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B0" w:rsidRPr="00FD3B19" w:rsidRDefault="002B5CB0" w:rsidP="00260E53">
      <w:pPr>
        <w:spacing w:after="0" w:line="360" w:lineRule="auto"/>
        <w:jc w:val="center"/>
        <w:rPr>
          <w:rFonts w:ascii="Times New Roman" w:hAnsi="Times New Roman" w:cs="Times New Roman"/>
          <w:b/>
          <w:sz w:val="28"/>
          <w:szCs w:val="28"/>
        </w:rPr>
      </w:pPr>
      <w:r w:rsidRPr="00FD3B19">
        <w:rPr>
          <w:rFonts w:ascii="Times New Roman" w:hAnsi="Times New Roman" w:cs="Times New Roman"/>
          <w:b/>
          <w:sz w:val="28"/>
          <w:szCs w:val="28"/>
        </w:rPr>
        <w:t>THE REPUBLIC UGANDA</w:t>
      </w:r>
    </w:p>
    <w:p w:rsidR="002B5CB0" w:rsidRPr="00FD3B19" w:rsidRDefault="002B5CB0" w:rsidP="00260E53">
      <w:pPr>
        <w:spacing w:after="0" w:line="360" w:lineRule="auto"/>
        <w:jc w:val="center"/>
        <w:rPr>
          <w:rFonts w:ascii="Times New Roman" w:hAnsi="Times New Roman" w:cs="Times New Roman"/>
          <w:b/>
          <w:sz w:val="28"/>
          <w:szCs w:val="28"/>
        </w:rPr>
      </w:pPr>
      <w:r w:rsidRPr="00FD3B19">
        <w:rPr>
          <w:rFonts w:ascii="Times New Roman" w:hAnsi="Times New Roman" w:cs="Times New Roman"/>
          <w:b/>
          <w:sz w:val="28"/>
          <w:szCs w:val="28"/>
        </w:rPr>
        <w:t>IN THE HIGH COURT OF UGANDA AT KAMPALA</w:t>
      </w:r>
    </w:p>
    <w:p w:rsidR="002B5CB0" w:rsidRPr="00FD3B19" w:rsidRDefault="002B5CB0" w:rsidP="00260E53">
      <w:pPr>
        <w:spacing w:after="0" w:line="360" w:lineRule="auto"/>
        <w:jc w:val="center"/>
        <w:rPr>
          <w:rFonts w:ascii="Times New Roman" w:hAnsi="Times New Roman" w:cs="Times New Roman"/>
          <w:b/>
          <w:sz w:val="28"/>
          <w:szCs w:val="28"/>
        </w:rPr>
      </w:pPr>
      <w:r w:rsidRPr="00FD3B19">
        <w:rPr>
          <w:rFonts w:ascii="Times New Roman" w:hAnsi="Times New Roman" w:cs="Times New Roman"/>
          <w:b/>
          <w:sz w:val="28"/>
          <w:szCs w:val="28"/>
        </w:rPr>
        <w:t>(LAND DIVISION)</w:t>
      </w:r>
    </w:p>
    <w:p w:rsidR="002B5CB0" w:rsidRPr="00FD3B19" w:rsidRDefault="002B5CB0" w:rsidP="00260E53">
      <w:pPr>
        <w:spacing w:after="0" w:line="360" w:lineRule="auto"/>
        <w:jc w:val="center"/>
        <w:rPr>
          <w:rFonts w:ascii="Times New Roman" w:hAnsi="Times New Roman" w:cs="Times New Roman"/>
          <w:b/>
          <w:sz w:val="28"/>
          <w:szCs w:val="28"/>
        </w:rPr>
      </w:pPr>
      <w:r w:rsidRPr="00FD3B19">
        <w:rPr>
          <w:rFonts w:ascii="Times New Roman" w:hAnsi="Times New Roman" w:cs="Times New Roman"/>
          <w:b/>
          <w:sz w:val="28"/>
          <w:szCs w:val="28"/>
        </w:rPr>
        <w:t>CIVIL SUIT NOT. 0224 OF 2011</w:t>
      </w:r>
    </w:p>
    <w:p w:rsidR="002B5CB0" w:rsidRPr="00FD3B19" w:rsidRDefault="002B5CB0" w:rsidP="00260E53">
      <w:pPr>
        <w:spacing w:after="0" w:line="360" w:lineRule="auto"/>
        <w:rPr>
          <w:rFonts w:ascii="Times New Roman" w:hAnsi="Times New Roman" w:cs="Times New Roman"/>
          <w:b/>
          <w:sz w:val="28"/>
          <w:szCs w:val="28"/>
        </w:rPr>
      </w:pPr>
    </w:p>
    <w:p w:rsidR="002B5CB0" w:rsidRPr="00FD3B19" w:rsidRDefault="002B5CB0" w:rsidP="00260E53">
      <w:pPr>
        <w:spacing w:after="0" w:line="360" w:lineRule="auto"/>
        <w:rPr>
          <w:rFonts w:ascii="Times New Roman" w:hAnsi="Times New Roman" w:cs="Times New Roman"/>
          <w:b/>
          <w:sz w:val="28"/>
          <w:szCs w:val="28"/>
        </w:rPr>
      </w:pPr>
      <w:r w:rsidRPr="00FD3B19">
        <w:rPr>
          <w:rFonts w:ascii="Times New Roman" w:hAnsi="Times New Roman" w:cs="Times New Roman"/>
          <w:b/>
          <w:sz w:val="28"/>
          <w:szCs w:val="28"/>
        </w:rPr>
        <w:t xml:space="preserve">MOHANLAL KAKUBHAI RADIA </w:t>
      </w:r>
      <w:r>
        <w:rPr>
          <w:rFonts w:ascii="Times New Roman" w:hAnsi="Times New Roman" w:cs="Times New Roman"/>
          <w:b/>
          <w:sz w:val="28"/>
          <w:szCs w:val="28"/>
        </w:rPr>
        <w:t>:</w:t>
      </w:r>
      <w:r w:rsidRPr="00FD3B19">
        <w:rPr>
          <w:rFonts w:ascii="Times New Roman" w:hAnsi="Times New Roman" w:cs="Times New Roman"/>
          <w:b/>
          <w:sz w:val="28"/>
          <w:szCs w:val="28"/>
        </w:rPr>
        <w:t>::::::::::::::::::::::::::::::::::: PLAINTIFF</w:t>
      </w:r>
    </w:p>
    <w:p w:rsidR="002B5CB0" w:rsidRPr="00FD3B19" w:rsidRDefault="002B5CB0" w:rsidP="00260E53">
      <w:pPr>
        <w:spacing w:after="0" w:line="360" w:lineRule="auto"/>
        <w:jc w:val="center"/>
        <w:rPr>
          <w:rFonts w:ascii="Times New Roman" w:hAnsi="Times New Roman" w:cs="Times New Roman"/>
          <w:b/>
          <w:i/>
          <w:sz w:val="28"/>
          <w:szCs w:val="28"/>
        </w:rPr>
      </w:pPr>
      <w:r w:rsidRPr="00FD3B19">
        <w:rPr>
          <w:rFonts w:ascii="Times New Roman" w:hAnsi="Times New Roman" w:cs="Times New Roman"/>
          <w:b/>
          <w:i/>
          <w:sz w:val="28"/>
          <w:szCs w:val="28"/>
        </w:rPr>
        <w:t>VERSUS</w:t>
      </w:r>
    </w:p>
    <w:p w:rsidR="002B5CB0" w:rsidRPr="00FD3B19" w:rsidRDefault="002B5CB0" w:rsidP="00260E53">
      <w:pPr>
        <w:spacing w:after="0" w:line="360" w:lineRule="auto"/>
        <w:rPr>
          <w:rFonts w:ascii="Times New Roman" w:hAnsi="Times New Roman" w:cs="Times New Roman"/>
          <w:b/>
          <w:sz w:val="28"/>
          <w:szCs w:val="28"/>
        </w:rPr>
      </w:pPr>
      <w:r w:rsidRPr="00FD3B19">
        <w:rPr>
          <w:rFonts w:ascii="Times New Roman" w:hAnsi="Times New Roman" w:cs="Times New Roman"/>
          <w:b/>
          <w:sz w:val="28"/>
          <w:szCs w:val="28"/>
        </w:rPr>
        <w:t>WARID TELECOM UGANDA L</w:t>
      </w:r>
      <w:r>
        <w:rPr>
          <w:rFonts w:ascii="Times New Roman" w:hAnsi="Times New Roman" w:cs="Times New Roman"/>
          <w:b/>
          <w:sz w:val="28"/>
          <w:szCs w:val="28"/>
        </w:rPr>
        <w:t>TD.::::::::</w:t>
      </w:r>
      <w:r w:rsidRPr="00FD3B19">
        <w:rPr>
          <w:rFonts w:ascii="Times New Roman" w:hAnsi="Times New Roman" w:cs="Times New Roman"/>
          <w:b/>
          <w:sz w:val="28"/>
          <w:szCs w:val="28"/>
        </w:rPr>
        <w:t>:::::::::::::::::::::::: DEFENDANT</w:t>
      </w:r>
    </w:p>
    <w:p w:rsidR="002B5CB0" w:rsidRDefault="002B5CB0" w:rsidP="00260E53">
      <w:p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BEFORE: HON. MR . JUSTICE BASHAIJA K. ANDREW </w:t>
      </w:r>
    </w:p>
    <w:p w:rsidR="00F75AC5" w:rsidRDefault="00F75AC5" w:rsidP="00260E53">
      <w:pPr>
        <w:spacing w:after="0" w:line="360" w:lineRule="auto"/>
        <w:jc w:val="center"/>
        <w:rPr>
          <w:rFonts w:ascii="Times New Roman" w:hAnsi="Times New Roman" w:cs="Times New Roman"/>
          <w:b/>
          <w:i/>
          <w:sz w:val="28"/>
          <w:szCs w:val="28"/>
          <w:u w:val="single"/>
        </w:rPr>
      </w:pPr>
    </w:p>
    <w:p w:rsidR="002B5CB0" w:rsidRPr="00FD3B19" w:rsidRDefault="002B5CB0" w:rsidP="00260E53">
      <w:pPr>
        <w:spacing w:after="0" w:line="360" w:lineRule="auto"/>
        <w:jc w:val="center"/>
        <w:rPr>
          <w:rFonts w:ascii="Times New Roman" w:hAnsi="Times New Roman" w:cs="Times New Roman"/>
          <w:b/>
          <w:i/>
          <w:sz w:val="28"/>
          <w:szCs w:val="28"/>
          <w:u w:val="single"/>
        </w:rPr>
      </w:pPr>
      <w:r w:rsidRPr="00FD3B19">
        <w:rPr>
          <w:rFonts w:ascii="Times New Roman" w:hAnsi="Times New Roman" w:cs="Times New Roman"/>
          <w:b/>
          <w:i/>
          <w:sz w:val="28"/>
          <w:szCs w:val="28"/>
          <w:u w:val="single"/>
        </w:rPr>
        <w:t>JUDGMENT</w:t>
      </w:r>
    </w:p>
    <w:p w:rsidR="002B5CB0" w:rsidRDefault="00402198" w:rsidP="002B5C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brought this suit </w:t>
      </w:r>
      <w:r w:rsidR="002B5CB0" w:rsidRPr="00504681">
        <w:rPr>
          <w:rFonts w:ascii="Times New Roman" w:hAnsi="Times New Roman" w:cs="Times New Roman"/>
          <w:sz w:val="28"/>
          <w:szCs w:val="28"/>
        </w:rPr>
        <w:t xml:space="preserve">against the Defendant </w:t>
      </w:r>
      <w:r w:rsidR="001E0E23">
        <w:rPr>
          <w:rFonts w:ascii="Times New Roman" w:hAnsi="Times New Roman" w:cs="Times New Roman"/>
          <w:sz w:val="28"/>
          <w:szCs w:val="28"/>
        </w:rPr>
        <w:t>for</w:t>
      </w:r>
      <w:r>
        <w:rPr>
          <w:rFonts w:ascii="Times New Roman" w:hAnsi="Times New Roman" w:cs="Times New Roman"/>
          <w:sz w:val="28"/>
          <w:szCs w:val="28"/>
        </w:rPr>
        <w:t xml:space="preserve"> orders of</w:t>
      </w:r>
      <w:r w:rsidR="002B5CB0" w:rsidRPr="00504681">
        <w:rPr>
          <w:rFonts w:ascii="Times New Roman" w:hAnsi="Times New Roman" w:cs="Times New Roman"/>
          <w:sz w:val="28"/>
          <w:szCs w:val="28"/>
        </w:rPr>
        <w:t xml:space="preserve"> eviction</w:t>
      </w:r>
      <w:r w:rsidR="001E0E23">
        <w:rPr>
          <w:rFonts w:ascii="Times New Roman" w:hAnsi="Times New Roman" w:cs="Times New Roman"/>
          <w:sz w:val="28"/>
          <w:szCs w:val="28"/>
        </w:rPr>
        <w:t>,</w:t>
      </w:r>
      <w:r w:rsidR="002B5CB0" w:rsidRPr="00504681">
        <w:rPr>
          <w:rFonts w:ascii="Times New Roman" w:hAnsi="Times New Roman" w:cs="Times New Roman"/>
          <w:sz w:val="28"/>
          <w:szCs w:val="28"/>
        </w:rPr>
        <w:t xml:space="preserve">  the removal of unauthorized structures on the Plaintiff’s land, special a</w:t>
      </w:r>
      <w:r>
        <w:rPr>
          <w:rFonts w:ascii="Times New Roman" w:hAnsi="Times New Roman" w:cs="Times New Roman"/>
          <w:sz w:val="28"/>
          <w:szCs w:val="28"/>
        </w:rPr>
        <w:t>nd general damages for trespass</w:t>
      </w:r>
      <w:r w:rsidR="002B5CB0" w:rsidRPr="00504681">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2B5CB0" w:rsidRPr="00504681">
        <w:rPr>
          <w:rFonts w:ascii="Times New Roman" w:hAnsi="Times New Roman" w:cs="Times New Roman"/>
          <w:sz w:val="28"/>
          <w:szCs w:val="28"/>
        </w:rPr>
        <w:t xml:space="preserve">blockage of the access road to Plaintiff’s </w:t>
      </w:r>
      <w:r w:rsidR="009A45A3">
        <w:rPr>
          <w:rFonts w:ascii="Times New Roman" w:hAnsi="Times New Roman" w:cs="Times New Roman"/>
          <w:sz w:val="28"/>
          <w:szCs w:val="28"/>
        </w:rPr>
        <w:t xml:space="preserve">plot of </w:t>
      </w:r>
      <w:r w:rsidR="002B5CB0" w:rsidRPr="00504681">
        <w:rPr>
          <w:rFonts w:ascii="Times New Roman" w:hAnsi="Times New Roman" w:cs="Times New Roman"/>
          <w:sz w:val="28"/>
          <w:szCs w:val="28"/>
        </w:rPr>
        <w:t xml:space="preserve">land, </w:t>
      </w:r>
      <w:r w:rsidR="009A45A3">
        <w:rPr>
          <w:rFonts w:ascii="Times New Roman" w:hAnsi="Times New Roman" w:cs="Times New Roman"/>
          <w:sz w:val="28"/>
          <w:szCs w:val="28"/>
        </w:rPr>
        <w:t xml:space="preserve">and </w:t>
      </w:r>
      <w:r w:rsidR="002B5CB0" w:rsidRPr="00504681">
        <w:rPr>
          <w:rFonts w:ascii="Times New Roman" w:hAnsi="Times New Roman" w:cs="Times New Roman"/>
          <w:sz w:val="28"/>
          <w:szCs w:val="28"/>
        </w:rPr>
        <w:t xml:space="preserve">loss of income and business opportunity as a result of the Defendant’s unlawful actions. </w:t>
      </w:r>
      <w:r>
        <w:rPr>
          <w:rFonts w:ascii="Times New Roman" w:hAnsi="Times New Roman" w:cs="Times New Roman"/>
          <w:sz w:val="28"/>
          <w:szCs w:val="28"/>
        </w:rPr>
        <w:t xml:space="preserve">Before the </w:t>
      </w:r>
      <w:r w:rsidR="002B5CB0" w:rsidRPr="00504681">
        <w:rPr>
          <w:rFonts w:ascii="Times New Roman" w:hAnsi="Times New Roman" w:cs="Times New Roman"/>
          <w:sz w:val="28"/>
          <w:szCs w:val="28"/>
        </w:rPr>
        <w:t>hearing</w:t>
      </w:r>
      <w:r>
        <w:rPr>
          <w:rFonts w:ascii="Times New Roman" w:hAnsi="Times New Roman" w:cs="Times New Roman"/>
          <w:sz w:val="28"/>
          <w:szCs w:val="28"/>
        </w:rPr>
        <w:t xml:space="preserve"> of the case, </w:t>
      </w:r>
      <w:r w:rsidR="002B5CB0" w:rsidRPr="00504681">
        <w:rPr>
          <w:rFonts w:ascii="Times New Roman" w:hAnsi="Times New Roman" w:cs="Times New Roman"/>
          <w:sz w:val="28"/>
          <w:szCs w:val="28"/>
        </w:rPr>
        <w:t>the Defendant relocated its tower</w:t>
      </w:r>
      <w:r w:rsidR="009A45A3">
        <w:rPr>
          <w:rFonts w:ascii="Times New Roman" w:hAnsi="Times New Roman" w:cs="Times New Roman"/>
          <w:sz w:val="28"/>
          <w:szCs w:val="28"/>
        </w:rPr>
        <w:t xml:space="preserve"> (mast)</w:t>
      </w:r>
      <w:r w:rsidR="002B5CB0" w:rsidRPr="00504681">
        <w:rPr>
          <w:rFonts w:ascii="Times New Roman" w:hAnsi="Times New Roman" w:cs="Times New Roman"/>
          <w:sz w:val="28"/>
          <w:szCs w:val="28"/>
        </w:rPr>
        <w:t xml:space="preserve"> and associated facilities</w:t>
      </w:r>
      <w:r w:rsidR="00642CB7">
        <w:rPr>
          <w:rFonts w:ascii="Times New Roman" w:hAnsi="Times New Roman" w:cs="Times New Roman"/>
          <w:sz w:val="28"/>
          <w:szCs w:val="28"/>
        </w:rPr>
        <w:t>,</w:t>
      </w:r>
      <w:r w:rsidR="002B5CB0" w:rsidRPr="00504681">
        <w:rPr>
          <w:rFonts w:ascii="Times New Roman" w:hAnsi="Times New Roman" w:cs="Times New Roman"/>
          <w:sz w:val="28"/>
          <w:szCs w:val="28"/>
        </w:rPr>
        <w:t xml:space="preserve"> and hence the Plaintiff abandoned the prayer for an order </w:t>
      </w:r>
      <w:r w:rsidR="009A45A3">
        <w:rPr>
          <w:rFonts w:ascii="Times New Roman" w:hAnsi="Times New Roman" w:cs="Times New Roman"/>
          <w:sz w:val="28"/>
          <w:szCs w:val="28"/>
        </w:rPr>
        <w:t xml:space="preserve">of </w:t>
      </w:r>
      <w:r w:rsidR="009A45A3" w:rsidRPr="00504681">
        <w:rPr>
          <w:rFonts w:ascii="Times New Roman" w:hAnsi="Times New Roman" w:cs="Times New Roman"/>
          <w:sz w:val="28"/>
          <w:szCs w:val="28"/>
        </w:rPr>
        <w:t xml:space="preserve">eviction </w:t>
      </w:r>
      <w:r w:rsidR="009A45A3">
        <w:rPr>
          <w:rFonts w:ascii="Times New Roman" w:hAnsi="Times New Roman" w:cs="Times New Roman"/>
          <w:sz w:val="28"/>
          <w:szCs w:val="28"/>
        </w:rPr>
        <w:t xml:space="preserve">and </w:t>
      </w:r>
      <w:r w:rsidR="002B5CB0" w:rsidRPr="00504681">
        <w:rPr>
          <w:rFonts w:ascii="Times New Roman" w:hAnsi="Times New Roman" w:cs="Times New Roman"/>
          <w:sz w:val="28"/>
          <w:szCs w:val="28"/>
        </w:rPr>
        <w:t xml:space="preserve">the removal of the Defendant’s structures </w:t>
      </w:r>
      <w:r>
        <w:rPr>
          <w:rFonts w:ascii="Times New Roman" w:hAnsi="Times New Roman" w:cs="Times New Roman"/>
          <w:sz w:val="28"/>
          <w:szCs w:val="28"/>
        </w:rPr>
        <w:t>but</w:t>
      </w:r>
      <w:r w:rsidR="002B5CB0" w:rsidRPr="00504681">
        <w:rPr>
          <w:rFonts w:ascii="Times New Roman" w:hAnsi="Times New Roman" w:cs="Times New Roman"/>
          <w:sz w:val="28"/>
          <w:szCs w:val="28"/>
        </w:rPr>
        <w:t xml:space="preserve"> </w:t>
      </w:r>
      <w:r w:rsidR="001E0E23">
        <w:rPr>
          <w:rFonts w:ascii="Times New Roman" w:hAnsi="Times New Roman" w:cs="Times New Roman"/>
          <w:sz w:val="28"/>
          <w:szCs w:val="28"/>
        </w:rPr>
        <w:t xml:space="preserve">maintained </w:t>
      </w:r>
      <w:r w:rsidR="002B5CB0" w:rsidRPr="00504681">
        <w:rPr>
          <w:rFonts w:ascii="Times New Roman" w:hAnsi="Times New Roman" w:cs="Times New Roman"/>
          <w:sz w:val="28"/>
          <w:szCs w:val="28"/>
        </w:rPr>
        <w:t>the claim for special and general damages, interest and costs.</w:t>
      </w:r>
    </w:p>
    <w:p w:rsidR="002B5CB0" w:rsidRPr="002B5CB0" w:rsidRDefault="002B5CB0" w:rsidP="002B5CB0">
      <w:pPr>
        <w:spacing w:after="0" w:line="360" w:lineRule="auto"/>
        <w:jc w:val="both"/>
        <w:rPr>
          <w:rFonts w:ascii="Times New Roman" w:hAnsi="Times New Roman" w:cs="Times New Roman"/>
          <w:b/>
          <w:i/>
          <w:sz w:val="28"/>
          <w:szCs w:val="28"/>
        </w:rPr>
      </w:pPr>
      <w:r w:rsidRPr="002B5CB0">
        <w:rPr>
          <w:rFonts w:ascii="Times New Roman" w:hAnsi="Times New Roman" w:cs="Times New Roman"/>
          <w:b/>
          <w:i/>
          <w:sz w:val="28"/>
          <w:szCs w:val="28"/>
        </w:rPr>
        <w:t>Background.</w:t>
      </w:r>
    </w:p>
    <w:p w:rsidR="007F4354" w:rsidRPr="00504681" w:rsidRDefault="00F765B2" w:rsidP="007F4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007F4354" w:rsidRPr="00504681">
        <w:rPr>
          <w:rFonts w:ascii="Times New Roman" w:hAnsi="Times New Roman" w:cs="Times New Roman"/>
          <w:sz w:val="28"/>
          <w:szCs w:val="28"/>
        </w:rPr>
        <w:t xml:space="preserve"> Plaintiff </w:t>
      </w:r>
      <w:r w:rsidR="001E0E23">
        <w:rPr>
          <w:rFonts w:ascii="Times New Roman" w:hAnsi="Times New Roman" w:cs="Times New Roman"/>
          <w:sz w:val="28"/>
          <w:szCs w:val="28"/>
        </w:rPr>
        <w:t>i</w:t>
      </w:r>
      <w:r w:rsidR="007F4354" w:rsidRPr="00504681">
        <w:rPr>
          <w:rFonts w:ascii="Times New Roman" w:hAnsi="Times New Roman" w:cs="Times New Roman"/>
          <w:sz w:val="28"/>
          <w:szCs w:val="28"/>
        </w:rPr>
        <w:t xml:space="preserve">s the registered proprietor of property comprised of in </w:t>
      </w:r>
      <w:r w:rsidR="007F4354" w:rsidRPr="007F4354">
        <w:rPr>
          <w:rFonts w:ascii="Times New Roman" w:hAnsi="Times New Roman" w:cs="Times New Roman"/>
          <w:b/>
          <w:i/>
          <w:sz w:val="28"/>
          <w:szCs w:val="28"/>
        </w:rPr>
        <w:t xml:space="preserve">LRV 2620 Folio 5 </w:t>
      </w:r>
      <w:r w:rsidR="007F4354" w:rsidRPr="007F4354">
        <w:rPr>
          <w:rFonts w:ascii="Times New Roman" w:hAnsi="Times New Roman" w:cs="Times New Roman"/>
          <w:sz w:val="28"/>
          <w:szCs w:val="28"/>
        </w:rPr>
        <w:t>known as</w:t>
      </w:r>
      <w:r w:rsidR="007F4354" w:rsidRPr="007F4354">
        <w:rPr>
          <w:rFonts w:ascii="Times New Roman" w:hAnsi="Times New Roman" w:cs="Times New Roman"/>
          <w:b/>
          <w:i/>
          <w:sz w:val="28"/>
          <w:szCs w:val="28"/>
        </w:rPr>
        <w:t xml:space="preserve"> Plot</w:t>
      </w:r>
      <w:r w:rsidR="009223C7">
        <w:rPr>
          <w:rFonts w:ascii="Times New Roman" w:hAnsi="Times New Roman" w:cs="Times New Roman"/>
          <w:b/>
          <w:i/>
          <w:sz w:val="28"/>
          <w:szCs w:val="28"/>
        </w:rPr>
        <w:t xml:space="preserve"> No.</w:t>
      </w:r>
      <w:r w:rsidR="007F4354" w:rsidRPr="007F4354">
        <w:rPr>
          <w:rFonts w:ascii="Times New Roman" w:hAnsi="Times New Roman" w:cs="Times New Roman"/>
          <w:b/>
          <w:i/>
          <w:sz w:val="28"/>
          <w:szCs w:val="28"/>
        </w:rPr>
        <w:t xml:space="preserve"> 106B,</w:t>
      </w:r>
      <w:r w:rsidR="007F4354" w:rsidRPr="00504681">
        <w:rPr>
          <w:rFonts w:ascii="Times New Roman" w:hAnsi="Times New Roman" w:cs="Times New Roman"/>
          <w:sz w:val="28"/>
          <w:szCs w:val="28"/>
        </w:rPr>
        <w:t xml:space="preserve"> </w:t>
      </w:r>
      <w:r w:rsidR="007F4354" w:rsidRPr="007F4354">
        <w:rPr>
          <w:rFonts w:ascii="Times New Roman" w:hAnsi="Times New Roman" w:cs="Times New Roman"/>
          <w:b/>
          <w:i/>
          <w:sz w:val="28"/>
          <w:szCs w:val="28"/>
        </w:rPr>
        <w:t>5</w:t>
      </w:r>
      <w:r w:rsidR="007F4354" w:rsidRPr="007F4354">
        <w:rPr>
          <w:rFonts w:ascii="Times New Roman" w:hAnsi="Times New Roman" w:cs="Times New Roman"/>
          <w:b/>
          <w:i/>
          <w:sz w:val="28"/>
          <w:szCs w:val="28"/>
          <w:vertAlign w:val="superscript"/>
        </w:rPr>
        <w:t>th</w:t>
      </w:r>
      <w:r w:rsidR="007F4354" w:rsidRPr="007F4354">
        <w:rPr>
          <w:rFonts w:ascii="Times New Roman" w:hAnsi="Times New Roman" w:cs="Times New Roman"/>
          <w:b/>
          <w:i/>
          <w:sz w:val="28"/>
          <w:szCs w:val="28"/>
        </w:rPr>
        <w:t xml:space="preserve"> Street Industrial Area, Kampala</w:t>
      </w:r>
      <w:r w:rsidR="001E0E23">
        <w:rPr>
          <w:rFonts w:ascii="Times New Roman" w:hAnsi="Times New Roman" w:cs="Times New Roman"/>
          <w:b/>
          <w:i/>
          <w:sz w:val="28"/>
          <w:szCs w:val="28"/>
        </w:rPr>
        <w:t xml:space="preserve"> (</w:t>
      </w:r>
      <w:r w:rsidR="001E0E23" w:rsidRPr="001E0E23">
        <w:rPr>
          <w:rFonts w:ascii="Times New Roman" w:hAnsi="Times New Roman" w:cs="Times New Roman"/>
          <w:i/>
          <w:sz w:val="28"/>
          <w:szCs w:val="28"/>
        </w:rPr>
        <w:t>(hereinafter referred to as the</w:t>
      </w:r>
      <w:r w:rsidR="001E0E23">
        <w:rPr>
          <w:rFonts w:ascii="Times New Roman" w:hAnsi="Times New Roman" w:cs="Times New Roman"/>
          <w:i/>
          <w:sz w:val="28"/>
          <w:szCs w:val="28"/>
        </w:rPr>
        <w:t xml:space="preserve"> “suit land”)</w:t>
      </w:r>
      <w:r w:rsidR="007F4354" w:rsidRPr="00504681">
        <w:rPr>
          <w:rFonts w:ascii="Times New Roman" w:hAnsi="Times New Roman" w:cs="Times New Roman"/>
          <w:sz w:val="28"/>
          <w:szCs w:val="28"/>
        </w:rPr>
        <w:t xml:space="preserve">.  The property was his proportionate share of the property </w:t>
      </w:r>
      <w:r w:rsidR="001E0E23">
        <w:rPr>
          <w:rFonts w:ascii="Times New Roman" w:hAnsi="Times New Roman" w:cs="Times New Roman"/>
          <w:sz w:val="28"/>
          <w:szCs w:val="28"/>
        </w:rPr>
        <w:t xml:space="preserve">formerly </w:t>
      </w:r>
      <w:r w:rsidR="007F4354" w:rsidRPr="00504681">
        <w:rPr>
          <w:rFonts w:ascii="Times New Roman" w:hAnsi="Times New Roman" w:cs="Times New Roman"/>
          <w:sz w:val="28"/>
          <w:szCs w:val="28"/>
        </w:rPr>
        <w:t xml:space="preserve">known as </w:t>
      </w:r>
      <w:r w:rsidR="00402198">
        <w:rPr>
          <w:rFonts w:ascii="Times New Roman" w:hAnsi="Times New Roman" w:cs="Times New Roman"/>
          <w:b/>
          <w:i/>
          <w:sz w:val="28"/>
          <w:szCs w:val="28"/>
        </w:rPr>
        <w:t>Plot</w:t>
      </w:r>
      <w:r w:rsidR="007F4354" w:rsidRPr="007F4354">
        <w:rPr>
          <w:rFonts w:ascii="Times New Roman" w:hAnsi="Times New Roman" w:cs="Times New Roman"/>
          <w:b/>
          <w:i/>
          <w:sz w:val="28"/>
          <w:szCs w:val="28"/>
        </w:rPr>
        <w:t xml:space="preserve"> </w:t>
      </w:r>
      <w:r w:rsidR="009223C7">
        <w:rPr>
          <w:rFonts w:ascii="Times New Roman" w:hAnsi="Times New Roman" w:cs="Times New Roman"/>
          <w:b/>
          <w:i/>
          <w:sz w:val="28"/>
          <w:szCs w:val="28"/>
        </w:rPr>
        <w:t>No.</w:t>
      </w:r>
      <w:r w:rsidR="007F4354" w:rsidRPr="007F4354">
        <w:rPr>
          <w:rFonts w:ascii="Times New Roman" w:hAnsi="Times New Roman" w:cs="Times New Roman"/>
          <w:b/>
          <w:i/>
          <w:sz w:val="28"/>
          <w:szCs w:val="28"/>
        </w:rPr>
        <w:t>104/106, 5</w:t>
      </w:r>
      <w:r w:rsidR="007F4354" w:rsidRPr="007F4354">
        <w:rPr>
          <w:rFonts w:ascii="Times New Roman" w:hAnsi="Times New Roman" w:cs="Times New Roman"/>
          <w:b/>
          <w:i/>
          <w:sz w:val="28"/>
          <w:szCs w:val="28"/>
          <w:vertAlign w:val="superscript"/>
        </w:rPr>
        <w:t>th</w:t>
      </w:r>
      <w:r w:rsidR="007F4354" w:rsidRPr="007F4354">
        <w:rPr>
          <w:rFonts w:ascii="Times New Roman" w:hAnsi="Times New Roman" w:cs="Times New Roman"/>
          <w:b/>
          <w:i/>
          <w:sz w:val="28"/>
          <w:szCs w:val="28"/>
        </w:rPr>
        <w:t xml:space="preserve"> Street Industrial </w:t>
      </w:r>
      <w:r w:rsidR="001E0E23">
        <w:rPr>
          <w:rFonts w:ascii="Times New Roman" w:hAnsi="Times New Roman" w:cs="Times New Roman"/>
          <w:b/>
          <w:i/>
          <w:sz w:val="28"/>
          <w:szCs w:val="28"/>
        </w:rPr>
        <w:t>A</w:t>
      </w:r>
      <w:r w:rsidR="007F4354" w:rsidRPr="007F4354">
        <w:rPr>
          <w:rFonts w:ascii="Times New Roman" w:hAnsi="Times New Roman" w:cs="Times New Roman"/>
          <w:b/>
          <w:i/>
          <w:sz w:val="28"/>
          <w:szCs w:val="28"/>
        </w:rPr>
        <w:t>rea, Kampala</w:t>
      </w:r>
      <w:r w:rsidR="00402198">
        <w:rPr>
          <w:rFonts w:ascii="Times New Roman" w:hAnsi="Times New Roman" w:cs="Times New Roman"/>
          <w:b/>
          <w:i/>
          <w:sz w:val="28"/>
          <w:szCs w:val="28"/>
        </w:rPr>
        <w:t xml:space="preserve"> </w:t>
      </w:r>
      <w:r w:rsidR="007F4354" w:rsidRPr="00504681">
        <w:rPr>
          <w:rFonts w:ascii="Times New Roman" w:hAnsi="Times New Roman" w:cs="Times New Roman"/>
          <w:sz w:val="28"/>
          <w:szCs w:val="28"/>
        </w:rPr>
        <w:t xml:space="preserve">which was owned by </w:t>
      </w:r>
      <w:r w:rsidR="007F4354">
        <w:rPr>
          <w:rFonts w:ascii="Times New Roman" w:hAnsi="Times New Roman" w:cs="Times New Roman"/>
          <w:sz w:val="28"/>
          <w:szCs w:val="28"/>
        </w:rPr>
        <w:t>M/s.</w:t>
      </w:r>
      <w:r w:rsidR="007F4354" w:rsidRPr="00504681">
        <w:rPr>
          <w:rFonts w:ascii="Times New Roman" w:hAnsi="Times New Roman" w:cs="Times New Roman"/>
          <w:sz w:val="28"/>
          <w:szCs w:val="28"/>
        </w:rPr>
        <w:t>Uganda Shoe Co</w:t>
      </w:r>
      <w:r w:rsidR="001E0E23">
        <w:rPr>
          <w:rFonts w:ascii="Times New Roman" w:hAnsi="Times New Roman" w:cs="Times New Roman"/>
          <w:sz w:val="28"/>
          <w:szCs w:val="28"/>
        </w:rPr>
        <w:t>.</w:t>
      </w:r>
      <w:r w:rsidR="007F4354" w:rsidRPr="00504681">
        <w:rPr>
          <w:rFonts w:ascii="Times New Roman" w:hAnsi="Times New Roman" w:cs="Times New Roman"/>
          <w:sz w:val="28"/>
          <w:szCs w:val="28"/>
        </w:rPr>
        <w:t xml:space="preserve"> </w:t>
      </w:r>
      <w:r w:rsidR="007F4354">
        <w:rPr>
          <w:rFonts w:ascii="Times New Roman" w:hAnsi="Times New Roman" w:cs="Times New Roman"/>
          <w:sz w:val="28"/>
          <w:szCs w:val="28"/>
        </w:rPr>
        <w:t>Ltd</w:t>
      </w:r>
      <w:r w:rsidR="001E0E23">
        <w:rPr>
          <w:rFonts w:ascii="Times New Roman" w:hAnsi="Times New Roman" w:cs="Times New Roman"/>
          <w:sz w:val="28"/>
          <w:szCs w:val="28"/>
        </w:rPr>
        <w:t xml:space="preserve"> </w:t>
      </w:r>
      <w:r w:rsidR="001E0E23" w:rsidRPr="001E0E23">
        <w:rPr>
          <w:rFonts w:ascii="Times New Roman" w:hAnsi="Times New Roman" w:cs="Times New Roman"/>
          <w:i/>
          <w:sz w:val="28"/>
          <w:szCs w:val="28"/>
        </w:rPr>
        <w:t>(hereinafter referred to as the “Company”)</w:t>
      </w:r>
      <w:r w:rsidR="00402198">
        <w:rPr>
          <w:rFonts w:ascii="Times New Roman" w:hAnsi="Times New Roman" w:cs="Times New Roman"/>
          <w:sz w:val="28"/>
          <w:szCs w:val="28"/>
        </w:rPr>
        <w:t xml:space="preserve"> </w:t>
      </w:r>
      <w:r w:rsidR="009A45A3">
        <w:rPr>
          <w:rFonts w:ascii="Times New Roman" w:hAnsi="Times New Roman" w:cs="Times New Roman"/>
          <w:sz w:val="28"/>
          <w:szCs w:val="28"/>
        </w:rPr>
        <w:t>in which</w:t>
      </w:r>
      <w:r w:rsidR="007F4354" w:rsidRPr="00504681">
        <w:rPr>
          <w:rFonts w:ascii="Times New Roman" w:hAnsi="Times New Roman" w:cs="Times New Roman"/>
          <w:sz w:val="28"/>
          <w:szCs w:val="28"/>
        </w:rPr>
        <w:t xml:space="preserve"> he was </w:t>
      </w:r>
      <w:r w:rsidR="00402198">
        <w:rPr>
          <w:rFonts w:ascii="Times New Roman" w:hAnsi="Times New Roman" w:cs="Times New Roman"/>
          <w:sz w:val="28"/>
          <w:szCs w:val="28"/>
        </w:rPr>
        <w:t>one of the</w:t>
      </w:r>
      <w:r w:rsidR="007F4354" w:rsidRPr="00504681">
        <w:rPr>
          <w:rFonts w:ascii="Times New Roman" w:hAnsi="Times New Roman" w:cs="Times New Roman"/>
          <w:sz w:val="28"/>
          <w:szCs w:val="28"/>
        </w:rPr>
        <w:t xml:space="preserve"> share holder</w:t>
      </w:r>
      <w:r w:rsidR="00402198">
        <w:rPr>
          <w:rFonts w:ascii="Times New Roman" w:hAnsi="Times New Roman" w:cs="Times New Roman"/>
          <w:sz w:val="28"/>
          <w:szCs w:val="28"/>
        </w:rPr>
        <w:t>s</w:t>
      </w:r>
      <w:r w:rsidR="007F4354" w:rsidRPr="00504681">
        <w:rPr>
          <w:rFonts w:ascii="Times New Roman" w:hAnsi="Times New Roman" w:cs="Times New Roman"/>
          <w:sz w:val="28"/>
          <w:szCs w:val="28"/>
        </w:rPr>
        <w:t xml:space="preserve"> and Director. </w:t>
      </w:r>
    </w:p>
    <w:p w:rsidR="00974FE9" w:rsidRPr="00504681" w:rsidRDefault="00642CB7" w:rsidP="00974F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O</w:t>
      </w:r>
      <w:r w:rsidRPr="00504681">
        <w:rPr>
          <w:rFonts w:ascii="Times New Roman" w:hAnsi="Times New Roman" w:cs="Times New Roman"/>
          <w:sz w:val="28"/>
          <w:szCs w:val="28"/>
        </w:rPr>
        <w:t xml:space="preserve">n </w:t>
      </w:r>
      <w:r>
        <w:rPr>
          <w:rFonts w:ascii="Times New Roman" w:hAnsi="Times New Roman" w:cs="Times New Roman"/>
          <w:sz w:val="28"/>
          <w:szCs w:val="28"/>
        </w:rPr>
        <w:t>01/08</w:t>
      </w:r>
      <w:r w:rsidR="00763C34">
        <w:rPr>
          <w:rFonts w:ascii="Times New Roman" w:hAnsi="Times New Roman" w:cs="Times New Roman"/>
          <w:sz w:val="28"/>
          <w:szCs w:val="28"/>
        </w:rPr>
        <w:t>/</w:t>
      </w:r>
      <w:r w:rsidRPr="00504681">
        <w:rPr>
          <w:rFonts w:ascii="Times New Roman" w:hAnsi="Times New Roman" w:cs="Times New Roman"/>
          <w:sz w:val="28"/>
          <w:szCs w:val="28"/>
        </w:rPr>
        <w:t>200</w:t>
      </w:r>
      <w:r>
        <w:rPr>
          <w:rFonts w:ascii="Times New Roman" w:hAnsi="Times New Roman" w:cs="Times New Roman"/>
          <w:sz w:val="28"/>
          <w:szCs w:val="28"/>
        </w:rPr>
        <w:t>7</w:t>
      </w:r>
      <w:r w:rsidRPr="00504681">
        <w:rPr>
          <w:rFonts w:ascii="Times New Roman" w:hAnsi="Times New Roman" w:cs="Times New Roman"/>
          <w:sz w:val="28"/>
          <w:szCs w:val="28"/>
        </w:rPr>
        <w:t xml:space="preserve"> </w:t>
      </w:r>
      <w:r>
        <w:rPr>
          <w:rFonts w:ascii="Times New Roman" w:hAnsi="Times New Roman" w:cs="Times New Roman"/>
          <w:sz w:val="28"/>
          <w:szCs w:val="28"/>
        </w:rPr>
        <w:t>t</w:t>
      </w:r>
      <w:r w:rsidR="007F4354" w:rsidRPr="00504681">
        <w:rPr>
          <w:rFonts w:ascii="Times New Roman" w:hAnsi="Times New Roman" w:cs="Times New Roman"/>
          <w:sz w:val="28"/>
          <w:szCs w:val="28"/>
        </w:rPr>
        <w:t>he Defendant</w:t>
      </w:r>
      <w:r w:rsidR="001E0E23">
        <w:rPr>
          <w:rFonts w:ascii="Times New Roman" w:hAnsi="Times New Roman" w:cs="Times New Roman"/>
          <w:sz w:val="28"/>
          <w:szCs w:val="28"/>
        </w:rPr>
        <w:t>, a</w:t>
      </w:r>
      <w:r w:rsidR="007F4354" w:rsidRPr="00504681">
        <w:rPr>
          <w:rFonts w:ascii="Times New Roman" w:hAnsi="Times New Roman" w:cs="Times New Roman"/>
          <w:sz w:val="28"/>
          <w:szCs w:val="28"/>
        </w:rPr>
        <w:t xml:space="preserve"> telecommunications operator</w:t>
      </w:r>
      <w:r w:rsidR="001E0E23">
        <w:rPr>
          <w:rFonts w:ascii="Times New Roman" w:hAnsi="Times New Roman" w:cs="Times New Roman"/>
          <w:sz w:val="28"/>
          <w:szCs w:val="28"/>
        </w:rPr>
        <w:t>,</w:t>
      </w:r>
      <w:r w:rsidR="007F4354" w:rsidRPr="00504681">
        <w:rPr>
          <w:rFonts w:ascii="Times New Roman" w:hAnsi="Times New Roman" w:cs="Times New Roman"/>
          <w:sz w:val="28"/>
          <w:szCs w:val="28"/>
        </w:rPr>
        <w:t xml:space="preserve"> leased a piece of land for the construction of a telecommunication antennae tower (</w:t>
      </w:r>
      <w:r w:rsidR="007F4354">
        <w:rPr>
          <w:rFonts w:ascii="Times New Roman" w:hAnsi="Times New Roman" w:cs="Times New Roman"/>
          <w:sz w:val="28"/>
          <w:szCs w:val="28"/>
        </w:rPr>
        <w:t>m</w:t>
      </w:r>
      <w:r w:rsidR="007F4354" w:rsidRPr="00504681">
        <w:rPr>
          <w:rFonts w:ascii="Times New Roman" w:hAnsi="Times New Roman" w:cs="Times New Roman"/>
          <w:sz w:val="28"/>
          <w:szCs w:val="28"/>
        </w:rPr>
        <w:t xml:space="preserve">ast) and associated facilities from </w:t>
      </w:r>
      <w:r w:rsidR="001E0E23">
        <w:rPr>
          <w:rFonts w:ascii="Times New Roman" w:hAnsi="Times New Roman" w:cs="Times New Roman"/>
          <w:sz w:val="28"/>
          <w:szCs w:val="28"/>
        </w:rPr>
        <w:t>the Company</w:t>
      </w:r>
      <w:r w:rsidR="007F4354" w:rsidRPr="00504681">
        <w:rPr>
          <w:rFonts w:ascii="Times New Roman" w:hAnsi="Times New Roman" w:cs="Times New Roman"/>
          <w:sz w:val="28"/>
          <w:szCs w:val="28"/>
        </w:rPr>
        <w:t xml:space="preserve">, the proprietor of an adjacent plot known as </w:t>
      </w:r>
      <w:r w:rsidR="007F4354" w:rsidRPr="007F4354">
        <w:rPr>
          <w:rFonts w:ascii="Times New Roman" w:hAnsi="Times New Roman" w:cs="Times New Roman"/>
          <w:b/>
          <w:i/>
          <w:sz w:val="28"/>
          <w:szCs w:val="28"/>
        </w:rPr>
        <w:t xml:space="preserve">Plot </w:t>
      </w:r>
      <w:r w:rsidR="009223C7">
        <w:rPr>
          <w:rFonts w:ascii="Times New Roman" w:hAnsi="Times New Roman" w:cs="Times New Roman"/>
          <w:b/>
          <w:i/>
          <w:sz w:val="28"/>
          <w:szCs w:val="28"/>
        </w:rPr>
        <w:t>No.</w:t>
      </w:r>
      <w:r w:rsidR="007F4354" w:rsidRPr="007F4354">
        <w:rPr>
          <w:rFonts w:ascii="Times New Roman" w:hAnsi="Times New Roman" w:cs="Times New Roman"/>
          <w:b/>
          <w:i/>
          <w:sz w:val="28"/>
          <w:szCs w:val="28"/>
        </w:rPr>
        <w:t>106A, 5</w:t>
      </w:r>
      <w:r w:rsidR="007F4354" w:rsidRPr="007F4354">
        <w:rPr>
          <w:rFonts w:ascii="Times New Roman" w:hAnsi="Times New Roman" w:cs="Times New Roman"/>
          <w:b/>
          <w:i/>
          <w:sz w:val="28"/>
          <w:szCs w:val="28"/>
          <w:vertAlign w:val="superscript"/>
        </w:rPr>
        <w:t>th</w:t>
      </w:r>
      <w:r w:rsidR="007F4354" w:rsidRPr="007F4354">
        <w:rPr>
          <w:rFonts w:ascii="Times New Roman" w:hAnsi="Times New Roman" w:cs="Times New Roman"/>
          <w:b/>
          <w:i/>
          <w:sz w:val="28"/>
          <w:szCs w:val="28"/>
        </w:rPr>
        <w:t xml:space="preserve"> Street Industrial Area</w:t>
      </w:r>
      <w:r w:rsidR="001E0E23">
        <w:rPr>
          <w:rFonts w:ascii="Times New Roman" w:hAnsi="Times New Roman" w:cs="Times New Roman"/>
          <w:b/>
          <w:i/>
          <w:sz w:val="28"/>
          <w:szCs w:val="28"/>
        </w:rPr>
        <w:t>,</w:t>
      </w:r>
      <w:r w:rsidR="007F4354" w:rsidRPr="007F4354">
        <w:rPr>
          <w:rFonts w:ascii="Times New Roman" w:hAnsi="Times New Roman" w:cs="Times New Roman"/>
          <w:b/>
          <w:i/>
          <w:sz w:val="28"/>
          <w:szCs w:val="28"/>
        </w:rPr>
        <w:t xml:space="preserve"> Kampala</w:t>
      </w:r>
      <w:r w:rsidR="007F4354" w:rsidRPr="00504681">
        <w:rPr>
          <w:rFonts w:ascii="Times New Roman" w:hAnsi="Times New Roman" w:cs="Times New Roman"/>
          <w:sz w:val="28"/>
          <w:szCs w:val="28"/>
        </w:rPr>
        <w:t>.</w:t>
      </w:r>
      <w:r w:rsidR="007F4354">
        <w:rPr>
          <w:rFonts w:ascii="Times New Roman" w:hAnsi="Times New Roman" w:cs="Times New Roman"/>
          <w:sz w:val="28"/>
          <w:szCs w:val="28"/>
        </w:rPr>
        <w:t xml:space="preserve"> </w:t>
      </w:r>
      <w:r>
        <w:rPr>
          <w:rFonts w:ascii="Times New Roman" w:hAnsi="Times New Roman" w:cs="Times New Roman"/>
          <w:sz w:val="28"/>
          <w:szCs w:val="28"/>
        </w:rPr>
        <w:t xml:space="preserve"> </w:t>
      </w:r>
      <w:r w:rsidR="00974FE9" w:rsidRPr="00504681">
        <w:rPr>
          <w:rFonts w:ascii="Times New Roman" w:hAnsi="Times New Roman" w:cs="Times New Roman"/>
          <w:sz w:val="28"/>
          <w:szCs w:val="28"/>
        </w:rPr>
        <w:t>The Plaintiff</w:t>
      </w:r>
      <w:r w:rsidR="00402198">
        <w:rPr>
          <w:rFonts w:ascii="Times New Roman" w:hAnsi="Times New Roman" w:cs="Times New Roman"/>
          <w:sz w:val="28"/>
          <w:szCs w:val="28"/>
        </w:rPr>
        <w:t>’s</w:t>
      </w:r>
      <w:r w:rsidR="00974FE9" w:rsidRPr="00504681">
        <w:rPr>
          <w:rFonts w:ascii="Times New Roman" w:hAnsi="Times New Roman" w:cs="Times New Roman"/>
          <w:sz w:val="28"/>
          <w:szCs w:val="28"/>
        </w:rPr>
        <w:t xml:space="preserve"> claim is that the Defendant in the process of </w:t>
      </w:r>
      <w:r w:rsidR="00402198">
        <w:rPr>
          <w:rFonts w:ascii="Times New Roman" w:hAnsi="Times New Roman" w:cs="Times New Roman"/>
          <w:sz w:val="28"/>
          <w:szCs w:val="28"/>
        </w:rPr>
        <w:t xml:space="preserve">the </w:t>
      </w:r>
      <w:r w:rsidR="00974FE9" w:rsidRPr="00504681">
        <w:rPr>
          <w:rFonts w:ascii="Times New Roman" w:hAnsi="Times New Roman" w:cs="Times New Roman"/>
          <w:sz w:val="28"/>
          <w:szCs w:val="28"/>
        </w:rPr>
        <w:t xml:space="preserve">construction encroached </w:t>
      </w:r>
      <w:r w:rsidR="004A472B">
        <w:rPr>
          <w:rFonts w:ascii="Times New Roman" w:hAnsi="Times New Roman" w:cs="Times New Roman"/>
          <w:sz w:val="28"/>
          <w:szCs w:val="28"/>
        </w:rPr>
        <w:t>up</w:t>
      </w:r>
      <w:r w:rsidR="00974FE9" w:rsidRPr="00504681">
        <w:rPr>
          <w:rFonts w:ascii="Times New Roman" w:hAnsi="Times New Roman" w:cs="Times New Roman"/>
          <w:sz w:val="28"/>
          <w:szCs w:val="28"/>
        </w:rPr>
        <w:t xml:space="preserve">on the Plaintiff’s adjacent </w:t>
      </w:r>
      <w:r w:rsidR="00D4122C">
        <w:rPr>
          <w:rFonts w:ascii="Times New Roman" w:hAnsi="Times New Roman" w:cs="Times New Roman"/>
          <w:sz w:val="28"/>
          <w:szCs w:val="28"/>
        </w:rPr>
        <w:t xml:space="preserve">piece of </w:t>
      </w:r>
      <w:r w:rsidR="00974FE9" w:rsidRPr="00504681">
        <w:rPr>
          <w:rFonts w:ascii="Times New Roman" w:hAnsi="Times New Roman" w:cs="Times New Roman"/>
          <w:sz w:val="28"/>
          <w:szCs w:val="28"/>
        </w:rPr>
        <w:t xml:space="preserve">land </w:t>
      </w:r>
      <w:r w:rsidR="001E0E23">
        <w:rPr>
          <w:rFonts w:ascii="Times New Roman" w:hAnsi="Times New Roman" w:cs="Times New Roman"/>
          <w:sz w:val="28"/>
          <w:szCs w:val="28"/>
        </w:rPr>
        <w:t xml:space="preserve">in </w:t>
      </w:r>
      <w:r w:rsidR="00974FE9" w:rsidRPr="00974FE9">
        <w:rPr>
          <w:rFonts w:ascii="Times New Roman" w:hAnsi="Times New Roman" w:cs="Times New Roman"/>
          <w:b/>
          <w:i/>
          <w:sz w:val="28"/>
          <w:szCs w:val="28"/>
        </w:rPr>
        <w:t>Plot</w:t>
      </w:r>
      <w:r w:rsidR="00751EDB">
        <w:rPr>
          <w:rFonts w:ascii="Times New Roman" w:hAnsi="Times New Roman" w:cs="Times New Roman"/>
          <w:b/>
          <w:i/>
          <w:sz w:val="28"/>
          <w:szCs w:val="28"/>
        </w:rPr>
        <w:t xml:space="preserve"> No.</w:t>
      </w:r>
      <w:r w:rsidR="00974FE9" w:rsidRPr="00974FE9">
        <w:rPr>
          <w:rFonts w:ascii="Times New Roman" w:hAnsi="Times New Roman" w:cs="Times New Roman"/>
          <w:b/>
          <w:i/>
          <w:sz w:val="28"/>
          <w:szCs w:val="28"/>
        </w:rPr>
        <w:t>106B</w:t>
      </w:r>
      <w:r w:rsidR="009A45A3">
        <w:rPr>
          <w:rFonts w:ascii="Times New Roman" w:hAnsi="Times New Roman" w:cs="Times New Roman"/>
          <w:b/>
          <w:i/>
          <w:sz w:val="28"/>
          <w:szCs w:val="28"/>
        </w:rPr>
        <w:t>,</w:t>
      </w:r>
      <w:r w:rsidR="00974FE9" w:rsidRPr="00504681">
        <w:rPr>
          <w:rFonts w:ascii="Times New Roman" w:hAnsi="Times New Roman" w:cs="Times New Roman"/>
          <w:sz w:val="28"/>
          <w:szCs w:val="28"/>
        </w:rPr>
        <w:t xml:space="preserve"> thereby blocking </w:t>
      </w:r>
      <w:r>
        <w:rPr>
          <w:rFonts w:ascii="Times New Roman" w:hAnsi="Times New Roman" w:cs="Times New Roman"/>
          <w:sz w:val="28"/>
          <w:szCs w:val="28"/>
        </w:rPr>
        <w:t>its</w:t>
      </w:r>
      <w:r w:rsidR="00974FE9" w:rsidRPr="00504681">
        <w:rPr>
          <w:rFonts w:ascii="Times New Roman" w:hAnsi="Times New Roman" w:cs="Times New Roman"/>
          <w:sz w:val="28"/>
          <w:szCs w:val="28"/>
        </w:rPr>
        <w:t xml:space="preserve"> access road</w:t>
      </w:r>
      <w:r>
        <w:rPr>
          <w:rFonts w:ascii="Times New Roman" w:hAnsi="Times New Roman" w:cs="Times New Roman"/>
          <w:sz w:val="28"/>
          <w:szCs w:val="28"/>
        </w:rPr>
        <w:t>.</w:t>
      </w:r>
      <w:r w:rsidR="00974FE9" w:rsidRPr="00504681">
        <w:rPr>
          <w:rFonts w:ascii="Times New Roman" w:hAnsi="Times New Roman" w:cs="Times New Roman"/>
          <w:sz w:val="28"/>
          <w:szCs w:val="28"/>
        </w:rPr>
        <w:t xml:space="preserve"> </w:t>
      </w:r>
      <w:r w:rsidR="009223C7">
        <w:rPr>
          <w:rFonts w:ascii="Times New Roman" w:hAnsi="Times New Roman" w:cs="Times New Roman"/>
          <w:sz w:val="28"/>
          <w:szCs w:val="28"/>
        </w:rPr>
        <w:t>When the n</w:t>
      </w:r>
      <w:r w:rsidR="009A45A3" w:rsidRPr="00504681">
        <w:rPr>
          <w:rFonts w:ascii="Times New Roman" w:hAnsi="Times New Roman" w:cs="Times New Roman"/>
          <w:sz w:val="28"/>
          <w:szCs w:val="28"/>
        </w:rPr>
        <w:t xml:space="preserve">egotiations </w:t>
      </w:r>
      <w:r w:rsidR="009A45A3">
        <w:rPr>
          <w:rFonts w:ascii="Times New Roman" w:hAnsi="Times New Roman" w:cs="Times New Roman"/>
          <w:sz w:val="28"/>
          <w:szCs w:val="28"/>
        </w:rPr>
        <w:t xml:space="preserve">with the Defendant </w:t>
      </w:r>
      <w:r w:rsidR="009A45A3" w:rsidRPr="00504681">
        <w:rPr>
          <w:rFonts w:ascii="Times New Roman" w:hAnsi="Times New Roman" w:cs="Times New Roman"/>
          <w:sz w:val="28"/>
          <w:szCs w:val="28"/>
        </w:rPr>
        <w:t xml:space="preserve">for an amicable settlement </w:t>
      </w:r>
      <w:r w:rsidR="009223C7">
        <w:rPr>
          <w:rFonts w:ascii="Times New Roman" w:hAnsi="Times New Roman" w:cs="Times New Roman"/>
          <w:sz w:val="28"/>
          <w:szCs w:val="28"/>
        </w:rPr>
        <w:t xml:space="preserve">became futile </w:t>
      </w:r>
      <w:r w:rsidR="009A45A3">
        <w:rPr>
          <w:rFonts w:ascii="Times New Roman" w:hAnsi="Times New Roman" w:cs="Times New Roman"/>
          <w:sz w:val="28"/>
          <w:szCs w:val="28"/>
        </w:rPr>
        <w:t>t</w:t>
      </w:r>
      <w:r w:rsidR="00974FE9" w:rsidRPr="00504681">
        <w:rPr>
          <w:rFonts w:ascii="Times New Roman" w:hAnsi="Times New Roman" w:cs="Times New Roman"/>
          <w:sz w:val="28"/>
          <w:szCs w:val="28"/>
        </w:rPr>
        <w:t xml:space="preserve">he </w:t>
      </w:r>
      <w:r w:rsidR="00402198">
        <w:rPr>
          <w:rFonts w:ascii="Times New Roman" w:hAnsi="Times New Roman" w:cs="Times New Roman"/>
          <w:sz w:val="28"/>
          <w:szCs w:val="28"/>
        </w:rPr>
        <w:t>Plaintiff filed this suit</w:t>
      </w:r>
      <w:r w:rsidR="00974FE9" w:rsidRPr="00504681">
        <w:rPr>
          <w:rFonts w:ascii="Times New Roman" w:hAnsi="Times New Roman" w:cs="Times New Roman"/>
          <w:sz w:val="28"/>
          <w:szCs w:val="28"/>
        </w:rPr>
        <w:t xml:space="preserve">. </w:t>
      </w:r>
    </w:p>
    <w:p w:rsidR="00B91945" w:rsidRPr="00504681" w:rsidRDefault="004A472B" w:rsidP="00B919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B91945" w:rsidRPr="00504681">
        <w:rPr>
          <w:rFonts w:ascii="Times New Roman" w:hAnsi="Times New Roman" w:cs="Times New Roman"/>
          <w:sz w:val="28"/>
          <w:szCs w:val="28"/>
        </w:rPr>
        <w:t>he Defendant</w:t>
      </w:r>
      <w:r>
        <w:rPr>
          <w:rFonts w:ascii="Times New Roman" w:hAnsi="Times New Roman" w:cs="Times New Roman"/>
          <w:sz w:val="28"/>
          <w:szCs w:val="28"/>
        </w:rPr>
        <w:t xml:space="preserve"> </w:t>
      </w:r>
      <w:r w:rsidR="00642CB7">
        <w:rPr>
          <w:rFonts w:ascii="Times New Roman" w:hAnsi="Times New Roman" w:cs="Times New Roman"/>
          <w:sz w:val="28"/>
          <w:szCs w:val="28"/>
        </w:rPr>
        <w:t>denie</w:t>
      </w:r>
      <w:r w:rsidR="009223C7">
        <w:rPr>
          <w:rFonts w:ascii="Times New Roman" w:hAnsi="Times New Roman" w:cs="Times New Roman"/>
          <w:sz w:val="28"/>
          <w:szCs w:val="28"/>
        </w:rPr>
        <w:t>d</w:t>
      </w:r>
      <w:r w:rsidR="00642CB7">
        <w:rPr>
          <w:rFonts w:ascii="Times New Roman" w:hAnsi="Times New Roman" w:cs="Times New Roman"/>
          <w:sz w:val="28"/>
          <w:szCs w:val="28"/>
        </w:rPr>
        <w:t xml:space="preserve"> the </w:t>
      </w:r>
      <w:r w:rsidR="004B292B">
        <w:rPr>
          <w:rFonts w:ascii="Times New Roman" w:hAnsi="Times New Roman" w:cs="Times New Roman"/>
          <w:sz w:val="28"/>
          <w:szCs w:val="28"/>
        </w:rPr>
        <w:t xml:space="preserve">Plaintiff’s </w:t>
      </w:r>
      <w:r w:rsidR="00642CB7">
        <w:rPr>
          <w:rFonts w:ascii="Times New Roman" w:hAnsi="Times New Roman" w:cs="Times New Roman"/>
          <w:sz w:val="28"/>
          <w:szCs w:val="28"/>
        </w:rPr>
        <w:t xml:space="preserve">claims </w:t>
      </w:r>
      <w:r w:rsidR="00260E53">
        <w:rPr>
          <w:rFonts w:ascii="Times New Roman" w:hAnsi="Times New Roman" w:cs="Times New Roman"/>
          <w:sz w:val="28"/>
          <w:szCs w:val="28"/>
        </w:rPr>
        <w:t xml:space="preserve">and </w:t>
      </w:r>
      <w:r w:rsidR="00B91945">
        <w:rPr>
          <w:rFonts w:ascii="Times New Roman" w:hAnsi="Times New Roman" w:cs="Times New Roman"/>
          <w:sz w:val="28"/>
          <w:szCs w:val="28"/>
        </w:rPr>
        <w:t>state</w:t>
      </w:r>
      <w:r w:rsidR="009223C7">
        <w:rPr>
          <w:rFonts w:ascii="Times New Roman" w:hAnsi="Times New Roman" w:cs="Times New Roman"/>
          <w:sz w:val="28"/>
          <w:szCs w:val="28"/>
        </w:rPr>
        <w:t>d</w:t>
      </w:r>
      <w:r w:rsidR="00B91945">
        <w:rPr>
          <w:rFonts w:ascii="Times New Roman" w:hAnsi="Times New Roman" w:cs="Times New Roman"/>
          <w:sz w:val="28"/>
          <w:szCs w:val="28"/>
        </w:rPr>
        <w:t xml:space="preserve"> that </w:t>
      </w:r>
      <w:r w:rsidR="00260E53" w:rsidRPr="00504681">
        <w:rPr>
          <w:rFonts w:ascii="Times New Roman" w:hAnsi="Times New Roman" w:cs="Times New Roman"/>
          <w:sz w:val="28"/>
          <w:szCs w:val="28"/>
        </w:rPr>
        <w:t xml:space="preserve">on </w:t>
      </w:r>
      <w:r w:rsidR="004B292B">
        <w:rPr>
          <w:rFonts w:ascii="Times New Roman" w:hAnsi="Times New Roman" w:cs="Times New Roman"/>
          <w:sz w:val="28"/>
          <w:szCs w:val="28"/>
        </w:rPr>
        <w:t>0</w:t>
      </w:r>
      <w:r w:rsidR="00260E53" w:rsidRPr="00504681">
        <w:rPr>
          <w:rFonts w:ascii="Times New Roman" w:hAnsi="Times New Roman" w:cs="Times New Roman"/>
          <w:sz w:val="28"/>
          <w:szCs w:val="28"/>
        </w:rPr>
        <w:t>1</w:t>
      </w:r>
      <w:r w:rsidR="00260E53">
        <w:rPr>
          <w:rFonts w:ascii="Times New Roman" w:hAnsi="Times New Roman" w:cs="Times New Roman"/>
          <w:sz w:val="28"/>
          <w:szCs w:val="28"/>
        </w:rPr>
        <w:t>/08/</w:t>
      </w:r>
      <w:r w:rsidR="00260E53" w:rsidRPr="00504681">
        <w:rPr>
          <w:rFonts w:ascii="Times New Roman" w:hAnsi="Times New Roman" w:cs="Times New Roman"/>
          <w:sz w:val="28"/>
          <w:szCs w:val="28"/>
        </w:rPr>
        <w:t xml:space="preserve"> 2007 </w:t>
      </w:r>
      <w:r w:rsidR="00B91945">
        <w:rPr>
          <w:rFonts w:ascii="Times New Roman" w:hAnsi="Times New Roman" w:cs="Times New Roman"/>
          <w:sz w:val="28"/>
          <w:szCs w:val="28"/>
        </w:rPr>
        <w:t>it acq</w:t>
      </w:r>
      <w:r w:rsidR="00B91945" w:rsidRPr="00504681">
        <w:rPr>
          <w:rFonts w:ascii="Times New Roman" w:hAnsi="Times New Roman" w:cs="Times New Roman"/>
          <w:sz w:val="28"/>
          <w:szCs w:val="28"/>
        </w:rPr>
        <w:t xml:space="preserve">uired a lease from </w:t>
      </w:r>
      <w:r>
        <w:rPr>
          <w:rFonts w:ascii="Times New Roman" w:hAnsi="Times New Roman" w:cs="Times New Roman"/>
          <w:sz w:val="28"/>
          <w:szCs w:val="28"/>
        </w:rPr>
        <w:t>the</w:t>
      </w:r>
      <w:r w:rsidR="00B91945" w:rsidRPr="00504681">
        <w:rPr>
          <w:rFonts w:ascii="Times New Roman" w:hAnsi="Times New Roman" w:cs="Times New Roman"/>
          <w:sz w:val="28"/>
          <w:szCs w:val="28"/>
        </w:rPr>
        <w:t xml:space="preserve"> Company for the construction of a </w:t>
      </w:r>
      <w:r w:rsidR="00260E53">
        <w:rPr>
          <w:rFonts w:ascii="Times New Roman" w:hAnsi="Times New Roman" w:cs="Times New Roman"/>
          <w:sz w:val="28"/>
          <w:szCs w:val="28"/>
        </w:rPr>
        <w:t>mast.</w:t>
      </w:r>
      <w:r w:rsidR="00B91945" w:rsidRPr="00504681">
        <w:rPr>
          <w:rFonts w:ascii="Times New Roman" w:hAnsi="Times New Roman" w:cs="Times New Roman"/>
          <w:sz w:val="28"/>
          <w:szCs w:val="28"/>
        </w:rPr>
        <w:t xml:space="preserve"> </w:t>
      </w:r>
      <w:r>
        <w:rPr>
          <w:rFonts w:ascii="Times New Roman" w:hAnsi="Times New Roman" w:cs="Times New Roman"/>
          <w:sz w:val="28"/>
          <w:szCs w:val="28"/>
        </w:rPr>
        <w:t>T</w:t>
      </w:r>
      <w:r w:rsidR="00B91945" w:rsidRPr="00504681">
        <w:rPr>
          <w:rFonts w:ascii="Times New Roman" w:hAnsi="Times New Roman" w:cs="Times New Roman"/>
          <w:sz w:val="28"/>
          <w:szCs w:val="28"/>
        </w:rPr>
        <w:t xml:space="preserve">hat much as the Lease Agreement indicated that the mast was to be set up on </w:t>
      </w:r>
      <w:r w:rsidR="00B91945" w:rsidRPr="00B91945">
        <w:rPr>
          <w:rFonts w:ascii="Times New Roman" w:hAnsi="Times New Roman" w:cs="Times New Roman"/>
          <w:b/>
          <w:i/>
          <w:sz w:val="28"/>
          <w:szCs w:val="28"/>
        </w:rPr>
        <w:t>Plot</w:t>
      </w:r>
      <w:r w:rsidR="009223C7">
        <w:rPr>
          <w:rFonts w:ascii="Times New Roman" w:hAnsi="Times New Roman" w:cs="Times New Roman"/>
          <w:b/>
          <w:i/>
          <w:sz w:val="28"/>
          <w:szCs w:val="28"/>
        </w:rPr>
        <w:t xml:space="preserve"> No.</w:t>
      </w:r>
      <w:r w:rsidR="00B91945" w:rsidRPr="00B91945">
        <w:rPr>
          <w:rFonts w:ascii="Times New Roman" w:hAnsi="Times New Roman" w:cs="Times New Roman"/>
          <w:b/>
          <w:i/>
          <w:sz w:val="28"/>
          <w:szCs w:val="28"/>
        </w:rPr>
        <w:t xml:space="preserve"> 106A</w:t>
      </w:r>
      <w:r w:rsidR="00B91945" w:rsidRPr="00504681">
        <w:rPr>
          <w:rFonts w:ascii="Times New Roman" w:hAnsi="Times New Roman" w:cs="Times New Roman"/>
          <w:sz w:val="28"/>
          <w:szCs w:val="28"/>
        </w:rPr>
        <w:t xml:space="preserve">, the </w:t>
      </w:r>
      <w:r w:rsidR="00260E53">
        <w:rPr>
          <w:rFonts w:ascii="Times New Roman" w:hAnsi="Times New Roman" w:cs="Times New Roman"/>
          <w:sz w:val="28"/>
          <w:szCs w:val="28"/>
        </w:rPr>
        <w:t>D</w:t>
      </w:r>
      <w:r w:rsidR="00B91945" w:rsidRPr="00504681">
        <w:rPr>
          <w:rFonts w:ascii="Times New Roman" w:hAnsi="Times New Roman" w:cs="Times New Roman"/>
          <w:sz w:val="28"/>
          <w:szCs w:val="28"/>
        </w:rPr>
        <w:t xml:space="preserve">irectors of </w:t>
      </w:r>
      <w:r>
        <w:rPr>
          <w:rFonts w:ascii="Times New Roman" w:hAnsi="Times New Roman" w:cs="Times New Roman"/>
          <w:sz w:val="28"/>
          <w:szCs w:val="28"/>
        </w:rPr>
        <w:t>the</w:t>
      </w:r>
      <w:r w:rsidR="00B91945" w:rsidRPr="00504681">
        <w:rPr>
          <w:rFonts w:ascii="Times New Roman" w:hAnsi="Times New Roman" w:cs="Times New Roman"/>
          <w:sz w:val="28"/>
          <w:szCs w:val="28"/>
        </w:rPr>
        <w:t xml:space="preserve"> Company later </w:t>
      </w:r>
      <w:r w:rsidR="00703296" w:rsidRPr="00504681">
        <w:rPr>
          <w:rFonts w:ascii="Times New Roman" w:hAnsi="Times New Roman" w:cs="Times New Roman"/>
          <w:sz w:val="28"/>
          <w:szCs w:val="28"/>
        </w:rPr>
        <w:t>acqui</w:t>
      </w:r>
      <w:r w:rsidR="00703296">
        <w:rPr>
          <w:rFonts w:ascii="Times New Roman" w:hAnsi="Times New Roman" w:cs="Times New Roman"/>
          <w:sz w:val="28"/>
          <w:szCs w:val="28"/>
        </w:rPr>
        <w:t xml:space="preserve">esced </w:t>
      </w:r>
      <w:r w:rsidR="00B91945" w:rsidRPr="00504681">
        <w:rPr>
          <w:rFonts w:ascii="Times New Roman" w:hAnsi="Times New Roman" w:cs="Times New Roman"/>
          <w:sz w:val="28"/>
          <w:szCs w:val="28"/>
        </w:rPr>
        <w:t xml:space="preserve">to the location of the mast on </w:t>
      </w:r>
      <w:r w:rsidR="00B91945" w:rsidRPr="00703296">
        <w:rPr>
          <w:rFonts w:ascii="Times New Roman" w:hAnsi="Times New Roman" w:cs="Times New Roman"/>
          <w:b/>
          <w:i/>
          <w:sz w:val="28"/>
          <w:szCs w:val="28"/>
        </w:rPr>
        <w:t xml:space="preserve">Plot </w:t>
      </w:r>
      <w:r w:rsidR="00751EDB">
        <w:rPr>
          <w:rFonts w:ascii="Times New Roman" w:hAnsi="Times New Roman" w:cs="Times New Roman"/>
          <w:b/>
          <w:i/>
          <w:sz w:val="28"/>
          <w:szCs w:val="28"/>
        </w:rPr>
        <w:t>No.</w:t>
      </w:r>
      <w:r w:rsidR="00B91945" w:rsidRPr="00703296">
        <w:rPr>
          <w:rFonts w:ascii="Times New Roman" w:hAnsi="Times New Roman" w:cs="Times New Roman"/>
          <w:b/>
          <w:i/>
          <w:sz w:val="28"/>
          <w:szCs w:val="28"/>
        </w:rPr>
        <w:t>106</w:t>
      </w:r>
      <w:r w:rsidR="00703296">
        <w:rPr>
          <w:rFonts w:ascii="Times New Roman" w:hAnsi="Times New Roman" w:cs="Times New Roman"/>
          <w:b/>
          <w:i/>
          <w:sz w:val="28"/>
          <w:szCs w:val="28"/>
        </w:rPr>
        <w:t>B</w:t>
      </w:r>
      <w:r w:rsidR="00B91945" w:rsidRPr="00504681">
        <w:rPr>
          <w:rFonts w:ascii="Times New Roman" w:hAnsi="Times New Roman" w:cs="Times New Roman"/>
          <w:sz w:val="28"/>
          <w:szCs w:val="28"/>
        </w:rPr>
        <w:t xml:space="preserve"> and partly on the access road to </w:t>
      </w:r>
      <w:r w:rsidR="00B91945" w:rsidRPr="00703296">
        <w:rPr>
          <w:rFonts w:ascii="Times New Roman" w:hAnsi="Times New Roman" w:cs="Times New Roman"/>
          <w:b/>
          <w:i/>
          <w:sz w:val="28"/>
          <w:szCs w:val="28"/>
        </w:rPr>
        <w:t xml:space="preserve">Plot </w:t>
      </w:r>
      <w:r w:rsidR="009223C7">
        <w:rPr>
          <w:rFonts w:ascii="Times New Roman" w:hAnsi="Times New Roman" w:cs="Times New Roman"/>
          <w:b/>
          <w:i/>
          <w:sz w:val="28"/>
          <w:szCs w:val="28"/>
        </w:rPr>
        <w:t>No.</w:t>
      </w:r>
      <w:r w:rsidR="00B91945" w:rsidRPr="00703296">
        <w:rPr>
          <w:rFonts w:ascii="Times New Roman" w:hAnsi="Times New Roman" w:cs="Times New Roman"/>
          <w:b/>
          <w:i/>
          <w:sz w:val="28"/>
          <w:szCs w:val="28"/>
        </w:rPr>
        <w:t>106B</w:t>
      </w:r>
      <w:r w:rsidR="00B91945" w:rsidRPr="00504681">
        <w:rPr>
          <w:rFonts w:ascii="Times New Roman" w:hAnsi="Times New Roman" w:cs="Times New Roman"/>
          <w:sz w:val="28"/>
          <w:szCs w:val="28"/>
        </w:rPr>
        <w:t xml:space="preserve"> which was not in use then and is still </w:t>
      </w:r>
      <w:r>
        <w:rPr>
          <w:rFonts w:ascii="Times New Roman" w:hAnsi="Times New Roman" w:cs="Times New Roman"/>
          <w:sz w:val="28"/>
          <w:szCs w:val="28"/>
        </w:rPr>
        <w:t xml:space="preserve">not </w:t>
      </w:r>
      <w:r w:rsidR="00B91945" w:rsidRPr="00504681">
        <w:rPr>
          <w:rFonts w:ascii="Times New Roman" w:hAnsi="Times New Roman" w:cs="Times New Roman"/>
          <w:sz w:val="28"/>
          <w:szCs w:val="28"/>
        </w:rPr>
        <w:t xml:space="preserve">used up to the time of filing the suit. </w:t>
      </w:r>
      <w:r>
        <w:rPr>
          <w:rFonts w:ascii="Times New Roman" w:hAnsi="Times New Roman" w:cs="Times New Roman"/>
          <w:sz w:val="28"/>
          <w:szCs w:val="28"/>
        </w:rPr>
        <w:t xml:space="preserve">That </w:t>
      </w:r>
      <w:r w:rsidR="00B91945" w:rsidRPr="00504681">
        <w:rPr>
          <w:rFonts w:ascii="Times New Roman" w:hAnsi="Times New Roman" w:cs="Times New Roman"/>
          <w:sz w:val="28"/>
          <w:szCs w:val="28"/>
        </w:rPr>
        <w:t>upon being requested by the Plaintiff</w:t>
      </w:r>
      <w:r>
        <w:rPr>
          <w:rFonts w:ascii="Times New Roman" w:hAnsi="Times New Roman" w:cs="Times New Roman"/>
          <w:sz w:val="28"/>
          <w:szCs w:val="28"/>
        </w:rPr>
        <w:t>, the Defendant</w:t>
      </w:r>
      <w:r w:rsidR="00B91945" w:rsidRPr="00504681">
        <w:rPr>
          <w:rFonts w:ascii="Times New Roman" w:hAnsi="Times New Roman" w:cs="Times New Roman"/>
          <w:sz w:val="28"/>
          <w:szCs w:val="28"/>
        </w:rPr>
        <w:t xml:space="preserve"> relocated </w:t>
      </w:r>
      <w:r w:rsidR="00703296" w:rsidRPr="00504681">
        <w:rPr>
          <w:rFonts w:ascii="Times New Roman" w:hAnsi="Times New Roman" w:cs="Times New Roman"/>
          <w:sz w:val="28"/>
          <w:szCs w:val="28"/>
        </w:rPr>
        <w:t>the mast</w:t>
      </w:r>
      <w:r w:rsidR="00703296">
        <w:rPr>
          <w:rFonts w:ascii="Times New Roman" w:hAnsi="Times New Roman" w:cs="Times New Roman"/>
          <w:sz w:val="28"/>
          <w:szCs w:val="28"/>
        </w:rPr>
        <w:t xml:space="preserve"> </w:t>
      </w:r>
      <w:r w:rsidR="00703296" w:rsidRPr="00504681">
        <w:rPr>
          <w:rFonts w:ascii="Times New Roman" w:hAnsi="Times New Roman" w:cs="Times New Roman"/>
          <w:sz w:val="28"/>
          <w:szCs w:val="28"/>
        </w:rPr>
        <w:t xml:space="preserve">and its accessories from the Plaintiff’s land to an area within </w:t>
      </w:r>
      <w:r w:rsidR="00703296" w:rsidRPr="007F4354">
        <w:rPr>
          <w:rFonts w:ascii="Times New Roman" w:hAnsi="Times New Roman" w:cs="Times New Roman"/>
          <w:b/>
          <w:i/>
          <w:sz w:val="28"/>
          <w:szCs w:val="28"/>
        </w:rPr>
        <w:t>Plot No. 106A</w:t>
      </w:r>
      <w:r w:rsidR="00703296">
        <w:rPr>
          <w:rFonts w:ascii="Times New Roman" w:hAnsi="Times New Roman" w:cs="Times New Roman"/>
          <w:b/>
          <w:i/>
          <w:sz w:val="28"/>
          <w:szCs w:val="28"/>
        </w:rPr>
        <w:t>,</w:t>
      </w:r>
      <w:r w:rsidR="00703296" w:rsidRPr="00504681">
        <w:rPr>
          <w:rFonts w:ascii="Times New Roman" w:hAnsi="Times New Roman" w:cs="Times New Roman"/>
          <w:sz w:val="28"/>
          <w:szCs w:val="28"/>
        </w:rPr>
        <w:t xml:space="preserve"> </w:t>
      </w:r>
      <w:r>
        <w:rPr>
          <w:rFonts w:ascii="Times New Roman" w:hAnsi="Times New Roman" w:cs="Times New Roman"/>
          <w:sz w:val="28"/>
          <w:szCs w:val="28"/>
        </w:rPr>
        <w:t>and the</w:t>
      </w:r>
      <w:r w:rsidR="00703296" w:rsidRPr="00504681">
        <w:rPr>
          <w:rFonts w:ascii="Times New Roman" w:hAnsi="Times New Roman" w:cs="Times New Roman"/>
          <w:sz w:val="28"/>
          <w:szCs w:val="28"/>
        </w:rPr>
        <w:t xml:space="preserve"> exercise was completed in the mid December 2011.  </w:t>
      </w:r>
    </w:p>
    <w:p w:rsidR="007F4354" w:rsidRDefault="007F4354" w:rsidP="007F4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their joint Scheduling Memorandum</w:t>
      </w:r>
      <w:r w:rsidR="00D4122C">
        <w:rPr>
          <w:rFonts w:ascii="Times New Roman" w:hAnsi="Times New Roman" w:cs="Times New Roman"/>
          <w:sz w:val="28"/>
          <w:szCs w:val="28"/>
        </w:rPr>
        <w:t>,</w:t>
      </w:r>
      <w:r w:rsidR="00AF0174" w:rsidRPr="00504681">
        <w:rPr>
          <w:rFonts w:ascii="Times New Roman" w:hAnsi="Times New Roman" w:cs="Times New Roman"/>
          <w:sz w:val="28"/>
          <w:szCs w:val="28"/>
        </w:rPr>
        <w:t xml:space="preserve"> the parties agreed </w:t>
      </w:r>
      <w:r w:rsidR="00AB3314">
        <w:rPr>
          <w:rFonts w:ascii="Times New Roman" w:hAnsi="Times New Roman" w:cs="Times New Roman"/>
          <w:sz w:val="28"/>
          <w:szCs w:val="28"/>
        </w:rPr>
        <w:t xml:space="preserve">on the following issues </w:t>
      </w:r>
      <w:r>
        <w:rPr>
          <w:rFonts w:ascii="Times New Roman" w:hAnsi="Times New Roman" w:cs="Times New Roman"/>
          <w:sz w:val="28"/>
          <w:szCs w:val="28"/>
        </w:rPr>
        <w:t xml:space="preserve">for determination by this court.  </w:t>
      </w:r>
    </w:p>
    <w:p w:rsidR="007F4354" w:rsidRPr="007F4354" w:rsidRDefault="006A4C14" w:rsidP="007F4354">
      <w:pPr>
        <w:pStyle w:val="ListParagraph"/>
        <w:numPr>
          <w:ilvl w:val="0"/>
          <w:numId w:val="6"/>
        </w:numPr>
        <w:spacing w:after="0" w:line="360" w:lineRule="auto"/>
        <w:jc w:val="both"/>
        <w:rPr>
          <w:rFonts w:ascii="Times New Roman" w:hAnsi="Times New Roman" w:cs="Times New Roman"/>
          <w:b/>
          <w:i/>
          <w:sz w:val="28"/>
          <w:szCs w:val="28"/>
        </w:rPr>
      </w:pPr>
      <w:r w:rsidRPr="007F4354">
        <w:rPr>
          <w:rFonts w:ascii="Times New Roman" w:hAnsi="Times New Roman" w:cs="Times New Roman"/>
          <w:b/>
          <w:i/>
          <w:sz w:val="28"/>
          <w:szCs w:val="28"/>
        </w:rPr>
        <w:t>Whether the Defendant trespassed upon the Plaintiff</w:t>
      </w:r>
      <w:r w:rsidR="004A472B">
        <w:rPr>
          <w:rFonts w:ascii="Times New Roman" w:hAnsi="Times New Roman" w:cs="Times New Roman"/>
          <w:b/>
          <w:i/>
          <w:sz w:val="28"/>
          <w:szCs w:val="28"/>
        </w:rPr>
        <w:t>’</w:t>
      </w:r>
      <w:r w:rsidRPr="007F4354">
        <w:rPr>
          <w:rFonts w:ascii="Times New Roman" w:hAnsi="Times New Roman" w:cs="Times New Roman"/>
          <w:b/>
          <w:i/>
          <w:sz w:val="28"/>
          <w:szCs w:val="28"/>
        </w:rPr>
        <w:t>s land/property and if so from what period?</w:t>
      </w:r>
      <w:r w:rsidR="007F4354" w:rsidRPr="007F4354">
        <w:rPr>
          <w:rFonts w:ascii="Times New Roman" w:hAnsi="Times New Roman" w:cs="Times New Roman"/>
          <w:b/>
          <w:i/>
          <w:sz w:val="28"/>
          <w:szCs w:val="28"/>
        </w:rPr>
        <w:t xml:space="preserve"> </w:t>
      </w:r>
    </w:p>
    <w:p w:rsidR="007F4354" w:rsidRPr="007F4354" w:rsidRDefault="006A4C14" w:rsidP="007F4354">
      <w:pPr>
        <w:pStyle w:val="ListParagraph"/>
        <w:numPr>
          <w:ilvl w:val="0"/>
          <w:numId w:val="6"/>
        </w:numPr>
        <w:spacing w:after="0" w:line="360" w:lineRule="auto"/>
        <w:jc w:val="both"/>
        <w:rPr>
          <w:rFonts w:ascii="Times New Roman" w:hAnsi="Times New Roman" w:cs="Times New Roman"/>
          <w:b/>
          <w:i/>
          <w:sz w:val="28"/>
          <w:szCs w:val="28"/>
        </w:rPr>
      </w:pPr>
      <w:r w:rsidRPr="007F4354">
        <w:rPr>
          <w:rFonts w:ascii="Times New Roman" w:hAnsi="Times New Roman" w:cs="Times New Roman"/>
          <w:b/>
          <w:i/>
          <w:sz w:val="28"/>
          <w:szCs w:val="28"/>
        </w:rPr>
        <w:t xml:space="preserve">Whether the Plaintiff incurred damages as a result of the </w:t>
      </w:r>
      <w:r w:rsidR="004A472B">
        <w:rPr>
          <w:rFonts w:ascii="Times New Roman" w:hAnsi="Times New Roman" w:cs="Times New Roman"/>
          <w:b/>
          <w:i/>
          <w:sz w:val="28"/>
          <w:szCs w:val="28"/>
        </w:rPr>
        <w:t>D</w:t>
      </w:r>
      <w:r w:rsidRPr="007F4354">
        <w:rPr>
          <w:rFonts w:ascii="Times New Roman" w:hAnsi="Times New Roman" w:cs="Times New Roman"/>
          <w:b/>
          <w:i/>
          <w:sz w:val="28"/>
          <w:szCs w:val="28"/>
        </w:rPr>
        <w:t>efendant’s actions and if so, how much?</w:t>
      </w:r>
      <w:r w:rsidR="007F4354" w:rsidRPr="007F4354">
        <w:rPr>
          <w:rFonts w:ascii="Times New Roman" w:hAnsi="Times New Roman" w:cs="Times New Roman"/>
          <w:b/>
          <w:i/>
          <w:sz w:val="28"/>
          <w:szCs w:val="28"/>
        </w:rPr>
        <w:t xml:space="preserve"> </w:t>
      </w:r>
    </w:p>
    <w:p w:rsidR="007F4354" w:rsidRPr="007F4354" w:rsidRDefault="007F4354" w:rsidP="007F4354">
      <w:pPr>
        <w:pStyle w:val="ListParagraph"/>
        <w:numPr>
          <w:ilvl w:val="0"/>
          <w:numId w:val="6"/>
        </w:numPr>
        <w:spacing w:after="0" w:line="360" w:lineRule="auto"/>
        <w:jc w:val="both"/>
        <w:rPr>
          <w:rFonts w:ascii="Times New Roman" w:hAnsi="Times New Roman" w:cs="Times New Roman"/>
          <w:b/>
          <w:i/>
          <w:sz w:val="28"/>
          <w:szCs w:val="28"/>
        </w:rPr>
      </w:pPr>
      <w:r w:rsidRPr="007F4354">
        <w:rPr>
          <w:rFonts w:ascii="Times New Roman" w:hAnsi="Times New Roman" w:cs="Times New Roman"/>
          <w:b/>
          <w:i/>
          <w:sz w:val="28"/>
          <w:szCs w:val="28"/>
        </w:rPr>
        <w:t>W</w:t>
      </w:r>
      <w:r w:rsidR="006A4C14" w:rsidRPr="007F4354">
        <w:rPr>
          <w:rFonts w:ascii="Times New Roman" w:hAnsi="Times New Roman" w:cs="Times New Roman"/>
          <w:b/>
          <w:i/>
          <w:sz w:val="28"/>
          <w:szCs w:val="28"/>
        </w:rPr>
        <w:t xml:space="preserve">hether the Plaintiff is entitled to damages incurred by the Defendant’s actions and if so from </w:t>
      </w:r>
      <w:r w:rsidR="004A472B">
        <w:rPr>
          <w:rFonts w:ascii="Times New Roman" w:hAnsi="Times New Roman" w:cs="Times New Roman"/>
          <w:b/>
          <w:i/>
          <w:sz w:val="28"/>
          <w:szCs w:val="28"/>
        </w:rPr>
        <w:t>wh</w:t>
      </w:r>
      <w:r w:rsidR="00472B7C">
        <w:rPr>
          <w:rFonts w:ascii="Times New Roman" w:hAnsi="Times New Roman" w:cs="Times New Roman"/>
          <w:b/>
          <w:i/>
          <w:sz w:val="28"/>
          <w:szCs w:val="28"/>
        </w:rPr>
        <w:t>en</w:t>
      </w:r>
      <w:r w:rsidR="006A4C14" w:rsidRPr="007F4354">
        <w:rPr>
          <w:rFonts w:ascii="Times New Roman" w:hAnsi="Times New Roman" w:cs="Times New Roman"/>
          <w:b/>
          <w:i/>
          <w:sz w:val="28"/>
          <w:szCs w:val="28"/>
        </w:rPr>
        <w:t>?</w:t>
      </w:r>
      <w:r w:rsidRPr="007F4354">
        <w:rPr>
          <w:rFonts w:ascii="Times New Roman" w:hAnsi="Times New Roman" w:cs="Times New Roman"/>
          <w:b/>
          <w:i/>
          <w:sz w:val="28"/>
          <w:szCs w:val="28"/>
        </w:rPr>
        <w:t xml:space="preserve"> </w:t>
      </w:r>
    </w:p>
    <w:p w:rsidR="006A4C14" w:rsidRPr="007F4354" w:rsidRDefault="006A4C14" w:rsidP="007F4354">
      <w:pPr>
        <w:pStyle w:val="ListParagraph"/>
        <w:numPr>
          <w:ilvl w:val="0"/>
          <w:numId w:val="6"/>
        </w:numPr>
        <w:spacing w:after="0" w:line="360" w:lineRule="auto"/>
        <w:jc w:val="both"/>
        <w:rPr>
          <w:rFonts w:ascii="Times New Roman" w:hAnsi="Times New Roman" w:cs="Times New Roman"/>
          <w:b/>
          <w:i/>
          <w:sz w:val="28"/>
          <w:szCs w:val="28"/>
        </w:rPr>
      </w:pPr>
      <w:r w:rsidRPr="007F4354">
        <w:rPr>
          <w:rFonts w:ascii="Times New Roman" w:hAnsi="Times New Roman" w:cs="Times New Roman"/>
          <w:b/>
          <w:i/>
          <w:sz w:val="28"/>
          <w:szCs w:val="28"/>
        </w:rPr>
        <w:t>What remedies are available to the parties?</w:t>
      </w:r>
    </w:p>
    <w:p w:rsidR="00F75AC5" w:rsidRDefault="00F75AC5" w:rsidP="00703296">
      <w:pPr>
        <w:spacing w:after="0" w:line="360" w:lineRule="auto"/>
        <w:jc w:val="both"/>
        <w:rPr>
          <w:rFonts w:ascii="Times New Roman" w:hAnsi="Times New Roman" w:cs="Times New Roman"/>
          <w:b/>
          <w:i/>
          <w:sz w:val="28"/>
          <w:szCs w:val="28"/>
        </w:rPr>
      </w:pPr>
    </w:p>
    <w:p w:rsidR="00703296" w:rsidRDefault="00703296" w:rsidP="00703296">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Resolution.</w:t>
      </w:r>
    </w:p>
    <w:p w:rsidR="00703296" w:rsidRPr="004A472B" w:rsidRDefault="004A472B" w:rsidP="004A472B">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Issue No.1</w:t>
      </w:r>
      <w:r w:rsidR="00F75AC5">
        <w:rPr>
          <w:rFonts w:ascii="Times New Roman" w:hAnsi="Times New Roman" w:cs="Times New Roman"/>
          <w:b/>
          <w:i/>
          <w:sz w:val="28"/>
          <w:szCs w:val="28"/>
        </w:rPr>
        <w:t>:</w:t>
      </w:r>
      <w:r w:rsidR="00703296" w:rsidRPr="004A472B">
        <w:rPr>
          <w:rFonts w:ascii="Times New Roman" w:hAnsi="Times New Roman" w:cs="Times New Roman"/>
          <w:b/>
          <w:i/>
          <w:sz w:val="28"/>
          <w:szCs w:val="28"/>
        </w:rPr>
        <w:t>Whether the Defendant trespassed upon the Plaintiff</w:t>
      </w:r>
      <w:r w:rsidR="00BC60A8">
        <w:rPr>
          <w:rFonts w:ascii="Times New Roman" w:hAnsi="Times New Roman" w:cs="Times New Roman"/>
          <w:b/>
          <w:i/>
          <w:sz w:val="28"/>
          <w:szCs w:val="28"/>
        </w:rPr>
        <w:t>’</w:t>
      </w:r>
      <w:r w:rsidR="00703296" w:rsidRPr="004A472B">
        <w:rPr>
          <w:rFonts w:ascii="Times New Roman" w:hAnsi="Times New Roman" w:cs="Times New Roman"/>
          <w:b/>
          <w:i/>
          <w:sz w:val="28"/>
          <w:szCs w:val="28"/>
        </w:rPr>
        <w:t>s land/property and if so from what period</w:t>
      </w:r>
      <w:r>
        <w:rPr>
          <w:rFonts w:ascii="Times New Roman" w:hAnsi="Times New Roman" w:cs="Times New Roman"/>
          <w:b/>
          <w:i/>
          <w:sz w:val="28"/>
          <w:szCs w:val="28"/>
        </w:rPr>
        <w:t>?</w:t>
      </w:r>
      <w:r w:rsidR="00703296" w:rsidRPr="004A472B">
        <w:rPr>
          <w:rFonts w:ascii="Times New Roman" w:hAnsi="Times New Roman" w:cs="Times New Roman"/>
          <w:b/>
          <w:i/>
          <w:sz w:val="28"/>
          <w:szCs w:val="28"/>
        </w:rPr>
        <w:t xml:space="preserve"> </w:t>
      </w:r>
    </w:p>
    <w:p w:rsidR="00CA73F7" w:rsidRDefault="006F7926" w:rsidP="00703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for the Plaintiff</w:t>
      </w:r>
      <w:r w:rsidR="004A472B">
        <w:rPr>
          <w:rFonts w:ascii="Times New Roman" w:hAnsi="Times New Roman" w:cs="Times New Roman"/>
          <w:sz w:val="28"/>
          <w:szCs w:val="28"/>
        </w:rPr>
        <w:t>, Mr. Johnson Kwesigabo</w:t>
      </w:r>
      <w:r w:rsidR="00984932">
        <w:rPr>
          <w:rFonts w:ascii="Times New Roman" w:hAnsi="Times New Roman" w:cs="Times New Roman"/>
          <w:sz w:val="28"/>
          <w:szCs w:val="28"/>
        </w:rPr>
        <w:t xml:space="preserve"> of </w:t>
      </w:r>
      <w:r w:rsidR="00984932" w:rsidRPr="00984932">
        <w:rPr>
          <w:rFonts w:ascii="Times New Roman" w:hAnsi="Times New Roman" w:cs="Times New Roman"/>
          <w:b/>
          <w:i/>
          <w:sz w:val="28"/>
          <w:szCs w:val="28"/>
        </w:rPr>
        <w:t>M/s Kwesigabo, Bamwine &amp; Walubiri Advocates,</w:t>
      </w:r>
      <w:r>
        <w:rPr>
          <w:rFonts w:ascii="Times New Roman" w:hAnsi="Times New Roman" w:cs="Times New Roman"/>
          <w:sz w:val="28"/>
          <w:szCs w:val="28"/>
        </w:rPr>
        <w:t xml:space="preserve"> submitted that t</w:t>
      </w:r>
      <w:r w:rsidR="00703296" w:rsidRPr="00504681">
        <w:rPr>
          <w:rFonts w:ascii="Times New Roman" w:hAnsi="Times New Roman" w:cs="Times New Roman"/>
          <w:sz w:val="28"/>
          <w:szCs w:val="28"/>
        </w:rPr>
        <w:t xml:space="preserve">respass to land occurs when a person makes an unauthorized entry upon </w:t>
      </w:r>
      <w:r w:rsidR="004546AF">
        <w:rPr>
          <w:rFonts w:ascii="Times New Roman" w:hAnsi="Times New Roman" w:cs="Times New Roman"/>
          <w:sz w:val="28"/>
          <w:szCs w:val="28"/>
        </w:rPr>
        <w:t xml:space="preserve">another’s </w:t>
      </w:r>
      <w:r w:rsidR="00703296" w:rsidRPr="00504681">
        <w:rPr>
          <w:rFonts w:ascii="Times New Roman" w:hAnsi="Times New Roman" w:cs="Times New Roman"/>
          <w:sz w:val="28"/>
          <w:szCs w:val="28"/>
        </w:rPr>
        <w:t>land and thereby interfer</w:t>
      </w:r>
      <w:r w:rsidR="004546AF">
        <w:rPr>
          <w:rFonts w:ascii="Times New Roman" w:hAnsi="Times New Roman" w:cs="Times New Roman"/>
          <w:sz w:val="28"/>
          <w:szCs w:val="28"/>
        </w:rPr>
        <w:t>ing</w:t>
      </w:r>
      <w:r w:rsidR="00703296" w:rsidRPr="00504681">
        <w:rPr>
          <w:rFonts w:ascii="Times New Roman" w:hAnsi="Times New Roman" w:cs="Times New Roman"/>
          <w:sz w:val="28"/>
          <w:szCs w:val="28"/>
        </w:rPr>
        <w:t xml:space="preserve"> with another person’s lawful possession of the land.</w:t>
      </w:r>
      <w:r>
        <w:rPr>
          <w:rFonts w:ascii="Times New Roman" w:hAnsi="Times New Roman" w:cs="Times New Roman"/>
          <w:sz w:val="28"/>
          <w:szCs w:val="28"/>
        </w:rPr>
        <w:t xml:space="preserve"> </w:t>
      </w:r>
      <w:r w:rsidR="00751EDB">
        <w:rPr>
          <w:rFonts w:ascii="Times New Roman" w:hAnsi="Times New Roman" w:cs="Times New Roman"/>
          <w:sz w:val="28"/>
          <w:szCs w:val="28"/>
        </w:rPr>
        <w:t>For this position Counsel</w:t>
      </w:r>
      <w:r>
        <w:rPr>
          <w:rFonts w:ascii="Times New Roman" w:hAnsi="Times New Roman" w:cs="Times New Roman"/>
          <w:sz w:val="28"/>
          <w:szCs w:val="28"/>
        </w:rPr>
        <w:t xml:space="preserve"> </w:t>
      </w:r>
      <w:r w:rsidR="00D972DD">
        <w:rPr>
          <w:rFonts w:ascii="Times New Roman" w:hAnsi="Times New Roman" w:cs="Times New Roman"/>
          <w:sz w:val="28"/>
          <w:szCs w:val="28"/>
        </w:rPr>
        <w:t>cited</w:t>
      </w:r>
      <w:r>
        <w:rPr>
          <w:rFonts w:ascii="Times New Roman" w:hAnsi="Times New Roman" w:cs="Times New Roman"/>
          <w:sz w:val="28"/>
          <w:szCs w:val="28"/>
        </w:rPr>
        <w:t xml:space="preserve"> the case of </w:t>
      </w:r>
      <w:r w:rsidR="00703296">
        <w:rPr>
          <w:rFonts w:ascii="Times New Roman" w:hAnsi="Times New Roman" w:cs="Times New Roman"/>
          <w:sz w:val="28"/>
          <w:szCs w:val="28"/>
        </w:rPr>
        <w:t xml:space="preserve"> </w:t>
      </w:r>
      <w:r w:rsidR="00703296" w:rsidRPr="00545A1A">
        <w:rPr>
          <w:rFonts w:ascii="Times New Roman" w:hAnsi="Times New Roman" w:cs="Times New Roman"/>
          <w:b/>
          <w:i/>
          <w:sz w:val="28"/>
          <w:szCs w:val="28"/>
        </w:rPr>
        <w:t xml:space="preserve">Justine E.M.N Lutaaya </w:t>
      </w:r>
      <w:r w:rsidR="00703296">
        <w:rPr>
          <w:rFonts w:ascii="Times New Roman" w:hAnsi="Times New Roman" w:cs="Times New Roman"/>
          <w:b/>
          <w:i/>
          <w:sz w:val="28"/>
          <w:szCs w:val="28"/>
        </w:rPr>
        <w:t>v.</w:t>
      </w:r>
      <w:r w:rsidR="00703296" w:rsidRPr="00545A1A">
        <w:rPr>
          <w:rFonts w:ascii="Times New Roman" w:hAnsi="Times New Roman" w:cs="Times New Roman"/>
          <w:b/>
          <w:i/>
          <w:sz w:val="28"/>
          <w:szCs w:val="28"/>
        </w:rPr>
        <w:t xml:space="preserve"> Stirling Civil Eng. C</w:t>
      </w:r>
      <w:r w:rsidR="00ED276C">
        <w:rPr>
          <w:rFonts w:ascii="Times New Roman" w:hAnsi="Times New Roman" w:cs="Times New Roman"/>
          <w:b/>
          <w:i/>
          <w:sz w:val="28"/>
          <w:szCs w:val="28"/>
        </w:rPr>
        <w:t xml:space="preserve">iv.Appeal </w:t>
      </w:r>
      <w:r w:rsidR="00703296" w:rsidRPr="00545A1A">
        <w:rPr>
          <w:rFonts w:ascii="Times New Roman" w:hAnsi="Times New Roman" w:cs="Times New Roman"/>
          <w:b/>
          <w:i/>
          <w:sz w:val="28"/>
          <w:szCs w:val="28"/>
        </w:rPr>
        <w:t xml:space="preserve">No. 11 </w:t>
      </w:r>
      <w:r w:rsidR="00ED276C">
        <w:rPr>
          <w:rFonts w:ascii="Times New Roman" w:hAnsi="Times New Roman" w:cs="Times New Roman"/>
          <w:b/>
          <w:i/>
          <w:sz w:val="28"/>
          <w:szCs w:val="28"/>
        </w:rPr>
        <w:t>o</w:t>
      </w:r>
      <w:r w:rsidR="00703296" w:rsidRPr="00545A1A">
        <w:rPr>
          <w:rFonts w:ascii="Times New Roman" w:hAnsi="Times New Roman" w:cs="Times New Roman"/>
          <w:b/>
          <w:i/>
          <w:sz w:val="28"/>
          <w:szCs w:val="28"/>
        </w:rPr>
        <w:t>f 2002 9</w:t>
      </w:r>
      <w:r w:rsidR="00703296">
        <w:rPr>
          <w:rFonts w:ascii="Times New Roman" w:hAnsi="Times New Roman" w:cs="Times New Roman"/>
          <w:i/>
          <w:sz w:val="28"/>
          <w:szCs w:val="28"/>
        </w:rPr>
        <w:t xml:space="preserve"> </w:t>
      </w:r>
      <w:r w:rsidR="00703296">
        <w:rPr>
          <w:rFonts w:ascii="Times New Roman" w:hAnsi="Times New Roman" w:cs="Times New Roman"/>
          <w:sz w:val="28"/>
          <w:szCs w:val="28"/>
        </w:rPr>
        <w:t xml:space="preserve">in which the Supreme Court cited with approval </w:t>
      </w:r>
      <w:r w:rsidR="00703296" w:rsidRPr="002A1538">
        <w:rPr>
          <w:rFonts w:ascii="Times New Roman" w:hAnsi="Times New Roman" w:cs="Times New Roman"/>
          <w:b/>
          <w:i/>
          <w:sz w:val="28"/>
          <w:szCs w:val="28"/>
          <w:u w:val="single"/>
        </w:rPr>
        <w:t>Moya Drift Farm Ltd</w:t>
      </w:r>
      <w:r w:rsidR="00703296">
        <w:rPr>
          <w:rFonts w:ascii="Times New Roman" w:hAnsi="Times New Roman" w:cs="Times New Roman"/>
          <w:b/>
          <w:i/>
          <w:sz w:val="28"/>
          <w:szCs w:val="28"/>
          <w:u w:val="single"/>
        </w:rPr>
        <w:t>. v.</w:t>
      </w:r>
      <w:r w:rsidR="00703296" w:rsidRPr="002A1538">
        <w:rPr>
          <w:rFonts w:ascii="Times New Roman" w:hAnsi="Times New Roman" w:cs="Times New Roman"/>
          <w:b/>
          <w:i/>
          <w:sz w:val="28"/>
          <w:szCs w:val="28"/>
          <w:u w:val="single"/>
        </w:rPr>
        <w:t xml:space="preserve"> Theuri (1973) E.A 114 Spray V.P at </w:t>
      </w:r>
      <w:r w:rsidR="00703296">
        <w:rPr>
          <w:rFonts w:ascii="Times New Roman" w:hAnsi="Times New Roman" w:cs="Times New Roman"/>
          <w:b/>
          <w:i/>
          <w:sz w:val="28"/>
          <w:szCs w:val="28"/>
          <w:u w:val="single"/>
        </w:rPr>
        <w:t>page</w:t>
      </w:r>
      <w:r w:rsidR="00703296" w:rsidRPr="002A1538">
        <w:rPr>
          <w:rFonts w:ascii="Times New Roman" w:hAnsi="Times New Roman" w:cs="Times New Roman"/>
          <w:b/>
          <w:i/>
          <w:sz w:val="28"/>
          <w:szCs w:val="28"/>
          <w:u w:val="single"/>
        </w:rPr>
        <w:t>.115</w:t>
      </w:r>
      <w:r w:rsidR="00703296">
        <w:rPr>
          <w:rFonts w:ascii="Times New Roman" w:hAnsi="Times New Roman" w:cs="Times New Roman"/>
          <w:b/>
          <w:i/>
          <w:sz w:val="28"/>
          <w:szCs w:val="28"/>
          <w:u w:val="single"/>
        </w:rPr>
        <w:t>.</w:t>
      </w:r>
      <w:r w:rsidR="00703296">
        <w:rPr>
          <w:rFonts w:ascii="Times New Roman" w:hAnsi="Times New Roman" w:cs="Times New Roman"/>
          <w:sz w:val="28"/>
          <w:szCs w:val="28"/>
        </w:rPr>
        <w:t xml:space="preserve"> </w:t>
      </w:r>
      <w:r>
        <w:rPr>
          <w:rFonts w:ascii="Times New Roman" w:hAnsi="Times New Roman" w:cs="Times New Roman"/>
          <w:sz w:val="28"/>
          <w:szCs w:val="28"/>
        </w:rPr>
        <w:t xml:space="preserve">Counsel </w:t>
      </w:r>
      <w:r w:rsidR="00E506FB">
        <w:rPr>
          <w:rFonts w:ascii="Times New Roman" w:hAnsi="Times New Roman" w:cs="Times New Roman"/>
          <w:sz w:val="28"/>
          <w:szCs w:val="28"/>
        </w:rPr>
        <w:t xml:space="preserve">submitted that </w:t>
      </w:r>
      <w:r w:rsidR="00CA73F7">
        <w:rPr>
          <w:rFonts w:ascii="Times New Roman" w:hAnsi="Times New Roman" w:cs="Times New Roman"/>
          <w:sz w:val="28"/>
          <w:szCs w:val="28"/>
        </w:rPr>
        <w:t xml:space="preserve">the </w:t>
      </w:r>
      <w:r w:rsidR="00703296" w:rsidRPr="00504681">
        <w:rPr>
          <w:rFonts w:ascii="Times New Roman" w:hAnsi="Times New Roman" w:cs="Times New Roman"/>
          <w:sz w:val="28"/>
          <w:szCs w:val="28"/>
        </w:rPr>
        <w:t xml:space="preserve">case </w:t>
      </w:r>
      <w:r w:rsidR="004546AF">
        <w:rPr>
          <w:rFonts w:ascii="Times New Roman" w:hAnsi="Times New Roman" w:cs="Times New Roman"/>
          <w:sz w:val="28"/>
          <w:szCs w:val="28"/>
        </w:rPr>
        <w:t>also supports th</w:t>
      </w:r>
      <w:r w:rsidR="00703296">
        <w:rPr>
          <w:rFonts w:ascii="Times New Roman" w:hAnsi="Times New Roman" w:cs="Times New Roman"/>
          <w:sz w:val="28"/>
          <w:szCs w:val="28"/>
        </w:rPr>
        <w:t>e</w:t>
      </w:r>
      <w:r w:rsidR="00703296" w:rsidRPr="00504681">
        <w:rPr>
          <w:rFonts w:ascii="Times New Roman" w:hAnsi="Times New Roman" w:cs="Times New Roman"/>
          <w:sz w:val="28"/>
          <w:szCs w:val="28"/>
        </w:rPr>
        <w:t xml:space="preserve"> </w:t>
      </w:r>
      <w:r w:rsidR="00751EDB">
        <w:rPr>
          <w:rFonts w:ascii="Times New Roman" w:hAnsi="Times New Roman" w:cs="Times New Roman"/>
          <w:sz w:val="28"/>
          <w:szCs w:val="28"/>
        </w:rPr>
        <w:t>position</w:t>
      </w:r>
      <w:r w:rsidR="00703296" w:rsidRPr="00504681">
        <w:rPr>
          <w:rFonts w:ascii="Times New Roman" w:hAnsi="Times New Roman" w:cs="Times New Roman"/>
          <w:sz w:val="28"/>
          <w:szCs w:val="28"/>
        </w:rPr>
        <w:t xml:space="preserve"> that possession does not mean </w:t>
      </w:r>
      <w:r w:rsidR="00703296">
        <w:rPr>
          <w:rFonts w:ascii="Times New Roman" w:hAnsi="Times New Roman" w:cs="Times New Roman"/>
          <w:sz w:val="28"/>
          <w:szCs w:val="28"/>
        </w:rPr>
        <w:t xml:space="preserve">physical </w:t>
      </w:r>
      <w:r w:rsidR="00CA73F7">
        <w:rPr>
          <w:rFonts w:ascii="Times New Roman" w:hAnsi="Times New Roman" w:cs="Times New Roman"/>
          <w:sz w:val="28"/>
          <w:szCs w:val="28"/>
        </w:rPr>
        <w:t>occupation</w:t>
      </w:r>
      <w:r w:rsidR="00703296">
        <w:rPr>
          <w:rFonts w:ascii="Times New Roman" w:hAnsi="Times New Roman" w:cs="Times New Roman"/>
          <w:sz w:val="28"/>
          <w:szCs w:val="28"/>
        </w:rPr>
        <w:t xml:space="preserve"> but includes</w:t>
      </w:r>
      <w:r w:rsidR="00703296" w:rsidRPr="00504681">
        <w:rPr>
          <w:rFonts w:ascii="Times New Roman" w:hAnsi="Times New Roman" w:cs="Times New Roman"/>
          <w:sz w:val="28"/>
          <w:szCs w:val="28"/>
        </w:rPr>
        <w:t xml:space="preserve"> constructive possession</w:t>
      </w:r>
      <w:r w:rsidR="00CA73F7">
        <w:rPr>
          <w:rFonts w:ascii="Times New Roman" w:hAnsi="Times New Roman" w:cs="Times New Roman"/>
          <w:sz w:val="28"/>
          <w:szCs w:val="28"/>
        </w:rPr>
        <w:t>.</w:t>
      </w:r>
    </w:p>
    <w:p w:rsidR="00B21553" w:rsidRDefault="00FE3FCA" w:rsidP="00FE3F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w:t>
      </w:r>
      <w:r w:rsidR="007D61C2">
        <w:rPr>
          <w:rFonts w:ascii="Times New Roman" w:hAnsi="Times New Roman" w:cs="Times New Roman"/>
          <w:sz w:val="28"/>
          <w:szCs w:val="28"/>
        </w:rPr>
        <w:t xml:space="preserve"> J</w:t>
      </w:r>
      <w:r w:rsidR="00B55EEF">
        <w:rPr>
          <w:rFonts w:ascii="Times New Roman" w:hAnsi="Times New Roman" w:cs="Times New Roman"/>
          <w:sz w:val="28"/>
          <w:szCs w:val="28"/>
        </w:rPr>
        <w:t>ohnson</w:t>
      </w:r>
      <w:r>
        <w:rPr>
          <w:rFonts w:ascii="Times New Roman" w:hAnsi="Times New Roman" w:cs="Times New Roman"/>
          <w:sz w:val="28"/>
          <w:szCs w:val="28"/>
        </w:rPr>
        <w:t xml:space="preserve"> Kwesigabo </w:t>
      </w:r>
      <w:r w:rsidR="00751EDB">
        <w:rPr>
          <w:rFonts w:ascii="Times New Roman" w:hAnsi="Times New Roman" w:cs="Times New Roman"/>
          <w:sz w:val="28"/>
          <w:szCs w:val="28"/>
        </w:rPr>
        <w:t xml:space="preserve">further </w:t>
      </w:r>
      <w:r>
        <w:rPr>
          <w:rFonts w:ascii="Times New Roman" w:hAnsi="Times New Roman" w:cs="Times New Roman"/>
          <w:sz w:val="28"/>
          <w:szCs w:val="28"/>
        </w:rPr>
        <w:t xml:space="preserve">submitted that </w:t>
      </w:r>
      <w:r w:rsidR="00751EDB">
        <w:rPr>
          <w:rFonts w:ascii="Times New Roman" w:hAnsi="Times New Roman" w:cs="Times New Roman"/>
          <w:sz w:val="28"/>
          <w:szCs w:val="28"/>
        </w:rPr>
        <w:t xml:space="preserve">it is not </w:t>
      </w:r>
      <w:r>
        <w:rPr>
          <w:rFonts w:ascii="Times New Roman" w:hAnsi="Times New Roman" w:cs="Times New Roman"/>
          <w:sz w:val="28"/>
          <w:szCs w:val="28"/>
        </w:rPr>
        <w:t>dispute</w:t>
      </w:r>
      <w:r w:rsidR="00751EDB">
        <w:rPr>
          <w:rFonts w:ascii="Times New Roman" w:hAnsi="Times New Roman" w:cs="Times New Roman"/>
          <w:sz w:val="28"/>
          <w:szCs w:val="28"/>
        </w:rPr>
        <w:t>d</w:t>
      </w:r>
      <w:r>
        <w:rPr>
          <w:rFonts w:ascii="Times New Roman" w:hAnsi="Times New Roman" w:cs="Times New Roman"/>
          <w:sz w:val="28"/>
          <w:szCs w:val="28"/>
        </w:rPr>
        <w:t xml:space="preserve"> that the Defendant encroached on </w:t>
      </w:r>
      <w:r w:rsidR="00B55EEF">
        <w:rPr>
          <w:rFonts w:ascii="Times New Roman" w:hAnsi="Times New Roman" w:cs="Times New Roman"/>
          <w:b/>
          <w:i/>
          <w:sz w:val="28"/>
          <w:szCs w:val="28"/>
        </w:rPr>
        <w:t>Plot</w:t>
      </w:r>
      <w:r w:rsidR="00751EDB">
        <w:rPr>
          <w:rFonts w:ascii="Times New Roman" w:hAnsi="Times New Roman" w:cs="Times New Roman"/>
          <w:b/>
          <w:i/>
          <w:sz w:val="28"/>
          <w:szCs w:val="28"/>
        </w:rPr>
        <w:t xml:space="preserve"> No.</w:t>
      </w:r>
      <w:r w:rsidR="00B55EEF">
        <w:rPr>
          <w:rFonts w:ascii="Times New Roman" w:hAnsi="Times New Roman" w:cs="Times New Roman"/>
          <w:b/>
          <w:i/>
          <w:sz w:val="28"/>
          <w:szCs w:val="28"/>
        </w:rPr>
        <w:t>106B</w:t>
      </w:r>
      <w:r w:rsidRPr="00545A1A">
        <w:rPr>
          <w:rFonts w:ascii="Times New Roman" w:hAnsi="Times New Roman" w:cs="Times New Roman"/>
          <w:b/>
          <w:i/>
          <w:sz w:val="28"/>
          <w:szCs w:val="28"/>
        </w:rPr>
        <w:t xml:space="preserve"> </w:t>
      </w:r>
      <w:r>
        <w:rPr>
          <w:rFonts w:ascii="Times New Roman" w:hAnsi="Times New Roman" w:cs="Times New Roman"/>
          <w:sz w:val="28"/>
          <w:szCs w:val="28"/>
        </w:rPr>
        <w:t>belonging to</w:t>
      </w:r>
      <w:r w:rsidRPr="0052350D">
        <w:rPr>
          <w:rFonts w:ascii="Times New Roman" w:hAnsi="Times New Roman" w:cs="Times New Roman"/>
          <w:sz w:val="28"/>
          <w:szCs w:val="28"/>
        </w:rPr>
        <w:t xml:space="preserve"> the Plaintiff</w:t>
      </w:r>
      <w:r>
        <w:rPr>
          <w:rFonts w:ascii="Times New Roman" w:hAnsi="Times New Roman" w:cs="Times New Roman"/>
          <w:sz w:val="28"/>
          <w:szCs w:val="28"/>
        </w:rPr>
        <w:t xml:space="preserve"> </w:t>
      </w:r>
      <w:r w:rsidR="00ED276C">
        <w:rPr>
          <w:rFonts w:ascii="Times New Roman" w:hAnsi="Times New Roman" w:cs="Times New Roman"/>
          <w:sz w:val="28"/>
          <w:szCs w:val="28"/>
        </w:rPr>
        <w:t>the</w:t>
      </w:r>
      <w:r>
        <w:rPr>
          <w:rFonts w:ascii="Times New Roman" w:hAnsi="Times New Roman" w:cs="Times New Roman"/>
          <w:sz w:val="28"/>
          <w:szCs w:val="28"/>
        </w:rPr>
        <w:t xml:space="preserve"> </w:t>
      </w:r>
      <w:r w:rsidRPr="00504681">
        <w:rPr>
          <w:rFonts w:ascii="Times New Roman" w:hAnsi="Times New Roman" w:cs="Times New Roman"/>
          <w:sz w:val="28"/>
          <w:szCs w:val="28"/>
        </w:rPr>
        <w:t>registered proprietor</w:t>
      </w:r>
      <w:r w:rsidR="007D61C2">
        <w:rPr>
          <w:rFonts w:ascii="Times New Roman" w:hAnsi="Times New Roman" w:cs="Times New Roman"/>
          <w:sz w:val="28"/>
          <w:szCs w:val="28"/>
        </w:rPr>
        <w:t xml:space="preserve">, </w:t>
      </w:r>
      <w:r w:rsidR="00751EDB">
        <w:rPr>
          <w:rFonts w:ascii="Times New Roman" w:hAnsi="Times New Roman" w:cs="Times New Roman"/>
          <w:sz w:val="28"/>
          <w:szCs w:val="28"/>
        </w:rPr>
        <w:t>which he a</w:t>
      </w:r>
      <w:r>
        <w:rPr>
          <w:rFonts w:ascii="Times New Roman" w:hAnsi="Times New Roman" w:cs="Times New Roman"/>
          <w:sz w:val="28"/>
          <w:szCs w:val="28"/>
        </w:rPr>
        <w:t>cquired as</w:t>
      </w:r>
      <w:r w:rsidRPr="00504681">
        <w:rPr>
          <w:rFonts w:ascii="Times New Roman" w:hAnsi="Times New Roman" w:cs="Times New Roman"/>
          <w:sz w:val="28"/>
          <w:szCs w:val="28"/>
        </w:rPr>
        <w:t xml:space="preserve"> his share from Company</w:t>
      </w:r>
      <w:r>
        <w:rPr>
          <w:rFonts w:ascii="Times New Roman" w:hAnsi="Times New Roman" w:cs="Times New Roman"/>
          <w:sz w:val="28"/>
          <w:szCs w:val="28"/>
        </w:rPr>
        <w:t xml:space="preserve"> </w:t>
      </w:r>
      <w:r w:rsidRPr="00504681">
        <w:rPr>
          <w:rFonts w:ascii="Times New Roman" w:hAnsi="Times New Roman" w:cs="Times New Roman"/>
          <w:sz w:val="28"/>
          <w:szCs w:val="28"/>
        </w:rPr>
        <w:t>in 1998</w:t>
      </w:r>
      <w:r w:rsidR="007D61C2">
        <w:rPr>
          <w:rFonts w:ascii="Times New Roman" w:hAnsi="Times New Roman" w:cs="Times New Roman"/>
          <w:sz w:val="28"/>
          <w:szCs w:val="28"/>
        </w:rPr>
        <w:t>. That</w:t>
      </w:r>
      <w:r w:rsidR="00ED276C">
        <w:rPr>
          <w:rFonts w:ascii="Times New Roman" w:hAnsi="Times New Roman" w:cs="Times New Roman"/>
          <w:sz w:val="28"/>
          <w:szCs w:val="28"/>
        </w:rPr>
        <w:t xml:space="preserve"> i</w:t>
      </w:r>
      <w:r w:rsidRPr="00504681">
        <w:rPr>
          <w:rFonts w:ascii="Times New Roman" w:hAnsi="Times New Roman" w:cs="Times New Roman"/>
          <w:sz w:val="28"/>
          <w:szCs w:val="28"/>
        </w:rPr>
        <w:t xml:space="preserve">n June, 2000 </w:t>
      </w:r>
      <w:r w:rsidR="007D61C2">
        <w:rPr>
          <w:rFonts w:ascii="Times New Roman" w:hAnsi="Times New Roman" w:cs="Times New Roman"/>
          <w:sz w:val="28"/>
          <w:szCs w:val="28"/>
        </w:rPr>
        <w:t xml:space="preserve">the Plaintiff </w:t>
      </w:r>
      <w:r>
        <w:rPr>
          <w:rFonts w:ascii="Times New Roman" w:hAnsi="Times New Roman" w:cs="Times New Roman"/>
          <w:sz w:val="28"/>
          <w:szCs w:val="28"/>
        </w:rPr>
        <w:t>lodged</w:t>
      </w:r>
      <w:r w:rsidRPr="00504681">
        <w:rPr>
          <w:rFonts w:ascii="Times New Roman" w:hAnsi="Times New Roman" w:cs="Times New Roman"/>
          <w:sz w:val="28"/>
          <w:szCs w:val="28"/>
        </w:rPr>
        <w:t xml:space="preserve"> a caveat </w:t>
      </w:r>
      <w:r w:rsidR="007D61C2">
        <w:rPr>
          <w:rFonts w:ascii="Times New Roman" w:hAnsi="Times New Roman" w:cs="Times New Roman"/>
          <w:sz w:val="28"/>
          <w:szCs w:val="28"/>
        </w:rPr>
        <w:t>on the title</w:t>
      </w:r>
      <w:r w:rsidRPr="00504681">
        <w:rPr>
          <w:rFonts w:ascii="Times New Roman" w:hAnsi="Times New Roman" w:cs="Times New Roman"/>
          <w:sz w:val="28"/>
          <w:szCs w:val="28"/>
        </w:rPr>
        <w:t xml:space="preserve"> to protect his equitable interest</w:t>
      </w:r>
      <w:r w:rsidR="00B55EEF">
        <w:rPr>
          <w:rFonts w:ascii="Times New Roman" w:hAnsi="Times New Roman" w:cs="Times New Roman"/>
          <w:sz w:val="28"/>
          <w:szCs w:val="28"/>
        </w:rPr>
        <w:t xml:space="preserve">, </w:t>
      </w:r>
      <w:r w:rsidR="00CB11AD">
        <w:rPr>
          <w:rFonts w:ascii="Times New Roman" w:hAnsi="Times New Roman" w:cs="Times New Roman"/>
          <w:sz w:val="28"/>
          <w:szCs w:val="28"/>
        </w:rPr>
        <w:t xml:space="preserve">which </w:t>
      </w:r>
      <w:r>
        <w:rPr>
          <w:rFonts w:ascii="Times New Roman" w:hAnsi="Times New Roman" w:cs="Times New Roman"/>
          <w:sz w:val="28"/>
          <w:szCs w:val="28"/>
        </w:rPr>
        <w:t>in essence served as n</w:t>
      </w:r>
      <w:r w:rsidRPr="00504681">
        <w:rPr>
          <w:rFonts w:ascii="Times New Roman" w:hAnsi="Times New Roman" w:cs="Times New Roman"/>
          <w:sz w:val="28"/>
          <w:szCs w:val="28"/>
        </w:rPr>
        <w:t xml:space="preserve">otice to </w:t>
      </w:r>
      <w:r>
        <w:rPr>
          <w:rFonts w:ascii="Times New Roman" w:hAnsi="Times New Roman" w:cs="Times New Roman"/>
          <w:sz w:val="28"/>
          <w:szCs w:val="28"/>
        </w:rPr>
        <w:t>everyone of th</w:t>
      </w:r>
      <w:r w:rsidR="00B55EEF">
        <w:rPr>
          <w:rFonts w:ascii="Times New Roman" w:hAnsi="Times New Roman" w:cs="Times New Roman"/>
          <w:sz w:val="28"/>
          <w:szCs w:val="28"/>
        </w:rPr>
        <w:t>e Plaintiff’s</w:t>
      </w:r>
      <w:r w:rsidR="007B6579">
        <w:rPr>
          <w:rFonts w:ascii="Times New Roman" w:hAnsi="Times New Roman" w:cs="Times New Roman"/>
          <w:sz w:val="28"/>
          <w:szCs w:val="28"/>
        </w:rPr>
        <w:t xml:space="preserve"> </w:t>
      </w:r>
      <w:r w:rsidRPr="00504681">
        <w:rPr>
          <w:rFonts w:ascii="Times New Roman" w:hAnsi="Times New Roman" w:cs="Times New Roman"/>
          <w:sz w:val="28"/>
          <w:szCs w:val="28"/>
        </w:rPr>
        <w:t>interest in the land</w:t>
      </w:r>
      <w:r w:rsidR="007D61C2">
        <w:rPr>
          <w:rFonts w:ascii="Times New Roman" w:hAnsi="Times New Roman" w:cs="Times New Roman"/>
          <w:sz w:val="28"/>
          <w:szCs w:val="28"/>
        </w:rPr>
        <w:t xml:space="preserve">. </w:t>
      </w:r>
      <w:r>
        <w:rPr>
          <w:rFonts w:ascii="Times New Roman" w:hAnsi="Times New Roman" w:cs="Times New Roman"/>
          <w:sz w:val="28"/>
          <w:szCs w:val="28"/>
        </w:rPr>
        <w:t xml:space="preserve">Counsel argued </w:t>
      </w:r>
      <w:r w:rsidR="0004424C">
        <w:rPr>
          <w:rFonts w:ascii="Times New Roman" w:hAnsi="Times New Roman" w:cs="Times New Roman"/>
          <w:sz w:val="28"/>
          <w:szCs w:val="28"/>
        </w:rPr>
        <w:t xml:space="preserve">that </w:t>
      </w:r>
      <w:r w:rsidR="007B6579">
        <w:rPr>
          <w:rFonts w:ascii="Times New Roman" w:hAnsi="Times New Roman" w:cs="Times New Roman"/>
          <w:sz w:val="28"/>
          <w:szCs w:val="28"/>
        </w:rPr>
        <w:t xml:space="preserve">while the </w:t>
      </w:r>
      <w:r w:rsidRPr="00504681">
        <w:rPr>
          <w:rFonts w:ascii="Times New Roman" w:hAnsi="Times New Roman" w:cs="Times New Roman"/>
          <w:sz w:val="28"/>
          <w:szCs w:val="28"/>
        </w:rPr>
        <w:t xml:space="preserve">legal title </w:t>
      </w:r>
      <w:r w:rsidR="0004424C">
        <w:rPr>
          <w:rFonts w:ascii="Times New Roman" w:hAnsi="Times New Roman" w:cs="Times New Roman"/>
          <w:sz w:val="28"/>
          <w:szCs w:val="28"/>
        </w:rPr>
        <w:t xml:space="preserve">at the time </w:t>
      </w:r>
      <w:r>
        <w:rPr>
          <w:rFonts w:ascii="Times New Roman" w:hAnsi="Times New Roman" w:cs="Times New Roman"/>
          <w:sz w:val="28"/>
          <w:szCs w:val="28"/>
        </w:rPr>
        <w:t>vest</w:t>
      </w:r>
      <w:r w:rsidR="00ED276C">
        <w:rPr>
          <w:rFonts w:ascii="Times New Roman" w:hAnsi="Times New Roman" w:cs="Times New Roman"/>
          <w:sz w:val="28"/>
          <w:szCs w:val="28"/>
        </w:rPr>
        <w:t>ed</w:t>
      </w:r>
      <w:r>
        <w:rPr>
          <w:rFonts w:ascii="Times New Roman" w:hAnsi="Times New Roman" w:cs="Times New Roman"/>
          <w:sz w:val="28"/>
          <w:szCs w:val="28"/>
        </w:rPr>
        <w:t xml:space="preserve"> in</w:t>
      </w:r>
      <w:r w:rsidRPr="00504681">
        <w:rPr>
          <w:rFonts w:ascii="Times New Roman" w:hAnsi="Times New Roman" w:cs="Times New Roman"/>
          <w:sz w:val="28"/>
          <w:szCs w:val="28"/>
        </w:rPr>
        <w:t xml:space="preserve"> </w:t>
      </w:r>
      <w:r w:rsidR="00ED276C">
        <w:rPr>
          <w:rFonts w:ascii="Times New Roman" w:hAnsi="Times New Roman" w:cs="Times New Roman"/>
          <w:sz w:val="28"/>
          <w:szCs w:val="28"/>
        </w:rPr>
        <w:t xml:space="preserve">the </w:t>
      </w:r>
      <w:r>
        <w:rPr>
          <w:rFonts w:ascii="Times New Roman" w:hAnsi="Times New Roman" w:cs="Times New Roman"/>
          <w:sz w:val="28"/>
          <w:szCs w:val="28"/>
        </w:rPr>
        <w:t>Co</w:t>
      </w:r>
      <w:r w:rsidR="00ED276C">
        <w:rPr>
          <w:rFonts w:ascii="Times New Roman" w:hAnsi="Times New Roman" w:cs="Times New Roman"/>
          <w:sz w:val="28"/>
          <w:szCs w:val="28"/>
        </w:rPr>
        <w:t>mpany</w:t>
      </w:r>
      <w:r>
        <w:rPr>
          <w:rFonts w:ascii="Times New Roman" w:hAnsi="Times New Roman" w:cs="Times New Roman"/>
          <w:sz w:val="28"/>
          <w:szCs w:val="28"/>
        </w:rPr>
        <w:t>,</w:t>
      </w:r>
      <w:r w:rsidRPr="00504681">
        <w:rPr>
          <w:rFonts w:ascii="Times New Roman" w:hAnsi="Times New Roman" w:cs="Times New Roman"/>
          <w:sz w:val="28"/>
          <w:szCs w:val="28"/>
        </w:rPr>
        <w:t xml:space="preserve"> </w:t>
      </w:r>
      <w:r>
        <w:rPr>
          <w:rFonts w:ascii="Times New Roman" w:hAnsi="Times New Roman" w:cs="Times New Roman"/>
          <w:sz w:val="28"/>
          <w:szCs w:val="28"/>
        </w:rPr>
        <w:t xml:space="preserve">the Plaintiff was a beneficial owner </w:t>
      </w:r>
      <w:r w:rsidRPr="00504681">
        <w:rPr>
          <w:rFonts w:ascii="Times New Roman" w:hAnsi="Times New Roman" w:cs="Times New Roman"/>
          <w:sz w:val="28"/>
          <w:szCs w:val="28"/>
        </w:rPr>
        <w:t xml:space="preserve">recognized in </w:t>
      </w:r>
      <w:r w:rsidR="0004424C" w:rsidRPr="00504681">
        <w:rPr>
          <w:rFonts w:ascii="Times New Roman" w:hAnsi="Times New Roman" w:cs="Times New Roman"/>
          <w:sz w:val="28"/>
          <w:szCs w:val="28"/>
        </w:rPr>
        <w:t>equity</w:t>
      </w:r>
      <w:r w:rsidR="0004424C">
        <w:rPr>
          <w:rFonts w:ascii="Times New Roman" w:hAnsi="Times New Roman" w:cs="Times New Roman"/>
          <w:sz w:val="28"/>
          <w:szCs w:val="28"/>
        </w:rPr>
        <w:t>,</w:t>
      </w:r>
      <w:r w:rsidR="00ED276C">
        <w:rPr>
          <w:rFonts w:ascii="Times New Roman" w:hAnsi="Times New Roman" w:cs="Times New Roman"/>
          <w:sz w:val="28"/>
          <w:szCs w:val="28"/>
        </w:rPr>
        <w:t xml:space="preserve"> and </w:t>
      </w:r>
      <w:r>
        <w:rPr>
          <w:rFonts w:ascii="Times New Roman" w:hAnsi="Times New Roman" w:cs="Times New Roman"/>
          <w:sz w:val="28"/>
          <w:szCs w:val="28"/>
        </w:rPr>
        <w:t xml:space="preserve">that </w:t>
      </w:r>
      <w:r w:rsidR="0004424C">
        <w:rPr>
          <w:rFonts w:ascii="Times New Roman" w:hAnsi="Times New Roman" w:cs="Times New Roman"/>
          <w:sz w:val="28"/>
          <w:szCs w:val="28"/>
        </w:rPr>
        <w:t xml:space="preserve">the </w:t>
      </w:r>
      <w:r w:rsidR="0004424C" w:rsidRPr="00504681">
        <w:rPr>
          <w:rFonts w:ascii="Times New Roman" w:hAnsi="Times New Roman" w:cs="Times New Roman"/>
          <w:sz w:val="28"/>
          <w:szCs w:val="28"/>
        </w:rPr>
        <w:t xml:space="preserve">standing </w:t>
      </w:r>
      <w:r w:rsidR="0004424C">
        <w:rPr>
          <w:rFonts w:ascii="Times New Roman" w:hAnsi="Times New Roman" w:cs="Times New Roman"/>
          <w:sz w:val="28"/>
          <w:szCs w:val="28"/>
        </w:rPr>
        <w:t>to</w:t>
      </w:r>
      <w:r w:rsidR="0004424C" w:rsidRPr="0004424C">
        <w:rPr>
          <w:rFonts w:ascii="Times New Roman" w:hAnsi="Times New Roman" w:cs="Times New Roman"/>
          <w:sz w:val="28"/>
          <w:szCs w:val="28"/>
        </w:rPr>
        <w:t xml:space="preserve"> </w:t>
      </w:r>
      <w:r w:rsidR="0004424C" w:rsidRPr="00504681">
        <w:rPr>
          <w:rFonts w:ascii="Times New Roman" w:hAnsi="Times New Roman" w:cs="Times New Roman"/>
          <w:sz w:val="28"/>
          <w:szCs w:val="28"/>
        </w:rPr>
        <w:t>sue</w:t>
      </w:r>
      <w:r w:rsidR="0004424C">
        <w:rPr>
          <w:rFonts w:ascii="Times New Roman" w:hAnsi="Times New Roman" w:cs="Times New Roman"/>
          <w:sz w:val="28"/>
          <w:szCs w:val="28"/>
        </w:rPr>
        <w:t xml:space="preserve"> </w:t>
      </w:r>
      <w:r w:rsidR="0004424C" w:rsidRPr="00504681">
        <w:rPr>
          <w:rFonts w:ascii="Times New Roman" w:hAnsi="Times New Roman" w:cs="Times New Roman"/>
          <w:sz w:val="28"/>
          <w:szCs w:val="28"/>
        </w:rPr>
        <w:t>accrued to him</w:t>
      </w:r>
      <w:r w:rsidR="0004424C">
        <w:rPr>
          <w:rFonts w:ascii="Times New Roman" w:hAnsi="Times New Roman" w:cs="Times New Roman"/>
          <w:sz w:val="28"/>
          <w:szCs w:val="28"/>
        </w:rPr>
        <w:t xml:space="preserve"> in 1998</w:t>
      </w:r>
      <w:r w:rsidR="0004424C" w:rsidRPr="0004424C">
        <w:rPr>
          <w:rFonts w:ascii="Times New Roman" w:hAnsi="Times New Roman" w:cs="Times New Roman"/>
          <w:sz w:val="28"/>
          <w:szCs w:val="28"/>
        </w:rPr>
        <w:t xml:space="preserve"> </w:t>
      </w:r>
      <w:r w:rsidR="0004424C" w:rsidRPr="00504681">
        <w:rPr>
          <w:rFonts w:ascii="Times New Roman" w:hAnsi="Times New Roman" w:cs="Times New Roman"/>
          <w:sz w:val="28"/>
          <w:szCs w:val="28"/>
        </w:rPr>
        <w:t>when the land was allocated to him</w:t>
      </w:r>
      <w:r w:rsidR="00CB11AD">
        <w:rPr>
          <w:rFonts w:ascii="Times New Roman" w:hAnsi="Times New Roman" w:cs="Times New Roman"/>
          <w:sz w:val="28"/>
          <w:szCs w:val="28"/>
        </w:rPr>
        <w:t>,</w:t>
      </w:r>
      <w:r w:rsidR="0004424C">
        <w:rPr>
          <w:rFonts w:ascii="Times New Roman" w:hAnsi="Times New Roman" w:cs="Times New Roman"/>
          <w:sz w:val="28"/>
          <w:szCs w:val="28"/>
        </w:rPr>
        <w:t xml:space="preserve"> and </w:t>
      </w:r>
      <w:r w:rsidR="00751EDB">
        <w:rPr>
          <w:rFonts w:ascii="Times New Roman" w:hAnsi="Times New Roman" w:cs="Times New Roman"/>
          <w:sz w:val="28"/>
          <w:szCs w:val="28"/>
        </w:rPr>
        <w:t xml:space="preserve">that </w:t>
      </w:r>
      <w:r w:rsidR="0004424C">
        <w:rPr>
          <w:rFonts w:ascii="Times New Roman" w:hAnsi="Times New Roman" w:cs="Times New Roman"/>
          <w:sz w:val="28"/>
          <w:szCs w:val="28"/>
        </w:rPr>
        <w:t>he could</w:t>
      </w:r>
      <w:r w:rsidR="0004424C" w:rsidRPr="00504681">
        <w:rPr>
          <w:rFonts w:ascii="Times New Roman" w:hAnsi="Times New Roman" w:cs="Times New Roman"/>
          <w:sz w:val="28"/>
          <w:szCs w:val="28"/>
        </w:rPr>
        <w:t xml:space="preserve"> claim for the period</w:t>
      </w:r>
      <w:r w:rsidR="0004424C">
        <w:rPr>
          <w:rFonts w:ascii="Times New Roman" w:hAnsi="Times New Roman" w:cs="Times New Roman"/>
          <w:sz w:val="28"/>
          <w:szCs w:val="28"/>
        </w:rPr>
        <w:t xml:space="preserve">. </w:t>
      </w:r>
      <w:r w:rsidR="00CB11AD">
        <w:rPr>
          <w:rFonts w:ascii="Times New Roman" w:hAnsi="Times New Roman" w:cs="Times New Roman"/>
          <w:sz w:val="28"/>
          <w:szCs w:val="28"/>
        </w:rPr>
        <w:t xml:space="preserve">To fortify these arguments </w:t>
      </w:r>
      <w:r>
        <w:rPr>
          <w:rFonts w:ascii="Times New Roman" w:hAnsi="Times New Roman" w:cs="Times New Roman"/>
          <w:sz w:val="28"/>
          <w:szCs w:val="28"/>
        </w:rPr>
        <w:t xml:space="preserve">Counsel </w:t>
      </w:r>
      <w:r w:rsidR="00751EDB">
        <w:rPr>
          <w:rFonts w:ascii="Times New Roman" w:hAnsi="Times New Roman" w:cs="Times New Roman"/>
          <w:sz w:val="28"/>
          <w:szCs w:val="28"/>
        </w:rPr>
        <w:t xml:space="preserve">relied on </w:t>
      </w:r>
      <w:r w:rsidRPr="00545A1A">
        <w:rPr>
          <w:rFonts w:ascii="Times New Roman" w:hAnsi="Times New Roman" w:cs="Times New Roman"/>
          <w:b/>
          <w:i/>
          <w:sz w:val="28"/>
          <w:szCs w:val="28"/>
        </w:rPr>
        <w:t xml:space="preserve">Sentongo Godfrey </w:t>
      </w:r>
      <w:r>
        <w:rPr>
          <w:rFonts w:ascii="Times New Roman" w:hAnsi="Times New Roman" w:cs="Times New Roman"/>
          <w:b/>
          <w:i/>
          <w:sz w:val="28"/>
          <w:szCs w:val="28"/>
        </w:rPr>
        <w:t>v.</w:t>
      </w:r>
      <w:r w:rsidRPr="00545A1A">
        <w:rPr>
          <w:rFonts w:ascii="Times New Roman" w:hAnsi="Times New Roman" w:cs="Times New Roman"/>
          <w:b/>
          <w:i/>
          <w:sz w:val="28"/>
          <w:szCs w:val="28"/>
        </w:rPr>
        <w:t xml:space="preserve"> Mukono Industries (U) Ltd</w:t>
      </w:r>
      <w:r w:rsidR="00981EEB">
        <w:rPr>
          <w:rFonts w:ascii="Times New Roman" w:hAnsi="Times New Roman" w:cs="Times New Roman"/>
          <w:b/>
          <w:i/>
          <w:sz w:val="28"/>
          <w:szCs w:val="28"/>
        </w:rPr>
        <w:t>.,</w:t>
      </w:r>
      <w:r w:rsidRPr="00545A1A">
        <w:rPr>
          <w:rFonts w:ascii="Times New Roman" w:hAnsi="Times New Roman" w:cs="Times New Roman"/>
          <w:b/>
          <w:i/>
          <w:sz w:val="28"/>
          <w:szCs w:val="28"/>
        </w:rPr>
        <w:t xml:space="preserve"> H.C.C.S No. 55 of 2012</w:t>
      </w:r>
      <w:r w:rsidR="00B21553">
        <w:rPr>
          <w:rFonts w:ascii="Times New Roman" w:hAnsi="Times New Roman" w:cs="Times New Roman"/>
          <w:sz w:val="28"/>
          <w:szCs w:val="28"/>
        </w:rPr>
        <w:t xml:space="preserve">. </w:t>
      </w:r>
    </w:p>
    <w:p w:rsidR="00FE3FCA" w:rsidRDefault="00751EDB" w:rsidP="00FE3F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Kwesigabo</w:t>
      </w:r>
      <w:r w:rsidR="00FE3FCA">
        <w:rPr>
          <w:rFonts w:ascii="Times New Roman" w:hAnsi="Times New Roman" w:cs="Times New Roman"/>
          <w:sz w:val="28"/>
          <w:szCs w:val="28"/>
        </w:rPr>
        <w:t xml:space="preserve"> </w:t>
      </w:r>
      <w:r w:rsidR="00AC15E1">
        <w:rPr>
          <w:rFonts w:ascii="Times New Roman" w:hAnsi="Times New Roman" w:cs="Times New Roman"/>
          <w:sz w:val="28"/>
          <w:szCs w:val="28"/>
        </w:rPr>
        <w:t>also submitted</w:t>
      </w:r>
      <w:r w:rsidR="00FE3FCA">
        <w:rPr>
          <w:rFonts w:ascii="Times New Roman" w:hAnsi="Times New Roman" w:cs="Times New Roman"/>
          <w:sz w:val="28"/>
          <w:szCs w:val="28"/>
        </w:rPr>
        <w:t xml:space="preserve"> </w:t>
      </w:r>
      <w:r>
        <w:rPr>
          <w:rFonts w:ascii="Times New Roman" w:hAnsi="Times New Roman" w:cs="Times New Roman"/>
          <w:sz w:val="28"/>
          <w:szCs w:val="28"/>
        </w:rPr>
        <w:t xml:space="preserve">that </w:t>
      </w:r>
      <w:r w:rsidRPr="00751EDB">
        <w:rPr>
          <w:rFonts w:ascii="Times New Roman" w:hAnsi="Times New Roman" w:cs="Times New Roman"/>
          <w:i/>
          <w:sz w:val="28"/>
          <w:szCs w:val="28"/>
        </w:rPr>
        <w:t>Exhibit</w:t>
      </w:r>
      <w:r w:rsidR="00FE3FCA" w:rsidRPr="00751EDB">
        <w:rPr>
          <w:rFonts w:ascii="Times New Roman" w:hAnsi="Times New Roman" w:cs="Times New Roman"/>
          <w:i/>
          <w:sz w:val="28"/>
          <w:szCs w:val="28"/>
        </w:rPr>
        <w:t xml:space="preserve"> P5</w:t>
      </w:r>
      <w:r w:rsidR="00D54BE9" w:rsidRPr="00751EDB">
        <w:rPr>
          <w:rFonts w:ascii="Times New Roman" w:hAnsi="Times New Roman" w:cs="Times New Roman"/>
          <w:i/>
          <w:sz w:val="28"/>
          <w:szCs w:val="28"/>
        </w:rPr>
        <w:t>/</w:t>
      </w:r>
      <w:r w:rsidR="00622F64" w:rsidRPr="00751EDB">
        <w:rPr>
          <w:rFonts w:ascii="Times New Roman" w:hAnsi="Times New Roman" w:cs="Times New Roman"/>
          <w:i/>
          <w:sz w:val="28"/>
          <w:szCs w:val="28"/>
        </w:rPr>
        <w:t>D2</w:t>
      </w:r>
      <w:r w:rsidR="00622F64">
        <w:rPr>
          <w:rFonts w:ascii="Times New Roman" w:hAnsi="Times New Roman" w:cs="Times New Roman"/>
          <w:b/>
          <w:i/>
          <w:sz w:val="28"/>
          <w:szCs w:val="28"/>
        </w:rPr>
        <w:t>;</w:t>
      </w:r>
      <w:r w:rsidR="00FE3FCA" w:rsidRPr="00504681">
        <w:rPr>
          <w:rFonts w:ascii="Times New Roman" w:hAnsi="Times New Roman" w:cs="Times New Roman"/>
          <w:sz w:val="28"/>
          <w:szCs w:val="28"/>
        </w:rPr>
        <w:t xml:space="preserve"> </w:t>
      </w:r>
      <w:r w:rsidR="00AC15E1">
        <w:rPr>
          <w:rFonts w:ascii="Times New Roman" w:hAnsi="Times New Roman" w:cs="Times New Roman"/>
          <w:sz w:val="28"/>
          <w:szCs w:val="28"/>
        </w:rPr>
        <w:t xml:space="preserve">a </w:t>
      </w:r>
      <w:r w:rsidR="00D54BE9">
        <w:rPr>
          <w:rFonts w:ascii="Times New Roman" w:hAnsi="Times New Roman" w:cs="Times New Roman"/>
          <w:sz w:val="28"/>
          <w:szCs w:val="28"/>
        </w:rPr>
        <w:t>cop</w:t>
      </w:r>
      <w:r w:rsidR="00AC15E1">
        <w:rPr>
          <w:rFonts w:ascii="Times New Roman" w:hAnsi="Times New Roman" w:cs="Times New Roman"/>
          <w:sz w:val="28"/>
          <w:szCs w:val="28"/>
        </w:rPr>
        <w:t>y</w:t>
      </w:r>
      <w:r w:rsidR="00D54BE9">
        <w:rPr>
          <w:rFonts w:ascii="Times New Roman" w:hAnsi="Times New Roman" w:cs="Times New Roman"/>
          <w:sz w:val="28"/>
          <w:szCs w:val="28"/>
        </w:rPr>
        <w:t xml:space="preserve"> </w:t>
      </w:r>
      <w:r>
        <w:rPr>
          <w:rFonts w:ascii="Times New Roman" w:hAnsi="Times New Roman" w:cs="Times New Roman"/>
          <w:sz w:val="28"/>
          <w:szCs w:val="28"/>
        </w:rPr>
        <w:t>of</w:t>
      </w:r>
      <w:r w:rsidRPr="00504681">
        <w:rPr>
          <w:rFonts w:ascii="Times New Roman" w:hAnsi="Times New Roman" w:cs="Times New Roman"/>
          <w:sz w:val="28"/>
          <w:szCs w:val="28"/>
        </w:rPr>
        <w:t xml:space="preserve"> </w:t>
      </w:r>
      <w:r>
        <w:rPr>
          <w:rFonts w:ascii="Times New Roman" w:hAnsi="Times New Roman" w:cs="Times New Roman"/>
          <w:sz w:val="28"/>
          <w:szCs w:val="28"/>
        </w:rPr>
        <w:t>the</w:t>
      </w:r>
      <w:r w:rsidR="00FE3FCA" w:rsidRPr="00504681">
        <w:rPr>
          <w:rFonts w:ascii="Times New Roman" w:hAnsi="Times New Roman" w:cs="Times New Roman"/>
          <w:sz w:val="28"/>
          <w:szCs w:val="28"/>
        </w:rPr>
        <w:t xml:space="preserve"> Board </w:t>
      </w:r>
      <w:r w:rsidR="004E1D7B">
        <w:rPr>
          <w:rFonts w:ascii="Times New Roman" w:hAnsi="Times New Roman" w:cs="Times New Roman"/>
          <w:sz w:val="28"/>
          <w:szCs w:val="28"/>
        </w:rPr>
        <w:t>R</w:t>
      </w:r>
      <w:r w:rsidR="00FE3FCA" w:rsidRPr="00504681">
        <w:rPr>
          <w:rFonts w:ascii="Times New Roman" w:hAnsi="Times New Roman" w:cs="Times New Roman"/>
          <w:sz w:val="28"/>
          <w:szCs w:val="28"/>
        </w:rPr>
        <w:t xml:space="preserve">esolution </w:t>
      </w:r>
      <w:r w:rsidR="00EB1FCC">
        <w:rPr>
          <w:rFonts w:ascii="Times New Roman" w:hAnsi="Times New Roman" w:cs="Times New Roman"/>
          <w:sz w:val="28"/>
          <w:szCs w:val="28"/>
        </w:rPr>
        <w:t xml:space="preserve">shows that the </w:t>
      </w:r>
      <w:r w:rsidR="00D54BE9">
        <w:rPr>
          <w:rFonts w:ascii="Times New Roman" w:hAnsi="Times New Roman" w:cs="Times New Roman"/>
          <w:sz w:val="28"/>
          <w:szCs w:val="28"/>
        </w:rPr>
        <w:t xml:space="preserve">Company </w:t>
      </w:r>
      <w:r w:rsidR="00FE3FCA" w:rsidRPr="00504681">
        <w:rPr>
          <w:rFonts w:ascii="Times New Roman" w:hAnsi="Times New Roman" w:cs="Times New Roman"/>
          <w:sz w:val="28"/>
          <w:szCs w:val="28"/>
        </w:rPr>
        <w:t xml:space="preserve">specifically authorized </w:t>
      </w:r>
      <w:r w:rsidR="00D54BE9">
        <w:rPr>
          <w:rFonts w:ascii="Times New Roman" w:hAnsi="Times New Roman" w:cs="Times New Roman"/>
          <w:sz w:val="28"/>
          <w:szCs w:val="28"/>
        </w:rPr>
        <w:t xml:space="preserve">the </w:t>
      </w:r>
      <w:r w:rsidR="00FE3FCA" w:rsidRPr="00504681">
        <w:rPr>
          <w:rFonts w:ascii="Times New Roman" w:hAnsi="Times New Roman" w:cs="Times New Roman"/>
          <w:sz w:val="28"/>
          <w:szCs w:val="28"/>
        </w:rPr>
        <w:t xml:space="preserve">leasing of </w:t>
      </w:r>
      <w:r w:rsidR="00FE3FCA" w:rsidRPr="00545A1A">
        <w:rPr>
          <w:rFonts w:ascii="Times New Roman" w:hAnsi="Times New Roman" w:cs="Times New Roman"/>
          <w:b/>
          <w:i/>
          <w:sz w:val="28"/>
          <w:szCs w:val="28"/>
        </w:rPr>
        <w:t>Plot</w:t>
      </w:r>
      <w:r>
        <w:rPr>
          <w:rFonts w:ascii="Times New Roman" w:hAnsi="Times New Roman" w:cs="Times New Roman"/>
          <w:b/>
          <w:i/>
          <w:sz w:val="28"/>
          <w:szCs w:val="28"/>
        </w:rPr>
        <w:t xml:space="preserve"> No.</w:t>
      </w:r>
      <w:r w:rsidR="00FE3FCA" w:rsidRPr="00545A1A">
        <w:rPr>
          <w:rFonts w:ascii="Times New Roman" w:hAnsi="Times New Roman" w:cs="Times New Roman"/>
          <w:b/>
          <w:i/>
          <w:sz w:val="28"/>
          <w:szCs w:val="28"/>
        </w:rPr>
        <w:t>106A</w:t>
      </w:r>
      <w:r>
        <w:rPr>
          <w:rFonts w:ascii="Times New Roman" w:hAnsi="Times New Roman" w:cs="Times New Roman"/>
          <w:b/>
          <w:i/>
          <w:sz w:val="28"/>
          <w:szCs w:val="28"/>
        </w:rPr>
        <w:t xml:space="preserve"> </w:t>
      </w:r>
      <w:r w:rsidRPr="00EB1FCC">
        <w:rPr>
          <w:rFonts w:ascii="Times New Roman" w:hAnsi="Times New Roman" w:cs="Times New Roman"/>
          <w:sz w:val="28"/>
          <w:szCs w:val="28"/>
        </w:rPr>
        <w:t xml:space="preserve">to </w:t>
      </w:r>
      <w:r w:rsidRPr="00751EDB">
        <w:rPr>
          <w:rFonts w:ascii="Times New Roman" w:hAnsi="Times New Roman" w:cs="Times New Roman"/>
          <w:sz w:val="28"/>
          <w:szCs w:val="28"/>
        </w:rPr>
        <w:t>the Defendant</w:t>
      </w:r>
      <w:r w:rsidR="00EB1FCC">
        <w:rPr>
          <w:rFonts w:ascii="Times New Roman" w:hAnsi="Times New Roman" w:cs="Times New Roman"/>
          <w:sz w:val="28"/>
          <w:szCs w:val="28"/>
        </w:rPr>
        <w:t xml:space="preserve"> for the construction of its mast</w:t>
      </w:r>
      <w:r w:rsidRPr="00751EDB">
        <w:rPr>
          <w:rFonts w:ascii="Times New Roman" w:hAnsi="Times New Roman" w:cs="Times New Roman"/>
          <w:sz w:val="28"/>
          <w:szCs w:val="28"/>
        </w:rPr>
        <w:t>.</w:t>
      </w:r>
      <w:r w:rsidR="00FE3FCA" w:rsidRPr="00751EDB">
        <w:rPr>
          <w:rFonts w:ascii="Times New Roman" w:hAnsi="Times New Roman" w:cs="Times New Roman"/>
          <w:sz w:val="28"/>
          <w:szCs w:val="28"/>
        </w:rPr>
        <w:t xml:space="preserve"> </w:t>
      </w:r>
      <w:r w:rsidR="00FE3FCA" w:rsidRPr="00504681">
        <w:rPr>
          <w:rFonts w:ascii="Times New Roman" w:hAnsi="Times New Roman" w:cs="Times New Roman"/>
          <w:sz w:val="28"/>
          <w:szCs w:val="28"/>
        </w:rPr>
        <w:t>Similarly,</w:t>
      </w:r>
      <w:r w:rsidR="00D54BE9">
        <w:rPr>
          <w:rFonts w:ascii="Times New Roman" w:hAnsi="Times New Roman" w:cs="Times New Roman"/>
          <w:sz w:val="28"/>
          <w:szCs w:val="28"/>
        </w:rPr>
        <w:t xml:space="preserve"> that</w:t>
      </w:r>
      <w:r w:rsidR="00FE3FCA" w:rsidRPr="00504681">
        <w:rPr>
          <w:rFonts w:ascii="Times New Roman" w:hAnsi="Times New Roman" w:cs="Times New Roman"/>
          <w:sz w:val="28"/>
          <w:szCs w:val="28"/>
        </w:rPr>
        <w:t xml:space="preserve"> </w:t>
      </w:r>
      <w:r w:rsidR="00FE3FCA" w:rsidRPr="00EB1FCC">
        <w:rPr>
          <w:rFonts w:ascii="Times New Roman" w:hAnsi="Times New Roman" w:cs="Times New Roman"/>
          <w:i/>
          <w:sz w:val="28"/>
          <w:szCs w:val="28"/>
        </w:rPr>
        <w:t>Exhibit P6</w:t>
      </w:r>
      <w:r w:rsidR="00D54BE9" w:rsidRPr="00EB1FCC">
        <w:rPr>
          <w:rFonts w:ascii="Times New Roman" w:hAnsi="Times New Roman" w:cs="Times New Roman"/>
          <w:i/>
          <w:sz w:val="28"/>
          <w:szCs w:val="28"/>
        </w:rPr>
        <w:t>/D1</w:t>
      </w:r>
      <w:r w:rsidR="00D54BE9">
        <w:rPr>
          <w:rFonts w:ascii="Times New Roman" w:hAnsi="Times New Roman" w:cs="Times New Roman"/>
          <w:b/>
          <w:i/>
          <w:sz w:val="28"/>
          <w:szCs w:val="28"/>
        </w:rPr>
        <w:t>,</w:t>
      </w:r>
      <w:r w:rsidR="00FE3FCA" w:rsidRPr="00504681">
        <w:rPr>
          <w:rFonts w:ascii="Times New Roman" w:hAnsi="Times New Roman" w:cs="Times New Roman"/>
          <w:sz w:val="28"/>
          <w:szCs w:val="28"/>
        </w:rPr>
        <w:t xml:space="preserve"> </w:t>
      </w:r>
      <w:r w:rsidR="00AC15E1">
        <w:rPr>
          <w:rFonts w:ascii="Times New Roman" w:hAnsi="Times New Roman" w:cs="Times New Roman"/>
          <w:sz w:val="28"/>
          <w:szCs w:val="28"/>
        </w:rPr>
        <w:t xml:space="preserve">a </w:t>
      </w:r>
      <w:r w:rsidR="00D54BE9">
        <w:rPr>
          <w:rFonts w:ascii="Times New Roman" w:hAnsi="Times New Roman" w:cs="Times New Roman"/>
          <w:sz w:val="28"/>
          <w:szCs w:val="28"/>
        </w:rPr>
        <w:t>cop</w:t>
      </w:r>
      <w:r w:rsidR="00AC15E1">
        <w:rPr>
          <w:rFonts w:ascii="Times New Roman" w:hAnsi="Times New Roman" w:cs="Times New Roman"/>
          <w:sz w:val="28"/>
          <w:szCs w:val="28"/>
        </w:rPr>
        <w:t>y</w:t>
      </w:r>
      <w:r w:rsidR="00D54BE9">
        <w:rPr>
          <w:rFonts w:ascii="Times New Roman" w:hAnsi="Times New Roman" w:cs="Times New Roman"/>
          <w:sz w:val="28"/>
          <w:szCs w:val="28"/>
        </w:rPr>
        <w:t xml:space="preserve"> of</w:t>
      </w:r>
      <w:r w:rsidR="00FE3FCA" w:rsidRPr="00504681">
        <w:rPr>
          <w:rFonts w:ascii="Times New Roman" w:hAnsi="Times New Roman" w:cs="Times New Roman"/>
          <w:sz w:val="28"/>
          <w:szCs w:val="28"/>
        </w:rPr>
        <w:t xml:space="preserve"> the </w:t>
      </w:r>
      <w:r w:rsidR="00D54BE9">
        <w:rPr>
          <w:rFonts w:ascii="Times New Roman" w:hAnsi="Times New Roman" w:cs="Times New Roman"/>
          <w:sz w:val="28"/>
          <w:szCs w:val="28"/>
        </w:rPr>
        <w:t>L</w:t>
      </w:r>
      <w:r w:rsidR="00FE3FCA" w:rsidRPr="00504681">
        <w:rPr>
          <w:rFonts w:ascii="Times New Roman" w:hAnsi="Times New Roman" w:cs="Times New Roman"/>
          <w:sz w:val="28"/>
          <w:szCs w:val="28"/>
        </w:rPr>
        <w:t xml:space="preserve">ease </w:t>
      </w:r>
      <w:r w:rsidR="00D54BE9">
        <w:rPr>
          <w:rFonts w:ascii="Times New Roman" w:hAnsi="Times New Roman" w:cs="Times New Roman"/>
          <w:sz w:val="28"/>
          <w:szCs w:val="28"/>
        </w:rPr>
        <w:t>A</w:t>
      </w:r>
      <w:r w:rsidR="00FE3FCA" w:rsidRPr="00504681">
        <w:rPr>
          <w:rFonts w:ascii="Times New Roman" w:hAnsi="Times New Roman" w:cs="Times New Roman"/>
          <w:sz w:val="28"/>
          <w:szCs w:val="28"/>
        </w:rPr>
        <w:t xml:space="preserve">greement between </w:t>
      </w:r>
      <w:r w:rsidR="00D54BE9">
        <w:rPr>
          <w:rFonts w:ascii="Times New Roman" w:hAnsi="Times New Roman" w:cs="Times New Roman"/>
          <w:sz w:val="28"/>
          <w:szCs w:val="28"/>
        </w:rPr>
        <w:t xml:space="preserve">the Company </w:t>
      </w:r>
      <w:r w:rsidR="00FE3FCA" w:rsidRPr="00504681">
        <w:rPr>
          <w:rFonts w:ascii="Times New Roman" w:hAnsi="Times New Roman" w:cs="Times New Roman"/>
          <w:sz w:val="28"/>
          <w:szCs w:val="28"/>
        </w:rPr>
        <w:t>and the Defendant</w:t>
      </w:r>
      <w:r w:rsidR="004E1D7B">
        <w:rPr>
          <w:rFonts w:ascii="Times New Roman" w:hAnsi="Times New Roman" w:cs="Times New Roman"/>
          <w:sz w:val="28"/>
          <w:szCs w:val="28"/>
        </w:rPr>
        <w:t xml:space="preserve"> </w:t>
      </w:r>
      <w:r w:rsidR="00EB1FCC">
        <w:rPr>
          <w:rFonts w:ascii="Times New Roman" w:hAnsi="Times New Roman" w:cs="Times New Roman"/>
          <w:sz w:val="28"/>
          <w:szCs w:val="28"/>
        </w:rPr>
        <w:t>stipulates</w:t>
      </w:r>
      <w:r w:rsidR="00FE3FCA" w:rsidRPr="00504681">
        <w:rPr>
          <w:rFonts w:ascii="Times New Roman" w:hAnsi="Times New Roman" w:cs="Times New Roman"/>
          <w:sz w:val="28"/>
          <w:szCs w:val="28"/>
        </w:rPr>
        <w:t xml:space="preserve"> that the land leased was </w:t>
      </w:r>
      <w:r w:rsidR="008952A1">
        <w:rPr>
          <w:rFonts w:ascii="Times New Roman" w:hAnsi="Times New Roman" w:cs="Times New Roman"/>
          <w:sz w:val="28"/>
          <w:szCs w:val="28"/>
        </w:rPr>
        <w:t xml:space="preserve">in </w:t>
      </w:r>
      <w:r w:rsidR="00FE3FCA" w:rsidRPr="00886CDE">
        <w:rPr>
          <w:rFonts w:ascii="Times New Roman" w:hAnsi="Times New Roman" w:cs="Times New Roman"/>
          <w:b/>
          <w:i/>
          <w:sz w:val="28"/>
          <w:szCs w:val="28"/>
        </w:rPr>
        <w:t xml:space="preserve">Plot </w:t>
      </w:r>
      <w:r w:rsidR="00EB1FCC">
        <w:rPr>
          <w:rFonts w:ascii="Times New Roman" w:hAnsi="Times New Roman" w:cs="Times New Roman"/>
          <w:b/>
          <w:i/>
          <w:sz w:val="28"/>
          <w:szCs w:val="28"/>
        </w:rPr>
        <w:t>No.</w:t>
      </w:r>
      <w:r w:rsidR="00FE3FCA" w:rsidRPr="00886CDE">
        <w:rPr>
          <w:rFonts w:ascii="Times New Roman" w:hAnsi="Times New Roman" w:cs="Times New Roman"/>
          <w:b/>
          <w:i/>
          <w:sz w:val="28"/>
          <w:szCs w:val="28"/>
        </w:rPr>
        <w:t>106A</w:t>
      </w:r>
      <w:r w:rsidR="00FE3FCA" w:rsidRPr="00504681">
        <w:rPr>
          <w:rFonts w:ascii="Times New Roman" w:hAnsi="Times New Roman" w:cs="Times New Roman"/>
          <w:sz w:val="28"/>
          <w:szCs w:val="28"/>
        </w:rPr>
        <w:t>.</w:t>
      </w:r>
      <w:r w:rsidR="00AC15E1">
        <w:rPr>
          <w:rFonts w:ascii="Times New Roman" w:hAnsi="Times New Roman" w:cs="Times New Roman"/>
          <w:sz w:val="28"/>
          <w:szCs w:val="28"/>
        </w:rPr>
        <w:t xml:space="preserve"> </w:t>
      </w:r>
      <w:r w:rsidR="004E1D7B">
        <w:rPr>
          <w:rFonts w:ascii="Times New Roman" w:hAnsi="Times New Roman" w:cs="Times New Roman"/>
          <w:sz w:val="28"/>
          <w:szCs w:val="28"/>
        </w:rPr>
        <w:t xml:space="preserve">Further, that </w:t>
      </w:r>
      <w:r w:rsidR="008952A1">
        <w:rPr>
          <w:rFonts w:ascii="Times New Roman" w:hAnsi="Times New Roman" w:cs="Times New Roman"/>
          <w:sz w:val="28"/>
          <w:szCs w:val="28"/>
        </w:rPr>
        <w:t xml:space="preserve">in </w:t>
      </w:r>
      <w:r w:rsidR="00FE3FCA" w:rsidRPr="00504681">
        <w:rPr>
          <w:rFonts w:ascii="Times New Roman" w:hAnsi="Times New Roman" w:cs="Times New Roman"/>
          <w:sz w:val="28"/>
          <w:szCs w:val="28"/>
        </w:rPr>
        <w:t xml:space="preserve">constructing </w:t>
      </w:r>
      <w:r w:rsidR="00EB1FCC">
        <w:rPr>
          <w:rFonts w:ascii="Times New Roman" w:hAnsi="Times New Roman" w:cs="Times New Roman"/>
          <w:sz w:val="28"/>
          <w:szCs w:val="28"/>
        </w:rPr>
        <w:t>the</w:t>
      </w:r>
      <w:r w:rsidR="00FE3FCA" w:rsidRPr="00504681">
        <w:rPr>
          <w:rFonts w:ascii="Times New Roman" w:hAnsi="Times New Roman" w:cs="Times New Roman"/>
          <w:sz w:val="28"/>
          <w:szCs w:val="28"/>
        </w:rPr>
        <w:t xml:space="preserve"> </w:t>
      </w:r>
      <w:r w:rsidR="00D54BE9">
        <w:rPr>
          <w:rFonts w:ascii="Times New Roman" w:hAnsi="Times New Roman" w:cs="Times New Roman"/>
          <w:sz w:val="28"/>
          <w:szCs w:val="28"/>
        </w:rPr>
        <w:t xml:space="preserve">mast </w:t>
      </w:r>
      <w:r w:rsidR="00AC15E1">
        <w:rPr>
          <w:rFonts w:ascii="Times New Roman" w:hAnsi="Times New Roman" w:cs="Times New Roman"/>
          <w:sz w:val="28"/>
          <w:szCs w:val="28"/>
        </w:rPr>
        <w:t xml:space="preserve">the </w:t>
      </w:r>
      <w:r w:rsidR="00AC15E1">
        <w:rPr>
          <w:rFonts w:ascii="Times New Roman" w:hAnsi="Times New Roman" w:cs="Times New Roman"/>
          <w:sz w:val="28"/>
          <w:szCs w:val="28"/>
        </w:rPr>
        <w:lastRenderedPageBreak/>
        <w:t xml:space="preserve">Defendant </w:t>
      </w:r>
      <w:r w:rsidR="00FE3FCA" w:rsidRPr="00504681">
        <w:rPr>
          <w:rFonts w:ascii="Times New Roman" w:hAnsi="Times New Roman" w:cs="Times New Roman"/>
          <w:sz w:val="28"/>
          <w:szCs w:val="28"/>
        </w:rPr>
        <w:t xml:space="preserve">encroached upon </w:t>
      </w:r>
      <w:r w:rsidR="00FE3FCA" w:rsidRPr="00886CDE">
        <w:rPr>
          <w:rFonts w:ascii="Times New Roman" w:hAnsi="Times New Roman" w:cs="Times New Roman"/>
          <w:b/>
          <w:i/>
          <w:sz w:val="28"/>
          <w:szCs w:val="28"/>
        </w:rPr>
        <w:t xml:space="preserve">Plot </w:t>
      </w:r>
      <w:r w:rsidR="00EB1FCC">
        <w:rPr>
          <w:rFonts w:ascii="Times New Roman" w:hAnsi="Times New Roman" w:cs="Times New Roman"/>
          <w:b/>
          <w:i/>
          <w:sz w:val="28"/>
          <w:szCs w:val="28"/>
        </w:rPr>
        <w:t>No.</w:t>
      </w:r>
      <w:r w:rsidR="00FE3FCA" w:rsidRPr="00886CDE">
        <w:rPr>
          <w:rFonts w:ascii="Times New Roman" w:hAnsi="Times New Roman" w:cs="Times New Roman"/>
          <w:b/>
          <w:i/>
          <w:sz w:val="28"/>
          <w:szCs w:val="28"/>
        </w:rPr>
        <w:t>106B</w:t>
      </w:r>
      <w:r w:rsidR="00FE3FCA" w:rsidRPr="00504681">
        <w:rPr>
          <w:rFonts w:ascii="Times New Roman" w:hAnsi="Times New Roman" w:cs="Times New Roman"/>
          <w:sz w:val="28"/>
          <w:szCs w:val="28"/>
        </w:rPr>
        <w:t xml:space="preserve">, thereby </w:t>
      </w:r>
      <w:r w:rsidR="00AC15E1">
        <w:rPr>
          <w:rFonts w:ascii="Times New Roman" w:hAnsi="Times New Roman" w:cs="Times New Roman"/>
          <w:sz w:val="28"/>
          <w:szCs w:val="28"/>
        </w:rPr>
        <w:t xml:space="preserve">completely </w:t>
      </w:r>
      <w:r w:rsidR="00FE3FCA" w:rsidRPr="00504681">
        <w:rPr>
          <w:rFonts w:ascii="Times New Roman" w:hAnsi="Times New Roman" w:cs="Times New Roman"/>
          <w:sz w:val="28"/>
          <w:szCs w:val="28"/>
        </w:rPr>
        <w:t xml:space="preserve">blocking its access road. </w:t>
      </w:r>
      <w:r w:rsidR="00AC15E1">
        <w:rPr>
          <w:rFonts w:ascii="Times New Roman" w:hAnsi="Times New Roman" w:cs="Times New Roman"/>
          <w:sz w:val="28"/>
          <w:szCs w:val="28"/>
        </w:rPr>
        <w:t>The Plaintiff</w:t>
      </w:r>
      <w:r w:rsidR="00FE3FCA" w:rsidRPr="00504681">
        <w:rPr>
          <w:rFonts w:ascii="Times New Roman" w:hAnsi="Times New Roman" w:cs="Times New Roman"/>
          <w:sz w:val="28"/>
          <w:szCs w:val="28"/>
        </w:rPr>
        <w:t xml:space="preserve"> c</w:t>
      </w:r>
      <w:r w:rsidR="004E1D7B">
        <w:rPr>
          <w:rFonts w:ascii="Times New Roman" w:hAnsi="Times New Roman" w:cs="Times New Roman"/>
          <w:sz w:val="28"/>
          <w:szCs w:val="28"/>
        </w:rPr>
        <w:t>onten</w:t>
      </w:r>
      <w:r w:rsidR="00AC15E1">
        <w:rPr>
          <w:rFonts w:ascii="Times New Roman" w:hAnsi="Times New Roman" w:cs="Times New Roman"/>
          <w:sz w:val="28"/>
          <w:szCs w:val="28"/>
        </w:rPr>
        <w:t>ds</w:t>
      </w:r>
      <w:r w:rsidR="004E1D7B">
        <w:rPr>
          <w:rFonts w:ascii="Times New Roman" w:hAnsi="Times New Roman" w:cs="Times New Roman"/>
          <w:sz w:val="28"/>
          <w:szCs w:val="28"/>
        </w:rPr>
        <w:t xml:space="preserve"> </w:t>
      </w:r>
      <w:r w:rsidR="00FE3FCA" w:rsidRPr="00504681">
        <w:rPr>
          <w:rFonts w:ascii="Times New Roman" w:hAnsi="Times New Roman" w:cs="Times New Roman"/>
          <w:sz w:val="28"/>
          <w:szCs w:val="28"/>
        </w:rPr>
        <w:t>that th</w:t>
      </w:r>
      <w:r w:rsidR="008952A1">
        <w:rPr>
          <w:rFonts w:ascii="Times New Roman" w:hAnsi="Times New Roman" w:cs="Times New Roman"/>
          <w:sz w:val="28"/>
          <w:szCs w:val="28"/>
        </w:rPr>
        <w:t>is</w:t>
      </w:r>
      <w:r w:rsidR="00FE3FCA" w:rsidRPr="00504681">
        <w:rPr>
          <w:rFonts w:ascii="Times New Roman" w:hAnsi="Times New Roman" w:cs="Times New Roman"/>
          <w:sz w:val="28"/>
          <w:szCs w:val="28"/>
        </w:rPr>
        <w:t xml:space="preserve"> entry </w:t>
      </w:r>
      <w:r w:rsidR="008952A1">
        <w:rPr>
          <w:rFonts w:ascii="Times New Roman" w:hAnsi="Times New Roman" w:cs="Times New Roman"/>
          <w:sz w:val="28"/>
          <w:szCs w:val="28"/>
        </w:rPr>
        <w:t xml:space="preserve">on his land </w:t>
      </w:r>
      <w:r w:rsidR="008A0CDB">
        <w:rPr>
          <w:rFonts w:ascii="Times New Roman" w:hAnsi="Times New Roman" w:cs="Times New Roman"/>
          <w:sz w:val="28"/>
          <w:szCs w:val="28"/>
        </w:rPr>
        <w:t xml:space="preserve">was </w:t>
      </w:r>
      <w:r w:rsidR="00FE3FCA" w:rsidRPr="00504681">
        <w:rPr>
          <w:rFonts w:ascii="Times New Roman" w:hAnsi="Times New Roman" w:cs="Times New Roman"/>
          <w:sz w:val="28"/>
          <w:szCs w:val="28"/>
        </w:rPr>
        <w:t>unauthorized and without any legal justification</w:t>
      </w:r>
      <w:r w:rsidR="00AC15E1">
        <w:rPr>
          <w:rFonts w:ascii="Times New Roman" w:hAnsi="Times New Roman" w:cs="Times New Roman"/>
          <w:sz w:val="28"/>
          <w:szCs w:val="28"/>
        </w:rPr>
        <w:t>,</w:t>
      </w:r>
      <w:r w:rsidR="00FE3FCA" w:rsidRPr="00504681">
        <w:rPr>
          <w:rFonts w:ascii="Times New Roman" w:hAnsi="Times New Roman" w:cs="Times New Roman"/>
          <w:sz w:val="28"/>
          <w:szCs w:val="28"/>
        </w:rPr>
        <w:t xml:space="preserve"> and interfered with </w:t>
      </w:r>
      <w:r w:rsidR="00AC15E1">
        <w:rPr>
          <w:rFonts w:ascii="Times New Roman" w:hAnsi="Times New Roman" w:cs="Times New Roman"/>
          <w:sz w:val="28"/>
          <w:szCs w:val="28"/>
        </w:rPr>
        <w:t>his</w:t>
      </w:r>
      <w:r w:rsidR="00FE3FCA" w:rsidRPr="00504681">
        <w:rPr>
          <w:rFonts w:ascii="Times New Roman" w:hAnsi="Times New Roman" w:cs="Times New Roman"/>
          <w:sz w:val="28"/>
          <w:szCs w:val="28"/>
        </w:rPr>
        <w:t xml:space="preserve"> proprietary and equitable rights over the </w:t>
      </w:r>
      <w:r w:rsidR="00D54BE9">
        <w:rPr>
          <w:rFonts w:ascii="Times New Roman" w:hAnsi="Times New Roman" w:cs="Times New Roman"/>
          <w:sz w:val="28"/>
          <w:szCs w:val="28"/>
        </w:rPr>
        <w:t>suit</w:t>
      </w:r>
      <w:r w:rsidR="00FE3FCA" w:rsidRPr="00504681">
        <w:rPr>
          <w:rFonts w:ascii="Times New Roman" w:hAnsi="Times New Roman" w:cs="Times New Roman"/>
          <w:sz w:val="28"/>
          <w:szCs w:val="28"/>
        </w:rPr>
        <w:t xml:space="preserve"> land</w:t>
      </w:r>
      <w:r w:rsidR="00D54BE9">
        <w:rPr>
          <w:rFonts w:ascii="Times New Roman" w:hAnsi="Times New Roman" w:cs="Times New Roman"/>
          <w:sz w:val="28"/>
          <w:szCs w:val="28"/>
        </w:rPr>
        <w:t>, and</w:t>
      </w:r>
      <w:r w:rsidR="00FE3FCA">
        <w:rPr>
          <w:rFonts w:ascii="Times New Roman" w:hAnsi="Times New Roman" w:cs="Times New Roman"/>
          <w:sz w:val="28"/>
          <w:szCs w:val="28"/>
        </w:rPr>
        <w:t xml:space="preserve"> amounted to trespass</w:t>
      </w:r>
      <w:r w:rsidR="00FE3FCA" w:rsidRPr="00504681">
        <w:rPr>
          <w:rFonts w:ascii="Times New Roman" w:hAnsi="Times New Roman" w:cs="Times New Roman"/>
          <w:sz w:val="28"/>
          <w:szCs w:val="28"/>
        </w:rPr>
        <w:t>.</w:t>
      </w:r>
    </w:p>
    <w:p w:rsidR="0026767C" w:rsidRPr="0026767C" w:rsidRDefault="00D54BE9" w:rsidP="0026767C">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Counsel for the Defendant, </w:t>
      </w:r>
      <w:r w:rsidR="00FA6F6A">
        <w:rPr>
          <w:rFonts w:ascii="Times New Roman" w:hAnsi="Times New Roman" w:cs="Times New Roman"/>
          <w:sz w:val="28"/>
          <w:szCs w:val="28"/>
        </w:rPr>
        <w:t xml:space="preserve">Mr. J.B. Mudde of </w:t>
      </w:r>
      <w:r w:rsidR="00FA6F6A" w:rsidRPr="00FA6F6A">
        <w:rPr>
          <w:rFonts w:ascii="Times New Roman" w:hAnsi="Times New Roman" w:cs="Times New Roman"/>
          <w:b/>
          <w:i/>
          <w:sz w:val="28"/>
          <w:szCs w:val="28"/>
        </w:rPr>
        <w:t>M/s. Katende, Sempebwa &amp; Co. Advocates, Solicitors &amp; Legal Consultants,</w:t>
      </w:r>
      <w:r w:rsidR="00FA6F6A">
        <w:rPr>
          <w:rFonts w:ascii="Times New Roman" w:hAnsi="Times New Roman" w:cs="Times New Roman"/>
          <w:sz w:val="28"/>
          <w:szCs w:val="28"/>
        </w:rPr>
        <w:t xml:space="preserve"> </w:t>
      </w:r>
      <w:r w:rsidR="00EB1FCC">
        <w:rPr>
          <w:rFonts w:ascii="Times New Roman" w:hAnsi="Times New Roman" w:cs="Times New Roman"/>
          <w:sz w:val="28"/>
          <w:szCs w:val="28"/>
        </w:rPr>
        <w:t>refuted</w:t>
      </w:r>
      <w:r w:rsidR="00006B11">
        <w:rPr>
          <w:rFonts w:ascii="Times New Roman" w:hAnsi="Times New Roman" w:cs="Times New Roman"/>
          <w:sz w:val="28"/>
          <w:szCs w:val="28"/>
        </w:rPr>
        <w:t xml:space="preserve"> the Plaintiff’s claims and </w:t>
      </w:r>
      <w:r w:rsidR="00FA6F6A">
        <w:rPr>
          <w:rFonts w:ascii="Times New Roman" w:hAnsi="Times New Roman" w:cs="Times New Roman"/>
          <w:sz w:val="28"/>
          <w:szCs w:val="28"/>
        </w:rPr>
        <w:t xml:space="preserve">submitted </w:t>
      </w:r>
      <w:r w:rsidR="004546AF">
        <w:rPr>
          <w:rFonts w:ascii="Times New Roman" w:hAnsi="Times New Roman" w:cs="Times New Roman"/>
          <w:sz w:val="28"/>
          <w:szCs w:val="28"/>
        </w:rPr>
        <w:t>that t</w:t>
      </w:r>
      <w:r w:rsidR="004546AF" w:rsidRPr="00504681">
        <w:rPr>
          <w:rFonts w:ascii="Times New Roman" w:hAnsi="Times New Roman" w:cs="Times New Roman"/>
          <w:sz w:val="28"/>
          <w:szCs w:val="28"/>
        </w:rPr>
        <w:t xml:space="preserve">he Defendant acquired a lease from </w:t>
      </w:r>
      <w:r>
        <w:rPr>
          <w:rFonts w:ascii="Times New Roman" w:hAnsi="Times New Roman" w:cs="Times New Roman"/>
          <w:sz w:val="28"/>
          <w:szCs w:val="28"/>
        </w:rPr>
        <w:t xml:space="preserve">the Company </w:t>
      </w:r>
      <w:r w:rsidR="004546AF" w:rsidRPr="00504681">
        <w:rPr>
          <w:rFonts w:ascii="Times New Roman" w:hAnsi="Times New Roman" w:cs="Times New Roman"/>
          <w:sz w:val="28"/>
          <w:szCs w:val="28"/>
        </w:rPr>
        <w:t xml:space="preserve">for the construction of </w:t>
      </w:r>
      <w:r w:rsidR="004546AF">
        <w:rPr>
          <w:rFonts w:ascii="Times New Roman" w:hAnsi="Times New Roman" w:cs="Times New Roman"/>
          <w:sz w:val="28"/>
          <w:szCs w:val="28"/>
        </w:rPr>
        <w:t>its m</w:t>
      </w:r>
      <w:r w:rsidR="004546AF" w:rsidRPr="00504681">
        <w:rPr>
          <w:rFonts w:ascii="Times New Roman" w:hAnsi="Times New Roman" w:cs="Times New Roman"/>
          <w:sz w:val="28"/>
          <w:szCs w:val="28"/>
        </w:rPr>
        <w:t>ast on 1</w:t>
      </w:r>
      <w:r w:rsidR="004546AF">
        <w:rPr>
          <w:rFonts w:ascii="Times New Roman" w:hAnsi="Times New Roman" w:cs="Times New Roman"/>
          <w:sz w:val="28"/>
          <w:szCs w:val="28"/>
        </w:rPr>
        <w:t>/08/</w:t>
      </w:r>
      <w:r w:rsidR="004546AF" w:rsidRPr="00504681">
        <w:rPr>
          <w:rFonts w:ascii="Times New Roman" w:hAnsi="Times New Roman" w:cs="Times New Roman"/>
          <w:sz w:val="28"/>
          <w:szCs w:val="28"/>
        </w:rPr>
        <w:t xml:space="preserve"> 2007</w:t>
      </w:r>
      <w:r w:rsidR="00CD64F3">
        <w:rPr>
          <w:rFonts w:ascii="Times New Roman" w:hAnsi="Times New Roman" w:cs="Times New Roman"/>
          <w:sz w:val="28"/>
          <w:szCs w:val="28"/>
        </w:rPr>
        <w:t>.</w:t>
      </w:r>
      <w:r w:rsidR="004546AF" w:rsidRPr="00504681">
        <w:rPr>
          <w:rFonts w:ascii="Times New Roman" w:hAnsi="Times New Roman" w:cs="Times New Roman"/>
          <w:sz w:val="28"/>
          <w:szCs w:val="28"/>
        </w:rPr>
        <w:t xml:space="preserve"> </w:t>
      </w:r>
      <w:r>
        <w:rPr>
          <w:rFonts w:ascii="Times New Roman" w:hAnsi="Times New Roman" w:cs="Times New Roman"/>
          <w:sz w:val="28"/>
          <w:szCs w:val="28"/>
        </w:rPr>
        <w:t>T</w:t>
      </w:r>
      <w:r w:rsidRPr="00504681">
        <w:rPr>
          <w:rFonts w:ascii="Times New Roman" w:hAnsi="Times New Roman" w:cs="Times New Roman"/>
          <w:sz w:val="28"/>
          <w:szCs w:val="28"/>
        </w:rPr>
        <w:t>hat</w:t>
      </w:r>
      <w:r w:rsidR="004546AF" w:rsidRPr="00504681">
        <w:rPr>
          <w:rFonts w:ascii="Times New Roman" w:hAnsi="Times New Roman" w:cs="Times New Roman"/>
          <w:sz w:val="28"/>
          <w:szCs w:val="28"/>
        </w:rPr>
        <w:t xml:space="preserve"> </w:t>
      </w:r>
      <w:r w:rsidR="00006B11">
        <w:rPr>
          <w:rFonts w:ascii="Times New Roman" w:hAnsi="Times New Roman" w:cs="Times New Roman"/>
          <w:sz w:val="28"/>
          <w:szCs w:val="28"/>
        </w:rPr>
        <w:t xml:space="preserve">in as </w:t>
      </w:r>
      <w:r w:rsidR="004546AF" w:rsidRPr="00504681">
        <w:rPr>
          <w:rFonts w:ascii="Times New Roman" w:hAnsi="Times New Roman" w:cs="Times New Roman"/>
          <w:sz w:val="28"/>
          <w:szCs w:val="28"/>
        </w:rPr>
        <w:t xml:space="preserve">much as the Lease Agreement indicated that the mast was to be set up on </w:t>
      </w:r>
      <w:r w:rsidR="004546AF" w:rsidRPr="004546AF">
        <w:rPr>
          <w:rFonts w:ascii="Times New Roman" w:hAnsi="Times New Roman" w:cs="Times New Roman"/>
          <w:b/>
          <w:i/>
          <w:sz w:val="28"/>
          <w:szCs w:val="28"/>
        </w:rPr>
        <w:t>Plot</w:t>
      </w:r>
      <w:r w:rsidR="00EB1FCC">
        <w:rPr>
          <w:rFonts w:ascii="Times New Roman" w:hAnsi="Times New Roman" w:cs="Times New Roman"/>
          <w:b/>
          <w:i/>
          <w:sz w:val="28"/>
          <w:szCs w:val="28"/>
        </w:rPr>
        <w:t xml:space="preserve"> No.</w:t>
      </w:r>
      <w:r w:rsidR="004546AF" w:rsidRPr="004546AF">
        <w:rPr>
          <w:rFonts w:ascii="Times New Roman" w:hAnsi="Times New Roman" w:cs="Times New Roman"/>
          <w:b/>
          <w:i/>
          <w:sz w:val="28"/>
          <w:szCs w:val="28"/>
        </w:rPr>
        <w:t xml:space="preserve"> 106A, </w:t>
      </w:r>
      <w:r w:rsidR="004546AF" w:rsidRPr="00504681">
        <w:rPr>
          <w:rFonts w:ascii="Times New Roman" w:hAnsi="Times New Roman" w:cs="Times New Roman"/>
          <w:sz w:val="28"/>
          <w:szCs w:val="28"/>
        </w:rPr>
        <w:t xml:space="preserve">the </w:t>
      </w:r>
      <w:r>
        <w:rPr>
          <w:rFonts w:ascii="Times New Roman" w:hAnsi="Times New Roman" w:cs="Times New Roman"/>
          <w:sz w:val="28"/>
          <w:szCs w:val="28"/>
        </w:rPr>
        <w:t>D</w:t>
      </w:r>
      <w:r w:rsidR="004546AF" w:rsidRPr="00504681">
        <w:rPr>
          <w:rFonts w:ascii="Times New Roman" w:hAnsi="Times New Roman" w:cs="Times New Roman"/>
          <w:sz w:val="28"/>
          <w:szCs w:val="28"/>
        </w:rPr>
        <w:t xml:space="preserve">irectors of </w:t>
      </w:r>
      <w:r>
        <w:rPr>
          <w:rFonts w:ascii="Times New Roman" w:hAnsi="Times New Roman" w:cs="Times New Roman"/>
          <w:sz w:val="28"/>
          <w:szCs w:val="28"/>
        </w:rPr>
        <w:t>the Company</w:t>
      </w:r>
      <w:r w:rsidR="004546AF">
        <w:rPr>
          <w:rFonts w:ascii="Times New Roman" w:hAnsi="Times New Roman" w:cs="Times New Roman"/>
          <w:sz w:val="28"/>
          <w:szCs w:val="28"/>
        </w:rPr>
        <w:t xml:space="preserve"> </w:t>
      </w:r>
      <w:r w:rsidR="004546AF" w:rsidRPr="00504681">
        <w:rPr>
          <w:rFonts w:ascii="Times New Roman" w:hAnsi="Times New Roman" w:cs="Times New Roman"/>
          <w:sz w:val="28"/>
          <w:szCs w:val="28"/>
        </w:rPr>
        <w:t xml:space="preserve">later </w:t>
      </w:r>
      <w:r w:rsidR="00FA6F6A">
        <w:rPr>
          <w:rFonts w:ascii="Times New Roman" w:hAnsi="Times New Roman" w:cs="Times New Roman"/>
          <w:sz w:val="28"/>
          <w:szCs w:val="28"/>
        </w:rPr>
        <w:t>acquiesced</w:t>
      </w:r>
      <w:r w:rsidR="004546AF" w:rsidRPr="00504681">
        <w:rPr>
          <w:rFonts w:ascii="Times New Roman" w:hAnsi="Times New Roman" w:cs="Times New Roman"/>
          <w:sz w:val="28"/>
          <w:szCs w:val="28"/>
        </w:rPr>
        <w:t xml:space="preserve"> to the location of the mast partly on the access road to </w:t>
      </w:r>
      <w:r w:rsidR="004546AF" w:rsidRPr="004546AF">
        <w:rPr>
          <w:rFonts w:ascii="Times New Roman" w:hAnsi="Times New Roman" w:cs="Times New Roman"/>
          <w:b/>
          <w:i/>
          <w:sz w:val="28"/>
          <w:szCs w:val="28"/>
        </w:rPr>
        <w:t xml:space="preserve">Plot </w:t>
      </w:r>
      <w:r w:rsidR="00CD64F3">
        <w:rPr>
          <w:rFonts w:ascii="Times New Roman" w:hAnsi="Times New Roman" w:cs="Times New Roman"/>
          <w:b/>
          <w:i/>
          <w:sz w:val="28"/>
          <w:szCs w:val="28"/>
        </w:rPr>
        <w:t>No.</w:t>
      </w:r>
      <w:r w:rsidR="004546AF" w:rsidRPr="004546AF">
        <w:rPr>
          <w:rFonts w:ascii="Times New Roman" w:hAnsi="Times New Roman" w:cs="Times New Roman"/>
          <w:b/>
          <w:i/>
          <w:sz w:val="28"/>
          <w:szCs w:val="28"/>
        </w:rPr>
        <w:t>106B</w:t>
      </w:r>
      <w:r>
        <w:rPr>
          <w:rFonts w:ascii="Times New Roman" w:hAnsi="Times New Roman" w:cs="Times New Roman"/>
          <w:b/>
          <w:i/>
          <w:sz w:val="28"/>
          <w:szCs w:val="28"/>
        </w:rPr>
        <w:t>,</w:t>
      </w:r>
      <w:r w:rsidR="004546AF">
        <w:rPr>
          <w:rFonts w:ascii="Times New Roman" w:hAnsi="Times New Roman" w:cs="Times New Roman"/>
          <w:sz w:val="28"/>
          <w:szCs w:val="28"/>
        </w:rPr>
        <w:t xml:space="preserve"> and that as such there was no trespass.</w:t>
      </w:r>
      <w:r w:rsidR="004546AF" w:rsidRPr="00504681">
        <w:rPr>
          <w:rFonts w:ascii="Times New Roman" w:hAnsi="Times New Roman" w:cs="Times New Roman"/>
          <w:sz w:val="28"/>
          <w:szCs w:val="28"/>
        </w:rPr>
        <w:t xml:space="preserve"> </w:t>
      </w:r>
      <w:r w:rsidR="0026767C">
        <w:rPr>
          <w:rFonts w:ascii="Times New Roman" w:hAnsi="Times New Roman" w:cs="Times New Roman"/>
          <w:sz w:val="28"/>
          <w:szCs w:val="28"/>
        </w:rPr>
        <w:t xml:space="preserve">To </w:t>
      </w:r>
      <w:r w:rsidR="00FA6F6A">
        <w:rPr>
          <w:rFonts w:ascii="Times New Roman" w:hAnsi="Times New Roman" w:cs="Times New Roman"/>
          <w:sz w:val="28"/>
          <w:szCs w:val="28"/>
        </w:rPr>
        <w:t>buttress</w:t>
      </w:r>
      <w:r w:rsidR="0026767C">
        <w:rPr>
          <w:rFonts w:ascii="Times New Roman" w:hAnsi="Times New Roman" w:cs="Times New Roman"/>
          <w:sz w:val="28"/>
          <w:szCs w:val="28"/>
        </w:rPr>
        <w:t xml:space="preserve"> th</w:t>
      </w:r>
      <w:r>
        <w:rPr>
          <w:rFonts w:ascii="Times New Roman" w:hAnsi="Times New Roman" w:cs="Times New Roman"/>
          <w:sz w:val="28"/>
          <w:szCs w:val="28"/>
        </w:rPr>
        <w:t>is</w:t>
      </w:r>
      <w:r w:rsidR="0026767C">
        <w:rPr>
          <w:rFonts w:ascii="Times New Roman" w:hAnsi="Times New Roman" w:cs="Times New Roman"/>
          <w:sz w:val="28"/>
          <w:szCs w:val="28"/>
        </w:rPr>
        <w:t xml:space="preserve"> view, Counsel </w:t>
      </w:r>
      <w:r w:rsidR="00CD64F3">
        <w:rPr>
          <w:rFonts w:ascii="Times New Roman" w:hAnsi="Times New Roman" w:cs="Times New Roman"/>
          <w:sz w:val="28"/>
          <w:szCs w:val="28"/>
        </w:rPr>
        <w:t>cited</w:t>
      </w:r>
      <w:r w:rsidR="00006B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767C">
        <w:rPr>
          <w:rFonts w:ascii="Times New Roman" w:hAnsi="Times New Roman" w:cs="Times New Roman"/>
          <w:b/>
          <w:i/>
          <w:sz w:val="28"/>
          <w:szCs w:val="28"/>
        </w:rPr>
        <w:t xml:space="preserve">Halsbury’s Laws of England (3 Ed) Volume 38 at 749 paragraph 1226, </w:t>
      </w:r>
      <w:r w:rsidRPr="0026767C">
        <w:rPr>
          <w:rFonts w:ascii="Times New Roman" w:hAnsi="Times New Roman" w:cs="Times New Roman"/>
          <w:sz w:val="28"/>
          <w:szCs w:val="28"/>
        </w:rPr>
        <w:t xml:space="preserve">and </w:t>
      </w:r>
      <w:r w:rsidRPr="00504681">
        <w:rPr>
          <w:rFonts w:ascii="Times New Roman" w:hAnsi="Times New Roman" w:cs="Times New Roman"/>
          <w:sz w:val="28"/>
          <w:szCs w:val="28"/>
        </w:rPr>
        <w:t xml:space="preserve">the case of </w:t>
      </w:r>
      <w:r w:rsidRPr="0026767C">
        <w:rPr>
          <w:rFonts w:ascii="Times New Roman" w:hAnsi="Times New Roman" w:cs="Times New Roman"/>
          <w:b/>
          <w:i/>
          <w:sz w:val="28"/>
          <w:szCs w:val="28"/>
        </w:rPr>
        <w:t>Kalinga v. Kalumwana [1990-1994] EA 137 (C</w:t>
      </w:r>
      <w:r>
        <w:rPr>
          <w:rFonts w:ascii="Times New Roman" w:hAnsi="Times New Roman" w:cs="Times New Roman"/>
          <w:b/>
          <w:i/>
          <w:sz w:val="28"/>
          <w:szCs w:val="28"/>
        </w:rPr>
        <w:t>.A.TZ</w:t>
      </w:r>
      <w:r w:rsidRPr="0026767C">
        <w:rPr>
          <w:rFonts w:ascii="Times New Roman" w:hAnsi="Times New Roman" w:cs="Times New Roman"/>
          <w:b/>
          <w:i/>
          <w:sz w:val="28"/>
          <w:szCs w:val="28"/>
        </w:rPr>
        <w:t>)</w:t>
      </w:r>
      <w:r>
        <w:rPr>
          <w:rFonts w:ascii="Times New Roman" w:hAnsi="Times New Roman" w:cs="Times New Roman"/>
          <w:sz w:val="28"/>
          <w:szCs w:val="28"/>
        </w:rPr>
        <w:t xml:space="preserve"> to the effect that </w:t>
      </w:r>
      <w:r w:rsidR="00006B11">
        <w:rPr>
          <w:rFonts w:ascii="Times New Roman" w:hAnsi="Times New Roman" w:cs="Times New Roman"/>
          <w:sz w:val="28"/>
          <w:szCs w:val="28"/>
        </w:rPr>
        <w:t>it is  a</w:t>
      </w:r>
      <w:r w:rsidR="0026767C" w:rsidRPr="0026767C">
        <w:rPr>
          <w:rFonts w:ascii="Times New Roman" w:hAnsi="Times New Roman" w:cs="Times New Roman"/>
          <w:sz w:val="28"/>
          <w:szCs w:val="28"/>
        </w:rPr>
        <w:t xml:space="preserve"> defen</w:t>
      </w:r>
      <w:r w:rsidR="00006B11">
        <w:rPr>
          <w:rFonts w:ascii="Times New Roman" w:hAnsi="Times New Roman" w:cs="Times New Roman"/>
          <w:sz w:val="28"/>
          <w:szCs w:val="28"/>
        </w:rPr>
        <w:t>ce</w:t>
      </w:r>
      <w:r w:rsidR="0026767C" w:rsidRPr="0026767C">
        <w:rPr>
          <w:rFonts w:ascii="Times New Roman" w:hAnsi="Times New Roman" w:cs="Times New Roman"/>
          <w:sz w:val="28"/>
          <w:szCs w:val="28"/>
        </w:rPr>
        <w:t xml:space="preserve"> against an action for trespass </w:t>
      </w:r>
      <w:r w:rsidR="00006B11">
        <w:rPr>
          <w:rFonts w:ascii="Times New Roman" w:hAnsi="Times New Roman" w:cs="Times New Roman"/>
          <w:sz w:val="28"/>
          <w:szCs w:val="28"/>
        </w:rPr>
        <w:t xml:space="preserve">for a </w:t>
      </w:r>
      <w:r>
        <w:rPr>
          <w:rFonts w:ascii="Times New Roman" w:hAnsi="Times New Roman" w:cs="Times New Roman"/>
          <w:sz w:val="28"/>
          <w:szCs w:val="28"/>
        </w:rPr>
        <w:t>d</w:t>
      </w:r>
      <w:r w:rsidR="0026767C" w:rsidRPr="0026767C">
        <w:rPr>
          <w:rFonts w:ascii="Times New Roman" w:hAnsi="Times New Roman" w:cs="Times New Roman"/>
          <w:sz w:val="28"/>
          <w:szCs w:val="28"/>
        </w:rPr>
        <w:t xml:space="preserve">efendant </w:t>
      </w:r>
      <w:r w:rsidR="00006B11">
        <w:rPr>
          <w:rFonts w:ascii="Times New Roman" w:hAnsi="Times New Roman" w:cs="Times New Roman"/>
          <w:sz w:val="28"/>
          <w:szCs w:val="28"/>
        </w:rPr>
        <w:t xml:space="preserve">to claim </w:t>
      </w:r>
      <w:r w:rsidR="0026767C" w:rsidRPr="0026767C">
        <w:rPr>
          <w:rFonts w:ascii="Times New Roman" w:hAnsi="Times New Roman" w:cs="Times New Roman"/>
          <w:sz w:val="28"/>
          <w:szCs w:val="28"/>
        </w:rPr>
        <w:t xml:space="preserve">that </w:t>
      </w:r>
      <w:r w:rsidR="0026767C">
        <w:rPr>
          <w:rFonts w:ascii="Times New Roman" w:hAnsi="Times New Roman" w:cs="Times New Roman"/>
          <w:sz w:val="28"/>
          <w:szCs w:val="28"/>
        </w:rPr>
        <w:t>it</w:t>
      </w:r>
      <w:r w:rsidR="0026767C" w:rsidRPr="0026767C">
        <w:rPr>
          <w:rFonts w:ascii="Times New Roman" w:hAnsi="Times New Roman" w:cs="Times New Roman"/>
          <w:sz w:val="28"/>
          <w:szCs w:val="28"/>
        </w:rPr>
        <w:t xml:space="preserve"> had a right to the possession of the land at the time of the alleged trespass or that </w:t>
      </w:r>
      <w:r w:rsidR="0026767C">
        <w:rPr>
          <w:rFonts w:ascii="Times New Roman" w:hAnsi="Times New Roman" w:cs="Times New Roman"/>
          <w:sz w:val="28"/>
          <w:szCs w:val="28"/>
        </w:rPr>
        <w:t>it</w:t>
      </w:r>
      <w:r w:rsidR="0026767C" w:rsidRPr="0026767C">
        <w:rPr>
          <w:rFonts w:ascii="Times New Roman" w:hAnsi="Times New Roman" w:cs="Times New Roman"/>
          <w:sz w:val="28"/>
          <w:szCs w:val="28"/>
        </w:rPr>
        <w:t xml:space="preserve"> acted under the authority of some person having such a right</w:t>
      </w:r>
      <w:r w:rsidR="0026767C">
        <w:rPr>
          <w:rFonts w:ascii="Times New Roman" w:hAnsi="Times New Roman" w:cs="Times New Roman"/>
          <w:sz w:val="28"/>
          <w:szCs w:val="28"/>
        </w:rPr>
        <w:t xml:space="preserve">. </w:t>
      </w:r>
    </w:p>
    <w:p w:rsidR="0026767C" w:rsidRDefault="0073342A" w:rsidP="00267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From the evidence and arguments </w:t>
      </w:r>
      <w:r w:rsidR="00CD64F3">
        <w:rPr>
          <w:rFonts w:ascii="Times New Roman" w:hAnsi="Times New Roman" w:cs="Times New Roman"/>
          <w:sz w:val="28"/>
          <w:szCs w:val="28"/>
        </w:rPr>
        <w:t>t</w:t>
      </w:r>
      <w:r w:rsidR="00D337D8">
        <w:rPr>
          <w:rFonts w:ascii="Times New Roman" w:hAnsi="Times New Roman" w:cs="Times New Roman"/>
          <w:sz w:val="28"/>
          <w:szCs w:val="28"/>
        </w:rPr>
        <w:t xml:space="preserve">he Plaintiff </w:t>
      </w:r>
      <w:r w:rsidR="00CD64F3">
        <w:rPr>
          <w:rFonts w:ascii="Times New Roman" w:hAnsi="Times New Roman" w:cs="Times New Roman"/>
          <w:sz w:val="28"/>
          <w:szCs w:val="28"/>
        </w:rPr>
        <w:t>brought action</w:t>
      </w:r>
      <w:r w:rsidR="00006B11">
        <w:rPr>
          <w:rFonts w:ascii="Times New Roman" w:hAnsi="Times New Roman" w:cs="Times New Roman"/>
          <w:sz w:val="28"/>
          <w:szCs w:val="28"/>
        </w:rPr>
        <w:t xml:space="preserve"> in trespass essentially because he </w:t>
      </w:r>
      <w:r>
        <w:rPr>
          <w:rFonts w:ascii="Times New Roman" w:hAnsi="Times New Roman" w:cs="Times New Roman"/>
          <w:sz w:val="28"/>
          <w:szCs w:val="28"/>
        </w:rPr>
        <w:t>considers</w:t>
      </w:r>
      <w:r w:rsidR="00D337D8">
        <w:rPr>
          <w:rFonts w:ascii="Times New Roman" w:hAnsi="Times New Roman" w:cs="Times New Roman"/>
          <w:sz w:val="28"/>
          <w:szCs w:val="28"/>
        </w:rPr>
        <w:t xml:space="preserve"> the Defendant’s entry on </w:t>
      </w:r>
      <w:r w:rsidR="008952A1">
        <w:rPr>
          <w:rFonts w:ascii="Times New Roman" w:hAnsi="Times New Roman" w:cs="Times New Roman"/>
          <w:sz w:val="28"/>
          <w:szCs w:val="28"/>
        </w:rPr>
        <w:t xml:space="preserve">to </w:t>
      </w:r>
      <w:r w:rsidR="00D337D8" w:rsidRPr="00DB0E05">
        <w:rPr>
          <w:rFonts w:ascii="Times New Roman" w:hAnsi="Times New Roman" w:cs="Times New Roman"/>
          <w:b/>
          <w:i/>
          <w:sz w:val="28"/>
          <w:szCs w:val="28"/>
        </w:rPr>
        <w:t xml:space="preserve">Plot </w:t>
      </w:r>
      <w:r w:rsidR="00CD64F3">
        <w:rPr>
          <w:rFonts w:ascii="Times New Roman" w:hAnsi="Times New Roman" w:cs="Times New Roman"/>
          <w:b/>
          <w:i/>
          <w:sz w:val="28"/>
          <w:szCs w:val="28"/>
        </w:rPr>
        <w:t>No.</w:t>
      </w:r>
      <w:r w:rsidR="00D337D8" w:rsidRPr="00DB0E05">
        <w:rPr>
          <w:rFonts w:ascii="Times New Roman" w:hAnsi="Times New Roman" w:cs="Times New Roman"/>
          <w:b/>
          <w:i/>
          <w:sz w:val="28"/>
          <w:szCs w:val="28"/>
        </w:rPr>
        <w:t>106B</w:t>
      </w:r>
      <w:r w:rsidR="00D337D8">
        <w:rPr>
          <w:rFonts w:ascii="Times New Roman" w:hAnsi="Times New Roman" w:cs="Times New Roman"/>
          <w:sz w:val="28"/>
          <w:szCs w:val="28"/>
        </w:rPr>
        <w:t xml:space="preserve"> as unauthorized</w:t>
      </w:r>
      <w:r w:rsidR="004E23E0">
        <w:rPr>
          <w:rFonts w:ascii="Times New Roman" w:hAnsi="Times New Roman" w:cs="Times New Roman"/>
          <w:sz w:val="28"/>
          <w:szCs w:val="28"/>
        </w:rPr>
        <w:t xml:space="preserve">, </w:t>
      </w:r>
      <w:r w:rsidR="005E102A">
        <w:rPr>
          <w:rFonts w:ascii="Times New Roman" w:hAnsi="Times New Roman" w:cs="Times New Roman"/>
          <w:sz w:val="28"/>
          <w:szCs w:val="28"/>
        </w:rPr>
        <w:t>legally unjustified</w:t>
      </w:r>
      <w:r w:rsidR="008952A1">
        <w:rPr>
          <w:rFonts w:ascii="Times New Roman" w:hAnsi="Times New Roman" w:cs="Times New Roman"/>
          <w:sz w:val="28"/>
          <w:szCs w:val="28"/>
        </w:rPr>
        <w:t>, and therefore an interference with his equitable and proprietary rights</w:t>
      </w:r>
      <w:r w:rsidR="005E102A">
        <w:rPr>
          <w:rFonts w:ascii="Times New Roman" w:hAnsi="Times New Roman" w:cs="Times New Roman"/>
          <w:sz w:val="28"/>
          <w:szCs w:val="28"/>
        </w:rPr>
        <w:t>.</w:t>
      </w:r>
      <w:r w:rsidR="00006B11">
        <w:rPr>
          <w:rFonts w:ascii="Times New Roman" w:hAnsi="Times New Roman" w:cs="Times New Roman"/>
          <w:sz w:val="28"/>
          <w:szCs w:val="28"/>
        </w:rPr>
        <w:t xml:space="preserve"> The Plaintiff </w:t>
      </w:r>
      <w:r>
        <w:rPr>
          <w:rFonts w:ascii="Times New Roman" w:hAnsi="Times New Roman" w:cs="Times New Roman"/>
          <w:sz w:val="28"/>
          <w:szCs w:val="28"/>
        </w:rPr>
        <w:t>refutes</w:t>
      </w:r>
      <w:r w:rsidR="00006B11">
        <w:rPr>
          <w:rFonts w:ascii="Times New Roman" w:hAnsi="Times New Roman" w:cs="Times New Roman"/>
          <w:sz w:val="28"/>
          <w:szCs w:val="28"/>
        </w:rPr>
        <w:t xml:space="preserve"> the Defendant’s claims that it </w:t>
      </w:r>
      <w:r w:rsidR="005E102A">
        <w:rPr>
          <w:rFonts w:ascii="Times New Roman" w:hAnsi="Times New Roman" w:cs="Times New Roman"/>
          <w:sz w:val="28"/>
          <w:szCs w:val="28"/>
        </w:rPr>
        <w:t xml:space="preserve">had </w:t>
      </w:r>
      <w:r>
        <w:rPr>
          <w:rFonts w:ascii="Times New Roman" w:hAnsi="Times New Roman" w:cs="Times New Roman"/>
          <w:sz w:val="28"/>
          <w:szCs w:val="28"/>
        </w:rPr>
        <w:t xml:space="preserve">the </w:t>
      </w:r>
      <w:r w:rsidR="00006B11">
        <w:rPr>
          <w:rFonts w:ascii="Times New Roman" w:hAnsi="Times New Roman" w:cs="Times New Roman"/>
          <w:sz w:val="28"/>
          <w:szCs w:val="28"/>
        </w:rPr>
        <w:t>authori</w:t>
      </w:r>
      <w:r w:rsidR="005E102A">
        <w:rPr>
          <w:rFonts w:ascii="Times New Roman" w:hAnsi="Times New Roman" w:cs="Times New Roman"/>
          <w:sz w:val="28"/>
          <w:szCs w:val="28"/>
        </w:rPr>
        <w:t>ty and consent of</w:t>
      </w:r>
      <w:r w:rsidR="00006B11">
        <w:rPr>
          <w:rFonts w:ascii="Times New Roman" w:hAnsi="Times New Roman" w:cs="Times New Roman"/>
          <w:sz w:val="28"/>
          <w:szCs w:val="28"/>
        </w:rPr>
        <w:t xml:space="preserve"> </w:t>
      </w:r>
      <w:r w:rsidR="00DC70B3">
        <w:rPr>
          <w:rFonts w:ascii="Times New Roman" w:hAnsi="Times New Roman" w:cs="Times New Roman"/>
          <w:sz w:val="28"/>
          <w:szCs w:val="28"/>
        </w:rPr>
        <w:t xml:space="preserve">the Company </w:t>
      </w:r>
      <w:r w:rsidR="00006B11">
        <w:rPr>
          <w:rFonts w:ascii="Times New Roman" w:hAnsi="Times New Roman" w:cs="Times New Roman"/>
          <w:sz w:val="28"/>
          <w:szCs w:val="28"/>
        </w:rPr>
        <w:t>to enter his plot of land</w:t>
      </w:r>
      <w:r w:rsidR="005E102A">
        <w:rPr>
          <w:rFonts w:ascii="Times New Roman" w:hAnsi="Times New Roman" w:cs="Times New Roman"/>
          <w:sz w:val="28"/>
          <w:szCs w:val="28"/>
        </w:rPr>
        <w:t xml:space="preserve"> and erect a mast therein.</w:t>
      </w:r>
      <w:r w:rsidR="00D337D8">
        <w:rPr>
          <w:rFonts w:ascii="Times New Roman" w:hAnsi="Times New Roman" w:cs="Times New Roman"/>
          <w:sz w:val="28"/>
          <w:szCs w:val="28"/>
        </w:rPr>
        <w:t xml:space="preserve"> The Defendant on the other hand </w:t>
      </w:r>
      <w:r w:rsidR="00DB0E05">
        <w:rPr>
          <w:rFonts w:ascii="Times New Roman" w:hAnsi="Times New Roman" w:cs="Times New Roman"/>
          <w:sz w:val="28"/>
          <w:szCs w:val="28"/>
        </w:rPr>
        <w:t>contends</w:t>
      </w:r>
      <w:r w:rsidR="00D337D8">
        <w:rPr>
          <w:rFonts w:ascii="Times New Roman" w:hAnsi="Times New Roman" w:cs="Times New Roman"/>
          <w:sz w:val="28"/>
          <w:szCs w:val="28"/>
        </w:rPr>
        <w:t xml:space="preserve"> that it </w:t>
      </w:r>
      <w:r>
        <w:rPr>
          <w:rFonts w:ascii="Times New Roman" w:hAnsi="Times New Roman" w:cs="Times New Roman"/>
          <w:sz w:val="28"/>
          <w:szCs w:val="28"/>
        </w:rPr>
        <w:t xml:space="preserve">entered </w:t>
      </w:r>
      <w:r w:rsidR="00D337D8">
        <w:rPr>
          <w:rFonts w:ascii="Times New Roman" w:hAnsi="Times New Roman" w:cs="Times New Roman"/>
          <w:sz w:val="28"/>
          <w:szCs w:val="28"/>
        </w:rPr>
        <w:t>the suit land w</w:t>
      </w:r>
      <w:r>
        <w:rPr>
          <w:rFonts w:ascii="Times New Roman" w:hAnsi="Times New Roman" w:cs="Times New Roman"/>
          <w:sz w:val="28"/>
          <w:szCs w:val="28"/>
        </w:rPr>
        <w:t xml:space="preserve">ith the </w:t>
      </w:r>
      <w:r w:rsidR="00D337D8">
        <w:rPr>
          <w:rFonts w:ascii="Times New Roman" w:hAnsi="Times New Roman" w:cs="Times New Roman"/>
          <w:sz w:val="28"/>
          <w:szCs w:val="28"/>
        </w:rPr>
        <w:t>authori</w:t>
      </w:r>
      <w:r>
        <w:rPr>
          <w:rFonts w:ascii="Times New Roman" w:hAnsi="Times New Roman" w:cs="Times New Roman"/>
          <w:sz w:val="28"/>
          <w:szCs w:val="28"/>
        </w:rPr>
        <w:t xml:space="preserve">ty and consent of </w:t>
      </w:r>
      <w:r w:rsidR="00DC70B3">
        <w:rPr>
          <w:rFonts w:ascii="Times New Roman" w:hAnsi="Times New Roman" w:cs="Times New Roman"/>
          <w:sz w:val="28"/>
          <w:szCs w:val="28"/>
        </w:rPr>
        <w:t>the Company</w:t>
      </w:r>
      <w:r w:rsidR="00D337D8">
        <w:rPr>
          <w:rFonts w:ascii="Times New Roman" w:hAnsi="Times New Roman" w:cs="Times New Roman"/>
          <w:sz w:val="28"/>
          <w:szCs w:val="28"/>
        </w:rPr>
        <w:t xml:space="preserve"> as the landlord and registered proprietor thereof</w:t>
      </w:r>
      <w:r w:rsidR="00137104">
        <w:rPr>
          <w:rFonts w:ascii="Times New Roman" w:hAnsi="Times New Roman" w:cs="Times New Roman"/>
          <w:sz w:val="28"/>
          <w:szCs w:val="28"/>
        </w:rPr>
        <w:t xml:space="preserve">, and </w:t>
      </w:r>
      <w:r w:rsidR="00D337D8">
        <w:rPr>
          <w:rFonts w:ascii="Times New Roman" w:hAnsi="Times New Roman" w:cs="Times New Roman"/>
          <w:sz w:val="28"/>
          <w:szCs w:val="28"/>
        </w:rPr>
        <w:t xml:space="preserve">that the </w:t>
      </w:r>
      <w:r w:rsidR="00DC70B3">
        <w:rPr>
          <w:rFonts w:ascii="Times New Roman" w:hAnsi="Times New Roman" w:cs="Times New Roman"/>
          <w:sz w:val="28"/>
          <w:szCs w:val="28"/>
        </w:rPr>
        <w:t>C</w:t>
      </w:r>
      <w:r w:rsidR="00D337D8">
        <w:rPr>
          <w:rFonts w:ascii="Times New Roman" w:hAnsi="Times New Roman" w:cs="Times New Roman"/>
          <w:sz w:val="28"/>
          <w:szCs w:val="28"/>
        </w:rPr>
        <w:t>ompany agreed to the site lay out plan and the exact spot where the mast was to be constructed.</w:t>
      </w:r>
      <w:r>
        <w:rPr>
          <w:rFonts w:ascii="Times New Roman" w:hAnsi="Times New Roman" w:cs="Times New Roman"/>
          <w:sz w:val="28"/>
          <w:szCs w:val="28"/>
        </w:rPr>
        <w:t xml:space="preserve"> Premised on that the Defendant contends that it had a claim of right on the suit land and hence trespass does not arise.</w:t>
      </w:r>
    </w:p>
    <w:p w:rsidR="00AA3738" w:rsidRDefault="00892723" w:rsidP="00267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After the</w:t>
      </w:r>
      <w:r w:rsidR="005E102A">
        <w:rPr>
          <w:rFonts w:ascii="Times New Roman" w:hAnsi="Times New Roman" w:cs="Times New Roman"/>
          <w:sz w:val="28"/>
          <w:szCs w:val="28"/>
        </w:rPr>
        <w:t xml:space="preserve"> </w:t>
      </w:r>
      <w:r w:rsidR="00DB0E05">
        <w:rPr>
          <w:rFonts w:ascii="Times New Roman" w:hAnsi="Times New Roman" w:cs="Times New Roman"/>
          <w:sz w:val="28"/>
          <w:szCs w:val="28"/>
        </w:rPr>
        <w:t xml:space="preserve">evaluation of </w:t>
      </w:r>
      <w:r w:rsidR="005E102A">
        <w:rPr>
          <w:rFonts w:ascii="Times New Roman" w:hAnsi="Times New Roman" w:cs="Times New Roman"/>
          <w:sz w:val="28"/>
          <w:szCs w:val="28"/>
        </w:rPr>
        <w:t xml:space="preserve">the </w:t>
      </w:r>
      <w:r w:rsidR="00DB0E05">
        <w:rPr>
          <w:rFonts w:ascii="Times New Roman" w:hAnsi="Times New Roman" w:cs="Times New Roman"/>
          <w:sz w:val="28"/>
          <w:szCs w:val="28"/>
        </w:rPr>
        <w:t>evidence</w:t>
      </w:r>
      <w:r w:rsidR="004E23E0">
        <w:rPr>
          <w:rFonts w:ascii="Times New Roman" w:hAnsi="Times New Roman" w:cs="Times New Roman"/>
          <w:sz w:val="28"/>
          <w:szCs w:val="28"/>
        </w:rPr>
        <w:t>,</w:t>
      </w:r>
      <w:r w:rsidR="005E102A">
        <w:rPr>
          <w:rFonts w:ascii="Times New Roman" w:hAnsi="Times New Roman" w:cs="Times New Roman"/>
          <w:sz w:val="28"/>
          <w:szCs w:val="28"/>
        </w:rPr>
        <w:t xml:space="preserve"> </w:t>
      </w:r>
      <w:r w:rsidR="00AF1192">
        <w:rPr>
          <w:rFonts w:ascii="Times New Roman" w:hAnsi="Times New Roman" w:cs="Times New Roman"/>
          <w:sz w:val="28"/>
          <w:szCs w:val="28"/>
        </w:rPr>
        <w:t xml:space="preserve">a number of findings </w:t>
      </w:r>
      <w:r w:rsidR="00DB0E05">
        <w:rPr>
          <w:rFonts w:ascii="Times New Roman" w:hAnsi="Times New Roman" w:cs="Times New Roman"/>
          <w:sz w:val="28"/>
          <w:szCs w:val="28"/>
        </w:rPr>
        <w:t xml:space="preserve">clearly </w:t>
      </w:r>
      <w:r w:rsidR="00AF1192">
        <w:rPr>
          <w:rFonts w:ascii="Times New Roman" w:hAnsi="Times New Roman" w:cs="Times New Roman"/>
          <w:sz w:val="28"/>
          <w:szCs w:val="28"/>
        </w:rPr>
        <w:t>emerge</w:t>
      </w:r>
      <w:r w:rsidR="00DB0E05">
        <w:rPr>
          <w:rFonts w:ascii="Times New Roman" w:hAnsi="Times New Roman" w:cs="Times New Roman"/>
          <w:sz w:val="28"/>
          <w:szCs w:val="28"/>
        </w:rPr>
        <w:t xml:space="preserve"> </w:t>
      </w:r>
      <w:r w:rsidR="00AF1192">
        <w:rPr>
          <w:rFonts w:ascii="Times New Roman" w:hAnsi="Times New Roman" w:cs="Times New Roman"/>
          <w:sz w:val="28"/>
          <w:szCs w:val="28"/>
        </w:rPr>
        <w:t>which</w:t>
      </w:r>
      <w:r w:rsidR="00DB0E05">
        <w:rPr>
          <w:rFonts w:ascii="Times New Roman" w:hAnsi="Times New Roman" w:cs="Times New Roman"/>
          <w:sz w:val="28"/>
          <w:szCs w:val="28"/>
        </w:rPr>
        <w:t xml:space="preserve"> </w:t>
      </w:r>
      <w:r w:rsidR="00AF1192">
        <w:rPr>
          <w:rFonts w:ascii="Times New Roman" w:hAnsi="Times New Roman" w:cs="Times New Roman"/>
          <w:sz w:val="28"/>
          <w:szCs w:val="28"/>
        </w:rPr>
        <w:t>have profound bearing on the parties’ respective claims. The first one is th</w:t>
      </w:r>
      <w:r w:rsidR="00DB0E05">
        <w:rPr>
          <w:rFonts w:ascii="Times New Roman" w:hAnsi="Times New Roman" w:cs="Times New Roman"/>
          <w:sz w:val="28"/>
          <w:szCs w:val="28"/>
        </w:rPr>
        <w:t xml:space="preserve">at </w:t>
      </w:r>
      <w:r w:rsidR="00AF1192">
        <w:rPr>
          <w:rFonts w:ascii="Times New Roman" w:hAnsi="Times New Roman" w:cs="Times New Roman"/>
          <w:sz w:val="28"/>
          <w:szCs w:val="28"/>
        </w:rPr>
        <w:t xml:space="preserve">at </w:t>
      </w:r>
      <w:r w:rsidR="00DB0E05">
        <w:rPr>
          <w:rFonts w:ascii="Times New Roman" w:hAnsi="Times New Roman" w:cs="Times New Roman"/>
          <w:sz w:val="28"/>
          <w:szCs w:val="28"/>
        </w:rPr>
        <w:t xml:space="preserve">the time </w:t>
      </w:r>
      <w:r w:rsidR="00DC70B3">
        <w:rPr>
          <w:rFonts w:ascii="Times New Roman" w:hAnsi="Times New Roman" w:cs="Times New Roman"/>
          <w:sz w:val="28"/>
          <w:szCs w:val="28"/>
        </w:rPr>
        <w:t xml:space="preserve">the </w:t>
      </w:r>
      <w:r w:rsidR="00DB0E05">
        <w:rPr>
          <w:rFonts w:ascii="Times New Roman" w:hAnsi="Times New Roman" w:cs="Times New Roman"/>
          <w:sz w:val="28"/>
          <w:szCs w:val="28"/>
        </w:rPr>
        <w:t>Co</w:t>
      </w:r>
      <w:r w:rsidR="00DC70B3">
        <w:rPr>
          <w:rFonts w:ascii="Times New Roman" w:hAnsi="Times New Roman" w:cs="Times New Roman"/>
          <w:sz w:val="28"/>
          <w:szCs w:val="28"/>
        </w:rPr>
        <w:t>mpany</w:t>
      </w:r>
      <w:r w:rsidR="00DB0E05">
        <w:rPr>
          <w:rFonts w:ascii="Times New Roman" w:hAnsi="Times New Roman" w:cs="Times New Roman"/>
          <w:sz w:val="28"/>
          <w:szCs w:val="28"/>
        </w:rPr>
        <w:t xml:space="preserve"> grant</w:t>
      </w:r>
      <w:r w:rsidR="00DC70B3">
        <w:rPr>
          <w:rFonts w:ascii="Times New Roman" w:hAnsi="Times New Roman" w:cs="Times New Roman"/>
          <w:sz w:val="28"/>
          <w:szCs w:val="28"/>
        </w:rPr>
        <w:t>ed</w:t>
      </w:r>
      <w:r w:rsidR="00DB0E05">
        <w:rPr>
          <w:rFonts w:ascii="Times New Roman" w:hAnsi="Times New Roman" w:cs="Times New Roman"/>
          <w:sz w:val="28"/>
          <w:szCs w:val="28"/>
        </w:rPr>
        <w:t xml:space="preserve"> </w:t>
      </w:r>
      <w:r w:rsidR="005E102A">
        <w:rPr>
          <w:rFonts w:ascii="Times New Roman" w:hAnsi="Times New Roman" w:cs="Times New Roman"/>
          <w:sz w:val="28"/>
          <w:szCs w:val="28"/>
        </w:rPr>
        <w:t xml:space="preserve">lease to </w:t>
      </w:r>
      <w:r w:rsidR="00DB0E05">
        <w:rPr>
          <w:rFonts w:ascii="Times New Roman" w:hAnsi="Times New Roman" w:cs="Times New Roman"/>
          <w:sz w:val="28"/>
          <w:szCs w:val="28"/>
        </w:rPr>
        <w:t>the Defendant</w:t>
      </w:r>
      <w:r w:rsidR="007A2B08">
        <w:rPr>
          <w:rFonts w:ascii="Times New Roman" w:hAnsi="Times New Roman" w:cs="Times New Roman"/>
          <w:sz w:val="28"/>
          <w:szCs w:val="28"/>
        </w:rPr>
        <w:t xml:space="preserve">, </w:t>
      </w:r>
      <w:r w:rsidR="005E102A">
        <w:rPr>
          <w:rFonts w:ascii="Times New Roman" w:hAnsi="Times New Roman" w:cs="Times New Roman"/>
          <w:sz w:val="28"/>
          <w:szCs w:val="28"/>
        </w:rPr>
        <w:t xml:space="preserve">the Company was </w:t>
      </w:r>
      <w:r w:rsidR="00C212B7">
        <w:rPr>
          <w:rFonts w:ascii="Times New Roman" w:hAnsi="Times New Roman" w:cs="Times New Roman"/>
          <w:sz w:val="28"/>
          <w:szCs w:val="28"/>
        </w:rPr>
        <w:t xml:space="preserve">not </w:t>
      </w:r>
      <w:r w:rsidR="005E102A">
        <w:rPr>
          <w:rFonts w:ascii="Times New Roman" w:hAnsi="Times New Roman" w:cs="Times New Roman"/>
          <w:sz w:val="28"/>
          <w:szCs w:val="28"/>
        </w:rPr>
        <w:t xml:space="preserve">seized </w:t>
      </w:r>
      <w:r w:rsidR="004E23E0">
        <w:rPr>
          <w:rFonts w:ascii="Times New Roman" w:hAnsi="Times New Roman" w:cs="Times New Roman"/>
          <w:sz w:val="28"/>
          <w:szCs w:val="28"/>
        </w:rPr>
        <w:t xml:space="preserve">of </w:t>
      </w:r>
      <w:r>
        <w:rPr>
          <w:rFonts w:ascii="Times New Roman" w:hAnsi="Times New Roman" w:cs="Times New Roman"/>
          <w:sz w:val="28"/>
          <w:szCs w:val="28"/>
        </w:rPr>
        <w:t xml:space="preserve">any </w:t>
      </w:r>
      <w:r w:rsidR="004E23E0">
        <w:rPr>
          <w:rFonts w:ascii="Times New Roman" w:hAnsi="Times New Roman" w:cs="Times New Roman"/>
          <w:sz w:val="28"/>
          <w:szCs w:val="28"/>
        </w:rPr>
        <w:t xml:space="preserve">such </w:t>
      </w:r>
      <w:r w:rsidR="002734F7">
        <w:rPr>
          <w:rFonts w:ascii="Times New Roman" w:hAnsi="Times New Roman" w:cs="Times New Roman"/>
          <w:sz w:val="28"/>
          <w:szCs w:val="28"/>
        </w:rPr>
        <w:t xml:space="preserve">a </w:t>
      </w:r>
      <w:r w:rsidR="00DC70B3">
        <w:rPr>
          <w:rFonts w:ascii="Times New Roman" w:hAnsi="Times New Roman" w:cs="Times New Roman"/>
          <w:sz w:val="28"/>
          <w:szCs w:val="28"/>
        </w:rPr>
        <w:t>right or</w:t>
      </w:r>
      <w:r w:rsidR="00DB0E05">
        <w:rPr>
          <w:rFonts w:ascii="Times New Roman" w:hAnsi="Times New Roman" w:cs="Times New Roman"/>
          <w:sz w:val="28"/>
          <w:szCs w:val="28"/>
        </w:rPr>
        <w:t xml:space="preserve"> power to </w:t>
      </w:r>
      <w:r w:rsidR="005E102A">
        <w:rPr>
          <w:rFonts w:ascii="Times New Roman" w:hAnsi="Times New Roman" w:cs="Times New Roman"/>
          <w:sz w:val="28"/>
          <w:szCs w:val="28"/>
        </w:rPr>
        <w:t>authorize or consent to the Defendant</w:t>
      </w:r>
      <w:r w:rsidR="00E72303">
        <w:rPr>
          <w:rFonts w:ascii="Times New Roman" w:hAnsi="Times New Roman" w:cs="Times New Roman"/>
          <w:sz w:val="28"/>
          <w:szCs w:val="28"/>
        </w:rPr>
        <w:t>’s</w:t>
      </w:r>
      <w:r w:rsidR="005E102A">
        <w:rPr>
          <w:rFonts w:ascii="Times New Roman" w:hAnsi="Times New Roman" w:cs="Times New Roman"/>
          <w:sz w:val="28"/>
          <w:szCs w:val="28"/>
        </w:rPr>
        <w:t xml:space="preserve"> locat</w:t>
      </w:r>
      <w:r w:rsidR="00E72303">
        <w:rPr>
          <w:rFonts w:ascii="Times New Roman" w:hAnsi="Times New Roman" w:cs="Times New Roman"/>
          <w:sz w:val="28"/>
          <w:szCs w:val="28"/>
        </w:rPr>
        <w:t>ion of</w:t>
      </w:r>
      <w:r w:rsidR="005E102A">
        <w:rPr>
          <w:rFonts w:ascii="Times New Roman" w:hAnsi="Times New Roman" w:cs="Times New Roman"/>
          <w:sz w:val="28"/>
          <w:szCs w:val="28"/>
        </w:rPr>
        <w:t xml:space="preserve"> its mast on</w:t>
      </w:r>
      <w:r w:rsidR="00137104">
        <w:rPr>
          <w:rFonts w:ascii="Times New Roman" w:hAnsi="Times New Roman" w:cs="Times New Roman"/>
          <w:sz w:val="28"/>
          <w:szCs w:val="28"/>
        </w:rPr>
        <w:t xml:space="preserve"> </w:t>
      </w:r>
      <w:r w:rsidR="00DB0E05" w:rsidRPr="00DB0E05">
        <w:rPr>
          <w:rFonts w:ascii="Times New Roman" w:hAnsi="Times New Roman" w:cs="Times New Roman"/>
          <w:b/>
          <w:i/>
          <w:sz w:val="28"/>
          <w:szCs w:val="28"/>
        </w:rPr>
        <w:t xml:space="preserve">Plot </w:t>
      </w:r>
      <w:r w:rsidR="00CD64F3">
        <w:rPr>
          <w:rFonts w:ascii="Times New Roman" w:hAnsi="Times New Roman" w:cs="Times New Roman"/>
          <w:b/>
          <w:i/>
          <w:sz w:val="28"/>
          <w:szCs w:val="28"/>
        </w:rPr>
        <w:t>No.</w:t>
      </w:r>
      <w:r w:rsidR="00DB0E05" w:rsidRPr="00DB0E05">
        <w:rPr>
          <w:rFonts w:ascii="Times New Roman" w:hAnsi="Times New Roman" w:cs="Times New Roman"/>
          <w:b/>
          <w:i/>
          <w:sz w:val="28"/>
          <w:szCs w:val="28"/>
        </w:rPr>
        <w:t>106</w:t>
      </w:r>
      <w:r w:rsidR="00DB0E05">
        <w:rPr>
          <w:rFonts w:ascii="Times New Roman" w:hAnsi="Times New Roman" w:cs="Times New Roman"/>
          <w:b/>
          <w:i/>
          <w:sz w:val="28"/>
          <w:szCs w:val="28"/>
        </w:rPr>
        <w:t>B</w:t>
      </w:r>
      <w:r w:rsidR="005E102A">
        <w:rPr>
          <w:rFonts w:ascii="Times New Roman" w:hAnsi="Times New Roman" w:cs="Times New Roman"/>
          <w:b/>
          <w:i/>
          <w:sz w:val="28"/>
          <w:szCs w:val="28"/>
        </w:rPr>
        <w:t>.</w:t>
      </w:r>
      <w:r w:rsidR="00DB0E05">
        <w:rPr>
          <w:rFonts w:ascii="Times New Roman" w:hAnsi="Times New Roman" w:cs="Times New Roman"/>
          <w:sz w:val="28"/>
          <w:szCs w:val="28"/>
        </w:rPr>
        <w:t xml:space="preserve"> </w:t>
      </w:r>
      <w:r w:rsidR="00E72303">
        <w:rPr>
          <w:rFonts w:ascii="Times New Roman" w:hAnsi="Times New Roman" w:cs="Times New Roman"/>
          <w:sz w:val="28"/>
          <w:szCs w:val="28"/>
        </w:rPr>
        <w:t>Th</w:t>
      </w:r>
      <w:r w:rsidR="00DC70B3">
        <w:rPr>
          <w:rFonts w:ascii="Times New Roman" w:hAnsi="Times New Roman" w:cs="Times New Roman"/>
          <w:sz w:val="28"/>
          <w:szCs w:val="28"/>
        </w:rPr>
        <w:t xml:space="preserve">e Plaintiff </w:t>
      </w:r>
      <w:r w:rsidR="00E72303">
        <w:rPr>
          <w:rFonts w:ascii="Times New Roman" w:hAnsi="Times New Roman" w:cs="Times New Roman"/>
          <w:sz w:val="28"/>
          <w:szCs w:val="28"/>
        </w:rPr>
        <w:t>w</w:t>
      </w:r>
      <w:r w:rsidR="00DC70B3">
        <w:rPr>
          <w:rFonts w:ascii="Times New Roman" w:hAnsi="Times New Roman" w:cs="Times New Roman"/>
          <w:sz w:val="28"/>
          <w:szCs w:val="28"/>
        </w:rPr>
        <w:t xml:space="preserve">as </w:t>
      </w:r>
      <w:r>
        <w:rPr>
          <w:rFonts w:ascii="Times New Roman" w:hAnsi="Times New Roman" w:cs="Times New Roman"/>
          <w:sz w:val="28"/>
          <w:szCs w:val="28"/>
        </w:rPr>
        <w:t>the beneficial</w:t>
      </w:r>
      <w:r w:rsidR="00E72303">
        <w:rPr>
          <w:rFonts w:ascii="Times New Roman" w:hAnsi="Times New Roman" w:cs="Times New Roman"/>
          <w:sz w:val="28"/>
          <w:szCs w:val="28"/>
        </w:rPr>
        <w:t xml:space="preserve"> owner with</w:t>
      </w:r>
      <w:r w:rsidR="00E72303" w:rsidRPr="00E72303">
        <w:rPr>
          <w:rFonts w:ascii="Times New Roman" w:hAnsi="Times New Roman" w:cs="Times New Roman"/>
          <w:sz w:val="28"/>
          <w:szCs w:val="28"/>
        </w:rPr>
        <w:t xml:space="preserve"> </w:t>
      </w:r>
      <w:r w:rsidR="00E72303">
        <w:rPr>
          <w:rFonts w:ascii="Times New Roman" w:hAnsi="Times New Roman" w:cs="Times New Roman"/>
          <w:sz w:val="28"/>
          <w:szCs w:val="28"/>
        </w:rPr>
        <w:t xml:space="preserve">equitable </w:t>
      </w:r>
      <w:r>
        <w:rPr>
          <w:rFonts w:ascii="Times New Roman" w:hAnsi="Times New Roman" w:cs="Times New Roman"/>
          <w:sz w:val="28"/>
          <w:szCs w:val="28"/>
        </w:rPr>
        <w:t xml:space="preserve">interest therein. It was </w:t>
      </w:r>
      <w:r w:rsidR="00DC70B3">
        <w:rPr>
          <w:rFonts w:ascii="Times New Roman" w:hAnsi="Times New Roman" w:cs="Times New Roman"/>
          <w:sz w:val="28"/>
          <w:szCs w:val="28"/>
        </w:rPr>
        <w:t>his</w:t>
      </w:r>
      <w:r w:rsidR="00DB0E05">
        <w:rPr>
          <w:rFonts w:ascii="Times New Roman" w:hAnsi="Times New Roman" w:cs="Times New Roman"/>
          <w:sz w:val="28"/>
          <w:szCs w:val="28"/>
        </w:rPr>
        <w:t xml:space="preserve"> proportionate share </w:t>
      </w:r>
      <w:r w:rsidR="00137104">
        <w:rPr>
          <w:rFonts w:ascii="Times New Roman" w:hAnsi="Times New Roman" w:cs="Times New Roman"/>
          <w:sz w:val="28"/>
          <w:szCs w:val="28"/>
        </w:rPr>
        <w:t>after the subdivisions</w:t>
      </w:r>
      <w:r w:rsidR="009E7387">
        <w:rPr>
          <w:rFonts w:ascii="Times New Roman" w:hAnsi="Times New Roman" w:cs="Times New Roman"/>
          <w:sz w:val="28"/>
          <w:szCs w:val="28"/>
        </w:rPr>
        <w:t xml:space="preserve"> were made </w:t>
      </w:r>
      <w:r w:rsidR="00DB0E05">
        <w:rPr>
          <w:rFonts w:ascii="Times New Roman" w:hAnsi="Times New Roman" w:cs="Times New Roman"/>
          <w:sz w:val="28"/>
          <w:szCs w:val="28"/>
        </w:rPr>
        <w:t xml:space="preserve">of the land formerly owned by the </w:t>
      </w:r>
      <w:r w:rsidR="00137104">
        <w:rPr>
          <w:rFonts w:ascii="Times New Roman" w:hAnsi="Times New Roman" w:cs="Times New Roman"/>
          <w:sz w:val="28"/>
          <w:szCs w:val="28"/>
        </w:rPr>
        <w:t>Co</w:t>
      </w:r>
      <w:r w:rsidR="00DC70B3">
        <w:rPr>
          <w:rFonts w:ascii="Times New Roman" w:hAnsi="Times New Roman" w:cs="Times New Roman"/>
          <w:sz w:val="28"/>
          <w:szCs w:val="28"/>
        </w:rPr>
        <w:t>mpany</w:t>
      </w:r>
      <w:r w:rsidR="00137104">
        <w:rPr>
          <w:rFonts w:ascii="Times New Roman" w:hAnsi="Times New Roman" w:cs="Times New Roman"/>
          <w:sz w:val="28"/>
          <w:szCs w:val="28"/>
        </w:rPr>
        <w:t xml:space="preserve"> </w:t>
      </w:r>
      <w:r w:rsidR="00DB0E05">
        <w:rPr>
          <w:rFonts w:ascii="Times New Roman" w:hAnsi="Times New Roman" w:cs="Times New Roman"/>
          <w:sz w:val="28"/>
          <w:szCs w:val="28"/>
        </w:rPr>
        <w:t xml:space="preserve">comprised in </w:t>
      </w:r>
      <w:r w:rsidR="00DB0E05" w:rsidRPr="00DB0E05">
        <w:rPr>
          <w:rFonts w:ascii="Times New Roman" w:hAnsi="Times New Roman" w:cs="Times New Roman"/>
          <w:b/>
          <w:i/>
          <w:sz w:val="28"/>
          <w:szCs w:val="28"/>
        </w:rPr>
        <w:t>Plot 104/106 5</w:t>
      </w:r>
      <w:r w:rsidR="00DB0E05" w:rsidRPr="00DB0E05">
        <w:rPr>
          <w:rFonts w:ascii="Times New Roman" w:hAnsi="Times New Roman" w:cs="Times New Roman"/>
          <w:b/>
          <w:i/>
          <w:sz w:val="28"/>
          <w:szCs w:val="28"/>
          <w:vertAlign w:val="superscript"/>
        </w:rPr>
        <w:t>th</w:t>
      </w:r>
      <w:r w:rsidR="00DB0E05" w:rsidRPr="00DB0E05">
        <w:rPr>
          <w:rFonts w:ascii="Times New Roman" w:hAnsi="Times New Roman" w:cs="Times New Roman"/>
          <w:b/>
          <w:i/>
          <w:sz w:val="28"/>
          <w:szCs w:val="28"/>
        </w:rPr>
        <w:t xml:space="preserve"> Street Industrial Area, </w:t>
      </w:r>
      <w:r w:rsidR="00C4461B" w:rsidRPr="00DB0E05">
        <w:rPr>
          <w:rFonts w:ascii="Times New Roman" w:hAnsi="Times New Roman" w:cs="Times New Roman"/>
          <w:b/>
          <w:i/>
          <w:sz w:val="28"/>
          <w:szCs w:val="28"/>
        </w:rPr>
        <w:t>Kampala</w:t>
      </w:r>
      <w:r w:rsidR="009E7387">
        <w:rPr>
          <w:rFonts w:ascii="Times New Roman" w:hAnsi="Times New Roman" w:cs="Times New Roman"/>
          <w:sz w:val="28"/>
          <w:szCs w:val="28"/>
        </w:rPr>
        <w:t xml:space="preserve"> in 1998.</w:t>
      </w:r>
      <w:r w:rsidR="00C4461B">
        <w:rPr>
          <w:rFonts w:ascii="Times New Roman" w:hAnsi="Times New Roman" w:cs="Times New Roman"/>
          <w:sz w:val="28"/>
          <w:szCs w:val="28"/>
        </w:rPr>
        <w:t xml:space="preserve"> </w:t>
      </w:r>
      <w:r w:rsidR="005E102A">
        <w:rPr>
          <w:rFonts w:ascii="Times New Roman" w:hAnsi="Times New Roman" w:cs="Times New Roman"/>
          <w:sz w:val="28"/>
          <w:szCs w:val="28"/>
        </w:rPr>
        <w:t xml:space="preserve">This is evident from the testimony </w:t>
      </w:r>
      <w:r w:rsidR="00DC70B3">
        <w:rPr>
          <w:rFonts w:ascii="Times New Roman" w:hAnsi="Times New Roman" w:cs="Times New Roman"/>
          <w:sz w:val="28"/>
          <w:szCs w:val="28"/>
        </w:rPr>
        <w:t xml:space="preserve">of </w:t>
      </w:r>
      <w:r w:rsidR="00AF1192">
        <w:rPr>
          <w:rFonts w:ascii="Times New Roman" w:hAnsi="Times New Roman" w:cs="Times New Roman"/>
          <w:sz w:val="28"/>
          <w:szCs w:val="28"/>
        </w:rPr>
        <w:t xml:space="preserve">PW1 which is corroborated in that material particular by evidence of </w:t>
      </w:r>
      <w:r w:rsidR="00DB0E05">
        <w:rPr>
          <w:rFonts w:ascii="Times New Roman" w:hAnsi="Times New Roman" w:cs="Times New Roman"/>
          <w:sz w:val="28"/>
          <w:szCs w:val="28"/>
        </w:rPr>
        <w:t>PW2 Dr. Nasan Batungi</w:t>
      </w:r>
      <w:r w:rsidR="00DC70B3">
        <w:rPr>
          <w:rFonts w:ascii="Times New Roman" w:hAnsi="Times New Roman" w:cs="Times New Roman"/>
          <w:sz w:val="28"/>
          <w:szCs w:val="28"/>
        </w:rPr>
        <w:t>,</w:t>
      </w:r>
      <w:r w:rsidR="00DB0E05">
        <w:rPr>
          <w:rFonts w:ascii="Times New Roman" w:hAnsi="Times New Roman" w:cs="Times New Roman"/>
          <w:sz w:val="28"/>
          <w:szCs w:val="28"/>
        </w:rPr>
        <w:t xml:space="preserve"> the surveyor </w:t>
      </w:r>
      <w:r w:rsidR="007A2B08">
        <w:rPr>
          <w:rFonts w:ascii="Times New Roman" w:hAnsi="Times New Roman" w:cs="Times New Roman"/>
          <w:sz w:val="28"/>
          <w:szCs w:val="28"/>
        </w:rPr>
        <w:t xml:space="preserve">who was instructed by the </w:t>
      </w:r>
      <w:r w:rsidR="005E102A">
        <w:rPr>
          <w:rFonts w:ascii="Times New Roman" w:hAnsi="Times New Roman" w:cs="Times New Roman"/>
          <w:sz w:val="28"/>
          <w:szCs w:val="28"/>
        </w:rPr>
        <w:t>C</w:t>
      </w:r>
      <w:r w:rsidR="007A2B08">
        <w:rPr>
          <w:rFonts w:ascii="Times New Roman" w:hAnsi="Times New Roman" w:cs="Times New Roman"/>
          <w:sz w:val="28"/>
          <w:szCs w:val="28"/>
        </w:rPr>
        <w:t xml:space="preserve">ompany to </w:t>
      </w:r>
      <w:r w:rsidR="005E102A">
        <w:rPr>
          <w:rFonts w:ascii="Times New Roman" w:hAnsi="Times New Roman" w:cs="Times New Roman"/>
          <w:sz w:val="28"/>
          <w:szCs w:val="28"/>
        </w:rPr>
        <w:t>make the subdivisions. T</w:t>
      </w:r>
      <w:r w:rsidR="007A2B08">
        <w:rPr>
          <w:rFonts w:ascii="Times New Roman" w:hAnsi="Times New Roman" w:cs="Times New Roman"/>
          <w:sz w:val="28"/>
          <w:szCs w:val="28"/>
        </w:rPr>
        <w:t>hree plots were created a</w:t>
      </w:r>
      <w:r w:rsidR="00C4461B">
        <w:rPr>
          <w:rFonts w:ascii="Times New Roman" w:hAnsi="Times New Roman" w:cs="Times New Roman"/>
          <w:sz w:val="28"/>
          <w:szCs w:val="28"/>
        </w:rPr>
        <w:t>nd</w:t>
      </w:r>
      <w:r w:rsidR="007A2B08">
        <w:rPr>
          <w:rFonts w:ascii="Times New Roman" w:hAnsi="Times New Roman" w:cs="Times New Roman"/>
          <w:sz w:val="28"/>
          <w:szCs w:val="28"/>
        </w:rPr>
        <w:t xml:space="preserve"> allotted to the shareholders as follows; Mr. Kayondo </w:t>
      </w:r>
      <w:r w:rsidR="00890F07">
        <w:rPr>
          <w:rFonts w:ascii="Times New Roman" w:hAnsi="Times New Roman" w:cs="Times New Roman"/>
          <w:sz w:val="28"/>
          <w:szCs w:val="28"/>
        </w:rPr>
        <w:t>with 40% shares took</w:t>
      </w:r>
      <w:r w:rsidR="007A2B08">
        <w:rPr>
          <w:rFonts w:ascii="Times New Roman" w:hAnsi="Times New Roman" w:cs="Times New Roman"/>
          <w:sz w:val="28"/>
          <w:szCs w:val="28"/>
        </w:rPr>
        <w:t xml:space="preserve"> </w:t>
      </w:r>
      <w:r w:rsidR="007A2B08" w:rsidRPr="007A2B08">
        <w:rPr>
          <w:rFonts w:ascii="Times New Roman" w:hAnsi="Times New Roman" w:cs="Times New Roman"/>
          <w:b/>
          <w:i/>
          <w:sz w:val="28"/>
          <w:szCs w:val="28"/>
        </w:rPr>
        <w:t>Plot 106A,</w:t>
      </w:r>
      <w:r w:rsidR="007A2B08">
        <w:rPr>
          <w:rFonts w:ascii="Times New Roman" w:hAnsi="Times New Roman" w:cs="Times New Roman"/>
          <w:sz w:val="28"/>
          <w:szCs w:val="28"/>
        </w:rPr>
        <w:t xml:space="preserve"> Mr. Walugembe </w:t>
      </w:r>
      <w:r w:rsidR="00890F07">
        <w:rPr>
          <w:rFonts w:ascii="Times New Roman" w:hAnsi="Times New Roman" w:cs="Times New Roman"/>
          <w:sz w:val="28"/>
          <w:szCs w:val="28"/>
        </w:rPr>
        <w:t>with 37.5% shares</w:t>
      </w:r>
      <w:r w:rsidR="007A2B08">
        <w:rPr>
          <w:rFonts w:ascii="Times New Roman" w:hAnsi="Times New Roman" w:cs="Times New Roman"/>
          <w:sz w:val="28"/>
          <w:szCs w:val="28"/>
        </w:rPr>
        <w:t xml:space="preserve"> </w:t>
      </w:r>
      <w:r w:rsidR="007A2B08" w:rsidRPr="007A2B08">
        <w:rPr>
          <w:rFonts w:ascii="Times New Roman" w:hAnsi="Times New Roman" w:cs="Times New Roman"/>
          <w:b/>
          <w:i/>
          <w:sz w:val="28"/>
          <w:szCs w:val="28"/>
        </w:rPr>
        <w:t>Plot104</w:t>
      </w:r>
      <w:r w:rsidR="007A2B08">
        <w:rPr>
          <w:rFonts w:ascii="Times New Roman" w:hAnsi="Times New Roman" w:cs="Times New Roman"/>
          <w:sz w:val="28"/>
          <w:szCs w:val="28"/>
        </w:rPr>
        <w:t>, and Mr. Radia(Plaintiff)</w:t>
      </w:r>
      <w:r w:rsidR="00890F07">
        <w:rPr>
          <w:rFonts w:ascii="Times New Roman" w:hAnsi="Times New Roman" w:cs="Times New Roman"/>
          <w:sz w:val="28"/>
          <w:szCs w:val="28"/>
        </w:rPr>
        <w:t xml:space="preserve"> with </w:t>
      </w:r>
      <w:r w:rsidR="007A2B08">
        <w:rPr>
          <w:rFonts w:ascii="Times New Roman" w:hAnsi="Times New Roman" w:cs="Times New Roman"/>
          <w:sz w:val="28"/>
          <w:szCs w:val="28"/>
        </w:rPr>
        <w:t>22.5%</w:t>
      </w:r>
      <w:r w:rsidR="00890F07">
        <w:rPr>
          <w:rFonts w:ascii="Times New Roman" w:hAnsi="Times New Roman" w:cs="Times New Roman"/>
          <w:sz w:val="28"/>
          <w:szCs w:val="28"/>
        </w:rPr>
        <w:t xml:space="preserve"> </w:t>
      </w:r>
      <w:r w:rsidR="007A2B08">
        <w:rPr>
          <w:rFonts w:ascii="Times New Roman" w:hAnsi="Times New Roman" w:cs="Times New Roman"/>
          <w:sz w:val="28"/>
          <w:szCs w:val="28"/>
        </w:rPr>
        <w:t xml:space="preserve"> </w:t>
      </w:r>
      <w:r w:rsidR="007A2B08" w:rsidRPr="007A2B08">
        <w:rPr>
          <w:rFonts w:ascii="Times New Roman" w:hAnsi="Times New Roman" w:cs="Times New Roman"/>
          <w:b/>
          <w:i/>
          <w:sz w:val="28"/>
          <w:szCs w:val="28"/>
        </w:rPr>
        <w:t>Plot 106 B</w:t>
      </w:r>
      <w:r w:rsidR="007A2B08">
        <w:rPr>
          <w:rFonts w:ascii="Times New Roman" w:hAnsi="Times New Roman" w:cs="Times New Roman"/>
          <w:sz w:val="28"/>
          <w:szCs w:val="28"/>
        </w:rPr>
        <w:t>.</w:t>
      </w:r>
    </w:p>
    <w:p w:rsidR="002734F7" w:rsidRDefault="00FC2F1A" w:rsidP="00A025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E7547A">
        <w:rPr>
          <w:rFonts w:ascii="Times New Roman" w:hAnsi="Times New Roman" w:cs="Times New Roman"/>
          <w:sz w:val="28"/>
          <w:szCs w:val="28"/>
        </w:rPr>
        <w:t xml:space="preserve">he </w:t>
      </w:r>
      <w:r w:rsidR="002734F7">
        <w:rPr>
          <w:rFonts w:ascii="Times New Roman" w:hAnsi="Times New Roman" w:cs="Times New Roman"/>
          <w:sz w:val="28"/>
          <w:szCs w:val="28"/>
        </w:rPr>
        <w:t xml:space="preserve">second finding is that the </w:t>
      </w:r>
      <w:r w:rsidR="00E7547A">
        <w:rPr>
          <w:rFonts w:ascii="Times New Roman" w:hAnsi="Times New Roman" w:cs="Times New Roman"/>
          <w:sz w:val="28"/>
          <w:szCs w:val="28"/>
        </w:rPr>
        <w:t>shareholders were not immediately issued with titles</w:t>
      </w:r>
      <w:r w:rsidR="009E7387">
        <w:rPr>
          <w:rFonts w:ascii="Times New Roman" w:hAnsi="Times New Roman" w:cs="Times New Roman"/>
          <w:sz w:val="28"/>
          <w:szCs w:val="28"/>
        </w:rPr>
        <w:t xml:space="preserve"> for their respective </w:t>
      </w:r>
      <w:r w:rsidR="00CB3782">
        <w:rPr>
          <w:rFonts w:ascii="Times New Roman" w:hAnsi="Times New Roman" w:cs="Times New Roman"/>
          <w:sz w:val="28"/>
          <w:szCs w:val="28"/>
        </w:rPr>
        <w:t>subdivisions</w:t>
      </w:r>
      <w:r w:rsidR="00E7547A">
        <w:rPr>
          <w:rFonts w:ascii="Times New Roman" w:hAnsi="Times New Roman" w:cs="Times New Roman"/>
          <w:sz w:val="28"/>
          <w:szCs w:val="28"/>
        </w:rPr>
        <w:t>.</w:t>
      </w:r>
      <w:r w:rsidR="002734F7" w:rsidRPr="002734F7">
        <w:rPr>
          <w:rFonts w:ascii="Times New Roman" w:hAnsi="Times New Roman" w:cs="Times New Roman"/>
          <w:sz w:val="28"/>
          <w:szCs w:val="28"/>
        </w:rPr>
        <w:t xml:space="preserve"> </w:t>
      </w:r>
      <w:r w:rsidR="002734F7">
        <w:rPr>
          <w:rFonts w:ascii="Times New Roman" w:hAnsi="Times New Roman" w:cs="Times New Roman"/>
          <w:sz w:val="28"/>
          <w:szCs w:val="28"/>
        </w:rPr>
        <w:t>The</w:t>
      </w:r>
      <w:r w:rsidR="00CB3782">
        <w:rPr>
          <w:rFonts w:ascii="Times New Roman" w:hAnsi="Times New Roman" w:cs="Times New Roman"/>
          <w:sz w:val="28"/>
          <w:szCs w:val="28"/>
        </w:rPr>
        <w:t>refore the</w:t>
      </w:r>
      <w:r w:rsidR="002734F7">
        <w:rPr>
          <w:rFonts w:ascii="Times New Roman" w:hAnsi="Times New Roman" w:cs="Times New Roman"/>
          <w:sz w:val="28"/>
          <w:szCs w:val="28"/>
        </w:rPr>
        <w:t xml:space="preserve"> Company all the while since 1998 when the subdivisions were created had nominal legal title to the land, and held </w:t>
      </w:r>
      <w:r w:rsidR="002734F7" w:rsidRPr="000E5864">
        <w:rPr>
          <w:rFonts w:ascii="Times New Roman" w:hAnsi="Times New Roman" w:cs="Times New Roman"/>
          <w:b/>
          <w:i/>
          <w:sz w:val="28"/>
          <w:szCs w:val="28"/>
        </w:rPr>
        <w:t xml:space="preserve">Plot </w:t>
      </w:r>
      <w:r w:rsidR="002734F7">
        <w:rPr>
          <w:rFonts w:ascii="Times New Roman" w:hAnsi="Times New Roman" w:cs="Times New Roman"/>
          <w:b/>
          <w:i/>
          <w:sz w:val="28"/>
          <w:szCs w:val="28"/>
        </w:rPr>
        <w:t>No.</w:t>
      </w:r>
      <w:r w:rsidR="002734F7" w:rsidRPr="000E5864">
        <w:rPr>
          <w:rFonts w:ascii="Times New Roman" w:hAnsi="Times New Roman" w:cs="Times New Roman"/>
          <w:b/>
          <w:i/>
          <w:sz w:val="28"/>
          <w:szCs w:val="28"/>
        </w:rPr>
        <w:t>106B</w:t>
      </w:r>
      <w:r w:rsidR="002734F7">
        <w:rPr>
          <w:rFonts w:ascii="Times New Roman" w:hAnsi="Times New Roman" w:cs="Times New Roman"/>
          <w:sz w:val="28"/>
          <w:szCs w:val="28"/>
        </w:rPr>
        <w:t xml:space="preserve"> in trust of the Plaintiff, and indeed </w:t>
      </w:r>
      <w:r w:rsidR="00CB3782">
        <w:rPr>
          <w:rFonts w:ascii="Times New Roman" w:hAnsi="Times New Roman" w:cs="Times New Roman"/>
          <w:sz w:val="28"/>
          <w:szCs w:val="28"/>
        </w:rPr>
        <w:t xml:space="preserve">in trust of </w:t>
      </w:r>
      <w:r w:rsidR="002734F7">
        <w:rPr>
          <w:rFonts w:ascii="Times New Roman" w:hAnsi="Times New Roman" w:cs="Times New Roman"/>
          <w:sz w:val="28"/>
          <w:szCs w:val="28"/>
        </w:rPr>
        <w:t>other shareholders, who had equitable interest therein as the beneficial owners of their respective proportionate shares</w:t>
      </w:r>
      <w:r w:rsidR="00CB3782">
        <w:rPr>
          <w:rFonts w:ascii="Times New Roman" w:hAnsi="Times New Roman" w:cs="Times New Roman"/>
          <w:sz w:val="28"/>
          <w:szCs w:val="28"/>
        </w:rPr>
        <w:t>.</w:t>
      </w:r>
      <w:r w:rsidR="00E7547A">
        <w:rPr>
          <w:rFonts w:ascii="Times New Roman" w:hAnsi="Times New Roman" w:cs="Times New Roman"/>
          <w:sz w:val="28"/>
          <w:szCs w:val="28"/>
        </w:rPr>
        <w:t xml:space="preserve"> </w:t>
      </w:r>
    </w:p>
    <w:p w:rsidR="00FC2F1A" w:rsidRDefault="002734F7" w:rsidP="00A025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third finding is that </w:t>
      </w:r>
      <w:r w:rsidR="00A02519" w:rsidRPr="007658BD">
        <w:rPr>
          <w:rFonts w:ascii="Times New Roman" w:hAnsi="Times New Roman" w:cs="Times New Roman"/>
          <w:b/>
          <w:i/>
          <w:sz w:val="28"/>
          <w:szCs w:val="28"/>
        </w:rPr>
        <w:t xml:space="preserve">Plot </w:t>
      </w:r>
      <w:r w:rsidR="00AF1192">
        <w:rPr>
          <w:rFonts w:ascii="Times New Roman" w:hAnsi="Times New Roman" w:cs="Times New Roman"/>
          <w:b/>
          <w:i/>
          <w:sz w:val="28"/>
          <w:szCs w:val="28"/>
        </w:rPr>
        <w:t>No.</w:t>
      </w:r>
      <w:r w:rsidR="00A02519" w:rsidRPr="007658BD">
        <w:rPr>
          <w:rFonts w:ascii="Times New Roman" w:hAnsi="Times New Roman" w:cs="Times New Roman"/>
          <w:b/>
          <w:i/>
          <w:sz w:val="28"/>
          <w:szCs w:val="28"/>
        </w:rPr>
        <w:t>106B</w:t>
      </w:r>
      <w:r w:rsidR="00A02519">
        <w:rPr>
          <w:rFonts w:ascii="Times New Roman" w:hAnsi="Times New Roman" w:cs="Times New Roman"/>
          <w:sz w:val="28"/>
          <w:szCs w:val="28"/>
        </w:rPr>
        <w:t xml:space="preserve"> at the time </w:t>
      </w:r>
      <w:r w:rsidR="00890F07">
        <w:rPr>
          <w:rFonts w:ascii="Times New Roman" w:hAnsi="Times New Roman" w:cs="Times New Roman"/>
          <w:sz w:val="28"/>
          <w:szCs w:val="28"/>
        </w:rPr>
        <w:t>the</w:t>
      </w:r>
      <w:r w:rsidR="00A02519">
        <w:rPr>
          <w:rFonts w:ascii="Times New Roman" w:hAnsi="Times New Roman" w:cs="Times New Roman"/>
          <w:sz w:val="28"/>
          <w:szCs w:val="28"/>
        </w:rPr>
        <w:t xml:space="preserve"> subdivision </w:t>
      </w:r>
      <w:r w:rsidR="00890F07">
        <w:rPr>
          <w:rFonts w:ascii="Times New Roman" w:hAnsi="Times New Roman" w:cs="Times New Roman"/>
          <w:sz w:val="28"/>
          <w:szCs w:val="28"/>
        </w:rPr>
        <w:t xml:space="preserve">were made </w:t>
      </w:r>
      <w:r w:rsidR="00A02519">
        <w:rPr>
          <w:rFonts w:ascii="Times New Roman" w:hAnsi="Times New Roman" w:cs="Times New Roman"/>
          <w:sz w:val="28"/>
          <w:szCs w:val="28"/>
        </w:rPr>
        <w:t xml:space="preserve">had tenant on it managed by the Company, but after the decision in </w:t>
      </w:r>
      <w:r w:rsidR="00A02519" w:rsidRPr="007658BD">
        <w:rPr>
          <w:rFonts w:ascii="Times New Roman" w:hAnsi="Times New Roman" w:cs="Times New Roman"/>
          <w:b/>
          <w:i/>
          <w:sz w:val="28"/>
          <w:szCs w:val="28"/>
        </w:rPr>
        <w:t>H</w:t>
      </w:r>
      <w:r w:rsidR="00A02519">
        <w:rPr>
          <w:rFonts w:ascii="Times New Roman" w:hAnsi="Times New Roman" w:cs="Times New Roman"/>
          <w:b/>
          <w:i/>
          <w:sz w:val="28"/>
          <w:szCs w:val="28"/>
        </w:rPr>
        <w:t>.</w:t>
      </w:r>
      <w:r w:rsidR="00A02519" w:rsidRPr="007658BD">
        <w:rPr>
          <w:rFonts w:ascii="Times New Roman" w:hAnsi="Times New Roman" w:cs="Times New Roman"/>
          <w:b/>
          <w:i/>
          <w:sz w:val="28"/>
          <w:szCs w:val="28"/>
        </w:rPr>
        <w:t>C</w:t>
      </w:r>
      <w:r w:rsidR="00A02519">
        <w:rPr>
          <w:rFonts w:ascii="Times New Roman" w:hAnsi="Times New Roman" w:cs="Times New Roman"/>
          <w:b/>
          <w:i/>
          <w:sz w:val="28"/>
          <w:szCs w:val="28"/>
        </w:rPr>
        <w:t>.</w:t>
      </w:r>
      <w:r w:rsidR="00A02519" w:rsidRPr="007658BD">
        <w:rPr>
          <w:rFonts w:ascii="Times New Roman" w:hAnsi="Times New Roman" w:cs="Times New Roman"/>
          <w:b/>
          <w:i/>
          <w:sz w:val="28"/>
          <w:szCs w:val="28"/>
        </w:rPr>
        <w:t>C</w:t>
      </w:r>
      <w:r w:rsidR="00A02519">
        <w:rPr>
          <w:rFonts w:ascii="Times New Roman" w:hAnsi="Times New Roman" w:cs="Times New Roman"/>
          <w:b/>
          <w:i/>
          <w:sz w:val="28"/>
          <w:szCs w:val="28"/>
        </w:rPr>
        <w:t>.</w:t>
      </w:r>
      <w:r w:rsidR="00A02519" w:rsidRPr="007658BD">
        <w:rPr>
          <w:rFonts w:ascii="Times New Roman" w:hAnsi="Times New Roman" w:cs="Times New Roman"/>
          <w:b/>
          <w:i/>
          <w:sz w:val="28"/>
          <w:szCs w:val="28"/>
        </w:rPr>
        <w:t>S</w:t>
      </w:r>
      <w:r w:rsidR="00A02519">
        <w:rPr>
          <w:rFonts w:ascii="Times New Roman" w:hAnsi="Times New Roman" w:cs="Times New Roman"/>
          <w:b/>
          <w:i/>
          <w:sz w:val="28"/>
          <w:szCs w:val="28"/>
        </w:rPr>
        <w:t>.</w:t>
      </w:r>
      <w:r w:rsidR="00A02519" w:rsidRPr="007658BD">
        <w:rPr>
          <w:rFonts w:ascii="Times New Roman" w:hAnsi="Times New Roman" w:cs="Times New Roman"/>
          <w:b/>
          <w:i/>
          <w:sz w:val="28"/>
          <w:szCs w:val="28"/>
        </w:rPr>
        <w:t xml:space="preserve"> No. 274 of 2005 </w:t>
      </w:r>
      <w:r w:rsidR="00A02519" w:rsidRPr="007658BD">
        <w:rPr>
          <w:rFonts w:ascii="Times New Roman" w:hAnsi="Times New Roman" w:cs="Times New Roman"/>
          <w:i/>
          <w:sz w:val="28"/>
          <w:szCs w:val="28"/>
        </w:rPr>
        <w:t>(Exhibit P12)</w:t>
      </w:r>
      <w:r w:rsidR="00A02519">
        <w:rPr>
          <w:rFonts w:ascii="Times New Roman" w:hAnsi="Times New Roman" w:cs="Times New Roman"/>
          <w:sz w:val="28"/>
          <w:szCs w:val="28"/>
        </w:rPr>
        <w:t xml:space="preserve"> </w:t>
      </w:r>
      <w:r>
        <w:rPr>
          <w:rFonts w:ascii="Times New Roman" w:hAnsi="Times New Roman" w:cs="Times New Roman"/>
          <w:sz w:val="28"/>
          <w:szCs w:val="28"/>
        </w:rPr>
        <w:t xml:space="preserve">in which the Plaintiff successfully sued the Directors for having </w:t>
      </w:r>
      <w:r w:rsidR="00890F07">
        <w:rPr>
          <w:rFonts w:ascii="Times New Roman" w:hAnsi="Times New Roman" w:cs="Times New Roman"/>
          <w:sz w:val="28"/>
          <w:szCs w:val="28"/>
        </w:rPr>
        <w:t xml:space="preserve">unfairly </w:t>
      </w:r>
      <w:r>
        <w:rPr>
          <w:rFonts w:ascii="Times New Roman" w:hAnsi="Times New Roman" w:cs="Times New Roman"/>
          <w:sz w:val="28"/>
          <w:szCs w:val="28"/>
        </w:rPr>
        <w:t xml:space="preserve">excluded him from the management of the Company affairs, </w:t>
      </w:r>
      <w:r w:rsidR="00A02519">
        <w:rPr>
          <w:rFonts w:ascii="Times New Roman" w:hAnsi="Times New Roman" w:cs="Times New Roman"/>
          <w:sz w:val="28"/>
          <w:szCs w:val="28"/>
        </w:rPr>
        <w:t xml:space="preserve">the tenant was transferred to the Plaintiff. </w:t>
      </w:r>
      <w:r w:rsidR="004E23E0">
        <w:rPr>
          <w:rFonts w:ascii="Times New Roman" w:hAnsi="Times New Roman" w:cs="Times New Roman"/>
          <w:sz w:val="28"/>
          <w:szCs w:val="28"/>
        </w:rPr>
        <w:t>T</w:t>
      </w:r>
      <w:r w:rsidR="00F75AC5">
        <w:rPr>
          <w:rFonts w:ascii="Times New Roman" w:hAnsi="Times New Roman" w:cs="Times New Roman"/>
          <w:sz w:val="28"/>
          <w:szCs w:val="28"/>
        </w:rPr>
        <w:t>h</w:t>
      </w:r>
      <w:r w:rsidR="00890F07">
        <w:rPr>
          <w:rFonts w:ascii="Times New Roman" w:hAnsi="Times New Roman" w:cs="Times New Roman"/>
          <w:sz w:val="28"/>
          <w:szCs w:val="28"/>
        </w:rPr>
        <w:t xml:space="preserve">is was in recognition of </w:t>
      </w:r>
      <w:r w:rsidR="004E23E0">
        <w:rPr>
          <w:rFonts w:ascii="Times New Roman" w:hAnsi="Times New Roman" w:cs="Times New Roman"/>
          <w:sz w:val="28"/>
          <w:szCs w:val="28"/>
        </w:rPr>
        <w:t xml:space="preserve">the Plaintiff </w:t>
      </w:r>
      <w:r w:rsidR="00D16151">
        <w:rPr>
          <w:rFonts w:ascii="Times New Roman" w:hAnsi="Times New Roman" w:cs="Times New Roman"/>
          <w:sz w:val="28"/>
          <w:szCs w:val="28"/>
        </w:rPr>
        <w:t xml:space="preserve">s equitable interest in the </w:t>
      </w:r>
      <w:r w:rsidR="00890F07">
        <w:rPr>
          <w:rFonts w:ascii="Times New Roman" w:hAnsi="Times New Roman" w:cs="Times New Roman"/>
          <w:sz w:val="28"/>
          <w:szCs w:val="28"/>
        </w:rPr>
        <w:t xml:space="preserve">very </w:t>
      </w:r>
      <w:r w:rsidR="00D16151">
        <w:rPr>
          <w:rFonts w:ascii="Times New Roman" w:hAnsi="Times New Roman" w:cs="Times New Roman"/>
          <w:sz w:val="28"/>
          <w:szCs w:val="28"/>
        </w:rPr>
        <w:t>suit land</w:t>
      </w:r>
      <w:r w:rsidR="00A86816">
        <w:rPr>
          <w:rFonts w:ascii="Times New Roman" w:hAnsi="Times New Roman" w:cs="Times New Roman"/>
          <w:sz w:val="28"/>
          <w:szCs w:val="28"/>
        </w:rPr>
        <w:t xml:space="preserve"> as a</w:t>
      </w:r>
      <w:r w:rsidR="00A86816" w:rsidRPr="00504681">
        <w:rPr>
          <w:rFonts w:ascii="Times New Roman" w:hAnsi="Times New Roman" w:cs="Times New Roman"/>
          <w:sz w:val="28"/>
          <w:szCs w:val="28"/>
        </w:rPr>
        <w:t xml:space="preserve"> beneficia</w:t>
      </w:r>
      <w:r w:rsidR="00A86816">
        <w:rPr>
          <w:rFonts w:ascii="Times New Roman" w:hAnsi="Times New Roman" w:cs="Times New Roman"/>
          <w:sz w:val="28"/>
          <w:szCs w:val="28"/>
        </w:rPr>
        <w:t>l owner</w:t>
      </w:r>
      <w:r w:rsidR="00F75AC5">
        <w:rPr>
          <w:rFonts w:ascii="Times New Roman" w:hAnsi="Times New Roman" w:cs="Times New Roman"/>
          <w:sz w:val="28"/>
          <w:szCs w:val="28"/>
        </w:rPr>
        <w:t>,</w:t>
      </w:r>
      <w:r w:rsidR="00FB0750">
        <w:rPr>
          <w:rFonts w:ascii="Times New Roman" w:hAnsi="Times New Roman" w:cs="Times New Roman"/>
          <w:sz w:val="28"/>
          <w:szCs w:val="28"/>
        </w:rPr>
        <w:t xml:space="preserve"> and that he </w:t>
      </w:r>
      <w:r w:rsidR="00F75AC5">
        <w:rPr>
          <w:rFonts w:ascii="Times New Roman" w:hAnsi="Times New Roman" w:cs="Times New Roman"/>
          <w:sz w:val="28"/>
          <w:szCs w:val="28"/>
        </w:rPr>
        <w:t>had</w:t>
      </w:r>
      <w:r w:rsidR="00A86816">
        <w:rPr>
          <w:rFonts w:ascii="Times New Roman" w:hAnsi="Times New Roman" w:cs="Times New Roman"/>
          <w:sz w:val="28"/>
          <w:szCs w:val="28"/>
        </w:rPr>
        <w:t xml:space="preserve"> constructive possession </w:t>
      </w:r>
      <w:r w:rsidR="00890F07">
        <w:rPr>
          <w:rFonts w:ascii="Times New Roman" w:hAnsi="Times New Roman" w:cs="Times New Roman"/>
          <w:sz w:val="28"/>
          <w:szCs w:val="28"/>
        </w:rPr>
        <w:t>through his tenant thereon.</w:t>
      </w:r>
    </w:p>
    <w:p w:rsidR="00076F0D" w:rsidRDefault="00FB0750" w:rsidP="00267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Also</w:t>
      </w:r>
      <w:r w:rsidR="00890F07">
        <w:rPr>
          <w:rFonts w:ascii="Times New Roman" w:hAnsi="Times New Roman" w:cs="Times New Roman"/>
          <w:sz w:val="28"/>
          <w:szCs w:val="28"/>
        </w:rPr>
        <w:t>,</w:t>
      </w:r>
      <w:r>
        <w:rPr>
          <w:rFonts w:ascii="Times New Roman" w:hAnsi="Times New Roman" w:cs="Times New Roman"/>
          <w:sz w:val="28"/>
          <w:szCs w:val="28"/>
        </w:rPr>
        <w:t xml:space="preserve"> i</w:t>
      </w:r>
      <w:r w:rsidR="00674870">
        <w:rPr>
          <w:rFonts w:ascii="Times New Roman" w:hAnsi="Times New Roman" w:cs="Times New Roman"/>
          <w:sz w:val="28"/>
          <w:szCs w:val="28"/>
        </w:rPr>
        <w:t>n June 2000, t</w:t>
      </w:r>
      <w:r w:rsidR="00445ACD">
        <w:rPr>
          <w:rFonts w:ascii="Times New Roman" w:hAnsi="Times New Roman" w:cs="Times New Roman"/>
          <w:sz w:val="28"/>
          <w:szCs w:val="28"/>
        </w:rPr>
        <w:t>h</w:t>
      </w:r>
      <w:r w:rsidR="00DC70B3">
        <w:rPr>
          <w:rFonts w:ascii="Times New Roman" w:hAnsi="Times New Roman" w:cs="Times New Roman"/>
          <w:sz w:val="28"/>
          <w:szCs w:val="28"/>
        </w:rPr>
        <w:t xml:space="preserve">e Plaintiff </w:t>
      </w:r>
      <w:r w:rsidR="00674870">
        <w:rPr>
          <w:rFonts w:ascii="Times New Roman" w:hAnsi="Times New Roman" w:cs="Times New Roman"/>
          <w:sz w:val="28"/>
          <w:szCs w:val="28"/>
        </w:rPr>
        <w:t>lodged a caveat on the title in order to protect</w:t>
      </w:r>
      <w:r w:rsidR="004736C8">
        <w:rPr>
          <w:rFonts w:ascii="Times New Roman" w:hAnsi="Times New Roman" w:cs="Times New Roman"/>
          <w:sz w:val="28"/>
          <w:szCs w:val="28"/>
        </w:rPr>
        <w:t xml:space="preserve"> his interest in the suit </w:t>
      </w:r>
      <w:r w:rsidR="00674870">
        <w:rPr>
          <w:rFonts w:ascii="Times New Roman" w:hAnsi="Times New Roman" w:cs="Times New Roman"/>
          <w:sz w:val="28"/>
          <w:szCs w:val="28"/>
        </w:rPr>
        <w:t>land</w:t>
      </w:r>
      <w:r w:rsidR="004736C8">
        <w:rPr>
          <w:rFonts w:ascii="Times New Roman" w:hAnsi="Times New Roman" w:cs="Times New Roman"/>
          <w:sz w:val="28"/>
          <w:szCs w:val="28"/>
        </w:rPr>
        <w:t xml:space="preserve">. The caveat invariably </w:t>
      </w:r>
      <w:r>
        <w:rPr>
          <w:rFonts w:ascii="Times New Roman" w:hAnsi="Times New Roman" w:cs="Times New Roman"/>
          <w:sz w:val="28"/>
          <w:szCs w:val="28"/>
        </w:rPr>
        <w:t xml:space="preserve">served as </w:t>
      </w:r>
      <w:r w:rsidR="00445ACD">
        <w:rPr>
          <w:rFonts w:ascii="Times New Roman" w:hAnsi="Times New Roman" w:cs="Times New Roman"/>
          <w:sz w:val="28"/>
          <w:szCs w:val="28"/>
        </w:rPr>
        <w:t>a</w:t>
      </w:r>
      <w:r w:rsidR="00B56B4F">
        <w:rPr>
          <w:rFonts w:ascii="Times New Roman" w:hAnsi="Times New Roman" w:cs="Times New Roman"/>
          <w:sz w:val="28"/>
          <w:szCs w:val="28"/>
        </w:rPr>
        <w:t xml:space="preserve"> notice </w:t>
      </w:r>
      <w:r w:rsidR="00B56B4F" w:rsidRPr="00B56B4F">
        <w:rPr>
          <w:rFonts w:ascii="Times New Roman" w:hAnsi="Times New Roman" w:cs="Times New Roman"/>
          <w:i/>
          <w:sz w:val="28"/>
          <w:szCs w:val="28"/>
        </w:rPr>
        <w:t>in rem</w:t>
      </w:r>
      <w:r w:rsidR="00B56B4F">
        <w:rPr>
          <w:rFonts w:ascii="Times New Roman" w:hAnsi="Times New Roman" w:cs="Times New Roman"/>
          <w:sz w:val="28"/>
          <w:szCs w:val="28"/>
        </w:rPr>
        <w:t xml:space="preserve"> that the suit land </w:t>
      </w:r>
      <w:r w:rsidR="00445ACD">
        <w:rPr>
          <w:rFonts w:ascii="Times New Roman" w:hAnsi="Times New Roman" w:cs="Times New Roman"/>
          <w:sz w:val="28"/>
          <w:szCs w:val="28"/>
        </w:rPr>
        <w:t xml:space="preserve">was encumbered and </w:t>
      </w:r>
      <w:r w:rsidR="00B56B4F">
        <w:rPr>
          <w:rFonts w:ascii="Times New Roman" w:hAnsi="Times New Roman" w:cs="Times New Roman"/>
          <w:sz w:val="28"/>
          <w:szCs w:val="28"/>
        </w:rPr>
        <w:t xml:space="preserve">ought not to be dealt with </w:t>
      </w:r>
      <w:r>
        <w:rPr>
          <w:rFonts w:ascii="Times New Roman" w:hAnsi="Times New Roman" w:cs="Times New Roman"/>
          <w:sz w:val="28"/>
          <w:szCs w:val="28"/>
        </w:rPr>
        <w:t xml:space="preserve">whatsoever </w:t>
      </w:r>
      <w:r w:rsidR="00B56B4F">
        <w:rPr>
          <w:rFonts w:ascii="Times New Roman" w:hAnsi="Times New Roman" w:cs="Times New Roman"/>
          <w:sz w:val="28"/>
          <w:szCs w:val="28"/>
        </w:rPr>
        <w:t>without prior noti</w:t>
      </w:r>
      <w:r w:rsidR="004736C8">
        <w:rPr>
          <w:rFonts w:ascii="Times New Roman" w:hAnsi="Times New Roman" w:cs="Times New Roman"/>
          <w:sz w:val="28"/>
          <w:szCs w:val="28"/>
        </w:rPr>
        <w:t>fication of</w:t>
      </w:r>
      <w:r w:rsidR="00B56B4F">
        <w:rPr>
          <w:rFonts w:ascii="Times New Roman" w:hAnsi="Times New Roman" w:cs="Times New Roman"/>
          <w:sz w:val="28"/>
          <w:szCs w:val="28"/>
        </w:rPr>
        <w:t xml:space="preserve"> the Plaintiff. It would be </w:t>
      </w:r>
      <w:r w:rsidR="0006579A">
        <w:rPr>
          <w:rFonts w:ascii="Times New Roman" w:hAnsi="Times New Roman" w:cs="Times New Roman"/>
          <w:sz w:val="28"/>
          <w:szCs w:val="28"/>
        </w:rPr>
        <w:t>presumed that</w:t>
      </w:r>
      <w:r w:rsidR="00B56B4F">
        <w:rPr>
          <w:rFonts w:ascii="Times New Roman" w:hAnsi="Times New Roman" w:cs="Times New Roman"/>
          <w:sz w:val="28"/>
          <w:szCs w:val="28"/>
        </w:rPr>
        <w:t xml:space="preserve"> any</w:t>
      </w:r>
      <w:r w:rsidR="00445ACD">
        <w:rPr>
          <w:rFonts w:ascii="Times New Roman" w:hAnsi="Times New Roman" w:cs="Times New Roman"/>
          <w:sz w:val="28"/>
          <w:szCs w:val="28"/>
        </w:rPr>
        <w:t xml:space="preserve">one </w:t>
      </w:r>
      <w:r w:rsidR="00B56B4F">
        <w:rPr>
          <w:rFonts w:ascii="Times New Roman" w:hAnsi="Times New Roman" w:cs="Times New Roman"/>
          <w:sz w:val="28"/>
          <w:szCs w:val="28"/>
        </w:rPr>
        <w:t xml:space="preserve">intending to deal with the suit land was duly </w:t>
      </w:r>
      <w:r w:rsidR="0006579A">
        <w:rPr>
          <w:rFonts w:ascii="Times New Roman" w:hAnsi="Times New Roman" w:cs="Times New Roman"/>
          <w:sz w:val="28"/>
          <w:szCs w:val="28"/>
        </w:rPr>
        <w:t>put on notice of the P</w:t>
      </w:r>
      <w:r w:rsidR="00B56B4F">
        <w:rPr>
          <w:rFonts w:ascii="Times New Roman" w:hAnsi="Times New Roman" w:cs="Times New Roman"/>
          <w:sz w:val="28"/>
          <w:szCs w:val="28"/>
        </w:rPr>
        <w:t>laintiff</w:t>
      </w:r>
      <w:r w:rsidR="004248E4">
        <w:rPr>
          <w:rFonts w:ascii="Times New Roman" w:hAnsi="Times New Roman" w:cs="Times New Roman"/>
          <w:sz w:val="28"/>
          <w:szCs w:val="28"/>
        </w:rPr>
        <w:t>’s interest therein</w:t>
      </w:r>
      <w:r w:rsidR="00445ACD">
        <w:rPr>
          <w:rFonts w:ascii="Times New Roman" w:hAnsi="Times New Roman" w:cs="Times New Roman"/>
          <w:sz w:val="28"/>
          <w:szCs w:val="28"/>
        </w:rPr>
        <w:t>.</w:t>
      </w:r>
      <w:r w:rsidR="004248E4">
        <w:rPr>
          <w:rFonts w:ascii="Times New Roman" w:hAnsi="Times New Roman" w:cs="Times New Roman"/>
          <w:sz w:val="28"/>
          <w:szCs w:val="28"/>
        </w:rPr>
        <w:t xml:space="preserve"> </w:t>
      </w:r>
      <w:r w:rsidR="0006579A">
        <w:rPr>
          <w:rFonts w:ascii="Times New Roman" w:hAnsi="Times New Roman" w:cs="Times New Roman"/>
          <w:sz w:val="28"/>
          <w:szCs w:val="28"/>
        </w:rPr>
        <w:t>Therefore, s</w:t>
      </w:r>
      <w:r w:rsidR="009D2CAD">
        <w:rPr>
          <w:rFonts w:ascii="Times New Roman" w:hAnsi="Times New Roman" w:cs="Times New Roman"/>
          <w:sz w:val="28"/>
          <w:szCs w:val="28"/>
        </w:rPr>
        <w:t xml:space="preserve">imple due diligence would have undoubtedly </w:t>
      </w:r>
      <w:r w:rsidR="004736C8">
        <w:rPr>
          <w:rFonts w:ascii="Times New Roman" w:hAnsi="Times New Roman" w:cs="Times New Roman"/>
          <w:sz w:val="28"/>
          <w:szCs w:val="28"/>
        </w:rPr>
        <w:t xml:space="preserve">served to inform </w:t>
      </w:r>
      <w:r w:rsidR="009D2CAD">
        <w:rPr>
          <w:rFonts w:ascii="Times New Roman" w:hAnsi="Times New Roman" w:cs="Times New Roman"/>
          <w:sz w:val="28"/>
          <w:szCs w:val="28"/>
        </w:rPr>
        <w:t>the D</w:t>
      </w:r>
      <w:r w:rsidR="003B1E8C">
        <w:rPr>
          <w:rFonts w:ascii="Times New Roman" w:hAnsi="Times New Roman" w:cs="Times New Roman"/>
          <w:sz w:val="28"/>
          <w:szCs w:val="28"/>
        </w:rPr>
        <w:t>e</w:t>
      </w:r>
      <w:r w:rsidR="009D2CAD">
        <w:rPr>
          <w:rFonts w:ascii="Times New Roman" w:hAnsi="Times New Roman" w:cs="Times New Roman"/>
          <w:sz w:val="28"/>
          <w:szCs w:val="28"/>
        </w:rPr>
        <w:t xml:space="preserve">fendant </w:t>
      </w:r>
      <w:r w:rsidR="004736C8">
        <w:rPr>
          <w:rFonts w:ascii="Times New Roman" w:hAnsi="Times New Roman" w:cs="Times New Roman"/>
          <w:sz w:val="28"/>
          <w:szCs w:val="28"/>
        </w:rPr>
        <w:t xml:space="preserve">of the </w:t>
      </w:r>
      <w:r>
        <w:rPr>
          <w:rFonts w:ascii="Times New Roman" w:hAnsi="Times New Roman" w:cs="Times New Roman"/>
          <w:sz w:val="28"/>
          <w:szCs w:val="28"/>
        </w:rPr>
        <w:t xml:space="preserve">Plaintiff’s </w:t>
      </w:r>
      <w:r w:rsidR="00674870">
        <w:rPr>
          <w:rFonts w:ascii="Times New Roman" w:hAnsi="Times New Roman" w:cs="Times New Roman"/>
          <w:sz w:val="28"/>
          <w:szCs w:val="28"/>
        </w:rPr>
        <w:t xml:space="preserve">existing </w:t>
      </w:r>
      <w:r>
        <w:rPr>
          <w:rFonts w:ascii="Times New Roman" w:hAnsi="Times New Roman" w:cs="Times New Roman"/>
          <w:sz w:val="28"/>
          <w:szCs w:val="28"/>
        </w:rPr>
        <w:t>interest</w:t>
      </w:r>
      <w:r w:rsidR="004736C8">
        <w:rPr>
          <w:rFonts w:ascii="Times New Roman" w:hAnsi="Times New Roman" w:cs="Times New Roman"/>
          <w:sz w:val="28"/>
          <w:szCs w:val="28"/>
        </w:rPr>
        <w:t xml:space="preserve"> in the</w:t>
      </w:r>
      <w:r w:rsidR="009D2CAD">
        <w:rPr>
          <w:rFonts w:ascii="Times New Roman" w:hAnsi="Times New Roman" w:cs="Times New Roman"/>
          <w:sz w:val="28"/>
          <w:szCs w:val="28"/>
        </w:rPr>
        <w:t xml:space="preserve"> suit land</w:t>
      </w:r>
      <w:r w:rsidR="004736C8">
        <w:rPr>
          <w:rFonts w:ascii="Times New Roman" w:hAnsi="Times New Roman" w:cs="Times New Roman"/>
          <w:sz w:val="28"/>
          <w:szCs w:val="28"/>
        </w:rPr>
        <w:t xml:space="preserve">, and </w:t>
      </w:r>
      <w:r w:rsidR="00674870">
        <w:rPr>
          <w:rFonts w:ascii="Times New Roman" w:hAnsi="Times New Roman" w:cs="Times New Roman"/>
          <w:sz w:val="28"/>
          <w:szCs w:val="28"/>
        </w:rPr>
        <w:t xml:space="preserve">the Defendant ought to have exercised </w:t>
      </w:r>
      <w:r w:rsidR="00AA4508">
        <w:rPr>
          <w:rFonts w:ascii="Times New Roman" w:hAnsi="Times New Roman" w:cs="Times New Roman"/>
          <w:sz w:val="28"/>
          <w:szCs w:val="28"/>
        </w:rPr>
        <w:t xml:space="preserve">due </w:t>
      </w:r>
      <w:r w:rsidR="00674870">
        <w:rPr>
          <w:rFonts w:ascii="Times New Roman" w:hAnsi="Times New Roman" w:cs="Times New Roman"/>
          <w:sz w:val="28"/>
          <w:szCs w:val="28"/>
        </w:rPr>
        <w:t>caution</w:t>
      </w:r>
      <w:r w:rsidR="00076F0D">
        <w:rPr>
          <w:rFonts w:ascii="Times New Roman" w:hAnsi="Times New Roman" w:cs="Times New Roman"/>
          <w:sz w:val="28"/>
          <w:szCs w:val="28"/>
        </w:rPr>
        <w:t>.</w:t>
      </w:r>
      <w:r w:rsidR="00674870">
        <w:rPr>
          <w:rFonts w:ascii="Times New Roman" w:hAnsi="Times New Roman" w:cs="Times New Roman"/>
          <w:sz w:val="28"/>
          <w:szCs w:val="28"/>
        </w:rPr>
        <w:t xml:space="preserve"> </w:t>
      </w:r>
    </w:p>
    <w:p w:rsidR="00445ACD" w:rsidRDefault="003B1E8C" w:rsidP="00267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is also</w:t>
      </w:r>
      <w:r w:rsidR="00A97D94">
        <w:rPr>
          <w:rFonts w:ascii="Times New Roman" w:hAnsi="Times New Roman" w:cs="Times New Roman"/>
          <w:sz w:val="28"/>
          <w:szCs w:val="28"/>
        </w:rPr>
        <w:t xml:space="preserve"> important to </w:t>
      </w:r>
      <w:r>
        <w:rPr>
          <w:rFonts w:ascii="Times New Roman" w:hAnsi="Times New Roman" w:cs="Times New Roman"/>
          <w:sz w:val="28"/>
          <w:szCs w:val="28"/>
        </w:rPr>
        <w:t xml:space="preserve"> note that in 2007 </w:t>
      </w:r>
      <w:r w:rsidR="00CB3782">
        <w:rPr>
          <w:rFonts w:ascii="Times New Roman" w:hAnsi="Times New Roman" w:cs="Times New Roman"/>
          <w:sz w:val="28"/>
          <w:szCs w:val="28"/>
        </w:rPr>
        <w:t xml:space="preserve">at the time </w:t>
      </w:r>
      <w:r>
        <w:rPr>
          <w:rFonts w:ascii="Times New Roman" w:hAnsi="Times New Roman" w:cs="Times New Roman"/>
          <w:sz w:val="28"/>
          <w:szCs w:val="28"/>
        </w:rPr>
        <w:t>the Defendant an</w:t>
      </w:r>
      <w:r w:rsidR="0006579A">
        <w:rPr>
          <w:rFonts w:ascii="Times New Roman" w:hAnsi="Times New Roman" w:cs="Times New Roman"/>
          <w:sz w:val="28"/>
          <w:szCs w:val="28"/>
        </w:rPr>
        <w:t>d the Company e</w:t>
      </w:r>
      <w:r w:rsidR="00131342">
        <w:rPr>
          <w:rFonts w:ascii="Times New Roman" w:hAnsi="Times New Roman" w:cs="Times New Roman"/>
          <w:sz w:val="28"/>
          <w:szCs w:val="28"/>
        </w:rPr>
        <w:t>xecuted</w:t>
      </w:r>
      <w:r w:rsidR="0006579A">
        <w:rPr>
          <w:rFonts w:ascii="Times New Roman" w:hAnsi="Times New Roman" w:cs="Times New Roman"/>
          <w:sz w:val="28"/>
          <w:szCs w:val="28"/>
        </w:rPr>
        <w:t xml:space="preserve"> the L</w:t>
      </w:r>
      <w:r>
        <w:rPr>
          <w:rFonts w:ascii="Times New Roman" w:hAnsi="Times New Roman" w:cs="Times New Roman"/>
          <w:sz w:val="28"/>
          <w:szCs w:val="28"/>
        </w:rPr>
        <w:t xml:space="preserve">ease </w:t>
      </w:r>
      <w:r w:rsidR="0006579A">
        <w:rPr>
          <w:rFonts w:ascii="Times New Roman" w:hAnsi="Times New Roman" w:cs="Times New Roman"/>
          <w:sz w:val="28"/>
          <w:szCs w:val="28"/>
        </w:rPr>
        <w:t>A</w:t>
      </w:r>
      <w:r>
        <w:rPr>
          <w:rFonts w:ascii="Times New Roman" w:hAnsi="Times New Roman" w:cs="Times New Roman"/>
          <w:sz w:val="28"/>
          <w:szCs w:val="28"/>
        </w:rPr>
        <w:t>greement</w:t>
      </w:r>
      <w:r w:rsidR="00CB3782">
        <w:rPr>
          <w:rFonts w:ascii="Times New Roman" w:hAnsi="Times New Roman" w:cs="Times New Roman"/>
          <w:sz w:val="28"/>
          <w:szCs w:val="28"/>
        </w:rPr>
        <w:t>,</w:t>
      </w:r>
      <w:r>
        <w:rPr>
          <w:rFonts w:ascii="Times New Roman" w:hAnsi="Times New Roman" w:cs="Times New Roman"/>
          <w:sz w:val="28"/>
          <w:szCs w:val="28"/>
        </w:rPr>
        <w:t xml:space="preserve"> the Plaintiff had been excluded from the management of the </w:t>
      </w:r>
      <w:r w:rsidR="0006579A">
        <w:rPr>
          <w:rFonts w:ascii="Times New Roman" w:hAnsi="Times New Roman" w:cs="Times New Roman"/>
          <w:sz w:val="28"/>
          <w:szCs w:val="28"/>
        </w:rPr>
        <w:t>C</w:t>
      </w:r>
      <w:r>
        <w:rPr>
          <w:rFonts w:ascii="Times New Roman" w:hAnsi="Times New Roman" w:cs="Times New Roman"/>
          <w:sz w:val="28"/>
          <w:szCs w:val="28"/>
        </w:rPr>
        <w:t>ompany affairs by the Directors who succeeded the original Directors and share holders.</w:t>
      </w:r>
      <w:r w:rsidR="009D2CAD">
        <w:rPr>
          <w:rFonts w:ascii="Times New Roman" w:hAnsi="Times New Roman" w:cs="Times New Roman"/>
          <w:sz w:val="28"/>
          <w:szCs w:val="28"/>
        </w:rPr>
        <w:t xml:space="preserve"> </w:t>
      </w:r>
      <w:r w:rsidR="00A97D94">
        <w:rPr>
          <w:rFonts w:ascii="Times New Roman" w:hAnsi="Times New Roman" w:cs="Times New Roman"/>
          <w:sz w:val="28"/>
          <w:szCs w:val="28"/>
        </w:rPr>
        <w:t xml:space="preserve">This </w:t>
      </w:r>
      <w:r w:rsidR="0006579A">
        <w:rPr>
          <w:rFonts w:ascii="Times New Roman" w:hAnsi="Times New Roman" w:cs="Times New Roman"/>
          <w:sz w:val="28"/>
          <w:szCs w:val="28"/>
        </w:rPr>
        <w:t xml:space="preserve">exclusion lasted </w:t>
      </w:r>
      <w:r w:rsidR="00BE7F48">
        <w:rPr>
          <w:rFonts w:ascii="Times New Roman" w:hAnsi="Times New Roman" w:cs="Times New Roman"/>
          <w:sz w:val="28"/>
          <w:szCs w:val="28"/>
        </w:rPr>
        <w:t xml:space="preserve">from 1997 </w:t>
      </w:r>
      <w:r w:rsidR="00131342">
        <w:rPr>
          <w:rFonts w:ascii="Times New Roman" w:hAnsi="Times New Roman" w:cs="Times New Roman"/>
          <w:sz w:val="28"/>
          <w:szCs w:val="28"/>
        </w:rPr>
        <w:t>until</w:t>
      </w:r>
      <w:r w:rsidR="00BE7F48">
        <w:rPr>
          <w:rFonts w:ascii="Times New Roman" w:hAnsi="Times New Roman" w:cs="Times New Roman"/>
          <w:sz w:val="28"/>
          <w:szCs w:val="28"/>
        </w:rPr>
        <w:t xml:space="preserve"> 2008</w:t>
      </w:r>
      <w:r w:rsidR="0006579A">
        <w:rPr>
          <w:rFonts w:ascii="Times New Roman" w:hAnsi="Times New Roman" w:cs="Times New Roman"/>
          <w:sz w:val="28"/>
          <w:szCs w:val="28"/>
        </w:rPr>
        <w:t xml:space="preserve"> when t</w:t>
      </w:r>
      <w:r>
        <w:rPr>
          <w:rFonts w:ascii="Times New Roman" w:hAnsi="Times New Roman" w:cs="Times New Roman"/>
          <w:sz w:val="28"/>
          <w:szCs w:val="28"/>
        </w:rPr>
        <w:t xml:space="preserve">he Plaintiff successfully sued the </w:t>
      </w:r>
      <w:r w:rsidR="008C4517">
        <w:rPr>
          <w:rFonts w:ascii="Times New Roman" w:hAnsi="Times New Roman" w:cs="Times New Roman"/>
          <w:sz w:val="28"/>
          <w:szCs w:val="28"/>
        </w:rPr>
        <w:t>Directors</w:t>
      </w:r>
      <w:r w:rsidR="00A97D94">
        <w:rPr>
          <w:rFonts w:ascii="Times New Roman" w:hAnsi="Times New Roman" w:cs="Times New Roman"/>
          <w:sz w:val="28"/>
          <w:szCs w:val="28"/>
        </w:rPr>
        <w:t xml:space="preserve"> and</w:t>
      </w:r>
      <w:r>
        <w:rPr>
          <w:rFonts w:ascii="Times New Roman" w:hAnsi="Times New Roman" w:cs="Times New Roman"/>
          <w:sz w:val="28"/>
          <w:szCs w:val="28"/>
        </w:rPr>
        <w:t xml:space="preserve"> the High Court in </w:t>
      </w:r>
      <w:r w:rsidRPr="003B1E8C">
        <w:rPr>
          <w:rFonts w:ascii="Times New Roman" w:hAnsi="Times New Roman" w:cs="Times New Roman"/>
          <w:b/>
          <w:i/>
          <w:sz w:val="28"/>
          <w:szCs w:val="28"/>
        </w:rPr>
        <w:t>H</w:t>
      </w:r>
      <w:r w:rsidR="00BE7F48">
        <w:rPr>
          <w:rFonts w:ascii="Times New Roman" w:hAnsi="Times New Roman" w:cs="Times New Roman"/>
          <w:b/>
          <w:i/>
          <w:sz w:val="28"/>
          <w:szCs w:val="28"/>
        </w:rPr>
        <w:t>.</w:t>
      </w:r>
      <w:r w:rsidRPr="003B1E8C">
        <w:rPr>
          <w:rFonts w:ascii="Times New Roman" w:hAnsi="Times New Roman" w:cs="Times New Roman"/>
          <w:b/>
          <w:i/>
          <w:sz w:val="28"/>
          <w:szCs w:val="28"/>
        </w:rPr>
        <w:t>C</w:t>
      </w:r>
      <w:r w:rsidR="00BE7F48">
        <w:rPr>
          <w:rFonts w:ascii="Times New Roman" w:hAnsi="Times New Roman" w:cs="Times New Roman"/>
          <w:b/>
          <w:i/>
          <w:sz w:val="28"/>
          <w:szCs w:val="28"/>
        </w:rPr>
        <w:t>.</w:t>
      </w:r>
      <w:r w:rsidRPr="003B1E8C">
        <w:rPr>
          <w:rFonts w:ascii="Times New Roman" w:hAnsi="Times New Roman" w:cs="Times New Roman"/>
          <w:b/>
          <w:i/>
          <w:sz w:val="28"/>
          <w:szCs w:val="28"/>
        </w:rPr>
        <w:t>C</w:t>
      </w:r>
      <w:r w:rsidR="00BE7F48">
        <w:rPr>
          <w:rFonts w:ascii="Times New Roman" w:hAnsi="Times New Roman" w:cs="Times New Roman"/>
          <w:b/>
          <w:i/>
          <w:sz w:val="28"/>
          <w:szCs w:val="28"/>
        </w:rPr>
        <w:t>.</w:t>
      </w:r>
      <w:r w:rsidRPr="003B1E8C">
        <w:rPr>
          <w:rFonts w:ascii="Times New Roman" w:hAnsi="Times New Roman" w:cs="Times New Roman"/>
          <w:b/>
          <w:i/>
          <w:sz w:val="28"/>
          <w:szCs w:val="28"/>
        </w:rPr>
        <w:t>S</w:t>
      </w:r>
      <w:r w:rsidR="00BE7F48">
        <w:rPr>
          <w:rFonts w:ascii="Times New Roman" w:hAnsi="Times New Roman" w:cs="Times New Roman"/>
          <w:b/>
          <w:i/>
          <w:sz w:val="28"/>
          <w:szCs w:val="28"/>
        </w:rPr>
        <w:t>.</w:t>
      </w:r>
      <w:r w:rsidRPr="003B1E8C">
        <w:rPr>
          <w:rFonts w:ascii="Times New Roman" w:hAnsi="Times New Roman" w:cs="Times New Roman"/>
          <w:b/>
          <w:i/>
          <w:sz w:val="28"/>
          <w:szCs w:val="28"/>
        </w:rPr>
        <w:t xml:space="preserve"> NO. 274 of 2005</w:t>
      </w:r>
      <w:r>
        <w:rPr>
          <w:rFonts w:ascii="Times New Roman" w:hAnsi="Times New Roman" w:cs="Times New Roman"/>
          <w:sz w:val="28"/>
          <w:szCs w:val="28"/>
        </w:rPr>
        <w:t xml:space="preserve"> </w:t>
      </w:r>
      <w:r w:rsidR="0006579A">
        <w:rPr>
          <w:rFonts w:ascii="Times New Roman" w:hAnsi="Times New Roman" w:cs="Times New Roman"/>
          <w:sz w:val="28"/>
          <w:szCs w:val="28"/>
        </w:rPr>
        <w:t>(</w:t>
      </w:r>
      <w:r>
        <w:rPr>
          <w:rFonts w:ascii="Times New Roman" w:hAnsi="Times New Roman" w:cs="Times New Roman"/>
          <w:sz w:val="28"/>
          <w:szCs w:val="28"/>
        </w:rPr>
        <w:t xml:space="preserve">in </w:t>
      </w:r>
      <w:r w:rsidRPr="003B1E8C">
        <w:rPr>
          <w:rFonts w:ascii="Times New Roman" w:hAnsi="Times New Roman" w:cs="Times New Roman"/>
          <w:i/>
          <w:sz w:val="28"/>
          <w:szCs w:val="28"/>
        </w:rPr>
        <w:t>Exhibit P12</w:t>
      </w:r>
      <w:r w:rsidR="0006579A">
        <w:rPr>
          <w:rFonts w:ascii="Times New Roman" w:hAnsi="Times New Roman" w:cs="Times New Roman"/>
          <w:i/>
          <w:sz w:val="28"/>
          <w:szCs w:val="28"/>
        </w:rPr>
        <w:t>)</w:t>
      </w:r>
      <w:r>
        <w:rPr>
          <w:rFonts w:ascii="Times New Roman" w:hAnsi="Times New Roman" w:cs="Times New Roman"/>
          <w:sz w:val="28"/>
          <w:szCs w:val="28"/>
        </w:rPr>
        <w:t xml:space="preserve"> declared their action</w:t>
      </w:r>
      <w:r w:rsidR="00694A4C">
        <w:rPr>
          <w:rFonts w:ascii="Times New Roman" w:hAnsi="Times New Roman" w:cs="Times New Roman"/>
          <w:sz w:val="28"/>
          <w:szCs w:val="28"/>
        </w:rPr>
        <w:t>s</w:t>
      </w:r>
      <w:r>
        <w:rPr>
          <w:rFonts w:ascii="Times New Roman" w:hAnsi="Times New Roman" w:cs="Times New Roman"/>
          <w:sz w:val="28"/>
          <w:szCs w:val="28"/>
        </w:rPr>
        <w:t xml:space="preserve"> invalid. </w:t>
      </w:r>
      <w:r w:rsidR="008C4517">
        <w:rPr>
          <w:rFonts w:ascii="Times New Roman" w:hAnsi="Times New Roman" w:cs="Times New Roman"/>
          <w:sz w:val="28"/>
          <w:szCs w:val="28"/>
        </w:rPr>
        <w:t>This</w:t>
      </w:r>
      <w:r>
        <w:rPr>
          <w:rFonts w:ascii="Times New Roman" w:hAnsi="Times New Roman" w:cs="Times New Roman"/>
          <w:sz w:val="28"/>
          <w:szCs w:val="28"/>
        </w:rPr>
        <w:t xml:space="preserve"> meant that even the purported authority and consent the Directors may have given to the Defendant in 2007 </w:t>
      </w:r>
      <w:r w:rsidR="00C4461B">
        <w:rPr>
          <w:rFonts w:ascii="Times New Roman" w:hAnsi="Times New Roman" w:cs="Times New Roman"/>
          <w:sz w:val="28"/>
          <w:szCs w:val="28"/>
        </w:rPr>
        <w:t xml:space="preserve">over the suit land </w:t>
      </w:r>
      <w:r w:rsidR="00A97D94">
        <w:rPr>
          <w:rFonts w:ascii="Times New Roman" w:hAnsi="Times New Roman" w:cs="Times New Roman"/>
          <w:sz w:val="28"/>
          <w:szCs w:val="28"/>
        </w:rPr>
        <w:t>could not remain un</w:t>
      </w:r>
      <w:r>
        <w:rPr>
          <w:rFonts w:ascii="Times New Roman" w:hAnsi="Times New Roman" w:cs="Times New Roman"/>
          <w:sz w:val="28"/>
          <w:szCs w:val="28"/>
        </w:rPr>
        <w:t>affected</w:t>
      </w:r>
      <w:r w:rsidR="008C4517">
        <w:rPr>
          <w:rFonts w:ascii="Times New Roman" w:hAnsi="Times New Roman" w:cs="Times New Roman"/>
          <w:sz w:val="28"/>
          <w:szCs w:val="28"/>
        </w:rPr>
        <w:t xml:space="preserve"> by the Court orders</w:t>
      </w:r>
      <w:r>
        <w:rPr>
          <w:rFonts w:ascii="Times New Roman" w:hAnsi="Times New Roman" w:cs="Times New Roman"/>
          <w:sz w:val="28"/>
          <w:szCs w:val="28"/>
        </w:rPr>
        <w:t xml:space="preserve">. </w:t>
      </w:r>
    </w:p>
    <w:p w:rsidR="006678CA" w:rsidRDefault="00D60FFD" w:rsidP="00267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 finding was also made regarding t</w:t>
      </w:r>
      <w:r w:rsidR="00707832">
        <w:rPr>
          <w:rFonts w:ascii="Times New Roman" w:hAnsi="Times New Roman" w:cs="Times New Roman"/>
          <w:sz w:val="28"/>
          <w:szCs w:val="28"/>
        </w:rPr>
        <w:t>he Defendant</w:t>
      </w:r>
      <w:r>
        <w:rPr>
          <w:rFonts w:ascii="Times New Roman" w:hAnsi="Times New Roman" w:cs="Times New Roman"/>
          <w:sz w:val="28"/>
          <w:szCs w:val="28"/>
        </w:rPr>
        <w:t>’s</w:t>
      </w:r>
      <w:r w:rsidR="00F94C82">
        <w:rPr>
          <w:rFonts w:ascii="Times New Roman" w:hAnsi="Times New Roman" w:cs="Times New Roman"/>
          <w:sz w:val="28"/>
          <w:szCs w:val="28"/>
        </w:rPr>
        <w:t xml:space="preserve"> conten</w:t>
      </w:r>
      <w:r>
        <w:rPr>
          <w:rFonts w:ascii="Times New Roman" w:hAnsi="Times New Roman" w:cs="Times New Roman"/>
          <w:sz w:val="28"/>
          <w:szCs w:val="28"/>
        </w:rPr>
        <w:t>tion</w:t>
      </w:r>
      <w:r w:rsidR="00BA0E7F">
        <w:rPr>
          <w:rFonts w:ascii="Times New Roman" w:hAnsi="Times New Roman" w:cs="Times New Roman"/>
          <w:sz w:val="28"/>
          <w:szCs w:val="28"/>
        </w:rPr>
        <w:t xml:space="preserve"> </w:t>
      </w:r>
      <w:r w:rsidR="00BE7F48">
        <w:rPr>
          <w:rFonts w:ascii="Times New Roman" w:hAnsi="Times New Roman" w:cs="Times New Roman"/>
          <w:sz w:val="28"/>
          <w:szCs w:val="28"/>
        </w:rPr>
        <w:t>that the Company agr</w:t>
      </w:r>
      <w:r w:rsidR="00707832">
        <w:rPr>
          <w:rFonts w:ascii="Times New Roman" w:hAnsi="Times New Roman" w:cs="Times New Roman"/>
          <w:sz w:val="28"/>
          <w:szCs w:val="28"/>
        </w:rPr>
        <w:t>eed to the exact spot where the mast should be constructed</w:t>
      </w:r>
      <w:r w:rsidR="00BA0E7F">
        <w:rPr>
          <w:rFonts w:ascii="Times New Roman" w:hAnsi="Times New Roman" w:cs="Times New Roman"/>
          <w:sz w:val="28"/>
          <w:szCs w:val="28"/>
        </w:rPr>
        <w:t xml:space="preserve"> in accordance with the site lay out plan</w:t>
      </w:r>
      <w:r w:rsidR="006678CA">
        <w:rPr>
          <w:rFonts w:ascii="Times New Roman" w:hAnsi="Times New Roman" w:cs="Times New Roman"/>
          <w:sz w:val="28"/>
          <w:szCs w:val="28"/>
        </w:rPr>
        <w:t xml:space="preserve">. The said </w:t>
      </w:r>
      <w:r w:rsidR="006678CA" w:rsidRPr="00D4122C">
        <w:rPr>
          <w:rFonts w:ascii="Times New Roman" w:hAnsi="Times New Roman" w:cs="Times New Roman"/>
          <w:i/>
          <w:sz w:val="28"/>
          <w:szCs w:val="28"/>
        </w:rPr>
        <w:t>site lay out plan</w:t>
      </w:r>
      <w:r w:rsidR="00BA0E7F">
        <w:rPr>
          <w:rFonts w:ascii="Times New Roman" w:hAnsi="Times New Roman" w:cs="Times New Roman"/>
          <w:sz w:val="28"/>
          <w:szCs w:val="28"/>
        </w:rPr>
        <w:t xml:space="preserve"> makes no reference to plot numbers on the ground</w:t>
      </w:r>
      <w:r>
        <w:rPr>
          <w:rFonts w:ascii="Times New Roman" w:hAnsi="Times New Roman" w:cs="Times New Roman"/>
          <w:sz w:val="28"/>
          <w:szCs w:val="28"/>
        </w:rPr>
        <w:t>, and b</w:t>
      </w:r>
      <w:r w:rsidR="00BA0E7F">
        <w:rPr>
          <w:rFonts w:ascii="Times New Roman" w:hAnsi="Times New Roman" w:cs="Times New Roman"/>
          <w:sz w:val="28"/>
          <w:szCs w:val="28"/>
        </w:rPr>
        <w:t xml:space="preserve">y this the Defendant sought to </w:t>
      </w:r>
      <w:r w:rsidR="006678CA">
        <w:rPr>
          <w:rFonts w:ascii="Times New Roman" w:hAnsi="Times New Roman" w:cs="Times New Roman"/>
          <w:sz w:val="28"/>
          <w:szCs w:val="28"/>
        </w:rPr>
        <w:t xml:space="preserve">prove </w:t>
      </w:r>
      <w:r w:rsidR="00CB7052">
        <w:rPr>
          <w:rFonts w:ascii="Times New Roman" w:hAnsi="Times New Roman" w:cs="Times New Roman"/>
          <w:sz w:val="28"/>
          <w:szCs w:val="28"/>
        </w:rPr>
        <w:t>the</w:t>
      </w:r>
      <w:r w:rsidR="006678CA">
        <w:rPr>
          <w:rFonts w:ascii="Times New Roman" w:hAnsi="Times New Roman" w:cs="Times New Roman"/>
          <w:sz w:val="28"/>
          <w:szCs w:val="28"/>
        </w:rPr>
        <w:t xml:space="preserve"> authority and consent of the Company for construction of a mast </w:t>
      </w:r>
      <w:r w:rsidR="00BA0E7F">
        <w:rPr>
          <w:rFonts w:ascii="Times New Roman" w:hAnsi="Times New Roman" w:cs="Times New Roman"/>
          <w:sz w:val="28"/>
          <w:szCs w:val="28"/>
        </w:rPr>
        <w:t xml:space="preserve">on </w:t>
      </w:r>
      <w:r w:rsidR="00BA0E7F" w:rsidRPr="00BA0E7F">
        <w:rPr>
          <w:rFonts w:ascii="Times New Roman" w:hAnsi="Times New Roman" w:cs="Times New Roman"/>
          <w:b/>
          <w:i/>
          <w:sz w:val="28"/>
          <w:szCs w:val="28"/>
        </w:rPr>
        <w:t xml:space="preserve">Plot </w:t>
      </w:r>
      <w:r w:rsidR="00FB0750">
        <w:rPr>
          <w:rFonts w:ascii="Times New Roman" w:hAnsi="Times New Roman" w:cs="Times New Roman"/>
          <w:b/>
          <w:i/>
          <w:sz w:val="28"/>
          <w:szCs w:val="28"/>
        </w:rPr>
        <w:t>No.</w:t>
      </w:r>
      <w:r w:rsidR="00BA0E7F" w:rsidRPr="00BA0E7F">
        <w:rPr>
          <w:rFonts w:ascii="Times New Roman" w:hAnsi="Times New Roman" w:cs="Times New Roman"/>
          <w:b/>
          <w:i/>
          <w:sz w:val="28"/>
          <w:szCs w:val="28"/>
        </w:rPr>
        <w:t>106B</w:t>
      </w:r>
      <w:r w:rsidR="006678CA">
        <w:rPr>
          <w:rFonts w:ascii="Times New Roman" w:hAnsi="Times New Roman" w:cs="Times New Roman"/>
          <w:sz w:val="28"/>
          <w:szCs w:val="28"/>
        </w:rPr>
        <w:t xml:space="preserve">, which would </w:t>
      </w:r>
      <w:r w:rsidR="00EE5C62">
        <w:rPr>
          <w:rFonts w:ascii="Times New Roman" w:hAnsi="Times New Roman" w:cs="Times New Roman"/>
          <w:sz w:val="28"/>
          <w:szCs w:val="28"/>
        </w:rPr>
        <w:t xml:space="preserve">legally </w:t>
      </w:r>
      <w:r w:rsidR="006678CA">
        <w:rPr>
          <w:rFonts w:ascii="Times New Roman" w:hAnsi="Times New Roman" w:cs="Times New Roman"/>
          <w:sz w:val="28"/>
          <w:szCs w:val="28"/>
        </w:rPr>
        <w:t>justify the Defendant’s claim of right</w:t>
      </w:r>
      <w:r w:rsidR="00707832">
        <w:rPr>
          <w:rFonts w:ascii="Times New Roman" w:hAnsi="Times New Roman" w:cs="Times New Roman"/>
          <w:sz w:val="28"/>
          <w:szCs w:val="28"/>
        </w:rPr>
        <w:t xml:space="preserve"> </w:t>
      </w:r>
      <w:r w:rsidR="006678CA">
        <w:rPr>
          <w:rFonts w:ascii="Times New Roman" w:hAnsi="Times New Roman" w:cs="Times New Roman"/>
          <w:sz w:val="28"/>
          <w:szCs w:val="28"/>
        </w:rPr>
        <w:t xml:space="preserve">over the suit land and thus defeat the </w:t>
      </w:r>
      <w:r w:rsidR="00EE5C62">
        <w:rPr>
          <w:rFonts w:ascii="Times New Roman" w:hAnsi="Times New Roman" w:cs="Times New Roman"/>
          <w:sz w:val="28"/>
          <w:szCs w:val="28"/>
        </w:rPr>
        <w:t xml:space="preserve">Plaintiff’s </w:t>
      </w:r>
      <w:r w:rsidR="006678CA">
        <w:rPr>
          <w:rFonts w:ascii="Times New Roman" w:hAnsi="Times New Roman" w:cs="Times New Roman"/>
          <w:sz w:val="28"/>
          <w:szCs w:val="28"/>
        </w:rPr>
        <w:t>claim in trespass.</w:t>
      </w:r>
    </w:p>
    <w:p w:rsidR="005208A3" w:rsidRDefault="00D60FFD" w:rsidP="00267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However, a</w:t>
      </w:r>
      <w:r w:rsidR="00707832">
        <w:rPr>
          <w:rFonts w:ascii="Times New Roman" w:hAnsi="Times New Roman" w:cs="Times New Roman"/>
          <w:sz w:val="28"/>
          <w:szCs w:val="28"/>
        </w:rPr>
        <w:t>fter evaluati</w:t>
      </w:r>
      <w:r w:rsidR="00D73B50">
        <w:rPr>
          <w:rFonts w:ascii="Times New Roman" w:hAnsi="Times New Roman" w:cs="Times New Roman"/>
          <w:sz w:val="28"/>
          <w:szCs w:val="28"/>
        </w:rPr>
        <w:t>ng</w:t>
      </w:r>
      <w:r w:rsidR="00707832">
        <w:rPr>
          <w:rFonts w:ascii="Times New Roman" w:hAnsi="Times New Roman" w:cs="Times New Roman"/>
          <w:sz w:val="28"/>
          <w:szCs w:val="28"/>
        </w:rPr>
        <w:t xml:space="preserve"> the evidence</w:t>
      </w:r>
      <w:r w:rsidR="00BA0E7F">
        <w:rPr>
          <w:rFonts w:ascii="Times New Roman" w:hAnsi="Times New Roman" w:cs="Times New Roman"/>
          <w:sz w:val="28"/>
          <w:szCs w:val="28"/>
        </w:rPr>
        <w:t xml:space="preserve"> </w:t>
      </w:r>
      <w:r w:rsidR="00131342">
        <w:rPr>
          <w:rFonts w:ascii="Times New Roman" w:hAnsi="Times New Roman" w:cs="Times New Roman"/>
          <w:sz w:val="28"/>
          <w:szCs w:val="28"/>
        </w:rPr>
        <w:t xml:space="preserve">of both sides </w:t>
      </w:r>
      <w:r w:rsidR="00BA0E7F">
        <w:rPr>
          <w:rFonts w:ascii="Times New Roman" w:hAnsi="Times New Roman" w:cs="Times New Roman"/>
          <w:sz w:val="28"/>
          <w:szCs w:val="28"/>
        </w:rPr>
        <w:t>on the issue</w:t>
      </w:r>
      <w:r w:rsidR="00707832">
        <w:rPr>
          <w:rFonts w:ascii="Times New Roman" w:hAnsi="Times New Roman" w:cs="Times New Roman"/>
          <w:sz w:val="28"/>
          <w:szCs w:val="28"/>
        </w:rPr>
        <w:t xml:space="preserve">, </w:t>
      </w:r>
      <w:r w:rsidR="00D73B50">
        <w:rPr>
          <w:rFonts w:ascii="Times New Roman" w:hAnsi="Times New Roman" w:cs="Times New Roman"/>
          <w:sz w:val="28"/>
          <w:szCs w:val="28"/>
        </w:rPr>
        <w:t xml:space="preserve">I find </w:t>
      </w:r>
      <w:r w:rsidR="00707832">
        <w:rPr>
          <w:rFonts w:ascii="Times New Roman" w:hAnsi="Times New Roman" w:cs="Times New Roman"/>
          <w:sz w:val="28"/>
          <w:szCs w:val="28"/>
        </w:rPr>
        <w:t>th</w:t>
      </w:r>
      <w:r w:rsidR="006678CA">
        <w:rPr>
          <w:rFonts w:ascii="Times New Roman" w:hAnsi="Times New Roman" w:cs="Times New Roman"/>
          <w:sz w:val="28"/>
          <w:szCs w:val="28"/>
        </w:rPr>
        <w:t xml:space="preserve">e </w:t>
      </w:r>
      <w:r w:rsidR="00D73B50">
        <w:rPr>
          <w:rFonts w:ascii="Times New Roman" w:hAnsi="Times New Roman" w:cs="Times New Roman"/>
          <w:sz w:val="28"/>
          <w:szCs w:val="28"/>
        </w:rPr>
        <w:t>Defendant’s</w:t>
      </w:r>
      <w:r w:rsidR="00707832">
        <w:rPr>
          <w:rFonts w:ascii="Times New Roman" w:hAnsi="Times New Roman" w:cs="Times New Roman"/>
          <w:sz w:val="28"/>
          <w:szCs w:val="28"/>
        </w:rPr>
        <w:t xml:space="preserve"> claim </w:t>
      </w:r>
      <w:r w:rsidR="006678CA">
        <w:rPr>
          <w:rFonts w:ascii="Times New Roman" w:hAnsi="Times New Roman" w:cs="Times New Roman"/>
          <w:sz w:val="28"/>
          <w:szCs w:val="28"/>
        </w:rPr>
        <w:t xml:space="preserve">of right </w:t>
      </w:r>
      <w:r w:rsidR="00131342">
        <w:rPr>
          <w:rFonts w:ascii="Times New Roman" w:hAnsi="Times New Roman" w:cs="Times New Roman"/>
          <w:sz w:val="28"/>
          <w:szCs w:val="28"/>
        </w:rPr>
        <w:t xml:space="preserve">to be </w:t>
      </w:r>
      <w:r w:rsidR="00BA0E7F">
        <w:rPr>
          <w:rFonts w:ascii="Times New Roman" w:hAnsi="Times New Roman" w:cs="Times New Roman"/>
          <w:sz w:val="28"/>
          <w:szCs w:val="28"/>
        </w:rPr>
        <w:t>wholly</w:t>
      </w:r>
      <w:r w:rsidR="000C7EC2">
        <w:rPr>
          <w:rFonts w:ascii="Times New Roman" w:hAnsi="Times New Roman" w:cs="Times New Roman"/>
          <w:sz w:val="28"/>
          <w:szCs w:val="28"/>
        </w:rPr>
        <w:t xml:space="preserve"> un</w:t>
      </w:r>
      <w:r w:rsidR="00707832">
        <w:rPr>
          <w:rFonts w:ascii="Times New Roman" w:hAnsi="Times New Roman" w:cs="Times New Roman"/>
          <w:sz w:val="28"/>
          <w:szCs w:val="28"/>
        </w:rPr>
        <w:t xml:space="preserve">supported. </w:t>
      </w:r>
      <w:r w:rsidR="00BA0E7F">
        <w:rPr>
          <w:rFonts w:ascii="Times New Roman" w:hAnsi="Times New Roman" w:cs="Times New Roman"/>
          <w:sz w:val="28"/>
          <w:szCs w:val="28"/>
        </w:rPr>
        <w:t>T</w:t>
      </w:r>
      <w:r w:rsidR="00707832">
        <w:rPr>
          <w:rFonts w:ascii="Times New Roman" w:hAnsi="Times New Roman" w:cs="Times New Roman"/>
          <w:sz w:val="28"/>
          <w:szCs w:val="28"/>
        </w:rPr>
        <w:t>he Board Resolution</w:t>
      </w:r>
      <w:r w:rsidR="0006579A">
        <w:rPr>
          <w:rFonts w:ascii="Times New Roman" w:hAnsi="Times New Roman" w:cs="Times New Roman"/>
          <w:sz w:val="28"/>
          <w:szCs w:val="28"/>
        </w:rPr>
        <w:t>,</w:t>
      </w:r>
      <w:r w:rsidR="00707832">
        <w:rPr>
          <w:rFonts w:ascii="Times New Roman" w:hAnsi="Times New Roman" w:cs="Times New Roman"/>
          <w:sz w:val="28"/>
          <w:szCs w:val="28"/>
        </w:rPr>
        <w:t xml:space="preserve"> </w:t>
      </w:r>
      <w:r w:rsidR="00707832" w:rsidRPr="007910E0">
        <w:rPr>
          <w:rFonts w:ascii="Times New Roman" w:hAnsi="Times New Roman" w:cs="Times New Roman"/>
          <w:i/>
          <w:sz w:val="28"/>
          <w:szCs w:val="28"/>
        </w:rPr>
        <w:t>Exhibit P5/ D2</w:t>
      </w:r>
      <w:r w:rsidR="00707832">
        <w:rPr>
          <w:rFonts w:ascii="Times New Roman" w:hAnsi="Times New Roman" w:cs="Times New Roman"/>
          <w:sz w:val="28"/>
          <w:szCs w:val="28"/>
        </w:rPr>
        <w:t xml:space="preserve"> , and </w:t>
      </w:r>
      <w:r w:rsidR="0006579A">
        <w:rPr>
          <w:rFonts w:ascii="Times New Roman" w:hAnsi="Times New Roman" w:cs="Times New Roman"/>
          <w:sz w:val="28"/>
          <w:szCs w:val="28"/>
        </w:rPr>
        <w:t>Lease</w:t>
      </w:r>
      <w:r w:rsidR="00707832">
        <w:rPr>
          <w:rFonts w:ascii="Times New Roman" w:hAnsi="Times New Roman" w:cs="Times New Roman"/>
          <w:sz w:val="28"/>
          <w:szCs w:val="28"/>
        </w:rPr>
        <w:t xml:space="preserve"> Agreement</w:t>
      </w:r>
      <w:r w:rsidR="0006579A">
        <w:rPr>
          <w:rFonts w:ascii="Times New Roman" w:hAnsi="Times New Roman" w:cs="Times New Roman"/>
          <w:sz w:val="28"/>
          <w:szCs w:val="28"/>
        </w:rPr>
        <w:t>,</w:t>
      </w:r>
      <w:r w:rsidR="00707832">
        <w:rPr>
          <w:rFonts w:ascii="Times New Roman" w:hAnsi="Times New Roman" w:cs="Times New Roman"/>
          <w:sz w:val="28"/>
          <w:szCs w:val="28"/>
        </w:rPr>
        <w:t xml:space="preserve"> </w:t>
      </w:r>
      <w:r w:rsidR="00707832" w:rsidRPr="007910E0">
        <w:rPr>
          <w:rFonts w:ascii="Times New Roman" w:hAnsi="Times New Roman" w:cs="Times New Roman"/>
          <w:i/>
          <w:sz w:val="28"/>
          <w:szCs w:val="28"/>
        </w:rPr>
        <w:t>Exhibit P6/D1</w:t>
      </w:r>
      <w:r w:rsidR="00707832">
        <w:rPr>
          <w:rFonts w:ascii="Times New Roman" w:hAnsi="Times New Roman" w:cs="Times New Roman"/>
          <w:sz w:val="28"/>
          <w:szCs w:val="28"/>
        </w:rPr>
        <w:t xml:space="preserve"> </w:t>
      </w:r>
      <w:r w:rsidR="00BA0E7F">
        <w:rPr>
          <w:rFonts w:ascii="Times New Roman" w:hAnsi="Times New Roman" w:cs="Times New Roman"/>
          <w:sz w:val="28"/>
          <w:szCs w:val="28"/>
        </w:rPr>
        <w:t xml:space="preserve">which </w:t>
      </w:r>
      <w:r w:rsidR="00D73B50">
        <w:rPr>
          <w:rFonts w:ascii="Times New Roman" w:hAnsi="Times New Roman" w:cs="Times New Roman"/>
          <w:sz w:val="28"/>
          <w:szCs w:val="28"/>
        </w:rPr>
        <w:t>are</w:t>
      </w:r>
      <w:r w:rsidR="00BA0E7F">
        <w:rPr>
          <w:rFonts w:ascii="Times New Roman" w:hAnsi="Times New Roman" w:cs="Times New Roman"/>
          <w:sz w:val="28"/>
          <w:szCs w:val="28"/>
        </w:rPr>
        <w:t xml:space="preserve"> prime documents in the transaction </w:t>
      </w:r>
      <w:r w:rsidR="00D73B50">
        <w:rPr>
          <w:rFonts w:ascii="Times New Roman" w:hAnsi="Times New Roman" w:cs="Times New Roman"/>
          <w:sz w:val="28"/>
          <w:szCs w:val="28"/>
        </w:rPr>
        <w:t>between the Company and</w:t>
      </w:r>
      <w:r w:rsidR="00BA0E7F">
        <w:rPr>
          <w:rFonts w:ascii="Times New Roman" w:hAnsi="Times New Roman" w:cs="Times New Roman"/>
          <w:sz w:val="28"/>
          <w:szCs w:val="28"/>
        </w:rPr>
        <w:t xml:space="preserve"> the Defendant </w:t>
      </w:r>
      <w:r w:rsidR="00707832">
        <w:rPr>
          <w:rFonts w:ascii="Times New Roman" w:hAnsi="Times New Roman" w:cs="Times New Roman"/>
          <w:sz w:val="28"/>
          <w:szCs w:val="28"/>
        </w:rPr>
        <w:t xml:space="preserve">show that the </w:t>
      </w:r>
      <w:r>
        <w:rPr>
          <w:rFonts w:ascii="Times New Roman" w:hAnsi="Times New Roman" w:cs="Times New Roman"/>
          <w:sz w:val="28"/>
          <w:szCs w:val="28"/>
        </w:rPr>
        <w:t xml:space="preserve">only </w:t>
      </w:r>
      <w:r w:rsidR="00707832">
        <w:rPr>
          <w:rFonts w:ascii="Times New Roman" w:hAnsi="Times New Roman" w:cs="Times New Roman"/>
          <w:sz w:val="28"/>
          <w:szCs w:val="28"/>
        </w:rPr>
        <w:t xml:space="preserve">land </w:t>
      </w:r>
      <w:r w:rsidR="00707832">
        <w:rPr>
          <w:rFonts w:ascii="Times New Roman" w:hAnsi="Times New Roman" w:cs="Times New Roman"/>
          <w:sz w:val="28"/>
          <w:szCs w:val="28"/>
        </w:rPr>
        <w:lastRenderedPageBreak/>
        <w:t xml:space="preserve">leased to the Defendant was </w:t>
      </w:r>
      <w:r w:rsidR="00707832" w:rsidRPr="00707832">
        <w:rPr>
          <w:rFonts w:ascii="Times New Roman" w:hAnsi="Times New Roman" w:cs="Times New Roman"/>
          <w:b/>
          <w:i/>
          <w:sz w:val="28"/>
          <w:szCs w:val="28"/>
        </w:rPr>
        <w:t>Plot</w:t>
      </w:r>
      <w:r w:rsidR="00EE5C62">
        <w:rPr>
          <w:rFonts w:ascii="Times New Roman" w:hAnsi="Times New Roman" w:cs="Times New Roman"/>
          <w:b/>
          <w:i/>
          <w:sz w:val="28"/>
          <w:szCs w:val="28"/>
        </w:rPr>
        <w:t xml:space="preserve"> No.</w:t>
      </w:r>
      <w:r w:rsidR="00707832" w:rsidRPr="00707832">
        <w:rPr>
          <w:rFonts w:ascii="Times New Roman" w:hAnsi="Times New Roman" w:cs="Times New Roman"/>
          <w:b/>
          <w:i/>
          <w:sz w:val="28"/>
          <w:szCs w:val="28"/>
        </w:rPr>
        <w:t>106A</w:t>
      </w:r>
      <w:r w:rsidR="00707832">
        <w:rPr>
          <w:rFonts w:ascii="Times New Roman" w:hAnsi="Times New Roman" w:cs="Times New Roman"/>
          <w:sz w:val="28"/>
          <w:szCs w:val="28"/>
        </w:rPr>
        <w:t xml:space="preserve"> and not </w:t>
      </w:r>
      <w:r w:rsidR="00707832" w:rsidRPr="00707832">
        <w:rPr>
          <w:rFonts w:ascii="Times New Roman" w:hAnsi="Times New Roman" w:cs="Times New Roman"/>
          <w:b/>
          <w:i/>
          <w:sz w:val="28"/>
          <w:szCs w:val="28"/>
        </w:rPr>
        <w:t xml:space="preserve">Plot </w:t>
      </w:r>
      <w:r w:rsidR="00EE5C62">
        <w:rPr>
          <w:rFonts w:ascii="Times New Roman" w:hAnsi="Times New Roman" w:cs="Times New Roman"/>
          <w:b/>
          <w:i/>
          <w:sz w:val="28"/>
          <w:szCs w:val="28"/>
        </w:rPr>
        <w:t>No.</w:t>
      </w:r>
      <w:r w:rsidR="00707832" w:rsidRPr="00707832">
        <w:rPr>
          <w:rFonts w:ascii="Times New Roman" w:hAnsi="Times New Roman" w:cs="Times New Roman"/>
          <w:b/>
          <w:i/>
          <w:sz w:val="28"/>
          <w:szCs w:val="28"/>
        </w:rPr>
        <w:t>106B</w:t>
      </w:r>
      <w:r w:rsidR="00707832">
        <w:rPr>
          <w:rFonts w:ascii="Times New Roman" w:hAnsi="Times New Roman" w:cs="Times New Roman"/>
          <w:sz w:val="28"/>
          <w:szCs w:val="28"/>
        </w:rPr>
        <w:t xml:space="preserve"> or both for that matter. </w:t>
      </w:r>
      <w:r w:rsidR="00B02922">
        <w:rPr>
          <w:rFonts w:ascii="Times New Roman" w:hAnsi="Times New Roman" w:cs="Times New Roman"/>
          <w:sz w:val="28"/>
          <w:szCs w:val="28"/>
        </w:rPr>
        <w:t>In addition</w:t>
      </w:r>
      <w:r w:rsidR="00F31470">
        <w:rPr>
          <w:rFonts w:ascii="Times New Roman" w:hAnsi="Times New Roman" w:cs="Times New Roman"/>
          <w:sz w:val="28"/>
          <w:szCs w:val="28"/>
        </w:rPr>
        <w:t xml:space="preserve">, </w:t>
      </w:r>
      <w:r w:rsidR="00D23B4B">
        <w:rPr>
          <w:rFonts w:ascii="Times New Roman" w:hAnsi="Times New Roman" w:cs="Times New Roman"/>
          <w:sz w:val="28"/>
          <w:szCs w:val="28"/>
        </w:rPr>
        <w:t>DW1, Patrick Kiracho who testified for the Defendant</w:t>
      </w:r>
      <w:r w:rsidR="00B02922">
        <w:rPr>
          <w:rFonts w:ascii="Times New Roman" w:hAnsi="Times New Roman" w:cs="Times New Roman"/>
          <w:sz w:val="28"/>
          <w:szCs w:val="28"/>
        </w:rPr>
        <w:t>,</w:t>
      </w:r>
      <w:r w:rsidR="005208A3">
        <w:rPr>
          <w:rFonts w:ascii="Times New Roman" w:hAnsi="Times New Roman" w:cs="Times New Roman"/>
          <w:sz w:val="28"/>
          <w:szCs w:val="28"/>
        </w:rPr>
        <w:t xml:space="preserve"> </w:t>
      </w:r>
      <w:r w:rsidR="00D73B50">
        <w:rPr>
          <w:rFonts w:ascii="Times New Roman" w:hAnsi="Times New Roman" w:cs="Times New Roman"/>
          <w:sz w:val="28"/>
          <w:szCs w:val="28"/>
        </w:rPr>
        <w:t xml:space="preserve">weighed </w:t>
      </w:r>
      <w:r w:rsidR="00131342">
        <w:rPr>
          <w:rFonts w:ascii="Times New Roman" w:hAnsi="Times New Roman" w:cs="Times New Roman"/>
          <w:sz w:val="28"/>
          <w:szCs w:val="28"/>
        </w:rPr>
        <w:t xml:space="preserve">in </w:t>
      </w:r>
      <w:r w:rsidR="00D73B50">
        <w:rPr>
          <w:rFonts w:ascii="Times New Roman" w:hAnsi="Times New Roman" w:cs="Times New Roman"/>
          <w:sz w:val="28"/>
          <w:szCs w:val="28"/>
        </w:rPr>
        <w:t xml:space="preserve">on this point </w:t>
      </w:r>
      <w:r w:rsidR="00EE5C62">
        <w:rPr>
          <w:rFonts w:ascii="Times New Roman" w:hAnsi="Times New Roman" w:cs="Times New Roman"/>
          <w:sz w:val="28"/>
          <w:szCs w:val="28"/>
        </w:rPr>
        <w:t xml:space="preserve">and </w:t>
      </w:r>
      <w:r w:rsidR="005208A3">
        <w:rPr>
          <w:rFonts w:ascii="Times New Roman" w:hAnsi="Times New Roman" w:cs="Times New Roman"/>
          <w:sz w:val="28"/>
          <w:szCs w:val="28"/>
        </w:rPr>
        <w:t>stat</w:t>
      </w:r>
      <w:r w:rsidR="00EE5C62">
        <w:rPr>
          <w:rFonts w:ascii="Times New Roman" w:hAnsi="Times New Roman" w:cs="Times New Roman"/>
          <w:sz w:val="28"/>
          <w:szCs w:val="28"/>
        </w:rPr>
        <w:t>ed</w:t>
      </w:r>
      <w:r w:rsidR="005208A3">
        <w:rPr>
          <w:rFonts w:ascii="Times New Roman" w:hAnsi="Times New Roman" w:cs="Times New Roman"/>
          <w:sz w:val="28"/>
          <w:szCs w:val="28"/>
        </w:rPr>
        <w:t xml:space="preserve"> that the decision to lease </w:t>
      </w:r>
      <w:r w:rsidR="005208A3" w:rsidRPr="005208A3">
        <w:rPr>
          <w:rFonts w:ascii="Times New Roman" w:hAnsi="Times New Roman" w:cs="Times New Roman"/>
          <w:b/>
          <w:i/>
          <w:sz w:val="28"/>
          <w:szCs w:val="28"/>
        </w:rPr>
        <w:t xml:space="preserve">Plot </w:t>
      </w:r>
      <w:r w:rsidR="00EE5C62">
        <w:rPr>
          <w:rFonts w:ascii="Times New Roman" w:hAnsi="Times New Roman" w:cs="Times New Roman"/>
          <w:b/>
          <w:i/>
          <w:sz w:val="28"/>
          <w:szCs w:val="28"/>
        </w:rPr>
        <w:t>No.</w:t>
      </w:r>
      <w:r w:rsidR="005208A3" w:rsidRPr="005208A3">
        <w:rPr>
          <w:rFonts w:ascii="Times New Roman" w:hAnsi="Times New Roman" w:cs="Times New Roman"/>
          <w:b/>
          <w:i/>
          <w:sz w:val="28"/>
          <w:szCs w:val="28"/>
        </w:rPr>
        <w:t>106A</w:t>
      </w:r>
      <w:r w:rsidR="005208A3">
        <w:rPr>
          <w:rFonts w:ascii="Times New Roman" w:hAnsi="Times New Roman" w:cs="Times New Roman"/>
          <w:sz w:val="28"/>
          <w:szCs w:val="28"/>
        </w:rPr>
        <w:t xml:space="preserve"> was made by the </w:t>
      </w:r>
      <w:r w:rsidR="00B02922">
        <w:rPr>
          <w:rFonts w:ascii="Times New Roman" w:hAnsi="Times New Roman" w:cs="Times New Roman"/>
          <w:sz w:val="28"/>
          <w:szCs w:val="28"/>
        </w:rPr>
        <w:t>Company B</w:t>
      </w:r>
      <w:r w:rsidR="005208A3">
        <w:rPr>
          <w:rFonts w:ascii="Times New Roman" w:hAnsi="Times New Roman" w:cs="Times New Roman"/>
          <w:sz w:val="28"/>
          <w:szCs w:val="28"/>
        </w:rPr>
        <w:t xml:space="preserve">oard meeting, and that he was not aware of any other </w:t>
      </w:r>
      <w:r w:rsidR="00B02922">
        <w:rPr>
          <w:rFonts w:ascii="Times New Roman" w:hAnsi="Times New Roman" w:cs="Times New Roman"/>
          <w:sz w:val="28"/>
          <w:szCs w:val="28"/>
        </w:rPr>
        <w:t>B</w:t>
      </w:r>
      <w:r w:rsidR="005208A3">
        <w:rPr>
          <w:rFonts w:ascii="Times New Roman" w:hAnsi="Times New Roman" w:cs="Times New Roman"/>
          <w:sz w:val="28"/>
          <w:szCs w:val="28"/>
        </w:rPr>
        <w:t xml:space="preserve">oard meeting that authorized the Defendant to construct its mast on </w:t>
      </w:r>
      <w:r w:rsidR="005208A3" w:rsidRPr="005208A3">
        <w:rPr>
          <w:rFonts w:ascii="Times New Roman" w:hAnsi="Times New Roman" w:cs="Times New Roman"/>
          <w:b/>
          <w:i/>
          <w:sz w:val="28"/>
          <w:szCs w:val="28"/>
        </w:rPr>
        <w:t xml:space="preserve">Plot </w:t>
      </w:r>
      <w:r w:rsidR="00EE5C62">
        <w:rPr>
          <w:rFonts w:ascii="Times New Roman" w:hAnsi="Times New Roman" w:cs="Times New Roman"/>
          <w:b/>
          <w:i/>
          <w:sz w:val="28"/>
          <w:szCs w:val="28"/>
        </w:rPr>
        <w:t>No.</w:t>
      </w:r>
      <w:r w:rsidR="005208A3" w:rsidRPr="005208A3">
        <w:rPr>
          <w:rFonts w:ascii="Times New Roman" w:hAnsi="Times New Roman" w:cs="Times New Roman"/>
          <w:b/>
          <w:i/>
          <w:sz w:val="28"/>
          <w:szCs w:val="28"/>
        </w:rPr>
        <w:t>106B</w:t>
      </w:r>
      <w:r w:rsidR="005208A3">
        <w:rPr>
          <w:rFonts w:ascii="Times New Roman" w:hAnsi="Times New Roman" w:cs="Times New Roman"/>
          <w:sz w:val="28"/>
          <w:szCs w:val="28"/>
        </w:rPr>
        <w:t xml:space="preserve">. </w:t>
      </w:r>
    </w:p>
    <w:p w:rsidR="00694A4C" w:rsidRDefault="000C7EC2" w:rsidP="0026767C">
      <w:pPr>
        <w:spacing w:after="0" w:line="360" w:lineRule="auto"/>
        <w:jc w:val="both"/>
        <w:rPr>
          <w:rFonts w:ascii="Times New Roman" w:hAnsi="Times New Roman" w:cs="Times New Roman"/>
          <w:sz w:val="28"/>
          <w:szCs w:val="28"/>
        </w:rPr>
      </w:pPr>
      <w:r w:rsidRPr="005208A3">
        <w:rPr>
          <w:rFonts w:ascii="Times New Roman" w:hAnsi="Times New Roman" w:cs="Times New Roman"/>
          <w:i/>
          <w:sz w:val="28"/>
          <w:szCs w:val="28"/>
        </w:rPr>
        <w:t>Clause 31</w:t>
      </w:r>
      <w:r>
        <w:rPr>
          <w:rFonts w:ascii="Times New Roman" w:hAnsi="Times New Roman" w:cs="Times New Roman"/>
          <w:sz w:val="28"/>
          <w:szCs w:val="28"/>
        </w:rPr>
        <w:t xml:space="preserve"> </w:t>
      </w:r>
      <w:r w:rsidR="005208A3">
        <w:rPr>
          <w:rFonts w:ascii="Times New Roman" w:hAnsi="Times New Roman" w:cs="Times New Roman"/>
          <w:sz w:val="28"/>
          <w:szCs w:val="28"/>
        </w:rPr>
        <w:t xml:space="preserve">of </w:t>
      </w:r>
      <w:r w:rsidR="005208A3" w:rsidRPr="000C7EC2">
        <w:rPr>
          <w:rFonts w:ascii="Times New Roman" w:hAnsi="Times New Roman" w:cs="Times New Roman"/>
          <w:i/>
          <w:sz w:val="28"/>
          <w:szCs w:val="28"/>
        </w:rPr>
        <w:t>Exhibit P6/D1</w:t>
      </w:r>
      <w:r w:rsidR="00CD134C">
        <w:rPr>
          <w:rFonts w:ascii="Times New Roman" w:hAnsi="Times New Roman" w:cs="Times New Roman"/>
          <w:i/>
          <w:sz w:val="28"/>
          <w:szCs w:val="28"/>
        </w:rPr>
        <w:t>,</w:t>
      </w:r>
      <w:r w:rsidR="005208A3" w:rsidRPr="000C7EC2">
        <w:rPr>
          <w:rFonts w:ascii="Times New Roman" w:hAnsi="Times New Roman" w:cs="Times New Roman"/>
          <w:sz w:val="28"/>
          <w:szCs w:val="28"/>
        </w:rPr>
        <w:t xml:space="preserve"> </w:t>
      </w:r>
      <w:r w:rsidR="00F31470">
        <w:rPr>
          <w:rFonts w:ascii="Times New Roman" w:hAnsi="Times New Roman" w:cs="Times New Roman"/>
          <w:sz w:val="28"/>
          <w:szCs w:val="28"/>
        </w:rPr>
        <w:t>the</w:t>
      </w:r>
      <w:r w:rsidR="005208A3">
        <w:rPr>
          <w:rFonts w:ascii="Times New Roman" w:hAnsi="Times New Roman" w:cs="Times New Roman"/>
          <w:sz w:val="28"/>
          <w:szCs w:val="28"/>
        </w:rPr>
        <w:t xml:space="preserve"> </w:t>
      </w:r>
      <w:r w:rsidR="00E11F68">
        <w:rPr>
          <w:rFonts w:ascii="Times New Roman" w:hAnsi="Times New Roman" w:cs="Times New Roman"/>
          <w:sz w:val="28"/>
          <w:szCs w:val="28"/>
        </w:rPr>
        <w:t>Lease</w:t>
      </w:r>
      <w:r w:rsidR="005208A3">
        <w:rPr>
          <w:rFonts w:ascii="Times New Roman" w:hAnsi="Times New Roman" w:cs="Times New Roman"/>
          <w:sz w:val="28"/>
          <w:szCs w:val="28"/>
        </w:rPr>
        <w:t xml:space="preserve"> </w:t>
      </w:r>
      <w:r w:rsidR="00E11F68">
        <w:rPr>
          <w:rFonts w:ascii="Times New Roman" w:hAnsi="Times New Roman" w:cs="Times New Roman"/>
          <w:sz w:val="28"/>
          <w:szCs w:val="28"/>
        </w:rPr>
        <w:t>A</w:t>
      </w:r>
      <w:r w:rsidR="005208A3">
        <w:rPr>
          <w:rFonts w:ascii="Times New Roman" w:hAnsi="Times New Roman" w:cs="Times New Roman"/>
          <w:sz w:val="28"/>
          <w:szCs w:val="28"/>
        </w:rPr>
        <w:t>greement</w:t>
      </w:r>
      <w:r w:rsidR="00B02922">
        <w:rPr>
          <w:rFonts w:ascii="Times New Roman" w:hAnsi="Times New Roman" w:cs="Times New Roman"/>
          <w:sz w:val="28"/>
          <w:szCs w:val="28"/>
        </w:rPr>
        <w:t xml:space="preserve"> is </w:t>
      </w:r>
      <w:r w:rsidR="009204BD">
        <w:rPr>
          <w:rFonts w:ascii="Times New Roman" w:hAnsi="Times New Roman" w:cs="Times New Roman"/>
          <w:sz w:val="28"/>
          <w:szCs w:val="28"/>
        </w:rPr>
        <w:t xml:space="preserve">also </w:t>
      </w:r>
      <w:r w:rsidR="00B02922">
        <w:rPr>
          <w:rFonts w:ascii="Times New Roman" w:hAnsi="Times New Roman" w:cs="Times New Roman"/>
          <w:sz w:val="28"/>
          <w:szCs w:val="28"/>
        </w:rPr>
        <w:t xml:space="preserve">quite instructive on this </w:t>
      </w:r>
      <w:r w:rsidR="009204BD">
        <w:rPr>
          <w:rFonts w:ascii="Times New Roman" w:hAnsi="Times New Roman" w:cs="Times New Roman"/>
          <w:sz w:val="28"/>
          <w:szCs w:val="28"/>
        </w:rPr>
        <w:t>point</w:t>
      </w:r>
      <w:r w:rsidR="00B02922">
        <w:rPr>
          <w:rFonts w:ascii="Times New Roman" w:hAnsi="Times New Roman" w:cs="Times New Roman"/>
          <w:sz w:val="28"/>
          <w:szCs w:val="28"/>
        </w:rPr>
        <w:t>. It</w:t>
      </w:r>
      <w:r>
        <w:rPr>
          <w:rFonts w:ascii="Times New Roman" w:hAnsi="Times New Roman" w:cs="Times New Roman"/>
          <w:sz w:val="28"/>
          <w:szCs w:val="28"/>
        </w:rPr>
        <w:t xml:space="preserve"> </w:t>
      </w:r>
      <w:r w:rsidR="00F31470">
        <w:rPr>
          <w:rFonts w:ascii="Times New Roman" w:hAnsi="Times New Roman" w:cs="Times New Roman"/>
          <w:sz w:val="28"/>
          <w:szCs w:val="28"/>
        </w:rPr>
        <w:t>res</w:t>
      </w:r>
      <w:r w:rsidR="005208A3">
        <w:rPr>
          <w:rFonts w:ascii="Times New Roman" w:hAnsi="Times New Roman" w:cs="Times New Roman"/>
          <w:sz w:val="28"/>
          <w:szCs w:val="28"/>
        </w:rPr>
        <w:t xml:space="preserve">tricted any variation </w:t>
      </w:r>
      <w:r w:rsidR="00B02922">
        <w:rPr>
          <w:rFonts w:ascii="Times New Roman" w:hAnsi="Times New Roman" w:cs="Times New Roman"/>
          <w:sz w:val="28"/>
          <w:szCs w:val="28"/>
        </w:rPr>
        <w:t xml:space="preserve">of the </w:t>
      </w:r>
      <w:r w:rsidR="00D60FFD">
        <w:rPr>
          <w:rFonts w:ascii="Times New Roman" w:hAnsi="Times New Roman" w:cs="Times New Roman"/>
          <w:sz w:val="28"/>
          <w:szCs w:val="28"/>
        </w:rPr>
        <w:t>l</w:t>
      </w:r>
      <w:r w:rsidR="00EE5C62">
        <w:rPr>
          <w:rFonts w:ascii="Times New Roman" w:hAnsi="Times New Roman" w:cs="Times New Roman"/>
          <w:sz w:val="28"/>
          <w:szCs w:val="28"/>
        </w:rPr>
        <w:t xml:space="preserve">ease </w:t>
      </w:r>
      <w:r w:rsidR="00B02922">
        <w:rPr>
          <w:rFonts w:ascii="Times New Roman" w:hAnsi="Times New Roman" w:cs="Times New Roman"/>
          <w:sz w:val="28"/>
          <w:szCs w:val="28"/>
        </w:rPr>
        <w:t xml:space="preserve">terms </w:t>
      </w:r>
      <w:r w:rsidR="005208A3">
        <w:rPr>
          <w:rFonts w:ascii="Times New Roman" w:hAnsi="Times New Roman" w:cs="Times New Roman"/>
          <w:sz w:val="28"/>
          <w:szCs w:val="28"/>
        </w:rPr>
        <w:t>and st</w:t>
      </w:r>
      <w:r w:rsidR="00F31470">
        <w:rPr>
          <w:rFonts w:ascii="Times New Roman" w:hAnsi="Times New Roman" w:cs="Times New Roman"/>
          <w:sz w:val="28"/>
          <w:szCs w:val="28"/>
        </w:rPr>
        <w:t xml:space="preserve">ipulated </w:t>
      </w:r>
      <w:r w:rsidR="005208A3">
        <w:rPr>
          <w:rFonts w:ascii="Times New Roman" w:hAnsi="Times New Roman" w:cs="Times New Roman"/>
          <w:sz w:val="28"/>
          <w:szCs w:val="28"/>
        </w:rPr>
        <w:t xml:space="preserve">that any variation would not be binding on the parties unless </w:t>
      </w:r>
      <w:r w:rsidR="00E11F68">
        <w:rPr>
          <w:rFonts w:ascii="Times New Roman" w:hAnsi="Times New Roman" w:cs="Times New Roman"/>
          <w:sz w:val="28"/>
          <w:szCs w:val="28"/>
        </w:rPr>
        <w:t>it w</w:t>
      </w:r>
      <w:r w:rsidR="005208A3">
        <w:rPr>
          <w:rFonts w:ascii="Times New Roman" w:hAnsi="Times New Roman" w:cs="Times New Roman"/>
          <w:sz w:val="28"/>
          <w:szCs w:val="28"/>
        </w:rPr>
        <w:t xml:space="preserve">as made in writing. </w:t>
      </w:r>
      <w:r w:rsidR="00EE5C62">
        <w:rPr>
          <w:rFonts w:ascii="Times New Roman" w:hAnsi="Times New Roman" w:cs="Times New Roman"/>
          <w:sz w:val="28"/>
          <w:szCs w:val="28"/>
        </w:rPr>
        <w:t xml:space="preserve">There is </w:t>
      </w:r>
      <w:r w:rsidR="009E5B72">
        <w:rPr>
          <w:rFonts w:ascii="Times New Roman" w:hAnsi="Times New Roman" w:cs="Times New Roman"/>
          <w:sz w:val="28"/>
          <w:szCs w:val="28"/>
        </w:rPr>
        <w:t>no evidence</w:t>
      </w:r>
      <w:r w:rsidR="005208A3">
        <w:rPr>
          <w:rFonts w:ascii="Times New Roman" w:hAnsi="Times New Roman" w:cs="Times New Roman"/>
          <w:sz w:val="28"/>
          <w:szCs w:val="28"/>
        </w:rPr>
        <w:t xml:space="preserve"> </w:t>
      </w:r>
      <w:r w:rsidR="00B02922">
        <w:rPr>
          <w:rFonts w:ascii="Times New Roman" w:hAnsi="Times New Roman" w:cs="Times New Roman"/>
          <w:sz w:val="28"/>
          <w:szCs w:val="28"/>
        </w:rPr>
        <w:t xml:space="preserve">suggesting </w:t>
      </w:r>
      <w:r w:rsidR="00F31470">
        <w:rPr>
          <w:rFonts w:ascii="Times New Roman" w:hAnsi="Times New Roman" w:cs="Times New Roman"/>
          <w:sz w:val="28"/>
          <w:szCs w:val="28"/>
        </w:rPr>
        <w:t>that</w:t>
      </w:r>
      <w:r w:rsidR="005208A3">
        <w:rPr>
          <w:rFonts w:ascii="Times New Roman" w:hAnsi="Times New Roman" w:cs="Times New Roman"/>
          <w:sz w:val="28"/>
          <w:szCs w:val="28"/>
        </w:rPr>
        <w:t xml:space="preserve"> </w:t>
      </w:r>
      <w:r w:rsidR="00EE5C62">
        <w:rPr>
          <w:rFonts w:ascii="Times New Roman" w:hAnsi="Times New Roman" w:cs="Times New Roman"/>
          <w:sz w:val="28"/>
          <w:szCs w:val="28"/>
        </w:rPr>
        <w:t>any</w:t>
      </w:r>
      <w:r w:rsidR="005208A3">
        <w:rPr>
          <w:rFonts w:ascii="Times New Roman" w:hAnsi="Times New Roman" w:cs="Times New Roman"/>
          <w:sz w:val="28"/>
          <w:szCs w:val="28"/>
        </w:rPr>
        <w:t xml:space="preserve"> variation was ever made by the parties to </w:t>
      </w:r>
      <w:r w:rsidR="00E11F68">
        <w:rPr>
          <w:rFonts w:ascii="Times New Roman" w:hAnsi="Times New Roman" w:cs="Times New Roman"/>
          <w:sz w:val="28"/>
          <w:szCs w:val="28"/>
        </w:rPr>
        <w:t>amend the Lease A</w:t>
      </w:r>
      <w:r w:rsidR="005208A3">
        <w:rPr>
          <w:rFonts w:ascii="Times New Roman" w:hAnsi="Times New Roman" w:cs="Times New Roman"/>
          <w:sz w:val="28"/>
          <w:szCs w:val="28"/>
        </w:rPr>
        <w:t>greement</w:t>
      </w:r>
      <w:r w:rsidR="00E11F68">
        <w:rPr>
          <w:rFonts w:ascii="Times New Roman" w:hAnsi="Times New Roman" w:cs="Times New Roman"/>
          <w:sz w:val="28"/>
          <w:szCs w:val="28"/>
        </w:rPr>
        <w:t xml:space="preserve"> to indicate that the Defendant would now include part of </w:t>
      </w:r>
      <w:r w:rsidR="00E11F68" w:rsidRPr="00E11F68">
        <w:rPr>
          <w:rFonts w:ascii="Times New Roman" w:hAnsi="Times New Roman" w:cs="Times New Roman"/>
          <w:b/>
          <w:i/>
          <w:sz w:val="28"/>
          <w:szCs w:val="28"/>
        </w:rPr>
        <w:t xml:space="preserve">Plot </w:t>
      </w:r>
      <w:r w:rsidR="00EE5C62">
        <w:rPr>
          <w:rFonts w:ascii="Times New Roman" w:hAnsi="Times New Roman" w:cs="Times New Roman"/>
          <w:b/>
          <w:i/>
          <w:sz w:val="28"/>
          <w:szCs w:val="28"/>
        </w:rPr>
        <w:t>No.</w:t>
      </w:r>
      <w:r w:rsidR="00E11F68" w:rsidRPr="00E11F68">
        <w:rPr>
          <w:rFonts w:ascii="Times New Roman" w:hAnsi="Times New Roman" w:cs="Times New Roman"/>
          <w:b/>
          <w:i/>
          <w:sz w:val="28"/>
          <w:szCs w:val="28"/>
        </w:rPr>
        <w:t>106B</w:t>
      </w:r>
      <w:r w:rsidR="00E11F68">
        <w:rPr>
          <w:rFonts w:ascii="Times New Roman" w:hAnsi="Times New Roman" w:cs="Times New Roman"/>
          <w:sz w:val="28"/>
          <w:szCs w:val="28"/>
        </w:rPr>
        <w:t xml:space="preserve"> into their construction</w:t>
      </w:r>
      <w:r w:rsidR="00B02922">
        <w:rPr>
          <w:rFonts w:ascii="Times New Roman" w:hAnsi="Times New Roman" w:cs="Times New Roman"/>
          <w:sz w:val="28"/>
          <w:szCs w:val="28"/>
        </w:rPr>
        <w:t xml:space="preserve"> or </w:t>
      </w:r>
      <w:r w:rsidR="00E11F68">
        <w:rPr>
          <w:rFonts w:ascii="Times New Roman" w:hAnsi="Times New Roman" w:cs="Times New Roman"/>
          <w:sz w:val="28"/>
          <w:szCs w:val="28"/>
        </w:rPr>
        <w:t>site lay out plans.</w:t>
      </w:r>
      <w:r w:rsidR="005208A3">
        <w:rPr>
          <w:rFonts w:ascii="Times New Roman" w:hAnsi="Times New Roman" w:cs="Times New Roman"/>
          <w:sz w:val="28"/>
          <w:szCs w:val="28"/>
        </w:rPr>
        <w:t xml:space="preserve"> </w:t>
      </w:r>
      <w:r w:rsidR="00694A4C">
        <w:rPr>
          <w:rFonts w:ascii="Times New Roman" w:hAnsi="Times New Roman" w:cs="Times New Roman"/>
          <w:sz w:val="28"/>
          <w:szCs w:val="28"/>
        </w:rPr>
        <w:t>Logically, i</w:t>
      </w:r>
      <w:r w:rsidR="00707832">
        <w:rPr>
          <w:rFonts w:ascii="Times New Roman" w:hAnsi="Times New Roman" w:cs="Times New Roman"/>
          <w:sz w:val="28"/>
          <w:szCs w:val="28"/>
        </w:rPr>
        <w:t xml:space="preserve">t </w:t>
      </w:r>
      <w:r w:rsidR="00E11F68">
        <w:rPr>
          <w:rFonts w:ascii="Times New Roman" w:hAnsi="Times New Roman" w:cs="Times New Roman"/>
          <w:sz w:val="28"/>
          <w:szCs w:val="28"/>
        </w:rPr>
        <w:t>meant</w:t>
      </w:r>
      <w:r w:rsidR="00707832">
        <w:rPr>
          <w:rFonts w:ascii="Times New Roman" w:hAnsi="Times New Roman" w:cs="Times New Roman"/>
          <w:sz w:val="28"/>
          <w:szCs w:val="28"/>
        </w:rPr>
        <w:t xml:space="preserve"> that even the </w:t>
      </w:r>
      <w:r w:rsidR="005E2771">
        <w:rPr>
          <w:rFonts w:ascii="Times New Roman" w:hAnsi="Times New Roman" w:cs="Times New Roman"/>
          <w:sz w:val="28"/>
          <w:szCs w:val="28"/>
        </w:rPr>
        <w:t xml:space="preserve">exact spot the Company </w:t>
      </w:r>
      <w:r w:rsidR="00707832">
        <w:rPr>
          <w:rFonts w:ascii="Times New Roman" w:hAnsi="Times New Roman" w:cs="Times New Roman"/>
          <w:sz w:val="28"/>
          <w:szCs w:val="28"/>
        </w:rPr>
        <w:t xml:space="preserve">Directors and the Defendant agreed </w:t>
      </w:r>
      <w:r w:rsidR="009204BD">
        <w:rPr>
          <w:rFonts w:ascii="Times New Roman" w:hAnsi="Times New Roman" w:cs="Times New Roman"/>
          <w:sz w:val="28"/>
          <w:szCs w:val="28"/>
        </w:rPr>
        <w:t xml:space="preserve">to </w:t>
      </w:r>
      <w:r w:rsidR="009E5B72">
        <w:rPr>
          <w:rFonts w:ascii="Times New Roman" w:hAnsi="Times New Roman" w:cs="Times New Roman"/>
          <w:sz w:val="28"/>
          <w:szCs w:val="28"/>
        </w:rPr>
        <w:t xml:space="preserve">had to be </w:t>
      </w:r>
      <w:r w:rsidR="00707832">
        <w:rPr>
          <w:rFonts w:ascii="Times New Roman" w:hAnsi="Times New Roman" w:cs="Times New Roman"/>
          <w:sz w:val="28"/>
          <w:szCs w:val="28"/>
        </w:rPr>
        <w:t xml:space="preserve">within </w:t>
      </w:r>
      <w:r w:rsidR="009204BD">
        <w:rPr>
          <w:rFonts w:ascii="Times New Roman" w:hAnsi="Times New Roman" w:cs="Times New Roman"/>
          <w:sz w:val="28"/>
          <w:szCs w:val="28"/>
        </w:rPr>
        <w:t xml:space="preserve">the leased </w:t>
      </w:r>
      <w:r w:rsidR="00C4461B" w:rsidRPr="00C4461B">
        <w:rPr>
          <w:rFonts w:ascii="Times New Roman" w:hAnsi="Times New Roman" w:cs="Times New Roman"/>
          <w:b/>
          <w:i/>
          <w:sz w:val="28"/>
          <w:szCs w:val="28"/>
        </w:rPr>
        <w:t>P</w:t>
      </w:r>
      <w:r w:rsidR="00707832" w:rsidRPr="00C4461B">
        <w:rPr>
          <w:rFonts w:ascii="Times New Roman" w:hAnsi="Times New Roman" w:cs="Times New Roman"/>
          <w:b/>
          <w:i/>
          <w:sz w:val="28"/>
          <w:szCs w:val="28"/>
        </w:rPr>
        <w:t>lot</w:t>
      </w:r>
      <w:r w:rsidR="00C4461B" w:rsidRPr="00C4461B">
        <w:rPr>
          <w:rFonts w:ascii="Times New Roman" w:hAnsi="Times New Roman" w:cs="Times New Roman"/>
          <w:b/>
          <w:i/>
          <w:sz w:val="28"/>
          <w:szCs w:val="28"/>
        </w:rPr>
        <w:t xml:space="preserve"> </w:t>
      </w:r>
      <w:r w:rsidR="00EE5C62">
        <w:rPr>
          <w:rFonts w:ascii="Times New Roman" w:hAnsi="Times New Roman" w:cs="Times New Roman"/>
          <w:b/>
          <w:i/>
          <w:sz w:val="28"/>
          <w:szCs w:val="28"/>
        </w:rPr>
        <w:t>No.</w:t>
      </w:r>
      <w:r w:rsidR="00C4461B" w:rsidRPr="00C4461B">
        <w:rPr>
          <w:rFonts w:ascii="Times New Roman" w:hAnsi="Times New Roman" w:cs="Times New Roman"/>
          <w:b/>
          <w:i/>
          <w:sz w:val="28"/>
          <w:szCs w:val="28"/>
        </w:rPr>
        <w:t>106A</w:t>
      </w:r>
      <w:r w:rsidR="00707832">
        <w:rPr>
          <w:rFonts w:ascii="Times New Roman" w:hAnsi="Times New Roman" w:cs="Times New Roman"/>
          <w:sz w:val="28"/>
          <w:szCs w:val="28"/>
        </w:rPr>
        <w:t xml:space="preserve"> </w:t>
      </w:r>
      <w:r w:rsidR="00C4461B">
        <w:rPr>
          <w:rFonts w:ascii="Times New Roman" w:hAnsi="Times New Roman" w:cs="Times New Roman"/>
          <w:sz w:val="28"/>
          <w:szCs w:val="28"/>
        </w:rPr>
        <w:t>that belonged to the Company</w:t>
      </w:r>
      <w:r w:rsidR="00B02922">
        <w:rPr>
          <w:rFonts w:ascii="Times New Roman" w:hAnsi="Times New Roman" w:cs="Times New Roman"/>
          <w:sz w:val="28"/>
          <w:szCs w:val="28"/>
        </w:rPr>
        <w:t>,</w:t>
      </w:r>
      <w:r w:rsidR="00707832">
        <w:rPr>
          <w:rFonts w:ascii="Times New Roman" w:hAnsi="Times New Roman" w:cs="Times New Roman"/>
          <w:sz w:val="28"/>
          <w:szCs w:val="28"/>
        </w:rPr>
        <w:t xml:space="preserve"> and not</w:t>
      </w:r>
      <w:r w:rsidR="00694A4C">
        <w:rPr>
          <w:rFonts w:ascii="Times New Roman" w:hAnsi="Times New Roman" w:cs="Times New Roman"/>
          <w:sz w:val="28"/>
          <w:szCs w:val="28"/>
        </w:rPr>
        <w:t xml:space="preserve"> in</w:t>
      </w:r>
      <w:r w:rsidR="00707832">
        <w:rPr>
          <w:rFonts w:ascii="Times New Roman" w:hAnsi="Times New Roman" w:cs="Times New Roman"/>
          <w:sz w:val="28"/>
          <w:szCs w:val="28"/>
        </w:rPr>
        <w:t xml:space="preserve"> </w:t>
      </w:r>
      <w:r w:rsidR="00707832" w:rsidRPr="00707832">
        <w:rPr>
          <w:rFonts w:ascii="Times New Roman" w:hAnsi="Times New Roman" w:cs="Times New Roman"/>
          <w:b/>
          <w:i/>
          <w:sz w:val="28"/>
          <w:szCs w:val="28"/>
        </w:rPr>
        <w:t xml:space="preserve">Plot </w:t>
      </w:r>
      <w:r w:rsidR="00EE5C62">
        <w:rPr>
          <w:rFonts w:ascii="Times New Roman" w:hAnsi="Times New Roman" w:cs="Times New Roman"/>
          <w:b/>
          <w:i/>
          <w:sz w:val="28"/>
          <w:szCs w:val="28"/>
        </w:rPr>
        <w:t>No.</w:t>
      </w:r>
      <w:r w:rsidR="00707832" w:rsidRPr="00707832">
        <w:rPr>
          <w:rFonts w:ascii="Times New Roman" w:hAnsi="Times New Roman" w:cs="Times New Roman"/>
          <w:b/>
          <w:i/>
          <w:sz w:val="28"/>
          <w:szCs w:val="28"/>
        </w:rPr>
        <w:t>106B</w:t>
      </w:r>
      <w:r w:rsidR="00707832">
        <w:rPr>
          <w:rFonts w:ascii="Times New Roman" w:hAnsi="Times New Roman" w:cs="Times New Roman"/>
          <w:sz w:val="28"/>
          <w:szCs w:val="28"/>
        </w:rPr>
        <w:t xml:space="preserve"> </w:t>
      </w:r>
      <w:r w:rsidR="00F31470">
        <w:rPr>
          <w:rFonts w:ascii="Times New Roman" w:hAnsi="Times New Roman" w:cs="Times New Roman"/>
          <w:sz w:val="28"/>
          <w:szCs w:val="28"/>
        </w:rPr>
        <w:t xml:space="preserve">the </w:t>
      </w:r>
      <w:r w:rsidR="00694A4C">
        <w:rPr>
          <w:rFonts w:ascii="Times New Roman" w:hAnsi="Times New Roman" w:cs="Times New Roman"/>
          <w:sz w:val="28"/>
          <w:szCs w:val="28"/>
        </w:rPr>
        <w:t xml:space="preserve">land </w:t>
      </w:r>
      <w:r w:rsidR="00707832">
        <w:rPr>
          <w:rFonts w:ascii="Times New Roman" w:hAnsi="Times New Roman" w:cs="Times New Roman"/>
          <w:sz w:val="28"/>
          <w:szCs w:val="28"/>
        </w:rPr>
        <w:t>of the Plaintiff.</w:t>
      </w:r>
    </w:p>
    <w:p w:rsidR="00AA3738" w:rsidRPr="00707832" w:rsidRDefault="00CD134C" w:rsidP="00267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is </w:t>
      </w:r>
      <w:r w:rsidR="00B02922">
        <w:rPr>
          <w:rFonts w:ascii="Times New Roman" w:hAnsi="Times New Roman" w:cs="Times New Roman"/>
          <w:sz w:val="28"/>
          <w:szCs w:val="28"/>
        </w:rPr>
        <w:t>yet another crucial piece of evidence in</w:t>
      </w:r>
      <w:r>
        <w:rPr>
          <w:rFonts w:ascii="Times New Roman" w:hAnsi="Times New Roman" w:cs="Times New Roman"/>
          <w:sz w:val="28"/>
          <w:szCs w:val="28"/>
        </w:rPr>
        <w:t xml:space="preserve"> </w:t>
      </w:r>
      <w:r w:rsidR="00A11D83">
        <w:rPr>
          <w:rFonts w:ascii="Times New Roman" w:hAnsi="Times New Roman" w:cs="Times New Roman"/>
          <w:sz w:val="28"/>
          <w:szCs w:val="28"/>
        </w:rPr>
        <w:t xml:space="preserve"> </w:t>
      </w:r>
      <w:r w:rsidR="00A11D83" w:rsidRPr="00D9726C">
        <w:rPr>
          <w:rFonts w:ascii="Times New Roman" w:hAnsi="Times New Roman" w:cs="Times New Roman"/>
          <w:i/>
          <w:sz w:val="28"/>
          <w:szCs w:val="28"/>
        </w:rPr>
        <w:t>Exhibit P7</w:t>
      </w:r>
      <w:r w:rsidR="00FE5188" w:rsidRPr="00D9726C">
        <w:rPr>
          <w:rFonts w:ascii="Times New Roman" w:hAnsi="Times New Roman" w:cs="Times New Roman"/>
          <w:i/>
          <w:sz w:val="28"/>
          <w:szCs w:val="28"/>
        </w:rPr>
        <w:t>,</w:t>
      </w:r>
      <w:r w:rsidR="00A11D83">
        <w:rPr>
          <w:rFonts w:ascii="Times New Roman" w:hAnsi="Times New Roman" w:cs="Times New Roman"/>
          <w:sz w:val="28"/>
          <w:szCs w:val="28"/>
        </w:rPr>
        <w:t xml:space="preserve"> which is a letter </w:t>
      </w:r>
      <w:r w:rsidR="007D459D">
        <w:rPr>
          <w:rFonts w:ascii="Times New Roman" w:hAnsi="Times New Roman" w:cs="Times New Roman"/>
          <w:sz w:val="28"/>
          <w:szCs w:val="28"/>
        </w:rPr>
        <w:t xml:space="preserve">dated 08/06/2011 </w:t>
      </w:r>
      <w:r>
        <w:rPr>
          <w:rFonts w:ascii="Times New Roman" w:hAnsi="Times New Roman" w:cs="Times New Roman"/>
          <w:sz w:val="28"/>
          <w:szCs w:val="28"/>
        </w:rPr>
        <w:t>written by</w:t>
      </w:r>
      <w:r w:rsidR="00A11D83">
        <w:rPr>
          <w:rFonts w:ascii="Times New Roman" w:hAnsi="Times New Roman" w:cs="Times New Roman"/>
          <w:sz w:val="28"/>
          <w:szCs w:val="28"/>
        </w:rPr>
        <w:t xml:space="preserve"> the Chairman</w:t>
      </w:r>
      <w:r w:rsidR="007D459D">
        <w:rPr>
          <w:rFonts w:ascii="Times New Roman" w:hAnsi="Times New Roman" w:cs="Times New Roman"/>
          <w:sz w:val="28"/>
          <w:szCs w:val="28"/>
        </w:rPr>
        <w:t>/Director</w:t>
      </w:r>
      <w:r w:rsidR="00A11D83">
        <w:rPr>
          <w:rFonts w:ascii="Times New Roman" w:hAnsi="Times New Roman" w:cs="Times New Roman"/>
          <w:sz w:val="28"/>
          <w:szCs w:val="28"/>
        </w:rPr>
        <w:t xml:space="preserve"> of the </w:t>
      </w:r>
      <w:r w:rsidR="00694A4C">
        <w:rPr>
          <w:rFonts w:ascii="Times New Roman" w:hAnsi="Times New Roman" w:cs="Times New Roman"/>
          <w:sz w:val="28"/>
          <w:szCs w:val="28"/>
        </w:rPr>
        <w:t>Company</w:t>
      </w:r>
      <w:r>
        <w:rPr>
          <w:rFonts w:ascii="Times New Roman" w:hAnsi="Times New Roman" w:cs="Times New Roman"/>
          <w:sz w:val="28"/>
          <w:szCs w:val="28"/>
        </w:rPr>
        <w:t xml:space="preserve"> </w:t>
      </w:r>
      <w:r w:rsidR="007D459D">
        <w:rPr>
          <w:rFonts w:ascii="Times New Roman" w:hAnsi="Times New Roman" w:cs="Times New Roman"/>
          <w:sz w:val="28"/>
          <w:szCs w:val="28"/>
        </w:rPr>
        <w:t xml:space="preserve"> Mr. Kisekka George William, </w:t>
      </w:r>
      <w:r>
        <w:rPr>
          <w:rFonts w:ascii="Times New Roman" w:hAnsi="Times New Roman" w:cs="Times New Roman"/>
          <w:sz w:val="28"/>
          <w:szCs w:val="28"/>
        </w:rPr>
        <w:t>specifically addressed on the issue. The letter</w:t>
      </w:r>
      <w:r w:rsidR="00A11D83">
        <w:rPr>
          <w:rFonts w:ascii="Times New Roman" w:hAnsi="Times New Roman" w:cs="Times New Roman"/>
          <w:sz w:val="28"/>
          <w:szCs w:val="28"/>
        </w:rPr>
        <w:t xml:space="preserve"> </w:t>
      </w:r>
      <w:r w:rsidR="00C0541A">
        <w:rPr>
          <w:rFonts w:ascii="Times New Roman" w:hAnsi="Times New Roman" w:cs="Times New Roman"/>
          <w:sz w:val="28"/>
          <w:szCs w:val="28"/>
        </w:rPr>
        <w:t>unequivocally</w:t>
      </w:r>
      <w:r w:rsidR="00A11D83">
        <w:rPr>
          <w:rFonts w:ascii="Times New Roman" w:hAnsi="Times New Roman" w:cs="Times New Roman"/>
          <w:sz w:val="28"/>
          <w:szCs w:val="28"/>
        </w:rPr>
        <w:t xml:space="preserve"> contradict</w:t>
      </w:r>
      <w:r w:rsidR="00F31470">
        <w:rPr>
          <w:rFonts w:ascii="Times New Roman" w:hAnsi="Times New Roman" w:cs="Times New Roman"/>
          <w:sz w:val="28"/>
          <w:szCs w:val="28"/>
        </w:rPr>
        <w:t>s</w:t>
      </w:r>
      <w:r w:rsidR="00A11D83">
        <w:rPr>
          <w:rFonts w:ascii="Times New Roman" w:hAnsi="Times New Roman" w:cs="Times New Roman"/>
          <w:sz w:val="28"/>
          <w:szCs w:val="28"/>
        </w:rPr>
        <w:t xml:space="preserve"> the view </w:t>
      </w:r>
      <w:r w:rsidR="00E11F68">
        <w:rPr>
          <w:rFonts w:ascii="Times New Roman" w:hAnsi="Times New Roman" w:cs="Times New Roman"/>
          <w:sz w:val="28"/>
          <w:szCs w:val="28"/>
        </w:rPr>
        <w:t xml:space="preserve">that </w:t>
      </w:r>
      <w:r w:rsidR="00A11D83">
        <w:rPr>
          <w:rFonts w:ascii="Times New Roman" w:hAnsi="Times New Roman" w:cs="Times New Roman"/>
          <w:sz w:val="28"/>
          <w:szCs w:val="28"/>
        </w:rPr>
        <w:t xml:space="preserve">the </w:t>
      </w:r>
      <w:r w:rsidR="00694A4C">
        <w:rPr>
          <w:rFonts w:ascii="Times New Roman" w:hAnsi="Times New Roman" w:cs="Times New Roman"/>
          <w:sz w:val="28"/>
          <w:szCs w:val="28"/>
        </w:rPr>
        <w:t>C</w:t>
      </w:r>
      <w:r w:rsidR="00A11D83">
        <w:rPr>
          <w:rFonts w:ascii="Times New Roman" w:hAnsi="Times New Roman" w:cs="Times New Roman"/>
          <w:sz w:val="28"/>
          <w:szCs w:val="28"/>
        </w:rPr>
        <w:t xml:space="preserve">ompany consented and authorized the Defendant to construct its mast on the Plaintiff’s plot of land. The letter states that the </w:t>
      </w:r>
      <w:r w:rsidR="00694A4C">
        <w:rPr>
          <w:rFonts w:ascii="Times New Roman" w:hAnsi="Times New Roman" w:cs="Times New Roman"/>
          <w:sz w:val="28"/>
          <w:szCs w:val="28"/>
        </w:rPr>
        <w:t>D</w:t>
      </w:r>
      <w:r w:rsidR="00A11D83">
        <w:rPr>
          <w:rFonts w:ascii="Times New Roman" w:hAnsi="Times New Roman" w:cs="Times New Roman"/>
          <w:sz w:val="28"/>
          <w:szCs w:val="28"/>
        </w:rPr>
        <w:t xml:space="preserve">efendant was availed all the </w:t>
      </w:r>
      <w:r w:rsidR="00694A4C">
        <w:rPr>
          <w:rFonts w:ascii="Times New Roman" w:hAnsi="Times New Roman" w:cs="Times New Roman"/>
          <w:sz w:val="28"/>
          <w:szCs w:val="28"/>
        </w:rPr>
        <w:t xml:space="preserve">necessary </w:t>
      </w:r>
      <w:r w:rsidR="00A11D83">
        <w:rPr>
          <w:rFonts w:ascii="Times New Roman" w:hAnsi="Times New Roman" w:cs="Times New Roman"/>
          <w:sz w:val="28"/>
          <w:szCs w:val="28"/>
        </w:rPr>
        <w:t xml:space="preserve">facts </w:t>
      </w:r>
      <w:r w:rsidR="00E11F68">
        <w:rPr>
          <w:rFonts w:ascii="Times New Roman" w:hAnsi="Times New Roman" w:cs="Times New Roman"/>
          <w:sz w:val="28"/>
          <w:szCs w:val="28"/>
        </w:rPr>
        <w:t xml:space="preserve">and documents </w:t>
      </w:r>
      <w:r w:rsidR="00A11D83">
        <w:rPr>
          <w:rFonts w:ascii="Times New Roman" w:hAnsi="Times New Roman" w:cs="Times New Roman"/>
          <w:sz w:val="28"/>
          <w:szCs w:val="28"/>
        </w:rPr>
        <w:t xml:space="preserve">pertaining to the </w:t>
      </w:r>
      <w:r w:rsidR="00694A4C">
        <w:rPr>
          <w:rFonts w:ascii="Times New Roman" w:hAnsi="Times New Roman" w:cs="Times New Roman"/>
          <w:sz w:val="28"/>
          <w:szCs w:val="28"/>
        </w:rPr>
        <w:t>l</w:t>
      </w:r>
      <w:r w:rsidR="00A11D83">
        <w:rPr>
          <w:rFonts w:ascii="Times New Roman" w:hAnsi="Times New Roman" w:cs="Times New Roman"/>
          <w:sz w:val="28"/>
          <w:szCs w:val="28"/>
        </w:rPr>
        <w:t>and</w:t>
      </w:r>
      <w:r w:rsidR="00B02922">
        <w:rPr>
          <w:rFonts w:ascii="Times New Roman" w:hAnsi="Times New Roman" w:cs="Times New Roman"/>
          <w:sz w:val="28"/>
          <w:szCs w:val="28"/>
        </w:rPr>
        <w:t>,</w:t>
      </w:r>
      <w:r w:rsidR="00A11D83">
        <w:rPr>
          <w:rFonts w:ascii="Times New Roman" w:hAnsi="Times New Roman" w:cs="Times New Roman"/>
          <w:sz w:val="28"/>
          <w:szCs w:val="28"/>
        </w:rPr>
        <w:t xml:space="preserve"> </w:t>
      </w:r>
      <w:r w:rsidR="007D459D">
        <w:rPr>
          <w:rFonts w:ascii="Times New Roman" w:hAnsi="Times New Roman" w:cs="Times New Roman"/>
          <w:sz w:val="28"/>
          <w:szCs w:val="28"/>
        </w:rPr>
        <w:t xml:space="preserve">including the survey prints that show the </w:t>
      </w:r>
      <w:r w:rsidR="00C0541A">
        <w:rPr>
          <w:rFonts w:ascii="Times New Roman" w:hAnsi="Times New Roman" w:cs="Times New Roman"/>
          <w:sz w:val="28"/>
          <w:szCs w:val="28"/>
        </w:rPr>
        <w:t xml:space="preserve">all the </w:t>
      </w:r>
      <w:r w:rsidR="007D459D">
        <w:rPr>
          <w:rFonts w:ascii="Times New Roman" w:hAnsi="Times New Roman" w:cs="Times New Roman"/>
          <w:sz w:val="28"/>
          <w:szCs w:val="28"/>
        </w:rPr>
        <w:t>access road</w:t>
      </w:r>
      <w:r w:rsidR="00D9726C">
        <w:rPr>
          <w:rFonts w:ascii="Times New Roman" w:hAnsi="Times New Roman" w:cs="Times New Roman"/>
          <w:sz w:val="28"/>
          <w:szCs w:val="28"/>
        </w:rPr>
        <w:t>s</w:t>
      </w:r>
      <w:r w:rsidR="007D459D">
        <w:rPr>
          <w:rFonts w:ascii="Times New Roman" w:hAnsi="Times New Roman" w:cs="Times New Roman"/>
          <w:sz w:val="28"/>
          <w:szCs w:val="28"/>
        </w:rPr>
        <w:t>. T</w:t>
      </w:r>
      <w:r w:rsidR="00A11D83">
        <w:rPr>
          <w:rFonts w:ascii="Times New Roman" w:hAnsi="Times New Roman" w:cs="Times New Roman"/>
          <w:sz w:val="28"/>
          <w:szCs w:val="28"/>
        </w:rPr>
        <w:t xml:space="preserve">he </w:t>
      </w:r>
      <w:r w:rsidR="00F31470">
        <w:rPr>
          <w:rFonts w:ascii="Times New Roman" w:hAnsi="Times New Roman" w:cs="Times New Roman"/>
          <w:sz w:val="28"/>
          <w:szCs w:val="28"/>
        </w:rPr>
        <w:t>C</w:t>
      </w:r>
      <w:r w:rsidR="00A11D83">
        <w:rPr>
          <w:rFonts w:ascii="Times New Roman" w:hAnsi="Times New Roman" w:cs="Times New Roman"/>
          <w:sz w:val="28"/>
          <w:szCs w:val="28"/>
        </w:rPr>
        <w:t xml:space="preserve">ompany denied any responsibility for the Defendant’s </w:t>
      </w:r>
      <w:r w:rsidR="002E62EE">
        <w:rPr>
          <w:rFonts w:ascii="Times New Roman" w:hAnsi="Times New Roman" w:cs="Times New Roman"/>
          <w:sz w:val="28"/>
          <w:szCs w:val="28"/>
        </w:rPr>
        <w:t>actions</w:t>
      </w:r>
      <w:r w:rsidR="00694A4C">
        <w:rPr>
          <w:rFonts w:ascii="Times New Roman" w:hAnsi="Times New Roman" w:cs="Times New Roman"/>
          <w:sz w:val="28"/>
          <w:szCs w:val="28"/>
        </w:rPr>
        <w:t xml:space="preserve"> </w:t>
      </w:r>
      <w:r w:rsidR="00E11F68">
        <w:rPr>
          <w:rFonts w:ascii="Times New Roman" w:hAnsi="Times New Roman" w:cs="Times New Roman"/>
          <w:sz w:val="28"/>
          <w:szCs w:val="28"/>
        </w:rPr>
        <w:t>o</w:t>
      </w:r>
      <w:r w:rsidR="00694A4C">
        <w:rPr>
          <w:rFonts w:ascii="Times New Roman" w:hAnsi="Times New Roman" w:cs="Times New Roman"/>
          <w:sz w:val="28"/>
          <w:szCs w:val="28"/>
        </w:rPr>
        <w:t>n the Plaintiff’s land</w:t>
      </w:r>
      <w:r w:rsidR="00A11D83">
        <w:rPr>
          <w:rFonts w:ascii="Times New Roman" w:hAnsi="Times New Roman" w:cs="Times New Roman"/>
          <w:sz w:val="28"/>
          <w:szCs w:val="28"/>
        </w:rPr>
        <w:t>.</w:t>
      </w:r>
      <w:r w:rsidR="00937FE0">
        <w:rPr>
          <w:rFonts w:ascii="Times New Roman" w:hAnsi="Times New Roman" w:cs="Times New Roman"/>
          <w:sz w:val="28"/>
          <w:szCs w:val="28"/>
        </w:rPr>
        <w:t xml:space="preserve"> </w:t>
      </w:r>
      <w:r w:rsidR="00D9726C" w:rsidRPr="00D9726C">
        <w:rPr>
          <w:rFonts w:ascii="Times New Roman" w:hAnsi="Times New Roman" w:cs="Times New Roman"/>
          <w:i/>
          <w:sz w:val="28"/>
          <w:szCs w:val="28"/>
        </w:rPr>
        <w:t>Exhibit P7</w:t>
      </w:r>
      <w:r w:rsidR="00937FE0">
        <w:rPr>
          <w:rFonts w:ascii="Times New Roman" w:hAnsi="Times New Roman" w:cs="Times New Roman"/>
          <w:sz w:val="28"/>
          <w:szCs w:val="28"/>
        </w:rPr>
        <w:t xml:space="preserve"> also contradicts </w:t>
      </w:r>
      <w:r w:rsidR="00131342">
        <w:rPr>
          <w:rFonts w:ascii="Times New Roman" w:hAnsi="Times New Roman" w:cs="Times New Roman"/>
          <w:sz w:val="28"/>
          <w:szCs w:val="28"/>
        </w:rPr>
        <w:t xml:space="preserve">evidence </w:t>
      </w:r>
      <w:r w:rsidR="00937FE0">
        <w:rPr>
          <w:rFonts w:ascii="Times New Roman" w:hAnsi="Times New Roman" w:cs="Times New Roman"/>
          <w:sz w:val="28"/>
          <w:szCs w:val="28"/>
        </w:rPr>
        <w:t>of DW2</w:t>
      </w:r>
      <w:r w:rsidR="00E11F68">
        <w:rPr>
          <w:rFonts w:ascii="Times New Roman" w:hAnsi="Times New Roman" w:cs="Times New Roman"/>
          <w:sz w:val="28"/>
          <w:szCs w:val="28"/>
        </w:rPr>
        <w:t>, Ndawula Henry,</w:t>
      </w:r>
      <w:r w:rsidR="00937FE0">
        <w:rPr>
          <w:rFonts w:ascii="Times New Roman" w:hAnsi="Times New Roman" w:cs="Times New Roman"/>
          <w:sz w:val="28"/>
          <w:szCs w:val="28"/>
        </w:rPr>
        <w:t xml:space="preserve"> </w:t>
      </w:r>
      <w:r w:rsidR="00AA6532">
        <w:rPr>
          <w:rFonts w:ascii="Times New Roman" w:hAnsi="Times New Roman" w:cs="Times New Roman"/>
          <w:sz w:val="28"/>
          <w:szCs w:val="28"/>
        </w:rPr>
        <w:t>one of the D</w:t>
      </w:r>
      <w:r w:rsidR="00937FE0">
        <w:rPr>
          <w:rFonts w:ascii="Times New Roman" w:hAnsi="Times New Roman" w:cs="Times New Roman"/>
          <w:sz w:val="28"/>
          <w:szCs w:val="28"/>
        </w:rPr>
        <w:t>irector</w:t>
      </w:r>
      <w:r w:rsidR="00AA6532">
        <w:rPr>
          <w:rFonts w:ascii="Times New Roman" w:hAnsi="Times New Roman" w:cs="Times New Roman"/>
          <w:sz w:val="28"/>
          <w:szCs w:val="28"/>
        </w:rPr>
        <w:t>s</w:t>
      </w:r>
      <w:r w:rsidR="00937FE0">
        <w:rPr>
          <w:rFonts w:ascii="Times New Roman" w:hAnsi="Times New Roman" w:cs="Times New Roman"/>
          <w:sz w:val="28"/>
          <w:szCs w:val="28"/>
        </w:rPr>
        <w:t xml:space="preserve"> in the </w:t>
      </w:r>
      <w:r w:rsidR="00E11F68">
        <w:rPr>
          <w:rFonts w:ascii="Times New Roman" w:hAnsi="Times New Roman" w:cs="Times New Roman"/>
          <w:sz w:val="28"/>
          <w:szCs w:val="28"/>
        </w:rPr>
        <w:t>C</w:t>
      </w:r>
      <w:r w:rsidR="00937FE0">
        <w:rPr>
          <w:rFonts w:ascii="Times New Roman" w:hAnsi="Times New Roman" w:cs="Times New Roman"/>
          <w:sz w:val="28"/>
          <w:szCs w:val="28"/>
        </w:rPr>
        <w:t xml:space="preserve">ompany </w:t>
      </w:r>
      <w:r>
        <w:rPr>
          <w:rFonts w:ascii="Times New Roman" w:hAnsi="Times New Roman" w:cs="Times New Roman"/>
          <w:sz w:val="28"/>
          <w:szCs w:val="28"/>
        </w:rPr>
        <w:t xml:space="preserve">who </w:t>
      </w:r>
      <w:r w:rsidR="00131342">
        <w:rPr>
          <w:rFonts w:ascii="Times New Roman" w:hAnsi="Times New Roman" w:cs="Times New Roman"/>
          <w:sz w:val="28"/>
          <w:szCs w:val="28"/>
        </w:rPr>
        <w:t>attempted to advance the view</w:t>
      </w:r>
      <w:r>
        <w:rPr>
          <w:rFonts w:ascii="Times New Roman" w:hAnsi="Times New Roman" w:cs="Times New Roman"/>
          <w:sz w:val="28"/>
          <w:szCs w:val="28"/>
        </w:rPr>
        <w:t xml:space="preserve"> </w:t>
      </w:r>
      <w:r w:rsidR="00937FE0">
        <w:rPr>
          <w:rFonts w:ascii="Times New Roman" w:hAnsi="Times New Roman" w:cs="Times New Roman"/>
          <w:sz w:val="28"/>
          <w:szCs w:val="28"/>
        </w:rPr>
        <w:t xml:space="preserve">that the Company </w:t>
      </w:r>
      <w:r w:rsidR="00C0541A">
        <w:rPr>
          <w:rFonts w:ascii="Times New Roman" w:hAnsi="Times New Roman" w:cs="Times New Roman"/>
          <w:sz w:val="28"/>
          <w:szCs w:val="28"/>
        </w:rPr>
        <w:t xml:space="preserve">consented </w:t>
      </w:r>
      <w:r w:rsidR="00937FE0">
        <w:rPr>
          <w:rFonts w:ascii="Times New Roman" w:hAnsi="Times New Roman" w:cs="Times New Roman"/>
          <w:sz w:val="28"/>
          <w:szCs w:val="28"/>
        </w:rPr>
        <w:t xml:space="preserve">the Defendant </w:t>
      </w:r>
      <w:r w:rsidR="00131342">
        <w:rPr>
          <w:rFonts w:ascii="Times New Roman" w:hAnsi="Times New Roman" w:cs="Times New Roman"/>
          <w:sz w:val="28"/>
          <w:szCs w:val="28"/>
        </w:rPr>
        <w:t>construct</w:t>
      </w:r>
      <w:r w:rsidR="00C0541A">
        <w:rPr>
          <w:rFonts w:ascii="Times New Roman" w:hAnsi="Times New Roman" w:cs="Times New Roman"/>
          <w:sz w:val="28"/>
          <w:szCs w:val="28"/>
        </w:rPr>
        <w:t>ing its</w:t>
      </w:r>
      <w:r w:rsidR="00131342">
        <w:rPr>
          <w:rFonts w:ascii="Times New Roman" w:hAnsi="Times New Roman" w:cs="Times New Roman"/>
          <w:sz w:val="28"/>
          <w:szCs w:val="28"/>
        </w:rPr>
        <w:t xml:space="preserve"> mast in </w:t>
      </w:r>
      <w:r w:rsidR="00937FE0">
        <w:rPr>
          <w:rFonts w:ascii="Times New Roman" w:hAnsi="Times New Roman" w:cs="Times New Roman"/>
          <w:sz w:val="28"/>
          <w:szCs w:val="28"/>
        </w:rPr>
        <w:t xml:space="preserve"> </w:t>
      </w:r>
      <w:r w:rsidR="00937FE0" w:rsidRPr="00937FE0">
        <w:rPr>
          <w:rFonts w:ascii="Times New Roman" w:hAnsi="Times New Roman" w:cs="Times New Roman"/>
          <w:b/>
          <w:i/>
          <w:sz w:val="28"/>
          <w:szCs w:val="28"/>
        </w:rPr>
        <w:t xml:space="preserve">Plot </w:t>
      </w:r>
      <w:r w:rsidR="00C0541A">
        <w:rPr>
          <w:rFonts w:ascii="Times New Roman" w:hAnsi="Times New Roman" w:cs="Times New Roman"/>
          <w:b/>
          <w:i/>
          <w:sz w:val="28"/>
          <w:szCs w:val="28"/>
        </w:rPr>
        <w:t>No.</w:t>
      </w:r>
      <w:r w:rsidR="00937FE0" w:rsidRPr="00937FE0">
        <w:rPr>
          <w:rFonts w:ascii="Times New Roman" w:hAnsi="Times New Roman" w:cs="Times New Roman"/>
          <w:b/>
          <w:i/>
          <w:sz w:val="28"/>
          <w:szCs w:val="28"/>
        </w:rPr>
        <w:t>106B</w:t>
      </w:r>
      <w:r w:rsidR="00937FE0">
        <w:rPr>
          <w:rFonts w:ascii="Times New Roman" w:hAnsi="Times New Roman" w:cs="Times New Roman"/>
          <w:sz w:val="28"/>
          <w:szCs w:val="28"/>
        </w:rPr>
        <w:t>.</w:t>
      </w:r>
    </w:p>
    <w:p w:rsidR="00AA3738" w:rsidRDefault="00982CD0" w:rsidP="00267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Mr. J</w:t>
      </w:r>
      <w:r w:rsidR="00EE3E3F">
        <w:rPr>
          <w:rFonts w:ascii="Times New Roman" w:hAnsi="Times New Roman" w:cs="Times New Roman"/>
          <w:sz w:val="28"/>
          <w:szCs w:val="28"/>
        </w:rPr>
        <w:t>.</w:t>
      </w:r>
      <w:r>
        <w:rPr>
          <w:rFonts w:ascii="Times New Roman" w:hAnsi="Times New Roman" w:cs="Times New Roman"/>
          <w:sz w:val="28"/>
          <w:szCs w:val="28"/>
        </w:rPr>
        <w:t>B</w:t>
      </w:r>
      <w:r w:rsidR="00EE3E3F">
        <w:rPr>
          <w:rFonts w:ascii="Times New Roman" w:hAnsi="Times New Roman" w:cs="Times New Roman"/>
          <w:sz w:val="28"/>
          <w:szCs w:val="28"/>
        </w:rPr>
        <w:t>.</w:t>
      </w:r>
      <w:r>
        <w:rPr>
          <w:rFonts w:ascii="Times New Roman" w:hAnsi="Times New Roman" w:cs="Times New Roman"/>
          <w:sz w:val="28"/>
          <w:szCs w:val="28"/>
        </w:rPr>
        <w:t xml:space="preserve"> Mudde</w:t>
      </w:r>
      <w:r w:rsidR="00AA6532">
        <w:rPr>
          <w:rFonts w:ascii="Times New Roman" w:hAnsi="Times New Roman" w:cs="Times New Roman"/>
          <w:sz w:val="28"/>
          <w:szCs w:val="28"/>
        </w:rPr>
        <w:t>,</w:t>
      </w:r>
      <w:r>
        <w:rPr>
          <w:rFonts w:ascii="Times New Roman" w:hAnsi="Times New Roman" w:cs="Times New Roman"/>
          <w:sz w:val="28"/>
          <w:szCs w:val="28"/>
        </w:rPr>
        <w:t xml:space="preserve"> Counsel </w:t>
      </w:r>
      <w:r w:rsidR="00EE3E3F">
        <w:rPr>
          <w:rFonts w:ascii="Times New Roman" w:hAnsi="Times New Roman" w:cs="Times New Roman"/>
          <w:sz w:val="28"/>
          <w:szCs w:val="28"/>
        </w:rPr>
        <w:t>for</w:t>
      </w:r>
      <w:r>
        <w:rPr>
          <w:rFonts w:ascii="Times New Roman" w:hAnsi="Times New Roman" w:cs="Times New Roman"/>
          <w:sz w:val="28"/>
          <w:szCs w:val="28"/>
        </w:rPr>
        <w:t xml:space="preserve"> the Defendant</w:t>
      </w:r>
      <w:r w:rsidR="00AA6532">
        <w:rPr>
          <w:rFonts w:ascii="Times New Roman" w:hAnsi="Times New Roman" w:cs="Times New Roman"/>
          <w:sz w:val="28"/>
          <w:szCs w:val="28"/>
        </w:rPr>
        <w:t>,</w:t>
      </w:r>
      <w:r>
        <w:rPr>
          <w:rFonts w:ascii="Times New Roman" w:hAnsi="Times New Roman" w:cs="Times New Roman"/>
          <w:sz w:val="28"/>
          <w:szCs w:val="28"/>
        </w:rPr>
        <w:t xml:space="preserve"> </w:t>
      </w:r>
      <w:r w:rsidR="00E11F68">
        <w:rPr>
          <w:rFonts w:ascii="Times New Roman" w:hAnsi="Times New Roman" w:cs="Times New Roman"/>
          <w:sz w:val="28"/>
          <w:szCs w:val="28"/>
        </w:rPr>
        <w:t xml:space="preserve">strenuously </w:t>
      </w:r>
      <w:r w:rsidR="00F31470">
        <w:rPr>
          <w:rFonts w:ascii="Times New Roman" w:hAnsi="Times New Roman" w:cs="Times New Roman"/>
          <w:sz w:val="28"/>
          <w:szCs w:val="28"/>
        </w:rPr>
        <w:t>sought to exclude</w:t>
      </w:r>
      <w:r>
        <w:rPr>
          <w:rFonts w:ascii="Times New Roman" w:hAnsi="Times New Roman" w:cs="Times New Roman"/>
          <w:sz w:val="28"/>
          <w:szCs w:val="28"/>
        </w:rPr>
        <w:t xml:space="preserve"> </w:t>
      </w:r>
      <w:r w:rsidRPr="009204BD">
        <w:rPr>
          <w:rFonts w:ascii="Times New Roman" w:hAnsi="Times New Roman" w:cs="Times New Roman"/>
          <w:i/>
          <w:sz w:val="28"/>
          <w:szCs w:val="28"/>
        </w:rPr>
        <w:t>Exhibit P7</w:t>
      </w:r>
      <w:r w:rsidR="00CD134C">
        <w:rPr>
          <w:rFonts w:ascii="Times New Roman" w:hAnsi="Times New Roman" w:cs="Times New Roman"/>
          <w:b/>
          <w:i/>
          <w:sz w:val="28"/>
          <w:szCs w:val="28"/>
        </w:rPr>
        <w:t xml:space="preserve"> </w:t>
      </w:r>
      <w:r w:rsidR="00F31470">
        <w:rPr>
          <w:rFonts w:ascii="Times New Roman" w:hAnsi="Times New Roman" w:cs="Times New Roman"/>
          <w:sz w:val="28"/>
          <w:szCs w:val="28"/>
        </w:rPr>
        <w:t xml:space="preserve">on </w:t>
      </w:r>
      <w:r w:rsidR="009204BD">
        <w:rPr>
          <w:rFonts w:ascii="Times New Roman" w:hAnsi="Times New Roman" w:cs="Times New Roman"/>
          <w:sz w:val="28"/>
          <w:szCs w:val="28"/>
        </w:rPr>
        <w:t xml:space="preserve">the </w:t>
      </w:r>
      <w:r w:rsidR="00F31470">
        <w:rPr>
          <w:rFonts w:ascii="Times New Roman" w:hAnsi="Times New Roman" w:cs="Times New Roman"/>
          <w:sz w:val="28"/>
          <w:szCs w:val="28"/>
        </w:rPr>
        <w:t xml:space="preserve">ground that it </w:t>
      </w:r>
      <w:r w:rsidR="00FE5188">
        <w:rPr>
          <w:rFonts w:ascii="Times New Roman" w:hAnsi="Times New Roman" w:cs="Times New Roman"/>
          <w:sz w:val="28"/>
          <w:szCs w:val="28"/>
        </w:rPr>
        <w:t xml:space="preserve">was written </w:t>
      </w:r>
      <w:r w:rsidR="00FE5188" w:rsidRPr="00CD134C">
        <w:rPr>
          <w:rFonts w:ascii="Times New Roman" w:hAnsi="Times New Roman" w:cs="Times New Roman"/>
          <w:sz w:val="28"/>
          <w:szCs w:val="28"/>
        </w:rPr>
        <w:t>“</w:t>
      </w:r>
      <w:r w:rsidR="00F31470" w:rsidRPr="00CD134C">
        <w:rPr>
          <w:rFonts w:ascii="Times New Roman" w:hAnsi="Times New Roman" w:cs="Times New Roman"/>
          <w:sz w:val="28"/>
          <w:szCs w:val="28"/>
        </w:rPr>
        <w:t>w</w:t>
      </w:r>
      <w:r w:rsidR="00FE5188" w:rsidRPr="00CD134C">
        <w:rPr>
          <w:rFonts w:ascii="Times New Roman" w:hAnsi="Times New Roman" w:cs="Times New Roman"/>
          <w:sz w:val="28"/>
          <w:szCs w:val="28"/>
        </w:rPr>
        <w:t xml:space="preserve">ithout </w:t>
      </w:r>
      <w:r w:rsidR="00F31470" w:rsidRPr="00CD134C">
        <w:rPr>
          <w:rFonts w:ascii="Times New Roman" w:hAnsi="Times New Roman" w:cs="Times New Roman"/>
          <w:sz w:val="28"/>
          <w:szCs w:val="28"/>
        </w:rPr>
        <w:t>p</w:t>
      </w:r>
      <w:r w:rsidR="00FE5188" w:rsidRPr="00CD134C">
        <w:rPr>
          <w:rFonts w:ascii="Times New Roman" w:hAnsi="Times New Roman" w:cs="Times New Roman"/>
          <w:sz w:val="28"/>
          <w:szCs w:val="28"/>
        </w:rPr>
        <w:t>rejudice</w:t>
      </w:r>
      <w:r w:rsidR="00FE658D" w:rsidRPr="00CD134C">
        <w:rPr>
          <w:rFonts w:ascii="Times New Roman" w:hAnsi="Times New Roman" w:cs="Times New Roman"/>
          <w:sz w:val="28"/>
          <w:szCs w:val="28"/>
        </w:rPr>
        <w:t>”</w:t>
      </w:r>
      <w:r w:rsidR="00FE658D">
        <w:rPr>
          <w:rFonts w:ascii="Times New Roman" w:hAnsi="Times New Roman" w:cs="Times New Roman"/>
          <w:sz w:val="28"/>
          <w:szCs w:val="28"/>
        </w:rPr>
        <w:t xml:space="preserve"> and</w:t>
      </w:r>
      <w:r w:rsidR="00FE5188">
        <w:rPr>
          <w:rFonts w:ascii="Times New Roman" w:hAnsi="Times New Roman" w:cs="Times New Roman"/>
          <w:sz w:val="28"/>
          <w:szCs w:val="28"/>
        </w:rPr>
        <w:t xml:space="preserve"> that it </w:t>
      </w:r>
      <w:r>
        <w:rPr>
          <w:rFonts w:ascii="Times New Roman" w:hAnsi="Times New Roman" w:cs="Times New Roman"/>
          <w:sz w:val="28"/>
          <w:szCs w:val="28"/>
        </w:rPr>
        <w:t xml:space="preserve">ought </w:t>
      </w:r>
      <w:r w:rsidR="00FE658D">
        <w:rPr>
          <w:rFonts w:ascii="Times New Roman" w:hAnsi="Times New Roman" w:cs="Times New Roman"/>
          <w:sz w:val="28"/>
          <w:szCs w:val="28"/>
        </w:rPr>
        <w:t>not to</w:t>
      </w:r>
      <w:r>
        <w:rPr>
          <w:rFonts w:ascii="Times New Roman" w:hAnsi="Times New Roman" w:cs="Times New Roman"/>
          <w:sz w:val="28"/>
          <w:szCs w:val="28"/>
        </w:rPr>
        <w:t xml:space="preserve"> be admitted in evidence</w:t>
      </w:r>
      <w:r w:rsidR="00FE658D">
        <w:rPr>
          <w:rFonts w:ascii="Times New Roman" w:hAnsi="Times New Roman" w:cs="Times New Roman"/>
          <w:sz w:val="28"/>
          <w:szCs w:val="28"/>
        </w:rPr>
        <w:t>, because its author is</w:t>
      </w:r>
      <w:r w:rsidR="00FE5188">
        <w:rPr>
          <w:rFonts w:ascii="Times New Roman" w:hAnsi="Times New Roman" w:cs="Times New Roman"/>
          <w:sz w:val="28"/>
          <w:szCs w:val="28"/>
        </w:rPr>
        <w:t xml:space="preserve"> not preclude</w:t>
      </w:r>
      <w:r w:rsidR="00FE658D">
        <w:rPr>
          <w:rFonts w:ascii="Times New Roman" w:hAnsi="Times New Roman" w:cs="Times New Roman"/>
          <w:sz w:val="28"/>
          <w:szCs w:val="28"/>
        </w:rPr>
        <w:t>d</w:t>
      </w:r>
      <w:r w:rsidR="00FE5188">
        <w:rPr>
          <w:rFonts w:ascii="Times New Roman" w:hAnsi="Times New Roman" w:cs="Times New Roman"/>
          <w:sz w:val="28"/>
          <w:szCs w:val="28"/>
        </w:rPr>
        <w:t xml:space="preserve"> from relying on any other defences available to him, and that its contents must be regarded without prejudice, and would not necessarily be taken as truth. Counsel cited </w:t>
      </w:r>
      <w:r w:rsidR="00FE5188" w:rsidRPr="00321246">
        <w:rPr>
          <w:rFonts w:ascii="Times New Roman" w:hAnsi="Times New Roman" w:cs="Times New Roman"/>
          <w:b/>
          <w:i/>
          <w:sz w:val="28"/>
          <w:szCs w:val="28"/>
        </w:rPr>
        <w:t>Katumba Ronald v. Kenya Airways, S</w:t>
      </w:r>
      <w:r w:rsidR="00CD134C">
        <w:rPr>
          <w:rFonts w:ascii="Times New Roman" w:hAnsi="Times New Roman" w:cs="Times New Roman"/>
          <w:b/>
          <w:i/>
          <w:sz w:val="28"/>
          <w:szCs w:val="28"/>
        </w:rPr>
        <w:t>.</w:t>
      </w:r>
      <w:r w:rsidR="00FE5188" w:rsidRPr="00321246">
        <w:rPr>
          <w:rFonts w:ascii="Times New Roman" w:hAnsi="Times New Roman" w:cs="Times New Roman"/>
          <w:b/>
          <w:i/>
          <w:sz w:val="28"/>
          <w:szCs w:val="28"/>
        </w:rPr>
        <w:t>C</w:t>
      </w:r>
      <w:r w:rsidR="00CD134C">
        <w:rPr>
          <w:rFonts w:ascii="Times New Roman" w:hAnsi="Times New Roman" w:cs="Times New Roman"/>
          <w:b/>
          <w:i/>
          <w:sz w:val="28"/>
          <w:szCs w:val="28"/>
        </w:rPr>
        <w:t>.</w:t>
      </w:r>
      <w:r w:rsidR="00FE5188" w:rsidRPr="00321246">
        <w:rPr>
          <w:rFonts w:ascii="Times New Roman" w:hAnsi="Times New Roman" w:cs="Times New Roman"/>
          <w:b/>
          <w:i/>
          <w:sz w:val="28"/>
          <w:szCs w:val="28"/>
        </w:rPr>
        <w:t>C</w:t>
      </w:r>
      <w:r w:rsidR="00CD134C">
        <w:rPr>
          <w:rFonts w:ascii="Times New Roman" w:hAnsi="Times New Roman" w:cs="Times New Roman"/>
          <w:b/>
          <w:i/>
          <w:sz w:val="28"/>
          <w:szCs w:val="28"/>
        </w:rPr>
        <w:t>.</w:t>
      </w:r>
      <w:r w:rsidR="00FE5188" w:rsidRPr="00321246">
        <w:rPr>
          <w:rFonts w:ascii="Times New Roman" w:hAnsi="Times New Roman" w:cs="Times New Roman"/>
          <w:b/>
          <w:i/>
          <w:sz w:val="28"/>
          <w:szCs w:val="28"/>
        </w:rPr>
        <w:t>A</w:t>
      </w:r>
      <w:r w:rsidR="00CD134C">
        <w:rPr>
          <w:rFonts w:ascii="Times New Roman" w:hAnsi="Times New Roman" w:cs="Times New Roman"/>
          <w:b/>
          <w:i/>
          <w:sz w:val="28"/>
          <w:szCs w:val="28"/>
        </w:rPr>
        <w:t>.</w:t>
      </w:r>
      <w:r w:rsidR="00FE5188" w:rsidRPr="00321246">
        <w:rPr>
          <w:rFonts w:ascii="Times New Roman" w:hAnsi="Times New Roman" w:cs="Times New Roman"/>
          <w:b/>
          <w:i/>
          <w:sz w:val="28"/>
          <w:szCs w:val="28"/>
        </w:rPr>
        <w:t xml:space="preserve"> No</w:t>
      </w:r>
      <w:r w:rsidR="00CD134C">
        <w:rPr>
          <w:rFonts w:ascii="Times New Roman" w:hAnsi="Times New Roman" w:cs="Times New Roman"/>
          <w:b/>
          <w:i/>
          <w:sz w:val="28"/>
          <w:szCs w:val="28"/>
        </w:rPr>
        <w:t>.</w:t>
      </w:r>
      <w:r w:rsidR="00FE5188" w:rsidRPr="00321246">
        <w:rPr>
          <w:rFonts w:ascii="Times New Roman" w:hAnsi="Times New Roman" w:cs="Times New Roman"/>
          <w:b/>
          <w:i/>
          <w:sz w:val="28"/>
          <w:szCs w:val="28"/>
        </w:rPr>
        <w:t>9 of 2008</w:t>
      </w:r>
      <w:r w:rsidR="00321246">
        <w:rPr>
          <w:rFonts w:ascii="Times New Roman" w:hAnsi="Times New Roman" w:cs="Times New Roman"/>
          <w:sz w:val="28"/>
          <w:szCs w:val="28"/>
        </w:rPr>
        <w:t xml:space="preserve"> to back his argument.</w:t>
      </w:r>
    </w:p>
    <w:p w:rsidR="002E62EE" w:rsidRPr="002E62EE" w:rsidRDefault="002E62EE" w:rsidP="002E62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9204BD">
        <w:rPr>
          <w:rFonts w:ascii="Times New Roman" w:hAnsi="Times New Roman" w:cs="Times New Roman"/>
          <w:sz w:val="28"/>
          <w:szCs w:val="28"/>
        </w:rPr>
        <w:t xml:space="preserve">Johnson </w:t>
      </w:r>
      <w:r>
        <w:rPr>
          <w:rFonts w:ascii="Times New Roman" w:hAnsi="Times New Roman" w:cs="Times New Roman"/>
          <w:sz w:val="28"/>
          <w:szCs w:val="28"/>
        </w:rPr>
        <w:t>Kwesigabo</w:t>
      </w:r>
      <w:r w:rsidR="00E11F68">
        <w:rPr>
          <w:rFonts w:ascii="Times New Roman" w:hAnsi="Times New Roman" w:cs="Times New Roman"/>
          <w:sz w:val="28"/>
          <w:szCs w:val="28"/>
        </w:rPr>
        <w:t xml:space="preserve"> Counsel for the </w:t>
      </w:r>
      <w:r w:rsidR="00F31470">
        <w:rPr>
          <w:rFonts w:ascii="Times New Roman" w:hAnsi="Times New Roman" w:cs="Times New Roman"/>
          <w:sz w:val="28"/>
          <w:szCs w:val="28"/>
        </w:rPr>
        <w:t>Plaintiff responded</w:t>
      </w:r>
      <w:r>
        <w:rPr>
          <w:rFonts w:ascii="Times New Roman" w:hAnsi="Times New Roman" w:cs="Times New Roman"/>
          <w:sz w:val="28"/>
          <w:szCs w:val="28"/>
        </w:rPr>
        <w:t xml:space="preserve"> that a letter written “</w:t>
      </w:r>
      <w:r w:rsidR="009D6FA3">
        <w:rPr>
          <w:rFonts w:ascii="Times New Roman" w:hAnsi="Times New Roman" w:cs="Times New Roman"/>
          <w:sz w:val="28"/>
          <w:szCs w:val="28"/>
        </w:rPr>
        <w:t>w</w:t>
      </w:r>
      <w:r>
        <w:rPr>
          <w:rFonts w:ascii="Times New Roman" w:hAnsi="Times New Roman" w:cs="Times New Roman"/>
          <w:sz w:val="28"/>
          <w:szCs w:val="28"/>
        </w:rPr>
        <w:t xml:space="preserve">ithout </w:t>
      </w:r>
      <w:r w:rsidR="009D6FA3">
        <w:rPr>
          <w:rFonts w:ascii="Times New Roman" w:hAnsi="Times New Roman" w:cs="Times New Roman"/>
          <w:sz w:val="28"/>
          <w:szCs w:val="28"/>
        </w:rPr>
        <w:t>p</w:t>
      </w:r>
      <w:r>
        <w:rPr>
          <w:rFonts w:ascii="Times New Roman" w:hAnsi="Times New Roman" w:cs="Times New Roman"/>
          <w:sz w:val="28"/>
          <w:szCs w:val="28"/>
        </w:rPr>
        <w:t xml:space="preserve">rejudice” </w:t>
      </w:r>
      <w:r w:rsidR="00C52356">
        <w:rPr>
          <w:rFonts w:ascii="Times New Roman" w:hAnsi="Times New Roman" w:cs="Times New Roman"/>
          <w:sz w:val="28"/>
          <w:szCs w:val="28"/>
        </w:rPr>
        <w:t>can</w:t>
      </w:r>
      <w:r>
        <w:rPr>
          <w:rFonts w:ascii="Times New Roman" w:hAnsi="Times New Roman" w:cs="Times New Roman"/>
          <w:sz w:val="28"/>
          <w:szCs w:val="28"/>
        </w:rPr>
        <w:t xml:space="preserve"> be admitted</w:t>
      </w:r>
      <w:r w:rsidR="00C52356" w:rsidRPr="00C52356">
        <w:rPr>
          <w:rFonts w:ascii="Times New Roman" w:hAnsi="Times New Roman" w:cs="Times New Roman"/>
          <w:sz w:val="28"/>
          <w:szCs w:val="28"/>
        </w:rPr>
        <w:t xml:space="preserve"> </w:t>
      </w:r>
      <w:r w:rsidR="00C52356">
        <w:rPr>
          <w:rFonts w:ascii="Times New Roman" w:hAnsi="Times New Roman" w:cs="Times New Roman"/>
          <w:sz w:val="28"/>
          <w:szCs w:val="28"/>
        </w:rPr>
        <w:t>under certain circumstances</w:t>
      </w:r>
      <w:r>
        <w:rPr>
          <w:rFonts w:ascii="Times New Roman" w:hAnsi="Times New Roman" w:cs="Times New Roman"/>
          <w:sz w:val="28"/>
          <w:szCs w:val="28"/>
        </w:rPr>
        <w:t xml:space="preserve">. </w:t>
      </w:r>
      <w:r w:rsidR="00C52356">
        <w:rPr>
          <w:rFonts w:ascii="Times New Roman" w:hAnsi="Times New Roman" w:cs="Times New Roman"/>
          <w:sz w:val="28"/>
          <w:szCs w:val="28"/>
        </w:rPr>
        <w:t>Counsel cited</w:t>
      </w:r>
      <w:r>
        <w:rPr>
          <w:rFonts w:ascii="Times New Roman" w:hAnsi="Times New Roman" w:cs="Times New Roman"/>
          <w:sz w:val="28"/>
          <w:szCs w:val="28"/>
        </w:rPr>
        <w:t xml:space="preserve"> </w:t>
      </w:r>
      <w:r w:rsidRPr="00965684">
        <w:rPr>
          <w:rFonts w:ascii="Times New Roman" w:hAnsi="Times New Roman" w:cs="Times New Roman"/>
          <w:b/>
          <w:i/>
          <w:sz w:val="28"/>
          <w:szCs w:val="28"/>
        </w:rPr>
        <w:t xml:space="preserve">East African Underwriters v. Civil </w:t>
      </w:r>
      <w:r w:rsidR="00C0541A">
        <w:rPr>
          <w:rFonts w:ascii="Times New Roman" w:hAnsi="Times New Roman" w:cs="Times New Roman"/>
          <w:b/>
          <w:i/>
          <w:sz w:val="28"/>
          <w:szCs w:val="28"/>
        </w:rPr>
        <w:t>A</w:t>
      </w:r>
      <w:r w:rsidRPr="00965684">
        <w:rPr>
          <w:rFonts w:ascii="Times New Roman" w:hAnsi="Times New Roman" w:cs="Times New Roman"/>
          <w:b/>
          <w:i/>
          <w:sz w:val="28"/>
          <w:szCs w:val="28"/>
        </w:rPr>
        <w:t>viation</w:t>
      </w:r>
      <w:r>
        <w:rPr>
          <w:rFonts w:ascii="Times New Roman" w:hAnsi="Times New Roman" w:cs="Times New Roman"/>
          <w:b/>
          <w:i/>
          <w:sz w:val="28"/>
          <w:szCs w:val="28"/>
        </w:rPr>
        <w:t xml:space="preserve"> Authority, C</w:t>
      </w:r>
      <w:r w:rsidR="00CD134C">
        <w:rPr>
          <w:rFonts w:ascii="Times New Roman" w:hAnsi="Times New Roman" w:cs="Times New Roman"/>
          <w:b/>
          <w:i/>
          <w:sz w:val="28"/>
          <w:szCs w:val="28"/>
        </w:rPr>
        <w:t>.</w:t>
      </w:r>
      <w:r>
        <w:rPr>
          <w:rFonts w:ascii="Times New Roman" w:hAnsi="Times New Roman" w:cs="Times New Roman"/>
          <w:b/>
          <w:i/>
          <w:sz w:val="28"/>
          <w:szCs w:val="28"/>
        </w:rPr>
        <w:t>A</w:t>
      </w:r>
      <w:r w:rsidR="00CD134C">
        <w:rPr>
          <w:rFonts w:ascii="Times New Roman" w:hAnsi="Times New Roman" w:cs="Times New Roman"/>
          <w:b/>
          <w:i/>
          <w:sz w:val="28"/>
          <w:szCs w:val="28"/>
        </w:rPr>
        <w:t>.</w:t>
      </w:r>
      <w:r>
        <w:rPr>
          <w:rFonts w:ascii="Times New Roman" w:hAnsi="Times New Roman" w:cs="Times New Roman"/>
          <w:b/>
          <w:i/>
          <w:sz w:val="28"/>
          <w:szCs w:val="28"/>
        </w:rPr>
        <w:t>C</w:t>
      </w:r>
      <w:r w:rsidR="00CD134C">
        <w:rPr>
          <w:rFonts w:ascii="Times New Roman" w:hAnsi="Times New Roman" w:cs="Times New Roman"/>
          <w:b/>
          <w:i/>
          <w:sz w:val="28"/>
          <w:szCs w:val="28"/>
        </w:rPr>
        <w:t>.</w:t>
      </w:r>
      <w:r>
        <w:rPr>
          <w:rFonts w:ascii="Times New Roman" w:hAnsi="Times New Roman" w:cs="Times New Roman"/>
          <w:b/>
          <w:i/>
          <w:sz w:val="28"/>
          <w:szCs w:val="28"/>
        </w:rPr>
        <w:t>A No.08 of 2002</w:t>
      </w:r>
      <w:r>
        <w:rPr>
          <w:rFonts w:ascii="Times New Roman" w:hAnsi="Times New Roman" w:cs="Times New Roman"/>
          <w:sz w:val="28"/>
          <w:szCs w:val="28"/>
        </w:rPr>
        <w:t xml:space="preserve"> where </w:t>
      </w:r>
      <w:r w:rsidR="00C0541A">
        <w:rPr>
          <w:rFonts w:ascii="Times New Roman" w:hAnsi="Times New Roman" w:cs="Times New Roman"/>
          <w:sz w:val="28"/>
          <w:szCs w:val="28"/>
        </w:rPr>
        <w:t>it was</w:t>
      </w:r>
      <w:r>
        <w:rPr>
          <w:rFonts w:ascii="Times New Roman" w:hAnsi="Times New Roman" w:cs="Times New Roman"/>
          <w:sz w:val="28"/>
          <w:szCs w:val="28"/>
        </w:rPr>
        <w:t xml:space="preserve"> held that letters written “without prejudice” can be admitted to show whether or not there is a b</w:t>
      </w:r>
      <w:r w:rsidR="00115701">
        <w:rPr>
          <w:rFonts w:ascii="Times New Roman" w:hAnsi="Times New Roman" w:cs="Times New Roman"/>
          <w:sz w:val="28"/>
          <w:szCs w:val="28"/>
        </w:rPr>
        <w:t>i</w:t>
      </w:r>
      <w:r>
        <w:rPr>
          <w:rFonts w:ascii="Times New Roman" w:hAnsi="Times New Roman" w:cs="Times New Roman"/>
          <w:sz w:val="28"/>
          <w:szCs w:val="28"/>
        </w:rPr>
        <w:t xml:space="preserve">nding agreement between the parties, and that similarly in the instant case the letter could be admitted to show that there was no agreement between the Company and Defendant to build on </w:t>
      </w:r>
      <w:r w:rsidRPr="00A17798">
        <w:rPr>
          <w:rFonts w:ascii="Times New Roman" w:hAnsi="Times New Roman" w:cs="Times New Roman"/>
          <w:b/>
          <w:i/>
          <w:sz w:val="28"/>
          <w:szCs w:val="28"/>
        </w:rPr>
        <w:t xml:space="preserve">Plot </w:t>
      </w:r>
      <w:r w:rsidR="00C0541A">
        <w:rPr>
          <w:rFonts w:ascii="Times New Roman" w:hAnsi="Times New Roman" w:cs="Times New Roman"/>
          <w:b/>
          <w:i/>
          <w:sz w:val="28"/>
          <w:szCs w:val="28"/>
        </w:rPr>
        <w:t>No.</w:t>
      </w:r>
      <w:r w:rsidRPr="00A17798">
        <w:rPr>
          <w:rFonts w:ascii="Times New Roman" w:hAnsi="Times New Roman" w:cs="Times New Roman"/>
          <w:b/>
          <w:i/>
          <w:sz w:val="28"/>
          <w:szCs w:val="28"/>
        </w:rPr>
        <w:t>106B</w:t>
      </w:r>
      <w:r>
        <w:rPr>
          <w:rFonts w:ascii="Times New Roman" w:hAnsi="Times New Roman" w:cs="Times New Roman"/>
          <w:sz w:val="28"/>
          <w:szCs w:val="28"/>
        </w:rPr>
        <w:t>.</w:t>
      </w:r>
    </w:p>
    <w:p w:rsidR="002B0B5A" w:rsidRPr="002B0B5A" w:rsidRDefault="00C0541A" w:rsidP="002B0B5A">
      <w:pPr>
        <w:spacing w:line="360" w:lineRule="auto"/>
        <w:jc w:val="both"/>
        <w:rPr>
          <w:rFonts w:ascii="Times New Roman" w:hAnsi="Times New Roman"/>
          <w:sz w:val="28"/>
          <w:szCs w:val="28"/>
        </w:rPr>
      </w:pPr>
      <w:r>
        <w:rPr>
          <w:rFonts w:ascii="Times New Roman" w:hAnsi="Times New Roman" w:cs="Times New Roman"/>
          <w:sz w:val="28"/>
          <w:szCs w:val="28"/>
        </w:rPr>
        <w:t>C</w:t>
      </w:r>
      <w:r w:rsidR="00341A81">
        <w:rPr>
          <w:rFonts w:ascii="Times New Roman" w:hAnsi="Times New Roman" w:cs="Times New Roman"/>
          <w:sz w:val="28"/>
          <w:szCs w:val="28"/>
        </w:rPr>
        <w:t>orrespondence</w:t>
      </w:r>
      <w:r w:rsidR="00923584">
        <w:rPr>
          <w:rFonts w:ascii="Times New Roman" w:hAnsi="Times New Roman" w:cs="Times New Roman"/>
          <w:sz w:val="28"/>
          <w:szCs w:val="28"/>
        </w:rPr>
        <w:t xml:space="preserve"> “</w:t>
      </w:r>
      <w:r w:rsidR="009D6FA3">
        <w:rPr>
          <w:rFonts w:ascii="Times New Roman" w:hAnsi="Times New Roman" w:cs="Times New Roman"/>
          <w:sz w:val="28"/>
          <w:szCs w:val="28"/>
        </w:rPr>
        <w:t>w</w:t>
      </w:r>
      <w:r w:rsidR="00923584">
        <w:rPr>
          <w:rFonts w:ascii="Times New Roman" w:hAnsi="Times New Roman" w:cs="Times New Roman"/>
          <w:sz w:val="28"/>
          <w:szCs w:val="28"/>
        </w:rPr>
        <w:t xml:space="preserve">ithout </w:t>
      </w:r>
      <w:r w:rsidR="009D6FA3">
        <w:rPr>
          <w:rFonts w:ascii="Times New Roman" w:hAnsi="Times New Roman" w:cs="Times New Roman"/>
          <w:sz w:val="28"/>
          <w:szCs w:val="28"/>
        </w:rPr>
        <w:t>p</w:t>
      </w:r>
      <w:r w:rsidR="00923584">
        <w:rPr>
          <w:rFonts w:ascii="Times New Roman" w:hAnsi="Times New Roman" w:cs="Times New Roman"/>
          <w:sz w:val="28"/>
          <w:szCs w:val="28"/>
        </w:rPr>
        <w:t xml:space="preserve">rejudice” </w:t>
      </w:r>
      <w:r w:rsidR="002B0B5A">
        <w:rPr>
          <w:rFonts w:ascii="Times New Roman" w:hAnsi="Times New Roman"/>
          <w:sz w:val="28"/>
          <w:szCs w:val="28"/>
        </w:rPr>
        <w:t>mean</w:t>
      </w:r>
      <w:r w:rsidR="003C4799">
        <w:rPr>
          <w:rFonts w:ascii="Times New Roman" w:hAnsi="Times New Roman"/>
          <w:sz w:val="28"/>
          <w:szCs w:val="28"/>
        </w:rPr>
        <w:t>s</w:t>
      </w:r>
      <w:r w:rsidR="002B0B5A" w:rsidRPr="002B0B5A">
        <w:rPr>
          <w:rFonts w:ascii="Times New Roman" w:hAnsi="Times New Roman"/>
          <w:sz w:val="28"/>
          <w:szCs w:val="28"/>
        </w:rPr>
        <w:t xml:space="preserve"> </w:t>
      </w:r>
      <w:r w:rsidR="002B0B5A" w:rsidRPr="009D6FA3">
        <w:rPr>
          <w:rFonts w:ascii="Times New Roman" w:hAnsi="Times New Roman"/>
          <w:sz w:val="28"/>
          <w:szCs w:val="28"/>
        </w:rPr>
        <w:t xml:space="preserve">without prejudice to the position of the writer if the terms </w:t>
      </w:r>
      <w:r>
        <w:rPr>
          <w:rFonts w:ascii="Times New Roman" w:hAnsi="Times New Roman"/>
          <w:sz w:val="28"/>
          <w:szCs w:val="28"/>
        </w:rPr>
        <w:t>proposed therein</w:t>
      </w:r>
      <w:r w:rsidR="002B0B5A" w:rsidRPr="009D6FA3">
        <w:rPr>
          <w:rFonts w:ascii="Times New Roman" w:hAnsi="Times New Roman"/>
          <w:sz w:val="28"/>
          <w:szCs w:val="28"/>
        </w:rPr>
        <w:t xml:space="preserve"> are not accepted. If the terms prop</w:t>
      </w:r>
      <w:r w:rsidR="00C52356">
        <w:rPr>
          <w:rFonts w:ascii="Times New Roman" w:hAnsi="Times New Roman"/>
          <w:sz w:val="28"/>
          <w:szCs w:val="28"/>
        </w:rPr>
        <w:t>osed in the letter are accepted,</w:t>
      </w:r>
      <w:r w:rsidR="002B0B5A" w:rsidRPr="009D6FA3">
        <w:rPr>
          <w:rFonts w:ascii="Times New Roman" w:hAnsi="Times New Roman"/>
          <w:sz w:val="28"/>
          <w:szCs w:val="28"/>
        </w:rPr>
        <w:t xml:space="preserve"> a c</w:t>
      </w:r>
      <w:r w:rsidR="00C52356">
        <w:rPr>
          <w:rFonts w:ascii="Times New Roman" w:hAnsi="Times New Roman"/>
          <w:sz w:val="28"/>
          <w:szCs w:val="28"/>
        </w:rPr>
        <w:t>omplete contract is established</w:t>
      </w:r>
      <w:r w:rsidR="002B0B5A" w:rsidRPr="009D6FA3">
        <w:rPr>
          <w:rFonts w:ascii="Times New Roman" w:hAnsi="Times New Roman"/>
          <w:sz w:val="28"/>
          <w:szCs w:val="28"/>
        </w:rPr>
        <w:t xml:space="preserve"> and the letter, although written without prejudice, operates to alter the old state of things and to establish a new one. A contract is </w:t>
      </w:r>
      <w:r w:rsidR="00341A81">
        <w:rPr>
          <w:rFonts w:ascii="Times New Roman" w:hAnsi="Times New Roman"/>
          <w:sz w:val="28"/>
          <w:szCs w:val="28"/>
        </w:rPr>
        <w:t xml:space="preserve">thus </w:t>
      </w:r>
      <w:r w:rsidR="002B0B5A" w:rsidRPr="009D6FA3">
        <w:rPr>
          <w:rFonts w:ascii="Times New Roman" w:hAnsi="Times New Roman"/>
          <w:sz w:val="28"/>
          <w:szCs w:val="28"/>
        </w:rPr>
        <w:t xml:space="preserve">constituted in respect of </w:t>
      </w:r>
      <w:r w:rsidR="00D85BAE">
        <w:rPr>
          <w:rFonts w:ascii="Times New Roman" w:hAnsi="Times New Roman"/>
          <w:sz w:val="28"/>
          <w:szCs w:val="28"/>
        </w:rPr>
        <w:t xml:space="preserve">which </w:t>
      </w:r>
      <w:r w:rsidR="002B0B5A" w:rsidRPr="009D6FA3">
        <w:rPr>
          <w:rFonts w:ascii="Times New Roman" w:hAnsi="Times New Roman"/>
          <w:sz w:val="28"/>
          <w:szCs w:val="28"/>
        </w:rPr>
        <w:t xml:space="preserve">the relief by way of damages or specific performance would be given. </w:t>
      </w:r>
      <w:r w:rsidR="003C4799">
        <w:rPr>
          <w:rFonts w:ascii="Times New Roman" w:hAnsi="Times New Roman"/>
          <w:sz w:val="28"/>
          <w:szCs w:val="28"/>
        </w:rPr>
        <w:t>See:</w:t>
      </w:r>
      <w:r w:rsidR="003C4799" w:rsidRPr="009D6FA3">
        <w:rPr>
          <w:rFonts w:ascii="Times New Roman" w:hAnsi="Times New Roman"/>
          <w:sz w:val="28"/>
          <w:szCs w:val="28"/>
        </w:rPr>
        <w:t xml:space="preserve"> </w:t>
      </w:r>
      <w:r w:rsidR="00341A81" w:rsidRPr="009D6FA3">
        <w:rPr>
          <w:rFonts w:ascii="Times New Roman" w:hAnsi="Times New Roman"/>
          <w:b/>
          <w:i/>
          <w:sz w:val="28"/>
          <w:szCs w:val="28"/>
        </w:rPr>
        <w:t>W</w:t>
      </w:r>
      <w:r w:rsidR="00341A81">
        <w:rPr>
          <w:rFonts w:ascii="Times New Roman" w:hAnsi="Times New Roman"/>
          <w:b/>
          <w:i/>
          <w:sz w:val="28"/>
          <w:szCs w:val="28"/>
        </w:rPr>
        <w:t xml:space="preserve">alker </w:t>
      </w:r>
      <w:r w:rsidR="00341A81" w:rsidRPr="009D6FA3">
        <w:rPr>
          <w:rFonts w:ascii="Times New Roman" w:hAnsi="Times New Roman"/>
          <w:b/>
          <w:i/>
          <w:sz w:val="28"/>
          <w:szCs w:val="28"/>
        </w:rPr>
        <w:t>v</w:t>
      </w:r>
      <w:r w:rsidR="003C4799" w:rsidRPr="009D6FA3">
        <w:rPr>
          <w:rFonts w:ascii="Times New Roman" w:hAnsi="Times New Roman"/>
          <w:b/>
          <w:i/>
          <w:sz w:val="28"/>
          <w:szCs w:val="28"/>
        </w:rPr>
        <w:t xml:space="preserve"> Walker </w:t>
      </w:r>
      <w:r w:rsidR="003C4799" w:rsidRPr="002B0B5A">
        <w:rPr>
          <w:rFonts w:ascii="Times New Roman" w:hAnsi="Times New Roman"/>
          <w:b/>
          <w:i/>
          <w:sz w:val="28"/>
          <w:szCs w:val="28"/>
        </w:rPr>
        <w:t>(1889) 23 QBD 335 at 337, C.A, per Lindley L</w:t>
      </w:r>
      <w:r w:rsidR="003C4799">
        <w:rPr>
          <w:rFonts w:ascii="Times New Roman" w:hAnsi="Times New Roman"/>
          <w:b/>
          <w:i/>
          <w:sz w:val="28"/>
          <w:szCs w:val="28"/>
        </w:rPr>
        <w:t>.</w:t>
      </w:r>
      <w:r w:rsidR="003C4799" w:rsidRPr="002B0B5A">
        <w:rPr>
          <w:rFonts w:ascii="Times New Roman" w:hAnsi="Times New Roman"/>
          <w:b/>
          <w:i/>
          <w:sz w:val="28"/>
          <w:szCs w:val="28"/>
        </w:rPr>
        <w:t>J</w:t>
      </w:r>
      <w:r w:rsidR="003C4799">
        <w:rPr>
          <w:rFonts w:ascii="Times New Roman" w:hAnsi="Times New Roman"/>
          <w:b/>
          <w:i/>
          <w:sz w:val="28"/>
          <w:szCs w:val="28"/>
        </w:rPr>
        <w:t>.</w:t>
      </w:r>
      <w:r w:rsidR="003C4799">
        <w:rPr>
          <w:rFonts w:ascii="Times New Roman" w:hAnsi="Times New Roman"/>
          <w:sz w:val="28"/>
          <w:szCs w:val="28"/>
        </w:rPr>
        <w:t xml:space="preserve"> </w:t>
      </w:r>
      <w:r w:rsidR="00D85BAE">
        <w:rPr>
          <w:rFonts w:ascii="Times New Roman" w:hAnsi="Times New Roman"/>
          <w:sz w:val="28"/>
          <w:szCs w:val="28"/>
        </w:rPr>
        <w:t>In that case correspondence “without prejudice</w:t>
      </w:r>
      <w:r>
        <w:rPr>
          <w:rFonts w:ascii="Times New Roman" w:hAnsi="Times New Roman"/>
          <w:sz w:val="28"/>
          <w:szCs w:val="28"/>
        </w:rPr>
        <w:t>”</w:t>
      </w:r>
      <w:r w:rsidR="00D85BAE">
        <w:rPr>
          <w:rFonts w:ascii="Times New Roman" w:hAnsi="Times New Roman"/>
          <w:sz w:val="28"/>
          <w:szCs w:val="28"/>
        </w:rPr>
        <w:t xml:space="preserve"> would be relied upon in litigation</w:t>
      </w:r>
      <w:r w:rsidR="00341A81">
        <w:rPr>
          <w:rFonts w:ascii="Times New Roman" w:hAnsi="Times New Roman"/>
          <w:sz w:val="28"/>
          <w:szCs w:val="28"/>
        </w:rPr>
        <w:t xml:space="preserve"> to prove existence of the contract between the parties</w:t>
      </w:r>
      <w:r w:rsidR="00D85BAE">
        <w:rPr>
          <w:rFonts w:ascii="Times New Roman" w:hAnsi="Times New Roman"/>
          <w:sz w:val="28"/>
          <w:szCs w:val="28"/>
        </w:rPr>
        <w:t>.</w:t>
      </w:r>
    </w:p>
    <w:p w:rsidR="00B03522" w:rsidRPr="00B03522" w:rsidRDefault="00C0541A" w:rsidP="00FB3720">
      <w:pPr>
        <w:spacing w:after="0" w:line="360" w:lineRule="auto"/>
        <w:jc w:val="both"/>
        <w:rPr>
          <w:rFonts w:ascii="Times New Roman" w:hAnsi="Times New Roman"/>
          <w:sz w:val="28"/>
          <w:szCs w:val="28"/>
        </w:rPr>
      </w:pPr>
      <w:r>
        <w:rPr>
          <w:rFonts w:ascii="Times New Roman" w:hAnsi="Times New Roman" w:cs="Times New Roman"/>
          <w:sz w:val="28"/>
          <w:szCs w:val="28"/>
        </w:rPr>
        <w:t xml:space="preserve">The purpose </w:t>
      </w:r>
      <w:r w:rsidR="00F75AC5">
        <w:rPr>
          <w:rFonts w:ascii="Times New Roman" w:hAnsi="Times New Roman" w:cs="Times New Roman"/>
          <w:sz w:val="28"/>
          <w:szCs w:val="28"/>
        </w:rPr>
        <w:t>of correspondence</w:t>
      </w:r>
      <w:r w:rsidR="002B0B5A">
        <w:rPr>
          <w:rFonts w:ascii="Times New Roman" w:hAnsi="Times New Roman" w:cs="Times New Roman"/>
          <w:sz w:val="28"/>
          <w:szCs w:val="28"/>
        </w:rPr>
        <w:t xml:space="preserve"> “without prejudice” </w:t>
      </w:r>
      <w:r w:rsidR="00923584">
        <w:rPr>
          <w:rFonts w:ascii="Times New Roman" w:hAnsi="Times New Roman" w:cs="Times New Roman"/>
          <w:sz w:val="28"/>
          <w:szCs w:val="28"/>
        </w:rPr>
        <w:t xml:space="preserve">is to safeguard the position of the author who in that case </w:t>
      </w:r>
      <w:r>
        <w:rPr>
          <w:rFonts w:ascii="Times New Roman" w:hAnsi="Times New Roman" w:cs="Times New Roman"/>
          <w:sz w:val="28"/>
          <w:szCs w:val="28"/>
        </w:rPr>
        <w:t xml:space="preserve">would </w:t>
      </w:r>
      <w:r w:rsidR="00923584">
        <w:rPr>
          <w:rFonts w:ascii="Times New Roman" w:hAnsi="Times New Roman" w:cs="Times New Roman"/>
          <w:sz w:val="28"/>
          <w:szCs w:val="28"/>
        </w:rPr>
        <w:t xml:space="preserve">not be </w:t>
      </w:r>
      <w:r w:rsidR="00A17798">
        <w:rPr>
          <w:rFonts w:ascii="Times New Roman" w:hAnsi="Times New Roman" w:cs="Times New Roman"/>
          <w:sz w:val="28"/>
          <w:szCs w:val="28"/>
        </w:rPr>
        <w:t xml:space="preserve">necessarily </w:t>
      </w:r>
      <w:r w:rsidR="00923584">
        <w:rPr>
          <w:rFonts w:ascii="Times New Roman" w:hAnsi="Times New Roman" w:cs="Times New Roman"/>
          <w:sz w:val="28"/>
          <w:szCs w:val="28"/>
        </w:rPr>
        <w:t>compromised by the contents of the letter.</w:t>
      </w:r>
      <w:r w:rsidR="0011149D">
        <w:rPr>
          <w:rFonts w:ascii="Times New Roman" w:hAnsi="Times New Roman" w:cs="Times New Roman"/>
          <w:sz w:val="28"/>
          <w:szCs w:val="28"/>
        </w:rPr>
        <w:t xml:space="preserve"> </w:t>
      </w:r>
      <w:r w:rsidR="00F35E0F" w:rsidRPr="00B03522">
        <w:rPr>
          <w:rFonts w:ascii="Times New Roman" w:hAnsi="Times New Roman"/>
          <w:sz w:val="28"/>
          <w:szCs w:val="28"/>
        </w:rPr>
        <w:t xml:space="preserve">Without prejudice correspondence </w:t>
      </w:r>
      <w:r w:rsidR="003C4799">
        <w:rPr>
          <w:rFonts w:ascii="Times New Roman" w:hAnsi="Times New Roman"/>
          <w:sz w:val="28"/>
          <w:szCs w:val="28"/>
        </w:rPr>
        <w:t>is</w:t>
      </w:r>
      <w:r w:rsidR="00F35E0F" w:rsidRPr="00B03522">
        <w:rPr>
          <w:rFonts w:ascii="Times New Roman" w:hAnsi="Times New Roman"/>
          <w:sz w:val="28"/>
          <w:szCs w:val="28"/>
        </w:rPr>
        <w:t xml:space="preserve"> privileged </w:t>
      </w:r>
      <w:r w:rsidR="003C4799">
        <w:rPr>
          <w:rFonts w:ascii="Times New Roman" w:hAnsi="Times New Roman"/>
          <w:sz w:val="28"/>
          <w:szCs w:val="28"/>
        </w:rPr>
        <w:t>and the</w:t>
      </w:r>
      <w:r w:rsidR="00F35E0F" w:rsidRPr="00B03522">
        <w:rPr>
          <w:rFonts w:ascii="Times New Roman" w:hAnsi="Times New Roman"/>
          <w:sz w:val="28"/>
          <w:szCs w:val="28"/>
        </w:rPr>
        <w:t xml:space="preserve"> general</w:t>
      </w:r>
      <w:r w:rsidR="003C4799">
        <w:rPr>
          <w:rFonts w:ascii="Times New Roman" w:hAnsi="Times New Roman"/>
          <w:sz w:val="28"/>
          <w:szCs w:val="28"/>
        </w:rPr>
        <w:t xml:space="preserve"> </w:t>
      </w:r>
      <w:r w:rsidR="00341A81">
        <w:rPr>
          <w:rFonts w:ascii="Times New Roman" w:hAnsi="Times New Roman"/>
          <w:sz w:val="28"/>
          <w:szCs w:val="28"/>
        </w:rPr>
        <w:t>rule</w:t>
      </w:r>
      <w:r w:rsidR="003C4799">
        <w:rPr>
          <w:rFonts w:ascii="Times New Roman" w:hAnsi="Times New Roman"/>
          <w:sz w:val="28"/>
          <w:szCs w:val="28"/>
        </w:rPr>
        <w:t xml:space="preserve"> is that it is </w:t>
      </w:r>
      <w:r w:rsidR="00F35E0F" w:rsidRPr="00B03522">
        <w:rPr>
          <w:rFonts w:ascii="Times New Roman" w:hAnsi="Times New Roman"/>
          <w:sz w:val="28"/>
          <w:szCs w:val="28"/>
        </w:rPr>
        <w:t xml:space="preserve">inadmissible in any subsequent litigation </w:t>
      </w:r>
      <w:r w:rsidR="00CB7761">
        <w:rPr>
          <w:rFonts w:ascii="Times New Roman" w:hAnsi="Times New Roman" w:cs="Times New Roman"/>
          <w:sz w:val="28"/>
          <w:szCs w:val="28"/>
        </w:rPr>
        <w:t xml:space="preserve">as </w:t>
      </w:r>
      <w:r w:rsidR="00FB3720">
        <w:rPr>
          <w:rFonts w:ascii="Times New Roman" w:hAnsi="Times New Roman" w:cs="Times New Roman"/>
          <w:sz w:val="28"/>
          <w:szCs w:val="28"/>
        </w:rPr>
        <w:t xml:space="preserve">it not </w:t>
      </w:r>
      <w:r w:rsidR="00CB7761">
        <w:rPr>
          <w:rFonts w:ascii="Times New Roman" w:hAnsi="Times New Roman" w:cs="Times New Roman"/>
          <w:sz w:val="28"/>
          <w:szCs w:val="28"/>
        </w:rPr>
        <w:t xml:space="preserve">necessarily the </w:t>
      </w:r>
      <w:r w:rsidR="00C52356">
        <w:rPr>
          <w:rFonts w:ascii="Times New Roman" w:hAnsi="Times New Roman" w:cs="Times New Roman"/>
          <w:sz w:val="28"/>
          <w:szCs w:val="28"/>
        </w:rPr>
        <w:t xml:space="preserve">whole </w:t>
      </w:r>
      <w:r>
        <w:rPr>
          <w:rFonts w:ascii="Times New Roman" w:hAnsi="Times New Roman" w:cs="Times New Roman"/>
          <w:sz w:val="28"/>
          <w:szCs w:val="28"/>
        </w:rPr>
        <w:lastRenderedPageBreak/>
        <w:t>truth. T</w:t>
      </w:r>
      <w:r w:rsidR="00CB7761">
        <w:rPr>
          <w:rFonts w:ascii="Times New Roman" w:hAnsi="Times New Roman" w:cs="Times New Roman"/>
          <w:sz w:val="28"/>
          <w:szCs w:val="28"/>
        </w:rPr>
        <w:t xml:space="preserve">he </w:t>
      </w:r>
      <w:r>
        <w:rPr>
          <w:rFonts w:ascii="Times New Roman" w:hAnsi="Times New Roman" w:cs="Times New Roman"/>
          <w:sz w:val="28"/>
          <w:szCs w:val="28"/>
        </w:rPr>
        <w:t>author</w:t>
      </w:r>
      <w:r w:rsidR="00CB7761">
        <w:rPr>
          <w:rFonts w:ascii="Times New Roman" w:hAnsi="Times New Roman" w:cs="Times New Roman"/>
          <w:sz w:val="28"/>
          <w:szCs w:val="28"/>
        </w:rPr>
        <w:t xml:space="preserve"> reserves the right to invoke other defences available to him or her. See:</w:t>
      </w:r>
      <w:r w:rsidR="00CB7761" w:rsidRPr="00CB7761">
        <w:rPr>
          <w:rFonts w:ascii="Times New Roman" w:hAnsi="Times New Roman" w:cs="Times New Roman"/>
          <w:b/>
          <w:i/>
          <w:sz w:val="28"/>
          <w:szCs w:val="28"/>
        </w:rPr>
        <w:t xml:space="preserve"> </w:t>
      </w:r>
      <w:r w:rsidR="00CB7761" w:rsidRPr="00321246">
        <w:rPr>
          <w:rFonts w:ascii="Times New Roman" w:hAnsi="Times New Roman" w:cs="Times New Roman"/>
          <w:b/>
          <w:i/>
          <w:sz w:val="28"/>
          <w:szCs w:val="28"/>
        </w:rPr>
        <w:t>Katumba Ronald v. Kenya Airways,</w:t>
      </w:r>
      <w:r w:rsidR="00CB7761">
        <w:rPr>
          <w:rFonts w:ascii="Times New Roman" w:hAnsi="Times New Roman" w:cs="Times New Roman"/>
          <w:b/>
          <w:i/>
          <w:sz w:val="28"/>
          <w:szCs w:val="28"/>
        </w:rPr>
        <w:t>(supra).</w:t>
      </w:r>
      <w:r w:rsidR="00923584">
        <w:rPr>
          <w:rFonts w:ascii="Times New Roman" w:hAnsi="Times New Roman" w:cs="Times New Roman"/>
          <w:sz w:val="28"/>
          <w:szCs w:val="28"/>
        </w:rPr>
        <w:t xml:space="preserve"> </w:t>
      </w:r>
      <w:r w:rsidR="00FB3720">
        <w:rPr>
          <w:rFonts w:ascii="Times New Roman" w:hAnsi="Times New Roman" w:cs="Times New Roman"/>
          <w:sz w:val="28"/>
          <w:szCs w:val="28"/>
        </w:rPr>
        <w:t xml:space="preserve">However, </w:t>
      </w:r>
      <w:r w:rsidR="00B03522" w:rsidRPr="00B03522">
        <w:rPr>
          <w:rFonts w:ascii="Times New Roman" w:hAnsi="Times New Roman"/>
          <w:sz w:val="28"/>
          <w:szCs w:val="28"/>
        </w:rPr>
        <w:t xml:space="preserve">where the negotiations are successful and the without prejudice correspondence constitutes a binding contract, the correspondence may </w:t>
      </w:r>
      <w:r>
        <w:rPr>
          <w:rFonts w:ascii="Times New Roman" w:hAnsi="Times New Roman"/>
          <w:sz w:val="28"/>
          <w:szCs w:val="28"/>
        </w:rPr>
        <w:t xml:space="preserve">for that reason alone </w:t>
      </w:r>
      <w:r w:rsidR="00B03522" w:rsidRPr="00B03522">
        <w:rPr>
          <w:rFonts w:ascii="Times New Roman" w:hAnsi="Times New Roman"/>
          <w:sz w:val="28"/>
          <w:szCs w:val="28"/>
        </w:rPr>
        <w:t xml:space="preserve">be produced </w:t>
      </w:r>
      <w:r w:rsidR="007517E3">
        <w:rPr>
          <w:rFonts w:ascii="Times New Roman" w:hAnsi="Times New Roman"/>
          <w:sz w:val="28"/>
          <w:szCs w:val="28"/>
        </w:rPr>
        <w:t xml:space="preserve">in evidence </w:t>
      </w:r>
      <w:r w:rsidR="00B03522" w:rsidRPr="00B03522">
        <w:rPr>
          <w:rFonts w:ascii="Times New Roman" w:hAnsi="Times New Roman"/>
          <w:sz w:val="28"/>
          <w:szCs w:val="28"/>
        </w:rPr>
        <w:t>to prove that such a contact has been entered into</w:t>
      </w:r>
      <w:r w:rsidR="00B03522">
        <w:rPr>
          <w:rFonts w:ascii="Times New Roman" w:hAnsi="Times New Roman"/>
          <w:sz w:val="28"/>
          <w:szCs w:val="28"/>
        </w:rPr>
        <w:t>.</w:t>
      </w:r>
      <w:r w:rsidR="00B03522" w:rsidRPr="00B03522">
        <w:rPr>
          <w:rFonts w:ascii="Times New Roman" w:hAnsi="Times New Roman"/>
          <w:sz w:val="28"/>
          <w:szCs w:val="28"/>
        </w:rPr>
        <w:t xml:space="preserve"> </w:t>
      </w:r>
      <w:r w:rsidR="00FB3720">
        <w:rPr>
          <w:rFonts w:ascii="Times New Roman" w:hAnsi="Times New Roman"/>
          <w:sz w:val="28"/>
          <w:szCs w:val="28"/>
        </w:rPr>
        <w:t xml:space="preserve">See: </w:t>
      </w:r>
      <w:r w:rsidR="00FB3720" w:rsidRPr="00FB3720">
        <w:rPr>
          <w:rFonts w:ascii="Times New Roman" w:hAnsi="Times New Roman" w:cs="Times New Roman"/>
          <w:b/>
          <w:i/>
          <w:sz w:val="28"/>
          <w:szCs w:val="28"/>
        </w:rPr>
        <w:t xml:space="preserve"> </w:t>
      </w:r>
      <w:r w:rsidR="00FB3720" w:rsidRPr="00965684">
        <w:rPr>
          <w:rFonts w:ascii="Times New Roman" w:hAnsi="Times New Roman" w:cs="Times New Roman"/>
          <w:b/>
          <w:i/>
          <w:sz w:val="28"/>
          <w:szCs w:val="28"/>
        </w:rPr>
        <w:t>East African Underwriters v. Civil aviation</w:t>
      </w:r>
      <w:r w:rsidR="00FB3720">
        <w:rPr>
          <w:rFonts w:ascii="Times New Roman" w:hAnsi="Times New Roman" w:cs="Times New Roman"/>
          <w:b/>
          <w:i/>
          <w:sz w:val="28"/>
          <w:szCs w:val="28"/>
        </w:rPr>
        <w:t xml:space="preserve"> Authority (supra).</w:t>
      </w:r>
    </w:p>
    <w:p w:rsidR="00341A81" w:rsidRDefault="00B03522" w:rsidP="00703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instant case </w:t>
      </w:r>
      <w:r w:rsidRPr="00B03522">
        <w:rPr>
          <w:rFonts w:ascii="Times New Roman" w:hAnsi="Times New Roman" w:cs="Times New Roman"/>
          <w:i/>
          <w:sz w:val="28"/>
          <w:szCs w:val="28"/>
        </w:rPr>
        <w:t xml:space="preserve">Exhibit </w:t>
      </w:r>
      <w:r w:rsidR="00FB3720" w:rsidRPr="00B03522">
        <w:rPr>
          <w:rFonts w:ascii="Times New Roman" w:hAnsi="Times New Roman" w:cs="Times New Roman"/>
          <w:i/>
          <w:sz w:val="28"/>
          <w:szCs w:val="28"/>
        </w:rPr>
        <w:t>P7</w:t>
      </w:r>
      <w:r w:rsidR="00FB3720">
        <w:rPr>
          <w:rFonts w:ascii="Times New Roman" w:hAnsi="Times New Roman" w:cs="Times New Roman"/>
          <w:sz w:val="28"/>
          <w:szCs w:val="28"/>
        </w:rPr>
        <w:t xml:space="preserve"> would be treated rather as an exception to the general </w:t>
      </w:r>
      <w:r w:rsidR="00341A81">
        <w:rPr>
          <w:rFonts w:ascii="Times New Roman" w:hAnsi="Times New Roman" w:cs="Times New Roman"/>
          <w:sz w:val="28"/>
          <w:szCs w:val="28"/>
        </w:rPr>
        <w:t>rule</w:t>
      </w:r>
      <w:r w:rsidR="003C4799">
        <w:rPr>
          <w:rFonts w:ascii="Times New Roman" w:hAnsi="Times New Roman" w:cs="Times New Roman"/>
          <w:sz w:val="28"/>
          <w:szCs w:val="28"/>
        </w:rPr>
        <w:t xml:space="preserve"> </w:t>
      </w:r>
      <w:r w:rsidR="00341A81">
        <w:rPr>
          <w:rFonts w:ascii="Times New Roman" w:hAnsi="Times New Roman" w:cs="Times New Roman"/>
          <w:sz w:val="28"/>
          <w:szCs w:val="28"/>
        </w:rPr>
        <w:t xml:space="preserve">for a number of reasons. The first and most important is </w:t>
      </w:r>
      <w:r w:rsidR="00FB3720">
        <w:rPr>
          <w:rFonts w:ascii="Times New Roman" w:hAnsi="Times New Roman" w:cs="Times New Roman"/>
          <w:sz w:val="28"/>
          <w:szCs w:val="28"/>
        </w:rPr>
        <w:t xml:space="preserve">that it </w:t>
      </w:r>
      <w:r>
        <w:rPr>
          <w:rFonts w:ascii="Times New Roman" w:hAnsi="Times New Roman" w:cs="Times New Roman"/>
          <w:sz w:val="28"/>
          <w:szCs w:val="28"/>
        </w:rPr>
        <w:t>wa</w:t>
      </w:r>
      <w:r w:rsidR="00341A81">
        <w:rPr>
          <w:rFonts w:ascii="Times New Roman" w:hAnsi="Times New Roman" w:cs="Times New Roman"/>
          <w:sz w:val="28"/>
          <w:szCs w:val="28"/>
        </w:rPr>
        <w:t xml:space="preserve">s admitted in </w:t>
      </w:r>
      <w:r w:rsidR="00923584">
        <w:rPr>
          <w:rFonts w:ascii="Times New Roman" w:hAnsi="Times New Roman" w:cs="Times New Roman"/>
          <w:sz w:val="28"/>
          <w:szCs w:val="28"/>
        </w:rPr>
        <w:t xml:space="preserve">court proceedings pursuant </w:t>
      </w:r>
      <w:r w:rsidR="00115701">
        <w:rPr>
          <w:rFonts w:ascii="Times New Roman" w:hAnsi="Times New Roman" w:cs="Times New Roman"/>
          <w:sz w:val="28"/>
          <w:szCs w:val="28"/>
        </w:rPr>
        <w:t xml:space="preserve">to </w:t>
      </w:r>
      <w:r w:rsidR="00923584">
        <w:rPr>
          <w:rFonts w:ascii="Times New Roman" w:hAnsi="Times New Roman" w:cs="Times New Roman"/>
          <w:sz w:val="28"/>
          <w:szCs w:val="28"/>
        </w:rPr>
        <w:t>the</w:t>
      </w:r>
      <w:r w:rsidR="00CB7761">
        <w:rPr>
          <w:rFonts w:ascii="Times New Roman" w:hAnsi="Times New Roman" w:cs="Times New Roman"/>
          <w:sz w:val="28"/>
          <w:szCs w:val="28"/>
        </w:rPr>
        <w:t xml:space="preserve"> </w:t>
      </w:r>
      <w:r w:rsidR="00812B83">
        <w:rPr>
          <w:rFonts w:ascii="Times New Roman" w:hAnsi="Times New Roman" w:cs="Times New Roman"/>
          <w:sz w:val="28"/>
          <w:szCs w:val="28"/>
        </w:rPr>
        <w:t xml:space="preserve">consent </w:t>
      </w:r>
      <w:r w:rsidR="00CB7761">
        <w:rPr>
          <w:rFonts w:ascii="Times New Roman" w:hAnsi="Times New Roman" w:cs="Times New Roman"/>
          <w:sz w:val="28"/>
          <w:szCs w:val="28"/>
        </w:rPr>
        <w:t xml:space="preserve">of both </w:t>
      </w:r>
      <w:r w:rsidR="00923584">
        <w:rPr>
          <w:rFonts w:ascii="Times New Roman" w:hAnsi="Times New Roman" w:cs="Times New Roman"/>
          <w:sz w:val="28"/>
          <w:szCs w:val="28"/>
        </w:rPr>
        <w:t>parties</w:t>
      </w:r>
      <w:r w:rsidR="00904A4E">
        <w:rPr>
          <w:rFonts w:ascii="Times New Roman" w:hAnsi="Times New Roman" w:cs="Times New Roman"/>
          <w:sz w:val="28"/>
          <w:szCs w:val="28"/>
        </w:rPr>
        <w:t xml:space="preserve"> </w:t>
      </w:r>
      <w:r w:rsidR="00812B83">
        <w:rPr>
          <w:rFonts w:ascii="Times New Roman" w:hAnsi="Times New Roman" w:cs="Times New Roman"/>
          <w:sz w:val="28"/>
          <w:szCs w:val="28"/>
        </w:rPr>
        <w:t xml:space="preserve">at the Scheduling Conference. </w:t>
      </w:r>
      <w:r w:rsidR="0031685A">
        <w:rPr>
          <w:rFonts w:ascii="Times New Roman" w:hAnsi="Times New Roman" w:cs="Times New Roman"/>
          <w:sz w:val="28"/>
          <w:szCs w:val="28"/>
        </w:rPr>
        <w:t>In</w:t>
      </w:r>
      <w:r w:rsidR="00115701">
        <w:rPr>
          <w:rFonts w:ascii="Times New Roman" w:hAnsi="Times New Roman" w:cs="Times New Roman"/>
          <w:sz w:val="28"/>
          <w:szCs w:val="28"/>
        </w:rPr>
        <w:t xml:space="preserve"> my view </w:t>
      </w:r>
      <w:r w:rsidR="003C4799">
        <w:rPr>
          <w:rFonts w:ascii="Times New Roman" w:hAnsi="Times New Roman" w:cs="Times New Roman"/>
          <w:sz w:val="28"/>
          <w:szCs w:val="28"/>
        </w:rPr>
        <w:t>the doctrine of estoppel encapsulated in</w:t>
      </w:r>
      <w:r w:rsidR="00904A4E">
        <w:rPr>
          <w:rFonts w:ascii="Times New Roman" w:hAnsi="Times New Roman" w:cs="Times New Roman"/>
          <w:sz w:val="28"/>
          <w:szCs w:val="28"/>
        </w:rPr>
        <w:t xml:space="preserve"> </w:t>
      </w:r>
      <w:r w:rsidR="00904A4E" w:rsidRPr="00904A4E">
        <w:rPr>
          <w:rFonts w:ascii="Times New Roman" w:hAnsi="Times New Roman" w:cs="Times New Roman"/>
          <w:b/>
          <w:i/>
          <w:sz w:val="28"/>
          <w:szCs w:val="28"/>
        </w:rPr>
        <w:t xml:space="preserve">Section </w:t>
      </w:r>
      <w:r w:rsidR="00137104">
        <w:rPr>
          <w:rFonts w:ascii="Times New Roman" w:hAnsi="Times New Roman" w:cs="Times New Roman"/>
          <w:b/>
          <w:i/>
          <w:sz w:val="28"/>
          <w:szCs w:val="28"/>
        </w:rPr>
        <w:t>1</w:t>
      </w:r>
      <w:r w:rsidR="00904A4E" w:rsidRPr="00904A4E">
        <w:rPr>
          <w:rFonts w:ascii="Times New Roman" w:hAnsi="Times New Roman" w:cs="Times New Roman"/>
          <w:b/>
          <w:i/>
          <w:sz w:val="28"/>
          <w:szCs w:val="28"/>
        </w:rPr>
        <w:t xml:space="preserve">14 Evidence </w:t>
      </w:r>
      <w:r w:rsidR="00F75AC5" w:rsidRPr="00904A4E">
        <w:rPr>
          <w:rFonts w:ascii="Times New Roman" w:hAnsi="Times New Roman" w:cs="Times New Roman"/>
          <w:b/>
          <w:i/>
          <w:sz w:val="28"/>
          <w:szCs w:val="28"/>
        </w:rPr>
        <w:t>Act</w:t>
      </w:r>
      <w:r w:rsidR="00F75AC5">
        <w:rPr>
          <w:rFonts w:ascii="Times New Roman" w:hAnsi="Times New Roman" w:cs="Times New Roman"/>
          <w:b/>
          <w:i/>
          <w:sz w:val="28"/>
          <w:szCs w:val="28"/>
        </w:rPr>
        <w:t xml:space="preserve"> </w:t>
      </w:r>
      <w:r w:rsidR="00F75AC5">
        <w:rPr>
          <w:rFonts w:ascii="Times New Roman" w:hAnsi="Times New Roman" w:cs="Times New Roman"/>
          <w:sz w:val="28"/>
          <w:szCs w:val="28"/>
        </w:rPr>
        <w:t>would</w:t>
      </w:r>
      <w:r w:rsidR="003C4799">
        <w:rPr>
          <w:rFonts w:ascii="Times New Roman" w:hAnsi="Times New Roman" w:cs="Times New Roman"/>
          <w:sz w:val="28"/>
          <w:szCs w:val="28"/>
        </w:rPr>
        <w:t xml:space="preserve"> operate as against the Defendant </w:t>
      </w:r>
      <w:r w:rsidR="00904A4E">
        <w:rPr>
          <w:rFonts w:ascii="Times New Roman" w:hAnsi="Times New Roman" w:cs="Times New Roman"/>
          <w:sz w:val="28"/>
          <w:szCs w:val="28"/>
        </w:rPr>
        <w:t xml:space="preserve">from turning around </w:t>
      </w:r>
      <w:r w:rsidR="0031685A">
        <w:rPr>
          <w:rFonts w:ascii="Times New Roman" w:hAnsi="Times New Roman" w:cs="Times New Roman"/>
          <w:sz w:val="28"/>
          <w:szCs w:val="28"/>
        </w:rPr>
        <w:t>to say that after all the</w:t>
      </w:r>
      <w:r w:rsidR="00904A4E">
        <w:rPr>
          <w:rFonts w:ascii="Times New Roman" w:hAnsi="Times New Roman" w:cs="Times New Roman"/>
          <w:sz w:val="28"/>
          <w:szCs w:val="28"/>
        </w:rPr>
        <w:t xml:space="preserve"> letter</w:t>
      </w:r>
      <w:r w:rsidR="0031685A">
        <w:rPr>
          <w:rFonts w:ascii="Times New Roman" w:hAnsi="Times New Roman" w:cs="Times New Roman"/>
          <w:sz w:val="28"/>
          <w:szCs w:val="28"/>
        </w:rPr>
        <w:t xml:space="preserve"> should not be looked at. The letter</w:t>
      </w:r>
      <w:r w:rsidR="00A17798">
        <w:rPr>
          <w:rFonts w:ascii="Times New Roman" w:hAnsi="Times New Roman" w:cs="Times New Roman"/>
          <w:sz w:val="28"/>
          <w:szCs w:val="28"/>
        </w:rPr>
        <w:t xml:space="preserve"> </w:t>
      </w:r>
      <w:r w:rsidR="00CE6F49">
        <w:rPr>
          <w:rFonts w:ascii="Times New Roman" w:hAnsi="Times New Roman" w:cs="Times New Roman"/>
          <w:sz w:val="28"/>
          <w:szCs w:val="28"/>
        </w:rPr>
        <w:t>would</w:t>
      </w:r>
      <w:r w:rsidR="005E3A5A">
        <w:rPr>
          <w:rFonts w:ascii="Times New Roman" w:hAnsi="Times New Roman" w:cs="Times New Roman"/>
          <w:sz w:val="28"/>
          <w:szCs w:val="28"/>
        </w:rPr>
        <w:t xml:space="preserve"> be properly relied upon to prove t</w:t>
      </w:r>
      <w:r w:rsidR="00CE6F49">
        <w:rPr>
          <w:rFonts w:ascii="Times New Roman" w:hAnsi="Times New Roman" w:cs="Times New Roman"/>
          <w:sz w:val="28"/>
          <w:szCs w:val="28"/>
        </w:rPr>
        <w:t xml:space="preserve">he existence of </w:t>
      </w:r>
      <w:r w:rsidR="00AC06DD">
        <w:rPr>
          <w:rFonts w:ascii="Times New Roman" w:hAnsi="Times New Roman" w:cs="Times New Roman"/>
          <w:sz w:val="28"/>
          <w:szCs w:val="28"/>
        </w:rPr>
        <w:t>the</w:t>
      </w:r>
      <w:r w:rsidR="00CE6F49">
        <w:rPr>
          <w:rFonts w:ascii="Times New Roman" w:hAnsi="Times New Roman" w:cs="Times New Roman"/>
          <w:sz w:val="28"/>
          <w:szCs w:val="28"/>
        </w:rPr>
        <w:t xml:space="preserve"> fact in issue</w:t>
      </w:r>
      <w:r w:rsidR="00812B83">
        <w:rPr>
          <w:rFonts w:ascii="Times New Roman" w:hAnsi="Times New Roman" w:cs="Times New Roman"/>
          <w:sz w:val="28"/>
          <w:szCs w:val="28"/>
        </w:rPr>
        <w:t xml:space="preserve"> </w:t>
      </w:r>
      <w:r w:rsidR="00CE6F49">
        <w:rPr>
          <w:rFonts w:ascii="Times New Roman" w:hAnsi="Times New Roman" w:cs="Times New Roman"/>
          <w:sz w:val="28"/>
          <w:szCs w:val="28"/>
        </w:rPr>
        <w:t xml:space="preserve">as to </w:t>
      </w:r>
      <w:r w:rsidR="00FB3720">
        <w:rPr>
          <w:rFonts w:ascii="Times New Roman" w:hAnsi="Times New Roman" w:cs="Times New Roman"/>
          <w:sz w:val="28"/>
          <w:szCs w:val="28"/>
        </w:rPr>
        <w:t>whether</w:t>
      </w:r>
      <w:r w:rsidR="00AC06DD">
        <w:rPr>
          <w:rFonts w:ascii="Times New Roman" w:hAnsi="Times New Roman" w:cs="Times New Roman"/>
          <w:sz w:val="28"/>
          <w:szCs w:val="28"/>
        </w:rPr>
        <w:t xml:space="preserve"> there </w:t>
      </w:r>
      <w:r w:rsidR="0031685A">
        <w:rPr>
          <w:rFonts w:ascii="Times New Roman" w:hAnsi="Times New Roman" w:cs="Times New Roman"/>
          <w:sz w:val="28"/>
          <w:szCs w:val="28"/>
        </w:rPr>
        <w:t xml:space="preserve">was in fact </w:t>
      </w:r>
      <w:r w:rsidR="00F8534F">
        <w:rPr>
          <w:rFonts w:ascii="Times New Roman" w:hAnsi="Times New Roman" w:cs="Times New Roman"/>
          <w:sz w:val="28"/>
          <w:szCs w:val="28"/>
        </w:rPr>
        <w:t>ag</w:t>
      </w:r>
      <w:r w:rsidR="00812B83">
        <w:rPr>
          <w:rFonts w:ascii="Times New Roman" w:hAnsi="Times New Roman" w:cs="Times New Roman"/>
          <w:sz w:val="28"/>
          <w:szCs w:val="28"/>
        </w:rPr>
        <w:t xml:space="preserve">reement between the Company and the Defendant for the latter to construct </w:t>
      </w:r>
      <w:r w:rsidR="00AC06DD">
        <w:rPr>
          <w:rFonts w:ascii="Times New Roman" w:hAnsi="Times New Roman" w:cs="Times New Roman"/>
          <w:sz w:val="28"/>
          <w:szCs w:val="28"/>
        </w:rPr>
        <w:t>a</w:t>
      </w:r>
      <w:r w:rsidR="00812B83">
        <w:rPr>
          <w:rFonts w:ascii="Times New Roman" w:hAnsi="Times New Roman" w:cs="Times New Roman"/>
          <w:sz w:val="28"/>
          <w:szCs w:val="28"/>
        </w:rPr>
        <w:t xml:space="preserve"> mast in </w:t>
      </w:r>
      <w:r w:rsidR="00812B83" w:rsidRPr="00812B83">
        <w:rPr>
          <w:rFonts w:ascii="Times New Roman" w:hAnsi="Times New Roman" w:cs="Times New Roman"/>
          <w:b/>
          <w:i/>
          <w:sz w:val="28"/>
          <w:szCs w:val="28"/>
        </w:rPr>
        <w:t xml:space="preserve">Plot </w:t>
      </w:r>
      <w:r w:rsidR="00AC06DD">
        <w:rPr>
          <w:rFonts w:ascii="Times New Roman" w:hAnsi="Times New Roman" w:cs="Times New Roman"/>
          <w:b/>
          <w:i/>
          <w:sz w:val="28"/>
          <w:szCs w:val="28"/>
        </w:rPr>
        <w:t>No.</w:t>
      </w:r>
      <w:r w:rsidR="00812B83" w:rsidRPr="00812B83">
        <w:rPr>
          <w:rFonts w:ascii="Times New Roman" w:hAnsi="Times New Roman" w:cs="Times New Roman"/>
          <w:b/>
          <w:i/>
          <w:sz w:val="28"/>
          <w:szCs w:val="28"/>
        </w:rPr>
        <w:t>106B.</w:t>
      </w:r>
      <w:r w:rsidR="00341A81">
        <w:rPr>
          <w:rFonts w:ascii="Times New Roman" w:hAnsi="Times New Roman" w:cs="Times New Roman"/>
          <w:b/>
          <w:i/>
          <w:sz w:val="28"/>
          <w:szCs w:val="28"/>
        </w:rPr>
        <w:t xml:space="preserve"> </w:t>
      </w:r>
      <w:r w:rsidR="00F8534F">
        <w:rPr>
          <w:rFonts w:ascii="Times New Roman" w:hAnsi="Times New Roman" w:cs="Times New Roman"/>
          <w:sz w:val="28"/>
          <w:szCs w:val="28"/>
        </w:rPr>
        <w:t>The available e</w:t>
      </w:r>
      <w:r w:rsidR="007517E3">
        <w:rPr>
          <w:rFonts w:ascii="Times New Roman" w:hAnsi="Times New Roman" w:cs="Times New Roman"/>
          <w:sz w:val="28"/>
          <w:szCs w:val="28"/>
        </w:rPr>
        <w:t>vidence has amply demonstrated that t</w:t>
      </w:r>
      <w:r w:rsidR="00271D4E">
        <w:rPr>
          <w:rFonts w:ascii="Times New Roman" w:hAnsi="Times New Roman" w:cs="Times New Roman"/>
          <w:sz w:val="28"/>
          <w:szCs w:val="28"/>
        </w:rPr>
        <w:t>he answer</w:t>
      </w:r>
      <w:r w:rsidR="00CE6F49">
        <w:rPr>
          <w:rFonts w:ascii="Times New Roman" w:hAnsi="Times New Roman" w:cs="Times New Roman"/>
          <w:sz w:val="28"/>
          <w:szCs w:val="28"/>
        </w:rPr>
        <w:t xml:space="preserve"> </w:t>
      </w:r>
      <w:r w:rsidR="00271D4E">
        <w:rPr>
          <w:rFonts w:ascii="Times New Roman" w:hAnsi="Times New Roman" w:cs="Times New Roman"/>
          <w:sz w:val="28"/>
          <w:szCs w:val="28"/>
        </w:rPr>
        <w:t>is in the negative.</w:t>
      </w:r>
    </w:p>
    <w:p w:rsidR="00AC06DD" w:rsidRDefault="00341A81" w:rsidP="00703296">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The second reason is that letter</w:t>
      </w:r>
      <w:r w:rsidR="00CE6F49">
        <w:rPr>
          <w:rFonts w:ascii="Times New Roman" w:hAnsi="Times New Roman" w:cs="Times New Roman"/>
          <w:sz w:val="28"/>
          <w:szCs w:val="28"/>
        </w:rPr>
        <w:t xml:space="preserve"> </w:t>
      </w:r>
      <w:r w:rsidR="00FB3720" w:rsidRPr="00FB3720">
        <w:rPr>
          <w:rFonts w:ascii="Times New Roman" w:hAnsi="Times New Roman" w:cs="Times New Roman"/>
          <w:i/>
          <w:sz w:val="28"/>
          <w:szCs w:val="28"/>
        </w:rPr>
        <w:t>Exhibit P7</w:t>
      </w:r>
      <w:r w:rsidR="00D23B4B">
        <w:rPr>
          <w:rFonts w:ascii="Times New Roman" w:hAnsi="Times New Roman" w:cs="Times New Roman"/>
          <w:sz w:val="28"/>
          <w:szCs w:val="28"/>
        </w:rPr>
        <w:t xml:space="preserve"> </w:t>
      </w:r>
      <w:r>
        <w:rPr>
          <w:rFonts w:ascii="Times New Roman" w:hAnsi="Times New Roman" w:cs="Times New Roman"/>
          <w:sz w:val="28"/>
          <w:szCs w:val="28"/>
        </w:rPr>
        <w:t>was admitted in addition to</w:t>
      </w:r>
      <w:r w:rsidR="00D23B4B">
        <w:rPr>
          <w:rFonts w:ascii="Times New Roman" w:hAnsi="Times New Roman" w:cs="Times New Roman"/>
          <w:sz w:val="28"/>
          <w:szCs w:val="28"/>
        </w:rPr>
        <w:t xml:space="preserve"> other material evidence </w:t>
      </w:r>
      <w:r w:rsidR="00AC06DD">
        <w:rPr>
          <w:rFonts w:ascii="Times New Roman" w:hAnsi="Times New Roman" w:cs="Times New Roman"/>
          <w:sz w:val="28"/>
          <w:szCs w:val="28"/>
        </w:rPr>
        <w:t>proving</w:t>
      </w:r>
      <w:r w:rsidR="00D23B4B">
        <w:rPr>
          <w:rFonts w:ascii="Times New Roman" w:hAnsi="Times New Roman" w:cs="Times New Roman"/>
          <w:sz w:val="28"/>
          <w:szCs w:val="28"/>
        </w:rPr>
        <w:t xml:space="preserve"> the </w:t>
      </w:r>
      <w:r w:rsidR="00271D4E">
        <w:rPr>
          <w:rFonts w:ascii="Times New Roman" w:hAnsi="Times New Roman" w:cs="Times New Roman"/>
          <w:sz w:val="28"/>
          <w:szCs w:val="28"/>
        </w:rPr>
        <w:t xml:space="preserve">same </w:t>
      </w:r>
      <w:r w:rsidR="00D23B4B">
        <w:rPr>
          <w:rFonts w:ascii="Times New Roman" w:hAnsi="Times New Roman" w:cs="Times New Roman"/>
          <w:sz w:val="28"/>
          <w:szCs w:val="28"/>
        </w:rPr>
        <w:t xml:space="preserve">fact </w:t>
      </w:r>
      <w:r w:rsidR="00271D4E">
        <w:rPr>
          <w:rFonts w:ascii="Times New Roman" w:hAnsi="Times New Roman" w:cs="Times New Roman"/>
          <w:sz w:val="28"/>
          <w:szCs w:val="28"/>
        </w:rPr>
        <w:t>in issue</w:t>
      </w:r>
      <w:r w:rsidR="00B25ACE">
        <w:rPr>
          <w:rFonts w:ascii="Times New Roman" w:hAnsi="Times New Roman" w:cs="Times New Roman"/>
          <w:sz w:val="28"/>
          <w:szCs w:val="28"/>
        </w:rPr>
        <w:t>. As</w:t>
      </w:r>
      <w:r w:rsidR="00271D4E">
        <w:rPr>
          <w:rFonts w:ascii="Times New Roman" w:hAnsi="Times New Roman" w:cs="Times New Roman"/>
          <w:sz w:val="28"/>
          <w:szCs w:val="28"/>
        </w:rPr>
        <w:t xml:space="preserve"> </w:t>
      </w:r>
      <w:r w:rsidR="00416B9A">
        <w:rPr>
          <w:rFonts w:ascii="Times New Roman" w:hAnsi="Times New Roman" w:cs="Times New Roman"/>
          <w:sz w:val="28"/>
          <w:szCs w:val="28"/>
        </w:rPr>
        <w:t xml:space="preserve">already pointed </w:t>
      </w:r>
      <w:r w:rsidR="00AC06DD">
        <w:rPr>
          <w:rFonts w:ascii="Times New Roman" w:hAnsi="Times New Roman" w:cs="Times New Roman"/>
          <w:sz w:val="28"/>
          <w:szCs w:val="28"/>
        </w:rPr>
        <w:t xml:space="preserve">out </w:t>
      </w:r>
      <w:r w:rsidR="00C52356">
        <w:rPr>
          <w:rFonts w:ascii="Times New Roman" w:hAnsi="Times New Roman" w:cs="Times New Roman"/>
          <w:sz w:val="28"/>
          <w:szCs w:val="28"/>
        </w:rPr>
        <w:t>the Board Resolution, Lease Agreement, and oral testimony of DW</w:t>
      </w:r>
      <w:r w:rsidR="00CB7052">
        <w:rPr>
          <w:rFonts w:ascii="Times New Roman" w:hAnsi="Times New Roman" w:cs="Times New Roman"/>
          <w:sz w:val="28"/>
          <w:szCs w:val="28"/>
        </w:rPr>
        <w:t>1</w:t>
      </w:r>
      <w:r w:rsidR="00C52356">
        <w:rPr>
          <w:rFonts w:ascii="Times New Roman" w:hAnsi="Times New Roman" w:cs="Times New Roman"/>
          <w:sz w:val="28"/>
          <w:szCs w:val="28"/>
        </w:rPr>
        <w:t xml:space="preserve"> </w:t>
      </w:r>
      <w:r w:rsidR="00CB7052">
        <w:rPr>
          <w:rFonts w:ascii="Times New Roman" w:hAnsi="Times New Roman" w:cs="Times New Roman"/>
          <w:sz w:val="28"/>
          <w:szCs w:val="28"/>
        </w:rPr>
        <w:t>Patrick Kiracho;</w:t>
      </w:r>
      <w:r w:rsidR="00B25ACE">
        <w:rPr>
          <w:rFonts w:ascii="Times New Roman" w:hAnsi="Times New Roman" w:cs="Times New Roman"/>
          <w:sz w:val="28"/>
          <w:szCs w:val="28"/>
        </w:rPr>
        <w:t xml:space="preserve"> </w:t>
      </w:r>
      <w:r w:rsidR="00AC06DD">
        <w:rPr>
          <w:rFonts w:ascii="Times New Roman" w:hAnsi="Times New Roman" w:cs="Times New Roman"/>
          <w:sz w:val="28"/>
          <w:szCs w:val="28"/>
        </w:rPr>
        <w:t xml:space="preserve"> all</w:t>
      </w:r>
      <w:r w:rsidR="00B25ACE">
        <w:rPr>
          <w:rFonts w:ascii="Times New Roman" w:hAnsi="Times New Roman" w:cs="Times New Roman"/>
          <w:sz w:val="28"/>
          <w:szCs w:val="28"/>
        </w:rPr>
        <w:t xml:space="preserve"> </w:t>
      </w:r>
      <w:r w:rsidR="00AC06DD">
        <w:rPr>
          <w:rFonts w:ascii="Times New Roman" w:hAnsi="Times New Roman" w:cs="Times New Roman"/>
          <w:sz w:val="28"/>
          <w:szCs w:val="28"/>
        </w:rPr>
        <w:t xml:space="preserve">go to prove </w:t>
      </w:r>
      <w:r w:rsidR="00D23B4B">
        <w:rPr>
          <w:rFonts w:ascii="Times New Roman" w:hAnsi="Times New Roman" w:cs="Times New Roman"/>
          <w:sz w:val="28"/>
          <w:szCs w:val="28"/>
        </w:rPr>
        <w:t>that no authority or consent was ever g</w:t>
      </w:r>
      <w:r w:rsidR="007517E3">
        <w:rPr>
          <w:rFonts w:ascii="Times New Roman" w:hAnsi="Times New Roman" w:cs="Times New Roman"/>
          <w:sz w:val="28"/>
          <w:szCs w:val="28"/>
        </w:rPr>
        <w:t>ranted</w:t>
      </w:r>
      <w:r w:rsidR="00D23B4B">
        <w:rPr>
          <w:rFonts w:ascii="Times New Roman" w:hAnsi="Times New Roman" w:cs="Times New Roman"/>
          <w:sz w:val="28"/>
          <w:szCs w:val="28"/>
        </w:rPr>
        <w:t xml:space="preserve"> by the Company to the </w:t>
      </w:r>
      <w:r>
        <w:rPr>
          <w:rFonts w:ascii="Times New Roman" w:hAnsi="Times New Roman" w:cs="Times New Roman"/>
          <w:sz w:val="28"/>
          <w:szCs w:val="28"/>
        </w:rPr>
        <w:t xml:space="preserve">Defendant over </w:t>
      </w:r>
      <w:r w:rsidRPr="00341A81">
        <w:rPr>
          <w:rFonts w:ascii="Times New Roman" w:hAnsi="Times New Roman" w:cs="Times New Roman"/>
          <w:b/>
          <w:i/>
          <w:sz w:val="28"/>
          <w:szCs w:val="28"/>
        </w:rPr>
        <w:t xml:space="preserve">Plot </w:t>
      </w:r>
      <w:r w:rsidR="00AC06DD">
        <w:rPr>
          <w:rFonts w:ascii="Times New Roman" w:hAnsi="Times New Roman" w:cs="Times New Roman"/>
          <w:b/>
          <w:i/>
          <w:sz w:val="28"/>
          <w:szCs w:val="28"/>
        </w:rPr>
        <w:t>No.</w:t>
      </w:r>
      <w:r w:rsidRPr="00341A81">
        <w:rPr>
          <w:rFonts w:ascii="Times New Roman" w:hAnsi="Times New Roman" w:cs="Times New Roman"/>
          <w:b/>
          <w:i/>
          <w:sz w:val="28"/>
          <w:szCs w:val="28"/>
        </w:rPr>
        <w:t>106B</w:t>
      </w:r>
      <w:r w:rsidR="00D23B4B">
        <w:rPr>
          <w:rFonts w:ascii="Times New Roman" w:hAnsi="Times New Roman" w:cs="Times New Roman"/>
          <w:sz w:val="28"/>
          <w:szCs w:val="28"/>
        </w:rPr>
        <w:t>.</w:t>
      </w:r>
      <w:r w:rsidR="00AC06DD">
        <w:rPr>
          <w:rFonts w:ascii="Times New Roman" w:hAnsi="Times New Roman" w:cs="Times New Roman"/>
          <w:sz w:val="28"/>
          <w:szCs w:val="28"/>
        </w:rPr>
        <w:t xml:space="preserve"> </w:t>
      </w:r>
      <w:r w:rsidR="00B25ACE">
        <w:rPr>
          <w:rFonts w:ascii="Times New Roman" w:hAnsi="Times New Roman" w:cs="Times New Roman"/>
          <w:sz w:val="28"/>
          <w:szCs w:val="28"/>
        </w:rPr>
        <w:t>Therefore, w</w:t>
      </w:r>
      <w:r w:rsidR="00D37108">
        <w:rPr>
          <w:rFonts w:ascii="Times New Roman" w:hAnsi="Times New Roman" w:cs="Times New Roman"/>
          <w:sz w:val="28"/>
          <w:szCs w:val="28"/>
        </w:rPr>
        <w:t>here correspondence “without prejudice</w:t>
      </w:r>
      <w:r w:rsidR="00B25ACE">
        <w:rPr>
          <w:rFonts w:ascii="Times New Roman" w:hAnsi="Times New Roman" w:cs="Times New Roman"/>
          <w:sz w:val="28"/>
          <w:szCs w:val="28"/>
        </w:rPr>
        <w:t>”</w:t>
      </w:r>
      <w:r w:rsidR="00D37108">
        <w:rPr>
          <w:rFonts w:ascii="Times New Roman" w:hAnsi="Times New Roman" w:cs="Times New Roman"/>
          <w:sz w:val="28"/>
          <w:szCs w:val="28"/>
        </w:rPr>
        <w:t xml:space="preserve"> forms part of a series of circumst</w:t>
      </w:r>
      <w:r w:rsidR="00C52356">
        <w:rPr>
          <w:rFonts w:ascii="Times New Roman" w:hAnsi="Times New Roman" w:cs="Times New Roman"/>
          <w:sz w:val="28"/>
          <w:szCs w:val="28"/>
        </w:rPr>
        <w:t>antial proof of a fact in issue,</w:t>
      </w:r>
      <w:r w:rsidR="00D37108">
        <w:rPr>
          <w:rFonts w:ascii="Times New Roman" w:hAnsi="Times New Roman" w:cs="Times New Roman"/>
          <w:sz w:val="28"/>
          <w:szCs w:val="28"/>
        </w:rPr>
        <w:t xml:space="preserve"> such correspondence could be relied upon in litigation. See: </w:t>
      </w:r>
      <w:r w:rsidR="00D37108" w:rsidRPr="00D37108">
        <w:rPr>
          <w:rFonts w:ascii="Times New Roman" w:hAnsi="Times New Roman" w:cs="Times New Roman"/>
          <w:b/>
          <w:i/>
          <w:sz w:val="28"/>
          <w:szCs w:val="28"/>
        </w:rPr>
        <w:t>Imelda Bazikoraho v. Stanbic Bank (U) Ltd &amp; 2 Others, H</w:t>
      </w:r>
      <w:r w:rsidR="00763C34">
        <w:rPr>
          <w:rFonts w:ascii="Times New Roman" w:hAnsi="Times New Roman" w:cs="Times New Roman"/>
          <w:b/>
          <w:i/>
          <w:sz w:val="28"/>
          <w:szCs w:val="28"/>
        </w:rPr>
        <w:t>.</w:t>
      </w:r>
      <w:r w:rsidR="00D37108" w:rsidRPr="00D37108">
        <w:rPr>
          <w:rFonts w:ascii="Times New Roman" w:hAnsi="Times New Roman" w:cs="Times New Roman"/>
          <w:b/>
          <w:i/>
          <w:sz w:val="28"/>
          <w:szCs w:val="28"/>
        </w:rPr>
        <w:t>C</w:t>
      </w:r>
      <w:r w:rsidR="00763C34">
        <w:rPr>
          <w:rFonts w:ascii="Times New Roman" w:hAnsi="Times New Roman" w:cs="Times New Roman"/>
          <w:b/>
          <w:i/>
          <w:sz w:val="28"/>
          <w:szCs w:val="28"/>
        </w:rPr>
        <w:t>.</w:t>
      </w:r>
      <w:r w:rsidR="00D37108" w:rsidRPr="00D37108">
        <w:rPr>
          <w:rFonts w:ascii="Times New Roman" w:hAnsi="Times New Roman" w:cs="Times New Roman"/>
          <w:b/>
          <w:i/>
          <w:sz w:val="28"/>
          <w:szCs w:val="28"/>
        </w:rPr>
        <w:t>C</w:t>
      </w:r>
      <w:r w:rsidR="00763C34">
        <w:rPr>
          <w:rFonts w:ascii="Times New Roman" w:hAnsi="Times New Roman" w:cs="Times New Roman"/>
          <w:b/>
          <w:i/>
          <w:sz w:val="28"/>
          <w:szCs w:val="28"/>
        </w:rPr>
        <w:t>.</w:t>
      </w:r>
      <w:r w:rsidR="00D37108" w:rsidRPr="00D37108">
        <w:rPr>
          <w:rFonts w:ascii="Times New Roman" w:hAnsi="Times New Roman" w:cs="Times New Roman"/>
          <w:b/>
          <w:i/>
          <w:sz w:val="28"/>
          <w:szCs w:val="28"/>
        </w:rPr>
        <w:t>S</w:t>
      </w:r>
      <w:r w:rsidR="00763C34">
        <w:rPr>
          <w:rFonts w:ascii="Times New Roman" w:hAnsi="Times New Roman" w:cs="Times New Roman"/>
          <w:b/>
          <w:i/>
          <w:sz w:val="28"/>
          <w:szCs w:val="28"/>
        </w:rPr>
        <w:t>.</w:t>
      </w:r>
      <w:r w:rsidR="00D37108" w:rsidRPr="00D37108">
        <w:rPr>
          <w:rFonts w:ascii="Times New Roman" w:hAnsi="Times New Roman" w:cs="Times New Roman"/>
          <w:b/>
          <w:i/>
          <w:sz w:val="28"/>
          <w:szCs w:val="28"/>
        </w:rPr>
        <w:t xml:space="preserve"> No.566 of 2003 per Kwesiga J.</w:t>
      </w:r>
    </w:p>
    <w:p w:rsidR="007079A5" w:rsidRDefault="007079A5" w:rsidP="00703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also noted from the evidence that at the time the respective subdivisions were </w:t>
      </w:r>
      <w:r w:rsidR="006A7A13">
        <w:rPr>
          <w:rFonts w:ascii="Times New Roman" w:hAnsi="Times New Roman" w:cs="Times New Roman"/>
          <w:sz w:val="28"/>
          <w:szCs w:val="28"/>
        </w:rPr>
        <w:t>created</w:t>
      </w:r>
      <w:r>
        <w:rPr>
          <w:rFonts w:ascii="Times New Roman" w:hAnsi="Times New Roman" w:cs="Times New Roman"/>
          <w:sz w:val="28"/>
          <w:szCs w:val="28"/>
        </w:rPr>
        <w:t xml:space="preserve"> </w:t>
      </w:r>
      <w:r w:rsidRPr="00860861">
        <w:rPr>
          <w:rFonts w:ascii="Times New Roman" w:hAnsi="Times New Roman" w:cs="Times New Roman"/>
          <w:b/>
          <w:i/>
          <w:sz w:val="28"/>
          <w:szCs w:val="28"/>
        </w:rPr>
        <w:t xml:space="preserve">Plot </w:t>
      </w:r>
      <w:r>
        <w:rPr>
          <w:rFonts w:ascii="Times New Roman" w:hAnsi="Times New Roman" w:cs="Times New Roman"/>
          <w:b/>
          <w:i/>
          <w:sz w:val="28"/>
          <w:szCs w:val="28"/>
        </w:rPr>
        <w:t>No.</w:t>
      </w:r>
      <w:r w:rsidRPr="00860861">
        <w:rPr>
          <w:rFonts w:ascii="Times New Roman" w:hAnsi="Times New Roman" w:cs="Times New Roman"/>
          <w:b/>
          <w:i/>
          <w:sz w:val="28"/>
          <w:szCs w:val="28"/>
        </w:rPr>
        <w:t>106 B</w:t>
      </w:r>
      <w:r>
        <w:rPr>
          <w:rFonts w:ascii="Times New Roman" w:hAnsi="Times New Roman" w:cs="Times New Roman"/>
          <w:sz w:val="28"/>
          <w:szCs w:val="28"/>
        </w:rPr>
        <w:t xml:space="preserve"> in particular did not have direct access to the 5</w:t>
      </w:r>
      <w:r w:rsidRPr="004D0730">
        <w:rPr>
          <w:rFonts w:ascii="Times New Roman" w:hAnsi="Times New Roman" w:cs="Times New Roman"/>
          <w:sz w:val="28"/>
          <w:szCs w:val="28"/>
          <w:vertAlign w:val="superscript"/>
        </w:rPr>
        <w:t>th</w:t>
      </w:r>
      <w:r>
        <w:rPr>
          <w:rFonts w:ascii="Times New Roman" w:hAnsi="Times New Roman" w:cs="Times New Roman"/>
          <w:sz w:val="28"/>
          <w:szCs w:val="28"/>
        </w:rPr>
        <w:t xml:space="preserve"> Street, Industrial Area. PW2 Dr. </w:t>
      </w:r>
      <w:r w:rsidR="006A7A13">
        <w:rPr>
          <w:rFonts w:ascii="Times New Roman" w:hAnsi="Times New Roman" w:cs="Times New Roman"/>
          <w:sz w:val="28"/>
          <w:szCs w:val="28"/>
        </w:rPr>
        <w:t xml:space="preserve">Nasani </w:t>
      </w:r>
      <w:r>
        <w:rPr>
          <w:rFonts w:ascii="Times New Roman" w:hAnsi="Times New Roman" w:cs="Times New Roman"/>
          <w:sz w:val="28"/>
          <w:szCs w:val="28"/>
        </w:rPr>
        <w:t xml:space="preserve">Batungi the surveyor </w:t>
      </w:r>
      <w:r w:rsidR="006A7A13">
        <w:rPr>
          <w:rFonts w:ascii="Times New Roman" w:hAnsi="Times New Roman" w:cs="Times New Roman"/>
          <w:sz w:val="28"/>
          <w:szCs w:val="28"/>
        </w:rPr>
        <w:t xml:space="preserve">testified that he was </w:t>
      </w:r>
      <w:r w:rsidR="006A7A13">
        <w:rPr>
          <w:rFonts w:ascii="Times New Roman" w:hAnsi="Times New Roman" w:cs="Times New Roman"/>
          <w:sz w:val="28"/>
          <w:szCs w:val="28"/>
        </w:rPr>
        <w:lastRenderedPageBreak/>
        <w:t xml:space="preserve">instructed </w:t>
      </w:r>
      <w:r>
        <w:rPr>
          <w:rFonts w:ascii="Times New Roman" w:hAnsi="Times New Roman" w:cs="Times New Roman"/>
          <w:sz w:val="28"/>
          <w:szCs w:val="28"/>
        </w:rPr>
        <w:t xml:space="preserve">by the Company to seek </w:t>
      </w:r>
      <w:r w:rsidR="006A7A13">
        <w:rPr>
          <w:rFonts w:ascii="Times New Roman" w:hAnsi="Times New Roman" w:cs="Times New Roman"/>
          <w:sz w:val="28"/>
          <w:szCs w:val="28"/>
        </w:rPr>
        <w:t xml:space="preserve">the required </w:t>
      </w:r>
      <w:r>
        <w:rPr>
          <w:rFonts w:ascii="Times New Roman" w:hAnsi="Times New Roman" w:cs="Times New Roman"/>
          <w:sz w:val="28"/>
          <w:szCs w:val="28"/>
        </w:rPr>
        <w:t>permission from the planning authority</w:t>
      </w:r>
      <w:r w:rsidR="006A7A13">
        <w:rPr>
          <w:rFonts w:ascii="Times New Roman" w:hAnsi="Times New Roman" w:cs="Times New Roman"/>
          <w:sz w:val="28"/>
          <w:szCs w:val="28"/>
        </w:rPr>
        <w:t xml:space="preserve">; which he did and </w:t>
      </w:r>
      <w:r>
        <w:rPr>
          <w:rFonts w:ascii="Times New Roman" w:hAnsi="Times New Roman" w:cs="Times New Roman"/>
          <w:sz w:val="28"/>
          <w:szCs w:val="28"/>
        </w:rPr>
        <w:t xml:space="preserve">carried out the survey and created subdivisions. An access was created specifically for </w:t>
      </w:r>
      <w:r w:rsidRPr="00710C84">
        <w:rPr>
          <w:rFonts w:ascii="Times New Roman" w:hAnsi="Times New Roman" w:cs="Times New Roman"/>
          <w:b/>
          <w:i/>
          <w:sz w:val="28"/>
          <w:szCs w:val="28"/>
        </w:rPr>
        <w:t xml:space="preserve">Plot </w:t>
      </w:r>
      <w:r w:rsidR="006A7A13">
        <w:rPr>
          <w:rFonts w:ascii="Times New Roman" w:hAnsi="Times New Roman" w:cs="Times New Roman"/>
          <w:b/>
          <w:i/>
          <w:sz w:val="28"/>
          <w:szCs w:val="28"/>
        </w:rPr>
        <w:t>No.</w:t>
      </w:r>
      <w:r w:rsidRPr="004D0730">
        <w:rPr>
          <w:rFonts w:ascii="Times New Roman" w:hAnsi="Times New Roman" w:cs="Times New Roman"/>
          <w:b/>
          <w:i/>
          <w:sz w:val="28"/>
          <w:szCs w:val="28"/>
        </w:rPr>
        <w:t>106B</w:t>
      </w:r>
      <w:r>
        <w:rPr>
          <w:rFonts w:ascii="Times New Roman" w:hAnsi="Times New Roman" w:cs="Times New Roman"/>
          <w:sz w:val="28"/>
          <w:szCs w:val="28"/>
        </w:rPr>
        <w:t xml:space="preserve"> and included in its title </w:t>
      </w:r>
      <w:r w:rsidR="006A7A13">
        <w:rPr>
          <w:rFonts w:ascii="Times New Roman" w:hAnsi="Times New Roman" w:cs="Times New Roman"/>
          <w:sz w:val="28"/>
          <w:szCs w:val="28"/>
        </w:rPr>
        <w:t>-</w:t>
      </w:r>
      <w:r>
        <w:rPr>
          <w:rFonts w:ascii="Times New Roman" w:hAnsi="Times New Roman" w:cs="Times New Roman"/>
          <w:sz w:val="28"/>
          <w:szCs w:val="28"/>
        </w:rPr>
        <w:t xml:space="preserve"> </w:t>
      </w:r>
      <w:r w:rsidRPr="00860861">
        <w:rPr>
          <w:rFonts w:ascii="Times New Roman" w:hAnsi="Times New Roman" w:cs="Times New Roman"/>
          <w:i/>
          <w:sz w:val="28"/>
          <w:szCs w:val="28"/>
        </w:rPr>
        <w:t>Exhibit P1.</w:t>
      </w:r>
      <w:r>
        <w:rPr>
          <w:rFonts w:ascii="Times New Roman" w:hAnsi="Times New Roman" w:cs="Times New Roman"/>
          <w:sz w:val="28"/>
          <w:szCs w:val="28"/>
        </w:rPr>
        <w:t xml:space="preserve"> </w:t>
      </w:r>
      <w:r w:rsidR="006A7A13">
        <w:rPr>
          <w:rFonts w:ascii="Times New Roman" w:hAnsi="Times New Roman" w:cs="Times New Roman"/>
          <w:sz w:val="28"/>
          <w:szCs w:val="28"/>
        </w:rPr>
        <w:t>B</w:t>
      </w:r>
      <w:r>
        <w:rPr>
          <w:rFonts w:ascii="Times New Roman" w:hAnsi="Times New Roman" w:cs="Times New Roman"/>
          <w:sz w:val="28"/>
          <w:szCs w:val="28"/>
        </w:rPr>
        <w:t xml:space="preserve">oth </w:t>
      </w:r>
      <w:r w:rsidR="006A7A13">
        <w:rPr>
          <w:rFonts w:ascii="Times New Roman" w:hAnsi="Times New Roman" w:cs="Times New Roman"/>
          <w:sz w:val="28"/>
          <w:szCs w:val="28"/>
        </w:rPr>
        <w:t xml:space="preserve">parties agree that </w:t>
      </w:r>
      <w:r>
        <w:rPr>
          <w:rFonts w:ascii="Times New Roman" w:hAnsi="Times New Roman" w:cs="Times New Roman"/>
          <w:sz w:val="28"/>
          <w:szCs w:val="28"/>
        </w:rPr>
        <w:t xml:space="preserve">in process of construction of its mast the Defendant encroached on </w:t>
      </w:r>
      <w:r w:rsidRPr="00860861">
        <w:rPr>
          <w:rFonts w:ascii="Times New Roman" w:hAnsi="Times New Roman" w:cs="Times New Roman"/>
          <w:b/>
          <w:i/>
          <w:sz w:val="28"/>
          <w:szCs w:val="28"/>
        </w:rPr>
        <w:t xml:space="preserve">Plot </w:t>
      </w:r>
      <w:r w:rsidR="006A7A13">
        <w:rPr>
          <w:rFonts w:ascii="Times New Roman" w:hAnsi="Times New Roman" w:cs="Times New Roman"/>
          <w:b/>
          <w:i/>
          <w:sz w:val="28"/>
          <w:szCs w:val="28"/>
        </w:rPr>
        <w:t>No.</w:t>
      </w:r>
      <w:r w:rsidRPr="00860861">
        <w:rPr>
          <w:rFonts w:ascii="Times New Roman" w:hAnsi="Times New Roman" w:cs="Times New Roman"/>
          <w:b/>
          <w:i/>
          <w:sz w:val="28"/>
          <w:szCs w:val="28"/>
        </w:rPr>
        <w:t>106B</w:t>
      </w:r>
      <w:r>
        <w:rPr>
          <w:rFonts w:ascii="Times New Roman" w:hAnsi="Times New Roman" w:cs="Times New Roman"/>
          <w:sz w:val="28"/>
          <w:szCs w:val="28"/>
        </w:rPr>
        <w:t xml:space="preserve"> effectively blocking the access road.</w:t>
      </w:r>
    </w:p>
    <w:p w:rsidR="00BC60A8" w:rsidRDefault="00416B9A" w:rsidP="00703296">
      <w:pPr>
        <w:spacing w:after="0" w:line="360" w:lineRule="auto"/>
        <w:jc w:val="both"/>
        <w:rPr>
          <w:rFonts w:ascii="Times New Roman" w:hAnsi="Times New Roman" w:cs="Times New Roman"/>
          <w:sz w:val="28"/>
          <w:szCs w:val="28"/>
        </w:rPr>
      </w:pPr>
      <w:r w:rsidRPr="00416B9A">
        <w:rPr>
          <w:rFonts w:ascii="Times New Roman" w:hAnsi="Times New Roman" w:cs="Times New Roman"/>
          <w:sz w:val="28"/>
          <w:szCs w:val="28"/>
        </w:rPr>
        <w:t xml:space="preserve">The inevitable conclusion </w:t>
      </w:r>
      <w:r w:rsidR="00AC06DD">
        <w:rPr>
          <w:rFonts w:ascii="Times New Roman" w:hAnsi="Times New Roman" w:cs="Times New Roman"/>
          <w:sz w:val="28"/>
          <w:szCs w:val="28"/>
        </w:rPr>
        <w:t xml:space="preserve">from all the above findings in the evidence of both parties </w:t>
      </w:r>
      <w:r w:rsidRPr="00416B9A">
        <w:rPr>
          <w:rFonts w:ascii="Times New Roman" w:hAnsi="Times New Roman" w:cs="Times New Roman"/>
          <w:sz w:val="28"/>
          <w:szCs w:val="28"/>
        </w:rPr>
        <w:t>is that</w:t>
      </w:r>
      <w:r>
        <w:rPr>
          <w:rFonts w:ascii="Times New Roman" w:hAnsi="Times New Roman" w:cs="Times New Roman"/>
          <w:sz w:val="28"/>
          <w:szCs w:val="28"/>
        </w:rPr>
        <w:t xml:space="preserve"> the Defendant’s entry on to </w:t>
      </w:r>
      <w:r w:rsidRPr="00416B9A">
        <w:rPr>
          <w:rFonts w:ascii="Times New Roman" w:hAnsi="Times New Roman" w:cs="Times New Roman"/>
          <w:b/>
          <w:i/>
          <w:sz w:val="28"/>
          <w:szCs w:val="28"/>
        </w:rPr>
        <w:t xml:space="preserve">Plot </w:t>
      </w:r>
      <w:r w:rsidR="00AC06DD">
        <w:rPr>
          <w:rFonts w:ascii="Times New Roman" w:hAnsi="Times New Roman" w:cs="Times New Roman"/>
          <w:b/>
          <w:i/>
          <w:sz w:val="28"/>
          <w:szCs w:val="28"/>
        </w:rPr>
        <w:t>No.</w:t>
      </w:r>
      <w:r w:rsidRPr="00416B9A">
        <w:rPr>
          <w:rFonts w:ascii="Times New Roman" w:hAnsi="Times New Roman" w:cs="Times New Roman"/>
          <w:b/>
          <w:i/>
          <w:sz w:val="28"/>
          <w:szCs w:val="28"/>
        </w:rPr>
        <w:t>106B</w:t>
      </w:r>
      <w:r>
        <w:rPr>
          <w:rFonts w:ascii="Times New Roman" w:hAnsi="Times New Roman" w:cs="Times New Roman"/>
          <w:sz w:val="28"/>
          <w:szCs w:val="28"/>
        </w:rPr>
        <w:t xml:space="preserve"> was </w:t>
      </w:r>
      <w:r w:rsidR="00167F94">
        <w:rPr>
          <w:rFonts w:ascii="Times New Roman" w:hAnsi="Times New Roman" w:cs="Times New Roman"/>
          <w:sz w:val="28"/>
          <w:szCs w:val="28"/>
        </w:rPr>
        <w:t>n</w:t>
      </w:r>
      <w:r w:rsidR="006A7A13">
        <w:rPr>
          <w:rFonts w:ascii="Times New Roman" w:hAnsi="Times New Roman" w:cs="Times New Roman"/>
          <w:sz w:val="28"/>
          <w:szCs w:val="28"/>
        </w:rPr>
        <w:t xml:space="preserve">either </w:t>
      </w:r>
      <w:r w:rsidR="00167F94">
        <w:rPr>
          <w:rFonts w:ascii="Times New Roman" w:hAnsi="Times New Roman" w:cs="Times New Roman"/>
          <w:sz w:val="28"/>
          <w:szCs w:val="28"/>
        </w:rPr>
        <w:t xml:space="preserve">authorized </w:t>
      </w:r>
      <w:r w:rsidR="006A7A13">
        <w:rPr>
          <w:rFonts w:ascii="Times New Roman" w:hAnsi="Times New Roman" w:cs="Times New Roman"/>
          <w:sz w:val="28"/>
          <w:szCs w:val="28"/>
        </w:rPr>
        <w:t>nor</w:t>
      </w:r>
      <w:r>
        <w:rPr>
          <w:rFonts w:ascii="Times New Roman" w:hAnsi="Times New Roman" w:cs="Times New Roman"/>
          <w:sz w:val="28"/>
          <w:szCs w:val="28"/>
        </w:rPr>
        <w:t xml:space="preserve"> consented to </w:t>
      </w:r>
      <w:r w:rsidR="00AC06DD">
        <w:rPr>
          <w:rFonts w:ascii="Times New Roman" w:hAnsi="Times New Roman" w:cs="Times New Roman"/>
          <w:sz w:val="28"/>
          <w:szCs w:val="28"/>
        </w:rPr>
        <w:t xml:space="preserve">either </w:t>
      </w:r>
      <w:r>
        <w:rPr>
          <w:rFonts w:ascii="Times New Roman" w:hAnsi="Times New Roman" w:cs="Times New Roman"/>
          <w:sz w:val="28"/>
          <w:szCs w:val="28"/>
        </w:rPr>
        <w:t xml:space="preserve">by the owner the Plaintiff or by the Company through whom the Defendant claimed </w:t>
      </w:r>
      <w:r w:rsidRPr="0026767C">
        <w:rPr>
          <w:rFonts w:ascii="Times New Roman" w:hAnsi="Times New Roman" w:cs="Times New Roman"/>
          <w:sz w:val="28"/>
          <w:szCs w:val="28"/>
        </w:rPr>
        <w:t xml:space="preserve">a right to the possession of the </w:t>
      </w:r>
      <w:r w:rsidR="00C52356">
        <w:rPr>
          <w:rFonts w:ascii="Times New Roman" w:hAnsi="Times New Roman" w:cs="Times New Roman"/>
          <w:sz w:val="28"/>
          <w:szCs w:val="28"/>
        </w:rPr>
        <w:t xml:space="preserve">suit </w:t>
      </w:r>
      <w:r w:rsidRPr="0026767C">
        <w:rPr>
          <w:rFonts w:ascii="Times New Roman" w:hAnsi="Times New Roman" w:cs="Times New Roman"/>
          <w:sz w:val="28"/>
          <w:szCs w:val="28"/>
        </w:rPr>
        <w:t>land</w:t>
      </w:r>
      <w:r>
        <w:rPr>
          <w:rFonts w:ascii="Times New Roman" w:hAnsi="Times New Roman" w:cs="Times New Roman"/>
          <w:sz w:val="28"/>
          <w:szCs w:val="28"/>
        </w:rPr>
        <w:t xml:space="preserve">. </w:t>
      </w:r>
      <w:r w:rsidRPr="0026767C">
        <w:rPr>
          <w:rFonts w:ascii="Times New Roman" w:hAnsi="Times New Roman" w:cs="Times New Roman"/>
          <w:sz w:val="28"/>
          <w:szCs w:val="28"/>
        </w:rPr>
        <w:t xml:space="preserve"> </w:t>
      </w:r>
      <w:r w:rsidR="00AC06DD">
        <w:rPr>
          <w:rFonts w:ascii="Times New Roman" w:hAnsi="Times New Roman" w:cs="Times New Roman"/>
          <w:sz w:val="28"/>
          <w:szCs w:val="28"/>
        </w:rPr>
        <w:t xml:space="preserve">On that account </w:t>
      </w:r>
      <w:r w:rsidR="006A7A13">
        <w:rPr>
          <w:rFonts w:ascii="Times New Roman" w:hAnsi="Times New Roman" w:cs="Times New Roman"/>
          <w:sz w:val="28"/>
          <w:szCs w:val="28"/>
        </w:rPr>
        <w:t xml:space="preserve">alone </w:t>
      </w:r>
      <w:r w:rsidR="00AC06DD">
        <w:rPr>
          <w:rFonts w:ascii="Times New Roman" w:hAnsi="Times New Roman" w:cs="Times New Roman"/>
          <w:sz w:val="28"/>
          <w:szCs w:val="28"/>
        </w:rPr>
        <w:t>t</w:t>
      </w:r>
      <w:r>
        <w:rPr>
          <w:rFonts w:ascii="Times New Roman" w:hAnsi="Times New Roman" w:cs="Times New Roman"/>
          <w:sz w:val="28"/>
          <w:szCs w:val="28"/>
        </w:rPr>
        <w:t>h</w:t>
      </w:r>
      <w:r w:rsidR="00B25ACE">
        <w:rPr>
          <w:rFonts w:ascii="Times New Roman" w:hAnsi="Times New Roman" w:cs="Times New Roman"/>
          <w:sz w:val="28"/>
          <w:szCs w:val="28"/>
        </w:rPr>
        <w:t xml:space="preserve">e </w:t>
      </w:r>
      <w:r w:rsidR="00AC06DD">
        <w:rPr>
          <w:rFonts w:ascii="Times New Roman" w:hAnsi="Times New Roman" w:cs="Times New Roman"/>
          <w:sz w:val="28"/>
          <w:szCs w:val="28"/>
        </w:rPr>
        <w:t>D</w:t>
      </w:r>
      <w:r w:rsidR="00B25ACE">
        <w:rPr>
          <w:rFonts w:ascii="Times New Roman" w:hAnsi="Times New Roman" w:cs="Times New Roman"/>
          <w:sz w:val="28"/>
          <w:szCs w:val="28"/>
        </w:rPr>
        <w:t xml:space="preserve">efendant’s action </w:t>
      </w:r>
      <w:r>
        <w:rPr>
          <w:rFonts w:ascii="Times New Roman" w:hAnsi="Times New Roman" w:cs="Times New Roman"/>
          <w:sz w:val="28"/>
          <w:szCs w:val="28"/>
        </w:rPr>
        <w:t xml:space="preserve">amounted to trespass </w:t>
      </w:r>
      <w:r w:rsidR="00B25ACE">
        <w:rPr>
          <w:rFonts w:ascii="Times New Roman" w:hAnsi="Times New Roman" w:cs="Times New Roman"/>
          <w:sz w:val="28"/>
          <w:szCs w:val="28"/>
        </w:rPr>
        <w:t xml:space="preserve">on </w:t>
      </w:r>
      <w:r>
        <w:rPr>
          <w:rFonts w:ascii="Times New Roman" w:hAnsi="Times New Roman" w:cs="Times New Roman"/>
          <w:sz w:val="28"/>
          <w:szCs w:val="28"/>
        </w:rPr>
        <w:t>to the Plaintiff</w:t>
      </w:r>
      <w:r w:rsidR="00B25ACE">
        <w:rPr>
          <w:rFonts w:ascii="Times New Roman" w:hAnsi="Times New Roman" w:cs="Times New Roman"/>
          <w:sz w:val="28"/>
          <w:szCs w:val="28"/>
        </w:rPr>
        <w:t>’s land</w:t>
      </w:r>
      <w:r>
        <w:rPr>
          <w:rFonts w:ascii="Times New Roman" w:hAnsi="Times New Roman" w:cs="Times New Roman"/>
          <w:sz w:val="28"/>
          <w:szCs w:val="28"/>
        </w:rPr>
        <w:t>.</w:t>
      </w:r>
      <w:r w:rsidR="006A7A13">
        <w:rPr>
          <w:rFonts w:ascii="Times New Roman" w:hAnsi="Times New Roman" w:cs="Times New Roman"/>
          <w:sz w:val="28"/>
          <w:szCs w:val="28"/>
        </w:rPr>
        <w:t xml:space="preserve"> </w:t>
      </w:r>
      <w:r w:rsidR="00D4122C">
        <w:rPr>
          <w:rFonts w:ascii="Times New Roman" w:hAnsi="Times New Roman" w:cs="Times New Roman"/>
          <w:sz w:val="28"/>
          <w:szCs w:val="28"/>
        </w:rPr>
        <w:t xml:space="preserve"> This was besides the</w:t>
      </w:r>
      <w:r w:rsidR="00710C84">
        <w:rPr>
          <w:rFonts w:ascii="Times New Roman" w:hAnsi="Times New Roman" w:cs="Times New Roman"/>
          <w:sz w:val="28"/>
          <w:szCs w:val="28"/>
        </w:rPr>
        <w:t xml:space="preserve"> </w:t>
      </w:r>
      <w:r w:rsidR="00BC60A8">
        <w:rPr>
          <w:rFonts w:ascii="Times New Roman" w:hAnsi="Times New Roman" w:cs="Times New Roman"/>
          <w:sz w:val="28"/>
          <w:szCs w:val="28"/>
        </w:rPr>
        <w:t xml:space="preserve">illegalities that would arise </w:t>
      </w:r>
      <w:r w:rsidR="008D349A">
        <w:rPr>
          <w:rFonts w:ascii="Times New Roman" w:hAnsi="Times New Roman" w:cs="Times New Roman"/>
          <w:sz w:val="28"/>
          <w:szCs w:val="28"/>
        </w:rPr>
        <w:t xml:space="preserve">as a </w:t>
      </w:r>
      <w:r w:rsidR="0071022F">
        <w:rPr>
          <w:rFonts w:ascii="Times New Roman" w:hAnsi="Times New Roman" w:cs="Times New Roman"/>
          <w:sz w:val="28"/>
          <w:szCs w:val="28"/>
        </w:rPr>
        <w:t>consequence</w:t>
      </w:r>
      <w:r w:rsidR="00BC60A8">
        <w:rPr>
          <w:rFonts w:ascii="Times New Roman" w:hAnsi="Times New Roman" w:cs="Times New Roman"/>
          <w:sz w:val="28"/>
          <w:szCs w:val="28"/>
        </w:rPr>
        <w:t xml:space="preserve"> of </w:t>
      </w:r>
      <w:r w:rsidR="00E2057A">
        <w:rPr>
          <w:rFonts w:ascii="Times New Roman" w:hAnsi="Times New Roman" w:cs="Times New Roman"/>
          <w:sz w:val="28"/>
          <w:szCs w:val="28"/>
        </w:rPr>
        <w:t>violation of</w:t>
      </w:r>
      <w:r w:rsidR="00710C84">
        <w:rPr>
          <w:rFonts w:ascii="Times New Roman" w:hAnsi="Times New Roman" w:cs="Times New Roman"/>
          <w:sz w:val="28"/>
          <w:szCs w:val="28"/>
        </w:rPr>
        <w:t xml:space="preserve"> the pl</w:t>
      </w:r>
      <w:r w:rsidR="00D4122C">
        <w:rPr>
          <w:rFonts w:ascii="Times New Roman" w:hAnsi="Times New Roman" w:cs="Times New Roman"/>
          <w:sz w:val="28"/>
          <w:szCs w:val="28"/>
        </w:rPr>
        <w:t>anning and building regulations.</w:t>
      </w:r>
      <w:r w:rsidR="00710C84">
        <w:rPr>
          <w:rFonts w:ascii="Times New Roman" w:hAnsi="Times New Roman" w:cs="Times New Roman"/>
          <w:sz w:val="28"/>
          <w:szCs w:val="28"/>
        </w:rPr>
        <w:t xml:space="preserve"> </w:t>
      </w:r>
      <w:r w:rsidR="00D4122C">
        <w:rPr>
          <w:rFonts w:ascii="Times New Roman" w:hAnsi="Times New Roman" w:cs="Times New Roman"/>
          <w:sz w:val="28"/>
          <w:szCs w:val="28"/>
        </w:rPr>
        <w:t>T</w:t>
      </w:r>
      <w:r w:rsidR="00E2057A">
        <w:rPr>
          <w:rFonts w:ascii="Times New Roman" w:hAnsi="Times New Roman" w:cs="Times New Roman"/>
          <w:sz w:val="28"/>
          <w:szCs w:val="28"/>
        </w:rPr>
        <w:t xml:space="preserve">he </w:t>
      </w:r>
      <w:r w:rsidR="008D349A">
        <w:rPr>
          <w:rFonts w:ascii="Times New Roman" w:hAnsi="Times New Roman" w:cs="Times New Roman"/>
          <w:sz w:val="28"/>
          <w:szCs w:val="28"/>
        </w:rPr>
        <w:t xml:space="preserve">encroachment on </w:t>
      </w:r>
      <w:r w:rsidR="008D349A" w:rsidRPr="008D349A">
        <w:rPr>
          <w:rFonts w:ascii="Times New Roman" w:hAnsi="Times New Roman" w:cs="Times New Roman"/>
          <w:b/>
          <w:i/>
          <w:sz w:val="28"/>
          <w:szCs w:val="28"/>
        </w:rPr>
        <w:t xml:space="preserve">Plot </w:t>
      </w:r>
      <w:r w:rsidR="006A7A13">
        <w:rPr>
          <w:rFonts w:ascii="Times New Roman" w:hAnsi="Times New Roman" w:cs="Times New Roman"/>
          <w:b/>
          <w:i/>
          <w:sz w:val="28"/>
          <w:szCs w:val="28"/>
        </w:rPr>
        <w:t>No.</w:t>
      </w:r>
      <w:r w:rsidR="008D349A" w:rsidRPr="008D349A">
        <w:rPr>
          <w:rFonts w:ascii="Times New Roman" w:hAnsi="Times New Roman" w:cs="Times New Roman"/>
          <w:b/>
          <w:i/>
          <w:sz w:val="28"/>
          <w:szCs w:val="28"/>
        </w:rPr>
        <w:t>106B</w:t>
      </w:r>
      <w:r w:rsidR="008D349A">
        <w:rPr>
          <w:rFonts w:ascii="Times New Roman" w:hAnsi="Times New Roman" w:cs="Times New Roman"/>
          <w:sz w:val="28"/>
          <w:szCs w:val="28"/>
        </w:rPr>
        <w:t xml:space="preserve"> and </w:t>
      </w:r>
      <w:r w:rsidR="00E2057A">
        <w:rPr>
          <w:rFonts w:ascii="Times New Roman" w:hAnsi="Times New Roman" w:cs="Times New Roman"/>
          <w:sz w:val="28"/>
          <w:szCs w:val="28"/>
        </w:rPr>
        <w:t xml:space="preserve">blockage </w:t>
      </w:r>
      <w:r w:rsidR="008D349A">
        <w:rPr>
          <w:rFonts w:ascii="Times New Roman" w:hAnsi="Times New Roman" w:cs="Times New Roman"/>
          <w:sz w:val="28"/>
          <w:szCs w:val="28"/>
        </w:rPr>
        <w:t xml:space="preserve">of the access road </w:t>
      </w:r>
      <w:r w:rsidR="00E2057A">
        <w:rPr>
          <w:rFonts w:ascii="Times New Roman" w:hAnsi="Times New Roman" w:cs="Times New Roman"/>
          <w:sz w:val="28"/>
          <w:szCs w:val="28"/>
        </w:rPr>
        <w:t>by the Defendant</w:t>
      </w:r>
      <w:r w:rsidR="00710C84">
        <w:rPr>
          <w:rFonts w:ascii="Times New Roman" w:hAnsi="Times New Roman" w:cs="Times New Roman"/>
          <w:sz w:val="28"/>
          <w:szCs w:val="28"/>
        </w:rPr>
        <w:t xml:space="preserve"> </w:t>
      </w:r>
      <w:r w:rsidR="00A10E59">
        <w:rPr>
          <w:rFonts w:ascii="Times New Roman" w:hAnsi="Times New Roman" w:cs="Times New Roman"/>
          <w:sz w:val="28"/>
          <w:szCs w:val="28"/>
        </w:rPr>
        <w:t xml:space="preserve">plainly </w:t>
      </w:r>
      <w:r w:rsidR="00710C84">
        <w:rPr>
          <w:rFonts w:ascii="Times New Roman" w:hAnsi="Times New Roman" w:cs="Times New Roman"/>
          <w:sz w:val="28"/>
          <w:szCs w:val="28"/>
        </w:rPr>
        <w:t>amounted to</w:t>
      </w:r>
      <w:r w:rsidR="00BC60A8">
        <w:rPr>
          <w:rFonts w:ascii="Times New Roman" w:hAnsi="Times New Roman" w:cs="Times New Roman"/>
          <w:sz w:val="28"/>
          <w:szCs w:val="28"/>
        </w:rPr>
        <w:t xml:space="preserve"> trespass on to the Plaintiff’s property</w:t>
      </w:r>
      <w:r w:rsidR="00D4122C">
        <w:rPr>
          <w:rFonts w:ascii="Times New Roman" w:hAnsi="Times New Roman" w:cs="Times New Roman"/>
          <w:sz w:val="28"/>
          <w:szCs w:val="28"/>
        </w:rPr>
        <w:t>, and therefore</w:t>
      </w:r>
      <w:r w:rsidR="006A7A13">
        <w:rPr>
          <w:rFonts w:ascii="Times New Roman" w:hAnsi="Times New Roman" w:cs="Times New Roman"/>
          <w:sz w:val="28"/>
          <w:szCs w:val="28"/>
        </w:rPr>
        <w:t xml:space="preserve"> the answer to the first part of Issue No. 1 is answered in the affirmative.</w:t>
      </w:r>
    </w:p>
    <w:p w:rsidR="00A02519" w:rsidRDefault="00A10E59" w:rsidP="00703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00BC60A8">
        <w:rPr>
          <w:rFonts w:ascii="Times New Roman" w:hAnsi="Times New Roman" w:cs="Times New Roman"/>
          <w:sz w:val="28"/>
          <w:szCs w:val="28"/>
        </w:rPr>
        <w:t xml:space="preserve"> next </w:t>
      </w:r>
      <w:r w:rsidR="00A02519">
        <w:rPr>
          <w:rFonts w:ascii="Times New Roman" w:hAnsi="Times New Roman" w:cs="Times New Roman"/>
          <w:sz w:val="28"/>
          <w:szCs w:val="28"/>
        </w:rPr>
        <w:t xml:space="preserve">aspect of </w:t>
      </w:r>
      <w:r w:rsidR="00A02519" w:rsidRPr="00A02519">
        <w:rPr>
          <w:rFonts w:ascii="Times New Roman" w:hAnsi="Times New Roman" w:cs="Times New Roman"/>
          <w:i/>
          <w:sz w:val="28"/>
          <w:szCs w:val="28"/>
        </w:rPr>
        <w:t>Issue No. 1</w:t>
      </w:r>
      <w:r w:rsidR="00A02519">
        <w:rPr>
          <w:rFonts w:ascii="Times New Roman" w:hAnsi="Times New Roman" w:cs="Times New Roman"/>
          <w:sz w:val="28"/>
          <w:szCs w:val="28"/>
        </w:rPr>
        <w:t xml:space="preserve"> to consider </w:t>
      </w:r>
      <w:r w:rsidR="008D349A">
        <w:rPr>
          <w:rFonts w:ascii="Times New Roman" w:hAnsi="Times New Roman" w:cs="Times New Roman"/>
          <w:sz w:val="28"/>
          <w:szCs w:val="28"/>
        </w:rPr>
        <w:t xml:space="preserve">is </w:t>
      </w:r>
      <w:r w:rsidR="00A02519">
        <w:rPr>
          <w:rFonts w:ascii="Times New Roman" w:hAnsi="Times New Roman" w:cs="Times New Roman"/>
          <w:sz w:val="28"/>
          <w:szCs w:val="28"/>
        </w:rPr>
        <w:t xml:space="preserve">from what period did the trespass on </w:t>
      </w:r>
      <w:r w:rsidR="00A02519" w:rsidRPr="00A02519">
        <w:rPr>
          <w:rFonts w:ascii="Times New Roman" w:hAnsi="Times New Roman" w:cs="Times New Roman"/>
          <w:b/>
          <w:i/>
          <w:sz w:val="28"/>
          <w:szCs w:val="28"/>
        </w:rPr>
        <w:t xml:space="preserve">Plot </w:t>
      </w:r>
      <w:r w:rsidR="001D1AAC">
        <w:rPr>
          <w:rFonts w:ascii="Times New Roman" w:hAnsi="Times New Roman" w:cs="Times New Roman"/>
          <w:b/>
          <w:i/>
          <w:sz w:val="28"/>
          <w:szCs w:val="28"/>
        </w:rPr>
        <w:t>No.</w:t>
      </w:r>
      <w:r w:rsidR="00A02519" w:rsidRPr="00A02519">
        <w:rPr>
          <w:rFonts w:ascii="Times New Roman" w:hAnsi="Times New Roman" w:cs="Times New Roman"/>
          <w:b/>
          <w:i/>
          <w:sz w:val="28"/>
          <w:szCs w:val="28"/>
        </w:rPr>
        <w:t>106</w:t>
      </w:r>
      <w:r w:rsidR="00A02519">
        <w:rPr>
          <w:rFonts w:ascii="Times New Roman" w:hAnsi="Times New Roman" w:cs="Times New Roman"/>
          <w:b/>
          <w:i/>
          <w:sz w:val="28"/>
          <w:szCs w:val="28"/>
        </w:rPr>
        <w:t>B</w:t>
      </w:r>
      <w:r w:rsidR="00A02519">
        <w:rPr>
          <w:rFonts w:ascii="Times New Roman" w:hAnsi="Times New Roman" w:cs="Times New Roman"/>
          <w:sz w:val="28"/>
          <w:szCs w:val="28"/>
        </w:rPr>
        <w:t xml:space="preserve"> occur? Counsel for the </w:t>
      </w:r>
      <w:r w:rsidR="0071022F">
        <w:rPr>
          <w:rFonts w:ascii="Times New Roman" w:hAnsi="Times New Roman" w:cs="Times New Roman"/>
          <w:sz w:val="28"/>
          <w:szCs w:val="28"/>
        </w:rPr>
        <w:t>Plaintiff</w:t>
      </w:r>
      <w:r w:rsidR="00A02519">
        <w:rPr>
          <w:rFonts w:ascii="Times New Roman" w:hAnsi="Times New Roman" w:cs="Times New Roman"/>
          <w:sz w:val="28"/>
          <w:szCs w:val="28"/>
        </w:rPr>
        <w:t xml:space="preserve"> submitted that it was from 2007 when the Defendant encroached on the Plaintiff’s plot of land. Counsel for the Defendant denied that there was any trespass at all. </w:t>
      </w:r>
    </w:p>
    <w:p w:rsidR="00260E53" w:rsidRDefault="008D349A" w:rsidP="003027FF">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It has been established </w:t>
      </w:r>
      <w:r w:rsidR="001D1AAC">
        <w:rPr>
          <w:rFonts w:ascii="Times New Roman" w:hAnsi="Times New Roman" w:cs="Times New Roman"/>
          <w:sz w:val="28"/>
          <w:szCs w:val="28"/>
        </w:rPr>
        <w:t xml:space="preserve">both legally and factually </w:t>
      </w:r>
      <w:r w:rsidR="003B79EA">
        <w:rPr>
          <w:rFonts w:ascii="Times New Roman" w:hAnsi="Times New Roman" w:cs="Times New Roman"/>
          <w:sz w:val="28"/>
          <w:szCs w:val="28"/>
        </w:rPr>
        <w:t>that the</w:t>
      </w:r>
      <w:r w:rsidR="00EE0DFE">
        <w:rPr>
          <w:rFonts w:ascii="Times New Roman" w:hAnsi="Times New Roman" w:cs="Times New Roman"/>
          <w:sz w:val="28"/>
          <w:szCs w:val="28"/>
        </w:rPr>
        <w:t xml:space="preserve"> Company could not </w:t>
      </w:r>
      <w:r w:rsidR="00A10E59">
        <w:rPr>
          <w:rFonts w:ascii="Times New Roman" w:hAnsi="Times New Roman" w:cs="Times New Roman"/>
          <w:sz w:val="28"/>
          <w:szCs w:val="28"/>
        </w:rPr>
        <w:t xml:space="preserve">give </w:t>
      </w:r>
      <w:r w:rsidR="00EE0DFE">
        <w:rPr>
          <w:rFonts w:ascii="Times New Roman" w:hAnsi="Times New Roman" w:cs="Times New Roman"/>
          <w:sz w:val="28"/>
          <w:szCs w:val="28"/>
        </w:rPr>
        <w:t>authori</w:t>
      </w:r>
      <w:r w:rsidR="00A10E59">
        <w:rPr>
          <w:rFonts w:ascii="Times New Roman" w:hAnsi="Times New Roman" w:cs="Times New Roman"/>
          <w:sz w:val="28"/>
          <w:szCs w:val="28"/>
        </w:rPr>
        <w:t xml:space="preserve">ty or consent for </w:t>
      </w:r>
      <w:r w:rsidR="00EE0DFE">
        <w:rPr>
          <w:rFonts w:ascii="Times New Roman" w:hAnsi="Times New Roman" w:cs="Times New Roman"/>
          <w:sz w:val="28"/>
          <w:szCs w:val="28"/>
        </w:rPr>
        <w:t>activities of the Defendant on the land that it did not own.</w:t>
      </w:r>
      <w:r w:rsidR="00CC0DCF">
        <w:rPr>
          <w:rFonts w:ascii="Times New Roman" w:hAnsi="Times New Roman" w:cs="Times New Roman"/>
          <w:sz w:val="28"/>
          <w:szCs w:val="28"/>
        </w:rPr>
        <w:t xml:space="preserve"> The Defendant entered the suit land without Plaintiff’s consent or anybody authorized by him or </w:t>
      </w:r>
      <w:r w:rsidR="003B79EA">
        <w:rPr>
          <w:rFonts w:ascii="Times New Roman" w:hAnsi="Times New Roman" w:cs="Times New Roman"/>
          <w:sz w:val="28"/>
          <w:szCs w:val="28"/>
        </w:rPr>
        <w:t xml:space="preserve">under </w:t>
      </w:r>
      <w:r w:rsidR="00CC0DCF">
        <w:rPr>
          <w:rFonts w:ascii="Times New Roman" w:hAnsi="Times New Roman" w:cs="Times New Roman"/>
          <w:sz w:val="28"/>
          <w:szCs w:val="28"/>
        </w:rPr>
        <w:t xml:space="preserve">any legal justification. </w:t>
      </w:r>
      <w:r w:rsidR="0049043C">
        <w:rPr>
          <w:rFonts w:ascii="Times New Roman" w:hAnsi="Times New Roman" w:cs="Times New Roman"/>
          <w:sz w:val="28"/>
          <w:szCs w:val="28"/>
        </w:rPr>
        <w:t xml:space="preserve">It also </w:t>
      </w:r>
      <w:r w:rsidR="00F75AC5">
        <w:rPr>
          <w:rFonts w:ascii="Times New Roman" w:hAnsi="Times New Roman" w:cs="Times New Roman"/>
          <w:sz w:val="28"/>
          <w:szCs w:val="28"/>
        </w:rPr>
        <w:t>e</w:t>
      </w:r>
      <w:r w:rsidR="0049043C">
        <w:rPr>
          <w:rFonts w:ascii="Times New Roman" w:hAnsi="Times New Roman" w:cs="Times New Roman"/>
          <w:sz w:val="28"/>
          <w:szCs w:val="28"/>
        </w:rPr>
        <w:t>viden</w:t>
      </w:r>
      <w:r w:rsidR="00F75AC5">
        <w:rPr>
          <w:rFonts w:ascii="Times New Roman" w:hAnsi="Times New Roman" w:cs="Times New Roman"/>
          <w:sz w:val="28"/>
          <w:szCs w:val="28"/>
        </w:rPr>
        <w:t>t</w:t>
      </w:r>
      <w:r w:rsidR="0049043C">
        <w:rPr>
          <w:rFonts w:ascii="Times New Roman" w:hAnsi="Times New Roman" w:cs="Times New Roman"/>
          <w:sz w:val="28"/>
          <w:szCs w:val="28"/>
        </w:rPr>
        <w:t xml:space="preserve"> that t</w:t>
      </w:r>
      <w:r w:rsidR="00993485" w:rsidRPr="00504681">
        <w:rPr>
          <w:rFonts w:ascii="Times New Roman" w:hAnsi="Times New Roman" w:cs="Times New Roman"/>
          <w:sz w:val="28"/>
          <w:szCs w:val="28"/>
        </w:rPr>
        <w:t>he Plaintiff’s interest</w:t>
      </w:r>
      <w:r w:rsidR="00993485">
        <w:rPr>
          <w:rFonts w:ascii="Times New Roman" w:hAnsi="Times New Roman" w:cs="Times New Roman"/>
          <w:sz w:val="28"/>
          <w:szCs w:val="28"/>
        </w:rPr>
        <w:t xml:space="preserve"> in</w:t>
      </w:r>
      <w:r w:rsidR="00993485" w:rsidRPr="00504681">
        <w:rPr>
          <w:rFonts w:ascii="Times New Roman" w:hAnsi="Times New Roman" w:cs="Times New Roman"/>
          <w:sz w:val="28"/>
          <w:szCs w:val="28"/>
        </w:rPr>
        <w:t xml:space="preserve"> </w:t>
      </w:r>
      <w:r w:rsidR="00993485" w:rsidRPr="00E23516">
        <w:rPr>
          <w:rFonts w:ascii="Times New Roman" w:hAnsi="Times New Roman" w:cs="Times New Roman"/>
          <w:b/>
          <w:i/>
          <w:sz w:val="28"/>
          <w:szCs w:val="28"/>
        </w:rPr>
        <w:t>Plot</w:t>
      </w:r>
      <w:r w:rsidR="0049043C">
        <w:rPr>
          <w:rFonts w:ascii="Times New Roman" w:hAnsi="Times New Roman" w:cs="Times New Roman"/>
          <w:b/>
          <w:i/>
          <w:sz w:val="28"/>
          <w:szCs w:val="28"/>
        </w:rPr>
        <w:t xml:space="preserve"> </w:t>
      </w:r>
      <w:r w:rsidR="001D1AAC">
        <w:rPr>
          <w:rFonts w:ascii="Times New Roman" w:hAnsi="Times New Roman" w:cs="Times New Roman"/>
          <w:b/>
          <w:i/>
          <w:sz w:val="28"/>
          <w:szCs w:val="28"/>
        </w:rPr>
        <w:t>No.</w:t>
      </w:r>
      <w:r w:rsidR="00993485" w:rsidRPr="00E23516">
        <w:rPr>
          <w:rFonts w:ascii="Times New Roman" w:hAnsi="Times New Roman" w:cs="Times New Roman"/>
          <w:b/>
          <w:i/>
          <w:sz w:val="28"/>
          <w:szCs w:val="28"/>
        </w:rPr>
        <w:t>106B</w:t>
      </w:r>
      <w:r w:rsidR="00993485" w:rsidRPr="00504681">
        <w:rPr>
          <w:rFonts w:ascii="Times New Roman" w:hAnsi="Times New Roman" w:cs="Times New Roman"/>
          <w:sz w:val="28"/>
          <w:szCs w:val="28"/>
        </w:rPr>
        <w:t xml:space="preserve"> was brought to the attention of the Defendant</w:t>
      </w:r>
      <w:r w:rsidR="0049043C">
        <w:rPr>
          <w:rFonts w:ascii="Times New Roman" w:hAnsi="Times New Roman" w:cs="Times New Roman"/>
          <w:sz w:val="28"/>
          <w:szCs w:val="28"/>
        </w:rPr>
        <w:t>.</w:t>
      </w:r>
      <w:r w:rsidR="00993485" w:rsidRPr="00504681">
        <w:rPr>
          <w:rFonts w:ascii="Times New Roman" w:hAnsi="Times New Roman" w:cs="Times New Roman"/>
          <w:sz w:val="28"/>
          <w:szCs w:val="28"/>
        </w:rPr>
        <w:t xml:space="preserve"> </w:t>
      </w:r>
      <w:r w:rsidR="0049043C">
        <w:rPr>
          <w:rFonts w:ascii="Times New Roman" w:hAnsi="Times New Roman" w:cs="Times New Roman"/>
          <w:sz w:val="28"/>
          <w:szCs w:val="28"/>
        </w:rPr>
        <w:t xml:space="preserve">The Defendant </w:t>
      </w:r>
      <w:r w:rsidR="00993485" w:rsidRPr="00504681">
        <w:rPr>
          <w:rFonts w:ascii="Times New Roman" w:hAnsi="Times New Roman" w:cs="Times New Roman"/>
          <w:sz w:val="28"/>
          <w:szCs w:val="28"/>
        </w:rPr>
        <w:t xml:space="preserve">was made aware of the </w:t>
      </w:r>
      <w:r w:rsidR="0049043C">
        <w:rPr>
          <w:rFonts w:ascii="Times New Roman" w:hAnsi="Times New Roman" w:cs="Times New Roman"/>
          <w:sz w:val="28"/>
          <w:szCs w:val="28"/>
        </w:rPr>
        <w:t xml:space="preserve">existence of the </w:t>
      </w:r>
      <w:r w:rsidR="00993485" w:rsidRPr="00504681">
        <w:rPr>
          <w:rFonts w:ascii="Times New Roman" w:hAnsi="Times New Roman" w:cs="Times New Roman"/>
          <w:sz w:val="28"/>
          <w:szCs w:val="28"/>
        </w:rPr>
        <w:t>court case and</w:t>
      </w:r>
      <w:r w:rsidR="0071022F">
        <w:rPr>
          <w:rFonts w:ascii="Times New Roman" w:hAnsi="Times New Roman" w:cs="Times New Roman"/>
          <w:sz w:val="28"/>
          <w:szCs w:val="28"/>
        </w:rPr>
        <w:t xml:space="preserve"> </w:t>
      </w:r>
      <w:r w:rsidR="00993485" w:rsidRPr="00504681">
        <w:rPr>
          <w:rFonts w:ascii="Times New Roman" w:hAnsi="Times New Roman" w:cs="Times New Roman"/>
          <w:sz w:val="28"/>
          <w:szCs w:val="28"/>
        </w:rPr>
        <w:t>the caveat</w:t>
      </w:r>
      <w:r w:rsidR="00993485">
        <w:rPr>
          <w:rFonts w:ascii="Times New Roman" w:hAnsi="Times New Roman" w:cs="Times New Roman"/>
          <w:sz w:val="28"/>
          <w:szCs w:val="28"/>
        </w:rPr>
        <w:t xml:space="preserve"> </w:t>
      </w:r>
      <w:r w:rsidR="0049043C">
        <w:rPr>
          <w:rFonts w:ascii="Times New Roman" w:hAnsi="Times New Roman" w:cs="Times New Roman"/>
          <w:sz w:val="28"/>
          <w:szCs w:val="28"/>
        </w:rPr>
        <w:t>which</w:t>
      </w:r>
      <w:r>
        <w:rPr>
          <w:rFonts w:ascii="Times New Roman" w:hAnsi="Times New Roman" w:cs="Times New Roman"/>
          <w:sz w:val="28"/>
          <w:szCs w:val="28"/>
        </w:rPr>
        <w:t xml:space="preserve"> pre-date </w:t>
      </w:r>
      <w:r w:rsidR="00A10E59">
        <w:rPr>
          <w:rFonts w:ascii="Times New Roman" w:hAnsi="Times New Roman" w:cs="Times New Roman"/>
          <w:sz w:val="28"/>
          <w:szCs w:val="28"/>
        </w:rPr>
        <w:t>the</w:t>
      </w:r>
      <w:r w:rsidR="00993485">
        <w:rPr>
          <w:rFonts w:ascii="Times New Roman" w:hAnsi="Times New Roman" w:cs="Times New Roman"/>
          <w:sz w:val="28"/>
          <w:szCs w:val="28"/>
        </w:rPr>
        <w:t xml:space="preserve"> Defendant</w:t>
      </w:r>
      <w:r>
        <w:rPr>
          <w:rFonts w:ascii="Times New Roman" w:hAnsi="Times New Roman" w:cs="Times New Roman"/>
          <w:sz w:val="28"/>
          <w:szCs w:val="28"/>
        </w:rPr>
        <w:t xml:space="preserve">’s entry on to the suit land in 2007. Therefore, </w:t>
      </w:r>
      <w:r w:rsidR="00702677">
        <w:rPr>
          <w:rFonts w:ascii="Times New Roman" w:hAnsi="Times New Roman" w:cs="Times New Roman"/>
          <w:sz w:val="28"/>
          <w:szCs w:val="28"/>
        </w:rPr>
        <w:t>the trespass on to the Plaintiff’s plot of land by the Defendant commenced</w:t>
      </w:r>
      <w:r w:rsidR="00D26670">
        <w:rPr>
          <w:rFonts w:ascii="Times New Roman" w:hAnsi="Times New Roman" w:cs="Times New Roman"/>
          <w:sz w:val="28"/>
          <w:szCs w:val="28"/>
        </w:rPr>
        <w:t xml:space="preserve"> on </w:t>
      </w:r>
      <w:r w:rsidR="00D26670">
        <w:rPr>
          <w:rFonts w:ascii="Times New Roman" w:hAnsi="Times New Roman" w:cs="Times New Roman"/>
          <w:sz w:val="28"/>
          <w:szCs w:val="28"/>
        </w:rPr>
        <w:lastRenderedPageBreak/>
        <w:t>01/08</w:t>
      </w:r>
      <w:r w:rsidR="00D26670" w:rsidRPr="00504681">
        <w:rPr>
          <w:rFonts w:ascii="Times New Roman" w:hAnsi="Times New Roman" w:cs="Times New Roman"/>
          <w:sz w:val="28"/>
          <w:szCs w:val="28"/>
        </w:rPr>
        <w:t>200</w:t>
      </w:r>
      <w:r w:rsidR="00D26670">
        <w:rPr>
          <w:rFonts w:ascii="Times New Roman" w:hAnsi="Times New Roman" w:cs="Times New Roman"/>
          <w:sz w:val="28"/>
          <w:szCs w:val="28"/>
        </w:rPr>
        <w:t>7</w:t>
      </w:r>
      <w:r w:rsidR="00D26670" w:rsidRPr="00504681">
        <w:rPr>
          <w:rFonts w:ascii="Times New Roman" w:hAnsi="Times New Roman" w:cs="Times New Roman"/>
          <w:sz w:val="28"/>
          <w:szCs w:val="28"/>
        </w:rPr>
        <w:t xml:space="preserve"> </w:t>
      </w:r>
      <w:r w:rsidR="004731A4">
        <w:rPr>
          <w:rFonts w:ascii="Times New Roman" w:hAnsi="Times New Roman" w:cs="Times New Roman"/>
          <w:sz w:val="28"/>
          <w:szCs w:val="28"/>
        </w:rPr>
        <w:t xml:space="preserve">when it </w:t>
      </w:r>
      <w:r w:rsidR="0049043C">
        <w:rPr>
          <w:rFonts w:ascii="Times New Roman" w:hAnsi="Times New Roman" w:cs="Times New Roman"/>
          <w:sz w:val="28"/>
          <w:szCs w:val="28"/>
        </w:rPr>
        <w:t xml:space="preserve">entered the land </w:t>
      </w:r>
      <w:r w:rsidR="004731A4">
        <w:rPr>
          <w:rFonts w:ascii="Times New Roman" w:hAnsi="Times New Roman" w:cs="Times New Roman"/>
          <w:sz w:val="28"/>
          <w:szCs w:val="28"/>
        </w:rPr>
        <w:t>until mid December, 2011</w:t>
      </w:r>
      <w:r w:rsidR="009D3754">
        <w:rPr>
          <w:rFonts w:ascii="Times New Roman" w:hAnsi="Times New Roman" w:cs="Times New Roman"/>
          <w:sz w:val="28"/>
          <w:szCs w:val="28"/>
        </w:rPr>
        <w:t xml:space="preserve"> when the mast was relocated to </w:t>
      </w:r>
      <w:r w:rsidR="009D3754" w:rsidRPr="009D3754">
        <w:rPr>
          <w:rFonts w:ascii="Times New Roman" w:hAnsi="Times New Roman" w:cs="Times New Roman"/>
          <w:b/>
          <w:i/>
          <w:sz w:val="28"/>
          <w:szCs w:val="28"/>
        </w:rPr>
        <w:t xml:space="preserve">Plot </w:t>
      </w:r>
      <w:r w:rsidR="00594644">
        <w:rPr>
          <w:rFonts w:ascii="Times New Roman" w:hAnsi="Times New Roman" w:cs="Times New Roman"/>
          <w:b/>
          <w:i/>
          <w:sz w:val="28"/>
          <w:szCs w:val="28"/>
        </w:rPr>
        <w:t>No.</w:t>
      </w:r>
      <w:r w:rsidR="009D3754" w:rsidRPr="009D3754">
        <w:rPr>
          <w:rFonts w:ascii="Times New Roman" w:hAnsi="Times New Roman" w:cs="Times New Roman"/>
          <w:b/>
          <w:i/>
          <w:sz w:val="28"/>
          <w:szCs w:val="28"/>
        </w:rPr>
        <w:t>106A</w:t>
      </w:r>
      <w:r w:rsidR="004731A4" w:rsidRPr="009D3754">
        <w:rPr>
          <w:rFonts w:ascii="Times New Roman" w:hAnsi="Times New Roman" w:cs="Times New Roman"/>
          <w:b/>
          <w:i/>
          <w:sz w:val="28"/>
          <w:szCs w:val="28"/>
        </w:rPr>
        <w:t>.</w:t>
      </w:r>
      <w:r w:rsidR="004731A4">
        <w:rPr>
          <w:rFonts w:ascii="Times New Roman" w:hAnsi="Times New Roman" w:cs="Times New Roman"/>
          <w:sz w:val="28"/>
          <w:szCs w:val="28"/>
        </w:rPr>
        <w:t xml:space="preserve"> </w:t>
      </w:r>
      <w:r w:rsidR="00993485">
        <w:rPr>
          <w:rFonts w:ascii="Times New Roman" w:hAnsi="Times New Roman" w:cs="Times New Roman"/>
          <w:sz w:val="28"/>
          <w:szCs w:val="28"/>
        </w:rPr>
        <w:t xml:space="preserve"> </w:t>
      </w:r>
    </w:p>
    <w:p w:rsidR="003027FF" w:rsidRPr="003027FF" w:rsidRDefault="003027FF" w:rsidP="003027FF">
      <w:pPr>
        <w:spacing w:after="0" w:line="360" w:lineRule="auto"/>
        <w:jc w:val="both"/>
        <w:rPr>
          <w:rFonts w:ascii="Times New Roman" w:hAnsi="Times New Roman" w:cs="Times New Roman"/>
          <w:b/>
          <w:i/>
          <w:sz w:val="28"/>
          <w:szCs w:val="28"/>
        </w:rPr>
      </w:pPr>
      <w:r w:rsidRPr="003027FF">
        <w:rPr>
          <w:rFonts w:ascii="Times New Roman" w:hAnsi="Times New Roman" w:cs="Times New Roman"/>
          <w:b/>
          <w:i/>
          <w:sz w:val="28"/>
          <w:szCs w:val="28"/>
        </w:rPr>
        <w:t>Issue No.2</w:t>
      </w:r>
      <w:r w:rsidR="00F75AC5">
        <w:rPr>
          <w:rFonts w:ascii="Times New Roman" w:hAnsi="Times New Roman" w:cs="Times New Roman"/>
          <w:b/>
          <w:i/>
          <w:sz w:val="28"/>
          <w:szCs w:val="28"/>
        </w:rPr>
        <w:t xml:space="preserve">: </w:t>
      </w:r>
      <w:r w:rsidRPr="003027FF">
        <w:rPr>
          <w:rFonts w:ascii="Times New Roman" w:hAnsi="Times New Roman" w:cs="Times New Roman"/>
          <w:b/>
          <w:i/>
          <w:sz w:val="28"/>
          <w:szCs w:val="28"/>
        </w:rPr>
        <w:t>Whether the Plaintiff incurred damages as a result of the Defendant</w:t>
      </w:r>
      <w:r>
        <w:rPr>
          <w:rFonts w:ascii="Times New Roman" w:hAnsi="Times New Roman" w:cs="Times New Roman"/>
          <w:b/>
          <w:i/>
          <w:sz w:val="28"/>
          <w:szCs w:val="28"/>
        </w:rPr>
        <w:t>’</w:t>
      </w:r>
      <w:r w:rsidRPr="003027FF">
        <w:rPr>
          <w:rFonts w:ascii="Times New Roman" w:hAnsi="Times New Roman" w:cs="Times New Roman"/>
          <w:b/>
          <w:i/>
          <w:sz w:val="28"/>
          <w:szCs w:val="28"/>
        </w:rPr>
        <w:t>s actions</w:t>
      </w:r>
      <w:r w:rsidR="0071022F">
        <w:rPr>
          <w:rFonts w:ascii="Times New Roman" w:hAnsi="Times New Roman" w:cs="Times New Roman"/>
          <w:b/>
          <w:i/>
          <w:sz w:val="28"/>
          <w:szCs w:val="28"/>
        </w:rPr>
        <w:t>,</w:t>
      </w:r>
      <w:r w:rsidRPr="003027FF">
        <w:rPr>
          <w:rFonts w:ascii="Times New Roman" w:hAnsi="Times New Roman" w:cs="Times New Roman"/>
          <w:b/>
          <w:i/>
          <w:sz w:val="28"/>
          <w:szCs w:val="28"/>
        </w:rPr>
        <w:t xml:space="preserve"> and if so how much?</w:t>
      </w:r>
    </w:p>
    <w:p w:rsidR="006E4A85" w:rsidRPr="00504681" w:rsidRDefault="001F76EE" w:rsidP="006E4A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Plaintiff Mr. </w:t>
      </w:r>
      <w:r w:rsidR="00FF292A">
        <w:rPr>
          <w:rFonts w:ascii="Times New Roman" w:hAnsi="Times New Roman" w:cs="Times New Roman"/>
          <w:sz w:val="28"/>
          <w:szCs w:val="28"/>
        </w:rPr>
        <w:t xml:space="preserve">Johnson </w:t>
      </w:r>
      <w:r>
        <w:rPr>
          <w:rFonts w:ascii="Times New Roman" w:hAnsi="Times New Roman" w:cs="Times New Roman"/>
          <w:sz w:val="28"/>
          <w:szCs w:val="28"/>
        </w:rPr>
        <w:t>Kwesigabo</w:t>
      </w:r>
      <w:r w:rsidR="000B7C71">
        <w:rPr>
          <w:rFonts w:ascii="Times New Roman" w:hAnsi="Times New Roman" w:cs="Times New Roman"/>
          <w:sz w:val="28"/>
          <w:szCs w:val="28"/>
        </w:rPr>
        <w:t>,</w:t>
      </w:r>
      <w:r>
        <w:rPr>
          <w:rFonts w:ascii="Times New Roman" w:hAnsi="Times New Roman" w:cs="Times New Roman"/>
          <w:sz w:val="28"/>
          <w:szCs w:val="28"/>
        </w:rPr>
        <w:t xml:space="preserve"> </w:t>
      </w:r>
      <w:r w:rsidR="00721C99">
        <w:rPr>
          <w:rFonts w:ascii="Times New Roman" w:hAnsi="Times New Roman" w:cs="Times New Roman"/>
          <w:sz w:val="28"/>
          <w:szCs w:val="28"/>
        </w:rPr>
        <w:t>relied on</w:t>
      </w:r>
      <w:r>
        <w:rPr>
          <w:rFonts w:ascii="Times New Roman" w:hAnsi="Times New Roman" w:cs="Times New Roman"/>
          <w:sz w:val="28"/>
          <w:szCs w:val="28"/>
        </w:rPr>
        <w:t xml:space="preserve"> </w:t>
      </w:r>
      <w:r w:rsidR="006E4A85" w:rsidRPr="00504681">
        <w:rPr>
          <w:rFonts w:ascii="Times New Roman" w:hAnsi="Times New Roman" w:cs="Times New Roman"/>
          <w:sz w:val="28"/>
          <w:szCs w:val="28"/>
        </w:rPr>
        <w:t xml:space="preserve"> </w:t>
      </w:r>
      <w:r w:rsidR="006E4A85" w:rsidRPr="001F76EE">
        <w:rPr>
          <w:rFonts w:ascii="Times New Roman" w:hAnsi="Times New Roman" w:cs="Times New Roman"/>
          <w:b/>
          <w:i/>
          <w:sz w:val="28"/>
          <w:szCs w:val="28"/>
        </w:rPr>
        <w:t>Halsbury’s Law of England 3</w:t>
      </w:r>
      <w:r w:rsidR="006E4A85" w:rsidRPr="001F76EE">
        <w:rPr>
          <w:rFonts w:ascii="Times New Roman" w:hAnsi="Times New Roman" w:cs="Times New Roman"/>
          <w:b/>
          <w:i/>
          <w:sz w:val="28"/>
          <w:szCs w:val="28"/>
          <w:vertAlign w:val="superscript"/>
        </w:rPr>
        <w:t>rd</w:t>
      </w:r>
      <w:r w:rsidR="006E4A85" w:rsidRPr="001F76EE">
        <w:rPr>
          <w:rFonts w:ascii="Times New Roman" w:hAnsi="Times New Roman" w:cs="Times New Roman"/>
          <w:b/>
          <w:i/>
          <w:sz w:val="28"/>
          <w:szCs w:val="28"/>
        </w:rPr>
        <w:t xml:space="preserve"> Edition Vol. 38 para</w:t>
      </w:r>
      <w:r w:rsidR="00763C34">
        <w:rPr>
          <w:rFonts w:ascii="Times New Roman" w:hAnsi="Times New Roman" w:cs="Times New Roman"/>
          <w:b/>
          <w:i/>
          <w:sz w:val="28"/>
          <w:szCs w:val="28"/>
        </w:rPr>
        <w:t>graph</w:t>
      </w:r>
      <w:r w:rsidR="006E4A85" w:rsidRPr="001F76EE">
        <w:rPr>
          <w:rFonts w:ascii="Times New Roman" w:hAnsi="Times New Roman" w:cs="Times New Roman"/>
          <w:b/>
          <w:i/>
          <w:sz w:val="28"/>
          <w:szCs w:val="28"/>
        </w:rPr>
        <w:t xml:space="preserve"> 1222</w:t>
      </w:r>
      <w:r w:rsidR="006E4A85" w:rsidRPr="00504681">
        <w:rPr>
          <w:rFonts w:ascii="Times New Roman" w:hAnsi="Times New Roman" w:cs="Times New Roman"/>
          <w:sz w:val="28"/>
          <w:szCs w:val="28"/>
        </w:rPr>
        <w:t xml:space="preserve"> </w:t>
      </w:r>
      <w:r w:rsidR="0071022F">
        <w:rPr>
          <w:rFonts w:ascii="Times New Roman" w:hAnsi="Times New Roman" w:cs="Times New Roman"/>
          <w:sz w:val="28"/>
          <w:szCs w:val="28"/>
        </w:rPr>
        <w:t>which w</w:t>
      </w:r>
      <w:r w:rsidR="00FF292A">
        <w:rPr>
          <w:rFonts w:ascii="Times New Roman" w:hAnsi="Times New Roman" w:cs="Times New Roman"/>
          <w:sz w:val="28"/>
          <w:szCs w:val="28"/>
        </w:rPr>
        <w:t>as</w:t>
      </w:r>
      <w:r w:rsidR="006E4A85" w:rsidRPr="00504681">
        <w:rPr>
          <w:rFonts w:ascii="Times New Roman" w:hAnsi="Times New Roman" w:cs="Times New Roman"/>
          <w:sz w:val="28"/>
          <w:szCs w:val="28"/>
        </w:rPr>
        <w:t xml:space="preserve"> cited and relied </w:t>
      </w:r>
      <w:r w:rsidR="0071022F">
        <w:rPr>
          <w:rFonts w:ascii="Times New Roman" w:hAnsi="Times New Roman" w:cs="Times New Roman"/>
          <w:sz w:val="28"/>
          <w:szCs w:val="28"/>
        </w:rPr>
        <w:t>up</w:t>
      </w:r>
      <w:r w:rsidR="006E4A85" w:rsidRPr="00504681">
        <w:rPr>
          <w:rFonts w:ascii="Times New Roman" w:hAnsi="Times New Roman" w:cs="Times New Roman"/>
          <w:sz w:val="28"/>
          <w:szCs w:val="28"/>
        </w:rPr>
        <w:t xml:space="preserve">on in </w:t>
      </w:r>
      <w:r w:rsidR="006E4A85" w:rsidRPr="001F76EE">
        <w:rPr>
          <w:rFonts w:ascii="Times New Roman" w:hAnsi="Times New Roman" w:cs="Times New Roman"/>
          <w:b/>
          <w:i/>
          <w:sz w:val="28"/>
          <w:szCs w:val="28"/>
        </w:rPr>
        <w:t xml:space="preserve">Placid Weli </w:t>
      </w:r>
      <w:r w:rsidR="000B7C71">
        <w:rPr>
          <w:rFonts w:ascii="Times New Roman" w:hAnsi="Times New Roman" w:cs="Times New Roman"/>
          <w:b/>
          <w:i/>
          <w:sz w:val="28"/>
          <w:szCs w:val="28"/>
        </w:rPr>
        <w:t>v.</w:t>
      </w:r>
      <w:r w:rsidR="006E4A85" w:rsidRPr="001F76EE">
        <w:rPr>
          <w:rFonts w:ascii="Times New Roman" w:hAnsi="Times New Roman" w:cs="Times New Roman"/>
          <w:b/>
          <w:i/>
          <w:sz w:val="28"/>
          <w:szCs w:val="28"/>
        </w:rPr>
        <w:t xml:space="preserve"> Hippo Tours &amp; 2</w:t>
      </w:r>
      <w:r>
        <w:rPr>
          <w:rFonts w:ascii="Times New Roman" w:hAnsi="Times New Roman" w:cs="Times New Roman"/>
          <w:b/>
          <w:i/>
          <w:sz w:val="28"/>
          <w:szCs w:val="28"/>
        </w:rPr>
        <w:t xml:space="preserve"> O</w:t>
      </w:r>
      <w:r w:rsidR="006E4A85" w:rsidRPr="001F76EE">
        <w:rPr>
          <w:rFonts w:ascii="Times New Roman" w:hAnsi="Times New Roman" w:cs="Times New Roman"/>
          <w:b/>
          <w:i/>
          <w:sz w:val="28"/>
          <w:szCs w:val="28"/>
        </w:rPr>
        <w:t>thers H</w:t>
      </w:r>
      <w:r w:rsidR="003B79EA">
        <w:rPr>
          <w:rFonts w:ascii="Times New Roman" w:hAnsi="Times New Roman" w:cs="Times New Roman"/>
          <w:b/>
          <w:i/>
          <w:sz w:val="28"/>
          <w:szCs w:val="28"/>
        </w:rPr>
        <w:t>.</w:t>
      </w:r>
      <w:r w:rsidR="006E4A85" w:rsidRPr="001F76EE">
        <w:rPr>
          <w:rFonts w:ascii="Times New Roman" w:hAnsi="Times New Roman" w:cs="Times New Roman"/>
          <w:b/>
          <w:i/>
          <w:sz w:val="28"/>
          <w:szCs w:val="28"/>
        </w:rPr>
        <w:t>C</w:t>
      </w:r>
      <w:r w:rsidR="003B79EA">
        <w:rPr>
          <w:rFonts w:ascii="Times New Roman" w:hAnsi="Times New Roman" w:cs="Times New Roman"/>
          <w:b/>
          <w:i/>
          <w:sz w:val="28"/>
          <w:szCs w:val="28"/>
        </w:rPr>
        <w:t>.</w:t>
      </w:r>
      <w:r w:rsidR="006E4A85" w:rsidRPr="001F76EE">
        <w:rPr>
          <w:rFonts w:ascii="Times New Roman" w:hAnsi="Times New Roman" w:cs="Times New Roman"/>
          <w:b/>
          <w:i/>
          <w:sz w:val="28"/>
          <w:szCs w:val="28"/>
        </w:rPr>
        <w:t>C</w:t>
      </w:r>
      <w:r w:rsidR="003B79EA">
        <w:rPr>
          <w:rFonts w:ascii="Times New Roman" w:hAnsi="Times New Roman" w:cs="Times New Roman"/>
          <w:b/>
          <w:i/>
          <w:sz w:val="28"/>
          <w:szCs w:val="28"/>
        </w:rPr>
        <w:t>.</w:t>
      </w:r>
      <w:r w:rsidR="006E4A85" w:rsidRPr="001F76EE">
        <w:rPr>
          <w:rFonts w:ascii="Times New Roman" w:hAnsi="Times New Roman" w:cs="Times New Roman"/>
          <w:b/>
          <w:i/>
          <w:sz w:val="28"/>
          <w:szCs w:val="28"/>
        </w:rPr>
        <w:t>S</w:t>
      </w:r>
      <w:r w:rsidR="003B79EA">
        <w:rPr>
          <w:rFonts w:ascii="Times New Roman" w:hAnsi="Times New Roman" w:cs="Times New Roman"/>
          <w:b/>
          <w:i/>
          <w:sz w:val="28"/>
          <w:szCs w:val="28"/>
        </w:rPr>
        <w:t>.</w:t>
      </w:r>
      <w:r w:rsidR="006E4A85" w:rsidRPr="001F76EE">
        <w:rPr>
          <w:rFonts w:ascii="Times New Roman" w:hAnsi="Times New Roman" w:cs="Times New Roman"/>
          <w:b/>
          <w:i/>
          <w:sz w:val="28"/>
          <w:szCs w:val="28"/>
        </w:rPr>
        <w:t xml:space="preserve"> No. 939 of 1996</w:t>
      </w:r>
      <w:r w:rsidR="006E4A85" w:rsidRPr="00504681">
        <w:rPr>
          <w:rFonts w:ascii="Times New Roman" w:hAnsi="Times New Roman" w:cs="Times New Roman"/>
          <w:sz w:val="28"/>
          <w:szCs w:val="28"/>
        </w:rPr>
        <w:t xml:space="preserve"> for the </w:t>
      </w:r>
      <w:r>
        <w:rPr>
          <w:rFonts w:ascii="Times New Roman" w:hAnsi="Times New Roman" w:cs="Times New Roman"/>
          <w:sz w:val="28"/>
          <w:szCs w:val="28"/>
        </w:rPr>
        <w:t>proposition that trespass is actionable p</w:t>
      </w:r>
      <w:r w:rsidR="000B7C71">
        <w:rPr>
          <w:rFonts w:ascii="Times New Roman" w:hAnsi="Times New Roman" w:cs="Times New Roman"/>
          <w:sz w:val="28"/>
          <w:szCs w:val="28"/>
        </w:rPr>
        <w:t>a</w:t>
      </w:r>
      <w:r>
        <w:rPr>
          <w:rFonts w:ascii="Times New Roman" w:hAnsi="Times New Roman" w:cs="Times New Roman"/>
          <w:sz w:val="28"/>
          <w:szCs w:val="28"/>
        </w:rPr>
        <w:t xml:space="preserve">rse </w:t>
      </w:r>
      <w:r w:rsidR="000B7C71">
        <w:rPr>
          <w:rFonts w:ascii="Times New Roman" w:hAnsi="Times New Roman" w:cs="Times New Roman"/>
          <w:sz w:val="28"/>
          <w:szCs w:val="28"/>
        </w:rPr>
        <w:t>even</w:t>
      </w:r>
      <w:r>
        <w:rPr>
          <w:rFonts w:ascii="Times New Roman" w:hAnsi="Times New Roman" w:cs="Times New Roman"/>
          <w:sz w:val="28"/>
          <w:szCs w:val="28"/>
        </w:rPr>
        <w:t xml:space="preserve"> if no damage was done to land. That a plaintiff is entitled to recover damages even though he has suffered no actual loss, but </w:t>
      </w:r>
      <w:r w:rsidR="00721C99">
        <w:rPr>
          <w:rFonts w:ascii="Times New Roman" w:hAnsi="Times New Roman" w:cs="Times New Roman"/>
          <w:sz w:val="28"/>
          <w:szCs w:val="28"/>
        </w:rPr>
        <w:t xml:space="preserve">that </w:t>
      </w:r>
      <w:r>
        <w:rPr>
          <w:rFonts w:ascii="Times New Roman" w:hAnsi="Times New Roman" w:cs="Times New Roman"/>
          <w:sz w:val="28"/>
          <w:szCs w:val="28"/>
        </w:rPr>
        <w:t>if trespass has caused the plaintiff loss</w:t>
      </w:r>
      <w:r w:rsidR="00721C99">
        <w:rPr>
          <w:rFonts w:ascii="Times New Roman" w:hAnsi="Times New Roman" w:cs="Times New Roman"/>
          <w:sz w:val="28"/>
          <w:szCs w:val="28"/>
        </w:rPr>
        <w:t>,</w:t>
      </w:r>
      <w:r>
        <w:rPr>
          <w:rFonts w:ascii="Times New Roman" w:hAnsi="Times New Roman" w:cs="Times New Roman"/>
          <w:sz w:val="28"/>
          <w:szCs w:val="28"/>
        </w:rPr>
        <w:t xml:space="preserve"> the plaintiff is entitled to receive such an amount as will compensate him for the loss. </w:t>
      </w:r>
      <w:r w:rsidR="00721C99">
        <w:rPr>
          <w:rFonts w:ascii="Times New Roman" w:hAnsi="Times New Roman" w:cs="Times New Roman"/>
          <w:sz w:val="28"/>
          <w:szCs w:val="28"/>
        </w:rPr>
        <w:t>Further, that t</w:t>
      </w:r>
      <w:r>
        <w:rPr>
          <w:rFonts w:ascii="Times New Roman" w:hAnsi="Times New Roman" w:cs="Times New Roman"/>
          <w:sz w:val="28"/>
          <w:szCs w:val="28"/>
        </w:rPr>
        <w:t xml:space="preserve">he purpose of damages is to put the plaintiff in as good a position as he would </w:t>
      </w:r>
      <w:r w:rsidR="00446FD3">
        <w:rPr>
          <w:rFonts w:ascii="Times New Roman" w:hAnsi="Times New Roman" w:cs="Times New Roman"/>
          <w:sz w:val="28"/>
          <w:szCs w:val="28"/>
        </w:rPr>
        <w:t xml:space="preserve">be </w:t>
      </w:r>
      <w:r>
        <w:rPr>
          <w:rFonts w:ascii="Times New Roman" w:hAnsi="Times New Roman" w:cs="Times New Roman"/>
          <w:sz w:val="28"/>
          <w:szCs w:val="28"/>
        </w:rPr>
        <w:t xml:space="preserve">if the trespass had not </w:t>
      </w:r>
      <w:r w:rsidR="00446FD3">
        <w:rPr>
          <w:rFonts w:ascii="Times New Roman" w:hAnsi="Times New Roman" w:cs="Times New Roman"/>
          <w:sz w:val="28"/>
          <w:szCs w:val="28"/>
        </w:rPr>
        <w:t>occurred.</w:t>
      </w:r>
    </w:p>
    <w:p w:rsidR="006E4A85" w:rsidRPr="00504681" w:rsidRDefault="000B7C71" w:rsidP="006E4A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submitted that t</w:t>
      </w:r>
      <w:r w:rsidR="006E4A85" w:rsidRPr="00504681">
        <w:rPr>
          <w:rFonts w:ascii="Times New Roman" w:hAnsi="Times New Roman" w:cs="Times New Roman"/>
          <w:sz w:val="28"/>
          <w:szCs w:val="28"/>
        </w:rPr>
        <w:t>he Plaintiff</w:t>
      </w:r>
      <w:r w:rsidR="00594644">
        <w:rPr>
          <w:rFonts w:ascii="Times New Roman" w:hAnsi="Times New Roman" w:cs="Times New Roman"/>
          <w:sz w:val="28"/>
          <w:szCs w:val="28"/>
        </w:rPr>
        <w:t>’s</w:t>
      </w:r>
      <w:r w:rsidR="006E4A85" w:rsidRPr="00504681">
        <w:rPr>
          <w:rFonts w:ascii="Times New Roman" w:hAnsi="Times New Roman" w:cs="Times New Roman"/>
          <w:sz w:val="28"/>
          <w:szCs w:val="28"/>
        </w:rPr>
        <w:t xml:space="preserve"> claim</w:t>
      </w:r>
      <w:r w:rsidR="0071022F">
        <w:rPr>
          <w:rFonts w:ascii="Times New Roman" w:hAnsi="Times New Roman" w:cs="Times New Roman"/>
          <w:sz w:val="28"/>
          <w:szCs w:val="28"/>
        </w:rPr>
        <w:t xml:space="preserve"> i</w:t>
      </w:r>
      <w:r w:rsidR="006E4A85" w:rsidRPr="00504681">
        <w:rPr>
          <w:rFonts w:ascii="Times New Roman" w:hAnsi="Times New Roman" w:cs="Times New Roman"/>
          <w:sz w:val="28"/>
          <w:szCs w:val="28"/>
        </w:rPr>
        <w:t>s for both special and general damages</w:t>
      </w:r>
      <w:r>
        <w:rPr>
          <w:rFonts w:ascii="Times New Roman" w:hAnsi="Times New Roman" w:cs="Times New Roman"/>
          <w:sz w:val="28"/>
          <w:szCs w:val="28"/>
        </w:rPr>
        <w:t xml:space="preserve">, and </w:t>
      </w:r>
      <w:r w:rsidR="00FF292A">
        <w:rPr>
          <w:rFonts w:ascii="Times New Roman" w:hAnsi="Times New Roman" w:cs="Times New Roman"/>
          <w:sz w:val="28"/>
          <w:szCs w:val="28"/>
        </w:rPr>
        <w:t xml:space="preserve">the </w:t>
      </w:r>
      <w:r w:rsidR="006E4A85" w:rsidRPr="00504681">
        <w:rPr>
          <w:rFonts w:ascii="Times New Roman" w:hAnsi="Times New Roman" w:cs="Times New Roman"/>
          <w:sz w:val="28"/>
          <w:szCs w:val="28"/>
        </w:rPr>
        <w:t xml:space="preserve">expenses </w:t>
      </w:r>
      <w:r w:rsidR="00FF292A">
        <w:rPr>
          <w:rFonts w:ascii="Times New Roman" w:hAnsi="Times New Roman" w:cs="Times New Roman"/>
          <w:sz w:val="28"/>
          <w:szCs w:val="28"/>
        </w:rPr>
        <w:t xml:space="preserve">incurred </w:t>
      </w:r>
      <w:r w:rsidR="006E4A85" w:rsidRPr="00504681">
        <w:rPr>
          <w:rFonts w:ascii="Times New Roman" w:hAnsi="Times New Roman" w:cs="Times New Roman"/>
          <w:sz w:val="28"/>
          <w:szCs w:val="28"/>
        </w:rPr>
        <w:t xml:space="preserve">in pursuing this matter. </w:t>
      </w:r>
      <w:r>
        <w:rPr>
          <w:rFonts w:ascii="Times New Roman" w:hAnsi="Times New Roman" w:cs="Times New Roman"/>
          <w:sz w:val="28"/>
          <w:szCs w:val="28"/>
        </w:rPr>
        <w:t>The</w:t>
      </w:r>
      <w:r w:rsidR="0071022F">
        <w:rPr>
          <w:rFonts w:ascii="Times New Roman" w:hAnsi="Times New Roman" w:cs="Times New Roman"/>
          <w:sz w:val="28"/>
          <w:szCs w:val="28"/>
        </w:rPr>
        <w:t xml:space="preserve"> expenses</w:t>
      </w:r>
      <w:r>
        <w:rPr>
          <w:rFonts w:ascii="Times New Roman" w:hAnsi="Times New Roman" w:cs="Times New Roman"/>
          <w:sz w:val="28"/>
          <w:szCs w:val="28"/>
        </w:rPr>
        <w:t xml:space="preserve"> include</w:t>
      </w:r>
      <w:r w:rsidR="006E4A85" w:rsidRPr="00504681">
        <w:rPr>
          <w:rFonts w:ascii="Times New Roman" w:hAnsi="Times New Roman" w:cs="Times New Roman"/>
          <w:sz w:val="28"/>
          <w:szCs w:val="28"/>
        </w:rPr>
        <w:t xml:space="preserve"> </w:t>
      </w:r>
      <w:r w:rsidR="0071022F">
        <w:rPr>
          <w:rFonts w:ascii="Times New Roman" w:hAnsi="Times New Roman" w:cs="Times New Roman"/>
          <w:sz w:val="28"/>
          <w:szCs w:val="28"/>
        </w:rPr>
        <w:t xml:space="preserve">the cost of </w:t>
      </w:r>
      <w:r w:rsidR="006E4A85" w:rsidRPr="00504681">
        <w:rPr>
          <w:rFonts w:ascii="Times New Roman" w:hAnsi="Times New Roman" w:cs="Times New Roman"/>
          <w:sz w:val="28"/>
          <w:szCs w:val="28"/>
        </w:rPr>
        <w:t>engag</w:t>
      </w:r>
      <w:r>
        <w:rPr>
          <w:rFonts w:ascii="Times New Roman" w:hAnsi="Times New Roman" w:cs="Times New Roman"/>
          <w:sz w:val="28"/>
          <w:szCs w:val="28"/>
        </w:rPr>
        <w:t>ing</w:t>
      </w:r>
      <w:r w:rsidR="006E4A85" w:rsidRPr="00504681">
        <w:rPr>
          <w:rFonts w:ascii="Times New Roman" w:hAnsi="Times New Roman" w:cs="Times New Roman"/>
          <w:sz w:val="28"/>
          <w:szCs w:val="28"/>
        </w:rPr>
        <w:t xml:space="preserve"> a surveyor Dr. Batungi</w:t>
      </w:r>
      <w:r>
        <w:rPr>
          <w:rFonts w:ascii="Times New Roman" w:hAnsi="Times New Roman" w:cs="Times New Roman"/>
          <w:sz w:val="28"/>
          <w:szCs w:val="28"/>
        </w:rPr>
        <w:t xml:space="preserve"> (PW2) who made the report </w:t>
      </w:r>
      <w:r w:rsidRPr="000B7C71">
        <w:rPr>
          <w:rFonts w:ascii="Times New Roman" w:hAnsi="Times New Roman" w:cs="Times New Roman"/>
          <w:i/>
          <w:sz w:val="28"/>
          <w:szCs w:val="28"/>
        </w:rPr>
        <w:t xml:space="preserve">Exhibit </w:t>
      </w:r>
      <w:r w:rsidR="00FF292A" w:rsidRPr="000B7C71">
        <w:rPr>
          <w:rFonts w:ascii="Times New Roman" w:hAnsi="Times New Roman" w:cs="Times New Roman"/>
          <w:i/>
          <w:sz w:val="28"/>
          <w:szCs w:val="28"/>
        </w:rPr>
        <w:t>P8 (</w:t>
      </w:r>
      <w:r w:rsidRPr="000B7C71">
        <w:rPr>
          <w:rFonts w:ascii="Times New Roman" w:hAnsi="Times New Roman" w:cs="Times New Roman"/>
          <w:i/>
          <w:sz w:val="28"/>
          <w:szCs w:val="28"/>
        </w:rPr>
        <w:t>a</w:t>
      </w:r>
      <w:r w:rsidR="00FF292A" w:rsidRPr="000B7C71">
        <w:rPr>
          <w:rFonts w:ascii="Times New Roman" w:hAnsi="Times New Roman" w:cs="Times New Roman"/>
          <w:i/>
          <w:sz w:val="28"/>
          <w:szCs w:val="28"/>
        </w:rPr>
        <w:t>)</w:t>
      </w:r>
      <w:r w:rsidR="00FF292A" w:rsidRPr="00504681">
        <w:rPr>
          <w:rFonts w:ascii="Times New Roman" w:hAnsi="Times New Roman" w:cs="Times New Roman"/>
          <w:sz w:val="28"/>
          <w:szCs w:val="28"/>
        </w:rPr>
        <w:t xml:space="preserve"> after</w:t>
      </w:r>
      <w:r w:rsidR="006E4A85" w:rsidRPr="00504681">
        <w:rPr>
          <w:rFonts w:ascii="Times New Roman" w:hAnsi="Times New Roman" w:cs="Times New Roman"/>
          <w:sz w:val="28"/>
          <w:szCs w:val="28"/>
        </w:rPr>
        <w:t xml:space="preserve"> </w:t>
      </w:r>
      <w:r>
        <w:rPr>
          <w:rFonts w:ascii="Times New Roman" w:hAnsi="Times New Roman" w:cs="Times New Roman"/>
          <w:sz w:val="28"/>
          <w:szCs w:val="28"/>
        </w:rPr>
        <w:t>re</w:t>
      </w:r>
      <w:r w:rsidR="006E4A85" w:rsidRPr="00504681">
        <w:rPr>
          <w:rFonts w:ascii="Times New Roman" w:hAnsi="Times New Roman" w:cs="Times New Roman"/>
          <w:sz w:val="28"/>
          <w:szCs w:val="28"/>
        </w:rPr>
        <w:t>open</w:t>
      </w:r>
      <w:r>
        <w:rPr>
          <w:rFonts w:ascii="Times New Roman" w:hAnsi="Times New Roman" w:cs="Times New Roman"/>
          <w:sz w:val="28"/>
          <w:szCs w:val="28"/>
        </w:rPr>
        <w:t>ing</w:t>
      </w:r>
      <w:r w:rsidR="006E4A85" w:rsidRPr="00504681">
        <w:rPr>
          <w:rFonts w:ascii="Times New Roman" w:hAnsi="Times New Roman" w:cs="Times New Roman"/>
          <w:sz w:val="28"/>
          <w:szCs w:val="28"/>
        </w:rPr>
        <w:t xml:space="preserve"> the boundaries and establish</w:t>
      </w:r>
      <w:r>
        <w:rPr>
          <w:rFonts w:ascii="Times New Roman" w:hAnsi="Times New Roman" w:cs="Times New Roman"/>
          <w:sz w:val="28"/>
          <w:szCs w:val="28"/>
        </w:rPr>
        <w:t>ing</w:t>
      </w:r>
      <w:r w:rsidR="006E4A85" w:rsidRPr="00504681">
        <w:rPr>
          <w:rFonts w:ascii="Times New Roman" w:hAnsi="Times New Roman" w:cs="Times New Roman"/>
          <w:sz w:val="28"/>
          <w:szCs w:val="28"/>
        </w:rPr>
        <w:t xml:space="preserve"> the extent of the encroachment</w:t>
      </w:r>
      <w:r w:rsidR="00FF292A">
        <w:rPr>
          <w:rFonts w:ascii="Times New Roman" w:hAnsi="Times New Roman" w:cs="Times New Roman"/>
          <w:sz w:val="28"/>
          <w:szCs w:val="28"/>
        </w:rPr>
        <w:t>,</w:t>
      </w:r>
      <w:r w:rsidR="006E4A85" w:rsidRPr="00504681">
        <w:rPr>
          <w:rFonts w:ascii="Times New Roman" w:hAnsi="Times New Roman" w:cs="Times New Roman"/>
          <w:sz w:val="28"/>
          <w:szCs w:val="28"/>
        </w:rPr>
        <w:t xml:space="preserve"> at  Shs.5</w:t>
      </w:r>
      <w:r>
        <w:rPr>
          <w:rFonts w:ascii="Times New Roman" w:hAnsi="Times New Roman" w:cs="Times New Roman"/>
          <w:sz w:val="28"/>
          <w:szCs w:val="28"/>
        </w:rPr>
        <w:t>million</w:t>
      </w:r>
      <w:r w:rsidR="00FF292A">
        <w:rPr>
          <w:rFonts w:ascii="Times New Roman" w:hAnsi="Times New Roman" w:cs="Times New Roman"/>
          <w:sz w:val="28"/>
          <w:szCs w:val="28"/>
        </w:rPr>
        <w:t>.</w:t>
      </w:r>
      <w:r w:rsidR="006E4A85" w:rsidRPr="00504681">
        <w:rPr>
          <w:rFonts w:ascii="Times New Roman" w:hAnsi="Times New Roman" w:cs="Times New Roman"/>
          <w:sz w:val="28"/>
          <w:szCs w:val="28"/>
        </w:rPr>
        <w:t xml:space="preserve"> </w:t>
      </w:r>
      <w:r w:rsidRPr="00504681">
        <w:rPr>
          <w:rFonts w:ascii="Times New Roman" w:hAnsi="Times New Roman" w:cs="Times New Roman"/>
          <w:sz w:val="28"/>
          <w:szCs w:val="28"/>
        </w:rPr>
        <w:t>Shs.11</w:t>
      </w:r>
      <w:r w:rsidR="00FF292A" w:rsidRPr="00504681">
        <w:rPr>
          <w:rFonts w:ascii="Times New Roman" w:hAnsi="Times New Roman" w:cs="Times New Roman"/>
          <w:sz w:val="28"/>
          <w:szCs w:val="28"/>
        </w:rPr>
        <w:t>, 800,000</w:t>
      </w:r>
      <w:r w:rsidRPr="00504681">
        <w:rPr>
          <w:rFonts w:ascii="Times New Roman" w:hAnsi="Times New Roman" w:cs="Times New Roman"/>
          <w:sz w:val="28"/>
          <w:szCs w:val="28"/>
        </w:rPr>
        <w:t xml:space="preserve">/= </w:t>
      </w:r>
      <w:r w:rsidRPr="000B7C71">
        <w:rPr>
          <w:rFonts w:ascii="Times New Roman" w:hAnsi="Times New Roman" w:cs="Times New Roman"/>
          <w:i/>
          <w:sz w:val="28"/>
          <w:szCs w:val="28"/>
        </w:rPr>
        <w:t>(</w:t>
      </w:r>
      <w:r w:rsidR="003B79EA">
        <w:rPr>
          <w:rFonts w:ascii="Times New Roman" w:hAnsi="Times New Roman" w:cs="Times New Roman"/>
          <w:i/>
          <w:sz w:val="28"/>
          <w:szCs w:val="28"/>
        </w:rPr>
        <w:t>E</w:t>
      </w:r>
      <w:r w:rsidRPr="000B7C71">
        <w:rPr>
          <w:rFonts w:ascii="Times New Roman" w:hAnsi="Times New Roman" w:cs="Times New Roman"/>
          <w:i/>
          <w:sz w:val="28"/>
          <w:szCs w:val="28"/>
        </w:rPr>
        <w:t>xhibit P13 (b)</w:t>
      </w:r>
      <w:r w:rsidR="00FF292A" w:rsidRPr="000B7C71">
        <w:rPr>
          <w:rFonts w:ascii="Times New Roman" w:hAnsi="Times New Roman" w:cs="Times New Roman"/>
          <w:i/>
          <w:sz w:val="28"/>
          <w:szCs w:val="28"/>
        </w:rPr>
        <w:t>)</w:t>
      </w:r>
      <w:r w:rsidR="00FF292A">
        <w:rPr>
          <w:rFonts w:ascii="Times New Roman" w:hAnsi="Times New Roman" w:cs="Times New Roman"/>
          <w:sz w:val="28"/>
          <w:szCs w:val="28"/>
        </w:rPr>
        <w:t xml:space="preserve"> as</w:t>
      </w:r>
      <w:r>
        <w:rPr>
          <w:rFonts w:ascii="Times New Roman" w:hAnsi="Times New Roman" w:cs="Times New Roman"/>
          <w:sz w:val="28"/>
          <w:szCs w:val="28"/>
        </w:rPr>
        <w:t xml:space="preserve"> </w:t>
      </w:r>
      <w:r w:rsidR="00FF292A">
        <w:rPr>
          <w:rFonts w:ascii="Times New Roman" w:hAnsi="Times New Roman" w:cs="Times New Roman"/>
          <w:sz w:val="28"/>
          <w:szCs w:val="28"/>
        </w:rPr>
        <w:t>being the</w:t>
      </w:r>
      <w:r>
        <w:rPr>
          <w:rFonts w:ascii="Times New Roman" w:hAnsi="Times New Roman" w:cs="Times New Roman"/>
          <w:sz w:val="28"/>
          <w:szCs w:val="28"/>
        </w:rPr>
        <w:t xml:space="preserve"> cost of </w:t>
      </w:r>
      <w:r w:rsidR="006E4A85" w:rsidRPr="00504681">
        <w:rPr>
          <w:rFonts w:ascii="Times New Roman" w:hAnsi="Times New Roman" w:cs="Times New Roman"/>
          <w:sz w:val="28"/>
          <w:szCs w:val="28"/>
        </w:rPr>
        <w:t>engag</w:t>
      </w:r>
      <w:r>
        <w:rPr>
          <w:rFonts w:ascii="Times New Roman" w:hAnsi="Times New Roman" w:cs="Times New Roman"/>
          <w:sz w:val="28"/>
          <w:szCs w:val="28"/>
        </w:rPr>
        <w:t>ing</w:t>
      </w:r>
      <w:r w:rsidR="006E4A85" w:rsidRPr="00504681">
        <w:rPr>
          <w:rFonts w:ascii="Times New Roman" w:hAnsi="Times New Roman" w:cs="Times New Roman"/>
          <w:sz w:val="28"/>
          <w:szCs w:val="28"/>
        </w:rPr>
        <w:t xml:space="preserve"> a lawyer to conduct negotiations with the Defendant for an out</w:t>
      </w:r>
      <w:r>
        <w:rPr>
          <w:rFonts w:ascii="Times New Roman" w:hAnsi="Times New Roman" w:cs="Times New Roman"/>
          <w:sz w:val="28"/>
          <w:szCs w:val="28"/>
        </w:rPr>
        <w:t>-</w:t>
      </w:r>
      <w:r w:rsidR="006E4A85" w:rsidRPr="00504681">
        <w:rPr>
          <w:rFonts w:ascii="Times New Roman" w:hAnsi="Times New Roman" w:cs="Times New Roman"/>
          <w:sz w:val="28"/>
          <w:szCs w:val="28"/>
        </w:rPr>
        <w:t>of</w:t>
      </w:r>
      <w:r>
        <w:rPr>
          <w:rFonts w:ascii="Times New Roman" w:hAnsi="Times New Roman" w:cs="Times New Roman"/>
          <w:sz w:val="28"/>
          <w:szCs w:val="28"/>
        </w:rPr>
        <w:t>-</w:t>
      </w:r>
      <w:r w:rsidR="006E4A85" w:rsidRPr="00504681">
        <w:rPr>
          <w:rFonts w:ascii="Times New Roman" w:hAnsi="Times New Roman" w:cs="Times New Roman"/>
          <w:sz w:val="28"/>
          <w:szCs w:val="28"/>
        </w:rPr>
        <w:t xml:space="preserve">court settlement which were long and extensive but ultimately </w:t>
      </w:r>
      <w:r w:rsidR="00594644">
        <w:rPr>
          <w:rFonts w:ascii="Times New Roman" w:hAnsi="Times New Roman" w:cs="Times New Roman"/>
          <w:sz w:val="28"/>
          <w:szCs w:val="28"/>
        </w:rPr>
        <w:t>fell through</w:t>
      </w:r>
      <w:r w:rsidR="00FF292A">
        <w:rPr>
          <w:rFonts w:ascii="Times New Roman" w:hAnsi="Times New Roman" w:cs="Times New Roman"/>
          <w:sz w:val="28"/>
          <w:szCs w:val="28"/>
        </w:rPr>
        <w:t>.</w:t>
      </w:r>
      <w:r w:rsidRPr="000B7C71">
        <w:rPr>
          <w:rFonts w:ascii="Times New Roman" w:hAnsi="Times New Roman" w:cs="Times New Roman"/>
          <w:sz w:val="28"/>
          <w:szCs w:val="28"/>
        </w:rPr>
        <w:t xml:space="preserve"> </w:t>
      </w:r>
      <w:r w:rsidRPr="00504681">
        <w:rPr>
          <w:rFonts w:ascii="Times New Roman" w:hAnsi="Times New Roman" w:cs="Times New Roman"/>
          <w:sz w:val="28"/>
          <w:szCs w:val="28"/>
        </w:rPr>
        <w:t>US</w:t>
      </w:r>
      <w:r w:rsidR="00FF292A">
        <w:rPr>
          <w:rFonts w:ascii="Times New Roman" w:hAnsi="Times New Roman" w:cs="Times New Roman"/>
          <w:sz w:val="28"/>
          <w:szCs w:val="28"/>
        </w:rPr>
        <w:t>$</w:t>
      </w:r>
      <w:r w:rsidRPr="00504681">
        <w:rPr>
          <w:rFonts w:ascii="Times New Roman" w:hAnsi="Times New Roman" w:cs="Times New Roman"/>
          <w:sz w:val="28"/>
          <w:szCs w:val="28"/>
        </w:rPr>
        <w:t xml:space="preserve"> </w:t>
      </w:r>
      <w:r w:rsidR="00A72C11">
        <w:rPr>
          <w:rFonts w:ascii="Times New Roman" w:hAnsi="Times New Roman" w:cs="Times New Roman"/>
          <w:sz w:val="28"/>
          <w:szCs w:val="28"/>
        </w:rPr>
        <w:t xml:space="preserve">500 </w:t>
      </w:r>
      <w:r w:rsidR="00594644">
        <w:rPr>
          <w:rFonts w:ascii="Times New Roman" w:hAnsi="Times New Roman" w:cs="Times New Roman"/>
          <w:sz w:val="28"/>
          <w:szCs w:val="28"/>
        </w:rPr>
        <w:t>as cost of</w:t>
      </w:r>
      <w:r w:rsidR="00A72C11">
        <w:rPr>
          <w:rFonts w:ascii="Times New Roman" w:hAnsi="Times New Roman" w:cs="Times New Roman"/>
          <w:sz w:val="28"/>
          <w:szCs w:val="28"/>
        </w:rPr>
        <w:t xml:space="preserve"> a</w:t>
      </w:r>
      <w:r w:rsidRPr="00504681">
        <w:rPr>
          <w:rFonts w:ascii="Times New Roman" w:hAnsi="Times New Roman" w:cs="Times New Roman"/>
          <w:sz w:val="28"/>
          <w:szCs w:val="28"/>
        </w:rPr>
        <w:t xml:space="preserve">n air ticket </w:t>
      </w:r>
      <w:r w:rsidR="00A72C11">
        <w:rPr>
          <w:rFonts w:ascii="Times New Roman" w:hAnsi="Times New Roman" w:cs="Times New Roman"/>
          <w:sz w:val="28"/>
          <w:szCs w:val="28"/>
        </w:rPr>
        <w:t xml:space="preserve">for </w:t>
      </w:r>
      <w:r w:rsidR="00A72C11" w:rsidRPr="00504681">
        <w:rPr>
          <w:rFonts w:ascii="Times New Roman" w:hAnsi="Times New Roman" w:cs="Times New Roman"/>
          <w:sz w:val="28"/>
          <w:szCs w:val="28"/>
        </w:rPr>
        <w:t>PW1 as the attorney travel</w:t>
      </w:r>
      <w:r w:rsidR="00A72C11">
        <w:rPr>
          <w:rFonts w:ascii="Times New Roman" w:hAnsi="Times New Roman" w:cs="Times New Roman"/>
          <w:sz w:val="28"/>
          <w:szCs w:val="28"/>
        </w:rPr>
        <w:t>ling</w:t>
      </w:r>
      <w:r w:rsidR="00A72C11" w:rsidRPr="00504681">
        <w:rPr>
          <w:rFonts w:ascii="Times New Roman" w:hAnsi="Times New Roman" w:cs="Times New Roman"/>
          <w:sz w:val="28"/>
          <w:szCs w:val="28"/>
        </w:rPr>
        <w:t xml:space="preserve"> to London, UK to consult with the principal</w:t>
      </w:r>
      <w:r w:rsidR="00594644">
        <w:rPr>
          <w:rFonts w:ascii="Times New Roman" w:hAnsi="Times New Roman" w:cs="Times New Roman"/>
          <w:sz w:val="28"/>
          <w:szCs w:val="28"/>
        </w:rPr>
        <w:t>,</w:t>
      </w:r>
      <w:r w:rsidR="00A72C11" w:rsidRPr="00504681">
        <w:rPr>
          <w:rFonts w:ascii="Times New Roman" w:hAnsi="Times New Roman" w:cs="Times New Roman"/>
          <w:sz w:val="28"/>
          <w:szCs w:val="28"/>
        </w:rPr>
        <w:t xml:space="preserve"> </w:t>
      </w:r>
      <w:r w:rsidRPr="00504681">
        <w:rPr>
          <w:rFonts w:ascii="Times New Roman" w:hAnsi="Times New Roman" w:cs="Times New Roman"/>
          <w:sz w:val="28"/>
          <w:szCs w:val="28"/>
        </w:rPr>
        <w:t xml:space="preserve">and telephone charges </w:t>
      </w:r>
      <w:r w:rsidR="00A72C11">
        <w:rPr>
          <w:rFonts w:ascii="Times New Roman" w:hAnsi="Times New Roman" w:cs="Times New Roman"/>
          <w:sz w:val="28"/>
          <w:szCs w:val="28"/>
        </w:rPr>
        <w:t xml:space="preserve">all </w:t>
      </w:r>
      <w:r w:rsidRPr="00504681">
        <w:rPr>
          <w:rFonts w:ascii="Times New Roman" w:hAnsi="Times New Roman" w:cs="Times New Roman"/>
          <w:sz w:val="28"/>
          <w:szCs w:val="28"/>
        </w:rPr>
        <w:t xml:space="preserve">totaling </w:t>
      </w:r>
      <w:r w:rsidR="00A72C11">
        <w:rPr>
          <w:rFonts w:ascii="Times New Roman" w:hAnsi="Times New Roman" w:cs="Times New Roman"/>
          <w:sz w:val="28"/>
          <w:szCs w:val="28"/>
        </w:rPr>
        <w:t xml:space="preserve">to </w:t>
      </w:r>
      <w:r w:rsidRPr="00504681">
        <w:rPr>
          <w:rFonts w:ascii="Times New Roman" w:hAnsi="Times New Roman" w:cs="Times New Roman"/>
          <w:sz w:val="28"/>
          <w:szCs w:val="28"/>
        </w:rPr>
        <w:t>approximately to Shs.4,500,000/=.</w:t>
      </w:r>
      <w:r>
        <w:rPr>
          <w:rFonts w:ascii="Times New Roman" w:hAnsi="Times New Roman" w:cs="Times New Roman"/>
          <w:sz w:val="28"/>
          <w:szCs w:val="28"/>
        </w:rPr>
        <w:t xml:space="preserve"> </w:t>
      </w:r>
      <w:r w:rsidR="00A72C11">
        <w:rPr>
          <w:rFonts w:ascii="Times New Roman" w:hAnsi="Times New Roman" w:cs="Times New Roman"/>
          <w:sz w:val="28"/>
          <w:szCs w:val="28"/>
        </w:rPr>
        <w:t xml:space="preserve"> Further, that t</w:t>
      </w:r>
      <w:r w:rsidR="006E4A85" w:rsidRPr="00504681">
        <w:rPr>
          <w:rFonts w:ascii="Times New Roman" w:hAnsi="Times New Roman" w:cs="Times New Roman"/>
          <w:sz w:val="28"/>
          <w:szCs w:val="28"/>
        </w:rPr>
        <w:t>he Plaintiff lost the monthly rent of Shs.5</w:t>
      </w:r>
      <w:r w:rsidR="00A72C11">
        <w:rPr>
          <w:rFonts w:ascii="Times New Roman" w:hAnsi="Times New Roman" w:cs="Times New Roman"/>
          <w:sz w:val="28"/>
          <w:szCs w:val="28"/>
        </w:rPr>
        <w:t xml:space="preserve">million </w:t>
      </w:r>
      <w:r w:rsidR="006E4A85" w:rsidRPr="00504681">
        <w:rPr>
          <w:rFonts w:ascii="Times New Roman" w:hAnsi="Times New Roman" w:cs="Times New Roman"/>
          <w:sz w:val="28"/>
          <w:szCs w:val="28"/>
        </w:rPr>
        <w:t xml:space="preserve">when the tenant </w:t>
      </w:r>
      <w:r w:rsidR="00594644" w:rsidRPr="00504681">
        <w:rPr>
          <w:rFonts w:ascii="Times New Roman" w:hAnsi="Times New Roman" w:cs="Times New Roman"/>
          <w:sz w:val="28"/>
          <w:szCs w:val="28"/>
        </w:rPr>
        <w:t>left</w:t>
      </w:r>
      <w:r w:rsidR="00594644">
        <w:rPr>
          <w:rFonts w:ascii="Times New Roman" w:hAnsi="Times New Roman" w:cs="Times New Roman"/>
          <w:sz w:val="28"/>
          <w:szCs w:val="28"/>
        </w:rPr>
        <w:t>,</w:t>
      </w:r>
      <w:r w:rsidR="00594644" w:rsidRPr="00504681">
        <w:rPr>
          <w:rFonts w:ascii="Times New Roman" w:hAnsi="Times New Roman" w:cs="Times New Roman"/>
          <w:sz w:val="28"/>
          <w:szCs w:val="28"/>
        </w:rPr>
        <w:t xml:space="preserve"> for</w:t>
      </w:r>
      <w:r w:rsidR="006E4A85" w:rsidRPr="00504681">
        <w:rPr>
          <w:rFonts w:ascii="Times New Roman" w:hAnsi="Times New Roman" w:cs="Times New Roman"/>
          <w:sz w:val="28"/>
          <w:szCs w:val="28"/>
        </w:rPr>
        <w:t xml:space="preserve"> a period of 12 months when the Defendant continued to block the road </w:t>
      </w:r>
      <w:r w:rsidR="00A72C11">
        <w:rPr>
          <w:rFonts w:ascii="Times New Roman" w:hAnsi="Times New Roman" w:cs="Times New Roman"/>
          <w:sz w:val="28"/>
          <w:szCs w:val="28"/>
        </w:rPr>
        <w:t>totaling to</w:t>
      </w:r>
      <w:r w:rsidR="006E4A85" w:rsidRPr="00504681">
        <w:rPr>
          <w:rFonts w:ascii="Times New Roman" w:hAnsi="Times New Roman" w:cs="Times New Roman"/>
          <w:sz w:val="28"/>
          <w:szCs w:val="28"/>
        </w:rPr>
        <w:t xml:space="preserve"> Shs. 60</w:t>
      </w:r>
      <w:r w:rsidR="00A72C11">
        <w:rPr>
          <w:rFonts w:ascii="Times New Roman" w:hAnsi="Times New Roman" w:cs="Times New Roman"/>
          <w:sz w:val="28"/>
          <w:szCs w:val="28"/>
        </w:rPr>
        <w:t>million</w:t>
      </w:r>
      <w:r w:rsidR="006E4A85" w:rsidRPr="00504681">
        <w:rPr>
          <w:rFonts w:ascii="Times New Roman" w:hAnsi="Times New Roman" w:cs="Times New Roman"/>
          <w:sz w:val="28"/>
          <w:szCs w:val="28"/>
        </w:rPr>
        <w:t xml:space="preserve"> lost rental income</w:t>
      </w:r>
      <w:r w:rsidR="00594644">
        <w:rPr>
          <w:rFonts w:ascii="Times New Roman" w:hAnsi="Times New Roman" w:cs="Times New Roman"/>
          <w:sz w:val="28"/>
          <w:szCs w:val="28"/>
        </w:rPr>
        <w:t>. T</w:t>
      </w:r>
      <w:r w:rsidR="00594644" w:rsidRPr="00504681">
        <w:rPr>
          <w:rFonts w:ascii="Times New Roman" w:hAnsi="Times New Roman" w:cs="Times New Roman"/>
          <w:sz w:val="28"/>
          <w:szCs w:val="28"/>
        </w:rPr>
        <w:t xml:space="preserve">he tenancy agreement </w:t>
      </w:r>
      <w:r w:rsidR="00594644" w:rsidRPr="00A72C11">
        <w:rPr>
          <w:rFonts w:ascii="Times New Roman" w:hAnsi="Times New Roman" w:cs="Times New Roman"/>
          <w:i/>
          <w:sz w:val="28"/>
          <w:szCs w:val="28"/>
        </w:rPr>
        <w:t>(Exhibit P.9)</w:t>
      </w:r>
      <w:r w:rsidR="006E4A85" w:rsidRPr="00504681">
        <w:rPr>
          <w:rFonts w:ascii="Times New Roman" w:hAnsi="Times New Roman" w:cs="Times New Roman"/>
          <w:sz w:val="28"/>
          <w:szCs w:val="28"/>
        </w:rPr>
        <w:t xml:space="preserve"> </w:t>
      </w:r>
      <w:r w:rsidR="00594644">
        <w:rPr>
          <w:rFonts w:ascii="Times New Roman" w:hAnsi="Times New Roman" w:cs="Times New Roman"/>
          <w:sz w:val="28"/>
          <w:szCs w:val="28"/>
        </w:rPr>
        <w:t xml:space="preserve">was adduced in evidence. </w:t>
      </w:r>
      <w:r w:rsidR="00FF292A">
        <w:rPr>
          <w:rFonts w:ascii="Times New Roman" w:hAnsi="Times New Roman" w:cs="Times New Roman"/>
          <w:sz w:val="28"/>
          <w:szCs w:val="28"/>
        </w:rPr>
        <w:t>The</w:t>
      </w:r>
      <w:r w:rsidR="006E4A85" w:rsidRPr="00504681">
        <w:rPr>
          <w:rFonts w:ascii="Times New Roman" w:hAnsi="Times New Roman" w:cs="Times New Roman"/>
          <w:sz w:val="28"/>
          <w:szCs w:val="28"/>
        </w:rPr>
        <w:t xml:space="preserve"> total </w:t>
      </w:r>
      <w:r w:rsidR="00FF292A">
        <w:rPr>
          <w:rFonts w:ascii="Times New Roman" w:hAnsi="Times New Roman" w:cs="Times New Roman"/>
          <w:sz w:val="28"/>
          <w:szCs w:val="28"/>
        </w:rPr>
        <w:t>claim by the</w:t>
      </w:r>
      <w:r w:rsidR="006E4A85" w:rsidRPr="00504681">
        <w:rPr>
          <w:rFonts w:ascii="Times New Roman" w:hAnsi="Times New Roman" w:cs="Times New Roman"/>
          <w:sz w:val="28"/>
          <w:szCs w:val="28"/>
        </w:rPr>
        <w:t xml:space="preserve"> Plaintiff </w:t>
      </w:r>
      <w:r w:rsidR="00594644">
        <w:rPr>
          <w:rFonts w:ascii="Times New Roman" w:hAnsi="Times New Roman" w:cs="Times New Roman"/>
          <w:sz w:val="28"/>
          <w:szCs w:val="28"/>
        </w:rPr>
        <w:t>for</w:t>
      </w:r>
      <w:r w:rsidR="00FF292A">
        <w:rPr>
          <w:rFonts w:ascii="Times New Roman" w:hAnsi="Times New Roman" w:cs="Times New Roman"/>
          <w:sz w:val="28"/>
          <w:szCs w:val="28"/>
        </w:rPr>
        <w:t xml:space="preserve"> </w:t>
      </w:r>
      <w:r w:rsidR="00FF292A" w:rsidRPr="00504681">
        <w:rPr>
          <w:rFonts w:ascii="Times New Roman" w:hAnsi="Times New Roman" w:cs="Times New Roman"/>
          <w:sz w:val="28"/>
          <w:szCs w:val="28"/>
        </w:rPr>
        <w:t>special damages</w:t>
      </w:r>
      <w:r w:rsidR="00FF292A">
        <w:rPr>
          <w:rFonts w:ascii="Times New Roman" w:hAnsi="Times New Roman" w:cs="Times New Roman"/>
          <w:sz w:val="28"/>
          <w:szCs w:val="28"/>
        </w:rPr>
        <w:t xml:space="preserve"> is</w:t>
      </w:r>
      <w:r w:rsidR="006E4A85" w:rsidRPr="00504681">
        <w:rPr>
          <w:rFonts w:ascii="Times New Roman" w:hAnsi="Times New Roman" w:cs="Times New Roman"/>
          <w:sz w:val="28"/>
          <w:szCs w:val="28"/>
        </w:rPr>
        <w:t xml:space="preserve"> Shs.81,300,000/=</w:t>
      </w:r>
      <w:r w:rsidR="00FF292A">
        <w:rPr>
          <w:rFonts w:ascii="Times New Roman" w:hAnsi="Times New Roman" w:cs="Times New Roman"/>
          <w:sz w:val="28"/>
          <w:szCs w:val="28"/>
        </w:rPr>
        <w:t>.</w:t>
      </w:r>
      <w:r w:rsidR="006E4A85" w:rsidRPr="00504681">
        <w:rPr>
          <w:rFonts w:ascii="Times New Roman" w:hAnsi="Times New Roman" w:cs="Times New Roman"/>
          <w:sz w:val="28"/>
          <w:szCs w:val="28"/>
        </w:rPr>
        <w:t>.</w:t>
      </w:r>
    </w:p>
    <w:p w:rsidR="006E4A85" w:rsidRPr="00504681" w:rsidRDefault="00A72C11" w:rsidP="006E4A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Counsel </w:t>
      </w:r>
      <w:r w:rsidR="00F11A6E">
        <w:rPr>
          <w:rFonts w:ascii="Times New Roman" w:hAnsi="Times New Roman" w:cs="Times New Roman"/>
          <w:sz w:val="28"/>
          <w:szCs w:val="28"/>
        </w:rPr>
        <w:t>cited</w:t>
      </w:r>
      <w:r w:rsidR="003B79EA">
        <w:rPr>
          <w:rFonts w:ascii="Times New Roman" w:hAnsi="Times New Roman" w:cs="Times New Roman"/>
          <w:sz w:val="28"/>
          <w:szCs w:val="28"/>
        </w:rPr>
        <w:t xml:space="preserve"> the case of </w:t>
      </w:r>
      <w:r w:rsidR="006E4A85" w:rsidRPr="00504681">
        <w:rPr>
          <w:rFonts w:ascii="Times New Roman" w:hAnsi="Times New Roman" w:cs="Times New Roman"/>
          <w:sz w:val="28"/>
          <w:szCs w:val="28"/>
        </w:rPr>
        <w:t xml:space="preserve"> </w:t>
      </w:r>
      <w:r w:rsidR="006E4A85" w:rsidRPr="00A72C11">
        <w:rPr>
          <w:rFonts w:ascii="Times New Roman" w:hAnsi="Times New Roman" w:cs="Times New Roman"/>
          <w:b/>
          <w:i/>
          <w:sz w:val="28"/>
          <w:szCs w:val="28"/>
        </w:rPr>
        <w:t xml:space="preserve">Hororanto Busulwa Ssalongo </w:t>
      </w:r>
      <w:r>
        <w:rPr>
          <w:rFonts w:ascii="Times New Roman" w:hAnsi="Times New Roman" w:cs="Times New Roman"/>
          <w:b/>
          <w:i/>
          <w:sz w:val="28"/>
          <w:szCs w:val="28"/>
        </w:rPr>
        <w:t>v.</w:t>
      </w:r>
      <w:r w:rsidR="006E4A85" w:rsidRPr="00A72C11">
        <w:rPr>
          <w:rFonts w:ascii="Times New Roman" w:hAnsi="Times New Roman" w:cs="Times New Roman"/>
          <w:b/>
          <w:i/>
          <w:sz w:val="28"/>
          <w:szCs w:val="28"/>
        </w:rPr>
        <w:t xml:space="preserve"> Abdu Senabulya &amp; 5 Others</w:t>
      </w:r>
      <w:r w:rsidR="00F11A6E">
        <w:rPr>
          <w:rFonts w:ascii="Times New Roman" w:hAnsi="Times New Roman" w:cs="Times New Roman"/>
          <w:b/>
          <w:i/>
          <w:sz w:val="28"/>
          <w:szCs w:val="28"/>
        </w:rPr>
        <w:t>,</w:t>
      </w:r>
      <w:r w:rsidR="006E4A85" w:rsidRPr="00A72C11">
        <w:rPr>
          <w:rFonts w:ascii="Times New Roman" w:hAnsi="Times New Roman" w:cs="Times New Roman"/>
          <w:b/>
          <w:i/>
          <w:sz w:val="28"/>
          <w:szCs w:val="28"/>
        </w:rPr>
        <w:t xml:space="preserve"> H</w:t>
      </w:r>
      <w:r w:rsidR="00F11A6E">
        <w:rPr>
          <w:rFonts w:ascii="Times New Roman" w:hAnsi="Times New Roman" w:cs="Times New Roman"/>
          <w:b/>
          <w:i/>
          <w:sz w:val="28"/>
          <w:szCs w:val="28"/>
        </w:rPr>
        <w:t>.</w:t>
      </w:r>
      <w:r w:rsidR="006E4A85" w:rsidRPr="00A72C11">
        <w:rPr>
          <w:rFonts w:ascii="Times New Roman" w:hAnsi="Times New Roman" w:cs="Times New Roman"/>
          <w:b/>
          <w:i/>
          <w:sz w:val="28"/>
          <w:szCs w:val="28"/>
        </w:rPr>
        <w:t>C</w:t>
      </w:r>
      <w:r w:rsidR="00F11A6E">
        <w:rPr>
          <w:rFonts w:ascii="Times New Roman" w:hAnsi="Times New Roman" w:cs="Times New Roman"/>
          <w:b/>
          <w:i/>
          <w:sz w:val="28"/>
          <w:szCs w:val="28"/>
        </w:rPr>
        <w:t>.</w:t>
      </w:r>
      <w:r w:rsidR="006E4A85" w:rsidRPr="00A72C11">
        <w:rPr>
          <w:rFonts w:ascii="Times New Roman" w:hAnsi="Times New Roman" w:cs="Times New Roman"/>
          <w:b/>
          <w:i/>
          <w:sz w:val="28"/>
          <w:szCs w:val="28"/>
        </w:rPr>
        <w:t>C</w:t>
      </w:r>
      <w:r w:rsidR="00F11A6E">
        <w:rPr>
          <w:rFonts w:ascii="Times New Roman" w:hAnsi="Times New Roman" w:cs="Times New Roman"/>
          <w:b/>
          <w:i/>
          <w:sz w:val="28"/>
          <w:szCs w:val="28"/>
        </w:rPr>
        <w:t>.</w:t>
      </w:r>
      <w:r w:rsidR="006E4A85" w:rsidRPr="00A72C11">
        <w:rPr>
          <w:rFonts w:ascii="Times New Roman" w:hAnsi="Times New Roman" w:cs="Times New Roman"/>
          <w:b/>
          <w:i/>
          <w:sz w:val="28"/>
          <w:szCs w:val="28"/>
        </w:rPr>
        <w:t>A</w:t>
      </w:r>
      <w:r w:rsidR="00F11A6E">
        <w:rPr>
          <w:rFonts w:ascii="Times New Roman" w:hAnsi="Times New Roman" w:cs="Times New Roman"/>
          <w:b/>
          <w:i/>
          <w:sz w:val="28"/>
          <w:szCs w:val="28"/>
        </w:rPr>
        <w:t>. No.</w:t>
      </w:r>
      <w:r w:rsidR="006E4A85" w:rsidRPr="00A72C11">
        <w:rPr>
          <w:rFonts w:ascii="Times New Roman" w:hAnsi="Times New Roman" w:cs="Times New Roman"/>
          <w:b/>
          <w:i/>
          <w:sz w:val="28"/>
          <w:szCs w:val="28"/>
        </w:rPr>
        <w:t xml:space="preserve"> 7 of 2002</w:t>
      </w:r>
      <w:r w:rsidR="003B79EA">
        <w:rPr>
          <w:rFonts w:ascii="Times New Roman" w:hAnsi="Times New Roman" w:cs="Times New Roman"/>
          <w:sz w:val="28"/>
          <w:szCs w:val="28"/>
        </w:rPr>
        <w:t xml:space="preserve"> where </w:t>
      </w:r>
      <w:r>
        <w:rPr>
          <w:rFonts w:ascii="Times New Roman" w:hAnsi="Times New Roman" w:cs="Times New Roman"/>
          <w:sz w:val="28"/>
          <w:szCs w:val="28"/>
        </w:rPr>
        <w:t xml:space="preserve">it was </w:t>
      </w:r>
      <w:r w:rsidR="006E4A85" w:rsidRPr="00504681">
        <w:rPr>
          <w:rFonts w:ascii="Times New Roman" w:hAnsi="Times New Roman" w:cs="Times New Roman"/>
          <w:sz w:val="28"/>
          <w:szCs w:val="28"/>
        </w:rPr>
        <w:t xml:space="preserve">held that special damages must be strictly proved although they need not be proved by documentary evidence in all the cases. </w:t>
      </w:r>
      <w:r w:rsidR="00F11A6E">
        <w:rPr>
          <w:rFonts w:ascii="Times New Roman" w:hAnsi="Times New Roman" w:cs="Times New Roman"/>
          <w:sz w:val="28"/>
          <w:szCs w:val="28"/>
        </w:rPr>
        <w:t>He argued t</w:t>
      </w:r>
      <w:r w:rsidR="003B79EA">
        <w:rPr>
          <w:rFonts w:ascii="Times New Roman" w:hAnsi="Times New Roman" w:cs="Times New Roman"/>
          <w:sz w:val="28"/>
          <w:szCs w:val="28"/>
        </w:rPr>
        <w:t>hat i</w:t>
      </w:r>
      <w:r w:rsidR="006E4A85" w:rsidRPr="00504681">
        <w:rPr>
          <w:rFonts w:ascii="Times New Roman" w:hAnsi="Times New Roman" w:cs="Times New Roman"/>
          <w:sz w:val="28"/>
          <w:szCs w:val="28"/>
        </w:rPr>
        <w:t>n this case special damages were specifically pleaded and evidence was adduced</w:t>
      </w:r>
      <w:r>
        <w:rPr>
          <w:rFonts w:ascii="Times New Roman" w:hAnsi="Times New Roman" w:cs="Times New Roman"/>
          <w:sz w:val="28"/>
          <w:szCs w:val="28"/>
        </w:rPr>
        <w:t>, and t</w:t>
      </w:r>
      <w:r w:rsidR="006E4A85" w:rsidRPr="00504681">
        <w:rPr>
          <w:rFonts w:ascii="Times New Roman" w:hAnsi="Times New Roman" w:cs="Times New Roman"/>
          <w:sz w:val="28"/>
          <w:szCs w:val="28"/>
        </w:rPr>
        <w:t>he evidence of the expenses incurred or income lost w</w:t>
      </w:r>
      <w:r>
        <w:rPr>
          <w:rFonts w:ascii="Times New Roman" w:hAnsi="Times New Roman" w:cs="Times New Roman"/>
          <w:sz w:val="28"/>
          <w:szCs w:val="28"/>
        </w:rPr>
        <w:t>ere</w:t>
      </w:r>
      <w:r w:rsidR="006E4A85" w:rsidRPr="00504681">
        <w:rPr>
          <w:rFonts w:ascii="Times New Roman" w:hAnsi="Times New Roman" w:cs="Times New Roman"/>
          <w:sz w:val="28"/>
          <w:szCs w:val="28"/>
        </w:rPr>
        <w:t xml:space="preserve"> not specifically challenged by the Defendant. </w:t>
      </w:r>
      <w:r>
        <w:rPr>
          <w:rFonts w:ascii="Times New Roman" w:hAnsi="Times New Roman" w:cs="Times New Roman"/>
          <w:sz w:val="28"/>
          <w:szCs w:val="28"/>
        </w:rPr>
        <w:t xml:space="preserve">As such, Counsel submitted that </w:t>
      </w:r>
      <w:r w:rsidR="006E4A85" w:rsidRPr="00504681">
        <w:rPr>
          <w:rFonts w:ascii="Times New Roman" w:hAnsi="Times New Roman" w:cs="Times New Roman"/>
          <w:sz w:val="28"/>
          <w:szCs w:val="28"/>
        </w:rPr>
        <w:t xml:space="preserve">the </w:t>
      </w:r>
      <w:r w:rsidR="003B79EA" w:rsidRPr="00504681">
        <w:rPr>
          <w:rFonts w:ascii="Times New Roman" w:hAnsi="Times New Roman" w:cs="Times New Roman"/>
          <w:sz w:val="28"/>
          <w:szCs w:val="28"/>
        </w:rPr>
        <w:t xml:space="preserve">Plaintiff </w:t>
      </w:r>
      <w:r w:rsidR="003B79EA">
        <w:rPr>
          <w:rFonts w:ascii="Times New Roman" w:hAnsi="Times New Roman" w:cs="Times New Roman"/>
          <w:sz w:val="28"/>
          <w:szCs w:val="28"/>
        </w:rPr>
        <w:t>discharged</w:t>
      </w:r>
      <w:r w:rsidR="006E4A85" w:rsidRPr="00504681">
        <w:rPr>
          <w:rFonts w:ascii="Times New Roman" w:hAnsi="Times New Roman" w:cs="Times New Roman"/>
          <w:sz w:val="28"/>
          <w:szCs w:val="28"/>
        </w:rPr>
        <w:t xml:space="preserve"> the burden of proof and the special damages should be allowed by </w:t>
      </w:r>
      <w:r w:rsidR="002765C1">
        <w:rPr>
          <w:rFonts w:ascii="Times New Roman" w:hAnsi="Times New Roman" w:cs="Times New Roman"/>
          <w:sz w:val="28"/>
          <w:szCs w:val="28"/>
        </w:rPr>
        <w:t>this c</w:t>
      </w:r>
      <w:r w:rsidR="006E4A85" w:rsidRPr="00504681">
        <w:rPr>
          <w:rFonts w:ascii="Times New Roman" w:hAnsi="Times New Roman" w:cs="Times New Roman"/>
          <w:sz w:val="28"/>
          <w:szCs w:val="28"/>
        </w:rPr>
        <w:t xml:space="preserve">ourt as pleaded. </w:t>
      </w:r>
    </w:p>
    <w:p w:rsidR="00F11A6E" w:rsidRDefault="002765C1" w:rsidP="006E4A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w:t>
      </w:r>
      <w:r w:rsidR="006E4A85" w:rsidRPr="00504681">
        <w:rPr>
          <w:rFonts w:ascii="Times New Roman" w:hAnsi="Times New Roman" w:cs="Times New Roman"/>
          <w:sz w:val="28"/>
          <w:szCs w:val="28"/>
        </w:rPr>
        <w:t xml:space="preserve">general damages, </w:t>
      </w:r>
      <w:r>
        <w:rPr>
          <w:rFonts w:ascii="Times New Roman" w:hAnsi="Times New Roman" w:cs="Times New Roman"/>
          <w:sz w:val="28"/>
          <w:szCs w:val="28"/>
        </w:rPr>
        <w:t xml:space="preserve">Counsel relied on evidence of </w:t>
      </w:r>
      <w:r w:rsidR="006E4A85" w:rsidRPr="00504681">
        <w:rPr>
          <w:rFonts w:ascii="Times New Roman" w:hAnsi="Times New Roman" w:cs="Times New Roman"/>
          <w:sz w:val="28"/>
          <w:szCs w:val="28"/>
        </w:rPr>
        <w:t>PW1</w:t>
      </w:r>
      <w:r w:rsidR="00F11A6E">
        <w:rPr>
          <w:rFonts w:ascii="Times New Roman" w:hAnsi="Times New Roman" w:cs="Times New Roman"/>
          <w:sz w:val="28"/>
          <w:szCs w:val="28"/>
        </w:rPr>
        <w:t>who testified</w:t>
      </w:r>
      <w:r w:rsidR="006E4A85" w:rsidRPr="00504681">
        <w:rPr>
          <w:rFonts w:ascii="Times New Roman" w:hAnsi="Times New Roman" w:cs="Times New Roman"/>
          <w:sz w:val="28"/>
          <w:szCs w:val="28"/>
        </w:rPr>
        <w:t xml:space="preserve"> that </w:t>
      </w:r>
      <w:r w:rsidR="00F11A6E">
        <w:rPr>
          <w:rFonts w:ascii="Times New Roman" w:hAnsi="Times New Roman" w:cs="Times New Roman"/>
          <w:sz w:val="28"/>
          <w:szCs w:val="28"/>
        </w:rPr>
        <w:t>t</w:t>
      </w:r>
      <w:r w:rsidR="006E4A85" w:rsidRPr="00504681">
        <w:rPr>
          <w:rFonts w:ascii="Times New Roman" w:hAnsi="Times New Roman" w:cs="Times New Roman"/>
          <w:sz w:val="28"/>
          <w:szCs w:val="28"/>
        </w:rPr>
        <w:t>he</w:t>
      </w:r>
      <w:r w:rsidR="00F11A6E">
        <w:rPr>
          <w:rFonts w:ascii="Times New Roman" w:hAnsi="Times New Roman" w:cs="Times New Roman"/>
          <w:sz w:val="28"/>
          <w:szCs w:val="28"/>
        </w:rPr>
        <w:t xml:space="preserve"> Plaintiff</w:t>
      </w:r>
      <w:r w:rsidR="006E4A85" w:rsidRPr="00504681">
        <w:rPr>
          <w:rFonts w:ascii="Times New Roman" w:hAnsi="Times New Roman" w:cs="Times New Roman"/>
          <w:sz w:val="28"/>
          <w:szCs w:val="28"/>
        </w:rPr>
        <w:t xml:space="preserve"> had received an offer to sell the property at US$.1, 690,000= </w:t>
      </w:r>
      <w:r>
        <w:rPr>
          <w:rFonts w:ascii="Times New Roman" w:hAnsi="Times New Roman" w:cs="Times New Roman"/>
          <w:sz w:val="28"/>
          <w:szCs w:val="28"/>
        </w:rPr>
        <w:t xml:space="preserve">which he had accepted </w:t>
      </w:r>
      <w:r w:rsidR="006E4A85" w:rsidRPr="00504681">
        <w:rPr>
          <w:rFonts w:ascii="Times New Roman" w:hAnsi="Times New Roman" w:cs="Times New Roman"/>
          <w:sz w:val="28"/>
          <w:szCs w:val="28"/>
        </w:rPr>
        <w:t>but lost the opportunity because the property’s access road had been blocked by the Defendant.</w:t>
      </w:r>
      <w:r>
        <w:rPr>
          <w:rFonts w:ascii="Times New Roman" w:hAnsi="Times New Roman" w:cs="Times New Roman"/>
          <w:sz w:val="28"/>
          <w:szCs w:val="28"/>
        </w:rPr>
        <w:t xml:space="preserve"> </w:t>
      </w:r>
      <w:r w:rsidR="006E4A85" w:rsidRPr="00504681">
        <w:rPr>
          <w:rFonts w:ascii="Times New Roman" w:hAnsi="Times New Roman" w:cs="Times New Roman"/>
          <w:sz w:val="28"/>
          <w:szCs w:val="28"/>
        </w:rPr>
        <w:t>Th</w:t>
      </w:r>
      <w:r>
        <w:rPr>
          <w:rFonts w:ascii="Times New Roman" w:hAnsi="Times New Roman" w:cs="Times New Roman"/>
          <w:sz w:val="28"/>
          <w:szCs w:val="28"/>
        </w:rPr>
        <w:t>at th</w:t>
      </w:r>
      <w:r w:rsidR="006E4A85" w:rsidRPr="00504681">
        <w:rPr>
          <w:rFonts w:ascii="Times New Roman" w:hAnsi="Times New Roman" w:cs="Times New Roman"/>
          <w:sz w:val="28"/>
          <w:szCs w:val="28"/>
        </w:rPr>
        <w:t>is was co</w:t>
      </w:r>
      <w:r>
        <w:rPr>
          <w:rFonts w:ascii="Times New Roman" w:hAnsi="Times New Roman" w:cs="Times New Roman"/>
          <w:sz w:val="28"/>
          <w:szCs w:val="28"/>
        </w:rPr>
        <w:t>rro</w:t>
      </w:r>
      <w:r w:rsidR="006E4A85" w:rsidRPr="00504681">
        <w:rPr>
          <w:rFonts w:ascii="Times New Roman" w:hAnsi="Times New Roman" w:cs="Times New Roman"/>
          <w:sz w:val="28"/>
          <w:szCs w:val="28"/>
        </w:rPr>
        <w:t>borated by evidence of PW3</w:t>
      </w:r>
      <w:r w:rsidR="00F11A6E">
        <w:rPr>
          <w:rFonts w:ascii="Times New Roman" w:hAnsi="Times New Roman" w:cs="Times New Roman"/>
          <w:sz w:val="28"/>
          <w:szCs w:val="28"/>
        </w:rPr>
        <w:t>,</w:t>
      </w:r>
      <w:r w:rsidR="006E4A85" w:rsidRPr="00504681">
        <w:rPr>
          <w:rFonts w:ascii="Times New Roman" w:hAnsi="Times New Roman" w:cs="Times New Roman"/>
          <w:sz w:val="28"/>
          <w:szCs w:val="28"/>
        </w:rPr>
        <w:t xml:space="preserve"> Mr. </w:t>
      </w:r>
      <w:r w:rsidR="00F11A6E">
        <w:rPr>
          <w:rFonts w:ascii="Times New Roman" w:hAnsi="Times New Roman" w:cs="Times New Roman"/>
          <w:sz w:val="28"/>
          <w:szCs w:val="28"/>
        </w:rPr>
        <w:t xml:space="preserve">Manharalal </w:t>
      </w:r>
      <w:r w:rsidR="006E4A85" w:rsidRPr="00504681">
        <w:rPr>
          <w:rFonts w:ascii="Times New Roman" w:hAnsi="Times New Roman" w:cs="Times New Roman"/>
          <w:sz w:val="28"/>
          <w:szCs w:val="28"/>
        </w:rPr>
        <w:t>Thakkar</w:t>
      </w:r>
      <w:r w:rsidR="00F11A6E">
        <w:rPr>
          <w:rFonts w:ascii="Times New Roman" w:hAnsi="Times New Roman" w:cs="Times New Roman"/>
          <w:sz w:val="28"/>
          <w:szCs w:val="28"/>
        </w:rPr>
        <w:t>,</w:t>
      </w:r>
      <w:r w:rsidR="006E4A85" w:rsidRPr="00504681">
        <w:rPr>
          <w:rFonts w:ascii="Times New Roman" w:hAnsi="Times New Roman" w:cs="Times New Roman"/>
          <w:sz w:val="28"/>
          <w:szCs w:val="28"/>
        </w:rPr>
        <w:t xml:space="preserve"> </w:t>
      </w:r>
      <w:r w:rsidR="00F874C1">
        <w:rPr>
          <w:rFonts w:ascii="Times New Roman" w:hAnsi="Times New Roman" w:cs="Times New Roman"/>
          <w:sz w:val="28"/>
          <w:szCs w:val="28"/>
        </w:rPr>
        <w:t>the prospective buyer at the time. He</w:t>
      </w:r>
      <w:r w:rsidR="006E4A85" w:rsidRPr="00504681">
        <w:rPr>
          <w:rFonts w:ascii="Times New Roman" w:hAnsi="Times New Roman" w:cs="Times New Roman"/>
          <w:sz w:val="28"/>
          <w:szCs w:val="28"/>
        </w:rPr>
        <w:t xml:space="preserve"> testified that he ha</w:t>
      </w:r>
      <w:r w:rsidR="00F874C1">
        <w:rPr>
          <w:rFonts w:ascii="Times New Roman" w:hAnsi="Times New Roman" w:cs="Times New Roman"/>
          <w:sz w:val="28"/>
          <w:szCs w:val="28"/>
        </w:rPr>
        <w:t>d</w:t>
      </w:r>
      <w:r w:rsidR="006E4A85" w:rsidRPr="00504681">
        <w:rPr>
          <w:rFonts w:ascii="Times New Roman" w:hAnsi="Times New Roman" w:cs="Times New Roman"/>
          <w:sz w:val="28"/>
          <w:szCs w:val="28"/>
        </w:rPr>
        <w:t xml:space="preserve"> to withdraw </w:t>
      </w:r>
      <w:r w:rsidR="00F874C1">
        <w:rPr>
          <w:rFonts w:ascii="Times New Roman" w:hAnsi="Times New Roman" w:cs="Times New Roman"/>
          <w:sz w:val="28"/>
          <w:szCs w:val="28"/>
        </w:rPr>
        <w:t xml:space="preserve">his offer to </w:t>
      </w:r>
      <w:r w:rsidR="006E4A85" w:rsidRPr="00504681">
        <w:rPr>
          <w:rFonts w:ascii="Times New Roman" w:hAnsi="Times New Roman" w:cs="Times New Roman"/>
          <w:sz w:val="28"/>
          <w:szCs w:val="28"/>
        </w:rPr>
        <w:t>buy the land when the Plaintiff failed to have the access road unblocked</w:t>
      </w:r>
      <w:r w:rsidR="00F11A6E">
        <w:rPr>
          <w:rFonts w:ascii="Times New Roman" w:hAnsi="Times New Roman" w:cs="Times New Roman"/>
          <w:sz w:val="28"/>
          <w:szCs w:val="28"/>
        </w:rPr>
        <w:t>,</w:t>
      </w:r>
      <w:r w:rsidR="006E4A85" w:rsidRPr="00504681">
        <w:rPr>
          <w:rFonts w:ascii="Times New Roman" w:hAnsi="Times New Roman" w:cs="Times New Roman"/>
          <w:sz w:val="28"/>
          <w:szCs w:val="28"/>
        </w:rPr>
        <w:t xml:space="preserve"> and he invested in another property in Mbuya owned by National Housing </w:t>
      </w:r>
      <w:r w:rsidR="00F874C1">
        <w:rPr>
          <w:rFonts w:ascii="Times New Roman" w:hAnsi="Times New Roman" w:cs="Times New Roman"/>
          <w:sz w:val="28"/>
          <w:szCs w:val="28"/>
        </w:rPr>
        <w:t xml:space="preserve">&amp; </w:t>
      </w:r>
      <w:r w:rsidR="006E4A85" w:rsidRPr="00504681">
        <w:rPr>
          <w:rFonts w:ascii="Times New Roman" w:hAnsi="Times New Roman" w:cs="Times New Roman"/>
          <w:sz w:val="28"/>
          <w:szCs w:val="28"/>
        </w:rPr>
        <w:t>Construction Company</w:t>
      </w:r>
      <w:r w:rsidR="00F11A6E">
        <w:rPr>
          <w:rFonts w:ascii="Times New Roman" w:hAnsi="Times New Roman" w:cs="Times New Roman"/>
          <w:sz w:val="28"/>
          <w:szCs w:val="28"/>
        </w:rPr>
        <w:t xml:space="preserve"> Ltd (NH&amp;CCL)</w:t>
      </w:r>
      <w:r>
        <w:rPr>
          <w:rFonts w:ascii="Times New Roman" w:hAnsi="Times New Roman" w:cs="Times New Roman"/>
          <w:sz w:val="28"/>
          <w:szCs w:val="28"/>
        </w:rPr>
        <w:t xml:space="preserve">, and </w:t>
      </w:r>
      <w:r w:rsidR="006E4A85" w:rsidRPr="00504681">
        <w:rPr>
          <w:rFonts w:ascii="Times New Roman" w:hAnsi="Times New Roman" w:cs="Times New Roman"/>
          <w:sz w:val="28"/>
          <w:szCs w:val="28"/>
        </w:rPr>
        <w:t>elsewhere</w:t>
      </w:r>
      <w:r w:rsidR="00F11A6E">
        <w:rPr>
          <w:rFonts w:ascii="Times New Roman" w:hAnsi="Times New Roman" w:cs="Times New Roman"/>
          <w:sz w:val="28"/>
          <w:szCs w:val="28"/>
        </w:rPr>
        <w:t xml:space="preserve">. He further testified </w:t>
      </w:r>
      <w:r w:rsidR="006E4A85" w:rsidRPr="00504681">
        <w:rPr>
          <w:rFonts w:ascii="Times New Roman" w:hAnsi="Times New Roman" w:cs="Times New Roman"/>
          <w:sz w:val="28"/>
          <w:szCs w:val="28"/>
        </w:rPr>
        <w:t xml:space="preserve">that property prices have currently plummeted </w:t>
      </w:r>
      <w:r>
        <w:rPr>
          <w:rFonts w:ascii="Times New Roman" w:hAnsi="Times New Roman" w:cs="Times New Roman"/>
          <w:sz w:val="28"/>
          <w:szCs w:val="28"/>
        </w:rPr>
        <w:t>d</w:t>
      </w:r>
      <w:r w:rsidR="006E4A85" w:rsidRPr="00504681">
        <w:rPr>
          <w:rFonts w:ascii="Times New Roman" w:hAnsi="Times New Roman" w:cs="Times New Roman"/>
          <w:sz w:val="28"/>
          <w:szCs w:val="28"/>
        </w:rPr>
        <w:t xml:space="preserve">ue to the </w:t>
      </w:r>
      <w:r w:rsidR="00F874C1">
        <w:rPr>
          <w:rFonts w:ascii="Times New Roman" w:hAnsi="Times New Roman" w:cs="Times New Roman"/>
          <w:sz w:val="28"/>
          <w:szCs w:val="28"/>
        </w:rPr>
        <w:t>prevailing</w:t>
      </w:r>
      <w:r w:rsidR="006E4A85" w:rsidRPr="00504681">
        <w:rPr>
          <w:rFonts w:ascii="Times New Roman" w:hAnsi="Times New Roman" w:cs="Times New Roman"/>
          <w:sz w:val="28"/>
          <w:szCs w:val="28"/>
        </w:rPr>
        <w:t xml:space="preserve"> unfavorable economic situation.</w:t>
      </w:r>
    </w:p>
    <w:p w:rsidR="006E4A85" w:rsidRPr="00504681" w:rsidRDefault="00F11A6E" w:rsidP="006E4A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w:t>
      </w:r>
      <w:r w:rsidR="002765C1">
        <w:rPr>
          <w:rFonts w:ascii="Times New Roman" w:hAnsi="Times New Roman" w:cs="Times New Roman"/>
          <w:sz w:val="28"/>
          <w:szCs w:val="28"/>
        </w:rPr>
        <w:t>urther</w:t>
      </w:r>
      <w:r>
        <w:rPr>
          <w:rFonts w:ascii="Times New Roman" w:hAnsi="Times New Roman" w:cs="Times New Roman"/>
          <w:sz w:val="28"/>
          <w:szCs w:val="28"/>
        </w:rPr>
        <w:t xml:space="preserve"> submitted</w:t>
      </w:r>
      <w:r w:rsidR="002765C1">
        <w:rPr>
          <w:rFonts w:ascii="Times New Roman" w:hAnsi="Times New Roman" w:cs="Times New Roman"/>
          <w:sz w:val="28"/>
          <w:szCs w:val="28"/>
        </w:rPr>
        <w:t xml:space="preserve"> that the </w:t>
      </w:r>
      <w:r w:rsidR="00852947">
        <w:rPr>
          <w:rFonts w:ascii="Times New Roman" w:hAnsi="Times New Roman" w:cs="Times New Roman"/>
          <w:sz w:val="28"/>
          <w:szCs w:val="28"/>
        </w:rPr>
        <w:t>Plaintiff</w:t>
      </w:r>
      <w:r w:rsidR="002765C1">
        <w:rPr>
          <w:rFonts w:ascii="Times New Roman" w:hAnsi="Times New Roman" w:cs="Times New Roman"/>
          <w:sz w:val="28"/>
          <w:szCs w:val="28"/>
        </w:rPr>
        <w:t xml:space="preserve"> </w:t>
      </w:r>
      <w:r w:rsidR="006E4A85" w:rsidRPr="00504681">
        <w:rPr>
          <w:rFonts w:ascii="Times New Roman" w:hAnsi="Times New Roman" w:cs="Times New Roman"/>
          <w:sz w:val="28"/>
          <w:szCs w:val="28"/>
        </w:rPr>
        <w:t>has failed to secure another buy</w:t>
      </w:r>
      <w:r w:rsidR="00ED0AA2">
        <w:rPr>
          <w:rFonts w:ascii="Times New Roman" w:hAnsi="Times New Roman" w:cs="Times New Roman"/>
          <w:sz w:val="28"/>
          <w:szCs w:val="28"/>
        </w:rPr>
        <w:t>er at the price of US$1,690,000</w:t>
      </w:r>
      <w:r w:rsidR="006E4A85" w:rsidRPr="00504681">
        <w:rPr>
          <w:rFonts w:ascii="Times New Roman" w:hAnsi="Times New Roman" w:cs="Times New Roman"/>
          <w:sz w:val="28"/>
          <w:szCs w:val="28"/>
        </w:rPr>
        <w:t xml:space="preserve"> or better because of the </w:t>
      </w:r>
      <w:r w:rsidR="00F874C1">
        <w:rPr>
          <w:rFonts w:ascii="Times New Roman" w:hAnsi="Times New Roman" w:cs="Times New Roman"/>
          <w:sz w:val="28"/>
          <w:szCs w:val="28"/>
        </w:rPr>
        <w:t xml:space="preserve">depressed </w:t>
      </w:r>
      <w:r w:rsidR="006E4A85" w:rsidRPr="00504681">
        <w:rPr>
          <w:rFonts w:ascii="Times New Roman" w:hAnsi="Times New Roman" w:cs="Times New Roman"/>
          <w:sz w:val="28"/>
          <w:szCs w:val="28"/>
        </w:rPr>
        <w:t xml:space="preserve">current market and economic conditions that have affected the property prices. </w:t>
      </w:r>
      <w:r w:rsidR="00852947">
        <w:rPr>
          <w:rFonts w:ascii="Times New Roman" w:hAnsi="Times New Roman" w:cs="Times New Roman"/>
          <w:sz w:val="28"/>
          <w:szCs w:val="28"/>
        </w:rPr>
        <w:t xml:space="preserve">Counsel submitted that PW3 </w:t>
      </w:r>
      <w:r w:rsidR="006E4A85" w:rsidRPr="00504681">
        <w:rPr>
          <w:rFonts w:ascii="Times New Roman" w:hAnsi="Times New Roman" w:cs="Times New Roman"/>
          <w:sz w:val="28"/>
          <w:szCs w:val="28"/>
        </w:rPr>
        <w:t>is a wealthy man who has invested extensively in real estate in Mbarara</w:t>
      </w:r>
      <w:r w:rsidR="00852947">
        <w:rPr>
          <w:rFonts w:ascii="Times New Roman" w:hAnsi="Times New Roman" w:cs="Times New Roman"/>
          <w:sz w:val="28"/>
          <w:szCs w:val="28"/>
        </w:rPr>
        <w:t xml:space="preserve">, Kampala and elsewhere, </w:t>
      </w:r>
      <w:r w:rsidR="00594644">
        <w:rPr>
          <w:rFonts w:ascii="Times New Roman" w:hAnsi="Times New Roman" w:cs="Times New Roman"/>
          <w:sz w:val="28"/>
          <w:szCs w:val="28"/>
        </w:rPr>
        <w:t>who</w:t>
      </w:r>
      <w:r w:rsidR="00852947">
        <w:rPr>
          <w:rFonts w:ascii="Times New Roman" w:hAnsi="Times New Roman" w:cs="Times New Roman"/>
          <w:sz w:val="28"/>
          <w:szCs w:val="28"/>
        </w:rPr>
        <w:t xml:space="preserve"> </w:t>
      </w:r>
      <w:r w:rsidR="006E4A85" w:rsidRPr="00504681">
        <w:rPr>
          <w:rFonts w:ascii="Times New Roman" w:hAnsi="Times New Roman" w:cs="Times New Roman"/>
          <w:sz w:val="28"/>
          <w:szCs w:val="28"/>
        </w:rPr>
        <w:t xml:space="preserve">demonstrated that he had capacity to buy the property as </w:t>
      </w:r>
      <w:r w:rsidR="00ED0AA2">
        <w:rPr>
          <w:rFonts w:ascii="Times New Roman" w:hAnsi="Times New Roman" w:cs="Times New Roman"/>
          <w:sz w:val="28"/>
          <w:szCs w:val="28"/>
        </w:rPr>
        <w:t xml:space="preserve">some </w:t>
      </w:r>
      <w:r w:rsidR="006E4A85" w:rsidRPr="00504681">
        <w:rPr>
          <w:rFonts w:ascii="Times New Roman" w:hAnsi="Times New Roman" w:cs="Times New Roman"/>
          <w:sz w:val="28"/>
          <w:szCs w:val="28"/>
        </w:rPr>
        <w:t xml:space="preserve">banks occupy his buildings </w:t>
      </w:r>
      <w:r w:rsidR="000A15EA">
        <w:rPr>
          <w:rFonts w:ascii="Times New Roman" w:hAnsi="Times New Roman" w:cs="Times New Roman"/>
          <w:sz w:val="28"/>
          <w:szCs w:val="28"/>
        </w:rPr>
        <w:t xml:space="preserve">as tenants, </w:t>
      </w:r>
      <w:r w:rsidR="006E4A85" w:rsidRPr="00504681">
        <w:rPr>
          <w:rFonts w:ascii="Times New Roman" w:hAnsi="Times New Roman" w:cs="Times New Roman"/>
          <w:sz w:val="28"/>
          <w:szCs w:val="28"/>
        </w:rPr>
        <w:t xml:space="preserve">and </w:t>
      </w:r>
      <w:r w:rsidR="00852947">
        <w:rPr>
          <w:rFonts w:ascii="Times New Roman" w:hAnsi="Times New Roman" w:cs="Times New Roman"/>
          <w:sz w:val="28"/>
          <w:szCs w:val="28"/>
        </w:rPr>
        <w:t xml:space="preserve">that </w:t>
      </w:r>
      <w:r w:rsidR="006E4A85" w:rsidRPr="00504681">
        <w:rPr>
          <w:rFonts w:ascii="Times New Roman" w:hAnsi="Times New Roman" w:cs="Times New Roman"/>
          <w:sz w:val="28"/>
          <w:szCs w:val="28"/>
        </w:rPr>
        <w:t>he would have raised the purchase price easily</w:t>
      </w:r>
      <w:r w:rsidR="00852947">
        <w:rPr>
          <w:rFonts w:ascii="Times New Roman" w:hAnsi="Times New Roman" w:cs="Times New Roman"/>
          <w:sz w:val="28"/>
          <w:szCs w:val="28"/>
        </w:rPr>
        <w:t>, but that w</w:t>
      </w:r>
      <w:r w:rsidR="006E4A85" w:rsidRPr="00504681">
        <w:rPr>
          <w:rFonts w:ascii="Times New Roman" w:hAnsi="Times New Roman" w:cs="Times New Roman"/>
          <w:sz w:val="28"/>
          <w:szCs w:val="28"/>
        </w:rPr>
        <w:t>hen he could not acquire the proper</w:t>
      </w:r>
      <w:r w:rsidR="00852947">
        <w:rPr>
          <w:rFonts w:ascii="Times New Roman" w:hAnsi="Times New Roman" w:cs="Times New Roman"/>
          <w:sz w:val="28"/>
          <w:szCs w:val="28"/>
        </w:rPr>
        <w:t>ty, he bought property of NH</w:t>
      </w:r>
      <w:r w:rsidR="000932CE">
        <w:rPr>
          <w:rFonts w:ascii="Times New Roman" w:hAnsi="Times New Roman" w:cs="Times New Roman"/>
          <w:sz w:val="28"/>
          <w:szCs w:val="28"/>
        </w:rPr>
        <w:t>&amp;</w:t>
      </w:r>
      <w:r w:rsidR="00852947">
        <w:rPr>
          <w:rFonts w:ascii="Times New Roman" w:hAnsi="Times New Roman" w:cs="Times New Roman"/>
          <w:sz w:val="28"/>
          <w:szCs w:val="28"/>
        </w:rPr>
        <w:t>CCL</w:t>
      </w:r>
      <w:r w:rsidR="000A15EA">
        <w:rPr>
          <w:rFonts w:ascii="Times New Roman" w:hAnsi="Times New Roman" w:cs="Times New Roman"/>
          <w:sz w:val="28"/>
          <w:szCs w:val="28"/>
        </w:rPr>
        <w:t>,</w:t>
      </w:r>
      <w:r w:rsidR="00852947">
        <w:rPr>
          <w:rFonts w:ascii="Times New Roman" w:hAnsi="Times New Roman" w:cs="Times New Roman"/>
          <w:sz w:val="28"/>
          <w:szCs w:val="28"/>
        </w:rPr>
        <w:t xml:space="preserve"> and </w:t>
      </w:r>
      <w:r w:rsidR="000A15EA">
        <w:rPr>
          <w:rFonts w:ascii="Times New Roman" w:hAnsi="Times New Roman" w:cs="Times New Roman"/>
          <w:sz w:val="28"/>
          <w:szCs w:val="28"/>
        </w:rPr>
        <w:t xml:space="preserve">that </w:t>
      </w:r>
      <w:r w:rsidR="006E4A85" w:rsidRPr="00504681">
        <w:rPr>
          <w:rFonts w:ascii="Times New Roman" w:hAnsi="Times New Roman" w:cs="Times New Roman"/>
          <w:sz w:val="28"/>
          <w:szCs w:val="28"/>
        </w:rPr>
        <w:t xml:space="preserve">the Plaintiff lost a valuable business opportunity to sell the property at a good price which is lost forever because the </w:t>
      </w:r>
      <w:r w:rsidR="006E4A85" w:rsidRPr="00504681">
        <w:rPr>
          <w:rFonts w:ascii="Times New Roman" w:hAnsi="Times New Roman" w:cs="Times New Roman"/>
          <w:sz w:val="28"/>
          <w:szCs w:val="28"/>
        </w:rPr>
        <w:lastRenderedPageBreak/>
        <w:t xml:space="preserve">Plaintiff is fragile and of advanced age </w:t>
      </w:r>
      <w:r w:rsidR="000A15EA">
        <w:rPr>
          <w:rFonts w:ascii="Times New Roman" w:hAnsi="Times New Roman" w:cs="Times New Roman"/>
          <w:sz w:val="28"/>
          <w:szCs w:val="28"/>
        </w:rPr>
        <w:t>and</w:t>
      </w:r>
      <w:r w:rsidR="006E4A85" w:rsidRPr="00504681">
        <w:rPr>
          <w:rFonts w:ascii="Times New Roman" w:hAnsi="Times New Roman" w:cs="Times New Roman"/>
          <w:sz w:val="28"/>
          <w:szCs w:val="28"/>
        </w:rPr>
        <w:t xml:space="preserve"> may not live to realize the sale of his property, given the current depressed market conditions.  </w:t>
      </w:r>
    </w:p>
    <w:p w:rsidR="002429A4" w:rsidRPr="00504681" w:rsidRDefault="00852947" w:rsidP="002429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also submitted</w:t>
      </w:r>
      <w:r w:rsidR="006E4A85" w:rsidRPr="00504681">
        <w:rPr>
          <w:rFonts w:ascii="Times New Roman" w:hAnsi="Times New Roman" w:cs="Times New Roman"/>
          <w:sz w:val="28"/>
          <w:szCs w:val="28"/>
        </w:rPr>
        <w:t xml:space="preserve"> </w:t>
      </w:r>
      <w:r w:rsidR="000A15EA">
        <w:rPr>
          <w:rFonts w:ascii="Times New Roman" w:hAnsi="Times New Roman" w:cs="Times New Roman"/>
          <w:sz w:val="28"/>
          <w:szCs w:val="28"/>
        </w:rPr>
        <w:t xml:space="preserve">that </w:t>
      </w:r>
      <w:r w:rsidR="006E4A85" w:rsidRPr="00504681">
        <w:rPr>
          <w:rFonts w:ascii="Times New Roman" w:hAnsi="Times New Roman" w:cs="Times New Roman"/>
          <w:sz w:val="28"/>
          <w:szCs w:val="28"/>
        </w:rPr>
        <w:t xml:space="preserve">as a result of the Defendant’s trespass, </w:t>
      </w:r>
      <w:r>
        <w:rPr>
          <w:rFonts w:ascii="Times New Roman" w:hAnsi="Times New Roman" w:cs="Times New Roman"/>
          <w:sz w:val="28"/>
          <w:szCs w:val="28"/>
        </w:rPr>
        <w:t>t</w:t>
      </w:r>
      <w:r w:rsidR="006E4A85" w:rsidRPr="00504681">
        <w:rPr>
          <w:rFonts w:ascii="Times New Roman" w:hAnsi="Times New Roman" w:cs="Times New Roman"/>
          <w:sz w:val="28"/>
          <w:szCs w:val="28"/>
        </w:rPr>
        <w:t xml:space="preserve">he </w:t>
      </w:r>
      <w:r>
        <w:rPr>
          <w:rFonts w:ascii="Times New Roman" w:hAnsi="Times New Roman" w:cs="Times New Roman"/>
          <w:sz w:val="28"/>
          <w:szCs w:val="28"/>
        </w:rPr>
        <w:t xml:space="preserve">Plaintiff </w:t>
      </w:r>
      <w:r w:rsidR="006E4A85" w:rsidRPr="00504681">
        <w:rPr>
          <w:rFonts w:ascii="Times New Roman" w:hAnsi="Times New Roman" w:cs="Times New Roman"/>
          <w:sz w:val="28"/>
          <w:szCs w:val="28"/>
        </w:rPr>
        <w:t>lost tenants</w:t>
      </w:r>
      <w:r w:rsidR="000A15EA">
        <w:rPr>
          <w:rFonts w:ascii="Times New Roman" w:hAnsi="Times New Roman" w:cs="Times New Roman"/>
          <w:sz w:val="28"/>
          <w:szCs w:val="28"/>
        </w:rPr>
        <w:t>,</w:t>
      </w:r>
      <w:r w:rsidR="006E4A85" w:rsidRPr="00504681">
        <w:rPr>
          <w:rFonts w:ascii="Times New Roman" w:hAnsi="Times New Roman" w:cs="Times New Roman"/>
          <w:sz w:val="28"/>
          <w:szCs w:val="28"/>
        </w:rPr>
        <w:t xml:space="preserve"> and </w:t>
      </w:r>
      <w:r w:rsidR="000A15EA">
        <w:rPr>
          <w:rFonts w:ascii="Times New Roman" w:hAnsi="Times New Roman" w:cs="Times New Roman"/>
          <w:sz w:val="28"/>
          <w:szCs w:val="28"/>
        </w:rPr>
        <w:t xml:space="preserve">that </w:t>
      </w:r>
      <w:r w:rsidR="006E4A85" w:rsidRPr="00504681">
        <w:rPr>
          <w:rFonts w:ascii="Times New Roman" w:hAnsi="Times New Roman" w:cs="Times New Roman"/>
          <w:sz w:val="28"/>
          <w:szCs w:val="28"/>
        </w:rPr>
        <w:t xml:space="preserve">even </w:t>
      </w:r>
      <w:r w:rsidR="000A15EA">
        <w:rPr>
          <w:rFonts w:ascii="Times New Roman" w:hAnsi="Times New Roman" w:cs="Times New Roman"/>
          <w:sz w:val="28"/>
          <w:szCs w:val="28"/>
        </w:rPr>
        <w:t>when they occupied the property</w:t>
      </w:r>
      <w:r w:rsidR="006E4A85" w:rsidRPr="00504681">
        <w:rPr>
          <w:rFonts w:ascii="Times New Roman" w:hAnsi="Times New Roman" w:cs="Times New Roman"/>
          <w:sz w:val="28"/>
          <w:szCs w:val="28"/>
        </w:rPr>
        <w:t xml:space="preserve"> the rent paid was much below the market price. </w:t>
      </w:r>
      <w:r>
        <w:rPr>
          <w:rFonts w:ascii="Times New Roman" w:hAnsi="Times New Roman" w:cs="Times New Roman"/>
          <w:sz w:val="28"/>
          <w:szCs w:val="28"/>
        </w:rPr>
        <w:t>That</w:t>
      </w:r>
      <w:r w:rsidR="006E4A85" w:rsidRPr="00504681">
        <w:rPr>
          <w:rFonts w:ascii="Times New Roman" w:hAnsi="Times New Roman" w:cs="Times New Roman"/>
          <w:sz w:val="28"/>
          <w:szCs w:val="28"/>
        </w:rPr>
        <w:t xml:space="preserve"> </w:t>
      </w:r>
      <w:r w:rsidR="006E4A85" w:rsidRPr="00852947">
        <w:rPr>
          <w:rFonts w:ascii="Times New Roman" w:hAnsi="Times New Roman" w:cs="Times New Roman"/>
          <w:b/>
          <w:i/>
          <w:sz w:val="28"/>
          <w:szCs w:val="28"/>
        </w:rPr>
        <w:t xml:space="preserve">Plot </w:t>
      </w:r>
      <w:r w:rsidR="00321CD3">
        <w:rPr>
          <w:rFonts w:ascii="Times New Roman" w:hAnsi="Times New Roman" w:cs="Times New Roman"/>
          <w:b/>
          <w:i/>
          <w:sz w:val="28"/>
          <w:szCs w:val="28"/>
        </w:rPr>
        <w:t>No.</w:t>
      </w:r>
      <w:r w:rsidR="006E4A85" w:rsidRPr="00852947">
        <w:rPr>
          <w:rFonts w:ascii="Times New Roman" w:hAnsi="Times New Roman" w:cs="Times New Roman"/>
          <w:b/>
          <w:i/>
          <w:sz w:val="28"/>
          <w:szCs w:val="28"/>
        </w:rPr>
        <w:t>106B</w:t>
      </w:r>
      <w:r w:rsidR="006E4A85" w:rsidRPr="00504681">
        <w:rPr>
          <w:rFonts w:ascii="Times New Roman" w:hAnsi="Times New Roman" w:cs="Times New Roman"/>
          <w:sz w:val="28"/>
          <w:szCs w:val="28"/>
        </w:rPr>
        <w:t xml:space="preserve"> </w:t>
      </w:r>
      <w:r w:rsidR="000932CE">
        <w:rPr>
          <w:rFonts w:ascii="Times New Roman" w:hAnsi="Times New Roman" w:cs="Times New Roman"/>
          <w:sz w:val="28"/>
          <w:szCs w:val="28"/>
        </w:rPr>
        <w:t xml:space="preserve">is </w:t>
      </w:r>
      <w:r w:rsidR="006E4A85" w:rsidRPr="00504681">
        <w:rPr>
          <w:rFonts w:ascii="Times New Roman" w:hAnsi="Times New Roman" w:cs="Times New Roman"/>
          <w:sz w:val="28"/>
          <w:szCs w:val="28"/>
        </w:rPr>
        <w:t xml:space="preserve">located in a strategic business area </w:t>
      </w:r>
      <w:r w:rsidR="000A15EA" w:rsidRPr="00504681">
        <w:rPr>
          <w:rFonts w:ascii="Times New Roman" w:hAnsi="Times New Roman" w:cs="Times New Roman"/>
          <w:sz w:val="28"/>
          <w:szCs w:val="28"/>
        </w:rPr>
        <w:t xml:space="preserve">and </w:t>
      </w:r>
      <w:r w:rsidR="000A15EA">
        <w:rPr>
          <w:rFonts w:ascii="Times New Roman" w:hAnsi="Times New Roman" w:cs="Times New Roman"/>
          <w:sz w:val="28"/>
          <w:szCs w:val="28"/>
        </w:rPr>
        <w:t>that</w:t>
      </w:r>
      <w:r w:rsidR="000932CE">
        <w:rPr>
          <w:rFonts w:ascii="Times New Roman" w:hAnsi="Times New Roman" w:cs="Times New Roman"/>
          <w:sz w:val="28"/>
          <w:szCs w:val="28"/>
        </w:rPr>
        <w:t xml:space="preserve"> </w:t>
      </w:r>
      <w:r w:rsidR="006E4A85" w:rsidRPr="00504681">
        <w:rPr>
          <w:rFonts w:ascii="Times New Roman" w:hAnsi="Times New Roman" w:cs="Times New Roman"/>
          <w:sz w:val="28"/>
          <w:szCs w:val="28"/>
        </w:rPr>
        <w:t>the trespass for over 54 months caused substantial economic and business loss to Plaintiff</w:t>
      </w:r>
      <w:r>
        <w:rPr>
          <w:rFonts w:ascii="Times New Roman" w:hAnsi="Times New Roman" w:cs="Times New Roman"/>
          <w:sz w:val="28"/>
          <w:szCs w:val="28"/>
        </w:rPr>
        <w:t xml:space="preserve">, while on the other hand </w:t>
      </w:r>
      <w:r w:rsidR="006E4A85" w:rsidRPr="00504681">
        <w:rPr>
          <w:rFonts w:ascii="Times New Roman" w:hAnsi="Times New Roman" w:cs="Times New Roman"/>
          <w:sz w:val="28"/>
          <w:szCs w:val="28"/>
        </w:rPr>
        <w:t xml:space="preserve">the Defendant </w:t>
      </w:r>
      <w:r>
        <w:rPr>
          <w:rFonts w:ascii="Times New Roman" w:hAnsi="Times New Roman" w:cs="Times New Roman"/>
          <w:sz w:val="28"/>
          <w:szCs w:val="28"/>
        </w:rPr>
        <w:t xml:space="preserve">was </w:t>
      </w:r>
      <w:r w:rsidR="006E4A85" w:rsidRPr="00504681">
        <w:rPr>
          <w:rFonts w:ascii="Times New Roman" w:hAnsi="Times New Roman" w:cs="Times New Roman"/>
          <w:sz w:val="28"/>
          <w:szCs w:val="28"/>
        </w:rPr>
        <w:t>greatly benefit</w:t>
      </w:r>
      <w:r>
        <w:rPr>
          <w:rFonts w:ascii="Times New Roman" w:hAnsi="Times New Roman" w:cs="Times New Roman"/>
          <w:sz w:val="28"/>
          <w:szCs w:val="28"/>
        </w:rPr>
        <w:t>ing</w:t>
      </w:r>
      <w:r w:rsidR="006E4A85" w:rsidRPr="00504681">
        <w:rPr>
          <w:rFonts w:ascii="Times New Roman" w:hAnsi="Times New Roman" w:cs="Times New Roman"/>
          <w:sz w:val="28"/>
          <w:szCs w:val="28"/>
        </w:rPr>
        <w:t xml:space="preserve"> economically from the occupation of the Plaintiff’s land. </w:t>
      </w:r>
      <w:r w:rsidR="002429A4">
        <w:rPr>
          <w:rFonts w:ascii="Times New Roman" w:hAnsi="Times New Roman" w:cs="Times New Roman"/>
          <w:sz w:val="28"/>
          <w:szCs w:val="28"/>
        </w:rPr>
        <w:t>That a</w:t>
      </w:r>
      <w:r w:rsidR="002429A4" w:rsidRPr="00504681">
        <w:rPr>
          <w:rFonts w:ascii="Times New Roman" w:hAnsi="Times New Roman" w:cs="Times New Roman"/>
          <w:sz w:val="28"/>
          <w:szCs w:val="28"/>
        </w:rPr>
        <w:t>s a result of the above, the Plaintiff incurred a very big loss.</w:t>
      </w:r>
    </w:p>
    <w:p w:rsidR="006E4A85" w:rsidRPr="00504681" w:rsidRDefault="00ED0AA2" w:rsidP="006E4A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To further buttress his arguments on general damages, </w:t>
      </w:r>
      <w:r w:rsidR="00FF74DA">
        <w:rPr>
          <w:rFonts w:ascii="Times New Roman" w:hAnsi="Times New Roman" w:cs="Times New Roman"/>
          <w:sz w:val="28"/>
          <w:szCs w:val="28"/>
        </w:rPr>
        <w:t xml:space="preserve">Counsel cited the case of </w:t>
      </w:r>
      <w:r w:rsidR="006E4A85" w:rsidRPr="00504681">
        <w:rPr>
          <w:rFonts w:ascii="Times New Roman" w:hAnsi="Times New Roman" w:cs="Times New Roman"/>
          <w:sz w:val="28"/>
          <w:szCs w:val="28"/>
        </w:rPr>
        <w:t xml:space="preserve"> </w:t>
      </w:r>
      <w:r w:rsidR="006E4A85" w:rsidRPr="00FF74DA">
        <w:rPr>
          <w:rFonts w:ascii="Times New Roman" w:hAnsi="Times New Roman" w:cs="Times New Roman"/>
          <w:b/>
          <w:i/>
          <w:sz w:val="28"/>
          <w:szCs w:val="28"/>
        </w:rPr>
        <w:t>Emmanuel Turyamuhika Kikoni</w:t>
      </w:r>
      <w:r w:rsidR="00FF74DA">
        <w:rPr>
          <w:rFonts w:ascii="Times New Roman" w:hAnsi="Times New Roman" w:cs="Times New Roman"/>
          <w:b/>
          <w:i/>
          <w:sz w:val="28"/>
          <w:szCs w:val="28"/>
        </w:rPr>
        <w:t xml:space="preserve"> v.</w:t>
      </w:r>
      <w:r w:rsidR="006E4A85" w:rsidRPr="00FF74DA">
        <w:rPr>
          <w:rFonts w:ascii="Times New Roman" w:hAnsi="Times New Roman" w:cs="Times New Roman"/>
          <w:b/>
          <w:i/>
          <w:sz w:val="28"/>
          <w:szCs w:val="28"/>
        </w:rPr>
        <w:t xml:space="preserve"> Uganda Electricity Board; HCCS No. 05-0021-2004</w:t>
      </w:r>
      <w:r w:rsidR="006E4A85" w:rsidRPr="00FF74DA">
        <w:rPr>
          <w:rFonts w:ascii="Times New Roman" w:hAnsi="Times New Roman" w:cs="Times New Roman"/>
          <w:i/>
          <w:sz w:val="28"/>
          <w:szCs w:val="28"/>
        </w:rPr>
        <w:t>,</w:t>
      </w:r>
      <w:r w:rsidR="006E4A85" w:rsidRPr="00504681">
        <w:rPr>
          <w:rFonts w:ascii="Times New Roman" w:hAnsi="Times New Roman" w:cs="Times New Roman"/>
          <w:sz w:val="28"/>
          <w:szCs w:val="28"/>
        </w:rPr>
        <w:t xml:space="preserve"> </w:t>
      </w:r>
      <w:r w:rsidR="00FF74DA">
        <w:rPr>
          <w:rFonts w:ascii="Times New Roman" w:hAnsi="Times New Roman" w:cs="Times New Roman"/>
          <w:sz w:val="28"/>
          <w:szCs w:val="28"/>
        </w:rPr>
        <w:t xml:space="preserve">where it was </w:t>
      </w:r>
      <w:r w:rsidR="006E4A85" w:rsidRPr="00504681">
        <w:rPr>
          <w:rFonts w:ascii="Times New Roman" w:hAnsi="Times New Roman" w:cs="Times New Roman"/>
          <w:sz w:val="28"/>
          <w:szCs w:val="28"/>
        </w:rPr>
        <w:t xml:space="preserve">held that damages were award as recompense. </w:t>
      </w:r>
      <w:r w:rsidR="00FF74DA">
        <w:rPr>
          <w:rFonts w:ascii="Times New Roman" w:hAnsi="Times New Roman" w:cs="Times New Roman"/>
          <w:sz w:val="28"/>
          <w:szCs w:val="28"/>
        </w:rPr>
        <w:t>C</w:t>
      </w:r>
      <w:r w:rsidR="006E4A85" w:rsidRPr="00504681">
        <w:rPr>
          <w:rFonts w:ascii="Times New Roman" w:hAnsi="Times New Roman" w:cs="Times New Roman"/>
          <w:sz w:val="28"/>
          <w:szCs w:val="28"/>
        </w:rPr>
        <w:t>it</w:t>
      </w:r>
      <w:r w:rsidR="00FF74DA">
        <w:rPr>
          <w:rFonts w:ascii="Times New Roman" w:hAnsi="Times New Roman" w:cs="Times New Roman"/>
          <w:sz w:val="28"/>
          <w:szCs w:val="28"/>
        </w:rPr>
        <w:t xml:space="preserve">ing </w:t>
      </w:r>
      <w:r w:rsidR="006E4A85" w:rsidRPr="00504681">
        <w:rPr>
          <w:rFonts w:ascii="Times New Roman" w:hAnsi="Times New Roman" w:cs="Times New Roman"/>
          <w:sz w:val="28"/>
          <w:szCs w:val="28"/>
        </w:rPr>
        <w:t xml:space="preserve">with approval the English case of </w:t>
      </w:r>
      <w:r w:rsidR="006E4A85" w:rsidRPr="00FF74DA">
        <w:rPr>
          <w:rFonts w:ascii="Times New Roman" w:hAnsi="Times New Roman" w:cs="Times New Roman"/>
          <w:b/>
          <w:i/>
          <w:sz w:val="28"/>
          <w:szCs w:val="28"/>
          <w:u w:val="single"/>
        </w:rPr>
        <w:t xml:space="preserve">British Transport Commission </w:t>
      </w:r>
      <w:r w:rsidR="00FF74DA">
        <w:rPr>
          <w:rFonts w:ascii="Times New Roman" w:hAnsi="Times New Roman" w:cs="Times New Roman"/>
          <w:b/>
          <w:i/>
          <w:sz w:val="28"/>
          <w:szCs w:val="28"/>
          <w:u w:val="single"/>
        </w:rPr>
        <w:t>v.</w:t>
      </w:r>
      <w:r w:rsidR="006E4A85" w:rsidRPr="00FF74DA">
        <w:rPr>
          <w:rFonts w:ascii="Times New Roman" w:hAnsi="Times New Roman" w:cs="Times New Roman"/>
          <w:b/>
          <w:i/>
          <w:sz w:val="28"/>
          <w:szCs w:val="28"/>
          <w:u w:val="single"/>
        </w:rPr>
        <w:t xml:space="preserve"> Gourley [1956] AC </w:t>
      </w:r>
      <w:r w:rsidR="006E4A85" w:rsidRPr="00763C34">
        <w:rPr>
          <w:rFonts w:ascii="Times New Roman" w:hAnsi="Times New Roman" w:cs="Times New Roman"/>
          <w:b/>
          <w:i/>
          <w:sz w:val="28"/>
          <w:szCs w:val="28"/>
          <w:u w:val="single"/>
        </w:rPr>
        <w:t xml:space="preserve">185 at page </w:t>
      </w:r>
      <w:r w:rsidR="00260E53" w:rsidRPr="00763C34">
        <w:rPr>
          <w:rFonts w:ascii="Times New Roman" w:hAnsi="Times New Roman" w:cs="Times New Roman"/>
          <w:b/>
          <w:i/>
          <w:sz w:val="28"/>
          <w:szCs w:val="28"/>
          <w:u w:val="single"/>
        </w:rPr>
        <w:t>197</w:t>
      </w:r>
      <w:r w:rsidR="00260E53" w:rsidRPr="00504681">
        <w:rPr>
          <w:rFonts w:ascii="Times New Roman" w:hAnsi="Times New Roman" w:cs="Times New Roman"/>
          <w:sz w:val="28"/>
          <w:szCs w:val="28"/>
        </w:rPr>
        <w:t xml:space="preserve"> </w:t>
      </w:r>
      <w:r w:rsidR="00260E53">
        <w:rPr>
          <w:rFonts w:ascii="Times New Roman" w:hAnsi="Times New Roman" w:cs="Times New Roman"/>
          <w:sz w:val="28"/>
          <w:szCs w:val="28"/>
        </w:rPr>
        <w:t>the</w:t>
      </w:r>
      <w:r w:rsidR="00FF74DA">
        <w:rPr>
          <w:rFonts w:ascii="Times New Roman" w:hAnsi="Times New Roman" w:cs="Times New Roman"/>
          <w:sz w:val="28"/>
          <w:szCs w:val="28"/>
        </w:rPr>
        <w:t xml:space="preserve"> court </w:t>
      </w:r>
      <w:r>
        <w:rPr>
          <w:rFonts w:ascii="Times New Roman" w:hAnsi="Times New Roman" w:cs="Times New Roman"/>
          <w:sz w:val="28"/>
          <w:szCs w:val="28"/>
        </w:rPr>
        <w:t>held</w:t>
      </w:r>
      <w:r w:rsidR="00FF74DA">
        <w:rPr>
          <w:rFonts w:ascii="Times New Roman" w:hAnsi="Times New Roman" w:cs="Times New Roman"/>
          <w:sz w:val="28"/>
          <w:szCs w:val="28"/>
        </w:rPr>
        <w:t xml:space="preserve"> that t</w:t>
      </w:r>
      <w:r w:rsidR="006E4A85" w:rsidRPr="00504681">
        <w:rPr>
          <w:rFonts w:ascii="Times New Roman" w:hAnsi="Times New Roman" w:cs="Times New Roman"/>
          <w:sz w:val="28"/>
          <w:szCs w:val="28"/>
        </w:rPr>
        <w:t xml:space="preserve">he broad general principle which should govern the assessment of damages is that the tribunal should award such a sum of </w:t>
      </w:r>
      <w:r w:rsidR="000932CE" w:rsidRPr="00504681">
        <w:rPr>
          <w:rFonts w:ascii="Times New Roman" w:hAnsi="Times New Roman" w:cs="Times New Roman"/>
          <w:sz w:val="28"/>
          <w:szCs w:val="28"/>
        </w:rPr>
        <w:t>money as</w:t>
      </w:r>
      <w:r w:rsidR="006E4A85" w:rsidRPr="00504681">
        <w:rPr>
          <w:rFonts w:ascii="Times New Roman" w:hAnsi="Times New Roman" w:cs="Times New Roman"/>
          <w:sz w:val="28"/>
          <w:szCs w:val="28"/>
        </w:rPr>
        <w:t xml:space="preserve"> will put the injured party in the same position as he would have been if he had not sustained the injuries. </w:t>
      </w:r>
      <w:r w:rsidR="00FF74DA">
        <w:rPr>
          <w:rFonts w:ascii="Times New Roman" w:hAnsi="Times New Roman" w:cs="Times New Roman"/>
          <w:sz w:val="28"/>
          <w:szCs w:val="28"/>
        </w:rPr>
        <w:t>Counsel opined that</w:t>
      </w:r>
      <w:r w:rsidR="006E4A85" w:rsidRPr="00504681">
        <w:rPr>
          <w:rFonts w:ascii="Times New Roman" w:hAnsi="Times New Roman" w:cs="Times New Roman"/>
          <w:sz w:val="28"/>
          <w:szCs w:val="28"/>
        </w:rPr>
        <w:t xml:space="preserve"> the Plaintiff would be reasonably compensated for an amount of Shs.1</w:t>
      </w:r>
      <w:r w:rsidR="00260E53" w:rsidRPr="00504681">
        <w:rPr>
          <w:rFonts w:ascii="Times New Roman" w:hAnsi="Times New Roman" w:cs="Times New Roman"/>
          <w:sz w:val="28"/>
          <w:szCs w:val="28"/>
        </w:rPr>
        <w:t>, 000,000,000</w:t>
      </w:r>
      <w:r w:rsidR="006E4A85" w:rsidRPr="00504681">
        <w:rPr>
          <w:rFonts w:ascii="Times New Roman" w:hAnsi="Times New Roman" w:cs="Times New Roman"/>
          <w:sz w:val="28"/>
          <w:szCs w:val="28"/>
        </w:rPr>
        <w:t xml:space="preserve">/= </w:t>
      </w:r>
      <w:r w:rsidR="00FF74DA">
        <w:rPr>
          <w:rFonts w:ascii="Times New Roman" w:hAnsi="Times New Roman" w:cs="Times New Roman"/>
          <w:sz w:val="28"/>
          <w:szCs w:val="28"/>
        </w:rPr>
        <w:t>(</w:t>
      </w:r>
      <w:r w:rsidR="00260E53">
        <w:rPr>
          <w:rFonts w:ascii="Times New Roman" w:hAnsi="Times New Roman" w:cs="Times New Roman"/>
          <w:sz w:val="28"/>
          <w:szCs w:val="28"/>
        </w:rPr>
        <w:t>Shillings One Billion</w:t>
      </w:r>
      <w:r w:rsidR="006E4A85" w:rsidRPr="00504681">
        <w:rPr>
          <w:rFonts w:ascii="Times New Roman" w:hAnsi="Times New Roman" w:cs="Times New Roman"/>
          <w:sz w:val="28"/>
          <w:szCs w:val="28"/>
        </w:rPr>
        <w:t>).</w:t>
      </w:r>
    </w:p>
    <w:p w:rsidR="00B4033C" w:rsidRPr="00423D8D" w:rsidRDefault="00B4033C" w:rsidP="00B403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reply </w:t>
      </w:r>
      <w:r w:rsidR="00C56C4C">
        <w:rPr>
          <w:rFonts w:ascii="Times New Roman" w:hAnsi="Times New Roman" w:cs="Times New Roman"/>
          <w:sz w:val="28"/>
          <w:szCs w:val="28"/>
        </w:rPr>
        <w:t xml:space="preserve">Mr. Mudde J.B </w:t>
      </w:r>
      <w:r>
        <w:rPr>
          <w:rFonts w:ascii="Times New Roman" w:hAnsi="Times New Roman" w:cs="Times New Roman"/>
          <w:sz w:val="28"/>
          <w:szCs w:val="28"/>
        </w:rPr>
        <w:t>Counsel for t</w:t>
      </w:r>
      <w:r w:rsidRPr="00504681">
        <w:rPr>
          <w:rFonts w:ascii="Times New Roman" w:hAnsi="Times New Roman" w:cs="Times New Roman"/>
          <w:sz w:val="28"/>
          <w:szCs w:val="28"/>
        </w:rPr>
        <w:t>he Defendant</w:t>
      </w:r>
      <w:r>
        <w:rPr>
          <w:rFonts w:ascii="Times New Roman" w:hAnsi="Times New Roman" w:cs="Times New Roman"/>
          <w:sz w:val="28"/>
          <w:szCs w:val="28"/>
        </w:rPr>
        <w:t xml:space="preserve"> </w:t>
      </w:r>
      <w:r w:rsidR="000A15EA">
        <w:rPr>
          <w:rFonts w:ascii="Times New Roman" w:hAnsi="Times New Roman" w:cs="Times New Roman"/>
          <w:sz w:val="28"/>
          <w:szCs w:val="28"/>
        </w:rPr>
        <w:t xml:space="preserve">refuted the Plaintiff’s </w:t>
      </w:r>
      <w:r w:rsidR="00321CD3">
        <w:rPr>
          <w:rFonts w:ascii="Times New Roman" w:hAnsi="Times New Roman" w:cs="Times New Roman"/>
          <w:sz w:val="28"/>
          <w:szCs w:val="28"/>
        </w:rPr>
        <w:t xml:space="preserve">claims </w:t>
      </w:r>
      <w:r w:rsidR="000A15EA">
        <w:rPr>
          <w:rFonts w:ascii="Times New Roman" w:hAnsi="Times New Roman" w:cs="Times New Roman"/>
          <w:sz w:val="28"/>
          <w:szCs w:val="28"/>
        </w:rPr>
        <w:t xml:space="preserve">and </w:t>
      </w:r>
      <w:r>
        <w:rPr>
          <w:rFonts w:ascii="Times New Roman" w:hAnsi="Times New Roman" w:cs="Times New Roman"/>
          <w:sz w:val="28"/>
          <w:szCs w:val="28"/>
        </w:rPr>
        <w:t xml:space="preserve">submitted </w:t>
      </w:r>
      <w:r w:rsidRPr="00504681">
        <w:rPr>
          <w:rFonts w:ascii="Times New Roman" w:hAnsi="Times New Roman" w:cs="Times New Roman"/>
          <w:sz w:val="28"/>
          <w:szCs w:val="28"/>
        </w:rPr>
        <w:t>that the Plaintiff did not suffer any damages since there was no trespass.</w:t>
      </w:r>
      <w:r>
        <w:rPr>
          <w:rFonts w:ascii="Times New Roman" w:hAnsi="Times New Roman" w:cs="Times New Roman"/>
          <w:sz w:val="28"/>
          <w:szCs w:val="28"/>
        </w:rPr>
        <w:t xml:space="preserve"> </w:t>
      </w:r>
      <w:r w:rsidR="000A15EA">
        <w:rPr>
          <w:rFonts w:ascii="Times New Roman" w:hAnsi="Times New Roman" w:cs="Times New Roman"/>
          <w:sz w:val="28"/>
          <w:szCs w:val="28"/>
        </w:rPr>
        <w:t>Counsel maintained t</w:t>
      </w:r>
      <w:r w:rsidR="00C56C4C">
        <w:rPr>
          <w:rFonts w:ascii="Times New Roman" w:hAnsi="Times New Roman" w:cs="Times New Roman"/>
          <w:sz w:val="28"/>
          <w:szCs w:val="28"/>
        </w:rPr>
        <w:t>hat special damages</w:t>
      </w:r>
      <w:r w:rsidRPr="00504681">
        <w:rPr>
          <w:rFonts w:ascii="Times New Roman" w:hAnsi="Times New Roman" w:cs="Times New Roman"/>
          <w:sz w:val="28"/>
          <w:szCs w:val="28"/>
        </w:rPr>
        <w:t xml:space="preserve"> must be specifically pleaded</w:t>
      </w:r>
      <w:r>
        <w:rPr>
          <w:rFonts w:ascii="Times New Roman" w:hAnsi="Times New Roman" w:cs="Times New Roman"/>
          <w:sz w:val="28"/>
          <w:szCs w:val="28"/>
        </w:rPr>
        <w:t xml:space="preserve"> and strictly proved</w:t>
      </w:r>
      <w:r w:rsidRPr="00504681">
        <w:rPr>
          <w:rFonts w:ascii="Times New Roman" w:hAnsi="Times New Roman" w:cs="Times New Roman"/>
          <w:sz w:val="28"/>
          <w:szCs w:val="28"/>
        </w:rPr>
        <w:t>.</w:t>
      </w:r>
      <w:r>
        <w:rPr>
          <w:rFonts w:ascii="Times New Roman" w:hAnsi="Times New Roman" w:cs="Times New Roman"/>
          <w:sz w:val="28"/>
          <w:szCs w:val="28"/>
        </w:rPr>
        <w:t xml:space="preserve"> To support this po</w:t>
      </w:r>
      <w:r w:rsidR="00445632">
        <w:rPr>
          <w:rFonts w:ascii="Times New Roman" w:hAnsi="Times New Roman" w:cs="Times New Roman"/>
          <w:sz w:val="28"/>
          <w:szCs w:val="28"/>
        </w:rPr>
        <w:t>sition</w:t>
      </w:r>
      <w:r>
        <w:rPr>
          <w:rFonts w:ascii="Times New Roman" w:hAnsi="Times New Roman" w:cs="Times New Roman"/>
          <w:sz w:val="28"/>
          <w:szCs w:val="28"/>
        </w:rPr>
        <w:t xml:space="preserve"> </w:t>
      </w:r>
      <w:r w:rsidR="000A15EA">
        <w:rPr>
          <w:rFonts w:ascii="Times New Roman" w:hAnsi="Times New Roman" w:cs="Times New Roman"/>
          <w:sz w:val="28"/>
          <w:szCs w:val="28"/>
        </w:rPr>
        <w:t>he</w:t>
      </w:r>
      <w:r>
        <w:rPr>
          <w:rFonts w:ascii="Times New Roman" w:hAnsi="Times New Roman" w:cs="Times New Roman"/>
          <w:sz w:val="28"/>
          <w:szCs w:val="28"/>
        </w:rPr>
        <w:t xml:space="preserve"> cited a plethora of authorities among them </w:t>
      </w:r>
      <w:r w:rsidRPr="00B958C6">
        <w:rPr>
          <w:rFonts w:ascii="Times New Roman" w:hAnsi="Times New Roman" w:cs="Times New Roman"/>
          <w:b/>
          <w:i/>
          <w:sz w:val="28"/>
          <w:szCs w:val="28"/>
        </w:rPr>
        <w:t>Stroms</w:t>
      </w:r>
      <w:r>
        <w:rPr>
          <w:rFonts w:ascii="Times New Roman" w:hAnsi="Times New Roman" w:cs="Times New Roman"/>
          <w:b/>
          <w:i/>
          <w:sz w:val="28"/>
          <w:szCs w:val="28"/>
        </w:rPr>
        <w:t xml:space="preserve"> v</w:t>
      </w:r>
      <w:r w:rsidRPr="00B958C6">
        <w:rPr>
          <w:rFonts w:ascii="Times New Roman" w:hAnsi="Times New Roman" w:cs="Times New Roman"/>
          <w:b/>
          <w:i/>
          <w:sz w:val="28"/>
          <w:szCs w:val="28"/>
        </w:rPr>
        <w:t xml:space="preserve"> Hutchinson (1905) AC 515</w:t>
      </w:r>
      <w:r>
        <w:rPr>
          <w:rFonts w:ascii="Times New Roman" w:hAnsi="Times New Roman" w:cs="Times New Roman"/>
          <w:sz w:val="28"/>
          <w:szCs w:val="28"/>
        </w:rPr>
        <w:t>;</w:t>
      </w:r>
      <w:r w:rsidRPr="00504681">
        <w:rPr>
          <w:rFonts w:ascii="Times New Roman" w:hAnsi="Times New Roman" w:cs="Times New Roman"/>
          <w:sz w:val="28"/>
          <w:szCs w:val="28"/>
        </w:rPr>
        <w:t xml:space="preserve"> </w:t>
      </w:r>
      <w:r w:rsidRPr="00F63C11">
        <w:rPr>
          <w:rFonts w:ascii="Times New Roman" w:hAnsi="Times New Roman" w:cs="Times New Roman"/>
          <w:b/>
          <w:i/>
          <w:sz w:val="28"/>
          <w:szCs w:val="28"/>
        </w:rPr>
        <w:t xml:space="preserve">Dr. Godwin Turyasingura </w:t>
      </w:r>
      <w:r>
        <w:rPr>
          <w:rFonts w:ascii="Times New Roman" w:hAnsi="Times New Roman" w:cs="Times New Roman"/>
          <w:b/>
          <w:i/>
          <w:sz w:val="28"/>
          <w:szCs w:val="28"/>
        </w:rPr>
        <w:t>v.</w:t>
      </w:r>
      <w:r w:rsidRPr="00F63C11">
        <w:rPr>
          <w:rFonts w:ascii="Times New Roman" w:hAnsi="Times New Roman" w:cs="Times New Roman"/>
          <w:b/>
          <w:i/>
          <w:sz w:val="28"/>
          <w:szCs w:val="28"/>
        </w:rPr>
        <w:t>Wheels of Africa HCCS 485/1995</w:t>
      </w:r>
      <w:r>
        <w:rPr>
          <w:rFonts w:ascii="Times New Roman" w:hAnsi="Times New Roman" w:cs="Times New Roman"/>
          <w:b/>
          <w:i/>
          <w:sz w:val="28"/>
          <w:szCs w:val="28"/>
        </w:rPr>
        <w:t xml:space="preserve">. </w:t>
      </w:r>
      <w:r>
        <w:rPr>
          <w:rFonts w:ascii="Times New Roman" w:hAnsi="Times New Roman" w:cs="Times New Roman"/>
          <w:sz w:val="28"/>
          <w:szCs w:val="28"/>
        </w:rPr>
        <w:t xml:space="preserve">Counsel also relied on the case of </w:t>
      </w:r>
      <w:r w:rsidRPr="008825CE">
        <w:rPr>
          <w:rFonts w:ascii="Times New Roman" w:hAnsi="Times New Roman" w:cs="Times New Roman"/>
          <w:b/>
          <w:i/>
          <w:sz w:val="28"/>
          <w:szCs w:val="28"/>
        </w:rPr>
        <w:t>M</w:t>
      </w:r>
      <w:r w:rsidRPr="00423D8D">
        <w:rPr>
          <w:rFonts w:ascii="Times New Roman" w:hAnsi="Times New Roman" w:cs="Times New Roman"/>
          <w:b/>
          <w:i/>
          <w:sz w:val="28"/>
          <w:szCs w:val="28"/>
        </w:rPr>
        <w:t xml:space="preserve">usoke David </w:t>
      </w:r>
      <w:r>
        <w:rPr>
          <w:rFonts w:ascii="Times New Roman" w:hAnsi="Times New Roman" w:cs="Times New Roman"/>
          <w:b/>
          <w:i/>
          <w:sz w:val="28"/>
          <w:szCs w:val="28"/>
        </w:rPr>
        <w:t>v.</w:t>
      </w:r>
      <w:r w:rsidRPr="00423D8D">
        <w:rPr>
          <w:rFonts w:ascii="Times New Roman" w:hAnsi="Times New Roman" w:cs="Times New Roman"/>
          <w:b/>
          <w:i/>
          <w:sz w:val="28"/>
          <w:szCs w:val="28"/>
        </w:rPr>
        <w:t xml:space="preserve"> Departed Asian’s </w:t>
      </w:r>
      <w:r>
        <w:rPr>
          <w:rFonts w:ascii="Times New Roman" w:hAnsi="Times New Roman" w:cs="Times New Roman"/>
          <w:b/>
          <w:i/>
          <w:sz w:val="28"/>
          <w:szCs w:val="28"/>
        </w:rPr>
        <w:t>P</w:t>
      </w:r>
      <w:r w:rsidRPr="00423D8D">
        <w:rPr>
          <w:rFonts w:ascii="Times New Roman" w:hAnsi="Times New Roman" w:cs="Times New Roman"/>
          <w:b/>
          <w:i/>
          <w:sz w:val="28"/>
          <w:szCs w:val="28"/>
        </w:rPr>
        <w:t xml:space="preserve">roperty Custodian Board [1990 – 1994) E.A, </w:t>
      </w:r>
      <w:r w:rsidR="00445632" w:rsidRPr="00423D8D">
        <w:rPr>
          <w:rFonts w:ascii="Times New Roman" w:hAnsi="Times New Roman" w:cs="Times New Roman"/>
          <w:b/>
          <w:i/>
          <w:sz w:val="28"/>
          <w:szCs w:val="28"/>
        </w:rPr>
        <w:t xml:space="preserve">219 </w:t>
      </w:r>
      <w:r w:rsidR="00445632">
        <w:rPr>
          <w:rFonts w:ascii="Times New Roman" w:hAnsi="Times New Roman" w:cs="Times New Roman"/>
          <w:sz w:val="28"/>
          <w:szCs w:val="28"/>
        </w:rPr>
        <w:t>to</w:t>
      </w:r>
      <w:r>
        <w:rPr>
          <w:rFonts w:ascii="Times New Roman" w:hAnsi="Times New Roman" w:cs="Times New Roman"/>
          <w:sz w:val="28"/>
          <w:szCs w:val="28"/>
        </w:rPr>
        <w:t xml:space="preserve"> the effect that</w:t>
      </w:r>
      <w:r w:rsidRPr="00504681">
        <w:rPr>
          <w:rFonts w:ascii="Times New Roman" w:hAnsi="Times New Roman" w:cs="Times New Roman"/>
          <w:sz w:val="28"/>
          <w:szCs w:val="28"/>
        </w:rPr>
        <w:t xml:space="preserve"> </w:t>
      </w:r>
      <w:r>
        <w:rPr>
          <w:rFonts w:ascii="Times New Roman" w:hAnsi="Times New Roman" w:cs="Times New Roman"/>
          <w:sz w:val="28"/>
          <w:szCs w:val="28"/>
        </w:rPr>
        <w:t>due to their peculiar nature</w:t>
      </w:r>
      <w:r w:rsidRPr="00423D8D">
        <w:rPr>
          <w:rFonts w:ascii="Times New Roman" w:hAnsi="Times New Roman" w:cs="Times New Roman"/>
          <w:sz w:val="28"/>
          <w:szCs w:val="28"/>
        </w:rPr>
        <w:t xml:space="preserve"> the law requires that a plaintiff gives </w:t>
      </w:r>
      <w:r w:rsidRPr="00423D8D">
        <w:rPr>
          <w:rFonts w:ascii="Times New Roman" w:hAnsi="Times New Roman" w:cs="Times New Roman"/>
          <w:sz w:val="28"/>
          <w:szCs w:val="28"/>
        </w:rPr>
        <w:lastRenderedPageBreak/>
        <w:t>warning in his pleadings of the item constituting his claim for special damages with sufficient specificity in order that there may be no surprised at the trial.</w:t>
      </w:r>
    </w:p>
    <w:p w:rsidR="00B4033C" w:rsidRPr="00504681" w:rsidRDefault="00B4033C" w:rsidP="00B403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submitted that</w:t>
      </w:r>
      <w:r w:rsidRPr="00504681">
        <w:rPr>
          <w:rFonts w:ascii="Times New Roman" w:hAnsi="Times New Roman" w:cs="Times New Roman"/>
          <w:sz w:val="28"/>
          <w:szCs w:val="28"/>
        </w:rPr>
        <w:t xml:space="preserve"> the Plaintiff failed to justify </w:t>
      </w:r>
      <w:r w:rsidR="00C56C4C">
        <w:rPr>
          <w:rFonts w:ascii="Times New Roman" w:hAnsi="Times New Roman" w:cs="Times New Roman"/>
          <w:sz w:val="28"/>
          <w:szCs w:val="28"/>
        </w:rPr>
        <w:t xml:space="preserve">his </w:t>
      </w:r>
      <w:r w:rsidRPr="00504681">
        <w:rPr>
          <w:rFonts w:ascii="Times New Roman" w:hAnsi="Times New Roman" w:cs="Times New Roman"/>
          <w:sz w:val="28"/>
          <w:szCs w:val="28"/>
        </w:rPr>
        <w:t xml:space="preserve">claim </w:t>
      </w:r>
      <w:r w:rsidR="00C56C4C">
        <w:rPr>
          <w:rFonts w:ascii="Times New Roman" w:hAnsi="Times New Roman" w:cs="Times New Roman"/>
          <w:sz w:val="28"/>
          <w:szCs w:val="28"/>
        </w:rPr>
        <w:t xml:space="preserve">for </w:t>
      </w:r>
      <w:r w:rsidRPr="00504681">
        <w:rPr>
          <w:rFonts w:ascii="Times New Roman" w:hAnsi="Times New Roman" w:cs="Times New Roman"/>
          <w:sz w:val="28"/>
          <w:szCs w:val="28"/>
        </w:rPr>
        <w:t xml:space="preserve">special damages by not producing receipts or documentary proof of the claims such as Air Tickets, phone bills, </w:t>
      </w:r>
      <w:r>
        <w:rPr>
          <w:rFonts w:ascii="Times New Roman" w:hAnsi="Times New Roman" w:cs="Times New Roman"/>
          <w:sz w:val="28"/>
          <w:szCs w:val="28"/>
        </w:rPr>
        <w:t>and others</w:t>
      </w:r>
      <w:r w:rsidRPr="00504681">
        <w:rPr>
          <w:rFonts w:ascii="Times New Roman" w:hAnsi="Times New Roman" w:cs="Times New Roman"/>
          <w:sz w:val="28"/>
          <w:szCs w:val="28"/>
        </w:rPr>
        <w:t xml:space="preserve">.  </w:t>
      </w:r>
      <w:r>
        <w:rPr>
          <w:rFonts w:ascii="Times New Roman" w:hAnsi="Times New Roman" w:cs="Times New Roman"/>
          <w:sz w:val="28"/>
          <w:szCs w:val="28"/>
        </w:rPr>
        <w:t>Also</w:t>
      </w:r>
      <w:r w:rsidRPr="00504681">
        <w:rPr>
          <w:rFonts w:ascii="Times New Roman" w:hAnsi="Times New Roman" w:cs="Times New Roman"/>
          <w:sz w:val="28"/>
          <w:szCs w:val="28"/>
        </w:rPr>
        <w:t>, th</w:t>
      </w:r>
      <w:r>
        <w:rPr>
          <w:rFonts w:ascii="Times New Roman" w:hAnsi="Times New Roman" w:cs="Times New Roman"/>
          <w:sz w:val="28"/>
          <w:szCs w:val="28"/>
        </w:rPr>
        <w:t>at th</w:t>
      </w:r>
      <w:r w:rsidRPr="00504681">
        <w:rPr>
          <w:rFonts w:ascii="Times New Roman" w:hAnsi="Times New Roman" w:cs="Times New Roman"/>
          <w:sz w:val="28"/>
          <w:szCs w:val="28"/>
        </w:rPr>
        <w:t xml:space="preserve">e </w:t>
      </w:r>
      <w:r>
        <w:rPr>
          <w:rFonts w:ascii="Times New Roman" w:hAnsi="Times New Roman" w:cs="Times New Roman"/>
          <w:sz w:val="28"/>
          <w:szCs w:val="28"/>
        </w:rPr>
        <w:t>alleged</w:t>
      </w:r>
      <w:r w:rsidRPr="00504681">
        <w:rPr>
          <w:rFonts w:ascii="Times New Roman" w:hAnsi="Times New Roman" w:cs="Times New Roman"/>
          <w:sz w:val="28"/>
          <w:szCs w:val="28"/>
        </w:rPr>
        <w:t xml:space="preserve"> offer of sale of the plot at US$ 1,690,000 is untenable and rather speculative</w:t>
      </w:r>
      <w:r>
        <w:rPr>
          <w:rFonts w:ascii="Times New Roman" w:hAnsi="Times New Roman" w:cs="Times New Roman"/>
          <w:sz w:val="28"/>
          <w:szCs w:val="28"/>
        </w:rPr>
        <w:t xml:space="preserve">, and that it </w:t>
      </w:r>
      <w:r w:rsidRPr="00504681">
        <w:rPr>
          <w:rFonts w:ascii="Times New Roman" w:hAnsi="Times New Roman" w:cs="Times New Roman"/>
          <w:sz w:val="28"/>
          <w:szCs w:val="28"/>
        </w:rPr>
        <w:t xml:space="preserve">appears to have been a mere offer with no evidence to prove that it was accepted. Further, </w:t>
      </w:r>
      <w:r>
        <w:rPr>
          <w:rFonts w:ascii="Times New Roman" w:hAnsi="Times New Roman" w:cs="Times New Roman"/>
          <w:sz w:val="28"/>
          <w:szCs w:val="28"/>
        </w:rPr>
        <w:t xml:space="preserve">that </w:t>
      </w:r>
      <w:r w:rsidRPr="00504681">
        <w:rPr>
          <w:rFonts w:ascii="Times New Roman" w:hAnsi="Times New Roman" w:cs="Times New Roman"/>
          <w:sz w:val="28"/>
          <w:szCs w:val="28"/>
        </w:rPr>
        <w:t>whereas the letter of offer was addresses to Mohanlal Radia, it was discovered that PW</w:t>
      </w:r>
      <w:r w:rsidR="00763C34">
        <w:rPr>
          <w:rFonts w:ascii="Times New Roman" w:hAnsi="Times New Roman" w:cs="Times New Roman"/>
          <w:sz w:val="28"/>
          <w:szCs w:val="28"/>
        </w:rPr>
        <w:t>3</w:t>
      </w:r>
      <w:r w:rsidRPr="00504681">
        <w:rPr>
          <w:rFonts w:ascii="Times New Roman" w:hAnsi="Times New Roman" w:cs="Times New Roman"/>
          <w:sz w:val="28"/>
          <w:szCs w:val="28"/>
        </w:rPr>
        <w:t xml:space="preserve"> had not actually talk</w:t>
      </w:r>
      <w:r>
        <w:rPr>
          <w:rFonts w:ascii="Times New Roman" w:hAnsi="Times New Roman" w:cs="Times New Roman"/>
          <w:sz w:val="28"/>
          <w:szCs w:val="28"/>
        </w:rPr>
        <w:t>ed</w:t>
      </w:r>
      <w:r w:rsidRPr="00504681">
        <w:rPr>
          <w:rFonts w:ascii="Times New Roman" w:hAnsi="Times New Roman" w:cs="Times New Roman"/>
          <w:sz w:val="28"/>
          <w:szCs w:val="28"/>
        </w:rPr>
        <w:t xml:space="preserve"> to the Plaintiff as he had claimed in the letter</w:t>
      </w:r>
      <w:r>
        <w:rPr>
          <w:rFonts w:ascii="Times New Roman" w:hAnsi="Times New Roman" w:cs="Times New Roman"/>
          <w:sz w:val="28"/>
          <w:szCs w:val="28"/>
        </w:rPr>
        <w:t>, and hence the offer should be</w:t>
      </w:r>
      <w:r w:rsidRPr="00504681">
        <w:rPr>
          <w:rFonts w:ascii="Times New Roman" w:hAnsi="Times New Roman" w:cs="Times New Roman"/>
          <w:sz w:val="28"/>
          <w:szCs w:val="28"/>
        </w:rPr>
        <w:t xml:space="preserve"> disregard</w:t>
      </w:r>
      <w:r>
        <w:rPr>
          <w:rFonts w:ascii="Times New Roman" w:hAnsi="Times New Roman" w:cs="Times New Roman"/>
          <w:sz w:val="28"/>
          <w:szCs w:val="28"/>
        </w:rPr>
        <w:t>ed</w:t>
      </w:r>
      <w:r w:rsidRPr="00504681">
        <w:rPr>
          <w:rFonts w:ascii="Times New Roman" w:hAnsi="Times New Roman" w:cs="Times New Roman"/>
          <w:sz w:val="28"/>
          <w:szCs w:val="28"/>
        </w:rPr>
        <w:t xml:space="preserve"> </w:t>
      </w:r>
      <w:r w:rsidR="000A15EA">
        <w:rPr>
          <w:rFonts w:ascii="Times New Roman" w:hAnsi="Times New Roman" w:cs="Times New Roman"/>
          <w:sz w:val="28"/>
          <w:szCs w:val="28"/>
        </w:rPr>
        <w:t xml:space="preserve">as </w:t>
      </w:r>
      <w:r w:rsidRPr="00504681">
        <w:rPr>
          <w:rFonts w:ascii="Times New Roman" w:hAnsi="Times New Roman" w:cs="Times New Roman"/>
          <w:sz w:val="28"/>
          <w:szCs w:val="28"/>
        </w:rPr>
        <w:t xml:space="preserve">being untruthful and </w:t>
      </w:r>
      <w:r w:rsidR="00321CD3">
        <w:rPr>
          <w:rFonts w:ascii="Times New Roman" w:hAnsi="Times New Roman" w:cs="Times New Roman"/>
          <w:sz w:val="28"/>
          <w:szCs w:val="28"/>
        </w:rPr>
        <w:t>a</w:t>
      </w:r>
      <w:r w:rsidRPr="00504681">
        <w:rPr>
          <w:rFonts w:ascii="Times New Roman" w:hAnsi="Times New Roman" w:cs="Times New Roman"/>
          <w:sz w:val="28"/>
          <w:szCs w:val="28"/>
        </w:rPr>
        <w:t xml:space="preserve"> mere concoction. </w:t>
      </w:r>
    </w:p>
    <w:p w:rsidR="00945103" w:rsidRPr="00945103" w:rsidRDefault="00445632" w:rsidP="00945103">
      <w:pPr>
        <w:spacing w:line="360" w:lineRule="auto"/>
        <w:jc w:val="both"/>
        <w:rPr>
          <w:rFonts w:ascii="Times New Roman" w:hAnsi="Times New Roman" w:cs="Times New Roman"/>
          <w:sz w:val="28"/>
          <w:szCs w:val="28"/>
        </w:rPr>
      </w:pPr>
      <w:r>
        <w:rPr>
          <w:rFonts w:ascii="Times New Roman" w:hAnsi="Times New Roman" w:cs="Times New Roman"/>
          <w:sz w:val="28"/>
          <w:szCs w:val="28"/>
        </w:rPr>
        <w:t>The law governing the assessment</w:t>
      </w:r>
      <w:r w:rsidR="00191D90">
        <w:rPr>
          <w:rFonts w:ascii="Times New Roman" w:hAnsi="Times New Roman" w:cs="Times New Roman"/>
          <w:sz w:val="28"/>
          <w:szCs w:val="28"/>
        </w:rPr>
        <w:t xml:space="preserve"> of quantum and award</w:t>
      </w:r>
      <w:r>
        <w:rPr>
          <w:rFonts w:ascii="Times New Roman" w:hAnsi="Times New Roman" w:cs="Times New Roman"/>
          <w:sz w:val="28"/>
          <w:szCs w:val="28"/>
        </w:rPr>
        <w:t xml:space="preserve"> of</w:t>
      </w:r>
      <w:r w:rsidR="00C56C4C">
        <w:rPr>
          <w:rFonts w:ascii="Times New Roman" w:hAnsi="Times New Roman" w:cs="Times New Roman"/>
          <w:sz w:val="28"/>
          <w:szCs w:val="28"/>
        </w:rPr>
        <w:t xml:space="preserve"> general and special damages has been correctly stated by both Counsel</w:t>
      </w:r>
      <w:r>
        <w:rPr>
          <w:rFonts w:ascii="Times New Roman" w:hAnsi="Times New Roman" w:cs="Times New Roman"/>
          <w:sz w:val="28"/>
          <w:szCs w:val="28"/>
        </w:rPr>
        <w:t>.</w:t>
      </w:r>
      <w:r w:rsidR="00C56C4C">
        <w:rPr>
          <w:rFonts w:ascii="Times New Roman" w:hAnsi="Times New Roman" w:cs="Times New Roman"/>
          <w:sz w:val="28"/>
          <w:szCs w:val="28"/>
        </w:rPr>
        <w:t xml:space="preserve"> </w:t>
      </w:r>
      <w:r w:rsidR="00945103" w:rsidRPr="00945103">
        <w:rPr>
          <w:rFonts w:ascii="Times New Roman" w:hAnsi="Times New Roman" w:cs="Times New Roman"/>
          <w:sz w:val="28"/>
          <w:szCs w:val="28"/>
        </w:rPr>
        <w:t>The settled position is that the award of general</w:t>
      </w:r>
      <w:r w:rsidR="00945103">
        <w:rPr>
          <w:sz w:val="28"/>
          <w:szCs w:val="28"/>
        </w:rPr>
        <w:t xml:space="preserve"> </w:t>
      </w:r>
      <w:r w:rsidR="00945103" w:rsidRPr="00945103">
        <w:rPr>
          <w:rFonts w:ascii="Times New Roman" w:hAnsi="Times New Roman" w:cs="Times New Roman"/>
          <w:sz w:val="28"/>
          <w:szCs w:val="28"/>
        </w:rPr>
        <w:t>damages is in the discretion of court, and is always as the law will presume to be the natural and probable consequence of the defendant’s act or omission.</w:t>
      </w:r>
      <w:r w:rsidR="00945103">
        <w:rPr>
          <w:rFonts w:ascii="Times New Roman" w:hAnsi="Times New Roman" w:cs="Times New Roman"/>
          <w:sz w:val="28"/>
          <w:szCs w:val="28"/>
        </w:rPr>
        <w:t xml:space="preserve"> </w:t>
      </w:r>
      <w:r w:rsidR="00945103" w:rsidRPr="00191D90">
        <w:rPr>
          <w:rFonts w:ascii="Times New Roman" w:hAnsi="Times New Roman" w:cs="Times New Roman"/>
          <w:sz w:val="28"/>
          <w:szCs w:val="28"/>
        </w:rPr>
        <w:t>See:</w:t>
      </w:r>
      <w:r w:rsidR="00945103" w:rsidRPr="00945103">
        <w:rPr>
          <w:rFonts w:ascii="Times New Roman" w:hAnsi="Times New Roman" w:cs="Times New Roman"/>
          <w:b/>
          <w:i/>
          <w:sz w:val="28"/>
          <w:szCs w:val="28"/>
        </w:rPr>
        <w:t xml:space="preserve"> James Fredrick Nsubuga</w:t>
      </w:r>
      <w:r w:rsidR="00945103">
        <w:rPr>
          <w:rFonts w:ascii="Times New Roman" w:hAnsi="Times New Roman" w:cs="Times New Roman"/>
          <w:b/>
          <w:i/>
          <w:sz w:val="28"/>
          <w:szCs w:val="28"/>
        </w:rPr>
        <w:t xml:space="preserve"> </w:t>
      </w:r>
      <w:r w:rsidR="00945103" w:rsidRPr="00945103">
        <w:rPr>
          <w:rFonts w:ascii="Times New Roman" w:hAnsi="Times New Roman" w:cs="Times New Roman"/>
          <w:b/>
          <w:i/>
          <w:sz w:val="28"/>
          <w:szCs w:val="28"/>
        </w:rPr>
        <w:t>v. Attorney</w:t>
      </w:r>
      <w:r>
        <w:rPr>
          <w:rFonts w:ascii="Times New Roman" w:hAnsi="Times New Roman" w:cs="Times New Roman"/>
          <w:b/>
          <w:i/>
          <w:sz w:val="28"/>
          <w:szCs w:val="28"/>
        </w:rPr>
        <w:t xml:space="preserve"> </w:t>
      </w:r>
      <w:r w:rsidR="00945103" w:rsidRPr="00945103">
        <w:rPr>
          <w:rFonts w:ascii="Times New Roman" w:hAnsi="Times New Roman" w:cs="Times New Roman"/>
          <w:b/>
          <w:i/>
          <w:sz w:val="28"/>
          <w:szCs w:val="28"/>
        </w:rPr>
        <w:t>General, H.C.C.S No. 13 of 1993; Erukan</w:t>
      </w:r>
      <w:r w:rsidR="00945103">
        <w:rPr>
          <w:rFonts w:ascii="Times New Roman" w:hAnsi="Times New Roman" w:cs="Times New Roman"/>
          <w:b/>
          <w:i/>
          <w:sz w:val="28"/>
          <w:szCs w:val="28"/>
        </w:rPr>
        <w:t xml:space="preserve"> </w:t>
      </w:r>
      <w:r w:rsidR="00945103" w:rsidRPr="00945103">
        <w:rPr>
          <w:rFonts w:ascii="Times New Roman" w:hAnsi="Times New Roman" w:cs="Times New Roman"/>
          <w:b/>
          <w:i/>
          <w:sz w:val="28"/>
          <w:szCs w:val="28"/>
        </w:rPr>
        <w:t>Kuwe</w:t>
      </w:r>
      <w:r w:rsidR="00945103">
        <w:rPr>
          <w:rFonts w:ascii="Times New Roman" w:hAnsi="Times New Roman" w:cs="Times New Roman"/>
          <w:b/>
          <w:i/>
          <w:sz w:val="28"/>
          <w:szCs w:val="28"/>
        </w:rPr>
        <w:t xml:space="preserve"> </w:t>
      </w:r>
      <w:r w:rsidR="00945103" w:rsidRPr="00945103">
        <w:rPr>
          <w:rFonts w:ascii="Times New Roman" w:hAnsi="Times New Roman" w:cs="Times New Roman"/>
          <w:b/>
          <w:i/>
          <w:sz w:val="28"/>
          <w:szCs w:val="28"/>
        </w:rPr>
        <w:t>v.Isaac Patrick Matovu</w:t>
      </w:r>
      <w:r>
        <w:rPr>
          <w:rFonts w:ascii="Times New Roman" w:hAnsi="Times New Roman" w:cs="Times New Roman"/>
          <w:b/>
          <w:i/>
          <w:sz w:val="28"/>
          <w:szCs w:val="28"/>
        </w:rPr>
        <w:t xml:space="preserve"> </w:t>
      </w:r>
      <w:r w:rsidR="00945103" w:rsidRPr="00945103">
        <w:rPr>
          <w:rFonts w:ascii="Times New Roman" w:hAnsi="Times New Roman" w:cs="Times New Roman"/>
          <w:b/>
          <w:i/>
          <w:sz w:val="28"/>
          <w:szCs w:val="28"/>
        </w:rPr>
        <w:t>&amp;</w:t>
      </w:r>
      <w:r>
        <w:rPr>
          <w:rFonts w:ascii="Times New Roman" w:hAnsi="Times New Roman" w:cs="Times New Roman"/>
          <w:b/>
          <w:i/>
          <w:sz w:val="28"/>
          <w:szCs w:val="28"/>
        </w:rPr>
        <w:t xml:space="preserve"> </w:t>
      </w:r>
      <w:r w:rsidR="00945103" w:rsidRPr="00945103">
        <w:rPr>
          <w:rFonts w:ascii="Times New Roman" w:hAnsi="Times New Roman" w:cs="Times New Roman"/>
          <w:b/>
          <w:i/>
          <w:sz w:val="28"/>
          <w:szCs w:val="28"/>
        </w:rPr>
        <w:t>A’nor H.C.C.S. No. 177 of 2003 per Tuhaise</w:t>
      </w:r>
      <w:r w:rsidR="00D53F39">
        <w:rPr>
          <w:rFonts w:ascii="Times New Roman" w:hAnsi="Times New Roman" w:cs="Times New Roman"/>
          <w:b/>
          <w:i/>
          <w:sz w:val="28"/>
          <w:szCs w:val="28"/>
        </w:rPr>
        <w:t xml:space="preserve"> </w:t>
      </w:r>
      <w:r w:rsidR="00945103" w:rsidRPr="00945103">
        <w:rPr>
          <w:rFonts w:ascii="Times New Roman" w:hAnsi="Times New Roman" w:cs="Times New Roman"/>
          <w:b/>
          <w:i/>
          <w:sz w:val="28"/>
          <w:szCs w:val="28"/>
        </w:rPr>
        <w:t>J</w:t>
      </w:r>
      <w:r w:rsidR="00945103" w:rsidRPr="00945103">
        <w:rPr>
          <w:rFonts w:ascii="Times New Roman" w:hAnsi="Times New Roman" w:cs="Times New Roman"/>
          <w:sz w:val="28"/>
          <w:szCs w:val="28"/>
        </w:rPr>
        <w:t xml:space="preserve">. </w:t>
      </w:r>
    </w:p>
    <w:p w:rsidR="00945103" w:rsidRPr="00454B17" w:rsidRDefault="00191D90" w:rsidP="00945103">
      <w:pPr>
        <w:spacing w:line="360" w:lineRule="auto"/>
        <w:jc w:val="both"/>
        <w:rPr>
          <w:rFonts w:ascii="Times New Roman" w:hAnsi="Times New Roman" w:cs="Times New Roman"/>
          <w:b/>
          <w:i/>
          <w:sz w:val="28"/>
          <w:szCs w:val="28"/>
        </w:rPr>
      </w:pPr>
      <w:r>
        <w:rPr>
          <w:rFonts w:ascii="Times New Roman" w:hAnsi="Times New Roman" w:cs="Times New Roman"/>
          <w:sz w:val="28"/>
          <w:szCs w:val="28"/>
        </w:rPr>
        <w:t>Also</w:t>
      </w:r>
      <w:r w:rsidR="00945103" w:rsidRPr="00945103">
        <w:rPr>
          <w:rFonts w:ascii="Times New Roman" w:hAnsi="Times New Roman" w:cs="Times New Roman"/>
          <w:sz w:val="28"/>
          <w:szCs w:val="28"/>
        </w:rPr>
        <w:t xml:space="preserve">, in the assessment of the quantum of damages, courts </w:t>
      </w:r>
      <w:r w:rsidR="00445632">
        <w:rPr>
          <w:rFonts w:ascii="Times New Roman" w:hAnsi="Times New Roman" w:cs="Times New Roman"/>
          <w:sz w:val="28"/>
          <w:szCs w:val="28"/>
        </w:rPr>
        <w:t>are</w:t>
      </w:r>
      <w:r w:rsidR="00945103" w:rsidRPr="00945103">
        <w:rPr>
          <w:rFonts w:ascii="Times New Roman" w:hAnsi="Times New Roman" w:cs="Times New Roman"/>
          <w:sz w:val="28"/>
          <w:szCs w:val="28"/>
        </w:rPr>
        <w:t xml:space="preserve"> mainly guided by</w:t>
      </w:r>
      <w:r w:rsidR="00945103">
        <w:rPr>
          <w:rFonts w:ascii="Times New Roman" w:hAnsi="Times New Roman" w:cs="Times New Roman"/>
          <w:sz w:val="28"/>
          <w:szCs w:val="28"/>
        </w:rPr>
        <w:t xml:space="preserve"> </w:t>
      </w:r>
      <w:r w:rsidR="00945103" w:rsidRPr="00945103">
        <w:rPr>
          <w:rFonts w:ascii="Times New Roman" w:hAnsi="Times New Roman" w:cs="Times New Roman"/>
          <w:sz w:val="28"/>
          <w:szCs w:val="28"/>
        </w:rPr>
        <w:t>the</w:t>
      </w:r>
      <w:r w:rsidR="00945103">
        <w:rPr>
          <w:rFonts w:ascii="Times New Roman" w:hAnsi="Times New Roman" w:cs="Times New Roman"/>
          <w:sz w:val="28"/>
          <w:szCs w:val="28"/>
        </w:rPr>
        <w:t xml:space="preserve"> </w:t>
      </w:r>
      <w:r w:rsidR="00945103" w:rsidRPr="00945103">
        <w:rPr>
          <w:rFonts w:ascii="Times New Roman" w:hAnsi="Times New Roman" w:cs="Times New Roman"/>
          <w:sz w:val="28"/>
          <w:szCs w:val="28"/>
        </w:rPr>
        <w:t>value of the subject matter, the economic inconvenience that a party may have been put through and the nature and extent of the breach</w:t>
      </w:r>
      <w:r w:rsidR="00445632">
        <w:rPr>
          <w:rFonts w:ascii="Times New Roman" w:hAnsi="Times New Roman" w:cs="Times New Roman"/>
          <w:sz w:val="28"/>
          <w:szCs w:val="28"/>
        </w:rPr>
        <w:t xml:space="preserve"> or injury</w:t>
      </w:r>
      <w:r w:rsidR="000A15EA">
        <w:rPr>
          <w:rFonts w:ascii="Times New Roman" w:hAnsi="Times New Roman" w:cs="Times New Roman"/>
          <w:sz w:val="28"/>
          <w:szCs w:val="28"/>
        </w:rPr>
        <w:t xml:space="preserve"> </w:t>
      </w:r>
      <w:r w:rsidR="00662102">
        <w:rPr>
          <w:rFonts w:ascii="Times New Roman" w:hAnsi="Times New Roman" w:cs="Times New Roman"/>
          <w:sz w:val="28"/>
          <w:szCs w:val="28"/>
        </w:rPr>
        <w:t>suffered</w:t>
      </w:r>
      <w:r w:rsidR="00945103" w:rsidRPr="00945103">
        <w:rPr>
          <w:rFonts w:ascii="Times New Roman" w:hAnsi="Times New Roman" w:cs="Times New Roman"/>
          <w:sz w:val="28"/>
          <w:szCs w:val="28"/>
        </w:rPr>
        <w:t>. See</w:t>
      </w:r>
      <w:r w:rsidR="00945103">
        <w:rPr>
          <w:rFonts w:ascii="Times New Roman" w:hAnsi="Times New Roman" w:cs="Times New Roman"/>
          <w:sz w:val="28"/>
          <w:szCs w:val="28"/>
        </w:rPr>
        <w:t xml:space="preserve">: </w:t>
      </w:r>
      <w:r w:rsidR="00945103" w:rsidRPr="00945103">
        <w:rPr>
          <w:rFonts w:ascii="Times New Roman" w:hAnsi="Times New Roman" w:cs="Times New Roman"/>
          <w:b/>
          <w:i/>
          <w:sz w:val="28"/>
          <w:szCs w:val="28"/>
        </w:rPr>
        <w:t>Uganda Commercial Ban</w:t>
      </w:r>
      <w:r w:rsidR="00763C34">
        <w:rPr>
          <w:rFonts w:ascii="Times New Roman" w:hAnsi="Times New Roman" w:cs="Times New Roman"/>
          <w:b/>
          <w:i/>
          <w:sz w:val="28"/>
          <w:szCs w:val="28"/>
        </w:rPr>
        <w:t>k</w:t>
      </w:r>
      <w:r w:rsidR="00945103" w:rsidRPr="00945103">
        <w:rPr>
          <w:rFonts w:ascii="Times New Roman" w:hAnsi="Times New Roman" w:cs="Times New Roman"/>
          <w:b/>
          <w:i/>
          <w:sz w:val="28"/>
          <w:szCs w:val="28"/>
        </w:rPr>
        <w:t xml:space="preserve"> v.</w:t>
      </w:r>
      <w:r w:rsidR="00662102">
        <w:rPr>
          <w:rFonts w:ascii="Times New Roman" w:hAnsi="Times New Roman" w:cs="Times New Roman"/>
          <w:b/>
          <w:i/>
          <w:sz w:val="28"/>
          <w:szCs w:val="28"/>
        </w:rPr>
        <w:t xml:space="preserve"> </w:t>
      </w:r>
      <w:r w:rsidR="00945103" w:rsidRPr="00945103">
        <w:rPr>
          <w:rFonts w:ascii="Times New Roman" w:hAnsi="Times New Roman" w:cs="Times New Roman"/>
          <w:b/>
          <w:i/>
          <w:sz w:val="28"/>
          <w:szCs w:val="28"/>
        </w:rPr>
        <w:t>Kigozi [2002] 1 EA. 305</w:t>
      </w:r>
      <w:r w:rsidR="00945103" w:rsidRPr="00945103">
        <w:rPr>
          <w:rFonts w:ascii="Times New Roman" w:hAnsi="Times New Roman" w:cs="Times New Roman"/>
          <w:sz w:val="28"/>
          <w:szCs w:val="28"/>
        </w:rPr>
        <w:t>.</w:t>
      </w:r>
      <w:r w:rsidR="00445632">
        <w:rPr>
          <w:rFonts w:ascii="Times New Roman" w:hAnsi="Times New Roman" w:cs="Times New Roman"/>
          <w:sz w:val="28"/>
          <w:szCs w:val="28"/>
        </w:rPr>
        <w:t xml:space="preserve"> </w:t>
      </w:r>
      <w:r w:rsidR="00945103" w:rsidRPr="00945103">
        <w:rPr>
          <w:rFonts w:ascii="Times New Roman" w:hAnsi="Times New Roman" w:cs="Times New Roman"/>
          <w:sz w:val="28"/>
          <w:szCs w:val="28"/>
        </w:rPr>
        <w:t xml:space="preserve">A plaintiff who suffers damage due to the wrongful act of the defendant must be put in the position he or she would have been </w:t>
      </w:r>
      <w:r w:rsidR="00445632">
        <w:rPr>
          <w:rFonts w:ascii="Times New Roman" w:hAnsi="Times New Roman" w:cs="Times New Roman"/>
          <w:sz w:val="28"/>
          <w:szCs w:val="28"/>
        </w:rPr>
        <w:t>if</w:t>
      </w:r>
      <w:r w:rsidR="00945103" w:rsidRPr="00945103">
        <w:rPr>
          <w:rFonts w:ascii="Times New Roman" w:hAnsi="Times New Roman" w:cs="Times New Roman"/>
          <w:sz w:val="28"/>
          <w:szCs w:val="28"/>
        </w:rPr>
        <w:t xml:space="preserve"> she or he </w:t>
      </w:r>
      <w:r w:rsidR="000932CE">
        <w:rPr>
          <w:rFonts w:ascii="Times New Roman" w:hAnsi="Times New Roman" w:cs="Times New Roman"/>
          <w:sz w:val="28"/>
          <w:szCs w:val="28"/>
        </w:rPr>
        <w:t xml:space="preserve">had </w:t>
      </w:r>
      <w:r w:rsidR="00945103" w:rsidRPr="00945103">
        <w:rPr>
          <w:rFonts w:ascii="Times New Roman" w:hAnsi="Times New Roman" w:cs="Times New Roman"/>
          <w:sz w:val="28"/>
          <w:szCs w:val="28"/>
        </w:rPr>
        <w:t>not suffered the wrong</w:t>
      </w:r>
      <w:r w:rsidR="00945103" w:rsidRPr="00945103">
        <w:rPr>
          <w:rFonts w:ascii="Times New Roman" w:hAnsi="Times New Roman" w:cs="Times New Roman"/>
          <w:b/>
          <w:sz w:val="28"/>
          <w:szCs w:val="28"/>
        </w:rPr>
        <w:t xml:space="preserve">. </w:t>
      </w:r>
      <w:r w:rsidR="00945103" w:rsidRPr="00945103">
        <w:rPr>
          <w:rFonts w:ascii="Times New Roman" w:hAnsi="Times New Roman" w:cs="Times New Roman"/>
          <w:b/>
          <w:i/>
          <w:sz w:val="28"/>
          <w:szCs w:val="28"/>
        </w:rPr>
        <w:t>See:</w:t>
      </w:r>
      <w:r w:rsidR="00945103">
        <w:rPr>
          <w:rFonts w:ascii="Times New Roman" w:hAnsi="Times New Roman" w:cs="Times New Roman"/>
          <w:sz w:val="28"/>
          <w:szCs w:val="28"/>
        </w:rPr>
        <w:t xml:space="preserve"> </w:t>
      </w:r>
      <w:r w:rsidR="00945103" w:rsidRPr="00945103">
        <w:rPr>
          <w:rFonts w:ascii="Times New Roman" w:hAnsi="Times New Roman" w:cs="Times New Roman"/>
          <w:b/>
          <w:i/>
          <w:sz w:val="28"/>
          <w:szCs w:val="28"/>
        </w:rPr>
        <w:t>Charles Acire v. Myaana</w:t>
      </w:r>
      <w:r w:rsidR="0051749A">
        <w:rPr>
          <w:rFonts w:ascii="Times New Roman" w:hAnsi="Times New Roman" w:cs="Times New Roman"/>
          <w:b/>
          <w:i/>
          <w:sz w:val="28"/>
          <w:szCs w:val="28"/>
        </w:rPr>
        <w:t xml:space="preserve"> </w:t>
      </w:r>
      <w:r w:rsidR="00945103" w:rsidRPr="00945103">
        <w:rPr>
          <w:rFonts w:ascii="Times New Roman" w:hAnsi="Times New Roman" w:cs="Times New Roman"/>
          <w:b/>
          <w:i/>
          <w:sz w:val="28"/>
          <w:szCs w:val="28"/>
        </w:rPr>
        <w:t>Engola, H.C.C.S No. 143 of 1993; Kibimba Rice Ltd. v. Umar Salim, S.C.C.A. No.17 of 1992.</w:t>
      </w:r>
      <w:r w:rsidR="00454B17">
        <w:rPr>
          <w:rFonts w:ascii="Times New Roman" w:hAnsi="Times New Roman" w:cs="Times New Roman"/>
          <w:sz w:val="28"/>
          <w:szCs w:val="28"/>
        </w:rPr>
        <w:t xml:space="preserve"> It is also </w:t>
      </w:r>
      <w:r w:rsidR="00662102">
        <w:rPr>
          <w:rFonts w:ascii="Times New Roman" w:hAnsi="Times New Roman" w:cs="Times New Roman"/>
          <w:sz w:val="28"/>
          <w:szCs w:val="28"/>
        </w:rPr>
        <w:t>the established the law</w:t>
      </w:r>
      <w:r w:rsidR="00454B17">
        <w:rPr>
          <w:rFonts w:ascii="Times New Roman" w:hAnsi="Times New Roman" w:cs="Times New Roman"/>
          <w:sz w:val="28"/>
          <w:szCs w:val="28"/>
        </w:rPr>
        <w:t xml:space="preserve"> that special damages must be specifically pleaded and strictly proved, </w:t>
      </w:r>
      <w:r w:rsidR="00662102">
        <w:rPr>
          <w:rFonts w:ascii="Times New Roman" w:hAnsi="Times New Roman" w:cs="Times New Roman"/>
          <w:sz w:val="28"/>
          <w:szCs w:val="28"/>
        </w:rPr>
        <w:t xml:space="preserve">but that </w:t>
      </w:r>
      <w:r w:rsidR="00454B17">
        <w:rPr>
          <w:rFonts w:ascii="Times New Roman" w:hAnsi="Times New Roman" w:cs="Times New Roman"/>
          <w:sz w:val="28"/>
          <w:szCs w:val="28"/>
        </w:rPr>
        <w:t xml:space="preserve">strictly proving does not </w:t>
      </w:r>
      <w:r w:rsidR="00454B17">
        <w:rPr>
          <w:rFonts w:ascii="Times New Roman" w:hAnsi="Times New Roman" w:cs="Times New Roman"/>
          <w:sz w:val="28"/>
          <w:szCs w:val="28"/>
        </w:rPr>
        <w:lastRenderedPageBreak/>
        <w:t>mean that proof must always be documentary evidence. Special damages can also be proved by direct evidence; for example by evidence of a person who received or paid money</w:t>
      </w:r>
      <w:r w:rsidR="00662102">
        <w:rPr>
          <w:rFonts w:ascii="Times New Roman" w:hAnsi="Times New Roman" w:cs="Times New Roman"/>
          <w:sz w:val="28"/>
          <w:szCs w:val="28"/>
        </w:rPr>
        <w:t xml:space="preserve"> or testimonies of experts conversant with the matters</w:t>
      </w:r>
      <w:r w:rsidR="00454B17">
        <w:rPr>
          <w:rFonts w:ascii="Times New Roman" w:hAnsi="Times New Roman" w:cs="Times New Roman"/>
          <w:sz w:val="28"/>
          <w:szCs w:val="28"/>
        </w:rPr>
        <w:t xml:space="preserve">. See: </w:t>
      </w:r>
      <w:r w:rsidR="00454B17" w:rsidRPr="00454B17">
        <w:rPr>
          <w:rFonts w:ascii="Times New Roman" w:hAnsi="Times New Roman" w:cs="Times New Roman"/>
          <w:b/>
          <w:i/>
          <w:sz w:val="28"/>
          <w:szCs w:val="28"/>
        </w:rPr>
        <w:t>GAPCO (U) Ltd. v. A.S. Transporters (U) Ltd, C</w:t>
      </w:r>
      <w:r w:rsidR="00454B17">
        <w:rPr>
          <w:rFonts w:ascii="Times New Roman" w:hAnsi="Times New Roman" w:cs="Times New Roman"/>
          <w:b/>
          <w:i/>
          <w:sz w:val="28"/>
          <w:szCs w:val="28"/>
        </w:rPr>
        <w:t>.</w:t>
      </w:r>
      <w:r w:rsidR="00454B17" w:rsidRPr="00454B17">
        <w:rPr>
          <w:rFonts w:ascii="Times New Roman" w:hAnsi="Times New Roman" w:cs="Times New Roman"/>
          <w:b/>
          <w:i/>
          <w:sz w:val="28"/>
          <w:szCs w:val="28"/>
        </w:rPr>
        <w:t>A</w:t>
      </w:r>
      <w:r w:rsidR="00454B17">
        <w:rPr>
          <w:rFonts w:ascii="Times New Roman" w:hAnsi="Times New Roman" w:cs="Times New Roman"/>
          <w:b/>
          <w:i/>
          <w:sz w:val="28"/>
          <w:szCs w:val="28"/>
        </w:rPr>
        <w:t>.</w:t>
      </w:r>
      <w:r w:rsidR="00454B17" w:rsidRPr="00454B17">
        <w:rPr>
          <w:rFonts w:ascii="Times New Roman" w:hAnsi="Times New Roman" w:cs="Times New Roman"/>
          <w:b/>
          <w:i/>
          <w:sz w:val="28"/>
          <w:szCs w:val="28"/>
        </w:rPr>
        <w:t>C</w:t>
      </w:r>
      <w:r w:rsidR="00454B17">
        <w:rPr>
          <w:rFonts w:ascii="Times New Roman" w:hAnsi="Times New Roman" w:cs="Times New Roman"/>
          <w:b/>
          <w:i/>
          <w:sz w:val="28"/>
          <w:szCs w:val="28"/>
        </w:rPr>
        <w:t>.</w:t>
      </w:r>
      <w:r w:rsidR="00454B17" w:rsidRPr="00454B17">
        <w:rPr>
          <w:rFonts w:ascii="Times New Roman" w:hAnsi="Times New Roman" w:cs="Times New Roman"/>
          <w:b/>
          <w:i/>
          <w:sz w:val="28"/>
          <w:szCs w:val="28"/>
        </w:rPr>
        <w:t>A</w:t>
      </w:r>
      <w:r w:rsidR="00454B17">
        <w:rPr>
          <w:rFonts w:ascii="Times New Roman" w:hAnsi="Times New Roman" w:cs="Times New Roman"/>
          <w:b/>
          <w:i/>
          <w:sz w:val="28"/>
          <w:szCs w:val="28"/>
        </w:rPr>
        <w:t>.</w:t>
      </w:r>
      <w:r w:rsidR="00454B17" w:rsidRPr="00454B17">
        <w:rPr>
          <w:rFonts w:ascii="Times New Roman" w:hAnsi="Times New Roman" w:cs="Times New Roman"/>
          <w:b/>
          <w:i/>
          <w:sz w:val="28"/>
          <w:szCs w:val="28"/>
        </w:rPr>
        <w:t xml:space="preserve"> No. 18 of 2004.  </w:t>
      </w:r>
    </w:p>
    <w:p w:rsidR="00B4033C" w:rsidRDefault="00622A59" w:rsidP="00B403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Given the above position of the law, the Defendant’s view that the Plaintiff did not </w:t>
      </w:r>
      <w:r w:rsidR="00196EA3">
        <w:rPr>
          <w:rFonts w:ascii="Times New Roman" w:hAnsi="Times New Roman" w:cs="Times New Roman"/>
          <w:sz w:val="28"/>
          <w:szCs w:val="28"/>
        </w:rPr>
        <w:t>justify his claims for special damages with</w:t>
      </w:r>
      <w:r>
        <w:rPr>
          <w:rFonts w:ascii="Times New Roman" w:hAnsi="Times New Roman" w:cs="Times New Roman"/>
          <w:sz w:val="28"/>
          <w:szCs w:val="28"/>
        </w:rPr>
        <w:t xml:space="preserve"> documentary evidence </w:t>
      </w:r>
      <w:r w:rsidR="00196EA3">
        <w:rPr>
          <w:rFonts w:ascii="Times New Roman" w:hAnsi="Times New Roman" w:cs="Times New Roman"/>
          <w:sz w:val="28"/>
          <w:szCs w:val="28"/>
        </w:rPr>
        <w:t>is not entirely correct. C</w:t>
      </w:r>
      <w:r>
        <w:rPr>
          <w:rFonts w:ascii="Times New Roman" w:hAnsi="Times New Roman" w:cs="Times New Roman"/>
          <w:sz w:val="28"/>
          <w:szCs w:val="28"/>
        </w:rPr>
        <w:t>ircumstances</w:t>
      </w:r>
      <w:r w:rsidR="00196EA3">
        <w:rPr>
          <w:rFonts w:ascii="Times New Roman" w:hAnsi="Times New Roman" w:cs="Times New Roman"/>
          <w:sz w:val="28"/>
          <w:szCs w:val="28"/>
        </w:rPr>
        <w:t xml:space="preserve"> </w:t>
      </w:r>
      <w:r w:rsidR="00662102">
        <w:rPr>
          <w:rFonts w:ascii="Times New Roman" w:hAnsi="Times New Roman" w:cs="Times New Roman"/>
          <w:sz w:val="28"/>
          <w:szCs w:val="28"/>
        </w:rPr>
        <w:t xml:space="preserve">do </w:t>
      </w:r>
      <w:r w:rsidR="00196EA3">
        <w:rPr>
          <w:rFonts w:ascii="Times New Roman" w:hAnsi="Times New Roman" w:cs="Times New Roman"/>
          <w:sz w:val="28"/>
          <w:szCs w:val="28"/>
        </w:rPr>
        <w:t>exist under which documentary evidence may not be called for</w:t>
      </w:r>
      <w:r w:rsidR="000932CE">
        <w:rPr>
          <w:rFonts w:ascii="Times New Roman" w:hAnsi="Times New Roman" w:cs="Times New Roman"/>
          <w:sz w:val="28"/>
          <w:szCs w:val="28"/>
        </w:rPr>
        <w:t xml:space="preserve"> as proof</w:t>
      </w:r>
      <w:r w:rsidR="00662102">
        <w:rPr>
          <w:rFonts w:ascii="Times New Roman" w:hAnsi="Times New Roman" w:cs="Times New Roman"/>
          <w:sz w:val="28"/>
          <w:szCs w:val="28"/>
        </w:rPr>
        <w:t xml:space="preserve"> of special damages</w:t>
      </w:r>
      <w:r>
        <w:rPr>
          <w:rFonts w:ascii="Times New Roman" w:hAnsi="Times New Roman" w:cs="Times New Roman"/>
          <w:sz w:val="28"/>
          <w:szCs w:val="28"/>
        </w:rPr>
        <w:t xml:space="preserve">. The particular items which the Defendant’s Counsel pointed out as requiring documentary </w:t>
      </w:r>
      <w:r w:rsidR="00662102">
        <w:rPr>
          <w:rFonts w:ascii="Times New Roman" w:hAnsi="Times New Roman" w:cs="Times New Roman"/>
          <w:sz w:val="28"/>
          <w:szCs w:val="28"/>
        </w:rPr>
        <w:t>proof</w:t>
      </w:r>
      <w:r>
        <w:rPr>
          <w:rFonts w:ascii="Times New Roman" w:hAnsi="Times New Roman" w:cs="Times New Roman"/>
          <w:sz w:val="28"/>
          <w:szCs w:val="28"/>
        </w:rPr>
        <w:t xml:space="preserve"> </w:t>
      </w:r>
      <w:r w:rsidR="00196EA3">
        <w:rPr>
          <w:rFonts w:ascii="Times New Roman" w:hAnsi="Times New Roman" w:cs="Times New Roman"/>
          <w:sz w:val="28"/>
          <w:szCs w:val="28"/>
        </w:rPr>
        <w:t xml:space="preserve">which the </w:t>
      </w:r>
      <w:r w:rsidR="00445632">
        <w:rPr>
          <w:rFonts w:ascii="Times New Roman" w:hAnsi="Times New Roman" w:cs="Times New Roman"/>
          <w:sz w:val="28"/>
          <w:szCs w:val="28"/>
        </w:rPr>
        <w:t>Plaintiff</w:t>
      </w:r>
      <w:r w:rsidR="00196EA3">
        <w:rPr>
          <w:rFonts w:ascii="Times New Roman" w:hAnsi="Times New Roman" w:cs="Times New Roman"/>
          <w:sz w:val="28"/>
          <w:szCs w:val="28"/>
        </w:rPr>
        <w:t xml:space="preserve"> did not avail </w:t>
      </w:r>
      <w:r>
        <w:rPr>
          <w:rFonts w:ascii="Times New Roman" w:hAnsi="Times New Roman" w:cs="Times New Roman"/>
          <w:sz w:val="28"/>
          <w:szCs w:val="28"/>
        </w:rPr>
        <w:t xml:space="preserve">are </w:t>
      </w:r>
      <w:r w:rsidR="006E69C0">
        <w:rPr>
          <w:rFonts w:ascii="Times New Roman" w:hAnsi="Times New Roman" w:cs="Times New Roman"/>
          <w:sz w:val="28"/>
          <w:szCs w:val="28"/>
        </w:rPr>
        <w:t>PW1’s Air Ticket travel</w:t>
      </w:r>
      <w:r w:rsidR="000932CE">
        <w:rPr>
          <w:rFonts w:ascii="Times New Roman" w:hAnsi="Times New Roman" w:cs="Times New Roman"/>
          <w:sz w:val="28"/>
          <w:szCs w:val="28"/>
        </w:rPr>
        <w:t>ling</w:t>
      </w:r>
      <w:r w:rsidR="006E69C0">
        <w:rPr>
          <w:rFonts w:ascii="Times New Roman" w:hAnsi="Times New Roman" w:cs="Times New Roman"/>
          <w:sz w:val="28"/>
          <w:szCs w:val="28"/>
        </w:rPr>
        <w:t xml:space="preserve"> to London UK, </w:t>
      </w:r>
      <w:r>
        <w:rPr>
          <w:rFonts w:ascii="Times New Roman" w:hAnsi="Times New Roman" w:cs="Times New Roman"/>
          <w:sz w:val="28"/>
          <w:szCs w:val="28"/>
        </w:rPr>
        <w:t xml:space="preserve"> </w:t>
      </w:r>
      <w:r w:rsidR="006E69C0">
        <w:rPr>
          <w:rFonts w:ascii="Times New Roman" w:hAnsi="Times New Roman" w:cs="Times New Roman"/>
          <w:sz w:val="28"/>
          <w:szCs w:val="28"/>
        </w:rPr>
        <w:t xml:space="preserve">and </w:t>
      </w:r>
      <w:r w:rsidR="006E69C0" w:rsidRPr="00504681">
        <w:rPr>
          <w:rFonts w:ascii="Times New Roman" w:hAnsi="Times New Roman" w:cs="Times New Roman"/>
          <w:sz w:val="28"/>
          <w:szCs w:val="28"/>
        </w:rPr>
        <w:t>phone bills</w:t>
      </w:r>
      <w:r w:rsidR="006E69C0">
        <w:rPr>
          <w:rFonts w:ascii="Times New Roman" w:hAnsi="Times New Roman" w:cs="Times New Roman"/>
          <w:sz w:val="28"/>
          <w:szCs w:val="28"/>
        </w:rPr>
        <w:t xml:space="preserve"> which the Plaintiff had put at Shs. 4</w:t>
      </w:r>
      <w:r w:rsidR="00196EA3">
        <w:rPr>
          <w:rFonts w:ascii="Times New Roman" w:hAnsi="Times New Roman" w:cs="Times New Roman"/>
          <w:sz w:val="28"/>
          <w:szCs w:val="28"/>
        </w:rPr>
        <w:t>,</w:t>
      </w:r>
      <w:r w:rsidR="006E69C0">
        <w:rPr>
          <w:rFonts w:ascii="Times New Roman" w:hAnsi="Times New Roman" w:cs="Times New Roman"/>
          <w:sz w:val="28"/>
          <w:szCs w:val="28"/>
        </w:rPr>
        <w:t>5</w:t>
      </w:r>
      <w:r w:rsidR="000319B7">
        <w:rPr>
          <w:rFonts w:ascii="Times New Roman" w:hAnsi="Times New Roman" w:cs="Times New Roman"/>
          <w:sz w:val="28"/>
          <w:szCs w:val="28"/>
        </w:rPr>
        <w:t>m/=</w:t>
      </w:r>
      <w:r w:rsidR="006E69C0">
        <w:rPr>
          <w:rFonts w:ascii="Times New Roman" w:hAnsi="Times New Roman" w:cs="Times New Roman"/>
          <w:sz w:val="28"/>
          <w:szCs w:val="28"/>
        </w:rPr>
        <w:t>.</w:t>
      </w:r>
      <w:r w:rsidR="00196EA3">
        <w:rPr>
          <w:rFonts w:ascii="Times New Roman" w:hAnsi="Times New Roman" w:cs="Times New Roman"/>
          <w:sz w:val="28"/>
          <w:szCs w:val="28"/>
        </w:rPr>
        <w:t xml:space="preserve"> However, it would appear </w:t>
      </w:r>
      <w:r w:rsidR="000319B7">
        <w:rPr>
          <w:rFonts w:ascii="Times New Roman" w:hAnsi="Times New Roman" w:cs="Times New Roman"/>
          <w:sz w:val="28"/>
          <w:szCs w:val="28"/>
        </w:rPr>
        <w:t>that US$500 is</w:t>
      </w:r>
      <w:r w:rsidR="000932CE">
        <w:rPr>
          <w:rFonts w:ascii="Times New Roman" w:hAnsi="Times New Roman" w:cs="Times New Roman"/>
          <w:sz w:val="28"/>
          <w:szCs w:val="28"/>
        </w:rPr>
        <w:t xml:space="preserve"> </w:t>
      </w:r>
      <w:r w:rsidR="00196EA3">
        <w:rPr>
          <w:rFonts w:ascii="Times New Roman" w:hAnsi="Times New Roman" w:cs="Times New Roman"/>
          <w:sz w:val="28"/>
          <w:szCs w:val="28"/>
        </w:rPr>
        <w:t xml:space="preserve">reasonably the usual air travel </w:t>
      </w:r>
      <w:r w:rsidR="0044682B">
        <w:rPr>
          <w:rFonts w:ascii="Times New Roman" w:hAnsi="Times New Roman" w:cs="Times New Roman"/>
          <w:sz w:val="28"/>
          <w:szCs w:val="28"/>
        </w:rPr>
        <w:t>fare</w:t>
      </w:r>
      <w:r w:rsidR="000319B7">
        <w:rPr>
          <w:rFonts w:ascii="Times New Roman" w:hAnsi="Times New Roman" w:cs="Times New Roman"/>
          <w:sz w:val="28"/>
          <w:szCs w:val="28"/>
        </w:rPr>
        <w:t xml:space="preserve"> from Uganda</w:t>
      </w:r>
      <w:r w:rsidR="0044682B">
        <w:rPr>
          <w:rFonts w:ascii="Times New Roman" w:hAnsi="Times New Roman" w:cs="Times New Roman"/>
          <w:sz w:val="28"/>
          <w:szCs w:val="28"/>
        </w:rPr>
        <w:t xml:space="preserve"> </w:t>
      </w:r>
      <w:r w:rsidR="00196EA3">
        <w:rPr>
          <w:rFonts w:ascii="Times New Roman" w:hAnsi="Times New Roman" w:cs="Times New Roman"/>
          <w:sz w:val="28"/>
          <w:szCs w:val="28"/>
        </w:rPr>
        <w:t xml:space="preserve">to the UK. Regarding telephone bills, </w:t>
      </w:r>
      <w:r w:rsidR="000319B7">
        <w:rPr>
          <w:rFonts w:ascii="Times New Roman" w:hAnsi="Times New Roman" w:cs="Times New Roman"/>
          <w:sz w:val="28"/>
          <w:szCs w:val="28"/>
        </w:rPr>
        <w:t>I have</w:t>
      </w:r>
      <w:r w:rsidR="0044682B">
        <w:rPr>
          <w:rFonts w:ascii="Times New Roman" w:hAnsi="Times New Roman" w:cs="Times New Roman"/>
          <w:sz w:val="28"/>
          <w:szCs w:val="28"/>
        </w:rPr>
        <w:t xml:space="preserve"> take</w:t>
      </w:r>
      <w:r w:rsidR="000319B7">
        <w:rPr>
          <w:rFonts w:ascii="Times New Roman" w:hAnsi="Times New Roman" w:cs="Times New Roman"/>
          <w:sz w:val="28"/>
          <w:szCs w:val="28"/>
        </w:rPr>
        <w:t>n</w:t>
      </w:r>
      <w:r w:rsidR="0044682B">
        <w:rPr>
          <w:rFonts w:ascii="Times New Roman" w:hAnsi="Times New Roman" w:cs="Times New Roman"/>
          <w:sz w:val="28"/>
          <w:szCs w:val="28"/>
        </w:rPr>
        <w:t xml:space="preserve"> note of </w:t>
      </w:r>
      <w:r w:rsidR="00196EA3">
        <w:rPr>
          <w:rFonts w:ascii="Times New Roman" w:hAnsi="Times New Roman" w:cs="Times New Roman"/>
          <w:sz w:val="28"/>
          <w:szCs w:val="28"/>
        </w:rPr>
        <w:t xml:space="preserve">the protracted nature of this case right from institution </w:t>
      </w:r>
      <w:r w:rsidR="00445632">
        <w:rPr>
          <w:rFonts w:ascii="Times New Roman" w:hAnsi="Times New Roman" w:cs="Times New Roman"/>
          <w:sz w:val="28"/>
          <w:szCs w:val="28"/>
        </w:rPr>
        <w:t xml:space="preserve">in 2011 </w:t>
      </w:r>
      <w:r w:rsidR="00196EA3">
        <w:rPr>
          <w:rFonts w:ascii="Times New Roman" w:hAnsi="Times New Roman" w:cs="Times New Roman"/>
          <w:sz w:val="28"/>
          <w:szCs w:val="28"/>
        </w:rPr>
        <w:t xml:space="preserve">to completion </w:t>
      </w:r>
      <w:r w:rsidR="0044682B">
        <w:rPr>
          <w:rFonts w:ascii="Times New Roman" w:hAnsi="Times New Roman" w:cs="Times New Roman"/>
          <w:sz w:val="28"/>
          <w:szCs w:val="28"/>
        </w:rPr>
        <w:t>in early 2014.</w:t>
      </w:r>
      <w:r w:rsidR="00445632">
        <w:rPr>
          <w:rFonts w:ascii="Times New Roman" w:hAnsi="Times New Roman" w:cs="Times New Roman"/>
          <w:sz w:val="28"/>
          <w:szCs w:val="28"/>
        </w:rPr>
        <w:t xml:space="preserve"> </w:t>
      </w:r>
      <w:r w:rsidR="0044682B">
        <w:rPr>
          <w:rFonts w:ascii="Times New Roman" w:hAnsi="Times New Roman" w:cs="Times New Roman"/>
          <w:sz w:val="28"/>
          <w:szCs w:val="28"/>
        </w:rPr>
        <w:t>L</w:t>
      </w:r>
      <w:r w:rsidR="00196EA3">
        <w:rPr>
          <w:rFonts w:ascii="Times New Roman" w:hAnsi="Times New Roman" w:cs="Times New Roman"/>
          <w:sz w:val="28"/>
          <w:szCs w:val="28"/>
        </w:rPr>
        <w:t xml:space="preserve">ong distance calls from the Agent </w:t>
      </w:r>
      <w:r w:rsidR="00662102">
        <w:rPr>
          <w:rFonts w:ascii="Times New Roman" w:hAnsi="Times New Roman" w:cs="Times New Roman"/>
          <w:sz w:val="28"/>
          <w:szCs w:val="28"/>
        </w:rPr>
        <w:t>(</w:t>
      </w:r>
      <w:r w:rsidR="00445632">
        <w:rPr>
          <w:rFonts w:ascii="Times New Roman" w:hAnsi="Times New Roman" w:cs="Times New Roman"/>
          <w:sz w:val="28"/>
          <w:szCs w:val="28"/>
        </w:rPr>
        <w:t>PW1</w:t>
      </w:r>
      <w:r w:rsidR="00662102">
        <w:rPr>
          <w:rFonts w:ascii="Times New Roman" w:hAnsi="Times New Roman" w:cs="Times New Roman"/>
          <w:sz w:val="28"/>
          <w:szCs w:val="28"/>
        </w:rPr>
        <w:t>)</w:t>
      </w:r>
      <w:r w:rsidR="00445632">
        <w:rPr>
          <w:rFonts w:ascii="Times New Roman" w:hAnsi="Times New Roman" w:cs="Times New Roman"/>
          <w:sz w:val="28"/>
          <w:szCs w:val="28"/>
        </w:rPr>
        <w:t xml:space="preserve"> </w:t>
      </w:r>
      <w:r w:rsidR="00196EA3">
        <w:rPr>
          <w:rFonts w:ascii="Times New Roman" w:hAnsi="Times New Roman" w:cs="Times New Roman"/>
          <w:sz w:val="28"/>
          <w:szCs w:val="28"/>
        </w:rPr>
        <w:t>in Kampala to</w:t>
      </w:r>
      <w:r w:rsidR="0044682B">
        <w:rPr>
          <w:rFonts w:ascii="Times New Roman" w:hAnsi="Times New Roman" w:cs="Times New Roman"/>
          <w:sz w:val="28"/>
          <w:szCs w:val="28"/>
        </w:rPr>
        <w:t xml:space="preserve"> consult the principal in</w:t>
      </w:r>
      <w:r w:rsidR="00196EA3">
        <w:rPr>
          <w:rFonts w:ascii="Times New Roman" w:hAnsi="Times New Roman" w:cs="Times New Roman"/>
          <w:sz w:val="28"/>
          <w:szCs w:val="28"/>
        </w:rPr>
        <w:t xml:space="preserve"> London</w:t>
      </w:r>
      <w:r w:rsidR="00445632">
        <w:rPr>
          <w:rFonts w:ascii="Times New Roman" w:hAnsi="Times New Roman" w:cs="Times New Roman"/>
          <w:sz w:val="28"/>
          <w:szCs w:val="28"/>
        </w:rPr>
        <w:t>, UK</w:t>
      </w:r>
      <w:r w:rsidR="0044682B">
        <w:rPr>
          <w:rFonts w:ascii="Times New Roman" w:hAnsi="Times New Roman" w:cs="Times New Roman"/>
          <w:sz w:val="28"/>
          <w:szCs w:val="28"/>
        </w:rPr>
        <w:t xml:space="preserve"> </w:t>
      </w:r>
      <w:r w:rsidR="00196EA3">
        <w:rPr>
          <w:rFonts w:ascii="Times New Roman" w:hAnsi="Times New Roman" w:cs="Times New Roman"/>
          <w:sz w:val="28"/>
          <w:szCs w:val="28"/>
        </w:rPr>
        <w:t xml:space="preserve">over the </w:t>
      </w:r>
      <w:r w:rsidR="00662102">
        <w:rPr>
          <w:rFonts w:ascii="Times New Roman" w:hAnsi="Times New Roman" w:cs="Times New Roman"/>
          <w:sz w:val="28"/>
          <w:szCs w:val="28"/>
        </w:rPr>
        <w:t>period</w:t>
      </w:r>
      <w:r w:rsidR="00445632">
        <w:rPr>
          <w:rFonts w:ascii="Times New Roman" w:hAnsi="Times New Roman" w:cs="Times New Roman"/>
          <w:sz w:val="28"/>
          <w:szCs w:val="28"/>
        </w:rPr>
        <w:t xml:space="preserve"> would</w:t>
      </w:r>
      <w:r w:rsidR="00196EA3">
        <w:rPr>
          <w:rFonts w:ascii="Times New Roman" w:hAnsi="Times New Roman" w:cs="Times New Roman"/>
          <w:sz w:val="28"/>
          <w:szCs w:val="28"/>
        </w:rPr>
        <w:t xml:space="preserve"> reasonably come to the figure </w:t>
      </w:r>
      <w:r w:rsidR="000319B7">
        <w:rPr>
          <w:rFonts w:ascii="Times New Roman" w:hAnsi="Times New Roman" w:cs="Times New Roman"/>
          <w:sz w:val="28"/>
          <w:szCs w:val="28"/>
        </w:rPr>
        <w:t xml:space="preserve">of Shs 4.5m/= </w:t>
      </w:r>
      <w:r w:rsidR="00196EA3">
        <w:rPr>
          <w:rFonts w:ascii="Times New Roman" w:hAnsi="Times New Roman" w:cs="Times New Roman"/>
          <w:sz w:val="28"/>
          <w:szCs w:val="28"/>
        </w:rPr>
        <w:t>proposed by the Plaintiff.</w:t>
      </w:r>
    </w:p>
    <w:p w:rsidR="00C32775" w:rsidRPr="00504681" w:rsidRDefault="00C32775" w:rsidP="00C327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Regarding Shs</w:t>
      </w:r>
      <w:r w:rsidR="00445632">
        <w:rPr>
          <w:rFonts w:ascii="Times New Roman" w:hAnsi="Times New Roman" w:cs="Times New Roman"/>
          <w:sz w:val="28"/>
          <w:szCs w:val="28"/>
        </w:rPr>
        <w:t>.</w:t>
      </w:r>
      <w:r>
        <w:rPr>
          <w:rFonts w:ascii="Times New Roman" w:hAnsi="Times New Roman" w:cs="Times New Roman"/>
          <w:sz w:val="28"/>
          <w:szCs w:val="28"/>
        </w:rPr>
        <w:t>5m</w:t>
      </w:r>
      <w:r w:rsidR="000319B7">
        <w:rPr>
          <w:rFonts w:ascii="Times New Roman" w:hAnsi="Times New Roman" w:cs="Times New Roman"/>
          <w:sz w:val="28"/>
          <w:szCs w:val="28"/>
        </w:rPr>
        <w:t>/=</w:t>
      </w:r>
      <w:r>
        <w:rPr>
          <w:rFonts w:ascii="Times New Roman" w:hAnsi="Times New Roman" w:cs="Times New Roman"/>
          <w:sz w:val="28"/>
          <w:szCs w:val="28"/>
        </w:rPr>
        <w:t xml:space="preserve"> </w:t>
      </w:r>
      <w:r w:rsidR="0044682B">
        <w:rPr>
          <w:rFonts w:ascii="Times New Roman" w:hAnsi="Times New Roman" w:cs="Times New Roman"/>
          <w:sz w:val="28"/>
          <w:szCs w:val="28"/>
        </w:rPr>
        <w:t xml:space="preserve">the </w:t>
      </w:r>
      <w:r>
        <w:rPr>
          <w:rFonts w:ascii="Times New Roman" w:hAnsi="Times New Roman" w:cs="Times New Roman"/>
          <w:sz w:val="28"/>
          <w:szCs w:val="28"/>
        </w:rPr>
        <w:t>surveyor</w:t>
      </w:r>
      <w:r w:rsidR="0044682B">
        <w:rPr>
          <w:rFonts w:ascii="Times New Roman" w:hAnsi="Times New Roman" w:cs="Times New Roman"/>
          <w:sz w:val="28"/>
          <w:szCs w:val="28"/>
        </w:rPr>
        <w:t>’s fee,</w:t>
      </w:r>
      <w:r>
        <w:rPr>
          <w:rFonts w:ascii="Times New Roman" w:hAnsi="Times New Roman" w:cs="Times New Roman"/>
          <w:sz w:val="28"/>
          <w:szCs w:val="28"/>
        </w:rPr>
        <w:t xml:space="preserve"> there is evidence </w:t>
      </w:r>
      <w:r w:rsidR="00F16B63">
        <w:rPr>
          <w:rFonts w:ascii="Times New Roman" w:hAnsi="Times New Roman" w:cs="Times New Roman"/>
          <w:sz w:val="28"/>
          <w:szCs w:val="28"/>
        </w:rPr>
        <w:t>to support the claim as per</w:t>
      </w:r>
      <w:r>
        <w:rPr>
          <w:rFonts w:ascii="Times New Roman" w:hAnsi="Times New Roman" w:cs="Times New Roman"/>
          <w:sz w:val="28"/>
          <w:szCs w:val="28"/>
        </w:rPr>
        <w:t xml:space="preserve"> </w:t>
      </w:r>
      <w:r w:rsidRPr="00C32775">
        <w:rPr>
          <w:rFonts w:ascii="Times New Roman" w:hAnsi="Times New Roman" w:cs="Times New Roman"/>
          <w:i/>
          <w:sz w:val="28"/>
          <w:szCs w:val="28"/>
        </w:rPr>
        <w:t xml:space="preserve">Exhibit </w:t>
      </w:r>
      <w:r w:rsidR="004D5DD3" w:rsidRPr="00C32775">
        <w:rPr>
          <w:rFonts w:ascii="Times New Roman" w:hAnsi="Times New Roman" w:cs="Times New Roman"/>
          <w:i/>
          <w:sz w:val="28"/>
          <w:szCs w:val="28"/>
        </w:rPr>
        <w:t>P.8 (</w:t>
      </w:r>
      <w:r w:rsidRPr="00C32775">
        <w:rPr>
          <w:rFonts w:ascii="Times New Roman" w:hAnsi="Times New Roman" w:cs="Times New Roman"/>
          <w:i/>
          <w:sz w:val="28"/>
          <w:szCs w:val="28"/>
        </w:rPr>
        <w:t>a)</w:t>
      </w:r>
      <w:r>
        <w:rPr>
          <w:rFonts w:ascii="Times New Roman" w:hAnsi="Times New Roman" w:cs="Times New Roman"/>
          <w:sz w:val="28"/>
          <w:szCs w:val="28"/>
        </w:rPr>
        <w:t xml:space="preserve"> and </w:t>
      </w:r>
      <w:r w:rsidR="00F16B63">
        <w:rPr>
          <w:rFonts w:ascii="Times New Roman" w:hAnsi="Times New Roman" w:cs="Times New Roman"/>
          <w:sz w:val="28"/>
          <w:szCs w:val="28"/>
        </w:rPr>
        <w:t xml:space="preserve">being professional job the figure </w:t>
      </w:r>
      <w:r>
        <w:rPr>
          <w:rFonts w:ascii="Times New Roman" w:hAnsi="Times New Roman" w:cs="Times New Roman"/>
          <w:sz w:val="28"/>
          <w:szCs w:val="28"/>
        </w:rPr>
        <w:t xml:space="preserve">is justifiable. </w:t>
      </w:r>
      <w:r w:rsidR="00F16B63">
        <w:rPr>
          <w:rFonts w:ascii="Times New Roman" w:hAnsi="Times New Roman" w:cs="Times New Roman"/>
          <w:sz w:val="28"/>
          <w:szCs w:val="28"/>
        </w:rPr>
        <w:t>Similary,</w:t>
      </w:r>
      <w:r>
        <w:rPr>
          <w:rFonts w:ascii="Times New Roman" w:hAnsi="Times New Roman" w:cs="Times New Roman"/>
          <w:sz w:val="28"/>
          <w:szCs w:val="28"/>
        </w:rPr>
        <w:t xml:space="preserve"> the lawyers bill </w:t>
      </w:r>
      <w:r w:rsidR="00F16B63">
        <w:rPr>
          <w:rFonts w:ascii="Times New Roman" w:hAnsi="Times New Roman" w:cs="Times New Roman"/>
          <w:sz w:val="28"/>
          <w:szCs w:val="28"/>
        </w:rPr>
        <w:t>for negotiating an out – of – court</w:t>
      </w:r>
      <w:r w:rsidR="0044682B">
        <w:rPr>
          <w:rFonts w:ascii="Times New Roman" w:hAnsi="Times New Roman" w:cs="Times New Roman"/>
          <w:sz w:val="28"/>
          <w:szCs w:val="28"/>
        </w:rPr>
        <w:t xml:space="preserve"> </w:t>
      </w:r>
      <w:r w:rsidR="000C69DA">
        <w:rPr>
          <w:rFonts w:ascii="Times New Roman" w:hAnsi="Times New Roman" w:cs="Times New Roman"/>
          <w:sz w:val="28"/>
          <w:szCs w:val="28"/>
        </w:rPr>
        <w:t>settlement</w:t>
      </w:r>
      <w:r w:rsidR="00F16B63">
        <w:rPr>
          <w:rFonts w:ascii="Times New Roman" w:hAnsi="Times New Roman" w:cs="Times New Roman"/>
          <w:sz w:val="28"/>
          <w:szCs w:val="28"/>
        </w:rPr>
        <w:t xml:space="preserve">, </w:t>
      </w:r>
      <w:r>
        <w:rPr>
          <w:rFonts w:ascii="Times New Roman" w:hAnsi="Times New Roman" w:cs="Times New Roman"/>
          <w:sz w:val="28"/>
          <w:szCs w:val="28"/>
        </w:rPr>
        <w:t xml:space="preserve">of Shs.11.8 </w:t>
      </w:r>
      <w:r w:rsidR="000319B7">
        <w:rPr>
          <w:rFonts w:ascii="Times New Roman" w:hAnsi="Times New Roman" w:cs="Times New Roman"/>
          <w:sz w:val="28"/>
          <w:szCs w:val="28"/>
        </w:rPr>
        <w:t>m/=</w:t>
      </w:r>
      <w:r>
        <w:rPr>
          <w:rFonts w:ascii="Times New Roman" w:hAnsi="Times New Roman" w:cs="Times New Roman"/>
          <w:sz w:val="28"/>
          <w:szCs w:val="28"/>
        </w:rPr>
        <w:t xml:space="preserve"> is also justifiable as per </w:t>
      </w:r>
      <w:r w:rsidRPr="00C32775">
        <w:rPr>
          <w:rFonts w:ascii="Times New Roman" w:hAnsi="Times New Roman" w:cs="Times New Roman"/>
          <w:i/>
          <w:sz w:val="28"/>
          <w:szCs w:val="28"/>
        </w:rPr>
        <w:t xml:space="preserve">Exhibit </w:t>
      </w:r>
      <w:r w:rsidR="004D5DD3" w:rsidRPr="00C32775">
        <w:rPr>
          <w:rFonts w:ascii="Times New Roman" w:hAnsi="Times New Roman" w:cs="Times New Roman"/>
          <w:i/>
          <w:sz w:val="28"/>
          <w:szCs w:val="28"/>
        </w:rPr>
        <w:t>P13 (</w:t>
      </w:r>
      <w:r w:rsidRPr="00C32775">
        <w:rPr>
          <w:rFonts w:ascii="Times New Roman" w:hAnsi="Times New Roman" w:cs="Times New Roman"/>
          <w:i/>
          <w:sz w:val="28"/>
          <w:szCs w:val="28"/>
        </w:rPr>
        <w:t>b).</w:t>
      </w:r>
      <w:r>
        <w:rPr>
          <w:rFonts w:ascii="Times New Roman" w:hAnsi="Times New Roman" w:cs="Times New Roman"/>
          <w:sz w:val="28"/>
          <w:szCs w:val="28"/>
        </w:rPr>
        <w:t xml:space="preserve"> Shs 60</w:t>
      </w:r>
      <w:r w:rsidR="000319B7">
        <w:rPr>
          <w:rFonts w:ascii="Times New Roman" w:hAnsi="Times New Roman" w:cs="Times New Roman"/>
          <w:sz w:val="28"/>
          <w:szCs w:val="28"/>
        </w:rPr>
        <w:t>m/=</w:t>
      </w:r>
      <w:r>
        <w:rPr>
          <w:rFonts w:ascii="Times New Roman" w:hAnsi="Times New Roman" w:cs="Times New Roman"/>
          <w:sz w:val="28"/>
          <w:szCs w:val="28"/>
        </w:rPr>
        <w:t xml:space="preserve"> which a total loss of rent for 12 months by the Plaintiff of </w:t>
      </w:r>
      <w:r w:rsidR="00F16B63">
        <w:rPr>
          <w:rFonts w:ascii="Times New Roman" w:hAnsi="Times New Roman" w:cs="Times New Roman"/>
          <w:sz w:val="28"/>
          <w:szCs w:val="28"/>
        </w:rPr>
        <w:t xml:space="preserve">the </w:t>
      </w:r>
      <w:r>
        <w:rPr>
          <w:rFonts w:ascii="Times New Roman" w:hAnsi="Times New Roman" w:cs="Times New Roman"/>
          <w:sz w:val="28"/>
          <w:szCs w:val="28"/>
        </w:rPr>
        <w:t xml:space="preserve">monthly rent </w:t>
      </w:r>
      <w:r w:rsidR="00F16B63">
        <w:rPr>
          <w:rFonts w:ascii="Times New Roman" w:hAnsi="Times New Roman" w:cs="Times New Roman"/>
          <w:sz w:val="28"/>
          <w:szCs w:val="28"/>
        </w:rPr>
        <w:t>of Shs.5m</w:t>
      </w:r>
      <w:r w:rsidR="000319B7">
        <w:rPr>
          <w:rFonts w:ascii="Times New Roman" w:hAnsi="Times New Roman" w:cs="Times New Roman"/>
          <w:sz w:val="28"/>
          <w:szCs w:val="28"/>
        </w:rPr>
        <w:t>/=</w:t>
      </w:r>
      <w:r>
        <w:rPr>
          <w:rFonts w:ascii="Times New Roman" w:hAnsi="Times New Roman" w:cs="Times New Roman"/>
          <w:sz w:val="28"/>
          <w:szCs w:val="28"/>
        </w:rPr>
        <w:t xml:space="preserve"> f</w:t>
      </w:r>
      <w:r w:rsidR="00F16B63">
        <w:rPr>
          <w:rFonts w:ascii="Times New Roman" w:hAnsi="Times New Roman" w:cs="Times New Roman"/>
          <w:sz w:val="28"/>
          <w:szCs w:val="28"/>
        </w:rPr>
        <w:t>ro</w:t>
      </w:r>
      <w:r>
        <w:rPr>
          <w:rFonts w:ascii="Times New Roman" w:hAnsi="Times New Roman" w:cs="Times New Roman"/>
          <w:sz w:val="28"/>
          <w:szCs w:val="28"/>
        </w:rPr>
        <w:t>m</w:t>
      </w:r>
      <w:r w:rsidR="00662102">
        <w:rPr>
          <w:rFonts w:ascii="Times New Roman" w:hAnsi="Times New Roman" w:cs="Times New Roman"/>
          <w:sz w:val="28"/>
          <w:szCs w:val="28"/>
        </w:rPr>
        <w:t xml:space="preserve"> his property</w:t>
      </w:r>
      <w:r>
        <w:rPr>
          <w:rFonts w:ascii="Times New Roman" w:hAnsi="Times New Roman" w:cs="Times New Roman"/>
          <w:sz w:val="28"/>
          <w:szCs w:val="28"/>
        </w:rPr>
        <w:t xml:space="preserve"> is </w:t>
      </w:r>
      <w:r w:rsidR="00662102">
        <w:rPr>
          <w:rFonts w:ascii="Times New Roman" w:hAnsi="Times New Roman" w:cs="Times New Roman"/>
          <w:sz w:val="28"/>
          <w:szCs w:val="28"/>
        </w:rPr>
        <w:t>evident from</w:t>
      </w:r>
      <w:r>
        <w:rPr>
          <w:rFonts w:ascii="Times New Roman" w:hAnsi="Times New Roman" w:cs="Times New Roman"/>
          <w:sz w:val="28"/>
          <w:szCs w:val="28"/>
        </w:rPr>
        <w:t xml:space="preserve"> the </w:t>
      </w:r>
      <w:r w:rsidR="00F16B63">
        <w:rPr>
          <w:rFonts w:ascii="Times New Roman" w:hAnsi="Times New Roman" w:cs="Times New Roman"/>
          <w:sz w:val="28"/>
          <w:szCs w:val="28"/>
        </w:rPr>
        <w:t>T</w:t>
      </w:r>
      <w:r>
        <w:rPr>
          <w:rFonts w:ascii="Times New Roman" w:hAnsi="Times New Roman" w:cs="Times New Roman"/>
          <w:sz w:val="28"/>
          <w:szCs w:val="28"/>
        </w:rPr>
        <w:t xml:space="preserve">enancy Agreement </w:t>
      </w:r>
      <w:r w:rsidRPr="00C32775">
        <w:rPr>
          <w:rFonts w:ascii="Times New Roman" w:hAnsi="Times New Roman" w:cs="Times New Roman"/>
          <w:i/>
          <w:sz w:val="28"/>
          <w:szCs w:val="28"/>
        </w:rPr>
        <w:t>(Exhibit P9).</w:t>
      </w:r>
      <w:r>
        <w:rPr>
          <w:rFonts w:ascii="Times New Roman" w:hAnsi="Times New Roman" w:cs="Times New Roman"/>
          <w:sz w:val="28"/>
          <w:szCs w:val="28"/>
        </w:rPr>
        <w:t xml:space="preserve"> On the whole, I find that the Plaintiff has proved </w:t>
      </w:r>
      <w:r w:rsidR="00F16B63">
        <w:rPr>
          <w:rFonts w:ascii="Times New Roman" w:hAnsi="Times New Roman" w:cs="Times New Roman"/>
          <w:sz w:val="28"/>
          <w:szCs w:val="28"/>
        </w:rPr>
        <w:t xml:space="preserve">and justified </w:t>
      </w:r>
      <w:r>
        <w:rPr>
          <w:rFonts w:ascii="Times New Roman" w:hAnsi="Times New Roman" w:cs="Times New Roman"/>
          <w:sz w:val="28"/>
          <w:szCs w:val="28"/>
        </w:rPr>
        <w:t xml:space="preserve">the </w:t>
      </w:r>
      <w:r w:rsidR="00F16B63">
        <w:rPr>
          <w:rFonts w:ascii="Times New Roman" w:hAnsi="Times New Roman" w:cs="Times New Roman"/>
          <w:sz w:val="28"/>
          <w:szCs w:val="28"/>
        </w:rPr>
        <w:t>claim</w:t>
      </w:r>
      <w:r w:rsidRPr="00504681">
        <w:rPr>
          <w:rFonts w:ascii="Times New Roman" w:hAnsi="Times New Roman" w:cs="Times New Roman"/>
          <w:sz w:val="28"/>
          <w:szCs w:val="28"/>
        </w:rPr>
        <w:t xml:space="preserve"> </w:t>
      </w:r>
      <w:r>
        <w:rPr>
          <w:rFonts w:ascii="Times New Roman" w:hAnsi="Times New Roman" w:cs="Times New Roman"/>
          <w:sz w:val="28"/>
          <w:szCs w:val="28"/>
        </w:rPr>
        <w:t xml:space="preserve">of </w:t>
      </w:r>
      <w:r w:rsidRPr="00504681">
        <w:rPr>
          <w:rFonts w:ascii="Times New Roman" w:hAnsi="Times New Roman" w:cs="Times New Roman"/>
          <w:sz w:val="28"/>
          <w:szCs w:val="28"/>
        </w:rPr>
        <w:t>Shs.81</w:t>
      </w:r>
      <w:r w:rsidR="004D5DD3" w:rsidRPr="00504681">
        <w:rPr>
          <w:rFonts w:ascii="Times New Roman" w:hAnsi="Times New Roman" w:cs="Times New Roman"/>
          <w:sz w:val="28"/>
          <w:szCs w:val="28"/>
        </w:rPr>
        <w:t>, 300,000</w:t>
      </w:r>
      <w:r w:rsidRPr="00504681">
        <w:rPr>
          <w:rFonts w:ascii="Times New Roman" w:hAnsi="Times New Roman" w:cs="Times New Roman"/>
          <w:sz w:val="28"/>
          <w:szCs w:val="28"/>
        </w:rPr>
        <w:t>/= as special damages.</w:t>
      </w:r>
    </w:p>
    <w:p w:rsidR="00D53F39" w:rsidRDefault="0044682B" w:rsidP="002521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Regarding</w:t>
      </w:r>
      <w:r w:rsidR="00D53F39">
        <w:rPr>
          <w:rFonts w:ascii="Times New Roman" w:hAnsi="Times New Roman" w:cs="Times New Roman"/>
          <w:sz w:val="28"/>
          <w:szCs w:val="28"/>
        </w:rPr>
        <w:t xml:space="preserve"> general</w:t>
      </w:r>
      <w:r w:rsidR="00D9112E">
        <w:rPr>
          <w:rFonts w:ascii="Times New Roman" w:hAnsi="Times New Roman" w:cs="Times New Roman"/>
          <w:sz w:val="28"/>
          <w:szCs w:val="28"/>
        </w:rPr>
        <w:t xml:space="preserve"> damages</w:t>
      </w:r>
      <w:r>
        <w:rPr>
          <w:rFonts w:ascii="Times New Roman" w:hAnsi="Times New Roman" w:cs="Times New Roman"/>
          <w:sz w:val="28"/>
          <w:szCs w:val="28"/>
        </w:rPr>
        <w:t>,</w:t>
      </w:r>
      <w:r w:rsidR="00D9112E">
        <w:rPr>
          <w:rFonts w:ascii="Times New Roman" w:hAnsi="Times New Roman" w:cs="Times New Roman"/>
          <w:sz w:val="28"/>
          <w:szCs w:val="28"/>
        </w:rPr>
        <w:t xml:space="preserve"> </w:t>
      </w:r>
      <w:r w:rsidR="008825CE">
        <w:rPr>
          <w:rFonts w:ascii="Times New Roman" w:hAnsi="Times New Roman" w:cs="Times New Roman"/>
          <w:sz w:val="28"/>
          <w:szCs w:val="28"/>
        </w:rPr>
        <w:t>PW1</w:t>
      </w:r>
      <w:r w:rsidR="00573ECF" w:rsidRPr="00504681">
        <w:rPr>
          <w:rFonts w:ascii="Times New Roman" w:hAnsi="Times New Roman" w:cs="Times New Roman"/>
          <w:sz w:val="28"/>
          <w:szCs w:val="28"/>
        </w:rPr>
        <w:t xml:space="preserve"> </w:t>
      </w:r>
      <w:r w:rsidR="00F16B63">
        <w:rPr>
          <w:rFonts w:ascii="Times New Roman" w:hAnsi="Times New Roman" w:cs="Times New Roman"/>
          <w:sz w:val="28"/>
          <w:szCs w:val="28"/>
        </w:rPr>
        <w:t>adduced evidence that the</w:t>
      </w:r>
      <w:r w:rsidR="00573ECF" w:rsidRPr="00504681">
        <w:rPr>
          <w:rFonts w:ascii="Times New Roman" w:hAnsi="Times New Roman" w:cs="Times New Roman"/>
          <w:sz w:val="28"/>
          <w:szCs w:val="28"/>
        </w:rPr>
        <w:t xml:space="preserve"> Plaintiff was not a beneficiary of the payment of rent by the Defendant </w:t>
      </w:r>
      <w:r w:rsidR="00D9112E">
        <w:rPr>
          <w:rFonts w:ascii="Times New Roman" w:hAnsi="Times New Roman" w:cs="Times New Roman"/>
          <w:sz w:val="28"/>
          <w:szCs w:val="28"/>
        </w:rPr>
        <w:t xml:space="preserve">out of the suit land </w:t>
      </w:r>
      <w:r w:rsidR="007A4FAB" w:rsidRPr="00504681">
        <w:rPr>
          <w:rFonts w:ascii="Times New Roman" w:hAnsi="Times New Roman" w:cs="Times New Roman"/>
          <w:sz w:val="28"/>
          <w:szCs w:val="28"/>
        </w:rPr>
        <w:t xml:space="preserve">for </w:t>
      </w:r>
      <w:r w:rsidR="00F16B63">
        <w:rPr>
          <w:rFonts w:ascii="Times New Roman" w:hAnsi="Times New Roman" w:cs="Times New Roman"/>
          <w:sz w:val="28"/>
          <w:szCs w:val="28"/>
        </w:rPr>
        <w:t xml:space="preserve">the </w:t>
      </w:r>
      <w:r w:rsidR="007A4FAB" w:rsidRPr="00504681">
        <w:rPr>
          <w:rFonts w:ascii="Times New Roman" w:hAnsi="Times New Roman" w:cs="Times New Roman"/>
          <w:sz w:val="28"/>
          <w:szCs w:val="28"/>
        </w:rPr>
        <w:t xml:space="preserve">54 </w:t>
      </w:r>
      <w:r w:rsidR="007A4FAB" w:rsidRPr="00504681">
        <w:rPr>
          <w:rFonts w:ascii="Times New Roman" w:hAnsi="Times New Roman" w:cs="Times New Roman"/>
          <w:sz w:val="28"/>
          <w:szCs w:val="28"/>
        </w:rPr>
        <w:lastRenderedPageBreak/>
        <w:t>months</w:t>
      </w:r>
      <w:r w:rsidR="00573ECF" w:rsidRPr="00504681">
        <w:rPr>
          <w:rFonts w:ascii="Times New Roman" w:hAnsi="Times New Roman" w:cs="Times New Roman"/>
          <w:sz w:val="28"/>
          <w:szCs w:val="28"/>
        </w:rPr>
        <w:t xml:space="preserve">. </w:t>
      </w:r>
      <w:r w:rsidR="00E71F84">
        <w:rPr>
          <w:rFonts w:ascii="Times New Roman" w:hAnsi="Times New Roman" w:cs="Times New Roman"/>
          <w:sz w:val="28"/>
          <w:szCs w:val="28"/>
        </w:rPr>
        <w:t>Further</w:t>
      </w:r>
      <w:r w:rsidR="00F16B63">
        <w:rPr>
          <w:rFonts w:ascii="Times New Roman" w:hAnsi="Times New Roman" w:cs="Times New Roman"/>
          <w:sz w:val="28"/>
          <w:szCs w:val="28"/>
        </w:rPr>
        <w:t>,</w:t>
      </w:r>
      <w:r w:rsidR="00E71F84">
        <w:rPr>
          <w:rFonts w:ascii="Times New Roman" w:hAnsi="Times New Roman" w:cs="Times New Roman"/>
          <w:sz w:val="28"/>
          <w:szCs w:val="28"/>
        </w:rPr>
        <w:t xml:space="preserve"> that due to </w:t>
      </w:r>
      <w:r w:rsidR="00573ECF" w:rsidRPr="00504681">
        <w:rPr>
          <w:rFonts w:ascii="Times New Roman" w:hAnsi="Times New Roman" w:cs="Times New Roman"/>
          <w:sz w:val="28"/>
          <w:szCs w:val="28"/>
        </w:rPr>
        <w:t>the blockage of the access road</w:t>
      </w:r>
      <w:r w:rsidR="00A05625" w:rsidRPr="00504681">
        <w:rPr>
          <w:rFonts w:ascii="Times New Roman" w:hAnsi="Times New Roman" w:cs="Times New Roman"/>
          <w:sz w:val="28"/>
          <w:szCs w:val="28"/>
        </w:rPr>
        <w:t>, the Plaintiff could not sell or develop his land or let it out at market r</w:t>
      </w:r>
      <w:r w:rsidR="007A4FAB">
        <w:rPr>
          <w:rFonts w:ascii="Times New Roman" w:hAnsi="Times New Roman" w:cs="Times New Roman"/>
          <w:sz w:val="28"/>
          <w:szCs w:val="28"/>
        </w:rPr>
        <w:t>ate</w:t>
      </w:r>
      <w:r w:rsidR="00A05625" w:rsidRPr="00504681">
        <w:rPr>
          <w:rFonts w:ascii="Times New Roman" w:hAnsi="Times New Roman" w:cs="Times New Roman"/>
          <w:sz w:val="28"/>
          <w:szCs w:val="28"/>
        </w:rPr>
        <w:t xml:space="preserve">. </w:t>
      </w:r>
      <w:r w:rsidR="00027D91">
        <w:rPr>
          <w:rFonts w:ascii="Times New Roman" w:hAnsi="Times New Roman" w:cs="Times New Roman"/>
          <w:sz w:val="28"/>
          <w:szCs w:val="28"/>
        </w:rPr>
        <w:t>PW1 further stated</w:t>
      </w:r>
      <w:r w:rsidR="00EA48E5" w:rsidRPr="00504681">
        <w:rPr>
          <w:rFonts w:ascii="Times New Roman" w:hAnsi="Times New Roman" w:cs="Times New Roman"/>
          <w:sz w:val="28"/>
          <w:szCs w:val="28"/>
        </w:rPr>
        <w:t xml:space="preserve"> that he had secured a buyer </w:t>
      </w:r>
      <w:r w:rsidR="00F16B63">
        <w:rPr>
          <w:rFonts w:ascii="Times New Roman" w:hAnsi="Times New Roman" w:cs="Times New Roman"/>
          <w:sz w:val="28"/>
          <w:szCs w:val="28"/>
        </w:rPr>
        <w:t xml:space="preserve">(PW3) </w:t>
      </w:r>
      <w:r w:rsidR="00EA48E5" w:rsidRPr="00504681">
        <w:rPr>
          <w:rFonts w:ascii="Times New Roman" w:hAnsi="Times New Roman" w:cs="Times New Roman"/>
          <w:sz w:val="28"/>
          <w:szCs w:val="28"/>
        </w:rPr>
        <w:t xml:space="preserve">for the property at price of </w:t>
      </w:r>
      <w:r w:rsidR="00027D91">
        <w:rPr>
          <w:rFonts w:ascii="Times New Roman" w:hAnsi="Times New Roman" w:cs="Times New Roman"/>
          <w:sz w:val="28"/>
          <w:szCs w:val="28"/>
        </w:rPr>
        <w:t>US</w:t>
      </w:r>
      <w:r>
        <w:rPr>
          <w:rFonts w:ascii="Times New Roman" w:hAnsi="Times New Roman" w:cs="Times New Roman"/>
          <w:sz w:val="28"/>
          <w:szCs w:val="28"/>
        </w:rPr>
        <w:t>$</w:t>
      </w:r>
      <w:r w:rsidR="00027D91">
        <w:rPr>
          <w:rFonts w:ascii="Times New Roman" w:hAnsi="Times New Roman" w:cs="Times New Roman"/>
          <w:sz w:val="28"/>
          <w:szCs w:val="28"/>
        </w:rPr>
        <w:t>.1,690,000</w:t>
      </w:r>
      <w:r w:rsidR="00EA48E5" w:rsidRPr="00504681">
        <w:rPr>
          <w:rFonts w:ascii="Times New Roman" w:hAnsi="Times New Roman" w:cs="Times New Roman"/>
          <w:sz w:val="28"/>
          <w:szCs w:val="28"/>
        </w:rPr>
        <w:t xml:space="preserve"> </w:t>
      </w:r>
      <w:r w:rsidR="00407997">
        <w:rPr>
          <w:rFonts w:ascii="Times New Roman" w:hAnsi="Times New Roman" w:cs="Times New Roman"/>
          <w:sz w:val="28"/>
          <w:szCs w:val="28"/>
        </w:rPr>
        <w:t xml:space="preserve">as per </w:t>
      </w:r>
      <w:r w:rsidR="00407997" w:rsidRPr="00504681">
        <w:rPr>
          <w:rFonts w:ascii="Times New Roman" w:hAnsi="Times New Roman" w:cs="Times New Roman"/>
          <w:sz w:val="28"/>
          <w:szCs w:val="28"/>
        </w:rPr>
        <w:t xml:space="preserve">copy of the offer letter </w:t>
      </w:r>
      <w:r w:rsidR="00407997" w:rsidRPr="00E23516">
        <w:rPr>
          <w:rFonts w:ascii="Times New Roman" w:hAnsi="Times New Roman" w:cs="Times New Roman"/>
          <w:b/>
          <w:i/>
          <w:sz w:val="28"/>
          <w:szCs w:val="28"/>
        </w:rPr>
        <w:t>Exhibit P11</w:t>
      </w:r>
      <w:r w:rsidR="00407997">
        <w:rPr>
          <w:rFonts w:ascii="Times New Roman" w:hAnsi="Times New Roman" w:cs="Times New Roman"/>
          <w:sz w:val="28"/>
          <w:szCs w:val="28"/>
        </w:rPr>
        <w:t xml:space="preserve">, and that this </w:t>
      </w:r>
      <w:r w:rsidR="00EA48E5" w:rsidRPr="00504681">
        <w:rPr>
          <w:rFonts w:ascii="Times New Roman" w:hAnsi="Times New Roman" w:cs="Times New Roman"/>
          <w:sz w:val="28"/>
          <w:szCs w:val="28"/>
        </w:rPr>
        <w:t>was a reasonable offer which he had accepted</w:t>
      </w:r>
      <w:r w:rsidR="00E23516">
        <w:rPr>
          <w:rFonts w:ascii="Times New Roman" w:hAnsi="Times New Roman" w:cs="Times New Roman"/>
          <w:sz w:val="28"/>
          <w:szCs w:val="28"/>
        </w:rPr>
        <w:t>,</w:t>
      </w:r>
      <w:r w:rsidR="00EA48E5" w:rsidRPr="00504681">
        <w:rPr>
          <w:rFonts w:ascii="Times New Roman" w:hAnsi="Times New Roman" w:cs="Times New Roman"/>
          <w:sz w:val="28"/>
          <w:szCs w:val="28"/>
        </w:rPr>
        <w:t xml:space="preserve"> but </w:t>
      </w:r>
      <w:r w:rsidR="00027D91">
        <w:rPr>
          <w:rFonts w:ascii="Times New Roman" w:hAnsi="Times New Roman" w:cs="Times New Roman"/>
          <w:sz w:val="28"/>
          <w:szCs w:val="28"/>
        </w:rPr>
        <w:t xml:space="preserve">that the </w:t>
      </w:r>
      <w:r w:rsidR="00EA48E5" w:rsidRPr="00504681">
        <w:rPr>
          <w:rFonts w:ascii="Times New Roman" w:hAnsi="Times New Roman" w:cs="Times New Roman"/>
          <w:sz w:val="28"/>
          <w:szCs w:val="28"/>
        </w:rPr>
        <w:t>pro</w:t>
      </w:r>
      <w:r w:rsidR="00F16B63">
        <w:rPr>
          <w:rFonts w:ascii="Times New Roman" w:hAnsi="Times New Roman" w:cs="Times New Roman"/>
          <w:sz w:val="28"/>
          <w:szCs w:val="28"/>
        </w:rPr>
        <w:t>s</w:t>
      </w:r>
      <w:r w:rsidR="00EA48E5" w:rsidRPr="00504681">
        <w:rPr>
          <w:rFonts w:ascii="Times New Roman" w:hAnsi="Times New Roman" w:cs="Times New Roman"/>
          <w:sz w:val="28"/>
          <w:szCs w:val="28"/>
        </w:rPr>
        <w:t>pe</w:t>
      </w:r>
      <w:r w:rsidR="00F16B63">
        <w:rPr>
          <w:rFonts w:ascii="Times New Roman" w:hAnsi="Times New Roman" w:cs="Times New Roman"/>
          <w:sz w:val="28"/>
          <w:szCs w:val="28"/>
        </w:rPr>
        <w:t>ctive</w:t>
      </w:r>
      <w:r w:rsidR="00D75CDA" w:rsidRPr="00504681">
        <w:rPr>
          <w:rFonts w:ascii="Times New Roman" w:hAnsi="Times New Roman" w:cs="Times New Roman"/>
          <w:sz w:val="28"/>
          <w:szCs w:val="28"/>
        </w:rPr>
        <w:t xml:space="preserve"> buyer </w:t>
      </w:r>
      <w:r w:rsidR="00F16B63">
        <w:rPr>
          <w:rFonts w:ascii="Times New Roman" w:hAnsi="Times New Roman" w:cs="Times New Roman"/>
          <w:sz w:val="28"/>
          <w:szCs w:val="28"/>
        </w:rPr>
        <w:t xml:space="preserve">had to </w:t>
      </w:r>
      <w:r w:rsidR="00D75CDA" w:rsidRPr="00504681">
        <w:rPr>
          <w:rFonts w:ascii="Times New Roman" w:hAnsi="Times New Roman" w:cs="Times New Roman"/>
          <w:sz w:val="28"/>
          <w:szCs w:val="28"/>
        </w:rPr>
        <w:t xml:space="preserve">pull out when the Plaintiff failed to secure the access road to the property </w:t>
      </w:r>
      <w:r w:rsidR="00EA48E5" w:rsidRPr="00504681">
        <w:rPr>
          <w:rFonts w:ascii="Times New Roman" w:hAnsi="Times New Roman" w:cs="Times New Roman"/>
          <w:sz w:val="28"/>
          <w:szCs w:val="28"/>
        </w:rPr>
        <w:t xml:space="preserve"> because </w:t>
      </w:r>
      <w:r w:rsidR="00D75CDA" w:rsidRPr="00504681">
        <w:rPr>
          <w:rFonts w:ascii="Times New Roman" w:hAnsi="Times New Roman" w:cs="Times New Roman"/>
          <w:sz w:val="28"/>
          <w:szCs w:val="28"/>
        </w:rPr>
        <w:t xml:space="preserve">the Defendant had blocked </w:t>
      </w:r>
      <w:r w:rsidR="00E23516">
        <w:rPr>
          <w:rFonts w:ascii="Times New Roman" w:hAnsi="Times New Roman" w:cs="Times New Roman"/>
          <w:sz w:val="28"/>
          <w:szCs w:val="28"/>
        </w:rPr>
        <w:t>it</w:t>
      </w:r>
      <w:r w:rsidR="00D75CDA" w:rsidRPr="00504681">
        <w:rPr>
          <w:rFonts w:ascii="Times New Roman" w:hAnsi="Times New Roman" w:cs="Times New Roman"/>
          <w:sz w:val="28"/>
          <w:szCs w:val="28"/>
        </w:rPr>
        <w:t>.</w:t>
      </w:r>
    </w:p>
    <w:p w:rsidR="00AE52B0" w:rsidRPr="00504681" w:rsidRDefault="00793C49" w:rsidP="00252148">
      <w:pPr>
        <w:spacing w:after="0" w:line="360" w:lineRule="auto"/>
        <w:jc w:val="both"/>
        <w:rPr>
          <w:rFonts w:ascii="Times New Roman" w:hAnsi="Times New Roman" w:cs="Times New Roman"/>
          <w:sz w:val="28"/>
          <w:szCs w:val="28"/>
        </w:rPr>
      </w:pPr>
      <w:r w:rsidRPr="00504681">
        <w:rPr>
          <w:rFonts w:ascii="Times New Roman" w:hAnsi="Times New Roman" w:cs="Times New Roman"/>
          <w:sz w:val="28"/>
          <w:szCs w:val="28"/>
        </w:rPr>
        <w:t xml:space="preserve">PW1 </w:t>
      </w:r>
      <w:r w:rsidR="00E71F84">
        <w:rPr>
          <w:rFonts w:ascii="Times New Roman" w:hAnsi="Times New Roman" w:cs="Times New Roman"/>
          <w:sz w:val="28"/>
          <w:szCs w:val="28"/>
        </w:rPr>
        <w:t>also stated</w:t>
      </w:r>
      <w:r w:rsidRPr="00504681">
        <w:rPr>
          <w:rFonts w:ascii="Times New Roman" w:hAnsi="Times New Roman" w:cs="Times New Roman"/>
          <w:sz w:val="28"/>
          <w:szCs w:val="28"/>
        </w:rPr>
        <w:t xml:space="preserve"> that as a result of the Defendant’s action the Plaintiff lost a great business opportunity in that he wanted to use the proceeds to renovate </w:t>
      </w:r>
      <w:r w:rsidR="00AE52B0" w:rsidRPr="00504681">
        <w:rPr>
          <w:rFonts w:ascii="Times New Roman" w:hAnsi="Times New Roman" w:cs="Times New Roman"/>
          <w:sz w:val="28"/>
          <w:szCs w:val="28"/>
        </w:rPr>
        <w:t>his premises</w:t>
      </w:r>
      <w:r w:rsidRPr="00504681">
        <w:rPr>
          <w:rFonts w:ascii="Times New Roman" w:hAnsi="Times New Roman" w:cs="Times New Roman"/>
          <w:sz w:val="28"/>
          <w:szCs w:val="28"/>
        </w:rPr>
        <w:t xml:space="preserve"> on </w:t>
      </w:r>
      <w:r w:rsidRPr="00E23516">
        <w:rPr>
          <w:rFonts w:ascii="Times New Roman" w:hAnsi="Times New Roman" w:cs="Times New Roman"/>
          <w:b/>
          <w:i/>
          <w:sz w:val="28"/>
          <w:szCs w:val="28"/>
        </w:rPr>
        <w:t xml:space="preserve">Plot 4 </w:t>
      </w:r>
      <w:r w:rsidR="009528A2" w:rsidRPr="00E23516">
        <w:rPr>
          <w:rFonts w:ascii="Times New Roman" w:hAnsi="Times New Roman" w:cs="Times New Roman"/>
          <w:b/>
          <w:i/>
          <w:sz w:val="28"/>
          <w:szCs w:val="28"/>
        </w:rPr>
        <w:t xml:space="preserve">Kampala Road </w:t>
      </w:r>
      <w:r w:rsidR="009528A2" w:rsidRPr="00504681">
        <w:rPr>
          <w:rFonts w:ascii="Times New Roman" w:hAnsi="Times New Roman" w:cs="Times New Roman"/>
          <w:sz w:val="28"/>
          <w:szCs w:val="28"/>
        </w:rPr>
        <w:t>and reinvest the balance of the proceeds from the sale in a fix</w:t>
      </w:r>
      <w:r w:rsidR="00EA2AAD" w:rsidRPr="00504681">
        <w:rPr>
          <w:rFonts w:ascii="Times New Roman" w:hAnsi="Times New Roman" w:cs="Times New Roman"/>
          <w:sz w:val="28"/>
          <w:szCs w:val="28"/>
        </w:rPr>
        <w:t>ed</w:t>
      </w:r>
      <w:r w:rsidR="009528A2" w:rsidRPr="00504681">
        <w:rPr>
          <w:rFonts w:ascii="Times New Roman" w:hAnsi="Times New Roman" w:cs="Times New Roman"/>
          <w:sz w:val="28"/>
          <w:szCs w:val="28"/>
        </w:rPr>
        <w:t xml:space="preserve"> </w:t>
      </w:r>
      <w:r w:rsidR="00EA2AAD" w:rsidRPr="00504681">
        <w:rPr>
          <w:rFonts w:ascii="Times New Roman" w:hAnsi="Times New Roman" w:cs="Times New Roman"/>
          <w:sz w:val="28"/>
          <w:szCs w:val="28"/>
        </w:rPr>
        <w:t xml:space="preserve">income generating asset at a return of not less than 10%.  That because of the unfavorable market </w:t>
      </w:r>
      <w:r w:rsidR="000109CA" w:rsidRPr="00504681">
        <w:rPr>
          <w:rFonts w:ascii="Times New Roman" w:hAnsi="Times New Roman" w:cs="Times New Roman"/>
          <w:sz w:val="28"/>
          <w:szCs w:val="28"/>
        </w:rPr>
        <w:t>conditions</w:t>
      </w:r>
      <w:r w:rsidR="00EA2AAD" w:rsidRPr="00504681">
        <w:rPr>
          <w:rFonts w:ascii="Times New Roman" w:hAnsi="Times New Roman" w:cs="Times New Roman"/>
          <w:sz w:val="28"/>
          <w:szCs w:val="28"/>
        </w:rPr>
        <w:t xml:space="preserve">, he has tried to sell the property but has not attracted buyers at a reasonable price. </w:t>
      </w:r>
      <w:r w:rsidR="00AE52B0" w:rsidRPr="00504681">
        <w:rPr>
          <w:rFonts w:ascii="Times New Roman" w:hAnsi="Times New Roman" w:cs="Times New Roman"/>
          <w:sz w:val="28"/>
          <w:szCs w:val="28"/>
        </w:rPr>
        <w:t xml:space="preserve">PW1 </w:t>
      </w:r>
      <w:r w:rsidR="00E71F84">
        <w:rPr>
          <w:rFonts w:ascii="Times New Roman" w:hAnsi="Times New Roman" w:cs="Times New Roman"/>
          <w:sz w:val="28"/>
          <w:szCs w:val="28"/>
        </w:rPr>
        <w:t xml:space="preserve">contended </w:t>
      </w:r>
      <w:r w:rsidR="00AE52B0" w:rsidRPr="00504681">
        <w:rPr>
          <w:rFonts w:ascii="Times New Roman" w:hAnsi="Times New Roman" w:cs="Times New Roman"/>
          <w:sz w:val="28"/>
          <w:szCs w:val="28"/>
        </w:rPr>
        <w:t xml:space="preserve">that </w:t>
      </w:r>
      <w:r w:rsidR="00027D91">
        <w:rPr>
          <w:rFonts w:ascii="Times New Roman" w:hAnsi="Times New Roman" w:cs="Times New Roman"/>
          <w:sz w:val="28"/>
          <w:szCs w:val="28"/>
        </w:rPr>
        <w:t xml:space="preserve">the net effect is that </w:t>
      </w:r>
      <w:r w:rsidR="009F2628" w:rsidRPr="00504681">
        <w:rPr>
          <w:rFonts w:ascii="Times New Roman" w:hAnsi="Times New Roman" w:cs="Times New Roman"/>
          <w:sz w:val="28"/>
          <w:szCs w:val="28"/>
        </w:rPr>
        <w:t xml:space="preserve">the </w:t>
      </w:r>
      <w:r w:rsidR="006E2DFE">
        <w:rPr>
          <w:rFonts w:ascii="Times New Roman" w:hAnsi="Times New Roman" w:cs="Times New Roman"/>
          <w:sz w:val="28"/>
          <w:szCs w:val="28"/>
        </w:rPr>
        <w:t>Plaintiff</w:t>
      </w:r>
      <w:r w:rsidR="009F2628" w:rsidRPr="00504681">
        <w:rPr>
          <w:rFonts w:ascii="Times New Roman" w:hAnsi="Times New Roman" w:cs="Times New Roman"/>
          <w:sz w:val="28"/>
          <w:szCs w:val="28"/>
        </w:rPr>
        <w:t xml:space="preserve"> </w:t>
      </w:r>
      <w:r w:rsidR="00027D91">
        <w:rPr>
          <w:rFonts w:ascii="Times New Roman" w:hAnsi="Times New Roman" w:cs="Times New Roman"/>
          <w:sz w:val="28"/>
          <w:szCs w:val="28"/>
        </w:rPr>
        <w:t xml:space="preserve">has </w:t>
      </w:r>
      <w:r w:rsidR="009F2628" w:rsidRPr="00504681">
        <w:rPr>
          <w:rFonts w:ascii="Times New Roman" w:hAnsi="Times New Roman" w:cs="Times New Roman"/>
          <w:sz w:val="28"/>
          <w:szCs w:val="28"/>
        </w:rPr>
        <w:t>suffer</w:t>
      </w:r>
      <w:r w:rsidR="00D25596" w:rsidRPr="00504681">
        <w:rPr>
          <w:rFonts w:ascii="Times New Roman" w:hAnsi="Times New Roman" w:cs="Times New Roman"/>
          <w:sz w:val="28"/>
          <w:szCs w:val="28"/>
        </w:rPr>
        <w:t>e</w:t>
      </w:r>
      <w:r w:rsidR="009F2628" w:rsidRPr="00504681">
        <w:rPr>
          <w:rFonts w:ascii="Times New Roman" w:hAnsi="Times New Roman" w:cs="Times New Roman"/>
          <w:sz w:val="28"/>
          <w:szCs w:val="28"/>
        </w:rPr>
        <w:t xml:space="preserve">d a lot of </w:t>
      </w:r>
      <w:r w:rsidR="00D25596" w:rsidRPr="00504681">
        <w:rPr>
          <w:rFonts w:ascii="Times New Roman" w:hAnsi="Times New Roman" w:cs="Times New Roman"/>
          <w:sz w:val="28"/>
          <w:szCs w:val="28"/>
        </w:rPr>
        <w:t>inconveniences</w:t>
      </w:r>
      <w:r w:rsidR="009F2628" w:rsidRPr="00504681">
        <w:rPr>
          <w:rFonts w:ascii="Times New Roman" w:hAnsi="Times New Roman" w:cs="Times New Roman"/>
          <w:sz w:val="28"/>
          <w:szCs w:val="28"/>
        </w:rPr>
        <w:t xml:space="preserve"> and stress which negatively impacted on his fragile health given his </w:t>
      </w:r>
      <w:r w:rsidR="00662102">
        <w:rPr>
          <w:rFonts w:ascii="Times New Roman" w:hAnsi="Times New Roman" w:cs="Times New Roman"/>
          <w:sz w:val="28"/>
          <w:szCs w:val="28"/>
        </w:rPr>
        <w:t xml:space="preserve">very </w:t>
      </w:r>
      <w:r w:rsidR="009F2628" w:rsidRPr="00504681">
        <w:rPr>
          <w:rFonts w:ascii="Times New Roman" w:hAnsi="Times New Roman" w:cs="Times New Roman"/>
          <w:sz w:val="28"/>
          <w:szCs w:val="28"/>
        </w:rPr>
        <w:t xml:space="preserve">advanced age. </w:t>
      </w:r>
    </w:p>
    <w:p w:rsidR="00843601" w:rsidRPr="00504681" w:rsidRDefault="00437A39" w:rsidP="00252148">
      <w:pPr>
        <w:spacing w:after="0" w:line="360" w:lineRule="auto"/>
        <w:jc w:val="both"/>
        <w:rPr>
          <w:rFonts w:ascii="Times New Roman" w:hAnsi="Times New Roman" w:cs="Times New Roman"/>
          <w:sz w:val="28"/>
          <w:szCs w:val="28"/>
        </w:rPr>
      </w:pPr>
      <w:r w:rsidRPr="00504681">
        <w:rPr>
          <w:rFonts w:ascii="Times New Roman" w:hAnsi="Times New Roman" w:cs="Times New Roman"/>
          <w:sz w:val="28"/>
          <w:szCs w:val="28"/>
        </w:rPr>
        <w:t>PW3</w:t>
      </w:r>
      <w:r w:rsidR="001032B5">
        <w:rPr>
          <w:rFonts w:ascii="Times New Roman" w:hAnsi="Times New Roman" w:cs="Times New Roman"/>
          <w:sz w:val="28"/>
          <w:szCs w:val="28"/>
        </w:rPr>
        <w:t xml:space="preserve">, </w:t>
      </w:r>
      <w:r w:rsidRPr="00504681">
        <w:rPr>
          <w:rFonts w:ascii="Times New Roman" w:hAnsi="Times New Roman" w:cs="Times New Roman"/>
          <w:sz w:val="28"/>
          <w:szCs w:val="28"/>
        </w:rPr>
        <w:t>Manharalal Thakkar</w:t>
      </w:r>
      <w:r w:rsidR="001032B5">
        <w:rPr>
          <w:rFonts w:ascii="Times New Roman" w:hAnsi="Times New Roman" w:cs="Times New Roman"/>
          <w:sz w:val="28"/>
          <w:szCs w:val="28"/>
        </w:rPr>
        <w:t>,</w:t>
      </w:r>
      <w:r w:rsidRPr="00504681">
        <w:rPr>
          <w:rFonts w:ascii="Times New Roman" w:hAnsi="Times New Roman" w:cs="Times New Roman"/>
          <w:sz w:val="28"/>
          <w:szCs w:val="28"/>
        </w:rPr>
        <w:t xml:space="preserve"> </w:t>
      </w:r>
      <w:r w:rsidR="006E2DFE">
        <w:rPr>
          <w:rFonts w:ascii="Times New Roman" w:hAnsi="Times New Roman" w:cs="Times New Roman"/>
          <w:sz w:val="28"/>
          <w:szCs w:val="28"/>
        </w:rPr>
        <w:t xml:space="preserve">the prospective buyer corroborated evidence of PW1 </w:t>
      </w:r>
      <w:r w:rsidR="00E12BAA">
        <w:rPr>
          <w:rFonts w:ascii="Times New Roman" w:hAnsi="Times New Roman" w:cs="Times New Roman"/>
          <w:sz w:val="28"/>
          <w:szCs w:val="28"/>
        </w:rPr>
        <w:t xml:space="preserve">on the issue of the </w:t>
      </w:r>
      <w:r w:rsidR="006E2DFE">
        <w:rPr>
          <w:rFonts w:ascii="Times New Roman" w:hAnsi="Times New Roman" w:cs="Times New Roman"/>
          <w:sz w:val="28"/>
          <w:szCs w:val="28"/>
        </w:rPr>
        <w:t xml:space="preserve">purchase </w:t>
      </w:r>
      <w:r w:rsidR="00E12BAA">
        <w:rPr>
          <w:rFonts w:ascii="Times New Roman" w:hAnsi="Times New Roman" w:cs="Times New Roman"/>
          <w:sz w:val="28"/>
          <w:szCs w:val="28"/>
        </w:rPr>
        <w:t xml:space="preserve">offer which fell through. </w:t>
      </w:r>
      <w:r w:rsidR="00662102">
        <w:rPr>
          <w:rFonts w:ascii="Times New Roman" w:hAnsi="Times New Roman" w:cs="Times New Roman"/>
          <w:sz w:val="28"/>
          <w:szCs w:val="28"/>
        </w:rPr>
        <w:t xml:space="preserve">He </w:t>
      </w:r>
      <w:r w:rsidRPr="00504681">
        <w:rPr>
          <w:rFonts w:ascii="Times New Roman" w:hAnsi="Times New Roman" w:cs="Times New Roman"/>
          <w:sz w:val="28"/>
          <w:szCs w:val="28"/>
        </w:rPr>
        <w:t xml:space="preserve">testified that he </w:t>
      </w:r>
      <w:r w:rsidR="006E2DFE">
        <w:rPr>
          <w:rFonts w:ascii="Times New Roman" w:hAnsi="Times New Roman" w:cs="Times New Roman"/>
          <w:sz w:val="28"/>
          <w:szCs w:val="28"/>
        </w:rPr>
        <w:t xml:space="preserve">indeed </w:t>
      </w:r>
      <w:r w:rsidRPr="00504681">
        <w:rPr>
          <w:rFonts w:ascii="Times New Roman" w:hAnsi="Times New Roman" w:cs="Times New Roman"/>
          <w:sz w:val="28"/>
          <w:szCs w:val="28"/>
        </w:rPr>
        <w:t>offered to purchase the property at US</w:t>
      </w:r>
      <w:r w:rsidR="006E2DFE">
        <w:rPr>
          <w:rFonts w:ascii="Times New Roman" w:hAnsi="Times New Roman" w:cs="Times New Roman"/>
          <w:sz w:val="28"/>
          <w:szCs w:val="28"/>
        </w:rPr>
        <w:t>$</w:t>
      </w:r>
      <w:r w:rsidRPr="00504681">
        <w:rPr>
          <w:rFonts w:ascii="Times New Roman" w:hAnsi="Times New Roman" w:cs="Times New Roman"/>
          <w:sz w:val="28"/>
          <w:szCs w:val="28"/>
        </w:rPr>
        <w:t xml:space="preserve">.1,690,000 which </w:t>
      </w:r>
      <w:r w:rsidR="00E12BAA">
        <w:rPr>
          <w:rFonts w:ascii="Times New Roman" w:hAnsi="Times New Roman" w:cs="Times New Roman"/>
          <w:sz w:val="28"/>
          <w:szCs w:val="28"/>
        </w:rPr>
        <w:t xml:space="preserve">the </w:t>
      </w:r>
      <w:r w:rsidRPr="00504681">
        <w:rPr>
          <w:rFonts w:ascii="Times New Roman" w:hAnsi="Times New Roman" w:cs="Times New Roman"/>
          <w:sz w:val="28"/>
          <w:szCs w:val="28"/>
        </w:rPr>
        <w:t xml:space="preserve">Plaintiff </w:t>
      </w:r>
      <w:r w:rsidR="00E12BAA">
        <w:rPr>
          <w:rFonts w:ascii="Times New Roman" w:hAnsi="Times New Roman" w:cs="Times New Roman"/>
          <w:sz w:val="28"/>
          <w:szCs w:val="28"/>
        </w:rPr>
        <w:t>accepted</w:t>
      </w:r>
      <w:r w:rsidR="00D53F39">
        <w:rPr>
          <w:rFonts w:ascii="Times New Roman" w:hAnsi="Times New Roman" w:cs="Times New Roman"/>
          <w:sz w:val="28"/>
          <w:szCs w:val="28"/>
        </w:rPr>
        <w:t>,</w:t>
      </w:r>
      <w:r w:rsidR="00E12BAA">
        <w:rPr>
          <w:rFonts w:ascii="Times New Roman" w:hAnsi="Times New Roman" w:cs="Times New Roman"/>
          <w:sz w:val="28"/>
          <w:szCs w:val="28"/>
        </w:rPr>
        <w:t xml:space="preserve"> </w:t>
      </w:r>
      <w:r w:rsidRPr="00504681">
        <w:rPr>
          <w:rFonts w:ascii="Times New Roman" w:hAnsi="Times New Roman" w:cs="Times New Roman"/>
          <w:sz w:val="28"/>
          <w:szCs w:val="28"/>
        </w:rPr>
        <w:t xml:space="preserve">but </w:t>
      </w:r>
      <w:r w:rsidR="00E12BAA">
        <w:rPr>
          <w:rFonts w:ascii="Times New Roman" w:hAnsi="Times New Roman" w:cs="Times New Roman"/>
          <w:sz w:val="28"/>
          <w:szCs w:val="28"/>
        </w:rPr>
        <w:t xml:space="preserve">that </w:t>
      </w:r>
      <w:r w:rsidR="00662102">
        <w:rPr>
          <w:rFonts w:ascii="Times New Roman" w:hAnsi="Times New Roman" w:cs="Times New Roman"/>
          <w:sz w:val="28"/>
          <w:szCs w:val="28"/>
        </w:rPr>
        <w:t xml:space="preserve">he </w:t>
      </w:r>
      <w:r w:rsidRPr="00504681">
        <w:rPr>
          <w:rFonts w:ascii="Times New Roman" w:hAnsi="Times New Roman" w:cs="Times New Roman"/>
          <w:sz w:val="28"/>
          <w:szCs w:val="28"/>
        </w:rPr>
        <w:t xml:space="preserve">pulled out when the Plaintiff failed to resolve the issue of the access road as he had promised. </w:t>
      </w:r>
      <w:r w:rsidR="00D53F39">
        <w:rPr>
          <w:rFonts w:ascii="Times New Roman" w:hAnsi="Times New Roman" w:cs="Times New Roman"/>
          <w:sz w:val="28"/>
          <w:szCs w:val="28"/>
        </w:rPr>
        <w:t>PW3</w:t>
      </w:r>
      <w:r w:rsidRPr="00504681">
        <w:rPr>
          <w:rFonts w:ascii="Times New Roman" w:hAnsi="Times New Roman" w:cs="Times New Roman"/>
          <w:sz w:val="28"/>
          <w:szCs w:val="28"/>
        </w:rPr>
        <w:t xml:space="preserve"> </w:t>
      </w:r>
      <w:r w:rsidR="006E2DFE">
        <w:rPr>
          <w:rFonts w:ascii="Times New Roman" w:hAnsi="Times New Roman" w:cs="Times New Roman"/>
          <w:sz w:val="28"/>
          <w:szCs w:val="28"/>
        </w:rPr>
        <w:t xml:space="preserve">further </w:t>
      </w:r>
      <w:r w:rsidRPr="00504681">
        <w:rPr>
          <w:rFonts w:ascii="Times New Roman" w:hAnsi="Times New Roman" w:cs="Times New Roman"/>
          <w:sz w:val="28"/>
          <w:szCs w:val="28"/>
        </w:rPr>
        <w:t>testified that he acquired another property from NH</w:t>
      </w:r>
      <w:r w:rsidR="006E2DFE">
        <w:rPr>
          <w:rFonts w:ascii="Times New Roman" w:hAnsi="Times New Roman" w:cs="Times New Roman"/>
          <w:sz w:val="28"/>
          <w:szCs w:val="28"/>
        </w:rPr>
        <w:t>&amp;</w:t>
      </w:r>
      <w:r w:rsidRPr="00504681">
        <w:rPr>
          <w:rFonts w:ascii="Times New Roman" w:hAnsi="Times New Roman" w:cs="Times New Roman"/>
          <w:sz w:val="28"/>
          <w:szCs w:val="28"/>
        </w:rPr>
        <w:t>CC</w:t>
      </w:r>
      <w:r w:rsidR="00D53F39">
        <w:rPr>
          <w:rFonts w:ascii="Times New Roman" w:hAnsi="Times New Roman" w:cs="Times New Roman"/>
          <w:sz w:val="28"/>
          <w:szCs w:val="28"/>
        </w:rPr>
        <w:t>L</w:t>
      </w:r>
      <w:r w:rsidR="001032B5">
        <w:rPr>
          <w:rFonts w:ascii="Times New Roman" w:hAnsi="Times New Roman" w:cs="Times New Roman"/>
          <w:sz w:val="28"/>
          <w:szCs w:val="28"/>
        </w:rPr>
        <w:t xml:space="preserve"> as per </w:t>
      </w:r>
      <w:r w:rsidRPr="001032B5">
        <w:rPr>
          <w:rFonts w:ascii="Times New Roman" w:hAnsi="Times New Roman" w:cs="Times New Roman"/>
          <w:b/>
          <w:i/>
          <w:sz w:val="28"/>
          <w:szCs w:val="28"/>
        </w:rPr>
        <w:t>Exhibit P11</w:t>
      </w:r>
      <w:r w:rsidRPr="00504681">
        <w:rPr>
          <w:rFonts w:ascii="Times New Roman" w:hAnsi="Times New Roman" w:cs="Times New Roman"/>
          <w:sz w:val="28"/>
          <w:szCs w:val="28"/>
        </w:rPr>
        <w:t>.</w:t>
      </w:r>
      <w:r w:rsidR="00B6525A" w:rsidRPr="00504681">
        <w:rPr>
          <w:rFonts w:ascii="Times New Roman" w:hAnsi="Times New Roman" w:cs="Times New Roman"/>
          <w:sz w:val="28"/>
          <w:szCs w:val="28"/>
        </w:rPr>
        <w:t xml:space="preserve"> </w:t>
      </w:r>
      <w:r w:rsidR="00E12BAA">
        <w:rPr>
          <w:rFonts w:ascii="Times New Roman" w:hAnsi="Times New Roman" w:cs="Times New Roman"/>
          <w:sz w:val="28"/>
          <w:szCs w:val="28"/>
        </w:rPr>
        <w:t xml:space="preserve">PW3 </w:t>
      </w:r>
      <w:r w:rsidR="00843601" w:rsidRPr="00504681">
        <w:rPr>
          <w:rFonts w:ascii="Times New Roman" w:hAnsi="Times New Roman" w:cs="Times New Roman"/>
          <w:sz w:val="28"/>
          <w:szCs w:val="28"/>
        </w:rPr>
        <w:t xml:space="preserve">maintained that </w:t>
      </w:r>
      <w:r w:rsidR="007E614B" w:rsidRPr="00504681">
        <w:rPr>
          <w:rFonts w:ascii="Times New Roman" w:hAnsi="Times New Roman" w:cs="Times New Roman"/>
          <w:sz w:val="28"/>
          <w:szCs w:val="28"/>
        </w:rPr>
        <w:t>there was no direct access to the property at the time</w:t>
      </w:r>
      <w:r w:rsidR="00C4354F">
        <w:rPr>
          <w:rFonts w:ascii="Times New Roman" w:hAnsi="Times New Roman" w:cs="Times New Roman"/>
          <w:sz w:val="28"/>
          <w:szCs w:val="28"/>
        </w:rPr>
        <w:t>,</w:t>
      </w:r>
      <w:r w:rsidR="007E614B" w:rsidRPr="00504681">
        <w:rPr>
          <w:rFonts w:ascii="Times New Roman" w:hAnsi="Times New Roman" w:cs="Times New Roman"/>
          <w:sz w:val="28"/>
          <w:szCs w:val="28"/>
        </w:rPr>
        <w:t xml:space="preserve"> and </w:t>
      </w:r>
      <w:r w:rsidR="00E12BAA">
        <w:rPr>
          <w:rFonts w:ascii="Times New Roman" w:hAnsi="Times New Roman" w:cs="Times New Roman"/>
          <w:sz w:val="28"/>
          <w:szCs w:val="28"/>
        </w:rPr>
        <w:t xml:space="preserve">that </w:t>
      </w:r>
      <w:r w:rsidR="007E614B" w:rsidRPr="00504681">
        <w:rPr>
          <w:rFonts w:ascii="Times New Roman" w:hAnsi="Times New Roman" w:cs="Times New Roman"/>
          <w:sz w:val="28"/>
          <w:szCs w:val="28"/>
        </w:rPr>
        <w:t xml:space="preserve">one had to pass through other people’s land to access the </w:t>
      </w:r>
      <w:r w:rsidR="006E2DFE">
        <w:rPr>
          <w:rFonts w:ascii="Times New Roman" w:hAnsi="Times New Roman" w:cs="Times New Roman"/>
          <w:sz w:val="28"/>
          <w:szCs w:val="28"/>
        </w:rPr>
        <w:t xml:space="preserve">suit land, </w:t>
      </w:r>
      <w:r w:rsidR="007E614B" w:rsidRPr="00504681">
        <w:rPr>
          <w:rFonts w:ascii="Times New Roman" w:hAnsi="Times New Roman" w:cs="Times New Roman"/>
          <w:sz w:val="28"/>
          <w:szCs w:val="28"/>
        </w:rPr>
        <w:t xml:space="preserve">and that this was the reason why he </w:t>
      </w:r>
      <w:r w:rsidR="006E2DFE">
        <w:rPr>
          <w:rFonts w:ascii="Times New Roman" w:hAnsi="Times New Roman" w:cs="Times New Roman"/>
          <w:sz w:val="28"/>
          <w:szCs w:val="28"/>
        </w:rPr>
        <w:t>could</w:t>
      </w:r>
      <w:r w:rsidR="007E614B" w:rsidRPr="00504681">
        <w:rPr>
          <w:rFonts w:ascii="Times New Roman" w:hAnsi="Times New Roman" w:cs="Times New Roman"/>
          <w:sz w:val="28"/>
          <w:szCs w:val="28"/>
        </w:rPr>
        <w:t xml:space="preserve"> not buy it.</w:t>
      </w:r>
    </w:p>
    <w:p w:rsidR="00C06A26" w:rsidRDefault="00C06A26" w:rsidP="00C06A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w:t>
      </w:r>
      <w:r w:rsidR="001F3591">
        <w:rPr>
          <w:rFonts w:ascii="Times New Roman" w:hAnsi="Times New Roman" w:cs="Times New Roman"/>
          <w:sz w:val="28"/>
          <w:szCs w:val="28"/>
        </w:rPr>
        <w:t>Defendant</w:t>
      </w:r>
      <w:r>
        <w:rPr>
          <w:rFonts w:ascii="Times New Roman" w:hAnsi="Times New Roman" w:cs="Times New Roman"/>
          <w:sz w:val="28"/>
          <w:szCs w:val="28"/>
        </w:rPr>
        <w:t xml:space="preserve"> disputed the</w:t>
      </w:r>
      <w:r w:rsidR="006E2DFE">
        <w:rPr>
          <w:rFonts w:ascii="Times New Roman" w:hAnsi="Times New Roman" w:cs="Times New Roman"/>
          <w:sz w:val="28"/>
          <w:szCs w:val="28"/>
        </w:rPr>
        <w:t xml:space="preserve"> Plaintiff’</w:t>
      </w:r>
      <w:r>
        <w:rPr>
          <w:rFonts w:ascii="Times New Roman" w:hAnsi="Times New Roman" w:cs="Times New Roman"/>
          <w:sz w:val="28"/>
          <w:szCs w:val="28"/>
        </w:rPr>
        <w:t>s claims</w:t>
      </w:r>
      <w:r w:rsidRPr="00504681">
        <w:rPr>
          <w:rFonts w:ascii="Times New Roman" w:hAnsi="Times New Roman" w:cs="Times New Roman"/>
          <w:sz w:val="28"/>
          <w:szCs w:val="28"/>
        </w:rPr>
        <w:t xml:space="preserve">. </w:t>
      </w:r>
      <w:r>
        <w:rPr>
          <w:rFonts w:ascii="Times New Roman" w:hAnsi="Times New Roman" w:cs="Times New Roman"/>
          <w:sz w:val="28"/>
          <w:szCs w:val="28"/>
        </w:rPr>
        <w:t>He argued that th</w:t>
      </w:r>
      <w:r w:rsidRPr="00504681">
        <w:rPr>
          <w:rFonts w:ascii="Times New Roman" w:hAnsi="Times New Roman" w:cs="Times New Roman"/>
          <w:sz w:val="28"/>
          <w:szCs w:val="28"/>
        </w:rPr>
        <w:t xml:space="preserve">e </w:t>
      </w:r>
      <w:r>
        <w:rPr>
          <w:rFonts w:ascii="Times New Roman" w:hAnsi="Times New Roman" w:cs="Times New Roman"/>
          <w:sz w:val="28"/>
          <w:szCs w:val="28"/>
        </w:rPr>
        <w:t>alleged</w:t>
      </w:r>
      <w:r w:rsidRPr="00504681">
        <w:rPr>
          <w:rFonts w:ascii="Times New Roman" w:hAnsi="Times New Roman" w:cs="Times New Roman"/>
          <w:sz w:val="28"/>
          <w:szCs w:val="28"/>
        </w:rPr>
        <w:t xml:space="preserve"> offer of </w:t>
      </w:r>
      <w:r w:rsidR="006E2DFE">
        <w:rPr>
          <w:rFonts w:ascii="Times New Roman" w:hAnsi="Times New Roman" w:cs="Times New Roman"/>
          <w:sz w:val="28"/>
          <w:szCs w:val="28"/>
        </w:rPr>
        <w:t xml:space="preserve">purchase </w:t>
      </w:r>
      <w:r w:rsidRPr="00504681">
        <w:rPr>
          <w:rFonts w:ascii="Times New Roman" w:hAnsi="Times New Roman" w:cs="Times New Roman"/>
          <w:sz w:val="28"/>
          <w:szCs w:val="28"/>
        </w:rPr>
        <w:t>of the plot at US$ 1,690,000 is untenable and rather speculative</w:t>
      </w:r>
      <w:r>
        <w:rPr>
          <w:rFonts w:ascii="Times New Roman" w:hAnsi="Times New Roman" w:cs="Times New Roman"/>
          <w:sz w:val="28"/>
          <w:szCs w:val="28"/>
        </w:rPr>
        <w:t xml:space="preserve">, and that it </w:t>
      </w:r>
      <w:r w:rsidRPr="00504681">
        <w:rPr>
          <w:rFonts w:ascii="Times New Roman" w:hAnsi="Times New Roman" w:cs="Times New Roman"/>
          <w:sz w:val="28"/>
          <w:szCs w:val="28"/>
        </w:rPr>
        <w:t xml:space="preserve">appears to have been a mere offer with no evidence to prove that it was accepted. Furthermore, </w:t>
      </w:r>
      <w:r>
        <w:rPr>
          <w:rFonts w:ascii="Times New Roman" w:hAnsi="Times New Roman" w:cs="Times New Roman"/>
          <w:sz w:val="28"/>
          <w:szCs w:val="28"/>
        </w:rPr>
        <w:t xml:space="preserve">that </w:t>
      </w:r>
      <w:r w:rsidRPr="00504681">
        <w:rPr>
          <w:rFonts w:ascii="Times New Roman" w:hAnsi="Times New Roman" w:cs="Times New Roman"/>
          <w:sz w:val="28"/>
          <w:szCs w:val="28"/>
        </w:rPr>
        <w:t>whereas the letter of offer was addresse</w:t>
      </w:r>
      <w:r w:rsidR="006E2DFE">
        <w:rPr>
          <w:rFonts w:ascii="Times New Roman" w:hAnsi="Times New Roman" w:cs="Times New Roman"/>
          <w:sz w:val="28"/>
          <w:szCs w:val="28"/>
        </w:rPr>
        <w:t>d</w:t>
      </w:r>
      <w:r w:rsidRPr="00504681">
        <w:rPr>
          <w:rFonts w:ascii="Times New Roman" w:hAnsi="Times New Roman" w:cs="Times New Roman"/>
          <w:sz w:val="28"/>
          <w:szCs w:val="28"/>
        </w:rPr>
        <w:t xml:space="preserve"> to Mohanlal Radia, it was discovered that PW2 had not actually talk</w:t>
      </w:r>
      <w:r>
        <w:rPr>
          <w:rFonts w:ascii="Times New Roman" w:hAnsi="Times New Roman" w:cs="Times New Roman"/>
          <w:sz w:val="28"/>
          <w:szCs w:val="28"/>
        </w:rPr>
        <w:t>ed</w:t>
      </w:r>
      <w:r w:rsidRPr="00504681">
        <w:rPr>
          <w:rFonts w:ascii="Times New Roman" w:hAnsi="Times New Roman" w:cs="Times New Roman"/>
          <w:sz w:val="28"/>
          <w:szCs w:val="28"/>
        </w:rPr>
        <w:t xml:space="preserve"> to the Plaintiff </w:t>
      </w:r>
      <w:r w:rsidRPr="00504681">
        <w:rPr>
          <w:rFonts w:ascii="Times New Roman" w:hAnsi="Times New Roman" w:cs="Times New Roman"/>
          <w:sz w:val="28"/>
          <w:szCs w:val="28"/>
        </w:rPr>
        <w:lastRenderedPageBreak/>
        <w:t>as he had claimed in the letter</w:t>
      </w:r>
      <w:r>
        <w:rPr>
          <w:rFonts w:ascii="Times New Roman" w:hAnsi="Times New Roman" w:cs="Times New Roman"/>
          <w:sz w:val="28"/>
          <w:szCs w:val="28"/>
        </w:rPr>
        <w:t>, and hence the offer should be</w:t>
      </w:r>
      <w:r w:rsidRPr="00504681">
        <w:rPr>
          <w:rFonts w:ascii="Times New Roman" w:hAnsi="Times New Roman" w:cs="Times New Roman"/>
          <w:sz w:val="28"/>
          <w:szCs w:val="28"/>
        </w:rPr>
        <w:t xml:space="preserve"> disregard</w:t>
      </w:r>
      <w:r>
        <w:rPr>
          <w:rFonts w:ascii="Times New Roman" w:hAnsi="Times New Roman" w:cs="Times New Roman"/>
          <w:sz w:val="28"/>
          <w:szCs w:val="28"/>
        </w:rPr>
        <w:t>ed</w:t>
      </w:r>
      <w:r w:rsidRPr="00504681">
        <w:rPr>
          <w:rFonts w:ascii="Times New Roman" w:hAnsi="Times New Roman" w:cs="Times New Roman"/>
          <w:sz w:val="28"/>
          <w:szCs w:val="28"/>
        </w:rPr>
        <w:t xml:space="preserve"> being untruthful and a mere concoction. </w:t>
      </w:r>
    </w:p>
    <w:p w:rsidR="00034163" w:rsidRDefault="00C06A26" w:rsidP="00C06A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find the attack </w:t>
      </w:r>
      <w:r w:rsidR="006E2DFE">
        <w:rPr>
          <w:rFonts w:ascii="Times New Roman" w:hAnsi="Times New Roman" w:cs="Times New Roman"/>
          <w:sz w:val="28"/>
          <w:szCs w:val="28"/>
        </w:rPr>
        <w:t xml:space="preserve">by Counsel for the Defendant </w:t>
      </w:r>
      <w:r>
        <w:rPr>
          <w:rFonts w:ascii="Times New Roman" w:hAnsi="Times New Roman" w:cs="Times New Roman"/>
          <w:sz w:val="28"/>
          <w:szCs w:val="28"/>
        </w:rPr>
        <w:t>o</w:t>
      </w:r>
      <w:r w:rsidR="002729F7">
        <w:rPr>
          <w:rFonts w:ascii="Times New Roman" w:hAnsi="Times New Roman" w:cs="Times New Roman"/>
          <w:sz w:val="28"/>
          <w:szCs w:val="28"/>
        </w:rPr>
        <w:t>n</w:t>
      </w:r>
      <w:r>
        <w:rPr>
          <w:rFonts w:ascii="Times New Roman" w:hAnsi="Times New Roman" w:cs="Times New Roman"/>
          <w:sz w:val="28"/>
          <w:szCs w:val="28"/>
        </w:rPr>
        <w:t xml:space="preserve"> the evidence of the </w:t>
      </w:r>
      <w:r w:rsidR="006E2DFE">
        <w:rPr>
          <w:rFonts w:ascii="Times New Roman" w:hAnsi="Times New Roman" w:cs="Times New Roman"/>
          <w:sz w:val="28"/>
          <w:szCs w:val="28"/>
        </w:rPr>
        <w:t xml:space="preserve">Plaintiff’s </w:t>
      </w:r>
      <w:r>
        <w:rPr>
          <w:rFonts w:ascii="Times New Roman" w:hAnsi="Times New Roman" w:cs="Times New Roman"/>
          <w:sz w:val="28"/>
          <w:szCs w:val="28"/>
        </w:rPr>
        <w:t>witnesses re</w:t>
      </w:r>
      <w:r w:rsidR="006E2DFE">
        <w:rPr>
          <w:rFonts w:ascii="Times New Roman" w:hAnsi="Times New Roman" w:cs="Times New Roman"/>
          <w:sz w:val="28"/>
          <w:szCs w:val="28"/>
        </w:rPr>
        <w:t>lating to the</w:t>
      </w:r>
      <w:r>
        <w:rPr>
          <w:rFonts w:ascii="Times New Roman" w:hAnsi="Times New Roman" w:cs="Times New Roman"/>
          <w:sz w:val="28"/>
          <w:szCs w:val="28"/>
        </w:rPr>
        <w:t xml:space="preserve"> </w:t>
      </w:r>
      <w:r w:rsidR="00D80DA1">
        <w:rPr>
          <w:rFonts w:ascii="Times New Roman" w:hAnsi="Times New Roman" w:cs="Times New Roman"/>
          <w:sz w:val="28"/>
          <w:szCs w:val="28"/>
        </w:rPr>
        <w:t>failed purchase</w:t>
      </w:r>
      <w:r>
        <w:rPr>
          <w:rFonts w:ascii="Times New Roman" w:hAnsi="Times New Roman" w:cs="Times New Roman"/>
          <w:sz w:val="28"/>
          <w:szCs w:val="28"/>
        </w:rPr>
        <w:t xml:space="preserve"> rather unjustified. It is not clear as to why Counsel for the Defendant considers the </w:t>
      </w:r>
      <w:r w:rsidR="002729F7">
        <w:rPr>
          <w:rFonts w:ascii="Times New Roman" w:hAnsi="Times New Roman" w:cs="Times New Roman"/>
          <w:sz w:val="28"/>
          <w:szCs w:val="28"/>
        </w:rPr>
        <w:t>offer</w:t>
      </w:r>
      <w:r>
        <w:rPr>
          <w:rFonts w:ascii="Times New Roman" w:hAnsi="Times New Roman" w:cs="Times New Roman"/>
          <w:sz w:val="28"/>
          <w:szCs w:val="28"/>
        </w:rPr>
        <w:t xml:space="preserve"> of </w:t>
      </w:r>
      <w:r w:rsidRPr="00504681">
        <w:rPr>
          <w:rFonts w:ascii="Times New Roman" w:hAnsi="Times New Roman" w:cs="Times New Roman"/>
          <w:sz w:val="28"/>
          <w:szCs w:val="28"/>
        </w:rPr>
        <w:t xml:space="preserve">US$ 1,690,000 </w:t>
      </w:r>
      <w:r w:rsidR="002729F7">
        <w:rPr>
          <w:rFonts w:ascii="Times New Roman" w:hAnsi="Times New Roman" w:cs="Times New Roman"/>
          <w:sz w:val="28"/>
          <w:szCs w:val="28"/>
        </w:rPr>
        <w:t xml:space="preserve">for purchase of the Plaintiff’s land </w:t>
      </w:r>
      <w:r w:rsidRPr="00504681">
        <w:rPr>
          <w:rFonts w:ascii="Times New Roman" w:hAnsi="Times New Roman" w:cs="Times New Roman"/>
          <w:sz w:val="28"/>
          <w:szCs w:val="28"/>
        </w:rPr>
        <w:t>untenable and speculative</w:t>
      </w:r>
      <w:r>
        <w:rPr>
          <w:rFonts w:ascii="Times New Roman" w:hAnsi="Times New Roman" w:cs="Times New Roman"/>
          <w:sz w:val="28"/>
          <w:szCs w:val="28"/>
        </w:rPr>
        <w:t xml:space="preserve">. </w:t>
      </w:r>
      <w:r w:rsidR="002729F7">
        <w:rPr>
          <w:rFonts w:ascii="Times New Roman" w:hAnsi="Times New Roman" w:cs="Times New Roman"/>
          <w:sz w:val="28"/>
          <w:szCs w:val="28"/>
        </w:rPr>
        <w:t>Counsel</w:t>
      </w:r>
      <w:r w:rsidR="00034163">
        <w:rPr>
          <w:rFonts w:ascii="Times New Roman" w:hAnsi="Times New Roman" w:cs="Times New Roman"/>
          <w:sz w:val="28"/>
          <w:szCs w:val="28"/>
        </w:rPr>
        <w:t xml:space="preserve"> did not come out clearly as to whether the Defendant consider</w:t>
      </w:r>
      <w:r w:rsidR="00174F52">
        <w:rPr>
          <w:rFonts w:ascii="Times New Roman" w:hAnsi="Times New Roman" w:cs="Times New Roman"/>
          <w:sz w:val="28"/>
          <w:szCs w:val="28"/>
        </w:rPr>
        <w:t>s</w:t>
      </w:r>
      <w:r w:rsidR="00034163">
        <w:rPr>
          <w:rFonts w:ascii="Times New Roman" w:hAnsi="Times New Roman" w:cs="Times New Roman"/>
          <w:sz w:val="28"/>
          <w:szCs w:val="28"/>
        </w:rPr>
        <w:t xml:space="preserve"> the figure untenable because it </w:t>
      </w:r>
      <w:r w:rsidR="00174F52">
        <w:rPr>
          <w:rFonts w:ascii="Times New Roman" w:hAnsi="Times New Roman" w:cs="Times New Roman"/>
          <w:sz w:val="28"/>
          <w:szCs w:val="28"/>
        </w:rPr>
        <w:t>is</w:t>
      </w:r>
      <w:r w:rsidR="00034163">
        <w:rPr>
          <w:rFonts w:ascii="Times New Roman" w:hAnsi="Times New Roman" w:cs="Times New Roman"/>
          <w:sz w:val="28"/>
          <w:szCs w:val="28"/>
        </w:rPr>
        <w:t xml:space="preserve"> inordinately too high or low given other comparable </w:t>
      </w:r>
      <w:r w:rsidR="002729F7">
        <w:rPr>
          <w:rFonts w:ascii="Times New Roman" w:hAnsi="Times New Roman" w:cs="Times New Roman"/>
          <w:sz w:val="28"/>
          <w:szCs w:val="28"/>
        </w:rPr>
        <w:t xml:space="preserve">prices of </w:t>
      </w:r>
      <w:r w:rsidR="00034163">
        <w:rPr>
          <w:rFonts w:ascii="Times New Roman" w:hAnsi="Times New Roman" w:cs="Times New Roman"/>
          <w:sz w:val="28"/>
          <w:szCs w:val="28"/>
        </w:rPr>
        <w:t>properties in the same range</w:t>
      </w:r>
      <w:r w:rsidR="002729F7">
        <w:rPr>
          <w:rFonts w:ascii="Times New Roman" w:hAnsi="Times New Roman" w:cs="Times New Roman"/>
          <w:sz w:val="28"/>
          <w:szCs w:val="28"/>
        </w:rPr>
        <w:t xml:space="preserve">, or because </w:t>
      </w:r>
      <w:r w:rsidR="00174F52">
        <w:rPr>
          <w:rFonts w:ascii="Times New Roman" w:hAnsi="Times New Roman" w:cs="Times New Roman"/>
          <w:sz w:val="28"/>
          <w:szCs w:val="28"/>
        </w:rPr>
        <w:t>t</w:t>
      </w:r>
      <w:r w:rsidR="006E0E9A">
        <w:rPr>
          <w:rFonts w:ascii="Times New Roman" w:hAnsi="Times New Roman" w:cs="Times New Roman"/>
          <w:sz w:val="28"/>
          <w:szCs w:val="28"/>
        </w:rPr>
        <w:t>he</w:t>
      </w:r>
      <w:r w:rsidR="00174F52">
        <w:rPr>
          <w:rFonts w:ascii="Times New Roman" w:hAnsi="Times New Roman" w:cs="Times New Roman"/>
          <w:sz w:val="28"/>
          <w:szCs w:val="28"/>
        </w:rPr>
        <w:t>y</w:t>
      </w:r>
      <w:r w:rsidR="006E0E9A">
        <w:rPr>
          <w:rFonts w:ascii="Times New Roman" w:hAnsi="Times New Roman" w:cs="Times New Roman"/>
          <w:sz w:val="28"/>
          <w:szCs w:val="28"/>
        </w:rPr>
        <w:t xml:space="preserve"> believes no such price was ever offered. </w:t>
      </w:r>
      <w:r w:rsidR="00034163">
        <w:rPr>
          <w:rFonts w:ascii="Times New Roman" w:hAnsi="Times New Roman" w:cs="Times New Roman"/>
          <w:sz w:val="28"/>
          <w:szCs w:val="28"/>
        </w:rPr>
        <w:t>No reasons whatsoever were assigned.</w:t>
      </w:r>
    </w:p>
    <w:p w:rsidR="00C06A26" w:rsidRPr="00504681" w:rsidRDefault="00034163" w:rsidP="00C06A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absence of</w:t>
      </w:r>
      <w:r w:rsidR="00C06A26">
        <w:rPr>
          <w:rFonts w:ascii="Times New Roman" w:hAnsi="Times New Roman" w:cs="Times New Roman"/>
          <w:sz w:val="28"/>
          <w:szCs w:val="28"/>
        </w:rPr>
        <w:t xml:space="preserve"> contrary evidence to </w:t>
      </w:r>
      <w:r w:rsidR="00D80DA1">
        <w:rPr>
          <w:rFonts w:ascii="Times New Roman" w:hAnsi="Times New Roman" w:cs="Times New Roman"/>
          <w:sz w:val="28"/>
          <w:szCs w:val="28"/>
        </w:rPr>
        <w:t xml:space="preserve">show that the </w:t>
      </w:r>
      <w:r w:rsidR="00AB4600">
        <w:rPr>
          <w:rFonts w:ascii="Times New Roman" w:hAnsi="Times New Roman" w:cs="Times New Roman"/>
          <w:sz w:val="28"/>
          <w:szCs w:val="28"/>
        </w:rPr>
        <w:t xml:space="preserve">figure as </w:t>
      </w:r>
      <w:r>
        <w:rPr>
          <w:rFonts w:ascii="Times New Roman" w:hAnsi="Times New Roman" w:cs="Times New Roman"/>
          <w:sz w:val="28"/>
          <w:szCs w:val="28"/>
        </w:rPr>
        <w:t xml:space="preserve">presented </w:t>
      </w:r>
      <w:r w:rsidR="006E0E9A">
        <w:rPr>
          <w:rFonts w:ascii="Times New Roman" w:hAnsi="Times New Roman" w:cs="Times New Roman"/>
          <w:sz w:val="28"/>
          <w:szCs w:val="28"/>
        </w:rPr>
        <w:t xml:space="preserve">in the testimony of </w:t>
      </w:r>
      <w:r w:rsidR="00AB4600">
        <w:rPr>
          <w:rFonts w:ascii="Times New Roman" w:hAnsi="Times New Roman" w:cs="Times New Roman"/>
          <w:sz w:val="28"/>
          <w:szCs w:val="28"/>
        </w:rPr>
        <w:t xml:space="preserve">the Plaintiff’s witnesses </w:t>
      </w:r>
      <w:r>
        <w:rPr>
          <w:rFonts w:ascii="Times New Roman" w:hAnsi="Times New Roman" w:cs="Times New Roman"/>
          <w:sz w:val="28"/>
          <w:szCs w:val="28"/>
        </w:rPr>
        <w:t>wa</w:t>
      </w:r>
      <w:r w:rsidR="00AB4600">
        <w:rPr>
          <w:rFonts w:ascii="Times New Roman" w:hAnsi="Times New Roman" w:cs="Times New Roman"/>
          <w:sz w:val="28"/>
          <w:szCs w:val="28"/>
        </w:rPr>
        <w:t>s</w:t>
      </w:r>
      <w:r w:rsidR="00D80DA1">
        <w:rPr>
          <w:rFonts w:ascii="Times New Roman" w:hAnsi="Times New Roman" w:cs="Times New Roman"/>
          <w:sz w:val="28"/>
          <w:szCs w:val="28"/>
        </w:rPr>
        <w:t xml:space="preserve"> untenable</w:t>
      </w:r>
      <w:r>
        <w:rPr>
          <w:rFonts w:ascii="Times New Roman" w:hAnsi="Times New Roman" w:cs="Times New Roman"/>
          <w:sz w:val="28"/>
          <w:szCs w:val="28"/>
        </w:rPr>
        <w:t>, the evidence of PW1 and PW3 on the matter remains unassailable</w:t>
      </w:r>
      <w:r w:rsidR="006E0E9A">
        <w:rPr>
          <w:rFonts w:ascii="Times New Roman" w:hAnsi="Times New Roman" w:cs="Times New Roman"/>
          <w:sz w:val="28"/>
          <w:szCs w:val="28"/>
        </w:rPr>
        <w:t xml:space="preserve"> on the matter</w:t>
      </w:r>
      <w:r w:rsidR="00D80DA1">
        <w:rPr>
          <w:rFonts w:ascii="Times New Roman" w:hAnsi="Times New Roman" w:cs="Times New Roman"/>
          <w:sz w:val="28"/>
          <w:szCs w:val="28"/>
        </w:rPr>
        <w:t xml:space="preserve">. </w:t>
      </w:r>
      <w:r>
        <w:rPr>
          <w:rFonts w:ascii="Times New Roman" w:hAnsi="Times New Roman" w:cs="Times New Roman"/>
          <w:sz w:val="28"/>
          <w:szCs w:val="28"/>
        </w:rPr>
        <w:t xml:space="preserve">It cannot be whittled away merely by </w:t>
      </w:r>
      <w:r w:rsidR="00AB4600">
        <w:rPr>
          <w:rFonts w:ascii="Times New Roman" w:hAnsi="Times New Roman" w:cs="Times New Roman"/>
          <w:sz w:val="28"/>
          <w:szCs w:val="28"/>
        </w:rPr>
        <w:t>Counsel</w:t>
      </w:r>
      <w:r w:rsidR="006E0E9A">
        <w:rPr>
          <w:rFonts w:ascii="Times New Roman" w:hAnsi="Times New Roman" w:cs="Times New Roman"/>
          <w:sz w:val="28"/>
          <w:szCs w:val="28"/>
        </w:rPr>
        <w:t>’s unsubstantiated and unsupported assertions</w:t>
      </w:r>
      <w:r>
        <w:rPr>
          <w:rFonts w:ascii="Times New Roman" w:hAnsi="Times New Roman" w:cs="Times New Roman"/>
          <w:sz w:val="28"/>
          <w:szCs w:val="28"/>
        </w:rPr>
        <w:t xml:space="preserve">.  </w:t>
      </w:r>
      <w:r w:rsidR="00AB4600">
        <w:rPr>
          <w:rFonts w:ascii="Times New Roman" w:hAnsi="Times New Roman" w:cs="Times New Roman"/>
          <w:sz w:val="28"/>
          <w:szCs w:val="28"/>
        </w:rPr>
        <w:t xml:space="preserve">I am also unable to find </w:t>
      </w:r>
      <w:r>
        <w:rPr>
          <w:rFonts w:ascii="Times New Roman" w:hAnsi="Times New Roman" w:cs="Times New Roman"/>
          <w:sz w:val="28"/>
          <w:szCs w:val="28"/>
        </w:rPr>
        <w:t xml:space="preserve">any evidence or </w:t>
      </w:r>
      <w:r w:rsidR="00AB4600">
        <w:rPr>
          <w:rFonts w:ascii="Times New Roman" w:hAnsi="Times New Roman" w:cs="Times New Roman"/>
          <w:sz w:val="28"/>
          <w:szCs w:val="28"/>
        </w:rPr>
        <w:t>reason to support the view that t</w:t>
      </w:r>
      <w:r w:rsidR="00D80DA1">
        <w:rPr>
          <w:rFonts w:ascii="Times New Roman" w:hAnsi="Times New Roman" w:cs="Times New Roman"/>
          <w:sz w:val="28"/>
          <w:szCs w:val="28"/>
        </w:rPr>
        <w:t>he price was speculative</w:t>
      </w:r>
      <w:r w:rsidR="00AB4600">
        <w:rPr>
          <w:rFonts w:ascii="Times New Roman" w:hAnsi="Times New Roman" w:cs="Times New Roman"/>
          <w:sz w:val="28"/>
          <w:szCs w:val="28"/>
        </w:rPr>
        <w:t>.</w:t>
      </w:r>
      <w:r w:rsidR="00D80DA1">
        <w:rPr>
          <w:rFonts w:ascii="Times New Roman" w:hAnsi="Times New Roman" w:cs="Times New Roman"/>
          <w:sz w:val="28"/>
          <w:szCs w:val="28"/>
        </w:rPr>
        <w:t xml:space="preserve"> </w:t>
      </w:r>
      <w:r w:rsidR="00AB4600">
        <w:rPr>
          <w:rFonts w:ascii="Times New Roman" w:hAnsi="Times New Roman" w:cs="Times New Roman"/>
          <w:sz w:val="28"/>
          <w:szCs w:val="28"/>
        </w:rPr>
        <w:t xml:space="preserve">The offer was made </w:t>
      </w:r>
      <w:r w:rsidR="00D80DA1">
        <w:rPr>
          <w:rFonts w:ascii="Times New Roman" w:hAnsi="Times New Roman" w:cs="Times New Roman"/>
          <w:sz w:val="28"/>
          <w:szCs w:val="28"/>
        </w:rPr>
        <w:t>by the p</w:t>
      </w:r>
      <w:r w:rsidR="00C64DDC">
        <w:rPr>
          <w:rFonts w:ascii="Times New Roman" w:hAnsi="Times New Roman" w:cs="Times New Roman"/>
          <w:sz w:val="28"/>
          <w:szCs w:val="28"/>
        </w:rPr>
        <w:t>r</w:t>
      </w:r>
      <w:r w:rsidR="00D80DA1">
        <w:rPr>
          <w:rFonts w:ascii="Times New Roman" w:hAnsi="Times New Roman" w:cs="Times New Roman"/>
          <w:sz w:val="28"/>
          <w:szCs w:val="28"/>
        </w:rPr>
        <w:t>o</w:t>
      </w:r>
      <w:r w:rsidR="00C64DDC">
        <w:rPr>
          <w:rFonts w:ascii="Times New Roman" w:hAnsi="Times New Roman" w:cs="Times New Roman"/>
          <w:sz w:val="28"/>
          <w:szCs w:val="28"/>
        </w:rPr>
        <w:t>spective</w:t>
      </w:r>
      <w:r w:rsidR="00D80DA1">
        <w:rPr>
          <w:rFonts w:ascii="Times New Roman" w:hAnsi="Times New Roman" w:cs="Times New Roman"/>
          <w:sz w:val="28"/>
          <w:szCs w:val="28"/>
        </w:rPr>
        <w:t xml:space="preserve"> buyer and accepted </w:t>
      </w:r>
      <w:r w:rsidR="00C64DDC">
        <w:rPr>
          <w:rFonts w:ascii="Times New Roman" w:hAnsi="Times New Roman" w:cs="Times New Roman"/>
          <w:sz w:val="28"/>
          <w:szCs w:val="28"/>
        </w:rPr>
        <w:t xml:space="preserve">by </w:t>
      </w:r>
      <w:r w:rsidR="00D80DA1">
        <w:rPr>
          <w:rFonts w:ascii="Times New Roman" w:hAnsi="Times New Roman" w:cs="Times New Roman"/>
          <w:sz w:val="28"/>
          <w:szCs w:val="28"/>
        </w:rPr>
        <w:t xml:space="preserve">the Plaintiff, but </w:t>
      </w:r>
      <w:r w:rsidR="00AB4600">
        <w:rPr>
          <w:rFonts w:ascii="Times New Roman" w:hAnsi="Times New Roman" w:cs="Times New Roman"/>
          <w:sz w:val="28"/>
          <w:szCs w:val="28"/>
        </w:rPr>
        <w:t>due to the</w:t>
      </w:r>
      <w:r w:rsidR="00D80DA1">
        <w:rPr>
          <w:rFonts w:ascii="Times New Roman" w:hAnsi="Times New Roman" w:cs="Times New Roman"/>
          <w:sz w:val="28"/>
          <w:szCs w:val="28"/>
        </w:rPr>
        <w:t xml:space="preserve"> unresolved accessibility issues </w:t>
      </w:r>
      <w:r w:rsidR="00AB4600">
        <w:rPr>
          <w:rFonts w:ascii="Times New Roman" w:hAnsi="Times New Roman" w:cs="Times New Roman"/>
          <w:sz w:val="28"/>
          <w:szCs w:val="28"/>
        </w:rPr>
        <w:t>with the</w:t>
      </w:r>
      <w:r w:rsidR="00C64DDC">
        <w:rPr>
          <w:rFonts w:ascii="Times New Roman" w:hAnsi="Times New Roman" w:cs="Times New Roman"/>
          <w:sz w:val="28"/>
          <w:szCs w:val="28"/>
        </w:rPr>
        <w:t xml:space="preserve"> suit</w:t>
      </w:r>
      <w:r w:rsidR="00AB4600">
        <w:rPr>
          <w:rFonts w:ascii="Times New Roman" w:hAnsi="Times New Roman" w:cs="Times New Roman"/>
          <w:sz w:val="28"/>
          <w:szCs w:val="28"/>
        </w:rPr>
        <w:t xml:space="preserve"> land </w:t>
      </w:r>
      <w:r w:rsidR="00D80DA1">
        <w:rPr>
          <w:rFonts w:ascii="Times New Roman" w:hAnsi="Times New Roman" w:cs="Times New Roman"/>
          <w:sz w:val="28"/>
          <w:szCs w:val="28"/>
        </w:rPr>
        <w:t xml:space="preserve">the potential buyer pulled out. These facts </w:t>
      </w:r>
      <w:r w:rsidR="00C64DDC">
        <w:rPr>
          <w:rFonts w:ascii="Times New Roman" w:hAnsi="Times New Roman" w:cs="Times New Roman"/>
          <w:sz w:val="28"/>
          <w:szCs w:val="28"/>
        </w:rPr>
        <w:t xml:space="preserve">were </w:t>
      </w:r>
      <w:r w:rsidR="00D80DA1">
        <w:rPr>
          <w:rFonts w:ascii="Times New Roman" w:hAnsi="Times New Roman" w:cs="Times New Roman"/>
          <w:sz w:val="28"/>
          <w:szCs w:val="28"/>
        </w:rPr>
        <w:t xml:space="preserve">canvassed in evidence </w:t>
      </w:r>
      <w:r w:rsidR="00174F52">
        <w:rPr>
          <w:rFonts w:ascii="Times New Roman" w:hAnsi="Times New Roman" w:cs="Times New Roman"/>
          <w:sz w:val="28"/>
          <w:szCs w:val="28"/>
        </w:rPr>
        <w:t xml:space="preserve">at trial </w:t>
      </w:r>
      <w:r w:rsidR="00D80DA1">
        <w:rPr>
          <w:rFonts w:ascii="Times New Roman" w:hAnsi="Times New Roman" w:cs="Times New Roman"/>
          <w:sz w:val="28"/>
          <w:szCs w:val="28"/>
        </w:rPr>
        <w:t xml:space="preserve">by the witnesses whose credibility was not impeached at </w:t>
      </w:r>
      <w:r w:rsidR="00174F52">
        <w:rPr>
          <w:rFonts w:ascii="Times New Roman" w:hAnsi="Times New Roman" w:cs="Times New Roman"/>
          <w:sz w:val="28"/>
          <w:szCs w:val="28"/>
        </w:rPr>
        <w:t>all</w:t>
      </w:r>
      <w:r w:rsidR="00D80DA1">
        <w:rPr>
          <w:rFonts w:ascii="Times New Roman" w:hAnsi="Times New Roman" w:cs="Times New Roman"/>
          <w:sz w:val="28"/>
          <w:szCs w:val="28"/>
        </w:rPr>
        <w:t xml:space="preserve">. I </w:t>
      </w:r>
      <w:r w:rsidR="00AB4600">
        <w:rPr>
          <w:rFonts w:ascii="Times New Roman" w:hAnsi="Times New Roman" w:cs="Times New Roman"/>
          <w:sz w:val="28"/>
          <w:szCs w:val="28"/>
        </w:rPr>
        <w:t xml:space="preserve">could find no </w:t>
      </w:r>
      <w:r w:rsidR="00D80DA1">
        <w:rPr>
          <w:rFonts w:ascii="Times New Roman" w:hAnsi="Times New Roman" w:cs="Times New Roman"/>
          <w:sz w:val="28"/>
          <w:szCs w:val="28"/>
        </w:rPr>
        <w:t xml:space="preserve">fault </w:t>
      </w:r>
      <w:r w:rsidR="00AB4600">
        <w:rPr>
          <w:rFonts w:ascii="Times New Roman" w:hAnsi="Times New Roman" w:cs="Times New Roman"/>
          <w:sz w:val="28"/>
          <w:szCs w:val="28"/>
        </w:rPr>
        <w:t xml:space="preserve">in </w:t>
      </w:r>
      <w:r w:rsidR="00D80DA1">
        <w:rPr>
          <w:rFonts w:ascii="Times New Roman" w:hAnsi="Times New Roman" w:cs="Times New Roman"/>
          <w:sz w:val="28"/>
          <w:szCs w:val="28"/>
        </w:rPr>
        <w:t xml:space="preserve">the evidence </w:t>
      </w:r>
      <w:r w:rsidR="006E0E9A">
        <w:rPr>
          <w:rFonts w:ascii="Times New Roman" w:hAnsi="Times New Roman" w:cs="Times New Roman"/>
          <w:sz w:val="28"/>
          <w:szCs w:val="28"/>
        </w:rPr>
        <w:t xml:space="preserve">of witnesses </w:t>
      </w:r>
      <w:r w:rsidR="00D80DA1">
        <w:rPr>
          <w:rFonts w:ascii="Times New Roman" w:hAnsi="Times New Roman" w:cs="Times New Roman"/>
          <w:sz w:val="28"/>
          <w:szCs w:val="28"/>
        </w:rPr>
        <w:t xml:space="preserve">regarding the failed purchase </w:t>
      </w:r>
      <w:r w:rsidR="00C64DDC">
        <w:rPr>
          <w:rFonts w:ascii="Times New Roman" w:hAnsi="Times New Roman" w:cs="Times New Roman"/>
          <w:sz w:val="28"/>
          <w:szCs w:val="28"/>
        </w:rPr>
        <w:t xml:space="preserve">and </w:t>
      </w:r>
      <w:r w:rsidR="00D80DA1">
        <w:rPr>
          <w:rFonts w:ascii="Times New Roman" w:hAnsi="Times New Roman" w:cs="Times New Roman"/>
          <w:sz w:val="28"/>
          <w:szCs w:val="28"/>
        </w:rPr>
        <w:t xml:space="preserve">the </w:t>
      </w:r>
      <w:r w:rsidR="00C64DDC">
        <w:rPr>
          <w:rFonts w:ascii="Times New Roman" w:hAnsi="Times New Roman" w:cs="Times New Roman"/>
          <w:sz w:val="28"/>
          <w:szCs w:val="28"/>
        </w:rPr>
        <w:t xml:space="preserve">ultimate financial and economic </w:t>
      </w:r>
      <w:r w:rsidR="006E0E9A">
        <w:rPr>
          <w:rFonts w:ascii="Times New Roman" w:hAnsi="Times New Roman" w:cs="Times New Roman"/>
          <w:sz w:val="28"/>
          <w:szCs w:val="28"/>
        </w:rPr>
        <w:t>loss it generally</w:t>
      </w:r>
      <w:r w:rsidR="00C64DDC">
        <w:rPr>
          <w:rFonts w:ascii="Times New Roman" w:hAnsi="Times New Roman" w:cs="Times New Roman"/>
          <w:sz w:val="28"/>
          <w:szCs w:val="28"/>
        </w:rPr>
        <w:t xml:space="preserve"> exacted </w:t>
      </w:r>
      <w:r w:rsidR="00D80DA1">
        <w:rPr>
          <w:rFonts w:ascii="Times New Roman" w:hAnsi="Times New Roman" w:cs="Times New Roman"/>
          <w:sz w:val="28"/>
          <w:szCs w:val="28"/>
        </w:rPr>
        <w:t>on the Plaintiff.</w:t>
      </w:r>
      <w:r w:rsidR="00AB4600">
        <w:rPr>
          <w:rFonts w:ascii="Times New Roman" w:hAnsi="Times New Roman" w:cs="Times New Roman"/>
          <w:sz w:val="28"/>
          <w:szCs w:val="28"/>
        </w:rPr>
        <w:t xml:space="preserve"> </w:t>
      </w:r>
    </w:p>
    <w:p w:rsidR="000A06DA" w:rsidRDefault="001B1118" w:rsidP="000A06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An </w:t>
      </w:r>
      <w:r w:rsidRPr="00504681">
        <w:rPr>
          <w:rFonts w:ascii="Times New Roman" w:hAnsi="Times New Roman" w:cs="Times New Roman"/>
          <w:sz w:val="28"/>
          <w:szCs w:val="28"/>
        </w:rPr>
        <w:t xml:space="preserve">argument </w:t>
      </w:r>
      <w:r>
        <w:rPr>
          <w:rFonts w:ascii="Times New Roman" w:hAnsi="Times New Roman" w:cs="Times New Roman"/>
          <w:sz w:val="28"/>
          <w:szCs w:val="28"/>
        </w:rPr>
        <w:t xml:space="preserve">was raised by the </w:t>
      </w:r>
      <w:r w:rsidR="006E0E9A">
        <w:rPr>
          <w:rFonts w:ascii="Times New Roman" w:hAnsi="Times New Roman" w:cs="Times New Roman"/>
          <w:sz w:val="28"/>
          <w:szCs w:val="28"/>
        </w:rPr>
        <w:t xml:space="preserve">Counsel for </w:t>
      </w:r>
      <w:r>
        <w:rPr>
          <w:rFonts w:ascii="Times New Roman" w:hAnsi="Times New Roman" w:cs="Times New Roman"/>
          <w:sz w:val="28"/>
          <w:szCs w:val="28"/>
        </w:rPr>
        <w:t xml:space="preserve">Defendant </w:t>
      </w:r>
      <w:r w:rsidR="00622425">
        <w:rPr>
          <w:rFonts w:ascii="Times New Roman" w:hAnsi="Times New Roman" w:cs="Times New Roman"/>
          <w:sz w:val="28"/>
          <w:szCs w:val="28"/>
        </w:rPr>
        <w:t xml:space="preserve">concerning </w:t>
      </w:r>
      <w:r w:rsidR="00622425" w:rsidRPr="00504681">
        <w:rPr>
          <w:rFonts w:ascii="Times New Roman" w:hAnsi="Times New Roman" w:cs="Times New Roman"/>
          <w:sz w:val="28"/>
          <w:szCs w:val="28"/>
        </w:rPr>
        <w:t>the</w:t>
      </w:r>
      <w:r w:rsidRPr="00504681">
        <w:rPr>
          <w:rFonts w:ascii="Times New Roman" w:hAnsi="Times New Roman" w:cs="Times New Roman"/>
          <w:sz w:val="28"/>
          <w:szCs w:val="28"/>
        </w:rPr>
        <w:t xml:space="preserve"> alternative access </w:t>
      </w:r>
      <w:r w:rsidR="000A06DA">
        <w:rPr>
          <w:rFonts w:ascii="Times New Roman" w:hAnsi="Times New Roman" w:cs="Times New Roman"/>
          <w:sz w:val="28"/>
          <w:szCs w:val="28"/>
        </w:rPr>
        <w:t>route to the suit land</w:t>
      </w:r>
      <w:r w:rsidR="00622425" w:rsidRPr="00622425">
        <w:rPr>
          <w:rFonts w:ascii="Times New Roman" w:hAnsi="Times New Roman" w:cs="Times New Roman"/>
          <w:sz w:val="28"/>
          <w:szCs w:val="28"/>
        </w:rPr>
        <w:t xml:space="preserve"> </w:t>
      </w:r>
      <w:r w:rsidR="00622425">
        <w:rPr>
          <w:rFonts w:ascii="Times New Roman" w:hAnsi="Times New Roman" w:cs="Times New Roman"/>
          <w:sz w:val="28"/>
          <w:szCs w:val="28"/>
        </w:rPr>
        <w:t xml:space="preserve">that </w:t>
      </w:r>
      <w:r w:rsidR="00622425" w:rsidRPr="00504681">
        <w:rPr>
          <w:rFonts w:ascii="Times New Roman" w:hAnsi="Times New Roman" w:cs="Times New Roman"/>
          <w:sz w:val="28"/>
          <w:szCs w:val="28"/>
        </w:rPr>
        <w:t xml:space="preserve">passed through </w:t>
      </w:r>
      <w:r w:rsidR="00622425" w:rsidRPr="000A06DA">
        <w:rPr>
          <w:rFonts w:ascii="Times New Roman" w:hAnsi="Times New Roman" w:cs="Times New Roman"/>
          <w:b/>
          <w:i/>
          <w:sz w:val="28"/>
          <w:szCs w:val="28"/>
        </w:rPr>
        <w:t xml:space="preserve">Plot </w:t>
      </w:r>
      <w:r w:rsidR="00174F52">
        <w:rPr>
          <w:rFonts w:ascii="Times New Roman" w:hAnsi="Times New Roman" w:cs="Times New Roman"/>
          <w:b/>
          <w:i/>
          <w:sz w:val="28"/>
          <w:szCs w:val="28"/>
        </w:rPr>
        <w:t>No.</w:t>
      </w:r>
      <w:r w:rsidR="00622425" w:rsidRPr="000A06DA">
        <w:rPr>
          <w:rFonts w:ascii="Times New Roman" w:hAnsi="Times New Roman" w:cs="Times New Roman"/>
          <w:b/>
          <w:i/>
          <w:sz w:val="28"/>
          <w:szCs w:val="28"/>
        </w:rPr>
        <w:t>106A</w:t>
      </w:r>
      <w:r w:rsidR="00622425">
        <w:rPr>
          <w:rFonts w:ascii="Times New Roman" w:hAnsi="Times New Roman" w:cs="Times New Roman"/>
          <w:sz w:val="28"/>
          <w:szCs w:val="28"/>
        </w:rPr>
        <w:t xml:space="preserve"> </w:t>
      </w:r>
      <w:r w:rsidR="00174F52">
        <w:rPr>
          <w:rFonts w:ascii="Times New Roman" w:hAnsi="Times New Roman" w:cs="Times New Roman"/>
          <w:sz w:val="28"/>
          <w:szCs w:val="28"/>
        </w:rPr>
        <w:t>belonging to the Kayond</w:t>
      </w:r>
      <w:r w:rsidR="00636A5A">
        <w:rPr>
          <w:rFonts w:ascii="Times New Roman" w:hAnsi="Times New Roman" w:cs="Times New Roman"/>
          <w:sz w:val="28"/>
          <w:szCs w:val="28"/>
        </w:rPr>
        <w:t>o</w:t>
      </w:r>
      <w:r w:rsidR="00174F52">
        <w:rPr>
          <w:rFonts w:ascii="Times New Roman" w:hAnsi="Times New Roman" w:cs="Times New Roman"/>
          <w:sz w:val="28"/>
          <w:szCs w:val="28"/>
        </w:rPr>
        <w:t xml:space="preserve"> family </w:t>
      </w:r>
      <w:r w:rsidR="00C64DDC">
        <w:rPr>
          <w:rFonts w:ascii="Times New Roman" w:hAnsi="Times New Roman" w:cs="Times New Roman"/>
          <w:sz w:val="28"/>
          <w:szCs w:val="28"/>
        </w:rPr>
        <w:t>which was stated to be</w:t>
      </w:r>
      <w:r w:rsidR="00622425" w:rsidRPr="00504681">
        <w:rPr>
          <w:rFonts w:ascii="Times New Roman" w:hAnsi="Times New Roman" w:cs="Times New Roman"/>
          <w:sz w:val="28"/>
          <w:szCs w:val="28"/>
        </w:rPr>
        <w:t xml:space="preserve"> still in use even up </w:t>
      </w:r>
      <w:r w:rsidR="006E0E9A">
        <w:rPr>
          <w:rFonts w:ascii="Times New Roman" w:hAnsi="Times New Roman" w:cs="Times New Roman"/>
          <w:sz w:val="28"/>
          <w:szCs w:val="28"/>
        </w:rPr>
        <w:t>the time of filing this case</w:t>
      </w:r>
      <w:r w:rsidR="000A06DA">
        <w:rPr>
          <w:rFonts w:ascii="Times New Roman" w:hAnsi="Times New Roman" w:cs="Times New Roman"/>
          <w:sz w:val="28"/>
          <w:szCs w:val="28"/>
        </w:rPr>
        <w:t xml:space="preserve"> </w:t>
      </w:r>
      <w:r w:rsidR="00622425">
        <w:rPr>
          <w:rFonts w:ascii="Times New Roman" w:hAnsi="Times New Roman" w:cs="Times New Roman"/>
          <w:sz w:val="28"/>
          <w:szCs w:val="28"/>
        </w:rPr>
        <w:t>T</w:t>
      </w:r>
      <w:r>
        <w:rPr>
          <w:rFonts w:ascii="Times New Roman" w:hAnsi="Times New Roman" w:cs="Times New Roman"/>
          <w:sz w:val="28"/>
          <w:szCs w:val="28"/>
        </w:rPr>
        <w:t xml:space="preserve">he Defendant </w:t>
      </w:r>
      <w:r w:rsidR="00622425">
        <w:rPr>
          <w:rFonts w:ascii="Times New Roman" w:hAnsi="Times New Roman" w:cs="Times New Roman"/>
          <w:sz w:val="28"/>
          <w:szCs w:val="28"/>
        </w:rPr>
        <w:t>cont</w:t>
      </w:r>
      <w:r w:rsidR="00DB2401">
        <w:rPr>
          <w:rFonts w:ascii="Times New Roman" w:hAnsi="Times New Roman" w:cs="Times New Roman"/>
          <w:sz w:val="28"/>
          <w:szCs w:val="28"/>
        </w:rPr>
        <w:t xml:space="preserve">ended </w:t>
      </w:r>
      <w:r>
        <w:rPr>
          <w:rFonts w:ascii="Times New Roman" w:hAnsi="Times New Roman" w:cs="Times New Roman"/>
          <w:sz w:val="28"/>
          <w:szCs w:val="28"/>
        </w:rPr>
        <w:t xml:space="preserve">that the tenant </w:t>
      </w:r>
      <w:r w:rsidR="000A06DA">
        <w:rPr>
          <w:rFonts w:ascii="Times New Roman" w:hAnsi="Times New Roman" w:cs="Times New Roman"/>
          <w:sz w:val="28"/>
          <w:szCs w:val="28"/>
        </w:rPr>
        <w:t xml:space="preserve">that operated a Car Bond (Tiga) </w:t>
      </w:r>
      <w:r w:rsidR="000A06DA" w:rsidRPr="00504681">
        <w:rPr>
          <w:rFonts w:ascii="Times New Roman" w:hAnsi="Times New Roman" w:cs="Times New Roman"/>
          <w:sz w:val="28"/>
          <w:szCs w:val="28"/>
        </w:rPr>
        <w:t xml:space="preserve">existed before under </w:t>
      </w:r>
      <w:r w:rsidR="00C64DDC">
        <w:rPr>
          <w:rFonts w:ascii="Times New Roman" w:hAnsi="Times New Roman" w:cs="Times New Roman"/>
          <w:sz w:val="28"/>
          <w:szCs w:val="28"/>
        </w:rPr>
        <w:t xml:space="preserve">the Company and </w:t>
      </w:r>
      <w:r w:rsidR="000A06DA" w:rsidRPr="00504681">
        <w:rPr>
          <w:rFonts w:ascii="Times New Roman" w:hAnsi="Times New Roman" w:cs="Times New Roman"/>
          <w:sz w:val="28"/>
          <w:szCs w:val="28"/>
        </w:rPr>
        <w:t>operated using th</w:t>
      </w:r>
      <w:r w:rsidR="006E0E9A">
        <w:rPr>
          <w:rFonts w:ascii="Times New Roman" w:hAnsi="Times New Roman" w:cs="Times New Roman"/>
          <w:sz w:val="28"/>
          <w:szCs w:val="28"/>
        </w:rPr>
        <w:t>at</w:t>
      </w:r>
      <w:r w:rsidR="000A06DA" w:rsidRPr="00504681">
        <w:rPr>
          <w:rFonts w:ascii="Times New Roman" w:hAnsi="Times New Roman" w:cs="Times New Roman"/>
          <w:sz w:val="28"/>
          <w:szCs w:val="28"/>
        </w:rPr>
        <w:t xml:space="preserve"> alternative access road</w:t>
      </w:r>
      <w:r w:rsidR="00DB2401">
        <w:rPr>
          <w:rFonts w:ascii="Times New Roman" w:hAnsi="Times New Roman" w:cs="Times New Roman"/>
          <w:sz w:val="28"/>
          <w:szCs w:val="28"/>
        </w:rPr>
        <w:t>.</w:t>
      </w:r>
      <w:r w:rsidR="000A06DA" w:rsidRPr="00504681">
        <w:rPr>
          <w:rFonts w:ascii="Times New Roman" w:hAnsi="Times New Roman" w:cs="Times New Roman"/>
          <w:sz w:val="28"/>
          <w:szCs w:val="28"/>
        </w:rPr>
        <w:t xml:space="preserve"> </w:t>
      </w:r>
      <w:r w:rsidR="000A06DA">
        <w:rPr>
          <w:rFonts w:ascii="Times New Roman" w:hAnsi="Times New Roman" w:cs="Times New Roman"/>
          <w:sz w:val="28"/>
          <w:szCs w:val="28"/>
        </w:rPr>
        <w:t>Further, that t</w:t>
      </w:r>
      <w:r w:rsidR="000A06DA" w:rsidRPr="00504681">
        <w:rPr>
          <w:rFonts w:ascii="Times New Roman" w:hAnsi="Times New Roman" w:cs="Times New Roman"/>
          <w:sz w:val="28"/>
          <w:szCs w:val="28"/>
        </w:rPr>
        <w:t xml:space="preserve">he Plaintiff still uses the same alternative access road to his plot </w:t>
      </w:r>
      <w:r w:rsidR="000A06DA" w:rsidRPr="00504681">
        <w:rPr>
          <w:rFonts w:ascii="Times New Roman" w:hAnsi="Times New Roman" w:cs="Times New Roman"/>
          <w:sz w:val="28"/>
          <w:szCs w:val="28"/>
        </w:rPr>
        <w:lastRenderedPageBreak/>
        <w:t>despite the fact that the mast was removed from its previous location</w:t>
      </w:r>
      <w:r w:rsidR="000A06DA">
        <w:rPr>
          <w:rFonts w:ascii="Times New Roman" w:hAnsi="Times New Roman" w:cs="Times New Roman"/>
          <w:sz w:val="28"/>
          <w:szCs w:val="28"/>
        </w:rPr>
        <w:t>, and that t</w:t>
      </w:r>
      <w:r w:rsidR="000A06DA" w:rsidRPr="00504681">
        <w:rPr>
          <w:rFonts w:ascii="Times New Roman" w:hAnsi="Times New Roman" w:cs="Times New Roman"/>
          <w:sz w:val="28"/>
          <w:szCs w:val="28"/>
        </w:rPr>
        <w:t xml:space="preserve">his has the effect of watering down </w:t>
      </w:r>
      <w:r w:rsidR="006E0E9A">
        <w:rPr>
          <w:rFonts w:ascii="Times New Roman" w:hAnsi="Times New Roman" w:cs="Times New Roman"/>
          <w:sz w:val="28"/>
          <w:szCs w:val="28"/>
        </w:rPr>
        <w:t>t</w:t>
      </w:r>
      <w:r w:rsidR="000A06DA" w:rsidRPr="00504681">
        <w:rPr>
          <w:rFonts w:ascii="Times New Roman" w:hAnsi="Times New Roman" w:cs="Times New Roman"/>
          <w:sz w:val="28"/>
          <w:szCs w:val="28"/>
        </w:rPr>
        <w:t>h</w:t>
      </w:r>
      <w:r w:rsidR="006E0E9A">
        <w:rPr>
          <w:rFonts w:ascii="Times New Roman" w:hAnsi="Times New Roman" w:cs="Times New Roman"/>
          <w:sz w:val="28"/>
          <w:szCs w:val="28"/>
        </w:rPr>
        <w:t>e Plaintiff’s</w:t>
      </w:r>
      <w:r w:rsidR="000A06DA" w:rsidRPr="00504681">
        <w:rPr>
          <w:rFonts w:ascii="Times New Roman" w:hAnsi="Times New Roman" w:cs="Times New Roman"/>
          <w:sz w:val="28"/>
          <w:szCs w:val="28"/>
        </w:rPr>
        <w:t xml:space="preserve"> claims of loss</w:t>
      </w:r>
      <w:r w:rsidR="000A06DA">
        <w:rPr>
          <w:rFonts w:ascii="Times New Roman" w:hAnsi="Times New Roman" w:cs="Times New Roman"/>
          <w:sz w:val="28"/>
          <w:szCs w:val="28"/>
        </w:rPr>
        <w:t>,</w:t>
      </w:r>
      <w:r w:rsidR="000A06DA" w:rsidRPr="00504681">
        <w:rPr>
          <w:rFonts w:ascii="Times New Roman" w:hAnsi="Times New Roman" w:cs="Times New Roman"/>
          <w:sz w:val="28"/>
          <w:szCs w:val="28"/>
        </w:rPr>
        <w:t xml:space="preserve"> if any</w:t>
      </w:r>
      <w:r w:rsidR="000A06DA">
        <w:rPr>
          <w:rFonts w:ascii="Times New Roman" w:hAnsi="Times New Roman" w:cs="Times New Roman"/>
          <w:sz w:val="28"/>
          <w:szCs w:val="28"/>
        </w:rPr>
        <w:t>,</w:t>
      </w:r>
      <w:r w:rsidR="000A06DA" w:rsidRPr="00504681">
        <w:rPr>
          <w:rFonts w:ascii="Times New Roman" w:hAnsi="Times New Roman" w:cs="Times New Roman"/>
          <w:sz w:val="28"/>
          <w:szCs w:val="28"/>
        </w:rPr>
        <w:t xml:space="preserve"> arising from non-access to his plot.</w:t>
      </w:r>
    </w:p>
    <w:p w:rsidR="001B1118" w:rsidRDefault="00DB2401" w:rsidP="001B11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After evaluating the evidence </w:t>
      </w:r>
      <w:r w:rsidR="00C64DDC">
        <w:rPr>
          <w:rFonts w:ascii="Times New Roman" w:hAnsi="Times New Roman" w:cs="Times New Roman"/>
          <w:sz w:val="28"/>
          <w:szCs w:val="28"/>
        </w:rPr>
        <w:t xml:space="preserve">of both parties </w:t>
      </w:r>
      <w:r>
        <w:rPr>
          <w:rFonts w:ascii="Times New Roman" w:hAnsi="Times New Roman" w:cs="Times New Roman"/>
          <w:sz w:val="28"/>
          <w:szCs w:val="28"/>
        </w:rPr>
        <w:t xml:space="preserve">on the </w:t>
      </w:r>
      <w:r w:rsidR="00F03A01">
        <w:rPr>
          <w:rFonts w:ascii="Times New Roman" w:hAnsi="Times New Roman" w:cs="Times New Roman"/>
          <w:sz w:val="28"/>
          <w:szCs w:val="28"/>
        </w:rPr>
        <w:t>issue</w:t>
      </w:r>
      <w:r>
        <w:rPr>
          <w:rFonts w:ascii="Times New Roman" w:hAnsi="Times New Roman" w:cs="Times New Roman"/>
          <w:sz w:val="28"/>
          <w:szCs w:val="28"/>
        </w:rPr>
        <w:t xml:space="preserve">, I entirely agree with </w:t>
      </w:r>
      <w:r w:rsidR="00C64DDC">
        <w:rPr>
          <w:rFonts w:ascii="Times New Roman" w:hAnsi="Times New Roman" w:cs="Times New Roman"/>
          <w:sz w:val="28"/>
          <w:szCs w:val="28"/>
        </w:rPr>
        <w:t xml:space="preserve">the version </w:t>
      </w:r>
      <w:r w:rsidR="008130C0">
        <w:rPr>
          <w:rFonts w:ascii="Times New Roman" w:hAnsi="Times New Roman" w:cs="Times New Roman"/>
          <w:sz w:val="28"/>
          <w:szCs w:val="28"/>
        </w:rPr>
        <w:t>of</w:t>
      </w:r>
      <w:r w:rsidR="00630766">
        <w:rPr>
          <w:rFonts w:ascii="Times New Roman" w:hAnsi="Times New Roman" w:cs="Times New Roman"/>
          <w:sz w:val="28"/>
          <w:szCs w:val="28"/>
        </w:rPr>
        <w:t xml:space="preserve"> the Plaintiff that t</w:t>
      </w:r>
      <w:r w:rsidR="001B1118" w:rsidRPr="00504681">
        <w:rPr>
          <w:rFonts w:ascii="Times New Roman" w:hAnsi="Times New Roman" w:cs="Times New Roman"/>
          <w:sz w:val="28"/>
          <w:szCs w:val="28"/>
        </w:rPr>
        <w:t>he so</w:t>
      </w:r>
      <w:r w:rsidR="00630766">
        <w:rPr>
          <w:rFonts w:ascii="Times New Roman" w:hAnsi="Times New Roman" w:cs="Times New Roman"/>
          <w:sz w:val="28"/>
          <w:szCs w:val="28"/>
        </w:rPr>
        <w:t xml:space="preserve"> -</w:t>
      </w:r>
      <w:r w:rsidR="001B1118" w:rsidRPr="00504681">
        <w:rPr>
          <w:rFonts w:ascii="Times New Roman" w:hAnsi="Times New Roman" w:cs="Times New Roman"/>
          <w:sz w:val="28"/>
          <w:szCs w:val="28"/>
        </w:rPr>
        <w:t xml:space="preserve"> called alternative access </w:t>
      </w:r>
      <w:r w:rsidR="00C64DDC">
        <w:rPr>
          <w:rFonts w:ascii="Times New Roman" w:hAnsi="Times New Roman" w:cs="Times New Roman"/>
          <w:sz w:val="28"/>
          <w:szCs w:val="28"/>
        </w:rPr>
        <w:t xml:space="preserve">road </w:t>
      </w:r>
      <w:r w:rsidR="001B1118" w:rsidRPr="00504681">
        <w:rPr>
          <w:rFonts w:ascii="Times New Roman" w:hAnsi="Times New Roman" w:cs="Times New Roman"/>
          <w:sz w:val="28"/>
          <w:szCs w:val="28"/>
        </w:rPr>
        <w:t xml:space="preserve">is </w:t>
      </w:r>
      <w:r w:rsidR="008130C0">
        <w:rPr>
          <w:rFonts w:ascii="Times New Roman" w:hAnsi="Times New Roman" w:cs="Times New Roman"/>
          <w:sz w:val="28"/>
          <w:szCs w:val="28"/>
        </w:rPr>
        <w:t>not</w:t>
      </w:r>
      <w:r w:rsidR="00F03A01">
        <w:rPr>
          <w:rFonts w:ascii="Times New Roman" w:hAnsi="Times New Roman" w:cs="Times New Roman"/>
          <w:sz w:val="28"/>
          <w:szCs w:val="28"/>
        </w:rPr>
        <w:t xml:space="preserve"> </w:t>
      </w:r>
      <w:r w:rsidR="001B1118" w:rsidRPr="00504681">
        <w:rPr>
          <w:rFonts w:ascii="Times New Roman" w:hAnsi="Times New Roman" w:cs="Times New Roman"/>
          <w:sz w:val="28"/>
          <w:szCs w:val="28"/>
        </w:rPr>
        <w:t>planned and approved by the controlling authority</w:t>
      </w:r>
      <w:r w:rsidR="00F03A01">
        <w:rPr>
          <w:rFonts w:ascii="Times New Roman" w:hAnsi="Times New Roman" w:cs="Times New Roman"/>
          <w:sz w:val="28"/>
          <w:szCs w:val="28"/>
        </w:rPr>
        <w:t>. As such it</w:t>
      </w:r>
      <w:r>
        <w:rPr>
          <w:rFonts w:ascii="Times New Roman" w:hAnsi="Times New Roman" w:cs="Times New Roman"/>
          <w:sz w:val="28"/>
          <w:szCs w:val="28"/>
        </w:rPr>
        <w:t xml:space="preserve"> </w:t>
      </w:r>
      <w:r w:rsidR="001B1118" w:rsidRPr="00504681">
        <w:rPr>
          <w:rFonts w:ascii="Times New Roman" w:hAnsi="Times New Roman" w:cs="Times New Roman"/>
          <w:sz w:val="28"/>
          <w:szCs w:val="28"/>
        </w:rPr>
        <w:t>c</w:t>
      </w:r>
      <w:r w:rsidR="00636A5A">
        <w:rPr>
          <w:rFonts w:ascii="Times New Roman" w:hAnsi="Times New Roman" w:cs="Times New Roman"/>
          <w:sz w:val="28"/>
          <w:szCs w:val="28"/>
        </w:rPr>
        <w:t>annot</w:t>
      </w:r>
      <w:r w:rsidR="001B1118" w:rsidRPr="00504681">
        <w:rPr>
          <w:rFonts w:ascii="Times New Roman" w:hAnsi="Times New Roman" w:cs="Times New Roman"/>
          <w:sz w:val="28"/>
          <w:szCs w:val="28"/>
        </w:rPr>
        <w:t xml:space="preserve"> </w:t>
      </w:r>
      <w:r w:rsidR="00F03A01">
        <w:rPr>
          <w:rFonts w:ascii="Times New Roman" w:hAnsi="Times New Roman" w:cs="Times New Roman"/>
          <w:sz w:val="28"/>
          <w:szCs w:val="28"/>
        </w:rPr>
        <w:t>be used as</w:t>
      </w:r>
      <w:r w:rsidR="001B1118" w:rsidRPr="00504681">
        <w:rPr>
          <w:rFonts w:ascii="Times New Roman" w:hAnsi="Times New Roman" w:cs="Times New Roman"/>
          <w:sz w:val="28"/>
          <w:szCs w:val="28"/>
        </w:rPr>
        <w:t xml:space="preserve"> a basis for the long term development</w:t>
      </w:r>
      <w:r w:rsidR="00F03A01">
        <w:rPr>
          <w:rFonts w:ascii="Times New Roman" w:hAnsi="Times New Roman" w:cs="Times New Roman"/>
          <w:sz w:val="28"/>
          <w:szCs w:val="28"/>
        </w:rPr>
        <w:t>s</w:t>
      </w:r>
      <w:r w:rsidR="001B1118" w:rsidRPr="00504681">
        <w:rPr>
          <w:rFonts w:ascii="Times New Roman" w:hAnsi="Times New Roman" w:cs="Times New Roman"/>
          <w:sz w:val="28"/>
          <w:szCs w:val="28"/>
        </w:rPr>
        <w:t xml:space="preserve"> of the Plaintiff’s land</w:t>
      </w:r>
      <w:r>
        <w:rPr>
          <w:rFonts w:ascii="Times New Roman" w:hAnsi="Times New Roman" w:cs="Times New Roman"/>
          <w:sz w:val="28"/>
          <w:szCs w:val="28"/>
        </w:rPr>
        <w:t>. Indeed</w:t>
      </w:r>
      <w:r w:rsidR="001B1118" w:rsidRPr="00504681">
        <w:rPr>
          <w:rFonts w:ascii="Times New Roman" w:hAnsi="Times New Roman" w:cs="Times New Roman"/>
          <w:sz w:val="28"/>
          <w:szCs w:val="28"/>
        </w:rPr>
        <w:t xml:space="preserve"> no building plans of such developments would be approved without the approval </w:t>
      </w:r>
      <w:r w:rsidRPr="00504681">
        <w:rPr>
          <w:rFonts w:ascii="Times New Roman" w:hAnsi="Times New Roman" w:cs="Times New Roman"/>
          <w:sz w:val="28"/>
          <w:szCs w:val="28"/>
        </w:rPr>
        <w:t>or planned</w:t>
      </w:r>
      <w:r w:rsidR="001B1118" w:rsidRPr="00504681">
        <w:rPr>
          <w:rFonts w:ascii="Times New Roman" w:hAnsi="Times New Roman" w:cs="Times New Roman"/>
          <w:sz w:val="28"/>
          <w:szCs w:val="28"/>
        </w:rPr>
        <w:t xml:space="preserve"> access road.</w:t>
      </w:r>
      <w:r w:rsidR="00630766">
        <w:rPr>
          <w:rFonts w:ascii="Times New Roman" w:hAnsi="Times New Roman" w:cs="Times New Roman"/>
          <w:sz w:val="28"/>
          <w:szCs w:val="28"/>
        </w:rPr>
        <w:t xml:space="preserve"> </w:t>
      </w:r>
      <w:r w:rsidR="00C64DDC">
        <w:rPr>
          <w:rFonts w:ascii="Times New Roman" w:hAnsi="Times New Roman" w:cs="Times New Roman"/>
          <w:sz w:val="28"/>
          <w:szCs w:val="28"/>
        </w:rPr>
        <w:t>Apart from the foregone</w:t>
      </w:r>
      <w:r w:rsidR="00630766">
        <w:rPr>
          <w:rFonts w:ascii="Times New Roman" w:hAnsi="Times New Roman" w:cs="Times New Roman"/>
          <w:sz w:val="28"/>
          <w:szCs w:val="28"/>
        </w:rPr>
        <w:t xml:space="preserve">, </w:t>
      </w:r>
      <w:r w:rsidR="001B1118" w:rsidRPr="00504681">
        <w:rPr>
          <w:rFonts w:ascii="Times New Roman" w:hAnsi="Times New Roman" w:cs="Times New Roman"/>
          <w:sz w:val="28"/>
          <w:szCs w:val="28"/>
        </w:rPr>
        <w:t xml:space="preserve">the </w:t>
      </w:r>
      <w:r>
        <w:rPr>
          <w:rFonts w:ascii="Times New Roman" w:hAnsi="Times New Roman" w:cs="Times New Roman"/>
          <w:sz w:val="28"/>
          <w:szCs w:val="28"/>
        </w:rPr>
        <w:t>access</w:t>
      </w:r>
      <w:r w:rsidR="00636A5A">
        <w:rPr>
          <w:rFonts w:ascii="Times New Roman" w:hAnsi="Times New Roman" w:cs="Times New Roman"/>
          <w:sz w:val="28"/>
          <w:szCs w:val="28"/>
        </w:rPr>
        <w:t xml:space="preserve"> road</w:t>
      </w:r>
      <w:r w:rsidR="001B1118" w:rsidRPr="00504681">
        <w:rPr>
          <w:rFonts w:ascii="Times New Roman" w:hAnsi="Times New Roman" w:cs="Times New Roman"/>
          <w:sz w:val="28"/>
          <w:szCs w:val="28"/>
        </w:rPr>
        <w:t xml:space="preserve"> passe</w:t>
      </w:r>
      <w:r>
        <w:rPr>
          <w:rFonts w:ascii="Times New Roman" w:hAnsi="Times New Roman" w:cs="Times New Roman"/>
          <w:sz w:val="28"/>
          <w:szCs w:val="28"/>
        </w:rPr>
        <w:t xml:space="preserve">s </w:t>
      </w:r>
      <w:r w:rsidR="001B1118" w:rsidRPr="00504681">
        <w:rPr>
          <w:rFonts w:ascii="Times New Roman" w:hAnsi="Times New Roman" w:cs="Times New Roman"/>
          <w:sz w:val="28"/>
          <w:szCs w:val="28"/>
        </w:rPr>
        <w:t xml:space="preserve">through </w:t>
      </w:r>
      <w:r w:rsidR="001B1118" w:rsidRPr="00630766">
        <w:rPr>
          <w:rFonts w:ascii="Times New Roman" w:hAnsi="Times New Roman" w:cs="Times New Roman"/>
          <w:b/>
          <w:i/>
          <w:sz w:val="28"/>
          <w:szCs w:val="28"/>
        </w:rPr>
        <w:t xml:space="preserve">Plot </w:t>
      </w:r>
      <w:r w:rsidR="00636A5A">
        <w:rPr>
          <w:rFonts w:ascii="Times New Roman" w:hAnsi="Times New Roman" w:cs="Times New Roman"/>
          <w:b/>
          <w:i/>
          <w:sz w:val="28"/>
          <w:szCs w:val="28"/>
        </w:rPr>
        <w:t>No.</w:t>
      </w:r>
      <w:r w:rsidR="001B1118" w:rsidRPr="00630766">
        <w:rPr>
          <w:rFonts w:ascii="Times New Roman" w:hAnsi="Times New Roman" w:cs="Times New Roman"/>
          <w:b/>
          <w:i/>
          <w:sz w:val="28"/>
          <w:szCs w:val="28"/>
        </w:rPr>
        <w:t>106A</w:t>
      </w:r>
      <w:r w:rsidR="001B1118" w:rsidRPr="00504681">
        <w:rPr>
          <w:rFonts w:ascii="Times New Roman" w:hAnsi="Times New Roman" w:cs="Times New Roman"/>
          <w:sz w:val="28"/>
          <w:szCs w:val="28"/>
        </w:rPr>
        <w:t xml:space="preserve"> </w:t>
      </w:r>
      <w:r w:rsidR="00F03A01">
        <w:rPr>
          <w:rFonts w:ascii="Times New Roman" w:hAnsi="Times New Roman" w:cs="Times New Roman"/>
          <w:sz w:val="28"/>
          <w:szCs w:val="28"/>
        </w:rPr>
        <w:t xml:space="preserve">which is </w:t>
      </w:r>
      <w:r>
        <w:rPr>
          <w:rFonts w:ascii="Times New Roman" w:hAnsi="Times New Roman" w:cs="Times New Roman"/>
          <w:sz w:val="28"/>
          <w:szCs w:val="28"/>
        </w:rPr>
        <w:t>priva</w:t>
      </w:r>
      <w:r w:rsidR="0002327E">
        <w:rPr>
          <w:rFonts w:ascii="Times New Roman" w:hAnsi="Times New Roman" w:cs="Times New Roman"/>
          <w:sz w:val="28"/>
          <w:szCs w:val="28"/>
        </w:rPr>
        <w:t>te property of another person.</w:t>
      </w:r>
      <w:r>
        <w:rPr>
          <w:rFonts w:ascii="Times New Roman" w:hAnsi="Times New Roman" w:cs="Times New Roman"/>
          <w:sz w:val="28"/>
          <w:szCs w:val="28"/>
        </w:rPr>
        <w:t xml:space="preserve"> </w:t>
      </w:r>
      <w:r w:rsidR="0002327E">
        <w:rPr>
          <w:rFonts w:ascii="Times New Roman" w:hAnsi="Times New Roman" w:cs="Times New Roman"/>
          <w:sz w:val="28"/>
          <w:szCs w:val="28"/>
        </w:rPr>
        <w:t>I</w:t>
      </w:r>
      <w:r>
        <w:rPr>
          <w:rFonts w:ascii="Times New Roman" w:hAnsi="Times New Roman" w:cs="Times New Roman"/>
          <w:sz w:val="28"/>
          <w:szCs w:val="28"/>
        </w:rPr>
        <w:t xml:space="preserve">t </w:t>
      </w:r>
      <w:r w:rsidR="00F03A01">
        <w:rPr>
          <w:rFonts w:ascii="Times New Roman" w:hAnsi="Times New Roman" w:cs="Times New Roman"/>
          <w:sz w:val="28"/>
          <w:szCs w:val="28"/>
        </w:rPr>
        <w:t>is not in evidence</w:t>
      </w:r>
      <w:r>
        <w:rPr>
          <w:rFonts w:ascii="Times New Roman" w:hAnsi="Times New Roman" w:cs="Times New Roman"/>
          <w:sz w:val="28"/>
          <w:szCs w:val="28"/>
        </w:rPr>
        <w:t xml:space="preserve"> </w:t>
      </w:r>
      <w:r w:rsidR="001B1118" w:rsidRPr="00504681">
        <w:rPr>
          <w:rFonts w:ascii="Times New Roman" w:hAnsi="Times New Roman" w:cs="Times New Roman"/>
          <w:sz w:val="28"/>
          <w:szCs w:val="28"/>
        </w:rPr>
        <w:t xml:space="preserve">that the </w:t>
      </w:r>
      <w:r w:rsidR="00636A5A">
        <w:rPr>
          <w:rFonts w:ascii="Times New Roman" w:hAnsi="Times New Roman" w:cs="Times New Roman"/>
          <w:sz w:val="28"/>
          <w:szCs w:val="28"/>
        </w:rPr>
        <w:t xml:space="preserve">Kayondo family, the </w:t>
      </w:r>
      <w:r w:rsidR="00F03A01">
        <w:rPr>
          <w:rFonts w:ascii="Times New Roman" w:hAnsi="Times New Roman" w:cs="Times New Roman"/>
          <w:sz w:val="28"/>
          <w:szCs w:val="28"/>
        </w:rPr>
        <w:t>registered proprietor</w:t>
      </w:r>
      <w:r w:rsidR="00636A5A">
        <w:rPr>
          <w:rFonts w:ascii="Times New Roman" w:hAnsi="Times New Roman" w:cs="Times New Roman"/>
          <w:sz w:val="28"/>
          <w:szCs w:val="28"/>
        </w:rPr>
        <w:t>,</w:t>
      </w:r>
      <w:r w:rsidR="00F03A01">
        <w:rPr>
          <w:rFonts w:ascii="Times New Roman" w:hAnsi="Times New Roman" w:cs="Times New Roman"/>
          <w:sz w:val="28"/>
          <w:szCs w:val="28"/>
        </w:rPr>
        <w:t xml:space="preserve"> </w:t>
      </w:r>
      <w:r w:rsidR="001B1118" w:rsidRPr="00504681">
        <w:rPr>
          <w:rFonts w:ascii="Times New Roman" w:hAnsi="Times New Roman" w:cs="Times New Roman"/>
          <w:sz w:val="28"/>
          <w:szCs w:val="28"/>
        </w:rPr>
        <w:t xml:space="preserve">had agreed to a permanent road on </w:t>
      </w:r>
      <w:r w:rsidR="00636A5A">
        <w:rPr>
          <w:rFonts w:ascii="Times New Roman" w:hAnsi="Times New Roman" w:cs="Times New Roman"/>
          <w:sz w:val="28"/>
          <w:szCs w:val="28"/>
        </w:rPr>
        <w:t>their</w:t>
      </w:r>
      <w:r w:rsidR="001B1118" w:rsidRPr="00504681">
        <w:rPr>
          <w:rFonts w:ascii="Times New Roman" w:hAnsi="Times New Roman" w:cs="Times New Roman"/>
          <w:sz w:val="28"/>
          <w:szCs w:val="28"/>
        </w:rPr>
        <w:t xml:space="preserve"> land</w:t>
      </w:r>
      <w:r w:rsidR="00F03A01">
        <w:rPr>
          <w:rFonts w:ascii="Times New Roman" w:hAnsi="Times New Roman" w:cs="Times New Roman"/>
          <w:sz w:val="28"/>
          <w:szCs w:val="28"/>
        </w:rPr>
        <w:t>. T</w:t>
      </w:r>
      <w:r w:rsidR="00C64DDC">
        <w:rPr>
          <w:rFonts w:ascii="Times New Roman" w:hAnsi="Times New Roman" w:cs="Times New Roman"/>
          <w:sz w:val="28"/>
          <w:szCs w:val="28"/>
        </w:rPr>
        <w:t>h</w:t>
      </w:r>
      <w:r>
        <w:rPr>
          <w:rFonts w:ascii="Times New Roman" w:hAnsi="Times New Roman" w:cs="Times New Roman"/>
          <w:sz w:val="28"/>
          <w:szCs w:val="28"/>
        </w:rPr>
        <w:t xml:space="preserve">ere is </w:t>
      </w:r>
      <w:r w:rsidR="00F03A01">
        <w:rPr>
          <w:rFonts w:ascii="Times New Roman" w:hAnsi="Times New Roman" w:cs="Times New Roman"/>
          <w:sz w:val="28"/>
          <w:szCs w:val="28"/>
        </w:rPr>
        <w:t xml:space="preserve">also </w:t>
      </w:r>
      <w:r>
        <w:rPr>
          <w:rFonts w:ascii="Times New Roman" w:hAnsi="Times New Roman" w:cs="Times New Roman"/>
          <w:sz w:val="28"/>
          <w:szCs w:val="28"/>
        </w:rPr>
        <w:t>no</w:t>
      </w:r>
      <w:r w:rsidR="001B1118" w:rsidRPr="00504681">
        <w:rPr>
          <w:rFonts w:ascii="Times New Roman" w:hAnsi="Times New Roman" w:cs="Times New Roman"/>
          <w:sz w:val="28"/>
          <w:szCs w:val="28"/>
        </w:rPr>
        <w:t xml:space="preserve"> evidence </w:t>
      </w:r>
      <w:r w:rsidR="00C64DDC">
        <w:rPr>
          <w:rFonts w:ascii="Times New Roman" w:hAnsi="Times New Roman" w:cs="Times New Roman"/>
          <w:sz w:val="28"/>
          <w:szCs w:val="28"/>
        </w:rPr>
        <w:t xml:space="preserve">to suggest </w:t>
      </w:r>
      <w:r w:rsidR="001B1118" w:rsidRPr="00504681">
        <w:rPr>
          <w:rFonts w:ascii="Times New Roman" w:hAnsi="Times New Roman" w:cs="Times New Roman"/>
          <w:sz w:val="28"/>
          <w:szCs w:val="28"/>
        </w:rPr>
        <w:t xml:space="preserve">that one </w:t>
      </w:r>
      <w:r w:rsidR="00F03A01">
        <w:rPr>
          <w:rFonts w:ascii="Times New Roman" w:hAnsi="Times New Roman" w:cs="Times New Roman"/>
          <w:sz w:val="28"/>
          <w:szCs w:val="28"/>
        </w:rPr>
        <w:t xml:space="preserve">such </w:t>
      </w:r>
      <w:r w:rsidR="00636A5A">
        <w:rPr>
          <w:rFonts w:ascii="Times New Roman" w:hAnsi="Times New Roman" w:cs="Times New Roman"/>
          <w:sz w:val="28"/>
          <w:szCs w:val="28"/>
        </w:rPr>
        <w:t xml:space="preserve">access </w:t>
      </w:r>
      <w:r w:rsidR="00F03A01">
        <w:rPr>
          <w:rFonts w:ascii="Times New Roman" w:hAnsi="Times New Roman" w:cs="Times New Roman"/>
          <w:sz w:val="28"/>
          <w:szCs w:val="28"/>
        </w:rPr>
        <w:t xml:space="preserve">road </w:t>
      </w:r>
      <w:r w:rsidR="001B1118" w:rsidRPr="00504681">
        <w:rPr>
          <w:rFonts w:ascii="Times New Roman" w:hAnsi="Times New Roman" w:cs="Times New Roman"/>
          <w:sz w:val="28"/>
          <w:szCs w:val="28"/>
        </w:rPr>
        <w:t>has been planned</w:t>
      </w:r>
      <w:r w:rsidR="00F03A01">
        <w:rPr>
          <w:rFonts w:ascii="Times New Roman" w:hAnsi="Times New Roman" w:cs="Times New Roman"/>
          <w:sz w:val="28"/>
          <w:szCs w:val="28"/>
        </w:rPr>
        <w:t xml:space="preserve"> or</w:t>
      </w:r>
      <w:r w:rsidR="001B1118" w:rsidRPr="00504681">
        <w:rPr>
          <w:rFonts w:ascii="Times New Roman" w:hAnsi="Times New Roman" w:cs="Times New Roman"/>
          <w:sz w:val="28"/>
          <w:szCs w:val="28"/>
        </w:rPr>
        <w:t xml:space="preserve"> approved</w:t>
      </w:r>
      <w:r w:rsidR="00F03A01">
        <w:rPr>
          <w:rFonts w:ascii="Times New Roman" w:hAnsi="Times New Roman" w:cs="Times New Roman"/>
          <w:sz w:val="28"/>
          <w:szCs w:val="28"/>
        </w:rPr>
        <w:t xml:space="preserve">. </w:t>
      </w:r>
      <w:r w:rsidR="001B1118" w:rsidRPr="00504681">
        <w:rPr>
          <w:rFonts w:ascii="Times New Roman" w:hAnsi="Times New Roman" w:cs="Times New Roman"/>
          <w:sz w:val="28"/>
          <w:szCs w:val="28"/>
        </w:rPr>
        <w:t xml:space="preserve"> </w:t>
      </w:r>
      <w:r w:rsidR="00F03A01">
        <w:rPr>
          <w:rFonts w:ascii="Times New Roman" w:hAnsi="Times New Roman" w:cs="Times New Roman"/>
          <w:sz w:val="28"/>
          <w:szCs w:val="28"/>
        </w:rPr>
        <w:t>This renders the</w:t>
      </w:r>
      <w:r w:rsidR="001B1118" w:rsidRPr="00504681">
        <w:rPr>
          <w:rFonts w:ascii="Times New Roman" w:hAnsi="Times New Roman" w:cs="Times New Roman"/>
          <w:sz w:val="28"/>
          <w:szCs w:val="28"/>
        </w:rPr>
        <w:t xml:space="preserve"> </w:t>
      </w:r>
      <w:r>
        <w:rPr>
          <w:rFonts w:ascii="Times New Roman" w:hAnsi="Times New Roman" w:cs="Times New Roman"/>
          <w:sz w:val="28"/>
          <w:szCs w:val="28"/>
        </w:rPr>
        <w:t xml:space="preserve">so – called alternative </w:t>
      </w:r>
      <w:r w:rsidR="001B1118" w:rsidRPr="00504681">
        <w:rPr>
          <w:rFonts w:ascii="Times New Roman" w:hAnsi="Times New Roman" w:cs="Times New Roman"/>
          <w:sz w:val="28"/>
          <w:szCs w:val="28"/>
        </w:rPr>
        <w:t>access road legal</w:t>
      </w:r>
      <w:r>
        <w:rPr>
          <w:rFonts w:ascii="Times New Roman" w:hAnsi="Times New Roman" w:cs="Times New Roman"/>
          <w:sz w:val="28"/>
          <w:szCs w:val="28"/>
        </w:rPr>
        <w:t>ly</w:t>
      </w:r>
      <w:r w:rsidR="001B1118" w:rsidRPr="00504681">
        <w:rPr>
          <w:rFonts w:ascii="Times New Roman" w:hAnsi="Times New Roman" w:cs="Times New Roman"/>
          <w:sz w:val="28"/>
          <w:szCs w:val="28"/>
        </w:rPr>
        <w:t xml:space="preserve"> unsustainable</w:t>
      </w:r>
      <w:r>
        <w:rPr>
          <w:rFonts w:ascii="Times New Roman" w:hAnsi="Times New Roman" w:cs="Times New Roman"/>
          <w:sz w:val="28"/>
          <w:szCs w:val="28"/>
        </w:rPr>
        <w:t xml:space="preserve"> for </w:t>
      </w:r>
      <w:r w:rsidR="0098429C">
        <w:rPr>
          <w:rFonts w:ascii="Times New Roman" w:hAnsi="Times New Roman" w:cs="Times New Roman"/>
          <w:sz w:val="28"/>
          <w:szCs w:val="28"/>
        </w:rPr>
        <w:t xml:space="preserve">the </w:t>
      </w:r>
      <w:r w:rsidR="001F3591">
        <w:rPr>
          <w:rFonts w:ascii="Times New Roman" w:hAnsi="Times New Roman" w:cs="Times New Roman"/>
          <w:sz w:val="28"/>
          <w:szCs w:val="28"/>
        </w:rPr>
        <w:t xml:space="preserve">Plaintiff to </w:t>
      </w:r>
      <w:r w:rsidR="00166994">
        <w:rPr>
          <w:rFonts w:ascii="Times New Roman" w:hAnsi="Times New Roman" w:cs="Times New Roman"/>
          <w:sz w:val="28"/>
          <w:szCs w:val="28"/>
        </w:rPr>
        <w:t>rely</w:t>
      </w:r>
      <w:r>
        <w:rPr>
          <w:rFonts w:ascii="Times New Roman" w:hAnsi="Times New Roman" w:cs="Times New Roman"/>
          <w:sz w:val="28"/>
          <w:szCs w:val="28"/>
        </w:rPr>
        <w:t xml:space="preserve"> on </w:t>
      </w:r>
      <w:r w:rsidR="0098429C">
        <w:rPr>
          <w:rFonts w:ascii="Times New Roman" w:hAnsi="Times New Roman" w:cs="Times New Roman"/>
          <w:sz w:val="28"/>
          <w:szCs w:val="28"/>
        </w:rPr>
        <w:t xml:space="preserve">for </w:t>
      </w:r>
      <w:r w:rsidR="00F03A01">
        <w:rPr>
          <w:rFonts w:ascii="Times New Roman" w:hAnsi="Times New Roman" w:cs="Times New Roman"/>
          <w:sz w:val="28"/>
          <w:szCs w:val="28"/>
        </w:rPr>
        <w:t>the</w:t>
      </w:r>
      <w:r>
        <w:rPr>
          <w:rFonts w:ascii="Times New Roman" w:hAnsi="Times New Roman" w:cs="Times New Roman"/>
          <w:sz w:val="28"/>
          <w:szCs w:val="28"/>
        </w:rPr>
        <w:t xml:space="preserve"> long term development plans of his plot of l</w:t>
      </w:r>
      <w:r w:rsidR="0098429C">
        <w:rPr>
          <w:rFonts w:ascii="Times New Roman" w:hAnsi="Times New Roman" w:cs="Times New Roman"/>
          <w:sz w:val="28"/>
          <w:szCs w:val="28"/>
        </w:rPr>
        <w:t>a</w:t>
      </w:r>
      <w:r>
        <w:rPr>
          <w:rFonts w:ascii="Times New Roman" w:hAnsi="Times New Roman" w:cs="Times New Roman"/>
          <w:sz w:val="28"/>
          <w:szCs w:val="28"/>
        </w:rPr>
        <w:t>nd</w:t>
      </w:r>
      <w:r w:rsidR="001B1118" w:rsidRPr="00504681">
        <w:rPr>
          <w:rFonts w:ascii="Times New Roman" w:hAnsi="Times New Roman" w:cs="Times New Roman"/>
          <w:sz w:val="28"/>
          <w:szCs w:val="28"/>
        </w:rPr>
        <w:t>.</w:t>
      </w:r>
      <w:r w:rsidR="00166994">
        <w:rPr>
          <w:rFonts w:ascii="Times New Roman" w:hAnsi="Times New Roman" w:cs="Times New Roman"/>
          <w:sz w:val="28"/>
          <w:szCs w:val="28"/>
        </w:rPr>
        <w:t xml:space="preserve"> The net effect </w:t>
      </w:r>
      <w:r w:rsidR="00636A5A">
        <w:rPr>
          <w:rFonts w:ascii="Times New Roman" w:hAnsi="Times New Roman" w:cs="Times New Roman"/>
          <w:sz w:val="28"/>
          <w:szCs w:val="28"/>
        </w:rPr>
        <w:t xml:space="preserve">of the findings in the evidence </w:t>
      </w:r>
      <w:r w:rsidR="00166994">
        <w:rPr>
          <w:rFonts w:ascii="Times New Roman" w:hAnsi="Times New Roman" w:cs="Times New Roman"/>
          <w:sz w:val="28"/>
          <w:szCs w:val="28"/>
        </w:rPr>
        <w:t xml:space="preserve">is that the </w:t>
      </w:r>
      <w:r w:rsidR="00636A5A">
        <w:rPr>
          <w:rFonts w:ascii="Times New Roman" w:hAnsi="Times New Roman" w:cs="Times New Roman"/>
          <w:sz w:val="28"/>
          <w:szCs w:val="28"/>
        </w:rPr>
        <w:t xml:space="preserve">trespass and </w:t>
      </w:r>
      <w:r w:rsidR="00F03A01">
        <w:rPr>
          <w:rFonts w:ascii="Times New Roman" w:hAnsi="Times New Roman" w:cs="Times New Roman"/>
          <w:sz w:val="28"/>
          <w:szCs w:val="28"/>
        </w:rPr>
        <w:t xml:space="preserve">blockage of the access road to </w:t>
      </w:r>
      <w:r w:rsidR="00F03A01" w:rsidRPr="00F03A01">
        <w:rPr>
          <w:rFonts w:ascii="Times New Roman" w:hAnsi="Times New Roman" w:cs="Times New Roman"/>
          <w:b/>
          <w:i/>
          <w:sz w:val="28"/>
          <w:szCs w:val="28"/>
        </w:rPr>
        <w:t xml:space="preserve">Plot </w:t>
      </w:r>
      <w:r w:rsidR="00636A5A">
        <w:rPr>
          <w:rFonts w:ascii="Times New Roman" w:hAnsi="Times New Roman" w:cs="Times New Roman"/>
          <w:b/>
          <w:i/>
          <w:sz w:val="28"/>
          <w:szCs w:val="28"/>
        </w:rPr>
        <w:t>No.</w:t>
      </w:r>
      <w:r w:rsidR="00F03A01" w:rsidRPr="00F03A01">
        <w:rPr>
          <w:rFonts w:ascii="Times New Roman" w:hAnsi="Times New Roman" w:cs="Times New Roman"/>
          <w:b/>
          <w:i/>
          <w:sz w:val="28"/>
          <w:szCs w:val="28"/>
        </w:rPr>
        <w:t>106B</w:t>
      </w:r>
      <w:r w:rsidR="00F03A01">
        <w:rPr>
          <w:rFonts w:ascii="Times New Roman" w:hAnsi="Times New Roman" w:cs="Times New Roman"/>
          <w:sz w:val="28"/>
          <w:szCs w:val="28"/>
        </w:rPr>
        <w:t xml:space="preserve"> </w:t>
      </w:r>
      <w:r w:rsidR="00636A5A">
        <w:rPr>
          <w:rFonts w:ascii="Times New Roman" w:hAnsi="Times New Roman" w:cs="Times New Roman"/>
          <w:sz w:val="28"/>
          <w:szCs w:val="28"/>
        </w:rPr>
        <w:t xml:space="preserve">occasioned both direct financial loss and also economic loss in terms of lost business opportunities of profound magnitude </w:t>
      </w:r>
      <w:r w:rsidR="00166994">
        <w:rPr>
          <w:rFonts w:ascii="Times New Roman" w:hAnsi="Times New Roman" w:cs="Times New Roman"/>
          <w:sz w:val="28"/>
          <w:szCs w:val="28"/>
        </w:rPr>
        <w:t xml:space="preserve">for </w:t>
      </w:r>
      <w:r w:rsidR="00F03A01">
        <w:rPr>
          <w:rFonts w:ascii="Times New Roman" w:hAnsi="Times New Roman" w:cs="Times New Roman"/>
          <w:sz w:val="28"/>
          <w:szCs w:val="28"/>
        </w:rPr>
        <w:t>w</w:t>
      </w:r>
      <w:r w:rsidR="00166994">
        <w:rPr>
          <w:rFonts w:ascii="Times New Roman" w:hAnsi="Times New Roman" w:cs="Times New Roman"/>
          <w:sz w:val="28"/>
          <w:szCs w:val="28"/>
        </w:rPr>
        <w:t xml:space="preserve">hich </w:t>
      </w:r>
      <w:r w:rsidR="00636A5A">
        <w:rPr>
          <w:rFonts w:ascii="Times New Roman" w:hAnsi="Times New Roman" w:cs="Times New Roman"/>
          <w:sz w:val="28"/>
          <w:szCs w:val="28"/>
        </w:rPr>
        <w:t>t</w:t>
      </w:r>
      <w:r w:rsidR="00F03A01">
        <w:rPr>
          <w:rFonts w:ascii="Times New Roman" w:hAnsi="Times New Roman" w:cs="Times New Roman"/>
          <w:sz w:val="28"/>
          <w:szCs w:val="28"/>
        </w:rPr>
        <w:t xml:space="preserve">he </w:t>
      </w:r>
      <w:r w:rsidR="00636A5A">
        <w:rPr>
          <w:rFonts w:ascii="Times New Roman" w:hAnsi="Times New Roman" w:cs="Times New Roman"/>
          <w:sz w:val="28"/>
          <w:szCs w:val="28"/>
        </w:rPr>
        <w:t xml:space="preserve">Plaintiff ought to </w:t>
      </w:r>
      <w:r w:rsidR="00F03A01">
        <w:rPr>
          <w:rFonts w:ascii="Times New Roman" w:hAnsi="Times New Roman" w:cs="Times New Roman"/>
          <w:sz w:val="28"/>
          <w:szCs w:val="28"/>
        </w:rPr>
        <w:t xml:space="preserve">be </w:t>
      </w:r>
      <w:r w:rsidR="00166994">
        <w:rPr>
          <w:rFonts w:ascii="Times New Roman" w:hAnsi="Times New Roman" w:cs="Times New Roman"/>
          <w:sz w:val="28"/>
          <w:szCs w:val="28"/>
        </w:rPr>
        <w:t xml:space="preserve">entitled to </w:t>
      </w:r>
      <w:r w:rsidR="00636A5A">
        <w:rPr>
          <w:rFonts w:ascii="Times New Roman" w:hAnsi="Times New Roman" w:cs="Times New Roman"/>
          <w:sz w:val="28"/>
          <w:szCs w:val="28"/>
        </w:rPr>
        <w:t xml:space="preserve">commensurate </w:t>
      </w:r>
      <w:r w:rsidR="00166994">
        <w:rPr>
          <w:rFonts w:ascii="Times New Roman" w:hAnsi="Times New Roman" w:cs="Times New Roman"/>
          <w:sz w:val="28"/>
          <w:szCs w:val="28"/>
        </w:rPr>
        <w:t>general damages</w:t>
      </w:r>
      <w:r w:rsidR="00636A5A">
        <w:rPr>
          <w:rFonts w:ascii="Times New Roman" w:hAnsi="Times New Roman" w:cs="Times New Roman"/>
          <w:sz w:val="28"/>
          <w:szCs w:val="28"/>
        </w:rPr>
        <w:t>.</w:t>
      </w:r>
      <w:r w:rsidR="001F3591">
        <w:rPr>
          <w:rFonts w:ascii="Times New Roman" w:hAnsi="Times New Roman" w:cs="Times New Roman"/>
          <w:sz w:val="28"/>
          <w:szCs w:val="28"/>
        </w:rPr>
        <w:t xml:space="preserve"> </w:t>
      </w:r>
    </w:p>
    <w:p w:rsidR="00EF0CD5" w:rsidRDefault="00F03A01" w:rsidP="001B11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w:t>
      </w:r>
      <w:r w:rsidR="00693CA0">
        <w:rPr>
          <w:rFonts w:ascii="Times New Roman" w:hAnsi="Times New Roman" w:cs="Times New Roman"/>
          <w:sz w:val="28"/>
          <w:szCs w:val="28"/>
        </w:rPr>
        <w:t xml:space="preserve"> arriving at the quantum of damages, </w:t>
      </w:r>
      <w:r>
        <w:rPr>
          <w:rFonts w:ascii="Times New Roman" w:hAnsi="Times New Roman" w:cs="Times New Roman"/>
          <w:sz w:val="28"/>
          <w:szCs w:val="28"/>
        </w:rPr>
        <w:t xml:space="preserve">this court </w:t>
      </w:r>
      <w:r w:rsidR="0002327E">
        <w:rPr>
          <w:rFonts w:ascii="Times New Roman" w:hAnsi="Times New Roman" w:cs="Times New Roman"/>
          <w:sz w:val="28"/>
          <w:szCs w:val="28"/>
        </w:rPr>
        <w:t>has been</w:t>
      </w:r>
      <w:r>
        <w:rPr>
          <w:rFonts w:ascii="Times New Roman" w:hAnsi="Times New Roman" w:cs="Times New Roman"/>
          <w:sz w:val="28"/>
          <w:szCs w:val="28"/>
        </w:rPr>
        <w:t xml:space="preserve"> </w:t>
      </w:r>
      <w:r w:rsidR="00693CA0">
        <w:rPr>
          <w:rFonts w:ascii="Times New Roman" w:hAnsi="Times New Roman" w:cs="Times New Roman"/>
          <w:sz w:val="28"/>
          <w:szCs w:val="28"/>
        </w:rPr>
        <w:t xml:space="preserve">guided by </w:t>
      </w:r>
      <w:r w:rsidR="001F3591">
        <w:rPr>
          <w:rFonts w:ascii="Times New Roman" w:hAnsi="Times New Roman" w:cs="Times New Roman"/>
          <w:sz w:val="28"/>
          <w:szCs w:val="28"/>
        </w:rPr>
        <w:t>the principle</w:t>
      </w:r>
      <w:r w:rsidR="00693CA0">
        <w:rPr>
          <w:rFonts w:ascii="Times New Roman" w:hAnsi="Times New Roman" w:cs="Times New Roman"/>
          <w:sz w:val="28"/>
          <w:szCs w:val="28"/>
        </w:rPr>
        <w:t xml:space="preserve"> </w:t>
      </w:r>
      <w:r w:rsidR="00EF0CD5">
        <w:rPr>
          <w:rFonts w:ascii="Times New Roman" w:hAnsi="Times New Roman" w:cs="Times New Roman"/>
          <w:sz w:val="28"/>
          <w:szCs w:val="28"/>
        </w:rPr>
        <w:t xml:space="preserve">enunciated in </w:t>
      </w:r>
      <w:r w:rsidR="00EF0CD5" w:rsidRPr="00945103">
        <w:rPr>
          <w:rFonts w:ascii="Times New Roman" w:hAnsi="Times New Roman" w:cs="Times New Roman"/>
          <w:b/>
          <w:i/>
          <w:sz w:val="28"/>
          <w:szCs w:val="28"/>
        </w:rPr>
        <w:t>Uganda Commercial Ban</w:t>
      </w:r>
      <w:r w:rsidR="00763C34">
        <w:rPr>
          <w:rFonts w:ascii="Times New Roman" w:hAnsi="Times New Roman" w:cs="Times New Roman"/>
          <w:b/>
          <w:i/>
          <w:sz w:val="28"/>
          <w:szCs w:val="28"/>
        </w:rPr>
        <w:t>k</w:t>
      </w:r>
      <w:r w:rsidR="00EF0CD5" w:rsidRPr="00945103">
        <w:rPr>
          <w:rFonts w:ascii="Times New Roman" w:hAnsi="Times New Roman" w:cs="Times New Roman"/>
          <w:b/>
          <w:i/>
          <w:sz w:val="28"/>
          <w:szCs w:val="28"/>
        </w:rPr>
        <w:t xml:space="preserve"> v.Kigozi</w:t>
      </w:r>
      <w:r w:rsidR="00EF0CD5">
        <w:rPr>
          <w:rFonts w:ascii="Times New Roman" w:hAnsi="Times New Roman" w:cs="Times New Roman"/>
          <w:b/>
          <w:i/>
          <w:sz w:val="28"/>
          <w:szCs w:val="28"/>
        </w:rPr>
        <w:t xml:space="preserve">(supra) </w:t>
      </w:r>
      <w:r w:rsidR="00693CA0">
        <w:rPr>
          <w:rFonts w:ascii="Times New Roman" w:hAnsi="Times New Roman" w:cs="Times New Roman"/>
          <w:sz w:val="28"/>
          <w:szCs w:val="28"/>
        </w:rPr>
        <w:t xml:space="preserve"> </w:t>
      </w:r>
      <w:r w:rsidR="00EF0CD5">
        <w:rPr>
          <w:rFonts w:ascii="Times New Roman" w:hAnsi="Times New Roman" w:cs="Times New Roman"/>
          <w:sz w:val="28"/>
          <w:szCs w:val="28"/>
        </w:rPr>
        <w:t xml:space="preserve">as to </w:t>
      </w:r>
      <w:r w:rsidR="001F3591" w:rsidRPr="00945103">
        <w:rPr>
          <w:rFonts w:ascii="Times New Roman" w:hAnsi="Times New Roman" w:cs="Times New Roman"/>
          <w:sz w:val="28"/>
          <w:szCs w:val="28"/>
        </w:rPr>
        <w:t>the</w:t>
      </w:r>
      <w:r w:rsidR="001F3591">
        <w:rPr>
          <w:rFonts w:ascii="Times New Roman" w:hAnsi="Times New Roman" w:cs="Times New Roman"/>
          <w:sz w:val="28"/>
          <w:szCs w:val="28"/>
        </w:rPr>
        <w:t xml:space="preserve"> </w:t>
      </w:r>
      <w:r w:rsidR="001F3591" w:rsidRPr="00945103">
        <w:rPr>
          <w:rFonts w:ascii="Times New Roman" w:hAnsi="Times New Roman" w:cs="Times New Roman"/>
          <w:sz w:val="28"/>
          <w:szCs w:val="28"/>
        </w:rPr>
        <w:t xml:space="preserve">value of the subject matter, the economic inconvenience that a party may have been put through and the </w:t>
      </w:r>
      <w:r w:rsidR="001F3591">
        <w:rPr>
          <w:rFonts w:ascii="Times New Roman" w:hAnsi="Times New Roman" w:cs="Times New Roman"/>
          <w:sz w:val="28"/>
          <w:szCs w:val="28"/>
        </w:rPr>
        <w:t xml:space="preserve">nature and extent of the </w:t>
      </w:r>
      <w:r w:rsidR="00EF0CD5">
        <w:rPr>
          <w:rFonts w:ascii="Times New Roman" w:hAnsi="Times New Roman" w:cs="Times New Roman"/>
          <w:sz w:val="28"/>
          <w:szCs w:val="28"/>
        </w:rPr>
        <w:t>injury suffered.</w:t>
      </w:r>
      <w:r w:rsidR="001F3591">
        <w:rPr>
          <w:rFonts w:ascii="Times New Roman" w:hAnsi="Times New Roman" w:cs="Times New Roman"/>
          <w:sz w:val="28"/>
          <w:szCs w:val="28"/>
        </w:rPr>
        <w:t xml:space="preserve"> </w:t>
      </w:r>
      <w:r w:rsidR="00276C6F">
        <w:rPr>
          <w:rFonts w:ascii="Times New Roman" w:hAnsi="Times New Roman" w:cs="Times New Roman"/>
          <w:sz w:val="28"/>
          <w:szCs w:val="28"/>
        </w:rPr>
        <w:t>Also court has followed the</w:t>
      </w:r>
      <w:r w:rsidR="00EF0CD5">
        <w:rPr>
          <w:rFonts w:ascii="Times New Roman" w:hAnsi="Times New Roman" w:cs="Times New Roman"/>
          <w:sz w:val="28"/>
          <w:szCs w:val="28"/>
        </w:rPr>
        <w:t xml:space="preserve"> principle enunciated in </w:t>
      </w:r>
      <w:r w:rsidR="00EF0CD5" w:rsidRPr="00945103">
        <w:rPr>
          <w:rFonts w:ascii="Times New Roman" w:hAnsi="Times New Roman" w:cs="Times New Roman"/>
          <w:b/>
          <w:i/>
          <w:sz w:val="28"/>
          <w:szCs w:val="28"/>
        </w:rPr>
        <w:t>Charles Acire v. Myaana</w:t>
      </w:r>
      <w:r w:rsidR="00EF0CD5">
        <w:rPr>
          <w:rFonts w:ascii="Times New Roman" w:hAnsi="Times New Roman" w:cs="Times New Roman"/>
          <w:b/>
          <w:i/>
          <w:sz w:val="28"/>
          <w:szCs w:val="28"/>
        </w:rPr>
        <w:t xml:space="preserve"> </w:t>
      </w:r>
      <w:r w:rsidR="00EF0CD5" w:rsidRPr="00945103">
        <w:rPr>
          <w:rFonts w:ascii="Times New Roman" w:hAnsi="Times New Roman" w:cs="Times New Roman"/>
          <w:b/>
          <w:i/>
          <w:sz w:val="28"/>
          <w:szCs w:val="28"/>
        </w:rPr>
        <w:t>Engola</w:t>
      </w:r>
      <w:r w:rsidR="00EF0CD5">
        <w:rPr>
          <w:rFonts w:ascii="Times New Roman" w:hAnsi="Times New Roman" w:cs="Times New Roman"/>
          <w:b/>
          <w:i/>
          <w:sz w:val="28"/>
          <w:szCs w:val="28"/>
        </w:rPr>
        <w:t xml:space="preserve"> (supra); </w:t>
      </w:r>
      <w:r w:rsidR="00EF0CD5" w:rsidRPr="00945103">
        <w:rPr>
          <w:rFonts w:ascii="Times New Roman" w:hAnsi="Times New Roman" w:cs="Times New Roman"/>
          <w:b/>
          <w:i/>
          <w:sz w:val="28"/>
          <w:szCs w:val="28"/>
        </w:rPr>
        <w:t>Kibimba Rice Ltd. v. Umar Salim</w:t>
      </w:r>
      <w:r w:rsidR="00EF0CD5">
        <w:rPr>
          <w:rFonts w:ascii="Times New Roman" w:hAnsi="Times New Roman" w:cs="Times New Roman"/>
          <w:b/>
          <w:i/>
          <w:sz w:val="28"/>
          <w:szCs w:val="28"/>
        </w:rPr>
        <w:t xml:space="preserve"> (supra)</w:t>
      </w:r>
      <w:r w:rsidR="00EF0CD5">
        <w:rPr>
          <w:rFonts w:ascii="Times New Roman" w:hAnsi="Times New Roman" w:cs="Times New Roman"/>
          <w:sz w:val="28"/>
          <w:szCs w:val="28"/>
        </w:rPr>
        <w:t xml:space="preserve"> </w:t>
      </w:r>
      <w:r w:rsidR="00642CB7" w:rsidRPr="00693CA0">
        <w:rPr>
          <w:rFonts w:ascii="Times New Roman" w:hAnsi="Times New Roman" w:cs="Times New Roman"/>
          <w:sz w:val="28"/>
          <w:szCs w:val="28"/>
        </w:rPr>
        <w:t>that</w:t>
      </w:r>
      <w:r w:rsidR="00642CB7">
        <w:rPr>
          <w:rFonts w:ascii="Times New Roman" w:hAnsi="Times New Roman" w:cs="Times New Roman"/>
          <w:b/>
          <w:i/>
          <w:sz w:val="28"/>
          <w:szCs w:val="28"/>
        </w:rPr>
        <w:t xml:space="preserve"> </w:t>
      </w:r>
      <w:r w:rsidR="00642CB7">
        <w:rPr>
          <w:rFonts w:ascii="Times New Roman" w:hAnsi="Times New Roman" w:cs="Times New Roman"/>
          <w:sz w:val="28"/>
          <w:szCs w:val="28"/>
        </w:rPr>
        <w:t>a</w:t>
      </w:r>
      <w:r w:rsidR="001F3591" w:rsidRPr="00945103">
        <w:rPr>
          <w:rFonts w:ascii="Times New Roman" w:hAnsi="Times New Roman" w:cs="Times New Roman"/>
          <w:sz w:val="28"/>
          <w:szCs w:val="28"/>
        </w:rPr>
        <w:t xml:space="preserve"> plaintiff who suffers damage due to the wrongful act of the defendant must be put in the position he or she would have been </w:t>
      </w:r>
      <w:r w:rsidR="00693CA0">
        <w:rPr>
          <w:rFonts w:ascii="Times New Roman" w:hAnsi="Times New Roman" w:cs="Times New Roman"/>
          <w:sz w:val="28"/>
          <w:szCs w:val="28"/>
        </w:rPr>
        <w:t xml:space="preserve">if he or </w:t>
      </w:r>
      <w:r w:rsidR="001F3591" w:rsidRPr="00945103">
        <w:rPr>
          <w:rFonts w:ascii="Times New Roman" w:hAnsi="Times New Roman" w:cs="Times New Roman"/>
          <w:sz w:val="28"/>
          <w:szCs w:val="28"/>
        </w:rPr>
        <w:t xml:space="preserve">she </w:t>
      </w:r>
      <w:r w:rsidR="00693CA0">
        <w:rPr>
          <w:rFonts w:ascii="Times New Roman" w:hAnsi="Times New Roman" w:cs="Times New Roman"/>
          <w:sz w:val="28"/>
          <w:szCs w:val="28"/>
        </w:rPr>
        <w:t>had</w:t>
      </w:r>
      <w:r w:rsidR="001F3591" w:rsidRPr="00945103">
        <w:rPr>
          <w:rFonts w:ascii="Times New Roman" w:hAnsi="Times New Roman" w:cs="Times New Roman"/>
          <w:sz w:val="28"/>
          <w:szCs w:val="28"/>
        </w:rPr>
        <w:t xml:space="preserve"> not suffered the </w:t>
      </w:r>
      <w:r w:rsidR="00693CA0">
        <w:rPr>
          <w:rFonts w:ascii="Times New Roman" w:hAnsi="Times New Roman" w:cs="Times New Roman"/>
          <w:sz w:val="28"/>
          <w:szCs w:val="28"/>
        </w:rPr>
        <w:t>loss or injury</w:t>
      </w:r>
      <w:r w:rsidR="00EF0CD5">
        <w:rPr>
          <w:rFonts w:ascii="Times New Roman" w:hAnsi="Times New Roman" w:cs="Times New Roman"/>
          <w:sz w:val="28"/>
          <w:szCs w:val="28"/>
        </w:rPr>
        <w:t xml:space="preserve">. </w:t>
      </w:r>
    </w:p>
    <w:p w:rsidR="0002327E" w:rsidRDefault="00EF0CD5" w:rsidP="001B11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Plaintiff </w:t>
      </w:r>
      <w:r w:rsidR="00651D19">
        <w:rPr>
          <w:rFonts w:ascii="Times New Roman" w:hAnsi="Times New Roman" w:cs="Times New Roman"/>
          <w:sz w:val="28"/>
          <w:szCs w:val="28"/>
        </w:rPr>
        <w:t xml:space="preserve">adduced evidence </w:t>
      </w:r>
      <w:r w:rsidR="0002327E">
        <w:rPr>
          <w:rFonts w:ascii="Times New Roman" w:hAnsi="Times New Roman" w:cs="Times New Roman"/>
          <w:sz w:val="28"/>
          <w:szCs w:val="28"/>
        </w:rPr>
        <w:t>to prove</w:t>
      </w:r>
      <w:r>
        <w:rPr>
          <w:rFonts w:ascii="Times New Roman" w:hAnsi="Times New Roman" w:cs="Times New Roman"/>
          <w:sz w:val="28"/>
          <w:szCs w:val="28"/>
        </w:rPr>
        <w:t xml:space="preserve"> the economic and financial loss he </w:t>
      </w:r>
      <w:r w:rsidR="0002327E">
        <w:rPr>
          <w:rFonts w:ascii="Times New Roman" w:hAnsi="Times New Roman" w:cs="Times New Roman"/>
          <w:sz w:val="28"/>
          <w:szCs w:val="28"/>
        </w:rPr>
        <w:t xml:space="preserve">has </w:t>
      </w:r>
      <w:r>
        <w:rPr>
          <w:rFonts w:ascii="Times New Roman" w:hAnsi="Times New Roman" w:cs="Times New Roman"/>
          <w:sz w:val="28"/>
          <w:szCs w:val="28"/>
        </w:rPr>
        <w:t>suffered due to the Defendant</w:t>
      </w:r>
      <w:r w:rsidR="00651D19">
        <w:rPr>
          <w:rFonts w:ascii="Times New Roman" w:hAnsi="Times New Roman" w:cs="Times New Roman"/>
          <w:sz w:val="28"/>
          <w:szCs w:val="28"/>
        </w:rPr>
        <w:t>’s actions</w:t>
      </w:r>
      <w:r>
        <w:rPr>
          <w:rFonts w:ascii="Times New Roman" w:hAnsi="Times New Roman" w:cs="Times New Roman"/>
          <w:sz w:val="28"/>
          <w:szCs w:val="28"/>
        </w:rPr>
        <w:t xml:space="preserve"> on</w:t>
      </w:r>
      <w:r w:rsidR="0002327E">
        <w:rPr>
          <w:rFonts w:ascii="Times New Roman" w:hAnsi="Times New Roman" w:cs="Times New Roman"/>
          <w:sz w:val="28"/>
          <w:szCs w:val="28"/>
        </w:rPr>
        <w:t xml:space="preserve"> his</w:t>
      </w:r>
      <w:r>
        <w:rPr>
          <w:rFonts w:ascii="Times New Roman" w:hAnsi="Times New Roman" w:cs="Times New Roman"/>
          <w:sz w:val="28"/>
          <w:szCs w:val="28"/>
        </w:rPr>
        <w:t xml:space="preserve"> land. He </w:t>
      </w:r>
      <w:r w:rsidR="00651D19">
        <w:rPr>
          <w:rFonts w:ascii="Times New Roman" w:hAnsi="Times New Roman" w:cs="Times New Roman"/>
          <w:sz w:val="28"/>
          <w:szCs w:val="28"/>
        </w:rPr>
        <w:t>was able to</w:t>
      </w:r>
      <w:r>
        <w:rPr>
          <w:rFonts w:ascii="Times New Roman" w:hAnsi="Times New Roman" w:cs="Times New Roman"/>
          <w:sz w:val="28"/>
          <w:szCs w:val="28"/>
        </w:rPr>
        <w:t xml:space="preserve"> </w:t>
      </w:r>
      <w:r w:rsidR="00651D19">
        <w:rPr>
          <w:rFonts w:ascii="Times New Roman" w:hAnsi="Times New Roman" w:cs="Times New Roman"/>
          <w:sz w:val="28"/>
          <w:szCs w:val="28"/>
        </w:rPr>
        <w:t>demonstrate that he</w:t>
      </w:r>
      <w:r>
        <w:rPr>
          <w:rFonts w:ascii="Times New Roman" w:hAnsi="Times New Roman" w:cs="Times New Roman"/>
          <w:sz w:val="28"/>
          <w:szCs w:val="28"/>
        </w:rPr>
        <w:t xml:space="preserve"> lost great </w:t>
      </w:r>
      <w:r w:rsidR="00651D19">
        <w:rPr>
          <w:rFonts w:ascii="Times New Roman" w:hAnsi="Times New Roman" w:cs="Times New Roman"/>
          <w:sz w:val="28"/>
          <w:szCs w:val="28"/>
        </w:rPr>
        <w:t xml:space="preserve">economic </w:t>
      </w:r>
      <w:r>
        <w:rPr>
          <w:rFonts w:ascii="Times New Roman" w:hAnsi="Times New Roman" w:cs="Times New Roman"/>
          <w:sz w:val="28"/>
          <w:szCs w:val="28"/>
        </w:rPr>
        <w:t xml:space="preserve">opportunity </w:t>
      </w:r>
      <w:r w:rsidR="00651D19">
        <w:rPr>
          <w:rFonts w:ascii="Times New Roman" w:hAnsi="Times New Roman" w:cs="Times New Roman"/>
          <w:sz w:val="28"/>
          <w:szCs w:val="28"/>
        </w:rPr>
        <w:t xml:space="preserve">of selling </w:t>
      </w:r>
      <w:r>
        <w:rPr>
          <w:rFonts w:ascii="Times New Roman" w:hAnsi="Times New Roman" w:cs="Times New Roman"/>
          <w:sz w:val="28"/>
          <w:szCs w:val="28"/>
        </w:rPr>
        <w:t xml:space="preserve">his land </w:t>
      </w:r>
      <w:r w:rsidR="00651D19">
        <w:rPr>
          <w:rFonts w:ascii="Times New Roman" w:hAnsi="Times New Roman" w:cs="Times New Roman"/>
          <w:sz w:val="28"/>
          <w:szCs w:val="28"/>
        </w:rPr>
        <w:t>at a price of</w:t>
      </w:r>
      <w:r>
        <w:rPr>
          <w:rFonts w:ascii="Times New Roman" w:hAnsi="Times New Roman" w:cs="Times New Roman"/>
          <w:sz w:val="28"/>
          <w:szCs w:val="28"/>
        </w:rPr>
        <w:t xml:space="preserve"> US$ 1, 690,000 </w:t>
      </w:r>
      <w:r w:rsidR="00651D19">
        <w:rPr>
          <w:rFonts w:ascii="Times New Roman" w:hAnsi="Times New Roman" w:cs="Times New Roman"/>
          <w:sz w:val="28"/>
          <w:szCs w:val="28"/>
        </w:rPr>
        <w:t xml:space="preserve">because of the </w:t>
      </w:r>
      <w:r w:rsidR="0002327E">
        <w:rPr>
          <w:rFonts w:ascii="Times New Roman" w:hAnsi="Times New Roman" w:cs="Times New Roman"/>
          <w:sz w:val="28"/>
          <w:szCs w:val="28"/>
        </w:rPr>
        <w:t xml:space="preserve">encroachment and </w:t>
      </w:r>
      <w:r w:rsidR="00651D19">
        <w:rPr>
          <w:rFonts w:ascii="Times New Roman" w:hAnsi="Times New Roman" w:cs="Times New Roman"/>
          <w:sz w:val="28"/>
          <w:szCs w:val="28"/>
        </w:rPr>
        <w:t>blockage of the access road by the Defendant</w:t>
      </w:r>
      <w:r>
        <w:rPr>
          <w:rFonts w:ascii="Times New Roman" w:hAnsi="Times New Roman" w:cs="Times New Roman"/>
          <w:sz w:val="28"/>
          <w:szCs w:val="28"/>
        </w:rPr>
        <w:t xml:space="preserve">. He </w:t>
      </w:r>
      <w:r w:rsidR="00651D19">
        <w:rPr>
          <w:rFonts w:ascii="Times New Roman" w:hAnsi="Times New Roman" w:cs="Times New Roman"/>
          <w:sz w:val="28"/>
          <w:szCs w:val="28"/>
        </w:rPr>
        <w:t xml:space="preserve">is no longer able to get another buyer </w:t>
      </w:r>
      <w:r>
        <w:rPr>
          <w:rFonts w:ascii="Times New Roman" w:hAnsi="Times New Roman" w:cs="Times New Roman"/>
          <w:sz w:val="28"/>
          <w:szCs w:val="28"/>
        </w:rPr>
        <w:t xml:space="preserve">at a reasonable </w:t>
      </w:r>
      <w:r w:rsidR="00651D19">
        <w:rPr>
          <w:rFonts w:ascii="Times New Roman" w:hAnsi="Times New Roman" w:cs="Times New Roman"/>
          <w:sz w:val="28"/>
          <w:szCs w:val="28"/>
        </w:rPr>
        <w:t xml:space="preserve">price due to the </w:t>
      </w:r>
      <w:r w:rsidR="00276C6F">
        <w:rPr>
          <w:rFonts w:ascii="Times New Roman" w:hAnsi="Times New Roman" w:cs="Times New Roman"/>
          <w:sz w:val="28"/>
          <w:szCs w:val="28"/>
        </w:rPr>
        <w:t xml:space="preserve">current </w:t>
      </w:r>
      <w:r w:rsidR="00651D19">
        <w:rPr>
          <w:rFonts w:ascii="Times New Roman" w:hAnsi="Times New Roman" w:cs="Times New Roman"/>
          <w:sz w:val="28"/>
          <w:szCs w:val="28"/>
        </w:rPr>
        <w:t>depressed value</w:t>
      </w:r>
      <w:r>
        <w:rPr>
          <w:rFonts w:ascii="Times New Roman" w:hAnsi="Times New Roman" w:cs="Times New Roman"/>
          <w:sz w:val="28"/>
          <w:szCs w:val="28"/>
        </w:rPr>
        <w:t xml:space="preserve"> of </w:t>
      </w:r>
      <w:r w:rsidR="00651D19">
        <w:rPr>
          <w:rFonts w:ascii="Times New Roman" w:hAnsi="Times New Roman" w:cs="Times New Roman"/>
          <w:sz w:val="28"/>
          <w:szCs w:val="28"/>
        </w:rPr>
        <w:t xml:space="preserve">real </w:t>
      </w:r>
      <w:r>
        <w:rPr>
          <w:rFonts w:ascii="Times New Roman" w:hAnsi="Times New Roman" w:cs="Times New Roman"/>
          <w:sz w:val="28"/>
          <w:szCs w:val="28"/>
        </w:rPr>
        <w:t xml:space="preserve">property obtaining in the market. The Plaintiff </w:t>
      </w:r>
      <w:r w:rsidR="0002327E">
        <w:rPr>
          <w:rFonts w:ascii="Times New Roman" w:hAnsi="Times New Roman" w:cs="Times New Roman"/>
          <w:sz w:val="28"/>
          <w:szCs w:val="28"/>
        </w:rPr>
        <w:t xml:space="preserve">proved that he </w:t>
      </w:r>
      <w:r>
        <w:rPr>
          <w:rFonts w:ascii="Times New Roman" w:hAnsi="Times New Roman" w:cs="Times New Roman"/>
          <w:sz w:val="28"/>
          <w:szCs w:val="28"/>
        </w:rPr>
        <w:t xml:space="preserve">lost yet another </w:t>
      </w:r>
      <w:r w:rsidR="00651D19">
        <w:rPr>
          <w:rFonts w:ascii="Times New Roman" w:hAnsi="Times New Roman" w:cs="Times New Roman"/>
          <w:sz w:val="28"/>
          <w:szCs w:val="28"/>
        </w:rPr>
        <w:t xml:space="preserve">great </w:t>
      </w:r>
      <w:r>
        <w:rPr>
          <w:rFonts w:ascii="Times New Roman" w:hAnsi="Times New Roman" w:cs="Times New Roman"/>
          <w:sz w:val="28"/>
          <w:szCs w:val="28"/>
        </w:rPr>
        <w:t xml:space="preserve">opportunity </w:t>
      </w:r>
      <w:r w:rsidR="00276C6F">
        <w:rPr>
          <w:rFonts w:ascii="Times New Roman" w:hAnsi="Times New Roman" w:cs="Times New Roman"/>
          <w:sz w:val="28"/>
          <w:szCs w:val="28"/>
        </w:rPr>
        <w:t>of re</w:t>
      </w:r>
      <w:r>
        <w:rPr>
          <w:rFonts w:ascii="Times New Roman" w:hAnsi="Times New Roman" w:cs="Times New Roman"/>
          <w:sz w:val="28"/>
          <w:szCs w:val="28"/>
        </w:rPr>
        <w:t>invest</w:t>
      </w:r>
      <w:r w:rsidR="00276C6F">
        <w:rPr>
          <w:rFonts w:ascii="Times New Roman" w:hAnsi="Times New Roman" w:cs="Times New Roman"/>
          <w:sz w:val="28"/>
          <w:szCs w:val="28"/>
        </w:rPr>
        <w:t>ing</w:t>
      </w:r>
      <w:r>
        <w:rPr>
          <w:rFonts w:ascii="Times New Roman" w:hAnsi="Times New Roman" w:cs="Times New Roman"/>
          <w:sz w:val="28"/>
          <w:szCs w:val="28"/>
        </w:rPr>
        <w:t xml:space="preserve"> proceeds he would have got from the sale</w:t>
      </w:r>
      <w:r w:rsidR="00651D19">
        <w:rPr>
          <w:rFonts w:ascii="Times New Roman" w:hAnsi="Times New Roman" w:cs="Times New Roman"/>
          <w:sz w:val="28"/>
          <w:szCs w:val="28"/>
        </w:rPr>
        <w:t xml:space="preserve"> of his land</w:t>
      </w:r>
      <w:r>
        <w:rPr>
          <w:rFonts w:ascii="Times New Roman" w:hAnsi="Times New Roman" w:cs="Times New Roman"/>
          <w:sz w:val="28"/>
          <w:szCs w:val="28"/>
        </w:rPr>
        <w:t xml:space="preserve">. The Defendant’s trespass </w:t>
      </w:r>
      <w:r w:rsidR="00651D19">
        <w:rPr>
          <w:rFonts w:ascii="Times New Roman" w:hAnsi="Times New Roman" w:cs="Times New Roman"/>
          <w:sz w:val="28"/>
          <w:szCs w:val="28"/>
        </w:rPr>
        <w:t xml:space="preserve">basically </w:t>
      </w:r>
      <w:r>
        <w:rPr>
          <w:rFonts w:ascii="Times New Roman" w:hAnsi="Times New Roman" w:cs="Times New Roman"/>
          <w:sz w:val="28"/>
          <w:szCs w:val="28"/>
        </w:rPr>
        <w:t>set in motion a series of chain reactions</w:t>
      </w:r>
      <w:r w:rsidR="00651D19">
        <w:rPr>
          <w:rFonts w:ascii="Times New Roman" w:hAnsi="Times New Roman" w:cs="Times New Roman"/>
          <w:sz w:val="28"/>
          <w:szCs w:val="28"/>
        </w:rPr>
        <w:t xml:space="preserve"> </w:t>
      </w:r>
      <w:r w:rsidR="001A29B8">
        <w:rPr>
          <w:rFonts w:ascii="Times New Roman" w:hAnsi="Times New Roman" w:cs="Times New Roman"/>
          <w:sz w:val="28"/>
          <w:szCs w:val="28"/>
        </w:rPr>
        <w:t xml:space="preserve">with </w:t>
      </w:r>
      <w:r w:rsidR="00C87D06">
        <w:rPr>
          <w:rFonts w:ascii="Times New Roman" w:hAnsi="Times New Roman" w:cs="Times New Roman"/>
          <w:sz w:val="28"/>
          <w:szCs w:val="28"/>
        </w:rPr>
        <w:t xml:space="preserve">negative </w:t>
      </w:r>
      <w:r w:rsidR="001A29B8">
        <w:rPr>
          <w:rFonts w:ascii="Times New Roman" w:hAnsi="Times New Roman" w:cs="Times New Roman"/>
          <w:sz w:val="28"/>
          <w:szCs w:val="28"/>
        </w:rPr>
        <w:t xml:space="preserve">economic and financial </w:t>
      </w:r>
      <w:r w:rsidR="00C87D06">
        <w:rPr>
          <w:rFonts w:ascii="Times New Roman" w:hAnsi="Times New Roman" w:cs="Times New Roman"/>
          <w:sz w:val="28"/>
          <w:szCs w:val="28"/>
        </w:rPr>
        <w:t xml:space="preserve">repercussions </w:t>
      </w:r>
      <w:r w:rsidR="001A29B8">
        <w:rPr>
          <w:rFonts w:ascii="Times New Roman" w:hAnsi="Times New Roman" w:cs="Times New Roman"/>
          <w:sz w:val="28"/>
          <w:szCs w:val="28"/>
        </w:rPr>
        <w:t xml:space="preserve">of great proportions </w:t>
      </w:r>
      <w:r w:rsidR="00651D19">
        <w:rPr>
          <w:rFonts w:ascii="Times New Roman" w:hAnsi="Times New Roman" w:cs="Times New Roman"/>
          <w:sz w:val="28"/>
          <w:szCs w:val="28"/>
        </w:rPr>
        <w:t>on the</w:t>
      </w:r>
      <w:r w:rsidR="00C87D06">
        <w:rPr>
          <w:rFonts w:ascii="Times New Roman" w:hAnsi="Times New Roman" w:cs="Times New Roman"/>
          <w:sz w:val="28"/>
          <w:szCs w:val="28"/>
        </w:rPr>
        <w:t xml:space="preserve"> Plaintiff.</w:t>
      </w:r>
      <w:r>
        <w:rPr>
          <w:rFonts w:ascii="Times New Roman" w:hAnsi="Times New Roman" w:cs="Times New Roman"/>
          <w:sz w:val="28"/>
          <w:szCs w:val="28"/>
        </w:rPr>
        <w:t xml:space="preserve"> </w:t>
      </w:r>
      <w:r w:rsidR="00280DB4">
        <w:rPr>
          <w:rFonts w:ascii="Times New Roman" w:hAnsi="Times New Roman" w:cs="Times New Roman"/>
          <w:sz w:val="28"/>
          <w:szCs w:val="28"/>
        </w:rPr>
        <w:t xml:space="preserve">This </w:t>
      </w:r>
      <w:r w:rsidR="00276C6F">
        <w:rPr>
          <w:rFonts w:ascii="Times New Roman" w:hAnsi="Times New Roman" w:cs="Times New Roman"/>
          <w:sz w:val="28"/>
          <w:szCs w:val="28"/>
        </w:rPr>
        <w:t xml:space="preserve">is of course not to mention of </w:t>
      </w:r>
      <w:r w:rsidR="00280DB4">
        <w:rPr>
          <w:rFonts w:ascii="Times New Roman" w:hAnsi="Times New Roman" w:cs="Times New Roman"/>
          <w:sz w:val="28"/>
          <w:szCs w:val="28"/>
        </w:rPr>
        <w:t xml:space="preserve">the physical and psychological stress </w:t>
      </w:r>
      <w:r w:rsidR="00276C6F">
        <w:rPr>
          <w:rFonts w:ascii="Times New Roman" w:hAnsi="Times New Roman" w:cs="Times New Roman"/>
          <w:sz w:val="28"/>
          <w:szCs w:val="28"/>
        </w:rPr>
        <w:t xml:space="preserve">all this has </w:t>
      </w:r>
      <w:r w:rsidR="00280DB4">
        <w:rPr>
          <w:rFonts w:ascii="Times New Roman" w:hAnsi="Times New Roman" w:cs="Times New Roman"/>
          <w:sz w:val="28"/>
          <w:szCs w:val="28"/>
        </w:rPr>
        <w:t xml:space="preserve">exerted on the Plaintiff who </w:t>
      </w:r>
      <w:r w:rsidR="0002327E">
        <w:rPr>
          <w:rFonts w:ascii="Times New Roman" w:hAnsi="Times New Roman" w:cs="Times New Roman"/>
          <w:sz w:val="28"/>
          <w:szCs w:val="28"/>
        </w:rPr>
        <w:t xml:space="preserve">is </w:t>
      </w:r>
      <w:r w:rsidR="00280DB4">
        <w:rPr>
          <w:rFonts w:ascii="Times New Roman" w:hAnsi="Times New Roman" w:cs="Times New Roman"/>
          <w:sz w:val="28"/>
          <w:szCs w:val="28"/>
        </w:rPr>
        <w:t>a</w:t>
      </w:r>
      <w:r w:rsidR="0002327E">
        <w:rPr>
          <w:rFonts w:ascii="Times New Roman" w:hAnsi="Times New Roman" w:cs="Times New Roman"/>
          <w:sz w:val="28"/>
          <w:szCs w:val="28"/>
        </w:rPr>
        <w:t xml:space="preserve"> fragile and </w:t>
      </w:r>
      <w:r w:rsidR="00280DB4">
        <w:rPr>
          <w:rFonts w:ascii="Times New Roman" w:hAnsi="Times New Roman" w:cs="Times New Roman"/>
          <w:sz w:val="28"/>
          <w:szCs w:val="28"/>
        </w:rPr>
        <w:t>very old man.</w:t>
      </w:r>
    </w:p>
    <w:p w:rsidR="001F3591" w:rsidRPr="001F3591" w:rsidRDefault="000C69DA" w:rsidP="001B11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As was stated in </w:t>
      </w:r>
      <w:r w:rsidRPr="0002327E">
        <w:rPr>
          <w:rFonts w:ascii="Times New Roman" w:hAnsi="Times New Roman" w:cs="Times New Roman"/>
          <w:b/>
          <w:i/>
          <w:sz w:val="28"/>
          <w:szCs w:val="28"/>
        </w:rPr>
        <w:t>Takiya Kash</w:t>
      </w:r>
      <w:r>
        <w:rPr>
          <w:rFonts w:ascii="Times New Roman" w:hAnsi="Times New Roman" w:cs="Times New Roman"/>
          <w:b/>
          <w:i/>
          <w:sz w:val="28"/>
          <w:szCs w:val="28"/>
        </w:rPr>
        <w:t>w</w:t>
      </w:r>
      <w:r w:rsidRPr="0002327E">
        <w:rPr>
          <w:rFonts w:ascii="Times New Roman" w:hAnsi="Times New Roman" w:cs="Times New Roman"/>
          <w:b/>
          <w:i/>
          <w:sz w:val="28"/>
          <w:szCs w:val="28"/>
        </w:rPr>
        <w:t>ahiri &amp; A’nor v. Kajungu Denis, C</w:t>
      </w:r>
      <w:r>
        <w:rPr>
          <w:rFonts w:ascii="Times New Roman" w:hAnsi="Times New Roman" w:cs="Times New Roman"/>
          <w:b/>
          <w:i/>
          <w:sz w:val="28"/>
          <w:szCs w:val="28"/>
        </w:rPr>
        <w:t>.</w:t>
      </w:r>
      <w:r w:rsidRPr="0002327E">
        <w:rPr>
          <w:rFonts w:ascii="Times New Roman" w:hAnsi="Times New Roman" w:cs="Times New Roman"/>
          <w:b/>
          <w:i/>
          <w:sz w:val="28"/>
          <w:szCs w:val="28"/>
        </w:rPr>
        <w:t>A</w:t>
      </w:r>
      <w:r>
        <w:rPr>
          <w:rFonts w:ascii="Times New Roman" w:hAnsi="Times New Roman" w:cs="Times New Roman"/>
          <w:b/>
          <w:i/>
          <w:sz w:val="28"/>
          <w:szCs w:val="28"/>
        </w:rPr>
        <w:t>.</w:t>
      </w:r>
      <w:r w:rsidRPr="0002327E">
        <w:rPr>
          <w:rFonts w:ascii="Times New Roman" w:hAnsi="Times New Roman" w:cs="Times New Roman"/>
          <w:b/>
          <w:i/>
          <w:sz w:val="28"/>
          <w:szCs w:val="28"/>
        </w:rPr>
        <w:t>C</w:t>
      </w:r>
      <w:r>
        <w:rPr>
          <w:rFonts w:ascii="Times New Roman" w:hAnsi="Times New Roman" w:cs="Times New Roman"/>
          <w:b/>
          <w:i/>
          <w:sz w:val="28"/>
          <w:szCs w:val="28"/>
        </w:rPr>
        <w:t>.</w:t>
      </w:r>
      <w:r w:rsidRPr="0002327E">
        <w:rPr>
          <w:rFonts w:ascii="Times New Roman" w:hAnsi="Times New Roman" w:cs="Times New Roman"/>
          <w:b/>
          <w:i/>
          <w:sz w:val="28"/>
          <w:szCs w:val="28"/>
        </w:rPr>
        <w:t>A</w:t>
      </w:r>
      <w:r>
        <w:rPr>
          <w:rFonts w:ascii="Times New Roman" w:hAnsi="Times New Roman" w:cs="Times New Roman"/>
          <w:b/>
          <w:i/>
          <w:sz w:val="28"/>
          <w:szCs w:val="28"/>
        </w:rPr>
        <w:t>.</w:t>
      </w:r>
      <w:r w:rsidRPr="0002327E">
        <w:rPr>
          <w:rFonts w:ascii="Times New Roman" w:hAnsi="Times New Roman" w:cs="Times New Roman"/>
          <w:b/>
          <w:i/>
          <w:sz w:val="28"/>
          <w:szCs w:val="28"/>
        </w:rPr>
        <w:t xml:space="preserve"> No. 85 </w:t>
      </w:r>
      <w:r>
        <w:rPr>
          <w:rFonts w:ascii="Times New Roman" w:hAnsi="Times New Roman" w:cs="Times New Roman"/>
          <w:b/>
          <w:i/>
          <w:sz w:val="28"/>
          <w:szCs w:val="28"/>
        </w:rPr>
        <w:t>o</w:t>
      </w:r>
      <w:r w:rsidRPr="0002327E">
        <w:rPr>
          <w:rFonts w:ascii="Times New Roman" w:hAnsi="Times New Roman" w:cs="Times New Roman"/>
          <w:b/>
          <w:i/>
          <w:sz w:val="28"/>
          <w:szCs w:val="28"/>
        </w:rPr>
        <w:t>f 2011,</w:t>
      </w:r>
      <w:r>
        <w:rPr>
          <w:rFonts w:ascii="Times New Roman" w:hAnsi="Times New Roman" w:cs="Times New Roman"/>
          <w:sz w:val="28"/>
          <w:szCs w:val="28"/>
        </w:rPr>
        <w:t xml:space="preserve"> general damages should be compensatory in nature in that they should restore some satisfaction, as far as money can do it, to the injured plaintiff.  </w:t>
      </w:r>
      <w:r w:rsidR="00C829C4">
        <w:rPr>
          <w:rFonts w:ascii="Times New Roman" w:hAnsi="Times New Roman" w:cs="Times New Roman"/>
          <w:sz w:val="28"/>
          <w:szCs w:val="28"/>
        </w:rPr>
        <w:t>Based on</w:t>
      </w:r>
      <w:r w:rsidR="00693CA0">
        <w:rPr>
          <w:rFonts w:ascii="Times New Roman" w:hAnsi="Times New Roman" w:cs="Times New Roman"/>
          <w:sz w:val="28"/>
          <w:szCs w:val="28"/>
        </w:rPr>
        <w:t xml:space="preserve"> the</w:t>
      </w:r>
      <w:r w:rsidR="00276C6F">
        <w:rPr>
          <w:rFonts w:ascii="Times New Roman" w:hAnsi="Times New Roman" w:cs="Times New Roman"/>
          <w:sz w:val="28"/>
          <w:szCs w:val="28"/>
        </w:rPr>
        <w:t xml:space="preserve"> evidence adduced on the matter as to the magnitude of the loss suffered and the applicable principles of law,</w:t>
      </w:r>
      <w:r w:rsidR="00693CA0">
        <w:rPr>
          <w:rFonts w:ascii="Times New Roman" w:hAnsi="Times New Roman" w:cs="Times New Roman"/>
          <w:sz w:val="28"/>
          <w:szCs w:val="28"/>
        </w:rPr>
        <w:t xml:space="preserve"> </w:t>
      </w:r>
      <w:r w:rsidR="001F3591">
        <w:rPr>
          <w:rFonts w:ascii="Times New Roman" w:hAnsi="Times New Roman" w:cs="Times New Roman"/>
          <w:sz w:val="28"/>
          <w:szCs w:val="28"/>
        </w:rPr>
        <w:t xml:space="preserve">I </w:t>
      </w:r>
      <w:r w:rsidR="00693CA0">
        <w:rPr>
          <w:rFonts w:ascii="Times New Roman" w:hAnsi="Times New Roman" w:cs="Times New Roman"/>
          <w:sz w:val="28"/>
          <w:szCs w:val="28"/>
        </w:rPr>
        <w:t xml:space="preserve">am satisfied that </w:t>
      </w:r>
      <w:r w:rsidR="00276C6F">
        <w:rPr>
          <w:rFonts w:ascii="Times New Roman" w:hAnsi="Times New Roman" w:cs="Times New Roman"/>
          <w:sz w:val="28"/>
          <w:szCs w:val="28"/>
        </w:rPr>
        <w:t>S</w:t>
      </w:r>
      <w:r w:rsidR="001F3591">
        <w:rPr>
          <w:rFonts w:ascii="Times New Roman" w:hAnsi="Times New Roman" w:cs="Times New Roman"/>
          <w:sz w:val="28"/>
          <w:szCs w:val="28"/>
        </w:rPr>
        <w:t xml:space="preserve">hs. 1,000,000,000 (One Billion) general damages </w:t>
      </w:r>
      <w:r w:rsidR="00280DB4">
        <w:rPr>
          <w:rFonts w:ascii="Times New Roman" w:hAnsi="Times New Roman" w:cs="Times New Roman"/>
          <w:sz w:val="28"/>
          <w:szCs w:val="28"/>
        </w:rPr>
        <w:t>would be</w:t>
      </w:r>
      <w:r w:rsidR="00C87D06">
        <w:rPr>
          <w:rFonts w:ascii="Times New Roman" w:hAnsi="Times New Roman" w:cs="Times New Roman"/>
          <w:sz w:val="28"/>
          <w:szCs w:val="28"/>
        </w:rPr>
        <w:t xml:space="preserve"> sufficient </w:t>
      </w:r>
      <w:r w:rsidR="0049188C">
        <w:rPr>
          <w:rFonts w:ascii="Times New Roman" w:hAnsi="Times New Roman" w:cs="Times New Roman"/>
          <w:sz w:val="28"/>
          <w:szCs w:val="28"/>
        </w:rPr>
        <w:t>to atone</w:t>
      </w:r>
      <w:r w:rsidR="00693CA0">
        <w:rPr>
          <w:rFonts w:ascii="Times New Roman" w:hAnsi="Times New Roman" w:cs="Times New Roman"/>
          <w:sz w:val="28"/>
          <w:szCs w:val="28"/>
        </w:rPr>
        <w:t xml:space="preserve"> for the loss and injury occasioned to </w:t>
      </w:r>
      <w:r w:rsidR="00276C6F">
        <w:rPr>
          <w:rFonts w:ascii="Times New Roman" w:hAnsi="Times New Roman" w:cs="Times New Roman"/>
          <w:sz w:val="28"/>
          <w:szCs w:val="28"/>
        </w:rPr>
        <w:t xml:space="preserve">the Plaintiff </w:t>
      </w:r>
      <w:r w:rsidR="00C829C4">
        <w:rPr>
          <w:rFonts w:ascii="Times New Roman" w:hAnsi="Times New Roman" w:cs="Times New Roman"/>
          <w:sz w:val="28"/>
          <w:szCs w:val="28"/>
        </w:rPr>
        <w:t xml:space="preserve">by the Defendant </w:t>
      </w:r>
      <w:r w:rsidR="004D5DD3">
        <w:rPr>
          <w:rFonts w:ascii="Times New Roman" w:hAnsi="Times New Roman" w:cs="Times New Roman"/>
          <w:sz w:val="28"/>
          <w:szCs w:val="28"/>
        </w:rPr>
        <w:t>over the time</w:t>
      </w:r>
      <w:r w:rsidR="00693CA0">
        <w:rPr>
          <w:rFonts w:ascii="Times New Roman" w:hAnsi="Times New Roman" w:cs="Times New Roman"/>
          <w:sz w:val="28"/>
          <w:szCs w:val="28"/>
        </w:rPr>
        <w:t xml:space="preserve"> </w:t>
      </w:r>
      <w:r w:rsidR="0049188C">
        <w:rPr>
          <w:rFonts w:ascii="Times New Roman" w:hAnsi="Times New Roman" w:cs="Times New Roman"/>
          <w:sz w:val="28"/>
          <w:szCs w:val="28"/>
        </w:rPr>
        <w:t xml:space="preserve">and restore to </w:t>
      </w:r>
      <w:r w:rsidR="00276C6F">
        <w:rPr>
          <w:rFonts w:ascii="Times New Roman" w:hAnsi="Times New Roman" w:cs="Times New Roman"/>
          <w:sz w:val="28"/>
          <w:szCs w:val="28"/>
        </w:rPr>
        <w:t>the Plaintiff s</w:t>
      </w:r>
      <w:r w:rsidR="0049188C">
        <w:rPr>
          <w:rFonts w:ascii="Times New Roman" w:hAnsi="Times New Roman" w:cs="Times New Roman"/>
          <w:sz w:val="28"/>
          <w:szCs w:val="28"/>
        </w:rPr>
        <w:t xml:space="preserve">ome satisfaction, </w:t>
      </w:r>
      <w:r w:rsidR="001F3591">
        <w:rPr>
          <w:rFonts w:ascii="Times New Roman" w:hAnsi="Times New Roman" w:cs="Times New Roman"/>
          <w:sz w:val="28"/>
          <w:szCs w:val="28"/>
        </w:rPr>
        <w:t xml:space="preserve">and I </w:t>
      </w:r>
      <w:r w:rsidR="00276C6F">
        <w:rPr>
          <w:rFonts w:ascii="Times New Roman" w:hAnsi="Times New Roman" w:cs="Times New Roman"/>
          <w:sz w:val="28"/>
          <w:szCs w:val="28"/>
        </w:rPr>
        <w:t xml:space="preserve">accordingly </w:t>
      </w:r>
      <w:r w:rsidR="001F3591">
        <w:rPr>
          <w:rFonts w:ascii="Times New Roman" w:hAnsi="Times New Roman" w:cs="Times New Roman"/>
          <w:sz w:val="28"/>
          <w:szCs w:val="28"/>
        </w:rPr>
        <w:t xml:space="preserve">award the same to the Plaintiff. </w:t>
      </w:r>
    </w:p>
    <w:p w:rsidR="00CA5A7F" w:rsidRPr="00CA5A7F" w:rsidRDefault="00CA5A7F" w:rsidP="00CA5A7F">
      <w:pPr>
        <w:spacing w:after="0" w:line="360" w:lineRule="auto"/>
        <w:jc w:val="both"/>
        <w:rPr>
          <w:rFonts w:ascii="Times New Roman" w:hAnsi="Times New Roman" w:cs="Times New Roman"/>
          <w:b/>
          <w:i/>
          <w:sz w:val="28"/>
          <w:szCs w:val="28"/>
        </w:rPr>
      </w:pPr>
      <w:r w:rsidRPr="00CA5A7F">
        <w:rPr>
          <w:rFonts w:ascii="Times New Roman" w:hAnsi="Times New Roman" w:cs="Times New Roman"/>
          <w:b/>
          <w:i/>
          <w:sz w:val="28"/>
          <w:szCs w:val="28"/>
        </w:rPr>
        <w:t>Issue No.3</w:t>
      </w:r>
      <w:r w:rsidR="00D87830">
        <w:rPr>
          <w:rFonts w:ascii="Times New Roman" w:hAnsi="Times New Roman" w:cs="Times New Roman"/>
          <w:b/>
          <w:i/>
          <w:sz w:val="28"/>
          <w:szCs w:val="28"/>
        </w:rPr>
        <w:t>:</w:t>
      </w:r>
      <w:r w:rsidRPr="00CA5A7F">
        <w:rPr>
          <w:rFonts w:ascii="Times New Roman" w:hAnsi="Times New Roman" w:cs="Times New Roman"/>
          <w:b/>
          <w:i/>
          <w:sz w:val="28"/>
          <w:szCs w:val="28"/>
        </w:rPr>
        <w:t xml:space="preserve">Whether the Plaintiff is entitled to damages </w:t>
      </w:r>
      <w:r>
        <w:rPr>
          <w:rFonts w:ascii="Times New Roman" w:hAnsi="Times New Roman" w:cs="Times New Roman"/>
          <w:b/>
          <w:i/>
          <w:sz w:val="28"/>
          <w:szCs w:val="28"/>
        </w:rPr>
        <w:t xml:space="preserve">as a result of </w:t>
      </w:r>
      <w:r w:rsidRPr="00CA5A7F">
        <w:rPr>
          <w:rFonts w:ascii="Times New Roman" w:hAnsi="Times New Roman" w:cs="Times New Roman"/>
          <w:b/>
          <w:i/>
          <w:sz w:val="28"/>
          <w:szCs w:val="28"/>
        </w:rPr>
        <w:t>the Defendant’s actions</w:t>
      </w:r>
      <w:r w:rsidR="00276C6F">
        <w:rPr>
          <w:rFonts w:ascii="Times New Roman" w:hAnsi="Times New Roman" w:cs="Times New Roman"/>
          <w:b/>
          <w:i/>
          <w:sz w:val="28"/>
          <w:szCs w:val="28"/>
        </w:rPr>
        <w:t>,</w:t>
      </w:r>
      <w:r w:rsidRPr="00CA5A7F">
        <w:rPr>
          <w:rFonts w:ascii="Times New Roman" w:hAnsi="Times New Roman" w:cs="Times New Roman"/>
          <w:b/>
          <w:i/>
          <w:sz w:val="28"/>
          <w:szCs w:val="28"/>
        </w:rPr>
        <w:t xml:space="preserve"> and if so from wh</w:t>
      </w:r>
      <w:r w:rsidR="00FA1106">
        <w:rPr>
          <w:rFonts w:ascii="Times New Roman" w:hAnsi="Times New Roman" w:cs="Times New Roman"/>
          <w:b/>
          <w:i/>
          <w:sz w:val="28"/>
          <w:szCs w:val="28"/>
        </w:rPr>
        <w:t>en</w:t>
      </w:r>
      <w:r w:rsidRPr="00CA5A7F">
        <w:rPr>
          <w:rFonts w:ascii="Times New Roman" w:hAnsi="Times New Roman" w:cs="Times New Roman"/>
          <w:b/>
          <w:i/>
          <w:sz w:val="28"/>
          <w:szCs w:val="28"/>
        </w:rPr>
        <w:t xml:space="preserve">? </w:t>
      </w:r>
    </w:p>
    <w:p w:rsidR="00CA5A7F" w:rsidRPr="00504681" w:rsidRDefault="00E919DB" w:rsidP="001B11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w:t>
      </w:r>
      <w:r w:rsidR="000B5801">
        <w:rPr>
          <w:rFonts w:ascii="Times New Roman" w:hAnsi="Times New Roman" w:cs="Times New Roman"/>
          <w:sz w:val="28"/>
          <w:szCs w:val="28"/>
        </w:rPr>
        <w:t>e first part of th</w:t>
      </w:r>
      <w:r>
        <w:rPr>
          <w:rFonts w:ascii="Times New Roman" w:hAnsi="Times New Roman" w:cs="Times New Roman"/>
          <w:sz w:val="28"/>
          <w:szCs w:val="28"/>
        </w:rPr>
        <w:t xml:space="preserve">is issue is simply a culmination of the findings in </w:t>
      </w:r>
      <w:r w:rsidRPr="00276C6F">
        <w:rPr>
          <w:rFonts w:ascii="Times New Roman" w:hAnsi="Times New Roman" w:cs="Times New Roman"/>
          <w:i/>
          <w:sz w:val="28"/>
          <w:szCs w:val="28"/>
        </w:rPr>
        <w:t xml:space="preserve">Issue </w:t>
      </w:r>
      <w:r w:rsidR="00276C6F" w:rsidRPr="00276C6F">
        <w:rPr>
          <w:rFonts w:ascii="Times New Roman" w:hAnsi="Times New Roman" w:cs="Times New Roman"/>
          <w:i/>
          <w:sz w:val="28"/>
          <w:szCs w:val="28"/>
        </w:rPr>
        <w:t>No.1</w:t>
      </w:r>
      <w:r w:rsidR="00276C6F">
        <w:rPr>
          <w:rFonts w:ascii="Times New Roman" w:hAnsi="Times New Roman" w:cs="Times New Roman"/>
          <w:i/>
          <w:sz w:val="28"/>
          <w:szCs w:val="28"/>
        </w:rPr>
        <w:t>,</w:t>
      </w:r>
      <w:r>
        <w:rPr>
          <w:rFonts w:ascii="Times New Roman" w:hAnsi="Times New Roman" w:cs="Times New Roman"/>
          <w:sz w:val="28"/>
          <w:szCs w:val="28"/>
        </w:rPr>
        <w:t xml:space="preserve"> and </w:t>
      </w:r>
      <w:r w:rsidRPr="00276C6F">
        <w:rPr>
          <w:rFonts w:ascii="Times New Roman" w:hAnsi="Times New Roman" w:cs="Times New Roman"/>
          <w:i/>
          <w:sz w:val="28"/>
          <w:szCs w:val="28"/>
        </w:rPr>
        <w:t>2</w:t>
      </w:r>
      <w:r>
        <w:rPr>
          <w:rFonts w:ascii="Times New Roman" w:hAnsi="Times New Roman" w:cs="Times New Roman"/>
          <w:sz w:val="28"/>
          <w:szCs w:val="28"/>
        </w:rPr>
        <w:t xml:space="preserve"> above. </w:t>
      </w:r>
      <w:r w:rsidR="000B5801">
        <w:rPr>
          <w:rFonts w:ascii="Times New Roman" w:hAnsi="Times New Roman" w:cs="Times New Roman"/>
          <w:sz w:val="28"/>
          <w:szCs w:val="28"/>
        </w:rPr>
        <w:t>I</w:t>
      </w:r>
      <w:r w:rsidR="00276C6F">
        <w:rPr>
          <w:rFonts w:ascii="Times New Roman" w:hAnsi="Times New Roman" w:cs="Times New Roman"/>
          <w:sz w:val="28"/>
          <w:szCs w:val="28"/>
        </w:rPr>
        <w:t>t would be tautological to</w:t>
      </w:r>
      <w:r w:rsidR="000B5801">
        <w:rPr>
          <w:rFonts w:ascii="Times New Roman" w:hAnsi="Times New Roman" w:cs="Times New Roman"/>
          <w:sz w:val="28"/>
          <w:szCs w:val="28"/>
        </w:rPr>
        <w:t xml:space="preserve"> go over them again. </w:t>
      </w:r>
      <w:r w:rsidR="00CA5A7F">
        <w:rPr>
          <w:rFonts w:ascii="Times New Roman" w:hAnsi="Times New Roman" w:cs="Times New Roman"/>
          <w:sz w:val="28"/>
          <w:szCs w:val="28"/>
        </w:rPr>
        <w:t xml:space="preserve">The second </w:t>
      </w:r>
      <w:r w:rsidR="000B5801">
        <w:rPr>
          <w:rFonts w:ascii="Times New Roman" w:hAnsi="Times New Roman" w:cs="Times New Roman"/>
          <w:sz w:val="28"/>
          <w:szCs w:val="28"/>
        </w:rPr>
        <w:t>part</w:t>
      </w:r>
      <w:r>
        <w:rPr>
          <w:rFonts w:ascii="Times New Roman" w:hAnsi="Times New Roman" w:cs="Times New Roman"/>
          <w:sz w:val="28"/>
          <w:szCs w:val="28"/>
        </w:rPr>
        <w:t xml:space="preserve"> of the issue</w:t>
      </w:r>
      <w:r w:rsidR="00CA5A7F">
        <w:rPr>
          <w:rFonts w:ascii="Times New Roman" w:hAnsi="Times New Roman" w:cs="Times New Roman"/>
          <w:sz w:val="28"/>
          <w:szCs w:val="28"/>
        </w:rPr>
        <w:t xml:space="preserve"> concerns from wh</w:t>
      </w:r>
      <w:r w:rsidR="00FA1106">
        <w:rPr>
          <w:rFonts w:ascii="Times New Roman" w:hAnsi="Times New Roman" w:cs="Times New Roman"/>
          <w:sz w:val="28"/>
          <w:szCs w:val="28"/>
        </w:rPr>
        <w:t>en</w:t>
      </w:r>
      <w:r w:rsidR="00CA5A7F">
        <w:rPr>
          <w:rFonts w:ascii="Times New Roman" w:hAnsi="Times New Roman" w:cs="Times New Roman"/>
          <w:sz w:val="28"/>
          <w:szCs w:val="28"/>
        </w:rPr>
        <w:t xml:space="preserve"> the Plaintiff would be entitled to </w:t>
      </w:r>
      <w:r>
        <w:rPr>
          <w:rFonts w:ascii="Times New Roman" w:hAnsi="Times New Roman" w:cs="Times New Roman"/>
          <w:sz w:val="28"/>
          <w:szCs w:val="28"/>
        </w:rPr>
        <w:t xml:space="preserve">recover </w:t>
      </w:r>
      <w:r w:rsidR="00CA5A7F">
        <w:rPr>
          <w:rFonts w:ascii="Times New Roman" w:hAnsi="Times New Roman" w:cs="Times New Roman"/>
          <w:sz w:val="28"/>
          <w:szCs w:val="28"/>
        </w:rPr>
        <w:t xml:space="preserve">damages. This too has been </w:t>
      </w:r>
      <w:r w:rsidR="00642CB7">
        <w:rPr>
          <w:rFonts w:ascii="Times New Roman" w:hAnsi="Times New Roman" w:cs="Times New Roman"/>
          <w:sz w:val="28"/>
          <w:szCs w:val="28"/>
        </w:rPr>
        <w:t xml:space="preserve">put to rest in issue </w:t>
      </w:r>
      <w:r w:rsidR="00642CB7" w:rsidRPr="00CD5E70">
        <w:rPr>
          <w:rFonts w:ascii="Times New Roman" w:hAnsi="Times New Roman" w:cs="Times New Roman"/>
          <w:i/>
          <w:sz w:val="28"/>
          <w:szCs w:val="28"/>
        </w:rPr>
        <w:t>No.1</w:t>
      </w:r>
      <w:r w:rsidR="00585E19" w:rsidRPr="00CD5E70">
        <w:rPr>
          <w:rFonts w:ascii="Times New Roman" w:hAnsi="Times New Roman" w:cs="Times New Roman"/>
          <w:i/>
          <w:sz w:val="28"/>
          <w:szCs w:val="28"/>
        </w:rPr>
        <w:t xml:space="preserve"> and No.2</w:t>
      </w:r>
      <w:r w:rsidR="00585E19">
        <w:rPr>
          <w:rFonts w:ascii="Times New Roman" w:hAnsi="Times New Roman" w:cs="Times New Roman"/>
          <w:sz w:val="28"/>
          <w:szCs w:val="28"/>
        </w:rPr>
        <w:t xml:space="preserve"> above.</w:t>
      </w:r>
      <w:r w:rsidR="00CA5A7F">
        <w:rPr>
          <w:rFonts w:ascii="Times New Roman" w:hAnsi="Times New Roman" w:cs="Times New Roman"/>
          <w:sz w:val="28"/>
          <w:szCs w:val="28"/>
        </w:rPr>
        <w:t xml:space="preserve"> </w:t>
      </w:r>
      <w:r w:rsidR="00CD5E70">
        <w:rPr>
          <w:rFonts w:ascii="Times New Roman" w:hAnsi="Times New Roman" w:cs="Times New Roman"/>
          <w:sz w:val="28"/>
          <w:szCs w:val="28"/>
        </w:rPr>
        <w:t>Clearly</w:t>
      </w:r>
      <w:r w:rsidR="00A9723C">
        <w:rPr>
          <w:rFonts w:ascii="Times New Roman" w:hAnsi="Times New Roman" w:cs="Times New Roman"/>
          <w:sz w:val="28"/>
          <w:szCs w:val="28"/>
        </w:rPr>
        <w:t xml:space="preserve"> the Defendant is </w:t>
      </w:r>
      <w:r w:rsidR="00CD5E70">
        <w:rPr>
          <w:rFonts w:ascii="Times New Roman" w:hAnsi="Times New Roman" w:cs="Times New Roman"/>
          <w:sz w:val="28"/>
          <w:szCs w:val="28"/>
        </w:rPr>
        <w:t xml:space="preserve">to </w:t>
      </w:r>
      <w:r w:rsidR="00A9723C">
        <w:rPr>
          <w:rFonts w:ascii="Times New Roman" w:hAnsi="Times New Roman" w:cs="Times New Roman"/>
          <w:sz w:val="28"/>
          <w:szCs w:val="28"/>
        </w:rPr>
        <w:t>pay the damages</w:t>
      </w:r>
      <w:r w:rsidR="00642CB7">
        <w:rPr>
          <w:rFonts w:ascii="Times New Roman" w:hAnsi="Times New Roman" w:cs="Times New Roman"/>
          <w:sz w:val="28"/>
          <w:szCs w:val="28"/>
        </w:rPr>
        <w:t xml:space="preserve"> for the trespass it occasioned</w:t>
      </w:r>
      <w:r w:rsidR="00FA1106">
        <w:rPr>
          <w:rFonts w:ascii="Times New Roman" w:hAnsi="Times New Roman" w:cs="Times New Roman"/>
          <w:sz w:val="28"/>
          <w:szCs w:val="28"/>
        </w:rPr>
        <w:t xml:space="preserve"> since 2007</w:t>
      </w:r>
      <w:r w:rsidR="00A9723C">
        <w:rPr>
          <w:rFonts w:ascii="Times New Roman" w:hAnsi="Times New Roman" w:cs="Times New Roman"/>
          <w:sz w:val="28"/>
          <w:szCs w:val="28"/>
        </w:rPr>
        <w:t xml:space="preserve">. </w:t>
      </w:r>
    </w:p>
    <w:p w:rsidR="001F3591" w:rsidRDefault="00D87830" w:rsidP="001F3591">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Issue No.4:</w:t>
      </w:r>
      <w:r w:rsidR="001F3591" w:rsidRPr="001F3591">
        <w:rPr>
          <w:rFonts w:ascii="Times New Roman" w:hAnsi="Times New Roman" w:cs="Times New Roman"/>
          <w:b/>
          <w:i/>
          <w:sz w:val="28"/>
          <w:szCs w:val="28"/>
        </w:rPr>
        <w:t>What remedies are available to the parties?</w:t>
      </w:r>
    </w:p>
    <w:p w:rsidR="00741301" w:rsidRDefault="001F3591" w:rsidP="001F3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497678">
        <w:rPr>
          <w:rFonts w:ascii="Times New Roman" w:hAnsi="Times New Roman" w:cs="Times New Roman"/>
          <w:sz w:val="28"/>
          <w:szCs w:val="28"/>
        </w:rPr>
        <w:t>t has</w:t>
      </w:r>
      <w:r w:rsidR="00260E53">
        <w:rPr>
          <w:rFonts w:ascii="Times New Roman" w:hAnsi="Times New Roman" w:cs="Times New Roman"/>
          <w:sz w:val="28"/>
          <w:szCs w:val="28"/>
        </w:rPr>
        <w:t xml:space="preserve"> already </w:t>
      </w:r>
      <w:r w:rsidR="00497678">
        <w:rPr>
          <w:rFonts w:ascii="Times New Roman" w:hAnsi="Times New Roman" w:cs="Times New Roman"/>
          <w:sz w:val="28"/>
          <w:szCs w:val="28"/>
        </w:rPr>
        <w:t xml:space="preserve">found </w:t>
      </w:r>
      <w:r w:rsidR="00260E53">
        <w:rPr>
          <w:rFonts w:ascii="Times New Roman" w:hAnsi="Times New Roman" w:cs="Times New Roman"/>
          <w:sz w:val="28"/>
          <w:szCs w:val="28"/>
        </w:rPr>
        <w:t xml:space="preserve">that the Plaintiff is entitled to the award of general and special damages as pleaded and proved. </w:t>
      </w:r>
      <w:r w:rsidR="000B5801">
        <w:rPr>
          <w:rFonts w:ascii="Times New Roman" w:hAnsi="Times New Roman" w:cs="Times New Roman"/>
          <w:sz w:val="28"/>
          <w:szCs w:val="28"/>
        </w:rPr>
        <w:t xml:space="preserve"> </w:t>
      </w:r>
      <w:r w:rsidR="00741301">
        <w:rPr>
          <w:rFonts w:ascii="Times New Roman" w:hAnsi="Times New Roman" w:cs="Times New Roman"/>
          <w:sz w:val="28"/>
          <w:szCs w:val="28"/>
        </w:rPr>
        <w:t>Counsel for the Plaintiff prayed for interest of 2</w:t>
      </w:r>
      <w:r w:rsidR="000B5801">
        <w:rPr>
          <w:rFonts w:ascii="Times New Roman" w:hAnsi="Times New Roman" w:cs="Times New Roman"/>
          <w:sz w:val="28"/>
          <w:szCs w:val="28"/>
        </w:rPr>
        <w:t>4</w:t>
      </w:r>
      <w:r w:rsidR="00741301">
        <w:rPr>
          <w:rFonts w:ascii="Times New Roman" w:hAnsi="Times New Roman" w:cs="Times New Roman"/>
          <w:sz w:val="28"/>
          <w:szCs w:val="28"/>
        </w:rPr>
        <w:t>% per annum on general damages from the date of judgment</w:t>
      </w:r>
      <w:r w:rsidR="000B5801">
        <w:rPr>
          <w:rFonts w:ascii="Times New Roman" w:hAnsi="Times New Roman" w:cs="Times New Roman"/>
          <w:sz w:val="28"/>
          <w:szCs w:val="28"/>
        </w:rPr>
        <w:t>,</w:t>
      </w:r>
      <w:r w:rsidR="00741301">
        <w:rPr>
          <w:rFonts w:ascii="Times New Roman" w:hAnsi="Times New Roman" w:cs="Times New Roman"/>
          <w:sz w:val="28"/>
          <w:szCs w:val="28"/>
        </w:rPr>
        <w:t xml:space="preserve"> and the same rate for special damages from the date of filing till the date of pay in full. There was no justification provided by Counsel for the award of interest let alone the rate that </w:t>
      </w:r>
      <w:r w:rsidR="007245F7">
        <w:rPr>
          <w:rFonts w:ascii="Times New Roman" w:hAnsi="Times New Roman" w:cs="Times New Roman"/>
          <w:sz w:val="28"/>
          <w:szCs w:val="28"/>
        </w:rPr>
        <w:t>he</w:t>
      </w:r>
      <w:r w:rsidR="00741301">
        <w:rPr>
          <w:rFonts w:ascii="Times New Roman" w:hAnsi="Times New Roman" w:cs="Times New Roman"/>
          <w:sz w:val="28"/>
          <w:szCs w:val="28"/>
        </w:rPr>
        <w:t xml:space="preserve"> suggested.</w:t>
      </w:r>
    </w:p>
    <w:p w:rsidR="00741301" w:rsidRDefault="00741301" w:rsidP="00E5317A">
      <w:pPr>
        <w:spacing w:after="0" w:line="360" w:lineRule="auto"/>
        <w:jc w:val="both"/>
        <w:rPr>
          <w:rFonts w:ascii="Times New Roman" w:hAnsi="Times New Roman"/>
          <w:sz w:val="28"/>
          <w:szCs w:val="28"/>
        </w:rPr>
      </w:pPr>
      <w:r w:rsidRPr="00EE34C7">
        <w:rPr>
          <w:rFonts w:ascii="Times New Roman" w:hAnsi="Times New Roman"/>
          <w:sz w:val="28"/>
          <w:szCs w:val="28"/>
        </w:rPr>
        <w:t xml:space="preserve">The </w:t>
      </w:r>
      <w:r>
        <w:rPr>
          <w:rFonts w:ascii="Times New Roman" w:hAnsi="Times New Roman"/>
          <w:sz w:val="28"/>
          <w:szCs w:val="28"/>
        </w:rPr>
        <w:t xml:space="preserve">guiding </w:t>
      </w:r>
      <w:r w:rsidRPr="00EE34C7">
        <w:rPr>
          <w:rFonts w:ascii="Times New Roman" w:hAnsi="Times New Roman"/>
          <w:sz w:val="28"/>
          <w:szCs w:val="28"/>
        </w:rPr>
        <w:t>principle</w:t>
      </w:r>
      <w:r w:rsidR="001F59B6">
        <w:rPr>
          <w:rFonts w:ascii="Times New Roman" w:hAnsi="Times New Roman"/>
          <w:sz w:val="28"/>
          <w:szCs w:val="28"/>
        </w:rPr>
        <w:t>, however,</w:t>
      </w:r>
      <w:r w:rsidRPr="00EE34C7">
        <w:rPr>
          <w:rFonts w:ascii="Times New Roman" w:hAnsi="Times New Roman"/>
          <w:sz w:val="28"/>
          <w:szCs w:val="28"/>
        </w:rPr>
        <w:t xml:space="preserve"> is that interest is </w:t>
      </w:r>
      <w:r>
        <w:rPr>
          <w:rFonts w:ascii="Times New Roman" w:hAnsi="Times New Roman"/>
          <w:sz w:val="28"/>
          <w:szCs w:val="28"/>
        </w:rPr>
        <w:t xml:space="preserve">awarded at </w:t>
      </w:r>
      <w:r w:rsidR="00E5317A">
        <w:rPr>
          <w:rFonts w:ascii="Times New Roman" w:hAnsi="Times New Roman"/>
          <w:sz w:val="28"/>
          <w:szCs w:val="28"/>
        </w:rPr>
        <w:t>the discretion of court.</w:t>
      </w:r>
      <w:r w:rsidRPr="00EE34C7">
        <w:rPr>
          <w:rFonts w:ascii="Times New Roman" w:hAnsi="Times New Roman"/>
          <w:sz w:val="28"/>
          <w:szCs w:val="28"/>
        </w:rPr>
        <w:t xml:space="preserve"> </w:t>
      </w:r>
      <w:r w:rsidRPr="00497678">
        <w:rPr>
          <w:rFonts w:ascii="Times New Roman" w:hAnsi="Times New Roman"/>
          <w:sz w:val="28"/>
          <w:szCs w:val="28"/>
        </w:rPr>
        <w:t>See</w:t>
      </w:r>
      <w:r w:rsidR="00E5317A">
        <w:rPr>
          <w:rFonts w:ascii="Times New Roman" w:hAnsi="Times New Roman"/>
          <w:b/>
          <w:i/>
          <w:sz w:val="28"/>
          <w:szCs w:val="28"/>
        </w:rPr>
        <w:t>:</w:t>
      </w:r>
      <w:r w:rsidRPr="00EE34C7">
        <w:rPr>
          <w:rFonts w:ascii="Times New Roman" w:hAnsi="Times New Roman"/>
          <w:b/>
          <w:i/>
          <w:sz w:val="28"/>
          <w:szCs w:val="28"/>
        </w:rPr>
        <w:t xml:space="preserve"> U</w:t>
      </w:r>
      <w:r>
        <w:rPr>
          <w:rFonts w:ascii="Times New Roman" w:hAnsi="Times New Roman"/>
          <w:b/>
          <w:i/>
          <w:sz w:val="28"/>
          <w:szCs w:val="28"/>
        </w:rPr>
        <w:t xml:space="preserve">ganda </w:t>
      </w:r>
      <w:r w:rsidRPr="00EE34C7">
        <w:rPr>
          <w:rFonts w:ascii="Times New Roman" w:hAnsi="Times New Roman"/>
          <w:b/>
          <w:i/>
          <w:sz w:val="28"/>
          <w:szCs w:val="28"/>
        </w:rPr>
        <w:t>R</w:t>
      </w:r>
      <w:r>
        <w:rPr>
          <w:rFonts w:ascii="Times New Roman" w:hAnsi="Times New Roman"/>
          <w:b/>
          <w:i/>
          <w:sz w:val="28"/>
          <w:szCs w:val="28"/>
        </w:rPr>
        <w:t xml:space="preserve">evenue </w:t>
      </w:r>
      <w:r w:rsidRPr="00EE34C7">
        <w:rPr>
          <w:rFonts w:ascii="Times New Roman" w:hAnsi="Times New Roman"/>
          <w:b/>
          <w:i/>
          <w:sz w:val="28"/>
          <w:szCs w:val="28"/>
        </w:rPr>
        <w:t>A</w:t>
      </w:r>
      <w:r>
        <w:rPr>
          <w:rFonts w:ascii="Times New Roman" w:hAnsi="Times New Roman"/>
          <w:b/>
          <w:i/>
          <w:sz w:val="28"/>
          <w:szCs w:val="28"/>
        </w:rPr>
        <w:t>uthority</w:t>
      </w:r>
      <w:r w:rsidR="00E5317A">
        <w:rPr>
          <w:rFonts w:ascii="Times New Roman" w:hAnsi="Times New Roman"/>
          <w:b/>
          <w:i/>
          <w:sz w:val="28"/>
          <w:szCs w:val="28"/>
        </w:rPr>
        <w:t xml:space="preserve"> </w:t>
      </w:r>
      <w:r>
        <w:rPr>
          <w:rFonts w:ascii="Times New Roman" w:hAnsi="Times New Roman"/>
          <w:b/>
          <w:i/>
          <w:sz w:val="28"/>
          <w:szCs w:val="28"/>
        </w:rPr>
        <w:t>v.</w:t>
      </w:r>
      <w:r w:rsidRPr="00EE34C7">
        <w:rPr>
          <w:rFonts w:ascii="Times New Roman" w:hAnsi="Times New Roman"/>
          <w:b/>
          <w:i/>
          <w:sz w:val="28"/>
          <w:szCs w:val="28"/>
        </w:rPr>
        <w:t xml:space="preserve"> Stephen Mbos</w:t>
      </w:r>
      <w:r w:rsidR="00E5317A">
        <w:rPr>
          <w:rFonts w:ascii="Times New Roman" w:hAnsi="Times New Roman"/>
          <w:b/>
          <w:i/>
          <w:sz w:val="28"/>
          <w:szCs w:val="28"/>
        </w:rPr>
        <w:t>i (supra)</w:t>
      </w:r>
      <w:r w:rsidR="004D5DD3">
        <w:rPr>
          <w:rFonts w:ascii="Times New Roman" w:hAnsi="Times New Roman"/>
          <w:b/>
          <w:i/>
          <w:sz w:val="28"/>
          <w:szCs w:val="28"/>
        </w:rPr>
        <w:t xml:space="preserve"> </w:t>
      </w:r>
      <w:r w:rsidR="004D5DD3">
        <w:rPr>
          <w:rFonts w:ascii="Times New Roman" w:hAnsi="Times New Roman"/>
          <w:sz w:val="28"/>
          <w:szCs w:val="28"/>
        </w:rPr>
        <w:t>b</w:t>
      </w:r>
      <w:r w:rsidR="00E5317A">
        <w:rPr>
          <w:rFonts w:ascii="Times New Roman" w:hAnsi="Times New Roman"/>
          <w:sz w:val="28"/>
          <w:szCs w:val="28"/>
        </w:rPr>
        <w:t xml:space="preserve">ut </w:t>
      </w:r>
      <w:r>
        <w:rPr>
          <w:rFonts w:ascii="Times New Roman" w:hAnsi="Times New Roman"/>
          <w:sz w:val="28"/>
          <w:szCs w:val="28"/>
        </w:rPr>
        <w:t>like</w:t>
      </w:r>
      <w:r w:rsidR="00E5317A">
        <w:rPr>
          <w:rFonts w:ascii="Times New Roman" w:hAnsi="Times New Roman"/>
          <w:sz w:val="28"/>
          <w:szCs w:val="28"/>
        </w:rPr>
        <w:t xml:space="preserve"> in</w:t>
      </w:r>
      <w:r>
        <w:rPr>
          <w:rFonts w:ascii="Times New Roman" w:hAnsi="Times New Roman"/>
          <w:sz w:val="28"/>
          <w:szCs w:val="28"/>
        </w:rPr>
        <w:t xml:space="preserve"> all </w:t>
      </w:r>
      <w:r w:rsidR="00497678">
        <w:rPr>
          <w:rFonts w:ascii="Times New Roman" w:hAnsi="Times New Roman"/>
          <w:sz w:val="28"/>
          <w:szCs w:val="28"/>
        </w:rPr>
        <w:t xml:space="preserve">other </w:t>
      </w:r>
      <w:r w:rsidRPr="00EE34C7">
        <w:rPr>
          <w:rFonts w:ascii="Times New Roman" w:hAnsi="Times New Roman"/>
          <w:sz w:val="28"/>
          <w:szCs w:val="28"/>
        </w:rPr>
        <w:t>discretion</w:t>
      </w:r>
      <w:r>
        <w:rPr>
          <w:rFonts w:ascii="Times New Roman" w:hAnsi="Times New Roman"/>
          <w:sz w:val="28"/>
          <w:szCs w:val="28"/>
        </w:rPr>
        <w:t xml:space="preserve"> </w:t>
      </w:r>
      <w:r w:rsidR="00E5317A">
        <w:rPr>
          <w:rFonts w:ascii="Times New Roman" w:hAnsi="Times New Roman"/>
          <w:sz w:val="28"/>
          <w:szCs w:val="28"/>
        </w:rPr>
        <w:t>court must</w:t>
      </w:r>
      <w:r w:rsidRPr="00EE34C7">
        <w:rPr>
          <w:rFonts w:ascii="Times New Roman" w:hAnsi="Times New Roman"/>
          <w:sz w:val="28"/>
          <w:szCs w:val="28"/>
        </w:rPr>
        <w:t xml:space="preserve"> exercise</w:t>
      </w:r>
      <w:r w:rsidR="00E5317A">
        <w:rPr>
          <w:rFonts w:ascii="Times New Roman" w:hAnsi="Times New Roman"/>
          <w:sz w:val="28"/>
          <w:szCs w:val="28"/>
        </w:rPr>
        <w:t xml:space="preserve"> it</w:t>
      </w:r>
      <w:r w:rsidRPr="00EE34C7">
        <w:rPr>
          <w:rFonts w:ascii="Times New Roman" w:hAnsi="Times New Roman"/>
          <w:sz w:val="28"/>
          <w:szCs w:val="28"/>
        </w:rPr>
        <w:t xml:space="preserve"> judiciously taking into account all </w:t>
      </w:r>
      <w:r>
        <w:rPr>
          <w:rFonts w:ascii="Times New Roman" w:hAnsi="Times New Roman"/>
          <w:sz w:val="28"/>
          <w:szCs w:val="28"/>
        </w:rPr>
        <w:br/>
      </w:r>
      <w:r w:rsidRPr="00EE34C7">
        <w:rPr>
          <w:rFonts w:ascii="Times New Roman" w:hAnsi="Times New Roman"/>
          <w:sz w:val="28"/>
          <w:szCs w:val="28"/>
        </w:rPr>
        <w:t>circumstances of the case.</w:t>
      </w:r>
      <w:r>
        <w:rPr>
          <w:rFonts w:ascii="Times New Roman" w:hAnsi="Times New Roman"/>
          <w:sz w:val="28"/>
          <w:szCs w:val="28"/>
        </w:rPr>
        <w:t xml:space="preserve"> See</w:t>
      </w:r>
      <w:r w:rsidR="00497678">
        <w:rPr>
          <w:rFonts w:ascii="Times New Roman" w:hAnsi="Times New Roman"/>
          <w:sz w:val="28"/>
          <w:szCs w:val="28"/>
        </w:rPr>
        <w:t>:</w:t>
      </w:r>
      <w:r>
        <w:rPr>
          <w:rFonts w:ascii="Times New Roman" w:hAnsi="Times New Roman"/>
          <w:sz w:val="28"/>
          <w:szCs w:val="28"/>
        </w:rPr>
        <w:t xml:space="preserve"> </w:t>
      </w:r>
      <w:r>
        <w:rPr>
          <w:rFonts w:ascii="Times New Roman" w:hAnsi="Times New Roman"/>
          <w:b/>
          <w:i/>
          <w:sz w:val="28"/>
          <w:szCs w:val="28"/>
        </w:rPr>
        <w:t>Liska</w:t>
      </w:r>
      <w:r w:rsidR="00E5317A">
        <w:rPr>
          <w:rFonts w:ascii="Times New Roman" w:hAnsi="Times New Roman"/>
          <w:b/>
          <w:i/>
          <w:sz w:val="28"/>
          <w:szCs w:val="28"/>
        </w:rPr>
        <w:t xml:space="preserve"> </w:t>
      </w:r>
      <w:r>
        <w:rPr>
          <w:rFonts w:ascii="Times New Roman" w:hAnsi="Times New Roman"/>
          <w:b/>
          <w:i/>
          <w:sz w:val="28"/>
          <w:szCs w:val="28"/>
        </w:rPr>
        <w:t>Ltd.</w:t>
      </w:r>
      <w:r w:rsidR="00E5317A">
        <w:rPr>
          <w:rFonts w:ascii="Times New Roman" w:hAnsi="Times New Roman"/>
          <w:b/>
          <w:i/>
          <w:sz w:val="28"/>
          <w:szCs w:val="28"/>
        </w:rPr>
        <w:t xml:space="preserve"> </w:t>
      </w:r>
      <w:r>
        <w:rPr>
          <w:rFonts w:ascii="Times New Roman" w:hAnsi="Times New Roman"/>
          <w:b/>
          <w:i/>
          <w:sz w:val="28"/>
          <w:szCs w:val="28"/>
        </w:rPr>
        <w:t>v</w:t>
      </w:r>
      <w:r w:rsidR="00E5317A">
        <w:rPr>
          <w:rFonts w:ascii="Times New Roman" w:hAnsi="Times New Roman"/>
          <w:b/>
          <w:i/>
          <w:sz w:val="28"/>
          <w:szCs w:val="28"/>
        </w:rPr>
        <w:t xml:space="preserve"> </w:t>
      </w:r>
      <w:r>
        <w:rPr>
          <w:rFonts w:ascii="Times New Roman" w:hAnsi="Times New Roman"/>
          <w:b/>
          <w:i/>
          <w:sz w:val="28"/>
          <w:szCs w:val="28"/>
        </w:rPr>
        <w:t>.DeAngelis</w:t>
      </w:r>
      <w:r w:rsidR="00E5317A">
        <w:rPr>
          <w:rFonts w:ascii="Times New Roman" w:hAnsi="Times New Roman"/>
          <w:b/>
          <w:i/>
          <w:sz w:val="28"/>
          <w:szCs w:val="28"/>
        </w:rPr>
        <w:t xml:space="preserve"> </w:t>
      </w:r>
      <w:r>
        <w:rPr>
          <w:rFonts w:ascii="Times New Roman" w:hAnsi="Times New Roman"/>
          <w:b/>
          <w:i/>
          <w:sz w:val="28"/>
          <w:szCs w:val="28"/>
        </w:rPr>
        <w:t>[1969] E.A 6;</w:t>
      </w:r>
      <w:r w:rsidR="00E5317A">
        <w:rPr>
          <w:rFonts w:ascii="Times New Roman" w:hAnsi="Times New Roman"/>
          <w:b/>
          <w:i/>
          <w:sz w:val="28"/>
          <w:szCs w:val="28"/>
        </w:rPr>
        <w:t xml:space="preserve"> </w:t>
      </w:r>
      <w:r>
        <w:rPr>
          <w:rFonts w:ascii="Times New Roman" w:hAnsi="Times New Roman"/>
          <w:b/>
          <w:i/>
          <w:sz w:val="28"/>
          <w:szCs w:val="28"/>
        </w:rPr>
        <w:t xml:space="preserve">National </w:t>
      </w:r>
      <w:r>
        <w:rPr>
          <w:rFonts w:ascii="Times New Roman" w:hAnsi="Times New Roman"/>
          <w:b/>
          <w:i/>
          <w:sz w:val="28"/>
          <w:szCs w:val="28"/>
        </w:rPr>
        <w:br/>
        <w:t>Pha</w:t>
      </w:r>
      <w:r w:rsidR="00E5317A">
        <w:rPr>
          <w:rFonts w:ascii="Times New Roman" w:hAnsi="Times New Roman"/>
          <w:b/>
          <w:i/>
          <w:sz w:val="28"/>
          <w:szCs w:val="28"/>
        </w:rPr>
        <w:t>rmacy Ltd v. KCC [1979] HCB 256;</w:t>
      </w:r>
      <w:r>
        <w:rPr>
          <w:rFonts w:ascii="Times New Roman" w:hAnsi="Times New Roman"/>
          <w:b/>
          <w:i/>
          <w:sz w:val="28"/>
          <w:szCs w:val="28"/>
        </w:rPr>
        <w:t xml:space="preserve"> </w:t>
      </w:r>
      <w:r w:rsidRPr="00726E2B">
        <w:rPr>
          <w:rFonts w:ascii="Times New Roman" w:hAnsi="Times New Roman"/>
          <w:b/>
          <w:i/>
          <w:sz w:val="28"/>
          <w:szCs w:val="28"/>
        </w:rPr>
        <w:t>Superior Construction &amp;</w:t>
      </w:r>
      <w:r>
        <w:rPr>
          <w:rFonts w:ascii="Times New Roman" w:hAnsi="Times New Roman"/>
          <w:b/>
          <w:i/>
          <w:sz w:val="28"/>
          <w:szCs w:val="28"/>
        </w:rPr>
        <w:br/>
      </w:r>
      <w:r w:rsidRPr="00726E2B">
        <w:rPr>
          <w:rFonts w:ascii="Times New Roman" w:hAnsi="Times New Roman"/>
          <w:b/>
          <w:i/>
          <w:sz w:val="28"/>
          <w:szCs w:val="28"/>
        </w:rPr>
        <w:t>Engineering Ltd v. Notay</w:t>
      </w:r>
      <w:r w:rsidR="00E5317A">
        <w:rPr>
          <w:rFonts w:ascii="Times New Roman" w:hAnsi="Times New Roman"/>
          <w:b/>
          <w:i/>
          <w:sz w:val="28"/>
          <w:szCs w:val="28"/>
        </w:rPr>
        <w:t xml:space="preserve"> </w:t>
      </w:r>
      <w:r w:rsidRPr="00726E2B">
        <w:rPr>
          <w:rFonts w:ascii="Times New Roman" w:hAnsi="Times New Roman"/>
          <w:b/>
          <w:i/>
          <w:sz w:val="28"/>
          <w:szCs w:val="28"/>
        </w:rPr>
        <w:t>Engineering Ltd. HCCS No. 24 of 1992.</w:t>
      </w:r>
      <w:r w:rsidR="00E5317A">
        <w:rPr>
          <w:rFonts w:ascii="Times New Roman" w:hAnsi="Times New Roman"/>
          <w:b/>
          <w:i/>
          <w:sz w:val="28"/>
          <w:szCs w:val="28"/>
        </w:rPr>
        <w:t xml:space="preserve"> </w:t>
      </w:r>
      <w:r w:rsidR="00E5317A">
        <w:rPr>
          <w:rFonts w:ascii="Times New Roman" w:hAnsi="Times New Roman"/>
          <w:sz w:val="28"/>
          <w:szCs w:val="28"/>
        </w:rPr>
        <w:t>Further,</w:t>
      </w:r>
      <w:r w:rsidRPr="00726E2B">
        <w:rPr>
          <w:rFonts w:ascii="Times New Roman" w:hAnsi="Times New Roman"/>
          <w:sz w:val="28"/>
          <w:szCs w:val="28"/>
        </w:rPr>
        <w:t xml:space="preserve"> </w:t>
      </w:r>
      <w:r>
        <w:rPr>
          <w:rFonts w:ascii="Times New Roman" w:hAnsi="Times New Roman"/>
          <w:sz w:val="28"/>
          <w:szCs w:val="28"/>
        </w:rPr>
        <w:br/>
      </w:r>
      <w:r w:rsidRPr="00726E2B">
        <w:rPr>
          <w:rFonts w:ascii="Times New Roman" w:hAnsi="Times New Roman"/>
          <w:b/>
          <w:i/>
          <w:sz w:val="28"/>
          <w:szCs w:val="28"/>
        </w:rPr>
        <w:t>Section 26</w:t>
      </w:r>
      <w:r w:rsidR="00497678">
        <w:rPr>
          <w:rFonts w:ascii="Times New Roman" w:hAnsi="Times New Roman"/>
          <w:b/>
          <w:i/>
          <w:sz w:val="28"/>
          <w:szCs w:val="28"/>
        </w:rPr>
        <w:t xml:space="preserve"> </w:t>
      </w:r>
      <w:r w:rsidRPr="00726E2B">
        <w:rPr>
          <w:rFonts w:ascii="Times New Roman" w:hAnsi="Times New Roman"/>
          <w:b/>
          <w:i/>
          <w:sz w:val="28"/>
          <w:szCs w:val="28"/>
        </w:rPr>
        <w:t>CPA (supra</w:t>
      </w:r>
      <w:r w:rsidR="00E5317A" w:rsidRPr="00726E2B">
        <w:rPr>
          <w:rFonts w:ascii="Times New Roman" w:hAnsi="Times New Roman"/>
          <w:b/>
          <w:i/>
          <w:sz w:val="28"/>
          <w:szCs w:val="28"/>
        </w:rPr>
        <w:t>)</w:t>
      </w:r>
      <w:r w:rsidR="00E5317A" w:rsidRPr="00726E2B">
        <w:rPr>
          <w:rFonts w:ascii="Times New Roman" w:hAnsi="Times New Roman"/>
          <w:sz w:val="28"/>
          <w:szCs w:val="28"/>
        </w:rPr>
        <w:t xml:space="preserve"> is</w:t>
      </w:r>
      <w:r w:rsidRPr="00726E2B">
        <w:rPr>
          <w:rFonts w:ascii="Times New Roman" w:hAnsi="Times New Roman"/>
          <w:sz w:val="28"/>
          <w:szCs w:val="28"/>
        </w:rPr>
        <w:t xml:space="preserve"> to the effect that where interest </w:t>
      </w:r>
      <w:r>
        <w:rPr>
          <w:rFonts w:ascii="Times New Roman" w:hAnsi="Times New Roman"/>
          <w:sz w:val="28"/>
          <w:szCs w:val="28"/>
        </w:rPr>
        <w:t>was</w:t>
      </w:r>
      <w:r w:rsidRPr="00726E2B">
        <w:rPr>
          <w:rFonts w:ascii="Times New Roman" w:hAnsi="Times New Roman"/>
          <w:sz w:val="28"/>
          <w:szCs w:val="28"/>
        </w:rPr>
        <w:t xml:space="preserve"> not </w:t>
      </w:r>
      <w:r>
        <w:rPr>
          <w:rFonts w:ascii="Times New Roman" w:hAnsi="Times New Roman"/>
          <w:sz w:val="28"/>
          <w:szCs w:val="28"/>
        </w:rPr>
        <w:t xml:space="preserve">prior </w:t>
      </w:r>
      <w:r w:rsidRPr="00726E2B">
        <w:rPr>
          <w:rFonts w:ascii="Times New Roman" w:hAnsi="Times New Roman"/>
          <w:sz w:val="28"/>
          <w:szCs w:val="28"/>
        </w:rPr>
        <w:t xml:space="preserve">agreed </w:t>
      </w:r>
      <w:r>
        <w:rPr>
          <w:rFonts w:ascii="Times New Roman" w:hAnsi="Times New Roman"/>
          <w:sz w:val="28"/>
          <w:szCs w:val="28"/>
        </w:rPr>
        <w:t>as</w:t>
      </w:r>
      <w:r w:rsidR="00E5317A">
        <w:rPr>
          <w:rFonts w:ascii="Times New Roman" w:hAnsi="Times New Roman"/>
          <w:sz w:val="28"/>
          <w:szCs w:val="28"/>
        </w:rPr>
        <w:t xml:space="preserve"> </w:t>
      </w:r>
      <w:r w:rsidRPr="00726E2B">
        <w:rPr>
          <w:rFonts w:ascii="Times New Roman" w:hAnsi="Times New Roman"/>
          <w:sz w:val="28"/>
          <w:szCs w:val="28"/>
        </w:rPr>
        <w:t xml:space="preserve">between the parties </w:t>
      </w:r>
      <w:r w:rsidR="00E5317A">
        <w:rPr>
          <w:rFonts w:ascii="Times New Roman" w:hAnsi="Times New Roman"/>
          <w:sz w:val="28"/>
          <w:szCs w:val="28"/>
        </w:rPr>
        <w:t xml:space="preserve">the </w:t>
      </w:r>
      <w:r w:rsidRPr="00726E2B">
        <w:rPr>
          <w:rFonts w:ascii="Times New Roman" w:hAnsi="Times New Roman"/>
          <w:sz w:val="28"/>
          <w:szCs w:val="28"/>
        </w:rPr>
        <w:t xml:space="preserve">court could award interest that is just and reasonable. See </w:t>
      </w:r>
      <w:r w:rsidR="00497678">
        <w:rPr>
          <w:rFonts w:ascii="Times New Roman" w:hAnsi="Times New Roman"/>
          <w:sz w:val="28"/>
          <w:szCs w:val="28"/>
        </w:rPr>
        <w:t xml:space="preserve">also: </w:t>
      </w:r>
      <w:r w:rsidRPr="00726E2B">
        <w:rPr>
          <w:rFonts w:ascii="Times New Roman" w:hAnsi="Times New Roman"/>
          <w:b/>
          <w:i/>
          <w:sz w:val="28"/>
          <w:szCs w:val="28"/>
        </w:rPr>
        <w:t>Mark Extraction Enterprises Ltd. v. M/s Nalongo Orphanage, H</w:t>
      </w:r>
      <w:r>
        <w:rPr>
          <w:rFonts w:ascii="Times New Roman" w:hAnsi="Times New Roman"/>
          <w:b/>
          <w:i/>
          <w:sz w:val="28"/>
          <w:szCs w:val="28"/>
        </w:rPr>
        <w:t>.</w:t>
      </w:r>
      <w:r w:rsidRPr="00726E2B">
        <w:rPr>
          <w:rFonts w:ascii="Times New Roman" w:hAnsi="Times New Roman"/>
          <w:b/>
          <w:i/>
          <w:sz w:val="28"/>
          <w:szCs w:val="28"/>
        </w:rPr>
        <w:t>C</w:t>
      </w:r>
      <w:r>
        <w:rPr>
          <w:rFonts w:ascii="Times New Roman" w:hAnsi="Times New Roman"/>
          <w:b/>
          <w:i/>
          <w:sz w:val="28"/>
          <w:szCs w:val="28"/>
        </w:rPr>
        <w:t>.</w:t>
      </w:r>
      <w:r w:rsidRPr="00726E2B">
        <w:rPr>
          <w:rFonts w:ascii="Times New Roman" w:hAnsi="Times New Roman"/>
          <w:b/>
          <w:i/>
          <w:sz w:val="28"/>
          <w:szCs w:val="28"/>
        </w:rPr>
        <w:t>C</w:t>
      </w:r>
      <w:r>
        <w:rPr>
          <w:rFonts w:ascii="Times New Roman" w:hAnsi="Times New Roman"/>
          <w:b/>
          <w:i/>
          <w:sz w:val="28"/>
          <w:szCs w:val="28"/>
        </w:rPr>
        <w:t>.</w:t>
      </w:r>
      <w:r w:rsidRPr="00726E2B">
        <w:rPr>
          <w:rFonts w:ascii="Times New Roman" w:hAnsi="Times New Roman"/>
          <w:b/>
          <w:i/>
          <w:sz w:val="28"/>
          <w:szCs w:val="28"/>
        </w:rPr>
        <w:t xml:space="preserve">S No. 04 </w:t>
      </w:r>
      <w:r w:rsidR="001F59B6">
        <w:rPr>
          <w:rFonts w:ascii="Times New Roman" w:hAnsi="Times New Roman"/>
          <w:b/>
          <w:i/>
          <w:sz w:val="28"/>
          <w:szCs w:val="28"/>
        </w:rPr>
        <w:t>o</w:t>
      </w:r>
      <w:r w:rsidRPr="00726E2B">
        <w:rPr>
          <w:rFonts w:ascii="Times New Roman" w:hAnsi="Times New Roman"/>
          <w:b/>
          <w:i/>
          <w:sz w:val="28"/>
          <w:szCs w:val="28"/>
        </w:rPr>
        <w:t>f 1996</w:t>
      </w:r>
      <w:r w:rsidRPr="00726E2B">
        <w:rPr>
          <w:rFonts w:ascii="Times New Roman" w:hAnsi="Times New Roman"/>
          <w:sz w:val="28"/>
          <w:szCs w:val="28"/>
        </w:rPr>
        <w:t>.</w:t>
      </w:r>
      <w:r w:rsidR="00E5317A" w:rsidRPr="00E5317A">
        <w:rPr>
          <w:rFonts w:ascii="Times New Roman" w:hAnsi="Times New Roman"/>
          <w:sz w:val="28"/>
          <w:szCs w:val="28"/>
        </w:rPr>
        <w:t xml:space="preserve"> </w:t>
      </w:r>
    </w:p>
    <w:p w:rsidR="00E5317A" w:rsidRDefault="00E5317A" w:rsidP="00E5317A">
      <w:pPr>
        <w:spacing w:after="0" w:line="360" w:lineRule="auto"/>
        <w:jc w:val="both"/>
        <w:rPr>
          <w:rFonts w:ascii="Times New Roman" w:hAnsi="Times New Roman"/>
          <w:sz w:val="28"/>
          <w:szCs w:val="28"/>
        </w:rPr>
      </w:pPr>
      <w:r>
        <w:rPr>
          <w:rFonts w:ascii="Times New Roman" w:hAnsi="Times New Roman" w:cs="Times New Roman"/>
          <w:sz w:val="28"/>
          <w:szCs w:val="28"/>
        </w:rPr>
        <w:t xml:space="preserve">A just and reasonable </w:t>
      </w:r>
      <w:r w:rsidR="001F59B6">
        <w:rPr>
          <w:rFonts w:ascii="Times New Roman" w:hAnsi="Times New Roman" w:cs="Times New Roman"/>
          <w:sz w:val="28"/>
          <w:szCs w:val="28"/>
        </w:rPr>
        <w:t xml:space="preserve">interest </w:t>
      </w:r>
      <w:r>
        <w:rPr>
          <w:rFonts w:ascii="Times New Roman" w:hAnsi="Times New Roman" w:cs="Times New Roman"/>
          <w:sz w:val="28"/>
          <w:szCs w:val="28"/>
        </w:rPr>
        <w:t xml:space="preserve">rate, in my view, </w:t>
      </w:r>
      <w:r w:rsidR="00C13F67">
        <w:rPr>
          <w:rFonts w:ascii="Times New Roman" w:hAnsi="Times New Roman" w:cs="Times New Roman"/>
          <w:sz w:val="28"/>
          <w:szCs w:val="28"/>
        </w:rPr>
        <w:t>is</w:t>
      </w:r>
      <w:r w:rsidRPr="00726E2B">
        <w:rPr>
          <w:rFonts w:ascii="Times New Roman" w:hAnsi="Times New Roman"/>
          <w:sz w:val="28"/>
          <w:szCs w:val="28"/>
        </w:rPr>
        <w:t xml:space="preserve"> one that would keep the </w:t>
      </w:r>
      <w:r>
        <w:rPr>
          <w:rFonts w:ascii="Times New Roman" w:hAnsi="Times New Roman"/>
          <w:sz w:val="28"/>
          <w:szCs w:val="28"/>
        </w:rPr>
        <w:t xml:space="preserve">awarded </w:t>
      </w:r>
      <w:r w:rsidRPr="00726E2B">
        <w:rPr>
          <w:rFonts w:ascii="Times New Roman" w:hAnsi="Times New Roman"/>
          <w:sz w:val="28"/>
          <w:szCs w:val="28"/>
        </w:rPr>
        <w:t xml:space="preserve">amount </w:t>
      </w:r>
      <w:r>
        <w:rPr>
          <w:rFonts w:ascii="Times New Roman" w:hAnsi="Times New Roman"/>
          <w:sz w:val="28"/>
          <w:szCs w:val="28"/>
        </w:rPr>
        <w:t>cushioned against</w:t>
      </w:r>
      <w:r w:rsidRPr="00726E2B">
        <w:rPr>
          <w:rFonts w:ascii="Times New Roman" w:hAnsi="Times New Roman"/>
          <w:sz w:val="28"/>
          <w:szCs w:val="28"/>
        </w:rPr>
        <w:t xml:space="preserve"> the </w:t>
      </w:r>
      <w:r>
        <w:rPr>
          <w:rFonts w:ascii="Times New Roman" w:hAnsi="Times New Roman"/>
          <w:sz w:val="28"/>
          <w:szCs w:val="28"/>
        </w:rPr>
        <w:t xml:space="preserve">ever </w:t>
      </w:r>
      <w:r w:rsidRPr="00726E2B">
        <w:rPr>
          <w:rFonts w:ascii="Times New Roman" w:hAnsi="Times New Roman"/>
          <w:sz w:val="28"/>
          <w:szCs w:val="28"/>
        </w:rPr>
        <w:t xml:space="preserve">rising inflation and drastic depreciation of the currency. </w:t>
      </w:r>
      <w:r w:rsidR="001F59B6">
        <w:rPr>
          <w:rFonts w:ascii="Times New Roman" w:hAnsi="Times New Roman"/>
          <w:sz w:val="28"/>
          <w:szCs w:val="28"/>
        </w:rPr>
        <w:t>A</w:t>
      </w:r>
      <w:r w:rsidRPr="00D927A0">
        <w:rPr>
          <w:rFonts w:ascii="Times New Roman" w:hAnsi="Times New Roman"/>
          <w:sz w:val="28"/>
          <w:szCs w:val="28"/>
        </w:rPr>
        <w:t xml:space="preserve"> plaintiff ought to be entitled to </w:t>
      </w:r>
      <w:r>
        <w:rPr>
          <w:rFonts w:ascii="Times New Roman" w:hAnsi="Times New Roman"/>
          <w:sz w:val="28"/>
          <w:szCs w:val="28"/>
        </w:rPr>
        <w:t>such a rate of</w:t>
      </w:r>
      <w:r w:rsidR="00C13F67">
        <w:rPr>
          <w:rFonts w:ascii="Times New Roman" w:hAnsi="Times New Roman"/>
          <w:sz w:val="28"/>
          <w:szCs w:val="28"/>
        </w:rPr>
        <w:t xml:space="preserve"> </w:t>
      </w:r>
      <w:r w:rsidRPr="00D927A0">
        <w:rPr>
          <w:rFonts w:ascii="Times New Roman" w:hAnsi="Times New Roman"/>
          <w:sz w:val="28"/>
          <w:szCs w:val="28"/>
        </w:rPr>
        <w:t xml:space="preserve">interest </w:t>
      </w:r>
      <w:r w:rsidR="00C13F67">
        <w:rPr>
          <w:rFonts w:ascii="Times New Roman" w:hAnsi="Times New Roman"/>
          <w:sz w:val="28"/>
          <w:szCs w:val="28"/>
        </w:rPr>
        <w:t xml:space="preserve">as would </w:t>
      </w:r>
      <w:r>
        <w:rPr>
          <w:rFonts w:ascii="Times New Roman" w:hAnsi="Times New Roman"/>
          <w:sz w:val="28"/>
          <w:szCs w:val="28"/>
        </w:rPr>
        <w:t xml:space="preserve">not </w:t>
      </w:r>
      <w:r w:rsidRPr="00D927A0">
        <w:rPr>
          <w:rFonts w:ascii="Times New Roman" w:hAnsi="Times New Roman"/>
          <w:sz w:val="28"/>
          <w:szCs w:val="28"/>
        </w:rPr>
        <w:t xml:space="preserve">neglect the </w:t>
      </w:r>
      <w:r w:rsidR="001F59B6">
        <w:rPr>
          <w:rFonts w:ascii="Times New Roman" w:hAnsi="Times New Roman"/>
          <w:sz w:val="28"/>
          <w:szCs w:val="28"/>
        </w:rPr>
        <w:t>prevailing</w:t>
      </w:r>
      <w:r w:rsidR="00C13F67">
        <w:rPr>
          <w:rFonts w:ascii="Times New Roman" w:hAnsi="Times New Roman"/>
          <w:sz w:val="28"/>
          <w:szCs w:val="28"/>
        </w:rPr>
        <w:t xml:space="preserve"> </w:t>
      </w:r>
      <w:r w:rsidRPr="00D927A0">
        <w:rPr>
          <w:rFonts w:ascii="Times New Roman" w:hAnsi="Times New Roman"/>
          <w:sz w:val="28"/>
          <w:szCs w:val="28"/>
        </w:rPr>
        <w:t xml:space="preserve">economic value of money, </w:t>
      </w:r>
      <w:r w:rsidR="00497678">
        <w:rPr>
          <w:rFonts w:ascii="Times New Roman" w:hAnsi="Times New Roman"/>
          <w:sz w:val="28"/>
          <w:szCs w:val="28"/>
        </w:rPr>
        <w:t>but</w:t>
      </w:r>
      <w:r w:rsidR="00C13F67">
        <w:rPr>
          <w:rFonts w:ascii="Times New Roman" w:hAnsi="Times New Roman"/>
          <w:sz w:val="28"/>
          <w:szCs w:val="28"/>
        </w:rPr>
        <w:t xml:space="preserve"> </w:t>
      </w:r>
      <w:r>
        <w:rPr>
          <w:rFonts w:ascii="Times New Roman" w:hAnsi="Times New Roman"/>
          <w:sz w:val="28"/>
          <w:szCs w:val="28"/>
        </w:rPr>
        <w:t>at the same time</w:t>
      </w:r>
      <w:r w:rsidR="00C13F67">
        <w:rPr>
          <w:rFonts w:ascii="Times New Roman" w:hAnsi="Times New Roman"/>
          <w:sz w:val="28"/>
          <w:szCs w:val="28"/>
        </w:rPr>
        <w:t xml:space="preserve"> </w:t>
      </w:r>
      <w:r w:rsidR="00497678">
        <w:rPr>
          <w:rFonts w:ascii="Times New Roman" w:hAnsi="Times New Roman"/>
          <w:sz w:val="28"/>
          <w:szCs w:val="28"/>
        </w:rPr>
        <w:t xml:space="preserve">one </w:t>
      </w:r>
      <w:r>
        <w:rPr>
          <w:rFonts w:ascii="Times New Roman" w:hAnsi="Times New Roman"/>
          <w:sz w:val="28"/>
          <w:szCs w:val="28"/>
        </w:rPr>
        <w:t xml:space="preserve">which </w:t>
      </w:r>
      <w:r w:rsidR="00C13F67">
        <w:rPr>
          <w:rFonts w:ascii="Times New Roman" w:hAnsi="Times New Roman"/>
          <w:sz w:val="28"/>
          <w:szCs w:val="28"/>
        </w:rPr>
        <w:t>would</w:t>
      </w:r>
      <w:r>
        <w:rPr>
          <w:rFonts w:ascii="Times New Roman" w:hAnsi="Times New Roman"/>
          <w:sz w:val="28"/>
          <w:szCs w:val="28"/>
        </w:rPr>
        <w:t xml:space="preserve"> </w:t>
      </w:r>
      <w:r w:rsidRPr="00D927A0">
        <w:rPr>
          <w:rFonts w:ascii="Times New Roman" w:hAnsi="Times New Roman"/>
          <w:sz w:val="28"/>
          <w:szCs w:val="28"/>
        </w:rPr>
        <w:t>insulat</w:t>
      </w:r>
      <w:r>
        <w:rPr>
          <w:rFonts w:ascii="Times New Roman" w:hAnsi="Times New Roman"/>
          <w:sz w:val="28"/>
          <w:szCs w:val="28"/>
        </w:rPr>
        <w:t>e</w:t>
      </w:r>
      <w:r w:rsidRPr="00D927A0">
        <w:rPr>
          <w:rFonts w:ascii="Times New Roman" w:hAnsi="Times New Roman"/>
          <w:sz w:val="28"/>
          <w:szCs w:val="28"/>
        </w:rPr>
        <w:t xml:space="preserve"> </w:t>
      </w:r>
      <w:r w:rsidR="00497678">
        <w:rPr>
          <w:rFonts w:ascii="Times New Roman" w:hAnsi="Times New Roman"/>
          <w:sz w:val="28"/>
          <w:szCs w:val="28"/>
        </w:rPr>
        <w:t xml:space="preserve">him or her </w:t>
      </w:r>
      <w:r w:rsidRPr="00D927A0">
        <w:rPr>
          <w:rFonts w:ascii="Times New Roman" w:hAnsi="Times New Roman"/>
          <w:sz w:val="28"/>
          <w:szCs w:val="28"/>
        </w:rPr>
        <w:t xml:space="preserve">against </w:t>
      </w:r>
      <w:r>
        <w:rPr>
          <w:rFonts w:ascii="Times New Roman" w:hAnsi="Times New Roman"/>
          <w:sz w:val="28"/>
          <w:szCs w:val="28"/>
        </w:rPr>
        <w:t xml:space="preserve">the </w:t>
      </w:r>
      <w:r w:rsidR="00497678">
        <w:rPr>
          <w:rFonts w:ascii="Times New Roman" w:hAnsi="Times New Roman"/>
          <w:sz w:val="28"/>
          <w:szCs w:val="28"/>
        </w:rPr>
        <w:t xml:space="preserve">any </w:t>
      </w:r>
      <w:r w:rsidR="00C13F67">
        <w:rPr>
          <w:rFonts w:ascii="Times New Roman" w:hAnsi="Times New Roman"/>
          <w:sz w:val="28"/>
          <w:szCs w:val="28"/>
        </w:rPr>
        <w:t xml:space="preserve">economic </w:t>
      </w:r>
      <w:r>
        <w:rPr>
          <w:rFonts w:ascii="Times New Roman" w:hAnsi="Times New Roman"/>
          <w:sz w:val="28"/>
          <w:szCs w:val="28"/>
        </w:rPr>
        <w:t>vagaries</w:t>
      </w:r>
      <w:r w:rsidR="00C13F67">
        <w:rPr>
          <w:rFonts w:ascii="Times New Roman" w:hAnsi="Times New Roman"/>
          <w:sz w:val="28"/>
          <w:szCs w:val="28"/>
        </w:rPr>
        <w:t xml:space="preserve"> </w:t>
      </w:r>
      <w:r w:rsidR="00497678">
        <w:rPr>
          <w:rFonts w:ascii="Times New Roman" w:hAnsi="Times New Roman"/>
          <w:sz w:val="28"/>
          <w:szCs w:val="28"/>
        </w:rPr>
        <w:t xml:space="preserve">and </w:t>
      </w:r>
      <w:r w:rsidR="001F59B6">
        <w:rPr>
          <w:rFonts w:ascii="Times New Roman" w:hAnsi="Times New Roman"/>
          <w:sz w:val="28"/>
          <w:szCs w:val="28"/>
        </w:rPr>
        <w:t>the</w:t>
      </w:r>
      <w:r w:rsidR="00C13F67">
        <w:rPr>
          <w:rFonts w:ascii="Times New Roman" w:hAnsi="Times New Roman"/>
          <w:sz w:val="28"/>
          <w:szCs w:val="28"/>
        </w:rPr>
        <w:t xml:space="preserve"> </w:t>
      </w:r>
      <w:r w:rsidRPr="00D927A0">
        <w:rPr>
          <w:rFonts w:ascii="Times New Roman" w:hAnsi="Times New Roman"/>
          <w:sz w:val="28"/>
          <w:szCs w:val="28"/>
        </w:rPr>
        <w:t>inflation and depreciation</w:t>
      </w:r>
      <w:r>
        <w:rPr>
          <w:rFonts w:ascii="Times New Roman" w:hAnsi="Times New Roman"/>
          <w:sz w:val="28"/>
          <w:szCs w:val="28"/>
        </w:rPr>
        <w:t xml:space="preserve"> of the currency</w:t>
      </w:r>
      <w:r w:rsidR="00C13F67">
        <w:rPr>
          <w:rFonts w:ascii="Times New Roman" w:hAnsi="Times New Roman"/>
          <w:sz w:val="28"/>
          <w:szCs w:val="28"/>
        </w:rPr>
        <w:t xml:space="preserve"> in the event that </w:t>
      </w:r>
      <w:r w:rsidR="001F59B6">
        <w:rPr>
          <w:rFonts w:ascii="Times New Roman" w:hAnsi="Times New Roman"/>
          <w:sz w:val="28"/>
          <w:szCs w:val="28"/>
        </w:rPr>
        <w:t>the money</w:t>
      </w:r>
      <w:r w:rsidR="00497678">
        <w:rPr>
          <w:rFonts w:ascii="Times New Roman" w:hAnsi="Times New Roman"/>
          <w:sz w:val="28"/>
          <w:szCs w:val="28"/>
        </w:rPr>
        <w:t xml:space="preserve"> awarded is</w:t>
      </w:r>
      <w:r w:rsidR="00C13F67">
        <w:rPr>
          <w:rFonts w:ascii="Times New Roman" w:hAnsi="Times New Roman"/>
          <w:sz w:val="28"/>
          <w:szCs w:val="28"/>
        </w:rPr>
        <w:t xml:space="preserve"> not promptly paid when it falls due. In that regard I would consider a commercial rate of interest of 23% per annum to be just and fair</w:t>
      </w:r>
      <w:r w:rsidR="001F59B6">
        <w:rPr>
          <w:rFonts w:ascii="Times New Roman" w:hAnsi="Times New Roman"/>
          <w:sz w:val="28"/>
          <w:szCs w:val="28"/>
        </w:rPr>
        <w:t xml:space="preserve">. It shall </w:t>
      </w:r>
      <w:r w:rsidR="00C13F67">
        <w:rPr>
          <w:rFonts w:ascii="Times New Roman" w:hAnsi="Times New Roman"/>
          <w:sz w:val="28"/>
          <w:szCs w:val="28"/>
        </w:rPr>
        <w:t xml:space="preserve">be applicable to </w:t>
      </w:r>
      <w:r w:rsidR="00497678">
        <w:rPr>
          <w:rFonts w:ascii="Times New Roman" w:hAnsi="Times New Roman"/>
          <w:sz w:val="28"/>
          <w:szCs w:val="28"/>
        </w:rPr>
        <w:t xml:space="preserve">the </w:t>
      </w:r>
      <w:r w:rsidR="00C13F67">
        <w:rPr>
          <w:rFonts w:ascii="Times New Roman" w:hAnsi="Times New Roman"/>
          <w:sz w:val="28"/>
          <w:szCs w:val="28"/>
        </w:rPr>
        <w:t>general and special damages</w:t>
      </w:r>
      <w:r w:rsidR="001F59B6">
        <w:rPr>
          <w:rFonts w:ascii="Times New Roman" w:hAnsi="Times New Roman"/>
          <w:sz w:val="28"/>
          <w:szCs w:val="28"/>
        </w:rPr>
        <w:t xml:space="preserve"> respectively</w:t>
      </w:r>
      <w:r w:rsidR="00C13F67">
        <w:rPr>
          <w:rFonts w:ascii="Times New Roman" w:hAnsi="Times New Roman"/>
          <w:sz w:val="28"/>
          <w:szCs w:val="28"/>
        </w:rPr>
        <w:t>.</w:t>
      </w:r>
    </w:p>
    <w:p w:rsidR="00A822F7" w:rsidRDefault="00C13F67" w:rsidP="003260AC">
      <w:pPr>
        <w:spacing w:line="360" w:lineRule="auto"/>
        <w:jc w:val="both"/>
        <w:rPr>
          <w:rFonts w:ascii="Times New Roman" w:hAnsi="Times New Roman" w:cs="Times New Roman"/>
          <w:sz w:val="28"/>
          <w:szCs w:val="28"/>
        </w:rPr>
      </w:pPr>
      <w:r w:rsidRPr="00C13F67">
        <w:rPr>
          <w:rFonts w:ascii="Times New Roman" w:hAnsi="Times New Roman" w:cs="Times New Roman"/>
          <w:sz w:val="28"/>
          <w:szCs w:val="28"/>
        </w:rPr>
        <w:lastRenderedPageBreak/>
        <w:t>On the issue of costs, it is the established law</w:t>
      </w:r>
      <w:r w:rsidR="001F59B6">
        <w:rPr>
          <w:rFonts w:ascii="Times New Roman" w:hAnsi="Times New Roman" w:cs="Times New Roman"/>
          <w:sz w:val="28"/>
          <w:szCs w:val="28"/>
        </w:rPr>
        <w:t>,</w:t>
      </w:r>
      <w:r w:rsidRPr="00C13F67">
        <w:rPr>
          <w:rFonts w:ascii="Times New Roman" w:hAnsi="Times New Roman" w:cs="Times New Roman"/>
          <w:sz w:val="28"/>
          <w:szCs w:val="28"/>
        </w:rPr>
        <w:t xml:space="preserve"> under </w:t>
      </w:r>
      <w:r w:rsidRPr="00C13F67">
        <w:rPr>
          <w:rFonts w:ascii="Times New Roman" w:hAnsi="Times New Roman" w:cs="Times New Roman"/>
          <w:b/>
          <w:i/>
          <w:sz w:val="28"/>
          <w:szCs w:val="28"/>
        </w:rPr>
        <w:t>Section 27(2) CPA</w:t>
      </w:r>
      <w:r w:rsidR="00523B90">
        <w:rPr>
          <w:rFonts w:ascii="Times New Roman" w:hAnsi="Times New Roman" w:cs="Times New Roman"/>
          <w:b/>
          <w:i/>
          <w:sz w:val="28"/>
          <w:szCs w:val="28"/>
        </w:rPr>
        <w:t>(supra)</w:t>
      </w:r>
      <w:r w:rsidRPr="00C13F67">
        <w:rPr>
          <w:rFonts w:ascii="Times New Roman" w:hAnsi="Times New Roman" w:cs="Times New Roman"/>
          <w:sz w:val="28"/>
          <w:szCs w:val="28"/>
        </w:rPr>
        <w:t xml:space="preserve"> that costs are awarded at the discretio</w:t>
      </w:r>
      <w:r w:rsidR="00523B90">
        <w:rPr>
          <w:rFonts w:ascii="Times New Roman" w:hAnsi="Times New Roman" w:cs="Times New Roman"/>
          <w:sz w:val="28"/>
          <w:szCs w:val="28"/>
        </w:rPr>
        <w:t>n of court and follow the event</w:t>
      </w:r>
      <w:r w:rsidRPr="00C13F67">
        <w:rPr>
          <w:rFonts w:ascii="Times New Roman" w:hAnsi="Times New Roman" w:cs="Times New Roman"/>
          <w:sz w:val="28"/>
          <w:szCs w:val="28"/>
        </w:rPr>
        <w:t xml:space="preserve"> unless for some </w:t>
      </w:r>
      <w:r w:rsidR="001F59B6">
        <w:rPr>
          <w:rFonts w:ascii="Times New Roman" w:hAnsi="Times New Roman" w:cs="Times New Roman"/>
          <w:sz w:val="28"/>
          <w:szCs w:val="28"/>
        </w:rPr>
        <w:t xml:space="preserve">good </w:t>
      </w:r>
      <w:r w:rsidRPr="00C13F67">
        <w:rPr>
          <w:rFonts w:ascii="Times New Roman" w:hAnsi="Times New Roman" w:cs="Times New Roman"/>
          <w:sz w:val="28"/>
          <w:szCs w:val="28"/>
        </w:rPr>
        <w:t xml:space="preserve">reasons the court directs otherwise. See: </w:t>
      </w:r>
      <w:r w:rsidRPr="00C13F67">
        <w:rPr>
          <w:rFonts w:ascii="Times New Roman" w:hAnsi="Times New Roman" w:cs="Times New Roman"/>
          <w:b/>
          <w:i/>
          <w:sz w:val="28"/>
          <w:szCs w:val="28"/>
        </w:rPr>
        <w:t>Jennifer Rwanyindo Aurelia &amp;A’nor v. School Outfitters (U) Ltd., C.A.CA No.53 of 1999; National Pharmacy Ltd. v.Kampala City Council [1979] HCB 25</w:t>
      </w:r>
      <w:r>
        <w:rPr>
          <w:rFonts w:ascii="Times New Roman" w:hAnsi="Times New Roman" w:cs="Times New Roman"/>
          <w:b/>
          <w:i/>
          <w:sz w:val="28"/>
          <w:szCs w:val="28"/>
        </w:rPr>
        <w:t>.</w:t>
      </w:r>
      <w:r w:rsidR="003260AC">
        <w:rPr>
          <w:rFonts w:ascii="Times New Roman" w:hAnsi="Times New Roman" w:cs="Times New Roman"/>
          <w:b/>
          <w:i/>
          <w:sz w:val="28"/>
          <w:szCs w:val="28"/>
        </w:rPr>
        <w:t xml:space="preserve"> </w:t>
      </w:r>
      <w:r w:rsidRPr="00C13F67">
        <w:rPr>
          <w:rFonts w:ascii="Times New Roman" w:hAnsi="Times New Roman" w:cs="Times New Roman"/>
          <w:sz w:val="28"/>
          <w:szCs w:val="28"/>
        </w:rPr>
        <w:t>In the instant case, the Plaintiff has succeeded on all the issues</w:t>
      </w:r>
      <w:r w:rsidR="001F59B6">
        <w:rPr>
          <w:rFonts w:ascii="Times New Roman" w:hAnsi="Times New Roman" w:cs="Times New Roman"/>
          <w:sz w:val="28"/>
          <w:szCs w:val="28"/>
        </w:rPr>
        <w:t>,</w:t>
      </w:r>
      <w:r w:rsidRPr="00C13F67">
        <w:rPr>
          <w:rFonts w:ascii="Times New Roman" w:hAnsi="Times New Roman" w:cs="Times New Roman"/>
          <w:sz w:val="28"/>
          <w:szCs w:val="28"/>
        </w:rPr>
        <w:t xml:space="preserve"> and there is no compelling and justifiable reason to deny h</w:t>
      </w:r>
      <w:r w:rsidR="001F59B6">
        <w:rPr>
          <w:rFonts w:ascii="Times New Roman" w:hAnsi="Times New Roman" w:cs="Times New Roman"/>
          <w:sz w:val="28"/>
          <w:szCs w:val="28"/>
        </w:rPr>
        <w:t>im</w:t>
      </w:r>
      <w:r w:rsidRPr="00C13F67">
        <w:rPr>
          <w:rFonts w:ascii="Times New Roman" w:hAnsi="Times New Roman" w:cs="Times New Roman"/>
          <w:sz w:val="28"/>
          <w:szCs w:val="28"/>
        </w:rPr>
        <w:t xml:space="preserve"> costs</w:t>
      </w:r>
      <w:r w:rsidR="001F59B6">
        <w:rPr>
          <w:rFonts w:ascii="Times New Roman" w:hAnsi="Times New Roman" w:cs="Times New Roman"/>
          <w:sz w:val="28"/>
          <w:szCs w:val="28"/>
        </w:rPr>
        <w:t xml:space="preserve"> of the suit</w:t>
      </w:r>
      <w:r w:rsidRPr="00C13F67">
        <w:rPr>
          <w:rFonts w:ascii="Times New Roman" w:hAnsi="Times New Roman" w:cs="Times New Roman"/>
          <w:sz w:val="28"/>
          <w:szCs w:val="28"/>
        </w:rPr>
        <w:t>. The plaintiff is accordi</w:t>
      </w:r>
      <w:r w:rsidR="003260AC">
        <w:rPr>
          <w:rFonts w:ascii="Times New Roman" w:hAnsi="Times New Roman" w:cs="Times New Roman"/>
          <w:sz w:val="28"/>
          <w:szCs w:val="28"/>
        </w:rPr>
        <w:t>ngly awarded costs of this suit</w:t>
      </w:r>
      <w:r w:rsidR="001F59B6">
        <w:rPr>
          <w:rFonts w:ascii="Times New Roman" w:hAnsi="Times New Roman" w:cs="Times New Roman"/>
          <w:sz w:val="28"/>
          <w:szCs w:val="28"/>
        </w:rPr>
        <w:t xml:space="preserve">. </w:t>
      </w:r>
    </w:p>
    <w:p w:rsidR="001F3591" w:rsidRDefault="001F59B6" w:rsidP="003260AC">
      <w:pPr>
        <w:spacing w:line="360" w:lineRule="auto"/>
        <w:jc w:val="both"/>
        <w:rPr>
          <w:rFonts w:ascii="Times New Roman" w:hAnsi="Times New Roman" w:cs="Times New Roman"/>
          <w:sz w:val="28"/>
          <w:szCs w:val="28"/>
        </w:rPr>
      </w:pPr>
      <w:r>
        <w:rPr>
          <w:rFonts w:ascii="Times New Roman" w:hAnsi="Times New Roman" w:cs="Times New Roman"/>
          <w:sz w:val="28"/>
          <w:szCs w:val="28"/>
        </w:rPr>
        <w:t>Accordingly, i</w:t>
      </w:r>
      <w:r w:rsidR="003260AC">
        <w:rPr>
          <w:rFonts w:ascii="Times New Roman" w:hAnsi="Times New Roman" w:cs="Times New Roman"/>
          <w:sz w:val="28"/>
          <w:szCs w:val="28"/>
        </w:rPr>
        <w:t>t hereby</w:t>
      </w:r>
      <w:r w:rsidR="001F3591">
        <w:rPr>
          <w:rFonts w:ascii="Times New Roman" w:hAnsi="Times New Roman" w:cs="Times New Roman"/>
          <w:sz w:val="28"/>
          <w:szCs w:val="28"/>
        </w:rPr>
        <w:t xml:space="preserve"> ordered as follows;</w:t>
      </w:r>
    </w:p>
    <w:p w:rsidR="001F3591" w:rsidRPr="00A26EA3" w:rsidRDefault="0068384D" w:rsidP="001660B3">
      <w:pPr>
        <w:pStyle w:val="ListParagraph"/>
        <w:numPr>
          <w:ilvl w:val="0"/>
          <w:numId w:val="14"/>
        </w:numPr>
        <w:spacing w:after="0" w:line="360" w:lineRule="auto"/>
        <w:jc w:val="both"/>
        <w:rPr>
          <w:rFonts w:ascii="Times New Roman" w:hAnsi="Times New Roman" w:cs="Times New Roman"/>
          <w:b/>
          <w:i/>
          <w:sz w:val="28"/>
          <w:szCs w:val="28"/>
        </w:rPr>
      </w:pPr>
      <w:r w:rsidRPr="00A26EA3">
        <w:rPr>
          <w:rFonts w:ascii="Times New Roman" w:hAnsi="Times New Roman" w:cs="Times New Roman"/>
          <w:b/>
          <w:i/>
          <w:sz w:val="28"/>
          <w:szCs w:val="28"/>
        </w:rPr>
        <w:t xml:space="preserve">The Defendant pays to the </w:t>
      </w:r>
      <w:r w:rsidR="00642CB7" w:rsidRPr="00A26EA3">
        <w:rPr>
          <w:rFonts w:ascii="Times New Roman" w:hAnsi="Times New Roman" w:cs="Times New Roman"/>
          <w:b/>
          <w:i/>
          <w:sz w:val="28"/>
          <w:szCs w:val="28"/>
        </w:rPr>
        <w:t>Plaintiff</w:t>
      </w:r>
      <w:r w:rsidRPr="00A26EA3">
        <w:rPr>
          <w:rFonts w:ascii="Times New Roman" w:hAnsi="Times New Roman" w:cs="Times New Roman"/>
          <w:b/>
          <w:i/>
          <w:sz w:val="28"/>
          <w:szCs w:val="28"/>
        </w:rPr>
        <w:t xml:space="preserve"> Shs.81</w:t>
      </w:r>
      <w:r w:rsidR="003260AC" w:rsidRPr="00A26EA3">
        <w:rPr>
          <w:rFonts w:ascii="Times New Roman" w:hAnsi="Times New Roman" w:cs="Times New Roman"/>
          <w:b/>
          <w:i/>
          <w:sz w:val="28"/>
          <w:szCs w:val="28"/>
        </w:rPr>
        <w:t>, 300,000</w:t>
      </w:r>
      <w:r w:rsidRPr="00A26EA3">
        <w:rPr>
          <w:rFonts w:ascii="Times New Roman" w:hAnsi="Times New Roman" w:cs="Times New Roman"/>
          <w:b/>
          <w:i/>
          <w:sz w:val="28"/>
          <w:szCs w:val="28"/>
        </w:rPr>
        <w:t xml:space="preserve">/= as special damages. </w:t>
      </w:r>
    </w:p>
    <w:p w:rsidR="0068384D" w:rsidRPr="00A26EA3" w:rsidRDefault="0068384D" w:rsidP="001660B3">
      <w:pPr>
        <w:pStyle w:val="ListParagraph"/>
        <w:numPr>
          <w:ilvl w:val="0"/>
          <w:numId w:val="14"/>
        </w:numPr>
        <w:spacing w:after="0" w:line="360" w:lineRule="auto"/>
        <w:jc w:val="both"/>
        <w:rPr>
          <w:rFonts w:ascii="Times New Roman" w:hAnsi="Times New Roman" w:cs="Times New Roman"/>
          <w:b/>
          <w:i/>
          <w:sz w:val="28"/>
          <w:szCs w:val="28"/>
        </w:rPr>
      </w:pPr>
      <w:r w:rsidRPr="00A26EA3">
        <w:rPr>
          <w:rFonts w:ascii="Times New Roman" w:hAnsi="Times New Roman" w:cs="Times New Roman"/>
          <w:b/>
          <w:i/>
          <w:sz w:val="28"/>
          <w:szCs w:val="28"/>
        </w:rPr>
        <w:t xml:space="preserve">The Defendant pays to the </w:t>
      </w:r>
      <w:r w:rsidR="00642CB7" w:rsidRPr="00A26EA3">
        <w:rPr>
          <w:rFonts w:ascii="Times New Roman" w:hAnsi="Times New Roman" w:cs="Times New Roman"/>
          <w:b/>
          <w:i/>
          <w:sz w:val="28"/>
          <w:szCs w:val="28"/>
        </w:rPr>
        <w:t>Plaintiff</w:t>
      </w:r>
      <w:r w:rsidRPr="00A26EA3">
        <w:rPr>
          <w:rFonts w:ascii="Times New Roman" w:hAnsi="Times New Roman" w:cs="Times New Roman"/>
          <w:b/>
          <w:i/>
          <w:sz w:val="28"/>
          <w:szCs w:val="28"/>
        </w:rPr>
        <w:t xml:space="preserve"> Shs. 1,000,000,000/=</w:t>
      </w:r>
      <w:r w:rsidR="00523B90">
        <w:rPr>
          <w:rFonts w:ascii="Times New Roman" w:hAnsi="Times New Roman" w:cs="Times New Roman"/>
          <w:b/>
          <w:i/>
          <w:sz w:val="28"/>
          <w:szCs w:val="28"/>
        </w:rPr>
        <w:t>(One Billion)</w:t>
      </w:r>
      <w:r w:rsidRPr="00A26EA3">
        <w:rPr>
          <w:rFonts w:ascii="Times New Roman" w:hAnsi="Times New Roman" w:cs="Times New Roman"/>
          <w:b/>
          <w:i/>
          <w:sz w:val="28"/>
          <w:szCs w:val="28"/>
        </w:rPr>
        <w:t xml:space="preserve"> as general damages.</w:t>
      </w:r>
    </w:p>
    <w:p w:rsidR="0068384D" w:rsidRPr="00A26EA3" w:rsidRDefault="0068384D" w:rsidP="001660B3">
      <w:pPr>
        <w:pStyle w:val="ListParagraph"/>
        <w:numPr>
          <w:ilvl w:val="0"/>
          <w:numId w:val="14"/>
        </w:numPr>
        <w:spacing w:after="0" w:line="360" w:lineRule="auto"/>
        <w:jc w:val="both"/>
        <w:rPr>
          <w:rFonts w:ascii="Times New Roman" w:hAnsi="Times New Roman" w:cs="Times New Roman"/>
          <w:b/>
          <w:i/>
          <w:sz w:val="28"/>
          <w:szCs w:val="28"/>
        </w:rPr>
      </w:pPr>
      <w:r w:rsidRPr="00A26EA3">
        <w:rPr>
          <w:rFonts w:ascii="Times New Roman" w:hAnsi="Times New Roman" w:cs="Times New Roman"/>
          <w:b/>
          <w:i/>
          <w:sz w:val="28"/>
          <w:szCs w:val="28"/>
        </w:rPr>
        <w:t>The amount in (1) above shall attract an interest rate of 23% per annum from the date of filing till the date of payment in full.</w:t>
      </w:r>
    </w:p>
    <w:p w:rsidR="0068384D" w:rsidRPr="00A26EA3" w:rsidRDefault="0068384D" w:rsidP="001660B3">
      <w:pPr>
        <w:pStyle w:val="ListParagraph"/>
        <w:numPr>
          <w:ilvl w:val="0"/>
          <w:numId w:val="14"/>
        </w:numPr>
        <w:spacing w:after="0" w:line="360" w:lineRule="auto"/>
        <w:jc w:val="both"/>
        <w:rPr>
          <w:rFonts w:ascii="Times New Roman" w:hAnsi="Times New Roman" w:cs="Times New Roman"/>
          <w:b/>
          <w:i/>
          <w:sz w:val="28"/>
          <w:szCs w:val="28"/>
        </w:rPr>
      </w:pPr>
      <w:r w:rsidRPr="00A26EA3">
        <w:rPr>
          <w:rFonts w:ascii="Times New Roman" w:hAnsi="Times New Roman" w:cs="Times New Roman"/>
          <w:b/>
          <w:i/>
          <w:sz w:val="28"/>
          <w:szCs w:val="28"/>
        </w:rPr>
        <w:t>The amount in (2) above shall attract an interest rate of 23% per annum from the date of this judgment till the date of payment in full.</w:t>
      </w:r>
    </w:p>
    <w:p w:rsidR="0068384D" w:rsidRDefault="0068384D" w:rsidP="001660B3">
      <w:pPr>
        <w:pStyle w:val="ListParagraph"/>
        <w:numPr>
          <w:ilvl w:val="0"/>
          <w:numId w:val="14"/>
        </w:numPr>
        <w:spacing w:after="0" w:line="360" w:lineRule="auto"/>
        <w:jc w:val="both"/>
        <w:rPr>
          <w:rFonts w:ascii="Times New Roman" w:hAnsi="Times New Roman" w:cs="Times New Roman"/>
          <w:sz w:val="28"/>
          <w:szCs w:val="28"/>
        </w:rPr>
      </w:pPr>
      <w:r w:rsidRPr="00A26EA3">
        <w:rPr>
          <w:rFonts w:ascii="Times New Roman" w:hAnsi="Times New Roman" w:cs="Times New Roman"/>
          <w:b/>
          <w:i/>
          <w:sz w:val="28"/>
          <w:szCs w:val="28"/>
        </w:rPr>
        <w:t xml:space="preserve">The </w:t>
      </w:r>
      <w:r w:rsidR="00A302DF" w:rsidRPr="00A26EA3">
        <w:rPr>
          <w:rFonts w:ascii="Times New Roman" w:hAnsi="Times New Roman" w:cs="Times New Roman"/>
          <w:b/>
          <w:i/>
          <w:sz w:val="28"/>
          <w:szCs w:val="28"/>
        </w:rPr>
        <w:t>Plaintiff</w:t>
      </w:r>
      <w:r w:rsidRPr="00A26EA3">
        <w:rPr>
          <w:rFonts w:ascii="Times New Roman" w:hAnsi="Times New Roman" w:cs="Times New Roman"/>
          <w:b/>
          <w:i/>
          <w:sz w:val="28"/>
          <w:szCs w:val="28"/>
        </w:rPr>
        <w:t xml:space="preserve"> is awarded costs of this suit at</w:t>
      </w:r>
      <w:r w:rsidR="001F59B6">
        <w:rPr>
          <w:rFonts w:ascii="Times New Roman" w:hAnsi="Times New Roman" w:cs="Times New Roman"/>
          <w:b/>
          <w:i/>
          <w:sz w:val="28"/>
          <w:szCs w:val="28"/>
        </w:rPr>
        <w:t xml:space="preserve"> Court (</w:t>
      </w:r>
      <w:r w:rsidRPr="00A26EA3">
        <w:rPr>
          <w:rFonts w:ascii="Times New Roman" w:hAnsi="Times New Roman" w:cs="Times New Roman"/>
          <w:b/>
          <w:i/>
          <w:sz w:val="28"/>
          <w:szCs w:val="28"/>
        </w:rPr>
        <w:t>interest</w:t>
      </w:r>
      <w:r w:rsidR="001F59B6">
        <w:rPr>
          <w:rFonts w:ascii="Times New Roman" w:hAnsi="Times New Roman" w:cs="Times New Roman"/>
          <w:b/>
          <w:i/>
          <w:sz w:val="28"/>
          <w:szCs w:val="28"/>
        </w:rPr>
        <w:t>)</w:t>
      </w:r>
      <w:r w:rsidRPr="00A26EA3">
        <w:rPr>
          <w:rFonts w:ascii="Times New Roman" w:hAnsi="Times New Roman" w:cs="Times New Roman"/>
          <w:b/>
          <w:i/>
          <w:sz w:val="28"/>
          <w:szCs w:val="28"/>
        </w:rPr>
        <w:t xml:space="preserve"> rate of 6% per annum from the date of taxation till the date of payment in full</w:t>
      </w:r>
      <w:r>
        <w:rPr>
          <w:rFonts w:ascii="Times New Roman" w:hAnsi="Times New Roman" w:cs="Times New Roman"/>
          <w:sz w:val="28"/>
          <w:szCs w:val="28"/>
        </w:rPr>
        <w:t>.</w:t>
      </w:r>
    </w:p>
    <w:p w:rsidR="00A302DF" w:rsidRPr="00A302DF" w:rsidRDefault="00A302DF" w:rsidP="00D87830">
      <w:pPr>
        <w:pStyle w:val="ListParagraph"/>
        <w:spacing w:after="0" w:line="240" w:lineRule="auto"/>
        <w:jc w:val="center"/>
        <w:rPr>
          <w:rFonts w:ascii="Times New Roman" w:hAnsi="Times New Roman" w:cs="Times New Roman"/>
          <w:b/>
          <w:i/>
          <w:sz w:val="28"/>
          <w:szCs w:val="28"/>
        </w:rPr>
      </w:pPr>
      <w:r w:rsidRPr="00A302DF">
        <w:rPr>
          <w:rFonts w:ascii="Times New Roman" w:hAnsi="Times New Roman" w:cs="Times New Roman"/>
          <w:b/>
          <w:i/>
          <w:sz w:val="28"/>
          <w:szCs w:val="28"/>
        </w:rPr>
        <w:t xml:space="preserve">BASHAIJA K. ANDREW </w:t>
      </w:r>
    </w:p>
    <w:p w:rsidR="00A302DF" w:rsidRPr="00A302DF" w:rsidRDefault="00A302DF" w:rsidP="00D87830">
      <w:pPr>
        <w:pStyle w:val="ListParagraph"/>
        <w:spacing w:after="0" w:line="240" w:lineRule="auto"/>
        <w:jc w:val="center"/>
        <w:rPr>
          <w:rFonts w:ascii="Times New Roman" w:hAnsi="Times New Roman" w:cs="Times New Roman"/>
          <w:b/>
          <w:i/>
          <w:sz w:val="28"/>
          <w:szCs w:val="28"/>
        </w:rPr>
      </w:pPr>
      <w:r w:rsidRPr="00A302DF">
        <w:rPr>
          <w:rFonts w:ascii="Times New Roman" w:hAnsi="Times New Roman" w:cs="Times New Roman"/>
          <w:b/>
          <w:i/>
          <w:sz w:val="28"/>
          <w:szCs w:val="28"/>
        </w:rPr>
        <w:t>JUDGE</w:t>
      </w:r>
    </w:p>
    <w:p w:rsidR="00B23075" w:rsidRDefault="00A302DF" w:rsidP="00D87830">
      <w:pPr>
        <w:pStyle w:val="ListParagraph"/>
        <w:spacing w:after="0" w:line="240" w:lineRule="auto"/>
        <w:jc w:val="center"/>
        <w:rPr>
          <w:rFonts w:ascii="Times New Roman" w:hAnsi="Times New Roman" w:cs="Times New Roman"/>
          <w:b/>
          <w:i/>
          <w:sz w:val="28"/>
          <w:szCs w:val="28"/>
        </w:rPr>
      </w:pPr>
      <w:r w:rsidRPr="00A302DF">
        <w:rPr>
          <w:rFonts w:ascii="Times New Roman" w:hAnsi="Times New Roman" w:cs="Times New Roman"/>
          <w:b/>
          <w:i/>
          <w:sz w:val="28"/>
          <w:szCs w:val="28"/>
        </w:rPr>
        <w:t>25/02/2014</w:t>
      </w:r>
    </w:p>
    <w:p w:rsidR="00596A2F" w:rsidRDefault="00596A2F" w:rsidP="00596A2F">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Mr. Johnson Kwesigabo Counsel for the Plaintiff: present.</w:t>
      </w:r>
    </w:p>
    <w:p w:rsidR="00596A2F" w:rsidRDefault="00596A2F" w:rsidP="00596A2F">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Mr. J.B Mudde  Counsel for the Defendant : present.</w:t>
      </w:r>
    </w:p>
    <w:p w:rsidR="00596A2F" w:rsidRDefault="00596A2F" w:rsidP="00596A2F">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Ms. Justine Namusoke Court Clerk: present</w:t>
      </w:r>
    </w:p>
    <w:p w:rsidR="00596A2F" w:rsidRDefault="00596A2F" w:rsidP="00596A2F">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Ms. Hasipher Nansera: Transcriber: present</w:t>
      </w:r>
    </w:p>
    <w:p w:rsidR="00596A2F" w:rsidRDefault="00596A2F" w:rsidP="00596A2F">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Court: Judgment read in open court.</w:t>
      </w:r>
    </w:p>
    <w:p w:rsidR="00596A2F" w:rsidRPr="00A302DF" w:rsidRDefault="00596A2F" w:rsidP="00596A2F">
      <w:pPr>
        <w:pStyle w:val="ListParagraph"/>
        <w:spacing w:after="0" w:line="240" w:lineRule="auto"/>
        <w:jc w:val="center"/>
        <w:rPr>
          <w:rFonts w:ascii="Times New Roman" w:hAnsi="Times New Roman" w:cs="Times New Roman"/>
          <w:b/>
          <w:i/>
          <w:sz w:val="28"/>
          <w:szCs w:val="28"/>
        </w:rPr>
      </w:pPr>
      <w:r w:rsidRPr="00A302DF">
        <w:rPr>
          <w:rFonts w:ascii="Times New Roman" w:hAnsi="Times New Roman" w:cs="Times New Roman"/>
          <w:b/>
          <w:i/>
          <w:sz w:val="28"/>
          <w:szCs w:val="28"/>
        </w:rPr>
        <w:t xml:space="preserve">BASHAIJA K. ANDREW </w:t>
      </w:r>
    </w:p>
    <w:p w:rsidR="00596A2F" w:rsidRPr="00A302DF" w:rsidRDefault="00596A2F" w:rsidP="00596A2F">
      <w:pPr>
        <w:pStyle w:val="ListParagraph"/>
        <w:spacing w:after="0" w:line="240" w:lineRule="auto"/>
        <w:jc w:val="center"/>
        <w:rPr>
          <w:rFonts w:ascii="Times New Roman" w:hAnsi="Times New Roman" w:cs="Times New Roman"/>
          <w:b/>
          <w:i/>
          <w:sz w:val="28"/>
          <w:szCs w:val="28"/>
        </w:rPr>
      </w:pPr>
      <w:r w:rsidRPr="00A302DF">
        <w:rPr>
          <w:rFonts w:ascii="Times New Roman" w:hAnsi="Times New Roman" w:cs="Times New Roman"/>
          <w:b/>
          <w:i/>
          <w:sz w:val="28"/>
          <w:szCs w:val="28"/>
        </w:rPr>
        <w:t>JUDGE</w:t>
      </w:r>
    </w:p>
    <w:p w:rsidR="00596A2F" w:rsidRPr="00596A2F" w:rsidRDefault="00596A2F" w:rsidP="004D5DD3">
      <w:pPr>
        <w:pStyle w:val="ListParagraph"/>
        <w:spacing w:after="0" w:line="240" w:lineRule="auto"/>
        <w:jc w:val="center"/>
        <w:rPr>
          <w:rFonts w:ascii="Times New Roman" w:hAnsi="Times New Roman" w:cs="Times New Roman"/>
          <w:sz w:val="28"/>
          <w:szCs w:val="28"/>
        </w:rPr>
      </w:pPr>
      <w:r w:rsidRPr="00A302DF">
        <w:rPr>
          <w:rFonts w:ascii="Times New Roman" w:hAnsi="Times New Roman" w:cs="Times New Roman"/>
          <w:b/>
          <w:i/>
          <w:sz w:val="28"/>
          <w:szCs w:val="28"/>
        </w:rPr>
        <w:t>25/02/2014</w:t>
      </w:r>
    </w:p>
    <w:sectPr w:rsidR="00596A2F" w:rsidRPr="00596A2F" w:rsidSect="00BC33C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FFD" w:rsidRDefault="00D60FFD" w:rsidP="00123D05">
      <w:pPr>
        <w:spacing w:after="0" w:line="240" w:lineRule="auto"/>
      </w:pPr>
      <w:r>
        <w:separator/>
      </w:r>
    </w:p>
  </w:endnote>
  <w:endnote w:type="continuationSeparator" w:id="1">
    <w:p w:rsidR="00D60FFD" w:rsidRDefault="00D60FFD" w:rsidP="00123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7059"/>
      <w:docPartObj>
        <w:docPartGallery w:val="Page Numbers (Bottom of Page)"/>
        <w:docPartUnique/>
      </w:docPartObj>
    </w:sdtPr>
    <w:sdtContent>
      <w:p w:rsidR="00D60FFD" w:rsidRDefault="0044147B">
        <w:pPr>
          <w:pStyle w:val="Footer"/>
          <w:jc w:val="center"/>
        </w:pPr>
        <w:fldSimple w:instr=" PAGE   \* MERGEFORMAT ">
          <w:r w:rsidR="00B203DB">
            <w:rPr>
              <w:noProof/>
            </w:rPr>
            <w:t>21</w:t>
          </w:r>
        </w:fldSimple>
      </w:p>
    </w:sdtContent>
  </w:sdt>
  <w:p w:rsidR="00D60FFD" w:rsidRDefault="00D60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FFD" w:rsidRDefault="00D60FFD" w:rsidP="00123D05">
      <w:pPr>
        <w:spacing w:after="0" w:line="240" w:lineRule="auto"/>
      </w:pPr>
      <w:r>
        <w:separator/>
      </w:r>
    </w:p>
  </w:footnote>
  <w:footnote w:type="continuationSeparator" w:id="1">
    <w:p w:rsidR="00D60FFD" w:rsidRDefault="00D60FFD" w:rsidP="00123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D28"/>
    <w:multiLevelType w:val="hybridMultilevel"/>
    <w:tmpl w:val="CCC2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B6E81"/>
    <w:multiLevelType w:val="hybridMultilevel"/>
    <w:tmpl w:val="1334F004"/>
    <w:lvl w:ilvl="0" w:tplc="85B4BE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34DA"/>
    <w:multiLevelType w:val="hybridMultilevel"/>
    <w:tmpl w:val="FA041414"/>
    <w:lvl w:ilvl="0" w:tplc="7CBA4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B7D6C"/>
    <w:multiLevelType w:val="hybridMultilevel"/>
    <w:tmpl w:val="E89AF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26931"/>
    <w:multiLevelType w:val="hybridMultilevel"/>
    <w:tmpl w:val="58FE6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1718E"/>
    <w:multiLevelType w:val="hybridMultilevel"/>
    <w:tmpl w:val="5616DD6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
    <w:nsid w:val="3BB1354C"/>
    <w:multiLevelType w:val="hybridMultilevel"/>
    <w:tmpl w:val="CCC2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E1FB4"/>
    <w:multiLevelType w:val="hybridMultilevel"/>
    <w:tmpl w:val="A87C4F6C"/>
    <w:lvl w:ilvl="0" w:tplc="AE2088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D4100"/>
    <w:multiLevelType w:val="hybridMultilevel"/>
    <w:tmpl w:val="CCC2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24695"/>
    <w:multiLevelType w:val="hybridMultilevel"/>
    <w:tmpl w:val="4DB8121E"/>
    <w:lvl w:ilvl="0" w:tplc="85B4BE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628DD"/>
    <w:multiLevelType w:val="hybridMultilevel"/>
    <w:tmpl w:val="D4E283DE"/>
    <w:lvl w:ilvl="0" w:tplc="51FE0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B1965"/>
    <w:multiLevelType w:val="hybridMultilevel"/>
    <w:tmpl w:val="CCC2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71732"/>
    <w:multiLevelType w:val="hybridMultilevel"/>
    <w:tmpl w:val="2A24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B5664"/>
    <w:multiLevelType w:val="hybridMultilevel"/>
    <w:tmpl w:val="ACA0E4B6"/>
    <w:lvl w:ilvl="0" w:tplc="C3947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2"/>
  </w:num>
  <w:num w:numId="4">
    <w:abstractNumId w:val="4"/>
  </w:num>
  <w:num w:numId="5">
    <w:abstractNumId w:val="5"/>
  </w:num>
  <w:num w:numId="6">
    <w:abstractNumId w:val="8"/>
  </w:num>
  <w:num w:numId="7">
    <w:abstractNumId w:val="11"/>
  </w:num>
  <w:num w:numId="8">
    <w:abstractNumId w:val="12"/>
  </w:num>
  <w:num w:numId="9">
    <w:abstractNumId w:val="7"/>
  </w:num>
  <w:num w:numId="10">
    <w:abstractNumId w:val="9"/>
  </w:num>
  <w:num w:numId="11">
    <w:abstractNumId w:val="1"/>
  </w:num>
  <w:num w:numId="12">
    <w:abstractNumId w:val="0"/>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footnotePr>
    <w:footnote w:id="0"/>
    <w:footnote w:id="1"/>
  </w:footnotePr>
  <w:endnotePr>
    <w:endnote w:id="0"/>
    <w:endnote w:id="1"/>
  </w:endnotePr>
  <w:compat/>
  <w:rsids>
    <w:rsidRoot w:val="00126A89"/>
    <w:rsid w:val="00001DE7"/>
    <w:rsid w:val="00001E56"/>
    <w:rsid w:val="00006B11"/>
    <w:rsid w:val="000109CA"/>
    <w:rsid w:val="0001172A"/>
    <w:rsid w:val="00015498"/>
    <w:rsid w:val="00017F38"/>
    <w:rsid w:val="0002327E"/>
    <w:rsid w:val="0002379B"/>
    <w:rsid w:val="00027D91"/>
    <w:rsid w:val="00030C3E"/>
    <w:rsid w:val="000319B7"/>
    <w:rsid w:val="00032B3F"/>
    <w:rsid w:val="00034163"/>
    <w:rsid w:val="000342E1"/>
    <w:rsid w:val="000402BC"/>
    <w:rsid w:val="0004424C"/>
    <w:rsid w:val="0004469F"/>
    <w:rsid w:val="00045549"/>
    <w:rsid w:val="00051A6C"/>
    <w:rsid w:val="000530D1"/>
    <w:rsid w:val="00055604"/>
    <w:rsid w:val="000577B7"/>
    <w:rsid w:val="00061829"/>
    <w:rsid w:val="00063833"/>
    <w:rsid w:val="0006579A"/>
    <w:rsid w:val="00073FD3"/>
    <w:rsid w:val="00076F0D"/>
    <w:rsid w:val="00080F9B"/>
    <w:rsid w:val="00081F72"/>
    <w:rsid w:val="00090D64"/>
    <w:rsid w:val="000932CE"/>
    <w:rsid w:val="000A06DA"/>
    <w:rsid w:val="000A15EA"/>
    <w:rsid w:val="000A6B8F"/>
    <w:rsid w:val="000A7845"/>
    <w:rsid w:val="000B4128"/>
    <w:rsid w:val="000B5801"/>
    <w:rsid w:val="000B605F"/>
    <w:rsid w:val="000B7C71"/>
    <w:rsid w:val="000C69DA"/>
    <w:rsid w:val="000C7EC2"/>
    <w:rsid w:val="000D06D1"/>
    <w:rsid w:val="000D20C9"/>
    <w:rsid w:val="000D2866"/>
    <w:rsid w:val="000D3137"/>
    <w:rsid w:val="000D3D82"/>
    <w:rsid w:val="000D4965"/>
    <w:rsid w:val="000E0632"/>
    <w:rsid w:val="000E5864"/>
    <w:rsid w:val="000F06CF"/>
    <w:rsid w:val="000F3B36"/>
    <w:rsid w:val="000F79E3"/>
    <w:rsid w:val="0010264A"/>
    <w:rsid w:val="001032B5"/>
    <w:rsid w:val="00105AC3"/>
    <w:rsid w:val="0011149D"/>
    <w:rsid w:val="00115701"/>
    <w:rsid w:val="0011677D"/>
    <w:rsid w:val="00123D05"/>
    <w:rsid w:val="00123D81"/>
    <w:rsid w:val="00126A89"/>
    <w:rsid w:val="00131342"/>
    <w:rsid w:val="00133785"/>
    <w:rsid w:val="00135779"/>
    <w:rsid w:val="00137104"/>
    <w:rsid w:val="00137974"/>
    <w:rsid w:val="00146C09"/>
    <w:rsid w:val="0014728B"/>
    <w:rsid w:val="0015031C"/>
    <w:rsid w:val="00150BA1"/>
    <w:rsid w:val="001660B3"/>
    <w:rsid w:val="00166994"/>
    <w:rsid w:val="00166F78"/>
    <w:rsid w:val="001674E6"/>
    <w:rsid w:val="001675DD"/>
    <w:rsid w:val="00167F94"/>
    <w:rsid w:val="00170675"/>
    <w:rsid w:val="00174F52"/>
    <w:rsid w:val="00177302"/>
    <w:rsid w:val="00183B95"/>
    <w:rsid w:val="00187904"/>
    <w:rsid w:val="00191D90"/>
    <w:rsid w:val="00196EA3"/>
    <w:rsid w:val="001A00F4"/>
    <w:rsid w:val="001A1B69"/>
    <w:rsid w:val="001A29B8"/>
    <w:rsid w:val="001B1118"/>
    <w:rsid w:val="001B2408"/>
    <w:rsid w:val="001B2C5D"/>
    <w:rsid w:val="001B4F23"/>
    <w:rsid w:val="001B7CDD"/>
    <w:rsid w:val="001C0A3D"/>
    <w:rsid w:val="001C64C8"/>
    <w:rsid w:val="001D1AAC"/>
    <w:rsid w:val="001D28CF"/>
    <w:rsid w:val="001D65DE"/>
    <w:rsid w:val="001D66F8"/>
    <w:rsid w:val="001E0E23"/>
    <w:rsid w:val="001E11C3"/>
    <w:rsid w:val="001F3558"/>
    <w:rsid w:val="001F3591"/>
    <w:rsid w:val="001F59B6"/>
    <w:rsid w:val="001F5CCD"/>
    <w:rsid w:val="001F76EE"/>
    <w:rsid w:val="002013B9"/>
    <w:rsid w:val="00207A3F"/>
    <w:rsid w:val="00210A82"/>
    <w:rsid w:val="002156EE"/>
    <w:rsid w:val="00221F56"/>
    <w:rsid w:val="00222713"/>
    <w:rsid w:val="00222BF8"/>
    <w:rsid w:val="002323B6"/>
    <w:rsid w:val="002402C4"/>
    <w:rsid w:val="002429A4"/>
    <w:rsid w:val="00244A56"/>
    <w:rsid w:val="00247B65"/>
    <w:rsid w:val="0025167E"/>
    <w:rsid w:val="00252148"/>
    <w:rsid w:val="00253EDC"/>
    <w:rsid w:val="00260E53"/>
    <w:rsid w:val="00263154"/>
    <w:rsid w:val="0026767C"/>
    <w:rsid w:val="00271219"/>
    <w:rsid w:val="00271AFC"/>
    <w:rsid w:val="00271D4E"/>
    <w:rsid w:val="002729F7"/>
    <w:rsid w:val="002734F7"/>
    <w:rsid w:val="002765C1"/>
    <w:rsid w:val="00276C6F"/>
    <w:rsid w:val="00280DB4"/>
    <w:rsid w:val="002815C3"/>
    <w:rsid w:val="00290929"/>
    <w:rsid w:val="00294AA8"/>
    <w:rsid w:val="002B0B5A"/>
    <w:rsid w:val="002B5CB0"/>
    <w:rsid w:val="002B63E1"/>
    <w:rsid w:val="002B6F16"/>
    <w:rsid w:val="002C0D45"/>
    <w:rsid w:val="002C1748"/>
    <w:rsid w:val="002C3B88"/>
    <w:rsid w:val="002E0DAC"/>
    <w:rsid w:val="002E19A6"/>
    <w:rsid w:val="002E62EE"/>
    <w:rsid w:val="002E6DB7"/>
    <w:rsid w:val="002F1466"/>
    <w:rsid w:val="002F1582"/>
    <w:rsid w:val="002F441A"/>
    <w:rsid w:val="00301A5E"/>
    <w:rsid w:val="003027FF"/>
    <w:rsid w:val="003042E5"/>
    <w:rsid w:val="0031685A"/>
    <w:rsid w:val="00321246"/>
    <w:rsid w:val="00321CD3"/>
    <w:rsid w:val="003229F2"/>
    <w:rsid w:val="003260AC"/>
    <w:rsid w:val="00326691"/>
    <w:rsid w:val="00333BA9"/>
    <w:rsid w:val="00333E4F"/>
    <w:rsid w:val="00335318"/>
    <w:rsid w:val="00341A81"/>
    <w:rsid w:val="00343300"/>
    <w:rsid w:val="00355D55"/>
    <w:rsid w:val="003600FF"/>
    <w:rsid w:val="00362BF7"/>
    <w:rsid w:val="00366C23"/>
    <w:rsid w:val="00370FEB"/>
    <w:rsid w:val="00372342"/>
    <w:rsid w:val="00386B18"/>
    <w:rsid w:val="00387605"/>
    <w:rsid w:val="00387E91"/>
    <w:rsid w:val="0039223F"/>
    <w:rsid w:val="003A34FC"/>
    <w:rsid w:val="003B1E8C"/>
    <w:rsid w:val="003B747E"/>
    <w:rsid w:val="003B79EA"/>
    <w:rsid w:val="003C0A33"/>
    <w:rsid w:val="003C4019"/>
    <w:rsid w:val="003C4799"/>
    <w:rsid w:val="003C49C7"/>
    <w:rsid w:val="003C5046"/>
    <w:rsid w:val="003C71CB"/>
    <w:rsid w:val="003D3686"/>
    <w:rsid w:val="003E1FEE"/>
    <w:rsid w:val="003E42DE"/>
    <w:rsid w:val="00402198"/>
    <w:rsid w:val="004035BE"/>
    <w:rsid w:val="00403838"/>
    <w:rsid w:val="004047B9"/>
    <w:rsid w:val="00407997"/>
    <w:rsid w:val="004167BF"/>
    <w:rsid w:val="00416B9A"/>
    <w:rsid w:val="00417214"/>
    <w:rsid w:val="004172D1"/>
    <w:rsid w:val="00420C9D"/>
    <w:rsid w:val="004236C1"/>
    <w:rsid w:val="00423D8D"/>
    <w:rsid w:val="004248E4"/>
    <w:rsid w:val="004340CB"/>
    <w:rsid w:val="004372F7"/>
    <w:rsid w:val="00437A39"/>
    <w:rsid w:val="00440015"/>
    <w:rsid w:val="0044147B"/>
    <w:rsid w:val="0044344F"/>
    <w:rsid w:val="00444899"/>
    <w:rsid w:val="00444E57"/>
    <w:rsid w:val="00445632"/>
    <w:rsid w:val="00445ACD"/>
    <w:rsid w:val="0044682B"/>
    <w:rsid w:val="00446FD3"/>
    <w:rsid w:val="004546AF"/>
    <w:rsid w:val="00454B17"/>
    <w:rsid w:val="004668D3"/>
    <w:rsid w:val="004705AA"/>
    <w:rsid w:val="00472B7C"/>
    <w:rsid w:val="004731A4"/>
    <w:rsid w:val="004736C8"/>
    <w:rsid w:val="004815B7"/>
    <w:rsid w:val="0049043C"/>
    <w:rsid w:val="0049188C"/>
    <w:rsid w:val="004929A6"/>
    <w:rsid w:val="0049570B"/>
    <w:rsid w:val="004966C7"/>
    <w:rsid w:val="00497678"/>
    <w:rsid w:val="004A0BDC"/>
    <w:rsid w:val="004A2FE8"/>
    <w:rsid w:val="004A38D5"/>
    <w:rsid w:val="004A472B"/>
    <w:rsid w:val="004A5796"/>
    <w:rsid w:val="004A724D"/>
    <w:rsid w:val="004B04CB"/>
    <w:rsid w:val="004B292B"/>
    <w:rsid w:val="004C265F"/>
    <w:rsid w:val="004D0730"/>
    <w:rsid w:val="004D1900"/>
    <w:rsid w:val="004D5DD3"/>
    <w:rsid w:val="004D73BC"/>
    <w:rsid w:val="004E1D7B"/>
    <w:rsid w:val="004E23E0"/>
    <w:rsid w:val="004E78FD"/>
    <w:rsid w:val="004F7809"/>
    <w:rsid w:val="00502177"/>
    <w:rsid w:val="00504681"/>
    <w:rsid w:val="00506C61"/>
    <w:rsid w:val="0051749A"/>
    <w:rsid w:val="005208A3"/>
    <w:rsid w:val="0052350D"/>
    <w:rsid w:val="00523A47"/>
    <w:rsid w:val="00523B0F"/>
    <w:rsid w:val="00523B90"/>
    <w:rsid w:val="0052514D"/>
    <w:rsid w:val="00526774"/>
    <w:rsid w:val="005367E3"/>
    <w:rsid w:val="00536952"/>
    <w:rsid w:val="00545255"/>
    <w:rsid w:val="00545A1A"/>
    <w:rsid w:val="00545D47"/>
    <w:rsid w:val="00554275"/>
    <w:rsid w:val="00554684"/>
    <w:rsid w:val="00554AC2"/>
    <w:rsid w:val="00554C58"/>
    <w:rsid w:val="00561008"/>
    <w:rsid w:val="00563C55"/>
    <w:rsid w:val="00567134"/>
    <w:rsid w:val="00567539"/>
    <w:rsid w:val="00570D8D"/>
    <w:rsid w:val="00573ECF"/>
    <w:rsid w:val="00585E19"/>
    <w:rsid w:val="00594644"/>
    <w:rsid w:val="00595829"/>
    <w:rsid w:val="00596A2F"/>
    <w:rsid w:val="005A0791"/>
    <w:rsid w:val="005A3FB2"/>
    <w:rsid w:val="005C016F"/>
    <w:rsid w:val="005D1AF2"/>
    <w:rsid w:val="005D79AB"/>
    <w:rsid w:val="005E102A"/>
    <w:rsid w:val="005E116C"/>
    <w:rsid w:val="005E2771"/>
    <w:rsid w:val="005E3A5A"/>
    <w:rsid w:val="005F3A31"/>
    <w:rsid w:val="006004B3"/>
    <w:rsid w:val="00601E03"/>
    <w:rsid w:val="00601EDD"/>
    <w:rsid w:val="00602ADC"/>
    <w:rsid w:val="00607C65"/>
    <w:rsid w:val="00612CB2"/>
    <w:rsid w:val="00616B4B"/>
    <w:rsid w:val="00622425"/>
    <w:rsid w:val="00622A59"/>
    <w:rsid w:val="00622F64"/>
    <w:rsid w:val="00624DD0"/>
    <w:rsid w:val="00626AD0"/>
    <w:rsid w:val="0062758A"/>
    <w:rsid w:val="00630766"/>
    <w:rsid w:val="00633C24"/>
    <w:rsid w:val="00636A5A"/>
    <w:rsid w:val="00642CB7"/>
    <w:rsid w:val="006452A1"/>
    <w:rsid w:val="00651D19"/>
    <w:rsid w:val="00651E6F"/>
    <w:rsid w:val="00653E26"/>
    <w:rsid w:val="00655084"/>
    <w:rsid w:val="00662102"/>
    <w:rsid w:val="006678CA"/>
    <w:rsid w:val="0067036A"/>
    <w:rsid w:val="00674870"/>
    <w:rsid w:val="006756E7"/>
    <w:rsid w:val="0068384D"/>
    <w:rsid w:val="006844D7"/>
    <w:rsid w:val="00685862"/>
    <w:rsid w:val="00692C22"/>
    <w:rsid w:val="00693CA0"/>
    <w:rsid w:val="00694A4C"/>
    <w:rsid w:val="006A30CC"/>
    <w:rsid w:val="006A4C14"/>
    <w:rsid w:val="006A7A13"/>
    <w:rsid w:val="006B6B06"/>
    <w:rsid w:val="006C19E3"/>
    <w:rsid w:val="006C1F45"/>
    <w:rsid w:val="006C377C"/>
    <w:rsid w:val="006C3DD0"/>
    <w:rsid w:val="006C4F31"/>
    <w:rsid w:val="006C56AE"/>
    <w:rsid w:val="006D2926"/>
    <w:rsid w:val="006E0E9A"/>
    <w:rsid w:val="006E2DFE"/>
    <w:rsid w:val="006E323A"/>
    <w:rsid w:val="006E4A85"/>
    <w:rsid w:val="006E5EBF"/>
    <w:rsid w:val="006E69C0"/>
    <w:rsid w:val="006F703B"/>
    <w:rsid w:val="006F7926"/>
    <w:rsid w:val="00702677"/>
    <w:rsid w:val="00703296"/>
    <w:rsid w:val="00703886"/>
    <w:rsid w:val="00704D9B"/>
    <w:rsid w:val="00706471"/>
    <w:rsid w:val="00707832"/>
    <w:rsid w:val="007079A5"/>
    <w:rsid w:val="0071022F"/>
    <w:rsid w:val="00710C84"/>
    <w:rsid w:val="00712925"/>
    <w:rsid w:val="00720A85"/>
    <w:rsid w:val="00721843"/>
    <w:rsid w:val="00721C99"/>
    <w:rsid w:val="007245F7"/>
    <w:rsid w:val="00724B7E"/>
    <w:rsid w:val="00725153"/>
    <w:rsid w:val="0073342A"/>
    <w:rsid w:val="00736AD3"/>
    <w:rsid w:val="00741301"/>
    <w:rsid w:val="00743FCF"/>
    <w:rsid w:val="007517E3"/>
    <w:rsid w:val="00751EDB"/>
    <w:rsid w:val="0075234B"/>
    <w:rsid w:val="00754523"/>
    <w:rsid w:val="00756A4B"/>
    <w:rsid w:val="00761474"/>
    <w:rsid w:val="00763C34"/>
    <w:rsid w:val="007658BD"/>
    <w:rsid w:val="007661C2"/>
    <w:rsid w:val="00774308"/>
    <w:rsid w:val="0077554E"/>
    <w:rsid w:val="00782987"/>
    <w:rsid w:val="007836E3"/>
    <w:rsid w:val="007910E0"/>
    <w:rsid w:val="00793C49"/>
    <w:rsid w:val="007A01FD"/>
    <w:rsid w:val="007A2B08"/>
    <w:rsid w:val="007A36C4"/>
    <w:rsid w:val="007A49F4"/>
    <w:rsid w:val="007A4FAB"/>
    <w:rsid w:val="007A5872"/>
    <w:rsid w:val="007A5918"/>
    <w:rsid w:val="007B108A"/>
    <w:rsid w:val="007B2DC2"/>
    <w:rsid w:val="007B6579"/>
    <w:rsid w:val="007B6F4D"/>
    <w:rsid w:val="007B7E02"/>
    <w:rsid w:val="007C252C"/>
    <w:rsid w:val="007C269C"/>
    <w:rsid w:val="007C5A3A"/>
    <w:rsid w:val="007D459D"/>
    <w:rsid w:val="007D61C2"/>
    <w:rsid w:val="007E614B"/>
    <w:rsid w:val="007E69A6"/>
    <w:rsid w:val="007F10BB"/>
    <w:rsid w:val="007F2D11"/>
    <w:rsid w:val="007F4354"/>
    <w:rsid w:val="00811AFD"/>
    <w:rsid w:val="00812B83"/>
    <w:rsid w:val="008130C0"/>
    <w:rsid w:val="008177BD"/>
    <w:rsid w:val="00833F73"/>
    <w:rsid w:val="00835AA3"/>
    <w:rsid w:val="0083793D"/>
    <w:rsid w:val="00840096"/>
    <w:rsid w:val="00843601"/>
    <w:rsid w:val="00850427"/>
    <w:rsid w:val="008526D5"/>
    <w:rsid w:val="00852947"/>
    <w:rsid w:val="0085472C"/>
    <w:rsid w:val="008558B3"/>
    <w:rsid w:val="00860861"/>
    <w:rsid w:val="00881050"/>
    <w:rsid w:val="008825CE"/>
    <w:rsid w:val="00886CDE"/>
    <w:rsid w:val="00890F07"/>
    <w:rsid w:val="00892723"/>
    <w:rsid w:val="00894C90"/>
    <w:rsid w:val="008952A1"/>
    <w:rsid w:val="008A057C"/>
    <w:rsid w:val="008A0CDB"/>
    <w:rsid w:val="008A264E"/>
    <w:rsid w:val="008A568E"/>
    <w:rsid w:val="008B0F89"/>
    <w:rsid w:val="008B46AC"/>
    <w:rsid w:val="008B6EDF"/>
    <w:rsid w:val="008B7C63"/>
    <w:rsid w:val="008C0555"/>
    <w:rsid w:val="008C1F61"/>
    <w:rsid w:val="008C224B"/>
    <w:rsid w:val="008C4517"/>
    <w:rsid w:val="008D349A"/>
    <w:rsid w:val="008D3930"/>
    <w:rsid w:val="008D40B5"/>
    <w:rsid w:val="008E00AE"/>
    <w:rsid w:val="008E0A9F"/>
    <w:rsid w:val="008E4064"/>
    <w:rsid w:val="008F08BF"/>
    <w:rsid w:val="008F5F8C"/>
    <w:rsid w:val="00904A4E"/>
    <w:rsid w:val="00907386"/>
    <w:rsid w:val="00910AB9"/>
    <w:rsid w:val="00912ADB"/>
    <w:rsid w:val="00917E56"/>
    <w:rsid w:val="009204BD"/>
    <w:rsid w:val="009223C7"/>
    <w:rsid w:val="00923584"/>
    <w:rsid w:val="009248A9"/>
    <w:rsid w:val="00925F6B"/>
    <w:rsid w:val="00932D92"/>
    <w:rsid w:val="00933B3C"/>
    <w:rsid w:val="00937FE0"/>
    <w:rsid w:val="00945103"/>
    <w:rsid w:val="009528A2"/>
    <w:rsid w:val="009574C7"/>
    <w:rsid w:val="0096124F"/>
    <w:rsid w:val="00965684"/>
    <w:rsid w:val="009667A4"/>
    <w:rsid w:val="0097034B"/>
    <w:rsid w:val="00974FE9"/>
    <w:rsid w:val="00977034"/>
    <w:rsid w:val="00981CCA"/>
    <w:rsid w:val="00981EEB"/>
    <w:rsid w:val="00982CD0"/>
    <w:rsid w:val="0098429C"/>
    <w:rsid w:val="00984932"/>
    <w:rsid w:val="00987543"/>
    <w:rsid w:val="00993485"/>
    <w:rsid w:val="009A1084"/>
    <w:rsid w:val="009A45A3"/>
    <w:rsid w:val="009A714E"/>
    <w:rsid w:val="009B120D"/>
    <w:rsid w:val="009B1ABD"/>
    <w:rsid w:val="009B2632"/>
    <w:rsid w:val="009B34D0"/>
    <w:rsid w:val="009B7B91"/>
    <w:rsid w:val="009C0351"/>
    <w:rsid w:val="009C312C"/>
    <w:rsid w:val="009D2470"/>
    <w:rsid w:val="009D2CAD"/>
    <w:rsid w:val="009D3754"/>
    <w:rsid w:val="009D3D4E"/>
    <w:rsid w:val="009D4409"/>
    <w:rsid w:val="009D6699"/>
    <w:rsid w:val="009D6FA3"/>
    <w:rsid w:val="009E5B72"/>
    <w:rsid w:val="009E7387"/>
    <w:rsid w:val="009F1A07"/>
    <w:rsid w:val="009F2628"/>
    <w:rsid w:val="00A02519"/>
    <w:rsid w:val="00A05625"/>
    <w:rsid w:val="00A101CB"/>
    <w:rsid w:val="00A10E59"/>
    <w:rsid w:val="00A11D83"/>
    <w:rsid w:val="00A13A25"/>
    <w:rsid w:val="00A16DBD"/>
    <w:rsid w:val="00A17798"/>
    <w:rsid w:val="00A26EA3"/>
    <w:rsid w:val="00A302DF"/>
    <w:rsid w:val="00A34502"/>
    <w:rsid w:val="00A41BB0"/>
    <w:rsid w:val="00A47BE3"/>
    <w:rsid w:val="00A52E82"/>
    <w:rsid w:val="00A55CB0"/>
    <w:rsid w:val="00A571D1"/>
    <w:rsid w:val="00A6216B"/>
    <w:rsid w:val="00A62CF8"/>
    <w:rsid w:val="00A62DEF"/>
    <w:rsid w:val="00A640BC"/>
    <w:rsid w:val="00A71DC3"/>
    <w:rsid w:val="00A72C11"/>
    <w:rsid w:val="00A759EC"/>
    <w:rsid w:val="00A76E09"/>
    <w:rsid w:val="00A80DA6"/>
    <w:rsid w:val="00A822F7"/>
    <w:rsid w:val="00A86816"/>
    <w:rsid w:val="00A941C5"/>
    <w:rsid w:val="00A9723C"/>
    <w:rsid w:val="00A97D94"/>
    <w:rsid w:val="00AA06A2"/>
    <w:rsid w:val="00AA3738"/>
    <w:rsid w:val="00AA4508"/>
    <w:rsid w:val="00AA6532"/>
    <w:rsid w:val="00AB21AB"/>
    <w:rsid w:val="00AB3314"/>
    <w:rsid w:val="00AB4600"/>
    <w:rsid w:val="00AC06DD"/>
    <w:rsid w:val="00AC15E1"/>
    <w:rsid w:val="00AC41B1"/>
    <w:rsid w:val="00AC584F"/>
    <w:rsid w:val="00AC5A60"/>
    <w:rsid w:val="00AC66CA"/>
    <w:rsid w:val="00AD0ED3"/>
    <w:rsid w:val="00AD5F8B"/>
    <w:rsid w:val="00AE31F0"/>
    <w:rsid w:val="00AE52B0"/>
    <w:rsid w:val="00AF0174"/>
    <w:rsid w:val="00AF1192"/>
    <w:rsid w:val="00B02922"/>
    <w:rsid w:val="00B03522"/>
    <w:rsid w:val="00B12BFB"/>
    <w:rsid w:val="00B203DB"/>
    <w:rsid w:val="00B21553"/>
    <w:rsid w:val="00B23075"/>
    <w:rsid w:val="00B25A0E"/>
    <w:rsid w:val="00B25ACE"/>
    <w:rsid w:val="00B31BE0"/>
    <w:rsid w:val="00B31CF5"/>
    <w:rsid w:val="00B4033C"/>
    <w:rsid w:val="00B408EE"/>
    <w:rsid w:val="00B436F0"/>
    <w:rsid w:val="00B55EEF"/>
    <w:rsid w:val="00B56B4F"/>
    <w:rsid w:val="00B64CD7"/>
    <w:rsid w:val="00B6525A"/>
    <w:rsid w:val="00B71851"/>
    <w:rsid w:val="00B73130"/>
    <w:rsid w:val="00B75526"/>
    <w:rsid w:val="00B864CD"/>
    <w:rsid w:val="00B87008"/>
    <w:rsid w:val="00B91945"/>
    <w:rsid w:val="00B91F9B"/>
    <w:rsid w:val="00B958C6"/>
    <w:rsid w:val="00BA0E7F"/>
    <w:rsid w:val="00BB78C1"/>
    <w:rsid w:val="00BC1586"/>
    <w:rsid w:val="00BC169D"/>
    <w:rsid w:val="00BC33CB"/>
    <w:rsid w:val="00BC60A8"/>
    <w:rsid w:val="00BD093B"/>
    <w:rsid w:val="00BD7492"/>
    <w:rsid w:val="00BE24FE"/>
    <w:rsid w:val="00BE35EA"/>
    <w:rsid w:val="00BE3828"/>
    <w:rsid w:val="00BE7F48"/>
    <w:rsid w:val="00C0541A"/>
    <w:rsid w:val="00C057A9"/>
    <w:rsid w:val="00C06A26"/>
    <w:rsid w:val="00C109BD"/>
    <w:rsid w:val="00C13F67"/>
    <w:rsid w:val="00C1404D"/>
    <w:rsid w:val="00C15144"/>
    <w:rsid w:val="00C212B7"/>
    <w:rsid w:val="00C32775"/>
    <w:rsid w:val="00C332C3"/>
    <w:rsid w:val="00C4354F"/>
    <w:rsid w:val="00C4461B"/>
    <w:rsid w:val="00C52356"/>
    <w:rsid w:val="00C54F75"/>
    <w:rsid w:val="00C56C4C"/>
    <w:rsid w:val="00C61CC3"/>
    <w:rsid w:val="00C639CD"/>
    <w:rsid w:val="00C64DDC"/>
    <w:rsid w:val="00C753F8"/>
    <w:rsid w:val="00C829C4"/>
    <w:rsid w:val="00C87D06"/>
    <w:rsid w:val="00C91DA7"/>
    <w:rsid w:val="00C934A7"/>
    <w:rsid w:val="00CA59F1"/>
    <w:rsid w:val="00CA5A7F"/>
    <w:rsid w:val="00CA6AEF"/>
    <w:rsid w:val="00CA73F7"/>
    <w:rsid w:val="00CB11AD"/>
    <w:rsid w:val="00CB3782"/>
    <w:rsid w:val="00CB7052"/>
    <w:rsid w:val="00CB7761"/>
    <w:rsid w:val="00CB7A4E"/>
    <w:rsid w:val="00CC0DCF"/>
    <w:rsid w:val="00CD134C"/>
    <w:rsid w:val="00CD56FC"/>
    <w:rsid w:val="00CD5E70"/>
    <w:rsid w:val="00CD64F3"/>
    <w:rsid w:val="00CE5E98"/>
    <w:rsid w:val="00CE6F49"/>
    <w:rsid w:val="00CF7C09"/>
    <w:rsid w:val="00D16151"/>
    <w:rsid w:val="00D17434"/>
    <w:rsid w:val="00D21EC0"/>
    <w:rsid w:val="00D23B4B"/>
    <w:rsid w:val="00D25596"/>
    <w:rsid w:val="00D2589F"/>
    <w:rsid w:val="00D264AF"/>
    <w:rsid w:val="00D26670"/>
    <w:rsid w:val="00D337D8"/>
    <w:rsid w:val="00D34C92"/>
    <w:rsid w:val="00D35C70"/>
    <w:rsid w:val="00D37108"/>
    <w:rsid w:val="00D4122C"/>
    <w:rsid w:val="00D47CC4"/>
    <w:rsid w:val="00D53F39"/>
    <w:rsid w:val="00D54BE9"/>
    <w:rsid w:val="00D572DB"/>
    <w:rsid w:val="00D60FFD"/>
    <w:rsid w:val="00D6242A"/>
    <w:rsid w:val="00D73B50"/>
    <w:rsid w:val="00D7588B"/>
    <w:rsid w:val="00D75CDA"/>
    <w:rsid w:val="00D8063C"/>
    <w:rsid w:val="00D80DA1"/>
    <w:rsid w:val="00D85BAE"/>
    <w:rsid w:val="00D86770"/>
    <w:rsid w:val="00D87468"/>
    <w:rsid w:val="00D87830"/>
    <w:rsid w:val="00D9112E"/>
    <w:rsid w:val="00D9726C"/>
    <w:rsid w:val="00D972DD"/>
    <w:rsid w:val="00DA2D93"/>
    <w:rsid w:val="00DA6C6F"/>
    <w:rsid w:val="00DB0E05"/>
    <w:rsid w:val="00DB14A4"/>
    <w:rsid w:val="00DB2386"/>
    <w:rsid w:val="00DB2401"/>
    <w:rsid w:val="00DB6859"/>
    <w:rsid w:val="00DB6C7E"/>
    <w:rsid w:val="00DC0339"/>
    <w:rsid w:val="00DC70B3"/>
    <w:rsid w:val="00DC732A"/>
    <w:rsid w:val="00DD64F0"/>
    <w:rsid w:val="00DE2203"/>
    <w:rsid w:val="00DE495C"/>
    <w:rsid w:val="00DE64D0"/>
    <w:rsid w:val="00E01606"/>
    <w:rsid w:val="00E07CFA"/>
    <w:rsid w:val="00E11F68"/>
    <w:rsid w:val="00E12237"/>
    <w:rsid w:val="00E12BAA"/>
    <w:rsid w:val="00E12F88"/>
    <w:rsid w:val="00E14C31"/>
    <w:rsid w:val="00E1620A"/>
    <w:rsid w:val="00E2057A"/>
    <w:rsid w:val="00E22801"/>
    <w:rsid w:val="00E23516"/>
    <w:rsid w:val="00E2365C"/>
    <w:rsid w:val="00E27622"/>
    <w:rsid w:val="00E36B8F"/>
    <w:rsid w:val="00E371FA"/>
    <w:rsid w:val="00E409CC"/>
    <w:rsid w:val="00E42EB5"/>
    <w:rsid w:val="00E506FB"/>
    <w:rsid w:val="00E5317A"/>
    <w:rsid w:val="00E557DB"/>
    <w:rsid w:val="00E62C34"/>
    <w:rsid w:val="00E66EB8"/>
    <w:rsid w:val="00E71F84"/>
    <w:rsid w:val="00E72303"/>
    <w:rsid w:val="00E7547A"/>
    <w:rsid w:val="00E8317F"/>
    <w:rsid w:val="00E85F09"/>
    <w:rsid w:val="00E90447"/>
    <w:rsid w:val="00E919DB"/>
    <w:rsid w:val="00EA2AAD"/>
    <w:rsid w:val="00EA2FB9"/>
    <w:rsid w:val="00EA48E5"/>
    <w:rsid w:val="00EB1FCC"/>
    <w:rsid w:val="00EC449E"/>
    <w:rsid w:val="00EC6CF5"/>
    <w:rsid w:val="00ED0527"/>
    <w:rsid w:val="00ED0AA2"/>
    <w:rsid w:val="00ED276C"/>
    <w:rsid w:val="00ED3BED"/>
    <w:rsid w:val="00EE0DFE"/>
    <w:rsid w:val="00EE3E3F"/>
    <w:rsid w:val="00EE566A"/>
    <w:rsid w:val="00EE5C62"/>
    <w:rsid w:val="00EF0CD5"/>
    <w:rsid w:val="00EF2C40"/>
    <w:rsid w:val="00EF4071"/>
    <w:rsid w:val="00EF5E05"/>
    <w:rsid w:val="00EF5EDA"/>
    <w:rsid w:val="00EF71F9"/>
    <w:rsid w:val="00F02A16"/>
    <w:rsid w:val="00F03A01"/>
    <w:rsid w:val="00F11A6E"/>
    <w:rsid w:val="00F12D56"/>
    <w:rsid w:val="00F13475"/>
    <w:rsid w:val="00F15C54"/>
    <w:rsid w:val="00F16B63"/>
    <w:rsid w:val="00F31470"/>
    <w:rsid w:val="00F35E0F"/>
    <w:rsid w:val="00F4164C"/>
    <w:rsid w:val="00F51E9B"/>
    <w:rsid w:val="00F56CCF"/>
    <w:rsid w:val="00F61F2A"/>
    <w:rsid w:val="00F63C11"/>
    <w:rsid w:val="00F66CE3"/>
    <w:rsid w:val="00F733C4"/>
    <w:rsid w:val="00F75AC5"/>
    <w:rsid w:val="00F765B2"/>
    <w:rsid w:val="00F804CF"/>
    <w:rsid w:val="00F82A33"/>
    <w:rsid w:val="00F8534F"/>
    <w:rsid w:val="00F874C1"/>
    <w:rsid w:val="00F915EF"/>
    <w:rsid w:val="00F94C82"/>
    <w:rsid w:val="00F97726"/>
    <w:rsid w:val="00FA0B8B"/>
    <w:rsid w:val="00FA1106"/>
    <w:rsid w:val="00FA4413"/>
    <w:rsid w:val="00FA5616"/>
    <w:rsid w:val="00FA6F6A"/>
    <w:rsid w:val="00FA727B"/>
    <w:rsid w:val="00FB0750"/>
    <w:rsid w:val="00FB3720"/>
    <w:rsid w:val="00FB4C24"/>
    <w:rsid w:val="00FB7125"/>
    <w:rsid w:val="00FC2F1A"/>
    <w:rsid w:val="00FC4E94"/>
    <w:rsid w:val="00FC5A4E"/>
    <w:rsid w:val="00FC5AB9"/>
    <w:rsid w:val="00FC6B4C"/>
    <w:rsid w:val="00FD4640"/>
    <w:rsid w:val="00FE2A4C"/>
    <w:rsid w:val="00FE2AD1"/>
    <w:rsid w:val="00FE3FCA"/>
    <w:rsid w:val="00FE5188"/>
    <w:rsid w:val="00FE658D"/>
    <w:rsid w:val="00FF292A"/>
    <w:rsid w:val="00FF34D3"/>
    <w:rsid w:val="00FF74DA"/>
    <w:rsid w:val="00FF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89"/>
    <w:pPr>
      <w:ind w:left="720"/>
      <w:contextualSpacing/>
    </w:pPr>
  </w:style>
  <w:style w:type="paragraph" w:styleId="Header">
    <w:name w:val="header"/>
    <w:basedOn w:val="Normal"/>
    <w:link w:val="HeaderChar"/>
    <w:uiPriority w:val="99"/>
    <w:semiHidden/>
    <w:unhideWhenUsed/>
    <w:rsid w:val="00123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D05"/>
  </w:style>
  <w:style w:type="paragraph" w:styleId="Footer">
    <w:name w:val="footer"/>
    <w:basedOn w:val="Normal"/>
    <w:link w:val="FooterChar"/>
    <w:uiPriority w:val="99"/>
    <w:unhideWhenUsed/>
    <w:rsid w:val="0012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05"/>
  </w:style>
  <w:style w:type="paragraph" w:styleId="NoSpacing">
    <w:name w:val="No Spacing"/>
    <w:uiPriority w:val="1"/>
    <w:qFormat/>
    <w:rsid w:val="00A759EC"/>
    <w:pPr>
      <w:spacing w:after="0" w:line="240" w:lineRule="auto"/>
    </w:pPr>
    <w:rPr>
      <w:rFonts w:ascii="Calibri" w:eastAsia="Calibri" w:hAnsi="Calibri" w:cs="Times New Roman"/>
      <w:lang w:bidi="en-US"/>
    </w:rPr>
  </w:style>
</w:styles>
</file>

<file path=word/webSettings.xml><?xml version="1.0" encoding="utf-8"?>
<w:webSettings xmlns:r="http://schemas.openxmlformats.org/officeDocument/2006/relationships" xmlns:w="http://schemas.openxmlformats.org/wordprocessingml/2006/main">
  <w:divs>
    <w:div w:id="6788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6121</Words>
  <Characters>34891</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snambozo</cp:lastModifiedBy>
  <cp:revision>2</cp:revision>
  <dcterms:created xsi:type="dcterms:W3CDTF">2014-03-10T06:43:00Z</dcterms:created>
  <dcterms:modified xsi:type="dcterms:W3CDTF">2014-03-10T06:43:00Z</dcterms:modified>
</cp:coreProperties>
</file>