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F4" w:rsidRPr="009340F4" w:rsidRDefault="009340F4" w:rsidP="009340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0F4">
        <w:rPr>
          <w:rFonts w:ascii="Times New Roman" w:hAnsi="Times New Roman" w:cs="Times New Roman"/>
          <w:b/>
          <w:sz w:val="28"/>
          <w:szCs w:val="28"/>
        </w:rPr>
        <w:t>THE REPUBLIC OF UGANDA</w:t>
      </w:r>
    </w:p>
    <w:p w:rsidR="009340F4" w:rsidRPr="009340F4" w:rsidRDefault="009340F4" w:rsidP="00934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0F4">
        <w:rPr>
          <w:rFonts w:ascii="Times New Roman" w:hAnsi="Times New Roman" w:cs="Times New Roman"/>
          <w:b/>
          <w:sz w:val="28"/>
          <w:szCs w:val="28"/>
        </w:rPr>
        <w:t>IN THE HIGH COURT OF UGANDA AT KAMPALA</w:t>
      </w:r>
    </w:p>
    <w:p w:rsidR="009340F4" w:rsidRPr="009340F4" w:rsidRDefault="009340F4" w:rsidP="009340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0F4">
        <w:rPr>
          <w:rFonts w:ascii="Times New Roman" w:hAnsi="Times New Roman" w:cs="Times New Roman"/>
          <w:b/>
          <w:sz w:val="28"/>
          <w:szCs w:val="28"/>
        </w:rPr>
        <w:t>(LAND DIVISION)</w:t>
      </w:r>
    </w:p>
    <w:p w:rsidR="009340F4" w:rsidRPr="009340F4" w:rsidRDefault="009340F4" w:rsidP="009340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0F4">
        <w:rPr>
          <w:rFonts w:ascii="Times New Roman" w:hAnsi="Times New Roman" w:cs="Times New Roman"/>
          <w:b/>
          <w:sz w:val="28"/>
          <w:szCs w:val="28"/>
        </w:rPr>
        <w:t>CIVIL SUIT NO. 248 OF 2008</w:t>
      </w:r>
    </w:p>
    <w:p w:rsidR="009340F4" w:rsidRPr="009340F4" w:rsidRDefault="009340F4" w:rsidP="009340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40F4" w:rsidRPr="009340F4" w:rsidRDefault="009340F4" w:rsidP="009340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40F4">
        <w:rPr>
          <w:rFonts w:ascii="Times New Roman" w:hAnsi="Times New Roman" w:cs="Times New Roman"/>
          <w:b/>
          <w:sz w:val="28"/>
          <w:szCs w:val="28"/>
        </w:rPr>
        <w:t>REAL GABA MARKET PROPERTY OWNER  :::::::::</w:t>
      </w:r>
      <w:r w:rsidR="009353EF">
        <w:rPr>
          <w:rFonts w:ascii="Times New Roman" w:hAnsi="Times New Roman" w:cs="Times New Roman"/>
          <w:b/>
          <w:sz w:val="28"/>
          <w:szCs w:val="28"/>
        </w:rPr>
        <w:t>::</w:t>
      </w:r>
      <w:r w:rsidRPr="009340F4">
        <w:rPr>
          <w:rFonts w:ascii="Times New Roman" w:hAnsi="Times New Roman" w:cs="Times New Roman"/>
          <w:b/>
          <w:sz w:val="28"/>
          <w:szCs w:val="28"/>
        </w:rPr>
        <w:t>:::::::: PLAINTITT</w:t>
      </w:r>
    </w:p>
    <w:p w:rsidR="009340F4" w:rsidRPr="003B1930" w:rsidRDefault="009340F4" w:rsidP="009340F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1930">
        <w:rPr>
          <w:rFonts w:ascii="Times New Roman" w:hAnsi="Times New Roman" w:cs="Times New Roman"/>
          <w:b/>
          <w:i/>
          <w:sz w:val="28"/>
          <w:szCs w:val="28"/>
        </w:rPr>
        <w:t>VERSUS</w:t>
      </w:r>
    </w:p>
    <w:p w:rsidR="009340F4" w:rsidRPr="009340F4" w:rsidRDefault="009340F4" w:rsidP="009340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40F4">
        <w:rPr>
          <w:rFonts w:ascii="Times New Roman" w:hAnsi="Times New Roman" w:cs="Times New Roman"/>
          <w:b/>
          <w:sz w:val="28"/>
          <w:szCs w:val="28"/>
        </w:rPr>
        <w:t>KAMPALA CAPITAL CITY AUHTORITY ::::::::::::::::::</w:t>
      </w:r>
      <w:r w:rsidR="009353EF">
        <w:rPr>
          <w:rFonts w:ascii="Times New Roman" w:hAnsi="Times New Roman" w:cs="Times New Roman"/>
          <w:b/>
          <w:sz w:val="28"/>
          <w:szCs w:val="28"/>
        </w:rPr>
        <w:t>:</w:t>
      </w:r>
      <w:r w:rsidRPr="009340F4">
        <w:rPr>
          <w:rFonts w:ascii="Times New Roman" w:hAnsi="Times New Roman" w:cs="Times New Roman"/>
          <w:b/>
          <w:sz w:val="28"/>
          <w:szCs w:val="28"/>
        </w:rPr>
        <w:t>::: DEFENDANT</w:t>
      </w:r>
    </w:p>
    <w:p w:rsidR="009340F4" w:rsidRPr="009340F4" w:rsidRDefault="009340F4" w:rsidP="009340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40F4" w:rsidRPr="00A71828" w:rsidRDefault="009340F4" w:rsidP="009340F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1828">
        <w:rPr>
          <w:rFonts w:ascii="Times New Roman" w:hAnsi="Times New Roman" w:cs="Times New Roman"/>
          <w:b/>
          <w:i/>
          <w:sz w:val="28"/>
          <w:szCs w:val="28"/>
          <w:u w:val="single"/>
        </w:rPr>
        <w:t>BEFORE HON. MR. JUSTICE BASHAIJA K. ANDREW</w:t>
      </w:r>
    </w:p>
    <w:p w:rsidR="009340F4" w:rsidRPr="00A71828" w:rsidRDefault="009340F4" w:rsidP="009340F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1828">
        <w:rPr>
          <w:rFonts w:ascii="Times New Roman" w:hAnsi="Times New Roman" w:cs="Times New Roman"/>
          <w:b/>
          <w:i/>
          <w:sz w:val="28"/>
          <w:szCs w:val="28"/>
          <w:u w:val="single"/>
        </w:rPr>
        <w:t>R U L I N G:</w:t>
      </w:r>
    </w:p>
    <w:p w:rsidR="009340F4" w:rsidRPr="009340F4" w:rsidRDefault="009340F4" w:rsidP="009340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F4">
        <w:rPr>
          <w:rFonts w:ascii="Times New Roman" w:hAnsi="Times New Roman" w:cs="Times New Roman"/>
          <w:sz w:val="28"/>
          <w:szCs w:val="28"/>
        </w:rPr>
        <w:t xml:space="preserve">This ruling is pursuant to a </w:t>
      </w:r>
      <w:r w:rsidR="00A71828">
        <w:rPr>
          <w:rFonts w:ascii="Times New Roman" w:hAnsi="Times New Roman" w:cs="Times New Roman"/>
          <w:sz w:val="28"/>
          <w:szCs w:val="28"/>
        </w:rPr>
        <w:t>p</w:t>
      </w:r>
      <w:r w:rsidRPr="009340F4">
        <w:rPr>
          <w:rFonts w:ascii="Times New Roman" w:hAnsi="Times New Roman" w:cs="Times New Roman"/>
          <w:sz w:val="28"/>
          <w:szCs w:val="28"/>
        </w:rPr>
        <w:t xml:space="preserve">reliminary objection </w:t>
      </w:r>
      <w:r w:rsidR="00A71828">
        <w:rPr>
          <w:rFonts w:ascii="Times New Roman" w:hAnsi="Times New Roman" w:cs="Times New Roman"/>
          <w:sz w:val="28"/>
          <w:szCs w:val="28"/>
        </w:rPr>
        <w:t xml:space="preserve">raised </w:t>
      </w:r>
      <w:r w:rsidRPr="009340F4">
        <w:rPr>
          <w:rFonts w:ascii="Times New Roman" w:hAnsi="Times New Roman" w:cs="Times New Roman"/>
          <w:sz w:val="28"/>
          <w:szCs w:val="28"/>
        </w:rPr>
        <w:t xml:space="preserve">by Counsel for the </w:t>
      </w:r>
      <w:r w:rsidR="00A71828">
        <w:rPr>
          <w:rFonts w:ascii="Times New Roman" w:hAnsi="Times New Roman" w:cs="Times New Roman"/>
          <w:sz w:val="28"/>
          <w:szCs w:val="28"/>
        </w:rPr>
        <w:t>d</w:t>
      </w:r>
      <w:r w:rsidRPr="009340F4">
        <w:rPr>
          <w:rFonts w:ascii="Times New Roman" w:hAnsi="Times New Roman" w:cs="Times New Roman"/>
          <w:sz w:val="28"/>
          <w:szCs w:val="28"/>
        </w:rPr>
        <w:t>efendant Authority</w:t>
      </w:r>
      <w:r w:rsidR="003A0B86">
        <w:rPr>
          <w:rFonts w:ascii="Times New Roman" w:hAnsi="Times New Roman" w:cs="Times New Roman"/>
          <w:sz w:val="28"/>
          <w:szCs w:val="28"/>
        </w:rPr>
        <w:t xml:space="preserve"> in </w:t>
      </w:r>
      <w:r w:rsidR="00D72C0C">
        <w:rPr>
          <w:rFonts w:ascii="Times New Roman" w:hAnsi="Times New Roman" w:cs="Times New Roman"/>
          <w:sz w:val="28"/>
          <w:szCs w:val="28"/>
        </w:rPr>
        <w:t xml:space="preserve">the </w:t>
      </w:r>
      <w:r w:rsidR="00D72C0C" w:rsidRPr="00D72C0C">
        <w:rPr>
          <w:rFonts w:ascii="Times New Roman" w:hAnsi="Times New Roman" w:cs="Times New Roman"/>
          <w:i/>
          <w:sz w:val="28"/>
          <w:szCs w:val="28"/>
        </w:rPr>
        <w:t>Directorate</w:t>
      </w:r>
      <w:r w:rsidR="003A0B86" w:rsidRPr="00D72C0C">
        <w:rPr>
          <w:rFonts w:ascii="Times New Roman" w:hAnsi="Times New Roman" w:cs="Times New Roman"/>
          <w:i/>
          <w:sz w:val="28"/>
          <w:szCs w:val="28"/>
        </w:rPr>
        <w:t xml:space="preserve"> of </w:t>
      </w:r>
      <w:r w:rsidR="00D72C0C">
        <w:rPr>
          <w:rFonts w:ascii="Times New Roman" w:hAnsi="Times New Roman" w:cs="Times New Roman"/>
          <w:i/>
          <w:sz w:val="28"/>
          <w:szCs w:val="28"/>
        </w:rPr>
        <w:t>L</w:t>
      </w:r>
      <w:r w:rsidR="003A0B86" w:rsidRPr="00D72C0C">
        <w:rPr>
          <w:rFonts w:ascii="Times New Roman" w:hAnsi="Times New Roman" w:cs="Times New Roman"/>
          <w:i/>
          <w:sz w:val="28"/>
          <w:szCs w:val="28"/>
        </w:rPr>
        <w:t>egal Affairs</w:t>
      </w:r>
      <w:r w:rsidR="003A0B86">
        <w:rPr>
          <w:rFonts w:ascii="Times New Roman" w:hAnsi="Times New Roman" w:cs="Times New Roman"/>
          <w:sz w:val="28"/>
          <w:szCs w:val="28"/>
        </w:rPr>
        <w:t xml:space="preserve"> of the said Authority</w:t>
      </w:r>
      <w:r w:rsidRPr="009340F4">
        <w:rPr>
          <w:rFonts w:ascii="Times New Roman" w:hAnsi="Times New Roman" w:cs="Times New Roman"/>
          <w:sz w:val="28"/>
          <w:szCs w:val="28"/>
        </w:rPr>
        <w:t xml:space="preserve">. The objection is </w:t>
      </w:r>
      <w:r w:rsidR="007F1EE5">
        <w:rPr>
          <w:rFonts w:ascii="Times New Roman" w:hAnsi="Times New Roman" w:cs="Times New Roman"/>
          <w:sz w:val="28"/>
          <w:szCs w:val="28"/>
        </w:rPr>
        <w:t xml:space="preserve">premised on the reason </w:t>
      </w:r>
      <w:r w:rsidRPr="009340F4">
        <w:rPr>
          <w:rFonts w:ascii="Times New Roman" w:hAnsi="Times New Roman" w:cs="Times New Roman"/>
          <w:sz w:val="28"/>
          <w:szCs w:val="28"/>
        </w:rPr>
        <w:t xml:space="preserve">that the suit was filed by </w:t>
      </w:r>
      <w:r w:rsidRPr="00A71828">
        <w:rPr>
          <w:rFonts w:ascii="Times New Roman" w:hAnsi="Times New Roman" w:cs="Times New Roman"/>
          <w:i/>
          <w:sz w:val="28"/>
          <w:szCs w:val="28"/>
        </w:rPr>
        <w:t>Real Ggaba</w:t>
      </w:r>
      <w:r w:rsidR="00A718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1828">
        <w:rPr>
          <w:rFonts w:ascii="Times New Roman" w:hAnsi="Times New Roman" w:cs="Times New Roman"/>
          <w:i/>
          <w:sz w:val="28"/>
          <w:szCs w:val="28"/>
        </w:rPr>
        <w:t>Market Property Owners Ltd;</w:t>
      </w:r>
      <w:r w:rsidRPr="009340F4">
        <w:rPr>
          <w:rFonts w:ascii="Times New Roman" w:hAnsi="Times New Roman" w:cs="Times New Roman"/>
          <w:sz w:val="28"/>
          <w:szCs w:val="28"/>
        </w:rPr>
        <w:t xml:space="preserve"> a </w:t>
      </w:r>
      <w:r w:rsidR="00A71828">
        <w:rPr>
          <w:rFonts w:ascii="Times New Roman" w:hAnsi="Times New Roman" w:cs="Times New Roman"/>
          <w:sz w:val="28"/>
          <w:szCs w:val="28"/>
        </w:rPr>
        <w:t xml:space="preserve">legally </w:t>
      </w:r>
      <w:r w:rsidR="00A71828" w:rsidRPr="009340F4">
        <w:rPr>
          <w:rFonts w:ascii="Times New Roman" w:hAnsi="Times New Roman" w:cs="Times New Roman"/>
          <w:sz w:val="28"/>
          <w:szCs w:val="28"/>
        </w:rPr>
        <w:t>nonexistent</w:t>
      </w:r>
      <w:r w:rsidRPr="009340F4">
        <w:rPr>
          <w:rFonts w:ascii="Times New Roman" w:hAnsi="Times New Roman" w:cs="Times New Roman"/>
          <w:sz w:val="28"/>
          <w:szCs w:val="28"/>
        </w:rPr>
        <w:t xml:space="preserve"> entity, and that the suit is </w:t>
      </w:r>
      <w:r w:rsidR="00A71828">
        <w:rPr>
          <w:rFonts w:ascii="Times New Roman" w:hAnsi="Times New Roman" w:cs="Times New Roman"/>
          <w:sz w:val="28"/>
          <w:szCs w:val="28"/>
        </w:rPr>
        <w:t xml:space="preserve">therefore </w:t>
      </w:r>
      <w:r w:rsidRPr="009340F4">
        <w:rPr>
          <w:rFonts w:ascii="Times New Roman" w:hAnsi="Times New Roman" w:cs="Times New Roman"/>
          <w:sz w:val="28"/>
          <w:szCs w:val="28"/>
        </w:rPr>
        <w:t>a nullity</w:t>
      </w:r>
      <w:r w:rsidR="007F1EE5">
        <w:rPr>
          <w:rFonts w:ascii="Times New Roman" w:hAnsi="Times New Roman" w:cs="Times New Roman"/>
          <w:sz w:val="28"/>
          <w:szCs w:val="28"/>
        </w:rPr>
        <w:t>,</w:t>
      </w:r>
      <w:r w:rsidRPr="009340F4">
        <w:rPr>
          <w:rFonts w:ascii="Times New Roman" w:hAnsi="Times New Roman" w:cs="Times New Roman"/>
          <w:sz w:val="28"/>
          <w:szCs w:val="28"/>
        </w:rPr>
        <w:t xml:space="preserve"> and </w:t>
      </w:r>
      <w:r w:rsidR="007F1EE5">
        <w:rPr>
          <w:rFonts w:ascii="Times New Roman" w:hAnsi="Times New Roman" w:cs="Times New Roman"/>
          <w:sz w:val="28"/>
          <w:szCs w:val="28"/>
        </w:rPr>
        <w:t xml:space="preserve">that it </w:t>
      </w:r>
      <w:r w:rsidRPr="009340F4">
        <w:rPr>
          <w:rFonts w:ascii="Times New Roman" w:hAnsi="Times New Roman" w:cs="Times New Roman"/>
          <w:sz w:val="28"/>
          <w:szCs w:val="28"/>
        </w:rPr>
        <w:t xml:space="preserve">should be </w:t>
      </w:r>
      <w:r w:rsidR="00A71828">
        <w:rPr>
          <w:rFonts w:ascii="Times New Roman" w:hAnsi="Times New Roman" w:cs="Times New Roman"/>
          <w:sz w:val="28"/>
          <w:szCs w:val="28"/>
        </w:rPr>
        <w:t xml:space="preserve">struck of and </w:t>
      </w:r>
      <w:r w:rsidRPr="009340F4">
        <w:rPr>
          <w:rFonts w:ascii="Times New Roman" w:hAnsi="Times New Roman" w:cs="Times New Roman"/>
          <w:sz w:val="28"/>
          <w:szCs w:val="28"/>
        </w:rPr>
        <w:t xml:space="preserve">dismissed with costs. </w:t>
      </w:r>
    </w:p>
    <w:p w:rsidR="00CE36ED" w:rsidRPr="00A71828" w:rsidRDefault="009340F4" w:rsidP="009340F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1828">
        <w:rPr>
          <w:rFonts w:ascii="Times New Roman" w:hAnsi="Times New Roman" w:cs="Times New Roman"/>
          <w:b/>
          <w:i/>
          <w:sz w:val="28"/>
          <w:szCs w:val="28"/>
        </w:rPr>
        <w:t xml:space="preserve">Background:  </w:t>
      </w:r>
    </w:p>
    <w:p w:rsidR="00E208BB" w:rsidRDefault="009340F4" w:rsidP="00934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828">
        <w:rPr>
          <w:rFonts w:ascii="Times New Roman" w:hAnsi="Times New Roman" w:cs="Times New Roman"/>
          <w:i/>
          <w:sz w:val="28"/>
          <w:szCs w:val="28"/>
        </w:rPr>
        <w:t xml:space="preserve">Real </w:t>
      </w:r>
      <w:r w:rsidRPr="007F1EE5">
        <w:rPr>
          <w:rFonts w:ascii="Times New Roman" w:hAnsi="Times New Roman" w:cs="Times New Roman"/>
          <w:i/>
          <w:sz w:val="28"/>
          <w:szCs w:val="28"/>
          <w:u w:val="single"/>
        </w:rPr>
        <w:t>Ggaba</w:t>
      </w:r>
      <w:r w:rsidRPr="00A71828">
        <w:rPr>
          <w:rFonts w:ascii="Times New Roman" w:hAnsi="Times New Roman" w:cs="Times New Roman"/>
          <w:i/>
          <w:sz w:val="28"/>
          <w:szCs w:val="28"/>
        </w:rPr>
        <w:t xml:space="preserve"> Market Property owners Ltd</w:t>
      </w:r>
      <w:r>
        <w:rPr>
          <w:rFonts w:ascii="Times New Roman" w:hAnsi="Times New Roman" w:cs="Times New Roman"/>
          <w:sz w:val="28"/>
          <w:szCs w:val="28"/>
        </w:rPr>
        <w:t xml:space="preserve"> initially brought the suit against Kampala City Council</w:t>
      </w:r>
      <w:r w:rsidR="007F1E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Makindye Division. The </w:t>
      </w:r>
      <w:r w:rsidR="00A71828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laintiff then filed </w:t>
      </w:r>
      <w:r w:rsidRPr="00A71828">
        <w:rPr>
          <w:rFonts w:ascii="Times New Roman" w:hAnsi="Times New Roman" w:cs="Times New Roman"/>
          <w:b/>
          <w:i/>
          <w:sz w:val="28"/>
          <w:szCs w:val="28"/>
        </w:rPr>
        <w:t>HCMA No. 0285 0 2014</w:t>
      </w:r>
      <w:r>
        <w:rPr>
          <w:rFonts w:ascii="Times New Roman" w:hAnsi="Times New Roman" w:cs="Times New Roman"/>
          <w:sz w:val="28"/>
          <w:szCs w:val="28"/>
        </w:rPr>
        <w:t xml:space="preserve"> to amend the plaint. The purpose of the amendment was</w:t>
      </w:r>
      <w:r w:rsidR="007F1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 substitute Kampala City Council</w:t>
      </w:r>
      <w:r w:rsidR="007F1E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8BB">
        <w:rPr>
          <w:rFonts w:ascii="Times New Roman" w:hAnsi="Times New Roman" w:cs="Times New Roman"/>
          <w:sz w:val="28"/>
          <w:szCs w:val="28"/>
        </w:rPr>
        <w:t>Makindye Division</w:t>
      </w:r>
      <w:r w:rsidR="007F1EE5">
        <w:rPr>
          <w:rFonts w:ascii="Times New Roman" w:hAnsi="Times New Roman" w:cs="Times New Roman"/>
          <w:sz w:val="28"/>
          <w:szCs w:val="28"/>
        </w:rPr>
        <w:t>,</w:t>
      </w:r>
      <w:r w:rsidR="00E208BB">
        <w:rPr>
          <w:rFonts w:ascii="Times New Roman" w:hAnsi="Times New Roman" w:cs="Times New Roman"/>
          <w:sz w:val="28"/>
          <w:szCs w:val="28"/>
        </w:rPr>
        <w:t xml:space="preserve"> with Kampala C</w:t>
      </w:r>
      <w:r w:rsidR="007F1EE5">
        <w:rPr>
          <w:rFonts w:ascii="Times New Roman" w:hAnsi="Times New Roman" w:cs="Times New Roman"/>
          <w:sz w:val="28"/>
          <w:szCs w:val="28"/>
        </w:rPr>
        <w:t>apital C</w:t>
      </w:r>
      <w:r w:rsidR="00E208BB">
        <w:rPr>
          <w:rFonts w:ascii="Times New Roman" w:hAnsi="Times New Roman" w:cs="Times New Roman"/>
          <w:sz w:val="28"/>
          <w:szCs w:val="28"/>
        </w:rPr>
        <w:t>ity Authority</w:t>
      </w:r>
      <w:r w:rsidR="007F1EE5">
        <w:rPr>
          <w:rFonts w:ascii="Times New Roman" w:hAnsi="Times New Roman" w:cs="Times New Roman"/>
          <w:sz w:val="28"/>
          <w:szCs w:val="28"/>
        </w:rPr>
        <w:t xml:space="preserve"> (KCCA)</w:t>
      </w:r>
      <w:r w:rsidR="00E208BB">
        <w:rPr>
          <w:rFonts w:ascii="Times New Roman" w:hAnsi="Times New Roman" w:cs="Times New Roman"/>
          <w:sz w:val="28"/>
          <w:szCs w:val="28"/>
        </w:rPr>
        <w:t xml:space="preserve"> and to substitute </w:t>
      </w:r>
      <w:r w:rsidR="00E208BB" w:rsidRPr="00A71828">
        <w:rPr>
          <w:rFonts w:ascii="Times New Roman" w:hAnsi="Times New Roman" w:cs="Times New Roman"/>
          <w:i/>
          <w:sz w:val="28"/>
          <w:szCs w:val="28"/>
        </w:rPr>
        <w:t xml:space="preserve">Real </w:t>
      </w:r>
      <w:r w:rsidR="00A71828" w:rsidRPr="00A71828">
        <w:rPr>
          <w:rFonts w:ascii="Times New Roman" w:hAnsi="Times New Roman" w:cs="Times New Roman"/>
          <w:i/>
          <w:sz w:val="28"/>
          <w:szCs w:val="28"/>
          <w:u w:val="single"/>
        </w:rPr>
        <w:t>Ggaba</w:t>
      </w:r>
      <w:r w:rsidR="00A718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828" w:rsidRPr="00A71828">
        <w:rPr>
          <w:rFonts w:ascii="Times New Roman" w:hAnsi="Times New Roman" w:cs="Times New Roman"/>
          <w:i/>
          <w:sz w:val="28"/>
          <w:szCs w:val="28"/>
        </w:rPr>
        <w:t>Market Property Owners Ltd</w:t>
      </w:r>
      <w:r w:rsidR="00A71828">
        <w:rPr>
          <w:rFonts w:ascii="Times New Roman" w:hAnsi="Times New Roman" w:cs="Times New Roman"/>
          <w:sz w:val="28"/>
          <w:szCs w:val="28"/>
        </w:rPr>
        <w:t xml:space="preserve"> with </w:t>
      </w:r>
      <w:r w:rsidR="00A71828" w:rsidRPr="00A71828">
        <w:rPr>
          <w:rFonts w:ascii="Times New Roman" w:hAnsi="Times New Roman" w:cs="Times New Roman"/>
          <w:i/>
          <w:sz w:val="28"/>
          <w:szCs w:val="28"/>
        </w:rPr>
        <w:t xml:space="preserve">Real </w:t>
      </w:r>
      <w:r w:rsidR="00A71828" w:rsidRPr="00A71828">
        <w:rPr>
          <w:rFonts w:ascii="Times New Roman" w:hAnsi="Times New Roman" w:cs="Times New Roman"/>
          <w:i/>
          <w:sz w:val="28"/>
          <w:szCs w:val="28"/>
          <w:u w:val="single"/>
        </w:rPr>
        <w:t>Gaba</w:t>
      </w:r>
      <w:r w:rsidR="00A71828" w:rsidRPr="00A71828">
        <w:rPr>
          <w:rFonts w:ascii="Times New Roman" w:hAnsi="Times New Roman" w:cs="Times New Roman"/>
          <w:i/>
          <w:sz w:val="28"/>
          <w:szCs w:val="28"/>
        </w:rPr>
        <w:t xml:space="preserve"> Market Property Owners Ltd</w:t>
      </w:r>
      <w:r w:rsidR="00A71828">
        <w:rPr>
          <w:rFonts w:ascii="Times New Roman" w:hAnsi="Times New Roman" w:cs="Times New Roman"/>
          <w:i/>
          <w:sz w:val="28"/>
          <w:szCs w:val="28"/>
        </w:rPr>
        <w:t>.</w:t>
      </w:r>
      <w:r w:rsidR="00A71828">
        <w:rPr>
          <w:rFonts w:ascii="Times New Roman" w:hAnsi="Times New Roman" w:cs="Times New Roman"/>
          <w:sz w:val="28"/>
          <w:szCs w:val="28"/>
        </w:rPr>
        <w:t xml:space="preserve"> </w:t>
      </w:r>
      <w:r w:rsidR="00E208BB">
        <w:rPr>
          <w:rFonts w:ascii="Times New Roman" w:hAnsi="Times New Roman" w:cs="Times New Roman"/>
          <w:sz w:val="28"/>
          <w:szCs w:val="28"/>
        </w:rPr>
        <w:t xml:space="preserve">Counsel for the Respondent conceded </w:t>
      </w:r>
      <w:r w:rsidR="007F1EE5">
        <w:rPr>
          <w:rFonts w:ascii="Times New Roman" w:hAnsi="Times New Roman" w:cs="Times New Roman"/>
          <w:sz w:val="28"/>
          <w:szCs w:val="28"/>
        </w:rPr>
        <w:t xml:space="preserve">to </w:t>
      </w:r>
      <w:r w:rsidR="00E208BB">
        <w:rPr>
          <w:rFonts w:ascii="Times New Roman" w:hAnsi="Times New Roman" w:cs="Times New Roman"/>
          <w:sz w:val="28"/>
          <w:szCs w:val="28"/>
        </w:rPr>
        <w:t xml:space="preserve">the </w:t>
      </w:r>
      <w:r w:rsidR="00A71828">
        <w:rPr>
          <w:rFonts w:ascii="Times New Roman" w:hAnsi="Times New Roman" w:cs="Times New Roman"/>
          <w:sz w:val="28"/>
          <w:szCs w:val="28"/>
        </w:rPr>
        <w:t xml:space="preserve">application and an order for </w:t>
      </w:r>
      <w:r w:rsidR="00E208BB">
        <w:rPr>
          <w:rFonts w:ascii="Times New Roman" w:hAnsi="Times New Roman" w:cs="Times New Roman"/>
          <w:sz w:val="28"/>
          <w:szCs w:val="28"/>
        </w:rPr>
        <w:t>amendment</w:t>
      </w:r>
      <w:r w:rsidR="00A71828">
        <w:rPr>
          <w:rFonts w:ascii="Times New Roman" w:hAnsi="Times New Roman" w:cs="Times New Roman"/>
          <w:sz w:val="28"/>
          <w:szCs w:val="28"/>
        </w:rPr>
        <w:t xml:space="preserve"> </w:t>
      </w:r>
      <w:r w:rsidR="007F1EE5">
        <w:rPr>
          <w:rFonts w:ascii="Times New Roman" w:hAnsi="Times New Roman" w:cs="Times New Roman"/>
          <w:sz w:val="28"/>
          <w:szCs w:val="28"/>
        </w:rPr>
        <w:t xml:space="preserve">made and </w:t>
      </w:r>
      <w:r w:rsidR="00E208BB">
        <w:rPr>
          <w:rFonts w:ascii="Times New Roman" w:hAnsi="Times New Roman" w:cs="Times New Roman"/>
          <w:sz w:val="28"/>
          <w:szCs w:val="28"/>
        </w:rPr>
        <w:t>extracted dated 10/04/2014 in the following terms</w:t>
      </w:r>
      <w:r w:rsidR="007F1EE5">
        <w:rPr>
          <w:rFonts w:ascii="Times New Roman" w:hAnsi="Times New Roman" w:cs="Times New Roman"/>
          <w:sz w:val="28"/>
          <w:szCs w:val="28"/>
        </w:rPr>
        <w:t>;</w:t>
      </w:r>
    </w:p>
    <w:p w:rsidR="00E208BB" w:rsidRPr="00A71828" w:rsidRDefault="00E208BB" w:rsidP="00E208BB">
      <w:pPr>
        <w:pStyle w:val="ListParagraph"/>
        <w:numPr>
          <w:ilvl w:val="0"/>
          <w:numId w:val="3"/>
        </w:numPr>
        <w:spacing w:after="0" w:line="360" w:lineRule="auto"/>
        <w:ind w:left="720" w:hanging="45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1828">
        <w:rPr>
          <w:rFonts w:ascii="Times New Roman" w:hAnsi="Times New Roman" w:cs="Times New Roman"/>
          <w:b/>
          <w:i/>
          <w:sz w:val="28"/>
          <w:szCs w:val="28"/>
        </w:rPr>
        <w:t xml:space="preserve">This application for amendment of the plaint in HTC-CS-248-2008 is hereby allowed. </w:t>
      </w:r>
    </w:p>
    <w:p w:rsidR="00E208BB" w:rsidRPr="00A71828" w:rsidRDefault="00E208BB" w:rsidP="00E208BB">
      <w:pPr>
        <w:pStyle w:val="ListParagraph"/>
        <w:numPr>
          <w:ilvl w:val="0"/>
          <w:numId w:val="3"/>
        </w:numPr>
        <w:spacing w:after="0" w:line="360" w:lineRule="auto"/>
        <w:ind w:left="720" w:hanging="45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1828">
        <w:rPr>
          <w:rFonts w:ascii="Times New Roman" w:hAnsi="Times New Roman" w:cs="Times New Roman"/>
          <w:b/>
          <w:i/>
          <w:sz w:val="28"/>
          <w:szCs w:val="28"/>
        </w:rPr>
        <w:lastRenderedPageBreak/>
        <w:t>The application</w:t>
      </w:r>
      <w:r w:rsidR="00AF72B0" w:rsidRPr="00A71828">
        <w:rPr>
          <w:rFonts w:ascii="Times New Roman" w:hAnsi="Times New Roman" w:cs="Times New Roman"/>
          <w:b/>
          <w:i/>
          <w:sz w:val="28"/>
          <w:szCs w:val="28"/>
        </w:rPr>
        <w:t xml:space="preserve"> is allowed to substitute Kampala City Council Makindye Division with Kampala Capital City </w:t>
      </w:r>
      <w:r w:rsidR="00CD26E7" w:rsidRPr="00A71828">
        <w:rPr>
          <w:rFonts w:ascii="Times New Roman" w:hAnsi="Times New Roman" w:cs="Times New Roman"/>
          <w:b/>
          <w:i/>
          <w:sz w:val="28"/>
          <w:szCs w:val="28"/>
        </w:rPr>
        <w:t>Authority</w:t>
      </w:r>
      <w:r w:rsidR="00AF72B0" w:rsidRPr="00A7182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718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D26E7" w:rsidRPr="00A71828" w:rsidRDefault="00CD26E7" w:rsidP="00E208BB">
      <w:pPr>
        <w:pStyle w:val="ListParagraph"/>
        <w:numPr>
          <w:ilvl w:val="0"/>
          <w:numId w:val="3"/>
        </w:numPr>
        <w:spacing w:after="0" w:line="360" w:lineRule="auto"/>
        <w:ind w:left="720" w:hanging="45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1828">
        <w:rPr>
          <w:rFonts w:ascii="Times New Roman" w:hAnsi="Times New Roman" w:cs="Times New Roman"/>
          <w:b/>
          <w:i/>
          <w:sz w:val="28"/>
          <w:szCs w:val="28"/>
        </w:rPr>
        <w:t>Costs shall be in the cause</w:t>
      </w:r>
      <w:r w:rsidR="00A7182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71828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745FFE" w:rsidRDefault="00E208BB" w:rsidP="00934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6E7">
        <w:rPr>
          <w:rFonts w:ascii="Times New Roman" w:hAnsi="Times New Roman" w:cs="Times New Roman"/>
          <w:sz w:val="28"/>
          <w:szCs w:val="28"/>
        </w:rPr>
        <w:t xml:space="preserve">In the amended plaint, however, the </w:t>
      </w:r>
      <w:r w:rsidR="00A71828">
        <w:rPr>
          <w:rFonts w:ascii="Times New Roman" w:hAnsi="Times New Roman" w:cs="Times New Roman"/>
          <w:sz w:val="28"/>
          <w:szCs w:val="28"/>
        </w:rPr>
        <w:t>p</w:t>
      </w:r>
      <w:r w:rsidR="00CD26E7">
        <w:rPr>
          <w:rFonts w:ascii="Times New Roman" w:hAnsi="Times New Roman" w:cs="Times New Roman"/>
          <w:sz w:val="28"/>
          <w:szCs w:val="28"/>
        </w:rPr>
        <w:t xml:space="preserve">laintiff also amended the name </w:t>
      </w:r>
      <w:r w:rsidR="00CD26E7" w:rsidRPr="00A71828">
        <w:rPr>
          <w:rFonts w:ascii="Times New Roman" w:hAnsi="Times New Roman" w:cs="Times New Roman"/>
          <w:i/>
          <w:sz w:val="28"/>
          <w:szCs w:val="28"/>
        </w:rPr>
        <w:t xml:space="preserve">Real </w:t>
      </w:r>
      <w:r w:rsidR="00CD26E7" w:rsidRPr="00A71828">
        <w:rPr>
          <w:rFonts w:ascii="Times New Roman" w:hAnsi="Times New Roman" w:cs="Times New Roman"/>
          <w:i/>
          <w:sz w:val="28"/>
          <w:szCs w:val="28"/>
          <w:u w:val="single"/>
        </w:rPr>
        <w:t>Ggaba</w:t>
      </w:r>
      <w:r w:rsidR="00CD26E7" w:rsidRPr="00A71828">
        <w:rPr>
          <w:rFonts w:ascii="Times New Roman" w:hAnsi="Times New Roman" w:cs="Times New Roman"/>
          <w:i/>
          <w:sz w:val="28"/>
          <w:szCs w:val="28"/>
        </w:rPr>
        <w:t xml:space="preserve"> Market Property Owners</w:t>
      </w:r>
      <w:r w:rsidR="007F1EE5">
        <w:rPr>
          <w:rFonts w:ascii="Times New Roman" w:hAnsi="Times New Roman" w:cs="Times New Roman"/>
          <w:i/>
          <w:sz w:val="28"/>
          <w:szCs w:val="28"/>
        </w:rPr>
        <w:t xml:space="preserve"> Ltd</w:t>
      </w:r>
      <w:r w:rsidR="00CD26E7">
        <w:rPr>
          <w:rFonts w:ascii="Times New Roman" w:hAnsi="Times New Roman" w:cs="Times New Roman"/>
          <w:sz w:val="28"/>
          <w:szCs w:val="28"/>
        </w:rPr>
        <w:t xml:space="preserve"> to</w:t>
      </w:r>
      <w:r w:rsidR="007F1EE5">
        <w:rPr>
          <w:rFonts w:ascii="Times New Roman" w:hAnsi="Times New Roman" w:cs="Times New Roman"/>
          <w:sz w:val="28"/>
          <w:szCs w:val="28"/>
        </w:rPr>
        <w:t xml:space="preserve"> read</w:t>
      </w:r>
      <w:r w:rsidR="00CD26E7">
        <w:rPr>
          <w:rFonts w:ascii="Times New Roman" w:hAnsi="Times New Roman" w:cs="Times New Roman"/>
          <w:sz w:val="28"/>
          <w:szCs w:val="28"/>
        </w:rPr>
        <w:t xml:space="preserve"> </w:t>
      </w:r>
      <w:r w:rsidR="00CD26E7" w:rsidRPr="00A71828">
        <w:rPr>
          <w:rFonts w:ascii="Times New Roman" w:hAnsi="Times New Roman" w:cs="Times New Roman"/>
          <w:i/>
          <w:sz w:val="28"/>
          <w:szCs w:val="28"/>
        </w:rPr>
        <w:t xml:space="preserve">Real </w:t>
      </w:r>
      <w:r w:rsidR="00CD26E7" w:rsidRPr="00A71828">
        <w:rPr>
          <w:rFonts w:ascii="Times New Roman" w:hAnsi="Times New Roman" w:cs="Times New Roman"/>
          <w:i/>
          <w:sz w:val="28"/>
          <w:szCs w:val="28"/>
          <w:u w:val="single"/>
        </w:rPr>
        <w:t>Gaba</w:t>
      </w:r>
      <w:r w:rsidR="00CD26E7" w:rsidRPr="00A71828">
        <w:rPr>
          <w:rFonts w:ascii="Times New Roman" w:hAnsi="Times New Roman" w:cs="Times New Roman"/>
          <w:i/>
          <w:sz w:val="28"/>
          <w:szCs w:val="28"/>
        </w:rPr>
        <w:t xml:space="preserve"> Market Property Owners</w:t>
      </w:r>
      <w:r w:rsidR="007F1EE5">
        <w:rPr>
          <w:rFonts w:ascii="Times New Roman" w:hAnsi="Times New Roman" w:cs="Times New Roman"/>
          <w:i/>
          <w:sz w:val="28"/>
          <w:szCs w:val="28"/>
        </w:rPr>
        <w:t xml:space="preserve"> Ltd</w:t>
      </w:r>
      <w:r w:rsidR="00CD26E7">
        <w:rPr>
          <w:rFonts w:ascii="Times New Roman" w:hAnsi="Times New Roman" w:cs="Times New Roman"/>
          <w:sz w:val="28"/>
          <w:szCs w:val="28"/>
        </w:rPr>
        <w:t xml:space="preserve">, with </w:t>
      </w:r>
      <w:r w:rsidR="00A71828">
        <w:rPr>
          <w:rFonts w:ascii="Times New Roman" w:hAnsi="Times New Roman" w:cs="Times New Roman"/>
          <w:sz w:val="28"/>
          <w:szCs w:val="28"/>
        </w:rPr>
        <w:t>letter</w:t>
      </w:r>
      <w:r w:rsidR="00CD26E7">
        <w:rPr>
          <w:rFonts w:ascii="Times New Roman" w:hAnsi="Times New Roman" w:cs="Times New Roman"/>
          <w:sz w:val="28"/>
          <w:szCs w:val="28"/>
        </w:rPr>
        <w:t xml:space="preserve"> single “G”. </w:t>
      </w:r>
      <w:r w:rsidR="00A71828">
        <w:rPr>
          <w:rFonts w:ascii="Times New Roman" w:hAnsi="Times New Roman" w:cs="Times New Roman"/>
          <w:sz w:val="28"/>
          <w:szCs w:val="28"/>
        </w:rPr>
        <w:t>It</w:t>
      </w:r>
      <w:r w:rsidR="00CD26E7">
        <w:rPr>
          <w:rFonts w:ascii="Times New Roman" w:hAnsi="Times New Roman" w:cs="Times New Roman"/>
          <w:sz w:val="28"/>
          <w:szCs w:val="28"/>
        </w:rPr>
        <w:t xml:space="preserve"> is the latter amendment that is a point of objection mainly because </w:t>
      </w:r>
      <w:r w:rsidR="00CD26E7" w:rsidRPr="00A71828">
        <w:rPr>
          <w:rFonts w:ascii="Times New Roman" w:hAnsi="Times New Roman" w:cs="Times New Roman"/>
          <w:i/>
          <w:sz w:val="28"/>
          <w:szCs w:val="28"/>
        </w:rPr>
        <w:t xml:space="preserve">Real </w:t>
      </w:r>
      <w:r w:rsidR="00CD26E7" w:rsidRPr="00A71828">
        <w:rPr>
          <w:rFonts w:ascii="Times New Roman" w:hAnsi="Times New Roman" w:cs="Times New Roman"/>
          <w:i/>
          <w:sz w:val="28"/>
          <w:szCs w:val="28"/>
          <w:u w:val="single"/>
        </w:rPr>
        <w:t>Gaba</w:t>
      </w:r>
      <w:r w:rsidR="00CD26E7" w:rsidRPr="00A71828">
        <w:rPr>
          <w:rFonts w:ascii="Times New Roman" w:hAnsi="Times New Roman" w:cs="Times New Roman"/>
          <w:i/>
          <w:sz w:val="28"/>
          <w:szCs w:val="28"/>
        </w:rPr>
        <w:t xml:space="preserve"> Market Property Owners</w:t>
      </w:r>
      <w:r w:rsidR="00A71828">
        <w:rPr>
          <w:rFonts w:ascii="Times New Roman" w:hAnsi="Times New Roman" w:cs="Times New Roman"/>
          <w:i/>
          <w:sz w:val="28"/>
          <w:szCs w:val="28"/>
        </w:rPr>
        <w:t xml:space="preserve"> Ltd</w:t>
      </w:r>
      <w:r w:rsidR="00CD26E7">
        <w:rPr>
          <w:rFonts w:ascii="Times New Roman" w:hAnsi="Times New Roman" w:cs="Times New Roman"/>
          <w:sz w:val="28"/>
          <w:szCs w:val="28"/>
        </w:rPr>
        <w:t xml:space="preserve"> is an incorporated company whereas </w:t>
      </w:r>
      <w:r w:rsidR="00CD26E7" w:rsidRPr="00A71828">
        <w:rPr>
          <w:rFonts w:ascii="Times New Roman" w:hAnsi="Times New Roman" w:cs="Times New Roman"/>
          <w:i/>
          <w:sz w:val="28"/>
          <w:szCs w:val="28"/>
        </w:rPr>
        <w:t xml:space="preserve">Real </w:t>
      </w:r>
      <w:r w:rsidR="00CD26E7" w:rsidRPr="00A71828">
        <w:rPr>
          <w:rFonts w:ascii="Times New Roman" w:hAnsi="Times New Roman" w:cs="Times New Roman"/>
          <w:i/>
          <w:sz w:val="28"/>
          <w:szCs w:val="28"/>
          <w:u w:val="single"/>
        </w:rPr>
        <w:t xml:space="preserve">Ggaba </w:t>
      </w:r>
      <w:r w:rsidR="00CD26E7" w:rsidRPr="00A71828">
        <w:rPr>
          <w:rFonts w:ascii="Times New Roman" w:hAnsi="Times New Roman" w:cs="Times New Roman"/>
          <w:i/>
          <w:sz w:val="28"/>
          <w:szCs w:val="28"/>
        </w:rPr>
        <w:t>Market Property Owners Ltd</w:t>
      </w:r>
      <w:r w:rsidR="00A71828">
        <w:rPr>
          <w:rFonts w:ascii="Times New Roman" w:hAnsi="Times New Roman" w:cs="Times New Roman"/>
          <w:i/>
          <w:sz w:val="28"/>
          <w:szCs w:val="28"/>
        </w:rPr>
        <w:t>.</w:t>
      </w:r>
      <w:r w:rsidR="00CD26E7">
        <w:rPr>
          <w:rFonts w:ascii="Times New Roman" w:hAnsi="Times New Roman" w:cs="Times New Roman"/>
          <w:sz w:val="28"/>
          <w:szCs w:val="28"/>
        </w:rPr>
        <w:t xml:space="preserve"> is not. </w:t>
      </w:r>
      <w:r w:rsidR="00A71828">
        <w:rPr>
          <w:rFonts w:ascii="Times New Roman" w:hAnsi="Times New Roman" w:cs="Times New Roman"/>
          <w:sz w:val="28"/>
          <w:szCs w:val="28"/>
        </w:rPr>
        <w:t>Counsel for the defendants argue</w:t>
      </w:r>
      <w:r w:rsidR="007F1EE5">
        <w:rPr>
          <w:rFonts w:ascii="Times New Roman" w:hAnsi="Times New Roman" w:cs="Times New Roman"/>
          <w:sz w:val="28"/>
          <w:szCs w:val="28"/>
        </w:rPr>
        <w:t>d</w:t>
      </w:r>
      <w:r w:rsidR="004F0E8E">
        <w:rPr>
          <w:rFonts w:ascii="Times New Roman" w:hAnsi="Times New Roman" w:cs="Times New Roman"/>
          <w:sz w:val="28"/>
          <w:szCs w:val="28"/>
        </w:rPr>
        <w:t xml:space="preserve"> that </w:t>
      </w:r>
      <w:r w:rsidR="004F0E8E" w:rsidRPr="00A71828">
        <w:rPr>
          <w:rFonts w:ascii="Times New Roman" w:hAnsi="Times New Roman" w:cs="Times New Roman"/>
          <w:i/>
          <w:sz w:val="28"/>
          <w:szCs w:val="28"/>
        </w:rPr>
        <w:t xml:space="preserve">Real </w:t>
      </w:r>
      <w:r w:rsidR="004F0E8E" w:rsidRPr="00A71828">
        <w:rPr>
          <w:rFonts w:ascii="Times New Roman" w:hAnsi="Times New Roman" w:cs="Times New Roman"/>
          <w:i/>
          <w:sz w:val="28"/>
          <w:szCs w:val="28"/>
          <w:u w:val="single"/>
        </w:rPr>
        <w:t>Ggaba</w:t>
      </w:r>
      <w:r w:rsidR="004F0E8E" w:rsidRPr="00A71828">
        <w:rPr>
          <w:rFonts w:ascii="Times New Roman" w:hAnsi="Times New Roman" w:cs="Times New Roman"/>
          <w:i/>
          <w:sz w:val="28"/>
          <w:szCs w:val="28"/>
        </w:rPr>
        <w:t xml:space="preserve"> Market Property Owners Ltd</w:t>
      </w:r>
      <w:r w:rsidR="004F0E8E">
        <w:rPr>
          <w:rFonts w:ascii="Times New Roman" w:hAnsi="Times New Roman" w:cs="Times New Roman"/>
          <w:sz w:val="28"/>
          <w:szCs w:val="28"/>
        </w:rPr>
        <w:t xml:space="preserve"> is a nonexistent</w:t>
      </w:r>
      <w:r w:rsidR="00A71828">
        <w:rPr>
          <w:rFonts w:ascii="Times New Roman" w:hAnsi="Times New Roman" w:cs="Times New Roman"/>
          <w:sz w:val="28"/>
          <w:szCs w:val="28"/>
        </w:rPr>
        <w:t xml:space="preserve"> </w:t>
      </w:r>
      <w:r w:rsidR="007F1EE5">
        <w:rPr>
          <w:rFonts w:ascii="Times New Roman" w:hAnsi="Times New Roman" w:cs="Times New Roman"/>
          <w:sz w:val="28"/>
          <w:szCs w:val="28"/>
        </w:rPr>
        <w:t>entity</w:t>
      </w:r>
      <w:r w:rsidR="004F0E8E">
        <w:rPr>
          <w:rFonts w:ascii="Times New Roman" w:hAnsi="Times New Roman" w:cs="Times New Roman"/>
          <w:sz w:val="28"/>
          <w:szCs w:val="28"/>
        </w:rPr>
        <w:t xml:space="preserve"> and that </w:t>
      </w:r>
      <w:r w:rsidR="007F1EE5">
        <w:rPr>
          <w:rFonts w:ascii="Times New Roman" w:hAnsi="Times New Roman" w:cs="Times New Roman"/>
          <w:sz w:val="28"/>
          <w:szCs w:val="28"/>
        </w:rPr>
        <w:t>as such</w:t>
      </w:r>
      <w:r w:rsidR="004F0E8E">
        <w:rPr>
          <w:rFonts w:ascii="Times New Roman" w:hAnsi="Times New Roman" w:cs="Times New Roman"/>
          <w:sz w:val="28"/>
          <w:szCs w:val="28"/>
        </w:rPr>
        <w:t xml:space="preserve"> cannot institute a suit. </w:t>
      </w:r>
      <w:r w:rsidR="00053238">
        <w:rPr>
          <w:rFonts w:ascii="Times New Roman" w:hAnsi="Times New Roman" w:cs="Times New Roman"/>
          <w:sz w:val="28"/>
          <w:szCs w:val="28"/>
        </w:rPr>
        <w:t xml:space="preserve">For this proposition </w:t>
      </w:r>
      <w:r w:rsidR="004F0E8E">
        <w:rPr>
          <w:rFonts w:ascii="Times New Roman" w:hAnsi="Times New Roman" w:cs="Times New Roman"/>
          <w:sz w:val="28"/>
          <w:szCs w:val="28"/>
        </w:rPr>
        <w:t xml:space="preserve">Counsel </w:t>
      </w:r>
      <w:r w:rsidR="00053238">
        <w:rPr>
          <w:rFonts w:ascii="Times New Roman" w:hAnsi="Times New Roman" w:cs="Times New Roman"/>
          <w:sz w:val="28"/>
          <w:szCs w:val="28"/>
        </w:rPr>
        <w:t xml:space="preserve">cited </w:t>
      </w:r>
      <w:r w:rsidR="004F0E8E">
        <w:rPr>
          <w:rFonts w:ascii="Times New Roman" w:hAnsi="Times New Roman" w:cs="Times New Roman"/>
          <w:sz w:val="28"/>
          <w:szCs w:val="28"/>
        </w:rPr>
        <w:t xml:space="preserve">the case of </w:t>
      </w:r>
      <w:r w:rsidR="004F0E8E" w:rsidRPr="00053238">
        <w:rPr>
          <w:rFonts w:ascii="Times New Roman" w:hAnsi="Times New Roman" w:cs="Times New Roman"/>
          <w:b/>
          <w:i/>
          <w:sz w:val="28"/>
          <w:szCs w:val="28"/>
        </w:rPr>
        <w:t xml:space="preserve">V.G. Keshwala </w:t>
      </w:r>
      <w:r w:rsidR="00053238">
        <w:rPr>
          <w:rFonts w:ascii="Times New Roman" w:hAnsi="Times New Roman" w:cs="Times New Roman"/>
          <w:b/>
          <w:i/>
          <w:sz w:val="28"/>
          <w:szCs w:val="28"/>
        </w:rPr>
        <w:t>v</w:t>
      </w:r>
      <w:r w:rsidR="004F0E8E" w:rsidRPr="00053238"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05323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F0E8E" w:rsidRPr="00053238">
        <w:rPr>
          <w:rFonts w:ascii="Times New Roman" w:hAnsi="Times New Roman" w:cs="Times New Roman"/>
          <w:b/>
          <w:i/>
          <w:sz w:val="28"/>
          <w:szCs w:val="28"/>
        </w:rPr>
        <w:t xml:space="preserve"> M.M. Sheik Dawood HCMA No. 543 of 2011</w:t>
      </w:r>
      <w:r w:rsidR="004F0E8E">
        <w:rPr>
          <w:rFonts w:ascii="Times New Roman" w:hAnsi="Times New Roman" w:cs="Times New Roman"/>
          <w:sz w:val="28"/>
          <w:szCs w:val="28"/>
        </w:rPr>
        <w:t xml:space="preserve"> </w:t>
      </w:r>
      <w:r w:rsidR="007F1EE5">
        <w:rPr>
          <w:rFonts w:ascii="Times New Roman" w:hAnsi="Times New Roman" w:cs="Times New Roman"/>
          <w:sz w:val="28"/>
          <w:szCs w:val="28"/>
        </w:rPr>
        <w:t xml:space="preserve">where it was held </w:t>
      </w:r>
      <w:r w:rsidR="004F0E8E">
        <w:rPr>
          <w:rFonts w:ascii="Times New Roman" w:hAnsi="Times New Roman" w:cs="Times New Roman"/>
          <w:sz w:val="28"/>
          <w:szCs w:val="28"/>
        </w:rPr>
        <w:t xml:space="preserve">that an </w:t>
      </w:r>
      <w:r w:rsidR="00053238">
        <w:rPr>
          <w:rFonts w:ascii="Times New Roman" w:hAnsi="Times New Roman" w:cs="Times New Roman"/>
          <w:sz w:val="28"/>
          <w:szCs w:val="28"/>
        </w:rPr>
        <w:t>un</w:t>
      </w:r>
      <w:r w:rsidR="004F0E8E">
        <w:rPr>
          <w:rFonts w:ascii="Times New Roman" w:hAnsi="Times New Roman" w:cs="Times New Roman"/>
          <w:sz w:val="28"/>
          <w:szCs w:val="28"/>
        </w:rPr>
        <w:t xml:space="preserve">incorporated company does not </w:t>
      </w:r>
      <w:r w:rsidR="0057303B">
        <w:rPr>
          <w:rFonts w:ascii="Times New Roman" w:hAnsi="Times New Roman" w:cs="Times New Roman"/>
          <w:sz w:val="28"/>
          <w:szCs w:val="28"/>
        </w:rPr>
        <w:t xml:space="preserve">legally exist. </w:t>
      </w:r>
      <w:r w:rsidR="003B1930">
        <w:rPr>
          <w:rFonts w:ascii="Times New Roman" w:hAnsi="Times New Roman" w:cs="Times New Roman"/>
          <w:sz w:val="28"/>
          <w:szCs w:val="28"/>
        </w:rPr>
        <w:t xml:space="preserve">Counsel also </w:t>
      </w:r>
      <w:r w:rsidR="007F1EE5">
        <w:rPr>
          <w:rFonts w:ascii="Times New Roman" w:hAnsi="Times New Roman" w:cs="Times New Roman"/>
          <w:sz w:val="28"/>
          <w:szCs w:val="28"/>
        </w:rPr>
        <w:t xml:space="preserve">relied on </w:t>
      </w:r>
      <w:r w:rsidR="003B1930">
        <w:rPr>
          <w:rFonts w:ascii="Times New Roman" w:hAnsi="Times New Roman" w:cs="Times New Roman"/>
          <w:sz w:val="28"/>
          <w:szCs w:val="28"/>
        </w:rPr>
        <w:t xml:space="preserve">the case of </w:t>
      </w:r>
      <w:r w:rsidR="003B1930" w:rsidRPr="00053238">
        <w:rPr>
          <w:rFonts w:ascii="Times New Roman" w:hAnsi="Times New Roman" w:cs="Times New Roman"/>
          <w:b/>
          <w:i/>
          <w:sz w:val="28"/>
          <w:szCs w:val="28"/>
        </w:rPr>
        <w:t xml:space="preserve">Ssimbwa &amp; Afidra Milton </w:t>
      </w:r>
      <w:r w:rsidR="003B1930">
        <w:rPr>
          <w:rFonts w:ascii="Times New Roman" w:hAnsi="Times New Roman" w:cs="Times New Roman"/>
          <w:b/>
          <w:i/>
          <w:sz w:val="28"/>
          <w:szCs w:val="28"/>
        </w:rPr>
        <w:t>v</w:t>
      </w:r>
      <w:r w:rsidR="003B1930" w:rsidRPr="00053238"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3B193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B1930" w:rsidRPr="00053238">
        <w:rPr>
          <w:rFonts w:ascii="Times New Roman" w:hAnsi="Times New Roman" w:cs="Times New Roman"/>
          <w:b/>
          <w:i/>
          <w:sz w:val="28"/>
          <w:szCs w:val="28"/>
        </w:rPr>
        <w:t xml:space="preserve"> Trustees of R</w:t>
      </w:r>
      <w:r w:rsidR="003B1930">
        <w:rPr>
          <w:rFonts w:ascii="Times New Roman" w:hAnsi="Times New Roman" w:cs="Times New Roman"/>
          <w:b/>
          <w:i/>
          <w:sz w:val="28"/>
          <w:szCs w:val="28"/>
        </w:rPr>
        <w:t>u</w:t>
      </w:r>
      <w:r w:rsidR="003B1930" w:rsidRPr="00053238">
        <w:rPr>
          <w:rFonts w:ascii="Times New Roman" w:hAnsi="Times New Roman" w:cs="Times New Roman"/>
          <w:b/>
          <w:i/>
          <w:sz w:val="28"/>
          <w:szCs w:val="28"/>
        </w:rPr>
        <w:t>baga Miracle Centre &amp; A</w:t>
      </w:r>
      <w:r w:rsidR="003B1930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="003B1930" w:rsidRPr="00053238">
        <w:rPr>
          <w:rFonts w:ascii="Times New Roman" w:hAnsi="Times New Roman" w:cs="Times New Roman"/>
          <w:b/>
          <w:i/>
          <w:sz w:val="28"/>
          <w:szCs w:val="28"/>
        </w:rPr>
        <w:t>nor, HCMA No. 576 of 2006,</w:t>
      </w:r>
      <w:r w:rsidR="003B1930">
        <w:rPr>
          <w:rFonts w:ascii="Times New Roman" w:hAnsi="Times New Roman" w:cs="Times New Roman"/>
          <w:sz w:val="28"/>
          <w:szCs w:val="28"/>
        </w:rPr>
        <w:t xml:space="preserve"> to the effect that a suit filed by a nonexistent person is illegal and a nullity.</w:t>
      </w:r>
    </w:p>
    <w:p w:rsidR="00807E01" w:rsidRDefault="00745FFE" w:rsidP="00934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Counsel </w:t>
      </w:r>
      <w:r w:rsidR="00053238">
        <w:rPr>
          <w:rFonts w:ascii="Times New Roman" w:hAnsi="Times New Roman" w:cs="Times New Roman"/>
          <w:sz w:val="28"/>
          <w:szCs w:val="28"/>
        </w:rPr>
        <w:t xml:space="preserve">for the defendants also attacked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7F1EE5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ompany </w:t>
      </w:r>
      <w:r w:rsidR="007F1EE5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esolution </w:t>
      </w:r>
      <w:r w:rsidR="007F1EE5">
        <w:rPr>
          <w:rFonts w:ascii="Times New Roman" w:hAnsi="Times New Roman" w:cs="Times New Roman"/>
          <w:sz w:val="28"/>
          <w:szCs w:val="28"/>
        </w:rPr>
        <w:t xml:space="preserve">(marked as </w:t>
      </w:r>
      <w:r w:rsidR="007F1EE5" w:rsidRPr="007F1EE5">
        <w:rPr>
          <w:rFonts w:ascii="Times New Roman" w:hAnsi="Times New Roman" w:cs="Times New Roman"/>
          <w:i/>
          <w:sz w:val="28"/>
          <w:szCs w:val="28"/>
        </w:rPr>
        <w:t>Annexture “F”</w:t>
      </w:r>
      <w:r w:rsidR="007F1EE5">
        <w:rPr>
          <w:rFonts w:ascii="Times New Roman" w:hAnsi="Times New Roman" w:cs="Times New Roman"/>
          <w:sz w:val="28"/>
          <w:szCs w:val="28"/>
        </w:rPr>
        <w:t xml:space="preserve"> to the affidavit of Kyagaba Charles) </w:t>
      </w:r>
      <w:r>
        <w:rPr>
          <w:rFonts w:ascii="Times New Roman" w:hAnsi="Times New Roman" w:cs="Times New Roman"/>
          <w:sz w:val="28"/>
          <w:szCs w:val="28"/>
        </w:rPr>
        <w:t xml:space="preserve">which was provided </w:t>
      </w:r>
      <w:r w:rsidR="007F1EE5">
        <w:rPr>
          <w:rFonts w:ascii="Times New Roman" w:hAnsi="Times New Roman" w:cs="Times New Roman"/>
          <w:sz w:val="28"/>
          <w:szCs w:val="28"/>
        </w:rPr>
        <w:t xml:space="preserve">by the plaintiff </w:t>
      </w:r>
      <w:r>
        <w:rPr>
          <w:rFonts w:ascii="Times New Roman" w:hAnsi="Times New Roman" w:cs="Times New Roman"/>
          <w:sz w:val="28"/>
          <w:szCs w:val="28"/>
        </w:rPr>
        <w:t xml:space="preserve">as authorizing </w:t>
      </w:r>
      <w:r w:rsidR="007F1EE5">
        <w:rPr>
          <w:rFonts w:ascii="Times New Roman" w:hAnsi="Times New Roman" w:cs="Times New Roman"/>
          <w:sz w:val="28"/>
          <w:szCs w:val="28"/>
        </w:rPr>
        <w:t>it to</w:t>
      </w:r>
      <w:r>
        <w:rPr>
          <w:rFonts w:ascii="Times New Roman" w:hAnsi="Times New Roman" w:cs="Times New Roman"/>
          <w:sz w:val="28"/>
          <w:szCs w:val="28"/>
        </w:rPr>
        <w:t xml:space="preserve"> institut</w:t>
      </w:r>
      <w:r w:rsidR="007F1EE5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the instant suit</w:t>
      </w:r>
      <w:r w:rsidR="007F1EE5">
        <w:rPr>
          <w:rFonts w:ascii="Times New Roman" w:hAnsi="Times New Roman" w:cs="Times New Roman"/>
          <w:sz w:val="28"/>
          <w:szCs w:val="28"/>
        </w:rPr>
        <w:t xml:space="preserve">, which Counsel </w:t>
      </w:r>
      <w:r w:rsidR="00053238">
        <w:rPr>
          <w:rFonts w:ascii="Times New Roman" w:hAnsi="Times New Roman" w:cs="Times New Roman"/>
          <w:sz w:val="28"/>
          <w:szCs w:val="28"/>
        </w:rPr>
        <w:t xml:space="preserve"> argu</w:t>
      </w:r>
      <w:r w:rsidR="007F1EE5">
        <w:rPr>
          <w:rFonts w:ascii="Times New Roman" w:hAnsi="Times New Roman" w:cs="Times New Roman"/>
          <w:sz w:val="28"/>
          <w:szCs w:val="28"/>
        </w:rPr>
        <w:t>ed</w:t>
      </w:r>
      <w:r w:rsidR="00053238">
        <w:rPr>
          <w:rFonts w:ascii="Times New Roman" w:hAnsi="Times New Roman" w:cs="Times New Roman"/>
          <w:sz w:val="28"/>
          <w:szCs w:val="28"/>
        </w:rPr>
        <w:t xml:space="preserve"> </w:t>
      </w:r>
      <w:r w:rsidR="007F1EE5">
        <w:rPr>
          <w:rFonts w:ascii="Times New Roman" w:hAnsi="Times New Roman" w:cs="Times New Roman"/>
          <w:sz w:val="28"/>
          <w:szCs w:val="28"/>
        </w:rPr>
        <w:t>was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238">
        <w:rPr>
          <w:rFonts w:ascii="Times New Roman" w:hAnsi="Times New Roman" w:cs="Times New Roman"/>
          <w:sz w:val="28"/>
          <w:szCs w:val="28"/>
        </w:rPr>
        <w:t xml:space="preserve">also </w:t>
      </w:r>
      <w:r>
        <w:rPr>
          <w:rFonts w:ascii="Times New Roman" w:hAnsi="Times New Roman" w:cs="Times New Roman"/>
          <w:sz w:val="28"/>
          <w:szCs w:val="28"/>
        </w:rPr>
        <w:t xml:space="preserve">in respect of </w:t>
      </w:r>
      <w:r w:rsidRPr="00053238">
        <w:rPr>
          <w:rFonts w:ascii="Times New Roman" w:hAnsi="Times New Roman" w:cs="Times New Roman"/>
          <w:i/>
          <w:sz w:val="28"/>
          <w:szCs w:val="28"/>
        </w:rPr>
        <w:t xml:space="preserve">Real </w:t>
      </w:r>
      <w:r w:rsidRPr="00053238">
        <w:rPr>
          <w:rFonts w:ascii="Times New Roman" w:hAnsi="Times New Roman" w:cs="Times New Roman"/>
          <w:i/>
          <w:sz w:val="28"/>
          <w:szCs w:val="28"/>
          <w:u w:val="single"/>
        </w:rPr>
        <w:t xml:space="preserve">Ggaba </w:t>
      </w:r>
      <w:r w:rsidRPr="00053238">
        <w:rPr>
          <w:rFonts w:ascii="Times New Roman" w:hAnsi="Times New Roman" w:cs="Times New Roman"/>
          <w:i/>
          <w:sz w:val="28"/>
          <w:szCs w:val="28"/>
        </w:rPr>
        <w:t>Market Property Owners Ltd</w:t>
      </w:r>
      <w:r w:rsidR="00053238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238">
        <w:rPr>
          <w:rFonts w:ascii="Times New Roman" w:hAnsi="Times New Roman" w:cs="Times New Roman"/>
          <w:sz w:val="28"/>
          <w:szCs w:val="28"/>
        </w:rPr>
        <w:t>nonexistent</w:t>
      </w:r>
      <w:r>
        <w:rPr>
          <w:rFonts w:ascii="Times New Roman" w:hAnsi="Times New Roman" w:cs="Times New Roman"/>
          <w:sz w:val="28"/>
          <w:szCs w:val="28"/>
        </w:rPr>
        <w:t xml:space="preserve"> entity</w:t>
      </w:r>
      <w:r w:rsidR="007F1EE5">
        <w:rPr>
          <w:rFonts w:ascii="Times New Roman" w:hAnsi="Times New Roman" w:cs="Times New Roman"/>
          <w:sz w:val="28"/>
          <w:szCs w:val="28"/>
        </w:rPr>
        <w:t>. Counsel pointed out</w:t>
      </w:r>
      <w:r>
        <w:rPr>
          <w:rFonts w:ascii="Times New Roman" w:hAnsi="Times New Roman" w:cs="Times New Roman"/>
          <w:sz w:val="28"/>
          <w:szCs w:val="28"/>
        </w:rPr>
        <w:t xml:space="preserve"> that even the particulars of change of Directors</w:t>
      </w:r>
      <w:r w:rsidR="00CE36ED">
        <w:rPr>
          <w:rFonts w:ascii="Times New Roman" w:hAnsi="Times New Roman" w:cs="Times New Roman"/>
          <w:sz w:val="28"/>
          <w:szCs w:val="28"/>
        </w:rPr>
        <w:t xml:space="preserve"> and Secretary wherein Kyagaba Charles was appointed Secretary; and </w:t>
      </w:r>
      <w:r w:rsidR="00053238">
        <w:rPr>
          <w:rFonts w:ascii="Times New Roman" w:hAnsi="Times New Roman" w:cs="Times New Roman"/>
          <w:sz w:val="28"/>
          <w:szCs w:val="28"/>
        </w:rPr>
        <w:t>the A</w:t>
      </w:r>
      <w:r w:rsidR="00CE36ED">
        <w:rPr>
          <w:rFonts w:ascii="Times New Roman" w:hAnsi="Times New Roman" w:cs="Times New Roman"/>
          <w:sz w:val="28"/>
          <w:szCs w:val="28"/>
        </w:rPr>
        <w:t xml:space="preserve">nnual </w:t>
      </w:r>
      <w:r w:rsidR="00053238">
        <w:rPr>
          <w:rFonts w:ascii="Times New Roman" w:hAnsi="Times New Roman" w:cs="Times New Roman"/>
          <w:sz w:val="28"/>
          <w:szCs w:val="28"/>
        </w:rPr>
        <w:t>Returns</w:t>
      </w:r>
      <w:r w:rsidR="007F1EE5">
        <w:rPr>
          <w:rFonts w:ascii="Times New Roman" w:hAnsi="Times New Roman" w:cs="Times New Roman"/>
          <w:sz w:val="28"/>
          <w:szCs w:val="28"/>
        </w:rPr>
        <w:t xml:space="preserve"> -</w:t>
      </w:r>
      <w:r w:rsidR="00053238">
        <w:rPr>
          <w:rFonts w:ascii="Times New Roman" w:hAnsi="Times New Roman" w:cs="Times New Roman"/>
          <w:sz w:val="28"/>
          <w:szCs w:val="28"/>
        </w:rPr>
        <w:t xml:space="preserve"> are</w:t>
      </w:r>
      <w:r w:rsidR="00BC48C9">
        <w:rPr>
          <w:rFonts w:ascii="Times New Roman" w:hAnsi="Times New Roman" w:cs="Times New Roman"/>
          <w:sz w:val="28"/>
          <w:szCs w:val="28"/>
        </w:rPr>
        <w:t xml:space="preserve"> all in respect of the </w:t>
      </w:r>
      <w:r w:rsidR="00B2421C">
        <w:rPr>
          <w:rFonts w:ascii="Times New Roman" w:hAnsi="Times New Roman" w:cs="Times New Roman"/>
          <w:sz w:val="28"/>
          <w:szCs w:val="28"/>
        </w:rPr>
        <w:t>nonexistent</w:t>
      </w:r>
      <w:r w:rsidR="00CE36ED">
        <w:rPr>
          <w:rFonts w:ascii="Times New Roman" w:hAnsi="Times New Roman" w:cs="Times New Roman"/>
          <w:sz w:val="28"/>
          <w:szCs w:val="28"/>
        </w:rPr>
        <w:t xml:space="preserve"> </w:t>
      </w:r>
      <w:r w:rsidR="00807E01">
        <w:rPr>
          <w:rFonts w:ascii="Times New Roman" w:hAnsi="Times New Roman" w:cs="Times New Roman"/>
          <w:sz w:val="28"/>
          <w:szCs w:val="28"/>
        </w:rPr>
        <w:t xml:space="preserve">company </w:t>
      </w:r>
      <w:r w:rsidR="00B2421C">
        <w:rPr>
          <w:rFonts w:ascii="Times New Roman" w:hAnsi="Times New Roman" w:cs="Times New Roman"/>
          <w:sz w:val="28"/>
          <w:szCs w:val="28"/>
        </w:rPr>
        <w:t xml:space="preserve">in the name of </w:t>
      </w:r>
      <w:r w:rsidR="00807E01" w:rsidRPr="00053238">
        <w:rPr>
          <w:rFonts w:ascii="Times New Roman" w:hAnsi="Times New Roman" w:cs="Times New Roman"/>
          <w:i/>
          <w:sz w:val="28"/>
          <w:szCs w:val="28"/>
        </w:rPr>
        <w:t xml:space="preserve">Real </w:t>
      </w:r>
      <w:r w:rsidR="00807E01" w:rsidRPr="00053238">
        <w:rPr>
          <w:rFonts w:ascii="Times New Roman" w:hAnsi="Times New Roman" w:cs="Times New Roman"/>
          <w:b/>
          <w:i/>
          <w:sz w:val="28"/>
          <w:szCs w:val="28"/>
          <w:u w:val="single"/>
        </w:rPr>
        <w:t>Ggaba</w:t>
      </w:r>
      <w:r w:rsidR="00807E01" w:rsidRPr="00053238">
        <w:rPr>
          <w:rFonts w:ascii="Times New Roman" w:hAnsi="Times New Roman" w:cs="Times New Roman"/>
          <w:i/>
          <w:sz w:val="28"/>
          <w:szCs w:val="28"/>
        </w:rPr>
        <w:t xml:space="preserve"> Market Property Owners Ltd</w:t>
      </w:r>
      <w:r w:rsidR="00807E01">
        <w:rPr>
          <w:rFonts w:ascii="Times New Roman" w:hAnsi="Times New Roman" w:cs="Times New Roman"/>
          <w:sz w:val="28"/>
          <w:szCs w:val="28"/>
        </w:rPr>
        <w:t xml:space="preserve">. Counsel cited the case of </w:t>
      </w:r>
      <w:r w:rsidR="00807E01" w:rsidRPr="00053238">
        <w:rPr>
          <w:rFonts w:ascii="Times New Roman" w:hAnsi="Times New Roman" w:cs="Times New Roman"/>
          <w:b/>
          <w:i/>
          <w:sz w:val="28"/>
          <w:szCs w:val="28"/>
        </w:rPr>
        <w:t xml:space="preserve">Bugerere Coffee Growers </w:t>
      </w:r>
      <w:r w:rsidR="00053238">
        <w:rPr>
          <w:rFonts w:ascii="Times New Roman" w:hAnsi="Times New Roman" w:cs="Times New Roman"/>
          <w:b/>
          <w:i/>
          <w:sz w:val="28"/>
          <w:szCs w:val="28"/>
        </w:rPr>
        <w:t>v</w:t>
      </w:r>
      <w:r w:rsidR="00807E01" w:rsidRPr="00053238"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05323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07E01" w:rsidRPr="00053238">
        <w:rPr>
          <w:rFonts w:ascii="Times New Roman" w:hAnsi="Times New Roman" w:cs="Times New Roman"/>
          <w:b/>
          <w:i/>
          <w:sz w:val="28"/>
          <w:szCs w:val="28"/>
        </w:rPr>
        <w:t xml:space="preserve"> Sebadduka &amp; Anor [1970] EA 147 </w:t>
      </w:r>
      <w:r w:rsidR="00807E01">
        <w:rPr>
          <w:rFonts w:ascii="Times New Roman" w:hAnsi="Times New Roman" w:cs="Times New Roman"/>
          <w:sz w:val="28"/>
          <w:szCs w:val="28"/>
        </w:rPr>
        <w:t xml:space="preserve">which was quoted with approval </w:t>
      </w:r>
      <w:r w:rsidR="00053238">
        <w:rPr>
          <w:rFonts w:ascii="Times New Roman" w:hAnsi="Times New Roman" w:cs="Times New Roman"/>
          <w:sz w:val="28"/>
          <w:szCs w:val="28"/>
        </w:rPr>
        <w:t xml:space="preserve">in </w:t>
      </w:r>
      <w:r w:rsidR="00807E01">
        <w:rPr>
          <w:rFonts w:ascii="Times New Roman" w:hAnsi="Times New Roman" w:cs="Times New Roman"/>
          <w:sz w:val="28"/>
          <w:szCs w:val="28"/>
        </w:rPr>
        <w:t xml:space="preserve"> </w:t>
      </w:r>
      <w:r w:rsidR="00807E01" w:rsidRPr="00053238">
        <w:rPr>
          <w:rFonts w:ascii="Times New Roman" w:hAnsi="Times New Roman" w:cs="Times New Roman"/>
          <w:b/>
          <w:i/>
          <w:sz w:val="28"/>
          <w:szCs w:val="28"/>
        </w:rPr>
        <w:t xml:space="preserve">Nsimbe Holdings Ltd </w:t>
      </w:r>
      <w:r w:rsidR="00053238" w:rsidRPr="00053238">
        <w:rPr>
          <w:rFonts w:ascii="Times New Roman" w:hAnsi="Times New Roman" w:cs="Times New Roman"/>
          <w:b/>
          <w:i/>
          <w:sz w:val="28"/>
          <w:szCs w:val="28"/>
        </w:rPr>
        <w:t>vs.</w:t>
      </w:r>
      <w:r w:rsidR="00807E01" w:rsidRPr="00053238">
        <w:rPr>
          <w:rFonts w:ascii="Times New Roman" w:hAnsi="Times New Roman" w:cs="Times New Roman"/>
          <w:b/>
          <w:i/>
          <w:sz w:val="28"/>
          <w:szCs w:val="28"/>
        </w:rPr>
        <w:t xml:space="preserve"> A</w:t>
      </w:r>
      <w:r w:rsidR="00053238" w:rsidRPr="00053238">
        <w:rPr>
          <w:rFonts w:ascii="Times New Roman" w:hAnsi="Times New Roman" w:cs="Times New Roman"/>
          <w:b/>
          <w:i/>
          <w:sz w:val="28"/>
          <w:szCs w:val="28"/>
        </w:rPr>
        <w:t xml:space="preserve">ttorney </w:t>
      </w:r>
      <w:r w:rsidR="00807E01" w:rsidRPr="00053238">
        <w:rPr>
          <w:rFonts w:ascii="Times New Roman" w:hAnsi="Times New Roman" w:cs="Times New Roman"/>
          <w:b/>
          <w:i/>
          <w:sz w:val="28"/>
          <w:szCs w:val="28"/>
        </w:rPr>
        <w:t>G</w:t>
      </w:r>
      <w:r w:rsidR="00053238" w:rsidRPr="00053238">
        <w:rPr>
          <w:rFonts w:ascii="Times New Roman" w:hAnsi="Times New Roman" w:cs="Times New Roman"/>
          <w:b/>
          <w:i/>
          <w:sz w:val="28"/>
          <w:szCs w:val="28"/>
        </w:rPr>
        <w:t>eneral</w:t>
      </w:r>
      <w:r w:rsidR="00807E01" w:rsidRPr="00053238">
        <w:rPr>
          <w:rFonts w:ascii="Times New Roman" w:hAnsi="Times New Roman" w:cs="Times New Roman"/>
          <w:b/>
          <w:i/>
          <w:sz w:val="28"/>
          <w:szCs w:val="28"/>
        </w:rPr>
        <w:t xml:space="preserve"> &amp; A</w:t>
      </w:r>
      <w:r w:rsidR="00053238" w:rsidRPr="00053238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="00807E01" w:rsidRPr="00053238">
        <w:rPr>
          <w:rFonts w:ascii="Times New Roman" w:hAnsi="Times New Roman" w:cs="Times New Roman"/>
          <w:b/>
          <w:i/>
          <w:sz w:val="28"/>
          <w:szCs w:val="28"/>
        </w:rPr>
        <w:t>nor</w:t>
      </w:r>
      <w:r w:rsidR="00053238" w:rsidRPr="0005323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07E01" w:rsidRPr="00053238">
        <w:rPr>
          <w:rFonts w:ascii="Times New Roman" w:hAnsi="Times New Roman" w:cs="Times New Roman"/>
          <w:b/>
          <w:i/>
          <w:sz w:val="28"/>
          <w:szCs w:val="28"/>
        </w:rPr>
        <w:t xml:space="preserve"> Co</w:t>
      </w:r>
      <w:r w:rsidR="00053238" w:rsidRPr="00053238">
        <w:rPr>
          <w:rFonts w:ascii="Times New Roman" w:hAnsi="Times New Roman" w:cs="Times New Roman"/>
          <w:b/>
          <w:i/>
          <w:sz w:val="28"/>
          <w:szCs w:val="28"/>
        </w:rPr>
        <w:t xml:space="preserve">nstitutional </w:t>
      </w:r>
      <w:r w:rsidR="00807E01" w:rsidRPr="00053238">
        <w:rPr>
          <w:rFonts w:ascii="Times New Roman" w:hAnsi="Times New Roman" w:cs="Times New Roman"/>
          <w:b/>
          <w:i/>
          <w:sz w:val="28"/>
          <w:szCs w:val="28"/>
        </w:rPr>
        <w:t xml:space="preserve"> Petition </w:t>
      </w:r>
      <w:r w:rsidR="00053238" w:rsidRPr="00053238">
        <w:rPr>
          <w:rFonts w:ascii="Times New Roman" w:hAnsi="Times New Roman" w:cs="Times New Roman"/>
          <w:b/>
          <w:i/>
          <w:sz w:val="28"/>
          <w:szCs w:val="28"/>
        </w:rPr>
        <w:t>No.</w:t>
      </w:r>
      <w:r w:rsidR="00807E01" w:rsidRPr="00053238">
        <w:rPr>
          <w:rFonts w:ascii="Times New Roman" w:hAnsi="Times New Roman" w:cs="Times New Roman"/>
          <w:b/>
          <w:i/>
          <w:sz w:val="28"/>
          <w:szCs w:val="28"/>
        </w:rPr>
        <w:t xml:space="preserve"> 2 of 2006</w:t>
      </w:r>
      <w:r w:rsidR="00053238">
        <w:rPr>
          <w:rFonts w:ascii="Times New Roman" w:hAnsi="Times New Roman" w:cs="Times New Roman"/>
          <w:sz w:val="28"/>
          <w:szCs w:val="28"/>
        </w:rPr>
        <w:t>,</w:t>
      </w:r>
      <w:r w:rsidR="00807E01">
        <w:rPr>
          <w:rFonts w:ascii="Times New Roman" w:hAnsi="Times New Roman" w:cs="Times New Roman"/>
          <w:sz w:val="28"/>
          <w:szCs w:val="28"/>
        </w:rPr>
        <w:t xml:space="preserve"> that a suit instituted by a company without authority of the company members is a nullity. </w:t>
      </w:r>
    </w:p>
    <w:p w:rsidR="004A2F13" w:rsidRDefault="003E03D6" w:rsidP="00934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Counsel </w:t>
      </w:r>
      <w:r w:rsidR="003A0B86">
        <w:rPr>
          <w:rFonts w:ascii="Times New Roman" w:hAnsi="Times New Roman" w:cs="Times New Roman"/>
          <w:sz w:val="28"/>
          <w:szCs w:val="28"/>
        </w:rPr>
        <w:t xml:space="preserve">for the defendants </w:t>
      </w:r>
      <w:r>
        <w:rPr>
          <w:rFonts w:ascii="Times New Roman" w:hAnsi="Times New Roman" w:cs="Times New Roman"/>
          <w:sz w:val="28"/>
          <w:szCs w:val="28"/>
        </w:rPr>
        <w:t xml:space="preserve">also submitted </w:t>
      </w:r>
      <w:r w:rsidR="003A0B86">
        <w:rPr>
          <w:rFonts w:ascii="Times New Roman" w:hAnsi="Times New Roman" w:cs="Times New Roman"/>
          <w:sz w:val="28"/>
          <w:szCs w:val="28"/>
        </w:rPr>
        <w:t xml:space="preserve">based </w:t>
      </w:r>
      <w:r>
        <w:rPr>
          <w:rFonts w:ascii="Times New Roman" w:hAnsi="Times New Roman" w:cs="Times New Roman"/>
          <w:sz w:val="28"/>
          <w:szCs w:val="28"/>
        </w:rPr>
        <w:t xml:space="preserve">on strength of the authority </w:t>
      </w:r>
      <w:r w:rsidRPr="00053238">
        <w:rPr>
          <w:rFonts w:ascii="Times New Roman" w:hAnsi="Times New Roman" w:cs="Times New Roman"/>
          <w:b/>
          <w:i/>
          <w:sz w:val="28"/>
          <w:szCs w:val="28"/>
        </w:rPr>
        <w:t xml:space="preserve">Makula </w:t>
      </w:r>
      <w:r w:rsidR="004A2F13" w:rsidRPr="00053238">
        <w:rPr>
          <w:rFonts w:ascii="Times New Roman" w:hAnsi="Times New Roman" w:cs="Times New Roman"/>
          <w:b/>
          <w:i/>
          <w:sz w:val="28"/>
          <w:szCs w:val="28"/>
        </w:rPr>
        <w:t>International</w:t>
      </w:r>
      <w:r w:rsidRPr="00053238">
        <w:rPr>
          <w:rFonts w:ascii="Times New Roman" w:hAnsi="Times New Roman" w:cs="Times New Roman"/>
          <w:b/>
          <w:i/>
          <w:sz w:val="28"/>
          <w:szCs w:val="28"/>
        </w:rPr>
        <w:t xml:space="preserve"> Ltd </w:t>
      </w:r>
      <w:r w:rsidR="00053238">
        <w:rPr>
          <w:rFonts w:ascii="Times New Roman" w:hAnsi="Times New Roman" w:cs="Times New Roman"/>
          <w:b/>
          <w:i/>
          <w:sz w:val="28"/>
          <w:szCs w:val="28"/>
        </w:rPr>
        <w:t>v</w:t>
      </w:r>
      <w:r w:rsidRPr="00053238"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05323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532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7F50" w:rsidRPr="00053238">
        <w:rPr>
          <w:rFonts w:ascii="Times New Roman" w:hAnsi="Times New Roman" w:cs="Times New Roman"/>
          <w:b/>
          <w:i/>
          <w:sz w:val="28"/>
          <w:szCs w:val="28"/>
        </w:rPr>
        <w:t>His Eminence Cardinal Nsubuga &amp; A</w:t>
      </w:r>
      <w:r w:rsidR="00053238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="008F7F50" w:rsidRPr="00053238">
        <w:rPr>
          <w:rFonts w:ascii="Times New Roman" w:hAnsi="Times New Roman" w:cs="Times New Roman"/>
          <w:b/>
          <w:i/>
          <w:sz w:val="28"/>
          <w:szCs w:val="28"/>
        </w:rPr>
        <w:t xml:space="preserve">nor [1982] HCB 11 at </w:t>
      </w:r>
      <w:r w:rsidR="00053238">
        <w:rPr>
          <w:rFonts w:ascii="Times New Roman" w:hAnsi="Times New Roman" w:cs="Times New Roman"/>
          <w:b/>
          <w:i/>
          <w:sz w:val="28"/>
          <w:szCs w:val="28"/>
        </w:rPr>
        <w:t>p</w:t>
      </w:r>
      <w:r w:rsidR="008F7F50" w:rsidRPr="00053238">
        <w:rPr>
          <w:rFonts w:ascii="Times New Roman" w:hAnsi="Times New Roman" w:cs="Times New Roman"/>
          <w:b/>
          <w:i/>
          <w:sz w:val="28"/>
          <w:szCs w:val="28"/>
        </w:rPr>
        <w:t>age 16</w:t>
      </w:r>
      <w:r w:rsidR="008F7F50">
        <w:rPr>
          <w:rFonts w:ascii="Times New Roman" w:hAnsi="Times New Roman" w:cs="Times New Roman"/>
          <w:sz w:val="28"/>
          <w:szCs w:val="28"/>
        </w:rPr>
        <w:t xml:space="preserve"> that an illegality once brought </w:t>
      </w:r>
      <w:r w:rsidR="006B29CF">
        <w:rPr>
          <w:rFonts w:ascii="Times New Roman" w:hAnsi="Times New Roman" w:cs="Times New Roman"/>
          <w:sz w:val="28"/>
          <w:szCs w:val="28"/>
        </w:rPr>
        <w:t>to the attention of the court overrides all issues in the pleadings and cannot be sanctioned</w:t>
      </w:r>
      <w:r w:rsidR="004A2F13">
        <w:rPr>
          <w:rFonts w:ascii="Times New Roman" w:hAnsi="Times New Roman" w:cs="Times New Roman"/>
          <w:sz w:val="28"/>
          <w:szCs w:val="28"/>
        </w:rPr>
        <w:t>.</w:t>
      </w:r>
      <w:r w:rsidR="00053238">
        <w:rPr>
          <w:rFonts w:ascii="Times New Roman" w:hAnsi="Times New Roman" w:cs="Times New Roman"/>
          <w:sz w:val="28"/>
          <w:szCs w:val="28"/>
        </w:rPr>
        <w:t xml:space="preserve"> </w:t>
      </w:r>
      <w:r w:rsidR="004A2F13">
        <w:rPr>
          <w:rFonts w:ascii="Times New Roman" w:hAnsi="Times New Roman" w:cs="Times New Roman"/>
          <w:sz w:val="28"/>
          <w:szCs w:val="28"/>
        </w:rPr>
        <w:t xml:space="preserve">Counsel also </w:t>
      </w:r>
      <w:r w:rsidR="003A0B86">
        <w:rPr>
          <w:rFonts w:ascii="Times New Roman" w:hAnsi="Times New Roman" w:cs="Times New Roman"/>
          <w:sz w:val="28"/>
          <w:szCs w:val="28"/>
        </w:rPr>
        <w:t>cited</w:t>
      </w:r>
      <w:r w:rsidR="004A2F13">
        <w:rPr>
          <w:rFonts w:ascii="Times New Roman" w:hAnsi="Times New Roman" w:cs="Times New Roman"/>
          <w:sz w:val="28"/>
          <w:szCs w:val="28"/>
        </w:rPr>
        <w:t xml:space="preserve"> the </w:t>
      </w:r>
      <w:r w:rsidR="004A2F13" w:rsidRPr="00053238">
        <w:rPr>
          <w:rFonts w:ascii="Times New Roman" w:hAnsi="Times New Roman" w:cs="Times New Roman"/>
          <w:b/>
          <w:i/>
          <w:sz w:val="28"/>
          <w:szCs w:val="28"/>
        </w:rPr>
        <w:t>Advocates (Professional Conduct) Regulations S.1 267-2</w:t>
      </w:r>
      <w:r w:rsidR="0005323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4A2F13" w:rsidRPr="000532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2F13">
        <w:rPr>
          <w:rFonts w:ascii="Times New Roman" w:hAnsi="Times New Roman" w:cs="Times New Roman"/>
          <w:sz w:val="28"/>
          <w:szCs w:val="28"/>
        </w:rPr>
        <w:t xml:space="preserve">and in particular </w:t>
      </w:r>
      <w:r w:rsidR="004A2F13" w:rsidRPr="00614650">
        <w:rPr>
          <w:rFonts w:ascii="Times New Roman" w:hAnsi="Times New Roman" w:cs="Times New Roman"/>
          <w:b/>
          <w:i/>
          <w:sz w:val="28"/>
          <w:szCs w:val="28"/>
        </w:rPr>
        <w:t>Re</w:t>
      </w:r>
      <w:r w:rsidR="00614650" w:rsidRPr="00614650">
        <w:rPr>
          <w:rFonts w:ascii="Times New Roman" w:hAnsi="Times New Roman" w:cs="Times New Roman"/>
          <w:b/>
          <w:i/>
          <w:sz w:val="28"/>
          <w:szCs w:val="28"/>
        </w:rPr>
        <w:t>g</w:t>
      </w:r>
      <w:r w:rsidR="004A2F13" w:rsidRPr="00614650">
        <w:rPr>
          <w:rFonts w:ascii="Times New Roman" w:hAnsi="Times New Roman" w:cs="Times New Roman"/>
          <w:b/>
          <w:i/>
          <w:sz w:val="28"/>
          <w:szCs w:val="28"/>
        </w:rPr>
        <w:t>. 2</w:t>
      </w:r>
      <w:r w:rsidR="004A2F13">
        <w:rPr>
          <w:rFonts w:ascii="Times New Roman" w:hAnsi="Times New Roman" w:cs="Times New Roman"/>
          <w:sz w:val="28"/>
          <w:szCs w:val="28"/>
        </w:rPr>
        <w:t xml:space="preserve"> thereof which enjoins and/or directs all Advocates having conduct of matters whereof they have to have proper instructions from a person of his or her duly authorize</w:t>
      </w:r>
      <w:r w:rsidR="00614650">
        <w:rPr>
          <w:rFonts w:ascii="Times New Roman" w:hAnsi="Times New Roman" w:cs="Times New Roman"/>
          <w:sz w:val="28"/>
          <w:szCs w:val="28"/>
        </w:rPr>
        <w:t>d</w:t>
      </w:r>
      <w:r w:rsidR="004A2F13">
        <w:rPr>
          <w:rFonts w:ascii="Times New Roman" w:hAnsi="Times New Roman" w:cs="Times New Roman"/>
          <w:sz w:val="28"/>
          <w:szCs w:val="28"/>
        </w:rPr>
        <w:t xml:space="preserve"> agent. That in the instant case </w:t>
      </w:r>
      <w:r w:rsidR="004A2F13" w:rsidRPr="00614650">
        <w:rPr>
          <w:rFonts w:ascii="Times New Roman" w:hAnsi="Times New Roman" w:cs="Times New Roman"/>
          <w:i/>
          <w:sz w:val="28"/>
          <w:szCs w:val="28"/>
        </w:rPr>
        <w:t xml:space="preserve">Real </w:t>
      </w:r>
      <w:r w:rsidR="004A2F13" w:rsidRPr="00614650">
        <w:rPr>
          <w:rFonts w:ascii="Times New Roman" w:hAnsi="Times New Roman" w:cs="Times New Roman"/>
          <w:i/>
          <w:sz w:val="28"/>
          <w:szCs w:val="28"/>
          <w:u w:val="single"/>
        </w:rPr>
        <w:t>Ggaba</w:t>
      </w:r>
      <w:r w:rsidR="004A2F13" w:rsidRPr="00614650">
        <w:rPr>
          <w:rFonts w:ascii="Times New Roman" w:hAnsi="Times New Roman" w:cs="Times New Roman"/>
          <w:i/>
          <w:sz w:val="28"/>
          <w:szCs w:val="28"/>
        </w:rPr>
        <w:t xml:space="preserve"> Market Property Owners Ltd</w:t>
      </w:r>
      <w:r w:rsidR="004A2F13">
        <w:rPr>
          <w:rFonts w:ascii="Times New Roman" w:hAnsi="Times New Roman" w:cs="Times New Roman"/>
          <w:sz w:val="28"/>
          <w:szCs w:val="28"/>
        </w:rPr>
        <w:t xml:space="preserve"> that issued instructions is nonexistent, and </w:t>
      </w:r>
      <w:r w:rsidR="00614650">
        <w:rPr>
          <w:rFonts w:ascii="Times New Roman" w:hAnsi="Times New Roman" w:cs="Times New Roman"/>
          <w:sz w:val="28"/>
          <w:szCs w:val="28"/>
        </w:rPr>
        <w:t xml:space="preserve">that therefore </w:t>
      </w:r>
      <w:r w:rsidR="004A2F13">
        <w:rPr>
          <w:rFonts w:ascii="Times New Roman" w:hAnsi="Times New Roman" w:cs="Times New Roman"/>
          <w:sz w:val="28"/>
          <w:szCs w:val="28"/>
        </w:rPr>
        <w:t>the Advocates in this case have no instructions whatsoever.</w:t>
      </w:r>
    </w:p>
    <w:p w:rsidR="00EF7799" w:rsidRDefault="007F05F1" w:rsidP="00934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Counsel </w:t>
      </w:r>
      <w:r w:rsidR="00614650">
        <w:rPr>
          <w:rFonts w:ascii="Times New Roman" w:hAnsi="Times New Roman" w:cs="Times New Roman"/>
          <w:sz w:val="28"/>
          <w:szCs w:val="28"/>
        </w:rPr>
        <w:t xml:space="preserve">then </w:t>
      </w:r>
      <w:r>
        <w:rPr>
          <w:rFonts w:ascii="Times New Roman" w:hAnsi="Times New Roman" w:cs="Times New Roman"/>
          <w:sz w:val="28"/>
          <w:szCs w:val="28"/>
        </w:rPr>
        <w:t>attempted to address the issues raised in Mr. Kyagaba’s affidavit t</w:t>
      </w:r>
      <w:r w:rsidR="00EF7799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at K</w:t>
      </w:r>
      <w:r w:rsidR="00614650">
        <w:rPr>
          <w:rFonts w:ascii="Times New Roman" w:hAnsi="Times New Roman" w:cs="Times New Roman"/>
          <w:sz w:val="28"/>
          <w:szCs w:val="28"/>
        </w:rPr>
        <w:t xml:space="preserve">ampala </w:t>
      </w:r>
      <w:r>
        <w:rPr>
          <w:rFonts w:ascii="Times New Roman" w:hAnsi="Times New Roman" w:cs="Times New Roman"/>
          <w:sz w:val="28"/>
          <w:szCs w:val="28"/>
        </w:rPr>
        <w:t>C</w:t>
      </w:r>
      <w:r w:rsidR="00614650">
        <w:rPr>
          <w:rFonts w:ascii="Times New Roman" w:hAnsi="Times New Roman" w:cs="Times New Roman"/>
          <w:sz w:val="28"/>
          <w:szCs w:val="28"/>
        </w:rPr>
        <w:t xml:space="preserve">apital </w:t>
      </w:r>
      <w:r>
        <w:rPr>
          <w:rFonts w:ascii="Times New Roman" w:hAnsi="Times New Roman" w:cs="Times New Roman"/>
          <w:sz w:val="28"/>
          <w:szCs w:val="28"/>
        </w:rPr>
        <w:t>C</w:t>
      </w:r>
      <w:r w:rsidR="00614650">
        <w:rPr>
          <w:rFonts w:ascii="Times New Roman" w:hAnsi="Times New Roman" w:cs="Times New Roman"/>
          <w:sz w:val="28"/>
          <w:szCs w:val="28"/>
        </w:rPr>
        <w:t xml:space="preserve">ity </w:t>
      </w:r>
      <w:r>
        <w:rPr>
          <w:rFonts w:ascii="Times New Roman" w:hAnsi="Times New Roman" w:cs="Times New Roman"/>
          <w:sz w:val="28"/>
          <w:szCs w:val="28"/>
        </w:rPr>
        <w:t>A</w:t>
      </w:r>
      <w:r w:rsidR="00614650">
        <w:rPr>
          <w:rFonts w:ascii="Times New Roman" w:hAnsi="Times New Roman" w:cs="Times New Roman"/>
          <w:sz w:val="28"/>
          <w:szCs w:val="28"/>
        </w:rPr>
        <w:t>uthority</w:t>
      </w:r>
      <w:r>
        <w:rPr>
          <w:rFonts w:ascii="Times New Roman" w:hAnsi="Times New Roman" w:cs="Times New Roman"/>
          <w:sz w:val="28"/>
          <w:szCs w:val="28"/>
        </w:rPr>
        <w:t xml:space="preserve">(the defendant) has vested interest to take over the </w:t>
      </w:r>
      <w:r w:rsidR="00614650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laintiff’s </w:t>
      </w:r>
      <w:r w:rsidR="0061465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ompany’s property and its operations. </w:t>
      </w:r>
      <w:r w:rsidR="00EF7799">
        <w:rPr>
          <w:rFonts w:ascii="Times New Roman" w:hAnsi="Times New Roman" w:cs="Times New Roman"/>
          <w:sz w:val="28"/>
          <w:szCs w:val="28"/>
        </w:rPr>
        <w:t xml:space="preserve"> I did not find the submissions to be particularly relevant to the issues at hand</w:t>
      </w:r>
      <w:r w:rsidR="003A0B86">
        <w:rPr>
          <w:rFonts w:ascii="Times New Roman" w:hAnsi="Times New Roman" w:cs="Times New Roman"/>
          <w:sz w:val="28"/>
          <w:szCs w:val="28"/>
        </w:rPr>
        <w:t xml:space="preserve"> raised by the preliminary objection</w:t>
      </w:r>
      <w:r w:rsidR="00EF7799">
        <w:rPr>
          <w:rFonts w:ascii="Times New Roman" w:hAnsi="Times New Roman" w:cs="Times New Roman"/>
          <w:sz w:val="28"/>
          <w:szCs w:val="28"/>
        </w:rPr>
        <w:t>, and</w:t>
      </w:r>
      <w:r w:rsidR="003A0B86">
        <w:rPr>
          <w:rFonts w:ascii="Times New Roman" w:hAnsi="Times New Roman" w:cs="Times New Roman"/>
          <w:sz w:val="28"/>
          <w:szCs w:val="28"/>
        </w:rPr>
        <w:t xml:space="preserve"> hence</w:t>
      </w:r>
      <w:r w:rsidR="00EF7799">
        <w:rPr>
          <w:rFonts w:ascii="Times New Roman" w:hAnsi="Times New Roman" w:cs="Times New Roman"/>
          <w:sz w:val="28"/>
          <w:szCs w:val="28"/>
        </w:rPr>
        <w:t xml:space="preserve"> I will therefore not </w:t>
      </w:r>
      <w:r w:rsidR="00614650">
        <w:rPr>
          <w:rFonts w:ascii="Times New Roman" w:hAnsi="Times New Roman" w:cs="Times New Roman"/>
          <w:sz w:val="28"/>
          <w:szCs w:val="28"/>
        </w:rPr>
        <w:t xml:space="preserve">address </w:t>
      </w:r>
      <w:r w:rsidR="00EF7799">
        <w:rPr>
          <w:rFonts w:ascii="Times New Roman" w:hAnsi="Times New Roman" w:cs="Times New Roman"/>
          <w:sz w:val="28"/>
          <w:szCs w:val="28"/>
        </w:rPr>
        <w:t>the same.</w:t>
      </w:r>
    </w:p>
    <w:p w:rsidR="007F05F1" w:rsidRDefault="00EF7799" w:rsidP="00934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reply Counsel for the </w:t>
      </w:r>
      <w:r w:rsidR="00614650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laintiff</w:t>
      </w:r>
      <w:r w:rsidR="003A0B86">
        <w:rPr>
          <w:rFonts w:ascii="Times New Roman" w:hAnsi="Times New Roman" w:cs="Times New Roman"/>
          <w:sz w:val="28"/>
          <w:szCs w:val="28"/>
        </w:rPr>
        <w:t xml:space="preserve">, </w:t>
      </w:r>
      <w:r w:rsidR="003A0B86" w:rsidRPr="003A0B86">
        <w:rPr>
          <w:rFonts w:ascii="Times New Roman" w:hAnsi="Times New Roman" w:cs="Times New Roman"/>
          <w:i/>
          <w:sz w:val="28"/>
          <w:szCs w:val="28"/>
        </w:rPr>
        <w:t>M/s Kabega, Bogezi &amp; Bukenya Advocates,</w:t>
      </w:r>
      <w:r>
        <w:rPr>
          <w:rFonts w:ascii="Times New Roman" w:hAnsi="Times New Roman" w:cs="Times New Roman"/>
          <w:sz w:val="28"/>
          <w:szCs w:val="28"/>
        </w:rPr>
        <w:t xml:space="preserve"> submitted that the </w:t>
      </w:r>
      <w:r w:rsidR="00614650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laintiff </w:t>
      </w:r>
      <w:r w:rsidR="0061465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ompany filed the case and </w:t>
      </w:r>
      <w:r w:rsidR="00D72C0C">
        <w:rPr>
          <w:rFonts w:ascii="Times New Roman" w:hAnsi="Times New Roman" w:cs="Times New Roman"/>
          <w:sz w:val="28"/>
          <w:szCs w:val="28"/>
        </w:rPr>
        <w:t xml:space="preserve">that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614650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efendant filed the defence and responded to al</w:t>
      </w:r>
      <w:r w:rsidR="00614650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issues and facts set out in the plaint without r</w:t>
      </w:r>
      <w:r w:rsidR="00614650">
        <w:rPr>
          <w:rFonts w:ascii="Times New Roman" w:hAnsi="Times New Roman" w:cs="Times New Roman"/>
          <w:sz w:val="28"/>
          <w:szCs w:val="28"/>
        </w:rPr>
        <w:t>aising any objection as to the de</w:t>
      </w:r>
      <w:r>
        <w:rPr>
          <w:rFonts w:ascii="Times New Roman" w:hAnsi="Times New Roman" w:cs="Times New Roman"/>
          <w:sz w:val="28"/>
          <w:szCs w:val="28"/>
        </w:rPr>
        <w:t xml:space="preserve">scriptional phraseology of the </w:t>
      </w:r>
      <w:r w:rsidR="00614650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laintiff in being referred to as </w:t>
      </w:r>
      <w:r w:rsidRPr="00614650">
        <w:rPr>
          <w:rFonts w:ascii="Times New Roman" w:hAnsi="Times New Roman" w:cs="Times New Roman"/>
          <w:i/>
          <w:sz w:val="28"/>
          <w:szCs w:val="28"/>
        </w:rPr>
        <w:t xml:space="preserve">Real </w:t>
      </w:r>
      <w:r w:rsidRPr="00614650">
        <w:rPr>
          <w:rFonts w:ascii="Times New Roman" w:hAnsi="Times New Roman" w:cs="Times New Roman"/>
          <w:i/>
          <w:sz w:val="28"/>
          <w:szCs w:val="28"/>
          <w:u w:val="single"/>
        </w:rPr>
        <w:t>Ggaba</w:t>
      </w:r>
      <w:r w:rsidRPr="00614650">
        <w:rPr>
          <w:rFonts w:ascii="Times New Roman" w:hAnsi="Times New Roman" w:cs="Times New Roman"/>
          <w:i/>
          <w:sz w:val="28"/>
          <w:szCs w:val="28"/>
        </w:rPr>
        <w:t xml:space="preserve"> Market Property Owners </w:t>
      </w:r>
      <w:r w:rsidR="009353EF" w:rsidRPr="00614650">
        <w:rPr>
          <w:rFonts w:ascii="Times New Roman" w:hAnsi="Times New Roman" w:cs="Times New Roman"/>
          <w:i/>
          <w:sz w:val="28"/>
          <w:szCs w:val="28"/>
        </w:rPr>
        <w:t>Ltd</w:t>
      </w:r>
      <w:r w:rsidR="009353EF">
        <w:rPr>
          <w:rFonts w:ascii="Times New Roman" w:hAnsi="Times New Roman" w:cs="Times New Roman"/>
          <w:sz w:val="28"/>
          <w:szCs w:val="28"/>
        </w:rPr>
        <w:t xml:space="preserve"> instead</w:t>
      </w:r>
      <w:r>
        <w:rPr>
          <w:rFonts w:ascii="Times New Roman" w:hAnsi="Times New Roman" w:cs="Times New Roman"/>
          <w:sz w:val="28"/>
          <w:szCs w:val="28"/>
        </w:rPr>
        <w:t xml:space="preserve"> of </w:t>
      </w:r>
      <w:r w:rsidRPr="00614650">
        <w:rPr>
          <w:rFonts w:ascii="Times New Roman" w:hAnsi="Times New Roman" w:cs="Times New Roman"/>
          <w:i/>
          <w:sz w:val="28"/>
          <w:szCs w:val="28"/>
        </w:rPr>
        <w:t xml:space="preserve">Real </w:t>
      </w:r>
      <w:r w:rsidRPr="00614650">
        <w:rPr>
          <w:rFonts w:ascii="Times New Roman" w:hAnsi="Times New Roman" w:cs="Times New Roman"/>
          <w:i/>
          <w:sz w:val="28"/>
          <w:szCs w:val="28"/>
          <w:u w:val="single"/>
        </w:rPr>
        <w:t>Gaba</w:t>
      </w:r>
      <w:r w:rsidRPr="00614650">
        <w:rPr>
          <w:rFonts w:ascii="Times New Roman" w:hAnsi="Times New Roman" w:cs="Times New Roman"/>
          <w:i/>
          <w:sz w:val="28"/>
          <w:szCs w:val="28"/>
        </w:rPr>
        <w:t xml:space="preserve"> Market Property Owners Ltd</w:t>
      </w:r>
      <w:r>
        <w:rPr>
          <w:rFonts w:ascii="Times New Roman" w:hAnsi="Times New Roman" w:cs="Times New Roman"/>
          <w:sz w:val="28"/>
          <w:szCs w:val="28"/>
        </w:rPr>
        <w:t xml:space="preserve">.  That as such </w:t>
      </w:r>
      <w:r w:rsidR="008407BC">
        <w:rPr>
          <w:rFonts w:ascii="Times New Roman" w:hAnsi="Times New Roman" w:cs="Times New Roman"/>
          <w:sz w:val="28"/>
          <w:szCs w:val="28"/>
        </w:rPr>
        <w:t xml:space="preserve">the </w:t>
      </w:r>
      <w:r w:rsidR="00614650">
        <w:rPr>
          <w:rFonts w:ascii="Times New Roman" w:hAnsi="Times New Roman" w:cs="Times New Roman"/>
          <w:sz w:val="28"/>
          <w:szCs w:val="28"/>
        </w:rPr>
        <w:t>d</w:t>
      </w:r>
      <w:r w:rsidR="008407BC">
        <w:rPr>
          <w:rFonts w:ascii="Times New Roman" w:hAnsi="Times New Roman" w:cs="Times New Roman"/>
          <w:sz w:val="28"/>
          <w:szCs w:val="28"/>
        </w:rPr>
        <w:t>efendant acqui</w:t>
      </w:r>
      <w:r w:rsidR="00D72C0C">
        <w:rPr>
          <w:rFonts w:ascii="Times New Roman" w:hAnsi="Times New Roman" w:cs="Times New Roman"/>
          <w:sz w:val="28"/>
          <w:szCs w:val="28"/>
        </w:rPr>
        <w:t>esced</w:t>
      </w:r>
      <w:r w:rsidR="008407BC">
        <w:rPr>
          <w:rFonts w:ascii="Times New Roman" w:hAnsi="Times New Roman" w:cs="Times New Roman"/>
          <w:sz w:val="28"/>
          <w:szCs w:val="28"/>
        </w:rPr>
        <w:t xml:space="preserve"> in the use of the phraseology name/description </w:t>
      </w:r>
      <w:r w:rsidR="008407BC" w:rsidRPr="00614650">
        <w:rPr>
          <w:rFonts w:ascii="Times New Roman" w:hAnsi="Times New Roman" w:cs="Times New Roman"/>
          <w:i/>
          <w:sz w:val="28"/>
          <w:szCs w:val="28"/>
        </w:rPr>
        <w:t xml:space="preserve">Real </w:t>
      </w:r>
      <w:r w:rsidR="008407BC" w:rsidRPr="00D72C0C">
        <w:rPr>
          <w:rFonts w:ascii="Times New Roman" w:hAnsi="Times New Roman" w:cs="Times New Roman"/>
          <w:i/>
          <w:sz w:val="28"/>
          <w:szCs w:val="28"/>
          <w:u w:val="single"/>
        </w:rPr>
        <w:t>Ggab</w:t>
      </w:r>
      <w:r w:rsidR="00D72C0C" w:rsidRPr="00D72C0C">
        <w:rPr>
          <w:rFonts w:ascii="Times New Roman" w:hAnsi="Times New Roman" w:cs="Times New Roman"/>
          <w:i/>
          <w:sz w:val="28"/>
          <w:szCs w:val="28"/>
          <w:u w:val="single"/>
        </w:rPr>
        <w:t>a</w:t>
      </w:r>
      <w:r w:rsidR="009353EF">
        <w:rPr>
          <w:rFonts w:ascii="Times New Roman" w:hAnsi="Times New Roman" w:cs="Times New Roman"/>
          <w:sz w:val="28"/>
          <w:szCs w:val="28"/>
        </w:rPr>
        <w:t xml:space="preserve"> interchangeably</w:t>
      </w:r>
      <w:r w:rsidR="008407BC">
        <w:rPr>
          <w:rFonts w:ascii="Times New Roman" w:hAnsi="Times New Roman" w:cs="Times New Roman"/>
          <w:sz w:val="28"/>
          <w:szCs w:val="28"/>
        </w:rPr>
        <w:t xml:space="preserve"> with </w:t>
      </w:r>
      <w:r w:rsidR="008407BC" w:rsidRPr="00614650">
        <w:rPr>
          <w:rFonts w:ascii="Times New Roman" w:hAnsi="Times New Roman" w:cs="Times New Roman"/>
          <w:i/>
          <w:sz w:val="28"/>
          <w:szCs w:val="28"/>
        </w:rPr>
        <w:t xml:space="preserve">Real </w:t>
      </w:r>
      <w:r w:rsidR="008407BC" w:rsidRPr="00D72C0C">
        <w:rPr>
          <w:rFonts w:ascii="Times New Roman" w:hAnsi="Times New Roman" w:cs="Times New Roman"/>
          <w:i/>
          <w:sz w:val="28"/>
          <w:szCs w:val="28"/>
          <w:u w:val="single"/>
        </w:rPr>
        <w:t>Gaba</w:t>
      </w:r>
      <w:r w:rsidR="008407BC" w:rsidRPr="00614650">
        <w:rPr>
          <w:rFonts w:ascii="Times New Roman" w:hAnsi="Times New Roman" w:cs="Times New Roman"/>
          <w:i/>
          <w:sz w:val="28"/>
          <w:szCs w:val="28"/>
        </w:rPr>
        <w:t>.</w:t>
      </w:r>
      <w:r w:rsidR="008407BC">
        <w:rPr>
          <w:rFonts w:ascii="Times New Roman" w:hAnsi="Times New Roman" w:cs="Times New Roman"/>
          <w:sz w:val="28"/>
          <w:szCs w:val="28"/>
        </w:rPr>
        <w:t xml:space="preserve">  That the case </w:t>
      </w:r>
      <w:r w:rsidR="00614650">
        <w:rPr>
          <w:rFonts w:ascii="Times New Roman" w:hAnsi="Times New Roman" w:cs="Times New Roman"/>
          <w:sz w:val="28"/>
          <w:szCs w:val="28"/>
        </w:rPr>
        <w:t>preceded</w:t>
      </w:r>
      <w:r w:rsidR="008407BC">
        <w:rPr>
          <w:rFonts w:ascii="Times New Roman" w:hAnsi="Times New Roman" w:cs="Times New Roman"/>
          <w:sz w:val="28"/>
          <w:szCs w:val="28"/>
        </w:rPr>
        <w:t xml:space="preserve"> under</w:t>
      </w:r>
      <w:r w:rsidR="0060687C">
        <w:rPr>
          <w:rFonts w:ascii="Times New Roman" w:hAnsi="Times New Roman" w:cs="Times New Roman"/>
          <w:sz w:val="28"/>
          <w:szCs w:val="28"/>
        </w:rPr>
        <w:t xml:space="preserve"> the use of </w:t>
      </w:r>
      <w:r w:rsidR="0060687C" w:rsidRPr="00D72C0C">
        <w:rPr>
          <w:rFonts w:ascii="Times New Roman" w:hAnsi="Times New Roman" w:cs="Times New Roman"/>
          <w:i/>
          <w:sz w:val="28"/>
          <w:szCs w:val="28"/>
          <w:u w:val="single"/>
        </w:rPr>
        <w:t>Ggaba</w:t>
      </w:r>
      <w:r w:rsidR="0060687C">
        <w:rPr>
          <w:rFonts w:ascii="Times New Roman" w:hAnsi="Times New Roman" w:cs="Times New Roman"/>
          <w:sz w:val="28"/>
          <w:szCs w:val="28"/>
        </w:rPr>
        <w:t xml:space="preserve"> instead of </w:t>
      </w:r>
      <w:r w:rsidR="0060687C" w:rsidRPr="00D72C0C">
        <w:rPr>
          <w:rFonts w:ascii="Times New Roman" w:hAnsi="Times New Roman" w:cs="Times New Roman"/>
          <w:i/>
          <w:sz w:val="28"/>
          <w:szCs w:val="28"/>
          <w:u w:val="single"/>
        </w:rPr>
        <w:t>Gaba</w:t>
      </w:r>
      <w:r w:rsidR="0060687C">
        <w:rPr>
          <w:rFonts w:ascii="Times New Roman" w:hAnsi="Times New Roman" w:cs="Times New Roman"/>
          <w:sz w:val="28"/>
          <w:szCs w:val="28"/>
        </w:rPr>
        <w:t xml:space="preserve"> both parties knowing and conversant with the fact as reflected and going by the pleadings. </w:t>
      </w:r>
      <w:r w:rsidR="00840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FBE" w:rsidRDefault="0060687C" w:rsidP="00934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Counsel </w:t>
      </w:r>
      <w:r w:rsidR="00D72C0C">
        <w:rPr>
          <w:rFonts w:ascii="Times New Roman" w:hAnsi="Times New Roman" w:cs="Times New Roman"/>
          <w:sz w:val="28"/>
          <w:szCs w:val="28"/>
        </w:rPr>
        <w:t xml:space="preserve">for the plaintiff further </w:t>
      </w:r>
      <w:r>
        <w:rPr>
          <w:rFonts w:ascii="Times New Roman" w:hAnsi="Times New Roman" w:cs="Times New Roman"/>
          <w:sz w:val="28"/>
          <w:szCs w:val="28"/>
        </w:rPr>
        <w:t xml:space="preserve">submitted that </w:t>
      </w:r>
      <w:r w:rsidRPr="00614650">
        <w:rPr>
          <w:rFonts w:ascii="Times New Roman" w:hAnsi="Times New Roman" w:cs="Times New Roman"/>
          <w:b/>
          <w:i/>
          <w:sz w:val="28"/>
          <w:szCs w:val="28"/>
        </w:rPr>
        <w:t>HCMA No. 285 of 2014</w:t>
      </w:r>
      <w:r>
        <w:rPr>
          <w:rFonts w:ascii="Times New Roman" w:hAnsi="Times New Roman" w:cs="Times New Roman"/>
          <w:sz w:val="28"/>
          <w:szCs w:val="28"/>
        </w:rPr>
        <w:t xml:space="preserve"> wa</w:t>
      </w:r>
      <w:r w:rsidR="00614650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filed to amend the </w:t>
      </w:r>
      <w:r w:rsidR="00614650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laint to correct the mix-up in the name of the </w:t>
      </w:r>
      <w:r w:rsidR="00614650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laintiff</w:t>
      </w:r>
      <w:r w:rsidR="006146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and</w:t>
      </w:r>
      <w:r w:rsidR="00614650">
        <w:rPr>
          <w:rFonts w:ascii="Times New Roman" w:hAnsi="Times New Roman" w:cs="Times New Roman"/>
          <w:sz w:val="28"/>
          <w:szCs w:val="28"/>
        </w:rPr>
        <w:t xml:space="preserve"> that</w:t>
      </w:r>
      <w:r>
        <w:rPr>
          <w:rFonts w:ascii="Times New Roman" w:hAnsi="Times New Roman" w:cs="Times New Roman"/>
          <w:sz w:val="28"/>
          <w:szCs w:val="28"/>
        </w:rPr>
        <w:t xml:space="preserve"> the application was granted and </w:t>
      </w:r>
      <w:r w:rsidR="00D72C0C">
        <w:rPr>
          <w:rFonts w:ascii="Times New Roman" w:hAnsi="Times New Roman" w:cs="Times New Roman"/>
          <w:sz w:val="28"/>
          <w:szCs w:val="28"/>
        </w:rPr>
        <w:t xml:space="preserve">that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614650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aint was amended by substituting the right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word </w:t>
      </w:r>
      <w:r w:rsidRPr="00614650">
        <w:rPr>
          <w:rFonts w:ascii="Times New Roman" w:hAnsi="Times New Roman" w:cs="Times New Roman"/>
          <w:i/>
          <w:sz w:val="28"/>
          <w:szCs w:val="28"/>
          <w:u w:val="single"/>
        </w:rPr>
        <w:t>“Gaba”</w:t>
      </w:r>
      <w:r>
        <w:rPr>
          <w:rFonts w:ascii="Times New Roman" w:hAnsi="Times New Roman" w:cs="Times New Roman"/>
          <w:sz w:val="28"/>
          <w:szCs w:val="28"/>
        </w:rPr>
        <w:t xml:space="preserve"> in place of </w:t>
      </w:r>
      <w:r w:rsidRPr="00614650">
        <w:rPr>
          <w:rFonts w:ascii="Times New Roman" w:hAnsi="Times New Roman" w:cs="Times New Roman"/>
          <w:i/>
          <w:sz w:val="28"/>
          <w:szCs w:val="28"/>
          <w:u w:val="single"/>
        </w:rPr>
        <w:t>“Ggaba</w:t>
      </w:r>
      <w:r w:rsidRPr="00614650">
        <w:rPr>
          <w:rFonts w:ascii="Times New Roman" w:hAnsi="Times New Roman" w:cs="Times New Roman"/>
          <w:i/>
          <w:sz w:val="28"/>
          <w:szCs w:val="28"/>
        </w:rPr>
        <w:t>”</w:t>
      </w:r>
      <w:r w:rsidR="00614650" w:rsidRPr="00614650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Counsel pointed out that without a formal application the </w:t>
      </w:r>
      <w:r w:rsidR="00614650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efendant </w:t>
      </w:r>
      <w:r w:rsidR="00D72C0C">
        <w:rPr>
          <w:rFonts w:ascii="Times New Roman" w:hAnsi="Times New Roman" w:cs="Times New Roman"/>
          <w:sz w:val="28"/>
          <w:szCs w:val="28"/>
        </w:rPr>
        <w:t xml:space="preserve">has now </w:t>
      </w:r>
      <w:r>
        <w:rPr>
          <w:rFonts w:ascii="Times New Roman" w:hAnsi="Times New Roman" w:cs="Times New Roman"/>
          <w:sz w:val="28"/>
          <w:szCs w:val="28"/>
        </w:rPr>
        <w:t>reintroduced the issue</w:t>
      </w:r>
      <w:r w:rsidR="00D72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C0C">
        <w:rPr>
          <w:rFonts w:ascii="Times New Roman" w:hAnsi="Times New Roman" w:cs="Times New Roman"/>
          <w:sz w:val="28"/>
          <w:szCs w:val="28"/>
        </w:rPr>
        <w:t xml:space="preserve">which was </w:t>
      </w:r>
      <w:r>
        <w:rPr>
          <w:rFonts w:ascii="Times New Roman" w:hAnsi="Times New Roman" w:cs="Times New Roman"/>
          <w:sz w:val="28"/>
          <w:szCs w:val="28"/>
        </w:rPr>
        <w:t>resolved by the amendment</w:t>
      </w:r>
      <w:r w:rsidR="00D72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by way of a preliminary objection reasoning that the </w:t>
      </w:r>
      <w:r w:rsidR="00614650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laintiff is a </w:t>
      </w:r>
      <w:r w:rsidR="00614650">
        <w:rPr>
          <w:rFonts w:ascii="Times New Roman" w:hAnsi="Times New Roman" w:cs="Times New Roman"/>
          <w:sz w:val="28"/>
          <w:szCs w:val="28"/>
        </w:rPr>
        <w:t>nonexistent</w:t>
      </w:r>
      <w:r>
        <w:rPr>
          <w:rFonts w:ascii="Times New Roman" w:hAnsi="Times New Roman" w:cs="Times New Roman"/>
          <w:sz w:val="28"/>
          <w:szCs w:val="28"/>
        </w:rPr>
        <w:t xml:space="preserve"> entity that </w:t>
      </w:r>
      <w:r w:rsidR="00D72C0C">
        <w:rPr>
          <w:rFonts w:ascii="Times New Roman" w:hAnsi="Times New Roman" w:cs="Times New Roman"/>
          <w:sz w:val="28"/>
          <w:szCs w:val="28"/>
        </w:rPr>
        <w:t xml:space="preserve">it </w:t>
      </w:r>
      <w:r>
        <w:rPr>
          <w:rFonts w:ascii="Times New Roman" w:hAnsi="Times New Roman" w:cs="Times New Roman"/>
          <w:sz w:val="28"/>
          <w:szCs w:val="28"/>
        </w:rPr>
        <w:t>cannot sue,</w:t>
      </w:r>
      <w:r w:rsidR="00614650">
        <w:rPr>
          <w:rFonts w:ascii="Times New Roman" w:hAnsi="Times New Roman" w:cs="Times New Roman"/>
          <w:sz w:val="28"/>
          <w:szCs w:val="28"/>
        </w:rPr>
        <w:t xml:space="preserve"> </w:t>
      </w:r>
      <w:r w:rsidR="00F33870">
        <w:rPr>
          <w:rFonts w:ascii="Times New Roman" w:hAnsi="Times New Roman" w:cs="Times New Roman"/>
          <w:sz w:val="28"/>
          <w:szCs w:val="28"/>
        </w:rPr>
        <w:t>and has sought the court order</w:t>
      </w:r>
      <w:r>
        <w:rPr>
          <w:rFonts w:ascii="Times New Roman" w:hAnsi="Times New Roman" w:cs="Times New Roman"/>
          <w:sz w:val="28"/>
          <w:szCs w:val="28"/>
        </w:rPr>
        <w:t xml:space="preserve"> that the amended plaint be struck out. </w:t>
      </w:r>
    </w:p>
    <w:p w:rsidR="00FF5092" w:rsidRDefault="00B52FBE" w:rsidP="00934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Counsel argued that the issues raised by the </w:t>
      </w:r>
      <w:r w:rsidR="00614650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reliminary </w:t>
      </w:r>
      <w:r w:rsidR="00614650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bjection whether the </w:t>
      </w:r>
      <w:r w:rsidR="00614650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laintiff is a nonexistent entity </w:t>
      </w:r>
      <w:r w:rsidR="00F33870">
        <w:rPr>
          <w:rFonts w:ascii="Times New Roman" w:hAnsi="Times New Roman" w:cs="Times New Roman"/>
          <w:sz w:val="28"/>
          <w:szCs w:val="28"/>
        </w:rPr>
        <w:t xml:space="preserve">or not </w:t>
      </w:r>
      <w:r>
        <w:rPr>
          <w:rFonts w:ascii="Times New Roman" w:hAnsi="Times New Roman" w:cs="Times New Roman"/>
          <w:sz w:val="28"/>
          <w:szCs w:val="28"/>
        </w:rPr>
        <w:t>is not purely a question of la</w:t>
      </w:r>
      <w:r w:rsidR="00614650">
        <w:rPr>
          <w:rFonts w:ascii="Times New Roman" w:hAnsi="Times New Roman" w:cs="Times New Roman"/>
          <w:sz w:val="28"/>
          <w:szCs w:val="28"/>
        </w:rPr>
        <w:t>w,</w:t>
      </w:r>
      <w:r>
        <w:rPr>
          <w:rFonts w:ascii="Times New Roman" w:hAnsi="Times New Roman" w:cs="Times New Roman"/>
          <w:sz w:val="28"/>
          <w:szCs w:val="28"/>
        </w:rPr>
        <w:t xml:space="preserve"> but one of mixed law and fact, and </w:t>
      </w:r>
      <w:r w:rsidR="00F33870">
        <w:rPr>
          <w:rFonts w:ascii="Times New Roman" w:hAnsi="Times New Roman" w:cs="Times New Roman"/>
          <w:sz w:val="28"/>
          <w:szCs w:val="28"/>
        </w:rPr>
        <w:t xml:space="preserve">that it </w:t>
      </w:r>
      <w:r>
        <w:rPr>
          <w:rFonts w:ascii="Times New Roman" w:hAnsi="Times New Roman" w:cs="Times New Roman"/>
          <w:sz w:val="28"/>
          <w:szCs w:val="28"/>
        </w:rPr>
        <w:t xml:space="preserve">cannot be resolved at a preliminary stage without looking at the evidence from the </w:t>
      </w:r>
      <w:r w:rsidR="00614650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laintiff on </w:t>
      </w:r>
      <w:r w:rsidR="00F33870">
        <w:rPr>
          <w:rFonts w:ascii="Times New Roman" w:hAnsi="Times New Roman" w:cs="Times New Roman"/>
          <w:sz w:val="28"/>
          <w:szCs w:val="28"/>
        </w:rPr>
        <w:t xml:space="preserve">its </w:t>
      </w:r>
      <w:r>
        <w:rPr>
          <w:rFonts w:ascii="Times New Roman" w:hAnsi="Times New Roman" w:cs="Times New Roman"/>
          <w:sz w:val="28"/>
          <w:szCs w:val="28"/>
        </w:rPr>
        <w:t xml:space="preserve">capacity to institute a suit. </w:t>
      </w:r>
      <w:r w:rsidR="00614650">
        <w:rPr>
          <w:rFonts w:ascii="Times New Roman" w:hAnsi="Times New Roman" w:cs="Times New Roman"/>
          <w:sz w:val="28"/>
          <w:szCs w:val="28"/>
        </w:rPr>
        <w:t>T</w:t>
      </w:r>
      <w:r w:rsidR="003A4E3B">
        <w:rPr>
          <w:rFonts w:ascii="Times New Roman" w:hAnsi="Times New Roman" w:cs="Times New Roman"/>
          <w:sz w:val="28"/>
          <w:szCs w:val="28"/>
        </w:rPr>
        <w:t xml:space="preserve">o back that argument Counsel </w:t>
      </w:r>
      <w:r w:rsidR="00F33870">
        <w:rPr>
          <w:rFonts w:ascii="Times New Roman" w:hAnsi="Times New Roman" w:cs="Times New Roman"/>
          <w:sz w:val="28"/>
          <w:szCs w:val="28"/>
        </w:rPr>
        <w:t>relied on</w:t>
      </w:r>
      <w:r w:rsidR="003A4E3B">
        <w:rPr>
          <w:rFonts w:ascii="Times New Roman" w:hAnsi="Times New Roman" w:cs="Times New Roman"/>
          <w:sz w:val="28"/>
          <w:szCs w:val="28"/>
        </w:rPr>
        <w:t xml:space="preserve"> the case of </w:t>
      </w:r>
      <w:r w:rsidR="003A4E3B" w:rsidRPr="00614650">
        <w:rPr>
          <w:rFonts w:ascii="Times New Roman" w:hAnsi="Times New Roman" w:cs="Times New Roman"/>
          <w:b/>
          <w:i/>
          <w:sz w:val="28"/>
          <w:szCs w:val="28"/>
        </w:rPr>
        <w:t xml:space="preserve">Verjee Brothers (U) Ltd </w:t>
      </w:r>
      <w:r w:rsidR="00614650">
        <w:rPr>
          <w:rFonts w:ascii="Times New Roman" w:hAnsi="Times New Roman" w:cs="Times New Roman"/>
          <w:b/>
          <w:i/>
          <w:sz w:val="28"/>
          <w:szCs w:val="28"/>
        </w:rPr>
        <w:t>v</w:t>
      </w:r>
      <w:r w:rsidR="003A4E3B" w:rsidRPr="00614650"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61465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A4E3B" w:rsidRPr="00614650">
        <w:rPr>
          <w:rFonts w:ascii="Times New Roman" w:hAnsi="Times New Roman" w:cs="Times New Roman"/>
          <w:b/>
          <w:i/>
          <w:sz w:val="28"/>
          <w:szCs w:val="28"/>
        </w:rPr>
        <w:t xml:space="preserve"> Tatu Naiga &amp; Co. </w:t>
      </w:r>
      <w:r w:rsidR="00490038" w:rsidRPr="00614650">
        <w:rPr>
          <w:rFonts w:ascii="Times New Roman" w:hAnsi="Times New Roman" w:cs="Times New Roman"/>
          <w:b/>
          <w:i/>
          <w:sz w:val="28"/>
          <w:szCs w:val="28"/>
        </w:rPr>
        <w:t>HCCS No. 587 of 1993.</w:t>
      </w:r>
      <w:r w:rsidR="00B527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90038">
        <w:rPr>
          <w:rFonts w:ascii="Times New Roman" w:hAnsi="Times New Roman" w:cs="Times New Roman"/>
          <w:sz w:val="28"/>
          <w:szCs w:val="28"/>
        </w:rPr>
        <w:t>Counsel argued that court has to be satisfied that it was not a bona</w:t>
      </w:r>
      <w:r w:rsidR="00614650">
        <w:rPr>
          <w:rFonts w:ascii="Times New Roman" w:hAnsi="Times New Roman" w:cs="Times New Roman"/>
          <w:sz w:val="28"/>
          <w:szCs w:val="28"/>
        </w:rPr>
        <w:t xml:space="preserve"> </w:t>
      </w:r>
      <w:r w:rsidR="00490038">
        <w:rPr>
          <w:rFonts w:ascii="Times New Roman" w:hAnsi="Times New Roman" w:cs="Times New Roman"/>
          <w:sz w:val="28"/>
          <w:szCs w:val="28"/>
        </w:rPr>
        <w:t xml:space="preserve">fide mistake in typing the </w:t>
      </w:r>
      <w:r w:rsidR="00614650">
        <w:rPr>
          <w:rFonts w:ascii="Times New Roman" w:hAnsi="Times New Roman" w:cs="Times New Roman"/>
          <w:sz w:val="28"/>
          <w:szCs w:val="28"/>
        </w:rPr>
        <w:t>p</w:t>
      </w:r>
      <w:r w:rsidR="00490038">
        <w:rPr>
          <w:rFonts w:ascii="Times New Roman" w:hAnsi="Times New Roman" w:cs="Times New Roman"/>
          <w:sz w:val="28"/>
          <w:szCs w:val="28"/>
        </w:rPr>
        <w:t xml:space="preserve">laintiff’s name with a double “GG” instead of a single “G” rather than a case of a </w:t>
      </w:r>
      <w:r w:rsidR="00614650">
        <w:rPr>
          <w:rFonts w:ascii="Times New Roman" w:hAnsi="Times New Roman" w:cs="Times New Roman"/>
          <w:sz w:val="28"/>
          <w:szCs w:val="28"/>
        </w:rPr>
        <w:t>nonexistent</w:t>
      </w:r>
      <w:r w:rsidR="00B432FD">
        <w:rPr>
          <w:rFonts w:ascii="Times New Roman" w:hAnsi="Times New Roman" w:cs="Times New Roman"/>
          <w:sz w:val="28"/>
          <w:szCs w:val="28"/>
        </w:rPr>
        <w:t xml:space="preserve"> entity commencing a suit. </w:t>
      </w:r>
    </w:p>
    <w:p w:rsidR="00FF5092" w:rsidRDefault="00B432FD" w:rsidP="00934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Counsel</w:t>
      </w:r>
      <w:r w:rsidR="00B5279C">
        <w:rPr>
          <w:rFonts w:ascii="Times New Roman" w:hAnsi="Times New Roman" w:cs="Times New Roman"/>
          <w:sz w:val="28"/>
          <w:szCs w:val="28"/>
        </w:rPr>
        <w:t xml:space="preserve"> also</w:t>
      </w:r>
      <w:r>
        <w:rPr>
          <w:rFonts w:ascii="Times New Roman" w:hAnsi="Times New Roman" w:cs="Times New Roman"/>
          <w:sz w:val="28"/>
          <w:szCs w:val="28"/>
        </w:rPr>
        <w:t xml:space="preserve"> submitted that </w:t>
      </w:r>
      <w:r w:rsidRPr="00614650">
        <w:rPr>
          <w:rFonts w:ascii="Times New Roman" w:hAnsi="Times New Roman" w:cs="Times New Roman"/>
          <w:b/>
          <w:i/>
          <w:sz w:val="28"/>
          <w:szCs w:val="28"/>
        </w:rPr>
        <w:t xml:space="preserve">HCMA No. 285 of 2014 </w:t>
      </w:r>
      <w:r>
        <w:rPr>
          <w:rFonts w:ascii="Times New Roman" w:hAnsi="Times New Roman" w:cs="Times New Roman"/>
          <w:sz w:val="28"/>
          <w:szCs w:val="28"/>
        </w:rPr>
        <w:t xml:space="preserve">sought to amend the plaint by correcting the spelling of the </w:t>
      </w:r>
      <w:r w:rsidR="00614650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laintiff’s name to </w:t>
      </w:r>
      <w:r w:rsidRPr="00614650">
        <w:rPr>
          <w:rFonts w:ascii="Times New Roman" w:hAnsi="Times New Roman" w:cs="Times New Roman"/>
          <w:i/>
          <w:sz w:val="28"/>
          <w:szCs w:val="28"/>
        </w:rPr>
        <w:t xml:space="preserve">Real </w:t>
      </w:r>
      <w:r w:rsidRPr="00614650">
        <w:rPr>
          <w:rFonts w:ascii="Times New Roman" w:hAnsi="Times New Roman" w:cs="Times New Roman"/>
          <w:i/>
          <w:sz w:val="28"/>
          <w:szCs w:val="28"/>
          <w:u w:val="single"/>
        </w:rPr>
        <w:t>Gaba</w:t>
      </w:r>
      <w:r w:rsidRPr="00614650">
        <w:rPr>
          <w:rFonts w:ascii="Times New Roman" w:hAnsi="Times New Roman" w:cs="Times New Roman"/>
          <w:i/>
          <w:sz w:val="28"/>
          <w:szCs w:val="28"/>
        </w:rPr>
        <w:t xml:space="preserve"> Market Property Owners Ltd</w:t>
      </w:r>
      <w:r>
        <w:rPr>
          <w:rFonts w:ascii="Times New Roman" w:hAnsi="Times New Roman" w:cs="Times New Roman"/>
          <w:sz w:val="28"/>
          <w:szCs w:val="28"/>
        </w:rPr>
        <w:t xml:space="preserve"> and substituting the </w:t>
      </w:r>
      <w:r w:rsidR="00614650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efendant with K</w:t>
      </w:r>
      <w:r w:rsidR="00614650">
        <w:rPr>
          <w:rFonts w:ascii="Times New Roman" w:hAnsi="Times New Roman" w:cs="Times New Roman"/>
          <w:sz w:val="28"/>
          <w:szCs w:val="28"/>
        </w:rPr>
        <w:t xml:space="preserve">ampala </w:t>
      </w:r>
      <w:r>
        <w:rPr>
          <w:rFonts w:ascii="Times New Roman" w:hAnsi="Times New Roman" w:cs="Times New Roman"/>
          <w:sz w:val="28"/>
          <w:szCs w:val="28"/>
        </w:rPr>
        <w:t>C</w:t>
      </w:r>
      <w:r w:rsidR="00614650">
        <w:rPr>
          <w:rFonts w:ascii="Times New Roman" w:hAnsi="Times New Roman" w:cs="Times New Roman"/>
          <w:sz w:val="28"/>
          <w:szCs w:val="28"/>
        </w:rPr>
        <w:t xml:space="preserve">apital </w:t>
      </w:r>
      <w:r>
        <w:rPr>
          <w:rFonts w:ascii="Times New Roman" w:hAnsi="Times New Roman" w:cs="Times New Roman"/>
          <w:sz w:val="28"/>
          <w:szCs w:val="28"/>
        </w:rPr>
        <w:t>C</w:t>
      </w:r>
      <w:r w:rsidR="00614650">
        <w:rPr>
          <w:rFonts w:ascii="Times New Roman" w:hAnsi="Times New Roman" w:cs="Times New Roman"/>
          <w:sz w:val="28"/>
          <w:szCs w:val="28"/>
        </w:rPr>
        <w:t xml:space="preserve">ity </w:t>
      </w:r>
      <w:r w:rsidR="003B1930">
        <w:rPr>
          <w:rFonts w:ascii="Times New Roman" w:hAnsi="Times New Roman" w:cs="Times New Roman"/>
          <w:sz w:val="28"/>
          <w:szCs w:val="28"/>
        </w:rPr>
        <w:t>Authority</w:t>
      </w:r>
      <w:r>
        <w:rPr>
          <w:rFonts w:ascii="Times New Roman" w:hAnsi="Times New Roman" w:cs="Times New Roman"/>
          <w:sz w:val="28"/>
          <w:szCs w:val="28"/>
        </w:rPr>
        <w:t xml:space="preserve">.  That the application was conceded </w:t>
      </w:r>
      <w:r w:rsidR="00B5279C">
        <w:rPr>
          <w:rFonts w:ascii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hAnsi="Times New Roman" w:cs="Times New Roman"/>
          <w:sz w:val="28"/>
          <w:szCs w:val="28"/>
        </w:rPr>
        <w:t xml:space="preserve">by the </w:t>
      </w:r>
      <w:r w:rsidR="00614650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efendant’s Counsel</w:t>
      </w:r>
      <w:r w:rsidR="00B527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="00B5279C">
        <w:rPr>
          <w:rFonts w:ascii="Times New Roman" w:hAnsi="Times New Roman" w:cs="Times New Roman"/>
          <w:sz w:val="28"/>
          <w:szCs w:val="28"/>
        </w:rPr>
        <w:t xml:space="preserve">that </w:t>
      </w:r>
      <w:r>
        <w:rPr>
          <w:rFonts w:ascii="Times New Roman" w:hAnsi="Times New Roman" w:cs="Times New Roman"/>
          <w:sz w:val="28"/>
          <w:szCs w:val="28"/>
        </w:rPr>
        <w:t xml:space="preserve">the plaint was </w:t>
      </w:r>
      <w:r w:rsidR="00B5279C">
        <w:rPr>
          <w:rFonts w:ascii="Times New Roman" w:hAnsi="Times New Roman" w:cs="Times New Roman"/>
          <w:sz w:val="28"/>
          <w:szCs w:val="28"/>
        </w:rPr>
        <w:t xml:space="preserve">accordingly </w:t>
      </w:r>
      <w:r>
        <w:rPr>
          <w:rFonts w:ascii="Times New Roman" w:hAnsi="Times New Roman" w:cs="Times New Roman"/>
          <w:sz w:val="28"/>
          <w:szCs w:val="28"/>
        </w:rPr>
        <w:t xml:space="preserve">amended. Counsel argued that the </w:t>
      </w:r>
      <w:r w:rsidR="00614650">
        <w:rPr>
          <w:rFonts w:ascii="Times New Roman" w:hAnsi="Times New Roman" w:cs="Times New Roman"/>
          <w:sz w:val="28"/>
          <w:szCs w:val="28"/>
        </w:rPr>
        <w:t>d</w:t>
      </w:r>
      <w:r w:rsidR="002116E2">
        <w:rPr>
          <w:rFonts w:ascii="Times New Roman" w:hAnsi="Times New Roman" w:cs="Times New Roman"/>
          <w:sz w:val="28"/>
          <w:szCs w:val="28"/>
        </w:rPr>
        <w:t>efendant</w:t>
      </w:r>
      <w:r>
        <w:rPr>
          <w:rFonts w:ascii="Times New Roman" w:hAnsi="Times New Roman" w:cs="Times New Roman"/>
          <w:sz w:val="28"/>
          <w:szCs w:val="28"/>
        </w:rPr>
        <w:t xml:space="preserve"> was not prejudiced and knew who was suing it, and </w:t>
      </w:r>
      <w:r w:rsidR="00B5279C">
        <w:rPr>
          <w:rFonts w:ascii="Times New Roman" w:hAnsi="Times New Roman" w:cs="Times New Roman"/>
          <w:sz w:val="28"/>
          <w:szCs w:val="28"/>
        </w:rPr>
        <w:t xml:space="preserve">even </w:t>
      </w:r>
      <w:r>
        <w:rPr>
          <w:rFonts w:ascii="Times New Roman" w:hAnsi="Times New Roman" w:cs="Times New Roman"/>
          <w:sz w:val="28"/>
          <w:szCs w:val="28"/>
        </w:rPr>
        <w:t xml:space="preserve">answered all the allegations in the plaint. </w:t>
      </w:r>
      <w:r w:rsidR="00CF2BF9">
        <w:rPr>
          <w:rFonts w:ascii="Times New Roman" w:hAnsi="Times New Roman" w:cs="Times New Roman"/>
          <w:sz w:val="28"/>
          <w:szCs w:val="28"/>
        </w:rPr>
        <w:t xml:space="preserve">Counsel relied on the case of </w:t>
      </w:r>
      <w:r w:rsidR="00CF2BF9" w:rsidRPr="00614650">
        <w:rPr>
          <w:rFonts w:ascii="Times New Roman" w:hAnsi="Times New Roman" w:cs="Times New Roman"/>
          <w:b/>
          <w:i/>
          <w:sz w:val="28"/>
          <w:szCs w:val="28"/>
        </w:rPr>
        <w:t xml:space="preserve">Herman P. Steyn </w:t>
      </w:r>
      <w:r w:rsidR="00614650" w:rsidRPr="00614650">
        <w:rPr>
          <w:rFonts w:ascii="Times New Roman" w:hAnsi="Times New Roman" w:cs="Times New Roman"/>
          <w:b/>
          <w:i/>
          <w:sz w:val="28"/>
          <w:szCs w:val="28"/>
        </w:rPr>
        <w:t>v</w:t>
      </w:r>
      <w:r w:rsidR="00CF2BF9" w:rsidRPr="00614650"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614650" w:rsidRPr="0061465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F2BF9" w:rsidRPr="00614650">
        <w:rPr>
          <w:rFonts w:ascii="Times New Roman" w:hAnsi="Times New Roman" w:cs="Times New Roman"/>
          <w:b/>
          <w:i/>
          <w:sz w:val="28"/>
          <w:szCs w:val="28"/>
        </w:rPr>
        <w:t xml:space="preserve"> Charles Thys, KCA 1986 of 1996</w:t>
      </w:r>
      <w:r w:rsidR="0061465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F2BF9">
        <w:rPr>
          <w:rFonts w:ascii="Times New Roman" w:hAnsi="Times New Roman" w:cs="Times New Roman"/>
          <w:sz w:val="28"/>
          <w:szCs w:val="28"/>
        </w:rPr>
        <w:t xml:space="preserve"> where it was held that having acquiesced in the departure and participated in it, parties cannot be allowed to complain to the contrary; and that acquiescence and participation amount</w:t>
      </w:r>
      <w:r w:rsidR="00B5279C">
        <w:rPr>
          <w:rFonts w:ascii="Times New Roman" w:hAnsi="Times New Roman" w:cs="Times New Roman"/>
          <w:sz w:val="28"/>
          <w:szCs w:val="28"/>
        </w:rPr>
        <w:t>ed</w:t>
      </w:r>
      <w:r w:rsidR="00CF2BF9">
        <w:rPr>
          <w:rFonts w:ascii="Times New Roman" w:hAnsi="Times New Roman" w:cs="Times New Roman"/>
          <w:sz w:val="28"/>
          <w:szCs w:val="28"/>
        </w:rPr>
        <w:t xml:space="preserve"> to estoppel within the meaning of </w:t>
      </w:r>
      <w:r w:rsidR="00CF2BF9" w:rsidRPr="00614650"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614650" w:rsidRPr="00614650">
        <w:rPr>
          <w:rFonts w:ascii="Times New Roman" w:hAnsi="Times New Roman" w:cs="Times New Roman"/>
          <w:b/>
          <w:i/>
          <w:sz w:val="28"/>
          <w:szCs w:val="28"/>
        </w:rPr>
        <w:t xml:space="preserve">ection </w:t>
      </w:r>
      <w:r w:rsidR="00CF2BF9" w:rsidRPr="00614650">
        <w:rPr>
          <w:rFonts w:ascii="Times New Roman" w:hAnsi="Times New Roman" w:cs="Times New Roman"/>
          <w:b/>
          <w:i/>
          <w:sz w:val="28"/>
          <w:szCs w:val="28"/>
        </w:rPr>
        <w:t>114 of the Evidence Act</w:t>
      </w:r>
      <w:r w:rsidR="00CF2BF9">
        <w:rPr>
          <w:rFonts w:ascii="Times New Roman" w:hAnsi="Times New Roman" w:cs="Times New Roman"/>
          <w:sz w:val="28"/>
          <w:szCs w:val="28"/>
        </w:rPr>
        <w:t>.</w:t>
      </w:r>
    </w:p>
    <w:p w:rsidR="00CF2BF9" w:rsidRDefault="00CF2BF9" w:rsidP="00934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At that stage Counsel’s submissions delved into other matters not raised by</w:t>
      </w:r>
      <w:r w:rsidR="00B5279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or related to </w:t>
      </w:r>
      <w:r w:rsidR="00FF5092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reliminary </w:t>
      </w:r>
      <w:r w:rsidR="00FF5092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bjection</w:t>
      </w:r>
      <w:r w:rsidR="00B5279C">
        <w:rPr>
          <w:rFonts w:ascii="Times New Roman" w:hAnsi="Times New Roman" w:cs="Times New Roman"/>
          <w:sz w:val="28"/>
          <w:szCs w:val="28"/>
        </w:rPr>
        <w:t>. I</w:t>
      </w:r>
      <w:r>
        <w:rPr>
          <w:rFonts w:ascii="Times New Roman" w:hAnsi="Times New Roman" w:cs="Times New Roman"/>
          <w:sz w:val="28"/>
          <w:szCs w:val="28"/>
        </w:rPr>
        <w:t>t does well not to reproduce them here</w:t>
      </w:r>
      <w:r w:rsidR="00FF5092">
        <w:rPr>
          <w:rFonts w:ascii="Times New Roman" w:hAnsi="Times New Roman" w:cs="Times New Roman"/>
          <w:sz w:val="28"/>
          <w:szCs w:val="28"/>
        </w:rPr>
        <w:t xml:space="preserve"> in this ruling</w:t>
      </w:r>
      <w:r w:rsidR="00B5279C">
        <w:rPr>
          <w:rFonts w:ascii="Times New Roman" w:hAnsi="Times New Roman" w:cs="Times New Roman"/>
          <w:sz w:val="28"/>
          <w:szCs w:val="28"/>
        </w:rPr>
        <w:t xml:space="preserve"> as they are not relevant to the fact in issue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60EF" w:rsidRPr="00FF5092" w:rsidRDefault="004260EF" w:rsidP="009340F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092">
        <w:rPr>
          <w:rFonts w:ascii="Times New Roman" w:hAnsi="Times New Roman" w:cs="Times New Roman"/>
          <w:b/>
          <w:i/>
          <w:sz w:val="28"/>
          <w:szCs w:val="28"/>
        </w:rPr>
        <w:t>Issues:</w:t>
      </w:r>
    </w:p>
    <w:p w:rsidR="004260EF" w:rsidRPr="00074F49" w:rsidRDefault="004260EF" w:rsidP="004260E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4F49">
        <w:rPr>
          <w:rFonts w:ascii="Times New Roman" w:hAnsi="Times New Roman" w:cs="Times New Roman"/>
          <w:b/>
          <w:i/>
          <w:sz w:val="28"/>
          <w:szCs w:val="28"/>
        </w:rPr>
        <w:t xml:space="preserve">Whether the </w:t>
      </w:r>
      <w:r w:rsidR="00074F49">
        <w:rPr>
          <w:rFonts w:ascii="Times New Roman" w:hAnsi="Times New Roman" w:cs="Times New Roman"/>
          <w:b/>
          <w:i/>
          <w:sz w:val="28"/>
          <w:szCs w:val="28"/>
        </w:rPr>
        <w:t>p</w:t>
      </w:r>
      <w:r w:rsidRPr="00074F49">
        <w:rPr>
          <w:rFonts w:ascii="Times New Roman" w:hAnsi="Times New Roman" w:cs="Times New Roman"/>
          <w:b/>
          <w:i/>
          <w:sz w:val="28"/>
          <w:szCs w:val="28"/>
        </w:rPr>
        <w:t>laintiff had the legal capacity to institute this suit.</w:t>
      </w:r>
    </w:p>
    <w:p w:rsidR="004260EF" w:rsidRPr="00074F49" w:rsidRDefault="004260EF" w:rsidP="004260E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4F49">
        <w:rPr>
          <w:rFonts w:ascii="Times New Roman" w:hAnsi="Times New Roman" w:cs="Times New Roman"/>
          <w:b/>
          <w:i/>
          <w:sz w:val="28"/>
          <w:szCs w:val="28"/>
        </w:rPr>
        <w:t xml:space="preserve">If the answer in (1) above is in the affirmative, whether the instant suit was filed pursuant to a </w:t>
      </w:r>
      <w:r w:rsidR="00B5279C">
        <w:rPr>
          <w:rFonts w:ascii="Times New Roman" w:hAnsi="Times New Roman" w:cs="Times New Roman"/>
          <w:b/>
          <w:i/>
          <w:sz w:val="28"/>
          <w:szCs w:val="28"/>
        </w:rPr>
        <w:t>C</w:t>
      </w:r>
      <w:r w:rsidRPr="00074F49">
        <w:rPr>
          <w:rFonts w:ascii="Times New Roman" w:hAnsi="Times New Roman" w:cs="Times New Roman"/>
          <w:b/>
          <w:i/>
          <w:sz w:val="28"/>
          <w:szCs w:val="28"/>
        </w:rPr>
        <w:t xml:space="preserve">ompany </w:t>
      </w:r>
      <w:r w:rsidR="00B5279C">
        <w:rPr>
          <w:rFonts w:ascii="Times New Roman" w:hAnsi="Times New Roman" w:cs="Times New Roman"/>
          <w:b/>
          <w:i/>
          <w:sz w:val="28"/>
          <w:szCs w:val="28"/>
        </w:rPr>
        <w:t>R</w:t>
      </w:r>
      <w:r w:rsidRPr="00074F49">
        <w:rPr>
          <w:rFonts w:ascii="Times New Roman" w:hAnsi="Times New Roman" w:cs="Times New Roman"/>
          <w:b/>
          <w:i/>
          <w:sz w:val="28"/>
          <w:szCs w:val="28"/>
        </w:rPr>
        <w:t>esolution.</w:t>
      </w:r>
    </w:p>
    <w:p w:rsidR="004260EF" w:rsidRPr="00074F49" w:rsidRDefault="004260EF" w:rsidP="004260E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4F49">
        <w:rPr>
          <w:rFonts w:ascii="Times New Roman" w:hAnsi="Times New Roman" w:cs="Times New Roman"/>
          <w:b/>
          <w:i/>
          <w:sz w:val="28"/>
          <w:szCs w:val="28"/>
        </w:rPr>
        <w:t>Whether the amended plaint if properly before court.</w:t>
      </w:r>
    </w:p>
    <w:p w:rsidR="004260EF" w:rsidRPr="00074F49" w:rsidRDefault="00074F49" w:rsidP="004260E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What are the re</w:t>
      </w:r>
      <w:r w:rsidR="004260EF" w:rsidRPr="00074F49">
        <w:rPr>
          <w:rFonts w:ascii="Times New Roman" w:hAnsi="Times New Roman" w:cs="Times New Roman"/>
          <w:b/>
          <w:i/>
          <w:sz w:val="28"/>
          <w:szCs w:val="28"/>
        </w:rPr>
        <w:t>medies available to the parties</w:t>
      </w:r>
      <w:r w:rsidR="005B075B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4260EF" w:rsidRPr="00074F49" w:rsidRDefault="004260EF" w:rsidP="004260E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4F49">
        <w:rPr>
          <w:rFonts w:ascii="Times New Roman" w:hAnsi="Times New Roman" w:cs="Times New Roman"/>
          <w:b/>
          <w:i/>
          <w:sz w:val="28"/>
          <w:szCs w:val="28"/>
        </w:rPr>
        <w:t>Resolution:</w:t>
      </w:r>
    </w:p>
    <w:p w:rsidR="00074F49" w:rsidRPr="00074F49" w:rsidRDefault="004260EF" w:rsidP="00074F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4F49">
        <w:rPr>
          <w:rFonts w:ascii="Times New Roman" w:hAnsi="Times New Roman" w:cs="Times New Roman"/>
          <w:b/>
          <w:i/>
          <w:sz w:val="28"/>
          <w:szCs w:val="28"/>
        </w:rPr>
        <w:t>Issue No. 1:</w:t>
      </w:r>
      <w:r w:rsidR="00074F49" w:rsidRPr="00074F49">
        <w:rPr>
          <w:rFonts w:ascii="Times New Roman" w:hAnsi="Times New Roman" w:cs="Times New Roman"/>
          <w:b/>
          <w:i/>
          <w:sz w:val="28"/>
          <w:szCs w:val="28"/>
        </w:rPr>
        <w:t xml:space="preserve"> Whether the plaintiff had the legal capacity to institute this suit.</w:t>
      </w:r>
    </w:p>
    <w:p w:rsidR="00D97391" w:rsidRDefault="004260EF" w:rsidP="00074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will start by observing that the question a</w:t>
      </w:r>
      <w:r w:rsidR="00074F49">
        <w:rPr>
          <w:rFonts w:ascii="Times New Roman" w:hAnsi="Times New Roman" w:cs="Times New Roman"/>
          <w:sz w:val="28"/>
          <w:szCs w:val="28"/>
        </w:rPr>
        <w:t>s to whether a company is a non</w:t>
      </w:r>
      <w:r>
        <w:rPr>
          <w:rFonts w:ascii="Times New Roman" w:hAnsi="Times New Roman" w:cs="Times New Roman"/>
          <w:sz w:val="28"/>
          <w:szCs w:val="28"/>
        </w:rPr>
        <w:t xml:space="preserve">existent entity or not is an issue </w:t>
      </w:r>
      <w:r w:rsidR="00D97391">
        <w:rPr>
          <w:rFonts w:ascii="Times New Roman" w:hAnsi="Times New Roman" w:cs="Times New Roman"/>
          <w:sz w:val="28"/>
          <w:szCs w:val="28"/>
        </w:rPr>
        <w:t>of law. For a company to exist legal</w:t>
      </w:r>
      <w:r w:rsidR="00074F49">
        <w:rPr>
          <w:rFonts w:ascii="Times New Roman" w:hAnsi="Times New Roman" w:cs="Times New Roman"/>
          <w:sz w:val="28"/>
          <w:szCs w:val="28"/>
        </w:rPr>
        <w:t>ly</w:t>
      </w:r>
      <w:r w:rsidR="00D97391">
        <w:rPr>
          <w:rFonts w:ascii="Times New Roman" w:hAnsi="Times New Roman" w:cs="Times New Roman"/>
          <w:sz w:val="28"/>
          <w:szCs w:val="28"/>
        </w:rPr>
        <w:t>, it must</w:t>
      </w:r>
      <w:r w:rsidR="00074F49">
        <w:rPr>
          <w:rFonts w:ascii="Times New Roman" w:hAnsi="Times New Roman" w:cs="Times New Roman"/>
          <w:sz w:val="28"/>
          <w:szCs w:val="28"/>
        </w:rPr>
        <w:t xml:space="preserve"> </w:t>
      </w:r>
      <w:r w:rsidR="00B5279C">
        <w:rPr>
          <w:rFonts w:ascii="Times New Roman" w:hAnsi="Times New Roman" w:cs="Times New Roman"/>
          <w:sz w:val="28"/>
          <w:szCs w:val="28"/>
        </w:rPr>
        <w:t>conform,</w:t>
      </w:r>
      <w:r w:rsidR="00D97391">
        <w:rPr>
          <w:rFonts w:ascii="Times New Roman" w:hAnsi="Times New Roman" w:cs="Times New Roman"/>
          <w:sz w:val="28"/>
          <w:szCs w:val="28"/>
        </w:rPr>
        <w:t xml:space="preserve"> as of law</w:t>
      </w:r>
      <w:r w:rsidR="00074F49">
        <w:rPr>
          <w:rFonts w:ascii="Times New Roman" w:hAnsi="Times New Roman" w:cs="Times New Roman"/>
          <w:sz w:val="28"/>
          <w:szCs w:val="28"/>
        </w:rPr>
        <w:t>,</w:t>
      </w:r>
      <w:r w:rsidR="00D97391">
        <w:rPr>
          <w:rFonts w:ascii="Times New Roman" w:hAnsi="Times New Roman" w:cs="Times New Roman"/>
          <w:sz w:val="28"/>
          <w:szCs w:val="28"/>
        </w:rPr>
        <w:t xml:space="preserve"> </w:t>
      </w:r>
      <w:r w:rsidR="00074F49">
        <w:rPr>
          <w:rFonts w:ascii="Times New Roman" w:hAnsi="Times New Roman" w:cs="Times New Roman"/>
          <w:sz w:val="28"/>
          <w:szCs w:val="28"/>
        </w:rPr>
        <w:t xml:space="preserve">to the </w:t>
      </w:r>
      <w:r w:rsidR="00074F49" w:rsidRPr="00074F49">
        <w:rPr>
          <w:rFonts w:ascii="Times New Roman" w:hAnsi="Times New Roman" w:cs="Times New Roman"/>
          <w:b/>
          <w:i/>
          <w:sz w:val="28"/>
          <w:szCs w:val="28"/>
        </w:rPr>
        <w:t>Companies Act</w:t>
      </w:r>
      <w:r w:rsidR="00B5279C">
        <w:rPr>
          <w:rFonts w:ascii="Times New Roman" w:hAnsi="Times New Roman" w:cs="Times New Roman"/>
          <w:b/>
          <w:i/>
          <w:sz w:val="28"/>
          <w:szCs w:val="28"/>
        </w:rPr>
        <w:t>, Act No 01 of 2012</w:t>
      </w:r>
      <w:r w:rsidR="00074F49">
        <w:rPr>
          <w:rFonts w:ascii="Times New Roman" w:hAnsi="Times New Roman" w:cs="Times New Roman"/>
          <w:sz w:val="28"/>
          <w:szCs w:val="28"/>
        </w:rPr>
        <w:t xml:space="preserve"> </w:t>
      </w:r>
      <w:r w:rsidR="00D97391">
        <w:rPr>
          <w:rFonts w:ascii="Times New Roman" w:hAnsi="Times New Roman" w:cs="Times New Roman"/>
          <w:sz w:val="28"/>
          <w:szCs w:val="28"/>
        </w:rPr>
        <w:t xml:space="preserve">as regards its incorporation and mode of operation. Anything that purports to be a company outside the ambit </w:t>
      </w:r>
      <w:r w:rsidR="00B5279C">
        <w:rPr>
          <w:rFonts w:ascii="Times New Roman" w:hAnsi="Times New Roman" w:cs="Times New Roman"/>
          <w:sz w:val="28"/>
          <w:szCs w:val="28"/>
        </w:rPr>
        <w:t xml:space="preserve">and provisions </w:t>
      </w:r>
      <w:r w:rsidR="00D97391">
        <w:rPr>
          <w:rFonts w:ascii="Times New Roman" w:hAnsi="Times New Roman" w:cs="Times New Roman"/>
          <w:sz w:val="28"/>
          <w:szCs w:val="28"/>
        </w:rPr>
        <w:t xml:space="preserve">of the said Act is not a company and is legally nonexistent as a company. The </w:t>
      </w:r>
      <w:r w:rsidR="00074F49">
        <w:rPr>
          <w:rFonts w:ascii="Times New Roman" w:hAnsi="Times New Roman" w:cs="Times New Roman"/>
          <w:sz w:val="28"/>
          <w:szCs w:val="28"/>
        </w:rPr>
        <w:t xml:space="preserve">basic </w:t>
      </w:r>
      <w:r w:rsidR="00D97391">
        <w:rPr>
          <w:rFonts w:ascii="Times New Roman" w:hAnsi="Times New Roman" w:cs="Times New Roman"/>
          <w:sz w:val="28"/>
          <w:szCs w:val="28"/>
        </w:rPr>
        <w:t>salient features of a company under the Act are</w:t>
      </w:r>
      <w:r w:rsidR="00B5279C">
        <w:rPr>
          <w:rFonts w:ascii="Times New Roman" w:hAnsi="Times New Roman" w:cs="Times New Roman"/>
          <w:sz w:val="28"/>
          <w:szCs w:val="28"/>
        </w:rPr>
        <w:t xml:space="preserve">, </w:t>
      </w:r>
      <w:r w:rsidR="00B5279C" w:rsidRPr="00B5279C">
        <w:rPr>
          <w:rFonts w:ascii="Times New Roman" w:hAnsi="Times New Roman" w:cs="Times New Roman"/>
          <w:i/>
          <w:sz w:val="28"/>
          <w:szCs w:val="28"/>
        </w:rPr>
        <w:t>inter alia</w:t>
      </w:r>
      <w:r w:rsidR="00B5279C">
        <w:rPr>
          <w:rFonts w:ascii="Times New Roman" w:hAnsi="Times New Roman" w:cs="Times New Roman"/>
          <w:sz w:val="28"/>
          <w:szCs w:val="28"/>
        </w:rPr>
        <w:t>,</w:t>
      </w:r>
      <w:r w:rsidR="00074F49">
        <w:rPr>
          <w:rFonts w:ascii="Times New Roman" w:hAnsi="Times New Roman" w:cs="Times New Roman"/>
          <w:sz w:val="28"/>
          <w:szCs w:val="28"/>
        </w:rPr>
        <w:t xml:space="preserve"> </w:t>
      </w:r>
      <w:r w:rsidR="007C2881">
        <w:rPr>
          <w:rFonts w:ascii="Times New Roman" w:hAnsi="Times New Roman" w:cs="Times New Roman"/>
          <w:sz w:val="28"/>
          <w:szCs w:val="28"/>
        </w:rPr>
        <w:t>Memorandum and</w:t>
      </w:r>
      <w:r w:rsidR="007869A9">
        <w:rPr>
          <w:rFonts w:ascii="Times New Roman" w:hAnsi="Times New Roman" w:cs="Times New Roman"/>
          <w:sz w:val="28"/>
          <w:szCs w:val="28"/>
        </w:rPr>
        <w:t xml:space="preserve"> </w:t>
      </w:r>
      <w:r w:rsidR="007C2881">
        <w:rPr>
          <w:rFonts w:ascii="Times New Roman" w:hAnsi="Times New Roman" w:cs="Times New Roman"/>
          <w:sz w:val="28"/>
          <w:szCs w:val="28"/>
        </w:rPr>
        <w:t>Articles of</w:t>
      </w:r>
      <w:r w:rsidR="007869A9">
        <w:rPr>
          <w:rFonts w:ascii="Times New Roman" w:hAnsi="Times New Roman" w:cs="Times New Roman"/>
          <w:sz w:val="28"/>
          <w:szCs w:val="28"/>
        </w:rPr>
        <w:t xml:space="preserve"> Association pursuant to </w:t>
      </w:r>
      <w:r w:rsidR="007869A9" w:rsidRPr="007869A9">
        <w:rPr>
          <w:rFonts w:ascii="Times New Roman" w:hAnsi="Times New Roman" w:cs="Times New Roman"/>
          <w:b/>
          <w:i/>
          <w:sz w:val="28"/>
          <w:szCs w:val="28"/>
        </w:rPr>
        <w:t>Section 21</w:t>
      </w:r>
      <w:r w:rsidR="007869A9">
        <w:rPr>
          <w:rFonts w:ascii="Times New Roman" w:hAnsi="Times New Roman" w:cs="Times New Roman"/>
          <w:b/>
          <w:i/>
          <w:sz w:val="28"/>
          <w:szCs w:val="28"/>
        </w:rPr>
        <w:t>(supra)</w:t>
      </w:r>
      <w:r w:rsidR="007869A9" w:rsidRPr="007869A9">
        <w:rPr>
          <w:rFonts w:ascii="Times New Roman" w:hAnsi="Times New Roman" w:cs="Times New Roman"/>
          <w:sz w:val="28"/>
          <w:szCs w:val="28"/>
        </w:rPr>
        <w:t xml:space="preserve"> </w:t>
      </w:r>
      <w:r w:rsidR="007869A9">
        <w:rPr>
          <w:rFonts w:ascii="Times New Roman" w:hAnsi="Times New Roman" w:cs="Times New Roman"/>
          <w:sz w:val="28"/>
          <w:szCs w:val="28"/>
        </w:rPr>
        <w:t xml:space="preserve">which bind all members of a company, </w:t>
      </w:r>
      <w:r w:rsidR="007C2881">
        <w:rPr>
          <w:rFonts w:ascii="Times New Roman" w:hAnsi="Times New Roman" w:cs="Times New Roman"/>
          <w:sz w:val="28"/>
          <w:szCs w:val="28"/>
        </w:rPr>
        <w:t>and a</w:t>
      </w:r>
      <w:r w:rsidR="00D97391">
        <w:rPr>
          <w:rFonts w:ascii="Times New Roman" w:hAnsi="Times New Roman" w:cs="Times New Roman"/>
          <w:sz w:val="28"/>
          <w:szCs w:val="28"/>
        </w:rPr>
        <w:t xml:space="preserve"> </w:t>
      </w:r>
      <w:r w:rsidR="00B5279C">
        <w:rPr>
          <w:rFonts w:ascii="Times New Roman" w:hAnsi="Times New Roman" w:cs="Times New Roman"/>
          <w:sz w:val="28"/>
          <w:szCs w:val="28"/>
        </w:rPr>
        <w:t>C</w:t>
      </w:r>
      <w:r w:rsidR="00D97391">
        <w:rPr>
          <w:rFonts w:ascii="Times New Roman" w:hAnsi="Times New Roman" w:cs="Times New Roman"/>
          <w:sz w:val="28"/>
          <w:szCs w:val="28"/>
        </w:rPr>
        <w:t xml:space="preserve">ertificate of </w:t>
      </w:r>
      <w:r w:rsidR="00B5279C">
        <w:rPr>
          <w:rFonts w:ascii="Times New Roman" w:hAnsi="Times New Roman" w:cs="Times New Roman"/>
          <w:sz w:val="28"/>
          <w:szCs w:val="28"/>
        </w:rPr>
        <w:t>I</w:t>
      </w:r>
      <w:r w:rsidR="00D97391">
        <w:rPr>
          <w:rFonts w:ascii="Times New Roman" w:hAnsi="Times New Roman" w:cs="Times New Roman"/>
          <w:sz w:val="28"/>
          <w:szCs w:val="28"/>
        </w:rPr>
        <w:t>ncorporation</w:t>
      </w:r>
      <w:r w:rsidR="00D5125A">
        <w:rPr>
          <w:rFonts w:ascii="Times New Roman" w:hAnsi="Times New Roman" w:cs="Times New Roman"/>
          <w:sz w:val="28"/>
          <w:szCs w:val="28"/>
        </w:rPr>
        <w:t xml:space="preserve"> </w:t>
      </w:r>
      <w:r w:rsidR="007869A9">
        <w:rPr>
          <w:rFonts w:ascii="Times New Roman" w:hAnsi="Times New Roman" w:cs="Times New Roman"/>
          <w:sz w:val="28"/>
          <w:szCs w:val="28"/>
        </w:rPr>
        <w:t>issued pursuant to</w:t>
      </w:r>
      <w:r w:rsidR="00D5125A">
        <w:rPr>
          <w:rFonts w:ascii="Times New Roman" w:hAnsi="Times New Roman" w:cs="Times New Roman"/>
          <w:sz w:val="28"/>
          <w:szCs w:val="28"/>
        </w:rPr>
        <w:t xml:space="preserve"> </w:t>
      </w:r>
      <w:r w:rsidR="00D5125A" w:rsidRPr="007869A9">
        <w:rPr>
          <w:rFonts w:ascii="Times New Roman" w:hAnsi="Times New Roman" w:cs="Times New Roman"/>
          <w:b/>
          <w:i/>
          <w:sz w:val="28"/>
          <w:szCs w:val="28"/>
        </w:rPr>
        <w:t>Section 22(supra)</w:t>
      </w:r>
      <w:r w:rsidR="00D5125A">
        <w:rPr>
          <w:rFonts w:ascii="Times New Roman" w:hAnsi="Times New Roman" w:cs="Times New Roman"/>
          <w:sz w:val="28"/>
          <w:szCs w:val="28"/>
        </w:rPr>
        <w:t xml:space="preserve"> which is conclusive evidence that all requirements under the Act as to registration have been complied with</w:t>
      </w:r>
      <w:r w:rsidR="007869A9">
        <w:rPr>
          <w:rFonts w:ascii="Times New Roman" w:hAnsi="Times New Roman" w:cs="Times New Roman"/>
          <w:sz w:val="28"/>
          <w:szCs w:val="28"/>
        </w:rPr>
        <w:t>.</w:t>
      </w:r>
    </w:p>
    <w:p w:rsidR="004260EF" w:rsidRDefault="00D97391" w:rsidP="00D973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B5279C">
        <w:rPr>
          <w:rFonts w:ascii="Times New Roman" w:hAnsi="Times New Roman" w:cs="Times New Roman"/>
          <w:sz w:val="28"/>
          <w:szCs w:val="28"/>
        </w:rPr>
        <w:t xml:space="preserve">cursory </w:t>
      </w:r>
      <w:r>
        <w:rPr>
          <w:rFonts w:ascii="Times New Roman" w:hAnsi="Times New Roman" w:cs="Times New Roman"/>
          <w:sz w:val="28"/>
          <w:szCs w:val="28"/>
        </w:rPr>
        <w:t xml:space="preserve">look at the Certificate of Incorporation </w:t>
      </w:r>
      <w:r w:rsidR="00D92CE4">
        <w:rPr>
          <w:rFonts w:ascii="Times New Roman" w:hAnsi="Times New Roman" w:cs="Times New Roman"/>
          <w:sz w:val="28"/>
          <w:szCs w:val="28"/>
        </w:rPr>
        <w:t>in the instant case (</w:t>
      </w:r>
      <w:r w:rsidR="00074F49">
        <w:rPr>
          <w:rFonts w:ascii="Times New Roman" w:hAnsi="Times New Roman" w:cs="Times New Roman"/>
          <w:sz w:val="28"/>
          <w:szCs w:val="28"/>
        </w:rPr>
        <w:t>a</w:t>
      </w:r>
      <w:r w:rsidR="00D92CE4">
        <w:rPr>
          <w:rFonts w:ascii="Times New Roman" w:hAnsi="Times New Roman" w:cs="Times New Roman"/>
          <w:sz w:val="28"/>
          <w:szCs w:val="28"/>
        </w:rPr>
        <w:t xml:space="preserve">ttached as </w:t>
      </w:r>
      <w:r w:rsidR="00D92CE4" w:rsidRPr="00074F49">
        <w:rPr>
          <w:rFonts w:ascii="Times New Roman" w:hAnsi="Times New Roman" w:cs="Times New Roman"/>
          <w:i/>
          <w:sz w:val="28"/>
          <w:szCs w:val="28"/>
        </w:rPr>
        <w:t>Annexture “A”</w:t>
      </w:r>
      <w:r w:rsidR="00D92CE4">
        <w:rPr>
          <w:rFonts w:ascii="Times New Roman" w:hAnsi="Times New Roman" w:cs="Times New Roman"/>
          <w:sz w:val="28"/>
          <w:szCs w:val="28"/>
        </w:rPr>
        <w:t xml:space="preserve"> to affidavit of Kyagaba Charles) shows that </w:t>
      </w:r>
      <w:r w:rsidR="00D92CE4" w:rsidRPr="00074F49">
        <w:rPr>
          <w:rFonts w:ascii="Times New Roman" w:hAnsi="Times New Roman" w:cs="Times New Roman"/>
          <w:i/>
          <w:sz w:val="28"/>
          <w:szCs w:val="28"/>
        </w:rPr>
        <w:t xml:space="preserve">Real </w:t>
      </w:r>
      <w:r w:rsidR="00D92CE4" w:rsidRPr="00074F49">
        <w:rPr>
          <w:rFonts w:ascii="Times New Roman" w:hAnsi="Times New Roman" w:cs="Times New Roman"/>
          <w:i/>
          <w:sz w:val="28"/>
          <w:szCs w:val="28"/>
          <w:u w:val="single"/>
        </w:rPr>
        <w:t>Gaba</w:t>
      </w:r>
      <w:r w:rsidR="00D92CE4" w:rsidRPr="00074F49">
        <w:rPr>
          <w:rFonts w:ascii="Times New Roman" w:hAnsi="Times New Roman" w:cs="Times New Roman"/>
          <w:i/>
          <w:sz w:val="28"/>
          <w:szCs w:val="28"/>
        </w:rPr>
        <w:t xml:space="preserve"> Market Property </w:t>
      </w:r>
      <w:r w:rsidR="001A248F" w:rsidRPr="00074F49">
        <w:rPr>
          <w:rFonts w:ascii="Times New Roman" w:hAnsi="Times New Roman" w:cs="Times New Roman"/>
          <w:i/>
          <w:sz w:val="28"/>
          <w:szCs w:val="28"/>
        </w:rPr>
        <w:t>Owners L</w:t>
      </w:r>
      <w:r w:rsidR="00074F49">
        <w:rPr>
          <w:rFonts w:ascii="Times New Roman" w:hAnsi="Times New Roman" w:cs="Times New Roman"/>
          <w:i/>
          <w:sz w:val="28"/>
          <w:szCs w:val="28"/>
        </w:rPr>
        <w:t>td</w:t>
      </w:r>
      <w:r w:rsidR="001A248F" w:rsidRPr="00074F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248F">
        <w:rPr>
          <w:rFonts w:ascii="Times New Roman" w:hAnsi="Times New Roman" w:cs="Times New Roman"/>
          <w:sz w:val="28"/>
          <w:szCs w:val="28"/>
        </w:rPr>
        <w:t xml:space="preserve">is the name of the incorporated </w:t>
      </w:r>
      <w:r w:rsidR="00074F49">
        <w:rPr>
          <w:rFonts w:ascii="Times New Roman" w:hAnsi="Times New Roman" w:cs="Times New Roman"/>
          <w:sz w:val="28"/>
          <w:szCs w:val="28"/>
        </w:rPr>
        <w:t>c</w:t>
      </w:r>
      <w:r w:rsidR="001A248F">
        <w:rPr>
          <w:rFonts w:ascii="Times New Roman" w:hAnsi="Times New Roman" w:cs="Times New Roman"/>
          <w:sz w:val="28"/>
          <w:szCs w:val="28"/>
        </w:rPr>
        <w:t>ompany</w:t>
      </w:r>
      <w:r w:rsidR="009442E0">
        <w:rPr>
          <w:rFonts w:ascii="Times New Roman" w:hAnsi="Times New Roman" w:cs="Times New Roman"/>
          <w:sz w:val="28"/>
          <w:szCs w:val="28"/>
        </w:rPr>
        <w:t>. The Memorandum and Articles of Associate (</w:t>
      </w:r>
      <w:r w:rsidR="009442E0" w:rsidRPr="00074F49">
        <w:rPr>
          <w:rFonts w:ascii="Times New Roman" w:hAnsi="Times New Roman" w:cs="Times New Roman"/>
          <w:i/>
          <w:sz w:val="28"/>
          <w:szCs w:val="28"/>
        </w:rPr>
        <w:t>Annexture A2)</w:t>
      </w:r>
      <w:r w:rsidR="009442E0">
        <w:rPr>
          <w:rFonts w:ascii="Times New Roman" w:hAnsi="Times New Roman" w:cs="Times New Roman"/>
          <w:sz w:val="28"/>
          <w:szCs w:val="28"/>
        </w:rPr>
        <w:t xml:space="preserve"> also show that the name of the company is </w:t>
      </w:r>
      <w:r w:rsidR="009442E0" w:rsidRPr="00074F49">
        <w:rPr>
          <w:rFonts w:ascii="Times New Roman" w:hAnsi="Times New Roman" w:cs="Times New Roman"/>
          <w:i/>
          <w:sz w:val="28"/>
          <w:szCs w:val="28"/>
        </w:rPr>
        <w:t xml:space="preserve">Real </w:t>
      </w:r>
      <w:r w:rsidR="009442E0" w:rsidRPr="00074F49">
        <w:rPr>
          <w:rFonts w:ascii="Times New Roman" w:hAnsi="Times New Roman" w:cs="Times New Roman"/>
          <w:i/>
          <w:sz w:val="28"/>
          <w:szCs w:val="28"/>
          <w:u w:val="single"/>
        </w:rPr>
        <w:t>Gaba</w:t>
      </w:r>
      <w:r w:rsidR="009442E0" w:rsidRPr="00074F49">
        <w:rPr>
          <w:rFonts w:ascii="Times New Roman" w:hAnsi="Times New Roman" w:cs="Times New Roman"/>
          <w:i/>
          <w:sz w:val="28"/>
          <w:szCs w:val="28"/>
        </w:rPr>
        <w:t xml:space="preserve"> Market Property Owners Ltd</w:t>
      </w:r>
      <w:r w:rsidR="009442E0">
        <w:rPr>
          <w:rFonts w:ascii="Times New Roman" w:hAnsi="Times New Roman" w:cs="Times New Roman"/>
          <w:sz w:val="28"/>
          <w:szCs w:val="28"/>
        </w:rPr>
        <w:t xml:space="preserve">. The </w:t>
      </w:r>
      <w:r w:rsidR="00074F49">
        <w:rPr>
          <w:rFonts w:ascii="Times New Roman" w:hAnsi="Times New Roman" w:cs="Times New Roman"/>
          <w:sz w:val="28"/>
          <w:szCs w:val="28"/>
        </w:rPr>
        <w:t>c</w:t>
      </w:r>
      <w:r w:rsidR="009442E0">
        <w:rPr>
          <w:rFonts w:ascii="Times New Roman" w:hAnsi="Times New Roman" w:cs="Times New Roman"/>
          <w:sz w:val="28"/>
          <w:szCs w:val="28"/>
        </w:rPr>
        <w:t xml:space="preserve">ompany </w:t>
      </w:r>
      <w:r w:rsidR="005C2FE7">
        <w:rPr>
          <w:rFonts w:ascii="Times New Roman" w:hAnsi="Times New Roman" w:cs="Times New Roman"/>
          <w:sz w:val="28"/>
          <w:szCs w:val="28"/>
        </w:rPr>
        <w:t>has 50 names of persons attached to the Memorandum of Association as subscribes</w:t>
      </w:r>
      <w:r w:rsidR="009B17A9">
        <w:rPr>
          <w:rFonts w:ascii="Times New Roman" w:hAnsi="Times New Roman" w:cs="Times New Roman"/>
          <w:sz w:val="28"/>
          <w:szCs w:val="28"/>
        </w:rPr>
        <w:t xml:space="preserve"> -</w:t>
      </w:r>
      <w:r w:rsidR="005C2FE7">
        <w:rPr>
          <w:rFonts w:ascii="Times New Roman" w:hAnsi="Times New Roman" w:cs="Times New Roman"/>
          <w:sz w:val="28"/>
          <w:szCs w:val="28"/>
        </w:rPr>
        <w:t xml:space="preserve"> all of P.O.</w:t>
      </w:r>
      <w:r w:rsidR="00194692">
        <w:rPr>
          <w:rFonts w:ascii="Times New Roman" w:hAnsi="Times New Roman" w:cs="Times New Roman"/>
          <w:sz w:val="28"/>
          <w:szCs w:val="28"/>
        </w:rPr>
        <w:t xml:space="preserve"> </w:t>
      </w:r>
      <w:r w:rsidR="005C2FE7">
        <w:rPr>
          <w:rFonts w:ascii="Times New Roman" w:hAnsi="Times New Roman" w:cs="Times New Roman"/>
          <w:sz w:val="28"/>
          <w:szCs w:val="28"/>
        </w:rPr>
        <w:t xml:space="preserve">Box 1873 </w:t>
      </w:r>
      <w:r w:rsidR="005C2FE7">
        <w:rPr>
          <w:rFonts w:ascii="Times New Roman" w:hAnsi="Times New Roman" w:cs="Times New Roman"/>
          <w:sz w:val="28"/>
          <w:szCs w:val="28"/>
        </w:rPr>
        <w:lastRenderedPageBreak/>
        <w:t xml:space="preserve">Kampala. The </w:t>
      </w:r>
      <w:r w:rsidR="00074F49">
        <w:rPr>
          <w:rFonts w:ascii="Times New Roman" w:hAnsi="Times New Roman" w:cs="Times New Roman"/>
          <w:sz w:val="28"/>
          <w:szCs w:val="28"/>
        </w:rPr>
        <w:t>c</w:t>
      </w:r>
      <w:r w:rsidR="005C2FE7">
        <w:rPr>
          <w:rFonts w:ascii="Times New Roman" w:hAnsi="Times New Roman" w:cs="Times New Roman"/>
          <w:sz w:val="28"/>
          <w:szCs w:val="28"/>
        </w:rPr>
        <w:t xml:space="preserve">ertificate of </w:t>
      </w:r>
      <w:r w:rsidR="00074F49">
        <w:rPr>
          <w:rFonts w:ascii="Times New Roman" w:hAnsi="Times New Roman" w:cs="Times New Roman"/>
          <w:sz w:val="28"/>
          <w:szCs w:val="28"/>
        </w:rPr>
        <w:t>t</w:t>
      </w:r>
      <w:r w:rsidR="005C2FE7">
        <w:rPr>
          <w:rFonts w:ascii="Times New Roman" w:hAnsi="Times New Roman" w:cs="Times New Roman"/>
          <w:sz w:val="28"/>
          <w:szCs w:val="28"/>
        </w:rPr>
        <w:t>itle (</w:t>
      </w:r>
      <w:r w:rsidR="005C2FE7" w:rsidRPr="00074F49">
        <w:rPr>
          <w:rFonts w:ascii="Times New Roman" w:hAnsi="Times New Roman" w:cs="Times New Roman"/>
          <w:i/>
          <w:sz w:val="28"/>
          <w:szCs w:val="28"/>
        </w:rPr>
        <w:t>Annexture “C”)</w:t>
      </w:r>
      <w:r w:rsidR="000127E4">
        <w:rPr>
          <w:rFonts w:ascii="Times New Roman" w:hAnsi="Times New Roman" w:cs="Times New Roman"/>
          <w:sz w:val="28"/>
          <w:szCs w:val="28"/>
        </w:rPr>
        <w:t xml:space="preserve"> </w:t>
      </w:r>
      <w:r w:rsidR="009B17A9">
        <w:rPr>
          <w:rFonts w:ascii="Times New Roman" w:hAnsi="Times New Roman" w:cs="Times New Roman"/>
          <w:sz w:val="28"/>
          <w:szCs w:val="28"/>
        </w:rPr>
        <w:t xml:space="preserve">which is </w:t>
      </w:r>
      <w:r w:rsidR="000127E4">
        <w:rPr>
          <w:rFonts w:ascii="Times New Roman" w:hAnsi="Times New Roman" w:cs="Times New Roman"/>
          <w:sz w:val="28"/>
          <w:szCs w:val="28"/>
        </w:rPr>
        <w:t xml:space="preserve">the suit </w:t>
      </w:r>
      <w:r w:rsidR="009B17A9">
        <w:rPr>
          <w:rFonts w:ascii="Times New Roman" w:hAnsi="Times New Roman" w:cs="Times New Roman"/>
          <w:sz w:val="28"/>
          <w:szCs w:val="28"/>
        </w:rPr>
        <w:t>property</w:t>
      </w:r>
      <w:r w:rsidR="000127E4">
        <w:rPr>
          <w:rFonts w:ascii="Times New Roman" w:hAnsi="Times New Roman" w:cs="Times New Roman"/>
          <w:sz w:val="28"/>
          <w:szCs w:val="28"/>
        </w:rPr>
        <w:t xml:space="preserve"> is in the name of </w:t>
      </w:r>
      <w:r w:rsidR="000127E4" w:rsidRPr="00074F49">
        <w:rPr>
          <w:rFonts w:ascii="Times New Roman" w:hAnsi="Times New Roman" w:cs="Times New Roman"/>
          <w:i/>
          <w:sz w:val="28"/>
          <w:szCs w:val="28"/>
        </w:rPr>
        <w:t xml:space="preserve">Real </w:t>
      </w:r>
      <w:r w:rsidR="000127E4" w:rsidRPr="00074F49">
        <w:rPr>
          <w:rFonts w:ascii="Times New Roman" w:hAnsi="Times New Roman" w:cs="Times New Roman"/>
          <w:i/>
          <w:sz w:val="28"/>
          <w:szCs w:val="28"/>
          <w:u w:val="single"/>
        </w:rPr>
        <w:t>Gaba</w:t>
      </w:r>
      <w:r w:rsidR="000127E4" w:rsidRPr="00074F49">
        <w:rPr>
          <w:rFonts w:ascii="Times New Roman" w:hAnsi="Times New Roman" w:cs="Times New Roman"/>
          <w:i/>
          <w:sz w:val="28"/>
          <w:szCs w:val="28"/>
        </w:rPr>
        <w:t xml:space="preserve"> Market Property Owners Ltd</w:t>
      </w:r>
      <w:r w:rsidR="000127E4">
        <w:rPr>
          <w:rFonts w:ascii="Times New Roman" w:hAnsi="Times New Roman" w:cs="Times New Roman"/>
          <w:sz w:val="28"/>
          <w:szCs w:val="28"/>
        </w:rPr>
        <w:t>.  In my view</w:t>
      </w:r>
      <w:r w:rsidR="009B17A9">
        <w:rPr>
          <w:rFonts w:ascii="Times New Roman" w:hAnsi="Times New Roman" w:cs="Times New Roman"/>
          <w:sz w:val="28"/>
          <w:szCs w:val="28"/>
        </w:rPr>
        <w:t>, given</w:t>
      </w:r>
      <w:r w:rsidR="000127E4">
        <w:rPr>
          <w:rFonts w:ascii="Times New Roman" w:hAnsi="Times New Roman" w:cs="Times New Roman"/>
          <w:sz w:val="28"/>
          <w:szCs w:val="28"/>
        </w:rPr>
        <w:t xml:space="preserve"> these obvious </w:t>
      </w:r>
      <w:r w:rsidR="009B17A9">
        <w:rPr>
          <w:rFonts w:ascii="Times New Roman" w:hAnsi="Times New Roman" w:cs="Times New Roman"/>
          <w:sz w:val="28"/>
          <w:szCs w:val="28"/>
        </w:rPr>
        <w:t xml:space="preserve">and uncontroverted </w:t>
      </w:r>
      <w:r w:rsidR="000127E4">
        <w:rPr>
          <w:rFonts w:ascii="Times New Roman" w:hAnsi="Times New Roman" w:cs="Times New Roman"/>
          <w:sz w:val="28"/>
          <w:szCs w:val="28"/>
        </w:rPr>
        <w:t xml:space="preserve">facts in the affidavit of Kyagaba Charles, </w:t>
      </w:r>
      <w:r w:rsidR="000127E4" w:rsidRPr="00074F49">
        <w:rPr>
          <w:rFonts w:ascii="Times New Roman" w:hAnsi="Times New Roman" w:cs="Times New Roman"/>
          <w:i/>
          <w:sz w:val="28"/>
          <w:szCs w:val="28"/>
        </w:rPr>
        <w:t xml:space="preserve">Real </w:t>
      </w:r>
      <w:r w:rsidR="000127E4" w:rsidRPr="00074F49">
        <w:rPr>
          <w:rFonts w:ascii="Times New Roman" w:hAnsi="Times New Roman" w:cs="Times New Roman"/>
          <w:i/>
          <w:sz w:val="28"/>
          <w:szCs w:val="28"/>
          <w:u w:val="single"/>
        </w:rPr>
        <w:t>G</w:t>
      </w:r>
      <w:r w:rsidR="00074F49" w:rsidRPr="00074F49">
        <w:rPr>
          <w:rFonts w:ascii="Times New Roman" w:hAnsi="Times New Roman" w:cs="Times New Roman"/>
          <w:i/>
          <w:sz w:val="28"/>
          <w:szCs w:val="28"/>
          <w:u w:val="single"/>
        </w:rPr>
        <w:t>g</w:t>
      </w:r>
      <w:r w:rsidR="000127E4" w:rsidRPr="00074F49">
        <w:rPr>
          <w:rFonts w:ascii="Times New Roman" w:hAnsi="Times New Roman" w:cs="Times New Roman"/>
          <w:i/>
          <w:sz w:val="28"/>
          <w:szCs w:val="28"/>
          <w:u w:val="single"/>
        </w:rPr>
        <w:t>aba</w:t>
      </w:r>
      <w:r w:rsidR="000127E4" w:rsidRPr="00074F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127E4">
        <w:rPr>
          <w:rFonts w:ascii="Times New Roman" w:hAnsi="Times New Roman" w:cs="Times New Roman"/>
          <w:sz w:val="28"/>
          <w:szCs w:val="28"/>
        </w:rPr>
        <w:t xml:space="preserve">with </w:t>
      </w:r>
      <w:r w:rsidR="00074F49">
        <w:rPr>
          <w:rFonts w:ascii="Times New Roman" w:hAnsi="Times New Roman" w:cs="Times New Roman"/>
          <w:sz w:val="28"/>
          <w:szCs w:val="28"/>
        </w:rPr>
        <w:t>letter double</w:t>
      </w:r>
      <w:r w:rsidR="000127E4">
        <w:rPr>
          <w:rFonts w:ascii="Times New Roman" w:hAnsi="Times New Roman" w:cs="Times New Roman"/>
          <w:sz w:val="28"/>
          <w:szCs w:val="28"/>
        </w:rPr>
        <w:t xml:space="preserve"> “G” is not an incorporated company as far as the instant suit is concerned. </w:t>
      </w:r>
      <w:r w:rsidR="00074F49">
        <w:rPr>
          <w:rFonts w:ascii="Times New Roman" w:hAnsi="Times New Roman" w:cs="Times New Roman"/>
          <w:sz w:val="28"/>
          <w:szCs w:val="28"/>
        </w:rPr>
        <w:t xml:space="preserve">Since </w:t>
      </w:r>
      <w:r w:rsidR="009B17A9">
        <w:rPr>
          <w:rFonts w:ascii="Times New Roman" w:hAnsi="Times New Roman" w:cs="Times New Roman"/>
          <w:sz w:val="28"/>
          <w:szCs w:val="28"/>
        </w:rPr>
        <w:t>it does</w:t>
      </w:r>
      <w:r w:rsidR="00074F49">
        <w:rPr>
          <w:rFonts w:ascii="Times New Roman" w:hAnsi="Times New Roman" w:cs="Times New Roman"/>
          <w:sz w:val="28"/>
          <w:szCs w:val="28"/>
        </w:rPr>
        <w:t xml:space="preserve"> not have any certificate of incorporation in that name,</w:t>
      </w:r>
      <w:r w:rsidR="009B17A9">
        <w:rPr>
          <w:rFonts w:ascii="Times New Roman" w:hAnsi="Times New Roman" w:cs="Times New Roman"/>
          <w:sz w:val="28"/>
          <w:szCs w:val="28"/>
        </w:rPr>
        <w:t xml:space="preserve"> or the Memorandum and Articles of Association reflecting that name,</w:t>
      </w:r>
      <w:r w:rsidR="00074F49">
        <w:rPr>
          <w:rFonts w:ascii="Times New Roman" w:hAnsi="Times New Roman" w:cs="Times New Roman"/>
          <w:sz w:val="28"/>
          <w:szCs w:val="28"/>
        </w:rPr>
        <w:t xml:space="preserve"> then </w:t>
      </w:r>
      <w:r w:rsidR="00074F49" w:rsidRPr="00074F49">
        <w:rPr>
          <w:rFonts w:ascii="Times New Roman" w:hAnsi="Times New Roman" w:cs="Times New Roman"/>
          <w:i/>
          <w:sz w:val="28"/>
          <w:szCs w:val="28"/>
        </w:rPr>
        <w:t xml:space="preserve">Real </w:t>
      </w:r>
      <w:r w:rsidR="00074F49" w:rsidRPr="00074F49">
        <w:rPr>
          <w:rFonts w:ascii="Times New Roman" w:hAnsi="Times New Roman" w:cs="Times New Roman"/>
          <w:i/>
          <w:sz w:val="28"/>
          <w:szCs w:val="28"/>
          <w:u w:val="single"/>
        </w:rPr>
        <w:t>Ggaba</w:t>
      </w:r>
      <w:r w:rsidR="00074F49" w:rsidRPr="00074F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4F49">
        <w:rPr>
          <w:rFonts w:ascii="Times New Roman" w:hAnsi="Times New Roman" w:cs="Times New Roman"/>
          <w:sz w:val="28"/>
          <w:szCs w:val="28"/>
        </w:rPr>
        <w:t xml:space="preserve">with letter double “G” is </w:t>
      </w:r>
      <w:r w:rsidR="009B17A9">
        <w:rPr>
          <w:rFonts w:ascii="Times New Roman" w:hAnsi="Times New Roman" w:cs="Times New Roman"/>
          <w:sz w:val="28"/>
          <w:szCs w:val="28"/>
        </w:rPr>
        <w:t xml:space="preserve">legally </w:t>
      </w:r>
      <w:r w:rsidR="00074F49">
        <w:rPr>
          <w:rFonts w:ascii="Times New Roman" w:hAnsi="Times New Roman" w:cs="Times New Roman"/>
          <w:sz w:val="28"/>
          <w:szCs w:val="28"/>
        </w:rPr>
        <w:t>a nonexistent entity</w:t>
      </w:r>
      <w:r w:rsidR="009B17A9">
        <w:rPr>
          <w:rFonts w:ascii="Times New Roman" w:hAnsi="Times New Roman" w:cs="Times New Roman"/>
          <w:sz w:val="28"/>
          <w:szCs w:val="28"/>
        </w:rPr>
        <w:t xml:space="preserve"> since it does not conform to the provisions of the </w:t>
      </w:r>
      <w:r w:rsidR="009B17A9" w:rsidRPr="009B17A9">
        <w:rPr>
          <w:rFonts w:ascii="Times New Roman" w:hAnsi="Times New Roman" w:cs="Times New Roman"/>
          <w:b/>
          <w:i/>
          <w:sz w:val="28"/>
          <w:szCs w:val="28"/>
        </w:rPr>
        <w:t>Companies Act (supra).</w:t>
      </w:r>
    </w:p>
    <w:p w:rsidR="00B201CE" w:rsidRPr="00C879CE" w:rsidRDefault="00D058DC" w:rsidP="00B201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o</w:t>
      </w:r>
      <w:r w:rsidR="00E474C4">
        <w:rPr>
          <w:rFonts w:ascii="Times New Roman" w:hAnsi="Times New Roman" w:cs="Times New Roman"/>
          <w:sz w:val="28"/>
          <w:szCs w:val="28"/>
        </w:rPr>
        <w:t xml:space="preserve">ther </w:t>
      </w:r>
      <w:r w:rsidR="00194692">
        <w:rPr>
          <w:rFonts w:ascii="Times New Roman" w:hAnsi="Times New Roman" w:cs="Times New Roman"/>
          <w:sz w:val="28"/>
          <w:szCs w:val="28"/>
        </w:rPr>
        <w:t xml:space="preserve">observation is that </w:t>
      </w:r>
      <w:r w:rsidR="00871419">
        <w:rPr>
          <w:rFonts w:ascii="Times New Roman" w:hAnsi="Times New Roman" w:cs="Times New Roman"/>
          <w:sz w:val="28"/>
          <w:szCs w:val="28"/>
        </w:rPr>
        <w:t xml:space="preserve">the instant suit was filed on 23/06/2008 by </w:t>
      </w:r>
      <w:r w:rsidR="00871419" w:rsidRPr="00E474C4">
        <w:rPr>
          <w:rFonts w:ascii="Times New Roman" w:hAnsi="Times New Roman" w:cs="Times New Roman"/>
          <w:i/>
          <w:sz w:val="28"/>
          <w:szCs w:val="28"/>
        </w:rPr>
        <w:t xml:space="preserve">Real </w:t>
      </w:r>
      <w:r w:rsidR="00871419" w:rsidRPr="00E474C4">
        <w:rPr>
          <w:rFonts w:ascii="Times New Roman" w:hAnsi="Times New Roman" w:cs="Times New Roman"/>
          <w:i/>
          <w:sz w:val="28"/>
          <w:szCs w:val="28"/>
          <w:u w:val="single"/>
        </w:rPr>
        <w:t>Ggaba</w:t>
      </w:r>
      <w:r>
        <w:rPr>
          <w:rFonts w:ascii="Times New Roman" w:hAnsi="Times New Roman" w:cs="Times New Roman"/>
          <w:i/>
          <w:sz w:val="28"/>
          <w:szCs w:val="28"/>
        </w:rPr>
        <w:t xml:space="preserve"> Market Property Owners Ltd</w:t>
      </w:r>
      <w:r w:rsidR="00871419" w:rsidRPr="00E474C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which, a</w:t>
      </w:r>
      <w:r w:rsidR="00CB2DA8">
        <w:rPr>
          <w:rFonts w:ascii="Times New Roman" w:hAnsi="Times New Roman" w:cs="Times New Roman"/>
          <w:sz w:val="28"/>
          <w:szCs w:val="28"/>
        </w:rPr>
        <w:t xml:space="preserve">s already </w:t>
      </w:r>
      <w:r>
        <w:rPr>
          <w:rFonts w:ascii="Times New Roman" w:hAnsi="Times New Roman" w:cs="Times New Roman"/>
          <w:sz w:val="28"/>
          <w:szCs w:val="28"/>
        </w:rPr>
        <w:t xml:space="preserve">found, is a </w:t>
      </w:r>
      <w:r w:rsidR="00CB2DA8">
        <w:rPr>
          <w:rFonts w:ascii="Times New Roman" w:hAnsi="Times New Roman" w:cs="Times New Roman"/>
          <w:sz w:val="28"/>
          <w:szCs w:val="28"/>
        </w:rPr>
        <w:t>legally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DA8">
        <w:rPr>
          <w:rFonts w:ascii="Times New Roman" w:hAnsi="Times New Roman" w:cs="Times New Roman"/>
          <w:sz w:val="28"/>
          <w:szCs w:val="28"/>
        </w:rPr>
        <w:t xml:space="preserve">nonexistent entity. It follows </w:t>
      </w:r>
      <w:r w:rsidR="00E474C4">
        <w:rPr>
          <w:rFonts w:ascii="Times New Roman" w:hAnsi="Times New Roman" w:cs="Times New Roman"/>
          <w:sz w:val="28"/>
          <w:szCs w:val="28"/>
        </w:rPr>
        <w:t xml:space="preserve">logically </w:t>
      </w:r>
      <w:r w:rsidR="00CB2DA8">
        <w:rPr>
          <w:rFonts w:ascii="Times New Roman" w:hAnsi="Times New Roman" w:cs="Times New Roman"/>
          <w:sz w:val="28"/>
          <w:szCs w:val="28"/>
        </w:rPr>
        <w:t xml:space="preserve">that </w:t>
      </w:r>
      <w:r w:rsidR="00CB2DA8" w:rsidRPr="00E474C4">
        <w:rPr>
          <w:rFonts w:ascii="Times New Roman" w:hAnsi="Times New Roman" w:cs="Times New Roman"/>
          <w:b/>
          <w:i/>
          <w:sz w:val="28"/>
          <w:szCs w:val="28"/>
        </w:rPr>
        <w:t>HCCS No. 248 of 2008</w:t>
      </w:r>
      <w:r w:rsidR="00CB2DA8">
        <w:rPr>
          <w:rFonts w:ascii="Times New Roman" w:hAnsi="Times New Roman" w:cs="Times New Roman"/>
          <w:sz w:val="28"/>
          <w:szCs w:val="28"/>
        </w:rPr>
        <w:t xml:space="preserve"> was filed by a nonexistent entity. </w:t>
      </w:r>
      <w:r w:rsidR="00E11CEB">
        <w:rPr>
          <w:rFonts w:ascii="Times New Roman" w:hAnsi="Times New Roman" w:cs="Times New Roman"/>
          <w:sz w:val="28"/>
          <w:szCs w:val="28"/>
        </w:rPr>
        <w:t xml:space="preserve">There is a string of authorities on the effect of a nonentity instituting proceedings in court. In </w:t>
      </w:r>
      <w:r w:rsidR="00E11CEB" w:rsidRPr="00E474C4">
        <w:rPr>
          <w:rFonts w:ascii="Times New Roman" w:hAnsi="Times New Roman" w:cs="Times New Roman"/>
          <w:b/>
          <w:i/>
          <w:sz w:val="28"/>
          <w:szCs w:val="28"/>
        </w:rPr>
        <w:t xml:space="preserve">Banque </w:t>
      </w:r>
      <w:r w:rsidR="00730027" w:rsidRPr="00E474C4">
        <w:rPr>
          <w:rFonts w:ascii="Times New Roman" w:hAnsi="Times New Roman" w:cs="Times New Roman"/>
          <w:b/>
          <w:i/>
          <w:sz w:val="28"/>
          <w:szCs w:val="28"/>
        </w:rPr>
        <w:t>International</w:t>
      </w:r>
      <w:r w:rsidR="00E11CEB" w:rsidRPr="00E474C4">
        <w:rPr>
          <w:rFonts w:ascii="Times New Roman" w:hAnsi="Times New Roman" w:cs="Times New Roman"/>
          <w:b/>
          <w:i/>
          <w:sz w:val="28"/>
          <w:szCs w:val="28"/>
        </w:rPr>
        <w:t xml:space="preserve"> De Commerce De Portorgrand </w:t>
      </w:r>
      <w:r w:rsidR="00E474C4">
        <w:rPr>
          <w:rFonts w:ascii="Times New Roman" w:hAnsi="Times New Roman" w:cs="Times New Roman"/>
          <w:b/>
          <w:i/>
          <w:sz w:val="28"/>
          <w:szCs w:val="28"/>
        </w:rPr>
        <w:t>v</w:t>
      </w:r>
      <w:r w:rsidR="00E11CEB" w:rsidRPr="00E474C4"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E474C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11CEB" w:rsidRPr="00E474C4">
        <w:rPr>
          <w:rFonts w:ascii="Times New Roman" w:hAnsi="Times New Roman" w:cs="Times New Roman"/>
          <w:b/>
          <w:i/>
          <w:sz w:val="28"/>
          <w:szCs w:val="28"/>
        </w:rPr>
        <w:t xml:space="preserve"> Gaukassaow (3) [1923]2 K.B 682</w:t>
      </w:r>
      <w:r w:rsidR="00E474C4">
        <w:rPr>
          <w:rFonts w:ascii="Times New Roman" w:hAnsi="Times New Roman" w:cs="Times New Roman"/>
          <w:b/>
          <w:i/>
          <w:sz w:val="28"/>
          <w:szCs w:val="28"/>
        </w:rPr>
        <w:t>;</w:t>
      </w:r>
      <w:r w:rsidR="00E11CEB" w:rsidRPr="00E474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which was </w:t>
      </w:r>
      <w:r w:rsidR="00E11CEB" w:rsidRPr="00E474C4">
        <w:rPr>
          <w:rFonts w:ascii="Times New Roman" w:hAnsi="Times New Roman" w:cs="Times New Roman"/>
          <w:sz w:val="28"/>
          <w:szCs w:val="28"/>
        </w:rPr>
        <w:t xml:space="preserve">quoted </w:t>
      </w:r>
      <w:r w:rsidR="00E27F79" w:rsidRPr="00E474C4">
        <w:rPr>
          <w:rFonts w:ascii="Times New Roman" w:hAnsi="Times New Roman" w:cs="Times New Roman"/>
          <w:sz w:val="28"/>
          <w:szCs w:val="28"/>
        </w:rPr>
        <w:t>in</w:t>
      </w:r>
      <w:r w:rsidR="00E27F79" w:rsidRPr="00E474C4">
        <w:rPr>
          <w:rFonts w:ascii="Times New Roman" w:hAnsi="Times New Roman" w:cs="Times New Roman"/>
          <w:b/>
          <w:i/>
          <w:sz w:val="28"/>
          <w:szCs w:val="28"/>
        </w:rPr>
        <w:t xml:space="preserve"> V.G Keshwala T/a V.G Keshwala &amp; Sons </w:t>
      </w:r>
      <w:r w:rsidR="00E474C4">
        <w:rPr>
          <w:rFonts w:ascii="Times New Roman" w:hAnsi="Times New Roman" w:cs="Times New Roman"/>
          <w:b/>
          <w:i/>
          <w:sz w:val="28"/>
          <w:szCs w:val="28"/>
        </w:rPr>
        <w:t>v</w:t>
      </w:r>
      <w:r w:rsidR="00E27F79" w:rsidRPr="00E474C4"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E474C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27F79" w:rsidRPr="00E474C4">
        <w:rPr>
          <w:rFonts w:ascii="Times New Roman" w:hAnsi="Times New Roman" w:cs="Times New Roman"/>
          <w:b/>
          <w:i/>
          <w:sz w:val="28"/>
          <w:szCs w:val="28"/>
        </w:rPr>
        <w:t xml:space="preserve"> MM Sheik Dawood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E27F79" w:rsidRPr="00E474C4">
        <w:rPr>
          <w:rFonts w:ascii="Times New Roman" w:hAnsi="Times New Roman" w:cs="Times New Roman"/>
          <w:b/>
          <w:i/>
          <w:sz w:val="28"/>
          <w:szCs w:val="28"/>
        </w:rPr>
        <w:t xml:space="preserve"> HCMA No. 543</w:t>
      </w:r>
      <w:r w:rsidR="00990189" w:rsidRPr="00E474C4">
        <w:rPr>
          <w:rFonts w:ascii="Times New Roman" w:hAnsi="Times New Roman" w:cs="Times New Roman"/>
          <w:b/>
          <w:i/>
          <w:sz w:val="28"/>
          <w:szCs w:val="28"/>
        </w:rPr>
        <w:t xml:space="preserve"> of 2011 (Commercial Court)</w:t>
      </w:r>
      <w:r w:rsidR="00990189">
        <w:rPr>
          <w:rFonts w:ascii="Times New Roman" w:hAnsi="Times New Roman" w:cs="Times New Roman"/>
          <w:sz w:val="28"/>
          <w:szCs w:val="28"/>
        </w:rPr>
        <w:t xml:space="preserve"> per Madrama J</w:t>
      </w:r>
      <w:r w:rsidR="00990189" w:rsidRPr="00C879CE">
        <w:rPr>
          <w:rFonts w:ascii="Times New Roman" w:hAnsi="Times New Roman" w:cs="Times New Roman"/>
          <w:sz w:val="28"/>
          <w:szCs w:val="28"/>
        </w:rPr>
        <w:t xml:space="preserve">, it was held that </w:t>
      </w:r>
      <w:r w:rsidR="00E474C4">
        <w:rPr>
          <w:rFonts w:ascii="Times New Roman" w:hAnsi="Times New Roman" w:cs="Times New Roman"/>
          <w:sz w:val="28"/>
          <w:szCs w:val="28"/>
        </w:rPr>
        <w:t xml:space="preserve">a </w:t>
      </w:r>
      <w:r w:rsidR="00B201CE" w:rsidRPr="00C879CE">
        <w:rPr>
          <w:rFonts w:ascii="Times New Roman" w:hAnsi="Times New Roman" w:cs="Times New Roman"/>
          <w:sz w:val="28"/>
          <w:szCs w:val="28"/>
        </w:rPr>
        <w:t>n</w:t>
      </w:r>
      <w:r w:rsidR="00B201CE" w:rsidRPr="00C879CE">
        <w:rPr>
          <w:rFonts w:ascii="Times New Roman" w:hAnsi="Times New Roman"/>
          <w:sz w:val="28"/>
          <w:szCs w:val="28"/>
        </w:rPr>
        <w:t xml:space="preserve">onexistent person cannot sue and </w:t>
      </w:r>
      <w:r w:rsidR="00E474C4">
        <w:rPr>
          <w:rFonts w:ascii="Times New Roman" w:hAnsi="Times New Roman"/>
          <w:sz w:val="28"/>
          <w:szCs w:val="28"/>
        </w:rPr>
        <w:t xml:space="preserve">that </w:t>
      </w:r>
      <w:r w:rsidR="00B201CE" w:rsidRPr="00C879CE">
        <w:rPr>
          <w:rFonts w:ascii="Times New Roman" w:hAnsi="Times New Roman"/>
          <w:sz w:val="28"/>
          <w:szCs w:val="28"/>
        </w:rPr>
        <w:t>once the court is made aware that the plaintiff is nonexistent, and therefore incapable of maintaining the action, it cannot allow the action to proceed</w:t>
      </w:r>
      <w:r w:rsidR="00E474C4">
        <w:rPr>
          <w:rFonts w:ascii="Times New Roman" w:hAnsi="Times New Roman"/>
          <w:sz w:val="28"/>
          <w:szCs w:val="28"/>
        </w:rPr>
        <w:t>, and that t</w:t>
      </w:r>
      <w:r w:rsidR="00B201CE" w:rsidRPr="00C879CE">
        <w:rPr>
          <w:rFonts w:ascii="Times New Roman" w:hAnsi="Times New Roman"/>
          <w:sz w:val="28"/>
          <w:szCs w:val="28"/>
        </w:rPr>
        <w:t>he order of the court is that the action must be struck out, as the alleged plaintiff has no existence.</w:t>
      </w:r>
    </w:p>
    <w:p w:rsidR="00E474C4" w:rsidRDefault="00E474C4" w:rsidP="00B201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Applying the same principle</w:t>
      </w:r>
      <w:r w:rsidR="00B201CE" w:rsidRPr="00C879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in the above holding to </w:t>
      </w:r>
      <w:r w:rsidR="00B201CE" w:rsidRPr="00C879CE">
        <w:rPr>
          <w:rFonts w:ascii="Times New Roman" w:hAnsi="Times New Roman"/>
          <w:sz w:val="28"/>
          <w:szCs w:val="28"/>
        </w:rPr>
        <w:t xml:space="preserve">facts of the instant case, it would mean that </w:t>
      </w:r>
      <w:r w:rsidR="00B201CE" w:rsidRPr="00E474C4">
        <w:rPr>
          <w:rFonts w:ascii="Times New Roman" w:hAnsi="Times New Roman"/>
          <w:i/>
          <w:sz w:val="28"/>
          <w:szCs w:val="28"/>
        </w:rPr>
        <w:t xml:space="preserve">Real </w:t>
      </w:r>
      <w:r w:rsidR="00B201CE" w:rsidRPr="00E474C4">
        <w:rPr>
          <w:rFonts w:ascii="Times New Roman" w:hAnsi="Times New Roman"/>
          <w:i/>
          <w:sz w:val="28"/>
          <w:szCs w:val="28"/>
          <w:u w:val="single"/>
        </w:rPr>
        <w:t>Ggaba</w:t>
      </w:r>
      <w:r w:rsidR="00B201CE" w:rsidRPr="00E474C4">
        <w:rPr>
          <w:rFonts w:ascii="Times New Roman" w:hAnsi="Times New Roman"/>
          <w:i/>
          <w:sz w:val="28"/>
          <w:szCs w:val="28"/>
        </w:rPr>
        <w:t xml:space="preserve"> Market Property Owners Ltd.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a nonentity </w:t>
      </w:r>
      <w:r w:rsidR="00B201CE" w:rsidRPr="00C879CE">
        <w:rPr>
          <w:rFonts w:ascii="Times New Roman" w:hAnsi="Times New Roman"/>
          <w:sz w:val="28"/>
          <w:szCs w:val="28"/>
        </w:rPr>
        <w:t>had no capacity to sue</w:t>
      </w:r>
      <w:r>
        <w:rPr>
          <w:rFonts w:ascii="Times New Roman" w:hAnsi="Times New Roman"/>
          <w:sz w:val="28"/>
          <w:szCs w:val="28"/>
        </w:rPr>
        <w:t>,</w:t>
      </w:r>
      <w:r w:rsidR="00B201CE" w:rsidRPr="00C879CE">
        <w:rPr>
          <w:rFonts w:ascii="Times New Roman" w:hAnsi="Times New Roman"/>
          <w:sz w:val="28"/>
          <w:szCs w:val="28"/>
        </w:rPr>
        <w:t xml:space="preserve"> and </w:t>
      </w:r>
      <w:r w:rsidR="00D058DC">
        <w:rPr>
          <w:rFonts w:ascii="Times New Roman" w:hAnsi="Times New Roman"/>
          <w:sz w:val="28"/>
          <w:szCs w:val="28"/>
        </w:rPr>
        <w:t xml:space="preserve">that </w:t>
      </w:r>
      <w:r w:rsidR="00B201CE" w:rsidRPr="00C879CE">
        <w:rPr>
          <w:rFonts w:ascii="Times New Roman" w:hAnsi="Times New Roman"/>
          <w:sz w:val="28"/>
          <w:szCs w:val="28"/>
        </w:rPr>
        <w:t xml:space="preserve">the plaint </w:t>
      </w:r>
      <w:r w:rsidR="00D058DC">
        <w:rPr>
          <w:rFonts w:ascii="Times New Roman" w:hAnsi="Times New Roman"/>
          <w:sz w:val="28"/>
          <w:szCs w:val="28"/>
        </w:rPr>
        <w:t xml:space="preserve">which the purported company </w:t>
      </w:r>
      <w:r w:rsidR="00B201CE" w:rsidRPr="00C879CE">
        <w:rPr>
          <w:rFonts w:ascii="Times New Roman" w:hAnsi="Times New Roman"/>
          <w:sz w:val="28"/>
          <w:szCs w:val="28"/>
        </w:rPr>
        <w:t xml:space="preserve">filed in </w:t>
      </w:r>
      <w:r w:rsidR="00B201CE" w:rsidRPr="00E474C4">
        <w:rPr>
          <w:rFonts w:ascii="Times New Roman" w:hAnsi="Times New Roman"/>
          <w:b/>
          <w:i/>
          <w:sz w:val="28"/>
          <w:szCs w:val="28"/>
        </w:rPr>
        <w:t>HCCS No. 0248 of 2014</w:t>
      </w:r>
      <w:r w:rsidR="00B201CE" w:rsidRPr="00C879CE">
        <w:rPr>
          <w:rFonts w:ascii="Times New Roman" w:hAnsi="Times New Roman"/>
          <w:sz w:val="28"/>
          <w:szCs w:val="28"/>
        </w:rPr>
        <w:t xml:space="preserve"> </w:t>
      </w:r>
      <w:r w:rsidR="00D058DC">
        <w:rPr>
          <w:rFonts w:ascii="Times New Roman" w:hAnsi="Times New Roman"/>
          <w:sz w:val="28"/>
          <w:szCs w:val="28"/>
        </w:rPr>
        <w:t>is</w:t>
      </w:r>
      <w:r w:rsidR="00B201CE" w:rsidRPr="00C879CE">
        <w:rPr>
          <w:rFonts w:ascii="Times New Roman" w:hAnsi="Times New Roman"/>
          <w:sz w:val="28"/>
          <w:szCs w:val="28"/>
        </w:rPr>
        <w:t xml:space="preserve"> a nullity </w:t>
      </w:r>
      <w:r w:rsidR="00B201CE" w:rsidRPr="00E474C4">
        <w:rPr>
          <w:rFonts w:ascii="Times New Roman" w:hAnsi="Times New Roman"/>
          <w:i/>
          <w:sz w:val="28"/>
          <w:szCs w:val="28"/>
        </w:rPr>
        <w:t>abinitio</w:t>
      </w:r>
      <w:r w:rsidR="00B201CE" w:rsidRPr="00C879CE">
        <w:rPr>
          <w:rFonts w:ascii="Times New Roman" w:hAnsi="Times New Roman"/>
          <w:sz w:val="28"/>
          <w:szCs w:val="28"/>
        </w:rPr>
        <w:t xml:space="preserve">. </w:t>
      </w:r>
    </w:p>
    <w:p w:rsidR="00B201CE" w:rsidRPr="00C879CE" w:rsidRDefault="00B201CE" w:rsidP="00B201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79CE">
        <w:rPr>
          <w:rFonts w:ascii="Times New Roman" w:hAnsi="Times New Roman"/>
          <w:sz w:val="28"/>
          <w:szCs w:val="28"/>
        </w:rPr>
        <w:t xml:space="preserve">That brings me to the subsequent </w:t>
      </w:r>
      <w:r w:rsidR="00D058DC">
        <w:rPr>
          <w:rFonts w:ascii="Times New Roman" w:hAnsi="Times New Roman"/>
          <w:sz w:val="28"/>
          <w:szCs w:val="28"/>
        </w:rPr>
        <w:t xml:space="preserve">application for </w:t>
      </w:r>
      <w:r w:rsidRPr="00C879CE">
        <w:rPr>
          <w:rFonts w:ascii="Times New Roman" w:hAnsi="Times New Roman"/>
          <w:sz w:val="28"/>
          <w:szCs w:val="28"/>
        </w:rPr>
        <w:t xml:space="preserve">amendment of the plaint </w:t>
      </w:r>
      <w:r w:rsidR="00E474C4">
        <w:rPr>
          <w:rFonts w:ascii="Times New Roman" w:hAnsi="Times New Roman"/>
          <w:sz w:val="28"/>
          <w:szCs w:val="28"/>
        </w:rPr>
        <w:t xml:space="preserve">in </w:t>
      </w:r>
      <w:r w:rsidR="00E474C4" w:rsidRPr="00E474C4">
        <w:rPr>
          <w:rFonts w:ascii="Times New Roman" w:hAnsi="Times New Roman"/>
          <w:b/>
          <w:i/>
          <w:sz w:val="28"/>
          <w:szCs w:val="28"/>
        </w:rPr>
        <w:t>HCCS No. 0248 of 2014</w:t>
      </w:r>
      <w:r w:rsidR="00E474C4" w:rsidRPr="00C879CE">
        <w:rPr>
          <w:rFonts w:ascii="Times New Roman" w:hAnsi="Times New Roman"/>
          <w:sz w:val="28"/>
          <w:szCs w:val="28"/>
        </w:rPr>
        <w:t xml:space="preserve"> </w:t>
      </w:r>
      <w:r w:rsidRPr="00C879CE">
        <w:rPr>
          <w:rFonts w:ascii="Times New Roman" w:hAnsi="Times New Roman"/>
          <w:sz w:val="28"/>
          <w:szCs w:val="28"/>
        </w:rPr>
        <w:t xml:space="preserve">by the plaintiff to substitute </w:t>
      </w:r>
      <w:r w:rsidRPr="00E474C4">
        <w:rPr>
          <w:rFonts w:ascii="Times New Roman" w:hAnsi="Times New Roman"/>
          <w:i/>
          <w:sz w:val="28"/>
          <w:szCs w:val="28"/>
        </w:rPr>
        <w:t xml:space="preserve">Real </w:t>
      </w:r>
      <w:r w:rsidRPr="00E474C4">
        <w:rPr>
          <w:rFonts w:ascii="Times New Roman" w:hAnsi="Times New Roman"/>
          <w:i/>
          <w:sz w:val="28"/>
          <w:szCs w:val="28"/>
          <w:u w:val="single"/>
        </w:rPr>
        <w:t>Ggaba</w:t>
      </w:r>
      <w:r w:rsidRPr="00E474C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879CE">
        <w:rPr>
          <w:rFonts w:ascii="Times New Roman" w:hAnsi="Times New Roman"/>
          <w:sz w:val="28"/>
          <w:szCs w:val="28"/>
        </w:rPr>
        <w:t xml:space="preserve">with </w:t>
      </w:r>
      <w:r w:rsidRPr="00E474C4">
        <w:rPr>
          <w:rFonts w:ascii="Times New Roman" w:hAnsi="Times New Roman"/>
          <w:i/>
          <w:sz w:val="28"/>
          <w:szCs w:val="28"/>
        </w:rPr>
        <w:t xml:space="preserve">Real </w:t>
      </w:r>
      <w:r w:rsidRPr="00E474C4">
        <w:rPr>
          <w:rFonts w:ascii="Times New Roman" w:hAnsi="Times New Roman"/>
          <w:i/>
          <w:sz w:val="28"/>
          <w:szCs w:val="28"/>
          <w:u w:val="single"/>
        </w:rPr>
        <w:t>Gaba.</w:t>
      </w:r>
      <w:r w:rsidR="00E474C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C879CE">
        <w:rPr>
          <w:rFonts w:ascii="Times New Roman" w:hAnsi="Times New Roman"/>
          <w:sz w:val="28"/>
          <w:szCs w:val="28"/>
        </w:rPr>
        <w:t xml:space="preserve">Indeed </w:t>
      </w:r>
      <w:r w:rsidRPr="00E474C4">
        <w:rPr>
          <w:rFonts w:ascii="Times New Roman" w:hAnsi="Times New Roman"/>
          <w:b/>
          <w:i/>
          <w:sz w:val="28"/>
          <w:szCs w:val="28"/>
        </w:rPr>
        <w:t>HCMA No. 285 of 2014</w:t>
      </w:r>
      <w:r w:rsidRPr="00C879CE">
        <w:rPr>
          <w:rFonts w:ascii="Times New Roman" w:hAnsi="Times New Roman"/>
          <w:sz w:val="28"/>
          <w:szCs w:val="28"/>
        </w:rPr>
        <w:t xml:space="preserve"> sought to amend the plaint in </w:t>
      </w:r>
      <w:r w:rsidRPr="00E474C4">
        <w:rPr>
          <w:rFonts w:ascii="Times New Roman" w:hAnsi="Times New Roman"/>
          <w:b/>
          <w:i/>
          <w:sz w:val="28"/>
          <w:szCs w:val="28"/>
        </w:rPr>
        <w:t>HCCS No. 248 of 2014</w:t>
      </w:r>
      <w:r w:rsidRPr="00C879CE">
        <w:rPr>
          <w:rFonts w:ascii="Times New Roman" w:hAnsi="Times New Roman"/>
          <w:sz w:val="28"/>
          <w:szCs w:val="28"/>
        </w:rPr>
        <w:t xml:space="preserve"> by </w:t>
      </w:r>
      <w:r w:rsidRPr="00C879CE">
        <w:rPr>
          <w:rFonts w:ascii="Times New Roman" w:hAnsi="Times New Roman"/>
          <w:sz w:val="28"/>
          <w:szCs w:val="28"/>
        </w:rPr>
        <w:lastRenderedPageBreak/>
        <w:t xml:space="preserve">substituting </w:t>
      </w:r>
      <w:r w:rsidRPr="00E474C4">
        <w:rPr>
          <w:rFonts w:ascii="Times New Roman" w:hAnsi="Times New Roman"/>
          <w:i/>
          <w:sz w:val="28"/>
          <w:szCs w:val="28"/>
        </w:rPr>
        <w:t>Real</w:t>
      </w:r>
      <w:r w:rsidR="00E474C4">
        <w:rPr>
          <w:rFonts w:ascii="Times New Roman" w:hAnsi="Times New Roman"/>
          <w:i/>
          <w:sz w:val="28"/>
          <w:szCs w:val="28"/>
        </w:rPr>
        <w:t xml:space="preserve"> </w:t>
      </w:r>
      <w:r w:rsidRPr="00E474C4">
        <w:rPr>
          <w:rFonts w:ascii="Times New Roman" w:hAnsi="Times New Roman"/>
          <w:i/>
          <w:sz w:val="28"/>
          <w:szCs w:val="28"/>
          <w:u w:val="single"/>
        </w:rPr>
        <w:t>Ggaba</w:t>
      </w:r>
      <w:r w:rsidRPr="00C879CE">
        <w:rPr>
          <w:rFonts w:ascii="Times New Roman" w:hAnsi="Times New Roman"/>
          <w:sz w:val="28"/>
          <w:szCs w:val="28"/>
        </w:rPr>
        <w:t xml:space="preserve"> with </w:t>
      </w:r>
      <w:r w:rsidRPr="00E474C4">
        <w:rPr>
          <w:rFonts w:ascii="Times New Roman" w:hAnsi="Times New Roman"/>
          <w:i/>
          <w:sz w:val="28"/>
          <w:szCs w:val="28"/>
        </w:rPr>
        <w:t xml:space="preserve">Real </w:t>
      </w:r>
      <w:r w:rsidRPr="00E474C4">
        <w:rPr>
          <w:rFonts w:ascii="Times New Roman" w:hAnsi="Times New Roman"/>
          <w:i/>
          <w:sz w:val="28"/>
          <w:szCs w:val="28"/>
          <w:u w:val="single"/>
        </w:rPr>
        <w:t>Gaba</w:t>
      </w:r>
      <w:r w:rsidR="00E474C4">
        <w:rPr>
          <w:rFonts w:ascii="Times New Roman" w:hAnsi="Times New Roman"/>
          <w:sz w:val="28"/>
          <w:szCs w:val="28"/>
        </w:rPr>
        <w:t>;</w:t>
      </w:r>
      <w:r w:rsidRPr="00C879CE">
        <w:rPr>
          <w:rFonts w:ascii="Times New Roman" w:hAnsi="Times New Roman"/>
          <w:sz w:val="28"/>
          <w:szCs w:val="28"/>
        </w:rPr>
        <w:t xml:space="preserve"> and Kampala City Council, Makindye Division with Kampala Capital City Authority (KCCA). Counsel for the defendant conceded</w:t>
      </w:r>
      <w:r w:rsidR="00D058DC">
        <w:rPr>
          <w:rFonts w:ascii="Times New Roman" w:hAnsi="Times New Roman"/>
          <w:sz w:val="28"/>
          <w:szCs w:val="28"/>
        </w:rPr>
        <w:t xml:space="preserve"> to</w:t>
      </w:r>
      <w:r w:rsidRPr="00C879CE">
        <w:rPr>
          <w:rFonts w:ascii="Times New Roman" w:hAnsi="Times New Roman"/>
          <w:sz w:val="28"/>
          <w:szCs w:val="28"/>
        </w:rPr>
        <w:t xml:space="preserve"> the application</w:t>
      </w:r>
      <w:r w:rsidR="00E474C4">
        <w:rPr>
          <w:rFonts w:ascii="Times New Roman" w:hAnsi="Times New Roman"/>
          <w:sz w:val="28"/>
          <w:szCs w:val="28"/>
        </w:rPr>
        <w:t>;</w:t>
      </w:r>
      <w:r w:rsidRPr="00C879CE">
        <w:rPr>
          <w:rFonts w:ascii="Times New Roman" w:hAnsi="Times New Roman"/>
          <w:sz w:val="28"/>
          <w:szCs w:val="28"/>
        </w:rPr>
        <w:t xml:space="preserve"> which was granted, and an order </w:t>
      </w:r>
      <w:r w:rsidR="00D058DC">
        <w:rPr>
          <w:rFonts w:ascii="Times New Roman" w:hAnsi="Times New Roman"/>
          <w:sz w:val="28"/>
          <w:szCs w:val="28"/>
        </w:rPr>
        <w:t xml:space="preserve">for the </w:t>
      </w:r>
      <w:r w:rsidRPr="00C879CE">
        <w:rPr>
          <w:rFonts w:ascii="Times New Roman" w:hAnsi="Times New Roman"/>
          <w:sz w:val="28"/>
          <w:szCs w:val="28"/>
        </w:rPr>
        <w:t>amendment extracted in the terms already cited above.</w:t>
      </w:r>
    </w:p>
    <w:p w:rsidR="00B201CE" w:rsidRPr="00C879CE" w:rsidRDefault="00B201CE" w:rsidP="00B201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79CE">
        <w:rPr>
          <w:rFonts w:ascii="Times New Roman" w:hAnsi="Times New Roman"/>
          <w:sz w:val="28"/>
          <w:szCs w:val="28"/>
        </w:rPr>
        <w:t xml:space="preserve">The </w:t>
      </w:r>
      <w:r w:rsidR="00E474C4">
        <w:rPr>
          <w:rFonts w:ascii="Times New Roman" w:hAnsi="Times New Roman"/>
          <w:sz w:val="28"/>
          <w:szCs w:val="28"/>
        </w:rPr>
        <w:t xml:space="preserve">reading of the </w:t>
      </w:r>
      <w:r w:rsidRPr="00C879CE">
        <w:rPr>
          <w:rFonts w:ascii="Times New Roman" w:hAnsi="Times New Roman"/>
          <w:sz w:val="28"/>
          <w:szCs w:val="28"/>
        </w:rPr>
        <w:t xml:space="preserve">order arising out of the application </w:t>
      </w:r>
      <w:r w:rsidR="00E474C4">
        <w:rPr>
          <w:rFonts w:ascii="Times New Roman" w:hAnsi="Times New Roman"/>
          <w:sz w:val="28"/>
          <w:szCs w:val="28"/>
        </w:rPr>
        <w:t xml:space="preserve">shows that it </w:t>
      </w:r>
      <w:r w:rsidRPr="00C879CE">
        <w:rPr>
          <w:rFonts w:ascii="Times New Roman" w:hAnsi="Times New Roman"/>
          <w:sz w:val="28"/>
          <w:szCs w:val="28"/>
        </w:rPr>
        <w:t xml:space="preserve">does not include </w:t>
      </w:r>
      <w:r w:rsidR="008533BC">
        <w:rPr>
          <w:rFonts w:ascii="Times New Roman" w:hAnsi="Times New Roman"/>
          <w:sz w:val="28"/>
          <w:szCs w:val="28"/>
        </w:rPr>
        <w:t xml:space="preserve">an item on </w:t>
      </w:r>
      <w:r w:rsidRPr="00C879CE">
        <w:rPr>
          <w:rFonts w:ascii="Times New Roman" w:hAnsi="Times New Roman"/>
          <w:sz w:val="28"/>
          <w:szCs w:val="28"/>
        </w:rPr>
        <w:t xml:space="preserve">the terms substituting </w:t>
      </w:r>
      <w:r w:rsidRPr="00E474C4">
        <w:rPr>
          <w:rFonts w:ascii="Times New Roman" w:hAnsi="Times New Roman"/>
          <w:i/>
          <w:sz w:val="28"/>
          <w:szCs w:val="28"/>
        </w:rPr>
        <w:t xml:space="preserve">Real </w:t>
      </w:r>
      <w:r w:rsidR="00E474C4" w:rsidRPr="00E474C4">
        <w:rPr>
          <w:rFonts w:ascii="Times New Roman" w:hAnsi="Times New Roman"/>
          <w:i/>
          <w:sz w:val="28"/>
          <w:szCs w:val="28"/>
          <w:u w:val="single"/>
        </w:rPr>
        <w:t>G</w:t>
      </w:r>
      <w:r w:rsidRPr="00E474C4">
        <w:rPr>
          <w:rFonts w:ascii="Times New Roman" w:hAnsi="Times New Roman"/>
          <w:i/>
          <w:sz w:val="28"/>
          <w:szCs w:val="28"/>
          <w:u w:val="single"/>
        </w:rPr>
        <w:t>gaba</w:t>
      </w:r>
      <w:r w:rsidRPr="00C879CE">
        <w:rPr>
          <w:rFonts w:ascii="Times New Roman" w:hAnsi="Times New Roman"/>
          <w:sz w:val="28"/>
          <w:szCs w:val="28"/>
        </w:rPr>
        <w:t xml:space="preserve"> with </w:t>
      </w:r>
      <w:r w:rsidRPr="00E474C4">
        <w:rPr>
          <w:rFonts w:ascii="Times New Roman" w:hAnsi="Times New Roman"/>
          <w:i/>
          <w:sz w:val="28"/>
          <w:szCs w:val="28"/>
        </w:rPr>
        <w:t xml:space="preserve">Real </w:t>
      </w:r>
      <w:r w:rsidRPr="008533BC">
        <w:rPr>
          <w:rFonts w:ascii="Times New Roman" w:hAnsi="Times New Roman"/>
          <w:i/>
          <w:sz w:val="28"/>
          <w:szCs w:val="28"/>
          <w:u w:val="single"/>
        </w:rPr>
        <w:t>Gaba</w:t>
      </w:r>
      <w:r w:rsidR="008533BC">
        <w:rPr>
          <w:rFonts w:ascii="Times New Roman" w:hAnsi="Times New Roman"/>
          <w:i/>
          <w:sz w:val="28"/>
          <w:szCs w:val="28"/>
        </w:rPr>
        <w:t xml:space="preserve"> </w:t>
      </w:r>
      <w:r w:rsidRPr="00C879CE">
        <w:rPr>
          <w:rFonts w:ascii="Times New Roman" w:hAnsi="Times New Roman"/>
          <w:sz w:val="28"/>
          <w:szCs w:val="28"/>
        </w:rPr>
        <w:t>but only provides for substituting K</w:t>
      </w:r>
      <w:r w:rsidR="00E474C4">
        <w:rPr>
          <w:rFonts w:ascii="Times New Roman" w:hAnsi="Times New Roman"/>
          <w:sz w:val="28"/>
          <w:szCs w:val="28"/>
        </w:rPr>
        <w:t xml:space="preserve">ampala </w:t>
      </w:r>
      <w:r w:rsidRPr="00C879CE">
        <w:rPr>
          <w:rFonts w:ascii="Times New Roman" w:hAnsi="Times New Roman"/>
          <w:sz w:val="28"/>
          <w:szCs w:val="28"/>
        </w:rPr>
        <w:t>C</w:t>
      </w:r>
      <w:r w:rsidR="00E474C4">
        <w:rPr>
          <w:rFonts w:ascii="Times New Roman" w:hAnsi="Times New Roman"/>
          <w:sz w:val="28"/>
          <w:szCs w:val="28"/>
        </w:rPr>
        <w:t xml:space="preserve">ity </w:t>
      </w:r>
      <w:r w:rsidRPr="00C879CE">
        <w:rPr>
          <w:rFonts w:ascii="Times New Roman" w:hAnsi="Times New Roman"/>
          <w:sz w:val="28"/>
          <w:szCs w:val="28"/>
        </w:rPr>
        <w:t>C</w:t>
      </w:r>
      <w:r w:rsidR="00E474C4">
        <w:rPr>
          <w:rFonts w:ascii="Times New Roman" w:hAnsi="Times New Roman"/>
          <w:sz w:val="28"/>
          <w:szCs w:val="28"/>
        </w:rPr>
        <w:t>ouncil,</w:t>
      </w:r>
      <w:r w:rsidRPr="00C879CE">
        <w:rPr>
          <w:rFonts w:ascii="Times New Roman" w:hAnsi="Times New Roman"/>
          <w:sz w:val="28"/>
          <w:szCs w:val="28"/>
        </w:rPr>
        <w:t xml:space="preserve"> Makindye Division</w:t>
      </w:r>
      <w:r w:rsidR="008533BC">
        <w:rPr>
          <w:rFonts w:ascii="Times New Roman" w:hAnsi="Times New Roman"/>
          <w:sz w:val="28"/>
          <w:szCs w:val="28"/>
        </w:rPr>
        <w:t>,</w:t>
      </w:r>
      <w:r w:rsidRPr="00C879CE">
        <w:rPr>
          <w:rFonts w:ascii="Times New Roman" w:hAnsi="Times New Roman"/>
          <w:sz w:val="28"/>
          <w:szCs w:val="28"/>
        </w:rPr>
        <w:t xml:space="preserve"> with K</w:t>
      </w:r>
      <w:r w:rsidR="00E474C4">
        <w:rPr>
          <w:rFonts w:ascii="Times New Roman" w:hAnsi="Times New Roman"/>
          <w:sz w:val="28"/>
          <w:szCs w:val="28"/>
        </w:rPr>
        <w:t xml:space="preserve">ampala </w:t>
      </w:r>
      <w:r w:rsidRPr="00C879CE">
        <w:rPr>
          <w:rFonts w:ascii="Times New Roman" w:hAnsi="Times New Roman"/>
          <w:sz w:val="28"/>
          <w:szCs w:val="28"/>
        </w:rPr>
        <w:t>C</w:t>
      </w:r>
      <w:r w:rsidR="00E474C4">
        <w:rPr>
          <w:rFonts w:ascii="Times New Roman" w:hAnsi="Times New Roman"/>
          <w:sz w:val="28"/>
          <w:szCs w:val="28"/>
        </w:rPr>
        <w:t xml:space="preserve">apital </w:t>
      </w:r>
      <w:r w:rsidRPr="00C879CE">
        <w:rPr>
          <w:rFonts w:ascii="Times New Roman" w:hAnsi="Times New Roman"/>
          <w:sz w:val="28"/>
          <w:szCs w:val="28"/>
        </w:rPr>
        <w:t>C</w:t>
      </w:r>
      <w:r w:rsidR="00E474C4">
        <w:rPr>
          <w:rFonts w:ascii="Times New Roman" w:hAnsi="Times New Roman"/>
          <w:sz w:val="28"/>
          <w:szCs w:val="28"/>
        </w:rPr>
        <w:t xml:space="preserve">ity </w:t>
      </w:r>
      <w:r w:rsidRPr="00C879CE">
        <w:rPr>
          <w:rFonts w:ascii="Times New Roman" w:hAnsi="Times New Roman"/>
          <w:sz w:val="28"/>
          <w:szCs w:val="28"/>
        </w:rPr>
        <w:t>A</w:t>
      </w:r>
      <w:r w:rsidR="00E474C4">
        <w:rPr>
          <w:rFonts w:ascii="Times New Roman" w:hAnsi="Times New Roman"/>
          <w:sz w:val="28"/>
          <w:szCs w:val="28"/>
        </w:rPr>
        <w:t>uthority</w:t>
      </w:r>
      <w:r w:rsidRPr="00C879CE">
        <w:rPr>
          <w:rFonts w:ascii="Times New Roman" w:hAnsi="Times New Roman"/>
          <w:sz w:val="28"/>
          <w:szCs w:val="28"/>
        </w:rPr>
        <w:t xml:space="preserve">. There was no subsequent application for </w:t>
      </w:r>
      <w:r w:rsidR="008533BC">
        <w:rPr>
          <w:rFonts w:ascii="Times New Roman" w:hAnsi="Times New Roman"/>
          <w:sz w:val="28"/>
          <w:szCs w:val="28"/>
        </w:rPr>
        <w:t xml:space="preserve">the </w:t>
      </w:r>
      <w:r w:rsidRPr="00C879CE">
        <w:rPr>
          <w:rFonts w:ascii="Times New Roman" w:hAnsi="Times New Roman"/>
          <w:sz w:val="28"/>
          <w:szCs w:val="28"/>
        </w:rPr>
        <w:t>variation of the order</w:t>
      </w:r>
      <w:r w:rsidR="008533BC">
        <w:rPr>
          <w:rFonts w:ascii="Times New Roman" w:hAnsi="Times New Roman"/>
          <w:sz w:val="28"/>
          <w:szCs w:val="28"/>
        </w:rPr>
        <w:t xml:space="preserve"> for the amendment to include</w:t>
      </w:r>
      <w:r w:rsidR="008533BC" w:rsidRPr="008533BC">
        <w:rPr>
          <w:rFonts w:ascii="Times New Roman" w:hAnsi="Times New Roman"/>
          <w:sz w:val="28"/>
          <w:szCs w:val="28"/>
        </w:rPr>
        <w:t xml:space="preserve"> </w:t>
      </w:r>
      <w:r w:rsidR="008533BC" w:rsidRPr="00C879CE">
        <w:rPr>
          <w:rFonts w:ascii="Times New Roman" w:hAnsi="Times New Roman"/>
          <w:sz w:val="28"/>
          <w:szCs w:val="28"/>
        </w:rPr>
        <w:t xml:space="preserve">substituting </w:t>
      </w:r>
      <w:r w:rsidR="008533BC" w:rsidRPr="00E474C4">
        <w:rPr>
          <w:rFonts w:ascii="Times New Roman" w:hAnsi="Times New Roman"/>
          <w:i/>
          <w:sz w:val="28"/>
          <w:szCs w:val="28"/>
        </w:rPr>
        <w:t xml:space="preserve">Real </w:t>
      </w:r>
      <w:r w:rsidR="008533BC" w:rsidRPr="00E474C4">
        <w:rPr>
          <w:rFonts w:ascii="Times New Roman" w:hAnsi="Times New Roman"/>
          <w:i/>
          <w:sz w:val="28"/>
          <w:szCs w:val="28"/>
          <w:u w:val="single"/>
        </w:rPr>
        <w:t>Ggaba</w:t>
      </w:r>
      <w:r w:rsidR="008533BC" w:rsidRPr="00C879CE">
        <w:rPr>
          <w:rFonts w:ascii="Times New Roman" w:hAnsi="Times New Roman"/>
          <w:sz w:val="28"/>
          <w:szCs w:val="28"/>
        </w:rPr>
        <w:t xml:space="preserve"> with </w:t>
      </w:r>
      <w:r w:rsidR="008533BC" w:rsidRPr="00E474C4">
        <w:rPr>
          <w:rFonts w:ascii="Times New Roman" w:hAnsi="Times New Roman"/>
          <w:i/>
          <w:sz w:val="28"/>
          <w:szCs w:val="28"/>
        </w:rPr>
        <w:t xml:space="preserve">Real </w:t>
      </w:r>
      <w:r w:rsidR="008533BC" w:rsidRPr="008533BC">
        <w:rPr>
          <w:rFonts w:ascii="Times New Roman" w:hAnsi="Times New Roman"/>
          <w:i/>
          <w:sz w:val="28"/>
          <w:szCs w:val="28"/>
          <w:u w:val="single"/>
        </w:rPr>
        <w:t>Gaba</w:t>
      </w:r>
      <w:r w:rsidRPr="00C879CE">
        <w:rPr>
          <w:rFonts w:ascii="Times New Roman" w:hAnsi="Times New Roman"/>
          <w:sz w:val="28"/>
          <w:szCs w:val="28"/>
        </w:rPr>
        <w:t xml:space="preserve">.  It means that the amendment of the plaint by the plaintiff contrary to the terms of the court order allowing the amendment was illegal to the extent of </w:t>
      </w:r>
      <w:r w:rsidR="00E474C4">
        <w:rPr>
          <w:rFonts w:ascii="Times New Roman" w:hAnsi="Times New Roman"/>
          <w:sz w:val="28"/>
          <w:szCs w:val="28"/>
        </w:rPr>
        <w:t xml:space="preserve">the </w:t>
      </w:r>
      <w:r w:rsidRPr="00C879CE">
        <w:rPr>
          <w:rFonts w:ascii="Times New Roman" w:hAnsi="Times New Roman"/>
          <w:sz w:val="28"/>
          <w:szCs w:val="28"/>
        </w:rPr>
        <w:t>variation</w:t>
      </w:r>
      <w:r w:rsidR="00E474C4">
        <w:rPr>
          <w:rFonts w:ascii="Times New Roman" w:hAnsi="Times New Roman"/>
          <w:sz w:val="28"/>
          <w:szCs w:val="28"/>
        </w:rPr>
        <w:t xml:space="preserve"> and departure from the order.</w:t>
      </w:r>
    </w:p>
    <w:p w:rsidR="00B201CE" w:rsidRPr="00C879CE" w:rsidRDefault="00B201CE" w:rsidP="00B201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79CE">
        <w:rPr>
          <w:rFonts w:ascii="Times New Roman" w:hAnsi="Times New Roman"/>
          <w:sz w:val="28"/>
          <w:szCs w:val="28"/>
        </w:rPr>
        <w:t xml:space="preserve">Apart from the above finding, the purported substitution of </w:t>
      </w:r>
      <w:r w:rsidRPr="001D0399">
        <w:rPr>
          <w:rFonts w:ascii="Times New Roman" w:hAnsi="Times New Roman"/>
          <w:i/>
          <w:sz w:val="28"/>
          <w:szCs w:val="28"/>
        </w:rPr>
        <w:t xml:space="preserve">Real </w:t>
      </w:r>
      <w:r w:rsidRPr="001D0399">
        <w:rPr>
          <w:rFonts w:ascii="Times New Roman" w:hAnsi="Times New Roman"/>
          <w:i/>
          <w:sz w:val="28"/>
          <w:szCs w:val="28"/>
          <w:u w:val="single"/>
        </w:rPr>
        <w:t>Ggaba</w:t>
      </w:r>
      <w:r w:rsidRPr="001D039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879CE">
        <w:rPr>
          <w:rFonts w:ascii="Times New Roman" w:hAnsi="Times New Roman"/>
          <w:sz w:val="28"/>
          <w:szCs w:val="28"/>
        </w:rPr>
        <w:t xml:space="preserve">with </w:t>
      </w:r>
      <w:r w:rsidRPr="001D0399">
        <w:rPr>
          <w:rFonts w:ascii="Times New Roman" w:hAnsi="Times New Roman"/>
          <w:i/>
          <w:sz w:val="28"/>
          <w:szCs w:val="28"/>
        </w:rPr>
        <w:t xml:space="preserve">Real </w:t>
      </w:r>
      <w:r w:rsidRPr="001D0399">
        <w:rPr>
          <w:rFonts w:ascii="Times New Roman" w:hAnsi="Times New Roman"/>
          <w:i/>
          <w:sz w:val="28"/>
          <w:szCs w:val="28"/>
          <w:u w:val="single"/>
        </w:rPr>
        <w:t>Gaba</w:t>
      </w:r>
      <w:r w:rsidRPr="001D0399">
        <w:rPr>
          <w:rFonts w:ascii="Times New Roman" w:hAnsi="Times New Roman"/>
          <w:i/>
          <w:sz w:val="28"/>
          <w:szCs w:val="28"/>
        </w:rPr>
        <w:t xml:space="preserve"> </w:t>
      </w:r>
      <w:r w:rsidRPr="00C879CE">
        <w:rPr>
          <w:rFonts w:ascii="Times New Roman" w:hAnsi="Times New Roman"/>
          <w:sz w:val="28"/>
          <w:szCs w:val="28"/>
        </w:rPr>
        <w:t xml:space="preserve">is also a nullity. As was held in </w:t>
      </w:r>
      <w:r w:rsidRPr="001D0399">
        <w:rPr>
          <w:rFonts w:ascii="Times New Roman" w:hAnsi="Times New Roman"/>
          <w:b/>
          <w:i/>
          <w:sz w:val="28"/>
          <w:szCs w:val="28"/>
        </w:rPr>
        <w:t xml:space="preserve">Mulangira Ssimbwa, a.k.a Afidra Milton vs. Board of Trustees Miracle Centre &amp; Pastor Robert Kayanja, HMCA No. 655 of 2005 </w:t>
      </w:r>
      <w:r w:rsidRPr="00C879CE">
        <w:rPr>
          <w:rFonts w:ascii="Times New Roman" w:hAnsi="Times New Roman"/>
          <w:sz w:val="28"/>
          <w:szCs w:val="28"/>
        </w:rPr>
        <w:t xml:space="preserve">per Kasule J. (as he then was) where an amendment by way of substitution of a party purports to replace a party that has no legal existence, the plaint must be rejected as it is no plaint at all.  This holding is in line with the holding in the </w:t>
      </w:r>
      <w:r w:rsidRPr="008533BC">
        <w:rPr>
          <w:rFonts w:ascii="Times New Roman" w:hAnsi="Times New Roman"/>
          <w:i/>
          <w:sz w:val="28"/>
          <w:szCs w:val="28"/>
        </w:rPr>
        <w:t>l</w:t>
      </w:r>
      <w:r w:rsidR="008533BC" w:rsidRPr="008533BC">
        <w:rPr>
          <w:rFonts w:ascii="Times New Roman" w:hAnsi="Times New Roman"/>
          <w:i/>
          <w:sz w:val="28"/>
          <w:szCs w:val="28"/>
        </w:rPr>
        <w:t xml:space="preserve">ocus classicus </w:t>
      </w:r>
      <w:r w:rsidRPr="00C879CE">
        <w:rPr>
          <w:rFonts w:ascii="Times New Roman" w:hAnsi="Times New Roman"/>
          <w:sz w:val="28"/>
          <w:szCs w:val="28"/>
        </w:rPr>
        <w:t xml:space="preserve"> case of </w:t>
      </w:r>
      <w:r w:rsidRPr="001D0399">
        <w:rPr>
          <w:rFonts w:ascii="Times New Roman" w:hAnsi="Times New Roman"/>
          <w:b/>
          <w:i/>
          <w:sz w:val="28"/>
          <w:szCs w:val="28"/>
        </w:rPr>
        <w:t>Auto Garage vs. Motokov [1971] EA 514</w:t>
      </w:r>
      <w:r w:rsidRPr="00C879CE">
        <w:rPr>
          <w:rFonts w:ascii="Times New Roman" w:hAnsi="Times New Roman"/>
          <w:sz w:val="28"/>
          <w:szCs w:val="28"/>
        </w:rPr>
        <w:t xml:space="preserve"> that a plaint which is a nullity discloses no cause of action and cannot be amended</w:t>
      </w:r>
      <w:r w:rsidR="008533BC">
        <w:rPr>
          <w:rFonts w:ascii="Times New Roman" w:hAnsi="Times New Roman"/>
          <w:sz w:val="28"/>
          <w:szCs w:val="28"/>
        </w:rPr>
        <w:t xml:space="preserve"> because in effect there is nothing to amend.</w:t>
      </w:r>
    </w:p>
    <w:p w:rsidR="00B201CE" w:rsidRPr="00C879CE" w:rsidRDefault="00B201CE" w:rsidP="00B201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79CE">
        <w:rPr>
          <w:rFonts w:ascii="Times New Roman" w:hAnsi="Times New Roman"/>
          <w:sz w:val="28"/>
          <w:szCs w:val="28"/>
        </w:rPr>
        <w:t xml:space="preserve">Going </w:t>
      </w:r>
      <w:r w:rsidR="008533BC">
        <w:rPr>
          <w:rFonts w:ascii="Times New Roman" w:hAnsi="Times New Roman"/>
          <w:sz w:val="28"/>
          <w:szCs w:val="28"/>
        </w:rPr>
        <w:t xml:space="preserve">on strength of </w:t>
      </w:r>
      <w:r w:rsidRPr="00C879CE">
        <w:rPr>
          <w:rFonts w:ascii="Times New Roman" w:hAnsi="Times New Roman"/>
          <w:sz w:val="28"/>
          <w:szCs w:val="28"/>
        </w:rPr>
        <w:t xml:space="preserve">the </w:t>
      </w:r>
      <w:r w:rsidR="001D0399">
        <w:rPr>
          <w:rFonts w:ascii="Times New Roman" w:hAnsi="Times New Roman"/>
          <w:sz w:val="28"/>
          <w:szCs w:val="28"/>
        </w:rPr>
        <w:t xml:space="preserve">above </w:t>
      </w:r>
      <w:r w:rsidRPr="00C879CE">
        <w:rPr>
          <w:rFonts w:ascii="Times New Roman" w:hAnsi="Times New Roman"/>
          <w:sz w:val="28"/>
          <w:szCs w:val="28"/>
        </w:rPr>
        <w:t xml:space="preserve">cited authorities, it would follow </w:t>
      </w:r>
      <w:r w:rsidR="001D0399">
        <w:rPr>
          <w:rFonts w:ascii="Times New Roman" w:hAnsi="Times New Roman"/>
          <w:sz w:val="28"/>
          <w:szCs w:val="28"/>
        </w:rPr>
        <w:t xml:space="preserve">naturally </w:t>
      </w:r>
      <w:r w:rsidRPr="00C879CE">
        <w:rPr>
          <w:rFonts w:ascii="Times New Roman" w:hAnsi="Times New Roman"/>
          <w:sz w:val="28"/>
          <w:szCs w:val="28"/>
        </w:rPr>
        <w:t xml:space="preserve">that the plaint filed by </w:t>
      </w:r>
      <w:r w:rsidRPr="001D0399">
        <w:rPr>
          <w:rFonts w:ascii="Times New Roman" w:hAnsi="Times New Roman"/>
          <w:i/>
          <w:sz w:val="28"/>
          <w:szCs w:val="28"/>
        </w:rPr>
        <w:t xml:space="preserve">Real </w:t>
      </w:r>
      <w:r w:rsidRPr="001D0399">
        <w:rPr>
          <w:rFonts w:ascii="Times New Roman" w:hAnsi="Times New Roman"/>
          <w:i/>
          <w:sz w:val="28"/>
          <w:szCs w:val="28"/>
          <w:u w:val="single"/>
        </w:rPr>
        <w:t>Ggaba</w:t>
      </w:r>
      <w:r w:rsidRPr="00C879CE">
        <w:rPr>
          <w:rFonts w:ascii="Times New Roman" w:hAnsi="Times New Roman"/>
          <w:sz w:val="28"/>
          <w:szCs w:val="28"/>
        </w:rPr>
        <w:t xml:space="preserve"> in </w:t>
      </w:r>
      <w:r w:rsidRPr="001D0399">
        <w:rPr>
          <w:rFonts w:ascii="Times New Roman" w:hAnsi="Times New Roman"/>
          <w:b/>
          <w:i/>
          <w:sz w:val="28"/>
          <w:szCs w:val="28"/>
        </w:rPr>
        <w:t>HCCS No. 248 of 2014</w:t>
      </w:r>
      <w:r w:rsidRPr="00C879CE">
        <w:rPr>
          <w:rFonts w:ascii="Times New Roman" w:hAnsi="Times New Roman"/>
          <w:sz w:val="28"/>
          <w:szCs w:val="28"/>
        </w:rPr>
        <w:t xml:space="preserve"> was filed by a nonentity and hence a nullity and could not </w:t>
      </w:r>
      <w:r w:rsidR="008533BC">
        <w:rPr>
          <w:rFonts w:ascii="Times New Roman" w:hAnsi="Times New Roman"/>
          <w:sz w:val="28"/>
          <w:szCs w:val="28"/>
        </w:rPr>
        <w:t xml:space="preserve">even </w:t>
      </w:r>
      <w:r w:rsidRPr="00C879CE">
        <w:rPr>
          <w:rFonts w:ascii="Times New Roman" w:hAnsi="Times New Roman"/>
          <w:sz w:val="28"/>
          <w:szCs w:val="28"/>
        </w:rPr>
        <w:t xml:space="preserve">be corrected </w:t>
      </w:r>
      <w:r w:rsidR="001D0399">
        <w:rPr>
          <w:rFonts w:ascii="Times New Roman" w:hAnsi="Times New Roman"/>
          <w:sz w:val="28"/>
          <w:szCs w:val="28"/>
        </w:rPr>
        <w:t xml:space="preserve">or cured </w:t>
      </w:r>
      <w:r w:rsidRPr="00C879CE">
        <w:rPr>
          <w:rFonts w:ascii="Times New Roman" w:hAnsi="Times New Roman"/>
          <w:sz w:val="28"/>
          <w:szCs w:val="28"/>
        </w:rPr>
        <w:t xml:space="preserve">by an amendment </w:t>
      </w:r>
      <w:r w:rsidR="001D0399">
        <w:rPr>
          <w:rFonts w:ascii="Times New Roman" w:hAnsi="Times New Roman"/>
          <w:sz w:val="28"/>
          <w:szCs w:val="28"/>
        </w:rPr>
        <w:t xml:space="preserve">to </w:t>
      </w:r>
      <w:r w:rsidR="003B1930" w:rsidRPr="00C879CE">
        <w:rPr>
          <w:rFonts w:ascii="Times New Roman" w:hAnsi="Times New Roman"/>
          <w:sz w:val="28"/>
          <w:szCs w:val="28"/>
        </w:rPr>
        <w:t>substit</w:t>
      </w:r>
      <w:r w:rsidR="003B1930">
        <w:rPr>
          <w:rFonts w:ascii="Times New Roman" w:hAnsi="Times New Roman"/>
          <w:sz w:val="28"/>
          <w:szCs w:val="28"/>
        </w:rPr>
        <w:t>ute</w:t>
      </w:r>
      <w:r w:rsidRPr="00C879CE">
        <w:rPr>
          <w:rFonts w:ascii="Times New Roman" w:hAnsi="Times New Roman"/>
          <w:sz w:val="28"/>
          <w:szCs w:val="28"/>
        </w:rPr>
        <w:t xml:space="preserve"> </w:t>
      </w:r>
      <w:r w:rsidRPr="001D0399">
        <w:rPr>
          <w:rFonts w:ascii="Times New Roman" w:hAnsi="Times New Roman"/>
          <w:i/>
          <w:sz w:val="28"/>
          <w:szCs w:val="28"/>
        </w:rPr>
        <w:t xml:space="preserve">Real </w:t>
      </w:r>
      <w:r w:rsidRPr="008533BC">
        <w:rPr>
          <w:rFonts w:ascii="Times New Roman" w:hAnsi="Times New Roman"/>
          <w:i/>
          <w:sz w:val="28"/>
          <w:szCs w:val="28"/>
          <w:u w:val="single"/>
        </w:rPr>
        <w:t>Ggaba</w:t>
      </w:r>
      <w:r w:rsidRPr="00C879CE">
        <w:rPr>
          <w:rFonts w:ascii="Times New Roman" w:hAnsi="Times New Roman"/>
          <w:sz w:val="28"/>
          <w:szCs w:val="28"/>
        </w:rPr>
        <w:t xml:space="preserve"> </w:t>
      </w:r>
      <w:r w:rsidR="008533BC">
        <w:rPr>
          <w:rFonts w:ascii="Times New Roman" w:hAnsi="Times New Roman"/>
          <w:sz w:val="28"/>
          <w:szCs w:val="28"/>
        </w:rPr>
        <w:t xml:space="preserve"> - </w:t>
      </w:r>
      <w:r w:rsidR="001D0399">
        <w:rPr>
          <w:rFonts w:ascii="Times New Roman" w:hAnsi="Times New Roman"/>
          <w:sz w:val="28"/>
          <w:szCs w:val="28"/>
        </w:rPr>
        <w:t>a n</w:t>
      </w:r>
      <w:r w:rsidRPr="00C879CE">
        <w:rPr>
          <w:rFonts w:ascii="Times New Roman" w:hAnsi="Times New Roman"/>
          <w:sz w:val="28"/>
          <w:szCs w:val="28"/>
        </w:rPr>
        <w:t>onentity</w:t>
      </w:r>
      <w:r w:rsidR="008533BC">
        <w:rPr>
          <w:rFonts w:ascii="Times New Roman" w:hAnsi="Times New Roman"/>
          <w:sz w:val="28"/>
          <w:szCs w:val="28"/>
        </w:rPr>
        <w:t>,</w:t>
      </w:r>
      <w:r w:rsidRPr="00C879CE">
        <w:rPr>
          <w:rFonts w:ascii="Times New Roman" w:hAnsi="Times New Roman"/>
          <w:sz w:val="28"/>
          <w:szCs w:val="28"/>
        </w:rPr>
        <w:t xml:space="preserve"> </w:t>
      </w:r>
      <w:r w:rsidR="001D0399">
        <w:rPr>
          <w:rFonts w:ascii="Times New Roman" w:hAnsi="Times New Roman"/>
          <w:sz w:val="28"/>
          <w:szCs w:val="28"/>
        </w:rPr>
        <w:t xml:space="preserve">with </w:t>
      </w:r>
      <w:r w:rsidRPr="00C879CE">
        <w:rPr>
          <w:rFonts w:ascii="Times New Roman" w:hAnsi="Times New Roman"/>
          <w:i/>
          <w:sz w:val="28"/>
          <w:szCs w:val="28"/>
        </w:rPr>
        <w:t xml:space="preserve">Real </w:t>
      </w:r>
      <w:r w:rsidRPr="008533BC">
        <w:rPr>
          <w:rFonts w:ascii="Times New Roman" w:hAnsi="Times New Roman"/>
          <w:i/>
          <w:sz w:val="28"/>
          <w:szCs w:val="28"/>
          <w:u w:val="single"/>
        </w:rPr>
        <w:t>Gaba</w:t>
      </w:r>
      <w:r w:rsidR="001D0399">
        <w:rPr>
          <w:rFonts w:ascii="Times New Roman" w:hAnsi="Times New Roman"/>
          <w:sz w:val="28"/>
          <w:szCs w:val="28"/>
        </w:rPr>
        <w:t xml:space="preserve"> </w:t>
      </w:r>
      <w:r w:rsidR="008533BC">
        <w:rPr>
          <w:rFonts w:ascii="Times New Roman" w:hAnsi="Times New Roman"/>
          <w:sz w:val="28"/>
          <w:szCs w:val="28"/>
        </w:rPr>
        <w:t xml:space="preserve"> - an incorporated company, </w:t>
      </w:r>
      <w:r w:rsidR="001D0399">
        <w:rPr>
          <w:rFonts w:ascii="Times New Roman" w:hAnsi="Times New Roman"/>
          <w:sz w:val="28"/>
          <w:szCs w:val="28"/>
        </w:rPr>
        <w:t>because there was nothing to amend in the first place;</w:t>
      </w:r>
      <w:r w:rsidRPr="00C879CE">
        <w:rPr>
          <w:rFonts w:ascii="Times New Roman" w:hAnsi="Times New Roman"/>
          <w:sz w:val="28"/>
          <w:szCs w:val="28"/>
        </w:rPr>
        <w:t xml:space="preserve"> nor could the plaint filed by a nonentity be sustained or amended because it disclosed no cause of action.</w:t>
      </w:r>
    </w:p>
    <w:p w:rsidR="00B201CE" w:rsidRPr="00C879CE" w:rsidRDefault="00B201CE" w:rsidP="00B201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79CE">
        <w:rPr>
          <w:rFonts w:ascii="Times New Roman" w:hAnsi="Times New Roman"/>
          <w:sz w:val="28"/>
          <w:szCs w:val="28"/>
        </w:rPr>
        <w:lastRenderedPageBreak/>
        <w:t>In th</w:t>
      </w:r>
      <w:r w:rsidR="006776FC">
        <w:rPr>
          <w:rFonts w:ascii="Times New Roman" w:hAnsi="Times New Roman"/>
          <w:sz w:val="28"/>
          <w:szCs w:val="28"/>
        </w:rPr>
        <w:t xml:space="preserve">at </w:t>
      </w:r>
      <w:r w:rsidRPr="00C879CE">
        <w:rPr>
          <w:rFonts w:ascii="Times New Roman" w:hAnsi="Times New Roman"/>
          <w:sz w:val="28"/>
          <w:szCs w:val="28"/>
        </w:rPr>
        <w:t xml:space="preserve">same regard, I </w:t>
      </w:r>
      <w:r w:rsidR="008533BC">
        <w:rPr>
          <w:rFonts w:ascii="Times New Roman" w:hAnsi="Times New Roman"/>
          <w:sz w:val="28"/>
          <w:szCs w:val="28"/>
        </w:rPr>
        <w:t>am unable to</w:t>
      </w:r>
      <w:r w:rsidRPr="00C879CE">
        <w:rPr>
          <w:rFonts w:ascii="Times New Roman" w:hAnsi="Times New Roman"/>
          <w:sz w:val="28"/>
          <w:szCs w:val="28"/>
        </w:rPr>
        <w:t xml:space="preserve"> agree with </w:t>
      </w:r>
      <w:r w:rsidR="008533BC">
        <w:rPr>
          <w:rFonts w:ascii="Times New Roman" w:hAnsi="Times New Roman"/>
          <w:sz w:val="28"/>
          <w:szCs w:val="28"/>
        </w:rPr>
        <w:t xml:space="preserve">the </w:t>
      </w:r>
      <w:r w:rsidRPr="00C879CE">
        <w:rPr>
          <w:rFonts w:ascii="Times New Roman" w:hAnsi="Times New Roman"/>
          <w:sz w:val="28"/>
          <w:szCs w:val="28"/>
        </w:rPr>
        <w:t xml:space="preserve">submissions of Counsel for the plaintiff that the issue is one of </w:t>
      </w:r>
      <w:r w:rsidR="00C879CE" w:rsidRPr="00C879CE">
        <w:rPr>
          <w:rFonts w:ascii="Times New Roman" w:hAnsi="Times New Roman"/>
          <w:sz w:val="28"/>
          <w:szCs w:val="28"/>
        </w:rPr>
        <w:t>“</w:t>
      </w:r>
      <w:r w:rsidR="006776FC" w:rsidRPr="00C879CE">
        <w:rPr>
          <w:rFonts w:ascii="Times New Roman" w:hAnsi="Times New Roman"/>
          <w:sz w:val="28"/>
          <w:szCs w:val="28"/>
        </w:rPr>
        <w:t>description</w:t>
      </w:r>
      <w:r w:rsidR="006776FC">
        <w:rPr>
          <w:rFonts w:ascii="Times New Roman" w:hAnsi="Times New Roman"/>
          <w:sz w:val="28"/>
          <w:szCs w:val="28"/>
        </w:rPr>
        <w:t>al</w:t>
      </w:r>
      <w:r w:rsidRPr="00C879CE">
        <w:rPr>
          <w:rFonts w:ascii="Times New Roman" w:hAnsi="Times New Roman"/>
          <w:sz w:val="28"/>
          <w:szCs w:val="28"/>
        </w:rPr>
        <w:t xml:space="preserve"> phraseology” of the plaintiff being referred to as </w:t>
      </w:r>
      <w:r w:rsidRPr="006776FC">
        <w:rPr>
          <w:rFonts w:ascii="Times New Roman" w:hAnsi="Times New Roman"/>
          <w:i/>
          <w:sz w:val="28"/>
          <w:szCs w:val="28"/>
        </w:rPr>
        <w:t>Real “Ggaba”</w:t>
      </w:r>
      <w:r w:rsidRPr="00C879CE">
        <w:rPr>
          <w:rFonts w:ascii="Times New Roman" w:hAnsi="Times New Roman"/>
          <w:sz w:val="28"/>
          <w:szCs w:val="28"/>
        </w:rPr>
        <w:t xml:space="preserve"> instead of </w:t>
      </w:r>
      <w:r w:rsidRPr="006776FC">
        <w:rPr>
          <w:rFonts w:ascii="Times New Roman" w:hAnsi="Times New Roman"/>
          <w:i/>
          <w:sz w:val="28"/>
          <w:szCs w:val="28"/>
        </w:rPr>
        <w:t>Real “Gaba”</w:t>
      </w:r>
      <w:r w:rsidR="006776FC">
        <w:rPr>
          <w:rFonts w:ascii="Times New Roman" w:hAnsi="Times New Roman"/>
          <w:i/>
          <w:sz w:val="28"/>
          <w:szCs w:val="28"/>
        </w:rPr>
        <w:t>,</w:t>
      </w:r>
      <w:r w:rsidRPr="00C879CE">
        <w:rPr>
          <w:rFonts w:ascii="Times New Roman" w:hAnsi="Times New Roman"/>
          <w:sz w:val="28"/>
          <w:szCs w:val="28"/>
        </w:rPr>
        <w:t xml:space="preserve"> or that the amendment of the plaint only sought to correct a “typing error” in the name </w:t>
      </w:r>
      <w:r w:rsidRPr="006776FC">
        <w:rPr>
          <w:rFonts w:ascii="Times New Roman" w:hAnsi="Times New Roman"/>
          <w:i/>
          <w:sz w:val="28"/>
          <w:szCs w:val="28"/>
        </w:rPr>
        <w:t>Real “Ggaba”</w:t>
      </w:r>
      <w:r w:rsidRPr="00C879CE">
        <w:rPr>
          <w:rFonts w:ascii="Times New Roman" w:hAnsi="Times New Roman"/>
          <w:sz w:val="28"/>
          <w:szCs w:val="28"/>
        </w:rPr>
        <w:t xml:space="preserve"> to </w:t>
      </w:r>
      <w:r w:rsidRPr="006776FC">
        <w:rPr>
          <w:rFonts w:ascii="Times New Roman" w:hAnsi="Times New Roman"/>
          <w:i/>
          <w:sz w:val="28"/>
          <w:szCs w:val="28"/>
        </w:rPr>
        <w:t>Real “Gaba”.</w:t>
      </w:r>
      <w:r w:rsidRPr="00C879CE">
        <w:rPr>
          <w:rFonts w:ascii="Times New Roman" w:hAnsi="Times New Roman"/>
          <w:sz w:val="28"/>
          <w:szCs w:val="28"/>
        </w:rPr>
        <w:t xml:space="preserve"> The issue is </w:t>
      </w:r>
      <w:r w:rsidR="008533BC">
        <w:rPr>
          <w:rFonts w:ascii="Times New Roman" w:hAnsi="Times New Roman"/>
          <w:sz w:val="28"/>
          <w:szCs w:val="28"/>
        </w:rPr>
        <w:t xml:space="preserve">so </w:t>
      </w:r>
      <w:r w:rsidR="006776FC">
        <w:rPr>
          <w:rFonts w:ascii="Times New Roman" w:hAnsi="Times New Roman"/>
          <w:sz w:val="28"/>
          <w:szCs w:val="28"/>
        </w:rPr>
        <w:t xml:space="preserve">fundamental </w:t>
      </w:r>
      <w:r w:rsidR="008533BC">
        <w:rPr>
          <w:rFonts w:ascii="Times New Roman" w:hAnsi="Times New Roman"/>
          <w:sz w:val="28"/>
          <w:szCs w:val="28"/>
        </w:rPr>
        <w:t xml:space="preserve">as it relates to </w:t>
      </w:r>
      <w:r w:rsidRPr="00C879CE">
        <w:rPr>
          <w:rFonts w:ascii="Times New Roman" w:hAnsi="Times New Roman"/>
          <w:sz w:val="28"/>
          <w:szCs w:val="28"/>
        </w:rPr>
        <w:t xml:space="preserve">whether </w:t>
      </w:r>
      <w:r w:rsidRPr="006776FC">
        <w:rPr>
          <w:rFonts w:ascii="Times New Roman" w:hAnsi="Times New Roman"/>
          <w:i/>
          <w:sz w:val="28"/>
          <w:szCs w:val="28"/>
        </w:rPr>
        <w:t xml:space="preserve">Real </w:t>
      </w:r>
      <w:r w:rsidRPr="006776FC">
        <w:rPr>
          <w:rFonts w:ascii="Times New Roman" w:hAnsi="Times New Roman"/>
          <w:i/>
          <w:sz w:val="28"/>
          <w:szCs w:val="28"/>
          <w:u w:val="single"/>
        </w:rPr>
        <w:t>Ggaba</w:t>
      </w:r>
      <w:r w:rsidRPr="006776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776FC">
        <w:rPr>
          <w:rFonts w:ascii="Times New Roman" w:hAnsi="Times New Roman"/>
          <w:sz w:val="28"/>
          <w:szCs w:val="28"/>
        </w:rPr>
        <w:t xml:space="preserve">has any </w:t>
      </w:r>
      <w:r w:rsidRPr="00C879CE">
        <w:rPr>
          <w:rFonts w:ascii="Times New Roman" w:hAnsi="Times New Roman"/>
          <w:sz w:val="28"/>
          <w:szCs w:val="28"/>
        </w:rPr>
        <w:t>legal</w:t>
      </w:r>
      <w:r w:rsidR="006776FC">
        <w:rPr>
          <w:rFonts w:ascii="Times New Roman" w:hAnsi="Times New Roman"/>
          <w:sz w:val="28"/>
          <w:szCs w:val="28"/>
        </w:rPr>
        <w:t xml:space="preserve"> existence</w:t>
      </w:r>
      <w:r w:rsidRPr="00C879CE">
        <w:rPr>
          <w:rFonts w:ascii="Times New Roman" w:hAnsi="Times New Roman"/>
          <w:sz w:val="28"/>
          <w:szCs w:val="28"/>
        </w:rPr>
        <w:t xml:space="preserve"> as opposed to </w:t>
      </w:r>
      <w:r w:rsidRPr="006776FC">
        <w:rPr>
          <w:rFonts w:ascii="Times New Roman" w:hAnsi="Times New Roman"/>
          <w:i/>
          <w:sz w:val="28"/>
          <w:szCs w:val="28"/>
        </w:rPr>
        <w:t xml:space="preserve">Real </w:t>
      </w:r>
      <w:r w:rsidRPr="006776FC">
        <w:rPr>
          <w:rFonts w:ascii="Times New Roman" w:hAnsi="Times New Roman"/>
          <w:i/>
          <w:sz w:val="28"/>
          <w:szCs w:val="28"/>
          <w:u w:val="single"/>
        </w:rPr>
        <w:t>Gaba</w:t>
      </w:r>
      <w:r w:rsidRPr="006776FC">
        <w:rPr>
          <w:rFonts w:ascii="Times New Roman" w:hAnsi="Times New Roman"/>
          <w:i/>
          <w:sz w:val="28"/>
          <w:szCs w:val="28"/>
        </w:rPr>
        <w:t>.</w:t>
      </w:r>
      <w:r w:rsidRPr="00C879CE">
        <w:rPr>
          <w:rFonts w:ascii="Times New Roman" w:hAnsi="Times New Roman"/>
          <w:sz w:val="28"/>
          <w:szCs w:val="28"/>
        </w:rPr>
        <w:t xml:space="preserve"> It </w:t>
      </w:r>
      <w:r w:rsidR="008533BC">
        <w:rPr>
          <w:rFonts w:ascii="Times New Roman" w:hAnsi="Times New Roman"/>
          <w:sz w:val="28"/>
          <w:szCs w:val="28"/>
        </w:rPr>
        <w:t>is</w:t>
      </w:r>
      <w:r w:rsidRPr="00C879CE">
        <w:rPr>
          <w:rFonts w:ascii="Times New Roman" w:hAnsi="Times New Roman"/>
          <w:sz w:val="28"/>
          <w:szCs w:val="28"/>
        </w:rPr>
        <w:t xml:space="preserve"> more </w:t>
      </w:r>
      <w:r w:rsidR="006776FC">
        <w:rPr>
          <w:rFonts w:ascii="Times New Roman" w:hAnsi="Times New Roman"/>
          <w:sz w:val="28"/>
          <w:szCs w:val="28"/>
        </w:rPr>
        <w:t xml:space="preserve">poignant now </w:t>
      </w:r>
      <w:r w:rsidRPr="00C879CE">
        <w:rPr>
          <w:rFonts w:ascii="Times New Roman" w:hAnsi="Times New Roman"/>
          <w:sz w:val="28"/>
          <w:szCs w:val="28"/>
        </w:rPr>
        <w:t xml:space="preserve">that members claiming to be shareholders of </w:t>
      </w:r>
      <w:r w:rsidRPr="006776FC">
        <w:rPr>
          <w:rFonts w:ascii="Times New Roman" w:hAnsi="Times New Roman"/>
          <w:i/>
          <w:sz w:val="28"/>
          <w:szCs w:val="28"/>
        </w:rPr>
        <w:t>Real</w:t>
      </w:r>
      <w:r w:rsidR="006776FC">
        <w:rPr>
          <w:rFonts w:ascii="Times New Roman" w:hAnsi="Times New Roman"/>
          <w:i/>
          <w:sz w:val="28"/>
          <w:szCs w:val="28"/>
        </w:rPr>
        <w:t xml:space="preserve"> </w:t>
      </w:r>
      <w:r w:rsidRPr="006776FC">
        <w:rPr>
          <w:rFonts w:ascii="Times New Roman" w:hAnsi="Times New Roman"/>
          <w:i/>
          <w:sz w:val="28"/>
          <w:szCs w:val="28"/>
          <w:u w:val="single"/>
        </w:rPr>
        <w:t>Gaba</w:t>
      </w:r>
      <w:r w:rsidRPr="00C879CE">
        <w:rPr>
          <w:rFonts w:ascii="Times New Roman" w:hAnsi="Times New Roman"/>
          <w:sz w:val="28"/>
          <w:szCs w:val="28"/>
        </w:rPr>
        <w:t xml:space="preserve"> disowned the suit filed in their name by Counsel for the plaintiff when he sought to amend the plaint to substitute the nonentity </w:t>
      </w:r>
      <w:r w:rsidRPr="006776FC">
        <w:rPr>
          <w:rFonts w:ascii="Times New Roman" w:hAnsi="Times New Roman"/>
          <w:i/>
          <w:sz w:val="28"/>
          <w:szCs w:val="28"/>
        </w:rPr>
        <w:t>Real Ggaba</w:t>
      </w:r>
      <w:r w:rsidRPr="00C879CE">
        <w:rPr>
          <w:rFonts w:ascii="Times New Roman" w:hAnsi="Times New Roman"/>
          <w:sz w:val="28"/>
          <w:szCs w:val="28"/>
        </w:rPr>
        <w:t xml:space="preserve"> with their company </w:t>
      </w:r>
      <w:r w:rsidRPr="006776FC">
        <w:rPr>
          <w:rFonts w:ascii="Times New Roman" w:hAnsi="Times New Roman"/>
          <w:i/>
          <w:sz w:val="28"/>
          <w:szCs w:val="28"/>
        </w:rPr>
        <w:t xml:space="preserve">Real </w:t>
      </w:r>
      <w:r w:rsidRPr="008533BC">
        <w:rPr>
          <w:rFonts w:ascii="Times New Roman" w:hAnsi="Times New Roman"/>
          <w:i/>
          <w:sz w:val="28"/>
          <w:szCs w:val="28"/>
          <w:u w:val="single"/>
        </w:rPr>
        <w:t>Gaba</w:t>
      </w:r>
      <w:r w:rsidR="008533BC">
        <w:rPr>
          <w:rFonts w:ascii="Times New Roman" w:hAnsi="Times New Roman"/>
          <w:i/>
          <w:sz w:val="28"/>
          <w:szCs w:val="28"/>
        </w:rPr>
        <w:t xml:space="preserve"> </w:t>
      </w:r>
      <w:r w:rsidRPr="00C879CE">
        <w:rPr>
          <w:rFonts w:ascii="Times New Roman" w:hAnsi="Times New Roman"/>
          <w:sz w:val="28"/>
          <w:szCs w:val="28"/>
        </w:rPr>
        <w:t xml:space="preserve">which is an incorporated entity. The </w:t>
      </w:r>
      <w:r w:rsidR="008533BC">
        <w:rPr>
          <w:rFonts w:ascii="Times New Roman" w:hAnsi="Times New Roman"/>
          <w:sz w:val="28"/>
          <w:szCs w:val="28"/>
        </w:rPr>
        <w:t xml:space="preserve">net </w:t>
      </w:r>
      <w:r w:rsidRPr="00C879CE">
        <w:rPr>
          <w:rFonts w:ascii="Times New Roman" w:hAnsi="Times New Roman"/>
          <w:sz w:val="28"/>
          <w:szCs w:val="28"/>
        </w:rPr>
        <w:t xml:space="preserve">effect </w:t>
      </w:r>
      <w:r w:rsidR="008533BC">
        <w:rPr>
          <w:rFonts w:ascii="Times New Roman" w:hAnsi="Times New Roman"/>
          <w:sz w:val="28"/>
          <w:szCs w:val="28"/>
        </w:rPr>
        <w:t xml:space="preserve">of </w:t>
      </w:r>
      <w:r w:rsidR="008533BC" w:rsidRPr="008533BC">
        <w:rPr>
          <w:rFonts w:ascii="Times New Roman" w:hAnsi="Times New Roman"/>
          <w:i/>
          <w:sz w:val="28"/>
          <w:szCs w:val="28"/>
        </w:rPr>
        <w:t xml:space="preserve">Real </w:t>
      </w:r>
      <w:r w:rsidR="008533BC" w:rsidRPr="008533BC">
        <w:rPr>
          <w:rFonts w:ascii="Times New Roman" w:hAnsi="Times New Roman"/>
          <w:i/>
          <w:sz w:val="28"/>
          <w:szCs w:val="28"/>
          <w:u w:val="single"/>
        </w:rPr>
        <w:t>Gaba</w:t>
      </w:r>
      <w:r w:rsidR="008533BC">
        <w:rPr>
          <w:rFonts w:ascii="Times New Roman" w:hAnsi="Times New Roman"/>
          <w:sz w:val="28"/>
          <w:szCs w:val="28"/>
        </w:rPr>
        <w:t xml:space="preserve"> members disowning the suit </w:t>
      </w:r>
      <w:r w:rsidRPr="00C879CE">
        <w:rPr>
          <w:rFonts w:ascii="Times New Roman" w:hAnsi="Times New Roman"/>
          <w:sz w:val="28"/>
          <w:szCs w:val="28"/>
        </w:rPr>
        <w:t xml:space="preserve">is that there is essentially no dispute over the suit property because </w:t>
      </w:r>
      <w:r w:rsidRPr="006776FC">
        <w:rPr>
          <w:rFonts w:ascii="Times New Roman" w:hAnsi="Times New Roman"/>
          <w:i/>
          <w:sz w:val="28"/>
          <w:szCs w:val="28"/>
        </w:rPr>
        <w:t>Real</w:t>
      </w:r>
      <w:r w:rsidR="006776FC">
        <w:rPr>
          <w:rFonts w:ascii="Times New Roman" w:hAnsi="Times New Roman"/>
          <w:i/>
          <w:sz w:val="28"/>
          <w:szCs w:val="28"/>
        </w:rPr>
        <w:t xml:space="preserve"> </w:t>
      </w:r>
      <w:r w:rsidRPr="006776FC">
        <w:rPr>
          <w:rFonts w:ascii="Times New Roman" w:hAnsi="Times New Roman"/>
          <w:i/>
          <w:sz w:val="28"/>
          <w:szCs w:val="28"/>
          <w:u w:val="single"/>
        </w:rPr>
        <w:t>Gaba</w:t>
      </w:r>
      <w:r w:rsidRPr="006776F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879CE">
        <w:rPr>
          <w:rFonts w:ascii="Times New Roman" w:hAnsi="Times New Roman"/>
          <w:sz w:val="28"/>
          <w:szCs w:val="28"/>
        </w:rPr>
        <w:t xml:space="preserve">the registered owners of the suit </w:t>
      </w:r>
      <w:r w:rsidR="008533BC">
        <w:rPr>
          <w:rFonts w:ascii="Times New Roman" w:hAnsi="Times New Roman"/>
          <w:sz w:val="28"/>
          <w:szCs w:val="28"/>
        </w:rPr>
        <w:t>property</w:t>
      </w:r>
      <w:r w:rsidRPr="00C879CE">
        <w:rPr>
          <w:rFonts w:ascii="Times New Roman" w:hAnsi="Times New Roman"/>
          <w:sz w:val="28"/>
          <w:szCs w:val="28"/>
        </w:rPr>
        <w:t xml:space="preserve"> have </w:t>
      </w:r>
      <w:r w:rsidR="008533BC">
        <w:rPr>
          <w:rFonts w:ascii="Times New Roman" w:hAnsi="Times New Roman"/>
          <w:sz w:val="28"/>
          <w:szCs w:val="28"/>
        </w:rPr>
        <w:t>no</w:t>
      </w:r>
      <w:r w:rsidR="006776FC">
        <w:rPr>
          <w:rFonts w:ascii="Times New Roman" w:hAnsi="Times New Roman"/>
          <w:sz w:val="28"/>
          <w:szCs w:val="28"/>
        </w:rPr>
        <w:t xml:space="preserve"> claim in their name against the defendant</w:t>
      </w:r>
      <w:r w:rsidR="008533BC">
        <w:rPr>
          <w:rFonts w:ascii="Times New Roman" w:hAnsi="Times New Roman"/>
          <w:sz w:val="28"/>
          <w:szCs w:val="28"/>
        </w:rPr>
        <w:t>;</w:t>
      </w:r>
      <w:r w:rsidR="006776FC">
        <w:rPr>
          <w:rFonts w:ascii="Times New Roman" w:hAnsi="Times New Roman"/>
          <w:sz w:val="28"/>
          <w:szCs w:val="28"/>
        </w:rPr>
        <w:t xml:space="preserve"> and as such there is </w:t>
      </w:r>
      <w:r w:rsidRPr="00C879CE">
        <w:rPr>
          <w:rFonts w:ascii="Times New Roman" w:hAnsi="Times New Roman"/>
          <w:sz w:val="28"/>
          <w:szCs w:val="28"/>
        </w:rPr>
        <w:t>no cause of action against the defendant.</w:t>
      </w:r>
    </w:p>
    <w:p w:rsidR="00B36E4D" w:rsidRPr="00B36E4D" w:rsidRDefault="00B201CE" w:rsidP="00B36E4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6E4D">
        <w:rPr>
          <w:rFonts w:ascii="Times New Roman" w:hAnsi="Times New Roman"/>
          <w:b/>
          <w:i/>
          <w:shadow/>
          <w:sz w:val="28"/>
          <w:szCs w:val="28"/>
        </w:rPr>
        <w:t>Issue No. 2:</w:t>
      </w:r>
      <w:r w:rsidR="00B36E4D" w:rsidRPr="00B36E4D">
        <w:rPr>
          <w:rFonts w:ascii="Times New Roman" w:hAnsi="Times New Roman" w:cs="Times New Roman"/>
          <w:b/>
          <w:i/>
          <w:sz w:val="28"/>
          <w:szCs w:val="28"/>
        </w:rPr>
        <w:t xml:space="preserve"> If the answer in (1) above is in the affirmative, whether the instant suit was filed pursuant to a </w:t>
      </w:r>
      <w:r w:rsidR="00EC0F43">
        <w:rPr>
          <w:rFonts w:ascii="Times New Roman" w:hAnsi="Times New Roman" w:cs="Times New Roman"/>
          <w:b/>
          <w:i/>
          <w:sz w:val="28"/>
          <w:szCs w:val="28"/>
        </w:rPr>
        <w:t>C</w:t>
      </w:r>
      <w:r w:rsidR="00B36E4D" w:rsidRPr="00B36E4D">
        <w:rPr>
          <w:rFonts w:ascii="Times New Roman" w:hAnsi="Times New Roman" w:cs="Times New Roman"/>
          <w:b/>
          <w:i/>
          <w:sz w:val="28"/>
          <w:szCs w:val="28"/>
        </w:rPr>
        <w:t>ompany</w:t>
      </w:r>
      <w:r w:rsidR="00EC0F43">
        <w:rPr>
          <w:rFonts w:ascii="Times New Roman" w:hAnsi="Times New Roman" w:cs="Times New Roman"/>
          <w:b/>
          <w:i/>
          <w:sz w:val="28"/>
          <w:szCs w:val="28"/>
        </w:rPr>
        <w:t xml:space="preserve"> R</w:t>
      </w:r>
      <w:r w:rsidR="00B36E4D" w:rsidRPr="00B36E4D">
        <w:rPr>
          <w:rFonts w:ascii="Times New Roman" w:hAnsi="Times New Roman" w:cs="Times New Roman"/>
          <w:b/>
          <w:i/>
          <w:sz w:val="28"/>
          <w:szCs w:val="28"/>
        </w:rPr>
        <w:t>esolution.</w:t>
      </w:r>
    </w:p>
    <w:p w:rsidR="00B36E4D" w:rsidRDefault="00B201CE" w:rsidP="00B201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79CE">
        <w:rPr>
          <w:rFonts w:ascii="Times New Roman" w:hAnsi="Times New Roman"/>
          <w:sz w:val="28"/>
          <w:szCs w:val="28"/>
        </w:rPr>
        <w:t xml:space="preserve">Having answered </w:t>
      </w:r>
      <w:r w:rsidRPr="00B36E4D">
        <w:rPr>
          <w:rFonts w:ascii="Times New Roman" w:hAnsi="Times New Roman"/>
          <w:i/>
          <w:sz w:val="28"/>
          <w:szCs w:val="28"/>
        </w:rPr>
        <w:t>Issue No. 1</w:t>
      </w:r>
      <w:r w:rsidRPr="00C879CE">
        <w:rPr>
          <w:rFonts w:ascii="Times New Roman" w:hAnsi="Times New Roman"/>
          <w:sz w:val="28"/>
          <w:szCs w:val="28"/>
        </w:rPr>
        <w:t xml:space="preserve"> above in the negative, it follows that there was no </w:t>
      </w:r>
      <w:r w:rsidR="00EC0F43">
        <w:rPr>
          <w:rFonts w:ascii="Times New Roman" w:hAnsi="Times New Roman"/>
          <w:sz w:val="28"/>
          <w:szCs w:val="28"/>
        </w:rPr>
        <w:t>C</w:t>
      </w:r>
      <w:r w:rsidRPr="00C879CE">
        <w:rPr>
          <w:rFonts w:ascii="Times New Roman" w:hAnsi="Times New Roman"/>
          <w:sz w:val="28"/>
          <w:szCs w:val="28"/>
        </w:rPr>
        <w:t xml:space="preserve">ompany </w:t>
      </w:r>
      <w:r w:rsidR="00EC0F43">
        <w:rPr>
          <w:rFonts w:ascii="Times New Roman" w:hAnsi="Times New Roman"/>
          <w:sz w:val="28"/>
          <w:szCs w:val="28"/>
        </w:rPr>
        <w:t>R</w:t>
      </w:r>
      <w:r w:rsidRPr="00C879CE">
        <w:rPr>
          <w:rFonts w:ascii="Times New Roman" w:hAnsi="Times New Roman"/>
          <w:sz w:val="28"/>
          <w:szCs w:val="28"/>
        </w:rPr>
        <w:t>esolution pursuant to which the plaintiff instituted the cur</w:t>
      </w:r>
      <w:r w:rsidR="00B36E4D">
        <w:rPr>
          <w:rFonts w:ascii="Times New Roman" w:hAnsi="Times New Roman"/>
          <w:sz w:val="28"/>
          <w:szCs w:val="28"/>
        </w:rPr>
        <w:t>rent suit against the defendant;</w:t>
      </w:r>
      <w:r w:rsidR="00EC0F43">
        <w:rPr>
          <w:rFonts w:ascii="Times New Roman" w:hAnsi="Times New Roman"/>
          <w:sz w:val="28"/>
          <w:szCs w:val="28"/>
        </w:rPr>
        <w:t xml:space="preserve"> and lack of the  Company Resolution</w:t>
      </w:r>
      <w:r w:rsidRPr="00C879CE">
        <w:rPr>
          <w:rFonts w:ascii="Times New Roman" w:hAnsi="Times New Roman"/>
          <w:sz w:val="28"/>
          <w:szCs w:val="28"/>
        </w:rPr>
        <w:t xml:space="preserve"> </w:t>
      </w:r>
      <w:r w:rsidR="00EC0F43">
        <w:rPr>
          <w:rFonts w:ascii="Times New Roman" w:hAnsi="Times New Roman"/>
          <w:sz w:val="28"/>
          <w:szCs w:val="28"/>
        </w:rPr>
        <w:t xml:space="preserve">in instituting a suit </w:t>
      </w:r>
      <w:r w:rsidRPr="00C879CE">
        <w:rPr>
          <w:rFonts w:ascii="Times New Roman" w:hAnsi="Times New Roman"/>
          <w:sz w:val="28"/>
          <w:szCs w:val="28"/>
        </w:rPr>
        <w:t xml:space="preserve">is illegal in itself.  </w:t>
      </w:r>
      <w:r w:rsidRPr="00B36E4D">
        <w:rPr>
          <w:rFonts w:ascii="Times New Roman" w:hAnsi="Times New Roman"/>
          <w:i/>
          <w:sz w:val="28"/>
          <w:szCs w:val="28"/>
        </w:rPr>
        <w:t>Annexture “F”</w:t>
      </w:r>
      <w:r w:rsidRPr="00C879CE">
        <w:rPr>
          <w:rFonts w:ascii="Times New Roman" w:hAnsi="Times New Roman"/>
          <w:sz w:val="28"/>
          <w:szCs w:val="28"/>
        </w:rPr>
        <w:t xml:space="preserve"> to the affidavit of Kyagaba Charles is a copy of a </w:t>
      </w:r>
      <w:r w:rsidR="00B36E4D">
        <w:rPr>
          <w:rFonts w:ascii="Times New Roman" w:hAnsi="Times New Roman"/>
          <w:sz w:val="28"/>
          <w:szCs w:val="28"/>
        </w:rPr>
        <w:t>S</w:t>
      </w:r>
      <w:r w:rsidRPr="00C879CE">
        <w:rPr>
          <w:rFonts w:ascii="Times New Roman" w:hAnsi="Times New Roman"/>
          <w:sz w:val="28"/>
          <w:szCs w:val="28"/>
        </w:rPr>
        <w:t xml:space="preserve">pecial </w:t>
      </w:r>
      <w:r w:rsidR="00B36E4D">
        <w:rPr>
          <w:rFonts w:ascii="Times New Roman" w:hAnsi="Times New Roman"/>
          <w:sz w:val="28"/>
          <w:szCs w:val="28"/>
        </w:rPr>
        <w:t>R</w:t>
      </w:r>
      <w:r w:rsidRPr="00C879CE">
        <w:rPr>
          <w:rFonts w:ascii="Times New Roman" w:hAnsi="Times New Roman"/>
          <w:sz w:val="28"/>
          <w:szCs w:val="28"/>
        </w:rPr>
        <w:t xml:space="preserve">esolution that shows that </w:t>
      </w:r>
      <w:r w:rsidR="00B36E4D" w:rsidRPr="00B36E4D">
        <w:rPr>
          <w:rFonts w:ascii="Times New Roman" w:hAnsi="Times New Roman"/>
          <w:i/>
          <w:sz w:val="28"/>
          <w:szCs w:val="28"/>
        </w:rPr>
        <w:t>M/s.</w:t>
      </w:r>
      <w:r w:rsidRPr="00B36E4D">
        <w:rPr>
          <w:rFonts w:ascii="Times New Roman" w:hAnsi="Times New Roman"/>
          <w:i/>
          <w:sz w:val="28"/>
          <w:szCs w:val="28"/>
        </w:rPr>
        <w:t xml:space="preserve">Lukwago &amp; Co. Advocates, </w:t>
      </w:r>
      <w:r w:rsidR="00B36E4D">
        <w:rPr>
          <w:rFonts w:ascii="Times New Roman" w:hAnsi="Times New Roman"/>
          <w:i/>
          <w:sz w:val="28"/>
          <w:szCs w:val="28"/>
        </w:rPr>
        <w:t xml:space="preserve">M/s. </w:t>
      </w:r>
      <w:r w:rsidRPr="00B36E4D">
        <w:rPr>
          <w:rFonts w:ascii="Times New Roman" w:hAnsi="Times New Roman"/>
          <w:i/>
          <w:sz w:val="28"/>
          <w:szCs w:val="28"/>
        </w:rPr>
        <w:t>Kabega, Bogezi, Bukenya &amp; Co. Advocates,</w:t>
      </w:r>
      <w:r w:rsidR="00B36E4D">
        <w:rPr>
          <w:rFonts w:ascii="Times New Roman" w:hAnsi="Times New Roman"/>
          <w:i/>
          <w:sz w:val="28"/>
          <w:szCs w:val="28"/>
        </w:rPr>
        <w:t xml:space="preserve"> </w:t>
      </w:r>
      <w:r w:rsidR="00B36E4D" w:rsidRPr="00B36E4D">
        <w:rPr>
          <w:rFonts w:ascii="Times New Roman" w:hAnsi="Times New Roman"/>
          <w:sz w:val="28"/>
          <w:szCs w:val="28"/>
        </w:rPr>
        <w:t>and</w:t>
      </w:r>
      <w:r w:rsidRPr="00B36E4D">
        <w:rPr>
          <w:rFonts w:ascii="Times New Roman" w:hAnsi="Times New Roman"/>
          <w:sz w:val="28"/>
          <w:szCs w:val="28"/>
        </w:rPr>
        <w:t xml:space="preserve"> </w:t>
      </w:r>
      <w:r w:rsidR="00B36E4D" w:rsidRPr="00B36E4D">
        <w:rPr>
          <w:rFonts w:ascii="Times New Roman" w:hAnsi="Times New Roman"/>
          <w:i/>
          <w:sz w:val="28"/>
          <w:szCs w:val="28"/>
        </w:rPr>
        <w:t>M/s</w:t>
      </w:r>
      <w:r w:rsidR="00B36E4D">
        <w:rPr>
          <w:rFonts w:ascii="Times New Roman" w:hAnsi="Times New Roman"/>
          <w:sz w:val="28"/>
          <w:szCs w:val="28"/>
        </w:rPr>
        <w:t xml:space="preserve">. </w:t>
      </w:r>
      <w:r w:rsidRPr="00B36E4D">
        <w:rPr>
          <w:rFonts w:ascii="Times New Roman" w:hAnsi="Times New Roman"/>
          <w:i/>
          <w:sz w:val="28"/>
          <w:szCs w:val="28"/>
        </w:rPr>
        <w:t xml:space="preserve">Nyombi &amp; Co. Advocates </w:t>
      </w:r>
      <w:r w:rsidRPr="00C879CE">
        <w:rPr>
          <w:rFonts w:ascii="Times New Roman" w:hAnsi="Times New Roman"/>
          <w:sz w:val="28"/>
          <w:szCs w:val="28"/>
        </w:rPr>
        <w:t xml:space="preserve">have joint instructions to prosecute or defend any intended suits against </w:t>
      </w:r>
      <w:r w:rsidR="00B36E4D" w:rsidRPr="00B36E4D">
        <w:rPr>
          <w:rFonts w:ascii="Times New Roman" w:hAnsi="Times New Roman"/>
          <w:i/>
          <w:sz w:val="28"/>
          <w:szCs w:val="28"/>
        </w:rPr>
        <w:t xml:space="preserve">Real </w:t>
      </w:r>
      <w:r w:rsidR="00B36E4D" w:rsidRPr="00B36E4D">
        <w:rPr>
          <w:rFonts w:ascii="Times New Roman" w:hAnsi="Times New Roman"/>
          <w:i/>
          <w:sz w:val="28"/>
          <w:szCs w:val="28"/>
          <w:u w:val="single"/>
        </w:rPr>
        <w:t>Ggaba</w:t>
      </w:r>
      <w:r w:rsidR="00B36E4D" w:rsidRPr="00B36E4D">
        <w:rPr>
          <w:rFonts w:ascii="Times New Roman" w:hAnsi="Times New Roman"/>
          <w:i/>
          <w:sz w:val="28"/>
          <w:szCs w:val="28"/>
        </w:rPr>
        <w:t xml:space="preserve"> Market property Owners Ltd</w:t>
      </w:r>
      <w:r w:rsidR="00B36E4D">
        <w:rPr>
          <w:rFonts w:ascii="Times New Roman" w:hAnsi="Times New Roman"/>
          <w:sz w:val="28"/>
          <w:szCs w:val="28"/>
        </w:rPr>
        <w:t xml:space="preserve"> which</w:t>
      </w:r>
      <w:r w:rsidR="00EC0F43">
        <w:rPr>
          <w:rFonts w:ascii="Times New Roman" w:hAnsi="Times New Roman"/>
          <w:sz w:val="28"/>
          <w:szCs w:val="28"/>
        </w:rPr>
        <w:t>,</w:t>
      </w:r>
      <w:r w:rsidR="00B36E4D">
        <w:rPr>
          <w:rFonts w:ascii="Times New Roman" w:hAnsi="Times New Roman"/>
          <w:sz w:val="28"/>
          <w:szCs w:val="28"/>
        </w:rPr>
        <w:t xml:space="preserve"> as a nonentity</w:t>
      </w:r>
      <w:r w:rsidR="00EC0F43">
        <w:rPr>
          <w:rFonts w:ascii="Times New Roman" w:hAnsi="Times New Roman"/>
          <w:sz w:val="28"/>
          <w:szCs w:val="28"/>
        </w:rPr>
        <w:t>,</w:t>
      </w:r>
      <w:r w:rsidR="00B36E4D">
        <w:rPr>
          <w:rFonts w:ascii="Times New Roman" w:hAnsi="Times New Roman"/>
          <w:sz w:val="28"/>
          <w:szCs w:val="28"/>
        </w:rPr>
        <w:t xml:space="preserve"> had no capacity to</w:t>
      </w:r>
      <w:r w:rsidRPr="00C879CE">
        <w:rPr>
          <w:rFonts w:ascii="Times New Roman" w:hAnsi="Times New Roman"/>
          <w:sz w:val="28"/>
          <w:szCs w:val="28"/>
        </w:rPr>
        <w:t xml:space="preserve"> </w:t>
      </w:r>
      <w:r w:rsidR="00B36E4D">
        <w:rPr>
          <w:rFonts w:ascii="Times New Roman" w:hAnsi="Times New Roman"/>
          <w:sz w:val="28"/>
          <w:szCs w:val="28"/>
        </w:rPr>
        <w:t xml:space="preserve">pass such resolution </w:t>
      </w:r>
      <w:r w:rsidR="00EC0F43">
        <w:rPr>
          <w:rFonts w:ascii="Times New Roman" w:hAnsi="Times New Roman"/>
          <w:sz w:val="28"/>
          <w:szCs w:val="28"/>
        </w:rPr>
        <w:t xml:space="preserve">in the first place and as such it </w:t>
      </w:r>
      <w:r w:rsidR="00B36E4D">
        <w:rPr>
          <w:rFonts w:ascii="Times New Roman" w:hAnsi="Times New Roman"/>
          <w:sz w:val="28"/>
          <w:szCs w:val="28"/>
        </w:rPr>
        <w:t xml:space="preserve">lacked the capacity to </w:t>
      </w:r>
      <w:r w:rsidRPr="00C879CE">
        <w:rPr>
          <w:rFonts w:ascii="Times New Roman" w:hAnsi="Times New Roman"/>
          <w:sz w:val="28"/>
          <w:szCs w:val="28"/>
        </w:rPr>
        <w:t>institute a suit against anybody.</w:t>
      </w:r>
    </w:p>
    <w:p w:rsidR="00620453" w:rsidRDefault="00B201CE" w:rsidP="00B201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79CE">
        <w:rPr>
          <w:rFonts w:ascii="Times New Roman" w:hAnsi="Times New Roman"/>
          <w:sz w:val="28"/>
          <w:szCs w:val="28"/>
        </w:rPr>
        <w:t>Indeed in a letter dated 3</w:t>
      </w:r>
      <w:r w:rsidRPr="00C879CE">
        <w:rPr>
          <w:rFonts w:ascii="Times New Roman" w:hAnsi="Times New Roman"/>
          <w:sz w:val="28"/>
          <w:szCs w:val="28"/>
          <w:vertAlign w:val="superscript"/>
        </w:rPr>
        <w:t>rd</w:t>
      </w:r>
      <w:r w:rsidRPr="00C879CE">
        <w:rPr>
          <w:rFonts w:ascii="Times New Roman" w:hAnsi="Times New Roman"/>
          <w:sz w:val="28"/>
          <w:szCs w:val="28"/>
        </w:rPr>
        <w:t xml:space="preserve"> January, 2012 instructing </w:t>
      </w:r>
      <w:r w:rsidRPr="00B36E4D">
        <w:rPr>
          <w:rFonts w:ascii="Times New Roman" w:hAnsi="Times New Roman"/>
          <w:i/>
          <w:sz w:val="28"/>
          <w:szCs w:val="28"/>
        </w:rPr>
        <w:t>M</w:t>
      </w:r>
      <w:r w:rsidR="00B36E4D" w:rsidRPr="00B36E4D">
        <w:rPr>
          <w:rFonts w:ascii="Times New Roman" w:hAnsi="Times New Roman"/>
          <w:i/>
          <w:sz w:val="28"/>
          <w:szCs w:val="28"/>
        </w:rPr>
        <w:t>/s</w:t>
      </w:r>
      <w:r w:rsidRPr="00B36E4D">
        <w:rPr>
          <w:rFonts w:ascii="Times New Roman" w:hAnsi="Times New Roman"/>
          <w:i/>
          <w:sz w:val="28"/>
          <w:szCs w:val="28"/>
        </w:rPr>
        <w:t>. Kabega, Bogezi &amp; Bukenya Advocates</w:t>
      </w:r>
      <w:r w:rsidRPr="00C879CE">
        <w:rPr>
          <w:rFonts w:ascii="Times New Roman" w:hAnsi="Times New Roman"/>
          <w:sz w:val="28"/>
          <w:szCs w:val="28"/>
        </w:rPr>
        <w:t>, Kyagaba Charles</w:t>
      </w:r>
      <w:r w:rsidR="00B36E4D">
        <w:rPr>
          <w:rFonts w:ascii="Times New Roman" w:hAnsi="Times New Roman"/>
          <w:sz w:val="28"/>
          <w:szCs w:val="28"/>
        </w:rPr>
        <w:t>,</w:t>
      </w:r>
      <w:r w:rsidRPr="00C879CE">
        <w:rPr>
          <w:rFonts w:ascii="Times New Roman" w:hAnsi="Times New Roman"/>
          <w:sz w:val="28"/>
          <w:szCs w:val="28"/>
        </w:rPr>
        <w:t xml:space="preserve"> the </w:t>
      </w:r>
      <w:r w:rsidR="00B36E4D">
        <w:rPr>
          <w:rFonts w:ascii="Times New Roman" w:hAnsi="Times New Roman"/>
          <w:sz w:val="28"/>
          <w:szCs w:val="28"/>
        </w:rPr>
        <w:t xml:space="preserve">purported </w:t>
      </w:r>
      <w:r w:rsidRPr="00C879CE">
        <w:rPr>
          <w:rFonts w:ascii="Times New Roman" w:hAnsi="Times New Roman"/>
          <w:sz w:val="28"/>
          <w:szCs w:val="28"/>
        </w:rPr>
        <w:t>Company Secretary</w:t>
      </w:r>
      <w:r w:rsidR="00B36E4D">
        <w:rPr>
          <w:rFonts w:ascii="Times New Roman" w:hAnsi="Times New Roman"/>
          <w:sz w:val="28"/>
          <w:szCs w:val="28"/>
        </w:rPr>
        <w:t>,</w:t>
      </w:r>
      <w:r w:rsidRPr="00C879CE">
        <w:rPr>
          <w:rFonts w:ascii="Times New Roman" w:hAnsi="Times New Roman"/>
          <w:sz w:val="28"/>
          <w:szCs w:val="28"/>
        </w:rPr>
        <w:t xml:space="preserve"> wrote on </w:t>
      </w:r>
      <w:r w:rsidRPr="00C879CE">
        <w:rPr>
          <w:rFonts w:ascii="Times New Roman" w:hAnsi="Times New Roman"/>
          <w:sz w:val="28"/>
          <w:szCs w:val="28"/>
        </w:rPr>
        <w:lastRenderedPageBreak/>
        <w:t xml:space="preserve">a headed paper of </w:t>
      </w:r>
      <w:r w:rsidRPr="00B36E4D">
        <w:rPr>
          <w:rFonts w:ascii="Times New Roman" w:hAnsi="Times New Roman"/>
          <w:i/>
          <w:sz w:val="28"/>
          <w:szCs w:val="28"/>
        </w:rPr>
        <w:t xml:space="preserve">Real </w:t>
      </w:r>
      <w:r w:rsidRPr="00EC0F43">
        <w:rPr>
          <w:rFonts w:ascii="Times New Roman" w:hAnsi="Times New Roman"/>
          <w:i/>
          <w:sz w:val="28"/>
          <w:szCs w:val="28"/>
          <w:u w:val="single"/>
        </w:rPr>
        <w:t>Ggaba</w:t>
      </w:r>
      <w:r w:rsidRPr="00B36E4D">
        <w:rPr>
          <w:rFonts w:ascii="Times New Roman" w:hAnsi="Times New Roman"/>
          <w:i/>
          <w:sz w:val="28"/>
          <w:szCs w:val="28"/>
        </w:rPr>
        <w:t xml:space="preserve"> Market Property Owners Ltd</w:t>
      </w:r>
      <w:r w:rsidR="00EC0F43">
        <w:rPr>
          <w:rFonts w:ascii="Times New Roman" w:hAnsi="Times New Roman"/>
          <w:i/>
          <w:sz w:val="28"/>
          <w:szCs w:val="28"/>
        </w:rPr>
        <w:t xml:space="preserve"> </w:t>
      </w:r>
      <w:r w:rsidRPr="00C879CE">
        <w:rPr>
          <w:rFonts w:ascii="Times New Roman" w:hAnsi="Times New Roman"/>
          <w:sz w:val="28"/>
          <w:szCs w:val="28"/>
        </w:rPr>
        <w:t xml:space="preserve"> instructing the said lawyers to defend </w:t>
      </w:r>
      <w:r w:rsidR="00EC0F43">
        <w:rPr>
          <w:rFonts w:ascii="Times New Roman" w:hAnsi="Times New Roman"/>
          <w:sz w:val="28"/>
          <w:szCs w:val="28"/>
        </w:rPr>
        <w:t xml:space="preserve">the nonentity </w:t>
      </w:r>
      <w:r w:rsidRPr="00C879CE">
        <w:rPr>
          <w:rFonts w:ascii="Times New Roman" w:hAnsi="Times New Roman"/>
          <w:sz w:val="28"/>
          <w:szCs w:val="28"/>
        </w:rPr>
        <w:t xml:space="preserve">in </w:t>
      </w:r>
      <w:r w:rsidRPr="00B36E4D">
        <w:rPr>
          <w:rFonts w:ascii="Times New Roman" w:hAnsi="Times New Roman"/>
          <w:b/>
          <w:i/>
          <w:sz w:val="28"/>
          <w:szCs w:val="28"/>
        </w:rPr>
        <w:t>Civil Suit No. 248 of 2008</w:t>
      </w:r>
      <w:r w:rsidRPr="00C879CE">
        <w:rPr>
          <w:rFonts w:ascii="Times New Roman" w:hAnsi="Times New Roman"/>
          <w:sz w:val="28"/>
          <w:szCs w:val="28"/>
        </w:rPr>
        <w:t xml:space="preserve"> in the High Court.</w:t>
      </w:r>
      <w:r w:rsidR="00B36E4D">
        <w:rPr>
          <w:rFonts w:ascii="Times New Roman" w:hAnsi="Times New Roman"/>
          <w:sz w:val="28"/>
          <w:szCs w:val="28"/>
        </w:rPr>
        <w:t xml:space="preserve"> What this meant was that </w:t>
      </w:r>
      <w:r w:rsidRPr="00C879CE">
        <w:rPr>
          <w:rFonts w:ascii="Times New Roman" w:hAnsi="Times New Roman"/>
          <w:sz w:val="28"/>
          <w:szCs w:val="28"/>
        </w:rPr>
        <w:t xml:space="preserve">all along the </w:t>
      </w:r>
      <w:r w:rsidR="00EC0F43">
        <w:rPr>
          <w:rFonts w:ascii="Times New Roman" w:hAnsi="Times New Roman"/>
          <w:sz w:val="28"/>
          <w:szCs w:val="28"/>
        </w:rPr>
        <w:t xml:space="preserve">said </w:t>
      </w:r>
      <w:r w:rsidRPr="00C879CE">
        <w:rPr>
          <w:rFonts w:ascii="Times New Roman" w:hAnsi="Times New Roman"/>
          <w:sz w:val="28"/>
          <w:szCs w:val="28"/>
        </w:rPr>
        <w:t>lawyers were acting under the illusion that they had instructions whereas not</w:t>
      </w:r>
      <w:r w:rsidR="00B36E4D">
        <w:rPr>
          <w:rFonts w:ascii="Times New Roman" w:hAnsi="Times New Roman"/>
          <w:sz w:val="28"/>
          <w:szCs w:val="28"/>
        </w:rPr>
        <w:t>;</w:t>
      </w:r>
      <w:r w:rsidRPr="00C879CE">
        <w:rPr>
          <w:rFonts w:ascii="Times New Roman" w:hAnsi="Times New Roman"/>
          <w:sz w:val="28"/>
          <w:szCs w:val="28"/>
        </w:rPr>
        <w:t xml:space="preserve"> because their purported client is legally a</w:t>
      </w:r>
      <w:r w:rsidR="00B36E4D">
        <w:rPr>
          <w:rFonts w:ascii="Times New Roman" w:hAnsi="Times New Roman"/>
          <w:sz w:val="28"/>
          <w:szCs w:val="28"/>
        </w:rPr>
        <w:t xml:space="preserve"> </w:t>
      </w:r>
      <w:r w:rsidRPr="00C879CE">
        <w:rPr>
          <w:rFonts w:ascii="Times New Roman" w:hAnsi="Times New Roman"/>
          <w:sz w:val="28"/>
          <w:szCs w:val="28"/>
        </w:rPr>
        <w:t xml:space="preserve">nonentity.  It is settled law, as was held in the case of </w:t>
      </w:r>
      <w:r w:rsidRPr="00620453">
        <w:rPr>
          <w:rFonts w:ascii="Times New Roman" w:hAnsi="Times New Roman"/>
          <w:b/>
          <w:i/>
          <w:sz w:val="28"/>
          <w:szCs w:val="28"/>
        </w:rPr>
        <w:t>B</w:t>
      </w:r>
      <w:r w:rsidR="00B36E4D" w:rsidRPr="00620453">
        <w:rPr>
          <w:rFonts w:ascii="Times New Roman" w:hAnsi="Times New Roman"/>
          <w:b/>
          <w:i/>
          <w:sz w:val="28"/>
          <w:szCs w:val="28"/>
        </w:rPr>
        <w:t>u</w:t>
      </w:r>
      <w:r w:rsidRPr="00620453">
        <w:rPr>
          <w:rFonts w:ascii="Times New Roman" w:hAnsi="Times New Roman"/>
          <w:b/>
          <w:i/>
          <w:sz w:val="28"/>
          <w:szCs w:val="28"/>
        </w:rPr>
        <w:t>ge</w:t>
      </w:r>
      <w:r w:rsidR="00B36E4D" w:rsidRPr="00620453">
        <w:rPr>
          <w:rFonts w:ascii="Times New Roman" w:hAnsi="Times New Roman"/>
          <w:b/>
          <w:i/>
          <w:sz w:val="28"/>
          <w:szCs w:val="28"/>
        </w:rPr>
        <w:t>rere</w:t>
      </w:r>
      <w:r w:rsidRPr="00620453">
        <w:rPr>
          <w:rFonts w:ascii="Times New Roman" w:hAnsi="Times New Roman"/>
          <w:b/>
          <w:i/>
          <w:sz w:val="28"/>
          <w:szCs w:val="28"/>
        </w:rPr>
        <w:t xml:space="preserve"> Coffee Growers v</w:t>
      </w:r>
      <w:r w:rsidR="00B36E4D" w:rsidRPr="00620453">
        <w:rPr>
          <w:rFonts w:ascii="Times New Roman" w:hAnsi="Times New Roman"/>
          <w:b/>
          <w:i/>
          <w:sz w:val="28"/>
          <w:szCs w:val="28"/>
        </w:rPr>
        <w:t>s</w:t>
      </w:r>
      <w:r w:rsidR="00620453">
        <w:rPr>
          <w:rFonts w:ascii="Times New Roman" w:hAnsi="Times New Roman"/>
          <w:b/>
          <w:i/>
          <w:sz w:val="28"/>
          <w:szCs w:val="28"/>
        </w:rPr>
        <w:t>.</w:t>
      </w:r>
      <w:r w:rsidRPr="00620453">
        <w:rPr>
          <w:rFonts w:ascii="Times New Roman" w:hAnsi="Times New Roman"/>
          <w:b/>
          <w:i/>
          <w:sz w:val="28"/>
          <w:szCs w:val="28"/>
        </w:rPr>
        <w:t xml:space="preserve"> Ssebadduka &amp; </w:t>
      </w:r>
      <w:r w:rsidR="00620453" w:rsidRPr="00620453">
        <w:rPr>
          <w:rFonts w:ascii="Times New Roman" w:hAnsi="Times New Roman"/>
          <w:b/>
          <w:i/>
          <w:sz w:val="28"/>
          <w:szCs w:val="28"/>
        </w:rPr>
        <w:t>A’nor</w:t>
      </w:r>
      <w:r w:rsidRPr="00620453">
        <w:rPr>
          <w:rFonts w:ascii="Times New Roman" w:hAnsi="Times New Roman"/>
          <w:b/>
          <w:i/>
          <w:sz w:val="28"/>
          <w:szCs w:val="28"/>
        </w:rPr>
        <w:t xml:space="preserve"> [1970] EA 147</w:t>
      </w:r>
      <w:r w:rsidR="00EC0F43">
        <w:rPr>
          <w:rFonts w:ascii="Times New Roman" w:hAnsi="Times New Roman"/>
          <w:b/>
          <w:i/>
          <w:sz w:val="28"/>
          <w:szCs w:val="28"/>
        </w:rPr>
        <w:t>,</w:t>
      </w:r>
      <w:r w:rsidRPr="0062045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879CE">
        <w:rPr>
          <w:rFonts w:ascii="Times New Roman" w:hAnsi="Times New Roman"/>
          <w:sz w:val="28"/>
          <w:szCs w:val="28"/>
        </w:rPr>
        <w:t xml:space="preserve">which was quoted with approval by the </w:t>
      </w:r>
      <w:r w:rsidRPr="00620453">
        <w:rPr>
          <w:rFonts w:ascii="Times New Roman" w:hAnsi="Times New Roman"/>
          <w:b/>
          <w:i/>
          <w:sz w:val="28"/>
          <w:szCs w:val="28"/>
        </w:rPr>
        <w:t>Constitutional Court in Nsimbe Holdings Ltd. vs. Attorney General &amp;</w:t>
      </w:r>
      <w:r w:rsidR="00620453">
        <w:rPr>
          <w:rFonts w:ascii="Times New Roman" w:hAnsi="Times New Roman"/>
          <w:b/>
          <w:i/>
          <w:sz w:val="28"/>
          <w:szCs w:val="28"/>
        </w:rPr>
        <w:t>A’nor</w:t>
      </w:r>
      <w:r w:rsidRPr="00620453">
        <w:rPr>
          <w:rFonts w:ascii="Times New Roman" w:hAnsi="Times New Roman"/>
          <w:b/>
          <w:i/>
          <w:sz w:val="28"/>
          <w:szCs w:val="28"/>
        </w:rPr>
        <w:t>, Constitutional Petition No. 002 of 2006,</w:t>
      </w:r>
      <w:r w:rsidRPr="00C879CE">
        <w:rPr>
          <w:rFonts w:ascii="Times New Roman" w:hAnsi="Times New Roman"/>
          <w:sz w:val="28"/>
          <w:szCs w:val="28"/>
        </w:rPr>
        <w:t xml:space="preserve"> that a suit instituted by a company without authority of </w:t>
      </w:r>
      <w:r w:rsidR="00EC0F43">
        <w:rPr>
          <w:rFonts w:ascii="Times New Roman" w:hAnsi="Times New Roman"/>
          <w:sz w:val="28"/>
          <w:szCs w:val="28"/>
        </w:rPr>
        <w:t>its</w:t>
      </w:r>
      <w:r w:rsidRPr="00C879CE">
        <w:rPr>
          <w:rFonts w:ascii="Times New Roman" w:hAnsi="Times New Roman"/>
          <w:sz w:val="28"/>
          <w:szCs w:val="28"/>
        </w:rPr>
        <w:t xml:space="preserve"> members is a nullity.  </w:t>
      </w:r>
      <w:r w:rsidR="00620453">
        <w:rPr>
          <w:rFonts w:ascii="Times New Roman" w:hAnsi="Times New Roman"/>
          <w:sz w:val="28"/>
          <w:szCs w:val="28"/>
        </w:rPr>
        <w:t>This</w:t>
      </w:r>
      <w:r w:rsidRPr="00C879CE">
        <w:rPr>
          <w:rFonts w:ascii="Times New Roman" w:hAnsi="Times New Roman"/>
          <w:sz w:val="28"/>
          <w:szCs w:val="28"/>
        </w:rPr>
        <w:t xml:space="preserve"> principle c</w:t>
      </w:r>
      <w:r w:rsidR="00620453">
        <w:rPr>
          <w:rFonts w:ascii="Times New Roman" w:hAnsi="Times New Roman"/>
          <w:sz w:val="28"/>
          <w:szCs w:val="28"/>
        </w:rPr>
        <w:t>an</w:t>
      </w:r>
      <w:r w:rsidRPr="00C879CE">
        <w:rPr>
          <w:rFonts w:ascii="Times New Roman" w:hAnsi="Times New Roman"/>
          <w:sz w:val="28"/>
          <w:szCs w:val="28"/>
        </w:rPr>
        <w:t xml:space="preserve"> be extended, in the context of the facts of the instant case, </w:t>
      </w:r>
      <w:r w:rsidR="00EC0F43">
        <w:rPr>
          <w:rFonts w:ascii="Times New Roman" w:hAnsi="Times New Roman"/>
          <w:sz w:val="28"/>
          <w:szCs w:val="28"/>
        </w:rPr>
        <w:t xml:space="preserve">to include </w:t>
      </w:r>
      <w:r w:rsidRPr="00C879CE">
        <w:rPr>
          <w:rFonts w:ascii="Times New Roman" w:hAnsi="Times New Roman"/>
          <w:sz w:val="28"/>
          <w:szCs w:val="28"/>
        </w:rPr>
        <w:t xml:space="preserve">that where a nonentity purports to institute a suit, there is even no </w:t>
      </w:r>
      <w:r w:rsidR="00EC0F43">
        <w:rPr>
          <w:rFonts w:ascii="Times New Roman" w:hAnsi="Times New Roman"/>
          <w:sz w:val="28"/>
          <w:szCs w:val="28"/>
        </w:rPr>
        <w:t xml:space="preserve">company </w:t>
      </w:r>
      <w:r w:rsidRPr="00C879CE">
        <w:rPr>
          <w:rFonts w:ascii="Times New Roman" w:hAnsi="Times New Roman"/>
          <w:sz w:val="28"/>
          <w:szCs w:val="28"/>
        </w:rPr>
        <w:t xml:space="preserve">resolution to talk </w:t>
      </w:r>
      <w:r w:rsidR="00EC0F43">
        <w:rPr>
          <w:rFonts w:ascii="Times New Roman" w:hAnsi="Times New Roman"/>
          <w:sz w:val="28"/>
          <w:szCs w:val="28"/>
        </w:rPr>
        <w:t>of</w:t>
      </w:r>
      <w:r w:rsidRPr="00C879CE">
        <w:rPr>
          <w:rFonts w:ascii="Times New Roman" w:hAnsi="Times New Roman"/>
          <w:sz w:val="28"/>
          <w:szCs w:val="28"/>
        </w:rPr>
        <w:t xml:space="preserve">, and as such no dispute exists </w:t>
      </w:r>
      <w:r w:rsidR="00620453">
        <w:rPr>
          <w:rFonts w:ascii="Times New Roman" w:hAnsi="Times New Roman"/>
          <w:sz w:val="28"/>
          <w:szCs w:val="28"/>
        </w:rPr>
        <w:t xml:space="preserve">as between the parties </w:t>
      </w:r>
      <w:r w:rsidRPr="00C879CE">
        <w:rPr>
          <w:rFonts w:ascii="Times New Roman" w:hAnsi="Times New Roman"/>
          <w:sz w:val="28"/>
          <w:szCs w:val="28"/>
        </w:rPr>
        <w:t xml:space="preserve">to be resolved before court. </w:t>
      </w:r>
    </w:p>
    <w:p w:rsidR="00B201CE" w:rsidRPr="00C879CE" w:rsidRDefault="00B201CE" w:rsidP="00B201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79CE">
        <w:rPr>
          <w:rFonts w:ascii="Times New Roman" w:hAnsi="Times New Roman"/>
          <w:sz w:val="28"/>
          <w:szCs w:val="28"/>
        </w:rPr>
        <w:t xml:space="preserve">Counsel for the plaintiff argued that there was acquiescence </w:t>
      </w:r>
      <w:r w:rsidR="00EC0F43">
        <w:rPr>
          <w:rFonts w:ascii="Times New Roman" w:hAnsi="Times New Roman"/>
          <w:sz w:val="28"/>
          <w:szCs w:val="28"/>
        </w:rPr>
        <w:t>on part of</w:t>
      </w:r>
      <w:r w:rsidRPr="00C879CE">
        <w:rPr>
          <w:rFonts w:ascii="Times New Roman" w:hAnsi="Times New Roman"/>
          <w:sz w:val="28"/>
          <w:szCs w:val="28"/>
        </w:rPr>
        <w:t xml:space="preserve"> the defendant </w:t>
      </w:r>
      <w:r w:rsidR="00EC0F43">
        <w:rPr>
          <w:rFonts w:ascii="Times New Roman" w:hAnsi="Times New Roman"/>
          <w:sz w:val="28"/>
          <w:szCs w:val="28"/>
        </w:rPr>
        <w:t xml:space="preserve">Authority </w:t>
      </w:r>
      <w:r w:rsidRPr="00C879CE">
        <w:rPr>
          <w:rFonts w:ascii="Times New Roman" w:hAnsi="Times New Roman"/>
          <w:sz w:val="28"/>
          <w:szCs w:val="28"/>
        </w:rPr>
        <w:t xml:space="preserve">of the suit </w:t>
      </w:r>
      <w:r w:rsidR="00EC0F43">
        <w:rPr>
          <w:rFonts w:ascii="Times New Roman" w:hAnsi="Times New Roman"/>
          <w:sz w:val="28"/>
          <w:szCs w:val="28"/>
        </w:rPr>
        <w:t xml:space="preserve">instituted against it </w:t>
      </w:r>
      <w:r w:rsidRPr="00C879CE">
        <w:rPr>
          <w:rFonts w:ascii="Times New Roman" w:hAnsi="Times New Roman"/>
          <w:sz w:val="28"/>
          <w:szCs w:val="28"/>
        </w:rPr>
        <w:t xml:space="preserve">by </w:t>
      </w:r>
      <w:r w:rsidRPr="005B075B">
        <w:rPr>
          <w:rFonts w:ascii="Times New Roman" w:hAnsi="Times New Roman"/>
          <w:i/>
          <w:sz w:val="28"/>
          <w:szCs w:val="28"/>
        </w:rPr>
        <w:t xml:space="preserve">Real </w:t>
      </w:r>
      <w:r w:rsidRPr="005B075B">
        <w:rPr>
          <w:rFonts w:ascii="Times New Roman" w:hAnsi="Times New Roman"/>
          <w:i/>
          <w:sz w:val="28"/>
          <w:szCs w:val="28"/>
          <w:u w:val="single"/>
        </w:rPr>
        <w:t>Ggaba</w:t>
      </w:r>
      <w:r w:rsidR="005B075B">
        <w:rPr>
          <w:rFonts w:ascii="Times New Roman" w:hAnsi="Times New Roman"/>
          <w:i/>
          <w:sz w:val="28"/>
          <w:szCs w:val="28"/>
          <w:u w:val="single"/>
        </w:rPr>
        <w:t>,</w:t>
      </w:r>
      <w:r w:rsidRPr="00C879CE">
        <w:rPr>
          <w:rFonts w:ascii="Times New Roman" w:hAnsi="Times New Roman"/>
          <w:sz w:val="28"/>
          <w:szCs w:val="28"/>
        </w:rPr>
        <w:t xml:space="preserve"> and that the defendant is </w:t>
      </w:r>
      <w:r w:rsidR="005B075B">
        <w:rPr>
          <w:rFonts w:ascii="Times New Roman" w:hAnsi="Times New Roman"/>
          <w:sz w:val="28"/>
          <w:szCs w:val="28"/>
        </w:rPr>
        <w:t>e</w:t>
      </w:r>
      <w:r w:rsidRPr="00C879CE">
        <w:rPr>
          <w:rFonts w:ascii="Times New Roman" w:hAnsi="Times New Roman"/>
          <w:sz w:val="28"/>
          <w:szCs w:val="28"/>
        </w:rPr>
        <w:t>stopped complaining.</w:t>
      </w:r>
      <w:r w:rsidR="005B075B">
        <w:rPr>
          <w:rFonts w:ascii="Times New Roman" w:hAnsi="Times New Roman"/>
          <w:sz w:val="28"/>
          <w:szCs w:val="28"/>
        </w:rPr>
        <w:t xml:space="preserve"> </w:t>
      </w:r>
      <w:r w:rsidRPr="00C879CE">
        <w:rPr>
          <w:rFonts w:ascii="Times New Roman" w:hAnsi="Times New Roman"/>
          <w:sz w:val="28"/>
          <w:szCs w:val="28"/>
        </w:rPr>
        <w:t xml:space="preserve">With </w:t>
      </w:r>
      <w:r w:rsidR="005B075B">
        <w:rPr>
          <w:rFonts w:ascii="Times New Roman" w:hAnsi="Times New Roman"/>
          <w:sz w:val="28"/>
          <w:szCs w:val="28"/>
        </w:rPr>
        <w:t>due</w:t>
      </w:r>
      <w:r w:rsidRPr="00C879CE">
        <w:rPr>
          <w:rFonts w:ascii="Times New Roman" w:hAnsi="Times New Roman"/>
          <w:sz w:val="28"/>
          <w:szCs w:val="28"/>
        </w:rPr>
        <w:t xml:space="preserve"> respect to Counsel </w:t>
      </w:r>
      <w:r w:rsidR="005B075B">
        <w:rPr>
          <w:rFonts w:ascii="Times New Roman" w:hAnsi="Times New Roman"/>
          <w:sz w:val="28"/>
          <w:szCs w:val="28"/>
        </w:rPr>
        <w:t>for the plaintiff</w:t>
      </w:r>
      <w:r w:rsidR="00EC0F43">
        <w:rPr>
          <w:rFonts w:ascii="Times New Roman" w:hAnsi="Times New Roman"/>
          <w:sz w:val="28"/>
          <w:szCs w:val="28"/>
        </w:rPr>
        <w:t>,</w:t>
      </w:r>
      <w:r w:rsidR="005B075B">
        <w:rPr>
          <w:rFonts w:ascii="Times New Roman" w:hAnsi="Times New Roman"/>
          <w:sz w:val="28"/>
          <w:szCs w:val="28"/>
        </w:rPr>
        <w:t xml:space="preserve"> </w:t>
      </w:r>
      <w:r w:rsidRPr="00C879CE">
        <w:rPr>
          <w:rFonts w:ascii="Times New Roman" w:hAnsi="Times New Roman"/>
          <w:sz w:val="28"/>
          <w:szCs w:val="28"/>
        </w:rPr>
        <w:t xml:space="preserve">this is a misrepresentation </w:t>
      </w:r>
      <w:r w:rsidR="00EC0F43">
        <w:rPr>
          <w:rFonts w:ascii="Times New Roman" w:hAnsi="Times New Roman"/>
          <w:sz w:val="28"/>
          <w:szCs w:val="28"/>
        </w:rPr>
        <w:t xml:space="preserve">and misapplication </w:t>
      </w:r>
      <w:r w:rsidRPr="00C879CE">
        <w:rPr>
          <w:rFonts w:ascii="Times New Roman" w:hAnsi="Times New Roman"/>
          <w:sz w:val="28"/>
          <w:szCs w:val="28"/>
        </w:rPr>
        <w:t xml:space="preserve">of the doctrine of estoppel in the context of facts of the instant case. The pleadings of the plaintiff are essentially a nullity, which means they are illegal and </w:t>
      </w:r>
      <w:r w:rsidR="00EC0F43">
        <w:rPr>
          <w:rFonts w:ascii="Times New Roman" w:hAnsi="Times New Roman"/>
          <w:sz w:val="28"/>
          <w:szCs w:val="28"/>
        </w:rPr>
        <w:t xml:space="preserve">are </w:t>
      </w:r>
      <w:r w:rsidRPr="00C879CE">
        <w:rPr>
          <w:rFonts w:ascii="Times New Roman" w:hAnsi="Times New Roman"/>
          <w:sz w:val="28"/>
          <w:szCs w:val="28"/>
        </w:rPr>
        <w:t>regarded as of no effect right from inception. An illegality once brought to the attention of court cannot be condoned and it supersedes all issues in</w:t>
      </w:r>
      <w:r w:rsidR="00EC0F43">
        <w:rPr>
          <w:rFonts w:ascii="Times New Roman" w:hAnsi="Times New Roman"/>
          <w:sz w:val="28"/>
          <w:szCs w:val="28"/>
        </w:rPr>
        <w:t>cluding admissions and</w:t>
      </w:r>
      <w:r w:rsidRPr="00C879CE">
        <w:rPr>
          <w:rFonts w:ascii="Times New Roman" w:hAnsi="Times New Roman"/>
          <w:sz w:val="28"/>
          <w:szCs w:val="28"/>
        </w:rPr>
        <w:t xml:space="preserve"> the pleadings.  See:  </w:t>
      </w:r>
      <w:r w:rsidRPr="005B075B">
        <w:rPr>
          <w:rFonts w:ascii="Times New Roman" w:hAnsi="Times New Roman"/>
          <w:b/>
          <w:i/>
          <w:sz w:val="28"/>
          <w:szCs w:val="28"/>
        </w:rPr>
        <w:t>Makula International Ltd. vs. His Eminence Cardinal Nsubuga (supra).</w:t>
      </w:r>
      <w:r w:rsidRPr="00C879CE">
        <w:rPr>
          <w:rFonts w:ascii="Times New Roman" w:hAnsi="Times New Roman"/>
          <w:sz w:val="28"/>
          <w:szCs w:val="28"/>
        </w:rPr>
        <w:t xml:space="preserve"> What this means</w:t>
      </w:r>
      <w:r w:rsidR="005B075B">
        <w:rPr>
          <w:rFonts w:ascii="Times New Roman" w:hAnsi="Times New Roman"/>
          <w:sz w:val="28"/>
          <w:szCs w:val="28"/>
        </w:rPr>
        <w:t>,</w:t>
      </w:r>
      <w:r w:rsidRPr="00C879CE">
        <w:rPr>
          <w:rFonts w:ascii="Times New Roman" w:hAnsi="Times New Roman"/>
          <w:sz w:val="28"/>
          <w:szCs w:val="28"/>
        </w:rPr>
        <w:t xml:space="preserve"> </w:t>
      </w:r>
      <w:r w:rsidR="00EC0F43">
        <w:rPr>
          <w:rFonts w:ascii="Times New Roman" w:hAnsi="Times New Roman"/>
          <w:sz w:val="28"/>
          <w:szCs w:val="28"/>
        </w:rPr>
        <w:t xml:space="preserve">with respect to </w:t>
      </w:r>
      <w:r w:rsidRPr="00C879CE">
        <w:rPr>
          <w:rFonts w:ascii="Times New Roman" w:hAnsi="Times New Roman"/>
          <w:sz w:val="28"/>
          <w:szCs w:val="28"/>
        </w:rPr>
        <w:t>the pleadings of the plaintiff in the instant case</w:t>
      </w:r>
      <w:r w:rsidR="005B075B">
        <w:rPr>
          <w:rFonts w:ascii="Times New Roman" w:hAnsi="Times New Roman"/>
          <w:sz w:val="28"/>
          <w:szCs w:val="28"/>
        </w:rPr>
        <w:t>,</w:t>
      </w:r>
      <w:r w:rsidRPr="00C879CE">
        <w:rPr>
          <w:rFonts w:ascii="Times New Roman" w:hAnsi="Times New Roman"/>
          <w:sz w:val="28"/>
          <w:szCs w:val="28"/>
        </w:rPr>
        <w:t xml:space="preserve"> is that they cannot be sanctioned because they are a nullity. An illegality remains an illegality </w:t>
      </w:r>
      <w:r w:rsidR="00EC0F43">
        <w:rPr>
          <w:rFonts w:ascii="Times New Roman" w:hAnsi="Times New Roman"/>
          <w:sz w:val="28"/>
          <w:szCs w:val="28"/>
        </w:rPr>
        <w:t>and a party cannot be allowed to acquiesce in the same. As such the doctrine of</w:t>
      </w:r>
      <w:r w:rsidRPr="00C879CE">
        <w:rPr>
          <w:rFonts w:ascii="Times New Roman" w:hAnsi="Times New Roman"/>
          <w:sz w:val="28"/>
          <w:szCs w:val="28"/>
        </w:rPr>
        <w:t xml:space="preserve"> estoppel would not apply where a party co</w:t>
      </w:r>
      <w:r w:rsidR="005B075B">
        <w:rPr>
          <w:rFonts w:ascii="Times New Roman" w:hAnsi="Times New Roman"/>
          <w:sz w:val="28"/>
          <w:szCs w:val="28"/>
        </w:rPr>
        <w:t>mmits</w:t>
      </w:r>
      <w:r w:rsidRPr="00C879CE">
        <w:rPr>
          <w:rFonts w:ascii="Times New Roman" w:hAnsi="Times New Roman"/>
          <w:sz w:val="28"/>
          <w:szCs w:val="28"/>
        </w:rPr>
        <w:t xml:space="preserve"> an illegality; as the contrary would mean that a party is allowed to pro</w:t>
      </w:r>
      <w:r w:rsidR="005B075B">
        <w:rPr>
          <w:rFonts w:ascii="Times New Roman" w:hAnsi="Times New Roman"/>
          <w:sz w:val="28"/>
          <w:szCs w:val="28"/>
        </w:rPr>
        <w:t>fit</w:t>
      </w:r>
      <w:r w:rsidRPr="00C879CE">
        <w:rPr>
          <w:rFonts w:ascii="Times New Roman" w:hAnsi="Times New Roman"/>
          <w:sz w:val="28"/>
          <w:szCs w:val="28"/>
        </w:rPr>
        <w:t xml:space="preserve"> from the illegal</w:t>
      </w:r>
      <w:r w:rsidR="005B075B">
        <w:rPr>
          <w:rFonts w:ascii="Times New Roman" w:hAnsi="Times New Roman"/>
          <w:sz w:val="28"/>
          <w:szCs w:val="28"/>
        </w:rPr>
        <w:t xml:space="preserve"> actions </w:t>
      </w:r>
      <w:r w:rsidRPr="00C879CE">
        <w:rPr>
          <w:rFonts w:ascii="Times New Roman" w:hAnsi="Times New Roman"/>
          <w:sz w:val="28"/>
          <w:szCs w:val="28"/>
        </w:rPr>
        <w:t>it commits</w:t>
      </w:r>
      <w:r w:rsidR="00EC0F43">
        <w:rPr>
          <w:rFonts w:ascii="Times New Roman" w:hAnsi="Times New Roman"/>
          <w:sz w:val="28"/>
          <w:szCs w:val="28"/>
        </w:rPr>
        <w:t>,</w:t>
      </w:r>
      <w:r w:rsidR="005B075B">
        <w:rPr>
          <w:rFonts w:ascii="Times New Roman" w:hAnsi="Times New Roman"/>
          <w:sz w:val="28"/>
          <w:szCs w:val="28"/>
        </w:rPr>
        <w:t xml:space="preserve"> which</w:t>
      </w:r>
      <w:r w:rsidRPr="00C879CE">
        <w:rPr>
          <w:rFonts w:ascii="Times New Roman" w:hAnsi="Times New Roman"/>
          <w:sz w:val="28"/>
          <w:szCs w:val="28"/>
        </w:rPr>
        <w:t xml:space="preserve"> would create an absurdity in our jurisprudence.</w:t>
      </w:r>
    </w:p>
    <w:p w:rsidR="005B075B" w:rsidRPr="005B075B" w:rsidRDefault="00B201CE" w:rsidP="005B075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075B">
        <w:rPr>
          <w:rFonts w:ascii="Times New Roman" w:hAnsi="Times New Roman"/>
          <w:b/>
          <w:i/>
          <w:shadow/>
          <w:sz w:val="28"/>
          <w:szCs w:val="28"/>
        </w:rPr>
        <w:lastRenderedPageBreak/>
        <w:t>Issue No. 3:</w:t>
      </w:r>
      <w:r w:rsidR="005B075B" w:rsidRPr="005B075B">
        <w:rPr>
          <w:rFonts w:ascii="Times New Roman" w:hAnsi="Times New Roman" w:cs="Times New Roman"/>
          <w:b/>
          <w:i/>
          <w:sz w:val="28"/>
          <w:szCs w:val="28"/>
        </w:rPr>
        <w:t xml:space="preserve"> Whether the amended plaint if properly before court.</w:t>
      </w:r>
    </w:p>
    <w:p w:rsidR="005B075B" w:rsidRDefault="00B201CE" w:rsidP="00B201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79CE">
        <w:rPr>
          <w:rFonts w:ascii="Times New Roman" w:hAnsi="Times New Roman"/>
          <w:sz w:val="28"/>
          <w:szCs w:val="28"/>
        </w:rPr>
        <w:t xml:space="preserve">Having found as above, it follows logically that </w:t>
      </w:r>
      <w:r w:rsidR="007E6C56">
        <w:rPr>
          <w:rFonts w:ascii="Times New Roman" w:hAnsi="Times New Roman"/>
          <w:sz w:val="28"/>
          <w:szCs w:val="28"/>
        </w:rPr>
        <w:t>there is legally no plaint in existence, and</w:t>
      </w:r>
      <w:r w:rsidRPr="00C879CE">
        <w:rPr>
          <w:rFonts w:ascii="Times New Roman" w:hAnsi="Times New Roman"/>
          <w:sz w:val="28"/>
          <w:szCs w:val="28"/>
        </w:rPr>
        <w:t xml:space="preserve"> no pleadings by the plaintiff which properly lie before th</w:t>
      </w:r>
      <w:r w:rsidR="005B075B">
        <w:rPr>
          <w:rFonts w:ascii="Times New Roman" w:hAnsi="Times New Roman"/>
          <w:sz w:val="28"/>
          <w:szCs w:val="28"/>
        </w:rPr>
        <w:t xml:space="preserve">is </w:t>
      </w:r>
      <w:r w:rsidRPr="00C879CE">
        <w:rPr>
          <w:rFonts w:ascii="Times New Roman" w:hAnsi="Times New Roman"/>
          <w:sz w:val="28"/>
          <w:szCs w:val="28"/>
        </w:rPr>
        <w:t>court.</w:t>
      </w:r>
      <w:r w:rsidR="005B075B">
        <w:rPr>
          <w:rFonts w:ascii="Times New Roman" w:hAnsi="Times New Roman"/>
          <w:sz w:val="28"/>
          <w:szCs w:val="28"/>
        </w:rPr>
        <w:t>.</w:t>
      </w:r>
    </w:p>
    <w:p w:rsidR="005B075B" w:rsidRPr="005B075B" w:rsidRDefault="005B075B" w:rsidP="005B075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075B">
        <w:rPr>
          <w:rFonts w:ascii="Times New Roman" w:hAnsi="Times New Roman"/>
          <w:b/>
          <w:i/>
          <w:sz w:val="28"/>
          <w:szCs w:val="28"/>
        </w:rPr>
        <w:t>Issue No.4:</w:t>
      </w:r>
      <w:r w:rsidRPr="005B075B">
        <w:rPr>
          <w:rFonts w:ascii="Times New Roman" w:hAnsi="Times New Roman"/>
          <w:sz w:val="28"/>
          <w:szCs w:val="28"/>
        </w:rPr>
        <w:t xml:space="preserve"> </w:t>
      </w:r>
      <w:r w:rsidRPr="005B075B">
        <w:rPr>
          <w:rFonts w:ascii="Times New Roman" w:hAnsi="Times New Roman" w:cs="Times New Roman"/>
          <w:b/>
          <w:i/>
          <w:sz w:val="28"/>
          <w:szCs w:val="28"/>
        </w:rPr>
        <w:t>What are the remedies available to the parties?</w:t>
      </w:r>
    </w:p>
    <w:p w:rsidR="00B201CE" w:rsidRPr="00C879CE" w:rsidRDefault="00B201CE" w:rsidP="00B201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79CE">
        <w:rPr>
          <w:rFonts w:ascii="Times New Roman" w:hAnsi="Times New Roman"/>
          <w:sz w:val="28"/>
          <w:szCs w:val="28"/>
        </w:rPr>
        <w:t xml:space="preserve">The plaint is accordingly </w:t>
      </w:r>
      <w:r w:rsidR="005B075B">
        <w:rPr>
          <w:rFonts w:ascii="Times New Roman" w:hAnsi="Times New Roman"/>
          <w:sz w:val="28"/>
          <w:szCs w:val="28"/>
        </w:rPr>
        <w:t xml:space="preserve">struck of and </w:t>
      </w:r>
      <w:r w:rsidRPr="00C879CE">
        <w:rPr>
          <w:rFonts w:ascii="Times New Roman" w:hAnsi="Times New Roman"/>
          <w:sz w:val="28"/>
          <w:szCs w:val="28"/>
        </w:rPr>
        <w:t>dismissed with costs to the defendant.</w:t>
      </w:r>
    </w:p>
    <w:p w:rsidR="00B201CE" w:rsidRPr="00C879CE" w:rsidRDefault="00B201CE" w:rsidP="00B201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B075B" w:rsidRDefault="005B075B" w:rsidP="005B075B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</w:p>
    <w:p w:rsidR="00B201CE" w:rsidRPr="005B075B" w:rsidRDefault="00B201CE" w:rsidP="005B075B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 w:rsidRPr="005B075B">
        <w:rPr>
          <w:rFonts w:ascii="Times New Roman" w:hAnsi="Times New Roman"/>
          <w:b/>
          <w:i/>
          <w:caps/>
          <w:sz w:val="28"/>
          <w:szCs w:val="28"/>
        </w:rPr>
        <w:t>bashaija</w:t>
      </w:r>
      <w:r w:rsidR="00C879CE" w:rsidRPr="005B075B">
        <w:rPr>
          <w:rFonts w:ascii="Times New Roman" w:hAnsi="Times New Roman"/>
          <w:b/>
          <w:i/>
          <w:caps/>
          <w:sz w:val="28"/>
          <w:szCs w:val="28"/>
        </w:rPr>
        <w:t xml:space="preserve"> K. Andrew</w:t>
      </w:r>
    </w:p>
    <w:p w:rsidR="00B201CE" w:rsidRPr="005B075B" w:rsidRDefault="00B201CE" w:rsidP="005B075B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 w:rsidRPr="005B075B">
        <w:rPr>
          <w:rFonts w:ascii="Times New Roman" w:hAnsi="Times New Roman"/>
          <w:b/>
          <w:i/>
          <w:caps/>
          <w:sz w:val="28"/>
          <w:szCs w:val="28"/>
        </w:rPr>
        <w:t>Judge</w:t>
      </w:r>
    </w:p>
    <w:p w:rsidR="00194692" w:rsidRPr="00C879CE" w:rsidRDefault="00B201CE" w:rsidP="005B07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75B">
        <w:rPr>
          <w:rFonts w:ascii="Times New Roman" w:hAnsi="Times New Roman"/>
          <w:b/>
          <w:i/>
          <w:caps/>
          <w:sz w:val="28"/>
          <w:szCs w:val="28"/>
        </w:rPr>
        <w:t>26</w:t>
      </w:r>
      <w:r w:rsidR="005B075B" w:rsidRPr="005B075B">
        <w:rPr>
          <w:rFonts w:ascii="Times New Roman" w:hAnsi="Times New Roman"/>
          <w:b/>
          <w:i/>
          <w:caps/>
          <w:sz w:val="28"/>
          <w:szCs w:val="28"/>
        </w:rPr>
        <w:t>/11/</w:t>
      </w:r>
      <w:r w:rsidRPr="005B075B">
        <w:rPr>
          <w:rFonts w:ascii="Times New Roman" w:hAnsi="Times New Roman"/>
          <w:b/>
          <w:i/>
          <w:caps/>
          <w:sz w:val="28"/>
          <w:szCs w:val="28"/>
        </w:rPr>
        <w:t xml:space="preserve"> 2014</w:t>
      </w:r>
    </w:p>
    <w:sectPr w:rsidR="00194692" w:rsidRPr="00C879CE" w:rsidSect="0028096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838" w:rsidRDefault="008F4838" w:rsidP="004F0E8E">
      <w:pPr>
        <w:spacing w:after="0" w:line="240" w:lineRule="auto"/>
      </w:pPr>
      <w:r>
        <w:separator/>
      </w:r>
    </w:p>
  </w:endnote>
  <w:endnote w:type="continuationSeparator" w:id="1">
    <w:p w:rsidR="008F4838" w:rsidRDefault="008F4838" w:rsidP="004F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2511"/>
      <w:docPartObj>
        <w:docPartGallery w:val="Page Numbers (Bottom of Page)"/>
        <w:docPartUnique/>
      </w:docPartObj>
    </w:sdtPr>
    <w:sdtContent>
      <w:p w:rsidR="00D058DC" w:rsidRDefault="00B53357">
        <w:pPr>
          <w:pStyle w:val="Footer"/>
          <w:jc w:val="center"/>
        </w:pPr>
        <w:fldSimple w:instr=" PAGE   \* MERGEFORMAT ">
          <w:r w:rsidR="00714827">
            <w:rPr>
              <w:noProof/>
            </w:rPr>
            <w:t>1</w:t>
          </w:r>
        </w:fldSimple>
      </w:p>
    </w:sdtContent>
  </w:sdt>
  <w:p w:rsidR="00D058DC" w:rsidRDefault="00D058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838" w:rsidRDefault="008F4838" w:rsidP="004F0E8E">
      <w:pPr>
        <w:spacing w:after="0" w:line="240" w:lineRule="auto"/>
      </w:pPr>
      <w:r>
        <w:separator/>
      </w:r>
    </w:p>
  </w:footnote>
  <w:footnote w:type="continuationSeparator" w:id="1">
    <w:p w:rsidR="008F4838" w:rsidRDefault="008F4838" w:rsidP="004F0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AB5"/>
    <w:multiLevelType w:val="hybridMultilevel"/>
    <w:tmpl w:val="797E6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3039D"/>
    <w:multiLevelType w:val="hybridMultilevel"/>
    <w:tmpl w:val="797E6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E4052"/>
    <w:multiLevelType w:val="hybridMultilevel"/>
    <w:tmpl w:val="FDEAB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81C31"/>
    <w:multiLevelType w:val="hybridMultilevel"/>
    <w:tmpl w:val="E1ECDB12"/>
    <w:lvl w:ilvl="0" w:tplc="46EAD7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A3BA9"/>
    <w:multiLevelType w:val="hybridMultilevel"/>
    <w:tmpl w:val="76D2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7100F"/>
    <w:multiLevelType w:val="hybridMultilevel"/>
    <w:tmpl w:val="06B45FC0"/>
    <w:lvl w:ilvl="0" w:tplc="804458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77B58"/>
    <w:multiLevelType w:val="hybridMultilevel"/>
    <w:tmpl w:val="797E6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F48D1"/>
    <w:multiLevelType w:val="hybridMultilevel"/>
    <w:tmpl w:val="797E6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63530"/>
    <w:multiLevelType w:val="hybridMultilevel"/>
    <w:tmpl w:val="797E6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0F4"/>
    <w:rsid w:val="000127E4"/>
    <w:rsid w:val="00053238"/>
    <w:rsid w:val="00074F49"/>
    <w:rsid w:val="00162F7F"/>
    <w:rsid w:val="00194692"/>
    <w:rsid w:val="001A248F"/>
    <w:rsid w:val="001D0399"/>
    <w:rsid w:val="001E2A7B"/>
    <w:rsid w:val="002116E2"/>
    <w:rsid w:val="00280962"/>
    <w:rsid w:val="0033327E"/>
    <w:rsid w:val="003A0B86"/>
    <w:rsid w:val="003A4E3B"/>
    <w:rsid w:val="003B1930"/>
    <w:rsid w:val="003E03D6"/>
    <w:rsid w:val="00406C9D"/>
    <w:rsid w:val="004260EF"/>
    <w:rsid w:val="00490038"/>
    <w:rsid w:val="004A2F13"/>
    <w:rsid w:val="004F0E8E"/>
    <w:rsid w:val="00502925"/>
    <w:rsid w:val="0057303B"/>
    <w:rsid w:val="005B075B"/>
    <w:rsid w:val="005B0B59"/>
    <w:rsid w:val="005C2FE7"/>
    <w:rsid w:val="0060687C"/>
    <w:rsid w:val="00614650"/>
    <w:rsid w:val="00620453"/>
    <w:rsid w:val="00642687"/>
    <w:rsid w:val="006776FC"/>
    <w:rsid w:val="006B29CF"/>
    <w:rsid w:val="0071272C"/>
    <w:rsid w:val="00714827"/>
    <w:rsid w:val="00730027"/>
    <w:rsid w:val="00745FFE"/>
    <w:rsid w:val="007869A9"/>
    <w:rsid w:val="007C2881"/>
    <w:rsid w:val="007E6C56"/>
    <w:rsid w:val="007F05F1"/>
    <w:rsid w:val="007F1EE5"/>
    <w:rsid w:val="00807E01"/>
    <w:rsid w:val="00826608"/>
    <w:rsid w:val="008407BC"/>
    <w:rsid w:val="008533BC"/>
    <w:rsid w:val="00871419"/>
    <w:rsid w:val="008F32EF"/>
    <w:rsid w:val="008F4838"/>
    <w:rsid w:val="008F7F50"/>
    <w:rsid w:val="009340F4"/>
    <w:rsid w:val="009353EF"/>
    <w:rsid w:val="009442E0"/>
    <w:rsid w:val="00990189"/>
    <w:rsid w:val="009B17A9"/>
    <w:rsid w:val="00A71828"/>
    <w:rsid w:val="00AE179C"/>
    <w:rsid w:val="00AF72B0"/>
    <w:rsid w:val="00B201CE"/>
    <w:rsid w:val="00B2421C"/>
    <w:rsid w:val="00B36E4D"/>
    <w:rsid w:val="00B432FD"/>
    <w:rsid w:val="00B5279C"/>
    <w:rsid w:val="00B52FBE"/>
    <w:rsid w:val="00B53357"/>
    <w:rsid w:val="00BC48C9"/>
    <w:rsid w:val="00BF50D8"/>
    <w:rsid w:val="00C879CE"/>
    <w:rsid w:val="00CB2DA8"/>
    <w:rsid w:val="00CD26E7"/>
    <w:rsid w:val="00CE36ED"/>
    <w:rsid w:val="00CF2BF9"/>
    <w:rsid w:val="00D058DC"/>
    <w:rsid w:val="00D5125A"/>
    <w:rsid w:val="00D72C0C"/>
    <w:rsid w:val="00D92CE4"/>
    <w:rsid w:val="00D97391"/>
    <w:rsid w:val="00E11CEB"/>
    <w:rsid w:val="00E208BB"/>
    <w:rsid w:val="00E27F79"/>
    <w:rsid w:val="00E474C4"/>
    <w:rsid w:val="00E90950"/>
    <w:rsid w:val="00EA4EC8"/>
    <w:rsid w:val="00EC0F43"/>
    <w:rsid w:val="00EE2C18"/>
    <w:rsid w:val="00EF7799"/>
    <w:rsid w:val="00F33870"/>
    <w:rsid w:val="00F856F2"/>
    <w:rsid w:val="00FF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0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0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E8E"/>
  </w:style>
  <w:style w:type="paragraph" w:styleId="Footer">
    <w:name w:val="footer"/>
    <w:basedOn w:val="Normal"/>
    <w:link w:val="FooterChar"/>
    <w:uiPriority w:val="99"/>
    <w:unhideWhenUsed/>
    <w:rsid w:val="004F0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tmubeezi</dc:creator>
  <cp:lastModifiedBy>jmugala</cp:lastModifiedBy>
  <cp:revision>2</cp:revision>
  <cp:lastPrinted>2014-12-01T08:14:00Z</cp:lastPrinted>
  <dcterms:created xsi:type="dcterms:W3CDTF">2014-12-03T11:59:00Z</dcterms:created>
  <dcterms:modified xsi:type="dcterms:W3CDTF">2014-12-03T11:59:00Z</dcterms:modified>
</cp:coreProperties>
</file>