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B1" w:rsidRPr="001533A5" w:rsidRDefault="00CA0CB1" w:rsidP="001533A5">
      <w:pPr>
        <w:spacing w:line="276" w:lineRule="auto"/>
        <w:jc w:val="center"/>
        <w:rPr>
          <w:rFonts w:ascii="Bookman Old Style" w:hAnsi="Bookman Old Style"/>
          <w:b/>
          <w:sz w:val="24"/>
          <w:szCs w:val="24"/>
          <w:u w:val="single"/>
        </w:rPr>
      </w:pPr>
      <w:r w:rsidRPr="001533A5">
        <w:rPr>
          <w:rFonts w:ascii="Bookman Old Style" w:hAnsi="Bookman Old Style"/>
          <w:b/>
          <w:sz w:val="24"/>
          <w:szCs w:val="24"/>
          <w:u w:val="single"/>
        </w:rPr>
        <w:t>THE REPUBLIC OF UGANDA</w:t>
      </w:r>
    </w:p>
    <w:p w:rsidR="00CA0CB1" w:rsidRPr="001533A5" w:rsidRDefault="00CA0CB1" w:rsidP="001533A5">
      <w:pPr>
        <w:spacing w:line="276" w:lineRule="auto"/>
        <w:jc w:val="center"/>
        <w:rPr>
          <w:rFonts w:ascii="Bookman Old Style" w:hAnsi="Bookman Old Style"/>
          <w:b/>
          <w:sz w:val="24"/>
          <w:szCs w:val="24"/>
        </w:rPr>
      </w:pPr>
      <w:r w:rsidRPr="001533A5">
        <w:rPr>
          <w:rFonts w:ascii="Bookman Old Style" w:hAnsi="Bookman Old Style"/>
          <w:b/>
          <w:sz w:val="24"/>
          <w:szCs w:val="24"/>
        </w:rPr>
        <w:t>IN THE HIGH COURT OF UGANDA AT JINJA</w:t>
      </w:r>
    </w:p>
    <w:p w:rsidR="00CA0CB1" w:rsidRPr="001533A5" w:rsidRDefault="00CA0CB1" w:rsidP="001533A5">
      <w:pPr>
        <w:spacing w:line="276" w:lineRule="auto"/>
        <w:jc w:val="center"/>
        <w:rPr>
          <w:rFonts w:ascii="Bookman Old Style" w:hAnsi="Bookman Old Style"/>
          <w:b/>
          <w:sz w:val="24"/>
          <w:szCs w:val="24"/>
        </w:rPr>
      </w:pPr>
      <w:r w:rsidRPr="001533A5">
        <w:rPr>
          <w:rFonts w:ascii="Bookman Old Style" w:hAnsi="Bookman Old Style"/>
          <w:b/>
          <w:sz w:val="24"/>
          <w:szCs w:val="24"/>
        </w:rPr>
        <w:t>HCT-03-CV-MC-</w:t>
      </w:r>
      <w:r w:rsidR="001A79F4" w:rsidRPr="001533A5">
        <w:rPr>
          <w:rFonts w:ascii="Bookman Old Style" w:hAnsi="Bookman Old Style"/>
          <w:b/>
          <w:sz w:val="24"/>
          <w:szCs w:val="24"/>
        </w:rPr>
        <w:t>0</w:t>
      </w:r>
      <w:r w:rsidRPr="001533A5">
        <w:rPr>
          <w:rFonts w:ascii="Bookman Old Style" w:hAnsi="Bookman Old Style"/>
          <w:b/>
          <w:sz w:val="24"/>
          <w:szCs w:val="24"/>
        </w:rPr>
        <w:t>027-2022</w:t>
      </w:r>
    </w:p>
    <w:p w:rsidR="00CA0CB1" w:rsidRPr="001533A5" w:rsidRDefault="00CA0CB1" w:rsidP="001533A5">
      <w:pPr>
        <w:spacing w:line="276" w:lineRule="auto"/>
        <w:rPr>
          <w:rFonts w:ascii="Bookman Old Style" w:hAnsi="Bookman Old Style"/>
          <w:b/>
          <w:sz w:val="24"/>
          <w:szCs w:val="24"/>
        </w:rPr>
      </w:pPr>
      <w:r w:rsidRPr="001533A5">
        <w:rPr>
          <w:rFonts w:ascii="Bookman Old Style" w:hAnsi="Bookman Old Style"/>
          <w:b/>
          <w:sz w:val="24"/>
          <w:szCs w:val="24"/>
        </w:rPr>
        <w:t xml:space="preserve">    MAZIMA COMMUNITY DEVELOPMENT INITIATIVE LTD :::::: APPLICANT                                                                                          </w:t>
      </w:r>
    </w:p>
    <w:p w:rsidR="00CA0CB1" w:rsidRPr="001533A5" w:rsidRDefault="00CA0CB1" w:rsidP="001533A5">
      <w:pPr>
        <w:spacing w:line="276" w:lineRule="auto"/>
        <w:jc w:val="center"/>
        <w:rPr>
          <w:rFonts w:ascii="Bookman Old Style" w:hAnsi="Bookman Old Style"/>
          <w:b/>
          <w:sz w:val="24"/>
          <w:szCs w:val="24"/>
        </w:rPr>
      </w:pPr>
      <w:r w:rsidRPr="001533A5">
        <w:rPr>
          <w:rFonts w:ascii="Bookman Old Style" w:hAnsi="Bookman Old Style"/>
          <w:b/>
          <w:sz w:val="24"/>
          <w:szCs w:val="24"/>
        </w:rPr>
        <w:t>VERSUS</w:t>
      </w:r>
    </w:p>
    <w:p w:rsidR="00CA0CB1" w:rsidRPr="001533A5" w:rsidRDefault="00CA0CB1" w:rsidP="001533A5">
      <w:pPr>
        <w:pStyle w:val="ListParagraph"/>
        <w:numPr>
          <w:ilvl w:val="0"/>
          <w:numId w:val="1"/>
        </w:numPr>
        <w:spacing w:line="276" w:lineRule="auto"/>
        <w:rPr>
          <w:rFonts w:ascii="Bookman Old Style" w:hAnsi="Bookman Old Style"/>
          <w:b/>
          <w:sz w:val="24"/>
          <w:szCs w:val="24"/>
        </w:rPr>
      </w:pPr>
      <w:r w:rsidRPr="001533A5">
        <w:rPr>
          <w:rFonts w:ascii="Bookman Old Style" w:hAnsi="Bookman Old Style"/>
          <w:b/>
          <w:sz w:val="24"/>
          <w:szCs w:val="24"/>
        </w:rPr>
        <w:t>BALIKUDDEMBE MAKONZI PETER</w:t>
      </w:r>
    </w:p>
    <w:p w:rsidR="00CA0CB1" w:rsidRPr="001533A5" w:rsidRDefault="00CA0CB1" w:rsidP="001533A5">
      <w:pPr>
        <w:pStyle w:val="ListParagraph"/>
        <w:numPr>
          <w:ilvl w:val="0"/>
          <w:numId w:val="1"/>
        </w:numPr>
        <w:spacing w:line="276" w:lineRule="auto"/>
        <w:rPr>
          <w:rFonts w:ascii="Bookman Old Style" w:hAnsi="Bookman Old Style"/>
          <w:b/>
          <w:sz w:val="24"/>
          <w:szCs w:val="24"/>
        </w:rPr>
      </w:pPr>
      <w:r w:rsidRPr="001533A5">
        <w:rPr>
          <w:rFonts w:ascii="Bookman Old Style" w:hAnsi="Bookman Old Style"/>
          <w:b/>
          <w:sz w:val="24"/>
          <w:szCs w:val="24"/>
        </w:rPr>
        <w:t>THE COMMISSI</w:t>
      </w:r>
      <w:r w:rsidR="004764E6" w:rsidRPr="001533A5">
        <w:rPr>
          <w:rFonts w:ascii="Bookman Old Style" w:hAnsi="Bookman Old Style"/>
          <w:b/>
          <w:sz w:val="24"/>
          <w:szCs w:val="24"/>
        </w:rPr>
        <w:t>ONER LAND REGISTRATION::::::::::</w:t>
      </w:r>
      <w:r w:rsidRPr="001533A5">
        <w:rPr>
          <w:rFonts w:ascii="Bookman Old Style" w:hAnsi="Bookman Old Style"/>
          <w:b/>
          <w:sz w:val="24"/>
          <w:szCs w:val="24"/>
        </w:rPr>
        <w:t xml:space="preserve">:::RESPONDENTS                                                                </w:t>
      </w:r>
    </w:p>
    <w:p w:rsidR="00CA0CB1" w:rsidRPr="001533A5" w:rsidRDefault="00CA0CB1" w:rsidP="001533A5">
      <w:pPr>
        <w:pStyle w:val="ListParagraph"/>
        <w:spacing w:line="276" w:lineRule="auto"/>
        <w:rPr>
          <w:rFonts w:ascii="Bookman Old Style" w:hAnsi="Bookman Old Style" w:cs="Arial"/>
          <w:i/>
          <w:sz w:val="24"/>
          <w:szCs w:val="24"/>
        </w:rPr>
      </w:pPr>
    </w:p>
    <w:p w:rsidR="00CA0CB1" w:rsidRPr="001533A5" w:rsidRDefault="00CA0CB1" w:rsidP="001533A5">
      <w:pPr>
        <w:pStyle w:val="ListParagraph"/>
        <w:spacing w:line="276" w:lineRule="auto"/>
        <w:jc w:val="center"/>
        <w:rPr>
          <w:rFonts w:ascii="Bookman Old Style" w:hAnsi="Bookman Old Style"/>
          <w:b/>
          <w:sz w:val="24"/>
          <w:szCs w:val="24"/>
          <w:u w:val="single"/>
        </w:rPr>
      </w:pPr>
      <w:r w:rsidRPr="001533A5">
        <w:rPr>
          <w:rFonts w:ascii="Bookman Old Style" w:hAnsi="Bookman Old Style"/>
          <w:b/>
          <w:sz w:val="24"/>
          <w:szCs w:val="24"/>
          <w:u w:val="single"/>
        </w:rPr>
        <w:t>BEFORE: HON. JUSTICE DR. WINIFRED N NABISINDE</w:t>
      </w:r>
    </w:p>
    <w:p w:rsidR="00F23478" w:rsidRPr="001533A5" w:rsidRDefault="00F23478" w:rsidP="001533A5">
      <w:pPr>
        <w:spacing w:line="276" w:lineRule="auto"/>
        <w:rPr>
          <w:rFonts w:ascii="Bookman Old Style" w:hAnsi="Bookman Old Style" w:cs="Arial"/>
          <w:b/>
          <w:i/>
          <w:sz w:val="24"/>
          <w:szCs w:val="24"/>
        </w:rPr>
      </w:pPr>
      <w:r w:rsidRPr="001533A5">
        <w:rPr>
          <w:rFonts w:ascii="Bookman Old Style" w:hAnsi="Bookman Old Style" w:cs="Arial"/>
          <w:b/>
          <w:i/>
          <w:sz w:val="24"/>
          <w:szCs w:val="24"/>
        </w:rPr>
        <w:t>Application for Removal of Caveat-</w:t>
      </w:r>
    </w:p>
    <w:p w:rsidR="00F23478" w:rsidRPr="001533A5" w:rsidRDefault="00F23478" w:rsidP="001533A5">
      <w:pPr>
        <w:spacing w:line="276" w:lineRule="auto"/>
        <w:rPr>
          <w:rFonts w:ascii="Bookman Old Style" w:hAnsi="Bookman Old Style" w:cs="Arial"/>
          <w:i/>
          <w:sz w:val="24"/>
          <w:szCs w:val="24"/>
        </w:rPr>
      </w:pPr>
      <w:r w:rsidRPr="001533A5">
        <w:rPr>
          <w:rFonts w:ascii="Bookman Old Style" w:hAnsi="Bookman Old Style" w:cs="Arial"/>
          <w:b/>
          <w:i/>
          <w:sz w:val="24"/>
          <w:szCs w:val="24"/>
        </w:rPr>
        <w:t>Held:</w:t>
      </w:r>
      <w:r w:rsidRPr="001533A5">
        <w:rPr>
          <w:rFonts w:ascii="Bookman Old Style" w:hAnsi="Bookman Old Style" w:cs="Arial"/>
          <w:i/>
          <w:sz w:val="24"/>
          <w:szCs w:val="24"/>
        </w:rPr>
        <w:t xml:space="preserve"> Application Granted with Orders set forth in this Ruling</w:t>
      </w:r>
    </w:p>
    <w:p w:rsidR="00CA0CB1" w:rsidRPr="001533A5" w:rsidRDefault="00CA0CB1" w:rsidP="001533A5">
      <w:pPr>
        <w:spacing w:line="276" w:lineRule="auto"/>
        <w:jc w:val="center"/>
        <w:rPr>
          <w:rFonts w:ascii="Bookman Old Style" w:hAnsi="Bookman Old Style" w:cs="Arial"/>
          <w:b/>
          <w:sz w:val="24"/>
          <w:szCs w:val="24"/>
          <w:u w:val="single"/>
        </w:rPr>
      </w:pPr>
      <w:r w:rsidRPr="001533A5">
        <w:rPr>
          <w:rFonts w:ascii="Bookman Old Style" w:hAnsi="Bookman Old Style" w:cs="Arial"/>
          <w:b/>
          <w:sz w:val="24"/>
          <w:szCs w:val="24"/>
          <w:u w:val="single"/>
        </w:rPr>
        <w:t>RULING</w:t>
      </w:r>
    </w:p>
    <w:p w:rsidR="00CA0CB1" w:rsidRPr="001533A5" w:rsidRDefault="00CA0CB1"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 xml:space="preserve">This Ruling follows an Application brought </w:t>
      </w:r>
      <w:r w:rsidR="001A79F4" w:rsidRPr="001533A5">
        <w:rPr>
          <w:rFonts w:ascii="Bookman Old Style" w:hAnsi="Bookman Old Style" w:cs="Arial"/>
          <w:sz w:val="24"/>
          <w:szCs w:val="24"/>
        </w:rPr>
        <w:t>u</w:t>
      </w:r>
      <w:r w:rsidR="00B7163F" w:rsidRPr="001533A5">
        <w:rPr>
          <w:rFonts w:ascii="Bookman Old Style" w:hAnsi="Bookman Old Style" w:cs="Arial"/>
          <w:sz w:val="24"/>
          <w:szCs w:val="24"/>
        </w:rPr>
        <w:t xml:space="preserve">nder </w:t>
      </w:r>
      <w:r w:rsidR="004764E6" w:rsidRPr="001533A5">
        <w:rPr>
          <w:rFonts w:ascii="Bookman Old Style" w:hAnsi="Bookman Old Style" w:cs="Arial"/>
          <w:b/>
          <w:sz w:val="24"/>
          <w:szCs w:val="24"/>
        </w:rPr>
        <w:t>Section</w:t>
      </w:r>
      <w:r w:rsidR="001A79F4" w:rsidRPr="001533A5">
        <w:rPr>
          <w:rFonts w:ascii="Bookman Old Style" w:hAnsi="Bookman Old Style" w:cs="Arial"/>
          <w:b/>
          <w:sz w:val="24"/>
          <w:szCs w:val="24"/>
        </w:rPr>
        <w:t>s</w:t>
      </w:r>
      <w:r w:rsidR="004764E6" w:rsidRPr="001533A5">
        <w:rPr>
          <w:rFonts w:ascii="Bookman Old Style" w:hAnsi="Bookman Old Style" w:cs="Arial"/>
          <w:b/>
          <w:sz w:val="24"/>
          <w:szCs w:val="24"/>
        </w:rPr>
        <w:t xml:space="preserve"> 140(1), 142, 145 </w:t>
      </w:r>
      <w:r w:rsidR="00B7163F" w:rsidRPr="001533A5">
        <w:rPr>
          <w:rFonts w:ascii="Bookman Old Style" w:hAnsi="Bookman Old Style" w:cs="Arial"/>
          <w:b/>
          <w:sz w:val="24"/>
          <w:szCs w:val="24"/>
        </w:rPr>
        <w:t xml:space="preserve"> and 188 of the Reg</w:t>
      </w:r>
      <w:r w:rsidR="001A79F4" w:rsidRPr="001533A5">
        <w:rPr>
          <w:rFonts w:ascii="Bookman Old Style" w:hAnsi="Bookman Old Style" w:cs="Arial"/>
          <w:b/>
          <w:sz w:val="24"/>
          <w:szCs w:val="24"/>
        </w:rPr>
        <w:t xml:space="preserve">istration of Titles Act Cap 230 </w:t>
      </w:r>
      <w:r w:rsidR="001A79F4" w:rsidRPr="001533A5">
        <w:rPr>
          <w:rFonts w:ascii="Bookman Old Style" w:hAnsi="Bookman Old Style" w:cs="Arial"/>
          <w:sz w:val="24"/>
          <w:szCs w:val="24"/>
        </w:rPr>
        <w:t>and</w:t>
      </w:r>
      <w:r w:rsidR="000B1B39" w:rsidRPr="001533A5">
        <w:rPr>
          <w:rFonts w:ascii="Bookman Old Style" w:hAnsi="Bookman Old Style" w:cs="Arial"/>
          <w:b/>
          <w:sz w:val="24"/>
          <w:szCs w:val="24"/>
        </w:rPr>
        <w:t xml:space="preserve"> O</w:t>
      </w:r>
      <w:r w:rsidR="001A79F4" w:rsidRPr="001533A5">
        <w:rPr>
          <w:rFonts w:ascii="Bookman Old Style" w:hAnsi="Bookman Old Style" w:cs="Arial"/>
          <w:b/>
          <w:sz w:val="24"/>
          <w:szCs w:val="24"/>
        </w:rPr>
        <w:t xml:space="preserve">rder 52 rules </w:t>
      </w:r>
      <w:r w:rsidR="00B7163F" w:rsidRPr="001533A5">
        <w:rPr>
          <w:rFonts w:ascii="Bookman Old Style" w:hAnsi="Bookman Old Style" w:cs="Arial"/>
          <w:b/>
          <w:sz w:val="24"/>
          <w:szCs w:val="24"/>
        </w:rPr>
        <w:t>1, 2 &amp;</w:t>
      </w:r>
      <w:r w:rsidR="004764E6" w:rsidRPr="001533A5">
        <w:rPr>
          <w:rFonts w:ascii="Bookman Old Style" w:hAnsi="Bookman Old Style" w:cs="Arial"/>
          <w:b/>
          <w:sz w:val="24"/>
          <w:szCs w:val="24"/>
        </w:rPr>
        <w:t xml:space="preserve"> </w:t>
      </w:r>
      <w:r w:rsidR="00B7163F" w:rsidRPr="001533A5">
        <w:rPr>
          <w:rFonts w:ascii="Bookman Old Style" w:hAnsi="Bookman Old Style" w:cs="Arial"/>
          <w:b/>
          <w:sz w:val="24"/>
          <w:szCs w:val="24"/>
        </w:rPr>
        <w:t xml:space="preserve">3 </w:t>
      </w:r>
      <w:r w:rsidR="001A79F4" w:rsidRPr="001533A5">
        <w:rPr>
          <w:rFonts w:ascii="Bookman Old Style" w:hAnsi="Bookman Old Style" w:cs="Arial"/>
          <w:b/>
          <w:sz w:val="24"/>
          <w:szCs w:val="24"/>
        </w:rPr>
        <w:t>of the Civil Procedure Rules S.I</w:t>
      </w:r>
      <w:r w:rsidR="00B7163F" w:rsidRPr="001533A5">
        <w:rPr>
          <w:rFonts w:ascii="Bookman Old Style" w:hAnsi="Bookman Old Style" w:cs="Arial"/>
          <w:b/>
          <w:sz w:val="24"/>
          <w:szCs w:val="24"/>
        </w:rPr>
        <w:t xml:space="preserve"> 71-1 </w:t>
      </w:r>
      <w:r w:rsidR="00B7163F" w:rsidRPr="001533A5">
        <w:rPr>
          <w:rFonts w:ascii="Bookman Old Style" w:hAnsi="Bookman Old Style" w:cs="Arial"/>
          <w:sz w:val="24"/>
          <w:szCs w:val="24"/>
        </w:rPr>
        <w:t xml:space="preserve">and all enabling laws </w:t>
      </w:r>
      <w:r w:rsidRPr="001533A5">
        <w:rPr>
          <w:rFonts w:ascii="Bookman Old Style" w:hAnsi="Bookman Old Style" w:cs="Arial"/>
          <w:sz w:val="24"/>
          <w:szCs w:val="24"/>
        </w:rPr>
        <w:t>seeking for orders that:-</w:t>
      </w:r>
    </w:p>
    <w:p w:rsidR="00B7163F" w:rsidRPr="001533A5" w:rsidRDefault="00B7163F" w:rsidP="001533A5">
      <w:pPr>
        <w:pStyle w:val="ListParagraph"/>
        <w:numPr>
          <w:ilvl w:val="0"/>
          <w:numId w:val="2"/>
        </w:numPr>
        <w:spacing w:line="276" w:lineRule="auto"/>
        <w:jc w:val="both"/>
        <w:rPr>
          <w:rFonts w:ascii="Bookman Old Style" w:hAnsi="Bookman Old Style"/>
          <w:sz w:val="24"/>
          <w:szCs w:val="24"/>
        </w:rPr>
      </w:pPr>
      <w:r w:rsidRPr="001533A5">
        <w:rPr>
          <w:rFonts w:ascii="Bookman Old Style" w:hAnsi="Bookman Old Style"/>
          <w:sz w:val="24"/>
          <w:szCs w:val="24"/>
        </w:rPr>
        <w:t>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 show cause why his caveat vide Instrument Number JJA- 00018611 lodged on the Applicant's land comprised in Kagoma, Jinja FRV 1136, Folio 10, Block 4. Plot 217 situate at Kabowa should not be removed from the Register.</w:t>
      </w:r>
    </w:p>
    <w:p w:rsidR="00B7163F" w:rsidRPr="001533A5" w:rsidRDefault="004764E6" w:rsidP="001533A5">
      <w:pPr>
        <w:pStyle w:val="ListParagraph"/>
        <w:numPr>
          <w:ilvl w:val="0"/>
          <w:numId w:val="2"/>
        </w:numPr>
        <w:spacing w:line="276" w:lineRule="auto"/>
        <w:jc w:val="both"/>
        <w:rPr>
          <w:rFonts w:ascii="Bookman Old Style" w:hAnsi="Bookman Old Style"/>
          <w:sz w:val="24"/>
          <w:szCs w:val="24"/>
        </w:rPr>
      </w:pPr>
      <w:r w:rsidRPr="001533A5">
        <w:rPr>
          <w:rFonts w:ascii="Bookman Old Style" w:hAnsi="Bookman Old Style"/>
          <w:sz w:val="24"/>
          <w:szCs w:val="24"/>
        </w:rPr>
        <w:t>An order directing the 2</w:t>
      </w:r>
      <w:r w:rsidRPr="001533A5">
        <w:rPr>
          <w:rFonts w:ascii="Bookman Old Style" w:hAnsi="Bookman Old Style"/>
          <w:sz w:val="24"/>
          <w:szCs w:val="24"/>
          <w:vertAlign w:val="superscript"/>
        </w:rPr>
        <w:t>nd</w:t>
      </w:r>
      <w:r w:rsidRPr="001533A5">
        <w:rPr>
          <w:rFonts w:ascii="Bookman Old Style" w:hAnsi="Bookman Old Style"/>
          <w:sz w:val="24"/>
          <w:szCs w:val="24"/>
        </w:rPr>
        <w:t xml:space="preserve"> </w:t>
      </w:r>
      <w:r w:rsidR="00B7163F" w:rsidRPr="001533A5">
        <w:rPr>
          <w:rFonts w:ascii="Bookman Old Style" w:hAnsi="Bookman Old Style"/>
          <w:sz w:val="24"/>
          <w:szCs w:val="24"/>
        </w:rPr>
        <w:t>Respondent to remove the caveat lodged by the 1</w:t>
      </w:r>
      <w:r w:rsidR="00B7163F" w:rsidRPr="001533A5">
        <w:rPr>
          <w:rFonts w:ascii="Bookman Old Style" w:hAnsi="Bookman Old Style"/>
          <w:sz w:val="24"/>
          <w:szCs w:val="24"/>
          <w:vertAlign w:val="superscript"/>
        </w:rPr>
        <w:t>st</w:t>
      </w:r>
      <w:r w:rsidR="00B7163F" w:rsidRPr="001533A5">
        <w:rPr>
          <w:rFonts w:ascii="Bookman Old Style" w:hAnsi="Bookman Old Style"/>
          <w:sz w:val="24"/>
          <w:szCs w:val="24"/>
        </w:rPr>
        <w:t xml:space="preserve">  Respondent on land comprised in Kagoma, Jinja FRV 1136, Folio 10, Block 4, Plot 217 situate at Kabowa.</w:t>
      </w:r>
    </w:p>
    <w:p w:rsidR="00B7163F" w:rsidRPr="001533A5" w:rsidRDefault="00B7163F" w:rsidP="001533A5">
      <w:pPr>
        <w:pStyle w:val="ListParagraph"/>
        <w:numPr>
          <w:ilvl w:val="0"/>
          <w:numId w:val="2"/>
        </w:numPr>
        <w:spacing w:line="276" w:lineRule="auto"/>
        <w:jc w:val="both"/>
        <w:rPr>
          <w:rFonts w:ascii="Bookman Old Style" w:hAnsi="Bookman Old Style"/>
          <w:sz w:val="24"/>
          <w:szCs w:val="24"/>
        </w:rPr>
      </w:pPr>
      <w:r w:rsidRPr="001533A5">
        <w:rPr>
          <w:rFonts w:ascii="Bookman Old Style" w:hAnsi="Bookman Old Style"/>
          <w:sz w:val="24"/>
          <w:szCs w:val="24"/>
        </w:rPr>
        <w:t>An Order that the 1</w:t>
      </w:r>
      <w:r w:rsidR="004764E6" w:rsidRPr="001533A5">
        <w:rPr>
          <w:rFonts w:ascii="Bookman Old Style" w:hAnsi="Bookman Old Style"/>
          <w:sz w:val="24"/>
          <w:szCs w:val="24"/>
          <w:vertAlign w:val="superscript"/>
        </w:rPr>
        <w:t>st</w:t>
      </w:r>
      <w:r w:rsidR="004764E6" w:rsidRPr="001533A5">
        <w:rPr>
          <w:rFonts w:ascii="Bookman Old Style" w:hAnsi="Bookman Old Style"/>
          <w:sz w:val="24"/>
          <w:szCs w:val="24"/>
        </w:rPr>
        <w:t xml:space="preserve"> </w:t>
      </w:r>
      <w:r w:rsidRPr="001533A5">
        <w:rPr>
          <w:rFonts w:ascii="Bookman Old Style" w:hAnsi="Bookman Old Style"/>
          <w:sz w:val="24"/>
          <w:szCs w:val="24"/>
        </w:rPr>
        <w:t>Respondent pays compensation to the Applicant for the loss and damage occasioned by the said caveat and for lodging the aforesaid caveat without lawful or reasonable cause.</w:t>
      </w:r>
    </w:p>
    <w:p w:rsidR="00B7163F" w:rsidRPr="001533A5" w:rsidRDefault="001A79F4" w:rsidP="001533A5">
      <w:pPr>
        <w:pStyle w:val="ListParagraph"/>
        <w:numPr>
          <w:ilvl w:val="0"/>
          <w:numId w:val="2"/>
        </w:numPr>
        <w:spacing w:line="276" w:lineRule="auto"/>
        <w:jc w:val="both"/>
        <w:rPr>
          <w:rFonts w:ascii="Bookman Old Style" w:hAnsi="Bookman Old Style"/>
          <w:sz w:val="24"/>
          <w:szCs w:val="24"/>
        </w:rPr>
      </w:pPr>
      <w:r w:rsidRPr="001533A5">
        <w:rPr>
          <w:rFonts w:ascii="Bookman Old Style" w:hAnsi="Bookman Old Style"/>
          <w:sz w:val="24"/>
          <w:szCs w:val="24"/>
        </w:rPr>
        <w:t>An O</w:t>
      </w:r>
      <w:r w:rsidR="00B7163F" w:rsidRPr="001533A5">
        <w:rPr>
          <w:rFonts w:ascii="Bookman Old Style" w:hAnsi="Bookman Old Style"/>
          <w:sz w:val="24"/>
          <w:szCs w:val="24"/>
        </w:rPr>
        <w:t>rder that the 1</w:t>
      </w:r>
      <w:r w:rsidRPr="001533A5">
        <w:rPr>
          <w:rFonts w:ascii="Bookman Old Style" w:hAnsi="Bookman Old Style"/>
          <w:sz w:val="24"/>
          <w:szCs w:val="24"/>
          <w:vertAlign w:val="superscript"/>
        </w:rPr>
        <w:t>st</w:t>
      </w:r>
      <w:r w:rsidR="00B7163F" w:rsidRPr="001533A5">
        <w:rPr>
          <w:rFonts w:ascii="Bookman Old Style" w:hAnsi="Bookman Old Style"/>
          <w:sz w:val="24"/>
          <w:szCs w:val="24"/>
        </w:rPr>
        <w:t xml:space="preserve"> Res</w:t>
      </w:r>
      <w:r w:rsidRPr="001533A5">
        <w:rPr>
          <w:rFonts w:ascii="Bookman Old Style" w:hAnsi="Bookman Old Style"/>
          <w:sz w:val="24"/>
          <w:szCs w:val="24"/>
        </w:rPr>
        <w:t>pondent pays the costs of this A</w:t>
      </w:r>
      <w:r w:rsidR="00B7163F" w:rsidRPr="001533A5">
        <w:rPr>
          <w:rFonts w:ascii="Bookman Old Style" w:hAnsi="Bookman Old Style"/>
          <w:sz w:val="24"/>
          <w:szCs w:val="24"/>
        </w:rPr>
        <w:t>pplication.</w:t>
      </w:r>
    </w:p>
    <w:p w:rsidR="00B7163F" w:rsidRPr="001533A5" w:rsidRDefault="00B7163F" w:rsidP="001533A5">
      <w:pPr>
        <w:spacing w:line="276" w:lineRule="auto"/>
        <w:jc w:val="both"/>
        <w:rPr>
          <w:rFonts w:ascii="Bookman Old Style" w:hAnsi="Bookman Old Style"/>
          <w:sz w:val="24"/>
          <w:szCs w:val="24"/>
        </w:rPr>
      </w:pPr>
      <w:r w:rsidRPr="001533A5">
        <w:rPr>
          <w:rFonts w:ascii="Bookman Old Style" w:hAnsi="Bookman Old Style" w:cs="Arial"/>
          <w:sz w:val="24"/>
          <w:szCs w:val="24"/>
        </w:rPr>
        <w:t xml:space="preserve">The grounds upon which this Application </w:t>
      </w:r>
      <w:r w:rsidR="001A79F4" w:rsidRPr="001533A5">
        <w:rPr>
          <w:rFonts w:ascii="Bookman Old Style" w:hAnsi="Bookman Old Style" w:cs="Arial"/>
          <w:sz w:val="24"/>
          <w:szCs w:val="24"/>
        </w:rPr>
        <w:t xml:space="preserve">is premised </w:t>
      </w:r>
      <w:r w:rsidRPr="001533A5">
        <w:rPr>
          <w:rFonts w:ascii="Bookman Old Style" w:hAnsi="Bookman Old Style" w:cs="Arial"/>
          <w:sz w:val="24"/>
          <w:szCs w:val="24"/>
        </w:rPr>
        <w:t>are that:-</w:t>
      </w:r>
    </w:p>
    <w:p w:rsidR="00B7163F" w:rsidRPr="001533A5" w:rsidRDefault="00B7163F" w:rsidP="001533A5">
      <w:pPr>
        <w:pStyle w:val="ListParagraph"/>
        <w:numPr>
          <w:ilvl w:val="0"/>
          <w:numId w:val="3"/>
        </w:numPr>
        <w:spacing w:line="276" w:lineRule="auto"/>
        <w:jc w:val="both"/>
        <w:rPr>
          <w:rFonts w:ascii="Bookman Old Style" w:hAnsi="Bookman Old Style"/>
          <w:sz w:val="24"/>
          <w:szCs w:val="24"/>
        </w:rPr>
      </w:pPr>
      <w:r w:rsidRPr="001533A5">
        <w:rPr>
          <w:rFonts w:ascii="Bookman Old Style" w:hAnsi="Bookman Old Style"/>
          <w:sz w:val="24"/>
          <w:szCs w:val="24"/>
        </w:rPr>
        <w:t xml:space="preserve">The Applicant Company is the lawful owner of the suit land comprised in Kagoma, Jinja FRV 1136, Folio 10, Block 4, Plot 217 situate at Kabowa having purchased the same free from all </w:t>
      </w:r>
      <w:r w:rsidR="00331992" w:rsidRPr="001533A5">
        <w:rPr>
          <w:rFonts w:ascii="Bookman Old Style" w:hAnsi="Bookman Old Style"/>
          <w:sz w:val="24"/>
          <w:szCs w:val="24"/>
        </w:rPr>
        <w:t>encumbrances</w:t>
      </w:r>
      <w:r w:rsidRPr="001533A5">
        <w:rPr>
          <w:rFonts w:ascii="Bookman Old Style" w:hAnsi="Bookman Old Style"/>
          <w:sz w:val="24"/>
          <w:szCs w:val="24"/>
        </w:rPr>
        <w:t xml:space="preserve"> from the registered proprietors (Namuli Milly and Luyinda Emmanuel) and the said registered proprietors signed transfer forms in favour of the Applicant.</w:t>
      </w:r>
    </w:p>
    <w:p w:rsidR="00B7163F" w:rsidRPr="001533A5" w:rsidRDefault="003535AA" w:rsidP="001533A5">
      <w:pPr>
        <w:pStyle w:val="ListParagraph"/>
        <w:numPr>
          <w:ilvl w:val="0"/>
          <w:numId w:val="3"/>
        </w:numPr>
        <w:spacing w:line="276" w:lineRule="auto"/>
        <w:jc w:val="both"/>
        <w:rPr>
          <w:rFonts w:ascii="Bookman Old Style" w:hAnsi="Bookman Old Style"/>
          <w:sz w:val="24"/>
          <w:szCs w:val="24"/>
        </w:rPr>
      </w:pPr>
      <w:r w:rsidRPr="001533A5">
        <w:rPr>
          <w:rFonts w:ascii="Bookman Old Style" w:hAnsi="Bookman Old Style"/>
          <w:sz w:val="24"/>
          <w:szCs w:val="24"/>
        </w:rPr>
        <w:lastRenderedPageBreak/>
        <w:t>B</w:t>
      </w:r>
      <w:r w:rsidR="00B7163F" w:rsidRPr="001533A5">
        <w:rPr>
          <w:rFonts w:ascii="Bookman Old Style" w:hAnsi="Bookman Old Style"/>
          <w:sz w:val="24"/>
          <w:szCs w:val="24"/>
        </w:rPr>
        <w:t>efore the Applicant could transfer the land into its name, the 1</w:t>
      </w:r>
      <w:r w:rsidR="00B7163F" w:rsidRPr="001533A5">
        <w:rPr>
          <w:rFonts w:ascii="Bookman Old Style" w:hAnsi="Bookman Old Style"/>
          <w:sz w:val="24"/>
          <w:szCs w:val="24"/>
          <w:vertAlign w:val="superscript"/>
        </w:rPr>
        <w:t>st</w:t>
      </w:r>
      <w:r w:rsidR="00B7163F" w:rsidRPr="001533A5">
        <w:rPr>
          <w:rFonts w:ascii="Bookman Old Style" w:hAnsi="Bookman Old Style"/>
          <w:sz w:val="24"/>
          <w:szCs w:val="24"/>
        </w:rPr>
        <w:t xml:space="preserve"> Respondent lodged a caveat on the land on 21</w:t>
      </w:r>
      <w:r w:rsidR="00B7163F" w:rsidRPr="001533A5">
        <w:rPr>
          <w:rFonts w:ascii="Bookman Old Style" w:hAnsi="Bookman Old Style"/>
          <w:sz w:val="24"/>
          <w:szCs w:val="24"/>
          <w:vertAlign w:val="superscript"/>
        </w:rPr>
        <w:t>st</w:t>
      </w:r>
      <w:r w:rsidR="001A79F4" w:rsidRPr="001533A5">
        <w:rPr>
          <w:rFonts w:ascii="Bookman Old Style" w:hAnsi="Bookman Old Style"/>
          <w:sz w:val="24"/>
          <w:szCs w:val="24"/>
        </w:rPr>
        <w:t xml:space="preserve"> </w:t>
      </w:r>
      <w:r w:rsidR="00B7163F" w:rsidRPr="001533A5">
        <w:rPr>
          <w:rFonts w:ascii="Bookman Old Style" w:hAnsi="Bookman Old Style"/>
          <w:sz w:val="24"/>
          <w:szCs w:val="24"/>
        </w:rPr>
        <w:t>June 2019 vide Instrument Number JJA-00018611 without lawful or reasonable cause and the 1</w:t>
      </w:r>
      <w:r w:rsidR="007F73DE" w:rsidRPr="001533A5">
        <w:rPr>
          <w:rFonts w:ascii="Bookman Old Style" w:hAnsi="Bookman Old Style"/>
          <w:sz w:val="24"/>
          <w:szCs w:val="24"/>
          <w:vertAlign w:val="superscript"/>
        </w:rPr>
        <w:t>st</w:t>
      </w:r>
      <w:r w:rsidR="00B7163F" w:rsidRPr="001533A5">
        <w:rPr>
          <w:rFonts w:ascii="Bookman Old Style" w:hAnsi="Bookman Old Style"/>
          <w:sz w:val="24"/>
          <w:szCs w:val="24"/>
        </w:rPr>
        <w:t xml:space="preserve"> Respondent has since the lodgment of his caveat never taken any step to prove his claim on the suit land.</w:t>
      </w:r>
    </w:p>
    <w:p w:rsidR="00B7163F" w:rsidRPr="001533A5" w:rsidRDefault="00B7163F" w:rsidP="001533A5">
      <w:pPr>
        <w:pStyle w:val="ListParagraph"/>
        <w:numPr>
          <w:ilvl w:val="0"/>
          <w:numId w:val="3"/>
        </w:numPr>
        <w:spacing w:line="276" w:lineRule="auto"/>
        <w:jc w:val="both"/>
        <w:rPr>
          <w:rFonts w:ascii="Bookman Old Style" w:hAnsi="Bookman Old Style"/>
          <w:sz w:val="24"/>
          <w:szCs w:val="24"/>
        </w:rPr>
      </w:pPr>
      <w:r w:rsidRPr="001533A5">
        <w:rPr>
          <w:rFonts w:ascii="Bookman Old Style" w:hAnsi="Bookman Old Style"/>
          <w:sz w:val="24"/>
          <w:szCs w:val="24"/>
        </w:rPr>
        <w:t>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Respondent’s Caveat has since prevented the transfer of the land into the Applicant's name and this has caused loss and damage to the Applicant.</w:t>
      </w:r>
    </w:p>
    <w:p w:rsidR="00B7163F" w:rsidRPr="001533A5" w:rsidRDefault="00B7163F"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 xml:space="preserve">The above stated grounds are </w:t>
      </w:r>
      <w:r w:rsidR="007F73DE" w:rsidRPr="001533A5">
        <w:rPr>
          <w:rFonts w:ascii="Bookman Old Style" w:hAnsi="Bookman Old Style" w:cs="Arial"/>
          <w:sz w:val="24"/>
          <w:szCs w:val="24"/>
        </w:rPr>
        <w:t>reiterated in the Affidavit in S</w:t>
      </w:r>
      <w:r w:rsidRPr="001533A5">
        <w:rPr>
          <w:rFonts w:ascii="Bookman Old Style" w:hAnsi="Bookman Old Style" w:cs="Arial"/>
          <w:sz w:val="24"/>
          <w:szCs w:val="24"/>
        </w:rPr>
        <w:t>upport of the Application deponed by</w:t>
      </w:r>
      <w:r w:rsidRPr="001533A5">
        <w:rPr>
          <w:rFonts w:ascii="Bookman Old Style" w:hAnsi="Bookman Old Style"/>
          <w:sz w:val="24"/>
          <w:szCs w:val="24"/>
        </w:rPr>
        <w:t xml:space="preserve"> </w:t>
      </w:r>
      <w:r w:rsidRPr="001533A5">
        <w:rPr>
          <w:rFonts w:ascii="Bookman Old Style" w:hAnsi="Bookman Old Style"/>
          <w:b/>
          <w:sz w:val="24"/>
          <w:szCs w:val="24"/>
        </w:rPr>
        <w:t>Muzigo Morrison Rosette Kawaaluko</w:t>
      </w:r>
      <w:r w:rsidR="007F73DE" w:rsidRPr="001533A5">
        <w:rPr>
          <w:rFonts w:ascii="Bookman Old Style" w:hAnsi="Bookman Old Style"/>
          <w:sz w:val="24"/>
          <w:szCs w:val="24"/>
        </w:rPr>
        <w:t>, a D</w:t>
      </w:r>
      <w:r w:rsidRPr="001533A5">
        <w:rPr>
          <w:rFonts w:ascii="Bookman Old Style" w:hAnsi="Bookman Old Style"/>
          <w:sz w:val="24"/>
          <w:szCs w:val="24"/>
        </w:rPr>
        <w:t>irector i</w:t>
      </w:r>
      <w:r w:rsidR="007F73DE" w:rsidRPr="001533A5">
        <w:rPr>
          <w:rFonts w:ascii="Bookman Old Style" w:hAnsi="Bookman Old Style"/>
          <w:sz w:val="24"/>
          <w:szCs w:val="24"/>
        </w:rPr>
        <w:t>n the Applicant Company</w:t>
      </w:r>
      <w:r w:rsidRPr="001533A5">
        <w:rPr>
          <w:rFonts w:ascii="Bookman Old Style" w:hAnsi="Bookman Old Style" w:cs="Arial"/>
          <w:sz w:val="24"/>
          <w:szCs w:val="24"/>
        </w:rPr>
        <w:t>, the gist of which are that :-</w:t>
      </w:r>
    </w:p>
    <w:p w:rsidR="00B7163F" w:rsidRPr="001533A5" w:rsidRDefault="007F73DE" w:rsidP="001533A5">
      <w:pPr>
        <w:pStyle w:val="ListParagraph"/>
        <w:numPr>
          <w:ilvl w:val="0"/>
          <w:numId w:val="4"/>
        </w:numPr>
        <w:spacing w:line="276" w:lineRule="auto"/>
        <w:jc w:val="both"/>
        <w:rPr>
          <w:rFonts w:ascii="Bookman Old Style" w:hAnsi="Bookman Old Style" w:cs="Arial"/>
          <w:b/>
          <w:sz w:val="24"/>
          <w:szCs w:val="24"/>
        </w:rPr>
      </w:pPr>
      <w:r w:rsidRPr="001533A5">
        <w:rPr>
          <w:rFonts w:ascii="Bookman Old Style" w:hAnsi="Bookman Old Style" w:cs="Arial"/>
          <w:sz w:val="24"/>
          <w:szCs w:val="24"/>
        </w:rPr>
        <w:t>In 2019, the Applicant C</w:t>
      </w:r>
      <w:r w:rsidR="00B7163F" w:rsidRPr="001533A5">
        <w:rPr>
          <w:rFonts w:ascii="Bookman Old Style" w:hAnsi="Bookman Old Style" w:cs="Arial"/>
          <w:sz w:val="24"/>
          <w:szCs w:val="24"/>
        </w:rPr>
        <w:t>ompany after carrying out all the requisite due diligence</w:t>
      </w:r>
      <w:r w:rsidR="003535AA" w:rsidRPr="001533A5">
        <w:rPr>
          <w:rFonts w:ascii="Bookman Old Style" w:hAnsi="Bookman Old Style" w:cs="Arial"/>
          <w:sz w:val="24"/>
          <w:szCs w:val="24"/>
        </w:rPr>
        <w:t>,</w:t>
      </w:r>
      <w:r w:rsidR="00B7163F" w:rsidRPr="001533A5">
        <w:rPr>
          <w:rFonts w:ascii="Bookman Old Style" w:hAnsi="Bookman Old Style" w:cs="Arial"/>
          <w:sz w:val="24"/>
          <w:szCs w:val="24"/>
        </w:rPr>
        <w:t xml:space="preserve"> purchased the suit land comprised in Kagoma, Jinja FRV 1136, Folio 10, Block 4, PIot 217 situate at Kabowa from Namuli Milly and Luyinda Emmanuel (minors) through their lawful guardian Julie Ranee Ditty. </w:t>
      </w:r>
      <w:r w:rsidRPr="001533A5">
        <w:rPr>
          <w:rFonts w:ascii="Bookman Old Style" w:hAnsi="Bookman Old Style" w:cs="Arial"/>
          <w:b/>
          <w:sz w:val="24"/>
          <w:szCs w:val="24"/>
        </w:rPr>
        <w:t>(</w:t>
      </w:r>
      <w:r w:rsidR="00B7163F" w:rsidRPr="001533A5">
        <w:rPr>
          <w:rFonts w:ascii="Bookman Old Style" w:hAnsi="Bookman Old Style" w:cs="Arial"/>
          <w:b/>
          <w:sz w:val="24"/>
          <w:szCs w:val="24"/>
        </w:rPr>
        <w:t>A copy of the Purchase Agreement and Guardianship Order are hereto attached as Annextures A1 and A2 respectively</w:t>
      </w:r>
      <w:r w:rsidRPr="001533A5">
        <w:rPr>
          <w:rFonts w:ascii="Bookman Old Style" w:hAnsi="Bookman Old Style" w:cs="Arial"/>
          <w:b/>
          <w:sz w:val="24"/>
          <w:szCs w:val="24"/>
        </w:rPr>
        <w:t>).</w:t>
      </w:r>
    </w:p>
    <w:p w:rsidR="00B7163F" w:rsidRPr="001533A5" w:rsidRDefault="007F73DE" w:rsidP="001533A5">
      <w:pPr>
        <w:pStyle w:val="ListParagraph"/>
        <w:numPr>
          <w:ilvl w:val="0"/>
          <w:numId w:val="4"/>
        </w:numPr>
        <w:spacing w:line="276" w:lineRule="auto"/>
        <w:jc w:val="both"/>
        <w:rPr>
          <w:rFonts w:ascii="Bookman Old Style" w:hAnsi="Bookman Old Style" w:cs="Arial"/>
          <w:sz w:val="24"/>
          <w:szCs w:val="24"/>
        </w:rPr>
      </w:pPr>
      <w:r w:rsidRPr="001533A5">
        <w:rPr>
          <w:rFonts w:ascii="Bookman Old Style" w:hAnsi="Bookman Old Style" w:cs="Arial"/>
          <w:sz w:val="24"/>
          <w:szCs w:val="24"/>
        </w:rPr>
        <w:t>B</w:t>
      </w:r>
      <w:r w:rsidR="00B7163F" w:rsidRPr="001533A5">
        <w:rPr>
          <w:rFonts w:ascii="Bookman Old Style" w:hAnsi="Bookman Old Style" w:cs="Arial"/>
          <w:sz w:val="24"/>
          <w:szCs w:val="24"/>
        </w:rPr>
        <w:t>efore purchase, the Applicant carried out a search and discover</w:t>
      </w:r>
      <w:r w:rsidRPr="001533A5">
        <w:rPr>
          <w:rFonts w:ascii="Bookman Old Style" w:hAnsi="Bookman Old Style" w:cs="Arial"/>
          <w:sz w:val="24"/>
          <w:szCs w:val="24"/>
        </w:rPr>
        <w:t>ed that the Respondent was the registered</w:t>
      </w:r>
      <w:r w:rsidR="00B7163F" w:rsidRPr="001533A5">
        <w:rPr>
          <w:rFonts w:ascii="Bookman Old Style" w:hAnsi="Bookman Old Style" w:cs="Arial"/>
          <w:sz w:val="24"/>
          <w:szCs w:val="24"/>
        </w:rPr>
        <w:t xml:space="preserve"> proprietor of the suit land, having been registered on 15</w:t>
      </w:r>
      <w:r w:rsidRPr="001533A5">
        <w:rPr>
          <w:rFonts w:ascii="Bookman Old Style" w:hAnsi="Bookman Old Style" w:cs="Arial"/>
          <w:sz w:val="24"/>
          <w:szCs w:val="24"/>
          <w:vertAlign w:val="superscript"/>
        </w:rPr>
        <w:t>th</w:t>
      </w:r>
      <w:r w:rsidRPr="001533A5">
        <w:rPr>
          <w:rFonts w:ascii="Bookman Old Style" w:hAnsi="Bookman Old Style" w:cs="Arial"/>
          <w:sz w:val="24"/>
          <w:szCs w:val="24"/>
        </w:rPr>
        <w:t xml:space="preserve"> March 2012 vide I</w:t>
      </w:r>
      <w:r w:rsidR="00B7163F" w:rsidRPr="001533A5">
        <w:rPr>
          <w:rFonts w:ascii="Bookman Old Style" w:hAnsi="Bookman Old Style" w:cs="Arial"/>
          <w:sz w:val="24"/>
          <w:szCs w:val="24"/>
        </w:rPr>
        <w:t>nstrument Number 464667.</w:t>
      </w:r>
    </w:p>
    <w:p w:rsidR="00B7163F" w:rsidRPr="001533A5" w:rsidRDefault="003535AA" w:rsidP="001533A5">
      <w:pPr>
        <w:pStyle w:val="ListParagraph"/>
        <w:numPr>
          <w:ilvl w:val="0"/>
          <w:numId w:val="4"/>
        </w:numPr>
        <w:spacing w:line="276" w:lineRule="auto"/>
        <w:jc w:val="both"/>
        <w:rPr>
          <w:rFonts w:ascii="Bookman Old Style" w:hAnsi="Bookman Old Style" w:cs="Arial"/>
          <w:b/>
          <w:sz w:val="24"/>
          <w:szCs w:val="24"/>
        </w:rPr>
      </w:pPr>
      <w:r w:rsidRPr="001533A5">
        <w:rPr>
          <w:rFonts w:ascii="Bookman Old Style" w:hAnsi="Bookman Old Style" w:cs="Arial"/>
          <w:sz w:val="24"/>
          <w:szCs w:val="24"/>
        </w:rPr>
        <w:t>O</w:t>
      </w:r>
      <w:r w:rsidR="007F73DE" w:rsidRPr="001533A5">
        <w:rPr>
          <w:rFonts w:ascii="Bookman Old Style" w:hAnsi="Bookman Old Style" w:cs="Arial"/>
          <w:sz w:val="24"/>
          <w:szCs w:val="24"/>
        </w:rPr>
        <w:t>n 10</w:t>
      </w:r>
      <w:r w:rsidR="007F73DE" w:rsidRPr="001533A5">
        <w:rPr>
          <w:rFonts w:ascii="Bookman Old Style" w:hAnsi="Bookman Old Style" w:cs="Arial"/>
          <w:sz w:val="24"/>
          <w:szCs w:val="24"/>
          <w:vertAlign w:val="superscript"/>
        </w:rPr>
        <w:t>th</w:t>
      </w:r>
      <w:r w:rsidR="007F73DE" w:rsidRPr="001533A5">
        <w:rPr>
          <w:rFonts w:ascii="Bookman Old Style" w:hAnsi="Bookman Old Style" w:cs="Arial"/>
          <w:sz w:val="24"/>
          <w:szCs w:val="24"/>
        </w:rPr>
        <w:t xml:space="preserve"> March</w:t>
      </w:r>
      <w:r w:rsidR="00B7163F" w:rsidRPr="001533A5">
        <w:rPr>
          <w:rFonts w:ascii="Bookman Old Style" w:hAnsi="Bookman Old Style" w:cs="Arial"/>
          <w:sz w:val="24"/>
          <w:szCs w:val="24"/>
        </w:rPr>
        <w:t xml:space="preserve"> 2016, the Respondent transferred the suit land into the names of a one Force Kappa Joselyne vide</w:t>
      </w:r>
      <w:r w:rsidR="001A79F4" w:rsidRPr="001533A5">
        <w:rPr>
          <w:rFonts w:ascii="Bookman Old Style" w:hAnsi="Bookman Old Style" w:cs="Arial"/>
          <w:sz w:val="24"/>
          <w:szCs w:val="24"/>
        </w:rPr>
        <w:t xml:space="preserve"> Instrument Number JJA-0006511. </w:t>
      </w:r>
      <w:r w:rsidR="007F73DE" w:rsidRPr="001533A5">
        <w:rPr>
          <w:rFonts w:ascii="Bookman Old Style" w:hAnsi="Bookman Old Style" w:cs="Arial"/>
          <w:b/>
          <w:sz w:val="24"/>
          <w:szCs w:val="24"/>
        </w:rPr>
        <w:t>(</w:t>
      </w:r>
      <w:r w:rsidR="00B7163F" w:rsidRPr="001533A5">
        <w:rPr>
          <w:rFonts w:ascii="Bookman Old Style" w:hAnsi="Bookman Old Style" w:cs="Arial"/>
          <w:b/>
          <w:sz w:val="24"/>
          <w:szCs w:val="24"/>
        </w:rPr>
        <w:t>A copy of the Certificate of Title is hereto attached as Annexture B</w:t>
      </w:r>
      <w:r w:rsidR="007F73DE" w:rsidRPr="001533A5">
        <w:rPr>
          <w:rFonts w:ascii="Bookman Old Style" w:hAnsi="Bookman Old Style" w:cs="Arial"/>
          <w:b/>
          <w:sz w:val="24"/>
          <w:szCs w:val="24"/>
        </w:rPr>
        <w:t>).</w:t>
      </w:r>
    </w:p>
    <w:p w:rsidR="00B7163F" w:rsidRPr="001533A5" w:rsidRDefault="007F73DE" w:rsidP="001533A5">
      <w:pPr>
        <w:pStyle w:val="ListParagraph"/>
        <w:numPr>
          <w:ilvl w:val="0"/>
          <w:numId w:val="4"/>
        </w:numPr>
        <w:spacing w:line="276" w:lineRule="auto"/>
        <w:jc w:val="both"/>
        <w:rPr>
          <w:rFonts w:ascii="Bookman Old Style" w:hAnsi="Bookman Old Style" w:cs="Arial"/>
          <w:b/>
          <w:sz w:val="24"/>
          <w:szCs w:val="24"/>
        </w:rPr>
      </w:pPr>
      <w:r w:rsidRPr="001533A5">
        <w:rPr>
          <w:rFonts w:ascii="Bookman Old Style" w:hAnsi="Bookman Old Style" w:cs="Arial"/>
          <w:sz w:val="24"/>
          <w:szCs w:val="24"/>
        </w:rPr>
        <w:t>A</w:t>
      </w:r>
      <w:r w:rsidR="00B7163F" w:rsidRPr="001533A5">
        <w:rPr>
          <w:rFonts w:ascii="Bookman Old Style" w:hAnsi="Bookman Old Style" w:cs="Arial"/>
          <w:sz w:val="24"/>
          <w:szCs w:val="24"/>
        </w:rPr>
        <w:t>fter about a year of being the registered proprietor,</w:t>
      </w:r>
      <w:r w:rsidR="003535AA" w:rsidRPr="001533A5">
        <w:rPr>
          <w:rFonts w:ascii="Bookman Old Style" w:hAnsi="Bookman Old Style" w:cs="Arial"/>
          <w:sz w:val="24"/>
          <w:szCs w:val="24"/>
        </w:rPr>
        <w:t xml:space="preserve"> on 1</w:t>
      </w:r>
      <w:r w:rsidR="003535AA" w:rsidRPr="001533A5">
        <w:rPr>
          <w:rFonts w:ascii="Bookman Old Style" w:hAnsi="Bookman Old Style" w:cs="Arial"/>
          <w:sz w:val="24"/>
          <w:szCs w:val="24"/>
          <w:vertAlign w:val="superscript"/>
        </w:rPr>
        <w:t>st</w:t>
      </w:r>
      <w:r w:rsidR="003535AA" w:rsidRPr="001533A5">
        <w:rPr>
          <w:rFonts w:ascii="Bookman Old Style" w:hAnsi="Bookman Old Style" w:cs="Arial"/>
          <w:sz w:val="24"/>
          <w:szCs w:val="24"/>
        </w:rPr>
        <w:t xml:space="preserve"> February</w:t>
      </w:r>
      <w:r w:rsidR="00B7163F" w:rsidRPr="001533A5">
        <w:rPr>
          <w:rFonts w:ascii="Bookman Old Style" w:hAnsi="Bookman Old Style" w:cs="Arial"/>
          <w:sz w:val="24"/>
          <w:szCs w:val="24"/>
        </w:rPr>
        <w:t xml:space="preserve"> 2017, the said Force Kappa Joselyne transferred the suit land into the names of Namuli Milly and Luyinda Emmanuel. </w:t>
      </w:r>
      <w:r w:rsidRPr="001533A5">
        <w:rPr>
          <w:rFonts w:ascii="Bookman Old Style" w:hAnsi="Bookman Old Style" w:cs="Arial"/>
          <w:b/>
          <w:sz w:val="24"/>
          <w:szCs w:val="24"/>
        </w:rPr>
        <w:t>(</w:t>
      </w:r>
      <w:r w:rsidR="00B7163F" w:rsidRPr="001533A5">
        <w:rPr>
          <w:rFonts w:ascii="Bookman Old Style" w:hAnsi="Bookman Old Style" w:cs="Arial"/>
          <w:b/>
          <w:sz w:val="24"/>
          <w:szCs w:val="24"/>
        </w:rPr>
        <w:t>A copy of the special certificate of title is hereto attached as Annexture C</w:t>
      </w:r>
      <w:r w:rsidRPr="001533A5">
        <w:rPr>
          <w:rFonts w:ascii="Bookman Old Style" w:hAnsi="Bookman Old Style" w:cs="Arial"/>
          <w:b/>
          <w:sz w:val="24"/>
          <w:szCs w:val="24"/>
        </w:rPr>
        <w:t>)</w:t>
      </w:r>
      <w:r w:rsidR="006F7C38" w:rsidRPr="001533A5">
        <w:rPr>
          <w:rFonts w:ascii="Bookman Old Style" w:hAnsi="Bookman Old Style" w:cs="Arial"/>
          <w:b/>
          <w:sz w:val="24"/>
          <w:szCs w:val="24"/>
        </w:rPr>
        <w:t>.</w:t>
      </w:r>
    </w:p>
    <w:p w:rsidR="006F7C38" w:rsidRPr="001533A5" w:rsidRDefault="006F7C38" w:rsidP="001533A5">
      <w:pPr>
        <w:pStyle w:val="ListParagraph"/>
        <w:numPr>
          <w:ilvl w:val="0"/>
          <w:numId w:val="4"/>
        </w:numPr>
        <w:spacing w:line="276" w:lineRule="auto"/>
        <w:jc w:val="both"/>
        <w:rPr>
          <w:rFonts w:ascii="Bookman Old Style" w:hAnsi="Bookman Old Style" w:cs="Arial"/>
          <w:b/>
          <w:sz w:val="24"/>
          <w:szCs w:val="24"/>
        </w:rPr>
      </w:pPr>
      <w:r w:rsidRPr="001533A5">
        <w:rPr>
          <w:rFonts w:ascii="Bookman Old Style" w:hAnsi="Bookman Old Style" w:cs="Arial"/>
          <w:sz w:val="24"/>
          <w:szCs w:val="24"/>
        </w:rPr>
        <w:t>The Applicant Company then purchased this land from the said Namuli Milly and Luyinda Emmanuel who signed transfer fo</w:t>
      </w:r>
      <w:r w:rsidR="003535AA" w:rsidRPr="001533A5">
        <w:rPr>
          <w:rFonts w:ascii="Bookman Old Style" w:hAnsi="Bookman Old Style" w:cs="Arial"/>
          <w:sz w:val="24"/>
          <w:szCs w:val="24"/>
        </w:rPr>
        <w:t xml:space="preserve">rms in favour of the Applicant. </w:t>
      </w:r>
      <w:r w:rsidR="007F73DE" w:rsidRPr="001533A5">
        <w:rPr>
          <w:rFonts w:ascii="Bookman Old Style" w:hAnsi="Bookman Old Style" w:cs="Arial"/>
          <w:b/>
          <w:sz w:val="24"/>
          <w:szCs w:val="24"/>
        </w:rPr>
        <w:t>(</w:t>
      </w:r>
      <w:r w:rsidRPr="001533A5">
        <w:rPr>
          <w:rFonts w:ascii="Bookman Old Style" w:hAnsi="Bookman Old Style" w:cs="Arial"/>
          <w:b/>
          <w:sz w:val="24"/>
          <w:szCs w:val="24"/>
        </w:rPr>
        <w:t>Copies of the Transfer Forms are hereto attached as Annexture D</w:t>
      </w:r>
      <w:r w:rsidR="007F73DE" w:rsidRPr="001533A5">
        <w:rPr>
          <w:rFonts w:ascii="Bookman Old Style" w:hAnsi="Bookman Old Style" w:cs="Arial"/>
          <w:b/>
          <w:sz w:val="24"/>
          <w:szCs w:val="24"/>
        </w:rPr>
        <w:t>).</w:t>
      </w:r>
    </w:p>
    <w:p w:rsidR="006F7C38" w:rsidRPr="001533A5" w:rsidRDefault="007F73DE" w:rsidP="001533A5">
      <w:pPr>
        <w:pStyle w:val="ListParagraph"/>
        <w:numPr>
          <w:ilvl w:val="0"/>
          <w:numId w:val="4"/>
        </w:numPr>
        <w:spacing w:line="276" w:lineRule="auto"/>
        <w:jc w:val="both"/>
        <w:rPr>
          <w:rFonts w:ascii="Bookman Old Style" w:hAnsi="Bookman Old Style" w:cs="Arial"/>
          <w:sz w:val="24"/>
          <w:szCs w:val="24"/>
        </w:rPr>
      </w:pPr>
      <w:r w:rsidRPr="001533A5">
        <w:rPr>
          <w:rFonts w:ascii="Bookman Old Style" w:hAnsi="Bookman Old Style" w:cs="Arial"/>
          <w:sz w:val="24"/>
          <w:szCs w:val="24"/>
        </w:rPr>
        <w:t>O</w:t>
      </w:r>
      <w:r w:rsidR="006F7C38" w:rsidRPr="001533A5">
        <w:rPr>
          <w:rFonts w:ascii="Bookman Old Style" w:hAnsi="Bookman Old Style" w:cs="Arial"/>
          <w:sz w:val="24"/>
          <w:szCs w:val="24"/>
        </w:rPr>
        <w:t>n 21</w:t>
      </w:r>
      <w:r w:rsidR="006F7C38" w:rsidRPr="001533A5">
        <w:rPr>
          <w:rFonts w:ascii="Bookman Old Style" w:hAnsi="Bookman Old Style" w:cs="Arial"/>
          <w:sz w:val="24"/>
          <w:szCs w:val="24"/>
          <w:vertAlign w:val="superscript"/>
        </w:rPr>
        <w:t>st</w:t>
      </w:r>
      <w:r w:rsidR="006F7C38" w:rsidRPr="001533A5">
        <w:rPr>
          <w:rFonts w:ascii="Bookman Old Style" w:hAnsi="Bookman Old Style" w:cs="Arial"/>
          <w:sz w:val="24"/>
          <w:szCs w:val="24"/>
        </w:rPr>
        <w:t xml:space="preserve"> June 2019 before the Applicant's transfer could be affected, the Respondent lodged a caveat on the suit land vide Instrument Number JJA- 00018611.</w:t>
      </w:r>
    </w:p>
    <w:p w:rsidR="006F7C38" w:rsidRPr="001533A5" w:rsidRDefault="007F73DE" w:rsidP="001533A5">
      <w:pPr>
        <w:pStyle w:val="ListParagraph"/>
        <w:numPr>
          <w:ilvl w:val="0"/>
          <w:numId w:val="4"/>
        </w:numPr>
        <w:spacing w:line="276" w:lineRule="auto"/>
        <w:jc w:val="both"/>
        <w:rPr>
          <w:rFonts w:ascii="Bookman Old Style" w:hAnsi="Bookman Old Style" w:cs="Arial"/>
          <w:sz w:val="24"/>
          <w:szCs w:val="24"/>
        </w:rPr>
      </w:pPr>
      <w:r w:rsidRPr="001533A5">
        <w:rPr>
          <w:rFonts w:ascii="Bookman Old Style" w:hAnsi="Bookman Old Style" w:cs="Arial"/>
          <w:sz w:val="24"/>
          <w:szCs w:val="24"/>
        </w:rPr>
        <w:t>T</w:t>
      </w:r>
      <w:r w:rsidR="006F7C38" w:rsidRPr="001533A5">
        <w:rPr>
          <w:rFonts w:ascii="Bookman Old Style" w:hAnsi="Bookman Old Style" w:cs="Arial"/>
          <w:sz w:val="24"/>
          <w:szCs w:val="24"/>
        </w:rPr>
        <w:t xml:space="preserve">he Respondent's caveat has been registered on the suit land for </w:t>
      </w:r>
      <w:r w:rsidR="001A79F4" w:rsidRPr="001533A5">
        <w:rPr>
          <w:rFonts w:ascii="Bookman Old Style" w:hAnsi="Bookman Old Style" w:cs="Arial"/>
          <w:sz w:val="24"/>
          <w:szCs w:val="24"/>
        </w:rPr>
        <w:t>0</w:t>
      </w:r>
      <w:r w:rsidR="006F7C38" w:rsidRPr="001533A5">
        <w:rPr>
          <w:rFonts w:ascii="Bookman Old Style" w:hAnsi="Bookman Old Style" w:cs="Arial"/>
          <w:sz w:val="24"/>
          <w:szCs w:val="24"/>
        </w:rPr>
        <w:t>3 years now</w:t>
      </w:r>
      <w:r w:rsidR="001A79F4" w:rsidRPr="001533A5">
        <w:rPr>
          <w:rFonts w:ascii="Bookman Old Style" w:hAnsi="Bookman Old Style" w:cs="Arial"/>
          <w:sz w:val="24"/>
          <w:szCs w:val="24"/>
        </w:rPr>
        <w:t>,</w:t>
      </w:r>
      <w:r w:rsidR="006F7C38" w:rsidRPr="001533A5">
        <w:rPr>
          <w:rFonts w:ascii="Bookman Old Style" w:hAnsi="Bookman Old Style" w:cs="Arial"/>
          <w:sz w:val="24"/>
          <w:szCs w:val="24"/>
        </w:rPr>
        <w:t xml:space="preserve"> but the Respondent has not carried out any essential step to show cause why his caveat should not be lapsed/removed.</w:t>
      </w:r>
    </w:p>
    <w:p w:rsidR="006F7C38" w:rsidRPr="001533A5" w:rsidRDefault="003535AA" w:rsidP="001533A5">
      <w:pPr>
        <w:pStyle w:val="ListParagraph"/>
        <w:numPr>
          <w:ilvl w:val="0"/>
          <w:numId w:val="4"/>
        </w:numPr>
        <w:spacing w:line="276" w:lineRule="auto"/>
        <w:jc w:val="both"/>
        <w:rPr>
          <w:rFonts w:ascii="Bookman Old Style" w:hAnsi="Bookman Old Style" w:cs="Arial"/>
          <w:sz w:val="24"/>
          <w:szCs w:val="24"/>
        </w:rPr>
      </w:pPr>
      <w:r w:rsidRPr="001533A5">
        <w:rPr>
          <w:rFonts w:ascii="Bookman Old Style" w:hAnsi="Bookman Old Style" w:cs="Arial"/>
          <w:sz w:val="24"/>
          <w:szCs w:val="24"/>
        </w:rPr>
        <w:lastRenderedPageBreak/>
        <w:t>S</w:t>
      </w:r>
      <w:r w:rsidR="001A79F4" w:rsidRPr="001533A5">
        <w:rPr>
          <w:rFonts w:ascii="Bookman Old Style" w:hAnsi="Bookman Old Style" w:cs="Arial"/>
          <w:sz w:val="24"/>
          <w:szCs w:val="24"/>
        </w:rPr>
        <w:t>he wa</w:t>
      </w:r>
      <w:r w:rsidR="007F73DE" w:rsidRPr="001533A5">
        <w:rPr>
          <w:rFonts w:ascii="Bookman Old Style" w:hAnsi="Bookman Old Style" w:cs="Arial"/>
          <w:sz w:val="24"/>
          <w:szCs w:val="24"/>
        </w:rPr>
        <w:t xml:space="preserve">s </w:t>
      </w:r>
      <w:r w:rsidR="006F7C38" w:rsidRPr="001533A5">
        <w:rPr>
          <w:rFonts w:ascii="Bookman Old Style" w:hAnsi="Bookman Old Style" w:cs="Arial"/>
          <w:sz w:val="24"/>
          <w:szCs w:val="24"/>
        </w:rPr>
        <w:t xml:space="preserve">advised by </w:t>
      </w:r>
      <w:r w:rsidR="007F73DE" w:rsidRPr="001533A5">
        <w:rPr>
          <w:rFonts w:ascii="Bookman Old Style" w:hAnsi="Bookman Old Style" w:cs="Arial"/>
          <w:sz w:val="24"/>
          <w:szCs w:val="24"/>
        </w:rPr>
        <w:t xml:space="preserve">her </w:t>
      </w:r>
      <w:r w:rsidR="006F7C38" w:rsidRPr="001533A5">
        <w:rPr>
          <w:rFonts w:ascii="Bookman Old Style" w:hAnsi="Bookman Old Style" w:cs="Arial"/>
          <w:sz w:val="24"/>
          <w:szCs w:val="24"/>
        </w:rPr>
        <w:t>Lawyers</w:t>
      </w:r>
      <w:r w:rsidR="007F73DE" w:rsidRPr="001533A5">
        <w:rPr>
          <w:rFonts w:ascii="Bookman Old Style" w:hAnsi="Bookman Old Style" w:cs="Arial"/>
          <w:sz w:val="24"/>
          <w:szCs w:val="24"/>
        </w:rPr>
        <w:t xml:space="preserve"> of KBW Advocates whose advise she</w:t>
      </w:r>
      <w:r w:rsidR="006F7C38" w:rsidRPr="001533A5">
        <w:rPr>
          <w:rFonts w:ascii="Bookman Old Style" w:hAnsi="Bookman Old Style" w:cs="Arial"/>
          <w:sz w:val="24"/>
          <w:szCs w:val="24"/>
        </w:rPr>
        <w:t xml:space="preserve"> verily believe</w:t>
      </w:r>
      <w:r w:rsidR="007F73DE" w:rsidRPr="001533A5">
        <w:rPr>
          <w:rFonts w:ascii="Bookman Old Style" w:hAnsi="Bookman Old Style" w:cs="Arial"/>
          <w:sz w:val="24"/>
          <w:szCs w:val="24"/>
        </w:rPr>
        <w:t>s</w:t>
      </w:r>
      <w:r w:rsidR="006F7C38" w:rsidRPr="001533A5">
        <w:rPr>
          <w:rFonts w:ascii="Bookman Old Style" w:hAnsi="Bookman Old Style" w:cs="Arial"/>
          <w:sz w:val="24"/>
          <w:szCs w:val="24"/>
        </w:rPr>
        <w:t xml:space="preserve"> to be true that the primary objective of a caveat is to give the caveator temporary protection and it is not the intention of the law that the caveator should relax and sit back for eternity without taking positive </w:t>
      </w:r>
      <w:r w:rsidR="001A79F4" w:rsidRPr="001533A5">
        <w:rPr>
          <w:rFonts w:ascii="Bookman Old Style" w:hAnsi="Bookman Old Style" w:cs="Arial"/>
          <w:sz w:val="24"/>
          <w:szCs w:val="24"/>
        </w:rPr>
        <w:t>steps to handle the c</w:t>
      </w:r>
      <w:r w:rsidR="006F7C38" w:rsidRPr="001533A5">
        <w:rPr>
          <w:rFonts w:ascii="Bookman Old Style" w:hAnsi="Bookman Old Style" w:cs="Arial"/>
          <w:sz w:val="24"/>
          <w:szCs w:val="24"/>
        </w:rPr>
        <w:t>ontroversy, so as to determine the rights of the parties affected by its existence.</w:t>
      </w:r>
    </w:p>
    <w:p w:rsidR="006F7C38" w:rsidRPr="001533A5" w:rsidRDefault="007F73DE" w:rsidP="001533A5">
      <w:pPr>
        <w:pStyle w:val="ListParagraph"/>
        <w:numPr>
          <w:ilvl w:val="0"/>
          <w:numId w:val="4"/>
        </w:numPr>
        <w:spacing w:line="276" w:lineRule="auto"/>
        <w:jc w:val="both"/>
        <w:rPr>
          <w:rFonts w:ascii="Bookman Old Style" w:hAnsi="Bookman Old Style" w:cs="Arial"/>
          <w:sz w:val="24"/>
          <w:szCs w:val="24"/>
        </w:rPr>
      </w:pPr>
      <w:r w:rsidRPr="001533A5">
        <w:rPr>
          <w:rFonts w:ascii="Bookman Old Style" w:hAnsi="Bookman Old Style" w:cs="Arial"/>
          <w:sz w:val="24"/>
          <w:szCs w:val="24"/>
        </w:rPr>
        <w:t>T</w:t>
      </w:r>
      <w:r w:rsidR="006F7C38" w:rsidRPr="001533A5">
        <w:rPr>
          <w:rFonts w:ascii="Bookman Old Style" w:hAnsi="Bookman Old Style" w:cs="Arial"/>
          <w:sz w:val="24"/>
          <w:szCs w:val="24"/>
        </w:rPr>
        <w:t xml:space="preserve">he Respondent's caveat has unreasonably affected the Applicant as it has prevented the transfer of the suit land into her name for </w:t>
      </w:r>
      <w:r w:rsidR="001A79F4" w:rsidRPr="001533A5">
        <w:rPr>
          <w:rFonts w:ascii="Bookman Old Style" w:hAnsi="Bookman Old Style" w:cs="Arial"/>
          <w:sz w:val="24"/>
          <w:szCs w:val="24"/>
        </w:rPr>
        <w:t>0</w:t>
      </w:r>
      <w:r w:rsidR="006F7C38" w:rsidRPr="001533A5">
        <w:rPr>
          <w:rFonts w:ascii="Bookman Old Style" w:hAnsi="Bookman Old Style" w:cs="Arial"/>
          <w:sz w:val="24"/>
          <w:szCs w:val="24"/>
        </w:rPr>
        <w:t>3 years now.</w:t>
      </w:r>
    </w:p>
    <w:p w:rsidR="006F7C38" w:rsidRPr="001533A5" w:rsidRDefault="007F73DE" w:rsidP="001533A5">
      <w:pPr>
        <w:pStyle w:val="ListParagraph"/>
        <w:numPr>
          <w:ilvl w:val="0"/>
          <w:numId w:val="4"/>
        </w:numPr>
        <w:spacing w:line="276" w:lineRule="auto"/>
        <w:jc w:val="both"/>
        <w:rPr>
          <w:rFonts w:ascii="Bookman Old Style" w:hAnsi="Bookman Old Style" w:cs="Arial"/>
          <w:sz w:val="24"/>
          <w:szCs w:val="24"/>
        </w:rPr>
      </w:pPr>
      <w:r w:rsidRPr="001533A5">
        <w:rPr>
          <w:rFonts w:ascii="Bookman Old Style" w:hAnsi="Bookman Old Style" w:cs="Arial"/>
          <w:sz w:val="24"/>
          <w:szCs w:val="24"/>
        </w:rPr>
        <w:t>T</w:t>
      </w:r>
      <w:r w:rsidR="006F7C38" w:rsidRPr="001533A5">
        <w:rPr>
          <w:rFonts w:ascii="Bookman Old Style" w:hAnsi="Bookman Old Style" w:cs="Arial"/>
          <w:sz w:val="24"/>
          <w:szCs w:val="24"/>
        </w:rPr>
        <w:t>he Applicant has since purchase of the suit land up to date been in possession, occupation and enjoyment of the suit land.</w:t>
      </w:r>
    </w:p>
    <w:p w:rsidR="006F7C38" w:rsidRPr="001533A5" w:rsidRDefault="007F73DE" w:rsidP="001533A5">
      <w:pPr>
        <w:pStyle w:val="ListParagraph"/>
        <w:numPr>
          <w:ilvl w:val="0"/>
          <w:numId w:val="4"/>
        </w:numPr>
        <w:spacing w:line="276" w:lineRule="auto"/>
        <w:jc w:val="both"/>
        <w:rPr>
          <w:rFonts w:ascii="Bookman Old Style" w:hAnsi="Bookman Old Style" w:cs="Arial"/>
          <w:sz w:val="24"/>
          <w:szCs w:val="24"/>
        </w:rPr>
      </w:pPr>
      <w:r w:rsidRPr="001533A5">
        <w:rPr>
          <w:rFonts w:ascii="Bookman Old Style" w:hAnsi="Bookman Old Style" w:cs="Arial"/>
          <w:sz w:val="24"/>
          <w:szCs w:val="24"/>
        </w:rPr>
        <w:t>T</w:t>
      </w:r>
      <w:r w:rsidR="006F7C38" w:rsidRPr="001533A5">
        <w:rPr>
          <w:rFonts w:ascii="Bookman Old Style" w:hAnsi="Bookman Old Style" w:cs="Arial"/>
          <w:sz w:val="24"/>
          <w:szCs w:val="24"/>
        </w:rPr>
        <w:t>he suit land is duly developed with the Applicant's headquarters, the Applicant's Charitable Pre-School known as Green Donkey, a Vocational Training Centre and a Community Development Centre.</w:t>
      </w:r>
    </w:p>
    <w:p w:rsidR="006F7C38" w:rsidRPr="001533A5" w:rsidRDefault="006F7C38" w:rsidP="001533A5">
      <w:pPr>
        <w:pStyle w:val="ListParagraph"/>
        <w:numPr>
          <w:ilvl w:val="0"/>
          <w:numId w:val="4"/>
        </w:numPr>
        <w:spacing w:line="276" w:lineRule="auto"/>
        <w:jc w:val="both"/>
        <w:rPr>
          <w:rFonts w:ascii="Bookman Old Style" w:hAnsi="Bookman Old Style" w:cs="Arial"/>
          <w:sz w:val="24"/>
          <w:szCs w:val="24"/>
        </w:rPr>
      </w:pPr>
      <w:r w:rsidRPr="001533A5">
        <w:rPr>
          <w:rFonts w:ascii="Bookman Old Style" w:hAnsi="Bookman Old Style" w:cs="Arial"/>
          <w:sz w:val="24"/>
          <w:szCs w:val="24"/>
        </w:rPr>
        <w:t>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Respondent’s caveat has caused tremendous loss and</w:t>
      </w:r>
      <w:r w:rsidR="001A79F4" w:rsidRPr="001533A5">
        <w:rPr>
          <w:rFonts w:ascii="Bookman Old Style" w:hAnsi="Bookman Old Style" w:cs="Arial"/>
          <w:sz w:val="24"/>
          <w:szCs w:val="24"/>
        </w:rPr>
        <w:t xml:space="preserve"> damage to the Applicant whose d</w:t>
      </w:r>
      <w:r w:rsidRPr="001533A5">
        <w:rPr>
          <w:rFonts w:ascii="Bookman Old Style" w:hAnsi="Bookman Old Style" w:cs="Arial"/>
          <w:sz w:val="24"/>
          <w:szCs w:val="24"/>
        </w:rPr>
        <w:t>irectors have made various trips from the Netherlands to Uganda in a bid to regularize the particulars of their lawfully purchased land.</w:t>
      </w:r>
    </w:p>
    <w:p w:rsidR="006F7C38" w:rsidRPr="001533A5" w:rsidRDefault="006F7C38" w:rsidP="001533A5">
      <w:pPr>
        <w:pStyle w:val="ListParagraph"/>
        <w:numPr>
          <w:ilvl w:val="0"/>
          <w:numId w:val="4"/>
        </w:numPr>
        <w:spacing w:line="276" w:lineRule="auto"/>
        <w:jc w:val="both"/>
        <w:rPr>
          <w:rFonts w:ascii="Bookman Old Style" w:hAnsi="Bookman Old Style" w:cs="Arial"/>
          <w:sz w:val="24"/>
          <w:szCs w:val="24"/>
        </w:rPr>
      </w:pPr>
      <w:r w:rsidRPr="001533A5">
        <w:rPr>
          <w:rFonts w:ascii="Bookman Old Style" w:hAnsi="Bookman Old Style" w:cs="Arial"/>
          <w:sz w:val="24"/>
          <w:szCs w:val="24"/>
        </w:rPr>
        <w:t>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Respondent’s caveat has also led the Applicant Company to lose donor funding because the Applicant is unable to effectively provide accountability to its funders before the la</w:t>
      </w:r>
      <w:r w:rsidR="003535AA" w:rsidRPr="001533A5">
        <w:rPr>
          <w:rFonts w:ascii="Bookman Old Style" w:hAnsi="Bookman Old Style" w:cs="Arial"/>
          <w:sz w:val="24"/>
          <w:szCs w:val="24"/>
        </w:rPr>
        <w:t xml:space="preserve">nd is transferred into its name; and </w:t>
      </w:r>
      <w:r w:rsidRPr="001533A5">
        <w:rPr>
          <w:rFonts w:ascii="Bookman Old Style" w:hAnsi="Bookman Old Style" w:cs="Arial"/>
          <w:sz w:val="24"/>
          <w:szCs w:val="24"/>
        </w:rPr>
        <w:t>the Respondent who transferred this land to Force Kappa Joselyne in 2016 no longer has any caveatable or other interest in the suit land whatsoever.</w:t>
      </w:r>
    </w:p>
    <w:p w:rsidR="006F7C38" w:rsidRPr="001533A5" w:rsidRDefault="007F73DE" w:rsidP="001533A5">
      <w:pPr>
        <w:pStyle w:val="ListParagraph"/>
        <w:numPr>
          <w:ilvl w:val="0"/>
          <w:numId w:val="4"/>
        </w:numPr>
        <w:spacing w:line="276" w:lineRule="auto"/>
        <w:jc w:val="both"/>
        <w:rPr>
          <w:rFonts w:ascii="Bookman Old Style" w:hAnsi="Bookman Old Style" w:cs="Arial"/>
          <w:sz w:val="24"/>
          <w:szCs w:val="24"/>
        </w:rPr>
      </w:pPr>
      <w:r w:rsidRPr="001533A5">
        <w:rPr>
          <w:rFonts w:ascii="Bookman Old Style" w:hAnsi="Bookman Old Style" w:cs="Arial"/>
          <w:sz w:val="24"/>
          <w:szCs w:val="24"/>
        </w:rPr>
        <w:t xml:space="preserve">She is </w:t>
      </w:r>
      <w:r w:rsidR="006F7C38" w:rsidRPr="001533A5">
        <w:rPr>
          <w:rFonts w:ascii="Bookman Old Style" w:hAnsi="Bookman Old Style" w:cs="Arial"/>
          <w:sz w:val="24"/>
          <w:szCs w:val="24"/>
        </w:rPr>
        <w:t xml:space="preserve">well aware that the Respondent has no valid grounds whatsoever for his </w:t>
      </w:r>
      <w:r w:rsidRPr="001533A5">
        <w:rPr>
          <w:rFonts w:ascii="Bookman Old Style" w:hAnsi="Bookman Old Style" w:cs="Arial"/>
          <w:sz w:val="24"/>
          <w:szCs w:val="24"/>
        </w:rPr>
        <w:t xml:space="preserve">caveat not to be lapsed/removed; and it </w:t>
      </w:r>
      <w:r w:rsidR="006F7C38" w:rsidRPr="001533A5">
        <w:rPr>
          <w:rFonts w:ascii="Bookman Old Style" w:hAnsi="Bookman Old Style" w:cs="Arial"/>
          <w:sz w:val="24"/>
          <w:szCs w:val="24"/>
        </w:rPr>
        <w:t>is just and equitable that this Application be granted.</w:t>
      </w:r>
    </w:p>
    <w:p w:rsidR="00556882" w:rsidRPr="001533A5" w:rsidRDefault="006F7C38" w:rsidP="001533A5">
      <w:pPr>
        <w:spacing w:line="276" w:lineRule="auto"/>
        <w:jc w:val="both"/>
        <w:rPr>
          <w:rFonts w:ascii="Bookman Old Style" w:hAnsi="Bookman Old Style" w:cs="Arial"/>
          <w:sz w:val="24"/>
          <w:szCs w:val="24"/>
        </w:rPr>
      </w:pPr>
      <w:r w:rsidRPr="001533A5">
        <w:rPr>
          <w:rFonts w:ascii="Bookman Old Style" w:hAnsi="Bookman Old Style" w:cs="Arial"/>
          <w:b/>
          <w:sz w:val="24"/>
          <w:szCs w:val="24"/>
        </w:rPr>
        <w:t>In reply</w:t>
      </w:r>
      <w:r w:rsidRPr="001533A5">
        <w:rPr>
          <w:rFonts w:ascii="Bookman Old Style" w:hAnsi="Bookman Old Style" w:cs="Arial"/>
          <w:sz w:val="24"/>
          <w:szCs w:val="24"/>
        </w:rPr>
        <w:t>, 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w:t>
      </w:r>
      <w:r w:rsidR="00B73E3A" w:rsidRPr="001533A5">
        <w:rPr>
          <w:rFonts w:ascii="Bookman Old Style" w:hAnsi="Bookman Old Style"/>
          <w:sz w:val="24"/>
          <w:szCs w:val="24"/>
        </w:rPr>
        <w:t xml:space="preserve"> </w:t>
      </w:r>
      <w:r w:rsidR="00B73E3A" w:rsidRPr="001533A5">
        <w:rPr>
          <w:rFonts w:ascii="Bookman Old Style" w:hAnsi="Bookman Old Style"/>
          <w:b/>
          <w:sz w:val="24"/>
          <w:szCs w:val="24"/>
        </w:rPr>
        <w:t>Balikuddembe Makonzi Peter</w:t>
      </w:r>
      <w:r w:rsidRPr="001533A5">
        <w:rPr>
          <w:rFonts w:ascii="Bookman Old Style" w:hAnsi="Bookman Old Style" w:cs="Arial"/>
          <w:sz w:val="24"/>
          <w:szCs w:val="24"/>
        </w:rPr>
        <w:t xml:space="preserve"> </w:t>
      </w:r>
      <w:r w:rsidR="007F73DE" w:rsidRPr="001533A5">
        <w:rPr>
          <w:rFonts w:ascii="Bookman Old Style" w:hAnsi="Bookman Old Style" w:cs="Arial"/>
          <w:sz w:val="24"/>
          <w:szCs w:val="24"/>
        </w:rPr>
        <w:t xml:space="preserve">in his </w:t>
      </w:r>
      <w:r w:rsidRPr="001533A5">
        <w:rPr>
          <w:rFonts w:ascii="Bookman Old Style" w:hAnsi="Bookman Old Style" w:cs="Arial"/>
          <w:sz w:val="24"/>
          <w:szCs w:val="24"/>
        </w:rPr>
        <w:t xml:space="preserve">Affidavit in Reply </w:t>
      </w:r>
      <w:r w:rsidR="007F73DE" w:rsidRPr="001533A5">
        <w:rPr>
          <w:rFonts w:ascii="Bookman Old Style" w:hAnsi="Bookman Old Style" w:cs="Arial"/>
          <w:sz w:val="24"/>
          <w:szCs w:val="24"/>
        </w:rPr>
        <w:t>deponed that with the help of his lawyers, M/S.</w:t>
      </w:r>
      <w:r w:rsidR="001A79F4" w:rsidRPr="001533A5">
        <w:rPr>
          <w:rFonts w:ascii="Bookman Old Style" w:hAnsi="Bookman Old Style" w:cs="Arial"/>
          <w:sz w:val="24"/>
          <w:szCs w:val="24"/>
        </w:rPr>
        <w:t xml:space="preserve"> Tamale &amp; Co. Advocates, </w:t>
      </w:r>
      <w:r w:rsidR="007F73DE" w:rsidRPr="001533A5">
        <w:rPr>
          <w:rFonts w:ascii="Bookman Old Style" w:hAnsi="Bookman Old Style" w:cs="Arial"/>
          <w:sz w:val="24"/>
          <w:szCs w:val="24"/>
        </w:rPr>
        <w:t xml:space="preserve">has </w:t>
      </w:r>
      <w:r w:rsidR="00556882" w:rsidRPr="001533A5">
        <w:rPr>
          <w:rFonts w:ascii="Bookman Old Style" w:hAnsi="Bookman Old Style" w:cs="Arial"/>
          <w:sz w:val="24"/>
          <w:szCs w:val="24"/>
        </w:rPr>
        <w:t xml:space="preserve">read and understood the contents of </w:t>
      </w:r>
      <w:r w:rsidR="00556882" w:rsidRPr="001533A5">
        <w:rPr>
          <w:rFonts w:ascii="Bookman Old Style" w:hAnsi="Bookman Old Style" w:cs="Arial"/>
          <w:b/>
          <w:sz w:val="24"/>
          <w:szCs w:val="24"/>
        </w:rPr>
        <w:t>M</w:t>
      </w:r>
      <w:r w:rsidR="00F23478" w:rsidRPr="001533A5">
        <w:rPr>
          <w:rFonts w:ascii="Bookman Old Style" w:hAnsi="Bookman Old Style" w:cs="Arial"/>
          <w:b/>
          <w:sz w:val="24"/>
          <w:szCs w:val="24"/>
        </w:rPr>
        <w:t>A</w:t>
      </w:r>
      <w:r w:rsidR="00556882" w:rsidRPr="001533A5">
        <w:rPr>
          <w:rFonts w:ascii="Bookman Old Style" w:hAnsi="Bookman Old Style" w:cs="Arial"/>
          <w:b/>
          <w:sz w:val="24"/>
          <w:szCs w:val="24"/>
        </w:rPr>
        <w:t xml:space="preserve"> Cause No. </w:t>
      </w:r>
      <w:r w:rsidR="001A79F4" w:rsidRPr="001533A5">
        <w:rPr>
          <w:rFonts w:ascii="Bookman Old Style" w:hAnsi="Bookman Old Style" w:cs="Arial"/>
          <w:b/>
          <w:sz w:val="24"/>
          <w:szCs w:val="24"/>
        </w:rPr>
        <w:t>00</w:t>
      </w:r>
      <w:r w:rsidR="00556882" w:rsidRPr="001533A5">
        <w:rPr>
          <w:rFonts w:ascii="Bookman Old Style" w:hAnsi="Bookman Old Style" w:cs="Arial"/>
          <w:b/>
          <w:sz w:val="24"/>
          <w:szCs w:val="24"/>
        </w:rPr>
        <w:t>27 of 2022</w:t>
      </w:r>
      <w:r w:rsidR="00556882" w:rsidRPr="001533A5">
        <w:rPr>
          <w:rFonts w:ascii="Bookman Old Style" w:hAnsi="Bookman Old Style" w:cs="Arial"/>
          <w:sz w:val="24"/>
          <w:szCs w:val="24"/>
        </w:rPr>
        <w:t xml:space="preserve"> and the Affidavit in support,</w:t>
      </w:r>
      <w:r w:rsidR="007F73DE" w:rsidRPr="001533A5">
        <w:rPr>
          <w:rFonts w:ascii="Bookman Old Style" w:hAnsi="Bookman Old Style" w:cs="Arial"/>
          <w:sz w:val="24"/>
          <w:szCs w:val="24"/>
        </w:rPr>
        <w:t xml:space="preserve"> seeking to remove the caveat he </w:t>
      </w:r>
      <w:r w:rsidR="00556882" w:rsidRPr="001533A5">
        <w:rPr>
          <w:rFonts w:ascii="Bookman Old Style" w:hAnsi="Bookman Old Style" w:cs="Arial"/>
          <w:sz w:val="24"/>
          <w:szCs w:val="24"/>
        </w:rPr>
        <w:t>lo</w:t>
      </w:r>
      <w:r w:rsidR="001A79F4" w:rsidRPr="001533A5">
        <w:rPr>
          <w:rFonts w:ascii="Bookman Old Style" w:hAnsi="Bookman Old Style" w:cs="Arial"/>
          <w:sz w:val="24"/>
          <w:szCs w:val="24"/>
        </w:rPr>
        <w:t>dged on l</w:t>
      </w:r>
      <w:r w:rsidR="00556882" w:rsidRPr="001533A5">
        <w:rPr>
          <w:rFonts w:ascii="Bookman Old Style" w:hAnsi="Bookman Old Style" w:cs="Arial"/>
          <w:sz w:val="24"/>
          <w:szCs w:val="24"/>
        </w:rPr>
        <w:t xml:space="preserve">and described as Kagoma, Jinja FRV 1136, Folio 10, Block 4, Plot 217 situate at Kabowa and </w:t>
      </w:r>
      <w:r w:rsidR="007F73DE" w:rsidRPr="001533A5">
        <w:rPr>
          <w:rFonts w:ascii="Bookman Old Style" w:hAnsi="Bookman Old Style" w:cs="Arial"/>
          <w:sz w:val="24"/>
          <w:szCs w:val="24"/>
        </w:rPr>
        <w:t xml:space="preserve">his </w:t>
      </w:r>
      <w:r w:rsidR="00556882" w:rsidRPr="001533A5">
        <w:rPr>
          <w:rFonts w:ascii="Bookman Old Style" w:hAnsi="Bookman Old Style" w:cs="Arial"/>
          <w:sz w:val="24"/>
          <w:szCs w:val="24"/>
        </w:rPr>
        <w:t xml:space="preserve">lawyers have advised </w:t>
      </w:r>
      <w:r w:rsidR="007F73DE" w:rsidRPr="001533A5">
        <w:rPr>
          <w:rFonts w:ascii="Bookman Old Style" w:hAnsi="Bookman Old Style" w:cs="Arial"/>
          <w:sz w:val="24"/>
          <w:szCs w:val="24"/>
        </w:rPr>
        <w:t>him which advice he</w:t>
      </w:r>
      <w:r w:rsidR="00556882" w:rsidRPr="001533A5">
        <w:rPr>
          <w:rFonts w:ascii="Bookman Old Style" w:hAnsi="Bookman Old Style" w:cs="Arial"/>
          <w:sz w:val="24"/>
          <w:szCs w:val="24"/>
        </w:rPr>
        <w:t xml:space="preserve"> verily believe to be true that it has no merit and should be dismissed with costs to </w:t>
      </w:r>
      <w:r w:rsidR="007F73DE" w:rsidRPr="001533A5">
        <w:rPr>
          <w:rFonts w:ascii="Bookman Old Style" w:hAnsi="Bookman Old Style" w:cs="Arial"/>
          <w:sz w:val="24"/>
          <w:szCs w:val="24"/>
        </w:rPr>
        <w:t>him</w:t>
      </w:r>
      <w:r w:rsidR="00556882" w:rsidRPr="001533A5">
        <w:rPr>
          <w:rFonts w:ascii="Bookman Old Style" w:hAnsi="Bookman Old Style" w:cs="Arial"/>
          <w:sz w:val="24"/>
          <w:szCs w:val="24"/>
        </w:rPr>
        <w:t>.</w:t>
      </w:r>
    </w:p>
    <w:p w:rsidR="0071677D" w:rsidRPr="001533A5" w:rsidRDefault="007F73DE" w:rsidP="001533A5">
      <w:pPr>
        <w:pStyle w:val="ListParagraph"/>
        <w:numPr>
          <w:ilvl w:val="0"/>
          <w:numId w:val="5"/>
        </w:numPr>
        <w:spacing w:line="276" w:lineRule="auto"/>
        <w:jc w:val="both"/>
        <w:rPr>
          <w:rFonts w:ascii="Bookman Old Style" w:hAnsi="Bookman Old Style" w:cs="Arial"/>
          <w:b/>
          <w:sz w:val="24"/>
          <w:szCs w:val="24"/>
        </w:rPr>
      </w:pPr>
      <w:r w:rsidRPr="001533A5">
        <w:rPr>
          <w:rFonts w:ascii="Bookman Old Style" w:hAnsi="Bookman Old Style" w:cs="Arial"/>
          <w:sz w:val="24"/>
          <w:szCs w:val="24"/>
        </w:rPr>
        <w:t xml:space="preserve">That </w:t>
      </w:r>
      <w:r w:rsidR="00556882" w:rsidRPr="001533A5">
        <w:rPr>
          <w:rFonts w:ascii="Bookman Old Style" w:hAnsi="Bookman Old Style" w:cs="Arial"/>
          <w:sz w:val="24"/>
          <w:szCs w:val="24"/>
        </w:rPr>
        <w:t xml:space="preserve">there are matters of fraud to be determined by this Honorable Court and they cannot be decided based on mere Affidavit evidence. In the Statutory Declaration in support of </w:t>
      </w:r>
      <w:r w:rsidRPr="001533A5">
        <w:rPr>
          <w:rFonts w:ascii="Bookman Old Style" w:hAnsi="Bookman Old Style" w:cs="Arial"/>
          <w:sz w:val="24"/>
          <w:szCs w:val="24"/>
        </w:rPr>
        <w:t xml:space="preserve">his </w:t>
      </w:r>
      <w:r w:rsidR="00556882" w:rsidRPr="001533A5">
        <w:rPr>
          <w:rFonts w:ascii="Bookman Old Style" w:hAnsi="Bookman Old Style" w:cs="Arial"/>
          <w:sz w:val="24"/>
          <w:szCs w:val="24"/>
        </w:rPr>
        <w:t>Caveat lodged und</w:t>
      </w:r>
      <w:r w:rsidRPr="001533A5">
        <w:rPr>
          <w:rFonts w:ascii="Bookman Old Style" w:hAnsi="Bookman Old Style" w:cs="Arial"/>
          <w:sz w:val="24"/>
          <w:szCs w:val="24"/>
        </w:rPr>
        <w:t>er Instrument No. JJA-00018611, he</w:t>
      </w:r>
      <w:r w:rsidR="00556882" w:rsidRPr="001533A5">
        <w:rPr>
          <w:rFonts w:ascii="Bookman Old Style" w:hAnsi="Bookman Old Style" w:cs="Arial"/>
          <w:sz w:val="24"/>
          <w:szCs w:val="24"/>
        </w:rPr>
        <w:t xml:space="preserve"> specifically raised complaints of fraud against the Applicant, Force Kappa Joselyn, Namuli Mily and Luyinda Emmanuel, which can only be effectively resolved through an ordinary suit. </w:t>
      </w:r>
      <w:r w:rsidR="00556882" w:rsidRPr="001533A5">
        <w:rPr>
          <w:rFonts w:ascii="Bookman Old Style" w:hAnsi="Bookman Old Style" w:cs="Arial"/>
          <w:b/>
          <w:sz w:val="24"/>
          <w:szCs w:val="24"/>
        </w:rPr>
        <w:t xml:space="preserve">Copies of </w:t>
      </w:r>
      <w:r w:rsidR="00556882" w:rsidRPr="001533A5">
        <w:rPr>
          <w:rFonts w:ascii="Bookman Old Style" w:hAnsi="Bookman Old Style" w:cs="Arial"/>
          <w:b/>
          <w:sz w:val="24"/>
          <w:szCs w:val="24"/>
        </w:rPr>
        <w:lastRenderedPageBreak/>
        <w:t>the Caveat and the Statutory Declaration are attached hereto and collectively marked as Annexure "A".</w:t>
      </w:r>
    </w:p>
    <w:p w:rsidR="0071677D" w:rsidRPr="001533A5" w:rsidRDefault="0071677D" w:rsidP="001533A5">
      <w:pPr>
        <w:pStyle w:val="ListParagraph"/>
        <w:numPr>
          <w:ilvl w:val="0"/>
          <w:numId w:val="5"/>
        </w:numPr>
        <w:spacing w:line="276" w:lineRule="auto"/>
        <w:jc w:val="both"/>
        <w:rPr>
          <w:rFonts w:ascii="Bookman Old Style" w:hAnsi="Bookman Old Style" w:cs="Arial"/>
          <w:b/>
          <w:sz w:val="24"/>
          <w:szCs w:val="24"/>
        </w:rPr>
      </w:pPr>
      <w:r w:rsidRPr="001533A5">
        <w:rPr>
          <w:rFonts w:ascii="Bookman Old Style" w:hAnsi="Bookman Old Style" w:cs="Arial"/>
          <w:sz w:val="24"/>
          <w:szCs w:val="24"/>
        </w:rPr>
        <w:t>I</w:t>
      </w:r>
      <w:r w:rsidR="00556882" w:rsidRPr="001533A5">
        <w:rPr>
          <w:rFonts w:ascii="Bookman Old Style" w:hAnsi="Bookman Old Style" w:cs="Arial"/>
          <w:sz w:val="24"/>
          <w:szCs w:val="24"/>
        </w:rPr>
        <w:t>n reply to paragrap</w:t>
      </w:r>
      <w:r w:rsidRPr="001533A5">
        <w:rPr>
          <w:rFonts w:ascii="Bookman Old Style" w:hAnsi="Bookman Old Style" w:cs="Arial"/>
          <w:sz w:val="24"/>
          <w:szCs w:val="24"/>
        </w:rPr>
        <w:t>hs 2 and 5 of the Affidavit in S</w:t>
      </w:r>
      <w:r w:rsidR="00556882" w:rsidRPr="001533A5">
        <w:rPr>
          <w:rFonts w:ascii="Bookman Old Style" w:hAnsi="Bookman Old Style" w:cs="Arial"/>
          <w:sz w:val="24"/>
          <w:szCs w:val="24"/>
        </w:rPr>
        <w:t xml:space="preserve">upport of the Application, </w:t>
      </w:r>
      <w:r w:rsidR="000D29BA" w:rsidRPr="001533A5">
        <w:rPr>
          <w:rFonts w:ascii="Bookman Old Style" w:hAnsi="Bookman Old Style" w:cs="Arial"/>
          <w:sz w:val="24"/>
          <w:szCs w:val="24"/>
        </w:rPr>
        <w:t xml:space="preserve">that </w:t>
      </w:r>
      <w:r w:rsidR="00556882" w:rsidRPr="001533A5">
        <w:rPr>
          <w:rFonts w:ascii="Bookman Old Style" w:hAnsi="Bookman Old Style" w:cs="Arial"/>
          <w:sz w:val="24"/>
          <w:szCs w:val="24"/>
        </w:rPr>
        <w:t xml:space="preserve">at the time the Applicant </w:t>
      </w:r>
      <w:r w:rsidR="00F23478" w:rsidRPr="001533A5">
        <w:rPr>
          <w:rFonts w:ascii="Bookman Old Style" w:hAnsi="Bookman Old Style" w:cs="Arial"/>
          <w:sz w:val="24"/>
          <w:szCs w:val="24"/>
        </w:rPr>
        <w:t>allegedly bought the suit l</w:t>
      </w:r>
      <w:r w:rsidRPr="001533A5">
        <w:rPr>
          <w:rFonts w:ascii="Bookman Old Style" w:hAnsi="Bookman Old Style" w:cs="Arial"/>
          <w:sz w:val="24"/>
          <w:szCs w:val="24"/>
        </w:rPr>
        <w:t>and he</w:t>
      </w:r>
      <w:r w:rsidR="00556882" w:rsidRPr="001533A5">
        <w:rPr>
          <w:rFonts w:ascii="Bookman Old Style" w:hAnsi="Bookman Old Style" w:cs="Arial"/>
          <w:sz w:val="24"/>
          <w:szCs w:val="24"/>
        </w:rPr>
        <w:t xml:space="preserve"> had several developments on it including one incomplete permanent house, two semi-permanent houses, a banana plantation, a plantation for eucalyptus</w:t>
      </w:r>
      <w:r w:rsidRPr="001533A5">
        <w:rPr>
          <w:rFonts w:ascii="Bookman Old Style" w:hAnsi="Bookman Old Style" w:cs="Arial"/>
          <w:sz w:val="24"/>
          <w:szCs w:val="24"/>
        </w:rPr>
        <w:t xml:space="preserve"> trees and a family grave site; and </w:t>
      </w:r>
      <w:r w:rsidR="00556882" w:rsidRPr="001533A5">
        <w:rPr>
          <w:rFonts w:ascii="Bookman Old Style" w:hAnsi="Bookman Old Style" w:cs="Arial"/>
          <w:sz w:val="24"/>
          <w:szCs w:val="24"/>
        </w:rPr>
        <w:t xml:space="preserve">that, the foregoing developments constituted notice to the Applicant of </w:t>
      </w:r>
      <w:r w:rsidRPr="001533A5">
        <w:rPr>
          <w:rFonts w:ascii="Bookman Old Style" w:hAnsi="Bookman Old Style" w:cs="Arial"/>
          <w:sz w:val="24"/>
          <w:szCs w:val="24"/>
        </w:rPr>
        <w:t xml:space="preserve">his </w:t>
      </w:r>
      <w:r w:rsidR="00556882" w:rsidRPr="001533A5">
        <w:rPr>
          <w:rFonts w:ascii="Bookman Old Style" w:hAnsi="Bookman Old Style" w:cs="Arial"/>
          <w:sz w:val="24"/>
          <w:szCs w:val="24"/>
        </w:rPr>
        <w:t xml:space="preserve">interest/claim to the </w:t>
      </w:r>
      <w:r w:rsidRPr="001533A5">
        <w:rPr>
          <w:rFonts w:ascii="Bookman Old Style" w:hAnsi="Bookman Old Style" w:cs="Arial"/>
          <w:sz w:val="24"/>
          <w:szCs w:val="24"/>
        </w:rPr>
        <w:t>suit land.</w:t>
      </w:r>
    </w:p>
    <w:p w:rsidR="007514C2" w:rsidRPr="001533A5" w:rsidRDefault="0071677D" w:rsidP="001533A5">
      <w:pPr>
        <w:pStyle w:val="ListParagraph"/>
        <w:numPr>
          <w:ilvl w:val="0"/>
          <w:numId w:val="5"/>
        </w:numPr>
        <w:spacing w:line="276" w:lineRule="auto"/>
        <w:jc w:val="both"/>
        <w:rPr>
          <w:rFonts w:ascii="Bookman Old Style" w:hAnsi="Bookman Old Style" w:cs="Arial"/>
          <w:b/>
          <w:sz w:val="24"/>
          <w:szCs w:val="24"/>
        </w:rPr>
      </w:pPr>
      <w:r w:rsidRPr="001533A5">
        <w:rPr>
          <w:rFonts w:ascii="Bookman Old Style" w:hAnsi="Bookman Old Style" w:cs="Arial"/>
          <w:sz w:val="24"/>
          <w:szCs w:val="24"/>
        </w:rPr>
        <w:t>I</w:t>
      </w:r>
      <w:r w:rsidR="007514C2" w:rsidRPr="001533A5">
        <w:rPr>
          <w:rFonts w:ascii="Bookman Old Style" w:hAnsi="Bookman Old Style" w:cs="Arial"/>
          <w:sz w:val="24"/>
          <w:szCs w:val="24"/>
        </w:rPr>
        <w:t>n reply to paragraphs 2</w:t>
      </w:r>
      <w:r w:rsidRPr="001533A5">
        <w:rPr>
          <w:rFonts w:ascii="Bookman Old Style" w:hAnsi="Bookman Old Style" w:cs="Arial"/>
          <w:sz w:val="24"/>
          <w:szCs w:val="24"/>
        </w:rPr>
        <w:t>, 3, and 4 of the Affidavit in Support of the Application, he</w:t>
      </w:r>
      <w:r w:rsidR="007514C2" w:rsidRPr="001533A5">
        <w:rPr>
          <w:rFonts w:ascii="Bookman Old Style" w:hAnsi="Bookman Old Style" w:cs="Arial"/>
          <w:sz w:val="24"/>
          <w:szCs w:val="24"/>
        </w:rPr>
        <w:t xml:space="preserve"> was r</w:t>
      </w:r>
      <w:r w:rsidR="000D29BA" w:rsidRPr="001533A5">
        <w:rPr>
          <w:rFonts w:ascii="Bookman Old Style" w:hAnsi="Bookman Old Style" w:cs="Arial"/>
          <w:sz w:val="24"/>
          <w:szCs w:val="24"/>
        </w:rPr>
        <w:t>egistered as proprietor of the suit l</w:t>
      </w:r>
      <w:r w:rsidR="007514C2" w:rsidRPr="001533A5">
        <w:rPr>
          <w:rFonts w:ascii="Bookman Old Style" w:hAnsi="Bookman Old Style" w:cs="Arial"/>
          <w:sz w:val="24"/>
          <w:szCs w:val="24"/>
        </w:rPr>
        <w:t xml:space="preserve">and on 15" March, 2012 under Instrument Number 464667. </w:t>
      </w:r>
      <w:r w:rsidR="007514C2" w:rsidRPr="001533A5">
        <w:rPr>
          <w:rFonts w:ascii="Bookman Old Style" w:hAnsi="Bookman Old Style" w:cs="Arial"/>
          <w:b/>
          <w:sz w:val="24"/>
          <w:szCs w:val="24"/>
        </w:rPr>
        <w:t>(A Copy of the Certificate of Title is attached hereto marked "B".)</w:t>
      </w:r>
    </w:p>
    <w:p w:rsidR="007514C2" w:rsidRPr="001533A5" w:rsidRDefault="007514C2" w:rsidP="001533A5">
      <w:pPr>
        <w:pStyle w:val="ListParagraph"/>
        <w:numPr>
          <w:ilvl w:val="0"/>
          <w:numId w:val="5"/>
        </w:numPr>
        <w:spacing w:line="276" w:lineRule="auto"/>
        <w:jc w:val="both"/>
        <w:rPr>
          <w:rFonts w:ascii="Bookman Old Style" w:hAnsi="Bookman Old Style" w:cs="Arial"/>
          <w:sz w:val="24"/>
          <w:szCs w:val="24"/>
        </w:rPr>
      </w:pPr>
      <w:r w:rsidRPr="001533A5">
        <w:rPr>
          <w:rFonts w:ascii="Bookman Old Style" w:hAnsi="Bookman Old Style" w:cs="Arial"/>
          <w:sz w:val="24"/>
          <w:szCs w:val="24"/>
        </w:rPr>
        <w:t>In further reply to paragraphs 2, 3, and 4, that a search at the Land Registry does not suffice as due diligence. Prior to the Appli</w:t>
      </w:r>
      <w:r w:rsidR="00F23478" w:rsidRPr="001533A5">
        <w:rPr>
          <w:rFonts w:ascii="Bookman Old Style" w:hAnsi="Bookman Old Style" w:cs="Arial"/>
          <w:sz w:val="24"/>
          <w:szCs w:val="24"/>
        </w:rPr>
        <w:t>cant's alleged purchase of the suit l</w:t>
      </w:r>
      <w:r w:rsidRPr="001533A5">
        <w:rPr>
          <w:rFonts w:ascii="Bookman Old Style" w:hAnsi="Bookman Old Style" w:cs="Arial"/>
          <w:sz w:val="24"/>
          <w:szCs w:val="24"/>
        </w:rPr>
        <w:t xml:space="preserve">and, </w:t>
      </w:r>
      <w:r w:rsidR="0071677D" w:rsidRPr="001533A5">
        <w:rPr>
          <w:rFonts w:ascii="Bookman Old Style" w:hAnsi="Bookman Old Style" w:cs="Arial"/>
          <w:sz w:val="24"/>
          <w:szCs w:val="24"/>
        </w:rPr>
        <w:t xml:space="preserve">his </w:t>
      </w:r>
      <w:r w:rsidRPr="001533A5">
        <w:rPr>
          <w:rFonts w:ascii="Bookman Old Style" w:hAnsi="Bookman Old Style" w:cs="Arial"/>
          <w:sz w:val="24"/>
          <w:szCs w:val="24"/>
        </w:rPr>
        <w:t>dispute wit</w:t>
      </w:r>
      <w:r w:rsidR="000D29BA" w:rsidRPr="001533A5">
        <w:rPr>
          <w:rFonts w:ascii="Bookman Old Style" w:hAnsi="Bookman Old Style" w:cs="Arial"/>
          <w:sz w:val="24"/>
          <w:szCs w:val="24"/>
        </w:rPr>
        <w:t>h Force Kappa Joselyn over the suit l</w:t>
      </w:r>
      <w:r w:rsidRPr="001533A5">
        <w:rPr>
          <w:rFonts w:ascii="Bookman Old Style" w:hAnsi="Bookman Old Style" w:cs="Arial"/>
          <w:sz w:val="24"/>
          <w:szCs w:val="24"/>
        </w:rPr>
        <w:t>and was notoriously known in the community. Sh</w:t>
      </w:r>
      <w:r w:rsidR="00F23478" w:rsidRPr="001533A5">
        <w:rPr>
          <w:rFonts w:ascii="Bookman Old Style" w:hAnsi="Bookman Old Style" w:cs="Arial"/>
          <w:sz w:val="24"/>
          <w:szCs w:val="24"/>
        </w:rPr>
        <w:t>e fraudulently transferred the suit l</w:t>
      </w:r>
      <w:r w:rsidRPr="001533A5">
        <w:rPr>
          <w:rFonts w:ascii="Bookman Old Style" w:hAnsi="Bookman Old Style" w:cs="Arial"/>
          <w:sz w:val="24"/>
          <w:szCs w:val="24"/>
        </w:rPr>
        <w:t xml:space="preserve">and into her names after conniving with a one David Musenze to steal </w:t>
      </w:r>
      <w:r w:rsidR="000D29BA" w:rsidRPr="001533A5">
        <w:rPr>
          <w:rFonts w:ascii="Bookman Old Style" w:hAnsi="Bookman Old Style" w:cs="Arial"/>
          <w:sz w:val="24"/>
          <w:szCs w:val="24"/>
        </w:rPr>
        <w:t xml:space="preserve">his </w:t>
      </w:r>
      <w:r w:rsidRPr="001533A5">
        <w:rPr>
          <w:rFonts w:ascii="Bookman Old Style" w:hAnsi="Bookman Old Style" w:cs="Arial"/>
          <w:sz w:val="24"/>
          <w:szCs w:val="24"/>
        </w:rPr>
        <w:t xml:space="preserve">Certificate of Title and falsely cause </w:t>
      </w:r>
      <w:r w:rsidR="000D29BA" w:rsidRPr="001533A5">
        <w:rPr>
          <w:rFonts w:ascii="Bookman Old Style" w:hAnsi="Bookman Old Style" w:cs="Arial"/>
          <w:sz w:val="24"/>
          <w:szCs w:val="24"/>
        </w:rPr>
        <w:t xml:space="preserve">his </w:t>
      </w:r>
      <w:r w:rsidRPr="001533A5">
        <w:rPr>
          <w:rFonts w:ascii="Bookman Old Style" w:hAnsi="Bookman Old Style" w:cs="Arial"/>
          <w:sz w:val="24"/>
          <w:szCs w:val="24"/>
        </w:rPr>
        <w:t>arrest and de</w:t>
      </w:r>
      <w:r w:rsidR="0071677D" w:rsidRPr="001533A5">
        <w:rPr>
          <w:rFonts w:ascii="Bookman Old Style" w:hAnsi="Bookman Old Style" w:cs="Arial"/>
          <w:sz w:val="24"/>
          <w:szCs w:val="24"/>
        </w:rPr>
        <w:t>tention on trumped up charges; and he</w:t>
      </w:r>
      <w:r w:rsidRPr="001533A5">
        <w:rPr>
          <w:rFonts w:ascii="Bookman Old Style" w:hAnsi="Bookman Old Style" w:cs="Arial"/>
          <w:sz w:val="24"/>
          <w:szCs w:val="24"/>
        </w:rPr>
        <w:t xml:space="preserve"> reported the theft of </w:t>
      </w:r>
      <w:r w:rsidR="000D29BA" w:rsidRPr="001533A5">
        <w:rPr>
          <w:rFonts w:ascii="Bookman Old Style" w:hAnsi="Bookman Old Style" w:cs="Arial"/>
          <w:sz w:val="24"/>
          <w:szCs w:val="24"/>
        </w:rPr>
        <w:t xml:space="preserve">his </w:t>
      </w:r>
      <w:r w:rsidRPr="001533A5">
        <w:rPr>
          <w:rFonts w:ascii="Bookman Old Style" w:hAnsi="Bookman Old Style" w:cs="Arial"/>
          <w:sz w:val="24"/>
          <w:szCs w:val="24"/>
        </w:rPr>
        <w:t>Certificate of Title by both David Musenze and Force Kappa Joselyn to Jinja Police Station under CRB 604/2014 and all this information was readily accessible by any diligent purchaser.</w:t>
      </w:r>
    </w:p>
    <w:p w:rsidR="007514C2" w:rsidRPr="001533A5" w:rsidRDefault="0071677D" w:rsidP="001533A5">
      <w:pPr>
        <w:pStyle w:val="ListParagraph"/>
        <w:numPr>
          <w:ilvl w:val="0"/>
          <w:numId w:val="5"/>
        </w:numPr>
        <w:spacing w:line="276" w:lineRule="auto"/>
        <w:jc w:val="both"/>
        <w:rPr>
          <w:rFonts w:ascii="Bookman Old Style" w:hAnsi="Bookman Old Style" w:cs="Arial"/>
          <w:b/>
          <w:sz w:val="24"/>
          <w:szCs w:val="24"/>
        </w:rPr>
      </w:pPr>
      <w:r w:rsidRPr="001533A5">
        <w:rPr>
          <w:rFonts w:ascii="Bookman Old Style" w:hAnsi="Bookman Old Style" w:cs="Arial"/>
          <w:sz w:val="24"/>
          <w:szCs w:val="24"/>
        </w:rPr>
        <w:t>After he</w:t>
      </w:r>
      <w:r w:rsidR="007514C2" w:rsidRPr="001533A5">
        <w:rPr>
          <w:rFonts w:ascii="Bookman Old Style" w:hAnsi="Bookman Old Style" w:cs="Arial"/>
          <w:sz w:val="24"/>
          <w:szCs w:val="24"/>
        </w:rPr>
        <w:t xml:space="preserve"> was falsely imprisoned at the </w:t>
      </w:r>
      <w:r w:rsidRPr="001533A5">
        <w:rPr>
          <w:rFonts w:ascii="Bookman Old Style" w:hAnsi="Bookman Old Style" w:cs="Arial"/>
          <w:sz w:val="24"/>
          <w:szCs w:val="24"/>
        </w:rPr>
        <w:t>behest of Force Kappa Joselyn, he</w:t>
      </w:r>
      <w:r w:rsidR="007514C2" w:rsidRPr="001533A5">
        <w:rPr>
          <w:rFonts w:ascii="Bookman Old Style" w:hAnsi="Bookman Old Style" w:cs="Arial"/>
          <w:sz w:val="24"/>
          <w:szCs w:val="24"/>
        </w:rPr>
        <w:t xml:space="preserve"> wrote to the Police from Jinja Prison and gave a copy of the letter to the Registrar of Titles at Jinja, complaining about Force Kappa Joselyn's plot to fraudulently take over </w:t>
      </w:r>
      <w:r w:rsidR="00F23478" w:rsidRPr="001533A5">
        <w:rPr>
          <w:rFonts w:ascii="Bookman Old Style" w:hAnsi="Bookman Old Style" w:cs="Arial"/>
          <w:sz w:val="24"/>
          <w:szCs w:val="24"/>
        </w:rPr>
        <w:t xml:space="preserve">his </w:t>
      </w:r>
      <w:r w:rsidR="007514C2" w:rsidRPr="001533A5">
        <w:rPr>
          <w:rFonts w:ascii="Bookman Old Style" w:hAnsi="Bookman Old Style" w:cs="Arial"/>
          <w:sz w:val="24"/>
          <w:szCs w:val="24"/>
        </w:rPr>
        <w:t xml:space="preserve">land. </w:t>
      </w:r>
      <w:r w:rsidR="007514C2" w:rsidRPr="001533A5">
        <w:rPr>
          <w:rFonts w:ascii="Bookman Old Style" w:hAnsi="Bookman Old Style" w:cs="Arial"/>
          <w:b/>
          <w:sz w:val="24"/>
          <w:szCs w:val="24"/>
        </w:rPr>
        <w:t>(Copies of my Letter to the Police and Registrar of Titles Letter and the Police Letter reflecting my reported case dated 31</w:t>
      </w:r>
      <w:r w:rsidR="00E1179E" w:rsidRPr="001533A5">
        <w:rPr>
          <w:rFonts w:ascii="Bookman Old Style" w:hAnsi="Bookman Old Style" w:cs="Arial"/>
          <w:b/>
          <w:sz w:val="24"/>
          <w:szCs w:val="24"/>
          <w:vertAlign w:val="superscript"/>
        </w:rPr>
        <w:t>st</w:t>
      </w:r>
      <w:r w:rsidR="00E1179E" w:rsidRPr="001533A5">
        <w:rPr>
          <w:rFonts w:ascii="Bookman Old Style" w:hAnsi="Bookman Old Style" w:cs="Arial"/>
          <w:b/>
          <w:sz w:val="24"/>
          <w:szCs w:val="24"/>
        </w:rPr>
        <w:t xml:space="preserve"> </w:t>
      </w:r>
      <w:r w:rsidR="007514C2" w:rsidRPr="001533A5">
        <w:rPr>
          <w:rFonts w:ascii="Bookman Old Style" w:hAnsi="Bookman Old Style" w:cs="Arial"/>
          <w:b/>
          <w:sz w:val="24"/>
          <w:szCs w:val="24"/>
        </w:rPr>
        <w:t>March, 2014 are attached hereto and marked "C and "D" respectively).</w:t>
      </w:r>
    </w:p>
    <w:p w:rsidR="007514C2" w:rsidRPr="001533A5" w:rsidRDefault="0071677D" w:rsidP="001533A5">
      <w:pPr>
        <w:pStyle w:val="ListParagraph"/>
        <w:numPr>
          <w:ilvl w:val="0"/>
          <w:numId w:val="5"/>
        </w:numPr>
        <w:spacing w:line="276" w:lineRule="auto"/>
        <w:jc w:val="both"/>
        <w:rPr>
          <w:rFonts w:ascii="Bookman Old Style" w:hAnsi="Bookman Old Style" w:cs="Arial"/>
          <w:sz w:val="24"/>
          <w:szCs w:val="24"/>
        </w:rPr>
      </w:pPr>
      <w:r w:rsidRPr="001533A5">
        <w:rPr>
          <w:rFonts w:ascii="Bookman Old Style" w:hAnsi="Bookman Old Style" w:cs="Arial"/>
          <w:sz w:val="24"/>
          <w:szCs w:val="24"/>
        </w:rPr>
        <w:t>I</w:t>
      </w:r>
      <w:r w:rsidR="007514C2" w:rsidRPr="001533A5">
        <w:rPr>
          <w:rFonts w:ascii="Bookman Old Style" w:hAnsi="Bookman Old Style" w:cs="Arial"/>
          <w:sz w:val="24"/>
          <w:szCs w:val="24"/>
        </w:rPr>
        <w:t>n specific reply to paragraphs 4 and 5 of the Affidavit in suppor</w:t>
      </w:r>
      <w:r w:rsidRPr="001533A5">
        <w:rPr>
          <w:rFonts w:ascii="Bookman Old Style" w:hAnsi="Bookman Old Style" w:cs="Arial"/>
          <w:sz w:val="24"/>
          <w:szCs w:val="24"/>
        </w:rPr>
        <w:t>t of the Application, although he</w:t>
      </w:r>
      <w:r w:rsidR="007514C2" w:rsidRPr="001533A5">
        <w:rPr>
          <w:rFonts w:ascii="Bookman Old Style" w:hAnsi="Bookman Old Style" w:cs="Arial"/>
          <w:sz w:val="24"/>
          <w:szCs w:val="24"/>
        </w:rPr>
        <w:t xml:space="preserve"> was wrongfully detained in Jinja Prison at the time Force</w:t>
      </w:r>
      <w:r w:rsidR="000D29BA" w:rsidRPr="001533A5">
        <w:rPr>
          <w:rFonts w:ascii="Bookman Old Style" w:hAnsi="Bookman Old Style" w:cs="Arial"/>
          <w:sz w:val="24"/>
          <w:szCs w:val="24"/>
        </w:rPr>
        <w:t xml:space="preserve"> Kappa Joselyn transferred the suit l</w:t>
      </w:r>
      <w:r w:rsidR="007514C2" w:rsidRPr="001533A5">
        <w:rPr>
          <w:rFonts w:ascii="Bookman Old Style" w:hAnsi="Bookman Old Style" w:cs="Arial"/>
          <w:sz w:val="24"/>
          <w:szCs w:val="24"/>
        </w:rPr>
        <w:t xml:space="preserve">and into her name on </w:t>
      </w:r>
      <w:r w:rsidRPr="001533A5">
        <w:rPr>
          <w:rFonts w:ascii="Bookman Old Style" w:hAnsi="Bookman Old Style" w:cs="Arial"/>
          <w:sz w:val="24"/>
          <w:szCs w:val="24"/>
        </w:rPr>
        <w:t>10</w:t>
      </w:r>
      <w:r w:rsidRPr="001533A5">
        <w:rPr>
          <w:rFonts w:ascii="Bookman Old Style" w:hAnsi="Bookman Old Style" w:cs="Arial"/>
          <w:sz w:val="24"/>
          <w:szCs w:val="24"/>
          <w:vertAlign w:val="superscript"/>
        </w:rPr>
        <w:t>th</w:t>
      </w:r>
      <w:r w:rsidRPr="001533A5">
        <w:rPr>
          <w:rFonts w:ascii="Bookman Old Style" w:hAnsi="Bookman Old Style" w:cs="Arial"/>
          <w:sz w:val="24"/>
          <w:szCs w:val="24"/>
        </w:rPr>
        <w:t xml:space="preserve"> March 2016, he</w:t>
      </w:r>
      <w:r w:rsidR="007514C2" w:rsidRPr="001533A5">
        <w:rPr>
          <w:rFonts w:ascii="Bookman Old Style" w:hAnsi="Bookman Old Style" w:cs="Arial"/>
          <w:sz w:val="24"/>
          <w:szCs w:val="24"/>
        </w:rPr>
        <w:t xml:space="preserve"> had already reported her to the Police and notified the </w:t>
      </w:r>
      <w:r w:rsidRPr="001533A5">
        <w:rPr>
          <w:rFonts w:ascii="Bookman Old Style" w:hAnsi="Bookman Old Style" w:cs="Arial"/>
          <w:sz w:val="24"/>
          <w:szCs w:val="24"/>
        </w:rPr>
        <w:t xml:space="preserve">Registrar of Titles at Jinja. That he </w:t>
      </w:r>
      <w:r w:rsidR="000D29BA" w:rsidRPr="001533A5">
        <w:rPr>
          <w:rFonts w:ascii="Bookman Old Style" w:hAnsi="Bookman Old Style" w:cs="Arial"/>
          <w:sz w:val="24"/>
          <w:szCs w:val="24"/>
        </w:rPr>
        <w:t>neither sold the suit l</w:t>
      </w:r>
      <w:r w:rsidR="007514C2" w:rsidRPr="001533A5">
        <w:rPr>
          <w:rFonts w:ascii="Bookman Old Style" w:hAnsi="Bookman Old Style" w:cs="Arial"/>
          <w:sz w:val="24"/>
          <w:szCs w:val="24"/>
        </w:rPr>
        <w:t>and to Force Kappa Joselyn nor transferred it into her name and that, Force Kappa Joselyn's purported transfer of the suit land into her name was illegal, null and void.</w:t>
      </w:r>
    </w:p>
    <w:p w:rsidR="007514C2" w:rsidRPr="001533A5" w:rsidRDefault="0071677D" w:rsidP="001533A5">
      <w:pPr>
        <w:pStyle w:val="ListParagraph"/>
        <w:numPr>
          <w:ilvl w:val="0"/>
          <w:numId w:val="5"/>
        </w:numPr>
        <w:spacing w:line="276" w:lineRule="auto"/>
        <w:jc w:val="both"/>
        <w:rPr>
          <w:rFonts w:ascii="Bookman Old Style" w:hAnsi="Bookman Old Style" w:cs="Arial"/>
          <w:sz w:val="24"/>
          <w:szCs w:val="24"/>
        </w:rPr>
      </w:pPr>
      <w:r w:rsidRPr="001533A5">
        <w:rPr>
          <w:rFonts w:ascii="Bookman Old Style" w:hAnsi="Bookman Old Style" w:cs="Arial"/>
          <w:sz w:val="24"/>
          <w:szCs w:val="24"/>
        </w:rPr>
        <w:lastRenderedPageBreak/>
        <w:t>I</w:t>
      </w:r>
      <w:r w:rsidR="007514C2" w:rsidRPr="001533A5">
        <w:rPr>
          <w:rFonts w:ascii="Bookman Old Style" w:hAnsi="Bookman Old Style" w:cs="Arial"/>
          <w:sz w:val="24"/>
          <w:szCs w:val="24"/>
        </w:rPr>
        <w:t>n further reply to paragraphs 2 and 5, of the Affidavit in support of the Application Force Kappa Joselyn</w:t>
      </w:r>
      <w:r w:rsidR="000D29BA" w:rsidRPr="001533A5">
        <w:rPr>
          <w:rFonts w:ascii="Bookman Old Style" w:hAnsi="Bookman Old Style" w:cs="Arial"/>
          <w:sz w:val="24"/>
          <w:szCs w:val="24"/>
        </w:rPr>
        <w:t xml:space="preserve"> did not have any title in the suit l</w:t>
      </w:r>
      <w:r w:rsidR="007514C2" w:rsidRPr="001533A5">
        <w:rPr>
          <w:rFonts w:ascii="Bookman Old Style" w:hAnsi="Bookman Old Style" w:cs="Arial"/>
          <w:sz w:val="24"/>
          <w:szCs w:val="24"/>
        </w:rPr>
        <w:t>and and she did not lawfully pass any title to Namuli Milly and Luyinda Emmanuel.</w:t>
      </w:r>
    </w:p>
    <w:p w:rsidR="007514C2" w:rsidRPr="001533A5" w:rsidRDefault="0071677D" w:rsidP="001533A5">
      <w:pPr>
        <w:pStyle w:val="ListParagraph"/>
        <w:numPr>
          <w:ilvl w:val="0"/>
          <w:numId w:val="5"/>
        </w:numPr>
        <w:spacing w:line="276" w:lineRule="auto"/>
        <w:jc w:val="both"/>
        <w:rPr>
          <w:rFonts w:ascii="Bookman Old Style" w:hAnsi="Bookman Old Style" w:cs="Arial"/>
          <w:sz w:val="24"/>
          <w:szCs w:val="24"/>
        </w:rPr>
      </w:pPr>
      <w:r w:rsidRPr="001533A5">
        <w:rPr>
          <w:rFonts w:ascii="Bookman Old Style" w:hAnsi="Bookman Old Style" w:cs="Arial"/>
          <w:sz w:val="24"/>
          <w:szCs w:val="24"/>
        </w:rPr>
        <w:t>I</w:t>
      </w:r>
      <w:r w:rsidR="007514C2" w:rsidRPr="001533A5">
        <w:rPr>
          <w:rFonts w:ascii="Bookman Old Style" w:hAnsi="Bookman Old Style" w:cs="Arial"/>
          <w:sz w:val="24"/>
          <w:szCs w:val="24"/>
        </w:rPr>
        <w:t xml:space="preserve">n reply to paragraphs 2 and 6 of the Applicant's Affidavit in support of </w:t>
      </w:r>
      <w:r w:rsidRPr="001533A5">
        <w:rPr>
          <w:rFonts w:ascii="Bookman Old Style" w:hAnsi="Bookman Old Style" w:cs="Arial"/>
          <w:sz w:val="24"/>
          <w:szCs w:val="24"/>
        </w:rPr>
        <w:t xml:space="preserve">the Application, </w:t>
      </w:r>
      <w:r w:rsidR="004F77D6" w:rsidRPr="001533A5">
        <w:rPr>
          <w:rFonts w:ascii="Bookman Old Style" w:hAnsi="Bookman Old Style" w:cs="Arial"/>
          <w:sz w:val="24"/>
          <w:szCs w:val="24"/>
        </w:rPr>
        <w:t>that</w:t>
      </w:r>
      <w:r w:rsidR="007514C2" w:rsidRPr="001533A5">
        <w:rPr>
          <w:rFonts w:ascii="Bookman Old Style" w:hAnsi="Bookman Old Style" w:cs="Arial"/>
          <w:sz w:val="24"/>
          <w:szCs w:val="24"/>
        </w:rPr>
        <w:t xml:space="preserve"> the Purchase Agreement (</w:t>
      </w:r>
      <w:r w:rsidR="007514C2" w:rsidRPr="001533A5">
        <w:rPr>
          <w:rFonts w:ascii="Bookman Old Style" w:hAnsi="Bookman Old Style" w:cs="Arial"/>
          <w:b/>
          <w:sz w:val="24"/>
          <w:szCs w:val="24"/>
        </w:rPr>
        <w:t>Annexure "A1"</w:t>
      </w:r>
      <w:r w:rsidR="007514C2" w:rsidRPr="001533A5">
        <w:rPr>
          <w:rFonts w:ascii="Bookman Old Style" w:hAnsi="Bookman Old Style" w:cs="Arial"/>
          <w:sz w:val="24"/>
          <w:szCs w:val="24"/>
        </w:rPr>
        <w:t xml:space="preserve"> to the Affidavit in support of the Application) is between the Applicant and a one Julie Ranee Ditty and not Namuli Milly and Luyinda Emmanuel.</w:t>
      </w:r>
    </w:p>
    <w:p w:rsidR="00E1179E" w:rsidRPr="001533A5" w:rsidRDefault="007514C2" w:rsidP="001533A5">
      <w:pPr>
        <w:pStyle w:val="ListParagraph"/>
        <w:numPr>
          <w:ilvl w:val="0"/>
          <w:numId w:val="5"/>
        </w:numPr>
        <w:spacing w:line="276" w:lineRule="auto"/>
        <w:jc w:val="both"/>
        <w:rPr>
          <w:rFonts w:ascii="Bookman Old Style" w:hAnsi="Bookman Old Style" w:cs="Arial"/>
          <w:sz w:val="24"/>
          <w:szCs w:val="24"/>
        </w:rPr>
      </w:pPr>
      <w:r w:rsidRPr="001533A5">
        <w:rPr>
          <w:rFonts w:ascii="Bookman Old Style" w:hAnsi="Bookman Old Style" w:cs="Arial"/>
          <w:sz w:val="24"/>
          <w:szCs w:val="24"/>
        </w:rPr>
        <w:t xml:space="preserve">In further reply to paragraph 6 of the Applicant's Affidavit, </w:t>
      </w:r>
      <w:r w:rsidR="00F23478" w:rsidRPr="001533A5">
        <w:rPr>
          <w:rFonts w:ascii="Bookman Old Style" w:hAnsi="Bookman Old Style" w:cs="Arial"/>
          <w:sz w:val="24"/>
          <w:szCs w:val="24"/>
        </w:rPr>
        <w:t>that</w:t>
      </w:r>
      <w:r w:rsidRPr="001533A5">
        <w:rPr>
          <w:rFonts w:ascii="Bookman Old Style" w:hAnsi="Bookman Old Style" w:cs="Arial"/>
          <w:sz w:val="24"/>
          <w:szCs w:val="24"/>
        </w:rPr>
        <w:t xml:space="preserve"> the entire transaction was fraudulent, illegal, null and void because the alleged Vendor in the Agreement is Julie Ranee Ditty w</w:t>
      </w:r>
      <w:r w:rsidR="00F23478" w:rsidRPr="001533A5">
        <w:rPr>
          <w:rFonts w:ascii="Bookman Old Style" w:hAnsi="Bookman Old Style" w:cs="Arial"/>
          <w:sz w:val="24"/>
          <w:szCs w:val="24"/>
        </w:rPr>
        <w:t>ho has never held title to the suit l</w:t>
      </w:r>
      <w:r w:rsidRPr="001533A5">
        <w:rPr>
          <w:rFonts w:ascii="Bookman Old Style" w:hAnsi="Bookman Old Style" w:cs="Arial"/>
          <w:sz w:val="24"/>
          <w:szCs w:val="24"/>
        </w:rPr>
        <w:t xml:space="preserve">and and there is no indication that the purported transaction had been approved by Court as required by law for property belonging to minors. </w:t>
      </w:r>
    </w:p>
    <w:p w:rsidR="007514C2" w:rsidRPr="001533A5" w:rsidRDefault="004F77D6" w:rsidP="001533A5">
      <w:pPr>
        <w:pStyle w:val="ListParagraph"/>
        <w:numPr>
          <w:ilvl w:val="0"/>
          <w:numId w:val="5"/>
        </w:numPr>
        <w:spacing w:line="276" w:lineRule="auto"/>
        <w:jc w:val="both"/>
        <w:rPr>
          <w:rFonts w:ascii="Bookman Old Style" w:hAnsi="Bookman Old Style" w:cs="Arial"/>
          <w:sz w:val="24"/>
          <w:szCs w:val="24"/>
        </w:rPr>
      </w:pPr>
      <w:r w:rsidRPr="001533A5">
        <w:rPr>
          <w:rFonts w:ascii="Bookman Old Style" w:hAnsi="Bookman Old Style" w:cs="Arial"/>
          <w:sz w:val="24"/>
          <w:szCs w:val="24"/>
        </w:rPr>
        <w:t>I</w:t>
      </w:r>
      <w:r w:rsidR="007514C2" w:rsidRPr="001533A5">
        <w:rPr>
          <w:rFonts w:ascii="Bookman Old Style" w:hAnsi="Bookman Old Style" w:cs="Arial"/>
          <w:sz w:val="24"/>
          <w:szCs w:val="24"/>
        </w:rPr>
        <w:t xml:space="preserve">n specific reply to paragraphs 7, 8, 9, and 10 of the Affidavit in support of the Application, that, a caveat is a mechanism, legally provided for by which </w:t>
      </w:r>
      <w:r w:rsidR="00F23478" w:rsidRPr="001533A5">
        <w:rPr>
          <w:rFonts w:ascii="Bookman Old Style" w:hAnsi="Bookman Old Style" w:cs="Arial"/>
          <w:sz w:val="24"/>
          <w:szCs w:val="24"/>
        </w:rPr>
        <w:t xml:space="preserve">he is </w:t>
      </w:r>
      <w:r w:rsidR="007514C2" w:rsidRPr="001533A5">
        <w:rPr>
          <w:rFonts w:ascii="Bookman Old Style" w:hAnsi="Bookman Old Style" w:cs="Arial"/>
          <w:sz w:val="24"/>
          <w:szCs w:val="24"/>
        </w:rPr>
        <w:t xml:space="preserve">entitled to protect </w:t>
      </w:r>
      <w:r w:rsidRPr="001533A5">
        <w:rPr>
          <w:rFonts w:ascii="Bookman Old Style" w:hAnsi="Bookman Old Style" w:cs="Arial"/>
          <w:sz w:val="24"/>
          <w:szCs w:val="24"/>
        </w:rPr>
        <w:t xml:space="preserve">his </w:t>
      </w:r>
      <w:r w:rsidR="007514C2" w:rsidRPr="001533A5">
        <w:rPr>
          <w:rFonts w:ascii="Bookman Old Style" w:hAnsi="Bookman Old Style" w:cs="Arial"/>
          <w:sz w:val="24"/>
          <w:szCs w:val="24"/>
        </w:rPr>
        <w:t>interest in the</w:t>
      </w:r>
      <w:r w:rsidR="00F23478" w:rsidRPr="001533A5">
        <w:rPr>
          <w:rFonts w:ascii="Bookman Old Style" w:hAnsi="Bookman Old Style" w:cs="Arial"/>
          <w:sz w:val="24"/>
          <w:szCs w:val="24"/>
        </w:rPr>
        <w:t xml:space="preserve"> suit l</w:t>
      </w:r>
      <w:r w:rsidR="007514C2" w:rsidRPr="001533A5">
        <w:rPr>
          <w:rFonts w:ascii="Bookman Old Style" w:hAnsi="Bookman Old Style" w:cs="Arial"/>
          <w:sz w:val="24"/>
          <w:szCs w:val="24"/>
        </w:rPr>
        <w:t>and from being fraudulently or illegally alienated.</w:t>
      </w:r>
    </w:p>
    <w:p w:rsidR="007514C2" w:rsidRPr="001533A5" w:rsidRDefault="004F77D6" w:rsidP="001533A5">
      <w:pPr>
        <w:pStyle w:val="ListParagraph"/>
        <w:numPr>
          <w:ilvl w:val="0"/>
          <w:numId w:val="5"/>
        </w:numPr>
        <w:spacing w:line="276" w:lineRule="auto"/>
        <w:jc w:val="both"/>
        <w:rPr>
          <w:rFonts w:ascii="Bookman Old Style" w:hAnsi="Bookman Old Style" w:cs="Arial"/>
          <w:sz w:val="24"/>
          <w:szCs w:val="24"/>
        </w:rPr>
      </w:pPr>
      <w:r w:rsidRPr="001533A5">
        <w:rPr>
          <w:rFonts w:ascii="Bookman Old Style" w:hAnsi="Bookman Old Style" w:cs="Arial"/>
          <w:sz w:val="24"/>
          <w:szCs w:val="24"/>
        </w:rPr>
        <w:t>I</w:t>
      </w:r>
      <w:r w:rsidR="007514C2" w:rsidRPr="001533A5">
        <w:rPr>
          <w:rFonts w:ascii="Bookman Old Style" w:hAnsi="Bookman Old Style" w:cs="Arial"/>
          <w:sz w:val="24"/>
          <w:szCs w:val="24"/>
        </w:rPr>
        <w:t>n specific reply to pa</w:t>
      </w:r>
      <w:r w:rsidR="00CE1518" w:rsidRPr="001533A5">
        <w:rPr>
          <w:rFonts w:ascii="Bookman Old Style" w:hAnsi="Bookman Old Style" w:cs="Arial"/>
          <w:sz w:val="24"/>
          <w:szCs w:val="24"/>
        </w:rPr>
        <w:t>ragraph 11 of the Affidavit in S</w:t>
      </w:r>
      <w:r w:rsidR="007514C2" w:rsidRPr="001533A5">
        <w:rPr>
          <w:rFonts w:ascii="Bookman Old Style" w:hAnsi="Bookman Old Style" w:cs="Arial"/>
          <w:sz w:val="24"/>
          <w:szCs w:val="24"/>
        </w:rPr>
        <w:t>upport of the Application, notably, none of the Applicant's predecessors-in-title ev</w:t>
      </w:r>
      <w:r w:rsidR="00F23478" w:rsidRPr="001533A5">
        <w:rPr>
          <w:rFonts w:ascii="Bookman Old Style" w:hAnsi="Bookman Old Style" w:cs="Arial"/>
          <w:sz w:val="24"/>
          <w:szCs w:val="24"/>
        </w:rPr>
        <w:t>er held possession of the s</w:t>
      </w:r>
      <w:r w:rsidR="00CE1518" w:rsidRPr="001533A5">
        <w:rPr>
          <w:rFonts w:ascii="Bookman Old Style" w:hAnsi="Bookman Old Style" w:cs="Arial"/>
          <w:sz w:val="24"/>
          <w:szCs w:val="24"/>
        </w:rPr>
        <w:t>uit l</w:t>
      </w:r>
      <w:r w:rsidR="007514C2" w:rsidRPr="001533A5">
        <w:rPr>
          <w:rFonts w:ascii="Bookman Old Style" w:hAnsi="Bookman Old Style" w:cs="Arial"/>
          <w:sz w:val="24"/>
          <w:szCs w:val="24"/>
        </w:rPr>
        <w:t>and and even the Applicant unlawfully and wrongfu</w:t>
      </w:r>
      <w:r w:rsidR="00F23478" w:rsidRPr="001533A5">
        <w:rPr>
          <w:rFonts w:ascii="Bookman Old Style" w:hAnsi="Bookman Old Style" w:cs="Arial"/>
          <w:sz w:val="24"/>
          <w:szCs w:val="24"/>
        </w:rPr>
        <w:t>lly acquired possession of the s</w:t>
      </w:r>
      <w:r w:rsidR="007514C2" w:rsidRPr="001533A5">
        <w:rPr>
          <w:rFonts w:ascii="Bookman Old Style" w:hAnsi="Bookman Old Style" w:cs="Arial"/>
          <w:sz w:val="24"/>
          <w:szCs w:val="24"/>
        </w:rPr>
        <w:t xml:space="preserve">uit land in total disregard of </w:t>
      </w:r>
      <w:r w:rsidR="00F23478" w:rsidRPr="001533A5">
        <w:rPr>
          <w:rFonts w:ascii="Bookman Old Style" w:hAnsi="Bookman Old Style" w:cs="Arial"/>
          <w:sz w:val="24"/>
          <w:szCs w:val="24"/>
        </w:rPr>
        <w:t xml:space="preserve">his </w:t>
      </w:r>
      <w:r w:rsidR="007514C2" w:rsidRPr="001533A5">
        <w:rPr>
          <w:rFonts w:ascii="Bookman Old Style" w:hAnsi="Bookman Old Style" w:cs="Arial"/>
          <w:sz w:val="24"/>
          <w:szCs w:val="24"/>
        </w:rPr>
        <w:t xml:space="preserve">preexisting rightful claim and interest in the </w:t>
      </w:r>
      <w:r w:rsidR="00F23478" w:rsidRPr="001533A5">
        <w:rPr>
          <w:rFonts w:ascii="Bookman Old Style" w:hAnsi="Bookman Old Style" w:cs="Arial"/>
          <w:sz w:val="24"/>
          <w:szCs w:val="24"/>
        </w:rPr>
        <w:t>s</w:t>
      </w:r>
      <w:r w:rsidR="00331992" w:rsidRPr="001533A5">
        <w:rPr>
          <w:rFonts w:ascii="Bookman Old Style" w:hAnsi="Bookman Old Style" w:cs="Arial"/>
          <w:sz w:val="24"/>
          <w:szCs w:val="24"/>
        </w:rPr>
        <w:t>uit</w:t>
      </w:r>
      <w:r w:rsidR="007514C2" w:rsidRPr="001533A5">
        <w:rPr>
          <w:rFonts w:ascii="Bookman Old Style" w:hAnsi="Bookman Old Style" w:cs="Arial"/>
          <w:sz w:val="24"/>
          <w:szCs w:val="24"/>
        </w:rPr>
        <w:t xml:space="preserve"> </w:t>
      </w:r>
      <w:r w:rsidR="00F23478" w:rsidRPr="001533A5">
        <w:rPr>
          <w:rFonts w:ascii="Bookman Old Style" w:hAnsi="Bookman Old Style" w:cs="Arial"/>
          <w:sz w:val="24"/>
          <w:szCs w:val="24"/>
        </w:rPr>
        <w:t>l</w:t>
      </w:r>
      <w:r w:rsidR="00331992" w:rsidRPr="001533A5">
        <w:rPr>
          <w:rFonts w:ascii="Bookman Old Style" w:hAnsi="Bookman Old Style" w:cs="Arial"/>
          <w:sz w:val="24"/>
          <w:szCs w:val="24"/>
        </w:rPr>
        <w:t>and</w:t>
      </w:r>
      <w:r w:rsidR="00CE1518" w:rsidRPr="001533A5">
        <w:rPr>
          <w:rFonts w:ascii="Bookman Old Style" w:hAnsi="Bookman Old Style" w:cs="Arial"/>
          <w:sz w:val="24"/>
          <w:szCs w:val="24"/>
        </w:rPr>
        <w:t xml:space="preserve">; and he had </w:t>
      </w:r>
      <w:r w:rsidR="007514C2" w:rsidRPr="001533A5">
        <w:rPr>
          <w:rFonts w:ascii="Bookman Old Style" w:hAnsi="Bookman Old Style" w:cs="Arial"/>
          <w:sz w:val="24"/>
          <w:szCs w:val="24"/>
        </w:rPr>
        <w:t>al</w:t>
      </w:r>
      <w:r w:rsidR="00CE1518" w:rsidRPr="001533A5">
        <w:rPr>
          <w:rFonts w:ascii="Bookman Old Style" w:hAnsi="Bookman Old Style" w:cs="Arial"/>
          <w:sz w:val="24"/>
          <w:szCs w:val="24"/>
        </w:rPr>
        <w:t>ready instructed his lawyers, M/S.</w:t>
      </w:r>
      <w:r w:rsidR="007514C2" w:rsidRPr="001533A5">
        <w:rPr>
          <w:rFonts w:ascii="Bookman Old Style" w:hAnsi="Bookman Old Style" w:cs="Arial"/>
          <w:sz w:val="24"/>
          <w:szCs w:val="24"/>
        </w:rPr>
        <w:t xml:space="preserve"> Tamale &amp; Co. Advocates to take out a suit in this Honorable Cou</w:t>
      </w:r>
      <w:r w:rsidR="00F23478" w:rsidRPr="001533A5">
        <w:rPr>
          <w:rFonts w:ascii="Bookman Old Style" w:hAnsi="Bookman Old Style" w:cs="Arial"/>
          <w:sz w:val="24"/>
          <w:szCs w:val="24"/>
        </w:rPr>
        <w:t>rt seeking for recovery of the suit s</w:t>
      </w:r>
      <w:r w:rsidR="007514C2" w:rsidRPr="001533A5">
        <w:rPr>
          <w:rFonts w:ascii="Bookman Old Style" w:hAnsi="Bookman Old Style" w:cs="Arial"/>
          <w:sz w:val="24"/>
          <w:szCs w:val="24"/>
        </w:rPr>
        <w:t xml:space="preserve">and. </w:t>
      </w:r>
      <w:r w:rsidR="007514C2" w:rsidRPr="001533A5">
        <w:rPr>
          <w:rFonts w:ascii="Bookman Old Style" w:hAnsi="Bookman Old Style" w:cs="Arial"/>
          <w:b/>
          <w:sz w:val="24"/>
          <w:szCs w:val="24"/>
        </w:rPr>
        <w:t>A copy of the notice of intention to sue is attached hereto marked Annexure "E".</w:t>
      </w:r>
    </w:p>
    <w:p w:rsidR="007514C2" w:rsidRPr="001533A5" w:rsidRDefault="00CE1518" w:rsidP="001533A5">
      <w:pPr>
        <w:pStyle w:val="ListParagraph"/>
        <w:numPr>
          <w:ilvl w:val="0"/>
          <w:numId w:val="5"/>
        </w:numPr>
        <w:spacing w:line="276" w:lineRule="auto"/>
        <w:jc w:val="both"/>
        <w:rPr>
          <w:rFonts w:ascii="Bookman Old Style" w:hAnsi="Bookman Old Style" w:cs="Arial"/>
          <w:sz w:val="24"/>
          <w:szCs w:val="24"/>
        </w:rPr>
      </w:pPr>
      <w:r w:rsidRPr="001533A5">
        <w:rPr>
          <w:rFonts w:ascii="Bookman Old Style" w:hAnsi="Bookman Old Style" w:cs="Arial"/>
          <w:sz w:val="24"/>
          <w:szCs w:val="24"/>
        </w:rPr>
        <w:t>I</w:t>
      </w:r>
      <w:r w:rsidR="007514C2" w:rsidRPr="001533A5">
        <w:rPr>
          <w:rFonts w:ascii="Bookman Old Style" w:hAnsi="Bookman Old Style" w:cs="Arial"/>
          <w:sz w:val="24"/>
          <w:szCs w:val="24"/>
        </w:rPr>
        <w:t xml:space="preserve">n specific reply to paragraphs 12, 13 and 14 of the Affidavit in support of the Application, at the time the Applicant claims </w:t>
      </w:r>
      <w:r w:rsidR="000D29BA" w:rsidRPr="001533A5">
        <w:rPr>
          <w:rFonts w:ascii="Bookman Old Style" w:hAnsi="Bookman Old Style" w:cs="Arial"/>
          <w:sz w:val="24"/>
          <w:szCs w:val="24"/>
        </w:rPr>
        <w:t>to have bought the suit l</w:t>
      </w:r>
      <w:r w:rsidRPr="001533A5">
        <w:rPr>
          <w:rFonts w:ascii="Bookman Old Style" w:hAnsi="Bookman Old Style" w:cs="Arial"/>
          <w:sz w:val="24"/>
          <w:szCs w:val="24"/>
        </w:rPr>
        <w:t xml:space="preserve">and, he </w:t>
      </w:r>
      <w:r w:rsidR="007514C2" w:rsidRPr="001533A5">
        <w:rPr>
          <w:rFonts w:ascii="Bookman Old Style" w:hAnsi="Bookman Old Style" w:cs="Arial"/>
          <w:sz w:val="24"/>
          <w:szCs w:val="24"/>
        </w:rPr>
        <w:t xml:space="preserve">had an incomplete permanent house, two semi-permanent houses and </w:t>
      </w:r>
      <w:r w:rsidRPr="001533A5">
        <w:rPr>
          <w:rFonts w:ascii="Bookman Old Style" w:hAnsi="Bookman Old Style" w:cs="Arial"/>
          <w:sz w:val="24"/>
          <w:szCs w:val="24"/>
        </w:rPr>
        <w:t xml:space="preserve">his </w:t>
      </w:r>
      <w:r w:rsidR="007514C2" w:rsidRPr="001533A5">
        <w:rPr>
          <w:rFonts w:ascii="Bookman Old Style" w:hAnsi="Bookman Old Style" w:cs="Arial"/>
          <w:sz w:val="24"/>
          <w:szCs w:val="24"/>
        </w:rPr>
        <w:t xml:space="preserve">family grave site on that land and when it was constructing its buildings on the land, the Applicant callously graded away the graves and </w:t>
      </w:r>
      <w:r w:rsidRPr="001533A5">
        <w:rPr>
          <w:rFonts w:ascii="Bookman Old Style" w:hAnsi="Bookman Old Style" w:cs="Arial"/>
          <w:sz w:val="24"/>
          <w:szCs w:val="24"/>
        </w:rPr>
        <w:t xml:space="preserve">his </w:t>
      </w:r>
      <w:r w:rsidR="007514C2" w:rsidRPr="001533A5">
        <w:rPr>
          <w:rFonts w:ascii="Bookman Old Style" w:hAnsi="Bookman Old Style" w:cs="Arial"/>
          <w:sz w:val="24"/>
          <w:szCs w:val="24"/>
        </w:rPr>
        <w:t xml:space="preserve">other properties. </w:t>
      </w:r>
      <w:r w:rsidRPr="001533A5">
        <w:rPr>
          <w:rFonts w:ascii="Bookman Old Style" w:hAnsi="Bookman Old Style" w:cs="Arial"/>
          <w:sz w:val="24"/>
          <w:szCs w:val="24"/>
        </w:rPr>
        <w:t>That f</w:t>
      </w:r>
      <w:r w:rsidR="007514C2" w:rsidRPr="001533A5">
        <w:rPr>
          <w:rFonts w:ascii="Bookman Old Style" w:hAnsi="Bookman Old Style" w:cs="Arial"/>
          <w:sz w:val="24"/>
          <w:szCs w:val="24"/>
        </w:rPr>
        <w:t>aced with this state of affairs, the caretakers o</w:t>
      </w:r>
      <w:r w:rsidRPr="001533A5">
        <w:rPr>
          <w:rFonts w:ascii="Bookman Old Style" w:hAnsi="Bookman Old Style" w:cs="Arial"/>
          <w:sz w:val="24"/>
          <w:szCs w:val="24"/>
        </w:rPr>
        <w:t>f</w:t>
      </w:r>
      <w:r w:rsidR="00F23478" w:rsidRPr="001533A5">
        <w:rPr>
          <w:rFonts w:ascii="Bookman Old Style" w:hAnsi="Bookman Old Style" w:cs="Arial"/>
          <w:sz w:val="24"/>
          <w:szCs w:val="24"/>
        </w:rPr>
        <w:t xml:space="preserve"> the l</w:t>
      </w:r>
      <w:r w:rsidR="000D29BA" w:rsidRPr="001533A5">
        <w:rPr>
          <w:rFonts w:ascii="Bookman Old Style" w:hAnsi="Bookman Old Style" w:cs="Arial"/>
          <w:sz w:val="24"/>
          <w:szCs w:val="24"/>
        </w:rPr>
        <w:t>and left and a</w:t>
      </w:r>
      <w:r w:rsidRPr="001533A5">
        <w:rPr>
          <w:rFonts w:ascii="Bookman Old Style" w:hAnsi="Bookman Old Style" w:cs="Arial"/>
          <w:sz w:val="24"/>
          <w:szCs w:val="24"/>
        </w:rPr>
        <w:t>t this time, he</w:t>
      </w:r>
      <w:r w:rsidR="007514C2" w:rsidRPr="001533A5">
        <w:rPr>
          <w:rFonts w:ascii="Bookman Old Style" w:hAnsi="Bookman Old Style" w:cs="Arial"/>
          <w:sz w:val="24"/>
          <w:szCs w:val="24"/>
        </w:rPr>
        <w:t xml:space="preserve"> was still incarcerated in Kirinya Prison</w:t>
      </w:r>
      <w:r w:rsidR="000D29BA" w:rsidRPr="001533A5">
        <w:rPr>
          <w:rFonts w:ascii="Bookman Old Style" w:hAnsi="Bookman Old Style" w:cs="Arial"/>
          <w:sz w:val="24"/>
          <w:szCs w:val="24"/>
        </w:rPr>
        <w:t>,</w:t>
      </w:r>
      <w:r w:rsidR="007514C2" w:rsidRPr="001533A5">
        <w:rPr>
          <w:rFonts w:ascii="Bookman Old Style" w:hAnsi="Bookman Old Style" w:cs="Arial"/>
          <w:sz w:val="24"/>
          <w:szCs w:val="24"/>
        </w:rPr>
        <w:t xml:space="preserve"> but immediately upon </w:t>
      </w:r>
      <w:r w:rsidRPr="001533A5">
        <w:rPr>
          <w:rFonts w:ascii="Bookman Old Style" w:hAnsi="Bookman Old Style" w:cs="Arial"/>
          <w:sz w:val="24"/>
          <w:szCs w:val="24"/>
        </w:rPr>
        <w:t>his release he</w:t>
      </w:r>
      <w:r w:rsidR="007514C2" w:rsidRPr="001533A5">
        <w:rPr>
          <w:rFonts w:ascii="Bookman Old Style" w:hAnsi="Bookman Old Style" w:cs="Arial"/>
          <w:sz w:val="24"/>
          <w:szCs w:val="24"/>
        </w:rPr>
        <w:t xml:space="preserve"> traced for the Applicant'</w:t>
      </w:r>
      <w:r w:rsidRPr="001533A5">
        <w:rPr>
          <w:rFonts w:ascii="Bookman Old Style" w:hAnsi="Bookman Old Style" w:cs="Arial"/>
          <w:sz w:val="24"/>
          <w:szCs w:val="24"/>
        </w:rPr>
        <w:t>s representatives to no avail and he</w:t>
      </w:r>
      <w:r w:rsidR="007514C2" w:rsidRPr="001533A5">
        <w:rPr>
          <w:rFonts w:ascii="Bookman Old Style" w:hAnsi="Bookman Old Style" w:cs="Arial"/>
          <w:sz w:val="24"/>
          <w:szCs w:val="24"/>
        </w:rPr>
        <w:t xml:space="preserve"> approached the Local Authorities but they also denied knowledge of the Applicant's interest in </w:t>
      </w:r>
      <w:r w:rsidRPr="001533A5">
        <w:rPr>
          <w:rFonts w:ascii="Bookman Old Style" w:hAnsi="Bookman Old Style" w:cs="Arial"/>
          <w:sz w:val="24"/>
          <w:szCs w:val="24"/>
        </w:rPr>
        <w:t xml:space="preserve">his </w:t>
      </w:r>
      <w:r w:rsidR="007514C2" w:rsidRPr="001533A5">
        <w:rPr>
          <w:rFonts w:ascii="Bookman Old Style" w:hAnsi="Bookman Old Style" w:cs="Arial"/>
          <w:sz w:val="24"/>
          <w:szCs w:val="24"/>
        </w:rPr>
        <w:t>land.</w:t>
      </w:r>
    </w:p>
    <w:p w:rsidR="007514C2" w:rsidRPr="001533A5" w:rsidRDefault="00CE1518" w:rsidP="001533A5">
      <w:pPr>
        <w:pStyle w:val="ListParagraph"/>
        <w:numPr>
          <w:ilvl w:val="0"/>
          <w:numId w:val="5"/>
        </w:numPr>
        <w:spacing w:line="276" w:lineRule="auto"/>
        <w:jc w:val="both"/>
        <w:rPr>
          <w:rFonts w:ascii="Bookman Old Style" w:hAnsi="Bookman Old Style" w:cs="Arial"/>
          <w:sz w:val="24"/>
          <w:szCs w:val="24"/>
        </w:rPr>
      </w:pPr>
      <w:r w:rsidRPr="001533A5">
        <w:rPr>
          <w:rFonts w:ascii="Bookman Old Style" w:hAnsi="Bookman Old Style" w:cs="Arial"/>
          <w:sz w:val="24"/>
          <w:szCs w:val="24"/>
        </w:rPr>
        <w:t>I</w:t>
      </w:r>
      <w:r w:rsidR="007514C2" w:rsidRPr="001533A5">
        <w:rPr>
          <w:rFonts w:ascii="Bookman Old Style" w:hAnsi="Bookman Old Style" w:cs="Arial"/>
          <w:sz w:val="24"/>
          <w:szCs w:val="24"/>
        </w:rPr>
        <w:t>n further reply to paragraphs 12,</w:t>
      </w:r>
      <w:r w:rsidR="00F23478" w:rsidRPr="001533A5">
        <w:rPr>
          <w:rFonts w:ascii="Bookman Old Style" w:hAnsi="Bookman Old Style" w:cs="Arial"/>
          <w:sz w:val="24"/>
          <w:szCs w:val="24"/>
        </w:rPr>
        <w:t xml:space="preserve"> 13 and 14 of the Affidavit in S</w:t>
      </w:r>
      <w:r w:rsidR="007514C2" w:rsidRPr="001533A5">
        <w:rPr>
          <w:rFonts w:ascii="Bookman Old Style" w:hAnsi="Bookman Old Style" w:cs="Arial"/>
          <w:sz w:val="24"/>
          <w:szCs w:val="24"/>
        </w:rPr>
        <w:t>upport of the Application, the Applicant knew or ought to have know</w:t>
      </w:r>
      <w:r w:rsidR="00F23478" w:rsidRPr="001533A5">
        <w:rPr>
          <w:rFonts w:ascii="Bookman Old Style" w:hAnsi="Bookman Old Style" w:cs="Arial"/>
          <w:sz w:val="24"/>
          <w:szCs w:val="24"/>
        </w:rPr>
        <w:t>n about his interest in the s</w:t>
      </w:r>
      <w:r w:rsidR="00E1179E" w:rsidRPr="001533A5">
        <w:rPr>
          <w:rFonts w:ascii="Bookman Old Style" w:hAnsi="Bookman Old Style" w:cs="Arial"/>
          <w:sz w:val="24"/>
          <w:szCs w:val="24"/>
        </w:rPr>
        <w:t xml:space="preserve">uit </w:t>
      </w:r>
      <w:r w:rsidR="00F23478" w:rsidRPr="001533A5">
        <w:rPr>
          <w:rFonts w:ascii="Bookman Old Style" w:hAnsi="Bookman Old Style" w:cs="Arial"/>
          <w:sz w:val="24"/>
          <w:szCs w:val="24"/>
        </w:rPr>
        <w:t>l</w:t>
      </w:r>
      <w:r w:rsidR="007514C2" w:rsidRPr="001533A5">
        <w:rPr>
          <w:rFonts w:ascii="Bookman Old Style" w:hAnsi="Bookman Old Style" w:cs="Arial"/>
          <w:sz w:val="24"/>
          <w:szCs w:val="24"/>
        </w:rPr>
        <w:t>and and any loss allegedly suffered by the Applicant is self-inflicted.</w:t>
      </w:r>
    </w:p>
    <w:p w:rsidR="007514C2" w:rsidRPr="001533A5" w:rsidRDefault="007514C2" w:rsidP="001533A5">
      <w:pPr>
        <w:pStyle w:val="ListParagraph"/>
        <w:numPr>
          <w:ilvl w:val="0"/>
          <w:numId w:val="5"/>
        </w:numPr>
        <w:spacing w:line="276" w:lineRule="auto"/>
        <w:jc w:val="both"/>
        <w:rPr>
          <w:rFonts w:ascii="Bookman Old Style" w:hAnsi="Bookman Old Style" w:cs="Arial"/>
          <w:sz w:val="24"/>
          <w:szCs w:val="24"/>
        </w:rPr>
      </w:pPr>
      <w:r w:rsidRPr="001533A5">
        <w:rPr>
          <w:rFonts w:ascii="Bookman Old Style" w:hAnsi="Bookman Old Style" w:cs="Arial"/>
          <w:sz w:val="24"/>
          <w:szCs w:val="24"/>
        </w:rPr>
        <w:lastRenderedPageBreak/>
        <w:t xml:space="preserve">In further reply to paragraphs 13 and 14 of the Affidavit </w:t>
      </w:r>
      <w:r w:rsidR="00F23478" w:rsidRPr="001533A5">
        <w:rPr>
          <w:rFonts w:ascii="Bookman Old Style" w:hAnsi="Bookman Old Style" w:cs="Arial"/>
          <w:sz w:val="24"/>
          <w:szCs w:val="24"/>
        </w:rPr>
        <w:t>in S</w:t>
      </w:r>
      <w:r w:rsidR="00E1179E" w:rsidRPr="001533A5">
        <w:rPr>
          <w:rFonts w:ascii="Bookman Old Style" w:hAnsi="Bookman Old Style" w:cs="Arial"/>
          <w:sz w:val="24"/>
          <w:szCs w:val="24"/>
        </w:rPr>
        <w:t xml:space="preserve">upport of the Application, </w:t>
      </w:r>
      <w:r w:rsidR="00CE1518" w:rsidRPr="001533A5">
        <w:rPr>
          <w:rFonts w:ascii="Bookman Old Style" w:hAnsi="Bookman Old Style" w:cs="Arial"/>
          <w:sz w:val="24"/>
          <w:szCs w:val="24"/>
        </w:rPr>
        <w:t>it is him</w:t>
      </w:r>
      <w:r w:rsidRPr="001533A5">
        <w:rPr>
          <w:rFonts w:ascii="Bookman Old Style" w:hAnsi="Bookman Old Style" w:cs="Arial"/>
          <w:sz w:val="24"/>
          <w:szCs w:val="24"/>
        </w:rPr>
        <w:t xml:space="preserve"> who has suffered immeasurable loss hav</w:t>
      </w:r>
      <w:r w:rsidR="00E1179E" w:rsidRPr="001533A5">
        <w:rPr>
          <w:rFonts w:ascii="Bookman Old Style" w:hAnsi="Bookman Old Style" w:cs="Arial"/>
          <w:sz w:val="24"/>
          <w:szCs w:val="24"/>
        </w:rPr>
        <w:t xml:space="preserve">ing been fraudulently </w:t>
      </w:r>
      <w:r w:rsidR="00331992" w:rsidRPr="001533A5">
        <w:rPr>
          <w:rFonts w:ascii="Bookman Old Style" w:hAnsi="Bookman Old Style" w:cs="Arial"/>
          <w:sz w:val="24"/>
          <w:szCs w:val="24"/>
        </w:rPr>
        <w:t>illegally dispossessed</w:t>
      </w:r>
      <w:r w:rsidRPr="001533A5">
        <w:rPr>
          <w:rFonts w:ascii="Bookman Old Style" w:hAnsi="Bookman Old Style" w:cs="Arial"/>
          <w:sz w:val="24"/>
          <w:szCs w:val="24"/>
        </w:rPr>
        <w:t xml:space="preserve"> of </w:t>
      </w:r>
      <w:r w:rsidR="00CE1518" w:rsidRPr="001533A5">
        <w:rPr>
          <w:rFonts w:ascii="Bookman Old Style" w:hAnsi="Bookman Old Style" w:cs="Arial"/>
          <w:sz w:val="24"/>
          <w:szCs w:val="24"/>
        </w:rPr>
        <w:t xml:space="preserve">his </w:t>
      </w:r>
      <w:r w:rsidRPr="001533A5">
        <w:rPr>
          <w:rFonts w:ascii="Bookman Old Style" w:hAnsi="Bookman Old Style" w:cs="Arial"/>
          <w:sz w:val="24"/>
          <w:szCs w:val="24"/>
        </w:rPr>
        <w:t>land and having the grave</w:t>
      </w:r>
      <w:r w:rsidR="000D29BA" w:rsidRPr="001533A5">
        <w:rPr>
          <w:rFonts w:ascii="Bookman Old Style" w:hAnsi="Bookman Old Style" w:cs="Arial"/>
          <w:sz w:val="24"/>
          <w:szCs w:val="24"/>
        </w:rPr>
        <w:t xml:space="preserve">s of his </w:t>
      </w:r>
      <w:r w:rsidR="00E1179E" w:rsidRPr="001533A5">
        <w:rPr>
          <w:rFonts w:ascii="Bookman Old Style" w:hAnsi="Bookman Old Style" w:cs="Arial"/>
          <w:sz w:val="24"/>
          <w:szCs w:val="24"/>
        </w:rPr>
        <w:t xml:space="preserve">deceased family members </w:t>
      </w:r>
      <w:r w:rsidRPr="001533A5">
        <w:rPr>
          <w:rFonts w:ascii="Bookman Old Style" w:hAnsi="Bookman Old Style" w:cs="Arial"/>
          <w:sz w:val="24"/>
          <w:szCs w:val="24"/>
        </w:rPr>
        <w:t>desecrated by the Applicant.</w:t>
      </w:r>
    </w:p>
    <w:p w:rsidR="007514C2" w:rsidRPr="001533A5" w:rsidRDefault="00CE1518" w:rsidP="001533A5">
      <w:pPr>
        <w:pStyle w:val="ListParagraph"/>
        <w:numPr>
          <w:ilvl w:val="0"/>
          <w:numId w:val="5"/>
        </w:numPr>
        <w:spacing w:line="276" w:lineRule="auto"/>
        <w:jc w:val="both"/>
        <w:rPr>
          <w:rFonts w:ascii="Bookman Old Style" w:hAnsi="Bookman Old Style" w:cs="Arial"/>
          <w:sz w:val="24"/>
          <w:szCs w:val="24"/>
        </w:rPr>
      </w:pPr>
      <w:r w:rsidRPr="001533A5">
        <w:rPr>
          <w:rFonts w:ascii="Bookman Old Style" w:hAnsi="Bookman Old Style" w:cs="Arial"/>
          <w:sz w:val="24"/>
          <w:szCs w:val="24"/>
        </w:rPr>
        <w:t>I</w:t>
      </w:r>
      <w:r w:rsidR="007514C2" w:rsidRPr="001533A5">
        <w:rPr>
          <w:rFonts w:ascii="Bookman Old Style" w:hAnsi="Bookman Old Style" w:cs="Arial"/>
          <w:sz w:val="24"/>
          <w:szCs w:val="24"/>
        </w:rPr>
        <w:t>n reply to paragraph 15 of the Affidavit in supp</w:t>
      </w:r>
      <w:r w:rsidRPr="001533A5">
        <w:rPr>
          <w:rFonts w:ascii="Bookman Old Style" w:hAnsi="Bookman Old Style" w:cs="Arial"/>
          <w:sz w:val="24"/>
          <w:szCs w:val="24"/>
        </w:rPr>
        <w:t>ort of the Application, he</w:t>
      </w:r>
      <w:r w:rsidR="00E1179E" w:rsidRPr="001533A5">
        <w:rPr>
          <w:rFonts w:ascii="Bookman Old Style" w:hAnsi="Bookman Old Style" w:cs="Arial"/>
          <w:sz w:val="24"/>
          <w:szCs w:val="24"/>
        </w:rPr>
        <w:t xml:space="preserve"> never </w:t>
      </w:r>
      <w:r w:rsidRPr="001533A5">
        <w:rPr>
          <w:rFonts w:ascii="Bookman Old Style" w:hAnsi="Bookman Old Style" w:cs="Arial"/>
          <w:sz w:val="24"/>
          <w:szCs w:val="24"/>
        </w:rPr>
        <w:t>transferred his</w:t>
      </w:r>
      <w:r w:rsidR="00F23478" w:rsidRPr="001533A5">
        <w:rPr>
          <w:rFonts w:ascii="Bookman Old Style" w:hAnsi="Bookman Old Style" w:cs="Arial"/>
          <w:sz w:val="24"/>
          <w:szCs w:val="24"/>
        </w:rPr>
        <w:t xml:space="preserve"> title to the suit l</w:t>
      </w:r>
      <w:r w:rsidR="007514C2" w:rsidRPr="001533A5">
        <w:rPr>
          <w:rFonts w:ascii="Bookman Old Style" w:hAnsi="Bookman Old Style" w:cs="Arial"/>
          <w:sz w:val="24"/>
          <w:szCs w:val="24"/>
        </w:rPr>
        <w:t>and to Force K</w:t>
      </w:r>
      <w:r w:rsidR="00E1179E" w:rsidRPr="001533A5">
        <w:rPr>
          <w:rFonts w:ascii="Bookman Old Style" w:hAnsi="Bookman Old Style" w:cs="Arial"/>
          <w:sz w:val="24"/>
          <w:szCs w:val="24"/>
        </w:rPr>
        <w:t xml:space="preserve">appa Joselyn, she illegally and </w:t>
      </w:r>
      <w:r w:rsidR="007514C2" w:rsidRPr="001533A5">
        <w:rPr>
          <w:rFonts w:ascii="Bookman Old Style" w:hAnsi="Bookman Old Style" w:cs="Arial"/>
          <w:sz w:val="24"/>
          <w:szCs w:val="24"/>
        </w:rPr>
        <w:t xml:space="preserve">fraudulently got herself registered onto the Certificate </w:t>
      </w:r>
      <w:r w:rsidR="00E1179E" w:rsidRPr="001533A5">
        <w:rPr>
          <w:rFonts w:ascii="Bookman Old Style" w:hAnsi="Bookman Old Style" w:cs="Arial"/>
          <w:sz w:val="24"/>
          <w:szCs w:val="24"/>
        </w:rPr>
        <w:t xml:space="preserve">of title and to the Applicant's </w:t>
      </w:r>
      <w:r w:rsidR="007514C2" w:rsidRPr="001533A5">
        <w:rPr>
          <w:rFonts w:ascii="Bookman Old Style" w:hAnsi="Bookman Old Style" w:cs="Arial"/>
          <w:sz w:val="24"/>
          <w:szCs w:val="24"/>
        </w:rPr>
        <w:t>knowledge she is the subject of an inquiry/invest</w:t>
      </w:r>
      <w:r w:rsidR="00E1179E" w:rsidRPr="001533A5">
        <w:rPr>
          <w:rFonts w:ascii="Bookman Old Style" w:hAnsi="Bookman Old Style" w:cs="Arial"/>
          <w:sz w:val="24"/>
          <w:szCs w:val="24"/>
        </w:rPr>
        <w:t xml:space="preserve">igation by the State House Land </w:t>
      </w:r>
      <w:r w:rsidR="007514C2" w:rsidRPr="001533A5">
        <w:rPr>
          <w:rFonts w:ascii="Bookman Old Style" w:hAnsi="Bookman Old Style" w:cs="Arial"/>
          <w:sz w:val="24"/>
          <w:szCs w:val="24"/>
        </w:rPr>
        <w:t>Department.</w:t>
      </w:r>
    </w:p>
    <w:p w:rsidR="007514C2" w:rsidRPr="001533A5" w:rsidRDefault="00CE1518" w:rsidP="001533A5">
      <w:pPr>
        <w:pStyle w:val="ListParagraph"/>
        <w:numPr>
          <w:ilvl w:val="0"/>
          <w:numId w:val="5"/>
        </w:numPr>
        <w:spacing w:line="276" w:lineRule="auto"/>
        <w:jc w:val="both"/>
        <w:rPr>
          <w:rFonts w:ascii="Bookman Old Style" w:hAnsi="Bookman Old Style" w:cs="Arial"/>
          <w:b/>
          <w:sz w:val="24"/>
          <w:szCs w:val="24"/>
        </w:rPr>
      </w:pPr>
      <w:r w:rsidRPr="001533A5">
        <w:rPr>
          <w:rFonts w:ascii="Bookman Old Style" w:hAnsi="Bookman Old Style" w:cs="Arial"/>
          <w:sz w:val="24"/>
          <w:szCs w:val="24"/>
        </w:rPr>
        <w:t>I</w:t>
      </w:r>
      <w:r w:rsidR="007514C2" w:rsidRPr="001533A5">
        <w:rPr>
          <w:rFonts w:ascii="Bookman Old Style" w:hAnsi="Bookman Old Style" w:cs="Arial"/>
          <w:sz w:val="24"/>
          <w:szCs w:val="24"/>
        </w:rPr>
        <w:t>n further reply to paragraph 15 of the Affidavit i</w:t>
      </w:r>
      <w:r w:rsidR="00E1179E" w:rsidRPr="001533A5">
        <w:rPr>
          <w:rFonts w:ascii="Bookman Old Style" w:hAnsi="Bookman Old Style" w:cs="Arial"/>
          <w:sz w:val="24"/>
          <w:szCs w:val="24"/>
        </w:rPr>
        <w:t xml:space="preserve">n support, the State House Land </w:t>
      </w:r>
      <w:r w:rsidR="007514C2" w:rsidRPr="001533A5">
        <w:rPr>
          <w:rFonts w:ascii="Bookman Old Style" w:hAnsi="Bookman Old Style" w:cs="Arial"/>
          <w:sz w:val="24"/>
          <w:szCs w:val="24"/>
        </w:rPr>
        <w:t>Department convened fact finding meetings on 1</w:t>
      </w:r>
      <w:r w:rsidR="00E1179E" w:rsidRPr="001533A5">
        <w:rPr>
          <w:rFonts w:ascii="Bookman Old Style" w:hAnsi="Bookman Old Style" w:cs="Arial"/>
          <w:sz w:val="24"/>
          <w:szCs w:val="24"/>
        </w:rPr>
        <w:t>8 February, 2019 and 5</w:t>
      </w:r>
      <w:r w:rsidR="00E1179E" w:rsidRPr="001533A5">
        <w:rPr>
          <w:rFonts w:ascii="Bookman Old Style" w:hAnsi="Bookman Old Style" w:cs="Arial"/>
          <w:sz w:val="24"/>
          <w:szCs w:val="24"/>
          <w:vertAlign w:val="superscript"/>
        </w:rPr>
        <w:t>th</w:t>
      </w:r>
      <w:r w:rsidR="00E1179E" w:rsidRPr="001533A5">
        <w:rPr>
          <w:rFonts w:ascii="Bookman Old Style" w:hAnsi="Bookman Old Style" w:cs="Arial"/>
          <w:sz w:val="24"/>
          <w:szCs w:val="24"/>
        </w:rPr>
        <w:t xml:space="preserve"> March. </w:t>
      </w:r>
      <w:r w:rsidRPr="001533A5">
        <w:rPr>
          <w:rFonts w:ascii="Bookman Old Style" w:hAnsi="Bookman Old Style" w:cs="Arial"/>
          <w:sz w:val="24"/>
          <w:szCs w:val="24"/>
        </w:rPr>
        <w:t>2019,</w:t>
      </w:r>
      <w:r w:rsidR="007514C2" w:rsidRPr="001533A5">
        <w:rPr>
          <w:rFonts w:ascii="Bookman Old Style" w:hAnsi="Bookman Old Style" w:cs="Arial"/>
          <w:sz w:val="24"/>
          <w:szCs w:val="24"/>
        </w:rPr>
        <w:t xml:space="preserve"> and some of the </w:t>
      </w:r>
      <w:r w:rsidR="00331992" w:rsidRPr="001533A5">
        <w:rPr>
          <w:rFonts w:ascii="Bookman Old Style" w:hAnsi="Bookman Old Style" w:cs="Arial"/>
          <w:sz w:val="24"/>
          <w:szCs w:val="24"/>
        </w:rPr>
        <w:t>Applicant’s</w:t>
      </w:r>
      <w:r w:rsidR="000D29BA" w:rsidRPr="001533A5">
        <w:rPr>
          <w:rFonts w:ascii="Bookman Old Style" w:hAnsi="Bookman Old Style" w:cs="Arial"/>
          <w:sz w:val="24"/>
          <w:szCs w:val="24"/>
        </w:rPr>
        <w:t xml:space="preserve"> d</w:t>
      </w:r>
      <w:r w:rsidR="007514C2" w:rsidRPr="001533A5">
        <w:rPr>
          <w:rFonts w:ascii="Bookman Old Style" w:hAnsi="Bookman Old Style" w:cs="Arial"/>
          <w:sz w:val="24"/>
          <w:szCs w:val="24"/>
        </w:rPr>
        <w:t>irectors atten</w:t>
      </w:r>
      <w:r w:rsidR="00E1179E" w:rsidRPr="001533A5">
        <w:rPr>
          <w:rFonts w:ascii="Bookman Old Style" w:hAnsi="Bookman Old Style" w:cs="Arial"/>
          <w:sz w:val="24"/>
          <w:szCs w:val="24"/>
        </w:rPr>
        <w:t xml:space="preserve">ded the former, but Force Kappa </w:t>
      </w:r>
      <w:r w:rsidR="007514C2" w:rsidRPr="001533A5">
        <w:rPr>
          <w:rFonts w:ascii="Bookman Old Style" w:hAnsi="Bookman Old Style" w:cs="Arial"/>
          <w:sz w:val="24"/>
          <w:szCs w:val="24"/>
        </w:rPr>
        <w:t xml:space="preserve">absconded while the latter one was attended by </w:t>
      </w:r>
      <w:r w:rsidR="00F23478" w:rsidRPr="001533A5">
        <w:rPr>
          <w:rFonts w:ascii="Bookman Old Style" w:hAnsi="Bookman Old Style" w:cs="Arial"/>
          <w:sz w:val="24"/>
          <w:szCs w:val="24"/>
        </w:rPr>
        <w:t>him</w:t>
      </w:r>
      <w:r w:rsidR="00E1179E" w:rsidRPr="001533A5">
        <w:rPr>
          <w:rFonts w:ascii="Bookman Old Style" w:hAnsi="Bookman Old Style" w:cs="Arial"/>
          <w:sz w:val="24"/>
          <w:szCs w:val="24"/>
        </w:rPr>
        <w:t xml:space="preserve">self, some of the Applicant's </w:t>
      </w:r>
      <w:r w:rsidR="000D29BA" w:rsidRPr="001533A5">
        <w:rPr>
          <w:rFonts w:ascii="Bookman Old Style" w:hAnsi="Bookman Old Style" w:cs="Arial"/>
          <w:sz w:val="24"/>
          <w:szCs w:val="24"/>
        </w:rPr>
        <w:t>d</w:t>
      </w:r>
      <w:r w:rsidR="007514C2" w:rsidRPr="001533A5">
        <w:rPr>
          <w:rFonts w:ascii="Bookman Old Style" w:hAnsi="Bookman Old Style" w:cs="Arial"/>
          <w:sz w:val="24"/>
          <w:szCs w:val="24"/>
        </w:rPr>
        <w:t>irectors and Force Kappa at which meeting she admi</w:t>
      </w:r>
      <w:r w:rsidR="00E1179E" w:rsidRPr="001533A5">
        <w:rPr>
          <w:rFonts w:ascii="Bookman Old Style" w:hAnsi="Bookman Old Style" w:cs="Arial"/>
          <w:sz w:val="24"/>
          <w:szCs w:val="24"/>
        </w:rPr>
        <w:t xml:space="preserve">tted to have fraudulently taken </w:t>
      </w:r>
      <w:r w:rsidR="000D29BA" w:rsidRPr="001533A5">
        <w:rPr>
          <w:rFonts w:ascii="Bookman Old Style" w:hAnsi="Bookman Old Style" w:cs="Arial"/>
          <w:sz w:val="24"/>
          <w:szCs w:val="24"/>
        </w:rPr>
        <w:t xml:space="preserve">his </w:t>
      </w:r>
      <w:r w:rsidR="007514C2" w:rsidRPr="001533A5">
        <w:rPr>
          <w:rFonts w:ascii="Bookman Old Style" w:hAnsi="Bookman Old Style" w:cs="Arial"/>
          <w:sz w:val="24"/>
          <w:szCs w:val="24"/>
        </w:rPr>
        <w:t xml:space="preserve">land. </w:t>
      </w:r>
      <w:r w:rsidR="007514C2" w:rsidRPr="001533A5">
        <w:rPr>
          <w:rFonts w:ascii="Bookman Old Style" w:hAnsi="Bookman Old Style" w:cs="Arial"/>
          <w:b/>
          <w:sz w:val="24"/>
          <w:szCs w:val="24"/>
        </w:rPr>
        <w:t>The report by the State House Land Depart</w:t>
      </w:r>
      <w:r w:rsidR="00E1179E" w:rsidRPr="001533A5">
        <w:rPr>
          <w:rFonts w:ascii="Bookman Old Style" w:hAnsi="Bookman Old Style" w:cs="Arial"/>
          <w:b/>
          <w:sz w:val="24"/>
          <w:szCs w:val="24"/>
        </w:rPr>
        <w:t xml:space="preserve">ment in the matter is yet to be </w:t>
      </w:r>
      <w:r w:rsidR="007514C2" w:rsidRPr="001533A5">
        <w:rPr>
          <w:rFonts w:ascii="Bookman Old Style" w:hAnsi="Bookman Old Style" w:cs="Arial"/>
          <w:b/>
          <w:sz w:val="24"/>
          <w:szCs w:val="24"/>
        </w:rPr>
        <w:t>released. A copy of the Invitation Letter by the</w:t>
      </w:r>
      <w:r w:rsidR="00E1179E" w:rsidRPr="001533A5">
        <w:rPr>
          <w:rFonts w:ascii="Bookman Old Style" w:hAnsi="Bookman Old Style" w:cs="Arial"/>
          <w:b/>
          <w:sz w:val="24"/>
          <w:szCs w:val="24"/>
        </w:rPr>
        <w:t xml:space="preserve"> State House Land Department is </w:t>
      </w:r>
      <w:r w:rsidR="007514C2" w:rsidRPr="001533A5">
        <w:rPr>
          <w:rFonts w:ascii="Bookman Old Style" w:hAnsi="Bookman Old Style" w:cs="Arial"/>
          <w:b/>
          <w:sz w:val="24"/>
          <w:szCs w:val="24"/>
        </w:rPr>
        <w:t>attached hereto and marked "F.</w:t>
      </w:r>
    </w:p>
    <w:p w:rsidR="00E1179E" w:rsidRPr="001533A5" w:rsidRDefault="00CE1518" w:rsidP="001533A5">
      <w:pPr>
        <w:pStyle w:val="ListParagraph"/>
        <w:numPr>
          <w:ilvl w:val="0"/>
          <w:numId w:val="5"/>
        </w:numPr>
        <w:spacing w:line="276" w:lineRule="auto"/>
        <w:jc w:val="both"/>
        <w:rPr>
          <w:rFonts w:ascii="Bookman Old Style" w:hAnsi="Bookman Old Style" w:cs="Arial"/>
          <w:sz w:val="24"/>
          <w:szCs w:val="24"/>
        </w:rPr>
      </w:pPr>
      <w:r w:rsidRPr="001533A5">
        <w:rPr>
          <w:rFonts w:ascii="Bookman Old Style" w:hAnsi="Bookman Old Style" w:cs="Arial"/>
          <w:sz w:val="24"/>
          <w:szCs w:val="24"/>
        </w:rPr>
        <w:t>I</w:t>
      </w:r>
      <w:r w:rsidR="00E1179E" w:rsidRPr="001533A5">
        <w:rPr>
          <w:rFonts w:ascii="Bookman Old Style" w:hAnsi="Bookman Old Style" w:cs="Arial"/>
          <w:sz w:val="24"/>
          <w:szCs w:val="24"/>
        </w:rPr>
        <w:t>n reply to paragraphs 16 and 17</w:t>
      </w:r>
      <w:r w:rsidRPr="001533A5">
        <w:rPr>
          <w:rFonts w:ascii="Bookman Old Style" w:hAnsi="Bookman Old Style" w:cs="Arial"/>
          <w:sz w:val="24"/>
          <w:szCs w:val="24"/>
        </w:rPr>
        <w:t xml:space="preserve"> of the Affidavit in support, he </w:t>
      </w:r>
      <w:r w:rsidR="00E1179E" w:rsidRPr="001533A5">
        <w:rPr>
          <w:rFonts w:ascii="Bookman Old Style" w:hAnsi="Bookman Old Style" w:cs="Arial"/>
          <w:sz w:val="24"/>
          <w:szCs w:val="24"/>
        </w:rPr>
        <w:t>verily believe that it is only fair, equitable and in the interest of Justice that this Application be dismissed with Costs.</w:t>
      </w:r>
    </w:p>
    <w:p w:rsidR="00E1179E" w:rsidRPr="001533A5" w:rsidRDefault="00E1179E" w:rsidP="001533A5">
      <w:pPr>
        <w:spacing w:line="276" w:lineRule="auto"/>
        <w:jc w:val="both"/>
        <w:rPr>
          <w:rFonts w:ascii="Bookman Old Style" w:hAnsi="Bookman Old Style" w:cs="Arial"/>
          <w:sz w:val="24"/>
          <w:szCs w:val="24"/>
        </w:rPr>
      </w:pPr>
      <w:r w:rsidRPr="001533A5">
        <w:rPr>
          <w:rFonts w:ascii="Bookman Old Style" w:hAnsi="Bookman Old Style" w:cs="Arial"/>
          <w:b/>
          <w:sz w:val="24"/>
          <w:szCs w:val="24"/>
        </w:rPr>
        <w:t>In rejoinder</w:t>
      </w:r>
      <w:r w:rsidRPr="001533A5">
        <w:rPr>
          <w:rFonts w:ascii="Bookman Old Style" w:hAnsi="Bookman Old Style" w:cs="Arial"/>
          <w:sz w:val="24"/>
          <w:szCs w:val="24"/>
        </w:rPr>
        <w:t>,</w:t>
      </w:r>
      <w:r w:rsidRPr="001533A5">
        <w:rPr>
          <w:rFonts w:ascii="Bookman Old Style" w:eastAsia="Times New Roman" w:hAnsi="Bookman Old Style" w:cstheme="minorHAnsi"/>
          <w:sz w:val="24"/>
          <w:szCs w:val="24"/>
        </w:rPr>
        <w:t xml:space="preserve"> the Applicant deponed that</w:t>
      </w:r>
      <w:r w:rsidR="00CE1518" w:rsidRPr="001533A5">
        <w:rPr>
          <w:rFonts w:ascii="Bookman Old Style" w:eastAsia="Times New Roman" w:hAnsi="Bookman Old Style" w:cstheme="minorHAnsi"/>
          <w:sz w:val="24"/>
          <w:szCs w:val="24"/>
        </w:rPr>
        <w:t>:-</w:t>
      </w:r>
    </w:p>
    <w:p w:rsidR="00E1179E" w:rsidRPr="001533A5" w:rsidRDefault="00CE151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T</w:t>
      </w:r>
      <w:r w:rsidR="00E1179E" w:rsidRPr="001533A5">
        <w:rPr>
          <w:rFonts w:ascii="Bookman Old Style" w:hAnsi="Bookman Old Style" w:cs="Arial"/>
          <w:sz w:val="24"/>
          <w:szCs w:val="24"/>
        </w:rPr>
        <w:t>he 1</w:t>
      </w:r>
      <w:r w:rsidR="00E1179E" w:rsidRPr="001533A5">
        <w:rPr>
          <w:rFonts w:ascii="Bookman Old Style" w:hAnsi="Bookman Old Style" w:cs="Arial"/>
          <w:sz w:val="24"/>
          <w:szCs w:val="24"/>
          <w:vertAlign w:val="superscript"/>
        </w:rPr>
        <w:t xml:space="preserve">st </w:t>
      </w:r>
      <w:r w:rsidR="00E1179E" w:rsidRPr="001533A5">
        <w:rPr>
          <w:rFonts w:ascii="Bookman Old Style" w:hAnsi="Bookman Old Style" w:cs="Arial"/>
          <w:sz w:val="24"/>
          <w:szCs w:val="24"/>
        </w:rPr>
        <w:t>Respondent's Affidavit in Reply is misconceived and is full of deliberate falsehoods tactfully stated with the sole purpose of misleading this Honourable Court.</w:t>
      </w:r>
    </w:p>
    <w:p w:rsidR="00E1179E" w:rsidRPr="001533A5" w:rsidRDefault="00CE151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I</w:t>
      </w:r>
      <w:r w:rsidR="00E1179E" w:rsidRPr="001533A5">
        <w:rPr>
          <w:rFonts w:ascii="Bookman Old Style" w:hAnsi="Bookman Old Style" w:cs="Arial"/>
          <w:sz w:val="24"/>
          <w:szCs w:val="24"/>
        </w:rPr>
        <w:t>n specific</w:t>
      </w:r>
      <w:r w:rsidRPr="001533A5">
        <w:rPr>
          <w:rFonts w:ascii="Bookman Old Style" w:hAnsi="Bookman Old Style" w:cs="Arial"/>
          <w:sz w:val="24"/>
          <w:szCs w:val="24"/>
        </w:rPr>
        <w:t xml:space="preserve"> reply to Paragraph 3 of the </w:t>
      </w:r>
      <w:r w:rsidR="00F23478" w:rsidRPr="001533A5">
        <w:rPr>
          <w:rFonts w:ascii="Bookman Old Style" w:hAnsi="Bookman Old Style" w:cs="Arial"/>
          <w:sz w:val="24"/>
          <w:szCs w:val="24"/>
        </w:rPr>
        <w:t>1</w:t>
      </w:r>
      <w:r w:rsidR="00F23478" w:rsidRPr="001533A5">
        <w:rPr>
          <w:rFonts w:ascii="Bookman Old Style" w:hAnsi="Bookman Old Style" w:cs="Arial"/>
          <w:sz w:val="24"/>
          <w:szCs w:val="24"/>
          <w:vertAlign w:val="superscript"/>
        </w:rPr>
        <w:t>st</w:t>
      </w:r>
      <w:r w:rsidR="00F23478" w:rsidRPr="001533A5">
        <w:rPr>
          <w:rFonts w:ascii="Bookman Old Style" w:hAnsi="Bookman Old Style" w:cs="Arial"/>
          <w:sz w:val="24"/>
          <w:szCs w:val="24"/>
        </w:rPr>
        <w:t xml:space="preserve"> Respondent’s</w:t>
      </w:r>
      <w:r w:rsidR="00E1179E" w:rsidRPr="001533A5">
        <w:rPr>
          <w:rFonts w:ascii="Bookman Old Style" w:hAnsi="Bookman Old Style" w:cs="Arial"/>
          <w:sz w:val="24"/>
          <w:szCs w:val="24"/>
        </w:rPr>
        <w:t xml:space="preserve"> Affidavit in Reply which is denied, </w:t>
      </w:r>
      <w:r w:rsidR="00E1179E" w:rsidRPr="001533A5">
        <w:rPr>
          <w:rFonts w:ascii="Bookman Old Style" w:hAnsi="Bookman Old Style" w:cs="Arial"/>
          <w:b/>
          <w:sz w:val="24"/>
          <w:szCs w:val="24"/>
        </w:rPr>
        <w:t>M</w:t>
      </w:r>
      <w:r w:rsidR="00F23478" w:rsidRPr="001533A5">
        <w:rPr>
          <w:rFonts w:ascii="Bookman Old Style" w:hAnsi="Bookman Old Style" w:cs="Arial"/>
          <w:b/>
          <w:sz w:val="24"/>
          <w:szCs w:val="24"/>
        </w:rPr>
        <w:t xml:space="preserve">A </w:t>
      </w:r>
      <w:r w:rsidR="00E1179E" w:rsidRPr="001533A5">
        <w:rPr>
          <w:rFonts w:ascii="Bookman Old Style" w:hAnsi="Bookman Old Style" w:cs="Arial"/>
          <w:b/>
          <w:sz w:val="24"/>
          <w:szCs w:val="24"/>
        </w:rPr>
        <w:t xml:space="preserve">No. </w:t>
      </w:r>
      <w:r w:rsidR="000D29BA" w:rsidRPr="001533A5">
        <w:rPr>
          <w:rFonts w:ascii="Bookman Old Style" w:hAnsi="Bookman Old Style" w:cs="Arial"/>
          <w:b/>
          <w:sz w:val="24"/>
          <w:szCs w:val="24"/>
        </w:rPr>
        <w:t>00</w:t>
      </w:r>
      <w:r w:rsidR="00E1179E" w:rsidRPr="001533A5">
        <w:rPr>
          <w:rFonts w:ascii="Bookman Old Style" w:hAnsi="Bookman Old Style" w:cs="Arial"/>
          <w:b/>
          <w:sz w:val="24"/>
          <w:szCs w:val="24"/>
        </w:rPr>
        <w:t>27 of 2022</w:t>
      </w:r>
      <w:r w:rsidR="00E1179E" w:rsidRPr="001533A5">
        <w:rPr>
          <w:rFonts w:ascii="Bookman Old Style" w:hAnsi="Bookman Old Style" w:cs="Arial"/>
          <w:sz w:val="24"/>
          <w:szCs w:val="24"/>
        </w:rPr>
        <w:t xml:space="preserve"> is an Application for removal of the caveat lodged on the Applicant's land comprised in in Kagoma, Jinja FRV 1136, Folio 10, Block 4, Plot 217 situate at Kabowa lodged by the </w:t>
      </w:r>
      <w:r w:rsidR="00331992" w:rsidRPr="001533A5">
        <w:rPr>
          <w:rFonts w:ascii="Bookman Old Style" w:hAnsi="Bookman Old Style" w:cs="Arial"/>
          <w:sz w:val="24"/>
          <w:szCs w:val="24"/>
        </w:rPr>
        <w:t>1</w:t>
      </w:r>
      <w:r w:rsidR="00331992" w:rsidRPr="001533A5">
        <w:rPr>
          <w:rFonts w:ascii="Bookman Old Style" w:hAnsi="Bookman Old Style" w:cs="Arial"/>
          <w:sz w:val="24"/>
          <w:szCs w:val="24"/>
          <w:vertAlign w:val="superscript"/>
        </w:rPr>
        <w:t>st</w:t>
      </w:r>
      <w:r w:rsidR="00331992" w:rsidRPr="001533A5">
        <w:rPr>
          <w:rFonts w:ascii="Bookman Old Style" w:hAnsi="Bookman Old Style" w:cs="Arial"/>
          <w:sz w:val="24"/>
          <w:szCs w:val="24"/>
        </w:rPr>
        <w:t xml:space="preserve"> Respondent</w:t>
      </w:r>
      <w:r w:rsidR="00E1179E" w:rsidRPr="001533A5">
        <w:rPr>
          <w:rFonts w:ascii="Bookman Old Style" w:hAnsi="Bookman Old Style" w:cs="Arial"/>
          <w:sz w:val="24"/>
          <w:szCs w:val="24"/>
        </w:rPr>
        <w:t xml:space="preserve"> on 21 June 2019 (</w:t>
      </w:r>
      <w:r w:rsidR="000D29BA" w:rsidRPr="001533A5">
        <w:rPr>
          <w:rFonts w:ascii="Bookman Old Style" w:hAnsi="Bookman Old Style" w:cs="Arial"/>
          <w:sz w:val="24"/>
          <w:szCs w:val="24"/>
        </w:rPr>
        <w:t>0</w:t>
      </w:r>
      <w:r w:rsidR="00E1179E" w:rsidRPr="001533A5">
        <w:rPr>
          <w:rFonts w:ascii="Bookman Old Style" w:hAnsi="Bookman Old Style" w:cs="Arial"/>
          <w:sz w:val="24"/>
          <w:szCs w:val="24"/>
        </w:rPr>
        <w:t>3 and a half years ago).</w:t>
      </w:r>
    </w:p>
    <w:p w:rsidR="00E1179E" w:rsidRPr="001533A5" w:rsidRDefault="00CE151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I</w:t>
      </w:r>
      <w:r w:rsidR="00E1179E" w:rsidRPr="001533A5">
        <w:rPr>
          <w:rFonts w:ascii="Bookman Old Style" w:hAnsi="Bookman Old Style" w:cs="Arial"/>
          <w:sz w:val="24"/>
          <w:szCs w:val="24"/>
        </w:rPr>
        <w:t xml:space="preserve">n further response thereto, </w:t>
      </w:r>
      <w:r w:rsidRPr="001533A5">
        <w:rPr>
          <w:rFonts w:ascii="Bookman Old Style" w:hAnsi="Bookman Old Style" w:cs="Arial"/>
          <w:sz w:val="24"/>
          <w:szCs w:val="24"/>
        </w:rPr>
        <w:t xml:space="preserve">that she is </w:t>
      </w:r>
      <w:r w:rsidR="00E1179E" w:rsidRPr="001533A5">
        <w:rPr>
          <w:rFonts w:ascii="Bookman Old Style" w:hAnsi="Bookman Old Style" w:cs="Arial"/>
          <w:sz w:val="24"/>
          <w:szCs w:val="24"/>
        </w:rPr>
        <w:t xml:space="preserve">advised by </w:t>
      </w:r>
      <w:r w:rsidRPr="001533A5">
        <w:rPr>
          <w:rFonts w:ascii="Bookman Old Style" w:hAnsi="Bookman Old Style" w:cs="Arial"/>
          <w:sz w:val="24"/>
          <w:szCs w:val="24"/>
        </w:rPr>
        <w:t xml:space="preserve">her </w:t>
      </w:r>
      <w:r w:rsidR="00F23478" w:rsidRPr="001533A5">
        <w:rPr>
          <w:rFonts w:ascii="Bookman Old Style" w:hAnsi="Bookman Old Style" w:cs="Arial"/>
          <w:sz w:val="24"/>
          <w:szCs w:val="24"/>
        </w:rPr>
        <w:t>l</w:t>
      </w:r>
      <w:r w:rsidRPr="001533A5">
        <w:rPr>
          <w:rFonts w:ascii="Bookman Old Style" w:hAnsi="Bookman Old Style" w:cs="Arial"/>
          <w:sz w:val="24"/>
          <w:szCs w:val="24"/>
        </w:rPr>
        <w:t>awyers whose advice she</w:t>
      </w:r>
      <w:r w:rsidR="00E1179E" w:rsidRPr="001533A5">
        <w:rPr>
          <w:rFonts w:ascii="Bookman Old Style" w:hAnsi="Bookman Old Style" w:cs="Arial"/>
          <w:sz w:val="24"/>
          <w:szCs w:val="24"/>
        </w:rPr>
        <w:t xml:space="preserve"> verily believe to be true that the cause of action in </w:t>
      </w:r>
      <w:r w:rsidR="00E1179E" w:rsidRPr="001533A5">
        <w:rPr>
          <w:rFonts w:ascii="Bookman Old Style" w:hAnsi="Bookman Old Style" w:cs="Arial"/>
          <w:b/>
          <w:sz w:val="24"/>
          <w:szCs w:val="24"/>
        </w:rPr>
        <w:t>M</w:t>
      </w:r>
      <w:r w:rsidR="000D29BA" w:rsidRPr="001533A5">
        <w:rPr>
          <w:rFonts w:ascii="Bookman Old Style" w:hAnsi="Bookman Old Style" w:cs="Arial"/>
          <w:b/>
          <w:sz w:val="24"/>
          <w:szCs w:val="24"/>
        </w:rPr>
        <w:t>A</w:t>
      </w:r>
      <w:r w:rsidR="00E1179E" w:rsidRPr="001533A5">
        <w:rPr>
          <w:rFonts w:ascii="Bookman Old Style" w:hAnsi="Bookman Old Style" w:cs="Arial"/>
          <w:b/>
          <w:sz w:val="24"/>
          <w:szCs w:val="24"/>
        </w:rPr>
        <w:t xml:space="preserve"> No. </w:t>
      </w:r>
      <w:r w:rsidR="000D29BA" w:rsidRPr="001533A5">
        <w:rPr>
          <w:rFonts w:ascii="Bookman Old Style" w:hAnsi="Bookman Old Style" w:cs="Arial"/>
          <w:b/>
          <w:sz w:val="24"/>
          <w:szCs w:val="24"/>
        </w:rPr>
        <w:t>00</w:t>
      </w:r>
      <w:r w:rsidR="00E1179E" w:rsidRPr="001533A5">
        <w:rPr>
          <w:rFonts w:ascii="Bookman Old Style" w:hAnsi="Bookman Old Style" w:cs="Arial"/>
          <w:b/>
          <w:sz w:val="24"/>
          <w:szCs w:val="24"/>
        </w:rPr>
        <w:t>27 of 2022</w:t>
      </w:r>
      <w:r w:rsidR="00E1179E" w:rsidRPr="001533A5">
        <w:rPr>
          <w:rFonts w:ascii="Bookman Old Style" w:hAnsi="Bookman Old Style" w:cs="Arial"/>
          <w:sz w:val="24"/>
          <w:szCs w:val="24"/>
        </w:rPr>
        <w:t xml:space="preserve"> is not based on fraud and that an Application for removal of a caveat is best handled through a Miscellaneous Cause and not through an ordinary suit as wrongly alleged by the </w:t>
      </w:r>
      <w:r w:rsidRPr="001533A5">
        <w:rPr>
          <w:rFonts w:ascii="Bookman Old Style" w:hAnsi="Bookman Old Style" w:cs="Arial"/>
          <w:sz w:val="24"/>
          <w:szCs w:val="24"/>
        </w:rPr>
        <w:t>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w:t>
      </w:r>
      <w:r w:rsidR="00E1179E" w:rsidRPr="001533A5">
        <w:rPr>
          <w:rFonts w:ascii="Bookman Old Style" w:hAnsi="Bookman Old Style" w:cs="Arial"/>
          <w:sz w:val="24"/>
          <w:szCs w:val="24"/>
        </w:rPr>
        <w:t>.</w:t>
      </w:r>
    </w:p>
    <w:p w:rsidR="00E1179E" w:rsidRPr="001533A5" w:rsidRDefault="00CE151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T</w:t>
      </w:r>
      <w:r w:rsidR="00E1179E" w:rsidRPr="001533A5">
        <w:rPr>
          <w:rFonts w:ascii="Bookman Old Style" w:hAnsi="Bookman Old Style" w:cs="Arial"/>
          <w:sz w:val="24"/>
          <w:szCs w:val="24"/>
        </w:rPr>
        <w:t>he contents of Paragraph 5, 6, 7, 8, 9, 10, 11, 12, 13, 14, 15, 16, 17, 18</w:t>
      </w:r>
      <w:r w:rsidRPr="001533A5">
        <w:rPr>
          <w:rFonts w:ascii="Bookman Old Style" w:hAnsi="Bookman Old Style" w:cs="Arial"/>
          <w:sz w:val="24"/>
          <w:szCs w:val="24"/>
        </w:rPr>
        <w:t xml:space="preserve">, 19, 20, and 21 are all denied; and </w:t>
      </w:r>
      <w:r w:rsidR="00E1179E" w:rsidRPr="001533A5">
        <w:rPr>
          <w:rFonts w:ascii="Bookman Old Style" w:hAnsi="Bookman Old Style" w:cs="Arial"/>
          <w:sz w:val="24"/>
          <w:szCs w:val="24"/>
        </w:rPr>
        <w:t xml:space="preserve">in </w:t>
      </w:r>
      <w:r w:rsidR="00331992" w:rsidRPr="001533A5">
        <w:rPr>
          <w:rFonts w:ascii="Bookman Old Style" w:hAnsi="Bookman Old Style" w:cs="Arial"/>
          <w:sz w:val="24"/>
          <w:szCs w:val="24"/>
        </w:rPr>
        <w:t>specific</w:t>
      </w:r>
      <w:r w:rsidR="00E1179E" w:rsidRPr="001533A5">
        <w:rPr>
          <w:rFonts w:ascii="Bookman Old Style" w:hAnsi="Bookman Old Style" w:cs="Arial"/>
          <w:sz w:val="24"/>
          <w:szCs w:val="24"/>
        </w:rPr>
        <w:t xml:space="preserve"> response thereto, legally, a caveat is meant to give a caveator temporary protection and as such, the caveator should relax and sit back for eternity without taking positive </w:t>
      </w:r>
      <w:r w:rsidR="00E1179E" w:rsidRPr="001533A5">
        <w:rPr>
          <w:rFonts w:ascii="Bookman Old Style" w:hAnsi="Bookman Old Style" w:cs="Arial"/>
          <w:sz w:val="24"/>
          <w:szCs w:val="24"/>
        </w:rPr>
        <w:lastRenderedPageBreak/>
        <w:t>steps to handle the controversy, so as to determine the rights of the parties affected by its existence.</w:t>
      </w:r>
    </w:p>
    <w:p w:rsidR="00E1179E" w:rsidRPr="001533A5" w:rsidRDefault="00CE151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I</w:t>
      </w:r>
      <w:r w:rsidR="00E1179E" w:rsidRPr="001533A5">
        <w:rPr>
          <w:rFonts w:ascii="Bookman Old Style" w:hAnsi="Bookman Old Style" w:cs="Arial"/>
          <w:sz w:val="24"/>
          <w:szCs w:val="24"/>
        </w:rPr>
        <w:t xml:space="preserve">n </w:t>
      </w:r>
      <w:r w:rsidRPr="001533A5">
        <w:rPr>
          <w:rFonts w:ascii="Bookman Old Style" w:hAnsi="Bookman Old Style" w:cs="Arial"/>
          <w:sz w:val="24"/>
          <w:szCs w:val="24"/>
        </w:rPr>
        <w:t>further response thereto, the 1</w:t>
      </w:r>
      <w:r w:rsidRPr="001533A5">
        <w:rPr>
          <w:rFonts w:ascii="Bookman Old Style" w:hAnsi="Bookman Old Style" w:cs="Arial"/>
          <w:sz w:val="24"/>
          <w:szCs w:val="24"/>
          <w:vertAlign w:val="superscript"/>
        </w:rPr>
        <w:t>st</w:t>
      </w:r>
      <w:r w:rsidR="00E1179E" w:rsidRPr="001533A5">
        <w:rPr>
          <w:rFonts w:ascii="Bookman Old Style" w:hAnsi="Bookman Old Style" w:cs="Arial"/>
          <w:sz w:val="24"/>
          <w:szCs w:val="24"/>
        </w:rPr>
        <w:t xml:space="preserve"> Respondent was under a legal obligation to commence a suit to enable Court determine the rights of the pa</w:t>
      </w:r>
      <w:r w:rsidR="00331992" w:rsidRPr="001533A5">
        <w:rPr>
          <w:rFonts w:ascii="Bookman Old Style" w:hAnsi="Bookman Old Style" w:cs="Arial"/>
          <w:sz w:val="24"/>
          <w:szCs w:val="24"/>
        </w:rPr>
        <w:t>r</w:t>
      </w:r>
      <w:r w:rsidR="00E1179E" w:rsidRPr="001533A5">
        <w:rPr>
          <w:rFonts w:ascii="Bookman Old Style" w:hAnsi="Bookman Old Style" w:cs="Arial"/>
          <w:sz w:val="24"/>
          <w:szCs w:val="24"/>
        </w:rPr>
        <w:t xml:space="preserve">ties affected by his caveat but he has for </w:t>
      </w:r>
      <w:r w:rsidR="000D29BA" w:rsidRPr="001533A5">
        <w:rPr>
          <w:rFonts w:ascii="Bookman Old Style" w:hAnsi="Bookman Old Style" w:cs="Arial"/>
          <w:sz w:val="24"/>
          <w:szCs w:val="24"/>
        </w:rPr>
        <w:t>0</w:t>
      </w:r>
      <w:r w:rsidR="00E1179E" w:rsidRPr="001533A5">
        <w:rPr>
          <w:rFonts w:ascii="Bookman Old Style" w:hAnsi="Bookman Old Style" w:cs="Arial"/>
          <w:sz w:val="24"/>
          <w:szCs w:val="24"/>
        </w:rPr>
        <w:t>3 and a half years sat back and taken no steps whatsoever to the detriment of the Applicant.</w:t>
      </w:r>
    </w:p>
    <w:p w:rsidR="00E1179E" w:rsidRPr="001533A5" w:rsidRDefault="00CE151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T</w:t>
      </w:r>
      <w:r w:rsidR="00E1179E" w:rsidRPr="001533A5">
        <w:rPr>
          <w:rFonts w:ascii="Bookman Old Style" w:hAnsi="Bookman Old Style" w:cs="Arial"/>
          <w:sz w:val="24"/>
          <w:szCs w:val="24"/>
        </w:rPr>
        <w: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w:t>
      </w:r>
      <w:r w:rsidR="00E1179E" w:rsidRPr="001533A5">
        <w:rPr>
          <w:rFonts w:ascii="Bookman Old Style" w:hAnsi="Bookman Old Style" w:cs="Arial"/>
          <w:sz w:val="24"/>
          <w:szCs w:val="24"/>
        </w:rPr>
        <w:t>Respondent's unfounded allegations of fraud and illegality which are denied ought to have been raised in a suit filed immediately after the lodgment of his caveat but not in this Application.</w:t>
      </w:r>
    </w:p>
    <w:p w:rsidR="00E1179E" w:rsidRPr="001533A5" w:rsidRDefault="00CE151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T</w:t>
      </w:r>
      <w:r w:rsidR="00E1179E" w:rsidRPr="001533A5">
        <w:rPr>
          <w:rFonts w:ascii="Bookman Old Style" w:hAnsi="Bookman Old Style" w:cs="Arial"/>
          <w:sz w:val="24"/>
          <w:szCs w:val="24"/>
        </w:rPr>
        <w:t>he Respondent has seriously abused the temporary protection accorded to him by the caveat and as a result, the Applicant has been gravely affected as they have failed to get registered on the Certificate of Title and cannot use their lawfully acquired land to obtain facilities from banks.</w:t>
      </w:r>
    </w:p>
    <w:p w:rsidR="00E1179E" w:rsidRPr="001533A5" w:rsidRDefault="00CE151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T</w:t>
      </w:r>
      <w:r w:rsidR="00E1179E" w:rsidRPr="001533A5">
        <w:rPr>
          <w:rFonts w:ascii="Bookman Old Style" w:hAnsi="Bookman Old Style" w:cs="Arial"/>
          <w:sz w:val="24"/>
          <w:szCs w:val="24"/>
        </w:rPr>
        <w: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w:t>
      </w:r>
      <w:r w:rsidR="00E1179E" w:rsidRPr="001533A5">
        <w:rPr>
          <w:rFonts w:ascii="Bookman Old Style" w:hAnsi="Bookman Old Style" w:cs="Arial"/>
          <w:sz w:val="24"/>
          <w:szCs w:val="24"/>
        </w:rPr>
        <w:t>Respondent is guilty of inordinate delay of taking steps to ensure their controversy with the Applicant in relation to the suit land is determined by a Court of Competent Jurisdiction.</w:t>
      </w:r>
    </w:p>
    <w:p w:rsidR="00E1179E" w:rsidRPr="001533A5" w:rsidRDefault="00CE151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T</w:t>
      </w:r>
      <w:r w:rsidR="00E1179E" w:rsidRPr="001533A5">
        <w:rPr>
          <w:rFonts w:ascii="Bookman Old Style" w:hAnsi="Bookman Old Style" w:cs="Arial"/>
          <w:sz w:val="24"/>
          <w:szCs w:val="24"/>
        </w:rPr>
        <w:t>he Applicant cannot keep waitin</w:t>
      </w:r>
      <w:r w:rsidRPr="001533A5">
        <w:rPr>
          <w:rFonts w:ascii="Bookman Old Style" w:hAnsi="Bookman Old Style" w:cs="Arial"/>
          <w:sz w:val="24"/>
          <w:szCs w:val="24"/>
        </w:rPr>
        <w:t>g for eternity until when 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w:t>
      </w:r>
      <w:r w:rsidR="00E1179E" w:rsidRPr="001533A5">
        <w:rPr>
          <w:rFonts w:ascii="Bookman Old Style" w:hAnsi="Bookman Old Style" w:cs="Arial"/>
          <w:sz w:val="24"/>
          <w:szCs w:val="24"/>
        </w:rPr>
        <w:t xml:space="preserve"> Respondent decides to go to Court to prove his dubious and false allegations contained in Paragraph 5, 6, 7, 8, 9, 10, 11, 12, 13, 14, 15, 16, 17, 18, 19, 20, and 21 of his Affidavit in Reply.</w:t>
      </w:r>
    </w:p>
    <w:p w:rsidR="00E1179E" w:rsidRPr="001533A5" w:rsidRDefault="00F2347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T</w:t>
      </w:r>
      <w:r w:rsidR="00E1179E" w:rsidRPr="001533A5">
        <w:rPr>
          <w:rFonts w:ascii="Bookman Old Style" w:hAnsi="Bookman Old Style" w:cs="Arial"/>
          <w:sz w:val="24"/>
          <w:szCs w:val="24"/>
        </w:rPr>
        <w:t>his is a proper case for this Honourable Court to Order the removal of the 1</w:t>
      </w:r>
      <w:r w:rsidR="00E1179E" w:rsidRPr="001533A5">
        <w:rPr>
          <w:rFonts w:ascii="Bookman Old Style" w:hAnsi="Bookman Old Style" w:cs="Arial"/>
          <w:sz w:val="24"/>
          <w:szCs w:val="24"/>
          <w:vertAlign w:val="superscript"/>
        </w:rPr>
        <w:t>st</w:t>
      </w:r>
      <w:r w:rsidR="00E1179E" w:rsidRPr="001533A5">
        <w:rPr>
          <w:rFonts w:ascii="Bookman Old Style" w:hAnsi="Bookman Old Style" w:cs="Arial"/>
          <w:sz w:val="24"/>
          <w:szCs w:val="24"/>
        </w:rPr>
        <w:t xml:space="preserve"> Respo</w:t>
      </w:r>
      <w:r w:rsidRPr="001533A5">
        <w:rPr>
          <w:rFonts w:ascii="Bookman Old Style" w:hAnsi="Bookman Old Style" w:cs="Arial"/>
          <w:sz w:val="24"/>
          <w:szCs w:val="24"/>
        </w:rPr>
        <w:t xml:space="preserve">ndent’s caveat on the suit land; and </w:t>
      </w:r>
      <w:r w:rsidR="00E1179E" w:rsidRPr="001533A5">
        <w:rPr>
          <w:rFonts w:ascii="Bookman Old Style" w:hAnsi="Bookman Old Style" w:cs="Arial"/>
          <w:sz w:val="24"/>
          <w:szCs w:val="24"/>
        </w:rPr>
        <w:t>the Applicant is in possession of the suit land and has been in possession since 19</w:t>
      </w:r>
      <w:r w:rsidR="00E1179E" w:rsidRPr="001533A5">
        <w:rPr>
          <w:rFonts w:ascii="Bookman Old Style" w:hAnsi="Bookman Old Style" w:cs="Arial"/>
          <w:sz w:val="24"/>
          <w:szCs w:val="24"/>
          <w:vertAlign w:val="superscript"/>
        </w:rPr>
        <w:t>th</w:t>
      </w:r>
      <w:r w:rsidR="00E1179E" w:rsidRPr="001533A5">
        <w:rPr>
          <w:rFonts w:ascii="Bookman Old Style" w:hAnsi="Bookman Old Style" w:cs="Arial"/>
          <w:sz w:val="24"/>
          <w:szCs w:val="24"/>
        </w:rPr>
        <w:t xml:space="preserve"> April 2018 when the land was purchased from the current Registered Proprietors.</w:t>
      </w:r>
    </w:p>
    <w:p w:rsidR="00E1179E" w:rsidRPr="001533A5" w:rsidRDefault="00E1179E"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The Applicant has developed the suit land with its headquarters and there has never been any two semi-permanent houses or a grave</w:t>
      </w:r>
      <w:r w:rsidR="000D29BA" w:rsidRPr="001533A5">
        <w:rPr>
          <w:rFonts w:ascii="Bookman Old Style" w:hAnsi="Bookman Old Style" w:cs="Arial"/>
          <w:sz w:val="24"/>
          <w:szCs w:val="24"/>
        </w:rPr>
        <w:t>s</w:t>
      </w:r>
      <w:r w:rsidRPr="001533A5">
        <w:rPr>
          <w:rFonts w:ascii="Bookman Old Style" w:hAnsi="Bookman Old Style" w:cs="Arial"/>
          <w:sz w:val="24"/>
          <w:szCs w:val="24"/>
        </w:rPr>
        <w:t xml:space="preserve"> site on the suit land.</w:t>
      </w:r>
    </w:p>
    <w:p w:rsidR="00E1179E" w:rsidRPr="001533A5" w:rsidRDefault="00F2347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T</w:t>
      </w:r>
      <w:r w:rsidR="00E1179E" w:rsidRPr="001533A5">
        <w:rPr>
          <w:rFonts w:ascii="Bookman Old Style" w:hAnsi="Bookman Old Style" w:cs="Arial"/>
          <w:sz w:val="24"/>
          <w:szCs w:val="24"/>
        </w:rPr>
        <w:t>he 1</w:t>
      </w:r>
      <w:r w:rsidRPr="001533A5">
        <w:rPr>
          <w:rFonts w:ascii="Bookman Old Style" w:hAnsi="Bookman Old Style" w:cs="Arial"/>
          <w:sz w:val="24"/>
          <w:szCs w:val="24"/>
          <w:vertAlign w:val="superscript"/>
        </w:rPr>
        <w:t>st</w:t>
      </w:r>
      <w:r w:rsidR="00E1179E" w:rsidRPr="001533A5">
        <w:rPr>
          <w:rFonts w:ascii="Bookman Old Style" w:hAnsi="Bookman Old Style" w:cs="Arial"/>
          <w:sz w:val="24"/>
          <w:szCs w:val="24"/>
        </w:rPr>
        <w:t xml:space="preserve"> Respondent's caveat has prevented the Applicant from having the land transferred into its name.</w:t>
      </w:r>
    </w:p>
    <w:p w:rsidR="00E1179E" w:rsidRPr="001533A5" w:rsidRDefault="00F2347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T</w:t>
      </w:r>
      <w:r w:rsidR="00E1179E" w:rsidRPr="001533A5">
        <w:rPr>
          <w:rFonts w:ascii="Bookman Old Style" w:hAnsi="Bookman Old Style" w:cs="Arial"/>
          <w:sz w:val="24"/>
          <w:szCs w:val="24"/>
        </w:rPr>
        <w:t>he Applicant purchased this land on 19</w:t>
      </w:r>
      <w:r w:rsidRPr="001533A5">
        <w:rPr>
          <w:rFonts w:ascii="Bookman Old Style" w:hAnsi="Bookman Old Style" w:cs="Arial"/>
          <w:sz w:val="24"/>
          <w:szCs w:val="24"/>
          <w:vertAlign w:val="superscript"/>
        </w:rPr>
        <w:t>th</w:t>
      </w:r>
      <w:r w:rsidRPr="001533A5">
        <w:rPr>
          <w:rFonts w:ascii="Bookman Old Style" w:hAnsi="Bookman Old Style" w:cs="Arial"/>
          <w:sz w:val="24"/>
          <w:szCs w:val="24"/>
        </w:rPr>
        <w:t xml:space="preserve"> </w:t>
      </w:r>
      <w:r w:rsidR="00E1179E" w:rsidRPr="001533A5">
        <w:rPr>
          <w:rFonts w:ascii="Bookman Old Style" w:hAnsi="Bookman Old Style" w:cs="Arial"/>
          <w:sz w:val="24"/>
          <w:szCs w:val="24"/>
        </w:rPr>
        <w:t xml:space="preserve">April 2018 and the </w:t>
      </w:r>
      <w:r w:rsidRPr="001533A5">
        <w:rPr>
          <w:rFonts w:ascii="Bookman Old Style" w:hAnsi="Bookman Old Style" w:cs="Arial"/>
          <w:sz w:val="24"/>
          <w:szCs w:val="24"/>
        </w:rPr>
        <w:t>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w:t>
      </w:r>
      <w:r w:rsidR="00E1179E" w:rsidRPr="001533A5">
        <w:rPr>
          <w:rFonts w:ascii="Bookman Old Style" w:hAnsi="Bookman Old Style" w:cs="Arial"/>
          <w:sz w:val="24"/>
          <w:szCs w:val="24"/>
        </w:rPr>
        <w:t xml:space="preserve"> lodged his caveat in June 2019, being almost a year after the Applicant's purchase and possession of the land.</w:t>
      </w:r>
    </w:p>
    <w:p w:rsidR="00E1179E" w:rsidRPr="001533A5" w:rsidRDefault="00F2347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w:t>
      </w:r>
      <w:r w:rsidR="00E1179E" w:rsidRPr="001533A5">
        <w:rPr>
          <w:rFonts w:ascii="Bookman Old Style" w:hAnsi="Bookman Old Style" w:cs="Arial"/>
          <w:sz w:val="24"/>
          <w:szCs w:val="24"/>
        </w:rPr>
        <w:t>Respondent's unproven and false allegations and/or grievances contained in Paragraph 5, 6, 7, 8, 9, 10, 11, 12. 13, 14, 15, 16, 17, 18, 19, 20, and 21 of his Affidavit in Reply are all made against third parties and not against the Applicant.</w:t>
      </w:r>
    </w:p>
    <w:p w:rsidR="00E1179E" w:rsidRPr="001533A5" w:rsidRDefault="00F2347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t>I</w:t>
      </w:r>
      <w:r w:rsidR="00E1179E" w:rsidRPr="001533A5">
        <w:rPr>
          <w:rFonts w:ascii="Bookman Old Style" w:hAnsi="Bookman Old Style" w:cs="Arial"/>
          <w:sz w:val="24"/>
          <w:szCs w:val="24"/>
        </w:rPr>
        <w:t>n specific response to Paragraph 18 and 19 of the Affidavit in Reply, the investigations by the State House Land Depar</w:t>
      </w:r>
      <w:r w:rsidR="00B02903" w:rsidRPr="001533A5">
        <w:rPr>
          <w:rFonts w:ascii="Bookman Old Style" w:hAnsi="Bookman Old Style" w:cs="Arial"/>
          <w:sz w:val="24"/>
          <w:szCs w:val="24"/>
        </w:rPr>
        <w:t xml:space="preserve">tment were concluded in 2019 in </w:t>
      </w:r>
      <w:r w:rsidR="00E1179E" w:rsidRPr="001533A5">
        <w:rPr>
          <w:rFonts w:ascii="Bookman Old Style" w:hAnsi="Bookman Old Style" w:cs="Arial"/>
          <w:sz w:val="24"/>
          <w:szCs w:val="24"/>
        </w:rPr>
        <w:t>favour of the Applicant.</w:t>
      </w:r>
    </w:p>
    <w:p w:rsidR="00E1179E" w:rsidRPr="001533A5" w:rsidRDefault="00F23478" w:rsidP="001533A5">
      <w:pPr>
        <w:pStyle w:val="ListParagraph"/>
        <w:numPr>
          <w:ilvl w:val="0"/>
          <w:numId w:val="6"/>
        </w:numPr>
        <w:spacing w:line="276" w:lineRule="auto"/>
        <w:jc w:val="both"/>
        <w:rPr>
          <w:rFonts w:ascii="Bookman Old Style" w:hAnsi="Bookman Old Style" w:cs="Arial"/>
          <w:sz w:val="24"/>
          <w:szCs w:val="24"/>
        </w:rPr>
      </w:pPr>
      <w:r w:rsidRPr="001533A5">
        <w:rPr>
          <w:rFonts w:ascii="Bookman Old Style" w:hAnsi="Bookman Old Style" w:cs="Arial"/>
          <w:sz w:val="24"/>
          <w:szCs w:val="24"/>
        </w:rPr>
        <w:lastRenderedPageBreak/>
        <w:t>I</w:t>
      </w:r>
      <w:r w:rsidR="00E1179E" w:rsidRPr="001533A5">
        <w:rPr>
          <w:rFonts w:ascii="Bookman Old Style" w:hAnsi="Bookman Old Style" w:cs="Arial"/>
          <w:sz w:val="24"/>
          <w:szCs w:val="24"/>
        </w:rPr>
        <w:t>t is just and equitable that the 1</w:t>
      </w:r>
      <w:r w:rsidRPr="001533A5">
        <w:rPr>
          <w:rFonts w:ascii="Bookman Old Style" w:hAnsi="Bookman Old Style" w:cs="Arial"/>
          <w:sz w:val="24"/>
          <w:szCs w:val="24"/>
          <w:vertAlign w:val="superscript"/>
        </w:rPr>
        <w:t>st</w:t>
      </w:r>
      <w:r w:rsidR="00E1179E" w:rsidRPr="001533A5">
        <w:rPr>
          <w:rFonts w:ascii="Bookman Old Style" w:hAnsi="Bookman Old Style" w:cs="Arial"/>
          <w:sz w:val="24"/>
          <w:szCs w:val="24"/>
        </w:rPr>
        <w:t xml:space="preserve"> Resp</w:t>
      </w:r>
      <w:r w:rsidR="00B02903" w:rsidRPr="001533A5">
        <w:rPr>
          <w:rFonts w:ascii="Bookman Old Style" w:hAnsi="Bookman Old Style" w:cs="Arial"/>
          <w:sz w:val="24"/>
          <w:szCs w:val="24"/>
        </w:rPr>
        <w:t xml:space="preserve">ondent's caveat vide Instrument </w:t>
      </w:r>
      <w:r w:rsidR="00E1179E" w:rsidRPr="001533A5">
        <w:rPr>
          <w:rFonts w:ascii="Bookman Old Style" w:hAnsi="Bookman Old Style" w:cs="Arial"/>
          <w:sz w:val="24"/>
          <w:szCs w:val="24"/>
        </w:rPr>
        <w:t>Number JJA-00018611 be removed from th</w:t>
      </w:r>
      <w:r w:rsidR="00B02903" w:rsidRPr="001533A5">
        <w:rPr>
          <w:rFonts w:ascii="Bookman Old Style" w:hAnsi="Bookman Old Style" w:cs="Arial"/>
          <w:sz w:val="24"/>
          <w:szCs w:val="24"/>
        </w:rPr>
        <w:t xml:space="preserve">e Register and the Applicant be </w:t>
      </w:r>
      <w:r w:rsidR="00E1179E" w:rsidRPr="001533A5">
        <w:rPr>
          <w:rFonts w:ascii="Bookman Old Style" w:hAnsi="Bookman Old Style" w:cs="Arial"/>
          <w:sz w:val="24"/>
          <w:szCs w:val="24"/>
        </w:rPr>
        <w:t>compensated for the damage occasioned by this caveat.</w:t>
      </w:r>
    </w:p>
    <w:p w:rsidR="00C946E8" w:rsidRPr="001533A5" w:rsidRDefault="00C946E8" w:rsidP="001533A5">
      <w:pPr>
        <w:spacing w:line="276" w:lineRule="auto"/>
        <w:jc w:val="both"/>
        <w:rPr>
          <w:rFonts w:ascii="Bookman Old Style" w:hAnsi="Bookman Old Style" w:cs="Arial"/>
          <w:b/>
          <w:sz w:val="24"/>
          <w:szCs w:val="24"/>
        </w:rPr>
      </w:pPr>
      <w:r w:rsidRPr="001533A5">
        <w:rPr>
          <w:rFonts w:ascii="Bookman Old Style" w:hAnsi="Bookman Old Style" w:cs="Arial"/>
          <w:b/>
          <w:sz w:val="24"/>
          <w:szCs w:val="24"/>
        </w:rPr>
        <w:t>REPRESENTATION</w:t>
      </w:r>
    </w:p>
    <w:p w:rsidR="00C946E8" w:rsidRPr="001533A5" w:rsidRDefault="00C946E8"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When this Application came before me for hearing, the Applicant was represented by Counsel Emmanuel Kirya of KBW Advocates, while 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 was represented by Wasswa Simon of M/S. Tamale &amp; Co.</w:t>
      </w:r>
      <w:r w:rsidR="003535AA" w:rsidRPr="001533A5">
        <w:rPr>
          <w:rFonts w:ascii="Bookman Old Style" w:hAnsi="Bookman Old Style" w:cs="Arial"/>
          <w:sz w:val="24"/>
          <w:szCs w:val="24"/>
        </w:rPr>
        <w:t xml:space="preserve"> Advocates. </w:t>
      </w:r>
      <w:r w:rsidR="000D29BA" w:rsidRPr="001533A5">
        <w:rPr>
          <w:rFonts w:ascii="Bookman Old Style" w:hAnsi="Bookman Old Style" w:cs="Arial"/>
          <w:sz w:val="24"/>
          <w:szCs w:val="24"/>
        </w:rPr>
        <w:t>The second Respondent never filed an Affidavit in Reply to this Application although they were effectively served, so the Application proceeded exported</w:t>
      </w:r>
      <w:r w:rsidR="005F7E6E">
        <w:rPr>
          <w:rFonts w:ascii="Bookman Old Style" w:hAnsi="Bookman Old Style" w:cs="Arial"/>
          <w:sz w:val="24"/>
          <w:szCs w:val="24"/>
        </w:rPr>
        <w:t xml:space="preserve"> against them. </w:t>
      </w:r>
      <w:bookmarkStart w:id="0" w:name="_GoBack"/>
      <w:bookmarkEnd w:id="0"/>
      <w:r w:rsidR="000D29BA" w:rsidRPr="001533A5">
        <w:rPr>
          <w:rFonts w:ascii="Bookman Old Style" w:hAnsi="Bookman Old Style" w:cs="Arial"/>
          <w:sz w:val="24"/>
          <w:szCs w:val="24"/>
        </w:rPr>
        <w:t>The Applicant and 1</w:t>
      </w:r>
      <w:r w:rsidR="000D29BA" w:rsidRPr="001533A5">
        <w:rPr>
          <w:rFonts w:ascii="Bookman Old Style" w:hAnsi="Bookman Old Style" w:cs="Arial"/>
          <w:sz w:val="24"/>
          <w:szCs w:val="24"/>
          <w:vertAlign w:val="superscript"/>
        </w:rPr>
        <w:t>st</w:t>
      </w:r>
      <w:r w:rsidR="000D29BA" w:rsidRPr="001533A5">
        <w:rPr>
          <w:rFonts w:ascii="Bookman Old Style" w:hAnsi="Bookman Old Style" w:cs="Arial"/>
          <w:sz w:val="24"/>
          <w:szCs w:val="24"/>
        </w:rPr>
        <w:t xml:space="preserve"> Respondent </w:t>
      </w:r>
      <w:r w:rsidRPr="001533A5">
        <w:rPr>
          <w:rFonts w:ascii="Bookman Old Style" w:hAnsi="Bookman Old Style" w:cs="Arial"/>
          <w:sz w:val="24"/>
          <w:szCs w:val="24"/>
        </w:rPr>
        <w:t>were directed to file Written Submissions and they have all complied. I have analyzed the same and relied on them in this Ruling.</w:t>
      </w:r>
    </w:p>
    <w:p w:rsidR="00B02903" w:rsidRPr="001533A5" w:rsidRDefault="00B02903" w:rsidP="001533A5">
      <w:pPr>
        <w:spacing w:line="276" w:lineRule="auto"/>
        <w:jc w:val="both"/>
        <w:rPr>
          <w:rFonts w:ascii="Bookman Old Style" w:hAnsi="Bookman Old Style" w:cs="Arial"/>
          <w:b/>
          <w:sz w:val="24"/>
          <w:szCs w:val="24"/>
        </w:rPr>
      </w:pPr>
      <w:r w:rsidRPr="001533A5">
        <w:rPr>
          <w:rFonts w:ascii="Bookman Old Style" w:hAnsi="Bookman Old Style" w:cs="Arial"/>
          <w:b/>
          <w:sz w:val="24"/>
          <w:szCs w:val="24"/>
        </w:rPr>
        <w:t>BACKGROUND</w:t>
      </w:r>
    </w:p>
    <w:p w:rsidR="000D29BA" w:rsidRPr="001533A5" w:rsidRDefault="00B02903"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The background according to le</w:t>
      </w:r>
      <w:r w:rsidR="000D29BA" w:rsidRPr="001533A5">
        <w:rPr>
          <w:rFonts w:ascii="Bookman Old Style" w:hAnsi="Bookman Old Style" w:cs="Arial"/>
          <w:sz w:val="24"/>
          <w:szCs w:val="24"/>
        </w:rPr>
        <w:t>arned counsel for the Applicant</w:t>
      </w:r>
      <w:r w:rsidR="00CC3A9C" w:rsidRPr="001533A5">
        <w:rPr>
          <w:rFonts w:ascii="Bookman Old Style" w:hAnsi="Bookman Old Style"/>
          <w:sz w:val="24"/>
          <w:szCs w:val="24"/>
        </w:rPr>
        <w:t xml:space="preserve"> </w:t>
      </w:r>
      <w:r w:rsidR="000D29BA" w:rsidRPr="001533A5">
        <w:rPr>
          <w:rFonts w:ascii="Bookman Old Style" w:hAnsi="Bookman Old Style" w:cs="Arial"/>
          <w:sz w:val="24"/>
          <w:szCs w:val="24"/>
        </w:rPr>
        <w:t xml:space="preserve">is </w:t>
      </w:r>
      <w:r w:rsidR="003535AA" w:rsidRPr="001533A5">
        <w:rPr>
          <w:rFonts w:ascii="Bookman Old Style" w:hAnsi="Bookman Old Style" w:cs="Arial"/>
          <w:sz w:val="24"/>
          <w:szCs w:val="24"/>
        </w:rPr>
        <w:t>that o</w:t>
      </w:r>
      <w:r w:rsidR="00CC3A9C" w:rsidRPr="001533A5">
        <w:rPr>
          <w:rFonts w:ascii="Bookman Old Style" w:hAnsi="Bookman Old Style" w:cs="Arial"/>
          <w:sz w:val="24"/>
          <w:szCs w:val="24"/>
        </w:rPr>
        <w:t xml:space="preserve">n </w:t>
      </w:r>
      <w:r w:rsidR="00331992" w:rsidRPr="001533A5">
        <w:rPr>
          <w:rFonts w:ascii="Bookman Old Style" w:hAnsi="Bookman Old Style" w:cs="Arial"/>
          <w:sz w:val="24"/>
          <w:szCs w:val="24"/>
        </w:rPr>
        <w:t>15</w:t>
      </w:r>
      <w:r w:rsidR="00331992" w:rsidRPr="001533A5">
        <w:rPr>
          <w:rFonts w:ascii="Bookman Old Style" w:hAnsi="Bookman Old Style" w:cs="Arial"/>
          <w:sz w:val="24"/>
          <w:szCs w:val="24"/>
          <w:vertAlign w:val="superscript"/>
        </w:rPr>
        <w:t>th</w:t>
      </w:r>
      <w:r w:rsidR="00331992" w:rsidRPr="001533A5">
        <w:rPr>
          <w:rFonts w:ascii="Bookman Old Style" w:hAnsi="Bookman Old Style" w:cs="Arial"/>
          <w:sz w:val="24"/>
          <w:szCs w:val="24"/>
        </w:rPr>
        <w:t xml:space="preserve"> March</w:t>
      </w:r>
      <w:r w:rsidR="003535AA" w:rsidRPr="001533A5">
        <w:rPr>
          <w:rFonts w:ascii="Bookman Old Style" w:hAnsi="Bookman Old Style" w:cs="Arial"/>
          <w:sz w:val="24"/>
          <w:szCs w:val="24"/>
        </w:rPr>
        <w:t xml:space="preserve"> 2012 vide Instrument Number 464667, the 1</w:t>
      </w:r>
      <w:r w:rsidR="003535AA" w:rsidRPr="001533A5">
        <w:rPr>
          <w:rFonts w:ascii="Bookman Old Style" w:hAnsi="Bookman Old Style" w:cs="Arial"/>
          <w:sz w:val="24"/>
          <w:szCs w:val="24"/>
          <w:vertAlign w:val="superscript"/>
        </w:rPr>
        <w:t>st</w:t>
      </w:r>
      <w:r w:rsidR="00CC3A9C" w:rsidRPr="001533A5">
        <w:rPr>
          <w:rFonts w:ascii="Bookman Old Style" w:hAnsi="Bookman Old Style" w:cs="Arial"/>
          <w:sz w:val="24"/>
          <w:szCs w:val="24"/>
        </w:rPr>
        <w:t xml:space="preserve"> Respondent </w:t>
      </w:r>
      <w:r w:rsidR="003535AA" w:rsidRPr="001533A5">
        <w:rPr>
          <w:rFonts w:ascii="Bookman Old Style" w:hAnsi="Bookman Old Style" w:cs="Arial"/>
          <w:sz w:val="24"/>
          <w:szCs w:val="24"/>
        </w:rPr>
        <w:t>became the 1</w:t>
      </w:r>
      <w:r w:rsidR="003535AA" w:rsidRPr="001533A5">
        <w:rPr>
          <w:rFonts w:ascii="Bookman Old Style" w:hAnsi="Bookman Old Style" w:cs="Arial"/>
          <w:sz w:val="24"/>
          <w:szCs w:val="24"/>
          <w:vertAlign w:val="superscript"/>
        </w:rPr>
        <w:t>st</w:t>
      </w:r>
      <w:r w:rsidR="003535AA" w:rsidRPr="001533A5">
        <w:rPr>
          <w:rFonts w:ascii="Bookman Old Style" w:hAnsi="Bookman Old Style" w:cs="Arial"/>
          <w:sz w:val="24"/>
          <w:szCs w:val="24"/>
        </w:rPr>
        <w:t xml:space="preserve"> registered</w:t>
      </w:r>
      <w:r w:rsidR="00CC3A9C" w:rsidRPr="001533A5">
        <w:rPr>
          <w:rFonts w:ascii="Bookman Old Style" w:hAnsi="Bookman Old Style" w:cs="Arial"/>
          <w:sz w:val="24"/>
          <w:szCs w:val="24"/>
        </w:rPr>
        <w:t xml:space="preserve"> owner of the suit land. The </w:t>
      </w:r>
      <w:r w:rsidR="00331992" w:rsidRPr="001533A5">
        <w:rPr>
          <w:rFonts w:ascii="Bookman Old Style" w:hAnsi="Bookman Old Style" w:cs="Arial"/>
          <w:sz w:val="24"/>
          <w:szCs w:val="24"/>
        </w:rPr>
        <w:t>1</w:t>
      </w:r>
      <w:r w:rsidR="00331992" w:rsidRPr="001533A5">
        <w:rPr>
          <w:rFonts w:ascii="Bookman Old Style" w:hAnsi="Bookman Old Style" w:cs="Arial"/>
          <w:sz w:val="24"/>
          <w:szCs w:val="24"/>
          <w:vertAlign w:val="superscript"/>
        </w:rPr>
        <w:t>st</w:t>
      </w:r>
      <w:r w:rsidR="00331992" w:rsidRPr="001533A5">
        <w:rPr>
          <w:rFonts w:ascii="Bookman Old Style" w:hAnsi="Bookman Old Style" w:cs="Arial"/>
          <w:sz w:val="24"/>
          <w:szCs w:val="24"/>
        </w:rPr>
        <w:t xml:space="preserve"> Respondent</w:t>
      </w:r>
      <w:r w:rsidR="00CC3A9C" w:rsidRPr="001533A5">
        <w:rPr>
          <w:rFonts w:ascii="Bookman Old Style" w:hAnsi="Bookman Old Style" w:cs="Arial"/>
          <w:sz w:val="24"/>
          <w:szCs w:val="24"/>
        </w:rPr>
        <w:t xml:space="preserve"> transferred the suit land to </w:t>
      </w:r>
      <w:r w:rsidR="00331992" w:rsidRPr="001533A5">
        <w:rPr>
          <w:rFonts w:ascii="Bookman Old Style" w:hAnsi="Bookman Old Style" w:cs="Arial"/>
          <w:sz w:val="24"/>
          <w:szCs w:val="24"/>
        </w:rPr>
        <w:t>an</w:t>
      </w:r>
      <w:r w:rsidR="00CC3A9C" w:rsidRPr="001533A5">
        <w:rPr>
          <w:rFonts w:ascii="Bookman Old Style" w:hAnsi="Bookman Old Style" w:cs="Arial"/>
          <w:sz w:val="24"/>
          <w:szCs w:val="24"/>
        </w:rPr>
        <w:t xml:space="preserve"> on Force Kappa Joselyn.</w:t>
      </w:r>
      <w:r w:rsidR="000D29BA" w:rsidRPr="001533A5">
        <w:rPr>
          <w:rFonts w:ascii="Bookman Old Style" w:hAnsi="Bookman Old Style" w:cs="Arial"/>
          <w:sz w:val="24"/>
          <w:szCs w:val="24"/>
        </w:rPr>
        <w:t xml:space="preserve"> </w:t>
      </w:r>
    </w:p>
    <w:p w:rsidR="003535AA" w:rsidRPr="001533A5" w:rsidRDefault="00CC3A9C"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On 10</w:t>
      </w:r>
      <w:r w:rsidRPr="001533A5">
        <w:rPr>
          <w:rFonts w:ascii="Bookman Old Style" w:hAnsi="Bookman Old Style" w:cs="Arial"/>
          <w:sz w:val="24"/>
          <w:szCs w:val="24"/>
          <w:vertAlign w:val="superscript"/>
        </w:rPr>
        <w:t>th</w:t>
      </w:r>
      <w:r w:rsidRPr="001533A5">
        <w:rPr>
          <w:rFonts w:ascii="Bookman Old Style" w:hAnsi="Bookman Old Style" w:cs="Arial"/>
          <w:sz w:val="24"/>
          <w:szCs w:val="24"/>
        </w:rPr>
        <w:t xml:space="preserve"> </w:t>
      </w:r>
      <w:r w:rsidR="003535AA" w:rsidRPr="001533A5">
        <w:rPr>
          <w:rFonts w:ascii="Bookman Old Style" w:hAnsi="Bookman Old Style" w:cs="Arial"/>
          <w:sz w:val="24"/>
          <w:szCs w:val="24"/>
        </w:rPr>
        <w:t>March 2016 vide I</w:t>
      </w:r>
      <w:r w:rsidRPr="001533A5">
        <w:rPr>
          <w:rFonts w:ascii="Bookman Old Style" w:hAnsi="Bookman Old Style" w:cs="Arial"/>
          <w:sz w:val="24"/>
          <w:szCs w:val="24"/>
        </w:rPr>
        <w:t xml:space="preserve">nstrument </w:t>
      </w:r>
      <w:r w:rsidR="003535AA" w:rsidRPr="001533A5">
        <w:rPr>
          <w:rFonts w:ascii="Bookman Old Style" w:hAnsi="Bookman Old Style" w:cs="Arial"/>
          <w:sz w:val="24"/>
          <w:szCs w:val="24"/>
        </w:rPr>
        <w:t>N</w:t>
      </w:r>
      <w:r w:rsidRPr="001533A5">
        <w:rPr>
          <w:rFonts w:ascii="Bookman Old Style" w:hAnsi="Bookman Old Style" w:cs="Arial"/>
          <w:sz w:val="24"/>
          <w:szCs w:val="24"/>
        </w:rPr>
        <w:t>umber JJA-0008511, Force Kappa Joselyn became the registered proprietor of the suit land. Force Kappa J</w:t>
      </w:r>
      <w:r w:rsidR="00331992" w:rsidRPr="001533A5">
        <w:rPr>
          <w:rFonts w:ascii="Bookman Old Style" w:hAnsi="Bookman Old Style" w:cs="Arial"/>
          <w:sz w:val="24"/>
          <w:szCs w:val="24"/>
        </w:rPr>
        <w:t>oselyn then sold the suit to Na</w:t>
      </w:r>
      <w:r w:rsidRPr="001533A5">
        <w:rPr>
          <w:rFonts w:ascii="Bookman Old Style" w:hAnsi="Bookman Old Style" w:cs="Arial"/>
          <w:sz w:val="24"/>
          <w:szCs w:val="24"/>
        </w:rPr>
        <w:t xml:space="preserve">muli Milly and Luyinda Emmanuel. On </w:t>
      </w:r>
      <w:r w:rsidR="00331992" w:rsidRPr="001533A5">
        <w:rPr>
          <w:rFonts w:ascii="Bookman Old Style" w:hAnsi="Bookman Old Style" w:cs="Arial"/>
          <w:sz w:val="24"/>
          <w:szCs w:val="24"/>
        </w:rPr>
        <w:t>1</w:t>
      </w:r>
      <w:r w:rsidR="00331992" w:rsidRPr="001533A5">
        <w:rPr>
          <w:rFonts w:ascii="Bookman Old Style" w:hAnsi="Bookman Old Style" w:cs="Arial"/>
          <w:sz w:val="24"/>
          <w:szCs w:val="24"/>
          <w:vertAlign w:val="superscript"/>
        </w:rPr>
        <w:t>st</w:t>
      </w:r>
      <w:r w:rsidR="00331992" w:rsidRPr="001533A5">
        <w:rPr>
          <w:rFonts w:ascii="Bookman Old Style" w:hAnsi="Bookman Old Style" w:cs="Arial"/>
          <w:sz w:val="24"/>
          <w:szCs w:val="24"/>
        </w:rPr>
        <w:t xml:space="preserve"> February</w:t>
      </w:r>
      <w:r w:rsidRPr="001533A5">
        <w:rPr>
          <w:rFonts w:ascii="Bookman Old Style" w:hAnsi="Bookman Old Style" w:cs="Arial"/>
          <w:sz w:val="24"/>
          <w:szCs w:val="24"/>
        </w:rPr>
        <w:t xml:space="preserve"> 2017 vide instrument number JJA-0011511, Namuli Milly and Luyinda Emmanuel became the registered proprietors of this land.</w:t>
      </w:r>
      <w:r w:rsidR="000B1B39" w:rsidRPr="001533A5">
        <w:rPr>
          <w:rFonts w:ascii="Bookman Old Style" w:hAnsi="Bookman Old Style" w:cs="Arial"/>
          <w:sz w:val="24"/>
          <w:szCs w:val="24"/>
        </w:rPr>
        <w:t xml:space="preserve"> </w:t>
      </w:r>
      <w:r w:rsidRPr="001533A5">
        <w:rPr>
          <w:rFonts w:ascii="Bookman Old Style" w:hAnsi="Bookman Old Style" w:cs="Arial"/>
          <w:sz w:val="24"/>
          <w:szCs w:val="24"/>
        </w:rPr>
        <w:t>On 19</w:t>
      </w:r>
      <w:r w:rsidR="003535AA" w:rsidRPr="001533A5">
        <w:rPr>
          <w:rFonts w:ascii="Bookman Old Style" w:hAnsi="Bookman Old Style" w:cs="Arial"/>
          <w:sz w:val="24"/>
          <w:szCs w:val="24"/>
          <w:vertAlign w:val="superscript"/>
        </w:rPr>
        <w:t>th</w:t>
      </w:r>
      <w:r w:rsidR="003535AA" w:rsidRPr="001533A5">
        <w:rPr>
          <w:rFonts w:ascii="Bookman Old Style" w:hAnsi="Bookman Old Style" w:cs="Arial"/>
          <w:sz w:val="24"/>
          <w:szCs w:val="24"/>
        </w:rPr>
        <w:t xml:space="preserve"> </w:t>
      </w:r>
      <w:r w:rsidRPr="001533A5">
        <w:rPr>
          <w:rFonts w:ascii="Bookman Old Style" w:hAnsi="Bookman Old Style" w:cs="Arial"/>
          <w:sz w:val="24"/>
          <w:szCs w:val="24"/>
        </w:rPr>
        <w:t>April 2018, Namuli Milly and Luyinda Emmanuel through their guardian a one Julie Ranee Ditty sold this land the Mazima Community Development Initiat</w:t>
      </w:r>
      <w:r w:rsidR="003535AA" w:rsidRPr="001533A5">
        <w:rPr>
          <w:rFonts w:ascii="Bookman Old Style" w:hAnsi="Bookman Old Style" w:cs="Arial"/>
          <w:sz w:val="24"/>
          <w:szCs w:val="24"/>
        </w:rPr>
        <w:t>ive Ltd (the Applicant herein).</w:t>
      </w:r>
    </w:p>
    <w:p w:rsidR="0021082E" w:rsidRPr="001533A5" w:rsidRDefault="000B1B39"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On 19</w:t>
      </w:r>
      <w:r w:rsidRPr="001533A5">
        <w:rPr>
          <w:rFonts w:ascii="Bookman Old Style" w:hAnsi="Bookman Old Style" w:cs="Arial"/>
          <w:sz w:val="24"/>
          <w:szCs w:val="24"/>
          <w:vertAlign w:val="superscript"/>
        </w:rPr>
        <w:t>th</w:t>
      </w:r>
      <w:r w:rsidRPr="001533A5">
        <w:rPr>
          <w:rFonts w:ascii="Bookman Old Style" w:hAnsi="Bookman Old Style" w:cs="Arial"/>
          <w:sz w:val="24"/>
          <w:szCs w:val="24"/>
        </w:rPr>
        <w:t xml:space="preserve"> April</w:t>
      </w:r>
      <w:r w:rsidR="00CC3A9C" w:rsidRPr="001533A5">
        <w:rPr>
          <w:rFonts w:ascii="Bookman Old Style" w:hAnsi="Bookman Old Style" w:cs="Arial"/>
          <w:sz w:val="24"/>
          <w:szCs w:val="24"/>
        </w:rPr>
        <w:t xml:space="preserve"> 2018, the Applicant took possession of the suit land and developed it by constructing there its headquarters, a charitable Pre-School know as Green Donkey Pre-School, a Vocational Training Centre and a Community Development Centre.</w:t>
      </w:r>
      <w:r w:rsidRPr="001533A5">
        <w:rPr>
          <w:rFonts w:ascii="Bookman Old Style" w:hAnsi="Bookman Old Style" w:cs="Arial"/>
          <w:sz w:val="24"/>
          <w:szCs w:val="24"/>
        </w:rPr>
        <w:t xml:space="preserve"> </w:t>
      </w:r>
      <w:r w:rsidR="003535AA" w:rsidRPr="001533A5">
        <w:rPr>
          <w:rFonts w:ascii="Bookman Old Style" w:hAnsi="Bookman Old Style" w:cs="Arial"/>
          <w:sz w:val="24"/>
          <w:szCs w:val="24"/>
        </w:rPr>
        <w:t>On 21</w:t>
      </w:r>
      <w:r w:rsidR="003535AA" w:rsidRPr="001533A5">
        <w:rPr>
          <w:rFonts w:ascii="Bookman Old Style" w:hAnsi="Bookman Old Style" w:cs="Arial"/>
          <w:sz w:val="24"/>
          <w:szCs w:val="24"/>
          <w:vertAlign w:val="superscript"/>
        </w:rPr>
        <w:t>st</w:t>
      </w:r>
      <w:r w:rsidR="00CC3A9C" w:rsidRPr="001533A5">
        <w:rPr>
          <w:rFonts w:ascii="Bookman Old Style" w:hAnsi="Bookman Old Style" w:cs="Arial"/>
          <w:sz w:val="24"/>
          <w:szCs w:val="24"/>
        </w:rPr>
        <w:t xml:space="preserve"> June 2019, the 1</w:t>
      </w:r>
      <w:r w:rsidRPr="001533A5">
        <w:rPr>
          <w:rFonts w:ascii="Bookman Old Style" w:hAnsi="Bookman Old Style" w:cs="Arial"/>
          <w:sz w:val="24"/>
          <w:szCs w:val="24"/>
          <w:vertAlign w:val="superscript"/>
        </w:rPr>
        <w:t>st</w:t>
      </w:r>
      <w:r w:rsidR="00CC3A9C" w:rsidRPr="001533A5">
        <w:rPr>
          <w:rFonts w:ascii="Bookman Old Style" w:hAnsi="Bookman Old Style" w:cs="Arial"/>
          <w:sz w:val="24"/>
          <w:szCs w:val="24"/>
        </w:rPr>
        <w:t xml:space="preserve"> Respondent lodged a Caveat on the suit land vide instrument number JJA-0001.The Applicant's efforts to transfer the land into its name have been futile because of the 1</w:t>
      </w:r>
      <w:r w:rsidRPr="001533A5">
        <w:rPr>
          <w:rFonts w:ascii="Bookman Old Style" w:hAnsi="Bookman Old Style" w:cs="Arial"/>
          <w:sz w:val="24"/>
          <w:szCs w:val="24"/>
          <w:vertAlign w:val="superscript"/>
        </w:rPr>
        <w:t>st</w:t>
      </w:r>
      <w:r w:rsidR="00CC3A9C" w:rsidRPr="001533A5">
        <w:rPr>
          <w:rFonts w:ascii="Bookman Old Style" w:hAnsi="Bookman Old Style" w:cs="Arial"/>
          <w:sz w:val="24"/>
          <w:szCs w:val="24"/>
        </w:rPr>
        <w:t xml:space="preserve"> Respondent's caveat.</w:t>
      </w:r>
    </w:p>
    <w:p w:rsidR="00CC3A9C" w:rsidRPr="001533A5" w:rsidRDefault="00CC3A9C" w:rsidP="001533A5">
      <w:pPr>
        <w:spacing w:line="276" w:lineRule="auto"/>
        <w:jc w:val="both"/>
        <w:rPr>
          <w:rFonts w:ascii="Bookman Old Style" w:hAnsi="Bookman Old Style" w:cs="Arial"/>
          <w:sz w:val="24"/>
          <w:szCs w:val="24"/>
        </w:rPr>
      </w:pPr>
      <w:r w:rsidRPr="001533A5">
        <w:rPr>
          <w:rFonts w:ascii="Bookman Old Style" w:hAnsi="Bookman Old Style" w:cs="Arial"/>
          <w:b/>
          <w:sz w:val="24"/>
          <w:szCs w:val="24"/>
        </w:rPr>
        <w:t>On the other hand,</w:t>
      </w:r>
      <w:r w:rsidRPr="001533A5">
        <w:rPr>
          <w:rFonts w:ascii="Bookman Old Style" w:hAnsi="Bookman Old Style" w:cs="Arial"/>
          <w:sz w:val="24"/>
          <w:szCs w:val="24"/>
        </w:rPr>
        <w:t xml:space="preserve"> the background according to learned counsel for 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 is that</w:t>
      </w:r>
      <w:r w:rsidRPr="001533A5">
        <w:rPr>
          <w:rFonts w:ascii="Bookman Old Style" w:hAnsi="Bookman Old Style"/>
          <w:sz w:val="24"/>
          <w:szCs w:val="24"/>
        </w:rPr>
        <w:t xml:space="preserve"> </w:t>
      </w:r>
      <w:r w:rsidRPr="001533A5">
        <w:rPr>
          <w:rFonts w:ascii="Bookman Old Style" w:hAnsi="Bookman Old Style" w:cs="Arial"/>
          <w:sz w:val="24"/>
          <w:szCs w:val="24"/>
        </w:rPr>
        <w:t xml:space="preserve">the Applicant brought this Application under </w:t>
      </w:r>
      <w:r w:rsidRPr="001533A5">
        <w:rPr>
          <w:rFonts w:ascii="Bookman Old Style" w:hAnsi="Bookman Old Style" w:cs="Arial"/>
          <w:b/>
          <w:sz w:val="24"/>
          <w:szCs w:val="24"/>
        </w:rPr>
        <w:t xml:space="preserve">Sections 140(1), 142, 145 and 188 of the Registration of Titles Act Cap. 230, and O.52 rr.1, 2 &amp;3 of the Civil Procedure Rules S.I 71-1 </w:t>
      </w:r>
      <w:r w:rsidRPr="001533A5">
        <w:rPr>
          <w:rFonts w:ascii="Bookman Old Style" w:hAnsi="Bookman Old Style" w:cs="Arial"/>
          <w:sz w:val="24"/>
          <w:szCs w:val="24"/>
        </w:rPr>
        <w:t>seeking for orders inter alia that the 1</w:t>
      </w:r>
      <w:r w:rsidR="003535AA"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 shows cause why his caveat lodged on</w:t>
      </w:r>
      <w:r w:rsidR="000B1B39" w:rsidRPr="001533A5">
        <w:rPr>
          <w:rFonts w:ascii="Bookman Old Style" w:hAnsi="Bookman Old Style" w:cs="Arial"/>
          <w:sz w:val="24"/>
          <w:szCs w:val="24"/>
        </w:rPr>
        <w:t xml:space="preserve"> l</w:t>
      </w:r>
      <w:r w:rsidRPr="001533A5">
        <w:rPr>
          <w:rFonts w:ascii="Bookman Old Style" w:hAnsi="Bookman Old Style" w:cs="Arial"/>
          <w:sz w:val="24"/>
          <w:szCs w:val="24"/>
        </w:rPr>
        <w:t xml:space="preserve">and </w:t>
      </w:r>
      <w:r w:rsidRPr="001533A5">
        <w:rPr>
          <w:rFonts w:ascii="Bookman Old Style" w:hAnsi="Bookman Old Style" w:cs="Arial"/>
          <w:sz w:val="24"/>
          <w:szCs w:val="24"/>
        </w:rPr>
        <w:lastRenderedPageBreak/>
        <w:t>comprised in Kagoma, Jinja FRV 1136, Folio 10, Block 4, Plot 217 situate at Kabowa vide Instrument Number JJA-00018611 should not be removed.</w:t>
      </w:r>
    </w:p>
    <w:p w:rsidR="00CC3A9C" w:rsidRPr="001533A5" w:rsidRDefault="00CC3A9C"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 filed an Affidavit in Reply to the Applicat</w:t>
      </w:r>
      <w:r w:rsidR="000B1B39" w:rsidRPr="001533A5">
        <w:rPr>
          <w:rFonts w:ascii="Bookman Old Style" w:hAnsi="Bookman Old Style" w:cs="Arial"/>
          <w:sz w:val="24"/>
          <w:szCs w:val="24"/>
        </w:rPr>
        <w:t>ion on the 19</w:t>
      </w:r>
      <w:r w:rsidR="000B1B39" w:rsidRPr="001533A5">
        <w:rPr>
          <w:rFonts w:ascii="Bookman Old Style" w:hAnsi="Bookman Old Style" w:cs="Arial"/>
          <w:sz w:val="24"/>
          <w:szCs w:val="24"/>
          <w:vertAlign w:val="superscript"/>
        </w:rPr>
        <w:t>th</w:t>
      </w:r>
      <w:r w:rsidR="000B1B39" w:rsidRPr="001533A5">
        <w:rPr>
          <w:rFonts w:ascii="Bookman Old Style" w:hAnsi="Bookman Old Style" w:cs="Arial"/>
          <w:sz w:val="24"/>
          <w:szCs w:val="24"/>
        </w:rPr>
        <w:t xml:space="preserve"> September</w:t>
      </w:r>
      <w:r w:rsidRPr="001533A5">
        <w:rPr>
          <w:rFonts w:ascii="Bookman Old Style" w:hAnsi="Bookman Old Style" w:cs="Arial"/>
          <w:sz w:val="24"/>
          <w:szCs w:val="24"/>
        </w:rPr>
        <w:t xml:space="preserve">, 2022 wherein he set out the grounds in opposition to the Application. The Applicant's Rejoinder </w:t>
      </w:r>
      <w:r w:rsidR="003535AA" w:rsidRPr="001533A5">
        <w:rPr>
          <w:rFonts w:ascii="Bookman Old Style" w:hAnsi="Bookman Old Style" w:cs="Arial"/>
          <w:sz w:val="24"/>
          <w:szCs w:val="24"/>
        </w:rPr>
        <w:t xml:space="preserve">was filed on </w:t>
      </w:r>
      <w:r w:rsidR="00C66515" w:rsidRPr="001533A5">
        <w:rPr>
          <w:rFonts w:ascii="Bookman Old Style" w:hAnsi="Bookman Old Style" w:cs="Arial"/>
          <w:sz w:val="24"/>
          <w:szCs w:val="24"/>
        </w:rPr>
        <w:t>11</w:t>
      </w:r>
      <w:r w:rsidR="00C66515" w:rsidRPr="001533A5">
        <w:rPr>
          <w:rFonts w:ascii="Bookman Old Style" w:hAnsi="Bookman Old Style" w:cs="Arial"/>
          <w:sz w:val="24"/>
          <w:szCs w:val="24"/>
          <w:vertAlign w:val="superscript"/>
        </w:rPr>
        <w:t>th</w:t>
      </w:r>
      <w:r w:rsidR="00C66515" w:rsidRPr="001533A5">
        <w:rPr>
          <w:rFonts w:ascii="Bookman Old Style" w:hAnsi="Bookman Old Style" w:cs="Arial"/>
          <w:sz w:val="24"/>
          <w:szCs w:val="24"/>
        </w:rPr>
        <w:t xml:space="preserve"> October</w:t>
      </w:r>
      <w:r w:rsidRPr="001533A5">
        <w:rPr>
          <w:rFonts w:ascii="Bookman Old Style" w:hAnsi="Bookman Old Style" w:cs="Arial"/>
          <w:sz w:val="24"/>
          <w:szCs w:val="24"/>
        </w:rPr>
        <w:t>, 2022.</w:t>
      </w:r>
    </w:p>
    <w:p w:rsidR="005E4FBB" w:rsidRPr="001533A5" w:rsidRDefault="005E4FBB" w:rsidP="001533A5">
      <w:pPr>
        <w:spacing w:line="276" w:lineRule="auto"/>
        <w:jc w:val="both"/>
        <w:rPr>
          <w:rFonts w:ascii="Bookman Old Style" w:hAnsi="Bookman Old Style" w:cs="Arial"/>
          <w:b/>
          <w:sz w:val="24"/>
          <w:szCs w:val="24"/>
        </w:rPr>
      </w:pPr>
      <w:r w:rsidRPr="001533A5">
        <w:rPr>
          <w:rFonts w:ascii="Bookman Old Style" w:hAnsi="Bookman Old Style" w:cs="Arial"/>
          <w:b/>
          <w:sz w:val="24"/>
          <w:szCs w:val="24"/>
        </w:rPr>
        <w:t>THE LAW</w:t>
      </w:r>
    </w:p>
    <w:p w:rsidR="005E4FBB" w:rsidRPr="001533A5" w:rsidRDefault="005E4FBB" w:rsidP="001533A5">
      <w:pPr>
        <w:spacing w:line="276" w:lineRule="auto"/>
        <w:jc w:val="both"/>
        <w:rPr>
          <w:rFonts w:ascii="Bookman Old Style" w:hAnsi="Bookman Old Style" w:cs="Arial"/>
          <w:b/>
          <w:sz w:val="24"/>
          <w:szCs w:val="24"/>
        </w:rPr>
      </w:pPr>
      <w:r w:rsidRPr="001533A5">
        <w:rPr>
          <w:rFonts w:ascii="Bookman Old Style" w:hAnsi="Bookman Old Style" w:cs="Arial"/>
          <w:b/>
          <w:sz w:val="24"/>
          <w:szCs w:val="24"/>
        </w:rPr>
        <w:t>Section 140(1) of the Registration of Titles Act</w:t>
      </w:r>
      <w:r w:rsidR="003535AA" w:rsidRPr="001533A5">
        <w:rPr>
          <w:rFonts w:ascii="Bookman Old Style" w:hAnsi="Bookman Old Style" w:cs="Arial"/>
          <w:b/>
          <w:sz w:val="24"/>
          <w:szCs w:val="24"/>
        </w:rPr>
        <w:t xml:space="preserve"> </w:t>
      </w:r>
      <w:r w:rsidR="003535AA" w:rsidRPr="001533A5">
        <w:rPr>
          <w:rFonts w:ascii="Bookman Old Style" w:hAnsi="Bookman Old Style" w:cs="Arial"/>
          <w:sz w:val="24"/>
          <w:szCs w:val="24"/>
        </w:rPr>
        <w:t>reads that:-</w:t>
      </w:r>
    </w:p>
    <w:p w:rsidR="005E4FBB" w:rsidRPr="001533A5" w:rsidRDefault="003535AA" w:rsidP="001533A5">
      <w:pPr>
        <w:spacing w:line="276" w:lineRule="auto"/>
        <w:jc w:val="both"/>
        <w:rPr>
          <w:rFonts w:ascii="Bookman Old Style" w:hAnsi="Bookman Old Style" w:cs="Arial"/>
          <w:b/>
          <w:i/>
          <w:sz w:val="24"/>
          <w:szCs w:val="24"/>
        </w:rPr>
      </w:pPr>
      <w:r w:rsidRPr="001533A5">
        <w:rPr>
          <w:rFonts w:ascii="Bookman Old Style" w:hAnsi="Bookman Old Style" w:cs="Arial"/>
          <w:b/>
          <w:i/>
          <w:sz w:val="24"/>
          <w:szCs w:val="24"/>
        </w:rPr>
        <w:t>“</w:t>
      </w:r>
      <w:r w:rsidR="005E4FBB" w:rsidRPr="001533A5">
        <w:rPr>
          <w:rFonts w:ascii="Bookman Old Style" w:hAnsi="Bookman Old Style" w:cs="Arial"/>
          <w:b/>
          <w:i/>
          <w:sz w:val="24"/>
          <w:szCs w:val="24"/>
        </w:rPr>
        <w:t>Notice of caveat to be given; lapse of caveat, etc.</w:t>
      </w:r>
    </w:p>
    <w:p w:rsidR="005E4FBB" w:rsidRPr="001533A5" w:rsidRDefault="005E4FBB" w:rsidP="001533A5">
      <w:pPr>
        <w:spacing w:line="276" w:lineRule="auto"/>
        <w:jc w:val="both"/>
        <w:rPr>
          <w:rFonts w:ascii="Bookman Old Style" w:hAnsi="Bookman Old Style" w:cs="Arial"/>
          <w:i/>
          <w:sz w:val="24"/>
          <w:szCs w:val="24"/>
        </w:rPr>
      </w:pPr>
      <w:r w:rsidRPr="001533A5">
        <w:rPr>
          <w:rFonts w:ascii="Bookman Old Style" w:hAnsi="Bookman Old Style" w:cs="Arial"/>
          <w:sz w:val="24"/>
          <w:szCs w:val="24"/>
        </w:rPr>
        <w:t>(1)</w:t>
      </w:r>
      <w:r w:rsidRPr="001533A5">
        <w:rPr>
          <w:rFonts w:ascii="Bookman Old Style" w:hAnsi="Bookman Old Style" w:cs="Arial"/>
          <w:i/>
          <w:sz w:val="24"/>
          <w:szCs w:val="24"/>
        </w:rPr>
        <w:t>Upon the receipt of such caveat the registrar shall notify the receipt to the person against whose application to be registered as proprietor or, as the case may be, to the proprietor against whose title to deal with the estate or interest the caveat has been lodged; and that applicant or proprietor or any person claiming under any transfer or other instrument signed by the proprietor may, if he or she thinks fit, summon the caveator to attend before the court to show cause why the caveat should not be removed; and the court may, upon proof that the caveator has been summoned, make such order in the premises either ex parte or otherwise, and as to costs as to it seems fit”.</w:t>
      </w:r>
    </w:p>
    <w:p w:rsidR="005E4FBB" w:rsidRPr="001533A5" w:rsidRDefault="005E4FBB" w:rsidP="001533A5">
      <w:pPr>
        <w:spacing w:line="276" w:lineRule="auto"/>
        <w:jc w:val="both"/>
        <w:rPr>
          <w:rFonts w:ascii="Bookman Old Style" w:hAnsi="Bookman Old Style" w:cs="Arial"/>
          <w:b/>
          <w:sz w:val="24"/>
          <w:szCs w:val="24"/>
        </w:rPr>
      </w:pPr>
      <w:r w:rsidRPr="001533A5">
        <w:rPr>
          <w:rFonts w:ascii="Bookman Old Style" w:hAnsi="Bookman Old Style" w:cs="Arial"/>
          <w:b/>
          <w:sz w:val="24"/>
          <w:szCs w:val="24"/>
        </w:rPr>
        <w:t>Section 142 of the Registration of Titles Act</w:t>
      </w:r>
    </w:p>
    <w:p w:rsidR="005E4FBB" w:rsidRPr="001533A5" w:rsidRDefault="003535AA" w:rsidP="001533A5">
      <w:pPr>
        <w:spacing w:line="276" w:lineRule="auto"/>
        <w:jc w:val="both"/>
        <w:rPr>
          <w:rFonts w:ascii="Bookman Old Style" w:hAnsi="Bookman Old Style"/>
          <w:b/>
          <w:i/>
          <w:sz w:val="24"/>
          <w:szCs w:val="24"/>
        </w:rPr>
      </w:pPr>
      <w:r w:rsidRPr="001533A5">
        <w:rPr>
          <w:rFonts w:ascii="Bookman Old Style" w:hAnsi="Bookman Old Style"/>
          <w:b/>
          <w:i/>
          <w:sz w:val="24"/>
          <w:szCs w:val="24"/>
        </w:rPr>
        <w:t>“</w:t>
      </w:r>
      <w:r w:rsidR="005E4FBB" w:rsidRPr="001533A5">
        <w:rPr>
          <w:rFonts w:ascii="Bookman Old Style" w:hAnsi="Bookman Old Style"/>
          <w:b/>
          <w:i/>
          <w:sz w:val="24"/>
          <w:szCs w:val="24"/>
        </w:rPr>
        <w:t>Compensation for lodging caveat without reasonable cause</w:t>
      </w:r>
    </w:p>
    <w:p w:rsidR="005E4FBB" w:rsidRPr="001533A5" w:rsidRDefault="005E4FBB" w:rsidP="001533A5">
      <w:pPr>
        <w:spacing w:line="276" w:lineRule="auto"/>
        <w:jc w:val="both"/>
        <w:rPr>
          <w:rFonts w:ascii="Bookman Old Style" w:hAnsi="Bookman Old Style"/>
          <w:i/>
          <w:sz w:val="24"/>
          <w:szCs w:val="24"/>
        </w:rPr>
      </w:pPr>
      <w:r w:rsidRPr="001533A5">
        <w:rPr>
          <w:rFonts w:ascii="Bookman Old Style" w:hAnsi="Bookman Old Style"/>
          <w:i/>
          <w:sz w:val="24"/>
          <w:szCs w:val="24"/>
        </w:rPr>
        <w:t>Any person lodging any caveat with the registrar, either against bringing land under this Act or otherwise, without reasonable cause, shall be liable to make to any person who may have sustained damage by the lodging of the caveat such compensation as the High Court deems just and orders”.</w:t>
      </w:r>
    </w:p>
    <w:p w:rsidR="005E4FBB" w:rsidRPr="001533A5" w:rsidRDefault="005E4FBB" w:rsidP="001533A5">
      <w:pPr>
        <w:spacing w:line="276" w:lineRule="auto"/>
        <w:jc w:val="both"/>
        <w:rPr>
          <w:rFonts w:ascii="Bookman Old Style" w:hAnsi="Bookman Old Style" w:cs="Arial"/>
          <w:b/>
          <w:sz w:val="24"/>
          <w:szCs w:val="24"/>
        </w:rPr>
      </w:pPr>
      <w:r w:rsidRPr="001533A5">
        <w:rPr>
          <w:rFonts w:ascii="Bookman Old Style" w:hAnsi="Bookman Old Style" w:cs="Arial"/>
          <w:b/>
          <w:sz w:val="24"/>
          <w:szCs w:val="24"/>
        </w:rPr>
        <w:t>Section 145 of the Registration of Titles Act</w:t>
      </w:r>
    </w:p>
    <w:p w:rsidR="005E4FBB" w:rsidRPr="001533A5" w:rsidRDefault="003535AA" w:rsidP="001533A5">
      <w:pPr>
        <w:spacing w:line="276" w:lineRule="auto"/>
        <w:jc w:val="both"/>
        <w:rPr>
          <w:rFonts w:ascii="Bookman Old Style" w:hAnsi="Bookman Old Style" w:cs="Arial"/>
          <w:b/>
          <w:i/>
          <w:sz w:val="24"/>
          <w:szCs w:val="24"/>
        </w:rPr>
      </w:pPr>
      <w:r w:rsidRPr="001533A5">
        <w:rPr>
          <w:rFonts w:ascii="Bookman Old Style" w:hAnsi="Bookman Old Style" w:cs="Arial"/>
          <w:b/>
          <w:i/>
          <w:sz w:val="24"/>
          <w:szCs w:val="24"/>
        </w:rPr>
        <w:t>“</w:t>
      </w:r>
      <w:r w:rsidR="005E4FBB" w:rsidRPr="001533A5">
        <w:rPr>
          <w:rFonts w:ascii="Bookman Old Style" w:hAnsi="Bookman Old Style" w:cs="Arial"/>
          <w:b/>
          <w:i/>
          <w:sz w:val="24"/>
          <w:szCs w:val="24"/>
        </w:rPr>
        <w:t>Removal of caveat no longer affecting lands</w:t>
      </w:r>
    </w:p>
    <w:p w:rsidR="005E4FBB" w:rsidRPr="001533A5" w:rsidRDefault="005E4FBB" w:rsidP="001533A5">
      <w:pPr>
        <w:spacing w:line="276" w:lineRule="auto"/>
        <w:jc w:val="both"/>
        <w:rPr>
          <w:rFonts w:ascii="Bookman Old Style" w:hAnsi="Bookman Old Style" w:cs="Arial"/>
          <w:sz w:val="24"/>
          <w:szCs w:val="24"/>
        </w:rPr>
      </w:pPr>
      <w:r w:rsidRPr="001533A5">
        <w:rPr>
          <w:rFonts w:ascii="Bookman Old Style" w:hAnsi="Bookman Old Style" w:cs="Arial"/>
          <w:i/>
          <w:sz w:val="24"/>
          <w:szCs w:val="24"/>
        </w:rPr>
        <w:t>When a caveat has been withdrawn under section 139, or has lapsed under section 140, or has otherwise ceased to affect the lands or any interest in the lands in respect of which it was originally lodged, the registrar shall cause the caveat to be removed from the Register Book and shall enter in the margin of the original entry of the caveat the date of that removal”</w:t>
      </w:r>
      <w:r w:rsidRPr="001533A5">
        <w:rPr>
          <w:rFonts w:ascii="Bookman Old Style" w:hAnsi="Bookman Old Style" w:cs="Arial"/>
          <w:sz w:val="24"/>
          <w:szCs w:val="24"/>
        </w:rPr>
        <w:t>.</w:t>
      </w:r>
    </w:p>
    <w:p w:rsidR="005E4FBB" w:rsidRPr="001533A5" w:rsidRDefault="005E4FBB" w:rsidP="001533A5">
      <w:pPr>
        <w:spacing w:line="276" w:lineRule="auto"/>
        <w:jc w:val="both"/>
        <w:rPr>
          <w:rFonts w:ascii="Bookman Old Style" w:hAnsi="Bookman Old Style" w:cs="Arial"/>
          <w:b/>
          <w:sz w:val="24"/>
          <w:szCs w:val="24"/>
        </w:rPr>
      </w:pPr>
      <w:r w:rsidRPr="001533A5">
        <w:rPr>
          <w:rFonts w:ascii="Bookman Old Style" w:hAnsi="Bookman Old Style" w:cs="Arial"/>
          <w:b/>
          <w:sz w:val="24"/>
          <w:szCs w:val="24"/>
        </w:rPr>
        <w:t>Section 188 of the Registration of Titles Act</w:t>
      </w:r>
    </w:p>
    <w:p w:rsidR="005E4FBB" w:rsidRPr="001533A5" w:rsidRDefault="003535AA" w:rsidP="001533A5">
      <w:pPr>
        <w:spacing w:line="276" w:lineRule="auto"/>
        <w:jc w:val="both"/>
        <w:rPr>
          <w:rFonts w:ascii="Bookman Old Style" w:hAnsi="Bookman Old Style" w:cs="Arial"/>
          <w:b/>
          <w:i/>
          <w:sz w:val="24"/>
          <w:szCs w:val="24"/>
        </w:rPr>
      </w:pPr>
      <w:r w:rsidRPr="001533A5">
        <w:rPr>
          <w:rFonts w:ascii="Bookman Old Style" w:hAnsi="Bookman Old Style" w:cs="Arial"/>
          <w:b/>
          <w:i/>
          <w:sz w:val="24"/>
          <w:szCs w:val="24"/>
        </w:rPr>
        <w:t>“</w:t>
      </w:r>
      <w:r w:rsidR="005E4FBB" w:rsidRPr="001533A5">
        <w:rPr>
          <w:rFonts w:ascii="Bookman Old Style" w:hAnsi="Bookman Old Style" w:cs="Arial"/>
          <w:b/>
          <w:i/>
          <w:sz w:val="24"/>
          <w:szCs w:val="24"/>
        </w:rPr>
        <w:t>Ordinary rules of procedure and rights of appeal to apply</w:t>
      </w:r>
    </w:p>
    <w:p w:rsidR="005E4FBB" w:rsidRPr="001533A5" w:rsidRDefault="005E4FBB" w:rsidP="001533A5">
      <w:pPr>
        <w:spacing w:line="276" w:lineRule="auto"/>
        <w:jc w:val="both"/>
        <w:rPr>
          <w:rFonts w:ascii="Bookman Old Style" w:hAnsi="Bookman Old Style" w:cs="Arial"/>
          <w:i/>
          <w:sz w:val="24"/>
          <w:szCs w:val="24"/>
        </w:rPr>
      </w:pPr>
      <w:r w:rsidRPr="001533A5">
        <w:rPr>
          <w:rFonts w:ascii="Bookman Old Style" w:hAnsi="Bookman Old Style" w:cs="Arial"/>
          <w:i/>
          <w:sz w:val="24"/>
          <w:szCs w:val="24"/>
        </w:rPr>
        <w:lastRenderedPageBreak/>
        <w:t>Subject to section 189 and to any rules which may be made by the Chief Justice under any of the powers conferred on him or her, the same rules of procedure and practice shall apply in proceedings before any court under this Act as are in force for the time being in respect of ordinary proceedings before that court; and there shall be the same rights of appeal in respect of proceedings under this Act as exist for the time being in respect of ordinary proceedings”.</w:t>
      </w:r>
    </w:p>
    <w:p w:rsidR="002F0DB6" w:rsidRPr="001533A5" w:rsidRDefault="002F0DB6" w:rsidP="001533A5">
      <w:pPr>
        <w:spacing w:line="276" w:lineRule="auto"/>
        <w:jc w:val="both"/>
        <w:rPr>
          <w:rFonts w:ascii="Bookman Old Style" w:hAnsi="Bookman Old Style" w:cs="Arial"/>
          <w:color w:val="212529"/>
          <w:sz w:val="24"/>
          <w:szCs w:val="24"/>
          <w:shd w:val="clear" w:color="auto" w:fill="FFFFFF"/>
        </w:rPr>
      </w:pPr>
      <w:r w:rsidRPr="001533A5">
        <w:rPr>
          <w:rFonts w:ascii="Bookman Old Style" w:hAnsi="Bookman Old Style" w:cs="Arial"/>
          <w:color w:val="212529"/>
          <w:sz w:val="24"/>
          <w:szCs w:val="24"/>
          <w:shd w:val="clear" w:color="auto" w:fill="FFFFFF"/>
        </w:rPr>
        <w:t xml:space="preserve">And </w:t>
      </w:r>
    </w:p>
    <w:p w:rsidR="002F0DB6" w:rsidRPr="001533A5" w:rsidRDefault="002F0DB6" w:rsidP="001533A5">
      <w:pPr>
        <w:spacing w:line="276" w:lineRule="auto"/>
        <w:jc w:val="both"/>
        <w:rPr>
          <w:rFonts w:ascii="Bookman Old Style" w:hAnsi="Bookman Old Style" w:cs="Arial"/>
          <w:color w:val="212529"/>
          <w:sz w:val="24"/>
          <w:szCs w:val="24"/>
          <w:shd w:val="clear" w:color="auto" w:fill="FFFFFF"/>
        </w:rPr>
      </w:pPr>
      <w:r w:rsidRPr="001533A5">
        <w:rPr>
          <w:rFonts w:ascii="Bookman Old Style" w:hAnsi="Bookman Old Style" w:cs="Arial"/>
          <w:b/>
          <w:color w:val="212529"/>
          <w:sz w:val="24"/>
          <w:szCs w:val="24"/>
          <w:shd w:val="clear" w:color="auto" w:fill="FFFFFF"/>
        </w:rPr>
        <w:t xml:space="preserve">Order 52 rule 1 and 3 of the Civil Procedure Rules </w:t>
      </w:r>
      <w:r w:rsidRPr="001533A5">
        <w:rPr>
          <w:rFonts w:ascii="Bookman Old Style" w:hAnsi="Bookman Old Style" w:cs="Arial"/>
          <w:color w:val="212529"/>
          <w:sz w:val="24"/>
          <w:szCs w:val="24"/>
          <w:shd w:val="clear" w:color="auto" w:fill="FFFFFF"/>
        </w:rPr>
        <w:t xml:space="preserve">provide for the procedure that an Application of this nature must take. </w:t>
      </w:r>
    </w:p>
    <w:p w:rsidR="002F0DB6" w:rsidRPr="001533A5" w:rsidRDefault="002F0DB6" w:rsidP="001533A5">
      <w:pPr>
        <w:spacing w:line="276" w:lineRule="auto"/>
        <w:jc w:val="both"/>
        <w:rPr>
          <w:rFonts w:ascii="Bookman Old Style" w:hAnsi="Bookman Old Style" w:cs="Arial"/>
          <w:b/>
          <w:sz w:val="24"/>
          <w:szCs w:val="24"/>
        </w:rPr>
      </w:pPr>
      <w:r w:rsidRPr="001533A5">
        <w:rPr>
          <w:rFonts w:ascii="Bookman Old Style" w:hAnsi="Bookman Old Style" w:cs="Arial"/>
          <w:b/>
          <w:sz w:val="24"/>
          <w:szCs w:val="24"/>
        </w:rPr>
        <w:t>RESOLUTION OF THE APPLICATION</w:t>
      </w:r>
    </w:p>
    <w:p w:rsidR="00691CDD" w:rsidRPr="001533A5" w:rsidRDefault="00691CDD" w:rsidP="001533A5">
      <w:pPr>
        <w:spacing w:line="276" w:lineRule="auto"/>
        <w:jc w:val="both"/>
        <w:rPr>
          <w:rFonts w:ascii="Bookman Old Style" w:hAnsi="Bookman Old Style"/>
          <w:sz w:val="24"/>
          <w:szCs w:val="24"/>
        </w:rPr>
      </w:pPr>
      <w:r w:rsidRPr="001533A5">
        <w:rPr>
          <w:rFonts w:ascii="Bookman Old Style" w:hAnsi="Bookman Old Style" w:cs="Arial"/>
          <w:sz w:val="24"/>
          <w:szCs w:val="24"/>
        </w:rPr>
        <w:t xml:space="preserve">In </w:t>
      </w:r>
      <w:r w:rsidR="003535AA" w:rsidRPr="001533A5">
        <w:rPr>
          <w:rFonts w:ascii="Bookman Old Style" w:hAnsi="Bookman Old Style" w:cs="Arial"/>
          <w:sz w:val="24"/>
          <w:szCs w:val="24"/>
        </w:rPr>
        <w:t>order</w:t>
      </w:r>
      <w:r w:rsidRPr="001533A5">
        <w:rPr>
          <w:rFonts w:ascii="Bookman Old Style" w:hAnsi="Bookman Old Style" w:cs="Arial"/>
          <w:sz w:val="24"/>
          <w:szCs w:val="24"/>
        </w:rPr>
        <w:t xml:space="preserve"> to resolve this Application, </w:t>
      </w:r>
      <w:r w:rsidR="003535AA" w:rsidRPr="001533A5">
        <w:rPr>
          <w:rFonts w:ascii="Bookman Old Style" w:hAnsi="Bookman Old Style"/>
          <w:sz w:val="24"/>
          <w:szCs w:val="24"/>
        </w:rPr>
        <w:t>I have carefully analyzed</w:t>
      </w:r>
      <w:r w:rsidR="000B1B39" w:rsidRPr="001533A5">
        <w:rPr>
          <w:rFonts w:ascii="Bookman Old Style" w:hAnsi="Bookman Old Style"/>
          <w:sz w:val="24"/>
          <w:szCs w:val="24"/>
        </w:rPr>
        <w:t xml:space="preserve"> it the</w:t>
      </w:r>
      <w:r w:rsidR="003535AA" w:rsidRPr="001533A5">
        <w:rPr>
          <w:rFonts w:ascii="Bookman Old Style" w:hAnsi="Bookman Old Style"/>
          <w:sz w:val="24"/>
          <w:szCs w:val="24"/>
        </w:rPr>
        <w:t xml:space="preserve"> Affidavit in Support</w:t>
      </w:r>
      <w:r w:rsidR="000B1B39" w:rsidRPr="001533A5">
        <w:rPr>
          <w:rFonts w:ascii="Bookman Old Style" w:hAnsi="Bookman Old Style"/>
          <w:sz w:val="24"/>
          <w:szCs w:val="24"/>
        </w:rPr>
        <w:t xml:space="preserve"> thereof</w:t>
      </w:r>
      <w:r w:rsidR="003535AA" w:rsidRPr="001533A5">
        <w:rPr>
          <w:rFonts w:ascii="Bookman Old Style" w:hAnsi="Bookman Old Style"/>
          <w:sz w:val="24"/>
          <w:szCs w:val="24"/>
        </w:rPr>
        <w:t xml:space="preserve">, Affidavit in Reply </w:t>
      </w:r>
      <w:r w:rsidR="000B1B39" w:rsidRPr="001533A5">
        <w:rPr>
          <w:rFonts w:ascii="Bookman Old Style" w:hAnsi="Bookman Old Style"/>
          <w:sz w:val="24"/>
          <w:szCs w:val="24"/>
        </w:rPr>
        <w:t>by the 1</w:t>
      </w:r>
      <w:r w:rsidR="000B1B39" w:rsidRPr="001533A5">
        <w:rPr>
          <w:rFonts w:ascii="Bookman Old Style" w:hAnsi="Bookman Old Style"/>
          <w:sz w:val="24"/>
          <w:szCs w:val="24"/>
          <w:vertAlign w:val="superscript"/>
        </w:rPr>
        <w:t>st</w:t>
      </w:r>
      <w:r w:rsidR="000B1B39" w:rsidRPr="001533A5">
        <w:rPr>
          <w:rFonts w:ascii="Bookman Old Style" w:hAnsi="Bookman Old Style"/>
          <w:sz w:val="24"/>
          <w:szCs w:val="24"/>
        </w:rPr>
        <w:t xml:space="preserve"> Respondent and Affidavit in Rejoinder. I have also examined </w:t>
      </w:r>
      <w:r w:rsidR="003535AA" w:rsidRPr="001533A5">
        <w:rPr>
          <w:rFonts w:ascii="Bookman Old Style" w:hAnsi="Bookman Old Style"/>
          <w:sz w:val="24"/>
          <w:szCs w:val="24"/>
        </w:rPr>
        <w:t xml:space="preserve">the law under </w:t>
      </w:r>
      <w:r w:rsidR="000B1B39" w:rsidRPr="001533A5">
        <w:rPr>
          <w:rFonts w:ascii="Bookman Old Style" w:hAnsi="Bookman Old Style"/>
          <w:sz w:val="24"/>
          <w:szCs w:val="24"/>
        </w:rPr>
        <w:t xml:space="preserve">which this Application was brought </w:t>
      </w:r>
      <w:r w:rsidR="003535AA" w:rsidRPr="001533A5">
        <w:rPr>
          <w:rFonts w:ascii="Bookman Old Style" w:hAnsi="Bookman Old Style"/>
          <w:sz w:val="24"/>
          <w:szCs w:val="24"/>
        </w:rPr>
        <w:t xml:space="preserve">and the submissions of both sides. </w:t>
      </w:r>
      <w:r w:rsidRPr="001533A5">
        <w:rPr>
          <w:rFonts w:ascii="Bookman Old Style" w:hAnsi="Bookman Old Style" w:cs="Arial"/>
          <w:sz w:val="24"/>
          <w:szCs w:val="24"/>
        </w:rPr>
        <w:t xml:space="preserve">I agree with the two </w:t>
      </w:r>
      <w:r w:rsidR="003535AA" w:rsidRPr="001533A5">
        <w:rPr>
          <w:rFonts w:ascii="Bookman Old Style" w:hAnsi="Bookman Old Style" w:cs="Arial"/>
          <w:sz w:val="24"/>
          <w:szCs w:val="24"/>
        </w:rPr>
        <w:t>issues</w:t>
      </w:r>
      <w:r w:rsidRPr="001533A5">
        <w:rPr>
          <w:rFonts w:ascii="Bookman Old Style" w:hAnsi="Bookman Old Style" w:cs="Arial"/>
          <w:sz w:val="24"/>
          <w:szCs w:val="24"/>
        </w:rPr>
        <w:t xml:space="preserve"> raised by learned counsel for 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 as follows:-</w:t>
      </w:r>
    </w:p>
    <w:p w:rsidR="00691CDD" w:rsidRPr="001533A5" w:rsidRDefault="00691CDD" w:rsidP="001533A5">
      <w:pPr>
        <w:pStyle w:val="ListParagraph"/>
        <w:numPr>
          <w:ilvl w:val="0"/>
          <w:numId w:val="8"/>
        </w:numPr>
        <w:spacing w:line="276" w:lineRule="auto"/>
        <w:jc w:val="both"/>
        <w:rPr>
          <w:rFonts w:ascii="Bookman Old Style" w:hAnsi="Bookman Old Style"/>
          <w:sz w:val="24"/>
          <w:szCs w:val="24"/>
        </w:rPr>
      </w:pPr>
      <w:r w:rsidRPr="001533A5">
        <w:rPr>
          <w:rFonts w:ascii="Bookman Old Style" w:hAnsi="Bookman Old Style"/>
          <w:sz w:val="24"/>
          <w:szCs w:val="24"/>
        </w:rPr>
        <w:t>Whether the 1t Respondent's Caveat should be removed?</w:t>
      </w:r>
    </w:p>
    <w:p w:rsidR="00691CDD" w:rsidRPr="001533A5" w:rsidRDefault="00691CDD" w:rsidP="001533A5">
      <w:pPr>
        <w:pStyle w:val="ListParagraph"/>
        <w:numPr>
          <w:ilvl w:val="0"/>
          <w:numId w:val="8"/>
        </w:numPr>
        <w:spacing w:line="276" w:lineRule="auto"/>
        <w:jc w:val="both"/>
        <w:rPr>
          <w:rFonts w:ascii="Bookman Old Style" w:hAnsi="Bookman Old Style"/>
          <w:sz w:val="24"/>
          <w:szCs w:val="24"/>
        </w:rPr>
      </w:pPr>
      <w:r w:rsidRPr="001533A5">
        <w:rPr>
          <w:rFonts w:ascii="Bookman Old Style" w:hAnsi="Bookman Old Style"/>
          <w:sz w:val="24"/>
          <w:szCs w:val="24"/>
        </w:rPr>
        <w:t>What are the available remedies?</w:t>
      </w:r>
    </w:p>
    <w:p w:rsidR="00691CDD" w:rsidRPr="001533A5" w:rsidRDefault="00691CDD" w:rsidP="001533A5">
      <w:pPr>
        <w:spacing w:line="276" w:lineRule="auto"/>
        <w:jc w:val="both"/>
        <w:rPr>
          <w:rFonts w:ascii="Bookman Old Style" w:hAnsi="Bookman Old Style"/>
          <w:b/>
          <w:sz w:val="24"/>
          <w:szCs w:val="24"/>
        </w:rPr>
      </w:pPr>
      <w:r w:rsidRPr="001533A5">
        <w:rPr>
          <w:rFonts w:ascii="Bookman Old Style" w:hAnsi="Bookman Old Style" w:cs="Arial"/>
          <w:b/>
          <w:sz w:val="24"/>
          <w:szCs w:val="24"/>
        </w:rPr>
        <w:t xml:space="preserve">Issue 1: </w:t>
      </w:r>
      <w:r w:rsidRPr="001533A5">
        <w:rPr>
          <w:rFonts w:ascii="Bookman Old Style" w:hAnsi="Bookman Old Style"/>
          <w:b/>
          <w:sz w:val="24"/>
          <w:szCs w:val="24"/>
        </w:rPr>
        <w:t>Whether the 1t Respondent's Caveat should be removed?</w:t>
      </w:r>
    </w:p>
    <w:p w:rsidR="002F0DB6" w:rsidRPr="001533A5" w:rsidRDefault="000B1B39"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In their written submissions, l</w:t>
      </w:r>
      <w:r w:rsidR="002F0DB6" w:rsidRPr="001533A5">
        <w:rPr>
          <w:rFonts w:ascii="Bookman Old Style" w:hAnsi="Bookman Old Style" w:cs="Arial"/>
          <w:sz w:val="24"/>
          <w:szCs w:val="24"/>
        </w:rPr>
        <w:t xml:space="preserve">earned  counsel for the Applicant argued </w:t>
      </w:r>
      <w:r w:rsidRPr="001533A5">
        <w:rPr>
          <w:rFonts w:ascii="Bookman Old Style" w:hAnsi="Bookman Old Style" w:cs="Arial"/>
          <w:sz w:val="24"/>
          <w:szCs w:val="24"/>
        </w:rPr>
        <w:t xml:space="preserve">that </w:t>
      </w:r>
      <w:r w:rsidR="002F0DB6" w:rsidRPr="001533A5">
        <w:rPr>
          <w:rFonts w:ascii="Bookman Old Style" w:hAnsi="Bookman Old Style" w:cs="Arial"/>
          <w:sz w:val="24"/>
          <w:szCs w:val="24"/>
        </w:rPr>
        <w:t xml:space="preserve">the caveat which is the basis of this Application was lodged under </w:t>
      </w:r>
      <w:r w:rsidR="002F0DB6" w:rsidRPr="001533A5">
        <w:rPr>
          <w:rFonts w:ascii="Bookman Old Style" w:hAnsi="Bookman Old Style" w:cs="Arial"/>
          <w:b/>
          <w:sz w:val="24"/>
          <w:szCs w:val="24"/>
        </w:rPr>
        <w:t>Section 139 (1) of the Registration of Titles Act</w:t>
      </w:r>
      <w:r w:rsidR="002F0DB6" w:rsidRPr="001533A5">
        <w:rPr>
          <w:rFonts w:ascii="Bookman Old Style" w:hAnsi="Bookman Old Style" w:cs="Arial"/>
          <w:sz w:val="24"/>
          <w:szCs w:val="24"/>
        </w:rPr>
        <w:t xml:space="preserve"> which provides as follows;-</w:t>
      </w:r>
    </w:p>
    <w:p w:rsidR="002F0DB6" w:rsidRPr="001533A5" w:rsidRDefault="002F0DB6" w:rsidP="001533A5">
      <w:pPr>
        <w:spacing w:line="276" w:lineRule="auto"/>
        <w:jc w:val="both"/>
        <w:rPr>
          <w:rFonts w:ascii="Bookman Old Style" w:hAnsi="Bookman Old Style" w:cs="Arial"/>
          <w:i/>
          <w:sz w:val="24"/>
          <w:szCs w:val="24"/>
        </w:rPr>
      </w:pPr>
      <w:r w:rsidRPr="001533A5">
        <w:rPr>
          <w:rFonts w:ascii="Bookman Old Style" w:hAnsi="Bookman Old Style" w:cs="Arial"/>
          <w:i/>
          <w:sz w:val="24"/>
          <w:szCs w:val="24"/>
        </w:rPr>
        <w:t>" Any beneficiary or other person claiming any estate or interest in land under the operation of this Act or in any lease or mortgage under any unregistered instrument or by devolution in law or otherwise may lodge a caveat with the registrar in the form in the Fifteenth Schedule to this Act or as near to that as circumstances permit, forbidding the registration of any person as transferee or proprietor of and of any instrument affecting that estate or interest until after notice of the intended registration or dealing is given to the caveator, or unless the instrument is expressed to be subject</w:t>
      </w:r>
      <w:r w:rsidRPr="001533A5">
        <w:rPr>
          <w:rFonts w:ascii="Bookman Old Style" w:hAnsi="Bookman Old Style"/>
          <w:i/>
          <w:sz w:val="24"/>
          <w:szCs w:val="24"/>
        </w:rPr>
        <w:t xml:space="preserve"> t</w:t>
      </w:r>
      <w:r w:rsidRPr="001533A5">
        <w:rPr>
          <w:rFonts w:ascii="Bookman Old Style" w:hAnsi="Bookman Old Style" w:cs="Arial"/>
          <w:i/>
          <w:sz w:val="24"/>
          <w:szCs w:val="24"/>
        </w:rPr>
        <w:t>o the claim of the caveator as is required in the caveat, or unless the caveator consents in writing to the registration."</w:t>
      </w:r>
    </w:p>
    <w:p w:rsidR="002F0DB6" w:rsidRPr="001533A5" w:rsidRDefault="002F0DB6"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 xml:space="preserve">They </w:t>
      </w:r>
      <w:r w:rsidR="000B1B39" w:rsidRPr="001533A5">
        <w:rPr>
          <w:rFonts w:ascii="Bookman Old Style" w:hAnsi="Bookman Old Style" w:cs="Arial"/>
          <w:sz w:val="24"/>
          <w:szCs w:val="24"/>
        </w:rPr>
        <w:t xml:space="preserve">relied on </w:t>
      </w:r>
      <w:r w:rsidRPr="001533A5">
        <w:rPr>
          <w:rFonts w:ascii="Bookman Old Style" w:hAnsi="Bookman Old Style" w:cs="Arial"/>
          <w:sz w:val="24"/>
          <w:szCs w:val="24"/>
        </w:rPr>
        <w:t xml:space="preserve">the case of </w:t>
      </w:r>
      <w:r w:rsidRPr="001533A5">
        <w:rPr>
          <w:rFonts w:ascii="Bookman Old Style" w:hAnsi="Bookman Old Style" w:cs="Arial"/>
          <w:b/>
          <w:i/>
          <w:sz w:val="24"/>
          <w:szCs w:val="24"/>
        </w:rPr>
        <w:t>Rutungu Properties Limited vs. Linda Harriet Carrington &amp; Another, Civil Appeal No. 61 of 2010</w:t>
      </w:r>
      <w:r w:rsidRPr="001533A5">
        <w:rPr>
          <w:rFonts w:ascii="Bookman Old Style" w:hAnsi="Bookman Old Style" w:cs="Arial"/>
          <w:sz w:val="24"/>
          <w:szCs w:val="24"/>
        </w:rPr>
        <w:t xml:space="preserve">, </w:t>
      </w:r>
      <w:r w:rsidR="003535AA" w:rsidRPr="001533A5">
        <w:rPr>
          <w:rFonts w:ascii="Bookman Old Style" w:hAnsi="Bookman Old Style" w:cs="Arial"/>
          <w:sz w:val="24"/>
          <w:szCs w:val="24"/>
        </w:rPr>
        <w:t xml:space="preserve">where </w:t>
      </w:r>
      <w:r w:rsidRPr="001533A5">
        <w:rPr>
          <w:rFonts w:ascii="Bookman Old Style" w:hAnsi="Bookman Old Style" w:cs="Arial"/>
          <w:sz w:val="24"/>
          <w:szCs w:val="24"/>
        </w:rPr>
        <w:t xml:space="preserve">the Court of Appeal </w:t>
      </w:r>
      <w:r w:rsidR="000B1B39" w:rsidRPr="001533A5">
        <w:rPr>
          <w:rFonts w:ascii="Bookman Old Style" w:hAnsi="Bookman Old Style" w:cs="Arial"/>
          <w:sz w:val="24"/>
          <w:szCs w:val="24"/>
        </w:rPr>
        <w:t>held</w:t>
      </w:r>
      <w:r w:rsidRPr="001533A5">
        <w:rPr>
          <w:rFonts w:ascii="Bookman Old Style" w:hAnsi="Bookman Old Style" w:cs="Arial"/>
          <w:sz w:val="24"/>
          <w:szCs w:val="24"/>
        </w:rPr>
        <w:t>;-</w:t>
      </w:r>
    </w:p>
    <w:p w:rsidR="002F0DB6" w:rsidRPr="001533A5" w:rsidRDefault="00C66515" w:rsidP="001533A5">
      <w:pPr>
        <w:spacing w:line="276" w:lineRule="auto"/>
        <w:jc w:val="both"/>
        <w:rPr>
          <w:rFonts w:ascii="Bookman Old Style" w:hAnsi="Bookman Old Style" w:cs="Arial"/>
          <w:i/>
          <w:sz w:val="24"/>
          <w:szCs w:val="24"/>
        </w:rPr>
      </w:pPr>
      <w:r w:rsidRPr="001533A5">
        <w:rPr>
          <w:rFonts w:ascii="Bookman Old Style" w:hAnsi="Bookman Old Style" w:cs="Arial"/>
          <w:i/>
          <w:sz w:val="24"/>
          <w:szCs w:val="24"/>
        </w:rPr>
        <w:t>“</w:t>
      </w:r>
      <w:r w:rsidR="002F0DB6" w:rsidRPr="001533A5">
        <w:rPr>
          <w:rFonts w:ascii="Bookman Old Style" w:hAnsi="Bookman Old Style" w:cs="Arial"/>
          <w:i/>
          <w:sz w:val="24"/>
          <w:szCs w:val="24"/>
        </w:rPr>
        <w:t xml:space="preserve">a) That the primary objective of a caveat is to give the caveator temporary protection. It is not the intention of the law that the caveator should relax and sit </w:t>
      </w:r>
      <w:r w:rsidR="002F0DB6" w:rsidRPr="001533A5">
        <w:rPr>
          <w:rFonts w:ascii="Bookman Old Style" w:hAnsi="Bookman Old Style" w:cs="Arial"/>
          <w:i/>
          <w:sz w:val="24"/>
          <w:szCs w:val="24"/>
        </w:rPr>
        <w:lastRenderedPageBreak/>
        <w:t>back for eternity without taking steps to handle the controversy, so as to determine the thoughts of the parties affected by its existence;</w:t>
      </w:r>
    </w:p>
    <w:p w:rsidR="002F0DB6" w:rsidRPr="001533A5" w:rsidRDefault="002F0DB6" w:rsidP="001533A5">
      <w:pPr>
        <w:spacing w:line="276" w:lineRule="auto"/>
        <w:jc w:val="both"/>
        <w:rPr>
          <w:rFonts w:ascii="Bookman Old Style" w:hAnsi="Bookman Old Style" w:cs="Arial"/>
          <w:i/>
          <w:sz w:val="24"/>
          <w:szCs w:val="24"/>
        </w:rPr>
      </w:pPr>
      <w:r w:rsidRPr="001533A5">
        <w:rPr>
          <w:rFonts w:ascii="Bookman Old Style" w:hAnsi="Bookman Old Style" w:cs="Arial"/>
          <w:i/>
          <w:sz w:val="24"/>
          <w:szCs w:val="24"/>
        </w:rPr>
        <w:t>b) That it is well settled that a caveat acts as statutory injunction which fetters a registered proprietor from dealing with his property and exercising all the rights conferred upon him by the Code. Because of its far reaching effect, it is vital that claims made by the caveator are enforced by action without undue delay;</w:t>
      </w:r>
    </w:p>
    <w:p w:rsidR="002F0DB6" w:rsidRPr="001533A5" w:rsidRDefault="002F0DB6" w:rsidP="001533A5">
      <w:pPr>
        <w:spacing w:line="276" w:lineRule="auto"/>
        <w:jc w:val="both"/>
        <w:rPr>
          <w:rFonts w:ascii="Bookman Old Style" w:hAnsi="Bookman Old Style" w:cs="Arial"/>
          <w:i/>
          <w:sz w:val="24"/>
          <w:szCs w:val="24"/>
        </w:rPr>
      </w:pPr>
      <w:r w:rsidRPr="001533A5">
        <w:rPr>
          <w:rFonts w:ascii="Bookman Old Style" w:hAnsi="Bookman Old Style" w:cs="Arial"/>
          <w:i/>
          <w:sz w:val="24"/>
          <w:szCs w:val="24"/>
        </w:rPr>
        <w:t>C) The caveat under the Torrens system has often been likened to a statutory injunction of an interlocutory nature restraining the caveatee from dealing with land pending the determination by the court of the caveator's claim to title over the land, in an ordinary action brought by the caveator against the caveatee for that purpose.</w:t>
      </w:r>
    </w:p>
    <w:p w:rsidR="002F0DB6" w:rsidRPr="001533A5" w:rsidRDefault="002F0DB6" w:rsidP="001533A5">
      <w:pPr>
        <w:spacing w:line="276" w:lineRule="auto"/>
        <w:jc w:val="both"/>
        <w:rPr>
          <w:rFonts w:ascii="Bookman Old Style" w:hAnsi="Bookman Old Style" w:cs="Arial"/>
          <w:i/>
          <w:sz w:val="24"/>
          <w:szCs w:val="24"/>
        </w:rPr>
      </w:pPr>
      <w:r w:rsidRPr="001533A5">
        <w:rPr>
          <w:rFonts w:ascii="Bookman Old Style" w:hAnsi="Bookman Old Style" w:cs="Arial"/>
          <w:i/>
          <w:sz w:val="24"/>
          <w:szCs w:val="24"/>
        </w:rPr>
        <w:t xml:space="preserve">d) In the case </w:t>
      </w:r>
      <w:r w:rsidRPr="001533A5">
        <w:rPr>
          <w:rFonts w:ascii="Bookman Old Style" w:hAnsi="Bookman Old Style" w:cs="Arial"/>
          <w:b/>
          <w:i/>
          <w:sz w:val="24"/>
          <w:szCs w:val="24"/>
        </w:rPr>
        <w:t xml:space="preserve">of Teo Ai Choo </w:t>
      </w:r>
      <w:r w:rsidR="00331992" w:rsidRPr="001533A5">
        <w:rPr>
          <w:rFonts w:ascii="Bookman Old Style" w:hAnsi="Bookman Old Style" w:cs="Arial"/>
          <w:b/>
          <w:i/>
          <w:sz w:val="24"/>
          <w:szCs w:val="24"/>
        </w:rPr>
        <w:t>vs</w:t>
      </w:r>
      <w:r w:rsidRPr="001533A5">
        <w:rPr>
          <w:rFonts w:ascii="Bookman Old Style" w:hAnsi="Bookman Old Style" w:cs="Arial"/>
          <w:b/>
          <w:i/>
          <w:sz w:val="24"/>
          <w:szCs w:val="24"/>
        </w:rPr>
        <w:t>. Leong Sze Hian [1982]2 MLJ 12</w:t>
      </w:r>
      <w:r w:rsidRPr="001533A5">
        <w:rPr>
          <w:rFonts w:ascii="Bookman Old Style" w:hAnsi="Bookman Old Style" w:cs="Arial"/>
          <w:i/>
          <w:sz w:val="24"/>
          <w:szCs w:val="24"/>
        </w:rPr>
        <w:t>, Sinnathuray J, directed the removal of</w:t>
      </w:r>
      <w:r w:rsidR="00331992" w:rsidRPr="001533A5">
        <w:rPr>
          <w:rFonts w:ascii="Bookman Old Style" w:hAnsi="Bookman Old Style" w:cs="Arial"/>
          <w:i/>
          <w:sz w:val="24"/>
          <w:szCs w:val="24"/>
        </w:rPr>
        <w:t xml:space="preserve"> </w:t>
      </w:r>
      <w:r w:rsidRPr="001533A5">
        <w:rPr>
          <w:rFonts w:ascii="Bookman Old Style" w:hAnsi="Bookman Old Style" w:cs="Arial"/>
          <w:i/>
          <w:sz w:val="24"/>
          <w:szCs w:val="24"/>
        </w:rPr>
        <w:t>a caveat because of a delay of eleven months during which period no action had been filed. The Court emphasized that delay was the sole reason for the removal of the caveat in that case</w:t>
      </w:r>
      <w:r w:rsidR="00C66515" w:rsidRPr="001533A5">
        <w:rPr>
          <w:rFonts w:ascii="Bookman Old Style" w:hAnsi="Bookman Old Style" w:cs="Arial"/>
          <w:i/>
          <w:sz w:val="24"/>
          <w:szCs w:val="24"/>
        </w:rPr>
        <w:t>”</w:t>
      </w:r>
      <w:r w:rsidRPr="001533A5">
        <w:rPr>
          <w:rFonts w:ascii="Bookman Old Style" w:hAnsi="Bookman Old Style" w:cs="Arial"/>
          <w:i/>
          <w:sz w:val="24"/>
          <w:szCs w:val="24"/>
        </w:rPr>
        <w:t>.</w:t>
      </w:r>
    </w:p>
    <w:p w:rsidR="002F0DB6" w:rsidRPr="001533A5" w:rsidRDefault="003535AA"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That i</w:t>
      </w:r>
      <w:r w:rsidR="002F0DB6" w:rsidRPr="001533A5">
        <w:rPr>
          <w:rFonts w:ascii="Bookman Old Style" w:hAnsi="Bookman Old Style" w:cs="Arial"/>
          <w:sz w:val="24"/>
          <w:szCs w:val="24"/>
        </w:rPr>
        <w:t xml:space="preserve">n reaching the said findings, the Court of Appeal relied on </w:t>
      </w:r>
      <w:r w:rsidR="000B1B39" w:rsidRPr="001533A5">
        <w:rPr>
          <w:rFonts w:ascii="Bookman Old Style" w:hAnsi="Bookman Old Style" w:cs="Arial"/>
          <w:sz w:val="24"/>
          <w:szCs w:val="24"/>
        </w:rPr>
        <w:t xml:space="preserve">the case of </w:t>
      </w:r>
      <w:r w:rsidRPr="001533A5">
        <w:rPr>
          <w:rFonts w:ascii="Bookman Old Style" w:hAnsi="Bookman Old Style" w:cs="Arial"/>
          <w:b/>
          <w:i/>
          <w:sz w:val="24"/>
          <w:szCs w:val="24"/>
        </w:rPr>
        <w:t>Boyes v</w:t>
      </w:r>
      <w:r w:rsidR="000B1B39" w:rsidRPr="001533A5">
        <w:rPr>
          <w:rFonts w:ascii="Bookman Old Style" w:hAnsi="Bookman Old Style" w:cs="Arial"/>
          <w:b/>
          <w:i/>
          <w:sz w:val="24"/>
          <w:szCs w:val="24"/>
        </w:rPr>
        <w:t>s.</w:t>
      </w:r>
      <w:r w:rsidR="002F0DB6" w:rsidRPr="001533A5">
        <w:rPr>
          <w:rFonts w:ascii="Bookman Old Style" w:hAnsi="Bookman Old Style" w:cs="Arial"/>
          <w:b/>
          <w:i/>
          <w:sz w:val="24"/>
          <w:szCs w:val="24"/>
        </w:rPr>
        <w:t xml:space="preserve"> Gathure (1969) EA 385, Lim Ah Moi </w:t>
      </w:r>
      <w:r w:rsidR="000B1B39" w:rsidRPr="001533A5">
        <w:rPr>
          <w:rFonts w:ascii="Bookman Old Style" w:hAnsi="Bookman Old Style" w:cs="Arial"/>
          <w:b/>
          <w:i/>
          <w:sz w:val="24"/>
          <w:szCs w:val="24"/>
        </w:rPr>
        <w:t xml:space="preserve">vs. </w:t>
      </w:r>
      <w:r w:rsidR="002F0DB6" w:rsidRPr="001533A5">
        <w:rPr>
          <w:rFonts w:ascii="Bookman Old Style" w:hAnsi="Bookman Old Style" w:cs="Arial"/>
          <w:b/>
          <w:i/>
          <w:sz w:val="24"/>
          <w:szCs w:val="24"/>
        </w:rPr>
        <w:t>Ams Periasamy Suppiah Pillay Civil Appeal No. A-2-641-1995,</w:t>
      </w:r>
      <w:r w:rsidR="002F0DB6" w:rsidRPr="001533A5">
        <w:rPr>
          <w:rFonts w:ascii="Bookman Old Style" w:hAnsi="Bookman Old Style" w:cs="Arial"/>
          <w:i/>
          <w:sz w:val="24"/>
          <w:szCs w:val="24"/>
        </w:rPr>
        <w:t xml:space="preserve"> </w:t>
      </w:r>
      <w:r w:rsidR="002F0DB6" w:rsidRPr="001533A5">
        <w:rPr>
          <w:rFonts w:ascii="Bookman Old Style" w:hAnsi="Bookman Old Style" w:cs="Arial"/>
          <w:sz w:val="24"/>
          <w:szCs w:val="24"/>
        </w:rPr>
        <w:t>and</w:t>
      </w:r>
      <w:r w:rsidR="002F0DB6" w:rsidRPr="001533A5">
        <w:rPr>
          <w:rFonts w:ascii="Bookman Old Style" w:hAnsi="Bookman Old Style" w:cs="Arial"/>
          <w:i/>
          <w:sz w:val="24"/>
          <w:szCs w:val="24"/>
        </w:rPr>
        <w:t xml:space="preserve"> </w:t>
      </w:r>
      <w:r w:rsidR="002F0DB6" w:rsidRPr="001533A5">
        <w:rPr>
          <w:rFonts w:ascii="Bookman Old Style" w:hAnsi="Bookman Old Style" w:cs="Arial"/>
          <w:b/>
          <w:i/>
          <w:sz w:val="24"/>
          <w:szCs w:val="24"/>
        </w:rPr>
        <w:t>Eng Mee Young and Others vs. Lethchumanan s/o Velayutham [1980] A.C 331.</w:t>
      </w:r>
      <w:r w:rsidR="000B1B39" w:rsidRPr="001533A5">
        <w:rPr>
          <w:rFonts w:ascii="Bookman Old Style" w:hAnsi="Bookman Old Style" w:cs="Arial"/>
          <w:sz w:val="24"/>
          <w:szCs w:val="24"/>
        </w:rPr>
        <w:t xml:space="preserve"> </w:t>
      </w:r>
      <w:r w:rsidR="002F0DB6" w:rsidRPr="001533A5">
        <w:rPr>
          <w:rFonts w:ascii="Bookman Old Style" w:hAnsi="Bookman Old Style" w:cs="Arial"/>
          <w:sz w:val="24"/>
          <w:szCs w:val="24"/>
        </w:rPr>
        <w:t>Th</w:t>
      </w:r>
      <w:r w:rsidR="008C7425" w:rsidRPr="001533A5">
        <w:rPr>
          <w:rFonts w:ascii="Bookman Old Style" w:hAnsi="Bookman Old Style" w:cs="Arial"/>
          <w:sz w:val="24"/>
          <w:szCs w:val="24"/>
        </w:rPr>
        <w:t>at th</w:t>
      </w:r>
      <w:r w:rsidR="002F0DB6" w:rsidRPr="001533A5">
        <w:rPr>
          <w:rFonts w:ascii="Bookman Old Style" w:hAnsi="Bookman Old Style" w:cs="Arial"/>
          <w:sz w:val="24"/>
          <w:szCs w:val="24"/>
        </w:rPr>
        <w:t xml:space="preserve">eir Lordships in </w:t>
      </w:r>
      <w:r w:rsidR="002F0DB6" w:rsidRPr="001533A5">
        <w:rPr>
          <w:rFonts w:ascii="Bookman Old Style" w:hAnsi="Bookman Old Style" w:cs="Arial"/>
          <w:b/>
          <w:i/>
          <w:sz w:val="24"/>
          <w:szCs w:val="24"/>
        </w:rPr>
        <w:t>Rutungu Properties Limited vs. Linda Harriet Carrington &amp; Another (supra)</w:t>
      </w:r>
      <w:r w:rsidR="002F0DB6" w:rsidRPr="001533A5">
        <w:rPr>
          <w:rFonts w:ascii="Bookman Old Style" w:hAnsi="Bookman Old Style" w:cs="Arial"/>
          <w:sz w:val="24"/>
          <w:szCs w:val="24"/>
        </w:rPr>
        <w:t xml:space="preserve"> further held that </w:t>
      </w:r>
      <w:r w:rsidR="008C7425" w:rsidRPr="001533A5">
        <w:rPr>
          <w:rFonts w:ascii="Bookman Old Style" w:hAnsi="Bookman Old Style" w:cs="Arial"/>
          <w:i/>
          <w:sz w:val="24"/>
          <w:szCs w:val="24"/>
        </w:rPr>
        <w:t>“</w:t>
      </w:r>
      <w:r w:rsidR="002F0DB6" w:rsidRPr="001533A5">
        <w:rPr>
          <w:rFonts w:ascii="Bookman Old Style" w:hAnsi="Bookman Old Style" w:cs="Arial"/>
          <w:i/>
          <w:sz w:val="24"/>
          <w:szCs w:val="24"/>
        </w:rPr>
        <w:t>the Respondent as a caveat "must'" prove the following for his/her caveat not to be vacated;-</w:t>
      </w:r>
    </w:p>
    <w:p w:rsidR="002F0DB6" w:rsidRPr="001533A5" w:rsidRDefault="002F0DB6" w:rsidP="001533A5">
      <w:pPr>
        <w:pStyle w:val="ListParagraph"/>
        <w:numPr>
          <w:ilvl w:val="0"/>
          <w:numId w:val="7"/>
        </w:numPr>
        <w:spacing w:line="276" w:lineRule="auto"/>
        <w:jc w:val="both"/>
        <w:rPr>
          <w:rFonts w:ascii="Bookman Old Style" w:hAnsi="Bookman Old Style" w:cs="Arial"/>
          <w:i/>
          <w:sz w:val="24"/>
          <w:szCs w:val="24"/>
        </w:rPr>
      </w:pPr>
      <w:r w:rsidRPr="001533A5">
        <w:rPr>
          <w:rFonts w:ascii="Bookman Old Style" w:hAnsi="Bookman Old Style" w:cs="Arial"/>
          <w:i/>
          <w:sz w:val="24"/>
          <w:szCs w:val="24"/>
        </w:rPr>
        <w:t>The Caveator has sufficient grounds to maintain the caveat:</w:t>
      </w:r>
    </w:p>
    <w:p w:rsidR="002F0DB6" w:rsidRPr="001533A5" w:rsidRDefault="002F0DB6" w:rsidP="001533A5">
      <w:pPr>
        <w:pStyle w:val="ListParagraph"/>
        <w:numPr>
          <w:ilvl w:val="0"/>
          <w:numId w:val="7"/>
        </w:numPr>
        <w:spacing w:line="276" w:lineRule="auto"/>
        <w:jc w:val="both"/>
        <w:rPr>
          <w:rFonts w:ascii="Bookman Old Style" w:hAnsi="Bookman Old Style" w:cs="Arial"/>
          <w:i/>
          <w:sz w:val="24"/>
          <w:szCs w:val="24"/>
        </w:rPr>
      </w:pPr>
      <w:r w:rsidRPr="001533A5">
        <w:rPr>
          <w:rFonts w:ascii="Bookman Old Style" w:hAnsi="Bookman Old Style" w:cs="Arial"/>
          <w:i/>
          <w:sz w:val="24"/>
          <w:szCs w:val="24"/>
        </w:rPr>
        <w:t>The Caveator has brought an ordinary action timeously against the caveatee; and</w:t>
      </w:r>
    </w:p>
    <w:p w:rsidR="002F0DB6" w:rsidRPr="001533A5" w:rsidRDefault="002F0DB6" w:rsidP="001533A5">
      <w:pPr>
        <w:pStyle w:val="ListParagraph"/>
        <w:numPr>
          <w:ilvl w:val="0"/>
          <w:numId w:val="7"/>
        </w:numPr>
        <w:spacing w:line="276" w:lineRule="auto"/>
        <w:jc w:val="both"/>
        <w:rPr>
          <w:rFonts w:ascii="Bookman Old Style" w:hAnsi="Bookman Old Style" w:cs="Arial"/>
          <w:i/>
          <w:sz w:val="24"/>
          <w:szCs w:val="24"/>
        </w:rPr>
      </w:pPr>
      <w:r w:rsidRPr="001533A5">
        <w:rPr>
          <w:rFonts w:ascii="Bookman Old Style" w:hAnsi="Bookman Old Style" w:cs="Arial"/>
          <w:i/>
          <w:sz w:val="24"/>
          <w:szCs w:val="24"/>
        </w:rPr>
        <w:t>The balance of convenience lies in maintaining the caveat rather than</w:t>
      </w:r>
      <w:r w:rsidR="00C66515" w:rsidRPr="001533A5">
        <w:rPr>
          <w:rFonts w:ascii="Bookman Old Style" w:hAnsi="Bookman Old Style" w:cs="Arial"/>
          <w:i/>
          <w:sz w:val="24"/>
          <w:szCs w:val="24"/>
        </w:rPr>
        <w:t xml:space="preserve"> </w:t>
      </w:r>
      <w:r w:rsidRPr="001533A5">
        <w:rPr>
          <w:rFonts w:ascii="Bookman Old Style" w:hAnsi="Bookman Old Style" w:cs="Arial"/>
          <w:i/>
          <w:sz w:val="24"/>
          <w:szCs w:val="24"/>
        </w:rPr>
        <w:t>its removal.</w:t>
      </w:r>
      <w:r w:rsidR="008C7425" w:rsidRPr="001533A5">
        <w:rPr>
          <w:rFonts w:ascii="Bookman Old Style" w:hAnsi="Bookman Old Style" w:cs="Arial"/>
          <w:i/>
          <w:sz w:val="24"/>
          <w:szCs w:val="24"/>
        </w:rPr>
        <w:t>”</w:t>
      </w:r>
    </w:p>
    <w:p w:rsidR="002F0DB6" w:rsidRPr="001533A5" w:rsidRDefault="002F0DB6" w:rsidP="001533A5">
      <w:pPr>
        <w:spacing w:line="276" w:lineRule="auto"/>
        <w:jc w:val="both"/>
        <w:rPr>
          <w:rFonts w:ascii="Bookman Old Style" w:hAnsi="Bookman Old Style" w:cs="Arial"/>
          <w:b/>
          <w:sz w:val="24"/>
          <w:szCs w:val="24"/>
        </w:rPr>
      </w:pPr>
      <w:r w:rsidRPr="001533A5">
        <w:rPr>
          <w:rFonts w:ascii="Bookman Old Style" w:hAnsi="Bookman Old Style" w:cs="Arial"/>
          <w:sz w:val="24"/>
          <w:szCs w:val="24"/>
        </w:rPr>
        <w:t xml:space="preserve">The Applicants further argued that it is a well-established principle that where a caveator's pleadings have allegations of illegality and fraud on how the Applicant became proprietor of the land, he ought to have filed a suit by the time an application for removal of caveat is brought. </w:t>
      </w:r>
      <w:r w:rsidR="00C66515" w:rsidRPr="001533A5">
        <w:rPr>
          <w:rFonts w:ascii="Bookman Old Style" w:hAnsi="Bookman Old Style" w:cs="Arial"/>
          <w:b/>
          <w:i/>
          <w:sz w:val="24"/>
          <w:szCs w:val="24"/>
        </w:rPr>
        <w:t>[See: Amba</w:t>
      </w:r>
      <w:r w:rsidR="000B1B39" w:rsidRPr="001533A5">
        <w:rPr>
          <w:rFonts w:ascii="Bookman Old Style" w:hAnsi="Bookman Old Style" w:cs="Arial"/>
          <w:b/>
          <w:i/>
          <w:sz w:val="24"/>
          <w:szCs w:val="24"/>
        </w:rPr>
        <w:t xml:space="preserve"> </w:t>
      </w:r>
      <w:r w:rsidR="00C66515" w:rsidRPr="001533A5">
        <w:rPr>
          <w:rFonts w:ascii="Bookman Old Style" w:hAnsi="Bookman Old Style" w:cs="Arial"/>
          <w:b/>
          <w:i/>
          <w:sz w:val="24"/>
          <w:szCs w:val="24"/>
        </w:rPr>
        <w:t>Venture Limited v</w:t>
      </w:r>
      <w:r w:rsidRPr="001533A5">
        <w:rPr>
          <w:rFonts w:ascii="Bookman Old Style" w:hAnsi="Bookman Old Style" w:cs="Arial"/>
          <w:b/>
          <w:i/>
          <w:sz w:val="24"/>
          <w:szCs w:val="24"/>
        </w:rPr>
        <w:t xml:space="preserve"> Sembatya Abubakali &amp; Anor HCMA No.0164 of 2019; Hunter Investm</w:t>
      </w:r>
      <w:r w:rsidR="00C66515" w:rsidRPr="001533A5">
        <w:rPr>
          <w:rFonts w:ascii="Bookman Old Style" w:hAnsi="Bookman Old Style" w:cs="Arial"/>
          <w:b/>
          <w:i/>
          <w:sz w:val="24"/>
          <w:szCs w:val="24"/>
        </w:rPr>
        <w:t>ents Ltd v</w:t>
      </w:r>
      <w:r w:rsidRPr="001533A5">
        <w:rPr>
          <w:rFonts w:ascii="Bookman Old Style" w:hAnsi="Bookman Old Style" w:cs="Arial"/>
          <w:b/>
          <w:i/>
          <w:sz w:val="24"/>
          <w:szCs w:val="24"/>
        </w:rPr>
        <w:t xml:space="preserve"> Simon Lwanyaga &amp; Anor HCMC No.0034 of 2012]</w:t>
      </w:r>
    </w:p>
    <w:p w:rsidR="002F0DB6" w:rsidRPr="001533A5" w:rsidRDefault="008C7425"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In addition, that t</w:t>
      </w:r>
      <w:r w:rsidR="002F0DB6" w:rsidRPr="001533A5">
        <w:rPr>
          <w:rFonts w:ascii="Bookman Old Style" w:hAnsi="Bookman Old Style" w:cs="Arial"/>
          <w:sz w:val="24"/>
          <w:szCs w:val="24"/>
        </w:rPr>
        <w:t xml:space="preserve">heir Lordships in </w:t>
      </w:r>
      <w:r w:rsidR="002F0DB6" w:rsidRPr="001533A5">
        <w:rPr>
          <w:rFonts w:ascii="Bookman Old Style" w:hAnsi="Bookman Old Style" w:cs="Arial"/>
          <w:b/>
          <w:i/>
          <w:sz w:val="24"/>
          <w:szCs w:val="24"/>
        </w:rPr>
        <w:t>Rutungu Properties Limited vs. Linda Harriet Carrington &amp; Another (supra)</w:t>
      </w:r>
      <w:r w:rsidR="002F0DB6" w:rsidRPr="001533A5">
        <w:rPr>
          <w:rFonts w:ascii="Bookman Old Style" w:hAnsi="Bookman Old Style" w:cs="Arial"/>
          <w:sz w:val="24"/>
          <w:szCs w:val="24"/>
        </w:rPr>
        <w:t xml:space="preserve"> which was a case about registered land comprised in Mailo Register 395 Plot 1291, land at Sekiunga, the Court of Appeal </w:t>
      </w:r>
      <w:r w:rsidR="002F0DB6" w:rsidRPr="001533A5">
        <w:rPr>
          <w:rFonts w:ascii="Bookman Old Style" w:hAnsi="Bookman Old Style" w:cs="Arial"/>
          <w:sz w:val="24"/>
          <w:szCs w:val="24"/>
        </w:rPr>
        <w:lastRenderedPageBreak/>
        <w:t>held that a delay of 15 months from the date of registration of the caveat until determination of the that the Application in inordinate delay and trial Court was Caveator/Respondent had conducted themselves in a dilatory manner and such conduct must be discouraged as it breeds abuse of the caveat scheme.</w:t>
      </w:r>
    </w:p>
    <w:p w:rsidR="002F0DB6" w:rsidRPr="001533A5" w:rsidRDefault="008C7425"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They cited</w:t>
      </w:r>
      <w:r w:rsidRPr="001533A5">
        <w:rPr>
          <w:rFonts w:ascii="Bookman Old Style" w:hAnsi="Bookman Old Style" w:cs="Arial"/>
          <w:b/>
          <w:sz w:val="24"/>
          <w:szCs w:val="24"/>
        </w:rPr>
        <w:t xml:space="preserve"> </w:t>
      </w:r>
      <w:r w:rsidR="002F0DB6" w:rsidRPr="001533A5">
        <w:rPr>
          <w:rFonts w:ascii="Bookman Old Style" w:hAnsi="Bookman Old Style" w:cs="Arial"/>
          <w:b/>
          <w:sz w:val="24"/>
          <w:szCs w:val="24"/>
        </w:rPr>
        <w:t>Section 22 (1) of the Registration of Title's Act Cap 230</w:t>
      </w:r>
      <w:r w:rsidR="002F0DB6" w:rsidRPr="001533A5">
        <w:rPr>
          <w:rFonts w:ascii="Bookman Old Style" w:hAnsi="Bookman Old Style" w:cs="Arial"/>
          <w:sz w:val="24"/>
          <w:szCs w:val="24"/>
        </w:rPr>
        <w:t xml:space="preserve"> </w:t>
      </w:r>
      <w:r w:rsidR="000B1B39" w:rsidRPr="001533A5">
        <w:rPr>
          <w:rFonts w:ascii="Bookman Old Style" w:hAnsi="Bookman Old Style" w:cs="Arial"/>
          <w:sz w:val="24"/>
          <w:szCs w:val="24"/>
        </w:rPr>
        <w:t xml:space="preserve">which </w:t>
      </w:r>
      <w:r w:rsidR="002F0DB6" w:rsidRPr="001533A5">
        <w:rPr>
          <w:rFonts w:ascii="Bookman Old Style" w:hAnsi="Bookman Old Style" w:cs="Arial"/>
          <w:sz w:val="24"/>
          <w:szCs w:val="24"/>
        </w:rPr>
        <w:t>provides that;-</w:t>
      </w:r>
    </w:p>
    <w:p w:rsidR="002F0DB6" w:rsidRPr="001533A5" w:rsidRDefault="002F0DB6" w:rsidP="001533A5">
      <w:pPr>
        <w:spacing w:line="276" w:lineRule="auto"/>
        <w:jc w:val="both"/>
        <w:rPr>
          <w:rFonts w:ascii="Bookman Old Style" w:hAnsi="Bookman Old Style" w:cs="Arial"/>
          <w:i/>
          <w:sz w:val="24"/>
          <w:szCs w:val="24"/>
        </w:rPr>
      </w:pPr>
      <w:r w:rsidRPr="001533A5">
        <w:rPr>
          <w:rFonts w:ascii="Bookman Old Style" w:hAnsi="Bookman Old Style" w:cs="Arial"/>
          <w:sz w:val="24"/>
          <w:szCs w:val="24"/>
        </w:rPr>
        <w:t>"</w:t>
      </w:r>
      <w:r w:rsidRPr="001533A5">
        <w:rPr>
          <w:rFonts w:ascii="Bookman Old Style" w:hAnsi="Bookman Old Style" w:cs="Arial"/>
          <w:i/>
          <w:sz w:val="24"/>
          <w:szCs w:val="24"/>
        </w:rPr>
        <w:t>after the expiration of one month from the receipt of a caveat that caveat</w:t>
      </w:r>
      <w:r w:rsidR="0021082E" w:rsidRPr="001533A5">
        <w:rPr>
          <w:rFonts w:ascii="Bookman Old Style" w:hAnsi="Bookman Old Style" w:cs="Arial"/>
          <w:i/>
          <w:sz w:val="24"/>
          <w:szCs w:val="24"/>
        </w:rPr>
        <w:t xml:space="preserve"> </w:t>
      </w:r>
      <w:r w:rsidRPr="001533A5">
        <w:rPr>
          <w:rFonts w:ascii="Bookman Old Style" w:hAnsi="Bookman Old Style" w:cs="Arial"/>
          <w:i/>
          <w:sz w:val="24"/>
          <w:szCs w:val="24"/>
        </w:rPr>
        <w:t>shall be deemed to have lapsed, unless the person by whom or on whose</w:t>
      </w:r>
      <w:r w:rsidR="0021082E" w:rsidRPr="001533A5">
        <w:rPr>
          <w:rFonts w:ascii="Bookman Old Style" w:hAnsi="Bookman Old Style" w:cs="Arial"/>
          <w:i/>
          <w:sz w:val="24"/>
          <w:szCs w:val="24"/>
        </w:rPr>
        <w:t xml:space="preserve"> </w:t>
      </w:r>
      <w:r w:rsidRPr="001533A5">
        <w:rPr>
          <w:rFonts w:ascii="Bookman Old Style" w:hAnsi="Bookman Old Style" w:cs="Arial"/>
          <w:i/>
          <w:sz w:val="24"/>
          <w:szCs w:val="24"/>
        </w:rPr>
        <w:t>behalf it was lodged within that time has taken proceedings in a court of</w:t>
      </w:r>
      <w:r w:rsidR="0021082E" w:rsidRPr="001533A5">
        <w:rPr>
          <w:rFonts w:ascii="Bookman Old Style" w:hAnsi="Bookman Old Style" w:cs="Arial"/>
          <w:i/>
          <w:sz w:val="24"/>
          <w:szCs w:val="24"/>
        </w:rPr>
        <w:t xml:space="preserve"> </w:t>
      </w:r>
      <w:r w:rsidRPr="001533A5">
        <w:rPr>
          <w:rFonts w:ascii="Bookman Old Style" w:hAnsi="Bookman Old Style" w:cs="Arial"/>
          <w:i/>
          <w:sz w:val="24"/>
          <w:szCs w:val="24"/>
        </w:rPr>
        <w:t>competent jurisdiction to establish his or her title to the estate or interest</w:t>
      </w:r>
      <w:r w:rsidR="0021082E" w:rsidRPr="001533A5">
        <w:rPr>
          <w:rFonts w:ascii="Bookman Old Style" w:hAnsi="Bookman Old Style" w:cs="Arial"/>
          <w:i/>
          <w:sz w:val="24"/>
          <w:szCs w:val="24"/>
        </w:rPr>
        <w:t xml:space="preserve"> </w:t>
      </w:r>
      <w:r w:rsidRPr="001533A5">
        <w:rPr>
          <w:rFonts w:ascii="Bookman Old Style" w:hAnsi="Bookman Old Style" w:cs="Arial"/>
          <w:i/>
          <w:sz w:val="24"/>
          <w:szCs w:val="24"/>
        </w:rPr>
        <w:t>specified in the caveat, and has given written notice of the proceedings to</w:t>
      </w:r>
      <w:r w:rsidR="0021082E" w:rsidRPr="001533A5">
        <w:rPr>
          <w:rFonts w:ascii="Bookman Old Style" w:hAnsi="Bookman Old Style" w:cs="Arial"/>
          <w:i/>
          <w:sz w:val="24"/>
          <w:szCs w:val="24"/>
        </w:rPr>
        <w:t xml:space="preserve"> </w:t>
      </w:r>
      <w:r w:rsidRPr="001533A5">
        <w:rPr>
          <w:rFonts w:ascii="Bookman Old Style" w:hAnsi="Bookman Old Style" w:cs="Arial"/>
          <w:i/>
          <w:sz w:val="24"/>
          <w:szCs w:val="24"/>
        </w:rPr>
        <w:t>the registrar, or has obtained and served on the register an injunction or</w:t>
      </w:r>
      <w:r w:rsidR="0021082E" w:rsidRPr="001533A5">
        <w:rPr>
          <w:rFonts w:ascii="Bookman Old Style" w:hAnsi="Bookman Old Style" w:cs="Arial"/>
          <w:i/>
          <w:sz w:val="24"/>
          <w:szCs w:val="24"/>
        </w:rPr>
        <w:t xml:space="preserve"> order of the High Court... "</w:t>
      </w:r>
    </w:p>
    <w:p w:rsidR="002F0DB6" w:rsidRPr="001533A5" w:rsidRDefault="008C7425"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And</w:t>
      </w:r>
      <w:r w:rsidRPr="001533A5">
        <w:rPr>
          <w:rFonts w:ascii="Bookman Old Style" w:hAnsi="Bookman Old Style" w:cs="Arial"/>
          <w:b/>
          <w:sz w:val="24"/>
          <w:szCs w:val="24"/>
        </w:rPr>
        <w:t xml:space="preserve"> </w:t>
      </w:r>
      <w:r w:rsidR="002F0DB6" w:rsidRPr="001533A5">
        <w:rPr>
          <w:rFonts w:ascii="Bookman Old Style" w:hAnsi="Bookman Old Style" w:cs="Arial"/>
          <w:b/>
          <w:sz w:val="24"/>
          <w:szCs w:val="24"/>
        </w:rPr>
        <w:t>Section 142 of the Registration of Title's Act Cap 230</w:t>
      </w:r>
      <w:r w:rsidR="002F0DB6" w:rsidRPr="001533A5">
        <w:rPr>
          <w:rFonts w:ascii="Bookman Old Style" w:hAnsi="Bookman Old Style" w:cs="Arial"/>
          <w:sz w:val="24"/>
          <w:szCs w:val="24"/>
        </w:rPr>
        <w:t xml:space="preserve"> </w:t>
      </w:r>
      <w:r w:rsidRPr="001533A5">
        <w:rPr>
          <w:rFonts w:ascii="Bookman Old Style" w:hAnsi="Bookman Old Style" w:cs="Arial"/>
          <w:sz w:val="24"/>
          <w:szCs w:val="24"/>
        </w:rPr>
        <w:t xml:space="preserve">which </w:t>
      </w:r>
      <w:r w:rsidR="002F0DB6" w:rsidRPr="001533A5">
        <w:rPr>
          <w:rFonts w:ascii="Bookman Old Style" w:hAnsi="Bookman Old Style" w:cs="Arial"/>
          <w:sz w:val="24"/>
          <w:szCs w:val="24"/>
        </w:rPr>
        <w:t>provides that;-</w:t>
      </w:r>
    </w:p>
    <w:p w:rsidR="002F0DB6" w:rsidRPr="001533A5" w:rsidRDefault="002F0DB6" w:rsidP="001533A5">
      <w:pPr>
        <w:spacing w:line="276" w:lineRule="auto"/>
        <w:jc w:val="both"/>
        <w:rPr>
          <w:rFonts w:ascii="Bookman Old Style" w:hAnsi="Bookman Old Style" w:cs="Arial"/>
          <w:i/>
          <w:sz w:val="24"/>
          <w:szCs w:val="24"/>
        </w:rPr>
      </w:pPr>
      <w:r w:rsidRPr="001533A5">
        <w:rPr>
          <w:rFonts w:ascii="Bookman Old Style" w:hAnsi="Bookman Old Style" w:cs="Arial"/>
          <w:i/>
          <w:sz w:val="24"/>
          <w:szCs w:val="24"/>
        </w:rPr>
        <w:t>"Any person lodging any caveat with the registrar, either against brining</w:t>
      </w:r>
      <w:r w:rsidR="0021082E" w:rsidRPr="001533A5">
        <w:rPr>
          <w:rFonts w:ascii="Bookman Old Style" w:hAnsi="Bookman Old Style" w:cs="Arial"/>
          <w:i/>
          <w:sz w:val="24"/>
          <w:szCs w:val="24"/>
        </w:rPr>
        <w:t xml:space="preserve"> </w:t>
      </w:r>
      <w:r w:rsidRPr="001533A5">
        <w:rPr>
          <w:rFonts w:ascii="Bookman Old Style" w:hAnsi="Bookman Old Style" w:cs="Arial"/>
          <w:i/>
          <w:sz w:val="24"/>
          <w:szCs w:val="24"/>
        </w:rPr>
        <w:t>land under this Act or otherwise, without reasonable cause, shall be liable</w:t>
      </w:r>
      <w:r w:rsidR="0021082E" w:rsidRPr="001533A5">
        <w:rPr>
          <w:rFonts w:ascii="Bookman Old Style" w:hAnsi="Bookman Old Style" w:cs="Arial"/>
          <w:i/>
          <w:sz w:val="24"/>
          <w:szCs w:val="24"/>
        </w:rPr>
        <w:t xml:space="preserve"> </w:t>
      </w:r>
      <w:r w:rsidRPr="001533A5">
        <w:rPr>
          <w:rFonts w:ascii="Bookman Old Style" w:hAnsi="Bookman Old Style" w:cs="Arial"/>
          <w:i/>
          <w:sz w:val="24"/>
          <w:szCs w:val="24"/>
        </w:rPr>
        <w:t>to make to any person who may have sustained damage by the lodging of</w:t>
      </w:r>
      <w:r w:rsidR="0021082E" w:rsidRPr="001533A5">
        <w:rPr>
          <w:rFonts w:ascii="Bookman Old Style" w:hAnsi="Bookman Old Style" w:cs="Arial"/>
          <w:i/>
          <w:sz w:val="24"/>
          <w:szCs w:val="24"/>
        </w:rPr>
        <w:t xml:space="preserve"> </w:t>
      </w:r>
      <w:r w:rsidRPr="001533A5">
        <w:rPr>
          <w:rFonts w:ascii="Bookman Old Style" w:hAnsi="Bookman Old Style" w:cs="Arial"/>
          <w:i/>
          <w:sz w:val="24"/>
          <w:szCs w:val="24"/>
        </w:rPr>
        <w:t>the caveat such compensation as the high Court deems just and orders."</w:t>
      </w:r>
    </w:p>
    <w:p w:rsidR="0021082E" w:rsidRPr="001533A5" w:rsidRDefault="008C7425"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They </w:t>
      </w:r>
      <w:r w:rsidR="0021082E" w:rsidRPr="001533A5">
        <w:rPr>
          <w:rFonts w:ascii="Bookman Old Style" w:hAnsi="Bookman Old Style"/>
          <w:sz w:val="24"/>
          <w:szCs w:val="24"/>
        </w:rPr>
        <w:t>argued that in the instant case, the 1</w:t>
      </w:r>
      <w:r w:rsidRPr="001533A5">
        <w:rPr>
          <w:rFonts w:ascii="Bookman Old Style" w:hAnsi="Bookman Old Style"/>
          <w:sz w:val="24"/>
          <w:szCs w:val="24"/>
          <w:vertAlign w:val="superscript"/>
        </w:rPr>
        <w:t>st</w:t>
      </w:r>
      <w:r w:rsidR="0021082E" w:rsidRPr="001533A5">
        <w:rPr>
          <w:rFonts w:ascii="Bookman Old Style" w:hAnsi="Bookman Old Style"/>
          <w:sz w:val="24"/>
          <w:szCs w:val="24"/>
        </w:rPr>
        <w:t xml:space="preserve"> Respondent lodged a Caveat on the suit land vide </w:t>
      </w:r>
      <w:r w:rsidRPr="001533A5">
        <w:rPr>
          <w:rFonts w:ascii="Bookman Old Style" w:hAnsi="Bookman Old Style"/>
          <w:sz w:val="24"/>
          <w:szCs w:val="24"/>
        </w:rPr>
        <w:t>I</w:t>
      </w:r>
      <w:r w:rsidR="0021082E" w:rsidRPr="001533A5">
        <w:rPr>
          <w:rFonts w:ascii="Bookman Old Style" w:hAnsi="Bookman Old Style"/>
          <w:sz w:val="24"/>
          <w:szCs w:val="24"/>
        </w:rPr>
        <w:t>nstrumen</w:t>
      </w:r>
      <w:r w:rsidRPr="001533A5">
        <w:rPr>
          <w:rFonts w:ascii="Bookman Old Style" w:hAnsi="Bookman Old Style"/>
          <w:sz w:val="24"/>
          <w:szCs w:val="24"/>
        </w:rPr>
        <w:t>t N</w:t>
      </w:r>
      <w:r w:rsidR="000B1B39" w:rsidRPr="001533A5">
        <w:rPr>
          <w:rFonts w:ascii="Bookman Old Style" w:hAnsi="Bookman Old Style"/>
          <w:sz w:val="24"/>
          <w:szCs w:val="24"/>
        </w:rPr>
        <w:t>umber JJA-0001 on 21</w:t>
      </w:r>
      <w:r w:rsidR="000B1B39" w:rsidRPr="001533A5">
        <w:rPr>
          <w:rFonts w:ascii="Bookman Old Style" w:hAnsi="Bookman Old Style"/>
          <w:sz w:val="24"/>
          <w:szCs w:val="24"/>
          <w:vertAlign w:val="superscript"/>
        </w:rPr>
        <w:t>st</w:t>
      </w:r>
      <w:r w:rsidR="000B1B39" w:rsidRPr="001533A5">
        <w:rPr>
          <w:rFonts w:ascii="Bookman Old Style" w:hAnsi="Bookman Old Style"/>
          <w:sz w:val="24"/>
          <w:szCs w:val="24"/>
        </w:rPr>
        <w:t xml:space="preserve"> June 2019, a </w:t>
      </w:r>
      <w:r w:rsidR="0021082E" w:rsidRPr="001533A5">
        <w:rPr>
          <w:rFonts w:ascii="Bookman Old Style" w:hAnsi="Bookman Old Style"/>
          <w:sz w:val="24"/>
          <w:szCs w:val="24"/>
        </w:rPr>
        <w:t>period of 40 months (3 years and 40 months) has passed ever since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w:t>
      </w:r>
      <w:r w:rsidR="0021082E" w:rsidRPr="001533A5">
        <w:rPr>
          <w:rFonts w:ascii="Bookman Old Style" w:hAnsi="Bookman Old Style"/>
          <w:sz w:val="24"/>
          <w:szCs w:val="24"/>
        </w:rPr>
        <w:t xml:space="preserve">Respondent lodged a caveat on </w:t>
      </w:r>
      <w:r w:rsidRPr="001533A5">
        <w:rPr>
          <w:rFonts w:ascii="Bookman Old Style" w:hAnsi="Bookman Old Style"/>
          <w:sz w:val="24"/>
          <w:szCs w:val="24"/>
        </w:rPr>
        <w:t>the suit land; and f</w:t>
      </w:r>
      <w:r w:rsidR="0021082E" w:rsidRPr="001533A5">
        <w:rPr>
          <w:rFonts w:ascii="Bookman Old Style" w:hAnsi="Bookman Old Style"/>
          <w:sz w:val="24"/>
          <w:szCs w:val="24"/>
        </w:rPr>
        <w:t>or 40 months now, the Applicant has sat back for eternity and done nothing at all to ensure that the false claims made in his caveat are determined by Court timelessly through an ordinary suit as required by law.</w:t>
      </w:r>
    </w:p>
    <w:p w:rsidR="0021082E" w:rsidRPr="001533A5" w:rsidRDefault="0021082E"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Further, </w:t>
      </w:r>
      <w:r w:rsidR="008C7425" w:rsidRPr="001533A5">
        <w:rPr>
          <w:rFonts w:ascii="Bookman Old Style" w:hAnsi="Bookman Old Style"/>
          <w:sz w:val="24"/>
          <w:szCs w:val="24"/>
        </w:rPr>
        <w:t xml:space="preserve">that </w:t>
      </w:r>
      <w:r w:rsidRPr="001533A5">
        <w:rPr>
          <w:rFonts w:ascii="Bookman Old Style" w:hAnsi="Bookman Old Style"/>
          <w:sz w:val="24"/>
          <w:szCs w:val="24"/>
        </w:rPr>
        <w:t>i</w:t>
      </w:r>
      <w:r w:rsidR="008C7425" w:rsidRPr="001533A5">
        <w:rPr>
          <w:rFonts w:ascii="Bookman Old Style" w:hAnsi="Bookman Old Style"/>
          <w:sz w:val="24"/>
          <w:szCs w:val="24"/>
        </w:rPr>
        <w:t>n his Statutory Declaration in S</w:t>
      </w:r>
      <w:r w:rsidRPr="001533A5">
        <w:rPr>
          <w:rFonts w:ascii="Bookman Old Style" w:hAnsi="Bookman Old Style"/>
          <w:sz w:val="24"/>
          <w:szCs w:val="24"/>
        </w:rPr>
        <w:t xml:space="preserve">upport of his caveat dated </w:t>
      </w:r>
      <w:r w:rsidR="00331992" w:rsidRPr="001533A5">
        <w:rPr>
          <w:rFonts w:ascii="Bookman Old Style" w:hAnsi="Bookman Old Style"/>
          <w:sz w:val="24"/>
          <w:szCs w:val="24"/>
        </w:rPr>
        <w:t>17</w:t>
      </w:r>
      <w:r w:rsidR="00331992" w:rsidRPr="001533A5">
        <w:rPr>
          <w:rFonts w:ascii="Bookman Old Style" w:hAnsi="Bookman Old Style"/>
          <w:sz w:val="24"/>
          <w:szCs w:val="24"/>
          <w:vertAlign w:val="superscript"/>
        </w:rPr>
        <w:t>th</w:t>
      </w:r>
      <w:r w:rsidR="00331992" w:rsidRPr="001533A5">
        <w:rPr>
          <w:rFonts w:ascii="Bookman Old Style" w:hAnsi="Bookman Old Style"/>
          <w:sz w:val="24"/>
          <w:szCs w:val="24"/>
        </w:rPr>
        <w:t xml:space="preserve"> April</w:t>
      </w:r>
      <w:r w:rsidRPr="001533A5">
        <w:rPr>
          <w:rFonts w:ascii="Bookman Old Style" w:hAnsi="Bookman Old Style"/>
          <w:sz w:val="24"/>
          <w:szCs w:val="24"/>
        </w:rPr>
        <w:t xml:space="preserve"> 2019 which is attached to his Affidavit in Reply to his Application under Paragraph 3 thereof of </w:t>
      </w:r>
      <w:r w:rsidRPr="001533A5">
        <w:rPr>
          <w:rFonts w:ascii="Bookman Old Style" w:hAnsi="Bookman Old Style"/>
          <w:b/>
          <w:sz w:val="24"/>
          <w:szCs w:val="24"/>
        </w:rPr>
        <w:t>Annexture A</w:t>
      </w:r>
      <w:r w:rsidRPr="001533A5">
        <w:rPr>
          <w:rFonts w:ascii="Bookman Old Style" w:hAnsi="Bookman Old Style"/>
          <w:sz w:val="24"/>
          <w:szCs w:val="24"/>
        </w:rPr>
        <w:t>, the 1</w:t>
      </w:r>
      <w:r w:rsidR="008C7425"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 makes various false and unknown allegations of fraud and illegality against his successor in title, a one Force Kappa Joselyn.</w:t>
      </w:r>
    </w:p>
    <w:p w:rsidR="0021082E" w:rsidRPr="001533A5" w:rsidRDefault="00C66515"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Similarly, that </w:t>
      </w:r>
      <w:r w:rsidR="0021082E" w:rsidRPr="001533A5">
        <w:rPr>
          <w:rFonts w:ascii="Bookman Old Style" w:hAnsi="Bookman Old Style"/>
          <w:sz w:val="24"/>
          <w:szCs w:val="24"/>
        </w:rPr>
        <w:t xml:space="preserve">in his Affidavit in Reply to this Application, </w:t>
      </w:r>
      <w:r w:rsidR="008C7425" w:rsidRPr="001533A5">
        <w:rPr>
          <w:rFonts w:ascii="Bookman Old Style" w:hAnsi="Bookman Old Style"/>
          <w:sz w:val="24"/>
          <w:szCs w:val="24"/>
        </w:rPr>
        <w:t>the 1</w:t>
      </w:r>
      <w:r w:rsidR="008C7425" w:rsidRPr="001533A5">
        <w:rPr>
          <w:rFonts w:ascii="Bookman Old Style" w:hAnsi="Bookman Old Style"/>
          <w:sz w:val="24"/>
          <w:szCs w:val="24"/>
          <w:vertAlign w:val="superscript"/>
        </w:rPr>
        <w:t>st</w:t>
      </w:r>
      <w:r w:rsidR="008C7425" w:rsidRPr="001533A5">
        <w:rPr>
          <w:rFonts w:ascii="Bookman Old Style" w:hAnsi="Bookman Old Style"/>
          <w:sz w:val="24"/>
          <w:szCs w:val="24"/>
        </w:rPr>
        <w:t xml:space="preserve"> </w:t>
      </w:r>
      <w:r w:rsidR="0021082E" w:rsidRPr="001533A5">
        <w:rPr>
          <w:rFonts w:ascii="Bookman Old Style" w:hAnsi="Bookman Old Style"/>
          <w:sz w:val="24"/>
          <w:szCs w:val="24"/>
        </w:rPr>
        <w:t xml:space="preserve">Respondent also makes several wild, unfounded and false allegations of fraud against the said Force Kappa Joselyn and the Applicant herein and yet he has for 40 months now not given a Court of competent jurisdiction a chance to hear and determine his </w:t>
      </w:r>
      <w:r w:rsidR="008C7425" w:rsidRPr="001533A5">
        <w:rPr>
          <w:rFonts w:ascii="Bookman Old Style" w:hAnsi="Bookman Old Style"/>
          <w:sz w:val="24"/>
          <w:szCs w:val="24"/>
        </w:rPr>
        <w:t xml:space="preserve">claims. </w:t>
      </w:r>
      <w:r w:rsidR="0021082E" w:rsidRPr="001533A5">
        <w:rPr>
          <w:rFonts w:ascii="Bookman Old Style" w:hAnsi="Bookman Old Style"/>
          <w:sz w:val="24"/>
          <w:szCs w:val="24"/>
        </w:rPr>
        <w:t>Th</w:t>
      </w:r>
      <w:r w:rsidR="008C7425" w:rsidRPr="001533A5">
        <w:rPr>
          <w:rFonts w:ascii="Bookman Old Style" w:hAnsi="Bookman Old Style"/>
          <w:sz w:val="24"/>
          <w:szCs w:val="24"/>
        </w:rPr>
        <w:t>at th</w:t>
      </w:r>
      <w:r w:rsidR="0021082E" w:rsidRPr="001533A5">
        <w:rPr>
          <w:rFonts w:ascii="Bookman Old Style" w:hAnsi="Bookman Old Style"/>
          <w:sz w:val="24"/>
          <w:szCs w:val="24"/>
        </w:rPr>
        <w:t xml:space="preserve">e Court of Appeal in </w:t>
      </w:r>
      <w:r w:rsidR="0021082E" w:rsidRPr="001533A5">
        <w:rPr>
          <w:rFonts w:ascii="Bookman Old Style" w:hAnsi="Bookman Old Style"/>
          <w:b/>
          <w:i/>
          <w:sz w:val="24"/>
          <w:szCs w:val="24"/>
        </w:rPr>
        <w:t>Rutungu Properties Limited vs. Linda Harriet Carrington &amp; Another (supra)</w:t>
      </w:r>
      <w:r w:rsidR="0021082E" w:rsidRPr="001533A5">
        <w:rPr>
          <w:rFonts w:ascii="Bookman Old Style" w:hAnsi="Bookman Old Style"/>
          <w:sz w:val="24"/>
          <w:szCs w:val="24"/>
        </w:rPr>
        <w:t xml:space="preserve"> has already held that such conduct of </w:t>
      </w:r>
      <w:r w:rsidR="0021082E" w:rsidRPr="001533A5">
        <w:rPr>
          <w:rFonts w:ascii="Bookman Old Style" w:hAnsi="Bookman Old Style"/>
          <w:sz w:val="24"/>
          <w:szCs w:val="24"/>
        </w:rPr>
        <w:lastRenderedPageBreak/>
        <w:t>the 1</w:t>
      </w:r>
      <w:r w:rsidR="0021082E" w:rsidRPr="001533A5">
        <w:rPr>
          <w:rFonts w:ascii="Bookman Old Style" w:hAnsi="Bookman Old Style"/>
          <w:sz w:val="24"/>
          <w:szCs w:val="24"/>
          <w:vertAlign w:val="superscript"/>
        </w:rPr>
        <w:t>st</w:t>
      </w:r>
      <w:r w:rsidR="0021082E" w:rsidRPr="001533A5">
        <w:rPr>
          <w:rFonts w:ascii="Bookman Old Style" w:hAnsi="Bookman Old Style"/>
          <w:sz w:val="24"/>
          <w:szCs w:val="24"/>
        </w:rPr>
        <w:t xml:space="preserve">  Respondent must be discouraged as it is an abuse of the caveat scheme wherein a caveat must give the caveator only temporary protection.</w:t>
      </w:r>
    </w:p>
    <w:p w:rsidR="008C7425" w:rsidRPr="001533A5" w:rsidRDefault="0021082E" w:rsidP="001533A5">
      <w:pPr>
        <w:spacing w:line="276" w:lineRule="auto"/>
        <w:jc w:val="both"/>
        <w:rPr>
          <w:rFonts w:ascii="Bookman Old Style" w:hAnsi="Bookman Old Style"/>
          <w:sz w:val="24"/>
          <w:szCs w:val="24"/>
        </w:rPr>
      </w:pPr>
      <w:r w:rsidRPr="001533A5">
        <w:rPr>
          <w:rFonts w:ascii="Bookman Old Style" w:hAnsi="Bookman Old Style"/>
          <w:sz w:val="24"/>
          <w:szCs w:val="24"/>
        </w:rPr>
        <w:t>The</w:t>
      </w:r>
      <w:r w:rsidR="008C7425" w:rsidRPr="001533A5">
        <w:rPr>
          <w:rFonts w:ascii="Bookman Old Style" w:hAnsi="Bookman Old Style"/>
          <w:sz w:val="24"/>
          <w:szCs w:val="24"/>
        </w:rPr>
        <w:t>y therefore submitted that the</w:t>
      </w:r>
      <w:r w:rsidRPr="001533A5">
        <w:rPr>
          <w:rFonts w:ascii="Bookman Old Style" w:hAnsi="Bookman Old Style"/>
          <w:sz w:val="24"/>
          <w:szCs w:val="24"/>
        </w:rPr>
        <w:t xml:space="preserve"> </w:t>
      </w:r>
      <w:r w:rsidR="00331992" w:rsidRPr="001533A5">
        <w:rPr>
          <w:rFonts w:ascii="Bookman Old Style" w:hAnsi="Bookman Old Style"/>
          <w:sz w:val="24"/>
          <w:szCs w:val="24"/>
        </w:rPr>
        <w:t>1</w:t>
      </w:r>
      <w:r w:rsidR="00331992" w:rsidRPr="001533A5">
        <w:rPr>
          <w:rFonts w:ascii="Bookman Old Style" w:hAnsi="Bookman Old Style"/>
          <w:sz w:val="24"/>
          <w:szCs w:val="24"/>
          <w:vertAlign w:val="superscript"/>
        </w:rPr>
        <w:t>st</w:t>
      </w:r>
      <w:r w:rsidR="00331992" w:rsidRPr="001533A5">
        <w:rPr>
          <w:rFonts w:ascii="Bookman Old Style" w:hAnsi="Bookman Old Style"/>
          <w:sz w:val="24"/>
          <w:szCs w:val="24"/>
        </w:rPr>
        <w:t xml:space="preserve"> Respondent</w:t>
      </w:r>
      <w:r w:rsidRPr="001533A5">
        <w:rPr>
          <w:rFonts w:ascii="Bookman Old Style" w:hAnsi="Bookman Old Style"/>
          <w:sz w:val="24"/>
          <w:szCs w:val="24"/>
        </w:rPr>
        <w:t xml:space="preserve"> is in clear abuse of his legal duty to have brought an action to enforce his claim timelessly and/or </w:t>
      </w:r>
      <w:r w:rsidR="008C7425" w:rsidRPr="001533A5">
        <w:rPr>
          <w:rFonts w:ascii="Bookman Old Style" w:hAnsi="Bookman Old Style"/>
          <w:sz w:val="24"/>
          <w:szCs w:val="24"/>
        </w:rPr>
        <w:t xml:space="preserve">without undue delay. That a </w:t>
      </w:r>
      <w:r w:rsidRPr="001533A5">
        <w:rPr>
          <w:rFonts w:ascii="Bookman Old Style" w:hAnsi="Bookman Old Style"/>
          <w:sz w:val="24"/>
          <w:szCs w:val="24"/>
        </w:rPr>
        <w:t xml:space="preserve">delay of 40 months is so severe that it cannot be excused and must not be </w:t>
      </w:r>
      <w:r w:rsidR="00331992" w:rsidRPr="001533A5">
        <w:rPr>
          <w:rFonts w:ascii="Bookman Old Style" w:hAnsi="Bookman Old Style"/>
          <w:sz w:val="24"/>
          <w:szCs w:val="24"/>
        </w:rPr>
        <w:t xml:space="preserve">encouraged. </w:t>
      </w:r>
    </w:p>
    <w:p w:rsidR="0021082E" w:rsidRPr="001533A5" w:rsidRDefault="00C66515" w:rsidP="001533A5">
      <w:pPr>
        <w:spacing w:line="276" w:lineRule="auto"/>
        <w:jc w:val="both"/>
        <w:rPr>
          <w:rFonts w:ascii="Bookman Old Style" w:hAnsi="Bookman Old Style"/>
          <w:sz w:val="24"/>
          <w:szCs w:val="24"/>
        </w:rPr>
      </w:pPr>
      <w:r w:rsidRPr="001533A5">
        <w:rPr>
          <w:rFonts w:ascii="Bookman Old Style" w:hAnsi="Bookman Old Style"/>
          <w:sz w:val="24"/>
          <w:szCs w:val="24"/>
        </w:rPr>
        <w:t>Further</w:t>
      </w:r>
      <w:r w:rsidR="0021082E" w:rsidRPr="001533A5">
        <w:rPr>
          <w:rFonts w:ascii="Bookman Old Style" w:hAnsi="Bookman Old Style"/>
          <w:sz w:val="24"/>
          <w:szCs w:val="24"/>
        </w:rPr>
        <w:t>, th</w:t>
      </w:r>
      <w:r w:rsidR="008C7425" w:rsidRPr="001533A5">
        <w:rPr>
          <w:rFonts w:ascii="Bookman Old Style" w:hAnsi="Bookman Old Style"/>
          <w:sz w:val="24"/>
          <w:szCs w:val="24"/>
        </w:rPr>
        <w:t>at th</w:t>
      </w:r>
      <w:r w:rsidR="0021082E" w:rsidRPr="001533A5">
        <w:rPr>
          <w:rFonts w:ascii="Bookman Old Style" w:hAnsi="Bookman Old Style"/>
          <w:sz w:val="24"/>
          <w:szCs w:val="24"/>
        </w:rPr>
        <w:t xml:space="preserve">e </w:t>
      </w:r>
      <w:r w:rsidR="00331992" w:rsidRPr="001533A5">
        <w:rPr>
          <w:rFonts w:ascii="Bookman Old Style" w:hAnsi="Bookman Old Style"/>
          <w:sz w:val="24"/>
          <w:szCs w:val="24"/>
        </w:rPr>
        <w:t>1</w:t>
      </w:r>
      <w:r w:rsidR="00331992" w:rsidRPr="001533A5">
        <w:rPr>
          <w:rFonts w:ascii="Bookman Old Style" w:hAnsi="Bookman Old Style"/>
          <w:sz w:val="24"/>
          <w:szCs w:val="24"/>
          <w:vertAlign w:val="superscript"/>
        </w:rPr>
        <w:t>st</w:t>
      </w:r>
      <w:r w:rsidR="00331992" w:rsidRPr="001533A5">
        <w:rPr>
          <w:rFonts w:ascii="Bookman Old Style" w:hAnsi="Bookman Old Style"/>
          <w:sz w:val="24"/>
          <w:szCs w:val="24"/>
        </w:rPr>
        <w:t xml:space="preserve"> Respondent’s</w:t>
      </w:r>
      <w:r w:rsidR="0021082E" w:rsidRPr="001533A5">
        <w:rPr>
          <w:rFonts w:ascii="Bookman Old Style" w:hAnsi="Bookman Old Style"/>
          <w:sz w:val="24"/>
          <w:szCs w:val="24"/>
        </w:rPr>
        <w:t xml:space="preserve"> claims and allegation are not directly made against the Applicant herein. The </w:t>
      </w:r>
      <w:r w:rsidR="008C7425" w:rsidRPr="001533A5">
        <w:rPr>
          <w:rFonts w:ascii="Bookman Old Style" w:hAnsi="Bookman Old Style"/>
          <w:sz w:val="24"/>
          <w:szCs w:val="24"/>
        </w:rPr>
        <w:t>1</w:t>
      </w:r>
      <w:r w:rsidR="008C7425" w:rsidRPr="001533A5">
        <w:rPr>
          <w:rFonts w:ascii="Bookman Old Style" w:hAnsi="Bookman Old Style"/>
          <w:sz w:val="24"/>
          <w:szCs w:val="24"/>
          <w:vertAlign w:val="superscript"/>
        </w:rPr>
        <w:t>st</w:t>
      </w:r>
      <w:r w:rsidR="008C7425" w:rsidRPr="001533A5">
        <w:rPr>
          <w:rFonts w:ascii="Bookman Old Style" w:hAnsi="Bookman Old Style"/>
          <w:sz w:val="24"/>
          <w:szCs w:val="24"/>
        </w:rPr>
        <w:t xml:space="preserve"> Respondent’s</w:t>
      </w:r>
      <w:r w:rsidR="0021082E" w:rsidRPr="001533A5">
        <w:rPr>
          <w:rFonts w:ascii="Bookman Old Style" w:hAnsi="Bookman Old Style"/>
          <w:sz w:val="24"/>
          <w:szCs w:val="24"/>
        </w:rPr>
        <w:t xml:space="preserve"> unproven claims of fraud are made against a one Force Kappa Joselyn who is the 1</w:t>
      </w:r>
      <w:r w:rsidR="00C87EA6" w:rsidRPr="001533A5">
        <w:rPr>
          <w:rFonts w:ascii="Bookman Old Style" w:hAnsi="Bookman Old Style"/>
          <w:sz w:val="24"/>
          <w:szCs w:val="24"/>
          <w:vertAlign w:val="superscript"/>
        </w:rPr>
        <w:t>st</w:t>
      </w:r>
      <w:r w:rsidR="00C87EA6" w:rsidRPr="001533A5">
        <w:rPr>
          <w:rFonts w:ascii="Bookman Old Style" w:hAnsi="Bookman Old Style"/>
          <w:sz w:val="24"/>
          <w:szCs w:val="24"/>
        </w:rPr>
        <w:t xml:space="preserve"> </w:t>
      </w:r>
      <w:r w:rsidR="0021082E" w:rsidRPr="001533A5">
        <w:rPr>
          <w:rFonts w:ascii="Bookman Old Style" w:hAnsi="Bookman Old Style"/>
          <w:sz w:val="24"/>
          <w:szCs w:val="24"/>
        </w:rPr>
        <w:t>Respondent's predecessor in title over the suit land who the Applicant has never seen or dealt with.</w:t>
      </w:r>
    </w:p>
    <w:p w:rsidR="0021082E" w:rsidRPr="001533A5" w:rsidRDefault="008C7425"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In addition, </w:t>
      </w:r>
      <w:r w:rsidR="0021082E" w:rsidRPr="001533A5">
        <w:rPr>
          <w:rFonts w:ascii="Bookman Old Style" w:hAnsi="Bookman Old Style"/>
          <w:sz w:val="24"/>
          <w:szCs w:val="24"/>
        </w:rPr>
        <w:t>that the 1</w:t>
      </w:r>
      <w:r w:rsidR="0021082E" w:rsidRPr="001533A5">
        <w:rPr>
          <w:rFonts w:ascii="Bookman Old Style" w:hAnsi="Bookman Old Style"/>
          <w:sz w:val="24"/>
          <w:szCs w:val="24"/>
          <w:vertAlign w:val="superscript"/>
        </w:rPr>
        <w:t>st</w:t>
      </w:r>
      <w:r w:rsidR="0021082E" w:rsidRPr="001533A5">
        <w:rPr>
          <w:rFonts w:ascii="Bookman Old Style" w:hAnsi="Bookman Old Style"/>
          <w:sz w:val="24"/>
          <w:szCs w:val="24"/>
        </w:rPr>
        <w:t xml:space="preserve"> Respondent was the </w:t>
      </w:r>
      <w:r w:rsidR="00C87EA6" w:rsidRPr="001533A5">
        <w:rPr>
          <w:rFonts w:ascii="Bookman Old Style" w:hAnsi="Bookman Old Style"/>
          <w:sz w:val="24"/>
          <w:szCs w:val="24"/>
        </w:rPr>
        <w:t>1</w:t>
      </w:r>
      <w:r w:rsidR="00C87EA6" w:rsidRPr="001533A5">
        <w:rPr>
          <w:rFonts w:ascii="Bookman Old Style" w:hAnsi="Bookman Old Style"/>
          <w:sz w:val="24"/>
          <w:szCs w:val="24"/>
          <w:vertAlign w:val="superscript"/>
        </w:rPr>
        <w:t>st</w:t>
      </w:r>
      <w:r w:rsidR="00C87EA6" w:rsidRPr="001533A5">
        <w:rPr>
          <w:rFonts w:ascii="Bookman Old Style" w:hAnsi="Bookman Old Style"/>
          <w:sz w:val="24"/>
          <w:szCs w:val="24"/>
        </w:rPr>
        <w:t xml:space="preserve"> registered</w:t>
      </w:r>
      <w:r w:rsidR="0021082E" w:rsidRPr="001533A5">
        <w:rPr>
          <w:rFonts w:ascii="Bookman Old Style" w:hAnsi="Bookman Old Style"/>
          <w:sz w:val="24"/>
          <w:szCs w:val="24"/>
        </w:rPr>
        <w:t xml:space="preserve"> owner of the suit land and after him. The land has changed ownership 3 times as elaborated under Paragraph 2 herein. The 1</w:t>
      </w:r>
      <w:r w:rsidR="000B1B39" w:rsidRPr="001533A5">
        <w:rPr>
          <w:rFonts w:ascii="Bookman Old Style" w:hAnsi="Bookman Old Style"/>
          <w:sz w:val="24"/>
          <w:szCs w:val="24"/>
          <w:vertAlign w:val="superscript"/>
        </w:rPr>
        <w:t>st</w:t>
      </w:r>
      <w:r w:rsidR="0021082E" w:rsidRPr="001533A5">
        <w:rPr>
          <w:rFonts w:ascii="Bookman Old Style" w:hAnsi="Bookman Old Style"/>
          <w:sz w:val="24"/>
          <w:szCs w:val="24"/>
        </w:rPr>
        <w:t xml:space="preserve"> Respondent has never challenged the proprietorship of the suit land in any Court and therefore has no reasonable cause whatsoever of lodging his caveat. The </w:t>
      </w:r>
      <w:r w:rsidR="00C87EA6" w:rsidRPr="001533A5">
        <w:rPr>
          <w:rFonts w:ascii="Bookman Old Style" w:hAnsi="Bookman Old Style"/>
          <w:sz w:val="24"/>
          <w:szCs w:val="24"/>
        </w:rPr>
        <w:t>1</w:t>
      </w:r>
      <w:r w:rsidR="00C87EA6" w:rsidRPr="001533A5">
        <w:rPr>
          <w:rFonts w:ascii="Bookman Old Style" w:hAnsi="Bookman Old Style"/>
          <w:sz w:val="24"/>
          <w:szCs w:val="24"/>
          <w:vertAlign w:val="superscript"/>
        </w:rPr>
        <w:t>st</w:t>
      </w:r>
      <w:r w:rsidR="00C87EA6" w:rsidRPr="001533A5">
        <w:rPr>
          <w:rFonts w:ascii="Bookman Old Style" w:hAnsi="Bookman Old Style"/>
          <w:sz w:val="24"/>
          <w:szCs w:val="24"/>
        </w:rPr>
        <w:t xml:space="preserve"> Respondent’s</w:t>
      </w:r>
      <w:r w:rsidR="0021082E" w:rsidRPr="001533A5">
        <w:rPr>
          <w:rFonts w:ascii="Bookman Old Style" w:hAnsi="Bookman Old Style"/>
          <w:sz w:val="24"/>
          <w:szCs w:val="24"/>
        </w:rPr>
        <w:t xml:space="preserve"> unusual and protracted caveat has prevented the Applicant from becoming the Registered proprietor of the suit land for 40 months now and yet the Applicant has since 19</w:t>
      </w:r>
      <w:r w:rsidR="0021082E" w:rsidRPr="001533A5">
        <w:rPr>
          <w:rFonts w:ascii="Bookman Old Style" w:hAnsi="Bookman Old Style"/>
          <w:sz w:val="24"/>
          <w:szCs w:val="24"/>
          <w:vertAlign w:val="superscript"/>
        </w:rPr>
        <w:t>th</w:t>
      </w:r>
      <w:r w:rsidR="0021082E" w:rsidRPr="001533A5">
        <w:rPr>
          <w:rFonts w:ascii="Bookman Old Style" w:hAnsi="Bookman Old Style"/>
          <w:sz w:val="24"/>
          <w:szCs w:val="24"/>
        </w:rPr>
        <w:t xml:space="preserve"> and has developed it by constructing there its headquarters, a charitable Pre- April 2018, been in possession of the suit land School known as Green Donkey Pre-School, a Vocational Training Centre and a Community Development Centre.</w:t>
      </w:r>
    </w:p>
    <w:p w:rsidR="0021082E" w:rsidRPr="001533A5" w:rsidRDefault="0021082E" w:rsidP="001533A5">
      <w:pPr>
        <w:spacing w:line="276" w:lineRule="auto"/>
        <w:jc w:val="both"/>
        <w:rPr>
          <w:rFonts w:ascii="Bookman Old Style" w:hAnsi="Bookman Old Style"/>
          <w:sz w:val="24"/>
          <w:szCs w:val="24"/>
        </w:rPr>
      </w:pPr>
      <w:r w:rsidRPr="001533A5">
        <w:rPr>
          <w:rFonts w:ascii="Bookman Old Style" w:hAnsi="Bookman Old Style"/>
          <w:sz w:val="24"/>
          <w:szCs w:val="24"/>
        </w:rPr>
        <w:t>They contended that as disclosed in Paragraphs 13 and 14 of the Affidavit in Support of this Application deponed by M</w:t>
      </w:r>
      <w:r w:rsidR="008C7425" w:rsidRPr="001533A5">
        <w:rPr>
          <w:rFonts w:ascii="Bookman Old Style" w:hAnsi="Bookman Old Style"/>
          <w:sz w:val="24"/>
          <w:szCs w:val="24"/>
        </w:rPr>
        <w:t xml:space="preserve">uzigo </w:t>
      </w:r>
      <w:r w:rsidRPr="001533A5">
        <w:rPr>
          <w:rFonts w:ascii="Bookman Old Style" w:hAnsi="Bookman Old Style"/>
          <w:sz w:val="24"/>
          <w:szCs w:val="24"/>
        </w:rPr>
        <w:t>M</w:t>
      </w:r>
      <w:r w:rsidR="008C7425" w:rsidRPr="001533A5">
        <w:rPr>
          <w:rFonts w:ascii="Bookman Old Style" w:hAnsi="Bookman Old Style"/>
          <w:sz w:val="24"/>
          <w:szCs w:val="24"/>
        </w:rPr>
        <w:t>orrison</w:t>
      </w:r>
      <w:r w:rsidRPr="001533A5">
        <w:rPr>
          <w:rFonts w:ascii="Bookman Old Style" w:hAnsi="Bookman Old Style"/>
          <w:sz w:val="24"/>
          <w:szCs w:val="24"/>
        </w:rPr>
        <w:t xml:space="preserve"> R</w:t>
      </w:r>
      <w:r w:rsidR="008C7425" w:rsidRPr="001533A5">
        <w:rPr>
          <w:rFonts w:ascii="Bookman Old Style" w:hAnsi="Bookman Old Style"/>
          <w:sz w:val="24"/>
          <w:szCs w:val="24"/>
        </w:rPr>
        <w:t>osette</w:t>
      </w:r>
      <w:r w:rsidRPr="001533A5">
        <w:rPr>
          <w:rFonts w:ascii="Bookman Old Style" w:hAnsi="Bookman Old Style"/>
          <w:sz w:val="24"/>
          <w:szCs w:val="24"/>
        </w:rPr>
        <w:t xml:space="preserve"> K</w:t>
      </w:r>
      <w:r w:rsidR="008C7425" w:rsidRPr="001533A5">
        <w:rPr>
          <w:rFonts w:ascii="Bookman Old Style" w:hAnsi="Bookman Old Style"/>
          <w:sz w:val="24"/>
          <w:szCs w:val="24"/>
        </w:rPr>
        <w:t xml:space="preserve">awaaluko, </w:t>
      </w:r>
      <w:r w:rsidRPr="001533A5">
        <w:rPr>
          <w:rFonts w:ascii="Bookman Old Style" w:hAnsi="Bookman Old Style"/>
          <w:sz w:val="24"/>
          <w:szCs w:val="24"/>
        </w:rPr>
        <w:t xml:space="preserve">the </w:t>
      </w:r>
      <w:r w:rsidR="00F94865" w:rsidRPr="001533A5">
        <w:rPr>
          <w:rFonts w:ascii="Bookman Old Style" w:hAnsi="Bookman Old Style"/>
          <w:sz w:val="24"/>
          <w:szCs w:val="24"/>
        </w:rPr>
        <w:t>1</w:t>
      </w:r>
      <w:r w:rsidR="00F94865" w:rsidRPr="001533A5">
        <w:rPr>
          <w:rFonts w:ascii="Bookman Old Style" w:hAnsi="Bookman Old Style"/>
          <w:sz w:val="24"/>
          <w:szCs w:val="24"/>
          <w:vertAlign w:val="superscript"/>
        </w:rPr>
        <w:t>st</w:t>
      </w:r>
      <w:r w:rsidR="00F94865" w:rsidRPr="001533A5">
        <w:rPr>
          <w:rFonts w:ascii="Bookman Old Style" w:hAnsi="Bookman Old Style"/>
          <w:sz w:val="24"/>
          <w:szCs w:val="24"/>
        </w:rPr>
        <w:t xml:space="preserve"> Respondent’s</w:t>
      </w:r>
      <w:r w:rsidRPr="001533A5">
        <w:rPr>
          <w:rFonts w:ascii="Bookman Old Style" w:hAnsi="Bookman Old Style"/>
          <w:sz w:val="24"/>
          <w:szCs w:val="24"/>
        </w:rPr>
        <w:t xml:space="preserve"> caveat has caused tremendous loss and damage to the Applicant Company which has for 40 months now lost donor funding due to its inability to provide proper accountability to its funders before the land is transferred into its name.</w:t>
      </w:r>
    </w:p>
    <w:p w:rsidR="0021082E" w:rsidRPr="001533A5" w:rsidRDefault="008C7425" w:rsidP="001533A5">
      <w:pPr>
        <w:spacing w:line="276" w:lineRule="auto"/>
        <w:jc w:val="both"/>
        <w:rPr>
          <w:rFonts w:ascii="Bookman Old Style" w:hAnsi="Bookman Old Style"/>
          <w:sz w:val="24"/>
          <w:szCs w:val="24"/>
        </w:rPr>
      </w:pPr>
      <w:r w:rsidRPr="001533A5">
        <w:rPr>
          <w:rFonts w:ascii="Bookman Old Style" w:hAnsi="Bookman Old Style"/>
          <w:sz w:val="24"/>
          <w:szCs w:val="24"/>
        </w:rPr>
        <w:t>I</w:t>
      </w:r>
      <w:r w:rsidR="0021082E" w:rsidRPr="001533A5">
        <w:rPr>
          <w:rFonts w:ascii="Bookman Old Style" w:hAnsi="Bookman Old Style"/>
          <w:sz w:val="24"/>
          <w:szCs w:val="24"/>
        </w:rPr>
        <w:t>n the circumstances, th</w:t>
      </w:r>
      <w:r w:rsidRPr="001533A5">
        <w:rPr>
          <w:rFonts w:ascii="Bookman Old Style" w:hAnsi="Bookman Old Style"/>
          <w:sz w:val="24"/>
          <w:szCs w:val="24"/>
        </w:rPr>
        <w:t>at th</w:t>
      </w:r>
      <w:r w:rsidR="0021082E" w:rsidRPr="001533A5">
        <w:rPr>
          <w:rFonts w:ascii="Bookman Old Style" w:hAnsi="Bookman Old Style"/>
          <w:sz w:val="24"/>
          <w:szCs w:val="24"/>
        </w:rPr>
        <w:t>e balance of convenience lies in favour of removing the caveat than</w:t>
      </w:r>
      <w:r w:rsidRPr="001533A5">
        <w:rPr>
          <w:rFonts w:ascii="Bookman Old Style" w:hAnsi="Bookman Old Style"/>
          <w:sz w:val="24"/>
          <w:szCs w:val="24"/>
        </w:rPr>
        <w:t xml:space="preserve"> in maintaining it since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w:t>
      </w:r>
      <w:r w:rsidR="0021082E" w:rsidRPr="001533A5">
        <w:rPr>
          <w:rFonts w:ascii="Bookman Old Style" w:hAnsi="Bookman Old Style"/>
          <w:sz w:val="24"/>
          <w:szCs w:val="24"/>
        </w:rPr>
        <w:t xml:space="preserve"> Respondent simply lodges a caveat and decided to sit back on his laurels for eternity in the hope that his alleged rights on the suit land are forever protected by this caveat.</w:t>
      </w:r>
    </w:p>
    <w:p w:rsidR="008C7425" w:rsidRPr="001533A5" w:rsidRDefault="00BF63D6" w:rsidP="001533A5">
      <w:pPr>
        <w:spacing w:line="276" w:lineRule="auto"/>
        <w:jc w:val="both"/>
        <w:rPr>
          <w:rFonts w:ascii="Bookman Old Style" w:hAnsi="Bookman Old Style"/>
          <w:sz w:val="24"/>
          <w:szCs w:val="24"/>
        </w:rPr>
      </w:pPr>
      <w:r w:rsidRPr="001533A5">
        <w:rPr>
          <w:rFonts w:ascii="Bookman Old Style" w:hAnsi="Bookman Old Style"/>
          <w:b/>
          <w:sz w:val="24"/>
          <w:szCs w:val="24"/>
        </w:rPr>
        <w:t>In Reply</w:t>
      </w:r>
      <w:r w:rsidRPr="001533A5">
        <w:rPr>
          <w:rFonts w:ascii="Bookman Old Style" w:hAnsi="Bookman Old Style"/>
          <w:sz w:val="24"/>
          <w:szCs w:val="24"/>
        </w:rPr>
        <w:t>, it was submitted by learned counsel for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 that </w:t>
      </w:r>
      <w:r w:rsidR="00691CDD" w:rsidRPr="001533A5">
        <w:rPr>
          <w:rFonts w:ascii="Bookman Old Style" w:hAnsi="Bookman Old Style"/>
          <w:sz w:val="24"/>
          <w:szCs w:val="24"/>
        </w:rPr>
        <w:t xml:space="preserve">the </w:t>
      </w:r>
      <w:r w:rsidR="008C7425" w:rsidRPr="001533A5">
        <w:rPr>
          <w:rFonts w:ascii="Bookman Old Style" w:hAnsi="Bookman Old Style"/>
          <w:sz w:val="24"/>
          <w:szCs w:val="24"/>
        </w:rPr>
        <w:t>1</w:t>
      </w:r>
      <w:r w:rsidR="008C7425" w:rsidRPr="001533A5">
        <w:rPr>
          <w:rFonts w:ascii="Bookman Old Style" w:hAnsi="Bookman Old Style"/>
          <w:sz w:val="24"/>
          <w:szCs w:val="24"/>
          <w:vertAlign w:val="superscript"/>
        </w:rPr>
        <w:t>st</w:t>
      </w:r>
      <w:r w:rsidR="008C7425" w:rsidRPr="001533A5">
        <w:rPr>
          <w:rFonts w:ascii="Bookman Old Style" w:hAnsi="Bookman Old Style"/>
          <w:sz w:val="24"/>
          <w:szCs w:val="24"/>
        </w:rPr>
        <w:t xml:space="preserve"> Respondent’s</w:t>
      </w:r>
      <w:r w:rsidR="00691CDD" w:rsidRPr="001533A5">
        <w:rPr>
          <w:rFonts w:ascii="Bookman Old Style" w:hAnsi="Bookman Old Style"/>
          <w:sz w:val="24"/>
          <w:szCs w:val="24"/>
        </w:rPr>
        <w:t xml:space="preserve"> Caveat should </w:t>
      </w:r>
      <w:r w:rsidR="008C7425" w:rsidRPr="001533A5">
        <w:rPr>
          <w:rFonts w:ascii="Bookman Old Style" w:hAnsi="Bookman Old Style"/>
          <w:sz w:val="24"/>
          <w:szCs w:val="24"/>
        </w:rPr>
        <w:t>not be removed. T</w:t>
      </w:r>
      <w:r w:rsidR="00691CDD" w:rsidRPr="001533A5">
        <w:rPr>
          <w:rFonts w:ascii="Bookman Old Style" w:hAnsi="Bookman Old Style"/>
          <w:sz w:val="24"/>
          <w:szCs w:val="24"/>
        </w:rPr>
        <w:t>hey concurred with the Law under which the instant Application was brought</w:t>
      </w:r>
      <w:r w:rsidRPr="001533A5">
        <w:rPr>
          <w:rFonts w:ascii="Bookman Old Style" w:hAnsi="Bookman Old Style"/>
          <w:sz w:val="24"/>
          <w:szCs w:val="24"/>
        </w:rPr>
        <w:t>, however</w:t>
      </w:r>
      <w:r w:rsidR="000B1B39" w:rsidRPr="001533A5">
        <w:rPr>
          <w:rFonts w:ascii="Bookman Old Style" w:hAnsi="Bookman Old Style"/>
          <w:sz w:val="24"/>
          <w:szCs w:val="24"/>
        </w:rPr>
        <w:t xml:space="preserve">, they </w:t>
      </w:r>
      <w:r w:rsidR="00691CDD" w:rsidRPr="001533A5">
        <w:rPr>
          <w:rFonts w:ascii="Bookman Old Style" w:hAnsi="Bookman Old Style"/>
          <w:sz w:val="24"/>
          <w:szCs w:val="24"/>
        </w:rPr>
        <w:t>specifically submit</w:t>
      </w:r>
      <w:r w:rsidRPr="001533A5">
        <w:rPr>
          <w:rFonts w:ascii="Bookman Old Style" w:hAnsi="Bookman Old Style"/>
          <w:sz w:val="24"/>
          <w:szCs w:val="24"/>
        </w:rPr>
        <w:t>ted</w:t>
      </w:r>
      <w:r w:rsidR="00691CDD" w:rsidRPr="001533A5">
        <w:rPr>
          <w:rFonts w:ascii="Bookman Old Style" w:hAnsi="Bookman Old Style"/>
          <w:sz w:val="24"/>
          <w:szCs w:val="24"/>
        </w:rPr>
        <w:t xml:space="preserve"> on </w:t>
      </w:r>
      <w:r w:rsidR="00691CDD" w:rsidRPr="001533A5">
        <w:rPr>
          <w:rFonts w:ascii="Bookman Old Style" w:hAnsi="Bookman Old Style"/>
          <w:b/>
          <w:sz w:val="24"/>
          <w:szCs w:val="24"/>
        </w:rPr>
        <w:t>Section 142 of the Registration of Titles Act</w:t>
      </w:r>
      <w:r w:rsidR="00691CDD" w:rsidRPr="001533A5">
        <w:rPr>
          <w:rFonts w:ascii="Bookman Old Style" w:hAnsi="Bookman Old Style"/>
          <w:sz w:val="24"/>
          <w:szCs w:val="24"/>
        </w:rPr>
        <w:t xml:space="preserve"> which provides for compensation where a caveat is lodged without </w:t>
      </w:r>
      <w:r w:rsidR="008C7425" w:rsidRPr="001533A5">
        <w:rPr>
          <w:rFonts w:ascii="Bookman Old Style" w:hAnsi="Bookman Old Style"/>
          <w:sz w:val="24"/>
          <w:szCs w:val="24"/>
        </w:rPr>
        <w:t xml:space="preserve">reasonable cause. </w:t>
      </w:r>
    </w:p>
    <w:p w:rsidR="00691CDD" w:rsidRPr="001533A5" w:rsidRDefault="00BF63D6" w:rsidP="001533A5">
      <w:pPr>
        <w:spacing w:line="276" w:lineRule="auto"/>
        <w:jc w:val="both"/>
        <w:rPr>
          <w:rFonts w:ascii="Bookman Old Style" w:hAnsi="Bookman Old Style"/>
          <w:sz w:val="24"/>
          <w:szCs w:val="24"/>
        </w:rPr>
      </w:pPr>
      <w:r w:rsidRPr="001533A5">
        <w:rPr>
          <w:rFonts w:ascii="Bookman Old Style" w:hAnsi="Bookman Old Style"/>
          <w:sz w:val="24"/>
          <w:szCs w:val="24"/>
        </w:rPr>
        <w:lastRenderedPageBreak/>
        <w:t>That i</w:t>
      </w:r>
      <w:r w:rsidR="00691CDD" w:rsidRPr="001533A5">
        <w:rPr>
          <w:rFonts w:ascii="Bookman Old Style" w:hAnsi="Bookman Old Style"/>
          <w:sz w:val="24"/>
          <w:szCs w:val="24"/>
        </w:rPr>
        <w:t>n hi</w:t>
      </w:r>
      <w:r w:rsidRPr="001533A5">
        <w:rPr>
          <w:rFonts w:ascii="Bookman Old Style" w:hAnsi="Bookman Old Style"/>
          <w:sz w:val="24"/>
          <w:szCs w:val="24"/>
        </w:rPr>
        <w:t>s Affidavit in R</w:t>
      </w:r>
      <w:r w:rsidR="00691CDD" w:rsidRPr="001533A5">
        <w:rPr>
          <w:rFonts w:ascii="Bookman Old Style" w:hAnsi="Bookman Old Style"/>
          <w:sz w:val="24"/>
          <w:szCs w:val="24"/>
        </w:rPr>
        <w:t>eply, the 1</w:t>
      </w:r>
      <w:r w:rsidR="00691CDD" w:rsidRPr="001533A5">
        <w:rPr>
          <w:rFonts w:ascii="Bookman Old Style" w:hAnsi="Bookman Old Style"/>
          <w:sz w:val="24"/>
          <w:szCs w:val="24"/>
          <w:vertAlign w:val="superscript"/>
        </w:rPr>
        <w:t>st</w:t>
      </w:r>
      <w:r w:rsidR="00691CDD" w:rsidRPr="001533A5">
        <w:rPr>
          <w:rFonts w:ascii="Bookman Old Style" w:hAnsi="Bookman Old Style"/>
          <w:sz w:val="24"/>
          <w:szCs w:val="24"/>
        </w:rPr>
        <w:t xml:space="preserve"> Respondent ably demonstrated that he was previously th</w:t>
      </w:r>
      <w:r w:rsidR="008C7425" w:rsidRPr="001533A5">
        <w:rPr>
          <w:rFonts w:ascii="Bookman Old Style" w:hAnsi="Bookman Old Style"/>
          <w:sz w:val="24"/>
          <w:szCs w:val="24"/>
        </w:rPr>
        <w:t>e registered proprietor of the suit l</w:t>
      </w:r>
      <w:r w:rsidR="00691CDD" w:rsidRPr="001533A5">
        <w:rPr>
          <w:rFonts w:ascii="Bookman Old Style" w:hAnsi="Bookman Old Style"/>
          <w:sz w:val="24"/>
          <w:szCs w:val="24"/>
        </w:rPr>
        <w:t xml:space="preserve">and until he was fraudulently dispossessed of the same and he lodged the Caveat so as to protect his </w:t>
      </w:r>
      <w:r w:rsidR="008C7425" w:rsidRPr="001533A5">
        <w:rPr>
          <w:rFonts w:ascii="Bookman Old Style" w:hAnsi="Bookman Old Style"/>
          <w:sz w:val="24"/>
          <w:szCs w:val="24"/>
        </w:rPr>
        <w:t>interest in the suit l</w:t>
      </w:r>
      <w:r w:rsidR="00691CDD" w:rsidRPr="001533A5">
        <w:rPr>
          <w:rFonts w:ascii="Bookman Old Style" w:hAnsi="Bookman Old Style"/>
          <w:sz w:val="24"/>
          <w:szCs w:val="24"/>
        </w:rPr>
        <w:t xml:space="preserve">and. </w:t>
      </w:r>
      <w:r w:rsidR="00691CDD" w:rsidRPr="001533A5">
        <w:rPr>
          <w:rFonts w:ascii="Bookman Old Style" w:hAnsi="Bookman Old Style"/>
          <w:b/>
          <w:sz w:val="24"/>
          <w:szCs w:val="24"/>
        </w:rPr>
        <w:t>See: paragraphs 6 and 13 of the Affidavit in Reply.</w:t>
      </w:r>
    </w:p>
    <w:p w:rsidR="00691CDD" w:rsidRPr="001533A5" w:rsidRDefault="00BF63D6" w:rsidP="001533A5">
      <w:pPr>
        <w:spacing w:line="276" w:lineRule="auto"/>
        <w:jc w:val="both"/>
        <w:rPr>
          <w:rFonts w:ascii="Bookman Old Style" w:hAnsi="Bookman Old Style"/>
          <w:sz w:val="24"/>
          <w:szCs w:val="24"/>
        </w:rPr>
      </w:pPr>
      <w:r w:rsidRPr="001533A5">
        <w:rPr>
          <w:rFonts w:ascii="Bookman Old Style" w:hAnsi="Bookman Old Style"/>
          <w:sz w:val="24"/>
          <w:szCs w:val="24"/>
        </w:rPr>
        <w:t>F</w:t>
      </w:r>
      <w:r w:rsidR="00691CDD" w:rsidRPr="001533A5">
        <w:rPr>
          <w:rFonts w:ascii="Bookman Old Style" w:hAnsi="Bookman Old Style"/>
          <w:sz w:val="24"/>
          <w:szCs w:val="24"/>
        </w:rPr>
        <w:t>urther</w:t>
      </w:r>
      <w:r w:rsidR="008C7425" w:rsidRPr="001533A5">
        <w:rPr>
          <w:rFonts w:ascii="Bookman Old Style" w:hAnsi="Bookman Old Style"/>
          <w:sz w:val="24"/>
          <w:szCs w:val="24"/>
        </w:rPr>
        <w:t>,</w:t>
      </w:r>
      <w:r w:rsidR="00691CDD" w:rsidRPr="001533A5">
        <w:rPr>
          <w:rFonts w:ascii="Bookman Old Style" w:hAnsi="Bookman Old Style"/>
          <w:sz w:val="24"/>
          <w:szCs w:val="24"/>
        </w:rPr>
        <w:t xml:space="preserve"> that the 1</w:t>
      </w:r>
      <w:r w:rsidR="00691CDD" w:rsidRPr="001533A5">
        <w:rPr>
          <w:rFonts w:ascii="Bookman Old Style" w:hAnsi="Bookman Old Style"/>
          <w:sz w:val="24"/>
          <w:szCs w:val="24"/>
          <w:vertAlign w:val="superscript"/>
        </w:rPr>
        <w:t>st</w:t>
      </w:r>
      <w:r w:rsidR="00691CDD" w:rsidRPr="001533A5">
        <w:rPr>
          <w:rFonts w:ascii="Bookman Old Style" w:hAnsi="Bookman Old Style"/>
          <w:sz w:val="24"/>
          <w:szCs w:val="24"/>
        </w:rPr>
        <w:t xml:space="preserve"> Respondent had a caveatable interest and thus, sufficient reasonable cause to lodg</w:t>
      </w:r>
      <w:r w:rsidR="008C7425" w:rsidRPr="001533A5">
        <w:rPr>
          <w:rFonts w:ascii="Bookman Old Style" w:hAnsi="Bookman Old Style"/>
          <w:sz w:val="24"/>
          <w:szCs w:val="24"/>
        </w:rPr>
        <w:t>e the Caveat on the suit land, h</w:t>
      </w:r>
      <w:r w:rsidR="00691CDD" w:rsidRPr="001533A5">
        <w:rPr>
          <w:rFonts w:ascii="Bookman Old Style" w:hAnsi="Bookman Old Style"/>
          <w:sz w:val="24"/>
          <w:szCs w:val="24"/>
        </w:rPr>
        <w:t xml:space="preserve">ence, the Applicant is not entitled to any </w:t>
      </w:r>
      <w:r w:rsidRPr="001533A5">
        <w:rPr>
          <w:rFonts w:ascii="Bookman Old Style" w:hAnsi="Bookman Old Style"/>
          <w:sz w:val="24"/>
          <w:szCs w:val="24"/>
        </w:rPr>
        <w:t xml:space="preserve">compensation; and </w:t>
      </w:r>
      <w:r w:rsidR="00691CDD" w:rsidRPr="001533A5">
        <w:rPr>
          <w:rFonts w:ascii="Bookman Old Style" w:hAnsi="Bookman Old Style"/>
          <w:sz w:val="24"/>
          <w:szCs w:val="24"/>
        </w:rPr>
        <w:t>that the grounds relied upon by the 1</w:t>
      </w:r>
      <w:r w:rsidR="00691CDD" w:rsidRPr="001533A5">
        <w:rPr>
          <w:rFonts w:ascii="Bookman Old Style" w:hAnsi="Bookman Old Style"/>
          <w:sz w:val="24"/>
          <w:szCs w:val="24"/>
          <w:vertAlign w:val="superscript"/>
        </w:rPr>
        <w:t>st</w:t>
      </w:r>
      <w:r w:rsidR="00691CDD" w:rsidRPr="001533A5">
        <w:rPr>
          <w:rFonts w:ascii="Bookman Old Style" w:hAnsi="Bookman Old Style"/>
          <w:sz w:val="24"/>
          <w:szCs w:val="24"/>
        </w:rPr>
        <w:t xml:space="preserve"> Respondent to show why his caveat should not be removed are enumer</w:t>
      </w:r>
      <w:r w:rsidR="008C7425" w:rsidRPr="001533A5">
        <w:rPr>
          <w:rFonts w:ascii="Bookman Old Style" w:hAnsi="Bookman Old Style"/>
          <w:sz w:val="24"/>
          <w:szCs w:val="24"/>
        </w:rPr>
        <w:t xml:space="preserve">ated in his Affidavit in reply. </w:t>
      </w:r>
      <w:r w:rsidR="00691CDD" w:rsidRPr="001533A5">
        <w:rPr>
          <w:rFonts w:ascii="Bookman Old Style" w:hAnsi="Bookman Old Style"/>
          <w:sz w:val="24"/>
          <w:szCs w:val="24"/>
        </w:rPr>
        <w:t>That the Affidavit in Reply raises a number of serious legal matters which, cannot be competently and judiciously resolved in an Applicat</w:t>
      </w:r>
      <w:r w:rsidRPr="001533A5">
        <w:rPr>
          <w:rFonts w:ascii="Bookman Old Style" w:hAnsi="Bookman Old Style"/>
          <w:sz w:val="24"/>
          <w:szCs w:val="24"/>
        </w:rPr>
        <w:t>ion of this nature, b</w:t>
      </w:r>
      <w:r w:rsidR="00691CDD" w:rsidRPr="001533A5">
        <w:rPr>
          <w:rFonts w:ascii="Bookman Old Style" w:hAnsi="Bookman Old Style"/>
          <w:sz w:val="24"/>
          <w:szCs w:val="24"/>
        </w:rPr>
        <w:t xml:space="preserve">ut rather, </w:t>
      </w:r>
      <w:r w:rsidRPr="001533A5">
        <w:rPr>
          <w:rFonts w:ascii="Bookman Old Style" w:hAnsi="Bookman Old Style"/>
          <w:sz w:val="24"/>
          <w:szCs w:val="24"/>
        </w:rPr>
        <w:t>would require an ordinary suit.</w:t>
      </w:r>
      <w:r w:rsidR="00F41FC3" w:rsidRPr="001533A5">
        <w:rPr>
          <w:rFonts w:ascii="Bookman Old Style" w:hAnsi="Bookman Old Style"/>
          <w:sz w:val="24"/>
          <w:szCs w:val="24"/>
        </w:rPr>
        <w:t xml:space="preserve"> T</w:t>
      </w:r>
      <w:r w:rsidR="00691CDD" w:rsidRPr="001533A5">
        <w:rPr>
          <w:rFonts w:ascii="Bookman Old Style" w:hAnsi="Bookman Old Style"/>
          <w:sz w:val="24"/>
          <w:szCs w:val="24"/>
        </w:rPr>
        <w:t>h</w:t>
      </w:r>
      <w:r w:rsidRPr="001533A5">
        <w:rPr>
          <w:rFonts w:ascii="Bookman Old Style" w:hAnsi="Bookman Old Style"/>
          <w:sz w:val="24"/>
          <w:szCs w:val="24"/>
        </w:rPr>
        <w:t>at th</w:t>
      </w:r>
      <w:r w:rsidR="00691CDD" w:rsidRPr="001533A5">
        <w:rPr>
          <w:rFonts w:ascii="Bookman Old Style" w:hAnsi="Bookman Old Style"/>
          <w:sz w:val="24"/>
          <w:szCs w:val="24"/>
        </w:rPr>
        <w:t>e matters so raised by the 1</w:t>
      </w:r>
      <w:r w:rsidR="00691CDD" w:rsidRPr="001533A5">
        <w:rPr>
          <w:rFonts w:ascii="Bookman Old Style" w:hAnsi="Bookman Old Style"/>
          <w:sz w:val="24"/>
          <w:szCs w:val="24"/>
          <w:vertAlign w:val="superscript"/>
        </w:rPr>
        <w:t>st</w:t>
      </w:r>
      <w:r w:rsidR="00691CDD" w:rsidRPr="001533A5">
        <w:rPr>
          <w:rFonts w:ascii="Bookman Old Style" w:hAnsi="Bookman Old Style"/>
          <w:sz w:val="24"/>
          <w:szCs w:val="24"/>
        </w:rPr>
        <w:t xml:space="preserve"> Respondent were not specifically addressed and/or rebutted by in the Applicant's Affidavit in Rejoinder.</w:t>
      </w:r>
    </w:p>
    <w:p w:rsidR="00691CDD" w:rsidRPr="001533A5" w:rsidRDefault="008C7425" w:rsidP="001533A5">
      <w:pPr>
        <w:spacing w:line="276" w:lineRule="auto"/>
        <w:jc w:val="both"/>
        <w:rPr>
          <w:rFonts w:ascii="Bookman Old Style" w:hAnsi="Bookman Old Style"/>
          <w:sz w:val="24"/>
          <w:szCs w:val="24"/>
        </w:rPr>
      </w:pPr>
      <w:r w:rsidRPr="001533A5">
        <w:rPr>
          <w:rFonts w:ascii="Bookman Old Style" w:hAnsi="Bookman Old Style"/>
          <w:sz w:val="24"/>
          <w:szCs w:val="24"/>
        </w:rPr>
        <w:t>In addition, that u</w:t>
      </w:r>
      <w:r w:rsidR="00691CDD" w:rsidRPr="001533A5">
        <w:rPr>
          <w:rFonts w:ascii="Bookman Old Style" w:hAnsi="Bookman Old Style"/>
          <w:sz w:val="24"/>
          <w:szCs w:val="24"/>
        </w:rPr>
        <w:t>nder paragraph 3 of the Affidavit in Reply, the 1</w:t>
      </w:r>
      <w:r w:rsidR="00691CDD" w:rsidRPr="001533A5">
        <w:rPr>
          <w:rFonts w:ascii="Bookman Old Style" w:hAnsi="Bookman Old Style"/>
          <w:sz w:val="24"/>
          <w:szCs w:val="24"/>
          <w:vertAlign w:val="superscript"/>
        </w:rPr>
        <w:t>st</w:t>
      </w:r>
      <w:r w:rsidR="00691CDD" w:rsidRPr="001533A5">
        <w:rPr>
          <w:rFonts w:ascii="Bookman Old Style" w:hAnsi="Bookman Old Style"/>
          <w:sz w:val="24"/>
          <w:szCs w:val="24"/>
        </w:rPr>
        <w:t xml:space="preserve"> Respondent points out that in </w:t>
      </w:r>
      <w:r w:rsidRPr="001533A5">
        <w:rPr>
          <w:rFonts w:ascii="Bookman Old Style" w:hAnsi="Bookman Old Style"/>
          <w:sz w:val="24"/>
          <w:szCs w:val="24"/>
        </w:rPr>
        <w:t>the S</w:t>
      </w:r>
      <w:r w:rsidR="00691CDD" w:rsidRPr="001533A5">
        <w:rPr>
          <w:rFonts w:ascii="Bookman Old Style" w:hAnsi="Bookman Old Style"/>
          <w:sz w:val="24"/>
          <w:szCs w:val="24"/>
        </w:rPr>
        <w:t>tatutory</w:t>
      </w:r>
      <w:r w:rsidRPr="001533A5">
        <w:rPr>
          <w:rFonts w:ascii="Bookman Old Style" w:hAnsi="Bookman Old Style"/>
          <w:sz w:val="24"/>
          <w:szCs w:val="24"/>
        </w:rPr>
        <w:t xml:space="preserve"> D</w:t>
      </w:r>
      <w:r w:rsidR="00691CDD" w:rsidRPr="001533A5">
        <w:rPr>
          <w:rFonts w:ascii="Bookman Old Style" w:hAnsi="Bookman Old Style"/>
          <w:sz w:val="24"/>
          <w:szCs w:val="24"/>
        </w:rPr>
        <w:t>eclaration accompanying his Caveat, he raised complaints of fraud against the Applicant and its alleged predecessors in title. Th</w:t>
      </w:r>
      <w:r w:rsidRPr="001533A5">
        <w:rPr>
          <w:rFonts w:ascii="Bookman Old Style" w:hAnsi="Bookman Old Style"/>
          <w:sz w:val="24"/>
          <w:szCs w:val="24"/>
        </w:rPr>
        <w:t>at th</w:t>
      </w:r>
      <w:r w:rsidR="00691CDD" w:rsidRPr="001533A5">
        <w:rPr>
          <w:rFonts w:ascii="Bookman Old Style" w:hAnsi="Bookman Old Style"/>
          <w:sz w:val="24"/>
          <w:szCs w:val="24"/>
        </w:rPr>
        <w:t>e particulars of this Fraud and other illegalities are elucidated in inter alia, paragraphs 5, 7, 11, and 12 of the Affidavit in Reply.</w:t>
      </w:r>
    </w:p>
    <w:p w:rsidR="00F41FC3" w:rsidRPr="001533A5" w:rsidRDefault="00691CDD" w:rsidP="001533A5">
      <w:pPr>
        <w:spacing w:line="276" w:lineRule="auto"/>
        <w:jc w:val="both"/>
        <w:rPr>
          <w:rFonts w:ascii="Bookman Old Style" w:hAnsi="Bookman Old Style"/>
          <w:sz w:val="24"/>
          <w:szCs w:val="24"/>
        </w:rPr>
      </w:pPr>
      <w:r w:rsidRPr="001533A5">
        <w:rPr>
          <w:rFonts w:ascii="Bookman Old Style" w:hAnsi="Bookman Old Style"/>
          <w:sz w:val="24"/>
          <w:szCs w:val="24"/>
        </w:rPr>
        <w:t>Th</w:t>
      </w:r>
      <w:r w:rsidR="008C7425" w:rsidRPr="001533A5">
        <w:rPr>
          <w:rFonts w:ascii="Bookman Old Style" w:hAnsi="Bookman Old Style"/>
          <w:sz w:val="24"/>
          <w:szCs w:val="24"/>
        </w:rPr>
        <w:t>at th</w:t>
      </w:r>
      <w:r w:rsidRPr="001533A5">
        <w:rPr>
          <w:rFonts w:ascii="Bookman Old Style" w:hAnsi="Bookman Old Style"/>
          <w:sz w:val="24"/>
          <w:szCs w:val="24"/>
        </w:rPr>
        <w:t>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 contended that the allegations of fraud are very serious and can only be adjudicated upon in an Ordinary Suit</w:t>
      </w:r>
      <w:r w:rsidR="00F41FC3" w:rsidRPr="001533A5">
        <w:rPr>
          <w:rFonts w:ascii="Bookman Old Style" w:hAnsi="Bookman Old Style"/>
          <w:sz w:val="24"/>
          <w:szCs w:val="24"/>
        </w:rPr>
        <w:t xml:space="preserve"> as</w:t>
      </w:r>
      <w:r w:rsidRPr="001533A5">
        <w:rPr>
          <w:rFonts w:ascii="Bookman Old Style" w:hAnsi="Bookman Old Style"/>
          <w:sz w:val="24"/>
          <w:szCs w:val="24"/>
        </w:rPr>
        <w:t xml:space="preserve"> was highlighted by the Supreme Court of Uganda in the case </w:t>
      </w:r>
      <w:r w:rsidRPr="001533A5">
        <w:rPr>
          <w:rFonts w:ascii="Bookman Old Style" w:hAnsi="Bookman Old Style"/>
          <w:b/>
          <w:i/>
          <w:sz w:val="24"/>
          <w:szCs w:val="24"/>
        </w:rPr>
        <w:t>of Kampala Bottlers Ltd v Damanico (U) Ltd (Civil Appeal 22 of 1992) [1993] UGSC 1</w:t>
      </w:r>
      <w:r w:rsidRPr="001533A5">
        <w:rPr>
          <w:rFonts w:ascii="Bookman Old Style" w:hAnsi="Bookman Old Style"/>
          <w:sz w:val="24"/>
          <w:szCs w:val="24"/>
        </w:rPr>
        <w:t xml:space="preserve"> when it held that; </w:t>
      </w:r>
      <w:r w:rsidRPr="001533A5">
        <w:rPr>
          <w:rFonts w:ascii="Bookman Old Style" w:hAnsi="Bookman Old Style"/>
          <w:i/>
          <w:sz w:val="24"/>
          <w:szCs w:val="24"/>
        </w:rPr>
        <w:t>"Fraud is very serious allegation to make; and it is; as always, wise to abide by the Civil Procedure Rules Order V Rule 2 and plead fraud properly giving particulars of the fraud alleged."-</w:t>
      </w:r>
      <w:r w:rsidR="008C7425" w:rsidRPr="001533A5">
        <w:rPr>
          <w:rFonts w:ascii="Bookman Old Style" w:hAnsi="Bookman Old Style"/>
          <w:sz w:val="24"/>
          <w:szCs w:val="24"/>
        </w:rPr>
        <w:t xml:space="preserve">Per Platt JSC. </w:t>
      </w:r>
    </w:p>
    <w:p w:rsidR="00691CDD" w:rsidRPr="001533A5" w:rsidRDefault="00691CDD" w:rsidP="001533A5">
      <w:pPr>
        <w:spacing w:line="276" w:lineRule="auto"/>
        <w:jc w:val="both"/>
        <w:rPr>
          <w:rFonts w:ascii="Bookman Old Style" w:hAnsi="Bookman Old Style"/>
          <w:i/>
          <w:sz w:val="24"/>
          <w:szCs w:val="24"/>
        </w:rPr>
      </w:pPr>
      <w:r w:rsidRPr="001533A5">
        <w:rPr>
          <w:rFonts w:ascii="Bookman Old Style" w:hAnsi="Bookman Old Style"/>
          <w:sz w:val="24"/>
          <w:szCs w:val="24"/>
        </w:rPr>
        <w:t>Th</w:t>
      </w:r>
      <w:r w:rsidR="008C7425" w:rsidRPr="001533A5">
        <w:rPr>
          <w:rFonts w:ascii="Bookman Old Style" w:hAnsi="Bookman Old Style"/>
          <w:sz w:val="24"/>
          <w:szCs w:val="24"/>
        </w:rPr>
        <w:t>at th</w:t>
      </w:r>
      <w:r w:rsidRPr="001533A5">
        <w:rPr>
          <w:rFonts w:ascii="Bookman Old Style" w:hAnsi="Bookman Old Style"/>
          <w:sz w:val="24"/>
          <w:szCs w:val="24"/>
        </w:rPr>
        <w:t xml:space="preserve">e Court of Appeal of Uganda went further in the case of </w:t>
      </w:r>
      <w:r w:rsidRPr="001533A5">
        <w:rPr>
          <w:rFonts w:ascii="Bookman Old Style" w:hAnsi="Bookman Old Style"/>
          <w:b/>
          <w:i/>
          <w:sz w:val="24"/>
          <w:szCs w:val="24"/>
        </w:rPr>
        <w:t>Yahaya Walusimbi vs. Justine Nakalanzi &amp; 4 Ors CA M</w:t>
      </w:r>
      <w:r w:rsidR="008C7425" w:rsidRPr="001533A5">
        <w:rPr>
          <w:rFonts w:ascii="Bookman Old Style" w:hAnsi="Bookman Old Style"/>
          <w:b/>
          <w:i/>
          <w:sz w:val="24"/>
          <w:szCs w:val="24"/>
        </w:rPr>
        <w:t>A</w:t>
      </w:r>
      <w:r w:rsidRPr="001533A5">
        <w:rPr>
          <w:rFonts w:ascii="Bookman Old Style" w:hAnsi="Bookman Old Style"/>
          <w:b/>
          <w:i/>
          <w:sz w:val="24"/>
          <w:szCs w:val="24"/>
        </w:rPr>
        <w:t xml:space="preserve"> No. 386 of 2018</w:t>
      </w:r>
      <w:r w:rsidRPr="001533A5">
        <w:rPr>
          <w:rFonts w:ascii="Bookman Old Style" w:hAnsi="Bookman Old Style"/>
          <w:sz w:val="24"/>
          <w:szCs w:val="24"/>
        </w:rPr>
        <w:t xml:space="preserve"> and posited that; </w:t>
      </w:r>
      <w:r w:rsidR="008C7425" w:rsidRPr="001533A5">
        <w:rPr>
          <w:rFonts w:ascii="Bookman Old Style" w:hAnsi="Bookman Old Style"/>
          <w:sz w:val="24"/>
          <w:szCs w:val="24"/>
        </w:rPr>
        <w:t>“</w:t>
      </w:r>
      <w:r w:rsidRPr="001533A5">
        <w:rPr>
          <w:rFonts w:ascii="Bookman Old Style" w:hAnsi="Bookman Old Style"/>
          <w:i/>
          <w:sz w:val="24"/>
          <w:szCs w:val="24"/>
        </w:rPr>
        <w:t>Fraud cannot be proved by affidavit evidence</w:t>
      </w:r>
      <w:r w:rsidR="008C7425" w:rsidRPr="001533A5">
        <w:rPr>
          <w:rFonts w:ascii="Bookman Old Style" w:hAnsi="Bookman Old Style"/>
          <w:i/>
          <w:sz w:val="24"/>
          <w:szCs w:val="24"/>
        </w:rPr>
        <w:t>”</w:t>
      </w:r>
      <w:r w:rsidRPr="001533A5">
        <w:rPr>
          <w:rFonts w:ascii="Bookman Old Style" w:hAnsi="Bookman Old Style"/>
          <w:i/>
          <w:sz w:val="24"/>
          <w:szCs w:val="24"/>
        </w:rPr>
        <w:t>.</w:t>
      </w:r>
    </w:p>
    <w:p w:rsidR="00D54727" w:rsidRPr="001533A5" w:rsidRDefault="008C7425" w:rsidP="001533A5">
      <w:pPr>
        <w:spacing w:line="276" w:lineRule="auto"/>
        <w:jc w:val="both"/>
        <w:rPr>
          <w:rFonts w:ascii="Bookman Old Style" w:hAnsi="Bookman Old Style"/>
          <w:sz w:val="24"/>
          <w:szCs w:val="24"/>
        </w:rPr>
      </w:pPr>
      <w:r w:rsidRPr="001533A5">
        <w:rPr>
          <w:rFonts w:ascii="Bookman Old Style" w:hAnsi="Bookman Old Style"/>
          <w:sz w:val="24"/>
          <w:szCs w:val="24"/>
        </w:rPr>
        <w:t>That in the Applicant's Affidavit in R</w:t>
      </w:r>
      <w:r w:rsidR="00691CDD" w:rsidRPr="001533A5">
        <w:rPr>
          <w:rFonts w:ascii="Bookman Old Style" w:hAnsi="Bookman Old Style"/>
          <w:sz w:val="24"/>
          <w:szCs w:val="24"/>
        </w:rPr>
        <w:t xml:space="preserve">ejoinder, the complaints of Fraud raised in the Affidavit in Reply are but only generally denied without any iota of credible evidence in rebuttal. This in </w:t>
      </w:r>
      <w:r w:rsidR="00D54727" w:rsidRPr="001533A5">
        <w:rPr>
          <w:rFonts w:ascii="Bookman Old Style" w:hAnsi="Bookman Old Style"/>
          <w:sz w:val="24"/>
          <w:szCs w:val="24"/>
        </w:rPr>
        <w:t>fact leaves the 1</w:t>
      </w:r>
      <w:r w:rsidR="00D54727" w:rsidRPr="001533A5">
        <w:rPr>
          <w:rFonts w:ascii="Bookman Old Style" w:hAnsi="Bookman Old Style"/>
          <w:sz w:val="24"/>
          <w:szCs w:val="24"/>
          <w:vertAlign w:val="superscript"/>
        </w:rPr>
        <w:t>st</w:t>
      </w:r>
      <w:r w:rsidR="00D54727" w:rsidRPr="001533A5">
        <w:rPr>
          <w:rFonts w:ascii="Bookman Old Style" w:hAnsi="Bookman Old Style"/>
          <w:sz w:val="24"/>
          <w:szCs w:val="24"/>
        </w:rPr>
        <w:t xml:space="preserve"> </w:t>
      </w:r>
      <w:r w:rsidR="00691CDD" w:rsidRPr="001533A5">
        <w:rPr>
          <w:rFonts w:ascii="Bookman Old Style" w:hAnsi="Bookman Old Style"/>
          <w:sz w:val="24"/>
          <w:szCs w:val="24"/>
        </w:rPr>
        <w:t>Respondent's evidence unchallenged and further highlights the need for this Honourable Court to investigate the Applicant'</w:t>
      </w:r>
      <w:r w:rsidR="00D54727" w:rsidRPr="001533A5">
        <w:rPr>
          <w:rFonts w:ascii="Bookman Old Style" w:hAnsi="Bookman Old Style"/>
          <w:sz w:val="24"/>
          <w:szCs w:val="24"/>
        </w:rPr>
        <w:t>s Fraud as alluded to by the 1</w:t>
      </w:r>
      <w:r w:rsidR="00D54727" w:rsidRPr="001533A5">
        <w:rPr>
          <w:rFonts w:ascii="Bookman Old Style" w:hAnsi="Bookman Old Style"/>
          <w:sz w:val="24"/>
          <w:szCs w:val="24"/>
          <w:vertAlign w:val="superscript"/>
        </w:rPr>
        <w:t>st</w:t>
      </w:r>
      <w:r w:rsidR="00D54727" w:rsidRPr="001533A5">
        <w:rPr>
          <w:rFonts w:ascii="Bookman Old Style" w:hAnsi="Bookman Old Style"/>
          <w:sz w:val="24"/>
          <w:szCs w:val="24"/>
        </w:rPr>
        <w:t xml:space="preserve"> Respondent. That i</w:t>
      </w:r>
      <w:r w:rsidR="00691CDD" w:rsidRPr="001533A5">
        <w:rPr>
          <w:rFonts w:ascii="Bookman Old Style" w:hAnsi="Bookman Old Style"/>
          <w:sz w:val="24"/>
          <w:szCs w:val="24"/>
        </w:rPr>
        <w:t>n paragraph 9</w:t>
      </w:r>
      <w:r w:rsidR="00D54727" w:rsidRPr="001533A5">
        <w:rPr>
          <w:rFonts w:ascii="Bookman Old Style" w:hAnsi="Bookman Old Style"/>
          <w:sz w:val="24"/>
          <w:szCs w:val="24"/>
        </w:rPr>
        <w:t xml:space="preserve"> of the Affidavit in R</w:t>
      </w:r>
      <w:r w:rsidR="00691CDD" w:rsidRPr="001533A5">
        <w:rPr>
          <w:rFonts w:ascii="Bookman Old Style" w:hAnsi="Bookman Old Style"/>
          <w:sz w:val="24"/>
          <w:szCs w:val="24"/>
        </w:rPr>
        <w:t xml:space="preserve">ejoinder, it is wrongly averred that the </w:t>
      </w:r>
      <w:r w:rsidR="00D54727" w:rsidRPr="001533A5">
        <w:rPr>
          <w:rFonts w:ascii="Bookman Old Style" w:hAnsi="Bookman Old Style"/>
          <w:sz w:val="24"/>
          <w:szCs w:val="24"/>
        </w:rPr>
        <w:t>1</w:t>
      </w:r>
      <w:r w:rsidR="00D54727" w:rsidRPr="001533A5">
        <w:rPr>
          <w:rFonts w:ascii="Bookman Old Style" w:hAnsi="Bookman Old Style"/>
          <w:sz w:val="24"/>
          <w:szCs w:val="24"/>
          <w:vertAlign w:val="superscript"/>
        </w:rPr>
        <w:t>st</w:t>
      </w:r>
      <w:r w:rsidR="00D54727" w:rsidRPr="001533A5">
        <w:rPr>
          <w:rFonts w:ascii="Bookman Old Style" w:hAnsi="Bookman Old Style"/>
          <w:sz w:val="24"/>
          <w:szCs w:val="24"/>
        </w:rPr>
        <w:t xml:space="preserve"> Respondent</w:t>
      </w:r>
      <w:r w:rsidR="00691CDD" w:rsidRPr="001533A5">
        <w:rPr>
          <w:rFonts w:ascii="Bookman Old Style" w:hAnsi="Bookman Old Style"/>
          <w:sz w:val="24"/>
          <w:szCs w:val="24"/>
        </w:rPr>
        <w:t xml:space="preserve"> should not have raised fraud and illegality in the instant </w:t>
      </w:r>
      <w:r w:rsidR="00D54727" w:rsidRPr="001533A5">
        <w:rPr>
          <w:rFonts w:ascii="Bookman Old Style" w:hAnsi="Bookman Old Style"/>
          <w:sz w:val="24"/>
          <w:szCs w:val="24"/>
        </w:rPr>
        <w:t>application, h</w:t>
      </w:r>
      <w:r w:rsidR="00691CDD" w:rsidRPr="001533A5">
        <w:rPr>
          <w:rFonts w:ascii="Bookman Old Style" w:hAnsi="Bookman Old Style"/>
          <w:sz w:val="24"/>
          <w:szCs w:val="24"/>
        </w:rPr>
        <w:t>owever, altho</w:t>
      </w:r>
      <w:r w:rsidR="00F41FC3" w:rsidRPr="001533A5">
        <w:rPr>
          <w:rFonts w:ascii="Bookman Old Style" w:hAnsi="Bookman Old Style"/>
          <w:sz w:val="24"/>
          <w:szCs w:val="24"/>
        </w:rPr>
        <w:t xml:space="preserve">ugh they </w:t>
      </w:r>
      <w:r w:rsidR="00691CDD" w:rsidRPr="001533A5">
        <w:rPr>
          <w:rFonts w:ascii="Bookman Old Style" w:hAnsi="Bookman Old Style"/>
          <w:sz w:val="24"/>
          <w:szCs w:val="24"/>
        </w:rPr>
        <w:t xml:space="preserve">agree that fraud and illegality can only be properly </w:t>
      </w:r>
      <w:r w:rsidR="00691CDD" w:rsidRPr="001533A5">
        <w:rPr>
          <w:rFonts w:ascii="Bookman Old Style" w:hAnsi="Bookman Old Style"/>
          <w:sz w:val="24"/>
          <w:szCs w:val="24"/>
        </w:rPr>
        <w:lastRenderedPageBreak/>
        <w:t xml:space="preserve">adjudicated upon in an </w:t>
      </w:r>
      <w:r w:rsidR="00D54727" w:rsidRPr="001533A5">
        <w:rPr>
          <w:rFonts w:ascii="Bookman Old Style" w:hAnsi="Bookman Old Style"/>
          <w:sz w:val="24"/>
          <w:szCs w:val="24"/>
        </w:rPr>
        <w:t>ordinary s</w:t>
      </w:r>
      <w:r w:rsidR="00691CDD" w:rsidRPr="001533A5">
        <w:rPr>
          <w:rFonts w:ascii="Bookman Old Style" w:hAnsi="Bookman Old Style"/>
          <w:sz w:val="24"/>
          <w:szCs w:val="24"/>
        </w:rPr>
        <w:t>uit, this does not bar the 1</w:t>
      </w:r>
      <w:r w:rsidR="00691CDD" w:rsidRPr="001533A5">
        <w:rPr>
          <w:rFonts w:ascii="Bookman Old Style" w:hAnsi="Bookman Old Style"/>
          <w:sz w:val="24"/>
          <w:szCs w:val="24"/>
          <w:vertAlign w:val="superscript"/>
        </w:rPr>
        <w:t>st</w:t>
      </w:r>
      <w:r w:rsidR="00691CDD" w:rsidRPr="001533A5">
        <w:rPr>
          <w:rFonts w:ascii="Bookman Old Style" w:hAnsi="Bookman Old Style"/>
          <w:sz w:val="24"/>
          <w:szCs w:val="24"/>
        </w:rPr>
        <w:t xml:space="preserve"> Respondent to bring the same to the Court's attention even in </w:t>
      </w:r>
      <w:r w:rsidR="00F41FC3" w:rsidRPr="001533A5">
        <w:rPr>
          <w:rFonts w:ascii="Bookman Old Style" w:hAnsi="Bookman Old Style"/>
          <w:sz w:val="24"/>
          <w:szCs w:val="24"/>
        </w:rPr>
        <w:t>an A</w:t>
      </w:r>
      <w:r w:rsidR="00D54727" w:rsidRPr="001533A5">
        <w:rPr>
          <w:rFonts w:ascii="Bookman Old Style" w:hAnsi="Bookman Old Style"/>
          <w:sz w:val="24"/>
          <w:szCs w:val="24"/>
        </w:rPr>
        <w:t xml:space="preserve">pplication of this nature. </w:t>
      </w:r>
    </w:p>
    <w:p w:rsidR="00691CDD" w:rsidRPr="001533A5" w:rsidRDefault="00D54727" w:rsidP="001533A5">
      <w:pPr>
        <w:spacing w:line="276" w:lineRule="auto"/>
        <w:jc w:val="both"/>
        <w:rPr>
          <w:rFonts w:ascii="Bookman Old Style" w:hAnsi="Bookman Old Style"/>
          <w:sz w:val="24"/>
          <w:szCs w:val="24"/>
        </w:rPr>
      </w:pPr>
      <w:r w:rsidRPr="001533A5">
        <w:rPr>
          <w:rFonts w:ascii="Bookman Old Style" w:hAnsi="Bookman Old Style"/>
          <w:sz w:val="24"/>
          <w:szCs w:val="24"/>
        </w:rPr>
        <w:t>That i</w:t>
      </w:r>
      <w:r w:rsidR="00691CDD" w:rsidRPr="001533A5">
        <w:rPr>
          <w:rFonts w:ascii="Bookman Old Style" w:hAnsi="Bookman Old Style"/>
          <w:sz w:val="24"/>
          <w:szCs w:val="24"/>
        </w:rPr>
        <w:t>t goes without saying that, it is the Applicant's fraudulent and illegal acts/omissions and its predecessors in title which formed the basis of the 1</w:t>
      </w:r>
      <w:r w:rsidR="00691CDD" w:rsidRPr="001533A5">
        <w:rPr>
          <w:rFonts w:ascii="Bookman Old Style" w:hAnsi="Bookman Old Style"/>
          <w:sz w:val="24"/>
          <w:szCs w:val="24"/>
          <w:vertAlign w:val="superscript"/>
        </w:rPr>
        <w:t>st</w:t>
      </w:r>
      <w:r w:rsidR="00691CDD" w:rsidRPr="001533A5">
        <w:rPr>
          <w:rFonts w:ascii="Bookman Old Style" w:hAnsi="Bookman Old Style"/>
          <w:sz w:val="24"/>
          <w:szCs w:val="24"/>
        </w:rPr>
        <w:t xml:space="preserve"> </w:t>
      </w:r>
      <w:r w:rsidRPr="001533A5">
        <w:rPr>
          <w:rFonts w:ascii="Bookman Old Style" w:hAnsi="Bookman Old Style"/>
          <w:sz w:val="24"/>
          <w:szCs w:val="24"/>
        </w:rPr>
        <w:t>Respondent’s Caveat, h</w:t>
      </w:r>
      <w:r w:rsidR="00691CDD" w:rsidRPr="001533A5">
        <w:rPr>
          <w:rFonts w:ascii="Bookman Old Style" w:hAnsi="Bookman Old Style"/>
          <w:sz w:val="24"/>
          <w:szCs w:val="24"/>
        </w:rPr>
        <w:t xml:space="preserve">ence, it was pertinent for him to raise the same in </w:t>
      </w:r>
      <w:r w:rsidRPr="001533A5">
        <w:rPr>
          <w:rFonts w:ascii="Bookman Old Style" w:hAnsi="Bookman Old Style"/>
          <w:sz w:val="24"/>
          <w:szCs w:val="24"/>
        </w:rPr>
        <w:t xml:space="preserve">this Application. </w:t>
      </w:r>
      <w:r w:rsidR="00670F37" w:rsidRPr="001533A5">
        <w:rPr>
          <w:rFonts w:ascii="Bookman Old Style" w:hAnsi="Bookman Old Style"/>
          <w:sz w:val="24"/>
          <w:szCs w:val="24"/>
        </w:rPr>
        <w:t xml:space="preserve">They </w:t>
      </w:r>
      <w:r w:rsidR="00691CDD" w:rsidRPr="001533A5">
        <w:rPr>
          <w:rFonts w:ascii="Bookman Old Style" w:hAnsi="Bookman Old Style"/>
          <w:sz w:val="24"/>
          <w:szCs w:val="24"/>
        </w:rPr>
        <w:t>reiterate</w:t>
      </w:r>
      <w:r w:rsidR="00670F37" w:rsidRPr="001533A5">
        <w:rPr>
          <w:rFonts w:ascii="Bookman Old Style" w:hAnsi="Bookman Old Style"/>
          <w:sz w:val="24"/>
          <w:szCs w:val="24"/>
        </w:rPr>
        <w:t>d their</w:t>
      </w:r>
      <w:r w:rsidR="00691CDD" w:rsidRPr="001533A5">
        <w:rPr>
          <w:rFonts w:ascii="Bookman Old Style" w:hAnsi="Bookman Old Style"/>
          <w:sz w:val="24"/>
          <w:szCs w:val="24"/>
        </w:rPr>
        <w:t xml:space="preserve"> earlier submission that although, the fraud and illegalities complained about by the 1</w:t>
      </w:r>
      <w:r w:rsidR="00691CDD" w:rsidRPr="001533A5">
        <w:rPr>
          <w:rFonts w:ascii="Bookman Old Style" w:hAnsi="Bookman Old Style"/>
          <w:sz w:val="24"/>
          <w:szCs w:val="24"/>
          <w:vertAlign w:val="superscript"/>
        </w:rPr>
        <w:t>st</w:t>
      </w:r>
      <w:r w:rsidR="00691CDD" w:rsidRPr="001533A5">
        <w:rPr>
          <w:rFonts w:ascii="Bookman Old Style" w:hAnsi="Bookman Old Style"/>
          <w:sz w:val="24"/>
          <w:szCs w:val="24"/>
        </w:rPr>
        <w:t xml:space="preserve"> Respondent against the Applicant were competently brought to Court's attention in the Affidavit in Reply; they cannot be properly adjudicated upon in the instant Application.</w:t>
      </w:r>
    </w:p>
    <w:p w:rsidR="00691CDD" w:rsidRPr="001533A5" w:rsidRDefault="00670F37" w:rsidP="001533A5">
      <w:pPr>
        <w:spacing w:line="276" w:lineRule="auto"/>
        <w:jc w:val="both"/>
        <w:rPr>
          <w:rFonts w:ascii="Bookman Old Style" w:hAnsi="Bookman Old Style"/>
          <w:i/>
          <w:sz w:val="24"/>
          <w:szCs w:val="24"/>
        </w:rPr>
      </w:pPr>
      <w:r w:rsidRPr="001533A5">
        <w:rPr>
          <w:rFonts w:ascii="Bookman Old Style" w:hAnsi="Bookman Old Style"/>
          <w:sz w:val="24"/>
          <w:szCs w:val="24"/>
        </w:rPr>
        <w:t>That i</w:t>
      </w:r>
      <w:r w:rsidR="00691CDD" w:rsidRPr="001533A5">
        <w:rPr>
          <w:rFonts w:ascii="Bookman Old Style" w:hAnsi="Bookman Old Style"/>
          <w:sz w:val="24"/>
          <w:szCs w:val="24"/>
        </w:rPr>
        <w:t>n paragraphs 11 and 12 of the Affidavit in Reply, the 1</w:t>
      </w:r>
      <w:r w:rsidR="00691CDD" w:rsidRPr="001533A5">
        <w:rPr>
          <w:rFonts w:ascii="Bookman Old Style" w:hAnsi="Bookman Old Style"/>
          <w:sz w:val="24"/>
          <w:szCs w:val="24"/>
          <w:vertAlign w:val="superscript"/>
        </w:rPr>
        <w:t>st</w:t>
      </w:r>
      <w:r w:rsidR="00691CDD" w:rsidRPr="001533A5">
        <w:rPr>
          <w:rFonts w:ascii="Bookman Old Style" w:hAnsi="Bookman Old Style"/>
          <w:sz w:val="24"/>
          <w:szCs w:val="24"/>
        </w:rPr>
        <w:t xml:space="preserve"> Respondent impugns the legality of the entire transaction upon which the Applicant's purported interest in the suit land is premised. In those paragraphs, the 1</w:t>
      </w:r>
      <w:r w:rsidR="00691CDD" w:rsidRPr="001533A5">
        <w:rPr>
          <w:rFonts w:ascii="Bookman Old Style" w:hAnsi="Bookman Old Style"/>
          <w:sz w:val="24"/>
          <w:szCs w:val="24"/>
          <w:vertAlign w:val="superscript"/>
        </w:rPr>
        <w:t>st</w:t>
      </w:r>
      <w:r w:rsidR="00691CDD" w:rsidRPr="001533A5">
        <w:rPr>
          <w:rFonts w:ascii="Bookman Old Style" w:hAnsi="Bookman Old Style"/>
          <w:sz w:val="24"/>
          <w:szCs w:val="24"/>
        </w:rPr>
        <w:t xml:space="preserve"> Respondent depones to the effect that the purchase transaction pursuant to which the Applicant claims to hav</w:t>
      </w:r>
      <w:r w:rsidR="00D54727" w:rsidRPr="001533A5">
        <w:rPr>
          <w:rFonts w:ascii="Bookman Old Style" w:hAnsi="Bookman Old Style"/>
          <w:sz w:val="24"/>
          <w:szCs w:val="24"/>
        </w:rPr>
        <w:t>e obtained interest in the s</w:t>
      </w:r>
      <w:r w:rsidR="00691CDD" w:rsidRPr="001533A5">
        <w:rPr>
          <w:rFonts w:ascii="Bookman Old Style" w:hAnsi="Bookman Old Style"/>
          <w:sz w:val="24"/>
          <w:szCs w:val="24"/>
        </w:rPr>
        <w:t xml:space="preserve">uit </w:t>
      </w:r>
      <w:r w:rsidR="00D54727" w:rsidRPr="001533A5">
        <w:rPr>
          <w:rFonts w:ascii="Bookman Old Style" w:hAnsi="Bookman Old Style"/>
          <w:sz w:val="24"/>
          <w:szCs w:val="24"/>
        </w:rPr>
        <w:t>l</w:t>
      </w:r>
      <w:r w:rsidR="00691CDD" w:rsidRPr="001533A5">
        <w:rPr>
          <w:rFonts w:ascii="Bookman Old Style" w:hAnsi="Bookman Old Style"/>
          <w:sz w:val="24"/>
          <w:szCs w:val="24"/>
        </w:rPr>
        <w:t>and was illegal, frau</w:t>
      </w:r>
      <w:r w:rsidR="00D54727" w:rsidRPr="001533A5">
        <w:rPr>
          <w:rFonts w:ascii="Bookman Old Style" w:hAnsi="Bookman Old Style"/>
          <w:sz w:val="24"/>
          <w:szCs w:val="24"/>
        </w:rPr>
        <w:t xml:space="preserve">dulent and </w:t>
      </w:r>
      <w:r w:rsidR="00691CDD" w:rsidRPr="001533A5">
        <w:rPr>
          <w:rFonts w:ascii="Bookman Old Style" w:hAnsi="Bookman Old Style"/>
          <w:sz w:val="24"/>
          <w:szCs w:val="24"/>
        </w:rPr>
        <w:t>null and void because the al</w:t>
      </w:r>
      <w:r w:rsidR="00D54727" w:rsidRPr="001533A5">
        <w:rPr>
          <w:rFonts w:ascii="Bookman Old Style" w:hAnsi="Bookman Old Style"/>
          <w:sz w:val="24"/>
          <w:szCs w:val="24"/>
        </w:rPr>
        <w:t>leged v</w:t>
      </w:r>
      <w:r w:rsidR="00691CDD" w:rsidRPr="001533A5">
        <w:rPr>
          <w:rFonts w:ascii="Bookman Old Style" w:hAnsi="Bookman Old Style"/>
          <w:sz w:val="24"/>
          <w:szCs w:val="24"/>
        </w:rPr>
        <w:t>endor, a one Julie Ranee Ditty ha</w:t>
      </w:r>
      <w:r w:rsidR="00D54727" w:rsidRPr="001533A5">
        <w:rPr>
          <w:rFonts w:ascii="Bookman Old Style" w:hAnsi="Bookman Old Style"/>
          <w:sz w:val="24"/>
          <w:szCs w:val="24"/>
        </w:rPr>
        <w:t>d no Capacity to sell the suit l</w:t>
      </w:r>
      <w:r w:rsidR="00691CDD" w:rsidRPr="001533A5">
        <w:rPr>
          <w:rFonts w:ascii="Bookman Old Style" w:hAnsi="Bookman Old Style"/>
          <w:sz w:val="24"/>
          <w:szCs w:val="24"/>
        </w:rPr>
        <w:t>and. Th</w:t>
      </w:r>
      <w:r w:rsidR="00D54727" w:rsidRPr="001533A5">
        <w:rPr>
          <w:rFonts w:ascii="Bookman Old Style" w:hAnsi="Bookman Old Style"/>
          <w:sz w:val="24"/>
          <w:szCs w:val="24"/>
        </w:rPr>
        <w:t>at th</w:t>
      </w:r>
      <w:r w:rsidR="00691CDD" w:rsidRPr="001533A5">
        <w:rPr>
          <w:rFonts w:ascii="Bookman Old Style" w:hAnsi="Bookman Old Style"/>
          <w:sz w:val="24"/>
          <w:szCs w:val="24"/>
        </w:rPr>
        <w:t xml:space="preserve">is evidence stands unrebutted by the Applicant and </w:t>
      </w:r>
      <w:r w:rsidR="00D54727" w:rsidRPr="001533A5">
        <w:rPr>
          <w:rFonts w:ascii="Bookman Old Style" w:hAnsi="Bookman Old Style"/>
          <w:sz w:val="24"/>
          <w:szCs w:val="24"/>
        </w:rPr>
        <w:t xml:space="preserve">they </w:t>
      </w:r>
      <w:r w:rsidR="00691CDD" w:rsidRPr="001533A5">
        <w:rPr>
          <w:rFonts w:ascii="Bookman Old Style" w:hAnsi="Bookman Old Style"/>
          <w:sz w:val="24"/>
          <w:szCs w:val="24"/>
        </w:rPr>
        <w:t>submit</w:t>
      </w:r>
      <w:r w:rsidR="00D54727" w:rsidRPr="001533A5">
        <w:rPr>
          <w:rFonts w:ascii="Bookman Old Style" w:hAnsi="Bookman Old Style"/>
          <w:sz w:val="24"/>
          <w:szCs w:val="24"/>
        </w:rPr>
        <w:t>ted</w:t>
      </w:r>
      <w:r w:rsidR="00691CDD" w:rsidRPr="001533A5">
        <w:rPr>
          <w:rFonts w:ascii="Bookman Old Style" w:hAnsi="Bookman Old Style"/>
          <w:sz w:val="24"/>
          <w:szCs w:val="24"/>
        </w:rPr>
        <w:t xml:space="preserve"> that the same should be taken as having been admitted</w:t>
      </w:r>
      <w:r w:rsidR="00D54727" w:rsidRPr="001533A5">
        <w:rPr>
          <w:rFonts w:ascii="Bookman Old Style" w:hAnsi="Bookman Old Style"/>
          <w:sz w:val="24"/>
          <w:szCs w:val="24"/>
        </w:rPr>
        <w:t>; and</w:t>
      </w:r>
      <w:r w:rsidR="00691CDD" w:rsidRPr="001533A5">
        <w:rPr>
          <w:rFonts w:ascii="Bookman Old Style" w:hAnsi="Bookman Old Style"/>
          <w:sz w:val="24"/>
          <w:szCs w:val="24"/>
        </w:rPr>
        <w:t xml:space="preserve"> refer</w:t>
      </w:r>
      <w:r w:rsidR="00D54727" w:rsidRPr="001533A5">
        <w:rPr>
          <w:rFonts w:ascii="Bookman Old Style" w:hAnsi="Bookman Old Style"/>
          <w:sz w:val="24"/>
          <w:szCs w:val="24"/>
        </w:rPr>
        <w:t>red</w:t>
      </w:r>
      <w:r w:rsidR="00691CDD" w:rsidRPr="001533A5">
        <w:rPr>
          <w:rFonts w:ascii="Bookman Old Style" w:hAnsi="Bookman Old Style"/>
          <w:sz w:val="24"/>
          <w:szCs w:val="24"/>
        </w:rPr>
        <w:t xml:space="preserve"> to the authority of </w:t>
      </w:r>
      <w:r w:rsidR="00691CDD" w:rsidRPr="001533A5">
        <w:rPr>
          <w:rFonts w:ascii="Bookman Old Style" w:hAnsi="Bookman Old Style"/>
          <w:b/>
          <w:i/>
          <w:sz w:val="24"/>
          <w:szCs w:val="24"/>
        </w:rPr>
        <w:t xml:space="preserve">Samwiri Massa </w:t>
      </w:r>
      <w:r w:rsidR="00D54727" w:rsidRPr="001533A5">
        <w:rPr>
          <w:rFonts w:ascii="Bookman Old Style" w:hAnsi="Bookman Old Style"/>
          <w:b/>
          <w:i/>
          <w:sz w:val="24"/>
          <w:szCs w:val="24"/>
        </w:rPr>
        <w:t xml:space="preserve">vs </w:t>
      </w:r>
      <w:r w:rsidR="00691CDD" w:rsidRPr="001533A5">
        <w:rPr>
          <w:rFonts w:ascii="Bookman Old Style" w:hAnsi="Bookman Old Style"/>
          <w:b/>
          <w:i/>
          <w:sz w:val="24"/>
          <w:szCs w:val="24"/>
        </w:rPr>
        <w:t xml:space="preserve">Rose Achen (1978) HCB 297 </w:t>
      </w:r>
      <w:r w:rsidR="00691CDD" w:rsidRPr="001533A5">
        <w:rPr>
          <w:rFonts w:ascii="Bookman Old Style" w:hAnsi="Bookman Old Style"/>
          <w:sz w:val="24"/>
          <w:szCs w:val="24"/>
        </w:rPr>
        <w:t xml:space="preserve">where it was </w:t>
      </w:r>
      <w:r w:rsidR="00D54727" w:rsidRPr="001533A5">
        <w:rPr>
          <w:rFonts w:ascii="Bookman Old Style" w:hAnsi="Bookman Old Style"/>
          <w:sz w:val="24"/>
          <w:szCs w:val="24"/>
        </w:rPr>
        <w:t>held that</w:t>
      </w:r>
      <w:r w:rsidR="00691CDD" w:rsidRPr="001533A5">
        <w:rPr>
          <w:rFonts w:ascii="Bookman Old Style" w:hAnsi="Bookman Old Style"/>
          <w:sz w:val="24"/>
          <w:szCs w:val="24"/>
        </w:rPr>
        <w:t xml:space="preserve"> </w:t>
      </w:r>
      <w:r w:rsidR="00D54727" w:rsidRPr="001533A5">
        <w:rPr>
          <w:rFonts w:ascii="Bookman Old Style" w:hAnsi="Bookman Old Style"/>
          <w:i/>
          <w:sz w:val="24"/>
          <w:szCs w:val="24"/>
        </w:rPr>
        <w:t>“</w:t>
      </w:r>
      <w:r w:rsidR="00691CDD" w:rsidRPr="001533A5">
        <w:rPr>
          <w:rFonts w:ascii="Bookman Old Style" w:hAnsi="Bookman Old Style"/>
          <w:i/>
          <w:sz w:val="24"/>
          <w:szCs w:val="24"/>
        </w:rPr>
        <w:t>where facts are sworn to in an affidavit and they are not denied or rebutted by the opposite party, the presumption is that such facts are accepted</w:t>
      </w:r>
      <w:r w:rsidR="00D54727" w:rsidRPr="001533A5">
        <w:rPr>
          <w:rFonts w:ascii="Bookman Old Style" w:hAnsi="Bookman Old Style"/>
          <w:i/>
          <w:sz w:val="24"/>
          <w:szCs w:val="24"/>
        </w:rPr>
        <w:t>”</w:t>
      </w:r>
      <w:r w:rsidR="00691CDD" w:rsidRPr="001533A5">
        <w:rPr>
          <w:rFonts w:ascii="Bookman Old Style" w:hAnsi="Bookman Old Style"/>
          <w:i/>
          <w:sz w:val="24"/>
          <w:szCs w:val="24"/>
        </w:rPr>
        <w:t>.</w:t>
      </w:r>
    </w:p>
    <w:p w:rsidR="00D54727" w:rsidRPr="001533A5" w:rsidRDefault="00D54727" w:rsidP="001533A5">
      <w:pPr>
        <w:spacing w:line="276" w:lineRule="auto"/>
        <w:jc w:val="both"/>
        <w:rPr>
          <w:rFonts w:ascii="Bookman Old Style" w:hAnsi="Bookman Old Style"/>
          <w:b/>
          <w:i/>
          <w:sz w:val="24"/>
          <w:szCs w:val="24"/>
        </w:rPr>
      </w:pPr>
      <w:r w:rsidRPr="001533A5">
        <w:rPr>
          <w:rFonts w:ascii="Bookman Old Style" w:hAnsi="Bookman Old Style"/>
          <w:sz w:val="24"/>
          <w:szCs w:val="24"/>
        </w:rPr>
        <w:t xml:space="preserve">That it is trite law that </w:t>
      </w:r>
      <w:r w:rsidR="00691CDD" w:rsidRPr="001533A5">
        <w:rPr>
          <w:rFonts w:ascii="Bookman Old Style" w:hAnsi="Bookman Old Style"/>
          <w:sz w:val="24"/>
          <w:szCs w:val="24"/>
        </w:rPr>
        <w:t>property belonging to a minor cannot be disposed of without sanction from Court and being a biological parent or guardian of a child does not give one carte blanche to deal in a m</w:t>
      </w:r>
      <w:r w:rsidR="00F41FC3" w:rsidRPr="001533A5">
        <w:rPr>
          <w:rFonts w:ascii="Bookman Old Style" w:hAnsi="Bookman Old Style"/>
          <w:sz w:val="24"/>
          <w:szCs w:val="24"/>
        </w:rPr>
        <w:t>inor's property extra legally; o</w:t>
      </w:r>
      <w:r w:rsidR="00691CDD" w:rsidRPr="001533A5">
        <w:rPr>
          <w:rFonts w:ascii="Bookman Old Style" w:hAnsi="Bookman Old Style"/>
          <w:sz w:val="24"/>
          <w:szCs w:val="24"/>
        </w:rPr>
        <w:t xml:space="preserve">therwise, such transaction is illegal and </w:t>
      </w:r>
      <w:r w:rsidR="00691CDD" w:rsidRPr="001533A5">
        <w:rPr>
          <w:rFonts w:ascii="Bookman Old Style" w:hAnsi="Bookman Old Style"/>
          <w:i/>
          <w:sz w:val="24"/>
          <w:szCs w:val="24"/>
        </w:rPr>
        <w:t>void ab initio</w:t>
      </w:r>
      <w:r w:rsidRPr="001533A5">
        <w:rPr>
          <w:rFonts w:ascii="Bookman Old Style" w:hAnsi="Bookman Old Style"/>
          <w:sz w:val="24"/>
          <w:szCs w:val="24"/>
        </w:rPr>
        <w:t xml:space="preserve">; and </w:t>
      </w:r>
      <w:r w:rsidR="00691CDD" w:rsidRPr="001533A5">
        <w:rPr>
          <w:rFonts w:ascii="Bookman Old Style" w:hAnsi="Bookman Old Style"/>
          <w:sz w:val="24"/>
          <w:szCs w:val="24"/>
        </w:rPr>
        <w:t>refer</w:t>
      </w:r>
      <w:r w:rsidRPr="001533A5">
        <w:rPr>
          <w:rFonts w:ascii="Bookman Old Style" w:hAnsi="Bookman Old Style"/>
          <w:sz w:val="24"/>
          <w:szCs w:val="24"/>
        </w:rPr>
        <w:t>red</w:t>
      </w:r>
      <w:r w:rsidR="00691CDD" w:rsidRPr="001533A5">
        <w:rPr>
          <w:rFonts w:ascii="Bookman Old Style" w:hAnsi="Bookman Old Style"/>
          <w:sz w:val="24"/>
          <w:szCs w:val="24"/>
        </w:rPr>
        <w:t xml:space="preserve"> to the cases of </w:t>
      </w:r>
      <w:r w:rsidR="00691CDD" w:rsidRPr="001533A5">
        <w:rPr>
          <w:rFonts w:ascii="Bookman Old Style" w:hAnsi="Bookman Old Style"/>
          <w:b/>
          <w:i/>
          <w:sz w:val="24"/>
          <w:szCs w:val="24"/>
        </w:rPr>
        <w:t>In Re Trevor Mugumu (Child) Family Cause No. 68 of 2019 and Re Onen Cliff Mills &amp; Laker Joy Onen (Minors) Miscellaneous Civi</w:t>
      </w:r>
      <w:r w:rsidRPr="001533A5">
        <w:rPr>
          <w:rFonts w:ascii="Bookman Old Style" w:hAnsi="Bookman Old Style"/>
          <w:b/>
          <w:i/>
          <w:sz w:val="24"/>
          <w:szCs w:val="24"/>
        </w:rPr>
        <w:t>l Application No. 0022 of 2018.</w:t>
      </w:r>
      <w:r w:rsidR="00C66515" w:rsidRPr="001533A5">
        <w:rPr>
          <w:rFonts w:ascii="Bookman Old Style" w:hAnsi="Bookman Old Style"/>
          <w:b/>
          <w:i/>
          <w:sz w:val="24"/>
          <w:szCs w:val="24"/>
        </w:rPr>
        <w:t xml:space="preserve"> </w:t>
      </w:r>
      <w:r w:rsidRPr="001533A5">
        <w:rPr>
          <w:rFonts w:ascii="Bookman Old Style" w:hAnsi="Bookman Old Style"/>
          <w:sz w:val="24"/>
          <w:szCs w:val="24"/>
        </w:rPr>
        <w:t>That i</w:t>
      </w:r>
      <w:r w:rsidR="00691CDD" w:rsidRPr="001533A5">
        <w:rPr>
          <w:rFonts w:ascii="Bookman Old Style" w:hAnsi="Bookman Old Style"/>
          <w:sz w:val="24"/>
          <w:szCs w:val="24"/>
        </w:rPr>
        <w:t xml:space="preserve">n the </w:t>
      </w:r>
      <w:r w:rsidR="00691CDD" w:rsidRPr="001533A5">
        <w:rPr>
          <w:rFonts w:ascii="Bookman Old Style" w:hAnsi="Bookman Old Style"/>
          <w:b/>
          <w:i/>
          <w:sz w:val="24"/>
          <w:szCs w:val="24"/>
        </w:rPr>
        <w:t>Trevor</w:t>
      </w:r>
      <w:r w:rsidR="00C66515" w:rsidRPr="001533A5">
        <w:rPr>
          <w:rFonts w:ascii="Bookman Old Style" w:hAnsi="Bookman Old Style"/>
          <w:b/>
          <w:i/>
          <w:sz w:val="24"/>
          <w:szCs w:val="24"/>
        </w:rPr>
        <w:t xml:space="preserve"> Mugumu C</w:t>
      </w:r>
      <w:r w:rsidR="00691CDD" w:rsidRPr="001533A5">
        <w:rPr>
          <w:rFonts w:ascii="Bookman Old Style" w:hAnsi="Bookman Old Style"/>
          <w:b/>
          <w:i/>
          <w:sz w:val="24"/>
          <w:szCs w:val="24"/>
        </w:rPr>
        <w:t>ase (Supra)</w:t>
      </w:r>
      <w:r w:rsidRPr="001533A5">
        <w:rPr>
          <w:rFonts w:ascii="Bookman Old Style" w:hAnsi="Bookman Old Style"/>
          <w:sz w:val="24"/>
          <w:szCs w:val="24"/>
        </w:rPr>
        <w:t>,</w:t>
      </w:r>
      <w:r w:rsidR="00691CDD" w:rsidRPr="001533A5">
        <w:rPr>
          <w:rFonts w:ascii="Bookman Old Style" w:hAnsi="Bookman Old Style"/>
          <w:sz w:val="24"/>
          <w:szCs w:val="24"/>
        </w:rPr>
        <w:t xml:space="preserve"> Court held that:</w:t>
      </w:r>
      <w:r w:rsidRPr="001533A5">
        <w:rPr>
          <w:rFonts w:ascii="Bookman Old Style" w:hAnsi="Bookman Old Style"/>
          <w:sz w:val="24"/>
          <w:szCs w:val="24"/>
        </w:rPr>
        <w:t>-</w:t>
      </w:r>
    </w:p>
    <w:p w:rsidR="00691CDD" w:rsidRPr="001533A5" w:rsidRDefault="00D54727" w:rsidP="001533A5">
      <w:pPr>
        <w:spacing w:line="276" w:lineRule="auto"/>
        <w:jc w:val="both"/>
        <w:rPr>
          <w:rFonts w:ascii="Bookman Old Style" w:hAnsi="Bookman Old Style"/>
          <w:b/>
          <w:i/>
          <w:sz w:val="24"/>
          <w:szCs w:val="24"/>
        </w:rPr>
      </w:pPr>
      <w:r w:rsidRPr="001533A5">
        <w:rPr>
          <w:rFonts w:ascii="Bookman Old Style" w:hAnsi="Bookman Old Style"/>
          <w:sz w:val="24"/>
          <w:szCs w:val="24"/>
        </w:rPr>
        <w:t>“</w:t>
      </w:r>
      <w:r w:rsidR="00691CDD" w:rsidRPr="001533A5">
        <w:rPr>
          <w:rFonts w:ascii="Bookman Old Style" w:hAnsi="Bookman Old Style"/>
          <w:i/>
          <w:sz w:val="24"/>
          <w:szCs w:val="24"/>
        </w:rPr>
        <w:t xml:space="preserve">While most decisions are made on behalf of a child by either a parent or guardian, for example decisions to seek medical assistance, decisions on accommodation, among others, being a biological parent on its own does not automatically entitle a parent to deal in the property of his or her minor child because ownership rights are exclusively person to holder (see Article 26 cited above). To harness the rights of a child to own property and to benefit there from without jeopardizing his or her welfare, courts have granted Guardianship orders to biological parents and other people who have demonstrated that their intention is for the welfare of the children who Own property..." </w:t>
      </w:r>
      <w:r w:rsidR="00691CDD" w:rsidRPr="001533A5">
        <w:rPr>
          <w:rFonts w:ascii="Bookman Old Style" w:hAnsi="Bookman Old Style"/>
          <w:b/>
          <w:i/>
          <w:sz w:val="24"/>
          <w:szCs w:val="24"/>
        </w:rPr>
        <w:t>(Emphasis added)</w:t>
      </w:r>
    </w:p>
    <w:p w:rsidR="00691CDD" w:rsidRPr="001533A5" w:rsidRDefault="00D54727" w:rsidP="001533A5">
      <w:pPr>
        <w:spacing w:line="276" w:lineRule="auto"/>
        <w:jc w:val="both"/>
        <w:rPr>
          <w:rFonts w:ascii="Bookman Old Style" w:hAnsi="Bookman Old Style"/>
          <w:sz w:val="24"/>
          <w:szCs w:val="24"/>
        </w:rPr>
      </w:pPr>
      <w:r w:rsidRPr="001533A5">
        <w:rPr>
          <w:rFonts w:ascii="Bookman Old Style" w:hAnsi="Bookman Old Style"/>
          <w:sz w:val="24"/>
          <w:szCs w:val="24"/>
        </w:rPr>
        <w:lastRenderedPageBreak/>
        <w:t>Further, that i</w:t>
      </w:r>
      <w:r w:rsidR="00691CDD" w:rsidRPr="001533A5">
        <w:rPr>
          <w:rFonts w:ascii="Bookman Old Style" w:hAnsi="Bookman Old Style"/>
          <w:sz w:val="24"/>
          <w:szCs w:val="24"/>
        </w:rPr>
        <w:t xml:space="preserve">n the </w:t>
      </w:r>
      <w:r w:rsidR="00691CDD" w:rsidRPr="001533A5">
        <w:rPr>
          <w:rFonts w:ascii="Bookman Old Style" w:hAnsi="Bookman Old Style"/>
          <w:b/>
          <w:i/>
          <w:sz w:val="24"/>
          <w:szCs w:val="24"/>
        </w:rPr>
        <w:t>Re Onen Cliff Mills &amp; Laker Joy Onen (Minors) Case (Supra)</w:t>
      </w:r>
      <w:r w:rsidR="00691CDD" w:rsidRPr="001533A5">
        <w:rPr>
          <w:rFonts w:ascii="Bookman Old Style" w:hAnsi="Bookman Old Style"/>
          <w:sz w:val="24"/>
          <w:szCs w:val="24"/>
        </w:rPr>
        <w:t xml:space="preserve"> Justice Stephen Mubiru held that:</w:t>
      </w:r>
      <w:r w:rsidRPr="001533A5">
        <w:rPr>
          <w:rFonts w:ascii="Bookman Old Style" w:hAnsi="Bookman Old Style"/>
          <w:sz w:val="24"/>
          <w:szCs w:val="24"/>
        </w:rPr>
        <w:t>-</w:t>
      </w:r>
      <w:r w:rsidR="00691CDD" w:rsidRPr="001533A5">
        <w:rPr>
          <w:rFonts w:ascii="Bookman Old Style" w:hAnsi="Bookman Old Style"/>
          <w:sz w:val="24"/>
          <w:szCs w:val="24"/>
        </w:rPr>
        <w:t xml:space="preserve"> </w:t>
      </w:r>
    </w:p>
    <w:p w:rsidR="00691CDD" w:rsidRPr="001533A5" w:rsidRDefault="00691CDD" w:rsidP="001533A5">
      <w:pPr>
        <w:spacing w:line="276" w:lineRule="auto"/>
        <w:jc w:val="both"/>
        <w:rPr>
          <w:rFonts w:ascii="Bookman Old Style" w:hAnsi="Bookman Old Style"/>
          <w:i/>
          <w:sz w:val="24"/>
          <w:szCs w:val="24"/>
        </w:rPr>
      </w:pPr>
      <w:r w:rsidRPr="001533A5">
        <w:rPr>
          <w:rFonts w:ascii="Bookman Old Style" w:hAnsi="Bookman Old Style"/>
          <w:i/>
          <w:sz w:val="24"/>
          <w:szCs w:val="24"/>
        </w:rPr>
        <w:t xml:space="preserve">"The guardian, by virtue of that status, is </w:t>
      </w:r>
      <w:r w:rsidR="00D54727" w:rsidRPr="001533A5">
        <w:rPr>
          <w:rFonts w:ascii="Bookman Old Style" w:hAnsi="Bookman Old Style"/>
          <w:i/>
          <w:sz w:val="24"/>
          <w:szCs w:val="24"/>
        </w:rPr>
        <w:t>authorized</w:t>
      </w:r>
      <w:r w:rsidRPr="001533A5">
        <w:rPr>
          <w:rFonts w:ascii="Bookman Old Style" w:hAnsi="Bookman Old Style"/>
          <w:i/>
          <w:sz w:val="24"/>
          <w:szCs w:val="24"/>
        </w:rPr>
        <w:t xml:space="preserve"> to make legal, financial, shelter, education, food and health care decisions for the ward, but may be required to seek court approval for various decisions, especially those regarding the investment and disposal of the property of the ward..." The learned Judge further held that; "Where the child has real property to his or her name, the guardian should be capable of taking control over the child's real and personal estate, and make decisions in the best interests of the child. She should be able to keep safely the property of the child... She [the guardian] must be capable of not permitting any unnecessary waste or destruction of the real property, nor make any sale of such property without the order of the court..."</w:t>
      </w:r>
    </w:p>
    <w:p w:rsidR="00691CDD" w:rsidRPr="001533A5" w:rsidRDefault="00691CDD" w:rsidP="001533A5">
      <w:pPr>
        <w:spacing w:line="276" w:lineRule="auto"/>
        <w:jc w:val="both"/>
        <w:rPr>
          <w:rFonts w:ascii="Bookman Old Style" w:hAnsi="Bookman Old Style"/>
          <w:b/>
          <w:i/>
          <w:sz w:val="24"/>
          <w:szCs w:val="24"/>
        </w:rPr>
      </w:pPr>
      <w:r w:rsidRPr="001533A5">
        <w:rPr>
          <w:rFonts w:ascii="Bookman Old Style" w:hAnsi="Bookman Old Style"/>
          <w:sz w:val="24"/>
          <w:szCs w:val="24"/>
        </w:rPr>
        <w:t xml:space="preserve">That contrary to the Law, in the impugned transaction, the said Julie Ranee Ditty had no </w:t>
      </w:r>
      <w:r w:rsidR="00D54727" w:rsidRPr="001533A5">
        <w:rPr>
          <w:rFonts w:ascii="Bookman Old Style" w:hAnsi="Bookman Old Style"/>
          <w:sz w:val="24"/>
          <w:szCs w:val="24"/>
        </w:rPr>
        <w:t>legal guardianship Court O</w:t>
      </w:r>
      <w:r w:rsidRPr="001533A5">
        <w:rPr>
          <w:rFonts w:ascii="Bookman Old Style" w:hAnsi="Bookman Old Style"/>
          <w:sz w:val="24"/>
          <w:szCs w:val="24"/>
        </w:rPr>
        <w:t xml:space="preserve">rder specifically allowing </w:t>
      </w:r>
      <w:r w:rsidR="00F41FC3" w:rsidRPr="001533A5">
        <w:rPr>
          <w:rFonts w:ascii="Bookman Old Style" w:hAnsi="Bookman Old Style"/>
          <w:sz w:val="24"/>
          <w:szCs w:val="24"/>
        </w:rPr>
        <w:t>her to sale the suit l</w:t>
      </w:r>
      <w:r w:rsidRPr="001533A5">
        <w:rPr>
          <w:rFonts w:ascii="Bookman Old Style" w:hAnsi="Bookman Old Style"/>
          <w:sz w:val="24"/>
          <w:szCs w:val="24"/>
        </w:rPr>
        <w:t>and whose registered proprietors to wit, Luyinda Emmanuel and Namuli Milly were both minors at the time. Th</w:t>
      </w:r>
      <w:r w:rsidR="00D54727" w:rsidRPr="001533A5">
        <w:rPr>
          <w:rFonts w:ascii="Bookman Old Style" w:hAnsi="Bookman Old Style"/>
          <w:sz w:val="24"/>
          <w:szCs w:val="24"/>
        </w:rPr>
        <w:t>at th</w:t>
      </w:r>
      <w:r w:rsidRPr="001533A5">
        <w:rPr>
          <w:rFonts w:ascii="Bookman Old Style" w:hAnsi="Bookman Old Style"/>
          <w:sz w:val="24"/>
          <w:szCs w:val="24"/>
        </w:rPr>
        <w:t>is is an illegality which goes to the root of the entire transaction upon which the Applica</w:t>
      </w:r>
      <w:r w:rsidR="00D54727" w:rsidRPr="001533A5">
        <w:rPr>
          <w:rFonts w:ascii="Bookman Old Style" w:hAnsi="Bookman Old Style"/>
          <w:sz w:val="24"/>
          <w:szCs w:val="24"/>
        </w:rPr>
        <w:t>nt's purported interest in the suit l</w:t>
      </w:r>
      <w:r w:rsidRPr="001533A5">
        <w:rPr>
          <w:rFonts w:ascii="Bookman Old Style" w:hAnsi="Bookman Old Style"/>
          <w:sz w:val="24"/>
          <w:szCs w:val="24"/>
        </w:rPr>
        <w:t xml:space="preserve">and is premised. </w:t>
      </w:r>
      <w:r w:rsidRPr="001533A5">
        <w:rPr>
          <w:rFonts w:ascii="Bookman Old Style" w:hAnsi="Bookman Old Style"/>
          <w:b/>
          <w:i/>
          <w:sz w:val="24"/>
          <w:szCs w:val="24"/>
        </w:rPr>
        <w:t>Makula International Ltd v Eminence Cardinal Nsubuga &amp; Anor (SC Civil Appeal No.4 of 1981) [1982] UGSC</w:t>
      </w:r>
    </w:p>
    <w:p w:rsidR="00691CDD" w:rsidRPr="001533A5" w:rsidRDefault="00691CDD" w:rsidP="001533A5">
      <w:pPr>
        <w:spacing w:line="276" w:lineRule="auto"/>
        <w:jc w:val="both"/>
        <w:rPr>
          <w:rFonts w:ascii="Bookman Old Style" w:hAnsi="Bookman Old Style"/>
          <w:i/>
          <w:sz w:val="24"/>
          <w:szCs w:val="24"/>
        </w:rPr>
      </w:pPr>
      <w:r w:rsidRPr="001533A5">
        <w:rPr>
          <w:rFonts w:ascii="Bookman Old Style" w:hAnsi="Bookman Old Style"/>
          <w:i/>
          <w:sz w:val="24"/>
          <w:szCs w:val="24"/>
        </w:rPr>
        <w:t>"A court of law cannot sanction what is illegal, an illegality once brought to the attention of Court, overrides all questions of pleadings including any admission thereof and court cannot sanction an illegality". We humbly submit that this illegality necessitates an investigation by this Honourable Court in a full trial."</w:t>
      </w:r>
    </w:p>
    <w:p w:rsidR="00691CDD" w:rsidRPr="001533A5" w:rsidRDefault="00691CDD" w:rsidP="001533A5">
      <w:pPr>
        <w:spacing w:line="276" w:lineRule="auto"/>
        <w:jc w:val="both"/>
        <w:rPr>
          <w:rFonts w:ascii="Bookman Old Style" w:hAnsi="Bookman Old Style"/>
          <w:sz w:val="24"/>
          <w:szCs w:val="24"/>
        </w:rPr>
      </w:pPr>
      <w:r w:rsidRPr="001533A5">
        <w:rPr>
          <w:rFonts w:ascii="Bookman Old Style" w:hAnsi="Bookman Old Style"/>
          <w:sz w:val="24"/>
          <w:szCs w:val="24"/>
        </w:rPr>
        <w:t>They submitted that the illegality highlighted above necessitates an investigation by this Honourable Court in a full trial.</w:t>
      </w:r>
    </w:p>
    <w:p w:rsidR="00691CDD" w:rsidRPr="001533A5" w:rsidRDefault="00D54727" w:rsidP="001533A5">
      <w:pPr>
        <w:spacing w:line="276" w:lineRule="auto"/>
        <w:jc w:val="both"/>
        <w:rPr>
          <w:rFonts w:ascii="Bookman Old Style" w:hAnsi="Bookman Old Style"/>
          <w:sz w:val="24"/>
          <w:szCs w:val="24"/>
        </w:rPr>
      </w:pPr>
      <w:r w:rsidRPr="001533A5">
        <w:rPr>
          <w:rFonts w:ascii="Bookman Old Style" w:hAnsi="Bookman Old Style"/>
          <w:sz w:val="24"/>
          <w:szCs w:val="24"/>
        </w:rPr>
        <w:t>Further</w:t>
      </w:r>
      <w:r w:rsidR="00691CDD" w:rsidRPr="001533A5">
        <w:rPr>
          <w:rFonts w:ascii="Bookman Old Style" w:hAnsi="Bookman Old Style"/>
          <w:sz w:val="24"/>
          <w:szCs w:val="24"/>
        </w:rPr>
        <w:t>, that they were alive to the legal position that a caveat is only meant to act as an interlocutory</w:t>
      </w:r>
      <w:r w:rsidRPr="001533A5">
        <w:rPr>
          <w:rFonts w:ascii="Bookman Old Style" w:hAnsi="Bookman Old Style"/>
          <w:sz w:val="24"/>
          <w:szCs w:val="24"/>
        </w:rPr>
        <w:t xml:space="preserve"> protection to the caveator, h</w:t>
      </w:r>
      <w:r w:rsidR="00691CDD" w:rsidRPr="001533A5">
        <w:rPr>
          <w:rFonts w:ascii="Bookman Old Style" w:hAnsi="Bookman Old Style"/>
          <w:sz w:val="24"/>
          <w:szCs w:val="24"/>
        </w:rPr>
        <w:t>owever, this principle does not apply in isolation</w:t>
      </w:r>
      <w:r w:rsidR="00F41FC3" w:rsidRPr="001533A5">
        <w:rPr>
          <w:rFonts w:ascii="Bookman Old Style" w:hAnsi="Bookman Old Style"/>
          <w:sz w:val="24"/>
          <w:szCs w:val="24"/>
        </w:rPr>
        <w:t>,</w:t>
      </w:r>
      <w:r w:rsidR="00691CDD" w:rsidRPr="001533A5">
        <w:rPr>
          <w:rFonts w:ascii="Bookman Old Style" w:hAnsi="Bookman Old Style"/>
          <w:sz w:val="24"/>
          <w:szCs w:val="24"/>
        </w:rPr>
        <w:t xml:space="preserve"> but rather in tandem with the peculiar facts of each case.</w:t>
      </w:r>
      <w:r w:rsidRPr="001533A5">
        <w:rPr>
          <w:rFonts w:ascii="Bookman Old Style" w:hAnsi="Bookman Old Style"/>
          <w:sz w:val="24"/>
          <w:szCs w:val="24"/>
        </w:rPr>
        <w:t xml:space="preserve"> That i</w:t>
      </w:r>
      <w:r w:rsidR="00691CDD" w:rsidRPr="001533A5">
        <w:rPr>
          <w:rFonts w:ascii="Bookman Old Style" w:hAnsi="Bookman Old Style"/>
          <w:sz w:val="24"/>
          <w:szCs w:val="24"/>
        </w:rPr>
        <w:t xml:space="preserve">n the Applicant's submissions reference was made to the case of </w:t>
      </w:r>
      <w:r w:rsidR="00691CDD" w:rsidRPr="001533A5">
        <w:rPr>
          <w:rFonts w:ascii="Bookman Old Style" w:hAnsi="Bookman Old Style"/>
          <w:b/>
          <w:i/>
          <w:sz w:val="24"/>
          <w:szCs w:val="24"/>
        </w:rPr>
        <w:t>Rutungu Properties Limited vs. Linda Harriet Carrington &amp; Anor CACA No. 61 of 2010</w:t>
      </w:r>
      <w:r w:rsidR="00691CDD" w:rsidRPr="001533A5">
        <w:rPr>
          <w:rFonts w:ascii="Bookman Old Style" w:hAnsi="Bookman Old Style"/>
          <w:i/>
          <w:sz w:val="24"/>
          <w:szCs w:val="24"/>
        </w:rPr>
        <w:t>.</w:t>
      </w:r>
      <w:r w:rsidR="00691CDD" w:rsidRPr="001533A5">
        <w:rPr>
          <w:rFonts w:ascii="Bookman Old Style" w:hAnsi="Bookman Old Style"/>
          <w:sz w:val="24"/>
          <w:szCs w:val="24"/>
        </w:rPr>
        <w:t xml:space="preserve"> </w:t>
      </w:r>
    </w:p>
    <w:p w:rsidR="00691CDD" w:rsidRPr="001533A5" w:rsidRDefault="00691CDD"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They contended that the facts of the </w:t>
      </w:r>
      <w:r w:rsidRPr="001533A5">
        <w:rPr>
          <w:rFonts w:ascii="Bookman Old Style" w:hAnsi="Bookman Old Style"/>
          <w:b/>
          <w:i/>
          <w:sz w:val="24"/>
          <w:szCs w:val="24"/>
        </w:rPr>
        <w:t>Rutungu Properties Limited case (supra)</w:t>
      </w:r>
      <w:r w:rsidRPr="001533A5">
        <w:rPr>
          <w:rFonts w:ascii="Bookman Old Style" w:hAnsi="Bookman Old Style"/>
          <w:sz w:val="24"/>
          <w:szCs w:val="24"/>
        </w:rPr>
        <w:t xml:space="preserve"> are starkly distinguishable from the facts of the present case. In that case after paying the purchase price, the caveators lodged a caveat on the suit land. But thereafter, they demand</w:t>
      </w:r>
      <w:r w:rsidR="00D54727" w:rsidRPr="001533A5">
        <w:rPr>
          <w:rFonts w:ascii="Bookman Old Style" w:hAnsi="Bookman Old Style"/>
          <w:sz w:val="24"/>
          <w:szCs w:val="24"/>
        </w:rPr>
        <w:t>ed for a refund from the vendor; h</w:t>
      </w:r>
      <w:r w:rsidRPr="001533A5">
        <w:rPr>
          <w:rFonts w:ascii="Bookman Old Style" w:hAnsi="Bookman Old Style"/>
          <w:sz w:val="24"/>
          <w:szCs w:val="24"/>
        </w:rPr>
        <w:t xml:space="preserve">owever, they did not withdraw their caveat. Court found that the Respondents had not brought an </w:t>
      </w:r>
      <w:r w:rsidRPr="001533A5">
        <w:rPr>
          <w:rFonts w:ascii="Bookman Old Style" w:hAnsi="Bookman Old Style"/>
          <w:sz w:val="24"/>
          <w:szCs w:val="24"/>
        </w:rPr>
        <w:lastRenderedPageBreak/>
        <w:t>action to enforce their claim in time because they had lost interest in the land and therefore the balance of Convenience was not in their favour.</w:t>
      </w:r>
    </w:p>
    <w:p w:rsidR="00691CDD" w:rsidRPr="001533A5" w:rsidRDefault="00691CDD"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On the contrary, </w:t>
      </w:r>
      <w:r w:rsidR="00D54727" w:rsidRPr="001533A5">
        <w:rPr>
          <w:rFonts w:ascii="Bookman Old Style" w:hAnsi="Bookman Old Style"/>
          <w:sz w:val="24"/>
          <w:szCs w:val="24"/>
        </w:rPr>
        <w:t xml:space="preserve">that </w:t>
      </w:r>
      <w:r w:rsidRPr="001533A5">
        <w:rPr>
          <w:rFonts w:ascii="Bookman Old Style" w:hAnsi="Bookman Old Style"/>
          <w:sz w:val="24"/>
          <w:szCs w:val="24"/>
        </w:rPr>
        <w:t>in the instant case,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 in his Affidavit in Reply details how, in an elaborate scheme, he was fraudulently dispossessed of his Land first, by a one Force Joselyn Kappa and now by the Applicant. This evidence is borne out in inter alia, paragraphs 8, 9, 10, 11, 12, 14, and 15 of the Affidavit in Reply. To avert any further unlawful transfers, he lodged his caveat on </w:t>
      </w:r>
      <w:r w:rsidR="00D54727" w:rsidRPr="001533A5">
        <w:rPr>
          <w:rFonts w:ascii="Bookman Old Style" w:hAnsi="Bookman Old Style"/>
          <w:sz w:val="24"/>
          <w:szCs w:val="24"/>
        </w:rPr>
        <w:t>21</w:t>
      </w:r>
      <w:r w:rsidR="00D54727" w:rsidRPr="001533A5">
        <w:rPr>
          <w:rFonts w:ascii="Bookman Old Style" w:hAnsi="Bookman Old Style"/>
          <w:sz w:val="24"/>
          <w:szCs w:val="24"/>
          <w:vertAlign w:val="superscript"/>
        </w:rPr>
        <w:t>st</w:t>
      </w:r>
      <w:r w:rsidR="00D54727" w:rsidRPr="001533A5">
        <w:rPr>
          <w:rFonts w:ascii="Bookman Old Style" w:hAnsi="Bookman Old Style"/>
          <w:sz w:val="24"/>
          <w:szCs w:val="24"/>
        </w:rPr>
        <w:t xml:space="preserve"> of</w:t>
      </w:r>
      <w:r w:rsidRPr="001533A5">
        <w:rPr>
          <w:rFonts w:ascii="Bookman Old Style" w:hAnsi="Bookman Old Style"/>
          <w:sz w:val="24"/>
          <w:szCs w:val="24"/>
        </w:rPr>
        <w:t xml:space="preserve"> June, 2019. He however, did not merely sit back as falsely alleged in paragraph 8 of the affidavit in rejoinder but rather, as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 avers in Paragraph 14 of the affidavit in reply he caused a notice of intention to sue to be issued by his Lawyers to the Applicant which wa</w:t>
      </w:r>
      <w:r w:rsidR="00D54727" w:rsidRPr="001533A5">
        <w:rPr>
          <w:rFonts w:ascii="Bookman Old Style" w:hAnsi="Bookman Old Style"/>
          <w:sz w:val="24"/>
          <w:szCs w:val="24"/>
        </w:rPr>
        <w:t>s duly served its Lawyers on 20</w:t>
      </w:r>
      <w:r w:rsidR="00D54727" w:rsidRPr="001533A5">
        <w:rPr>
          <w:rFonts w:ascii="Bookman Old Style" w:hAnsi="Bookman Old Style"/>
          <w:sz w:val="24"/>
          <w:szCs w:val="24"/>
          <w:vertAlign w:val="superscript"/>
        </w:rPr>
        <w:t>th</w:t>
      </w:r>
      <w:r w:rsidR="00D54727" w:rsidRPr="001533A5">
        <w:rPr>
          <w:rFonts w:ascii="Bookman Old Style" w:hAnsi="Bookman Old Style"/>
          <w:sz w:val="24"/>
          <w:szCs w:val="24"/>
        </w:rPr>
        <w:t xml:space="preserve"> of</w:t>
      </w:r>
      <w:r w:rsidRPr="001533A5">
        <w:rPr>
          <w:rFonts w:ascii="Bookman Old Style" w:hAnsi="Bookman Old Style"/>
          <w:sz w:val="24"/>
          <w:szCs w:val="24"/>
        </w:rPr>
        <w:t xml:space="preserve"> April, 2021.</w:t>
      </w:r>
    </w:p>
    <w:p w:rsidR="00691CDD" w:rsidRPr="001533A5" w:rsidRDefault="00691CDD"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They argued that issuance of a Notice of Intention to sue prior to instituting Court proceedings is a legal requirement. </w:t>
      </w:r>
      <w:r w:rsidRPr="001533A5">
        <w:rPr>
          <w:rFonts w:ascii="Bookman Old Style" w:hAnsi="Bookman Old Style"/>
          <w:b/>
          <w:sz w:val="24"/>
          <w:szCs w:val="24"/>
        </w:rPr>
        <w:t>See:</w:t>
      </w:r>
      <w:r w:rsidRPr="001533A5">
        <w:rPr>
          <w:rFonts w:ascii="Bookman Old Style" w:hAnsi="Bookman Old Style"/>
          <w:sz w:val="24"/>
          <w:szCs w:val="24"/>
        </w:rPr>
        <w:t xml:space="preserve"> </w:t>
      </w:r>
      <w:r w:rsidRPr="001533A5">
        <w:rPr>
          <w:rFonts w:ascii="Bookman Old Style" w:hAnsi="Bookman Old Style"/>
          <w:b/>
          <w:sz w:val="24"/>
          <w:szCs w:val="24"/>
        </w:rPr>
        <w:t>Reg. 39 of the Advocates (Remuneration and Taxation of Costs) Rules S.I 267-4 (as amended)</w:t>
      </w:r>
    </w:p>
    <w:p w:rsidR="00691CDD" w:rsidRPr="001533A5" w:rsidRDefault="00D54727" w:rsidP="001533A5">
      <w:pPr>
        <w:spacing w:line="276" w:lineRule="auto"/>
        <w:jc w:val="both"/>
        <w:rPr>
          <w:rFonts w:ascii="Bookman Old Style" w:hAnsi="Bookman Old Style"/>
          <w:sz w:val="24"/>
          <w:szCs w:val="24"/>
        </w:rPr>
      </w:pPr>
      <w:r w:rsidRPr="001533A5">
        <w:rPr>
          <w:rFonts w:ascii="Bookman Old Style" w:hAnsi="Bookman Old Style"/>
          <w:sz w:val="24"/>
          <w:szCs w:val="24"/>
        </w:rPr>
        <w:t>That w</w:t>
      </w:r>
      <w:r w:rsidR="00691CDD" w:rsidRPr="001533A5">
        <w:rPr>
          <w:rFonts w:ascii="Bookman Old Style" w:hAnsi="Bookman Old Style"/>
          <w:sz w:val="24"/>
          <w:szCs w:val="24"/>
        </w:rPr>
        <w:t xml:space="preserve">ithout Prejudice to the foregoing submission, </w:t>
      </w:r>
      <w:r w:rsidRPr="001533A5">
        <w:rPr>
          <w:rFonts w:ascii="Bookman Old Style" w:hAnsi="Bookman Old Style"/>
          <w:sz w:val="24"/>
          <w:szCs w:val="24"/>
        </w:rPr>
        <w:t xml:space="preserve">they </w:t>
      </w:r>
      <w:r w:rsidR="00691CDD" w:rsidRPr="001533A5">
        <w:rPr>
          <w:rFonts w:ascii="Bookman Old Style" w:hAnsi="Bookman Old Style"/>
          <w:sz w:val="24"/>
          <w:szCs w:val="24"/>
        </w:rPr>
        <w:t xml:space="preserve">hasten to bring to the Court's attention the fact that, it is around this period that the COViD-19 pandemic was wreaking havoc on </w:t>
      </w:r>
      <w:r w:rsidRPr="001533A5">
        <w:rPr>
          <w:rFonts w:ascii="Bookman Old Style" w:hAnsi="Bookman Old Style"/>
          <w:sz w:val="24"/>
          <w:szCs w:val="24"/>
        </w:rPr>
        <w:t>the Country and with the l</w:t>
      </w:r>
      <w:r w:rsidR="00691CDD" w:rsidRPr="001533A5">
        <w:rPr>
          <w:rFonts w:ascii="Bookman Old Style" w:hAnsi="Bookman Old Style"/>
          <w:sz w:val="24"/>
          <w:szCs w:val="24"/>
        </w:rPr>
        <w:t>ockdown which ensued almost e</w:t>
      </w:r>
      <w:r w:rsidRPr="001533A5">
        <w:rPr>
          <w:rFonts w:ascii="Bookman Old Style" w:hAnsi="Bookman Old Style"/>
          <w:sz w:val="24"/>
          <w:szCs w:val="24"/>
        </w:rPr>
        <w:t>verything had ground to a halt; and o</w:t>
      </w:r>
      <w:r w:rsidR="00691CDD" w:rsidRPr="001533A5">
        <w:rPr>
          <w:rFonts w:ascii="Bookman Old Style" w:hAnsi="Bookman Old Style"/>
          <w:sz w:val="24"/>
          <w:szCs w:val="24"/>
        </w:rPr>
        <w:t>nly recently has the situation gradually improved</w:t>
      </w:r>
      <w:r w:rsidR="00F41FC3" w:rsidRPr="001533A5">
        <w:rPr>
          <w:rFonts w:ascii="Bookman Old Style" w:hAnsi="Bookman Old Style"/>
          <w:sz w:val="24"/>
          <w:szCs w:val="24"/>
        </w:rPr>
        <w:t>; and</w:t>
      </w:r>
      <w:r w:rsidRPr="001533A5">
        <w:rPr>
          <w:rFonts w:ascii="Bookman Old Style" w:hAnsi="Bookman Old Style"/>
          <w:sz w:val="24"/>
          <w:szCs w:val="24"/>
        </w:rPr>
        <w:t xml:space="preserve"> </w:t>
      </w:r>
      <w:r w:rsidR="00691CDD" w:rsidRPr="001533A5">
        <w:rPr>
          <w:rFonts w:ascii="Bookman Old Style" w:hAnsi="Bookman Old Style"/>
          <w:sz w:val="24"/>
          <w:szCs w:val="24"/>
        </w:rPr>
        <w:t>pray</w:t>
      </w:r>
      <w:r w:rsidRPr="001533A5">
        <w:rPr>
          <w:rFonts w:ascii="Bookman Old Style" w:hAnsi="Bookman Old Style"/>
          <w:sz w:val="24"/>
          <w:szCs w:val="24"/>
        </w:rPr>
        <w:t>ed</w:t>
      </w:r>
      <w:r w:rsidR="00691CDD" w:rsidRPr="001533A5">
        <w:rPr>
          <w:rFonts w:ascii="Bookman Old Style" w:hAnsi="Bookman Old Style"/>
          <w:sz w:val="24"/>
          <w:szCs w:val="24"/>
        </w:rPr>
        <w:t xml:space="preserve"> that the Court takes judicial notice of this fact and its associated rigors under </w:t>
      </w:r>
      <w:r w:rsidR="00691CDD" w:rsidRPr="001533A5">
        <w:rPr>
          <w:rFonts w:ascii="Bookman Old Style" w:hAnsi="Bookman Old Style"/>
          <w:b/>
          <w:sz w:val="24"/>
          <w:szCs w:val="24"/>
        </w:rPr>
        <w:t>Sections 55 and 56 of the Evidence Act,</w:t>
      </w:r>
      <w:r w:rsidRPr="001533A5">
        <w:rPr>
          <w:rFonts w:ascii="Bookman Old Style" w:hAnsi="Bookman Old Style"/>
          <w:b/>
          <w:sz w:val="24"/>
          <w:szCs w:val="24"/>
        </w:rPr>
        <w:t xml:space="preserve"> C</w:t>
      </w:r>
      <w:r w:rsidR="00691CDD" w:rsidRPr="001533A5">
        <w:rPr>
          <w:rFonts w:ascii="Bookman Old Style" w:hAnsi="Bookman Old Style"/>
          <w:b/>
          <w:sz w:val="24"/>
          <w:szCs w:val="24"/>
        </w:rPr>
        <w:t>ap. 6.</w:t>
      </w:r>
    </w:p>
    <w:p w:rsidR="00C66515" w:rsidRPr="001533A5" w:rsidRDefault="00D54727"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They further </w:t>
      </w:r>
      <w:r w:rsidR="00691CDD" w:rsidRPr="001533A5">
        <w:rPr>
          <w:rFonts w:ascii="Bookman Old Style" w:hAnsi="Bookman Old Style"/>
          <w:sz w:val="24"/>
          <w:szCs w:val="24"/>
        </w:rPr>
        <w:t>submitted that the foregoing matters raise serious triable issues worth investigating in a full blown ordinary trial. Th</w:t>
      </w:r>
      <w:r w:rsidRPr="001533A5">
        <w:rPr>
          <w:rFonts w:ascii="Bookman Old Style" w:hAnsi="Bookman Old Style"/>
          <w:sz w:val="24"/>
          <w:szCs w:val="24"/>
        </w:rPr>
        <w:t>at th</w:t>
      </w:r>
      <w:r w:rsidR="00691CDD" w:rsidRPr="001533A5">
        <w:rPr>
          <w:rFonts w:ascii="Bookman Old Style" w:hAnsi="Bookman Old Style"/>
          <w:sz w:val="24"/>
          <w:szCs w:val="24"/>
        </w:rPr>
        <w:t xml:space="preserve">e principles of justice and equity warrant this Honourable Court to exercise its powers under </w:t>
      </w:r>
      <w:r w:rsidR="00691CDD" w:rsidRPr="001533A5">
        <w:rPr>
          <w:rFonts w:ascii="Bookman Old Style" w:hAnsi="Bookman Old Style"/>
          <w:b/>
          <w:sz w:val="24"/>
          <w:szCs w:val="24"/>
        </w:rPr>
        <w:t>Section 33 of the Judicature Act</w:t>
      </w:r>
      <w:r w:rsidR="00691CDD" w:rsidRPr="001533A5">
        <w:rPr>
          <w:rFonts w:ascii="Bookman Old Style" w:hAnsi="Bookman Old Style"/>
          <w:sz w:val="24"/>
          <w:szCs w:val="24"/>
        </w:rPr>
        <w:t xml:space="preserve"> and its inherent jurisdiction under </w:t>
      </w:r>
      <w:r w:rsidR="00691CDD" w:rsidRPr="001533A5">
        <w:rPr>
          <w:rFonts w:ascii="Bookman Old Style" w:hAnsi="Bookman Old Style"/>
          <w:b/>
          <w:sz w:val="24"/>
          <w:szCs w:val="24"/>
        </w:rPr>
        <w:t>Section 98 of the Civil Procedure Act Cap. 71</w:t>
      </w:r>
      <w:r w:rsidR="00691CDD" w:rsidRPr="001533A5">
        <w:rPr>
          <w:rFonts w:ascii="Bookman Old Style" w:hAnsi="Bookman Old Style"/>
          <w:sz w:val="24"/>
          <w:szCs w:val="24"/>
        </w:rPr>
        <w:t xml:space="preserve"> to allow the 1</w:t>
      </w:r>
      <w:r w:rsidR="00691CDD" w:rsidRPr="001533A5">
        <w:rPr>
          <w:rFonts w:ascii="Bookman Old Style" w:hAnsi="Bookman Old Style"/>
          <w:sz w:val="24"/>
          <w:szCs w:val="24"/>
          <w:vertAlign w:val="superscript"/>
        </w:rPr>
        <w:t>st</w:t>
      </w:r>
      <w:r w:rsidR="00691CDD" w:rsidRPr="001533A5">
        <w:rPr>
          <w:rFonts w:ascii="Bookman Old Style" w:hAnsi="Bookman Old Style"/>
          <w:sz w:val="24"/>
          <w:szCs w:val="24"/>
        </w:rPr>
        <w:t xml:space="preserve"> Respondent a limited time to file his Suit against the Applicants and its predecessors in title while maintaining the Caveat in the meantime. </w:t>
      </w:r>
    </w:p>
    <w:p w:rsidR="00691CDD" w:rsidRPr="001533A5" w:rsidRDefault="00D54727" w:rsidP="001533A5">
      <w:pPr>
        <w:spacing w:line="276" w:lineRule="auto"/>
        <w:jc w:val="both"/>
        <w:rPr>
          <w:rFonts w:ascii="Bookman Old Style" w:hAnsi="Bookman Old Style"/>
          <w:b/>
          <w:i/>
          <w:sz w:val="24"/>
          <w:szCs w:val="24"/>
        </w:rPr>
      </w:pPr>
      <w:r w:rsidRPr="001533A5">
        <w:rPr>
          <w:rFonts w:ascii="Bookman Old Style" w:hAnsi="Bookman Old Style"/>
          <w:sz w:val="24"/>
          <w:szCs w:val="24"/>
        </w:rPr>
        <w:t>That i</w:t>
      </w:r>
      <w:r w:rsidR="00691CDD" w:rsidRPr="001533A5">
        <w:rPr>
          <w:rFonts w:ascii="Bookman Old Style" w:hAnsi="Bookman Old Style"/>
          <w:sz w:val="24"/>
          <w:szCs w:val="24"/>
        </w:rPr>
        <w:t>n this regard, although not binding on this Honourable Court, pray</w:t>
      </w:r>
      <w:r w:rsidR="00F41FC3" w:rsidRPr="001533A5">
        <w:rPr>
          <w:rFonts w:ascii="Bookman Old Style" w:hAnsi="Bookman Old Style"/>
          <w:sz w:val="24"/>
          <w:szCs w:val="24"/>
        </w:rPr>
        <w:t>ed</w:t>
      </w:r>
      <w:r w:rsidR="00691CDD" w:rsidRPr="001533A5">
        <w:rPr>
          <w:rFonts w:ascii="Bookman Old Style" w:hAnsi="Bookman Old Style"/>
          <w:sz w:val="24"/>
          <w:szCs w:val="24"/>
        </w:rPr>
        <w:t xml:space="preserve"> that the Court finds instructive and be pleased to follow the decision of </w:t>
      </w:r>
      <w:r w:rsidRPr="001533A5">
        <w:rPr>
          <w:rFonts w:ascii="Bookman Old Style" w:hAnsi="Bookman Old Style"/>
          <w:b/>
          <w:i/>
          <w:sz w:val="24"/>
          <w:szCs w:val="24"/>
        </w:rPr>
        <w:t>Amber Venture Ltd v</w:t>
      </w:r>
      <w:r w:rsidR="00691CDD" w:rsidRPr="001533A5">
        <w:rPr>
          <w:rFonts w:ascii="Bookman Old Style" w:hAnsi="Bookman Old Style"/>
          <w:b/>
          <w:i/>
          <w:sz w:val="24"/>
          <w:szCs w:val="24"/>
        </w:rPr>
        <w:t xml:space="preserve">s Sembatya Abubakali &amp; Anor HCMC No. 0164/2019 </w:t>
      </w:r>
      <w:r w:rsidR="00F41FC3" w:rsidRPr="001533A5">
        <w:rPr>
          <w:rFonts w:ascii="Bookman Old Style" w:hAnsi="Bookman Old Style"/>
          <w:sz w:val="24"/>
          <w:szCs w:val="24"/>
        </w:rPr>
        <w:t>where</w:t>
      </w:r>
      <w:r w:rsidR="00691CDD" w:rsidRPr="001533A5">
        <w:rPr>
          <w:rFonts w:ascii="Bookman Old Style" w:hAnsi="Bookman Old Style"/>
          <w:sz w:val="24"/>
          <w:szCs w:val="24"/>
        </w:rPr>
        <w:t xml:space="preserve"> in an Application similar to the instant one, Court took judicial notice of the negative</w:t>
      </w:r>
      <w:r w:rsidR="00691CDD" w:rsidRPr="001533A5">
        <w:rPr>
          <w:rFonts w:ascii="Bookman Old Style" w:hAnsi="Bookman Old Style"/>
          <w:b/>
          <w:i/>
          <w:sz w:val="24"/>
          <w:szCs w:val="24"/>
        </w:rPr>
        <w:t xml:space="preserve"> </w:t>
      </w:r>
      <w:r w:rsidR="00691CDD" w:rsidRPr="001533A5">
        <w:rPr>
          <w:rFonts w:ascii="Bookman Old Style" w:hAnsi="Bookman Old Style"/>
          <w:sz w:val="24"/>
          <w:szCs w:val="24"/>
        </w:rPr>
        <w:t>effects associated with the Covid-19 pandemic and allowed a caveator a period of two</w:t>
      </w:r>
      <w:r w:rsidR="00691CDD" w:rsidRPr="001533A5">
        <w:rPr>
          <w:rFonts w:ascii="Bookman Old Style" w:hAnsi="Bookman Old Style"/>
          <w:b/>
          <w:i/>
          <w:sz w:val="24"/>
          <w:szCs w:val="24"/>
        </w:rPr>
        <w:t xml:space="preserve"> </w:t>
      </w:r>
      <w:r w:rsidR="00691CDD" w:rsidRPr="001533A5">
        <w:rPr>
          <w:rFonts w:ascii="Bookman Old Style" w:hAnsi="Bookman Old Style"/>
          <w:sz w:val="24"/>
          <w:szCs w:val="24"/>
        </w:rPr>
        <w:t>months to institute his Suit while maintaining the Caveat.</w:t>
      </w:r>
    </w:p>
    <w:p w:rsidR="00691CDD" w:rsidRPr="001533A5" w:rsidRDefault="00D54727" w:rsidP="001533A5">
      <w:pPr>
        <w:spacing w:line="276" w:lineRule="auto"/>
        <w:jc w:val="both"/>
        <w:rPr>
          <w:rFonts w:ascii="Bookman Old Style" w:hAnsi="Bookman Old Style"/>
          <w:b/>
          <w:sz w:val="24"/>
          <w:szCs w:val="24"/>
        </w:rPr>
      </w:pPr>
      <w:r w:rsidRPr="001533A5">
        <w:rPr>
          <w:rFonts w:ascii="Bookman Old Style" w:hAnsi="Bookman Old Style"/>
          <w:sz w:val="24"/>
          <w:szCs w:val="24"/>
        </w:rPr>
        <w:t>That although in the Affidavit in S</w:t>
      </w:r>
      <w:r w:rsidR="00691CDD" w:rsidRPr="001533A5">
        <w:rPr>
          <w:rFonts w:ascii="Bookman Old Style" w:hAnsi="Bookman Old Style"/>
          <w:sz w:val="24"/>
          <w:szCs w:val="24"/>
        </w:rPr>
        <w:t xml:space="preserve">upport of the Application, it is averred, without any evidence, that the Applicant has suffered loss as a result of the Caveat, in </w:t>
      </w:r>
      <w:r w:rsidR="00691CDD" w:rsidRPr="001533A5">
        <w:rPr>
          <w:rFonts w:ascii="Bookman Old Style" w:hAnsi="Bookman Old Style"/>
          <w:sz w:val="24"/>
          <w:szCs w:val="24"/>
        </w:rPr>
        <w:lastRenderedPageBreak/>
        <w:t>the same Affidavit admission is made that the Applicant is in po</w:t>
      </w:r>
      <w:r w:rsidRPr="001533A5">
        <w:rPr>
          <w:rFonts w:ascii="Bookman Old Style" w:hAnsi="Bookman Old Style"/>
          <w:sz w:val="24"/>
          <w:szCs w:val="24"/>
        </w:rPr>
        <w:t>ssession of the suit l</w:t>
      </w:r>
      <w:r w:rsidR="00691CDD" w:rsidRPr="001533A5">
        <w:rPr>
          <w:rFonts w:ascii="Bookman Old Style" w:hAnsi="Bookman Old Style"/>
          <w:sz w:val="24"/>
          <w:szCs w:val="24"/>
        </w:rPr>
        <w:t xml:space="preserve">and and that it even operates a school on the Land. </w:t>
      </w:r>
      <w:r w:rsidR="00691CDD" w:rsidRPr="001533A5">
        <w:rPr>
          <w:rFonts w:ascii="Bookman Old Style" w:hAnsi="Bookman Old Style"/>
          <w:b/>
          <w:sz w:val="24"/>
          <w:szCs w:val="24"/>
        </w:rPr>
        <w:t>See: Paragraphs 11, 12 and 13 of the Affidavit in Support of the Application.</w:t>
      </w:r>
    </w:p>
    <w:p w:rsidR="00691CDD" w:rsidRPr="001533A5" w:rsidRDefault="00691CDD"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That </w:t>
      </w:r>
      <w:r w:rsidR="00D54727" w:rsidRPr="001533A5">
        <w:rPr>
          <w:rFonts w:ascii="Bookman Old Style" w:hAnsi="Bookman Old Style"/>
          <w:sz w:val="24"/>
          <w:szCs w:val="24"/>
        </w:rPr>
        <w:t>i</w:t>
      </w:r>
      <w:r w:rsidRPr="001533A5">
        <w:rPr>
          <w:rFonts w:ascii="Bookman Old Style" w:hAnsi="Bookman Old Style"/>
          <w:sz w:val="24"/>
          <w:szCs w:val="24"/>
        </w:rPr>
        <w:t>t is inconceivable how this can qualify as loss when juxtaposed with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 who has be</w:t>
      </w:r>
      <w:r w:rsidR="00D54727" w:rsidRPr="001533A5">
        <w:rPr>
          <w:rFonts w:ascii="Bookman Old Style" w:hAnsi="Bookman Old Style"/>
          <w:sz w:val="24"/>
          <w:szCs w:val="24"/>
        </w:rPr>
        <w:t>en dispossessed of his l</w:t>
      </w:r>
      <w:r w:rsidRPr="001533A5">
        <w:rPr>
          <w:rFonts w:ascii="Bookman Old Style" w:hAnsi="Bookman Old Style"/>
          <w:sz w:val="24"/>
          <w:szCs w:val="24"/>
        </w:rPr>
        <w:t>and for years. Th</w:t>
      </w:r>
      <w:r w:rsidR="00D54727" w:rsidRPr="001533A5">
        <w:rPr>
          <w:rFonts w:ascii="Bookman Old Style" w:hAnsi="Bookman Old Style"/>
          <w:sz w:val="24"/>
          <w:szCs w:val="24"/>
        </w:rPr>
        <w:t>at th</w:t>
      </w:r>
      <w:r w:rsidRPr="001533A5">
        <w:rPr>
          <w:rFonts w:ascii="Bookman Old Style" w:hAnsi="Bookman Old Style"/>
          <w:sz w:val="24"/>
          <w:szCs w:val="24"/>
        </w:rPr>
        <w:t xml:space="preserve">is glaring contradiction in </w:t>
      </w:r>
      <w:r w:rsidR="00D54727" w:rsidRPr="001533A5">
        <w:rPr>
          <w:rFonts w:ascii="Bookman Old Style" w:hAnsi="Bookman Old Style"/>
          <w:sz w:val="24"/>
          <w:szCs w:val="24"/>
        </w:rPr>
        <w:t>the Affidavit in S</w:t>
      </w:r>
      <w:r w:rsidR="00C66515" w:rsidRPr="001533A5">
        <w:rPr>
          <w:rFonts w:ascii="Bookman Old Style" w:hAnsi="Bookman Old Style"/>
          <w:sz w:val="24"/>
          <w:szCs w:val="24"/>
        </w:rPr>
        <w:t>upport only points to mala</w:t>
      </w:r>
      <w:r w:rsidRPr="001533A5">
        <w:rPr>
          <w:rFonts w:ascii="Bookman Old Style" w:hAnsi="Bookman Old Style"/>
          <w:sz w:val="24"/>
          <w:szCs w:val="24"/>
        </w:rPr>
        <w:t>fides on the Applicant's part which ought to be construed in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w:t>
      </w:r>
      <w:r w:rsidR="00D54727" w:rsidRPr="001533A5">
        <w:rPr>
          <w:rFonts w:ascii="Bookman Old Style" w:hAnsi="Bookman Old Style"/>
          <w:sz w:val="24"/>
          <w:szCs w:val="24"/>
        </w:rPr>
        <w:t>Respondent’s favour; and i</w:t>
      </w:r>
      <w:r w:rsidRPr="001533A5">
        <w:rPr>
          <w:rFonts w:ascii="Bookman Old Style" w:hAnsi="Bookman Old Style"/>
          <w:sz w:val="24"/>
          <w:szCs w:val="24"/>
        </w:rPr>
        <w:t>n light of the foregoing authorities and submissions,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 has </w:t>
      </w:r>
      <w:r w:rsidR="00F41FC3" w:rsidRPr="001533A5">
        <w:rPr>
          <w:rFonts w:ascii="Bookman Old Style" w:hAnsi="Bookman Old Style"/>
          <w:sz w:val="24"/>
          <w:szCs w:val="24"/>
        </w:rPr>
        <w:t>demonstrated that</w:t>
      </w:r>
      <w:r w:rsidRPr="001533A5">
        <w:rPr>
          <w:rFonts w:ascii="Bookman Old Style" w:hAnsi="Bookman Old Style"/>
          <w:sz w:val="24"/>
          <w:szCs w:val="24"/>
        </w:rPr>
        <w:t xml:space="preserve"> he has sufficient grounds to maintain the caveat, he has already set in motion the process of instituting an ordinary action against the Applicant and the balance of convenience lies in maintaining the caveat rather than removing it.</w:t>
      </w:r>
    </w:p>
    <w:p w:rsidR="00691CDD" w:rsidRPr="001533A5" w:rsidRDefault="00C66515"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In addition, that </w:t>
      </w:r>
      <w:r w:rsidR="00691CDD" w:rsidRPr="001533A5">
        <w:rPr>
          <w:rFonts w:ascii="Bookman Old Style" w:hAnsi="Bookman Old Style"/>
          <w:sz w:val="24"/>
          <w:szCs w:val="24"/>
        </w:rPr>
        <w:t>the 1</w:t>
      </w:r>
      <w:r w:rsidRPr="001533A5">
        <w:rPr>
          <w:rFonts w:ascii="Bookman Old Style" w:hAnsi="Bookman Old Style"/>
          <w:sz w:val="24"/>
          <w:szCs w:val="24"/>
          <w:vertAlign w:val="superscript"/>
        </w:rPr>
        <w:t>st</w:t>
      </w:r>
      <w:r w:rsidR="00691CDD" w:rsidRPr="001533A5">
        <w:rPr>
          <w:rFonts w:ascii="Bookman Old Style" w:hAnsi="Bookman Old Style"/>
          <w:sz w:val="24"/>
          <w:szCs w:val="24"/>
        </w:rPr>
        <w:t xml:space="preserve"> Respondent has demonstrated sufficient reasonable cause that his Caveat should not be removed so at to enable him to file an</w:t>
      </w:r>
      <w:r w:rsidR="003535AA" w:rsidRPr="001533A5">
        <w:rPr>
          <w:rFonts w:ascii="Bookman Old Style" w:hAnsi="Bookman Old Style"/>
          <w:sz w:val="24"/>
          <w:szCs w:val="24"/>
        </w:rPr>
        <w:t xml:space="preserve"> ordinary s</w:t>
      </w:r>
      <w:r w:rsidR="00691CDD" w:rsidRPr="001533A5">
        <w:rPr>
          <w:rFonts w:ascii="Bookman Old Style" w:hAnsi="Bookman Old Style"/>
          <w:sz w:val="24"/>
          <w:szCs w:val="24"/>
        </w:rPr>
        <w:t>uit in this Honourable Court challenging the Applica</w:t>
      </w:r>
      <w:r w:rsidR="003535AA" w:rsidRPr="001533A5">
        <w:rPr>
          <w:rFonts w:ascii="Bookman Old Style" w:hAnsi="Bookman Old Style"/>
          <w:sz w:val="24"/>
          <w:szCs w:val="24"/>
        </w:rPr>
        <w:t>nt's purported interest in the suit l</w:t>
      </w:r>
      <w:r w:rsidR="00691CDD" w:rsidRPr="001533A5">
        <w:rPr>
          <w:rFonts w:ascii="Bookman Old Style" w:hAnsi="Bookman Old Style"/>
          <w:sz w:val="24"/>
          <w:szCs w:val="24"/>
        </w:rPr>
        <w:t>and.</w:t>
      </w:r>
    </w:p>
    <w:p w:rsidR="00670F37" w:rsidRPr="001533A5" w:rsidRDefault="00BF63D6" w:rsidP="001533A5">
      <w:pPr>
        <w:spacing w:line="276" w:lineRule="auto"/>
        <w:jc w:val="both"/>
        <w:rPr>
          <w:rFonts w:ascii="Bookman Old Style" w:hAnsi="Bookman Old Style"/>
          <w:sz w:val="24"/>
          <w:szCs w:val="24"/>
        </w:rPr>
      </w:pPr>
      <w:r w:rsidRPr="001533A5">
        <w:rPr>
          <w:rFonts w:ascii="Bookman Old Style" w:hAnsi="Bookman Old Style"/>
          <w:b/>
          <w:sz w:val="24"/>
          <w:szCs w:val="24"/>
        </w:rPr>
        <w:t>In resolving this issue,</w:t>
      </w:r>
      <w:r w:rsidRPr="001533A5">
        <w:rPr>
          <w:rFonts w:ascii="Bookman Old Style" w:hAnsi="Bookman Old Style"/>
          <w:sz w:val="24"/>
          <w:szCs w:val="24"/>
        </w:rPr>
        <w:t xml:space="preserve"> </w:t>
      </w:r>
      <w:r w:rsidR="00670F37" w:rsidRPr="001533A5">
        <w:rPr>
          <w:rFonts w:ascii="Bookman Old Style" w:hAnsi="Bookman Old Style" w:cs="Arial"/>
          <w:sz w:val="24"/>
          <w:szCs w:val="24"/>
        </w:rPr>
        <w:t>I have critically analyzed the provisions of</w:t>
      </w:r>
      <w:r w:rsidR="00670F37" w:rsidRPr="001533A5">
        <w:rPr>
          <w:rFonts w:ascii="Bookman Old Style" w:hAnsi="Bookman Old Style" w:cs="Arial"/>
          <w:b/>
          <w:sz w:val="24"/>
          <w:szCs w:val="24"/>
        </w:rPr>
        <w:t xml:space="preserve"> </w:t>
      </w:r>
      <w:r w:rsidRPr="001533A5">
        <w:rPr>
          <w:rFonts w:ascii="Bookman Old Style" w:hAnsi="Bookman Old Style" w:cs="Arial"/>
          <w:b/>
          <w:sz w:val="24"/>
          <w:szCs w:val="24"/>
        </w:rPr>
        <w:t>Section 139 (1) of the Registration of Titles Act</w:t>
      </w:r>
      <w:r w:rsidRPr="001533A5">
        <w:rPr>
          <w:rFonts w:ascii="Bookman Old Style" w:hAnsi="Bookman Old Style" w:cs="Arial"/>
          <w:sz w:val="24"/>
          <w:szCs w:val="24"/>
        </w:rPr>
        <w:t xml:space="preserve"> </w:t>
      </w:r>
      <w:r w:rsidR="00670F37" w:rsidRPr="001533A5">
        <w:rPr>
          <w:rFonts w:ascii="Bookman Old Style" w:hAnsi="Bookman Old Style" w:cs="Arial"/>
          <w:b/>
          <w:sz w:val="24"/>
          <w:szCs w:val="24"/>
        </w:rPr>
        <w:t>(supra)</w:t>
      </w:r>
      <w:r w:rsidR="00670F37" w:rsidRPr="001533A5">
        <w:rPr>
          <w:rFonts w:ascii="Bookman Old Style" w:hAnsi="Bookman Old Style" w:cs="Arial"/>
          <w:sz w:val="24"/>
          <w:szCs w:val="24"/>
        </w:rPr>
        <w:t xml:space="preserve">, and </w:t>
      </w:r>
      <w:r w:rsidRPr="001533A5">
        <w:rPr>
          <w:rFonts w:ascii="Bookman Old Style" w:hAnsi="Bookman Old Style" w:cs="Arial"/>
          <w:sz w:val="24"/>
          <w:szCs w:val="24"/>
        </w:rPr>
        <w:t xml:space="preserve">the </w:t>
      </w:r>
      <w:r w:rsidR="00F41FC3" w:rsidRPr="001533A5">
        <w:rPr>
          <w:rFonts w:ascii="Bookman Old Style" w:hAnsi="Bookman Old Style" w:cs="Arial"/>
          <w:sz w:val="24"/>
          <w:szCs w:val="24"/>
        </w:rPr>
        <w:t xml:space="preserve">other related laws as cited earlier in this Ruling. The </w:t>
      </w:r>
      <w:r w:rsidRPr="001533A5">
        <w:rPr>
          <w:rFonts w:ascii="Bookman Old Style" w:hAnsi="Bookman Old Style" w:cs="Arial"/>
          <w:sz w:val="24"/>
          <w:szCs w:val="24"/>
        </w:rPr>
        <w:t xml:space="preserve">case of </w:t>
      </w:r>
      <w:r w:rsidRPr="001533A5">
        <w:rPr>
          <w:rFonts w:ascii="Bookman Old Style" w:hAnsi="Bookman Old Style" w:cs="Arial"/>
          <w:b/>
          <w:i/>
          <w:sz w:val="24"/>
          <w:szCs w:val="24"/>
        </w:rPr>
        <w:t>Rutungu Properties Limited vs. Linda Harriet Carrington &amp; Another</w:t>
      </w:r>
      <w:r w:rsidR="00670F37" w:rsidRPr="001533A5">
        <w:rPr>
          <w:rFonts w:ascii="Bookman Old Style" w:hAnsi="Bookman Old Style" w:cs="Arial"/>
          <w:b/>
          <w:i/>
          <w:sz w:val="24"/>
          <w:szCs w:val="24"/>
        </w:rPr>
        <w:t xml:space="preserve"> (supra) </w:t>
      </w:r>
      <w:r w:rsidR="00670F37" w:rsidRPr="001533A5">
        <w:rPr>
          <w:rFonts w:ascii="Bookman Old Style" w:hAnsi="Bookman Old Style" w:cs="Arial"/>
          <w:sz w:val="24"/>
          <w:szCs w:val="24"/>
        </w:rPr>
        <w:t xml:space="preserve">relied upon by learned </w:t>
      </w:r>
      <w:r w:rsidR="00F41FC3" w:rsidRPr="001533A5">
        <w:rPr>
          <w:rFonts w:ascii="Bookman Old Style" w:hAnsi="Bookman Old Style" w:cs="Arial"/>
          <w:sz w:val="24"/>
          <w:szCs w:val="24"/>
        </w:rPr>
        <w:t xml:space="preserve">counsel for the Applicant </w:t>
      </w:r>
      <w:r w:rsidR="00670F37" w:rsidRPr="001533A5">
        <w:rPr>
          <w:rFonts w:ascii="Bookman Old Style" w:hAnsi="Bookman Old Style" w:cs="Arial"/>
          <w:sz w:val="24"/>
          <w:szCs w:val="24"/>
        </w:rPr>
        <w:t xml:space="preserve">elaborates on the purpose </w:t>
      </w:r>
      <w:r w:rsidR="00F41FC3" w:rsidRPr="001533A5">
        <w:rPr>
          <w:rFonts w:ascii="Bookman Old Style" w:hAnsi="Bookman Old Style" w:cs="Arial"/>
          <w:sz w:val="24"/>
          <w:szCs w:val="24"/>
        </w:rPr>
        <w:t xml:space="preserve">of putting caveats </w:t>
      </w:r>
      <w:r w:rsidR="00670F37" w:rsidRPr="001533A5">
        <w:rPr>
          <w:rFonts w:ascii="Bookman Old Style" w:hAnsi="Bookman Old Style" w:cs="Arial"/>
          <w:sz w:val="24"/>
          <w:szCs w:val="24"/>
        </w:rPr>
        <w:t>on land.</w:t>
      </w:r>
    </w:p>
    <w:p w:rsidR="00C66515" w:rsidRPr="001533A5" w:rsidRDefault="00670F37"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 xml:space="preserve">Further, </w:t>
      </w:r>
      <w:r w:rsidR="00BF63D6" w:rsidRPr="001533A5">
        <w:rPr>
          <w:rFonts w:ascii="Bookman Old Style" w:hAnsi="Bookman Old Style" w:cs="Arial"/>
          <w:sz w:val="24"/>
          <w:szCs w:val="24"/>
        </w:rPr>
        <w:t xml:space="preserve">the case </w:t>
      </w:r>
      <w:r w:rsidR="00BF63D6" w:rsidRPr="001533A5">
        <w:rPr>
          <w:rFonts w:ascii="Bookman Old Style" w:hAnsi="Bookman Old Style" w:cs="Arial"/>
          <w:b/>
          <w:i/>
          <w:sz w:val="24"/>
          <w:szCs w:val="24"/>
        </w:rPr>
        <w:t>of Teo Ai Choo vs. Leong Sze Hian [</w:t>
      </w:r>
      <w:r w:rsidRPr="001533A5">
        <w:rPr>
          <w:rFonts w:ascii="Bookman Old Style" w:hAnsi="Bookman Old Style" w:cs="Arial"/>
          <w:b/>
          <w:i/>
          <w:sz w:val="24"/>
          <w:szCs w:val="24"/>
        </w:rPr>
        <w:t>supra</w:t>
      </w:r>
      <w:r w:rsidR="00BF63D6" w:rsidRPr="001533A5">
        <w:rPr>
          <w:rFonts w:ascii="Bookman Old Style" w:hAnsi="Bookman Old Style" w:cs="Arial"/>
          <w:b/>
          <w:i/>
          <w:sz w:val="24"/>
          <w:szCs w:val="24"/>
        </w:rPr>
        <w:t>]</w:t>
      </w:r>
      <w:r w:rsidRPr="001533A5">
        <w:rPr>
          <w:rFonts w:ascii="Bookman Old Style" w:hAnsi="Bookman Old Style" w:cs="Arial"/>
          <w:b/>
          <w:i/>
          <w:sz w:val="24"/>
          <w:szCs w:val="24"/>
        </w:rPr>
        <w:t xml:space="preserve"> </w:t>
      </w:r>
      <w:r w:rsidRPr="001533A5">
        <w:rPr>
          <w:rFonts w:ascii="Bookman Old Style" w:hAnsi="Bookman Old Style" w:cs="Arial"/>
          <w:sz w:val="24"/>
          <w:szCs w:val="24"/>
        </w:rPr>
        <w:t>which</w:t>
      </w:r>
      <w:r w:rsidRPr="001533A5">
        <w:rPr>
          <w:rFonts w:ascii="Bookman Old Style" w:hAnsi="Bookman Old Style" w:cs="Arial"/>
          <w:b/>
          <w:i/>
          <w:sz w:val="24"/>
          <w:szCs w:val="24"/>
        </w:rPr>
        <w:t xml:space="preserve"> </w:t>
      </w:r>
      <w:r w:rsidR="00C66515" w:rsidRPr="001533A5">
        <w:rPr>
          <w:rFonts w:ascii="Bookman Old Style" w:hAnsi="Bookman Old Style" w:cs="Arial"/>
          <w:sz w:val="24"/>
          <w:szCs w:val="24"/>
        </w:rPr>
        <w:t xml:space="preserve">allowed </w:t>
      </w:r>
      <w:r w:rsidR="00BF63D6" w:rsidRPr="001533A5">
        <w:rPr>
          <w:rFonts w:ascii="Bookman Old Style" w:hAnsi="Bookman Old Style" w:cs="Arial"/>
          <w:sz w:val="24"/>
          <w:szCs w:val="24"/>
        </w:rPr>
        <w:t xml:space="preserve">the removal of a caveat because of a delay of eleven </w:t>
      </w:r>
      <w:r w:rsidR="00F41FC3" w:rsidRPr="001533A5">
        <w:rPr>
          <w:rFonts w:ascii="Bookman Old Style" w:hAnsi="Bookman Old Style" w:cs="Arial"/>
          <w:sz w:val="24"/>
          <w:szCs w:val="24"/>
        </w:rPr>
        <w:t xml:space="preserve">(11) </w:t>
      </w:r>
      <w:r w:rsidR="00BF63D6" w:rsidRPr="001533A5">
        <w:rPr>
          <w:rFonts w:ascii="Bookman Old Style" w:hAnsi="Bookman Old Style" w:cs="Arial"/>
          <w:sz w:val="24"/>
          <w:szCs w:val="24"/>
        </w:rPr>
        <w:t>months during which period no action had been filed</w:t>
      </w:r>
      <w:r w:rsidRPr="001533A5">
        <w:rPr>
          <w:rFonts w:ascii="Bookman Old Style" w:hAnsi="Bookman Old Style" w:cs="Arial"/>
          <w:sz w:val="24"/>
          <w:szCs w:val="24"/>
        </w:rPr>
        <w:t xml:space="preserve"> and other authorities relied upon by the Applicant in their written submissions</w:t>
      </w:r>
      <w:r w:rsidR="00C66515" w:rsidRPr="001533A5">
        <w:rPr>
          <w:rFonts w:ascii="Bookman Old Style" w:hAnsi="Bookman Old Style" w:cs="Arial"/>
          <w:sz w:val="24"/>
          <w:szCs w:val="24"/>
        </w:rPr>
        <w:t xml:space="preserve"> are relevant to guide this court on what amounts to delay. </w:t>
      </w:r>
      <w:r w:rsidR="00BF63D6" w:rsidRPr="001533A5">
        <w:rPr>
          <w:rFonts w:ascii="Bookman Old Style" w:hAnsi="Bookman Old Style" w:cs="Arial"/>
          <w:sz w:val="24"/>
          <w:szCs w:val="24"/>
        </w:rPr>
        <w:t xml:space="preserve">The Court </w:t>
      </w:r>
      <w:r w:rsidR="00C66515" w:rsidRPr="001533A5">
        <w:rPr>
          <w:rFonts w:ascii="Bookman Old Style" w:hAnsi="Bookman Old Style" w:cs="Arial"/>
          <w:sz w:val="24"/>
          <w:szCs w:val="24"/>
        </w:rPr>
        <w:t xml:space="preserve">in that case </w:t>
      </w:r>
      <w:r w:rsidR="00BF63D6" w:rsidRPr="001533A5">
        <w:rPr>
          <w:rFonts w:ascii="Bookman Old Style" w:hAnsi="Bookman Old Style" w:cs="Arial"/>
          <w:sz w:val="24"/>
          <w:szCs w:val="24"/>
        </w:rPr>
        <w:t xml:space="preserve">emphasized that delay was the sole reason for the removal of </w:t>
      </w:r>
      <w:r w:rsidR="00254F67" w:rsidRPr="001533A5">
        <w:rPr>
          <w:rFonts w:ascii="Bookman Old Style" w:hAnsi="Bookman Old Style" w:cs="Arial"/>
          <w:sz w:val="24"/>
          <w:szCs w:val="24"/>
        </w:rPr>
        <w:t xml:space="preserve">the caveat in that case. </w:t>
      </w:r>
    </w:p>
    <w:p w:rsidR="00BF63D6" w:rsidRPr="001533A5" w:rsidRDefault="00254F67"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 xml:space="preserve">I have also relied on the provisions of </w:t>
      </w:r>
      <w:r w:rsidR="00BF63D6" w:rsidRPr="001533A5">
        <w:rPr>
          <w:rFonts w:ascii="Bookman Old Style" w:hAnsi="Bookman Old Style" w:cs="Arial"/>
          <w:b/>
          <w:sz w:val="24"/>
          <w:szCs w:val="24"/>
        </w:rPr>
        <w:t>Section 22 (1) of the Registration of Title's Act Cap 230</w:t>
      </w:r>
      <w:r w:rsidR="00BF63D6" w:rsidRPr="001533A5">
        <w:rPr>
          <w:rFonts w:ascii="Bookman Old Style" w:hAnsi="Bookman Old Style" w:cs="Arial"/>
          <w:sz w:val="24"/>
          <w:szCs w:val="24"/>
        </w:rPr>
        <w:t xml:space="preserve"> </w:t>
      </w:r>
      <w:r w:rsidRPr="001533A5">
        <w:rPr>
          <w:rFonts w:ascii="Bookman Old Style" w:hAnsi="Bookman Old Style" w:cs="Arial"/>
          <w:sz w:val="24"/>
          <w:szCs w:val="24"/>
        </w:rPr>
        <w:t xml:space="preserve">as cited by learned counsel on expiration of a caveat to </w:t>
      </w:r>
      <w:r w:rsidR="00BF63D6" w:rsidRPr="001533A5">
        <w:rPr>
          <w:rFonts w:ascii="Bookman Old Style" w:hAnsi="Bookman Old Style" w:cs="Arial"/>
          <w:sz w:val="24"/>
          <w:szCs w:val="24"/>
        </w:rPr>
        <w:t xml:space="preserve">one month from the receipt of a caveat that </w:t>
      </w:r>
      <w:r w:rsidR="00C66515" w:rsidRPr="001533A5">
        <w:rPr>
          <w:rFonts w:ascii="Bookman Old Style" w:hAnsi="Bookman Old Style" w:cs="Arial"/>
          <w:sz w:val="24"/>
          <w:szCs w:val="24"/>
        </w:rPr>
        <w:t xml:space="preserve">such a </w:t>
      </w:r>
      <w:r w:rsidR="00BF63D6" w:rsidRPr="001533A5">
        <w:rPr>
          <w:rFonts w:ascii="Bookman Old Style" w:hAnsi="Bookman Old Style" w:cs="Arial"/>
          <w:sz w:val="24"/>
          <w:szCs w:val="24"/>
        </w:rPr>
        <w:t>caveat shall be deemed to have lapsed, unless the person by whom or on whose behalf it was lodged within that time has taken proceedings in a court of competent jurisdiction to establish his or her title to the estate or interest specified in the caveat, and has given written no</w:t>
      </w:r>
      <w:r w:rsidR="00C66515" w:rsidRPr="001533A5">
        <w:rPr>
          <w:rFonts w:ascii="Bookman Old Style" w:hAnsi="Bookman Old Style" w:cs="Arial"/>
          <w:sz w:val="24"/>
          <w:szCs w:val="24"/>
        </w:rPr>
        <w:t>tice of the proceedings to the R</w:t>
      </w:r>
      <w:r w:rsidR="00BF63D6" w:rsidRPr="001533A5">
        <w:rPr>
          <w:rFonts w:ascii="Bookman Old Style" w:hAnsi="Bookman Old Style" w:cs="Arial"/>
          <w:sz w:val="24"/>
          <w:szCs w:val="24"/>
        </w:rPr>
        <w:t>egistrar, or has obtained and served on the register an injunction or or</w:t>
      </w:r>
      <w:r w:rsidRPr="001533A5">
        <w:rPr>
          <w:rFonts w:ascii="Bookman Old Style" w:hAnsi="Bookman Old Style" w:cs="Arial"/>
          <w:sz w:val="24"/>
          <w:szCs w:val="24"/>
        </w:rPr>
        <w:t>der of the High Court.</w:t>
      </w:r>
    </w:p>
    <w:p w:rsidR="00254F67" w:rsidRPr="001533A5" w:rsidRDefault="00C66515"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 xml:space="preserve">Relating the above to this case, it is clear that </w:t>
      </w:r>
      <w:r w:rsidR="00254F67" w:rsidRPr="001533A5">
        <w:rPr>
          <w:rFonts w:ascii="Bookman Old Style" w:hAnsi="Bookman Old Style" w:cs="Arial"/>
          <w:sz w:val="24"/>
          <w:szCs w:val="24"/>
        </w:rPr>
        <w:t>although the 1</w:t>
      </w:r>
      <w:r w:rsidR="00254F67" w:rsidRPr="001533A5">
        <w:rPr>
          <w:rFonts w:ascii="Bookman Old Style" w:hAnsi="Bookman Old Style" w:cs="Arial"/>
          <w:sz w:val="24"/>
          <w:szCs w:val="24"/>
          <w:vertAlign w:val="superscript"/>
        </w:rPr>
        <w:t>st</w:t>
      </w:r>
      <w:r w:rsidR="00254F67" w:rsidRPr="001533A5">
        <w:rPr>
          <w:rFonts w:ascii="Bookman Old Style" w:hAnsi="Bookman Old Style" w:cs="Arial"/>
          <w:sz w:val="24"/>
          <w:szCs w:val="24"/>
        </w:rPr>
        <w:t xml:space="preserve"> Respondent avers that he had filed a suit as is envisaged in the </w:t>
      </w:r>
      <w:r w:rsidR="00254F67" w:rsidRPr="001533A5">
        <w:rPr>
          <w:rFonts w:ascii="Bookman Old Style" w:hAnsi="Bookman Old Style" w:cs="Arial"/>
          <w:b/>
          <w:i/>
          <w:sz w:val="24"/>
          <w:szCs w:val="24"/>
        </w:rPr>
        <w:t xml:space="preserve">Rutungu Properties Limited vs. </w:t>
      </w:r>
      <w:r w:rsidR="00254F67" w:rsidRPr="001533A5">
        <w:rPr>
          <w:rFonts w:ascii="Bookman Old Style" w:hAnsi="Bookman Old Style" w:cs="Arial"/>
          <w:b/>
          <w:i/>
          <w:sz w:val="24"/>
          <w:szCs w:val="24"/>
        </w:rPr>
        <w:lastRenderedPageBreak/>
        <w:t>Linda Harriet Carrington &amp; Another (supra)</w:t>
      </w:r>
      <w:r w:rsidRPr="001533A5">
        <w:rPr>
          <w:rFonts w:ascii="Bookman Old Style" w:hAnsi="Bookman Old Style" w:cs="Arial"/>
          <w:b/>
          <w:i/>
          <w:sz w:val="24"/>
          <w:szCs w:val="24"/>
        </w:rPr>
        <w:t>,</w:t>
      </w:r>
      <w:r w:rsidR="00254F67" w:rsidRPr="001533A5">
        <w:rPr>
          <w:rFonts w:ascii="Bookman Old Style" w:hAnsi="Bookman Old Style" w:cs="Arial"/>
          <w:i/>
          <w:sz w:val="24"/>
          <w:szCs w:val="24"/>
        </w:rPr>
        <w:t xml:space="preserve"> </w:t>
      </w:r>
      <w:r w:rsidR="00254F67" w:rsidRPr="001533A5">
        <w:rPr>
          <w:rFonts w:ascii="Bookman Old Style" w:hAnsi="Bookman Old Style" w:cs="Arial"/>
          <w:sz w:val="24"/>
          <w:szCs w:val="24"/>
        </w:rPr>
        <w:t xml:space="preserve">it is clear that this suit has never been served upon the Applicants in this matter </w:t>
      </w:r>
      <w:r w:rsidRPr="001533A5">
        <w:rPr>
          <w:rFonts w:ascii="Bookman Old Style" w:hAnsi="Bookman Old Style" w:cs="Arial"/>
          <w:sz w:val="24"/>
          <w:szCs w:val="24"/>
        </w:rPr>
        <w:t>or any of the other six (6) Defendants 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 was suing, but it</w:t>
      </w:r>
      <w:r w:rsidR="00254F67" w:rsidRPr="001533A5">
        <w:rPr>
          <w:rFonts w:ascii="Bookman Old Style" w:hAnsi="Bookman Old Style" w:cs="Arial"/>
          <w:sz w:val="24"/>
          <w:szCs w:val="24"/>
        </w:rPr>
        <w:t xml:space="preserve"> has been lying on the court file unserved up to now, four years later.</w:t>
      </w:r>
    </w:p>
    <w:p w:rsidR="00CC2FEE" w:rsidRPr="001533A5" w:rsidRDefault="00F41FC3"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The suit which 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 is referring to was filed way back on </w:t>
      </w:r>
      <w:r w:rsidR="00CC2FEE" w:rsidRPr="001533A5">
        <w:rPr>
          <w:rFonts w:ascii="Bookman Old Style" w:hAnsi="Bookman Old Style" w:cs="Arial"/>
          <w:sz w:val="24"/>
          <w:szCs w:val="24"/>
        </w:rPr>
        <w:t>16</w:t>
      </w:r>
      <w:r w:rsidR="00CC2FEE" w:rsidRPr="001533A5">
        <w:rPr>
          <w:rFonts w:ascii="Bookman Old Style" w:hAnsi="Bookman Old Style" w:cs="Arial"/>
          <w:sz w:val="24"/>
          <w:szCs w:val="24"/>
          <w:vertAlign w:val="superscript"/>
        </w:rPr>
        <w:t>th</w:t>
      </w:r>
      <w:r w:rsidR="00CC2FEE" w:rsidRPr="001533A5">
        <w:rPr>
          <w:rFonts w:ascii="Bookman Old Style" w:hAnsi="Bookman Old Style" w:cs="Arial"/>
          <w:sz w:val="24"/>
          <w:szCs w:val="24"/>
        </w:rPr>
        <w:t xml:space="preserve"> November 2022, and it is clear that by that time, all measures caused by the Covid 19 pandemic had been relaxed and Courts in particular were operating normally. This means that much as the 1</w:t>
      </w:r>
      <w:r w:rsidR="00CC2FEE" w:rsidRPr="001533A5">
        <w:rPr>
          <w:rFonts w:ascii="Bookman Old Style" w:hAnsi="Bookman Old Style" w:cs="Arial"/>
          <w:sz w:val="24"/>
          <w:szCs w:val="24"/>
          <w:vertAlign w:val="superscript"/>
        </w:rPr>
        <w:t>st</w:t>
      </w:r>
      <w:r w:rsidR="00CC2FEE" w:rsidRPr="001533A5">
        <w:rPr>
          <w:rFonts w:ascii="Bookman Old Style" w:hAnsi="Bookman Old Style" w:cs="Arial"/>
          <w:sz w:val="24"/>
          <w:szCs w:val="24"/>
        </w:rPr>
        <w:t xml:space="preserve"> Respondent is trying to convince Court that this affected his serving the Summons in that suit upon the Defendants, this is clearly not true. It is also clear that to date, the 1</w:t>
      </w:r>
      <w:r w:rsidR="00CC2FEE" w:rsidRPr="001533A5">
        <w:rPr>
          <w:rFonts w:ascii="Bookman Old Style" w:hAnsi="Bookman Old Style" w:cs="Arial"/>
          <w:sz w:val="24"/>
          <w:szCs w:val="24"/>
          <w:vertAlign w:val="superscript"/>
        </w:rPr>
        <w:t>st</w:t>
      </w:r>
      <w:r w:rsidR="00CC2FEE" w:rsidRPr="001533A5">
        <w:rPr>
          <w:rFonts w:ascii="Bookman Old Style" w:hAnsi="Bookman Old Style" w:cs="Arial"/>
          <w:sz w:val="24"/>
          <w:szCs w:val="24"/>
        </w:rPr>
        <w:t xml:space="preserve"> Respondent has not taken any steps to apply for fresh Summons in respect of that suit but abandoned it in Court where it is still lying.</w:t>
      </w:r>
    </w:p>
    <w:p w:rsidR="00C66515" w:rsidRPr="001533A5" w:rsidRDefault="00C66515"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 xml:space="preserve">This clearly leads me to believe that </w:t>
      </w:r>
      <w:r w:rsidR="00CC2FEE" w:rsidRPr="001533A5">
        <w:rPr>
          <w:rFonts w:ascii="Bookman Old Style" w:hAnsi="Bookman Old Style" w:cs="Arial"/>
          <w:sz w:val="24"/>
          <w:szCs w:val="24"/>
        </w:rPr>
        <w:t xml:space="preserve">although </w:t>
      </w:r>
      <w:r w:rsidRPr="001533A5">
        <w:rPr>
          <w:rFonts w:ascii="Bookman Old Style" w:hAnsi="Bookman Old Style" w:cs="Arial"/>
          <w:sz w:val="24"/>
          <w:szCs w:val="24"/>
        </w:rPr>
        <w:t>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w:t>
      </w:r>
      <w:r w:rsidR="00CC2FEE" w:rsidRPr="001533A5">
        <w:rPr>
          <w:rFonts w:ascii="Bookman Old Style" w:hAnsi="Bookman Old Style" w:cs="Arial"/>
          <w:sz w:val="24"/>
          <w:szCs w:val="24"/>
        </w:rPr>
        <w:t xml:space="preserve"> filed a case in this Honourable Court, </w:t>
      </w:r>
      <w:r w:rsidRPr="001533A5">
        <w:rPr>
          <w:rFonts w:ascii="Bookman Old Style" w:hAnsi="Bookman Old Style" w:cs="Arial"/>
          <w:sz w:val="24"/>
          <w:szCs w:val="24"/>
        </w:rPr>
        <w:t xml:space="preserve">it is clear he has no intention of pursuing </w:t>
      </w:r>
      <w:r w:rsidR="00CC2FEE" w:rsidRPr="001533A5">
        <w:rPr>
          <w:rFonts w:ascii="Bookman Old Style" w:hAnsi="Bookman Old Style" w:cs="Arial"/>
          <w:sz w:val="24"/>
          <w:szCs w:val="24"/>
        </w:rPr>
        <w:t xml:space="preserve">it </w:t>
      </w:r>
      <w:r w:rsidRPr="001533A5">
        <w:rPr>
          <w:rFonts w:ascii="Bookman Old Style" w:hAnsi="Bookman Old Style" w:cs="Arial"/>
          <w:sz w:val="24"/>
          <w:szCs w:val="24"/>
        </w:rPr>
        <w:t>since he failed and or refused to serve it to the Defendants</w:t>
      </w:r>
      <w:r w:rsidR="002137B1" w:rsidRPr="001533A5">
        <w:rPr>
          <w:rFonts w:ascii="Bookman Old Style" w:hAnsi="Bookman Old Style" w:cs="Arial"/>
          <w:sz w:val="24"/>
          <w:szCs w:val="24"/>
        </w:rPr>
        <w:t xml:space="preserve"> who include the Applicant in this case among others</w:t>
      </w:r>
      <w:r w:rsidRPr="001533A5">
        <w:rPr>
          <w:rFonts w:ascii="Bookman Old Style" w:hAnsi="Bookman Old Style" w:cs="Arial"/>
          <w:sz w:val="24"/>
          <w:szCs w:val="24"/>
        </w:rPr>
        <w:t>. This makes the acts of 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 more of persecution of the holder of the Certificate of Title for a </w:t>
      </w:r>
      <w:r w:rsidRPr="001533A5">
        <w:rPr>
          <w:rFonts w:ascii="Bookman Old Style" w:hAnsi="Bookman Old Style"/>
          <w:sz w:val="24"/>
          <w:szCs w:val="24"/>
        </w:rPr>
        <w:t xml:space="preserve">period of </w:t>
      </w:r>
      <w:r w:rsidR="00CC2FEE" w:rsidRPr="001533A5">
        <w:rPr>
          <w:rFonts w:ascii="Bookman Old Style" w:hAnsi="Bookman Old Style"/>
          <w:sz w:val="24"/>
          <w:szCs w:val="24"/>
        </w:rPr>
        <w:t>about 0</w:t>
      </w:r>
      <w:r w:rsidRPr="001533A5">
        <w:rPr>
          <w:rFonts w:ascii="Bookman Old Style" w:hAnsi="Bookman Old Style"/>
          <w:sz w:val="24"/>
          <w:szCs w:val="24"/>
        </w:rPr>
        <w:t>4</w:t>
      </w:r>
      <w:r w:rsidR="002137B1" w:rsidRPr="001533A5">
        <w:rPr>
          <w:rFonts w:ascii="Bookman Old Style" w:hAnsi="Bookman Old Style"/>
          <w:sz w:val="24"/>
          <w:szCs w:val="24"/>
        </w:rPr>
        <w:t xml:space="preserve"> years </w:t>
      </w:r>
      <w:r w:rsidRPr="001533A5">
        <w:rPr>
          <w:rFonts w:ascii="Bookman Old Style" w:hAnsi="Bookman Old Style"/>
          <w:sz w:val="24"/>
          <w:szCs w:val="24"/>
        </w:rPr>
        <w:t>as of now whi</w:t>
      </w:r>
      <w:r w:rsidR="002137B1" w:rsidRPr="001533A5">
        <w:rPr>
          <w:rFonts w:ascii="Bookman Old Style" w:hAnsi="Bookman Old Style"/>
          <w:sz w:val="24"/>
          <w:szCs w:val="24"/>
        </w:rPr>
        <w:t>le the 1</w:t>
      </w:r>
      <w:r w:rsidR="002137B1" w:rsidRPr="001533A5">
        <w:rPr>
          <w:rFonts w:ascii="Bookman Old Style" w:hAnsi="Bookman Old Style"/>
          <w:sz w:val="24"/>
          <w:szCs w:val="24"/>
          <w:vertAlign w:val="superscript"/>
        </w:rPr>
        <w:t>st</w:t>
      </w:r>
      <w:r w:rsidR="002137B1" w:rsidRPr="001533A5">
        <w:rPr>
          <w:rFonts w:ascii="Bookman Old Style" w:hAnsi="Bookman Old Style"/>
          <w:sz w:val="24"/>
          <w:szCs w:val="24"/>
        </w:rPr>
        <w:t xml:space="preserve"> Respondent is hiding behind the said </w:t>
      </w:r>
      <w:r w:rsidRPr="001533A5">
        <w:rPr>
          <w:rFonts w:ascii="Bookman Old Style" w:hAnsi="Bookman Old Style"/>
          <w:sz w:val="24"/>
          <w:szCs w:val="24"/>
        </w:rPr>
        <w:t>lodged a caveat on the suit land</w:t>
      </w:r>
      <w:r w:rsidR="002137B1" w:rsidRPr="001533A5">
        <w:rPr>
          <w:rFonts w:ascii="Bookman Old Style" w:hAnsi="Bookman Old Style"/>
          <w:sz w:val="24"/>
          <w:szCs w:val="24"/>
        </w:rPr>
        <w:t xml:space="preserve"> to frustrate the Applicant in this case</w:t>
      </w:r>
      <w:r w:rsidRPr="001533A5">
        <w:rPr>
          <w:rFonts w:ascii="Bookman Old Style" w:hAnsi="Bookman Old Style"/>
          <w:sz w:val="24"/>
          <w:szCs w:val="24"/>
        </w:rPr>
        <w:t>.</w:t>
      </w:r>
    </w:p>
    <w:p w:rsidR="00BF63D6" w:rsidRPr="001533A5" w:rsidRDefault="00CC2FEE" w:rsidP="001533A5">
      <w:pPr>
        <w:spacing w:line="276" w:lineRule="auto"/>
        <w:jc w:val="both"/>
        <w:rPr>
          <w:rFonts w:ascii="Bookman Old Style" w:hAnsi="Bookman Old Style"/>
          <w:sz w:val="24"/>
          <w:szCs w:val="24"/>
        </w:rPr>
      </w:pPr>
      <w:r w:rsidRPr="001533A5">
        <w:rPr>
          <w:rFonts w:ascii="Bookman Old Style" w:hAnsi="Bookman Old Style"/>
          <w:sz w:val="24"/>
          <w:szCs w:val="24"/>
        </w:rPr>
        <w:t>Further, u</w:t>
      </w:r>
      <w:r w:rsidR="00BF63D6" w:rsidRPr="001533A5">
        <w:rPr>
          <w:rFonts w:ascii="Bookman Old Style" w:hAnsi="Bookman Old Style"/>
          <w:sz w:val="24"/>
          <w:szCs w:val="24"/>
        </w:rPr>
        <w:t xml:space="preserve">nder </w:t>
      </w:r>
      <w:r w:rsidR="00BF63D6" w:rsidRPr="001533A5">
        <w:rPr>
          <w:rFonts w:ascii="Bookman Old Style" w:hAnsi="Bookman Old Style"/>
          <w:b/>
          <w:sz w:val="24"/>
          <w:szCs w:val="24"/>
        </w:rPr>
        <w:t>Section 140(1) of the Registration of Titles Act, Cap 230</w:t>
      </w:r>
      <w:r w:rsidR="00BF63D6" w:rsidRPr="001533A5">
        <w:rPr>
          <w:rFonts w:ascii="Bookman Old Style" w:hAnsi="Bookman Old Style"/>
          <w:sz w:val="24"/>
          <w:szCs w:val="24"/>
        </w:rPr>
        <w:t xml:space="preserve">, this court is empowered in Applications of this nature to make orders as it deems fit. This includes the power to order for removal of a caveat where the caveator fails to show cause why it ought not to be removed. </w:t>
      </w:r>
    </w:p>
    <w:p w:rsidR="00BF63D6" w:rsidRPr="001533A5" w:rsidRDefault="00BF63D6" w:rsidP="001533A5">
      <w:pPr>
        <w:spacing w:line="276" w:lineRule="auto"/>
        <w:jc w:val="both"/>
        <w:rPr>
          <w:rFonts w:ascii="Bookman Old Style" w:hAnsi="Bookman Old Style"/>
          <w:b/>
          <w:sz w:val="24"/>
          <w:szCs w:val="24"/>
        </w:rPr>
      </w:pPr>
      <w:r w:rsidRPr="001533A5">
        <w:rPr>
          <w:rFonts w:ascii="Bookman Old Style" w:hAnsi="Bookman Old Style"/>
          <w:sz w:val="24"/>
          <w:szCs w:val="24"/>
        </w:rPr>
        <w:t>I have also taken into account the provisions of</w:t>
      </w:r>
      <w:r w:rsidRPr="001533A5">
        <w:rPr>
          <w:rFonts w:ascii="Bookman Old Style" w:hAnsi="Bookman Old Style"/>
          <w:b/>
          <w:sz w:val="24"/>
          <w:szCs w:val="24"/>
        </w:rPr>
        <w:t xml:space="preserve"> </w:t>
      </w:r>
      <w:r w:rsidR="00CC2FEE" w:rsidRPr="001533A5">
        <w:rPr>
          <w:rFonts w:ascii="Bookman Old Style" w:hAnsi="Bookman Old Style"/>
          <w:b/>
          <w:sz w:val="24"/>
          <w:szCs w:val="24"/>
        </w:rPr>
        <w:t>Section 140(1) of the RTA, C</w:t>
      </w:r>
      <w:r w:rsidRPr="001533A5">
        <w:rPr>
          <w:rFonts w:ascii="Bookman Old Style" w:hAnsi="Bookman Old Style"/>
          <w:b/>
          <w:sz w:val="24"/>
          <w:szCs w:val="24"/>
        </w:rPr>
        <w:t xml:space="preserve">ap 230 (supra) and Section 139(1) of the Registration of Titles Act, Cap 230 </w:t>
      </w:r>
      <w:r w:rsidRPr="001533A5">
        <w:rPr>
          <w:rFonts w:ascii="Bookman Old Style" w:hAnsi="Bookman Old Style"/>
          <w:sz w:val="24"/>
          <w:szCs w:val="24"/>
        </w:rPr>
        <w:t>which provides:-</w:t>
      </w:r>
    </w:p>
    <w:p w:rsidR="00BF63D6" w:rsidRPr="001533A5" w:rsidRDefault="00BF63D6" w:rsidP="001533A5">
      <w:pPr>
        <w:spacing w:line="276" w:lineRule="auto"/>
        <w:jc w:val="both"/>
        <w:rPr>
          <w:rFonts w:ascii="Bookman Old Style" w:hAnsi="Bookman Old Style"/>
          <w:b/>
          <w:i/>
          <w:sz w:val="24"/>
          <w:szCs w:val="24"/>
        </w:rPr>
      </w:pPr>
      <w:r w:rsidRPr="001533A5">
        <w:rPr>
          <w:rFonts w:ascii="Bookman Old Style" w:hAnsi="Bookman Old Style"/>
          <w:b/>
          <w:i/>
          <w:sz w:val="24"/>
          <w:szCs w:val="24"/>
        </w:rPr>
        <w:t>“Caveat may be lodged and withdrawn</w:t>
      </w:r>
    </w:p>
    <w:p w:rsidR="00BF63D6" w:rsidRPr="001533A5" w:rsidRDefault="00BF63D6" w:rsidP="001533A5">
      <w:pPr>
        <w:spacing w:line="276" w:lineRule="auto"/>
        <w:jc w:val="both"/>
        <w:rPr>
          <w:rFonts w:ascii="Bookman Old Style" w:hAnsi="Bookman Old Style"/>
          <w:sz w:val="24"/>
          <w:szCs w:val="24"/>
        </w:rPr>
      </w:pPr>
      <w:r w:rsidRPr="001533A5">
        <w:rPr>
          <w:rFonts w:ascii="Bookman Old Style" w:hAnsi="Bookman Old Style"/>
          <w:sz w:val="24"/>
          <w:szCs w:val="24"/>
        </w:rPr>
        <w:t>(</w:t>
      </w:r>
      <w:r w:rsidRPr="001533A5">
        <w:rPr>
          <w:rFonts w:ascii="Bookman Old Style" w:hAnsi="Bookman Old Style"/>
          <w:i/>
          <w:sz w:val="24"/>
          <w:szCs w:val="24"/>
        </w:rPr>
        <w:t>1)Any beneficiary or other person claiming any estate or interest in land under the operation of this Act or in any lease or mortgage under any unregistered instrument or by devolution in law or otherwise may lodge a caveat with the registrar in the form in the Fifteenth Schedule to this Act or as near to that as circumstances permit, forbidding the registration of any person as transferee or proprietor of and of any instrument affecting that estate or interest until after notice of the intended registration or dealing is given to the caveator, or unless the instrument is expressed to be subject to the claim of the caveator as is required in the caveat, or unless the caveator consents in writing to the registration</w:t>
      </w:r>
      <w:r w:rsidRPr="001533A5">
        <w:rPr>
          <w:rFonts w:ascii="Bookman Old Style" w:hAnsi="Bookman Old Style"/>
          <w:sz w:val="24"/>
          <w:szCs w:val="24"/>
        </w:rPr>
        <w:t>”.</w:t>
      </w:r>
    </w:p>
    <w:p w:rsidR="00BF63D6" w:rsidRPr="001533A5" w:rsidRDefault="00BF63D6" w:rsidP="001533A5">
      <w:pPr>
        <w:spacing w:line="276" w:lineRule="auto"/>
        <w:jc w:val="both"/>
        <w:rPr>
          <w:rFonts w:ascii="Bookman Old Style" w:hAnsi="Bookman Old Style"/>
          <w:sz w:val="24"/>
          <w:szCs w:val="24"/>
        </w:rPr>
      </w:pPr>
      <w:r w:rsidRPr="001533A5">
        <w:rPr>
          <w:rFonts w:ascii="Bookman Old Style" w:hAnsi="Bookman Old Style"/>
          <w:sz w:val="24"/>
          <w:szCs w:val="24"/>
        </w:rPr>
        <w:lastRenderedPageBreak/>
        <w:t xml:space="preserve">From the foregoing, it is trite law under </w:t>
      </w:r>
      <w:r w:rsidRPr="001533A5">
        <w:rPr>
          <w:rFonts w:ascii="Bookman Old Style" w:hAnsi="Bookman Old Style"/>
          <w:b/>
          <w:sz w:val="24"/>
          <w:szCs w:val="24"/>
        </w:rPr>
        <w:t>Section 139 (1) of the RTA, Cap 230</w:t>
      </w:r>
      <w:r w:rsidRPr="001533A5">
        <w:rPr>
          <w:rFonts w:ascii="Bookman Old Style" w:hAnsi="Bookman Old Style"/>
          <w:sz w:val="24"/>
          <w:szCs w:val="24"/>
        </w:rPr>
        <w:t xml:space="preserve"> </w:t>
      </w:r>
      <w:r w:rsidR="00CC2FEE" w:rsidRPr="001533A5">
        <w:rPr>
          <w:rFonts w:ascii="Bookman Old Style" w:hAnsi="Bookman Old Style"/>
          <w:b/>
          <w:sz w:val="24"/>
          <w:szCs w:val="24"/>
        </w:rPr>
        <w:t>(Supra)</w:t>
      </w:r>
      <w:r w:rsidR="00CC2FEE" w:rsidRPr="001533A5">
        <w:rPr>
          <w:rFonts w:ascii="Bookman Old Style" w:hAnsi="Bookman Old Style"/>
          <w:sz w:val="24"/>
          <w:szCs w:val="24"/>
        </w:rPr>
        <w:t xml:space="preserve"> </w:t>
      </w:r>
      <w:r w:rsidRPr="001533A5">
        <w:rPr>
          <w:rFonts w:ascii="Bookman Old Style" w:hAnsi="Bookman Old Style"/>
          <w:sz w:val="24"/>
          <w:szCs w:val="24"/>
        </w:rPr>
        <w:t>that for a caveat to be valid, the caveator must have a caveatable interest, legal or equitable in the land.</w:t>
      </w:r>
      <w:r w:rsidR="00CC2FEE" w:rsidRPr="001533A5">
        <w:rPr>
          <w:rFonts w:ascii="Bookman Old Style" w:hAnsi="Bookman Old Style"/>
          <w:sz w:val="24"/>
          <w:szCs w:val="24"/>
        </w:rPr>
        <w:t xml:space="preserve"> </w:t>
      </w:r>
      <w:r w:rsidRPr="001533A5">
        <w:rPr>
          <w:rFonts w:ascii="Bookman Old Style" w:hAnsi="Bookman Old Style"/>
          <w:sz w:val="24"/>
          <w:szCs w:val="24"/>
        </w:rPr>
        <w:t>A caveat once lodged whether reasonably or unreasonably ceases to have effect if withdrawn by the caveator, lapses after the statutory notice or removed by court order.</w:t>
      </w:r>
      <w:r w:rsidR="00CC2FEE" w:rsidRPr="001533A5">
        <w:rPr>
          <w:rFonts w:ascii="Bookman Old Style" w:hAnsi="Bookman Old Style"/>
          <w:sz w:val="24"/>
          <w:szCs w:val="24"/>
        </w:rPr>
        <w:t xml:space="preserve"> </w:t>
      </w:r>
      <w:r w:rsidRPr="001533A5">
        <w:rPr>
          <w:rFonts w:ascii="Bookman Old Style" w:hAnsi="Bookman Old Style"/>
          <w:sz w:val="24"/>
          <w:szCs w:val="24"/>
        </w:rPr>
        <w:t xml:space="preserve">I have relied on the case of </w:t>
      </w:r>
      <w:r w:rsidRPr="001533A5">
        <w:rPr>
          <w:rFonts w:ascii="Bookman Old Style" w:hAnsi="Bookman Old Style"/>
          <w:b/>
          <w:i/>
          <w:sz w:val="24"/>
          <w:szCs w:val="24"/>
        </w:rPr>
        <w:t>Boyes v Gathure [1969] E.A 385</w:t>
      </w:r>
      <w:r w:rsidRPr="001533A5">
        <w:rPr>
          <w:rFonts w:ascii="Bookman Old Style" w:hAnsi="Bookman Old Style"/>
          <w:sz w:val="24"/>
          <w:szCs w:val="24"/>
        </w:rPr>
        <w:t>, where it was held that:-</w:t>
      </w:r>
    </w:p>
    <w:p w:rsidR="00BF63D6" w:rsidRPr="001533A5" w:rsidRDefault="00BF63D6" w:rsidP="001533A5">
      <w:pPr>
        <w:spacing w:line="276" w:lineRule="auto"/>
        <w:jc w:val="both"/>
        <w:rPr>
          <w:rFonts w:ascii="Bookman Old Style" w:hAnsi="Bookman Old Style"/>
          <w:sz w:val="24"/>
          <w:szCs w:val="24"/>
        </w:rPr>
      </w:pPr>
      <w:r w:rsidRPr="001533A5">
        <w:rPr>
          <w:rFonts w:ascii="Bookman Old Style" w:hAnsi="Bookman Old Style"/>
          <w:i/>
          <w:sz w:val="24"/>
          <w:szCs w:val="24"/>
        </w:rPr>
        <w:t>“...a caveat is intended to serve a twofold purpose, on one hand, it is intended to give the caveator temporary protection, and on the other, it is intended to give notice of the nature of the claim to the person whose estate in the land is affected and to the world at large”</w:t>
      </w:r>
      <w:r w:rsidRPr="001533A5">
        <w:rPr>
          <w:rFonts w:ascii="Bookman Old Style" w:hAnsi="Bookman Old Style"/>
          <w:sz w:val="24"/>
          <w:szCs w:val="24"/>
        </w:rPr>
        <w:t>.</w:t>
      </w:r>
    </w:p>
    <w:p w:rsidR="00CC2FEE" w:rsidRPr="001533A5" w:rsidRDefault="00CC2FEE" w:rsidP="001533A5">
      <w:pPr>
        <w:spacing w:line="276" w:lineRule="auto"/>
        <w:jc w:val="both"/>
        <w:rPr>
          <w:rFonts w:ascii="Bookman Old Style" w:hAnsi="Bookman Old Style"/>
          <w:sz w:val="24"/>
          <w:szCs w:val="24"/>
        </w:rPr>
      </w:pPr>
      <w:r w:rsidRPr="001533A5">
        <w:rPr>
          <w:rFonts w:ascii="Bookman Old Style" w:hAnsi="Bookman Old Style"/>
          <w:sz w:val="24"/>
          <w:szCs w:val="24"/>
        </w:rPr>
        <w:t>In addition,</w:t>
      </w:r>
      <w:r w:rsidRPr="001533A5">
        <w:rPr>
          <w:rFonts w:ascii="Bookman Old Style" w:hAnsi="Bookman Old Style"/>
          <w:b/>
          <w:sz w:val="24"/>
          <w:szCs w:val="24"/>
        </w:rPr>
        <w:t xml:space="preserve"> Section 140(2) of the RTA</w:t>
      </w:r>
      <w:r w:rsidRPr="001533A5">
        <w:rPr>
          <w:rFonts w:ascii="Bookman Old Style" w:hAnsi="Bookman Old Style"/>
          <w:sz w:val="24"/>
          <w:szCs w:val="24"/>
        </w:rPr>
        <w:t xml:space="preserve"> goes ahead to state that caveats that are not beneficiary caveats shall lapse upon expiry of 60 days after Notice has been given that the proprietor has applied for removal of the caveat.</w:t>
      </w:r>
    </w:p>
    <w:p w:rsidR="00CC2FEE" w:rsidRPr="001533A5" w:rsidRDefault="00BF63D6" w:rsidP="001533A5">
      <w:pPr>
        <w:spacing w:line="276" w:lineRule="auto"/>
        <w:jc w:val="both"/>
        <w:rPr>
          <w:rFonts w:ascii="Bookman Old Style" w:hAnsi="Bookman Old Style"/>
          <w:sz w:val="24"/>
          <w:szCs w:val="24"/>
        </w:rPr>
      </w:pPr>
      <w:r w:rsidRPr="001533A5">
        <w:rPr>
          <w:rFonts w:ascii="Bookman Old Style" w:hAnsi="Bookman Old Style"/>
          <w:sz w:val="24"/>
          <w:szCs w:val="24"/>
        </w:rPr>
        <w:t>The evidence in this Application reveals that none of the parties gave full details of the caveat lodged on the suit land by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 (hereinafter called the caveator) and it is assumed by this court that it is one that could have been lodged under </w:t>
      </w:r>
      <w:r w:rsidRPr="001533A5">
        <w:rPr>
          <w:rFonts w:ascii="Bookman Old Style" w:hAnsi="Bookman Old Style"/>
          <w:b/>
          <w:sz w:val="24"/>
          <w:szCs w:val="24"/>
        </w:rPr>
        <w:t>S.139 RTA</w:t>
      </w:r>
      <w:r w:rsidRPr="001533A5">
        <w:rPr>
          <w:rFonts w:ascii="Bookman Old Style" w:hAnsi="Bookman Old Style"/>
          <w:sz w:val="24"/>
          <w:szCs w:val="24"/>
        </w:rPr>
        <w:t xml:space="preserve">. </w:t>
      </w:r>
    </w:p>
    <w:p w:rsidR="00BF63D6" w:rsidRPr="001533A5" w:rsidRDefault="00BF63D6" w:rsidP="001533A5">
      <w:pPr>
        <w:spacing w:line="276" w:lineRule="auto"/>
        <w:jc w:val="both"/>
        <w:rPr>
          <w:rFonts w:ascii="Bookman Old Style" w:hAnsi="Bookman Old Style"/>
          <w:b/>
          <w:sz w:val="24"/>
          <w:szCs w:val="24"/>
        </w:rPr>
      </w:pPr>
      <w:r w:rsidRPr="001533A5">
        <w:rPr>
          <w:rFonts w:ascii="Bookman Old Style" w:hAnsi="Bookman Old Style"/>
          <w:sz w:val="24"/>
          <w:szCs w:val="24"/>
        </w:rPr>
        <w:t>Again relying on</w:t>
      </w:r>
      <w:r w:rsidRPr="001533A5">
        <w:rPr>
          <w:rFonts w:ascii="Bookman Old Style" w:hAnsi="Bookman Old Style"/>
          <w:b/>
          <w:i/>
          <w:sz w:val="24"/>
          <w:szCs w:val="24"/>
        </w:rPr>
        <w:t xml:space="preserve"> Boyes v Gathure (supra),</w:t>
      </w:r>
      <w:r w:rsidRPr="001533A5">
        <w:rPr>
          <w:rFonts w:ascii="Bookman Old Style" w:hAnsi="Bookman Old Style"/>
          <w:sz w:val="24"/>
          <w:szCs w:val="24"/>
        </w:rPr>
        <w:t xml:space="preserve"> the learned justices were clear that caveats should exist in perpetuity. The affidavit evidence and </w:t>
      </w:r>
      <w:r w:rsidRPr="001533A5">
        <w:rPr>
          <w:rFonts w:ascii="Bookman Old Style" w:hAnsi="Bookman Old Style"/>
          <w:b/>
          <w:sz w:val="24"/>
          <w:szCs w:val="24"/>
        </w:rPr>
        <w:t>Annexture ‘A’</w:t>
      </w:r>
      <w:r w:rsidRPr="001533A5">
        <w:rPr>
          <w:rFonts w:ascii="Bookman Old Style" w:hAnsi="Bookman Old Style"/>
          <w:sz w:val="24"/>
          <w:szCs w:val="24"/>
        </w:rPr>
        <w:t xml:space="preserve"> to the Affidavit in Reply </w:t>
      </w:r>
      <w:r w:rsidR="00CC2FEE" w:rsidRPr="001533A5">
        <w:rPr>
          <w:rFonts w:ascii="Bookman Old Style" w:hAnsi="Bookman Old Style"/>
          <w:sz w:val="24"/>
          <w:szCs w:val="24"/>
        </w:rPr>
        <w:t>by the 1</w:t>
      </w:r>
      <w:r w:rsidR="00CC2FEE" w:rsidRPr="001533A5">
        <w:rPr>
          <w:rFonts w:ascii="Bookman Old Style" w:hAnsi="Bookman Old Style"/>
          <w:sz w:val="24"/>
          <w:szCs w:val="24"/>
          <w:vertAlign w:val="superscript"/>
        </w:rPr>
        <w:t>st</w:t>
      </w:r>
      <w:r w:rsidR="00CC2FEE" w:rsidRPr="001533A5">
        <w:rPr>
          <w:rFonts w:ascii="Bookman Old Style" w:hAnsi="Bookman Old Style"/>
          <w:sz w:val="24"/>
          <w:szCs w:val="24"/>
        </w:rPr>
        <w:t xml:space="preserve"> Respondent confirms </w:t>
      </w:r>
      <w:r w:rsidRPr="001533A5">
        <w:rPr>
          <w:rFonts w:ascii="Bookman Old Style" w:hAnsi="Bookman Old Style"/>
          <w:sz w:val="24"/>
          <w:szCs w:val="24"/>
        </w:rPr>
        <w:t>this court that the caveat on the suit land was lodged on the land on the land on the 21</w:t>
      </w:r>
      <w:r w:rsidRPr="001533A5">
        <w:rPr>
          <w:rFonts w:ascii="Bookman Old Style" w:hAnsi="Bookman Old Style"/>
          <w:sz w:val="24"/>
          <w:szCs w:val="24"/>
          <w:vertAlign w:val="superscript"/>
        </w:rPr>
        <w:t>st</w:t>
      </w:r>
      <w:r w:rsidR="00771CB3" w:rsidRPr="001533A5">
        <w:rPr>
          <w:rFonts w:ascii="Bookman Old Style" w:hAnsi="Bookman Old Style"/>
          <w:sz w:val="24"/>
          <w:szCs w:val="24"/>
        </w:rPr>
        <w:t xml:space="preserve"> of June, 2019. It is over</w:t>
      </w:r>
      <w:r w:rsidRPr="001533A5">
        <w:rPr>
          <w:rFonts w:ascii="Bookman Old Style" w:hAnsi="Bookman Old Style"/>
          <w:sz w:val="24"/>
          <w:szCs w:val="24"/>
        </w:rPr>
        <w:t xml:space="preserve"> four (</w:t>
      </w:r>
      <w:r w:rsidR="00CC2FEE" w:rsidRPr="001533A5">
        <w:rPr>
          <w:rFonts w:ascii="Bookman Old Style" w:hAnsi="Bookman Old Style"/>
          <w:sz w:val="24"/>
          <w:szCs w:val="24"/>
        </w:rPr>
        <w:t>04</w:t>
      </w:r>
      <w:r w:rsidRPr="001533A5">
        <w:rPr>
          <w:rFonts w:ascii="Bookman Old Style" w:hAnsi="Bookman Old Style"/>
          <w:sz w:val="24"/>
          <w:szCs w:val="24"/>
        </w:rPr>
        <w:t>)</w:t>
      </w:r>
      <w:r w:rsidR="00CC2FEE" w:rsidRPr="001533A5">
        <w:rPr>
          <w:rFonts w:ascii="Bookman Old Style" w:hAnsi="Bookman Old Style"/>
          <w:sz w:val="24"/>
          <w:szCs w:val="24"/>
        </w:rPr>
        <w:t xml:space="preserve"> </w:t>
      </w:r>
      <w:r w:rsidRPr="001533A5">
        <w:rPr>
          <w:rFonts w:ascii="Bookman Old Style" w:hAnsi="Bookman Old Style"/>
          <w:sz w:val="24"/>
          <w:szCs w:val="24"/>
        </w:rPr>
        <w:t xml:space="preserve">years since it was lodged, yet </w:t>
      </w:r>
      <w:r w:rsidR="00CC2FEE" w:rsidRPr="001533A5">
        <w:rPr>
          <w:rFonts w:ascii="Bookman Old Style" w:hAnsi="Bookman Old Style"/>
          <w:sz w:val="24"/>
          <w:szCs w:val="24"/>
        </w:rPr>
        <w:t>as already stated in this Ruling</w:t>
      </w:r>
      <w:r w:rsidR="00120F9A" w:rsidRPr="001533A5">
        <w:rPr>
          <w:rFonts w:ascii="Bookman Old Style" w:hAnsi="Bookman Old Style"/>
          <w:sz w:val="24"/>
          <w:szCs w:val="24"/>
        </w:rPr>
        <w:t>, a perusal</w:t>
      </w:r>
      <w:r w:rsidRPr="001533A5">
        <w:rPr>
          <w:rFonts w:ascii="Bookman Old Style" w:hAnsi="Bookman Old Style"/>
          <w:sz w:val="24"/>
          <w:szCs w:val="24"/>
        </w:rPr>
        <w:t xml:space="preserve"> of </w:t>
      </w:r>
      <w:r w:rsidRPr="001533A5">
        <w:rPr>
          <w:rFonts w:ascii="Bookman Old Style" w:hAnsi="Bookman Old Style"/>
          <w:b/>
          <w:sz w:val="24"/>
          <w:szCs w:val="24"/>
        </w:rPr>
        <w:t>Civil Suit No. 88 of 2022</w:t>
      </w:r>
      <w:r w:rsidRPr="001533A5">
        <w:rPr>
          <w:rFonts w:ascii="Bookman Old Style" w:hAnsi="Bookman Old Style"/>
          <w:sz w:val="24"/>
          <w:szCs w:val="24"/>
        </w:rPr>
        <w:t xml:space="preserve"> which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 had filed against seven (7) defendants including the Applicant in this case who appears as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Defendant and in which he alleged illegal transfer of the Certificate of Title in respect of the suit land, </w:t>
      </w:r>
      <w:r w:rsidR="00120F9A" w:rsidRPr="001533A5">
        <w:rPr>
          <w:rFonts w:ascii="Bookman Old Style" w:hAnsi="Bookman Old Style"/>
          <w:sz w:val="24"/>
          <w:szCs w:val="24"/>
        </w:rPr>
        <w:t>reveals that since he filed the said suit</w:t>
      </w:r>
      <w:r w:rsidRPr="001533A5">
        <w:rPr>
          <w:rFonts w:ascii="Bookman Old Style" w:hAnsi="Bookman Old Style"/>
          <w:sz w:val="24"/>
          <w:szCs w:val="24"/>
        </w:rPr>
        <w:t xml:space="preserve">, he has never effectively served the same upon any of the defendants in that case. The record </w:t>
      </w:r>
      <w:r w:rsidR="00120F9A" w:rsidRPr="001533A5">
        <w:rPr>
          <w:rFonts w:ascii="Bookman Old Style" w:hAnsi="Bookman Old Style"/>
          <w:sz w:val="24"/>
          <w:szCs w:val="24"/>
        </w:rPr>
        <w:t xml:space="preserve">also </w:t>
      </w:r>
      <w:r w:rsidRPr="001533A5">
        <w:rPr>
          <w:rFonts w:ascii="Bookman Old Style" w:hAnsi="Bookman Old Style"/>
          <w:sz w:val="24"/>
          <w:szCs w:val="24"/>
        </w:rPr>
        <w:t xml:space="preserve">shows that he merely filed a Plaint, sat back and </w:t>
      </w:r>
      <w:r w:rsidR="00120F9A" w:rsidRPr="001533A5">
        <w:rPr>
          <w:rFonts w:ascii="Bookman Old Style" w:hAnsi="Bookman Old Style"/>
          <w:sz w:val="24"/>
          <w:szCs w:val="24"/>
        </w:rPr>
        <w:t xml:space="preserve">never served the main suit but went ahead and </w:t>
      </w:r>
      <w:r w:rsidRPr="001533A5">
        <w:rPr>
          <w:rFonts w:ascii="Bookman Old Style" w:hAnsi="Bookman Old Style"/>
          <w:sz w:val="24"/>
          <w:szCs w:val="24"/>
        </w:rPr>
        <w:t xml:space="preserve">also filed some Applications which he also never bothered to effectively serve upon </w:t>
      </w:r>
      <w:r w:rsidR="00120F9A" w:rsidRPr="001533A5">
        <w:rPr>
          <w:rFonts w:ascii="Bookman Old Style" w:hAnsi="Bookman Old Style"/>
          <w:sz w:val="24"/>
          <w:szCs w:val="24"/>
        </w:rPr>
        <w:t xml:space="preserve">any of </w:t>
      </w:r>
      <w:r w:rsidRPr="001533A5">
        <w:rPr>
          <w:rFonts w:ascii="Bookman Old Style" w:hAnsi="Bookman Old Style"/>
          <w:sz w:val="24"/>
          <w:szCs w:val="24"/>
        </w:rPr>
        <w:t>the Respondents</w:t>
      </w:r>
      <w:r w:rsidR="00120F9A" w:rsidRPr="001533A5">
        <w:rPr>
          <w:rFonts w:ascii="Bookman Old Style" w:hAnsi="Bookman Old Style"/>
          <w:sz w:val="24"/>
          <w:szCs w:val="24"/>
        </w:rPr>
        <w:t xml:space="preserve"> therein</w:t>
      </w:r>
      <w:r w:rsidRPr="001533A5">
        <w:rPr>
          <w:rFonts w:ascii="Bookman Old Style" w:hAnsi="Bookman Old Style"/>
          <w:sz w:val="24"/>
          <w:szCs w:val="24"/>
        </w:rPr>
        <w:t xml:space="preserve">. </w:t>
      </w:r>
      <w:r w:rsidR="00120F9A" w:rsidRPr="001533A5">
        <w:rPr>
          <w:rFonts w:ascii="Bookman Old Style" w:hAnsi="Bookman Old Style"/>
          <w:b/>
          <w:sz w:val="24"/>
          <w:szCs w:val="24"/>
        </w:rPr>
        <w:t>[</w:t>
      </w:r>
      <w:r w:rsidRPr="001533A5">
        <w:rPr>
          <w:rFonts w:ascii="Bookman Old Style" w:hAnsi="Bookman Old Style"/>
          <w:b/>
          <w:sz w:val="24"/>
          <w:szCs w:val="24"/>
        </w:rPr>
        <w:t xml:space="preserve">I shall return to </w:t>
      </w:r>
      <w:r w:rsidR="00120F9A" w:rsidRPr="001533A5">
        <w:rPr>
          <w:rFonts w:ascii="Bookman Old Style" w:hAnsi="Bookman Old Style"/>
          <w:b/>
          <w:sz w:val="24"/>
          <w:szCs w:val="24"/>
        </w:rPr>
        <w:t>the effect of that suit and its A</w:t>
      </w:r>
      <w:r w:rsidRPr="001533A5">
        <w:rPr>
          <w:rFonts w:ascii="Bookman Old Style" w:hAnsi="Bookman Old Style"/>
          <w:b/>
          <w:sz w:val="24"/>
          <w:szCs w:val="24"/>
        </w:rPr>
        <w:t>pplications later</w:t>
      </w:r>
      <w:r w:rsidR="00120F9A" w:rsidRPr="001533A5">
        <w:rPr>
          <w:rFonts w:ascii="Bookman Old Style" w:hAnsi="Bookman Old Style"/>
          <w:b/>
          <w:sz w:val="24"/>
          <w:szCs w:val="24"/>
        </w:rPr>
        <w:t>]</w:t>
      </w:r>
      <w:r w:rsidRPr="001533A5">
        <w:rPr>
          <w:rFonts w:ascii="Bookman Old Style" w:hAnsi="Bookman Old Style"/>
          <w:b/>
          <w:sz w:val="24"/>
          <w:szCs w:val="24"/>
        </w:rPr>
        <w:t>.</w:t>
      </w:r>
    </w:p>
    <w:p w:rsidR="00BF63D6" w:rsidRPr="001533A5" w:rsidRDefault="00120F9A" w:rsidP="001533A5">
      <w:pPr>
        <w:spacing w:line="276" w:lineRule="auto"/>
        <w:jc w:val="both"/>
        <w:rPr>
          <w:rFonts w:ascii="Bookman Old Style" w:hAnsi="Bookman Old Style"/>
          <w:sz w:val="24"/>
          <w:szCs w:val="24"/>
          <w:shd w:val="clear" w:color="auto" w:fill="FFFFFF"/>
        </w:rPr>
      </w:pPr>
      <w:r w:rsidRPr="001533A5">
        <w:rPr>
          <w:rFonts w:ascii="Bookman Old Style" w:hAnsi="Bookman Old Style"/>
          <w:sz w:val="24"/>
          <w:szCs w:val="24"/>
        </w:rPr>
        <w:t xml:space="preserve">In addition, </w:t>
      </w:r>
      <w:r w:rsidR="00BF63D6" w:rsidRPr="001533A5">
        <w:rPr>
          <w:rFonts w:ascii="Bookman Old Style" w:hAnsi="Bookman Old Style"/>
          <w:b/>
          <w:sz w:val="24"/>
          <w:szCs w:val="24"/>
          <w:shd w:val="clear" w:color="auto" w:fill="FFFFFF"/>
        </w:rPr>
        <w:t>Section 59 of the Registration of Titles Act</w:t>
      </w:r>
      <w:r w:rsidR="00BF63D6" w:rsidRPr="001533A5">
        <w:rPr>
          <w:rFonts w:ascii="Bookman Old Style" w:hAnsi="Bookman Old Style"/>
          <w:sz w:val="24"/>
          <w:szCs w:val="24"/>
          <w:shd w:val="clear" w:color="auto" w:fill="FFFFFF"/>
        </w:rPr>
        <w:t xml:space="preserve"> states that;-</w:t>
      </w:r>
    </w:p>
    <w:p w:rsidR="00BF63D6" w:rsidRPr="001533A5" w:rsidRDefault="00BF63D6" w:rsidP="001533A5">
      <w:pPr>
        <w:spacing w:after="200" w:line="276" w:lineRule="auto"/>
        <w:jc w:val="both"/>
        <w:rPr>
          <w:rFonts w:ascii="Bookman Old Style" w:hAnsi="Bookman Old Style"/>
          <w:i/>
          <w:sz w:val="24"/>
          <w:szCs w:val="24"/>
          <w:shd w:val="clear" w:color="auto" w:fill="FFFFFF"/>
        </w:rPr>
      </w:pPr>
      <w:r w:rsidRPr="001533A5">
        <w:rPr>
          <w:rFonts w:ascii="Bookman Old Style" w:hAnsi="Bookman Old Style"/>
          <w:sz w:val="24"/>
          <w:szCs w:val="24"/>
          <w:shd w:val="clear" w:color="auto" w:fill="FFFFFF"/>
        </w:rPr>
        <w:t>“</w:t>
      </w:r>
      <w:r w:rsidRPr="001533A5">
        <w:rPr>
          <w:rFonts w:ascii="Bookman Old Style" w:hAnsi="Bookman Old Style"/>
          <w:i/>
          <w:sz w:val="24"/>
          <w:szCs w:val="24"/>
          <w:shd w:val="clear" w:color="auto" w:fill="FFFFFF"/>
        </w:rPr>
        <w:t xml:space="preserve">No Certificate of title issued upon an application to bring land under this Act shall be impeached or defeasible by reason or on account of any informality or irregularity in the application or in the proceedings previous to the registration of the Certificate, and every Certificate of title issued under this Act shall be received in all Courts as evidence of the particulars set forth in the Certificate and of the </w:t>
      </w:r>
      <w:r w:rsidRPr="001533A5">
        <w:rPr>
          <w:rFonts w:ascii="Bookman Old Style" w:hAnsi="Bookman Old Style"/>
          <w:i/>
          <w:sz w:val="24"/>
          <w:szCs w:val="24"/>
          <w:shd w:val="clear" w:color="auto" w:fill="FFFFFF"/>
        </w:rPr>
        <w:lastRenderedPageBreak/>
        <w:t xml:space="preserve">entry of the Certificate in the Register Book, and shall be conclusive evidence that the person name in the Certificate as the proprietor of or having any estate or interest in or power to appoint or dispose of the land described in the certificate is seized or possessed of that estate or interest or has that power.” </w:t>
      </w:r>
    </w:p>
    <w:p w:rsidR="00BF63D6" w:rsidRPr="001533A5" w:rsidRDefault="00BF63D6" w:rsidP="001533A5">
      <w:pPr>
        <w:spacing w:after="200" w:line="276" w:lineRule="auto"/>
        <w:jc w:val="both"/>
        <w:rPr>
          <w:rFonts w:ascii="Bookman Old Style" w:hAnsi="Bookman Old Style"/>
          <w:sz w:val="24"/>
          <w:szCs w:val="24"/>
          <w:shd w:val="clear" w:color="auto" w:fill="FFFFFF"/>
        </w:rPr>
      </w:pPr>
      <w:r w:rsidRPr="001533A5">
        <w:rPr>
          <w:rFonts w:ascii="Bookman Old Style" w:hAnsi="Bookman Old Style"/>
          <w:sz w:val="24"/>
          <w:szCs w:val="24"/>
          <w:shd w:val="clear" w:color="auto" w:fill="FFFFFF"/>
        </w:rPr>
        <w:t xml:space="preserve">The above </w:t>
      </w:r>
      <w:r w:rsidR="00120F9A" w:rsidRPr="001533A5">
        <w:rPr>
          <w:rFonts w:ascii="Bookman Old Style" w:hAnsi="Bookman Old Style"/>
          <w:sz w:val="24"/>
          <w:szCs w:val="24"/>
          <w:shd w:val="clear" w:color="auto" w:fill="FFFFFF"/>
        </w:rPr>
        <w:t xml:space="preserve">is trite law and </w:t>
      </w:r>
      <w:r w:rsidRPr="001533A5">
        <w:rPr>
          <w:rFonts w:ascii="Bookman Old Style" w:hAnsi="Bookman Old Style"/>
          <w:sz w:val="24"/>
          <w:szCs w:val="24"/>
          <w:shd w:val="clear" w:color="auto" w:fill="FFFFFF"/>
        </w:rPr>
        <w:t xml:space="preserve">has been upheld in numerous decided cases have considered and applied the above provisions. In the case of </w:t>
      </w:r>
      <w:r w:rsidRPr="001533A5">
        <w:rPr>
          <w:rFonts w:ascii="Bookman Old Style" w:hAnsi="Bookman Old Style"/>
          <w:b/>
          <w:i/>
          <w:sz w:val="24"/>
          <w:szCs w:val="24"/>
          <w:shd w:val="clear" w:color="auto" w:fill="FFFFFF"/>
        </w:rPr>
        <w:t>John Katarikawe vs Katwiremu &amp; another [1977] HCB 187,</w:t>
      </w:r>
      <w:r w:rsidRPr="001533A5">
        <w:rPr>
          <w:rFonts w:ascii="Bookman Old Style" w:hAnsi="Bookman Old Style"/>
          <w:sz w:val="24"/>
          <w:szCs w:val="24"/>
          <w:shd w:val="clear" w:color="auto" w:fill="FFFFFF"/>
        </w:rPr>
        <w:t xml:space="preserve"> it was held inter alia that provisions of </w:t>
      </w:r>
      <w:r w:rsidRPr="001533A5">
        <w:rPr>
          <w:rFonts w:ascii="Bookman Old Style" w:hAnsi="Bookman Old Style"/>
          <w:b/>
          <w:sz w:val="24"/>
          <w:szCs w:val="24"/>
          <w:shd w:val="clear" w:color="auto" w:fill="FFFFFF"/>
        </w:rPr>
        <w:t>Section 61 (now 59) of the Registration of titles Act, Cap 230</w:t>
      </w:r>
      <w:r w:rsidRPr="001533A5">
        <w:rPr>
          <w:rFonts w:ascii="Bookman Old Style" w:hAnsi="Bookman Old Style"/>
          <w:sz w:val="24"/>
          <w:szCs w:val="24"/>
          <w:shd w:val="clear" w:color="auto" w:fill="FFFFFF"/>
        </w:rPr>
        <w:t xml:space="preserve"> are clear that once a person is registered as proprietor of land, his title’s indefeasible except for fraud. </w:t>
      </w:r>
    </w:p>
    <w:p w:rsidR="00BF63D6" w:rsidRPr="001533A5" w:rsidRDefault="00BF63D6" w:rsidP="001533A5">
      <w:pPr>
        <w:spacing w:after="200" w:line="276" w:lineRule="auto"/>
        <w:jc w:val="both"/>
        <w:rPr>
          <w:rFonts w:ascii="Bookman Old Style" w:hAnsi="Bookman Old Style"/>
          <w:sz w:val="24"/>
          <w:szCs w:val="24"/>
          <w:shd w:val="clear" w:color="auto" w:fill="FFFFFF"/>
        </w:rPr>
      </w:pPr>
      <w:r w:rsidRPr="001533A5">
        <w:rPr>
          <w:rFonts w:ascii="Bookman Old Style" w:hAnsi="Bookman Old Style"/>
          <w:sz w:val="24"/>
          <w:szCs w:val="24"/>
          <w:shd w:val="clear" w:color="auto" w:fill="FFFFFF"/>
        </w:rPr>
        <w:t xml:space="preserve">A similar position was taken in the case of </w:t>
      </w:r>
      <w:r w:rsidRPr="001533A5">
        <w:rPr>
          <w:rFonts w:ascii="Bookman Old Style" w:hAnsi="Bookman Old Style"/>
          <w:b/>
          <w:i/>
          <w:sz w:val="24"/>
          <w:szCs w:val="24"/>
          <w:shd w:val="clear" w:color="auto" w:fill="FFFFFF"/>
        </w:rPr>
        <w:t>Olinda De souza vs Kasamali Manji [1962] E.A</w:t>
      </w:r>
      <w:r w:rsidRPr="001533A5">
        <w:rPr>
          <w:rFonts w:ascii="Bookman Old Style" w:hAnsi="Bookman Old Style"/>
          <w:sz w:val="24"/>
          <w:szCs w:val="24"/>
          <w:shd w:val="clear" w:color="auto" w:fill="FFFFFF"/>
        </w:rPr>
        <w:t xml:space="preserve"> </w:t>
      </w:r>
      <w:r w:rsidRPr="001533A5">
        <w:rPr>
          <w:rFonts w:ascii="Bookman Old Style" w:hAnsi="Bookman Old Style"/>
          <w:b/>
          <w:i/>
          <w:sz w:val="24"/>
          <w:szCs w:val="24"/>
          <w:shd w:val="clear" w:color="auto" w:fill="FFFFFF"/>
        </w:rPr>
        <w:t>756</w:t>
      </w:r>
      <w:r w:rsidRPr="001533A5">
        <w:rPr>
          <w:rFonts w:ascii="Bookman Old Style" w:hAnsi="Bookman Old Style"/>
          <w:sz w:val="24"/>
          <w:szCs w:val="24"/>
          <w:shd w:val="clear" w:color="auto" w:fill="FFFFFF"/>
        </w:rPr>
        <w:t xml:space="preserve"> </w:t>
      </w:r>
      <w:r w:rsidR="00120F9A" w:rsidRPr="001533A5">
        <w:rPr>
          <w:rFonts w:ascii="Bookman Old Style" w:hAnsi="Bookman Old Style"/>
          <w:sz w:val="24"/>
          <w:szCs w:val="24"/>
          <w:shd w:val="clear" w:color="auto" w:fill="FFFFFF"/>
        </w:rPr>
        <w:t xml:space="preserve">where it was held </w:t>
      </w:r>
      <w:r w:rsidRPr="001533A5">
        <w:rPr>
          <w:rFonts w:ascii="Bookman Old Style" w:hAnsi="Bookman Old Style"/>
          <w:sz w:val="24"/>
          <w:szCs w:val="24"/>
          <w:shd w:val="clear" w:color="auto" w:fill="FFFFFF"/>
        </w:rPr>
        <w:t>that in absence of fraud, possession of a Certificate of title by a registered proprietor is conclusive evidence of ownership of the land and the registered proprietor has indefeasible title against the whole world.</w:t>
      </w:r>
    </w:p>
    <w:p w:rsidR="00BF63D6" w:rsidRPr="001533A5" w:rsidRDefault="00BF63D6" w:rsidP="001533A5">
      <w:pPr>
        <w:spacing w:after="200" w:line="276" w:lineRule="auto"/>
        <w:jc w:val="both"/>
        <w:rPr>
          <w:rFonts w:ascii="Bookman Old Style" w:hAnsi="Bookman Old Style"/>
          <w:sz w:val="24"/>
          <w:szCs w:val="24"/>
          <w:shd w:val="clear" w:color="auto" w:fill="FFFFFF"/>
        </w:rPr>
      </w:pPr>
      <w:r w:rsidRPr="001533A5">
        <w:rPr>
          <w:rFonts w:ascii="Bookman Old Style" w:hAnsi="Bookman Old Style"/>
          <w:sz w:val="24"/>
          <w:szCs w:val="24"/>
          <w:shd w:val="clear" w:color="auto" w:fill="FFFFFF"/>
        </w:rPr>
        <w:t>Further,</w:t>
      </w:r>
      <w:r w:rsidRPr="001533A5">
        <w:rPr>
          <w:rFonts w:ascii="Bookman Old Style" w:hAnsi="Bookman Old Style"/>
          <w:b/>
          <w:sz w:val="24"/>
          <w:szCs w:val="24"/>
          <w:shd w:val="clear" w:color="auto" w:fill="FFFFFF"/>
        </w:rPr>
        <w:t xml:space="preserve"> Section </w:t>
      </w:r>
      <w:r w:rsidR="00120F9A" w:rsidRPr="001533A5">
        <w:rPr>
          <w:rFonts w:ascii="Bookman Old Style" w:hAnsi="Bookman Old Style"/>
          <w:b/>
          <w:sz w:val="24"/>
          <w:szCs w:val="24"/>
          <w:shd w:val="clear" w:color="auto" w:fill="FFFFFF"/>
        </w:rPr>
        <w:t>176 (c) of the Registration of T</w:t>
      </w:r>
      <w:r w:rsidRPr="001533A5">
        <w:rPr>
          <w:rFonts w:ascii="Bookman Old Style" w:hAnsi="Bookman Old Style"/>
          <w:b/>
          <w:sz w:val="24"/>
          <w:szCs w:val="24"/>
          <w:shd w:val="clear" w:color="auto" w:fill="FFFFFF"/>
        </w:rPr>
        <w:t>itles Act, Cap 230</w:t>
      </w:r>
      <w:r w:rsidRPr="001533A5">
        <w:rPr>
          <w:rFonts w:ascii="Bookman Old Style" w:hAnsi="Bookman Old Style"/>
          <w:sz w:val="24"/>
          <w:szCs w:val="24"/>
          <w:shd w:val="clear" w:color="auto" w:fill="FFFFFF"/>
        </w:rPr>
        <w:t xml:space="preserve"> which despite protecting a registered proprietor of land against ejectment except on ground of fraud, provides as follows:</w:t>
      </w:r>
    </w:p>
    <w:p w:rsidR="00BF63D6" w:rsidRPr="001533A5" w:rsidRDefault="00BF63D6" w:rsidP="001533A5">
      <w:pPr>
        <w:spacing w:after="200" w:line="276" w:lineRule="auto"/>
        <w:jc w:val="both"/>
        <w:rPr>
          <w:rFonts w:ascii="Bookman Old Style" w:hAnsi="Bookman Old Style"/>
          <w:i/>
          <w:sz w:val="24"/>
          <w:szCs w:val="24"/>
          <w:shd w:val="clear" w:color="auto" w:fill="FFFFFF"/>
        </w:rPr>
      </w:pPr>
      <w:r w:rsidRPr="001533A5">
        <w:rPr>
          <w:rFonts w:ascii="Bookman Old Style" w:hAnsi="Bookman Old Style"/>
          <w:sz w:val="24"/>
          <w:szCs w:val="24"/>
          <w:shd w:val="clear" w:color="auto" w:fill="FFFFFF"/>
        </w:rPr>
        <w:t>“</w:t>
      </w:r>
      <w:r w:rsidRPr="001533A5">
        <w:rPr>
          <w:rFonts w:ascii="Bookman Old Style" w:hAnsi="Bookman Old Style"/>
          <w:i/>
          <w:sz w:val="24"/>
          <w:szCs w:val="24"/>
          <w:shd w:val="clear" w:color="auto" w:fill="FFFFFF"/>
        </w:rPr>
        <w:t xml:space="preserve">No action of ejectment or other action for the recovery of any land shall lie or be sustained against the person registered as proprietor under this Act, except in any of the following cases- </w:t>
      </w:r>
    </w:p>
    <w:p w:rsidR="00BF63D6" w:rsidRPr="001533A5" w:rsidRDefault="00254F67" w:rsidP="001533A5">
      <w:pPr>
        <w:spacing w:after="200" w:line="276" w:lineRule="auto"/>
        <w:jc w:val="both"/>
        <w:rPr>
          <w:rFonts w:ascii="Bookman Old Style" w:hAnsi="Bookman Old Style"/>
          <w:i/>
          <w:sz w:val="24"/>
          <w:szCs w:val="24"/>
          <w:u w:val="single"/>
          <w:shd w:val="clear" w:color="auto" w:fill="FFFFFF"/>
        </w:rPr>
      </w:pPr>
      <w:r w:rsidRPr="001533A5">
        <w:rPr>
          <w:rFonts w:ascii="Bookman Old Style" w:hAnsi="Bookman Old Style"/>
          <w:i/>
          <w:sz w:val="24"/>
          <w:szCs w:val="24"/>
          <w:u w:val="single"/>
          <w:shd w:val="clear" w:color="auto" w:fill="FFFFFF"/>
        </w:rPr>
        <w:t>(</w:t>
      </w:r>
      <w:r w:rsidR="00BF63D6" w:rsidRPr="001533A5">
        <w:rPr>
          <w:rFonts w:ascii="Bookman Old Style" w:hAnsi="Bookman Old Style"/>
          <w:i/>
          <w:sz w:val="24"/>
          <w:szCs w:val="24"/>
          <w:u w:val="single"/>
          <w:shd w:val="clear" w:color="auto" w:fill="FFFFFF"/>
        </w:rPr>
        <w:t xml:space="preserve">c)  the case of a person deprived of any land by fraud as against the person registered as proprietor of that land through fraud or as against a person deriving otherwise than as a transferee bonafide for value from or through a person so registered through fraud…..” </w:t>
      </w:r>
      <w:r w:rsidR="00BF63D6" w:rsidRPr="001533A5">
        <w:rPr>
          <w:rFonts w:ascii="Bookman Old Style" w:hAnsi="Bookman Old Style"/>
          <w:b/>
          <w:i/>
          <w:sz w:val="24"/>
          <w:szCs w:val="24"/>
          <w:u w:val="single"/>
          <w:shd w:val="clear" w:color="auto" w:fill="FFFFFF"/>
        </w:rPr>
        <w:t>[Emphasis Mine].</w:t>
      </w:r>
    </w:p>
    <w:p w:rsidR="00F6624E" w:rsidRPr="001533A5" w:rsidRDefault="00F6624E" w:rsidP="001533A5">
      <w:pPr>
        <w:spacing w:line="276" w:lineRule="auto"/>
        <w:jc w:val="both"/>
        <w:rPr>
          <w:rFonts w:ascii="Bookman Old Style" w:hAnsi="Bookman Old Style"/>
          <w:sz w:val="24"/>
          <w:szCs w:val="24"/>
        </w:rPr>
      </w:pPr>
      <w:r w:rsidRPr="001533A5">
        <w:rPr>
          <w:rFonts w:ascii="Bookman Old Style" w:eastAsia="Yu Mincho Demibold" w:hAnsi="Bookman Old Style" w:cs="Times New Roman"/>
          <w:sz w:val="24"/>
          <w:szCs w:val="24"/>
        </w:rPr>
        <w:t>Relating the above to this case, although it is clear that</w:t>
      </w:r>
      <w:r w:rsidRPr="001533A5">
        <w:rPr>
          <w:rFonts w:ascii="Bookman Old Style" w:eastAsia="Yu Mincho Demibold" w:hAnsi="Bookman Old Style" w:cs="Times New Roman"/>
          <w:i/>
          <w:sz w:val="24"/>
          <w:szCs w:val="24"/>
        </w:rPr>
        <w:t xml:space="preserve"> </w:t>
      </w:r>
      <w:r w:rsidRPr="001533A5">
        <w:rPr>
          <w:rFonts w:ascii="Bookman Old Style" w:eastAsia="Yu Mincho Demibold" w:hAnsi="Bookman Old Style" w:cs="Times New Roman"/>
          <w:sz w:val="24"/>
          <w:szCs w:val="24"/>
        </w:rPr>
        <w:t>the 1</w:t>
      </w:r>
      <w:r w:rsidRPr="001533A5">
        <w:rPr>
          <w:rFonts w:ascii="Bookman Old Style" w:eastAsia="Yu Mincho Demibold" w:hAnsi="Bookman Old Style" w:cs="Times New Roman"/>
          <w:sz w:val="24"/>
          <w:szCs w:val="24"/>
          <w:vertAlign w:val="superscript"/>
        </w:rPr>
        <w:t>st</w:t>
      </w:r>
      <w:r w:rsidRPr="001533A5">
        <w:rPr>
          <w:rFonts w:ascii="Bookman Old Style" w:eastAsia="Yu Mincho Demibold" w:hAnsi="Bookman Old Style" w:cs="Times New Roman"/>
          <w:sz w:val="24"/>
          <w:szCs w:val="24"/>
        </w:rPr>
        <w:t xml:space="preserve"> Respondent is alleging fraud in his Affidavit in Reply, </w:t>
      </w:r>
      <w:r w:rsidRPr="001533A5">
        <w:rPr>
          <w:rFonts w:ascii="Bookman Old Style" w:hAnsi="Bookman Old Style"/>
          <w:sz w:val="24"/>
          <w:szCs w:val="24"/>
        </w:rPr>
        <w:t>it is clear as already noted earlier in this Ruling that he has not taken any steps to serve and or prosecute his suit and seems uninterested in doing so up to now. The Certificate of Title which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 caveated has changed hands three times since he was first registered on it and as such, court cannot draw any conclusions of any wrong doing on the part of the current holder of the Certificate of Title.</w:t>
      </w:r>
    </w:p>
    <w:p w:rsidR="00F6624E" w:rsidRPr="001533A5" w:rsidRDefault="00F6624E"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In this case, since as of now there is no concrete proof of any wrongdoing or fraud proved against the Applicant in this case as far as its acquisition of the said Certificate of Title, and </w:t>
      </w:r>
    </w:p>
    <w:p w:rsidR="00F6624E" w:rsidRPr="001533A5" w:rsidRDefault="00F6624E" w:rsidP="001533A5">
      <w:pPr>
        <w:spacing w:line="276" w:lineRule="auto"/>
        <w:jc w:val="both"/>
        <w:rPr>
          <w:rFonts w:ascii="Bookman Old Style" w:hAnsi="Bookman Old Style"/>
          <w:sz w:val="24"/>
          <w:szCs w:val="24"/>
        </w:rPr>
      </w:pPr>
      <w:r w:rsidRPr="001533A5">
        <w:rPr>
          <w:rFonts w:ascii="Bookman Old Style" w:hAnsi="Bookman Old Style"/>
          <w:sz w:val="24"/>
          <w:szCs w:val="24"/>
        </w:rPr>
        <w:lastRenderedPageBreak/>
        <w:t xml:space="preserve">I’m also alive to the position that the </w:t>
      </w:r>
      <w:r w:rsidRPr="001533A5">
        <w:rPr>
          <w:rFonts w:ascii="Bookman Old Style" w:hAnsi="Bookman Old Style"/>
          <w:b/>
          <w:i/>
          <w:sz w:val="24"/>
          <w:szCs w:val="24"/>
          <w:u w:val="single"/>
        </w:rPr>
        <w:t xml:space="preserve">Doctrine of lis pendens </w:t>
      </w:r>
      <w:r w:rsidRPr="001533A5">
        <w:rPr>
          <w:rFonts w:ascii="Bookman Old Style" w:hAnsi="Bookman Old Style"/>
          <w:sz w:val="24"/>
          <w:szCs w:val="24"/>
        </w:rPr>
        <w:t>doesn’t not apply in Uganda</w:t>
      </w:r>
      <w:r w:rsidRPr="001533A5">
        <w:rPr>
          <w:rFonts w:ascii="Bookman Old Style" w:hAnsi="Bookman Old Style"/>
          <w:b/>
          <w:i/>
          <w:sz w:val="24"/>
          <w:szCs w:val="24"/>
        </w:rPr>
        <w:t xml:space="preserve"> </w:t>
      </w:r>
      <w:r w:rsidRPr="001533A5">
        <w:rPr>
          <w:rFonts w:ascii="Bookman Old Style" w:hAnsi="Bookman Old Style"/>
          <w:sz w:val="24"/>
          <w:szCs w:val="24"/>
        </w:rPr>
        <w:t xml:space="preserve">meaning that there is no law which governs its operation as was held in the case of </w:t>
      </w:r>
      <w:r w:rsidRPr="001533A5">
        <w:rPr>
          <w:rFonts w:ascii="Bookman Old Style" w:hAnsi="Bookman Old Style"/>
          <w:b/>
          <w:i/>
          <w:sz w:val="24"/>
          <w:szCs w:val="24"/>
        </w:rPr>
        <w:t xml:space="preserve">J. W.R Kazoora vs Rukuba, Supreme Court Civil Appeal No. 13 of 1992; </w:t>
      </w:r>
      <w:r w:rsidRPr="001533A5">
        <w:rPr>
          <w:rFonts w:ascii="Bookman Old Style" w:hAnsi="Bookman Old Style"/>
          <w:sz w:val="24"/>
          <w:szCs w:val="24"/>
        </w:rPr>
        <w:t>this means that in our laws, pendency of a suit doesn’t affect transactions in the land office and a party desirous of protecting their interest has to do so by lodging a caveat or obtaining an injunction against the opposite party.</w:t>
      </w:r>
    </w:p>
    <w:p w:rsidR="00F6624E" w:rsidRPr="001533A5" w:rsidRDefault="00F6624E"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Be that as is, the lodging of a caveat is not a license for a party to file cases in Court without any intentions of serving or prosecuting them, because allowing such a situation to prevail has the negative effect that the person who holds the title is perpetually put at ransom. </w:t>
      </w:r>
    </w:p>
    <w:p w:rsidR="00F6624E" w:rsidRPr="001533A5" w:rsidRDefault="00F6624E"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It is therefore my finding that it is not only unjust but unequitable and would work to the detriment of the Applicant who already holds the Certificate of Title, has established itself on the suit land and is in full occupation of the same and is already putting it to use. </w:t>
      </w:r>
    </w:p>
    <w:p w:rsidR="00BF63D6" w:rsidRPr="001533A5" w:rsidRDefault="00670F37" w:rsidP="001533A5">
      <w:pPr>
        <w:spacing w:line="276" w:lineRule="auto"/>
        <w:jc w:val="both"/>
        <w:rPr>
          <w:rFonts w:ascii="Bookman Old Style" w:hAnsi="Bookman Old Style"/>
          <w:sz w:val="24"/>
          <w:szCs w:val="24"/>
        </w:rPr>
      </w:pPr>
      <w:r w:rsidRPr="001533A5">
        <w:rPr>
          <w:rFonts w:ascii="Bookman Old Style" w:hAnsi="Bookman Old Style" w:cs="Arial"/>
          <w:sz w:val="24"/>
          <w:szCs w:val="24"/>
        </w:rPr>
        <w:t xml:space="preserve">Secondly, </w:t>
      </w:r>
      <w:r w:rsidR="00A772DF" w:rsidRPr="001533A5">
        <w:rPr>
          <w:rFonts w:ascii="Bookman Old Style" w:hAnsi="Bookman Old Style"/>
          <w:sz w:val="24"/>
          <w:szCs w:val="24"/>
        </w:rPr>
        <w:t xml:space="preserve">the balance of convenience lies in his favour of removing the caveat and </w:t>
      </w:r>
      <w:r w:rsidR="00BF63D6" w:rsidRPr="001533A5">
        <w:rPr>
          <w:rFonts w:ascii="Bookman Old Style" w:hAnsi="Bookman Old Style"/>
          <w:sz w:val="24"/>
          <w:szCs w:val="24"/>
        </w:rPr>
        <w:t xml:space="preserve">I find no </w:t>
      </w:r>
      <w:r w:rsidR="00A772DF" w:rsidRPr="001533A5">
        <w:rPr>
          <w:rFonts w:ascii="Bookman Old Style" w:hAnsi="Bookman Old Style"/>
          <w:sz w:val="24"/>
          <w:szCs w:val="24"/>
        </w:rPr>
        <w:t xml:space="preserve">other compelling reasons and or </w:t>
      </w:r>
      <w:r w:rsidR="00BF63D6" w:rsidRPr="001533A5">
        <w:rPr>
          <w:rFonts w:ascii="Bookman Old Style" w:hAnsi="Bookman Old Style"/>
          <w:sz w:val="24"/>
          <w:szCs w:val="24"/>
        </w:rPr>
        <w:t xml:space="preserve">intervening circumstances that </w:t>
      </w:r>
      <w:r w:rsidR="00A772DF" w:rsidRPr="001533A5">
        <w:rPr>
          <w:rFonts w:ascii="Bookman Old Style" w:hAnsi="Bookman Old Style"/>
          <w:sz w:val="24"/>
          <w:szCs w:val="24"/>
        </w:rPr>
        <w:t>would bar</w:t>
      </w:r>
      <w:r w:rsidR="00BF63D6" w:rsidRPr="001533A5">
        <w:rPr>
          <w:rFonts w:ascii="Bookman Old Style" w:hAnsi="Bookman Old Style"/>
          <w:sz w:val="24"/>
          <w:szCs w:val="24"/>
        </w:rPr>
        <w:t xml:space="preserve"> this court from vacating the caveat which is the subject of this Application.</w:t>
      </w:r>
    </w:p>
    <w:p w:rsidR="00BF63D6" w:rsidRPr="001533A5" w:rsidRDefault="00BF63D6"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The first issue is therefore resolved in the affirmative. </w:t>
      </w:r>
    </w:p>
    <w:p w:rsidR="00691CDD" w:rsidRPr="001533A5" w:rsidRDefault="00691CDD" w:rsidP="001533A5">
      <w:pPr>
        <w:spacing w:line="276" w:lineRule="auto"/>
        <w:jc w:val="both"/>
        <w:rPr>
          <w:rFonts w:ascii="Bookman Old Style" w:hAnsi="Bookman Old Style"/>
          <w:b/>
          <w:sz w:val="24"/>
          <w:szCs w:val="24"/>
        </w:rPr>
      </w:pPr>
      <w:r w:rsidRPr="001533A5">
        <w:rPr>
          <w:rFonts w:ascii="Bookman Old Style" w:hAnsi="Bookman Old Style"/>
          <w:b/>
          <w:sz w:val="24"/>
          <w:szCs w:val="24"/>
        </w:rPr>
        <w:t>Issue 2: What remedies are available to the parties?</w:t>
      </w:r>
    </w:p>
    <w:p w:rsidR="0021082E" w:rsidRPr="001533A5" w:rsidRDefault="00A772DF" w:rsidP="001533A5">
      <w:pPr>
        <w:spacing w:line="276" w:lineRule="auto"/>
        <w:jc w:val="both"/>
        <w:rPr>
          <w:rFonts w:ascii="Bookman Old Style" w:hAnsi="Bookman Old Style"/>
          <w:sz w:val="24"/>
          <w:szCs w:val="24"/>
        </w:rPr>
      </w:pPr>
      <w:r w:rsidRPr="001533A5">
        <w:rPr>
          <w:rFonts w:ascii="Bookman Old Style" w:hAnsi="Bookman Old Style"/>
          <w:sz w:val="24"/>
          <w:szCs w:val="24"/>
        </w:rPr>
        <w:t>In respect of this issue, It was submitted by learned c</w:t>
      </w:r>
      <w:r w:rsidR="0021082E" w:rsidRPr="001533A5">
        <w:rPr>
          <w:rFonts w:ascii="Bookman Old Style" w:hAnsi="Bookman Old Style"/>
          <w:sz w:val="24"/>
          <w:szCs w:val="24"/>
        </w:rPr>
        <w:t xml:space="preserve">ounsel for the </w:t>
      </w:r>
      <w:r w:rsidR="00A15001" w:rsidRPr="001533A5">
        <w:rPr>
          <w:rFonts w:ascii="Bookman Old Style" w:hAnsi="Bookman Old Style"/>
          <w:sz w:val="24"/>
          <w:szCs w:val="24"/>
        </w:rPr>
        <w:t>Applicant</w:t>
      </w:r>
      <w:r w:rsidR="0021082E" w:rsidRPr="001533A5">
        <w:rPr>
          <w:rFonts w:ascii="Bookman Old Style" w:hAnsi="Bookman Old Style"/>
          <w:sz w:val="24"/>
          <w:szCs w:val="24"/>
        </w:rPr>
        <w:t xml:space="preserve"> that since the 1</w:t>
      </w:r>
      <w:r w:rsidR="0021082E" w:rsidRPr="001533A5">
        <w:rPr>
          <w:rFonts w:ascii="Bookman Old Style" w:hAnsi="Bookman Old Style"/>
          <w:sz w:val="24"/>
          <w:szCs w:val="24"/>
          <w:vertAlign w:val="superscript"/>
        </w:rPr>
        <w:t>st</w:t>
      </w:r>
      <w:r w:rsidR="0021082E" w:rsidRPr="001533A5">
        <w:rPr>
          <w:rFonts w:ascii="Bookman Old Style" w:hAnsi="Bookman Old Style"/>
          <w:sz w:val="24"/>
          <w:szCs w:val="24"/>
        </w:rPr>
        <w:t xml:space="preserve"> Respondent has no sufficient grounds whatsoever to have the caveat maintained, has not brought an ordinary action timelessly against the caveatee and the balance of convenience lies in favour of removing the caveat </w:t>
      </w:r>
      <w:r w:rsidRPr="001533A5">
        <w:rPr>
          <w:rFonts w:ascii="Bookman Old Style" w:hAnsi="Bookman Old Style"/>
          <w:sz w:val="24"/>
          <w:szCs w:val="24"/>
        </w:rPr>
        <w:t xml:space="preserve">than in maintaining it, they </w:t>
      </w:r>
      <w:r w:rsidR="0021082E" w:rsidRPr="001533A5">
        <w:rPr>
          <w:rFonts w:ascii="Bookman Old Style" w:hAnsi="Bookman Old Style"/>
          <w:sz w:val="24"/>
          <w:szCs w:val="24"/>
        </w:rPr>
        <w:t>accordingly pray</w:t>
      </w:r>
      <w:r w:rsidRPr="001533A5">
        <w:rPr>
          <w:rFonts w:ascii="Bookman Old Style" w:hAnsi="Bookman Old Style"/>
          <w:sz w:val="24"/>
          <w:szCs w:val="24"/>
        </w:rPr>
        <w:t>ed</w:t>
      </w:r>
      <w:r w:rsidR="0021082E" w:rsidRPr="001533A5">
        <w:rPr>
          <w:rFonts w:ascii="Bookman Old Style" w:hAnsi="Bookman Old Style"/>
          <w:sz w:val="24"/>
          <w:szCs w:val="24"/>
        </w:rPr>
        <w:t xml:space="preserve"> </w:t>
      </w:r>
      <w:r w:rsidRPr="001533A5">
        <w:rPr>
          <w:rFonts w:ascii="Bookman Old Style" w:hAnsi="Bookman Old Style"/>
          <w:sz w:val="24"/>
          <w:szCs w:val="24"/>
        </w:rPr>
        <w:t xml:space="preserve">that for </w:t>
      </w:r>
      <w:r w:rsidR="0021082E" w:rsidRPr="001533A5">
        <w:rPr>
          <w:rFonts w:ascii="Bookman Old Style" w:hAnsi="Bookman Old Style"/>
          <w:sz w:val="24"/>
          <w:szCs w:val="24"/>
        </w:rPr>
        <w:t xml:space="preserve">an order directing the </w:t>
      </w:r>
      <w:r w:rsidR="00A15001" w:rsidRPr="001533A5">
        <w:rPr>
          <w:rFonts w:ascii="Bookman Old Style" w:hAnsi="Bookman Old Style"/>
          <w:sz w:val="24"/>
          <w:szCs w:val="24"/>
        </w:rPr>
        <w:t>2</w:t>
      </w:r>
      <w:r w:rsidR="00A15001" w:rsidRPr="001533A5">
        <w:rPr>
          <w:rFonts w:ascii="Bookman Old Style" w:hAnsi="Bookman Old Style"/>
          <w:sz w:val="24"/>
          <w:szCs w:val="24"/>
          <w:vertAlign w:val="superscript"/>
        </w:rPr>
        <w:t>nd</w:t>
      </w:r>
      <w:r w:rsidR="00A15001" w:rsidRPr="001533A5">
        <w:rPr>
          <w:rFonts w:ascii="Bookman Old Style" w:hAnsi="Bookman Old Style"/>
          <w:sz w:val="24"/>
          <w:szCs w:val="24"/>
        </w:rPr>
        <w:t xml:space="preserve"> Respondent </w:t>
      </w:r>
      <w:r w:rsidR="0021082E" w:rsidRPr="001533A5">
        <w:rPr>
          <w:rFonts w:ascii="Bookman Old Style" w:hAnsi="Bookman Old Style"/>
          <w:sz w:val="24"/>
          <w:szCs w:val="24"/>
        </w:rPr>
        <w:t>to remove the caveat lodged by the 1</w:t>
      </w:r>
      <w:r w:rsidR="00691CDD" w:rsidRPr="001533A5">
        <w:rPr>
          <w:rFonts w:ascii="Bookman Old Style" w:hAnsi="Bookman Old Style"/>
          <w:sz w:val="24"/>
          <w:szCs w:val="24"/>
          <w:vertAlign w:val="superscript"/>
        </w:rPr>
        <w:t>st</w:t>
      </w:r>
      <w:r w:rsidR="00691CDD" w:rsidRPr="001533A5">
        <w:rPr>
          <w:rFonts w:ascii="Bookman Old Style" w:hAnsi="Bookman Old Style"/>
          <w:sz w:val="24"/>
          <w:szCs w:val="24"/>
        </w:rPr>
        <w:t xml:space="preserve"> </w:t>
      </w:r>
      <w:r w:rsidR="00A15001" w:rsidRPr="001533A5">
        <w:rPr>
          <w:rFonts w:ascii="Bookman Old Style" w:hAnsi="Bookman Old Style"/>
          <w:sz w:val="24"/>
          <w:szCs w:val="24"/>
        </w:rPr>
        <w:t xml:space="preserve">Respondent on land comprised in </w:t>
      </w:r>
      <w:r w:rsidR="0021082E" w:rsidRPr="001533A5">
        <w:rPr>
          <w:rFonts w:ascii="Bookman Old Style" w:hAnsi="Bookman Old Style"/>
          <w:sz w:val="24"/>
          <w:szCs w:val="24"/>
        </w:rPr>
        <w:t>Kagoma, Jinja FRV 1136, Folio 10, Block 4, Plot 217 situate at Kabowa.</w:t>
      </w:r>
    </w:p>
    <w:p w:rsidR="0021082E" w:rsidRPr="001533A5" w:rsidRDefault="00A15001"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They </w:t>
      </w:r>
      <w:r w:rsidR="00A772DF" w:rsidRPr="001533A5">
        <w:rPr>
          <w:rFonts w:ascii="Bookman Old Style" w:hAnsi="Bookman Old Style"/>
          <w:sz w:val="24"/>
          <w:szCs w:val="24"/>
        </w:rPr>
        <w:t xml:space="preserve">also </w:t>
      </w:r>
      <w:r w:rsidRPr="001533A5">
        <w:rPr>
          <w:rFonts w:ascii="Bookman Old Style" w:hAnsi="Bookman Old Style"/>
          <w:sz w:val="24"/>
          <w:szCs w:val="24"/>
        </w:rPr>
        <w:t>prayed for</w:t>
      </w:r>
      <w:r w:rsidR="0021082E" w:rsidRPr="001533A5">
        <w:rPr>
          <w:rFonts w:ascii="Bookman Old Style" w:hAnsi="Bookman Old Style"/>
          <w:sz w:val="24"/>
          <w:szCs w:val="24"/>
        </w:rPr>
        <w:t xml:space="preserve"> compensation for the loss occas</w:t>
      </w:r>
      <w:r w:rsidRPr="001533A5">
        <w:rPr>
          <w:rFonts w:ascii="Bookman Old Style" w:hAnsi="Bookman Old Style"/>
          <w:sz w:val="24"/>
          <w:szCs w:val="24"/>
        </w:rPr>
        <w:t>ioned to the Applicant by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Respondent’s</w:t>
      </w:r>
      <w:r w:rsidR="0021082E" w:rsidRPr="001533A5">
        <w:rPr>
          <w:rFonts w:ascii="Bookman Old Style" w:hAnsi="Bookman Old Style"/>
          <w:sz w:val="24"/>
          <w:szCs w:val="24"/>
        </w:rPr>
        <w:t xml:space="preserve"> caveat as elaborated under Paragraph 24</w:t>
      </w:r>
      <w:r w:rsidR="00A772DF" w:rsidRPr="001533A5">
        <w:rPr>
          <w:rFonts w:ascii="Bookman Old Style" w:hAnsi="Bookman Old Style"/>
          <w:sz w:val="24"/>
          <w:szCs w:val="24"/>
        </w:rPr>
        <w:t xml:space="preserve"> herein; and relied on </w:t>
      </w:r>
      <w:r w:rsidR="0021082E" w:rsidRPr="001533A5">
        <w:rPr>
          <w:rFonts w:ascii="Bookman Old Style" w:hAnsi="Bookman Old Style"/>
          <w:b/>
          <w:sz w:val="24"/>
          <w:szCs w:val="24"/>
        </w:rPr>
        <w:t>Section 142 of the Registration of Titles Act, Cap 230</w:t>
      </w:r>
      <w:r w:rsidRPr="001533A5">
        <w:rPr>
          <w:rFonts w:ascii="Bookman Old Style" w:hAnsi="Bookman Old Style"/>
          <w:sz w:val="24"/>
          <w:szCs w:val="24"/>
        </w:rPr>
        <w:t xml:space="preserve"> </w:t>
      </w:r>
      <w:r w:rsidR="00A772DF" w:rsidRPr="001533A5">
        <w:rPr>
          <w:rFonts w:ascii="Bookman Old Style" w:hAnsi="Bookman Old Style"/>
          <w:sz w:val="24"/>
          <w:szCs w:val="24"/>
        </w:rPr>
        <w:t xml:space="preserve">which </w:t>
      </w:r>
      <w:r w:rsidRPr="001533A5">
        <w:rPr>
          <w:rFonts w:ascii="Bookman Old Style" w:hAnsi="Bookman Old Style"/>
          <w:sz w:val="24"/>
          <w:szCs w:val="24"/>
        </w:rPr>
        <w:t xml:space="preserve">gives this Honourable </w:t>
      </w:r>
      <w:r w:rsidR="0021082E" w:rsidRPr="001533A5">
        <w:rPr>
          <w:rFonts w:ascii="Bookman Old Style" w:hAnsi="Bookman Old Style"/>
          <w:sz w:val="24"/>
          <w:szCs w:val="24"/>
        </w:rPr>
        <w:t>Court powers to order compensation ag</w:t>
      </w:r>
      <w:r w:rsidRPr="001533A5">
        <w:rPr>
          <w:rFonts w:ascii="Bookman Old Style" w:hAnsi="Bookman Old Style"/>
          <w:sz w:val="24"/>
          <w:szCs w:val="24"/>
        </w:rPr>
        <w:t xml:space="preserve">ainst any person who lodges and </w:t>
      </w:r>
      <w:r w:rsidR="0021082E" w:rsidRPr="001533A5">
        <w:rPr>
          <w:rFonts w:ascii="Bookman Old Style" w:hAnsi="Bookman Old Style"/>
          <w:sz w:val="24"/>
          <w:szCs w:val="24"/>
        </w:rPr>
        <w:t>maintains a caveat on another's land without justifiable cause.</w:t>
      </w:r>
    </w:p>
    <w:p w:rsidR="0021082E" w:rsidRPr="001533A5" w:rsidRDefault="00A15001" w:rsidP="001533A5">
      <w:pPr>
        <w:spacing w:line="276" w:lineRule="auto"/>
        <w:jc w:val="both"/>
        <w:rPr>
          <w:rFonts w:ascii="Bookman Old Style" w:hAnsi="Bookman Old Style"/>
          <w:i/>
          <w:sz w:val="24"/>
          <w:szCs w:val="24"/>
        </w:rPr>
      </w:pPr>
      <w:r w:rsidRPr="001533A5">
        <w:rPr>
          <w:rFonts w:ascii="Bookman Old Style" w:hAnsi="Bookman Old Style"/>
          <w:sz w:val="24"/>
          <w:szCs w:val="24"/>
        </w:rPr>
        <w:t xml:space="preserve">They cited the case of </w:t>
      </w:r>
      <w:r w:rsidRPr="001533A5">
        <w:rPr>
          <w:rFonts w:ascii="Bookman Old Style" w:hAnsi="Bookman Old Style"/>
          <w:b/>
          <w:i/>
          <w:sz w:val="24"/>
          <w:szCs w:val="24"/>
        </w:rPr>
        <w:t>Bank</w:t>
      </w:r>
      <w:r w:rsidR="0021082E" w:rsidRPr="001533A5">
        <w:rPr>
          <w:rFonts w:ascii="Bookman Old Style" w:hAnsi="Bookman Old Style"/>
          <w:b/>
          <w:i/>
          <w:sz w:val="24"/>
          <w:szCs w:val="24"/>
        </w:rPr>
        <w:t xml:space="preserve"> of Uganda vs. Fred Masaba &amp; 5</w:t>
      </w:r>
      <w:r w:rsidRPr="001533A5">
        <w:rPr>
          <w:rFonts w:ascii="Bookman Old Style" w:hAnsi="Bookman Old Style"/>
          <w:b/>
          <w:i/>
          <w:sz w:val="24"/>
          <w:szCs w:val="24"/>
        </w:rPr>
        <w:t xml:space="preserve"> Others SCCA 03/98, the Supreme </w:t>
      </w:r>
      <w:r w:rsidR="0021082E" w:rsidRPr="001533A5">
        <w:rPr>
          <w:rFonts w:ascii="Bookman Old Style" w:hAnsi="Bookman Old Style"/>
          <w:b/>
          <w:i/>
          <w:sz w:val="24"/>
          <w:szCs w:val="24"/>
        </w:rPr>
        <w:t>Court</w:t>
      </w:r>
      <w:r w:rsidR="0021082E" w:rsidRPr="001533A5">
        <w:rPr>
          <w:rFonts w:ascii="Bookman Old Style" w:hAnsi="Bookman Old Style"/>
          <w:sz w:val="24"/>
          <w:szCs w:val="24"/>
        </w:rPr>
        <w:t xml:space="preserve"> held that </w:t>
      </w:r>
      <w:r w:rsidR="0021082E" w:rsidRPr="001533A5">
        <w:rPr>
          <w:rFonts w:ascii="Bookman Old Style" w:hAnsi="Bookman Old Style"/>
          <w:i/>
          <w:sz w:val="24"/>
          <w:szCs w:val="24"/>
        </w:rPr>
        <w:t xml:space="preserve">"The fundamental principle by which courts </w:t>
      </w:r>
      <w:r w:rsidR="0021082E" w:rsidRPr="001533A5">
        <w:rPr>
          <w:rFonts w:ascii="Bookman Old Style" w:hAnsi="Bookman Old Style"/>
          <w:i/>
          <w:sz w:val="24"/>
          <w:szCs w:val="24"/>
        </w:rPr>
        <w:lastRenderedPageBreak/>
        <w:t>are guided</w:t>
      </w:r>
      <w:r w:rsidRPr="001533A5">
        <w:rPr>
          <w:rFonts w:ascii="Bookman Old Style" w:hAnsi="Bookman Old Style"/>
          <w:i/>
          <w:sz w:val="24"/>
          <w:szCs w:val="24"/>
        </w:rPr>
        <w:t xml:space="preserve"> in </w:t>
      </w:r>
      <w:r w:rsidR="0021082E" w:rsidRPr="001533A5">
        <w:rPr>
          <w:rFonts w:ascii="Bookman Old Style" w:hAnsi="Bookman Old Style"/>
          <w:i/>
          <w:sz w:val="24"/>
          <w:szCs w:val="24"/>
        </w:rPr>
        <w:t xml:space="preserve">awarding damages is restitution integram." </w:t>
      </w:r>
      <w:r w:rsidRPr="001533A5">
        <w:rPr>
          <w:rFonts w:ascii="Bookman Old Style" w:hAnsi="Bookman Old Style"/>
          <w:sz w:val="24"/>
          <w:szCs w:val="24"/>
        </w:rPr>
        <w:t xml:space="preserve">Court further noted that it has </w:t>
      </w:r>
      <w:r w:rsidR="0021082E" w:rsidRPr="001533A5">
        <w:rPr>
          <w:rFonts w:ascii="Bookman Old Style" w:hAnsi="Bookman Old Style"/>
          <w:sz w:val="24"/>
          <w:szCs w:val="24"/>
        </w:rPr>
        <w:t>been established that</w:t>
      </w:r>
      <w:r w:rsidR="0021082E" w:rsidRPr="001533A5">
        <w:rPr>
          <w:rFonts w:ascii="Bookman Old Style" w:hAnsi="Bookman Old Style"/>
          <w:i/>
          <w:sz w:val="24"/>
          <w:szCs w:val="24"/>
        </w:rPr>
        <w:t xml:space="preserve"> "to be eligible for ge</w:t>
      </w:r>
      <w:r w:rsidRPr="001533A5">
        <w:rPr>
          <w:rFonts w:ascii="Bookman Old Style" w:hAnsi="Bookman Old Style"/>
          <w:i/>
          <w:sz w:val="24"/>
          <w:szCs w:val="24"/>
        </w:rPr>
        <w:t xml:space="preserve">neral damages, the party should </w:t>
      </w:r>
      <w:r w:rsidR="0021082E" w:rsidRPr="001533A5">
        <w:rPr>
          <w:rFonts w:ascii="Bookman Old Style" w:hAnsi="Bookman Old Style"/>
          <w:i/>
          <w:sz w:val="24"/>
          <w:szCs w:val="24"/>
        </w:rPr>
        <w:t>have suffered loss or inconvenience to justify the award of damage".</w:t>
      </w:r>
    </w:p>
    <w:p w:rsidR="00A15001" w:rsidRPr="001533A5" w:rsidRDefault="00A772DF" w:rsidP="001533A5">
      <w:pPr>
        <w:spacing w:line="276" w:lineRule="auto"/>
        <w:jc w:val="both"/>
        <w:rPr>
          <w:rFonts w:ascii="Bookman Old Style" w:hAnsi="Bookman Old Style"/>
          <w:b/>
          <w:i/>
          <w:sz w:val="24"/>
          <w:szCs w:val="24"/>
        </w:rPr>
      </w:pPr>
      <w:r w:rsidRPr="001533A5">
        <w:rPr>
          <w:rFonts w:ascii="Bookman Old Style" w:hAnsi="Bookman Old Style"/>
          <w:sz w:val="24"/>
          <w:szCs w:val="24"/>
        </w:rPr>
        <w:t>That i</w:t>
      </w:r>
      <w:r w:rsidR="0021082E" w:rsidRPr="001533A5">
        <w:rPr>
          <w:rFonts w:ascii="Bookman Old Style" w:hAnsi="Bookman Old Style"/>
          <w:sz w:val="24"/>
          <w:szCs w:val="24"/>
        </w:rPr>
        <w:t xml:space="preserve">t is trite law that </w:t>
      </w:r>
      <w:r w:rsidR="0021082E" w:rsidRPr="001533A5">
        <w:rPr>
          <w:rFonts w:ascii="Bookman Old Style" w:hAnsi="Bookman Old Style"/>
          <w:i/>
          <w:sz w:val="24"/>
          <w:szCs w:val="24"/>
        </w:rPr>
        <w:t>"damages are determined a</w:t>
      </w:r>
      <w:r w:rsidR="00A15001" w:rsidRPr="001533A5">
        <w:rPr>
          <w:rFonts w:ascii="Bookman Old Style" w:hAnsi="Bookman Old Style"/>
          <w:i/>
          <w:sz w:val="24"/>
          <w:szCs w:val="24"/>
        </w:rPr>
        <w:t xml:space="preserve">ccording to the assessment of a </w:t>
      </w:r>
      <w:r w:rsidR="0021082E" w:rsidRPr="001533A5">
        <w:rPr>
          <w:rFonts w:ascii="Bookman Old Style" w:hAnsi="Bookman Old Style"/>
          <w:i/>
          <w:sz w:val="24"/>
          <w:szCs w:val="24"/>
        </w:rPr>
        <w:t>reasonable man and do not represent a</w:t>
      </w:r>
      <w:r w:rsidR="00A15001" w:rsidRPr="001533A5">
        <w:rPr>
          <w:rFonts w:ascii="Bookman Old Style" w:hAnsi="Bookman Old Style"/>
          <w:i/>
          <w:sz w:val="24"/>
          <w:szCs w:val="24"/>
        </w:rPr>
        <w:t xml:space="preserve"> person's financial or material </w:t>
      </w:r>
      <w:r w:rsidRPr="001533A5">
        <w:rPr>
          <w:rFonts w:ascii="Bookman Old Style" w:hAnsi="Bookman Old Style"/>
          <w:i/>
          <w:sz w:val="24"/>
          <w:szCs w:val="24"/>
        </w:rPr>
        <w:t xml:space="preserve">asset"; and </w:t>
      </w:r>
      <w:r w:rsidRPr="001533A5">
        <w:rPr>
          <w:rFonts w:ascii="Bookman Old Style" w:hAnsi="Bookman Old Style"/>
          <w:sz w:val="24"/>
          <w:szCs w:val="24"/>
        </w:rPr>
        <w:t>r</w:t>
      </w:r>
      <w:r w:rsidR="00331992" w:rsidRPr="001533A5">
        <w:rPr>
          <w:rFonts w:ascii="Bookman Old Style" w:hAnsi="Bookman Old Style"/>
          <w:sz w:val="24"/>
          <w:szCs w:val="24"/>
        </w:rPr>
        <w:t>efer</w:t>
      </w:r>
      <w:r w:rsidRPr="001533A5">
        <w:rPr>
          <w:rFonts w:ascii="Bookman Old Style" w:hAnsi="Bookman Old Style"/>
          <w:sz w:val="24"/>
          <w:szCs w:val="24"/>
        </w:rPr>
        <w:t>red</w:t>
      </w:r>
      <w:r w:rsidR="00331992" w:rsidRPr="001533A5">
        <w:rPr>
          <w:rFonts w:ascii="Bookman Old Style" w:hAnsi="Bookman Old Style"/>
          <w:sz w:val="24"/>
          <w:szCs w:val="24"/>
        </w:rPr>
        <w:t xml:space="preserve"> to</w:t>
      </w:r>
      <w:r w:rsidR="00331992" w:rsidRPr="001533A5">
        <w:rPr>
          <w:rFonts w:ascii="Bookman Old Style" w:hAnsi="Bookman Old Style"/>
          <w:b/>
          <w:i/>
          <w:sz w:val="24"/>
          <w:szCs w:val="24"/>
        </w:rPr>
        <w:t xml:space="preserve"> Haji A</w:t>
      </w:r>
      <w:r w:rsidR="0021082E" w:rsidRPr="001533A5">
        <w:rPr>
          <w:rFonts w:ascii="Bookman Old Style" w:hAnsi="Bookman Old Style"/>
          <w:b/>
          <w:i/>
          <w:sz w:val="24"/>
          <w:szCs w:val="24"/>
        </w:rPr>
        <w:t>suman Muteka</w:t>
      </w:r>
      <w:r w:rsidR="00A15001" w:rsidRPr="001533A5">
        <w:rPr>
          <w:rFonts w:ascii="Bookman Old Style" w:hAnsi="Bookman Old Style"/>
          <w:b/>
          <w:i/>
          <w:sz w:val="24"/>
          <w:szCs w:val="24"/>
        </w:rPr>
        <w:t xml:space="preserve">nga vs. Equator Growers (U) Ltd </w:t>
      </w:r>
      <w:r w:rsidR="0021082E" w:rsidRPr="001533A5">
        <w:rPr>
          <w:rFonts w:ascii="Bookman Old Style" w:hAnsi="Bookman Old Style"/>
          <w:b/>
          <w:i/>
          <w:sz w:val="24"/>
          <w:szCs w:val="24"/>
        </w:rPr>
        <w:t>(Supra).</w:t>
      </w:r>
      <w:r w:rsidRPr="001533A5">
        <w:rPr>
          <w:rFonts w:ascii="Bookman Old Style" w:hAnsi="Bookman Old Style"/>
          <w:b/>
          <w:i/>
          <w:sz w:val="24"/>
          <w:szCs w:val="24"/>
        </w:rPr>
        <w:t xml:space="preserve"> </w:t>
      </w:r>
      <w:r w:rsidR="00A15001" w:rsidRPr="001533A5">
        <w:rPr>
          <w:rFonts w:ascii="Bookman Old Style" w:hAnsi="Bookman Old Style"/>
          <w:sz w:val="24"/>
          <w:szCs w:val="24"/>
        </w:rPr>
        <w:t>They prayed that</w:t>
      </w:r>
      <w:r w:rsidR="0021082E" w:rsidRPr="001533A5">
        <w:rPr>
          <w:rFonts w:ascii="Bookman Old Style" w:hAnsi="Bookman Old Style"/>
          <w:sz w:val="24"/>
          <w:szCs w:val="24"/>
        </w:rPr>
        <w:t xml:space="preserve"> the Applicant be awarded genera</w:t>
      </w:r>
      <w:r w:rsidR="00A15001" w:rsidRPr="001533A5">
        <w:rPr>
          <w:rFonts w:ascii="Bookman Old Style" w:hAnsi="Bookman Old Style"/>
          <w:sz w:val="24"/>
          <w:szCs w:val="24"/>
        </w:rPr>
        <w:t xml:space="preserve">l </w:t>
      </w:r>
      <w:r w:rsidR="0021082E" w:rsidRPr="001533A5">
        <w:rPr>
          <w:rFonts w:ascii="Bookman Old Style" w:hAnsi="Bookman Old Style"/>
          <w:sz w:val="24"/>
          <w:szCs w:val="24"/>
        </w:rPr>
        <w:t>damages/compensation of Ug. Shs. 40,000,000/= (Forty Million Üganda</w:t>
      </w:r>
      <w:r w:rsidR="00A15001" w:rsidRPr="001533A5">
        <w:rPr>
          <w:rFonts w:ascii="Bookman Old Style" w:hAnsi="Bookman Old Style"/>
          <w:sz w:val="24"/>
          <w:szCs w:val="24"/>
        </w:rPr>
        <w:t xml:space="preserve"> Shillings) as general damages for the damage/inconvenience suffered due to the 1</w:t>
      </w:r>
      <w:r w:rsidR="00A15001" w:rsidRPr="001533A5">
        <w:rPr>
          <w:rFonts w:ascii="Bookman Old Style" w:hAnsi="Bookman Old Style"/>
          <w:sz w:val="24"/>
          <w:szCs w:val="24"/>
          <w:vertAlign w:val="superscript"/>
        </w:rPr>
        <w:t>st</w:t>
      </w:r>
      <w:r w:rsidR="00A15001" w:rsidRPr="001533A5">
        <w:rPr>
          <w:rFonts w:ascii="Bookman Old Style" w:hAnsi="Bookman Old Style"/>
          <w:sz w:val="24"/>
          <w:szCs w:val="24"/>
        </w:rPr>
        <w:t xml:space="preserve"> Respondent’s caveat for 40 months.</w:t>
      </w:r>
      <w:r w:rsidRPr="001533A5">
        <w:rPr>
          <w:rFonts w:ascii="Bookman Old Style" w:hAnsi="Bookman Old Style"/>
          <w:b/>
          <w:i/>
          <w:sz w:val="24"/>
          <w:szCs w:val="24"/>
        </w:rPr>
        <w:t xml:space="preserve"> </w:t>
      </w:r>
      <w:r w:rsidR="00A15001" w:rsidRPr="001533A5">
        <w:rPr>
          <w:rFonts w:ascii="Bookman Old Style" w:hAnsi="Bookman Old Style"/>
          <w:sz w:val="24"/>
          <w:szCs w:val="24"/>
        </w:rPr>
        <w:t>In the final result, they prayed that;-</w:t>
      </w:r>
    </w:p>
    <w:p w:rsidR="00A15001" w:rsidRPr="001533A5" w:rsidRDefault="00A15001" w:rsidP="001533A5">
      <w:pPr>
        <w:spacing w:line="276" w:lineRule="auto"/>
        <w:jc w:val="both"/>
        <w:rPr>
          <w:rFonts w:ascii="Bookman Old Style" w:hAnsi="Bookman Old Style"/>
          <w:sz w:val="24"/>
          <w:szCs w:val="24"/>
        </w:rPr>
      </w:pPr>
      <w:r w:rsidRPr="001533A5">
        <w:rPr>
          <w:rFonts w:ascii="Bookman Old Style" w:hAnsi="Bookman Old Style"/>
          <w:sz w:val="24"/>
          <w:szCs w:val="24"/>
        </w:rPr>
        <w:t>a) An order doth issue directing the 2</w:t>
      </w:r>
      <w:r w:rsidR="00A772DF" w:rsidRPr="001533A5">
        <w:rPr>
          <w:rFonts w:ascii="Bookman Old Style" w:hAnsi="Bookman Old Style"/>
          <w:sz w:val="24"/>
          <w:szCs w:val="24"/>
          <w:vertAlign w:val="superscript"/>
        </w:rPr>
        <w:t>nd</w:t>
      </w:r>
      <w:r w:rsidRPr="001533A5">
        <w:rPr>
          <w:rFonts w:ascii="Bookman Old Style" w:hAnsi="Bookman Old Style"/>
          <w:sz w:val="24"/>
          <w:szCs w:val="24"/>
        </w:rPr>
        <w:t xml:space="preserve"> Respondent to remove the caveat lodged by the 1t Respondent on land comprised in Kagoma, Jinja FRV 1136, Folio 10, Block 4, Plot 217 situate at Kabowa.</w:t>
      </w:r>
    </w:p>
    <w:p w:rsidR="00A15001" w:rsidRPr="001533A5" w:rsidRDefault="00A15001" w:rsidP="001533A5">
      <w:pPr>
        <w:spacing w:line="276" w:lineRule="auto"/>
        <w:jc w:val="both"/>
        <w:rPr>
          <w:rFonts w:ascii="Bookman Old Style" w:hAnsi="Bookman Old Style"/>
          <w:sz w:val="24"/>
          <w:szCs w:val="24"/>
        </w:rPr>
      </w:pPr>
      <w:r w:rsidRPr="001533A5">
        <w:rPr>
          <w:rFonts w:ascii="Bookman Old Style" w:hAnsi="Bookman Old Style"/>
          <w:sz w:val="24"/>
          <w:szCs w:val="24"/>
        </w:rPr>
        <w:t>b) An O</w:t>
      </w:r>
      <w:r w:rsidR="00A772DF" w:rsidRPr="001533A5">
        <w:rPr>
          <w:rFonts w:ascii="Bookman Old Style" w:hAnsi="Bookman Old Style"/>
          <w:sz w:val="24"/>
          <w:szCs w:val="24"/>
        </w:rPr>
        <w:t>rder doth issue directing the 1</w:t>
      </w:r>
      <w:r w:rsidR="00A772DF"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 to pay compensation of Ug. Shs. 40,000,000/= to the Applicant for the loss and damage occasioned by the said caveat and for lodging the aforesaid caveat without lawful or reasonable cause.</w:t>
      </w:r>
    </w:p>
    <w:p w:rsidR="005E4FBB" w:rsidRPr="001533A5" w:rsidRDefault="00A15001"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c) The </w:t>
      </w:r>
      <w:r w:rsidR="00324B88" w:rsidRPr="001533A5">
        <w:rPr>
          <w:rFonts w:ascii="Bookman Old Style" w:hAnsi="Bookman Old Style"/>
          <w:sz w:val="24"/>
          <w:szCs w:val="24"/>
        </w:rPr>
        <w:t>1</w:t>
      </w:r>
      <w:r w:rsidR="00324B88" w:rsidRPr="001533A5">
        <w:rPr>
          <w:rFonts w:ascii="Bookman Old Style" w:hAnsi="Bookman Old Style"/>
          <w:sz w:val="24"/>
          <w:szCs w:val="24"/>
          <w:vertAlign w:val="superscript"/>
        </w:rPr>
        <w:t>st</w:t>
      </w:r>
      <w:r w:rsidR="00324B88" w:rsidRPr="001533A5">
        <w:rPr>
          <w:rFonts w:ascii="Bookman Old Style" w:hAnsi="Bookman Old Style"/>
          <w:sz w:val="24"/>
          <w:szCs w:val="24"/>
        </w:rPr>
        <w:t xml:space="preserve"> Respondent</w:t>
      </w:r>
      <w:r w:rsidRPr="001533A5">
        <w:rPr>
          <w:rFonts w:ascii="Bookman Old Style" w:hAnsi="Bookman Old Style"/>
          <w:sz w:val="24"/>
          <w:szCs w:val="24"/>
        </w:rPr>
        <w:t xml:space="preserve"> pays the </w:t>
      </w:r>
      <w:r w:rsidR="008D555A" w:rsidRPr="001533A5">
        <w:rPr>
          <w:rFonts w:ascii="Bookman Old Style" w:hAnsi="Bookman Old Style"/>
          <w:sz w:val="24"/>
          <w:szCs w:val="24"/>
        </w:rPr>
        <w:t>costs</w:t>
      </w:r>
      <w:r w:rsidRPr="001533A5">
        <w:rPr>
          <w:rFonts w:ascii="Bookman Old Style" w:hAnsi="Bookman Old Style"/>
          <w:sz w:val="24"/>
          <w:szCs w:val="24"/>
        </w:rPr>
        <w:t xml:space="preserve"> of this Application.</w:t>
      </w:r>
    </w:p>
    <w:p w:rsidR="007B3250" w:rsidRPr="001533A5" w:rsidRDefault="00691CDD" w:rsidP="001533A5">
      <w:pPr>
        <w:spacing w:line="276" w:lineRule="auto"/>
        <w:jc w:val="both"/>
        <w:rPr>
          <w:rFonts w:ascii="Bookman Old Style" w:hAnsi="Bookman Old Style"/>
          <w:sz w:val="24"/>
          <w:szCs w:val="24"/>
        </w:rPr>
      </w:pPr>
      <w:r w:rsidRPr="001533A5">
        <w:rPr>
          <w:rFonts w:ascii="Bookman Old Style" w:hAnsi="Bookman Old Style"/>
          <w:b/>
          <w:sz w:val="24"/>
          <w:szCs w:val="24"/>
        </w:rPr>
        <w:t xml:space="preserve">In Reply, </w:t>
      </w:r>
      <w:r w:rsidRPr="001533A5">
        <w:rPr>
          <w:rFonts w:ascii="Bookman Old Style" w:hAnsi="Bookman Old Style"/>
          <w:sz w:val="24"/>
          <w:szCs w:val="24"/>
        </w:rPr>
        <w:t xml:space="preserve">it was submitted for the </w:t>
      </w:r>
      <w:r w:rsidR="00283AEF" w:rsidRPr="001533A5">
        <w:rPr>
          <w:rFonts w:ascii="Bookman Old Style" w:hAnsi="Bookman Old Style"/>
          <w:sz w:val="24"/>
          <w:szCs w:val="24"/>
        </w:rPr>
        <w:t>1</w:t>
      </w:r>
      <w:r w:rsidR="00283AEF" w:rsidRPr="001533A5">
        <w:rPr>
          <w:rFonts w:ascii="Bookman Old Style" w:hAnsi="Bookman Old Style"/>
          <w:sz w:val="24"/>
          <w:szCs w:val="24"/>
          <w:vertAlign w:val="superscript"/>
        </w:rPr>
        <w:t>st</w:t>
      </w:r>
      <w:r w:rsidR="00283AEF" w:rsidRPr="001533A5">
        <w:rPr>
          <w:rFonts w:ascii="Bookman Old Style" w:hAnsi="Bookman Old Style"/>
          <w:sz w:val="24"/>
          <w:szCs w:val="24"/>
        </w:rPr>
        <w:t xml:space="preserve"> Respondent</w:t>
      </w:r>
      <w:r w:rsidRPr="001533A5">
        <w:rPr>
          <w:rFonts w:ascii="Bookman Old Style" w:hAnsi="Bookman Old Style"/>
          <w:sz w:val="24"/>
          <w:szCs w:val="24"/>
        </w:rPr>
        <w:t xml:space="preserve"> that</w:t>
      </w:r>
      <w:r w:rsidRPr="001533A5">
        <w:rPr>
          <w:rFonts w:ascii="Bookman Old Style" w:hAnsi="Bookman Old Style"/>
          <w:b/>
          <w:sz w:val="24"/>
          <w:szCs w:val="24"/>
        </w:rPr>
        <w:t xml:space="preserve"> </w:t>
      </w:r>
      <w:r w:rsidR="004742EB" w:rsidRPr="001533A5">
        <w:rPr>
          <w:rFonts w:ascii="Bookman Old Style" w:hAnsi="Bookman Old Style"/>
          <w:sz w:val="24"/>
          <w:szCs w:val="24"/>
        </w:rPr>
        <w:t xml:space="preserve">the </w:t>
      </w:r>
      <w:r w:rsidR="00A772DF" w:rsidRPr="001533A5">
        <w:rPr>
          <w:rFonts w:ascii="Bookman Old Style" w:hAnsi="Bookman Old Style"/>
          <w:sz w:val="24"/>
          <w:szCs w:val="24"/>
        </w:rPr>
        <w:t xml:space="preserve">he </w:t>
      </w:r>
      <w:r w:rsidR="004742EB" w:rsidRPr="001533A5">
        <w:rPr>
          <w:rFonts w:ascii="Bookman Old Style" w:hAnsi="Bookman Old Style"/>
          <w:sz w:val="24"/>
          <w:szCs w:val="24"/>
        </w:rPr>
        <w:t xml:space="preserve">having </w:t>
      </w:r>
      <w:r w:rsidR="007B3250" w:rsidRPr="001533A5">
        <w:rPr>
          <w:rFonts w:ascii="Bookman Old Style" w:hAnsi="Bookman Old Style"/>
          <w:sz w:val="24"/>
          <w:szCs w:val="24"/>
        </w:rPr>
        <w:t>demonstrated that he had reasonable interest to lodge a c</w:t>
      </w:r>
      <w:r w:rsidR="00A772DF" w:rsidRPr="001533A5">
        <w:rPr>
          <w:rFonts w:ascii="Bookman Old Style" w:hAnsi="Bookman Old Style"/>
          <w:sz w:val="24"/>
          <w:szCs w:val="24"/>
        </w:rPr>
        <w:t>aveat on the suit l</w:t>
      </w:r>
      <w:r w:rsidR="004742EB" w:rsidRPr="001533A5">
        <w:rPr>
          <w:rFonts w:ascii="Bookman Old Style" w:hAnsi="Bookman Old Style"/>
          <w:sz w:val="24"/>
          <w:szCs w:val="24"/>
        </w:rPr>
        <w:t xml:space="preserve">and and that </w:t>
      </w:r>
      <w:r w:rsidR="007B3250" w:rsidRPr="001533A5">
        <w:rPr>
          <w:rFonts w:ascii="Bookman Old Style" w:hAnsi="Bookman Old Style"/>
          <w:sz w:val="24"/>
          <w:szCs w:val="24"/>
        </w:rPr>
        <w:t>the balance of convenience lies in his favour to maintain t</w:t>
      </w:r>
      <w:r w:rsidR="004742EB" w:rsidRPr="001533A5">
        <w:rPr>
          <w:rFonts w:ascii="Bookman Old Style" w:hAnsi="Bookman Old Style"/>
          <w:sz w:val="24"/>
          <w:szCs w:val="24"/>
        </w:rPr>
        <w:t xml:space="preserve">he caveat, the Applicant is not </w:t>
      </w:r>
      <w:r w:rsidR="007B3250" w:rsidRPr="001533A5">
        <w:rPr>
          <w:rFonts w:ascii="Bookman Old Style" w:hAnsi="Bookman Old Style"/>
          <w:sz w:val="24"/>
          <w:szCs w:val="24"/>
        </w:rPr>
        <w:t>entitled to any compensation. Th</w:t>
      </w:r>
      <w:r w:rsidR="00A772DF" w:rsidRPr="001533A5">
        <w:rPr>
          <w:rFonts w:ascii="Bookman Old Style" w:hAnsi="Bookman Old Style"/>
          <w:sz w:val="24"/>
          <w:szCs w:val="24"/>
        </w:rPr>
        <w:t>at th</w:t>
      </w:r>
      <w:r w:rsidR="007B3250" w:rsidRPr="001533A5">
        <w:rPr>
          <w:rFonts w:ascii="Bookman Old Style" w:hAnsi="Bookman Old Style"/>
          <w:sz w:val="24"/>
          <w:szCs w:val="24"/>
        </w:rPr>
        <w:t>e Applicant has laid no real evidence before</w:t>
      </w:r>
      <w:r w:rsidR="004742EB" w:rsidRPr="001533A5">
        <w:rPr>
          <w:rFonts w:ascii="Bookman Old Style" w:hAnsi="Bookman Old Style"/>
          <w:sz w:val="24"/>
          <w:szCs w:val="24"/>
        </w:rPr>
        <w:t xml:space="preserve"> Court to prove </w:t>
      </w:r>
      <w:r w:rsidR="007B3250" w:rsidRPr="001533A5">
        <w:rPr>
          <w:rFonts w:ascii="Bookman Old Style" w:hAnsi="Bookman Old Style"/>
          <w:sz w:val="24"/>
          <w:szCs w:val="24"/>
        </w:rPr>
        <w:t>the general allegations of loss</w:t>
      </w:r>
      <w:r w:rsidR="00A772DF" w:rsidRPr="001533A5">
        <w:rPr>
          <w:rFonts w:ascii="Bookman Old Style" w:hAnsi="Bookman Old Style"/>
          <w:sz w:val="24"/>
          <w:szCs w:val="24"/>
        </w:rPr>
        <w:t>; and</w:t>
      </w:r>
      <w:r w:rsidR="007B3250" w:rsidRPr="001533A5">
        <w:rPr>
          <w:rFonts w:ascii="Bookman Old Style" w:hAnsi="Bookman Old Style"/>
          <w:sz w:val="24"/>
          <w:szCs w:val="24"/>
        </w:rPr>
        <w:t xml:space="preserve"> pray</w:t>
      </w:r>
      <w:r w:rsidR="00A772DF" w:rsidRPr="001533A5">
        <w:rPr>
          <w:rFonts w:ascii="Bookman Old Style" w:hAnsi="Bookman Old Style"/>
          <w:sz w:val="24"/>
          <w:szCs w:val="24"/>
        </w:rPr>
        <w:t>ed</w:t>
      </w:r>
      <w:r w:rsidR="007B3250" w:rsidRPr="001533A5">
        <w:rPr>
          <w:rFonts w:ascii="Bookman Old Style" w:hAnsi="Bookman Old Style"/>
          <w:sz w:val="24"/>
          <w:szCs w:val="24"/>
        </w:rPr>
        <w:t xml:space="preserve"> the Court finds that t</w:t>
      </w:r>
      <w:r w:rsidR="004742EB" w:rsidRPr="001533A5">
        <w:rPr>
          <w:rFonts w:ascii="Bookman Old Style" w:hAnsi="Bookman Old Style"/>
          <w:sz w:val="24"/>
          <w:szCs w:val="24"/>
        </w:rPr>
        <w:t xml:space="preserve">hese allegations are disallowed </w:t>
      </w:r>
      <w:r w:rsidR="007B3250" w:rsidRPr="001533A5">
        <w:rPr>
          <w:rFonts w:ascii="Bookman Old Style" w:hAnsi="Bookman Old Style"/>
          <w:sz w:val="24"/>
          <w:szCs w:val="24"/>
        </w:rPr>
        <w:t>for being unsubstantiated.</w:t>
      </w:r>
    </w:p>
    <w:p w:rsidR="0071556F" w:rsidRPr="001533A5" w:rsidRDefault="00A772DF" w:rsidP="001533A5">
      <w:pPr>
        <w:spacing w:line="276" w:lineRule="auto"/>
        <w:jc w:val="both"/>
        <w:rPr>
          <w:rFonts w:ascii="Bookman Old Style" w:hAnsi="Bookman Old Style"/>
          <w:sz w:val="24"/>
          <w:szCs w:val="24"/>
        </w:rPr>
      </w:pPr>
      <w:r w:rsidRPr="001533A5">
        <w:rPr>
          <w:rFonts w:ascii="Bookman Old Style" w:hAnsi="Bookman Old Style"/>
          <w:sz w:val="24"/>
          <w:szCs w:val="24"/>
        </w:rPr>
        <w:t xml:space="preserve">Further, </w:t>
      </w:r>
      <w:r w:rsidR="004742EB" w:rsidRPr="001533A5">
        <w:rPr>
          <w:rFonts w:ascii="Bookman Old Style" w:hAnsi="Bookman Old Style"/>
          <w:sz w:val="24"/>
          <w:szCs w:val="24"/>
        </w:rPr>
        <w:t>that</w:t>
      </w:r>
      <w:r w:rsidR="007B3250" w:rsidRPr="001533A5">
        <w:rPr>
          <w:rFonts w:ascii="Bookman Old Style" w:hAnsi="Bookman Old Style"/>
          <w:sz w:val="24"/>
          <w:szCs w:val="24"/>
        </w:rPr>
        <w:t xml:space="preserve"> Court's powers to grant general damages are discretionary</w:t>
      </w:r>
      <w:r w:rsidR="004742EB" w:rsidRPr="001533A5">
        <w:rPr>
          <w:rFonts w:ascii="Bookman Old Style" w:hAnsi="Bookman Old Style"/>
          <w:sz w:val="24"/>
          <w:szCs w:val="24"/>
        </w:rPr>
        <w:t xml:space="preserve"> </w:t>
      </w:r>
      <w:r w:rsidR="007B3250" w:rsidRPr="001533A5">
        <w:rPr>
          <w:rFonts w:ascii="Bookman Old Style" w:hAnsi="Bookman Old Style"/>
          <w:sz w:val="24"/>
          <w:szCs w:val="24"/>
        </w:rPr>
        <w:t xml:space="preserve">and this discretion is exercised judiciously. </w:t>
      </w:r>
      <w:r w:rsidRPr="001533A5">
        <w:rPr>
          <w:rFonts w:ascii="Bookman Old Style" w:hAnsi="Bookman Old Style"/>
          <w:sz w:val="24"/>
          <w:szCs w:val="24"/>
        </w:rPr>
        <w:t>That c</w:t>
      </w:r>
      <w:r w:rsidR="007B3250" w:rsidRPr="001533A5">
        <w:rPr>
          <w:rFonts w:ascii="Bookman Old Style" w:hAnsi="Bookman Old Style"/>
          <w:sz w:val="24"/>
          <w:szCs w:val="24"/>
        </w:rPr>
        <w:t>ounsel for the Applicant's claim for Ugx</w:t>
      </w:r>
      <w:r w:rsidR="004742EB" w:rsidRPr="001533A5">
        <w:rPr>
          <w:rFonts w:ascii="Bookman Old Style" w:hAnsi="Bookman Old Style"/>
          <w:sz w:val="24"/>
          <w:szCs w:val="24"/>
        </w:rPr>
        <w:t xml:space="preserve">. </w:t>
      </w:r>
      <w:r w:rsidR="007B3250" w:rsidRPr="001533A5">
        <w:rPr>
          <w:rFonts w:ascii="Bookman Old Style" w:hAnsi="Bookman Old Style"/>
          <w:sz w:val="24"/>
          <w:szCs w:val="24"/>
        </w:rPr>
        <w:t>40,000,000/= as general damages, in the Applicant's written submissions is unfounded and</w:t>
      </w:r>
      <w:r w:rsidR="004742EB" w:rsidRPr="001533A5">
        <w:rPr>
          <w:rFonts w:ascii="Bookman Old Style" w:hAnsi="Bookman Old Style"/>
          <w:sz w:val="24"/>
          <w:szCs w:val="24"/>
        </w:rPr>
        <w:t xml:space="preserve"> </w:t>
      </w:r>
      <w:r w:rsidRPr="001533A5">
        <w:rPr>
          <w:rFonts w:ascii="Bookman Old Style" w:hAnsi="Bookman Old Style"/>
          <w:sz w:val="24"/>
          <w:szCs w:val="24"/>
        </w:rPr>
        <w:t xml:space="preserve">baseless and </w:t>
      </w:r>
      <w:r w:rsidR="00691CDD" w:rsidRPr="001533A5">
        <w:rPr>
          <w:rFonts w:ascii="Bookman Old Style" w:hAnsi="Bookman Old Style"/>
          <w:sz w:val="24"/>
          <w:szCs w:val="24"/>
        </w:rPr>
        <w:t>u</w:t>
      </w:r>
      <w:r w:rsidR="007B3250" w:rsidRPr="001533A5">
        <w:rPr>
          <w:rFonts w:ascii="Bookman Old Style" w:hAnsi="Bookman Old Style"/>
          <w:sz w:val="24"/>
          <w:szCs w:val="24"/>
        </w:rPr>
        <w:t>nder</w:t>
      </w:r>
      <w:r w:rsidR="007B3250" w:rsidRPr="001533A5">
        <w:rPr>
          <w:rFonts w:ascii="Bookman Old Style" w:hAnsi="Bookman Old Style"/>
          <w:b/>
          <w:sz w:val="24"/>
          <w:szCs w:val="24"/>
        </w:rPr>
        <w:t xml:space="preserve"> S. 98 of the Civil Procedure Act Cap. 71</w:t>
      </w:r>
      <w:r w:rsidR="007B3250" w:rsidRPr="001533A5">
        <w:rPr>
          <w:rFonts w:ascii="Bookman Old Style" w:hAnsi="Bookman Old Style"/>
          <w:sz w:val="24"/>
          <w:szCs w:val="24"/>
        </w:rPr>
        <w:t xml:space="preserve"> </w:t>
      </w:r>
      <w:r w:rsidR="007B3250" w:rsidRPr="001533A5">
        <w:rPr>
          <w:rFonts w:ascii="Bookman Old Style" w:hAnsi="Bookman Old Style"/>
          <w:b/>
          <w:sz w:val="24"/>
          <w:szCs w:val="24"/>
        </w:rPr>
        <w:t>and S. 33 of the Judicature Act Cap. 13</w:t>
      </w:r>
      <w:r w:rsidRPr="001533A5">
        <w:rPr>
          <w:rFonts w:ascii="Bookman Old Style" w:hAnsi="Bookman Old Style"/>
          <w:b/>
          <w:sz w:val="24"/>
          <w:szCs w:val="24"/>
        </w:rPr>
        <w:t>,</w:t>
      </w:r>
      <w:r w:rsidR="007B3250" w:rsidRPr="001533A5">
        <w:rPr>
          <w:rFonts w:ascii="Bookman Old Style" w:hAnsi="Bookman Old Style"/>
          <w:b/>
          <w:sz w:val="24"/>
          <w:szCs w:val="24"/>
        </w:rPr>
        <w:t xml:space="preserve"> </w:t>
      </w:r>
      <w:r w:rsidR="004742EB" w:rsidRPr="001533A5">
        <w:rPr>
          <w:rFonts w:ascii="Bookman Old Style" w:hAnsi="Bookman Old Style"/>
          <w:sz w:val="24"/>
          <w:szCs w:val="24"/>
        </w:rPr>
        <w:t>this H</w:t>
      </w:r>
      <w:r w:rsidR="007B3250" w:rsidRPr="001533A5">
        <w:rPr>
          <w:rFonts w:ascii="Bookman Old Style" w:hAnsi="Bookman Old Style"/>
          <w:sz w:val="24"/>
          <w:szCs w:val="24"/>
        </w:rPr>
        <w:t>onourable Court is vested with the jurisdiction and powers</w:t>
      </w:r>
      <w:r w:rsidR="004742EB" w:rsidRPr="001533A5">
        <w:rPr>
          <w:rFonts w:ascii="Bookman Old Style" w:hAnsi="Bookman Old Style"/>
          <w:sz w:val="24"/>
          <w:szCs w:val="24"/>
        </w:rPr>
        <w:t xml:space="preserve"> to grant any order to meet the ends of Justice. They prayed that this </w:t>
      </w:r>
      <w:r w:rsidR="007B3250" w:rsidRPr="001533A5">
        <w:rPr>
          <w:rFonts w:ascii="Bookman Old Style" w:hAnsi="Bookman Old Style"/>
          <w:sz w:val="24"/>
          <w:szCs w:val="24"/>
        </w:rPr>
        <w:t xml:space="preserve">Honourable Court allows the </w:t>
      </w:r>
      <w:r w:rsidR="004742EB" w:rsidRPr="001533A5">
        <w:rPr>
          <w:rFonts w:ascii="Bookman Old Style" w:hAnsi="Bookman Old Style"/>
          <w:sz w:val="24"/>
          <w:szCs w:val="24"/>
        </w:rPr>
        <w:t>1</w:t>
      </w:r>
      <w:r w:rsidR="004742EB" w:rsidRPr="001533A5">
        <w:rPr>
          <w:rFonts w:ascii="Bookman Old Style" w:hAnsi="Bookman Old Style"/>
          <w:sz w:val="24"/>
          <w:szCs w:val="24"/>
          <w:vertAlign w:val="superscript"/>
        </w:rPr>
        <w:t>st</w:t>
      </w:r>
      <w:r w:rsidR="004742EB" w:rsidRPr="001533A5">
        <w:rPr>
          <w:rFonts w:ascii="Bookman Old Style" w:hAnsi="Bookman Old Style"/>
          <w:sz w:val="24"/>
          <w:szCs w:val="24"/>
        </w:rPr>
        <w:t xml:space="preserve"> Respondent’s caveat to be maintained so </w:t>
      </w:r>
      <w:r w:rsidR="007B3250" w:rsidRPr="001533A5">
        <w:rPr>
          <w:rFonts w:ascii="Bookman Old Style" w:hAnsi="Bookman Old Style"/>
          <w:sz w:val="24"/>
          <w:szCs w:val="24"/>
        </w:rPr>
        <w:t xml:space="preserve">as </w:t>
      </w:r>
      <w:r w:rsidRPr="001533A5">
        <w:rPr>
          <w:rFonts w:ascii="Bookman Old Style" w:hAnsi="Bookman Old Style"/>
          <w:sz w:val="24"/>
          <w:szCs w:val="24"/>
        </w:rPr>
        <w:t>to protect his interest in the suit l</w:t>
      </w:r>
      <w:r w:rsidR="007B3250" w:rsidRPr="001533A5">
        <w:rPr>
          <w:rFonts w:ascii="Bookman Old Style" w:hAnsi="Bookman Old Style"/>
          <w:sz w:val="24"/>
          <w:szCs w:val="24"/>
        </w:rPr>
        <w:t>and pend</w:t>
      </w:r>
      <w:r w:rsidRPr="001533A5">
        <w:rPr>
          <w:rFonts w:ascii="Bookman Old Style" w:hAnsi="Bookman Old Style"/>
          <w:sz w:val="24"/>
          <w:szCs w:val="24"/>
        </w:rPr>
        <w:t>ing institution of an ordinary s</w:t>
      </w:r>
      <w:r w:rsidR="007B3250" w:rsidRPr="001533A5">
        <w:rPr>
          <w:rFonts w:ascii="Bookman Old Style" w:hAnsi="Bookman Old Style"/>
          <w:sz w:val="24"/>
          <w:szCs w:val="24"/>
        </w:rPr>
        <w:t>uit against the</w:t>
      </w:r>
      <w:r w:rsidR="004742EB" w:rsidRPr="001533A5">
        <w:rPr>
          <w:rFonts w:ascii="Bookman Old Style" w:hAnsi="Bookman Old Style"/>
          <w:sz w:val="24"/>
          <w:szCs w:val="24"/>
        </w:rPr>
        <w:t xml:space="preserve"> Applicant and its predecessors in title. </w:t>
      </w:r>
      <w:r w:rsidRPr="001533A5">
        <w:rPr>
          <w:rFonts w:ascii="Bookman Old Style" w:hAnsi="Bookman Old Style"/>
          <w:sz w:val="24"/>
          <w:szCs w:val="24"/>
        </w:rPr>
        <w:t xml:space="preserve">They </w:t>
      </w:r>
      <w:r w:rsidR="004742EB" w:rsidRPr="001533A5">
        <w:rPr>
          <w:rFonts w:ascii="Bookman Old Style" w:hAnsi="Bookman Old Style"/>
          <w:sz w:val="24"/>
          <w:szCs w:val="24"/>
        </w:rPr>
        <w:t>also pray</w:t>
      </w:r>
      <w:r w:rsidRPr="001533A5">
        <w:rPr>
          <w:rFonts w:ascii="Bookman Old Style" w:hAnsi="Bookman Old Style"/>
          <w:sz w:val="24"/>
          <w:szCs w:val="24"/>
        </w:rPr>
        <w:t>ed</w:t>
      </w:r>
      <w:r w:rsidR="004742EB" w:rsidRPr="001533A5">
        <w:rPr>
          <w:rFonts w:ascii="Bookman Old Style" w:hAnsi="Bookman Old Style"/>
          <w:sz w:val="24"/>
          <w:szCs w:val="24"/>
        </w:rPr>
        <w:t xml:space="preserve"> that the </w:t>
      </w:r>
      <w:r w:rsidRPr="001533A5">
        <w:rPr>
          <w:rFonts w:ascii="Bookman Old Style" w:hAnsi="Bookman Old Style"/>
          <w:sz w:val="24"/>
          <w:szCs w:val="24"/>
        </w:rPr>
        <w:t>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w:t>
      </w:r>
      <w:r w:rsidR="004742EB" w:rsidRPr="001533A5">
        <w:rPr>
          <w:rFonts w:ascii="Bookman Old Style" w:hAnsi="Bookman Old Style"/>
          <w:sz w:val="24"/>
          <w:szCs w:val="24"/>
        </w:rPr>
        <w:t xml:space="preserve"> be allowed limited period of t</w:t>
      </w:r>
      <w:r w:rsidRPr="001533A5">
        <w:rPr>
          <w:rFonts w:ascii="Bookman Old Style" w:hAnsi="Bookman Old Style"/>
          <w:sz w:val="24"/>
          <w:szCs w:val="24"/>
        </w:rPr>
        <w:t>wo (2) months to institute his s</w:t>
      </w:r>
      <w:r w:rsidR="004742EB" w:rsidRPr="001533A5">
        <w:rPr>
          <w:rFonts w:ascii="Bookman Old Style" w:hAnsi="Bookman Old Style"/>
          <w:sz w:val="24"/>
          <w:szCs w:val="24"/>
        </w:rPr>
        <w:t>uit in this H</w:t>
      </w:r>
      <w:r w:rsidRPr="001533A5">
        <w:rPr>
          <w:rFonts w:ascii="Bookman Old Style" w:hAnsi="Bookman Old Style"/>
          <w:sz w:val="24"/>
          <w:szCs w:val="24"/>
        </w:rPr>
        <w:t xml:space="preserve">onourable Court; and </w:t>
      </w:r>
      <w:r w:rsidR="004742EB" w:rsidRPr="001533A5">
        <w:rPr>
          <w:rFonts w:ascii="Bookman Old Style" w:hAnsi="Bookman Old Style"/>
          <w:sz w:val="24"/>
          <w:szCs w:val="24"/>
        </w:rPr>
        <w:t xml:space="preserve">that the Application be dismissed with Costs to the </w:t>
      </w:r>
      <w:r w:rsidR="000437F2" w:rsidRPr="001533A5">
        <w:rPr>
          <w:rFonts w:ascii="Bookman Old Style" w:hAnsi="Bookman Old Style"/>
          <w:sz w:val="24"/>
          <w:szCs w:val="24"/>
        </w:rPr>
        <w:t>1</w:t>
      </w:r>
      <w:r w:rsidR="000437F2" w:rsidRPr="001533A5">
        <w:rPr>
          <w:rFonts w:ascii="Bookman Old Style" w:hAnsi="Bookman Old Style"/>
          <w:sz w:val="24"/>
          <w:szCs w:val="24"/>
          <w:vertAlign w:val="superscript"/>
        </w:rPr>
        <w:t>st</w:t>
      </w:r>
      <w:r w:rsidR="00BF63D6" w:rsidRPr="001533A5">
        <w:rPr>
          <w:rFonts w:ascii="Bookman Old Style" w:hAnsi="Bookman Old Style"/>
          <w:sz w:val="24"/>
          <w:szCs w:val="24"/>
        </w:rPr>
        <w:t xml:space="preserve"> </w:t>
      </w:r>
      <w:r w:rsidR="000437F2" w:rsidRPr="001533A5">
        <w:rPr>
          <w:rFonts w:ascii="Bookman Old Style" w:hAnsi="Bookman Old Style"/>
          <w:sz w:val="24"/>
          <w:szCs w:val="24"/>
        </w:rPr>
        <w:t>Respondent</w:t>
      </w:r>
      <w:r w:rsidR="004742EB" w:rsidRPr="001533A5">
        <w:rPr>
          <w:rFonts w:ascii="Bookman Old Style" w:hAnsi="Bookman Old Style"/>
          <w:sz w:val="24"/>
          <w:szCs w:val="24"/>
        </w:rPr>
        <w:t>.</w:t>
      </w:r>
    </w:p>
    <w:p w:rsidR="00C5408B" w:rsidRPr="001533A5" w:rsidRDefault="00BF63D6" w:rsidP="001533A5">
      <w:pPr>
        <w:spacing w:line="276" w:lineRule="auto"/>
        <w:jc w:val="both"/>
        <w:rPr>
          <w:rFonts w:ascii="Bookman Old Style" w:hAnsi="Bookman Old Style"/>
          <w:sz w:val="24"/>
          <w:szCs w:val="24"/>
        </w:rPr>
      </w:pPr>
      <w:r w:rsidRPr="001533A5">
        <w:rPr>
          <w:rFonts w:ascii="Bookman Old Style" w:hAnsi="Bookman Old Style"/>
          <w:sz w:val="24"/>
          <w:szCs w:val="24"/>
        </w:rPr>
        <w:lastRenderedPageBreak/>
        <w:t xml:space="preserve">I have carefully analyzed this issue. </w:t>
      </w:r>
      <w:r w:rsidR="00C5408B" w:rsidRPr="001533A5">
        <w:rPr>
          <w:rFonts w:ascii="Bookman Old Style" w:hAnsi="Bookman Old Style"/>
          <w:sz w:val="24"/>
          <w:szCs w:val="24"/>
        </w:rPr>
        <w:t xml:space="preserve">In arriving at the appropriate remedies, I have relied on </w:t>
      </w:r>
      <w:r w:rsidR="00C5408B" w:rsidRPr="001533A5">
        <w:rPr>
          <w:rFonts w:ascii="Bookman Old Style" w:hAnsi="Bookman Old Style" w:cs="Arial"/>
          <w:b/>
          <w:sz w:val="24"/>
          <w:szCs w:val="24"/>
        </w:rPr>
        <w:t>Section 142 of the Registration of Title's Act Cap 230</w:t>
      </w:r>
      <w:r w:rsidR="00C5408B" w:rsidRPr="001533A5">
        <w:rPr>
          <w:rFonts w:ascii="Bookman Old Style" w:hAnsi="Bookman Old Style" w:cs="Arial"/>
          <w:sz w:val="24"/>
          <w:szCs w:val="24"/>
        </w:rPr>
        <w:t xml:space="preserve"> provides that;-</w:t>
      </w:r>
    </w:p>
    <w:p w:rsidR="00C5408B" w:rsidRPr="001533A5" w:rsidRDefault="00C5408B" w:rsidP="001533A5">
      <w:pPr>
        <w:spacing w:line="276" w:lineRule="auto"/>
        <w:jc w:val="both"/>
        <w:rPr>
          <w:rFonts w:ascii="Bookman Old Style" w:hAnsi="Bookman Old Style" w:cs="Arial"/>
          <w:i/>
          <w:sz w:val="24"/>
          <w:szCs w:val="24"/>
        </w:rPr>
      </w:pPr>
      <w:r w:rsidRPr="001533A5">
        <w:rPr>
          <w:rFonts w:ascii="Bookman Old Style" w:hAnsi="Bookman Old Style" w:cs="Arial"/>
          <w:i/>
          <w:sz w:val="24"/>
          <w:szCs w:val="24"/>
        </w:rPr>
        <w:t>"Any person lodging any caveat with the registrar, either against brining land under this Act or otherwise, without reasonable cause, shall be liable to make to any person who may have sustained damage by the lodging of the caveat such compensation as the high Court deems just and orders."</w:t>
      </w:r>
    </w:p>
    <w:p w:rsidR="00C5408B" w:rsidRPr="001533A5" w:rsidRDefault="00BF63D6" w:rsidP="001533A5">
      <w:pPr>
        <w:spacing w:line="276" w:lineRule="auto"/>
        <w:jc w:val="both"/>
        <w:rPr>
          <w:rFonts w:ascii="Bookman Old Style" w:hAnsi="Bookman Old Style"/>
          <w:sz w:val="24"/>
          <w:szCs w:val="24"/>
        </w:rPr>
      </w:pPr>
      <w:r w:rsidRPr="001533A5">
        <w:rPr>
          <w:rFonts w:ascii="Bookman Old Style" w:hAnsi="Bookman Old Style"/>
          <w:sz w:val="24"/>
          <w:szCs w:val="24"/>
        </w:rPr>
        <w:t>In view of my findings and decision in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issue, </w:t>
      </w:r>
      <w:r w:rsidR="00A772DF" w:rsidRPr="001533A5">
        <w:rPr>
          <w:rFonts w:ascii="Bookman Old Style" w:hAnsi="Bookman Old Style"/>
          <w:sz w:val="24"/>
          <w:szCs w:val="24"/>
        </w:rPr>
        <w:t xml:space="preserve">I have already pronounced myself that the ends of justice in this case demands that </w:t>
      </w:r>
      <w:r w:rsidRPr="001533A5">
        <w:rPr>
          <w:rFonts w:ascii="Bookman Old Style" w:hAnsi="Bookman Old Style"/>
          <w:sz w:val="24"/>
          <w:szCs w:val="24"/>
        </w:rPr>
        <w:t xml:space="preserve">the caveat </w:t>
      </w:r>
      <w:r w:rsidR="00A772DF" w:rsidRPr="001533A5">
        <w:rPr>
          <w:rFonts w:ascii="Bookman Old Style" w:hAnsi="Bookman Old Style"/>
          <w:sz w:val="24"/>
          <w:szCs w:val="24"/>
        </w:rPr>
        <w:t>lodged by the 1</w:t>
      </w:r>
      <w:r w:rsidR="00A772DF" w:rsidRPr="001533A5">
        <w:rPr>
          <w:rFonts w:ascii="Bookman Old Style" w:hAnsi="Bookman Old Style"/>
          <w:sz w:val="24"/>
          <w:szCs w:val="24"/>
          <w:vertAlign w:val="superscript"/>
        </w:rPr>
        <w:t>st</w:t>
      </w:r>
      <w:r w:rsidR="00A772DF" w:rsidRPr="001533A5">
        <w:rPr>
          <w:rFonts w:ascii="Bookman Old Style" w:hAnsi="Bookman Old Style"/>
          <w:sz w:val="24"/>
          <w:szCs w:val="24"/>
        </w:rPr>
        <w:t xml:space="preserve"> Respondent</w:t>
      </w:r>
      <w:r w:rsidR="00C5408B" w:rsidRPr="001533A5">
        <w:rPr>
          <w:rFonts w:ascii="Bookman Old Style" w:hAnsi="Bookman Old Style"/>
          <w:sz w:val="24"/>
          <w:szCs w:val="24"/>
        </w:rPr>
        <w:t>. T</w:t>
      </w:r>
      <w:r w:rsidR="00C5408B" w:rsidRPr="001533A5">
        <w:rPr>
          <w:rFonts w:ascii="Bookman Old Style" w:hAnsi="Bookman Old Style"/>
          <w:sz w:val="24"/>
          <w:szCs w:val="24"/>
        </w:rPr>
        <w:t xml:space="preserve">he period of delay </w:t>
      </w:r>
      <w:r w:rsidR="00C5408B" w:rsidRPr="001533A5">
        <w:rPr>
          <w:rFonts w:ascii="Bookman Old Style" w:hAnsi="Bookman Old Style"/>
          <w:sz w:val="24"/>
          <w:szCs w:val="24"/>
        </w:rPr>
        <w:t xml:space="preserve">of 04 years </w:t>
      </w:r>
      <w:r w:rsidR="00C5408B" w:rsidRPr="001533A5">
        <w:rPr>
          <w:rFonts w:ascii="Bookman Old Style" w:hAnsi="Bookman Old Style"/>
          <w:sz w:val="24"/>
          <w:szCs w:val="24"/>
        </w:rPr>
        <w:t xml:space="preserve">in this case is unnecessarily long </w:t>
      </w:r>
      <w:r w:rsidR="00C5408B" w:rsidRPr="001533A5">
        <w:rPr>
          <w:rFonts w:ascii="Bookman Old Style" w:hAnsi="Bookman Old Style"/>
          <w:sz w:val="24"/>
          <w:szCs w:val="24"/>
        </w:rPr>
        <w:t xml:space="preserve">to maintain a caveat </w:t>
      </w:r>
      <w:r w:rsidR="00C5408B" w:rsidRPr="001533A5">
        <w:rPr>
          <w:rFonts w:ascii="Bookman Old Style" w:hAnsi="Bookman Old Style"/>
          <w:sz w:val="24"/>
          <w:szCs w:val="24"/>
        </w:rPr>
        <w:t>and the 1</w:t>
      </w:r>
      <w:r w:rsidR="00C5408B" w:rsidRPr="001533A5">
        <w:rPr>
          <w:rFonts w:ascii="Bookman Old Style" w:hAnsi="Bookman Old Style"/>
          <w:sz w:val="24"/>
          <w:szCs w:val="24"/>
          <w:vertAlign w:val="superscript"/>
        </w:rPr>
        <w:t>st</w:t>
      </w:r>
      <w:r w:rsidR="00C5408B" w:rsidRPr="001533A5">
        <w:rPr>
          <w:rFonts w:ascii="Bookman Old Style" w:hAnsi="Bookman Old Style"/>
          <w:sz w:val="24"/>
          <w:szCs w:val="24"/>
        </w:rPr>
        <w:t xml:space="preserve"> Respondent cannot hide behind his filing a case which he never served or prosecute</w:t>
      </w:r>
      <w:r w:rsidR="00C5408B" w:rsidRPr="001533A5">
        <w:rPr>
          <w:rFonts w:ascii="Bookman Old Style" w:hAnsi="Bookman Old Style"/>
          <w:sz w:val="24"/>
          <w:szCs w:val="24"/>
        </w:rPr>
        <w:t xml:space="preserve"> to continue persecuting the Applicant who is the holder of the Certificate of Title in question</w:t>
      </w:r>
      <w:r w:rsidR="00C5408B" w:rsidRPr="001533A5">
        <w:rPr>
          <w:rFonts w:ascii="Bookman Old Style" w:hAnsi="Bookman Old Style"/>
          <w:sz w:val="24"/>
          <w:szCs w:val="24"/>
        </w:rPr>
        <w:t xml:space="preserve">. </w:t>
      </w:r>
    </w:p>
    <w:p w:rsidR="00BF63D6" w:rsidRPr="001533A5" w:rsidRDefault="00C5408B" w:rsidP="001533A5">
      <w:pPr>
        <w:spacing w:line="276" w:lineRule="auto"/>
        <w:jc w:val="both"/>
        <w:rPr>
          <w:rFonts w:ascii="Bookman Old Style" w:hAnsi="Bookman Old Style"/>
          <w:sz w:val="24"/>
          <w:szCs w:val="24"/>
        </w:rPr>
      </w:pPr>
      <w:r w:rsidRPr="001533A5">
        <w:rPr>
          <w:rFonts w:ascii="Bookman Old Style" w:hAnsi="Bookman Old Style"/>
          <w:sz w:val="24"/>
          <w:szCs w:val="24"/>
        </w:rPr>
        <w:t>For all the reasons given in this Ruling, the Caveat lodged by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 </w:t>
      </w:r>
      <w:r w:rsidR="00A772DF" w:rsidRPr="001533A5">
        <w:rPr>
          <w:rFonts w:ascii="Bookman Old Style" w:hAnsi="Bookman Old Style"/>
          <w:sz w:val="24"/>
          <w:szCs w:val="24"/>
        </w:rPr>
        <w:t>is hereby vacated</w:t>
      </w:r>
      <w:r w:rsidR="00BF63D6" w:rsidRPr="001533A5">
        <w:rPr>
          <w:rFonts w:ascii="Bookman Old Style" w:hAnsi="Bookman Old Style"/>
          <w:sz w:val="24"/>
          <w:szCs w:val="24"/>
        </w:rPr>
        <w:t>. This shall take effect from the date of reading this Ruling.</w:t>
      </w:r>
    </w:p>
    <w:p w:rsidR="00E11186" w:rsidRPr="001533A5" w:rsidRDefault="00BF63D6" w:rsidP="001533A5">
      <w:pPr>
        <w:spacing w:line="276" w:lineRule="auto"/>
        <w:jc w:val="both"/>
        <w:rPr>
          <w:rFonts w:ascii="Bookman Old Style" w:hAnsi="Bookman Old Style" w:cs="Arial"/>
          <w:i/>
          <w:sz w:val="24"/>
          <w:szCs w:val="24"/>
        </w:rPr>
      </w:pPr>
      <w:r w:rsidRPr="001533A5">
        <w:rPr>
          <w:rFonts w:ascii="Bookman Old Style" w:hAnsi="Bookman Old Style" w:cs="Arial"/>
          <w:sz w:val="24"/>
          <w:szCs w:val="24"/>
        </w:rPr>
        <w:t>Further, I am inclined to agree with learned counsel for the Applicant’s arguments that</w:t>
      </w:r>
      <w:r w:rsidRPr="001533A5">
        <w:rPr>
          <w:rFonts w:ascii="Bookman Old Style" w:hAnsi="Bookman Old Style"/>
          <w:sz w:val="24"/>
          <w:szCs w:val="24"/>
        </w:rPr>
        <w:t xml:space="preserve">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Respondent’s caveat has caused tremendous l</w:t>
      </w:r>
      <w:r w:rsidR="00C5408B" w:rsidRPr="001533A5">
        <w:rPr>
          <w:rFonts w:ascii="Bookman Old Style" w:hAnsi="Bookman Old Style"/>
          <w:sz w:val="24"/>
          <w:szCs w:val="24"/>
        </w:rPr>
        <w:t xml:space="preserve">oss and damage to the Applicant; and that this has to be compensated for in damages. </w:t>
      </w:r>
      <w:r w:rsidR="00C5408B" w:rsidRPr="001533A5">
        <w:rPr>
          <w:rFonts w:ascii="Bookman Old Style" w:hAnsi="Bookman Old Style" w:cs="Arial"/>
          <w:i/>
          <w:sz w:val="24"/>
          <w:szCs w:val="24"/>
        </w:rPr>
        <w:t xml:space="preserve"> </w:t>
      </w:r>
      <w:r w:rsidR="00283AEF" w:rsidRPr="001533A5">
        <w:rPr>
          <w:rFonts w:ascii="Bookman Old Style" w:hAnsi="Bookman Old Style"/>
          <w:sz w:val="24"/>
          <w:szCs w:val="24"/>
        </w:rPr>
        <w:t xml:space="preserve">The Applicant prayer for general damages of UGX 40 Million, but I find this on the higher side. I however agree with </w:t>
      </w:r>
      <w:r w:rsidR="00C5408B" w:rsidRPr="001533A5">
        <w:rPr>
          <w:rFonts w:ascii="Bookman Old Style" w:hAnsi="Bookman Old Style"/>
          <w:sz w:val="24"/>
          <w:szCs w:val="24"/>
        </w:rPr>
        <w:t xml:space="preserve">them </w:t>
      </w:r>
      <w:r w:rsidR="00283AEF" w:rsidRPr="001533A5">
        <w:rPr>
          <w:rFonts w:ascii="Bookman Old Style" w:hAnsi="Bookman Old Style"/>
          <w:sz w:val="24"/>
          <w:szCs w:val="24"/>
        </w:rPr>
        <w:t>that in view of the time frame the 1</w:t>
      </w:r>
      <w:r w:rsidR="00283AEF" w:rsidRPr="001533A5">
        <w:rPr>
          <w:rFonts w:ascii="Bookman Old Style" w:hAnsi="Bookman Old Style"/>
          <w:sz w:val="24"/>
          <w:szCs w:val="24"/>
          <w:vertAlign w:val="superscript"/>
        </w:rPr>
        <w:t>st</w:t>
      </w:r>
      <w:r w:rsidR="00283AEF" w:rsidRPr="001533A5">
        <w:rPr>
          <w:rFonts w:ascii="Bookman Old Style" w:hAnsi="Bookman Old Style"/>
          <w:sz w:val="24"/>
          <w:szCs w:val="24"/>
        </w:rPr>
        <w:t xml:space="preserve"> Respondent has kept this</w:t>
      </w:r>
      <w:r w:rsidR="00E11186" w:rsidRPr="001533A5">
        <w:rPr>
          <w:rFonts w:ascii="Bookman Old Style" w:hAnsi="Bookman Old Style"/>
          <w:sz w:val="24"/>
          <w:szCs w:val="24"/>
        </w:rPr>
        <w:t xml:space="preserve"> caveat on the Applicants title</w:t>
      </w:r>
      <w:r w:rsidR="00C5408B" w:rsidRPr="001533A5">
        <w:rPr>
          <w:rFonts w:ascii="Bookman Old Style" w:hAnsi="Bookman Old Style"/>
          <w:sz w:val="24"/>
          <w:szCs w:val="24"/>
        </w:rPr>
        <w:t xml:space="preserve"> and to date still has no intentions of vacating it, the Applicant is entitled to general damages</w:t>
      </w:r>
      <w:r w:rsidR="00283AEF" w:rsidRPr="001533A5">
        <w:rPr>
          <w:rFonts w:ascii="Bookman Old Style" w:hAnsi="Bookman Old Style"/>
          <w:sz w:val="24"/>
          <w:szCs w:val="24"/>
        </w:rPr>
        <w:t xml:space="preserve">. </w:t>
      </w:r>
    </w:p>
    <w:p w:rsidR="00E11186" w:rsidRPr="001533A5" w:rsidRDefault="00E11186" w:rsidP="001533A5">
      <w:pPr>
        <w:tabs>
          <w:tab w:val="left" w:pos="1620"/>
        </w:tabs>
        <w:spacing w:line="276" w:lineRule="auto"/>
        <w:jc w:val="both"/>
        <w:rPr>
          <w:rFonts w:ascii="Bookman Old Style" w:eastAsiaTheme="minorEastAsia" w:hAnsi="Bookman Old Style"/>
          <w:sz w:val="24"/>
          <w:szCs w:val="24"/>
          <w:lang w:val="en-GB" w:eastAsia="zh-CN"/>
        </w:rPr>
      </w:pPr>
      <w:r w:rsidRPr="001533A5">
        <w:rPr>
          <w:rFonts w:ascii="Bookman Old Style" w:eastAsiaTheme="minorEastAsia" w:hAnsi="Bookman Old Style"/>
          <w:sz w:val="24"/>
          <w:szCs w:val="24"/>
          <w:lang w:val="en-GB" w:eastAsia="zh-CN"/>
        </w:rPr>
        <w:t>The settled position is that the award of general damages is in the discretion of court, and is always as the law will presume to be the natural and probable consequence of the defendant’s act or omission. See:</w:t>
      </w:r>
      <w:r w:rsidRPr="001533A5">
        <w:rPr>
          <w:rFonts w:ascii="Bookman Old Style" w:eastAsiaTheme="minorEastAsia" w:hAnsi="Bookman Old Style"/>
          <w:b/>
          <w:i/>
          <w:sz w:val="24"/>
          <w:szCs w:val="24"/>
          <w:lang w:val="en-GB" w:eastAsia="zh-CN"/>
        </w:rPr>
        <w:t xml:space="preserve"> James Fredrick Nsubuga v. Attorney General, H.C.C.S No. 13 of 1993; Erukan Kuwe v.Isaac Patrick Matovu &amp; A’nor H.C.C.S. No. 177 of 2003 per Tuhaise J</w:t>
      </w:r>
      <w:r w:rsidRPr="001533A5">
        <w:rPr>
          <w:rFonts w:ascii="Bookman Old Style" w:eastAsiaTheme="minorEastAsia" w:hAnsi="Bookman Old Style"/>
          <w:sz w:val="24"/>
          <w:szCs w:val="24"/>
          <w:lang w:val="en-GB" w:eastAsia="zh-CN"/>
        </w:rPr>
        <w:t xml:space="preserve">.  </w:t>
      </w:r>
    </w:p>
    <w:p w:rsidR="00E11186" w:rsidRPr="001533A5" w:rsidRDefault="00E11186" w:rsidP="001533A5">
      <w:pPr>
        <w:tabs>
          <w:tab w:val="left" w:pos="1620"/>
        </w:tabs>
        <w:spacing w:line="276" w:lineRule="auto"/>
        <w:jc w:val="both"/>
        <w:rPr>
          <w:rFonts w:ascii="Bookman Old Style" w:eastAsiaTheme="minorEastAsia" w:hAnsi="Bookman Old Style"/>
          <w:sz w:val="24"/>
          <w:szCs w:val="24"/>
          <w:lang w:val="en-GB" w:eastAsia="zh-CN"/>
        </w:rPr>
      </w:pPr>
      <w:r w:rsidRPr="001533A5">
        <w:rPr>
          <w:rFonts w:ascii="Bookman Old Style" w:eastAsiaTheme="minorEastAsia" w:hAnsi="Bookman Old Style"/>
          <w:sz w:val="24"/>
          <w:szCs w:val="24"/>
          <w:lang w:val="en-GB" w:eastAsia="zh-CN"/>
        </w:rPr>
        <w:t xml:space="preserve">Also, in the assessment of the quantum of damages, courts are mainly guided by the value of the subject matter, the economic inconvenience that a party may have been put through and the nature and extent of the breach or injury suffered. See: </w:t>
      </w:r>
      <w:r w:rsidRPr="001533A5">
        <w:rPr>
          <w:rFonts w:ascii="Bookman Old Style" w:eastAsiaTheme="minorEastAsia" w:hAnsi="Bookman Old Style"/>
          <w:b/>
          <w:i/>
          <w:sz w:val="24"/>
          <w:szCs w:val="24"/>
          <w:lang w:val="en-GB" w:eastAsia="zh-CN"/>
        </w:rPr>
        <w:t>Uganda Commercial Bank v. Kigozi [2002] 1 EA. 305</w:t>
      </w:r>
      <w:r w:rsidRPr="001533A5">
        <w:rPr>
          <w:rFonts w:ascii="Bookman Old Style" w:eastAsiaTheme="minorEastAsia" w:hAnsi="Bookman Old Style"/>
          <w:sz w:val="24"/>
          <w:szCs w:val="24"/>
          <w:lang w:val="en-GB" w:eastAsia="zh-CN"/>
        </w:rPr>
        <w:t>. A plaintiff who suffers damage due to the wrongful act of the defendant must be put in the position he or she would have been if she or he had not suffered the wrong</w:t>
      </w:r>
      <w:r w:rsidRPr="001533A5">
        <w:rPr>
          <w:rFonts w:ascii="Bookman Old Style" w:eastAsiaTheme="minorEastAsia" w:hAnsi="Bookman Old Style"/>
          <w:b/>
          <w:sz w:val="24"/>
          <w:szCs w:val="24"/>
          <w:lang w:val="en-GB" w:eastAsia="zh-CN"/>
        </w:rPr>
        <w:t xml:space="preserve">. </w:t>
      </w:r>
      <w:r w:rsidRPr="001533A5">
        <w:rPr>
          <w:rFonts w:ascii="Bookman Old Style" w:eastAsiaTheme="minorEastAsia" w:hAnsi="Bookman Old Style"/>
          <w:b/>
          <w:i/>
          <w:sz w:val="24"/>
          <w:szCs w:val="24"/>
          <w:lang w:val="en-GB" w:eastAsia="zh-CN"/>
        </w:rPr>
        <w:t>See: Charles Acire v. Myaana Engola, H.C.C.S No. 143 of 1993; Kibimba Rice Ltd. v. Umar Salim, S.C.C.A. No.17 of 1992.</w:t>
      </w:r>
      <w:r w:rsidRPr="001533A5">
        <w:rPr>
          <w:rFonts w:ascii="Bookman Old Style" w:eastAsiaTheme="minorEastAsia" w:hAnsi="Bookman Old Style"/>
          <w:sz w:val="24"/>
          <w:szCs w:val="24"/>
          <w:lang w:val="en-GB" w:eastAsia="zh-CN"/>
        </w:rPr>
        <w:t xml:space="preserve"> </w:t>
      </w:r>
    </w:p>
    <w:p w:rsidR="00E11186" w:rsidRPr="001533A5" w:rsidRDefault="00E11186" w:rsidP="001533A5">
      <w:pPr>
        <w:spacing w:line="276" w:lineRule="auto"/>
        <w:jc w:val="both"/>
        <w:rPr>
          <w:rFonts w:ascii="Bookman Old Style" w:eastAsiaTheme="minorEastAsia" w:hAnsi="Bookman Old Style" w:cs="Arial"/>
          <w:color w:val="000000"/>
          <w:sz w:val="24"/>
          <w:szCs w:val="24"/>
          <w:lang w:val="en-GB" w:eastAsia="zh-CN"/>
        </w:rPr>
      </w:pPr>
      <w:r w:rsidRPr="001533A5">
        <w:rPr>
          <w:rFonts w:ascii="Bookman Old Style" w:eastAsia="Times New Roman" w:hAnsi="Bookman Old Style" w:cs="Arial"/>
          <w:color w:val="000000"/>
          <w:sz w:val="24"/>
          <w:szCs w:val="24"/>
          <w:lang w:val="en-GB"/>
        </w:rPr>
        <w:lastRenderedPageBreak/>
        <w:t xml:space="preserve">The party claiming general damages is expected to lead evidence to give an indication of what damages should be awarded on inquiry as the quantum. </w:t>
      </w:r>
      <w:r w:rsidRPr="001533A5">
        <w:rPr>
          <w:rFonts w:ascii="Bookman Old Style" w:eastAsia="Times New Roman" w:hAnsi="Bookman Old Style" w:cs="Arial"/>
          <w:b/>
          <w:bCs/>
          <w:i/>
          <w:iCs/>
          <w:color w:val="000000"/>
          <w:sz w:val="24"/>
          <w:szCs w:val="24"/>
          <w:lang w:val="en-GB"/>
        </w:rPr>
        <w:t xml:space="preserve">See: Robert Cuossens v. Attorney General, S.C.C.A No. 8 of 1999; Ongom v. Attorney General. [1979] HCB 267. </w:t>
      </w:r>
    </w:p>
    <w:p w:rsidR="00E11186" w:rsidRPr="001533A5" w:rsidRDefault="00E11186" w:rsidP="001533A5">
      <w:pPr>
        <w:spacing w:line="276" w:lineRule="auto"/>
        <w:jc w:val="both"/>
        <w:rPr>
          <w:rFonts w:ascii="Bookman Old Style" w:eastAsiaTheme="minorEastAsia" w:hAnsi="Bookman Old Style" w:cs="Arial"/>
          <w:color w:val="000000"/>
          <w:sz w:val="24"/>
          <w:szCs w:val="24"/>
          <w:lang w:val="en-GB" w:eastAsia="zh-CN"/>
        </w:rPr>
      </w:pPr>
      <w:r w:rsidRPr="001533A5">
        <w:rPr>
          <w:rFonts w:ascii="Bookman Old Style" w:eastAsia="Times New Roman" w:hAnsi="Bookman Old Style" w:cs="Arial"/>
          <w:color w:val="000000"/>
          <w:sz w:val="24"/>
          <w:szCs w:val="24"/>
          <w:lang w:val="en-GB"/>
        </w:rPr>
        <w:t>In the instant case, the Applicant has satisfactorily demonstrated that they suffered great inconvenience at the instance of the 1</w:t>
      </w:r>
      <w:r w:rsidRPr="001533A5">
        <w:rPr>
          <w:rFonts w:ascii="Bookman Old Style" w:eastAsia="Times New Roman" w:hAnsi="Bookman Old Style" w:cs="Arial"/>
          <w:color w:val="000000"/>
          <w:sz w:val="24"/>
          <w:szCs w:val="24"/>
          <w:vertAlign w:val="superscript"/>
          <w:lang w:val="en-GB"/>
        </w:rPr>
        <w:t>st</w:t>
      </w:r>
      <w:r w:rsidRPr="001533A5">
        <w:rPr>
          <w:rFonts w:ascii="Bookman Old Style" w:eastAsia="Times New Roman" w:hAnsi="Bookman Old Style" w:cs="Arial"/>
          <w:color w:val="000000"/>
          <w:sz w:val="24"/>
          <w:szCs w:val="24"/>
          <w:lang w:val="en-GB"/>
        </w:rPr>
        <w:t xml:space="preserve"> Respondent</w:t>
      </w:r>
      <w:r w:rsidR="00C5408B" w:rsidRPr="001533A5">
        <w:rPr>
          <w:rFonts w:ascii="Bookman Old Style" w:eastAsia="Times New Roman" w:hAnsi="Bookman Old Style" w:cs="Arial"/>
          <w:color w:val="000000"/>
          <w:sz w:val="24"/>
          <w:szCs w:val="24"/>
          <w:lang w:val="en-GB"/>
        </w:rPr>
        <w:t xml:space="preserve"> maintaining a Caveat on their Certificate of Title</w:t>
      </w:r>
      <w:r w:rsidRPr="001533A5">
        <w:rPr>
          <w:rFonts w:ascii="Bookman Old Style" w:eastAsia="Times New Roman" w:hAnsi="Bookman Old Style" w:cs="Arial"/>
          <w:color w:val="000000"/>
          <w:sz w:val="24"/>
          <w:szCs w:val="24"/>
          <w:lang w:val="en-GB"/>
        </w:rPr>
        <w:t xml:space="preserve">. I therefore agree with learned counsel for the Applicant and find that they are entitled to general damages. A modest amount of Shs. 20 </w:t>
      </w:r>
      <w:r w:rsidR="00C5408B" w:rsidRPr="001533A5">
        <w:rPr>
          <w:rFonts w:ascii="Bookman Old Style" w:eastAsia="Times New Roman" w:hAnsi="Bookman Old Style" w:cs="Arial"/>
          <w:color w:val="000000"/>
          <w:sz w:val="24"/>
          <w:szCs w:val="24"/>
          <w:lang w:val="en-GB"/>
        </w:rPr>
        <w:t xml:space="preserve">(Twenty) </w:t>
      </w:r>
      <w:r w:rsidRPr="001533A5">
        <w:rPr>
          <w:rFonts w:ascii="Bookman Old Style" w:eastAsia="Times New Roman" w:hAnsi="Bookman Old Style" w:cs="Arial"/>
          <w:color w:val="000000"/>
          <w:sz w:val="24"/>
          <w:szCs w:val="24"/>
          <w:lang w:val="en-GB"/>
        </w:rPr>
        <w:t>Million Only has been found sufficient in this case.</w:t>
      </w:r>
    </w:p>
    <w:p w:rsidR="00E11186" w:rsidRPr="001533A5" w:rsidRDefault="00C5408B" w:rsidP="001533A5">
      <w:pPr>
        <w:spacing w:line="276" w:lineRule="auto"/>
        <w:jc w:val="both"/>
        <w:rPr>
          <w:rFonts w:ascii="Bookman Old Style" w:eastAsiaTheme="minorEastAsia" w:hAnsi="Bookman Old Style" w:cs="Arial"/>
          <w:b/>
          <w:bCs/>
          <w:i/>
          <w:iCs/>
          <w:color w:val="000000"/>
          <w:sz w:val="24"/>
          <w:szCs w:val="24"/>
          <w:u w:val="single"/>
          <w:lang w:val="en-GB" w:eastAsia="zh-CN"/>
        </w:rPr>
      </w:pPr>
      <w:r w:rsidRPr="001533A5">
        <w:rPr>
          <w:rFonts w:ascii="Bookman Old Style" w:eastAsia="Times New Roman" w:hAnsi="Bookman Old Style" w:cs="Arial"/>
          <w:color w:val="000000"/>
          <w:sz w:val="24"/>
          <w:szCs w:val="24"/>
          <w:lang w:val="en-GB"/>
        </w:rPr>
        <w:t xml:space="preserve">On the other hand, </w:t>
      </w:r>
      <w:r w:rsidRPr="001533A5">
        <w:rPr>
          <w:rFonts w:ascii="Bookman Old Style" w:eastAsia="Times New Roman" w:hAnsi="Bookman Old Style" w:cs="Arial"/>
          <w:b/>
          <w:color w:val="000000"/>
          <w:sz w:val="24"/>
          <w:szCs w:val="24"/>
          <w:lang w:val="en-GB"/>
        </w:rPr>
        <w:t>section 27 (2) of the CPA</w:t>
      </w:r>
      <w:r w:rsidRPr="001533A5">
        <w:rPr>
          <w:rFonts w:ascii="Bookman Old Style" w:eastAsia="Times New Roman" w:hAnsi="Bookman Old Style" w:cs="Arial"/>
          <w:color w:val="000000"/>
          <w:sz w:val="24"/>
          <w:szCs w:val="24"/>
          <w:lang w:val="en-GB"/>
        </w:rPr>
        <w:t xml:space="preserve"> makes provision for interest on</w:t>
      </w:r>
      <w:r w:rsidRPr="001533A5">
        <w:rPr>
          <w:rFonts w:ascii="Bookman Old Style" w:eastAsia="Times New Roman" w:hAnsi="Bookman Old Style" w:cs="Arial"/>
          <w:color w:val="000000"/>
          <w:sz w:val="24"/>
          <w:szCs w:val="24"/>
          <w:lang w:val="en-GB"/>
        </w:rPr>
        <w:t xml:space="preserve"> claims for monetary payment. </w:t>
      </w:r>
      <w:r w:rsidR="00E11186" w:rsidRPr="001533A5">
        <w:rPr>
          <w:rFonts w:ascii="Bookman Old Style" w:eastAsia="Times New Roman" w:hAnsi="Bookman Old Style" w:cs="Arial"/>
          <w:color w:val="000000"/>
          <w:sz w:val="24"/>
          <w:szCs w:val="24"/>
          <w:lang w:val="en-GB"/>
        </w:rPr>
        <w:t xml:space="preserve">I also award them interest on the general damages from the time of </w:t>
      </w:r>
      <w:r w:rsidRPr="001533A5">
        <w:rPr>
          <w:rFonts w:ascii="Bookman Old Style" w:eastAsia="Times New Roman" w:hAnsi="Bookman Old Style" w:cs="Arial"/>
          <w:color w:val="000000"/>
          <w:sz w:val="24"/>
          <w:szCs w:val="24"/>
          <w:lang w:val="en-GB"/>
        </w:rPr>
        <w:t xml:space="preserve">reading this Ruling </w:t>
      </w:r>
      <w:r w:rsidR="00E11186" w:rsidRPr="001533A5">
        <w:rPr>
          <w:rFonts w:ascii="Bookman Old Style" w:eastAsia="Times New Roman" w:hAnsi="Bookman Old Style" w:cs="Arial"/>
          <w:color w:val="000000"/>
          <w:sz w:val="24"/>
          <w:szCs w:val="24"/>
          <w:lang w:val="en-GB"/>
        </w:rPr>
        <w:t xml:space="preserve">until full payment. A just and reasonable interest rate, in my view, is one that would keep the awarded amount cushioned against the ever rising inflation and drastic depreciation of the currency. In that regard I would consider </w:t>
      </w:r>
      <w:r w:rsidRPr="001533A5">
        <w:rPr>
          <w:rFonts w:ascii="Bookman Old Style" w:eastAsia="Times New Roman" w:hAnsi="Bookman Old Style" w:cs="Arial"/>
          <w:color w:val="000000"/>
          <w:sz w:val="24"/>
          <w:szCs w:val="24"/>
          <w:lang w:val="en-GB"/>
        </w:rPr>
        <w:t xml:space="preserve">it at court </w:t>
      </w:r>
      <w:r w:rsidR="00E11186" w:rsidRPr="001533A5">
        <w:rPr>
          <w:rFonts w:ascii="Bookman Old Style" w:eastAsia="Times New Roman" w:hAnsi="Bookman Old Style" w:cs="Arial"/>
          <w:color w:val="000000"/>
          <w:sz w:val="24"/>
          <w:szCs w:val="24"/>
          <w:lang w:val="en-GB"/>
        </w:rPr>
        <w:t>rate to be just and fair. It shall be applicable to the general damages</w:t>
      </w:r>
      <w:r w:rsidRPr="001533A5">
        <w:rPr>
          <w:rFonts w:ascii="Bookman Old Style" w:eastAsia="Times New Roman" w:hAnsi="Bookman Old Style" w:cs="Arial"/>
          <w:color w:val="000000"/>
          <w:sz w:val="24"/>
          <w:szCs w:val="24"/>
          <w:lang w:val="en-GB"/>
        </w:rPr>
        <w:t xml:space="preserve"> only</w:t>
      </w:r>
      <w:r w:rsidR="00E11186" w:rsidRPr="001533A5">
        <w:rPr>
          <w:rFonts w:ascii="Bookman Old Style" w:eastAsia="Times New Roman" w:hAnsi="Bookman Old Style" w:cs="Arial"/>
          <w:color w:val="000000"/>
          <w:sz w:val="24"/>
          <w:szCs w:val="24"/>
          <w:lang w:val="en-GB"/>
        </w:rPr>
        <w:t>.</w:t>
      </w:r>
    </w:p>
    <w:p w:rsidR="00E11186" w:rsidRPr="001533A5" w:rsidRDefault="00E11186" w:rsidP="001533A5">
      <w:pPr>
        <w:spacing w:line="276" w:lineRule="auto"/>
        <w:jc w:val="both"/>
        <w:rPr>
          <w:rFonts w:ascii="Bookman Old Style" w:eastAsiaTheme="minorEastAsia" w:hAnsi="Bookman Old Style" w:cs="Arial"/>
          <w:color w:val="000000"/>
          <w:sz w:val="24"/>
          <w:szCs w:val="24"/>
          <w:lang w:val="en-GB" w:eastAsia="zh-CN"/>
        </w:rPr>
      </w:pPr>
      <w:r w:rsidRPr="001533A5">
        <w:rPr>
          <w:rFonts w:ascii="Bookman Old Style" w:eastAsia="Times New Roman" w:hAnsi="Bookman Old Style" w:cs="Arial"/>
          <w:color w:val="000000"/>
          <w:sz w:val="24"/>
          <w:szCs w:val="24"/>
          <w:lang w:val="en-GB"/>
        </w:rPr>
        <w:t xml:space="preserve">Further, it is now well established law that costs generally follow the event.  </w:t>
      </w:r>
      <w:r w:rsidRPr="001533A5">
        <w:rPr>
          <w:rFonts w:ascii="Bookman Old Style" w:eastAsia="Times New Roman" w:hAnsi="Bookman Old Style" w:cs="Arial"/>
          <w:i/>
          <w:iCs/>
          <w:color w:val="000000"/>
          <w:sz w:val="24"/>
          <w:szCs w:val="24"/>
          <w:lang w:val="en-GB"/>
        </w:rPr>
        <w:t xml:space="preserve">See </w:t>
      </w:r>
      <w:r w:rsidRPr="001533A5">
        <w:rPr>
          <w:rFonts w:ascii="Bookman Old Style" w:eastAsia="Times New Roman" w:hAnsi="Bookman Old Style" w:cs="Arial"/>
          <w:b/>
          <w:bCs/>
          <w:i/>
          <w:iCs/>
          <w:color w:val="000000"/>
          <w:sz w:val="24"/>
          <w:szCs w:val="24"/>
          <w:lang w:val="en-GB"/>
        </w:rPr>
        <w:t>Francis Butagira vs. Deborah Mukasa Civil Appeal No. 6 of 1989</w:t>
      </w:r>
      <w:r w:rsidRPr="001533A5">
        <w:rPr>
          <w:rFonts w:ascii="Bookman Old Style" w:eastAsia="Times New Roman" w:hAnsi="Bookman Old Style" w:cs="Arial"/>
          <w:i/>
          <w:iCs/>
          <w:color w:val="000000"/>
          <w:sz w:val="24"/>
          <w:szCs w:val="24"/>
          <w:lang w:val="en-GB"/>
        </w:rPr>
        <w:t xml:space="preserve"> (SC) and </w:t>
      </w:r>
      <w:r w:rsidRPr="001533A5">
        <w:rPr>
          <w:rFonts w:ascii="Bookman Old Style" w:eastAsia="Times New Roman" w:hAnsi="Bookman Old Style" w:cs="Arial"/>
          <w:b/>
          <w:bCs/>
          <w:i/>
          <w:iCs/>
          <w:color w:val="000000"/>
          <w:sz w:val="24"/>
          <w:szCs w:val="24"/>
          <w:lang w:val="en-GB"/>
        </w:rPr>
        <w:t>Uganda Development Bank vs. Muganga Construction Company (1981) HCB 35</w:t>
      </w:r>
      <w:r w:rsidRPr="001533A5">
        <w:rPr>
          <w:rFonts w:ascii="Bookman Old Style" w:eastAsia="Times New Roman" w:hAnsi="Bookman Old Style" w:cs="Arial"/>
          <w:i/>
          <w:iCs/>
          <w:color w:val="000000"/>
          <w:sz w:val="24"/>
          <w:szCs w:val="24"/>
          <w:lang w:val="en-GB"/>
        </w:rPr>
        <w:t>.</w:t>
      </w:r>
      <w:r w:rsidRPr="001533A5">
        <w:rPr>
          <w:rFonts w:ascii="Bookman Old Style" w:eastAsia="Times New Roman" w:hAnsi="Bookman Old Style" w:cs="Arial"/>
          <w:color w:val="000000"/>
          <w:sz w:val="24"/>
          <w:szCs w:val="24"/>
          <w:lang w:val="en-GB"/>
        </w:rPr>
        <w:t xml:space="preserve">  Indeed, in the case of </w:t>
      </w:r>
      <w:r w:rsidRPr="001533A5">
        <w:rPr>
          <w:rFonts w:ascii="Bookman Old Style" w:eastAsia="Times New Roman" w:hAnsi="Bookman Old Style" w:cs="Arial"/>
          <w:b/>
          <w:bCs/>
          <w:i/>
          <w:color w:val="000000"/>
          <w:sz w:val="24"/>
          <w:szCs w:val="24"/>
          <w:lang w:val="en-GB"/>
        </w:rPr>
        <w:t>Sutherland vs. Canada (Attorney General) 2008 BCCA 27</w:t>
      </w:r>
      <w:r w:rsidRPr="001533A5">
        <w:rPr>
          <w:rFonts w:ascii="Bookman Old Style" w:eastAsia="Times New Roman" w:hAnsi="Bookman Old Style" w:cs="Arial"/>
          <w:color w:val="000000"/>
          <w:sz w:val="24"/>
          <w:szCs w:val="24"/>
          <w:lang w:val="en-GB"/>
        </w:rPr>
        <w:t xml:space="preserve"> it was held that courts should not depart from this rule except in special circumstances, as a successful litigant has a ‘reasonable expectation’ of obtaining an order for costs.</w:t>
      </w:r>
    </w:p>
    <w:p w:rsidR="00E11186" w:rsidRPr="001533A5" w:rsidRDefault="00E11186" w:rsidP="001533A5">
      <w:pPr>
        <w:spacing w:line="276" w:lineRule="auto"/>
        <w:jc w:val="both"/>
        <w:rPr>
          <w:rFonts w:ascii="Bookman Old Style" w:eastAsiaTheme="minorEastAsia" w:hAnsi="Bookman Old Style"/>
          <w:sz w:val="24"/>
          <w:szCs w:val="24"/>
          <w:lang w:val="en-GB" w:eastAsia="zh-CN"/>
        </w:rPr>
      </w:pPr>
      <w:r w:rsidRPr="001533A5">
        <w:rPr>
          <w:rFonts w:ascii="Bookman Old Style" w:eastAsia="Times New Roman" w:hAnsi="Bookman Old Style" w:cs="Arial"/>
          <w:color w:val="000000"/>
          <w:sz w:val="24"/>
          <w:szCs w:val="24"/>
          <w:lang w:val="en-GB"/>
        </w:rPr>
        <w:t>In the instant case, the Applicant has succeeded in their claim, and I find no find any compelling and or justifiable reason to deny them costs of th</w:t>
      </w:r>
      <w:r w:rsidR="00C5408B" w:rsidRPr="001533A5">
        <w:rPr>
          <w:rFonts w:ascii="Bookman Old Style" w:eastAsia="Times New Roman" w:hAnsi="Bookman Old Style" w:cs="Arial"/>
          <w:color w:val="000000"/>
          <w:sz w:val="24"/>
          <w:szCs w:val="24"/>
          <w:lang w:val="en-GB"/>
        </w:rPr>
        <w:t>is Application. I therefore award them full costs in this Application.</w:t>
      </w:r>
    </w:p>
    <w:p w:rsidR="00C87EA6" w:rsidRPr="001533A5" w:rsidRDefault="00C87EA6" w:rsidP="001533A5">
      <w:pPr>
        <w:spacing w:line="276" w:lineRule="auto"/>
        <w:jc w:val="both"/>
        <w:rPr>
          <w:rFonts w:ascii="Bookman Old Style" w:hAnsi="Bookman Old Style" w:cs="Arial"/>
          <w:sz w:val="24"/>
          <w:szCs w:val="24"/>
        </w:rPr>
      </w:pPr>
      <w:r w:rsidRPr="001533A5">
        <w:rPr>
          <w:rFonts w:ascii="Bookman Old Style" w:hAnsi="Bookman Old Style"/>
          <w:sz w:val="24"/>
          <w:szCs w:val="24"/>
        </w:rPr>
        <w:t xml:space="preserve">This </w:t>
      </w:r>
      <w:r w:rsidR="00331992" w:rsidRPr="001533A5">
        <w:rPr>
          <w:rFonts w:ascii="Bookman Old Style" w:hAnsi="Bookman Old Style"/>
          <w:sz w:val="24"/>
          <w:szCs w:val="24"/>
        </w:rPr>
        <w:t>Application</w:t>
      </w:r>
      <w:r w:rsidRPr="001533A5">
        <w:rPr>
          <w:rFonts w:ascii="Bookman Old Style" w:hAnsi="Bookman Old Style"/>
          <w:sz w:val="24"/>
          <w:szCs w:val="24"/>
        </w:rPr>
        <w:t xml:space="preserve"> is allowed </w:t>
      </w:r>
      <w:r w:rsidRPr="001533A5">
        <w:rPr>
          <w:rFonts w:ascii="Bookman Old Style" w:hAnsi="Bookman Old Style" w:cs="Arial"/>
          <w:sz w:val="24"/>
          <w:szCs w:val="24"/>
        </w:rPr>
        <w:t>with the following orders:-</w:t>
      </w:r>
    </w:p>
    <w:p w:rsidR="00E11186" w:rsidRPr="001533A5" w:rsidRDefault="00E11186" w:rsidP="001533A5">
      <w:pPr>
        <w:pStyle w:val="ListParagraph"/>
        <w:numPr>
          <w:ilvl w:val="0"/>
          <w:numId w:val="9"/>
        </w:numPr>
        <w:spacing w:line="276" w:lineRule="auto"/>
        <w:jc w:val="both"/>
        <w:rPr>
          <w:rFonts w:ascii="Bookman Old Style" w:hAnsi="Bookman Old Style"/>
          <w:sz w:val="24"/>
          <w:szCs w:val="24"/>
        </w:rPr>
      </w:pPr>
      <w:r w:rsidRPr="001533A5">
        <w:rPr>
          <w:rFonts w:ascii="Bookman Old Style" w:hAnsi="Bookman Old Style"/>
          <w:sz w:val="24"/>
          <w:szCs w:val="24"/>
        </w:rPr>
        <w:t xml:space="preserve">The </w:t>
      </w:r>
      <w:r w:rsidR="00C5408B" w:rsidRPr="001533A5">
        <w:rPr>
          <w:rFonts w:ascii="Bookman Old Style" w:hAnsi="Bookman Old Style"/>
          <w:sz w:val="24"/>
          <w:szCs w:val="24"/>
        </w:rPr>
        <w:t xml:space="preserve">Applicant has succeeded in this Application and the </w:t>
      </w:r>
      <w:r w:rsidRPr="001533A5">
        <w:rPr>
          <w:rFonts w:ascii="Bookman Old Style" w:hAnsi="Bookman Old Style"/>
          <w:sz w:val="24"/>
          <w:szCs w:val="24"/>
        </w:rPr>
        <w:t>1</w:t>
      </w:r>
      <w:r w:rsidRPr="001533A5">
        <w:rPr>
          <w:rFonts w:ascii="Bookman Old Style" w:hAnsi="Bookman Old Style"/>
          <w:sz w:val="24"/>
          <w:szCs w:val="24"/>
          <w:vertAlign w:val="superscript"/>
        </w:rPr>
        <w:t>st</w:t>
      </w:r>
      <w:r w:rsidR="00C5408B" w:rsidRPr="001533A5">
        <w:rPr>
          <w:rFonts w:ascii="Bookman Old Style" w:hAnsi="Bookman Old Style"/>
          <w:sz w:val="24"/>
          <w:szCs w:val="24"/>
        </w:rPr>
        <w:t xml:space="preserve"> </w:t>
      </w:r>
      <w:r w:rsidRPr="001533A5">
        <w:rPr>
          <w:rFonts w:ascii="Bookman Old Style" w:hAnsi="Bookman Old Style"/>
          <w:sz w:val="24"/>
          <w:szCs w:val="24"/>
        </w:rPr>
        <w:t>Respondent has failed to show cause why his caveat vide Instrument Number JJA</w:t>
      </w:r>
      <w:r w:rsidR="007F73DE" w:rsidRPr="001533A5">
        <w:rPr>
          <w:rFonts w:ascii="Bookman Old Style" w:hAnsi="Bookman Old Style"/>
          <w:sz w:val="24"/>
          <w:szCs w:val="24"/>
        </w:rPr>
        <w:t xml:space="preserve"> </w:t>
      </w:r>
      <w:r w:rsidRPr="001533A5">
        <w:rPr>
          <w:rFonts w:ascii="Bookman Old Style" w:hAnsi="Bookman Old Style"/>
          <w:sz w:val="24"/>
          <w:szCs w:val="24"/>
        </w:rPr>
        <w:t>- 00018611 lodged on the Applicant's land comprised in Kagoma, Jinja FRV 1136, Folio 10, Block 4. Plot 217 situate at Kabowa should not be removed from the Register.</w:t>
      </w:r>
    </w:p>
    <w:p w:rsidR="00E11186" w:rsidRPr="001533A5" w:rsidRDefault="00E11186" w:rsidP="001533A5">
      <w:pPr>
        <w:pStyle w:val="ListParagraph"/>
        <w:numPr>
          <w:ilvl w:val="0"/>
          <w:numId w:val="9"/>
        </w:numPr>
        <w:spacing w:line="276" w:lineRule="auto"/>
        <w:jc w:val="both"/>
        <w:rPr>
          <w:rFonts w:ascii="Bookman Old Style" w:hAnsi="Bookman Old Style"/>
          <w:sz w:val="24"/>
          <w:szCs w:val="24"/>
        </w:rPr>
      </w:pPr>
      <w:r w:rsidRPr="001533A5">
        <w:rPr>
          <w:rFonts w:ascii="Bookman Old Style" w:hAnsi="Bookman Old Style"/>
          <w:sz w:val="24"/>
          <w:szCs w:val="24"/>
        </w:rPr>
        <w:t xml:space="preserve">It is </w:t>
      </w:r>
      <w:r w:rsidR="00C5408B" w:rsidRPr="001533A5">
        <w:rPr>
          <w:rFonts w:ascii="Bookman Old Style" w:hAnsi="Bookman Old Style"/>
          <w:sz w:val="24"/>
          <w:szCs w:val="24"/>
        </w:rPr>
        <w:t xml:space="preserve">therefore </w:t>
      </w:r>
      <w:r w:rsidRPr="001533A5">
        <w:rPr>
          <w:rFonts w:ascii="Bookman Old Style" w:hAnsi="Bookman Old Style"/>
          <w:sz w:val="24"/>
          <w:szCs w:val="24"/>
        </w:rPr>
        <w:t>ordered that the 2</w:t>
      </w:r>
      <w:r w:rsidRPr="001533A5">
        <w:rPr>
          <w:rFonts w:ascii="Bookman Old Style" w:hAnsi="Bookman Old Style"/>
          <w:sz w:val="24"/>
          <w:szCs w:val="24"/>
          <w:vertAlign w:val="superscript"/>
        </w:rPr>
        <w:t>nd</w:t>
      </w:r>
      <w:r w:rsidRPr="001533A5">
        <w:rPr>
          <w:rFonts w:ascii="Bookman Old Style" w:hAnsi="Bookman Old Style"/>
          <w:sz w:val="24"/>
          <w:szCs w:val="24"/>
        </w:rPr>
        <w:t xml:space="preserve"> Respondent remove</w:t>
      </w:r>
      <w:r w:rsidR="00C5408B" w:rsidRPr="001533A5">
        <w:rPr>
          <w:rFonts w:ascii="Bookman Old Style" w:hAnsi="Bookman Old Style"/>
          <w:sz w:val="24"/>
          <w:szCs w:val="24"/>
        </w:rPr>
        <w:t>s the C</w:t>
      </w:r>
      <w:r w:rsidRPr="001533A5">
        <w:rPr>
          <w:rFonts w:ascii="Bookman Old Style" w:hAnsi="Bookman Old Style"/>
          <w:sz w:val="24"/>
          <w:szCs w:val="24"/>
        </w:rPr>
        <w:t>aveat lodged by the 1</w:t>
      </w:r>
      <w:r w:rsidRPr="001533A5">
        <w:rPr>
          <w:rFonts w:ascii="Bookman Old Style" w:hAnsi="Bookman Old Style"/>
          <w:sz w:val="24"/>
          <w:szCs w:val="24"/>
          <w:vertAlign w:val="superscript"/>
        </w:rPr>
        <w:t>st</w:t>
      </w:r>
      <w:r w:rsidRPr="001533A5">
        <w:rPr>
          <w:rFonts w:ascii="Bookman Old Style" w:hAnsi="Bookman Old Style"/>
          <w:sz w:val="24"/>
          <w:szCs w:val="24"/>
        </w:rPr>
        <w:t xml:space="preserve"> Respondent on land comprised in Kagoma, Jinja FRV 1136, Folio 10, Block 4, Plot 217 situate at Kabowa</w:t>
      </w:r>
      <w:r w:rsidR="00C5408B" w:rsidRPr="001533A5">
        <w:rPr>
          <w:rFonts w:ascii="Bookman Old Style" w:hAnsi="Bookman Old Style"/>
          <w:sz w:val="24"/>
          <w:szCs w:val="24"/>
        </w:rPr>
        <w:t xml:space="preserve"> after the delivery of this Ruling</w:t>
      </w:r>
      <w:r w:rsidRPr="001533A5">
        <w:rPr>
          <w:rFonts w:ascii="Bookman Old Style" w:hAnsi="Bookman Old Style"/>
          <w:sz w:val="24"/>
          <w:szCs w:val="24"/>
        </w:rPr>
        <w:t>.</w:t>
      </w:r>
    </w:p>
    <w:p w:rsidR="00E11186" w:rsidRPr="001533A5" w:rsidRDefault="00C5408B" w:rsidP="001533A5">
      <w:pPr>
        <w:pStyle w:val="ListParagraph"/>
        <w:numPr>
          <w:ilvl w:val="0"/>
          <w:numId w:val="9"/>
        </w:numPr>
        <w:spacing w:line="276" w:lineRule="auto"/>
        <w:jc w:val="both"/>
        <w:rPr>
          <w:rFonts w:ascii="Bookman Old Style" w:hAnsi="Bookman Old Style"/>
          <w:sz w:val="24"/>
          <w:szCs w:val="24"/>
        </w:rPr>
      </w:pPr>
      <w:r w:rsidRPr="001533A5">
        <w:rPr>
          <w:rFonts w:ascii="Bookman Old Style" w:hAnsi="Bookman Old Style"/>
          <w:sz w:val="24"/>
          <w:szCs w:val="24"/>
        </w:rPr>
        <w:t>T</w:t>
      </w:r>
      <w:r w:rsidR="00E11186" w:rsidRPr="001533A5">
        <w:rPr>
          <w:rFonts w:ascii="Bookman Old Style" w:hAnsi="Bookman Old Style"/>
          <w:sz w:val="24"/>
          <w:szCs w:val="24"/>
        </w:rPr>
        <w:t>he 1</w:t>
      </w:r>
      <w:r w:rsidR="00E11186" w:rsidRPr="001533A5">
        <w:rPr>
          <w:rFonts w:ascii="Bookman Old Style" w:hAnsi="Bookman Old Style"/>
          <w:sz w:val="24"/>
          <w:szCs w:val="24"/>
          <w:vertAlign w:val="superscript"/>
        </w:rPr>
        <w:t>st</w:t>
      </w:r>
      <w:r w:rsidR="00E11186" w:rsidRPr="001533A5">
        <w:rPr>
          <w:rFonts w:ascii="Bookman Old Style" w:hAnsi="Bookman Old Style"/>
          <w:sz w:val="24"/>
          <w:szCs w:val="24"/>
        </w:rPr>
        <w:t xml:space="preserve"> Respondent pays </w:t>
      </w:r>
      <w:r w:rsidRPr="001533A5">
        <w:rPr>
          <w:rFonts w:ascii="Bookman Old Style" w:hAnsi="Bookman Old Style"/>
          <w:sz w:val="24"/>
          <w:szCs w:val="24"/>
        </w:rPr>
        <w:t xml:space="preserve">general damages </w:t>
      </w:r>
      <w:r w:rsidR="00E11186" w:rsidRPr="001533A5">
        <w:rPr>
          <w:rFonts w:ascii="Bookman Old Style" w:hAnsi="Bookman Old Style"/>
          <w:sz w:val="24"/>
          <w:szCs w:val="24"/>
        </w:rPr>
        <w:t xml:space="preserve">to the Applicant for the loss and damage occasioned by the </w:t>
      </w:r>
      <w:r w:rsidRPr="001533A5">
        <w:rPr>
          <w:rFonts w:ascii="Bookman Old Style" w:hAnsi="Bookman Old Style"/>
          <w:sz w:val="24"/>
          <w:szCs w:val="24"/>
        </w:rPr>
        <w:t>existence of the said C</w:t>
      </w:r>
      <w:r w:rsidR="00E11186" w:rsidRPr="001533A5">
        <w:rPr>
          <w:rFonts w:ascii="Bookman Old Style" w:hAnsi="Bookman Old Style"/>
          <w:sz w:val="24"/>
          <w:szCs w:val="24"/>
        </w:rPr>
        <w:t>aveat</w:t>
      </w:r>
      <w:r w:rsidR="001533A5" w:rsidRPr="001533A5">
        <w:rPr>
          <w:rFonts w:ascii="Bookman Old Style" w:hAnsi="Bookman Old Style"/>
          <w:sz w:val="24"/>
          <w:szCs w:val="24"/>
        </w:rPr>
        <w:t xml:space="preserve"> and for lodging the </w:t>
      </w:r>
      <w:r w:rsidR="001533A5" w:rsidRPr="001533A5">
        <w:rPr>
          <w:rFonts w:ascii="Bookman Old Style" w:hAnsi="Bookman Old Style"/>
          <w:sz w:val="24"/>
          <w:szCs w:val="24"/>
        </w:rPr>
        <w:lastRenderedPageBreak/>
        <w:t>aforesaid C</w:t>
      </w:r>
      <w:r w:rsidR="00E11186" w:rsidRPr="001533A5">
        <w:rPr>
          <w:rFonts w:ascii="Bookman Old Style" w:hAnsi="Bookman Old Style"/>
          <w:sz w:val="24"/>
          <w:szCs w:val="24"/>
        </w:rPr>
        <w:t xml:space="preserve">aveat without lawful or reasonable cause to the tune of UGX 20 </w:t>
      </w:r>
      <w:r w:rsidR="001533A5" w:rsidRPr="001533A5">
        <w:rPr>
          <w:rFonts w:ascii="Bookman Old Style" w:hAnsi="Bookman Old Style"/>
          <w:sz w:val="24"/>
          <w:szCs w:val="24"/>
        </w:rPr>
        <w:t xml:space="preserve">(Twenty) </w:t>
      </w:r>
      <w:r w:rsidR="00E11186" w:rsidRPr="001533A5">
        <w:rPr>
          <w:rFonts w:ascii="Bookman Old Style" w:hAnsi="Bookman Old Style"/>
          <w:sz w:val="24"/>
          <w:szCs w:val="24"/>
        </w:rPr>
        <w:t>Million Only.</w:t>
      </w:r>
    </w:p>
    <w:p w:rsidR="007F73DE" w:rsidRPr="001533A5" w:rsidRDefault="00E11186" w:rsidP="001533A5">
      <w:pPr>
        <w:pStyle w:val="ListParagraph"/>
        <w:numPr>
          <w:ilvl w:val="0"/>
          <w:numId w:val="9"/>
        </w:numPr>
        <w:spacing w:line="276" w:lineRule="auto"/>
        <w:jc w:val="both"/>
        <w:rPr>
          <w:rFonts w:ascii="Bookman Old Style" w:hAnsi="Bookman Old Style"/>
          <w:sz w:val="24"/>
          <w:szCs w:val="24"/>
        </w:rPr>
      </w:pPr>
      <w:r w:rsidRPr="001533A5">
        <w:rPr>
          <w:rFonts w:ascii="Bookman Old Style" w:hAnsi="Bookman Old Style"/>
          <w:sz w:val="24"/>
          <w:szCs w:val="24"/>
        </w:rPr>
        <w:t>An order that the 1 Respondent pays interest from the time of reading this Ruling to payment in full.</w:t>
      </w:r>
    </w:p>
    <w:p w:rsidR="00C87EA6" w:rsidRPr="001533A5" w:rsidRDefault="00C87EA6" w:rsidP="001533A5">
      <w:pPr>
        <w:pStyle w:val="ListParagraph"/>
        <w:numPr>
          <w:ilvl w:val="0"/>
          <w:numId w:val="9"/>
        </w:numPr>
        <w:spacing w:line="276" w:lineRule="auto"/>
        <w:jc w:val="both"/>
        <w:rPr>
          <w:rFonts w:ascii="Bookman Old Style" w:hAnsi="Bookman Old Style" w:cs="Arial"/>
          <w:sz w:val="24"/>
          <w:szCs w:val="24"/>
        </w:rPr>
      </w:pPr>
      <w:r w:rsidRPr="001533A5">
        <w:rPr>
          <w:rFonts w:ascii="Bookman Old Style" w:hAnsi="Bookman Old Style" w:cs="Arial"/>
          <w:sz w:val="24"/>
          <w:szCs w:val="24"/>
        </w:rPr>
        <w:t xml:space="preserve">The </w:t>
      </w:r>
      <w:r w:rsidR="007F73DE" w:rsidRPr="001533A5">
        <w:rPr>
          <w:rFonts w:ascii="Bookman Old Style" w:hAnsi="Bookman Old Style" w:cs="Arial"/>
          <w:sz w:val="24"/>
          <w:szCs w:val="24"/>
        </w:rPr>
        <w:t>2</w:t>
      </w:r>
      <w:r w:rsidR="007F73DE" w:rsidRPr="001533A5">
        <w:rPr>
          <w:rFonts w:ascii="Bookman Old Style" w:hAnsi="Bookman Old Style" w:cs="Arial"/>
          <w:sz w:val="24"/>
          <w:szCs w:val="24"/>
          <w:vertAlign w:val="superscript"/>
        </w:rPr>
        <w:t>nd</w:t>
      </w:r>
      <w:r w:rsidR="007F73DE" w:rsidRPr="001533A5">
        <w:rPr>
          <w:rFonts w:ascii="Bookman Old Style" w:hAnsi="Bookman Old Style" w:cs="Arial"/>
          <w:sz w:val="24"/>
          <w:szCs w:val="24"/>
        </w:rPr>
        <w:t xml:space="preserve"> Respondent the </w:t>
      </w:r>
      <w:r w:rsidRPr="001533A5">
        <w:rPr>
          <w:rFonts w:ascii="Bookman Old Style" w:hAnsi="Bookman Old Style" w:cs="Arial"/>
          <w:sz w:val="24"/>
          <w:szCs w:val="24"/>
        </w:rPr>
        <w:t xml:space="preserve">Commissioner Land </w:t>
      </w:r>
      <w:r w:rsidR="00331992" w:rsidRPr="001533A5">
        <w:rPr>
          <w:rFonts w:ascii="Bookman Old Style" w:hAnsi="Bookman Old Style" w:cs="Arial"/>
          <w:sz w:val="24"/>
          <w:szCs w:val="24"/>
        </w:rPr>
        <w:t>Registration</w:t>
      </w:r>
      <w:r w:rsidRPr="001533A5">
        <w:rPr>
          <w:rFonts w:ascii="Bookman Old Style" w:hAnsi="Bookman Old Style" w:cs="Arial"/>
          <w:sz w:val="24"/>
          <w:szCs w:val="24"/>
        </w:rPr>
        <w:t xml:space="preserve"> </w:t>
      </w:r>
      <w:r w:rsidR="007F73DE" w:rsidRPr="001533A5">
        <w:rPr>
          <w:rFonts w:ascii="Bookman Old Style" w:hAnsi="Bookman Old Style" w:cs="Arial"/>
          <w:sz w:val="24"/>
          <w:szCs w:val="24"/>
        </w:rPr>
        <w:t xml:space="preserve">is hereby </w:t>
      </w:r>
      <w:r w:rsidRPr="001533A5">
        <w:rPr>
          <w:rFonts w:ascii="Bookman Old Style" w:hAnsi="Bookman Old Style" w:cs="Arial"/>
          <w:sz w:val="24"/>
          <w:szCs w:val="24"/>
        </w:rPr>
        <w:t xml:space="preserve">to </w:t>
      </w:r>
      <w:r w:rsidR="001533A5" w:rsidRPr="001533A5">
        <w:rPr>
          <w:rFonts w:ascii="Bookman Old Style" w:hAnsi="Bookman Old Style" w:cs="Arial"/>
          <w:sz w:val="24"/>
          <w:szCs w:val="24"/>
        </w:rPr>
        <w:t>rectify the Register by removing or vacating the C</w:t>
      </w:r>
      <w:r w:rsidRPr="001533A5">
        <w:rPr>
          <w:rFonts w:ascii="Bookman Old Style" w:hAnsi="Bookman Old Style" w:cs="Arial"/>
          <w:sz w:val="24"/>
          <w:szCs w:val="24"/>
        </w:rPr>
        <w:t>aveat lodged by 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w:t>
      </w:r>
      <w:r w:rsidR="001533A5" w:rsidRPr="001533A5">
        <w:rPr>
          <w:rFonts w:ascii="Bookman Old Style" w:hAnsi="Bookman Old Style" w:cs="Arial"/>
          <w:sz w:val="24"/>
          <w:szCs w:val="24"/>
        </w:rPr>
        <w:t>Respondent on</w:t>
      </w:r>
      <w:r w:rsidRPr="001533A5">
        <w:rPr>
          <w:rFonts w:ascii="Bookman Old Style" w:hAnsi="Bookman Old Style" w:cs="Arial"/>
          <w:sz w:val="24"/>
          <w:szCs w:val="24"/>
        </w:rPr>
        <w:t xml:space="preserve"> 21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June, 2019 on land comprised in Kagoma, J</w:t>
      </w:r>
      <w:r w:rsidR="001533A5" w:rsidRPr="001533A5">
        <w:rPr>
          <w:rFonts w:ascii="Bookman Old Style" w:hAnsi="Bookman Old Style" w:cs="Arial"/>
          <w:sz w:val="24"/>
          <w:szCs w:val="24"/>
        </w:rPr>
        <w:t>inja FRV 1136, Folio 10 Block 4</w:t>
      </w:r>
      <w:r w:rsidRPr="001533A5">
        <w:rPr>
          <w:rFonts w:ascii="Bookman Old Style" w:hAnsi="Bookman Old Style" w:cs="Arial"/>
          <w:sz w:val="24"/>
          <w:szCs w:val="24"/>
        </w:rPr>
        <w:t>, Plot 217 situate at Kabowa</w:t>
      </w:r>
      <w:r w:rsidR="007F73DE" w:rsidRPr="001533A5">
        <w:rPr>
          <w:rFonts w:ascii="Bookman Old Style" w:hAnsi="Bookman Old Style" w:cs="Arial"/>
          <w:sz w:val="24"/>
          <w:szCs w:val="24"/>
        </w:rPr>
        <w:t xml:space="preserve"> from the date of </w:t>
      </w:r>
      <w:r w:rsidR="001533A5" w:rsidRPr="001533A5">
        <w:rPr>
          <w:rFonts w:ascii="Bookman Old Style" w:hAnsi="Bookman Old Style" w:cs="Arial"/>
          <w:sz w:val="24"/>
          <w:szCs w:val="24"/>
        </w:rPr>
        <w:t xml:space="preserve">delivering </w:t>
      </w:r>
      <w:r w:rsidR="007F73DE" w:rsidRPr="001533A5">
        <w:rPr>
          <w:rFonts w:ascii="Bookman Old Style" w:hAnsi="Bookman Old Style" w:cs="Arial"/>
          <w:sz w:val="24"/>
          <w:szCs w:val="24"/>
        </w:rPr>
        <w:t>this Ruling.</w:t>
      </w:r>
    </w:p>
    <w:p w:rsidR="00C87EA6" w:rsidRPr="001533A5" w:rsidRDefault="00C87EA6" w:rsidP="001533A5">
      <w:pPr>
        <w:pStyle w:val="ListParagraph"/>
        <w:numPr>
          <w:ilvl w:val="0"/>
          <w:numId w:val="9"/>
        </w:numPr>
        <w:spacing w:line="276" w:lineRule="auto"/>
        <w:jc w:val="both"/>
        <w:rPr>
          <w:rFonts w:ascii="Bookman Old Style" w:hAnsi="Bookman Old Style" w:cs="Arial"/>
          <w:sz w:val="24"/>
          <w:szCs w:val="24"/>
        </w:rPr>
      </w:pPr>
      <w:r w:rsidRPr="001533A5">
        <w:rPr>
          <w:rFonts w:ascii="Bookman Old Style" w:hAnsi="Bookman Old Style" w:cs="Arial"/>
          <w:sz w:val="24"/>
          <w:szCs w:val="24"/>
        </w:rPr>
        <w:t>The 1</w:t>
      </w:r>
      <w:r w:rsidRPr="001533A5">
        <w:rPr>
          <w:rFonts w:ascii="Bookman Old Style" w:hAnsi="Bookman Old Style" w:cs="Arial"/>
          <w:sz w:val="24"/>
          <w:szCs w:val="24"/>
          <w:vertAlign w:val="superscript"/>
        </w:rPr>
        <w:t>st</w:t>
      </w:r>
      <w:r w:rsidRPr="001533A5">
        <w:rPr>
          <w:rFonts w:ascii="Bookman Old Style" w:hAnsi="Bookman Old Style" w:cs="Arial"/>
          <w:sz w:val="24"/>
          <w:szCs w:val="24"/>
        </w:rPr>
        <w:t xml:space="preserve"> Respondent </w:t>
      </w:r>
      <w:r w:rsidR="007F73DE" w:rsidRPr="001533A5">
        <w:rPr>
          <w:rFonts w:ascii="Bookman Old Style" w:hAnsi="Bookman Old Style" w:cs="Arial"/>
          <w:sz w:val="24"/>
          <w:szCs w:val="24"/>
        </w:rPr>
        <w:t xml:space="preserve">is directed </w:t>
      </w:r>
      <w:r w:rsidRPr="001533A5">
        <w:rPr>
          <w:rFonts w:ascii="Bookman Old Style" w:hAnsi="Bookman Old Style" w:cs="Arial"/>
          <w:sz w:val="24"/>
          <w:szCs w:val="24"/>
        </w:rPr>
        <w:t xml:space="preserve">to pay </w:t>
      </w:r>
      <w:r w:rsidR="001533A5" w:rsidRPr="001533A5">
        <w:rPr>
          <w:rFonts w:ascii="Bookman Old Style" w:hAnsi="Bookman Old Style" w:cs="Arial"/>
          <w:sz w:val="24"/>
          <w:szCs w:val="24"/>
        </w:rPr>
        <w:t xml:space="preserve">full </w:t>
      </w:r>
      <w:r w:rsidRPr="001533A5">
        <w:rPr>
          <w:rFonts w:ascii="Bookman Old Style" w:hAnsi="Bookman Old Style" w:cs="Arial"/>
          <w:sz w:val="24"/>
          <w:szCs w:val="24"/>
        </w:rPr>
        <w:t>costs of this Application to the Applicant.</w:t>
      </w:r>
    </w:p>
    <w:p w:rsidR="00331992" w:rsidRPr="001533A5" w:rsidRDefault="00331992" w:rsidP="001533A5">
      <w:pPr>
        <w:spacing w:line="276" w:lineRule="auto"/>
        <w:jc w:val="both"/>
        <w:rPr>
          <w:rFonts w:ascii="Bookman Old Style" w:hAnsi="Bookman Old Style"/>
          <w:sz w:val="24"/>
          <w:szCs w:val="24"/>
        </w:rPr>
      </w:pPr>
      <w:r w:rsidRPr="001533A5">
        <w:rPr>
          <w:rFonts w:ascii="Bookman Old Style" w:hAnsi="Bookman Old Style"/>
          <w:sz w:val="24"/>
          <w:szCs w:val="24"/>
        </w:rPr>
        <w:t>I SO ORDER</w:t>
      </w:r>
    </w:p>
    <w:p w:rsidR="00331992" w:rsidRPr="001533A5" w:rsidRDefault="00331992" w:rsidP="001533A5">
      <w:pPr>
        <w:spacing w:after="240" w:line="276" w:lineRule="auto"/>
        <w:rPr>
          <w:rFonts w:ascii="Bookman Old Style" w:hAnsi="Bookman Old Style" w:cs="Arial"/>
          <w:iCs/>
          <w:color w:val="000000"/>
          <w:sz w:val="24"/>
          <w:szCs w:val="24"/>
          <w:lang w:eastAsia="en-GB"/>
        </w:rPr>
      </w:pPr>
      <w:r w:rsidRPr="001533A5">
        <w:rPr>
          <w:rFonts w:ascii="Bookman Old Style" w:hAnsi="Bookman Old Style" w:cs="Arial"/>
          <w:b/>
          <w:bCs/>
          <w:sz w:val="24"/>
          <w:szCs w:val="24"/>
          <w:lang w:eastAsia="en-GB"/>
        </w:rPr>
        <w:t>__________________________________________</w:t>
      </w:r>
      <w:r w:rsidRPr="001533A5">
        <w:rPr>
          <w:rFonts w:ascii="Bookman Old Style" w:hAnsi="Bookman Old Style" w:cs="Arial"/>
          <w:b/>
          <w:bCs/>
          <w:sz w:val="24"/>
          <w:szCs w:val="24"/>
          <w:lang w:eastAsia="en-GB"/>
        </w:rPr>
        <w:br/>
        <w:t>JUSTICE DR. WINIFRED N NABISINDE</w:t>
      </w:r>
      <w:r w:rsidRPr="001533A5">
        <w:rPr>
          <w:rFonts w:ascii="Bookman Old Style" w:hAnsi="Bookman Old Style" w:cs="Arial"/>
          <w:b/>
          <w:bCs/>
          <w:sz w:val="24"/>
          <w:szCs w:val="24"/>
          <w:lang w:eastAsia="en-GB"/>
        </w:rPr>
        <w:br/>
        <w:t>JUDGE</w:t>
      </w:r>
      <w:r w:rsidRPr="001533A5">
        <w:rPr>
          <w:rFonts w:ascii="Bookman Old Style" w:hAnsi="Bookman Old Style" w:cs="Arial"/>
          <w:b/>
          <w:bCs/>
          <w:sz w:val="24"/>
          <w:szCs w:val="24"/>
          <w:lang w:eastAsia="en-GB"/>
        </w:rPr>
        <w:br/>
      </w:r>
      <w:r w:rsidR="007F73DE" w:rsidRPr="001533A5">
        <w:rPr>
          <w:rFonts w:ascii="Bookman Old Style" w:hAnsi="Bookman Old Style" w:cs="Arial"/>
          <w:b/>
          <w:bCs/>
          <w:sz w:val="24"/>
          <w:szCs w:val="24"/>
          <w:lang w:eastAsia="en-GB"/>
        </w:rPr>
        <w:t>18</w:t>
      </w:r>
      <w:r w:rsidRPr="001533A5">
        <w:rPr>
          <w:rFonts w:ascii="Bookman Old Style" w:hAnsi="Bookman Old Style" w:cs="Arial"/>
          <w:b/>
          <w:bCs/>
          <w:sz w:val="24"/>
          <w:szCs w:val="24"/>
          <w:lang w:eastAsia="en-GB"/>
        </w:rPr>
        <w:t>/04/2024</w:t>
      </w:r>
    </w:p>
    <w:p w:rsidR="00331992" w:rsidRPr="001533A5" w:rsidRDefault="00331992" w:rsidP="001533A5">
      <w:pPr>
        <w:spacing w:line="276" w:lineRule="auto"/>
        <w:jc w:val="both"/>
        <w:rPr>
          <w:rFonts w:ascii="Bookman Old Style" w:hAnsi="Bookman Old Style" w:cs="Arial"/>
          <w:sz w:val="24"/>
          <w:szCs w:val="24"/>
        </w:rPr>
      </w:pPr>
      <w:r w:rsidRPr="001533A5">
        <w:rPr>
          <w:rFonts w:ascii="Bookman Old Style" w:hAnsi="Bookman Old Style" w:cs="Arial"/>
          <w:sz w:val="24"/>
          <w:szCs w:val="24"/>
        </w:rPr>
        <w:t xml:space="preserve">This Ruling shall be delivered by the Magistrate Grade 1 attached to the chambers of the Resident Judge of the High Court Jinja who shall also explain the right to seek leave of appeal against this Ruling to the Court of Appeal of Uganda. </w:t>
      </w:r>
    </w:p>
    <w:p w:rsidR="00331992" w:rsidRPr="001533A5" w:rsidRDefault="00331992" w:rsidP="001533A5">
      <w:pPr>
        <w:spacing w:line="276" w:lineRule="auto"/>
        <w:jc w:val="both"/>
        <w:rPr>
          <w:rFonts w:ascii="Bookman Old Style" w:hAnsi="Bookman Old Style" w:cs="Arial"/>
          <w:sz w:val="24"/>
          <w:szCs w:val="24"/>
        </w:rPr>
      </w:pPr>
      <w:r w:rsidRPr="001533A5">
        <w:rPr>
          <w:rFonts w:ascii="Bookman Old Style" w:hAnsi="Bookman Old Style" w:cs="Arial"/>
          <w:b/>
          <w:bCs/>
          <w:sz w:val="24"/>
          <w:szCs w:val="24"/>
          <w:lang w:eastAsia="en-GB"/>
        </w:rPr>
        <w:t>_________________________________________</w:t>
      </w:r>
    </w:p>
    <w:p w:rsidR="00331992" w:rsidRPr="001533A5" w:rsidRDefault="00331992" w:rsidP="001533A5">
      <w:pPr>
        <w:spacing w:after="240" w:line="276" w:lineRule="auto"/>
        <w:rPr>
          <w:rFonts w:ascii="Bookman Old Style" w:hAnsi="Bookman Old Style" w:cs="Arial"/>
          <w:iCs/>
          <w:color w:val="000000"/>
          <w:sz w:val="24"/>
          <w:szCs w:val="24"/>
          <w:lang w:eastAsia="en-GB"/>
        </w:rPr>
      </w:pPr>
      <w:r w:rsidRPr="001533A5">
        <w:rPr>
          <w:rFonts w:ascii="Bookman Old Style" w:hAnsi="Bookman Old Style" w:cs="Arial"/>
          <w:b/>
          <w:bCs/>
          <w:sz w:val="24"/>
          <w:szCs w:val="24"/>
          <w:lang w:eastAsia="en-GB"/>
        </w:rPr>
        <w:t>JUSTICE DR. WINIFRED N NABISINDE</w:t>
      </w:r>
      <w:r w:rsidRPr="001533A5">
        <w:rPr>
          <w:rFonts w:ascii="Bookman Old Style" w:hAnsi="Bookman Old Style" w:cs="Arial"/>
          <w:b/>
          <w:bCs/>
          <w:sz w:val="24"/>
          <w:szCs w:val="24"/>
          <w:lang w:eastAsia="en-GB"/>
        </w:rPr>
        <w:br/>
        <w:t>JUDGE</w:t>
      </w:r>
      <w:r w:rsidRPr="001533A5">
        <w:rPr>
          <w:rFonts w:ascii="Bookman Old Style" w:hAnsi="Bookman Old Style" w:cs="Arial"/>
          <w:b/>
          <w:bCs/>
          <w:sz w:val="24"/>
          <w:szCs w:val="24"/>
          <w:lang w:eastAsia="en-GB"/>
        </w:rPr>
        <w:br/>
      </w:r>
      <w:r w:rsidR="007F73DE" w:rsidRPr="001533A5">
        <w:rPr>
          <w:rFonts w:ascii="Bookman Old Style" w:hAnsi="Bookman Old Style" w:cs="Arial"/>
          <w:b/>
          <w:bCs/>
          <w:sz w:val="24"/>
          <w:szCs w:val="24"/>
          <w:lang w:eastAsia="en-GB"/>
        </w:rPr>
        <w:t>18</w:t>
      </w:r>
      <w:r w:rsidRPr="001533A5">
        <w:rPr>
          <w:rFonts w:ascii="Bookman Old Style" w:hAnsi="Bookman Old Style" w:cs="Arial"/>
          <w:b/>
          <w:bCs/>
          <w:sz w:val="24"/>
          <w:szCs w:val="24"/>
          <w:lang w:eastAsia="en-GB"/>
        </w:rPr>
        <w:t>/04/2024</w:t>
      </w:r>
    </w:p>
    <w:p w:rsidR="00331992" w:rsidRPr="00C833A4" w:rsidRDefault="00331992" w:rsidP="00C87EA6">
      <w:pPr>
        <w:spacing w:line="276" w:lineRule="auto"/>
        <w:jc w:val="both"/>
        <w:rPr>
          <w:rFonts w:ascii="Bookman Old Style" w:hAnsi="Bookman Old Style" w:cs="Arial"/>
          <w:sz w:val="24"/>
          <w:szCs w:val="24"/>
        </w:rPr>
      </w:pPr>
    </w:p>
    <w:p w:rsidR="00C87EA6" w:rsidRPr="003F75DF" w:rsidRDefault="00C87EA6" w:rsidP="003005AD">
      <w:pPr>
        <w:jc w:val="both"/>
        <w:rPr>
          <w:rFonts w:ascii="Bookman Old Style" w:hAnsi="Bookman Old Style"/>
          <w:i/>
          <w:sz w:val="24"/>
          <w:szCs w:val="24"/>
        </w:rPr>
      </w:pPr>
    </w:p>
    <w:sectPr w:rsidR="00C87EA6" w:rsidRPr="003F75D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DF" w:rsidRDefault="00A772DF" w:rsidP="004764E6">
      <w:pPr>
        <w:spacing w:after="0" w:line="240" w:lineRule="auto"/>
      </w:pPr>
      <w:r>
        <w:separator/>
      </w:r>
    </w:p>
  </w:endnote>
  <w:endnote w:type="continuationSeparator" w:id="0">
    <w:p w:rsidR="00A772DF" w:rsidRDefault="00A772DF" w:rsidP="0047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Demibold">
    <w:altName w:val="MS Gothic"/>
    <w:charset w:val="80"/>
    <w:family w:val="roman"/>
    <w:pitch w:val="variable"/>
    <w:sig w:usb0="00000000"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121677"/>
      <w:docPartObj>
        <w:docPartGallery w:val="Page Numbers (Bottom of Page)"/>
        <w:docPartUnique/>
      </w:docPartObj>
    </w:sdtPr>
    <w:sdtEndPr>
      <w:rPr>
        <w:noProof/>
      </w:rPr>
    </w:sdtEndPr>
    <w:sdtContent>
      <w:p w:rsidR="001533A5" w:rsidRDefault="001533A5">
        <w:pPr>
          <w:pStyle w:val="Footer"/>
          <w:jc w:val="right"/>
        </w:pPr>
        <w:r>
          <w:fldChar w:fldCharType="begin"/>
        </w:r>
        <w:r>
          <w:instrText xml:space="preserve"> PAGE   \* MERGEFORMAT </w:instrText>
        </w:r>
        <w:r>
          <w:fldChar w:fldCharType="separate"/>
        </w:r>
        <w:r w:rsidR="00E50DF1">
          <w:rPr>
            <w:noProof/>
          </w:rPr>
          <w:t>1</w:t>
        </w:r>
        <w:r>
          <w:rPr>
            <w:noProof/>
          </w:rPr>
          <w:fldChar w:fldCharType="end"/>
        </w:r>
      </w:p>
    </w:sdtContent>
  </w:sdt>
  <w:p w:rsidR="00A772DF" w:rsidRDefault="00A7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DF" w:rsidRDefault="00A772DF" w:rsidP="004764E6">
      <w:pPr>
        <w:spacing w:after="0" w:line="240" w:lineRule="auto"/>
      </w:pPr>
      <w:r>
        <w:separator/>
      </w:r>
    </w:p>
  </w:footnote>
  <w:footnote w:type="continuationSeparator" w:id="0">
    <w:p w:rsidR="00A772DF" w:rsidRDefault="00A772DF" w:rsidP="00476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470"/>
    <w:multiLevelType w:val="hybridMultilevel"/>
    <w:tmpl w:val="D654D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A5D01"/>
    <w:multiLevelType w:val="hybridMultilevel"/>
    <w:tmpl w:val="A86E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24D8D"/>
    <w:multiLevelType w:val="hybridMultilevel"/>
    <w:tmpl w:val="958CA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C0672"/>
    <w:multiLevelType w:val="hybridMultilevel"/>
    <w:tmpl w:val="9530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341AB"/>
    <w:multiLevelType w:val="hybridMultilevel"/>
    <w:tmpl w:val="0FA2F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419E8"/>
    <w:multiLevelType w:val="hybridMultilevel"/>
    <w:tmpl w:val="41607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3281C"/>
    <w:multiLevelType w:val="hybridMultilevel"/>
    <w:tmpl w:val="0E22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5334F"/>
    <w:multiLevelType w:val="hybridMultilevel"/>
    <w:tmpl w:val="1F86A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A6446"/>
    <w:multiLevelType w:val="hybridMultilevel"/>
    <w:tmpl w:val="5B58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61E01"/>
    <w:multiLevelType w:val="hybridMultilevel"/>
    <w:tmpl w:val="822A1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6086F"/>
    <w:multiLevelType w:val="hybridMultilevel"/>
    <w:tmpl w:val="64661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E4186"/>
    <w:multiLevelType w:val="hybridMultilevel"/>
    <w:tmpl w:val="05B8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5"/>
  </w:num>
  <w:num w:numId="5">
    <w:abstractNumId w:val="4"/>
  </w:num>
  <w:num w:numId="6">
    <w:abstractNumId w:val="6"/>
  </w:num>
  <w:num w:numId="7">
    <w:abstractNumId w:val="2"/>
  </w:num>
  <w:num w:numId="8">
    <w:abstractNumId w:val="3"/>
  </w:num>
  <w:num w:numId="9">
    <w:abstractNumId w:val="7"/>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B1"/>
    <w:rsid w:val="000437F2"/>
    <w:rsid w:val="00046566"/>
    <w:rsid w:val="000B1B39"/>
    <w:rsid w:val="000D29BA"/>
    <w:rsid w:val="0011760E"/>
    <w:rsid w:val="00120F9A"/>
    <w:rsid w:val="00122788"/>
    <w:rsid w:val="001533A5"/>
    <w:rsid w:val="001A79F4"/>
    <w:rsid w:val="0021082E"/>
    <w:rsid w:val="002137B1"/>
    <w:rsid w:val="00254F67"/>
    <w:rsid w:val="00283AEF"/>
    <w:rsid w:val="002F0DB6"/>
    <w:rsid w:val="003005AD"/>
    <w:rsid w:val="00324B88"/>
    <w:rsid w:val="00331992"/>
    <w:rsid w:val="00343EFE"/>
    <w:rsid w:val="003535AA"/>
    <w:rsid w:val="003F75DF"/>
    <w:rsid w:val="004569C0"/>
    <w:rsid w:val="004742EB"/>
    <w:rsid w:val="004764E6"/>
    <w:rsid w:val="004B790F"/>
    <w:rsid w:val="004F77D6"/>
    <w:rsid w:val="00520635"/>
    <w:rsid w:val="00556882"/>
    <w:rsid w:val="005E4FBB"/>
    <w:rsid w:val="005F7E6E"/>
    <w:rsid w:val="00670F37"/>
    <w:rsid w:val="00691CDD"/>
    <w:rsid w:val="006F7C38"/>
    <w:rsid w:val="0071556F"/>
    <w:rsid w:val="0071677D"/>
    <w:rsid w:val="007514C2"/>
    <w:rsid w:val="00771CB3"/>
    <w:rsid w:val="007B3250"/>
    <w:rsid w:val="007F73DE"/>
    <w:rsid w:val="00824D22"/>
    <w:rsid w:val="008C7425"/>
    <w:rsid w:val="008D555A"/>
    <w:rsid w:val="009B7ED8"/>
    <w:rsid w:val="009D7DF9"/>
    <w:rsid w:val="00A15001"/>
    <w:rsid w:val="00A772DF"/>
    <w:rsid w:val="00B02903"/>
    <w:rsid w:val="00B7163F"/>
    <w:rsid w:val="00B73E3A"/>
    <w:rsid w:val="00BF63D6"/>
    <w:rsid w:val="00C13235"/>
    <w:rsid w:val="00C5408B"/>
    <w:rsid w:val="00C66515"/>
    <w:rsid w:val="00C74B4B"/>
    <w:rsid w:val="00C87EA6"/>
    <w:rsid w:val="00C946E8"/>
    <w:rsid w:val="00CA0CB1"/>
    <w:rsid w:val="00CC2FEE"/>
    <w:rsid w:val="00CC3A9C"/>
    <w:rsid w:val="00CE1518"/>
    <w:rsid w:val="00D12FE0"/>
    <w:rsid w:val="00D54727"/>
    <w:rsid w:val="00E11186"/>
    <w:rsid w:val="00E1179E"/>
    <w:rsid w:val="00E50DF1"/>
    <w:rsid w:val="00F23478"/>
    <w:rsid w:val="00F41FC3"/>
    <w:rsid w:val="00F6624E"/>
    <w:rsid w:val="00F9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404C"/>
  <w15:chartTrackingRefBased/>
  <w15:docId w15:val="{90788551-F85C-499F-8FAF-42EB1A1A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C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CB1"/>
    <w:pPr>
      <w:ind w:left="720"/>
      <w:contextualSpacing/>
    </w:pPr>
  </w:style>
  <w:style w:type="paragraph" w:styleId="Header">
    <w:name w:val="header"/>
    <w:basedOn w:val="Normal"/>
    <w:link w:val="HeaderChar"/>
    <w:uiPriority w:val="99"/>
    <w:unhideWhenUsed/>
    <w:rsid w:val="0047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4E6"/>
  </w:style>
  <w:style w:type="paragraph" w:styleId="Footer">
    <w:name w:val="footer"/>
    <w:basedOn w:val="Normal"/>
    <w:link w:val="FooterChar"/>
    <w:uiPriority w:val="99"/>
    <w:unhideWhenUsed/>
    <w:rsid w:val="0047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9596</Words>
  <Characters>54700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2024-04-24T10:07:00Z</dcterms:created>
  <dcterms:modified xsi:type="dcterms:W3CDTF">2024-04-24T10:07:00Z</dcterms:modified>
</cp:coreProperties>
</file>