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4D" w:rsidRPr="0046536D" w:rsidRDefault="00AE5E4D" w:rsidP="00AE5E4D">
      <w:pPr>
        <w:pStyle w:val="Title"/>
        <w:spacing w:line="312" w:lineRule="auto"/>
      </w:pPr>
      <w:r w:rsidRPr="0046536D">
        <w:t>THE REPUBLIC OF UGANDA</w:t>
      </w:r>
    </w:p>
    <w:p w:rsidR="00AE5E4D" w:rsidRPr="0046536D" w:rsidRDefault="00AE5E4D" w:rsidP="00AE5E4D">
      <w:pPr>
        <w:pStyle w:val="Subtitle"/>
        <w:spacing w:line="312" w:lineRule="auto"/>
        <w:jc w:val="center"/>
      </w:pPr>
      <w:r w:rsidRPr="0046536D">
        <w:t>IN THE SUPREME COURT OF UGANDA AT KAMPALA</w:t>
      </w:r>
    </w:p>
    <w:p w:rsidR="00AE5E4D" w:rsidRPr="0046536D" w:rsidRDefault="00AE5E4D" w:rsidP="00AE5E4D">
      <w:pPr>
        <w:spacing w:before="0" w:after="0" w:line="240" w:lineRule="auto"/>
        <w:ind w:left="1080" w:hanging="1080"/>
        <w:rPr>
          <w:rFonts w:ascii="Times New Roman" w:hAnsi="Times New Roman" w:cs="Times New Roman"/>
          <w:b/>
          <w:i/>
          <w:sz w:val="24"/>
          <w:szCs w:val="24"/>
        </w:rPr>
      </w:pPr>
      <w:r w:rsidRPr="0046536D">
        <w:rPr>
          <w:rFonts w:ascii="Times New Roman" w:hAnsi="Times New Roman" w:cs="Times New Roman"/>
          <w:b/>
          <w:i/>
          <w:sz w:val="24"/>
          <w:szCs w:val="24"/>
        </w:rPr>
        <w:t xml:space="preserve"> [CORAM: TUMWESIGYE, KISAAKYE, MWANGUSYA, OPIO-AWERI, &amp;TIBATEMWA-EKIRIKUBINZA, JJ.S.C.]</w:t>
      </w:r>
    </w:p>
    <w:p w:rsidR="00AE5E4D" w:rsidRPr="0046536D" w:rsidRDefault="00AE5E4D" w:rsidP="00AE5E4D">
      <w:pPr>
        <w:spacing w:line="312" w:lineRule="auto"/>
        <w:jc w:val="center"/>
        <w:rPr>
          <w:rFonts w:ascii="Times New Roman" w:hAnsi="Times New Roman" w:cs="Times New Roman"/>
          <w:b/>
          <w:bCs/>
          <w:sz w:val="24"/>
          <w:szCs w:val="24"/>
        </w:rPr>
      </w:pPr>
      <w:r w:rsidRPr="0046536D">
        <w:rPr>
          <w:rFonts w:ascii="Times New Roman" w:hAnsi="Times New Roman" w:cs="Times New Roman"/>
          <w:b/>
          <w:bCs/>
          <w:sz w:val="24"/>
          <w:szCs w:val="24"/>
        </w:rPr>
        <w:t>CRIMINAL APPEAL NO 21 OF 2014</w:t>
      </w:r>
    </w:p>
    <w:p w:rsidR="00AE5E4D" w:rsidRPr="0046536D" w:rsidRDefault="00AE5E4D" w:rsidP="00AE5E4D">
      <w:pPr>
        <w:spacing w:line="312" w:lineRule="auto"/>
        <w:jc w:val="center"/>
        <w:rPr>
          <w:rFonts w:ascii="Times New Roman" w:hAnsi="Times New Roman" w:cs="Times New Roman"/>
          <w:sz w:val="24"/>
          <w:szCs w:val="24"/>
        </w:rPr>
      </w:pPr>
      <w:r w:rsidRPr="0046536D">
        <w:rPr>
          <w:rFonts w:ascii="Times New Roman" w:hAnsi="Times New Roman" w:cs="Times New Roman"/>
          <w:b/>
          <w:sz w:val="24"/>
          <w:szCs w:val="24"/>
        </w:rPr>
        <w:t xml:space="preserve">BETWEEN </w:t>
      </w:r>
    </w:p>
    <w:p w:rsidR="00AE5E4D" w:rsidRPr="0046536D" w:rsidRDefault="00AE5E4D" w:rsidP="00AE5E4D">
      <w:pPr>
        <w:spacing w:before="0" w:after="0" w:line="312" w:lineRule="auto"/>
        <w:rPr>
          <w:rFonts w:ascii="Times New Roman" w:hAnsi="Times New Roman" w:cs="Times New Roman"/>
          <w:b/>
          <w:sz w:val="24"/>
          <w:szCs w:val="24"/>
        </w:rPr>
      </w:pPr>
      <w:r w:rsidRPr="0046536D">
        <w:rPr>
          <w:rFonts w:ascii="Times New Roman" w:hAnsi="Times New Roman" w:cs="Times New Roman"/>
          <w:b/>
          <w:sz w:val="24"/>
          <w:szCs w:val="24"/>
        </w:rPr>
        <w:t>1. SGT BALUKU SAMUEL</w:t>
      </w:r>
    </w:p>
    <w:p w:rsidR="00AE5E4D" w:rsidRPr="0046536D" w:rsidRDefault="00AE5E4D" w:rsidP="00AE5E4D">
      <w:pPr>
        <w:spacing w:before="0" w:after="0" w:line="312" w:lineRule="auto"/>
        <w:rPr>
          <w:rFonts w:ascii="Times New Roman" w:hAnsi="Times New Roman" w:cs="Times New Roman"/>
          <w:b/>
          <w:sz w:val="24"/>
          <w:szCs w:val="24"/>
        </w:rPr>
      </w:pPr>
      <w:r w:rsidRPr="0046536D">
        <w:rPr>
          <w:rFonts w:ascii="Times New Roman" w:hAnsi="Times New Roman" w:cs="Times New Roman"/>
          <w:b/>
          <w:sz w:val="24"/>
          <w:szCs w:val="24"/>
        </w:rPr>
        <w:t xml:space="preserve">2. PC WALUSA </w:t>
      </w:r>
      <w:proofErr w:type="gramStart"/>
      <w:r w:rsidRPr="0046536D">
        <w:rPr>
          <w:rFonts w:ascii="Times New Roman" w:hAnsi="Times New Roman" w:cs="Times New Roman"/>
          <w:b/>
          <w:sz w:val="24"/>
          <w:szCs w:val="24"/>
        </w:rPr>
        <w:t>JOSHUA :</w:t>
      </w:r>
      <w:proofErr w:type="gramEnd"/>
      <w:r w:rsidRPr="0046536D">
        <w:rPr>
          <w:rFonts w:ascii="Times New Roman" w:hAnsi="Times New Roman" w:cs="Times New Roman"/>
          <w:b/>
          <w:sz w:val="24"/>
          <w:szCs w:val="24"/>
        </w:rPr>
        <w:t>::::::::::::::::::::::] APPELLANTS</w:t>
      </w:r>
    </w:p>
    <w:p w:rsidR="00AE5E4D" w:rsidRPr="0046536D" w:rsidRDefault="00AE5E4D" w:rsidP="00AE5E4D">
      <w:pPr>
        <w:spacing w:before="0" w:after="0" w:line="312" w:lineRule="auto"/>
        <w:rPr>
          <w:rFonts w:ascii="Times New Roman" w:hAnsi="Times New Roman" w:cs="Times New Roman"/>
          <w:sz w:val="24"/>
          <w:szCs w:val="24"/>
        </w:rPr>
      </w:pPr>
    </w:p>
    <w:p w:rsidR="00AE5E4D" w:rsidRPr="0046536D" w:rsidRDefault="00AE5E4D" w:rsidP="00AE5E4D">
      <w:pPr>
        <w:pStyle w:val="Heading1"/>
        <w:spacing w:line="312" w:lineRule="auto"/>
      </w:pPr>
      <w:r w:rsidRPr="0046536D">
        <w:t>AND</w:t>
      </w:r>
    </w:p>
    <w:p w:rsidR="00AE5E4D" w:rsidRPr="0046536D" w:rsidRDefault="00AE5E4D" w:rsidP="00AE5E4D">
      <w:pPr>
        <w:tabs>
          <w:tab w:val="left" w:pos="8100"/>
        </w:tabs>
        <w:spacing w:before="0" w:after="0" w:line="312" w:lineRule="auto"/>
        <w:rPr>
          <w:rFonts w:ascii="Times New Roman" w:hAnsi="Times New Roman" w:cs="Times New Roman"/>
          <w:b/>
          <w:sz w:val="24"/>
          <w:szCs w:val="24"/>
        </w:rPr>
      </w:pPr>
      <w:proofErr w:type="gramStart"/>
      <w:r w:rsidRPr="0046536D">
        <w:rPr>
          <w:rFonts w:ascii="Times New Roman" w:hAnsi="Times New Roman" w:cs="Times New Roman"/>
          <w:b/>
          <w:sz w:val="24"/>
          <w:szCs w:val="24"/>
        </w:rPr>
        <w:t>UGANDA :</w:t>
      </w:r>
      <w:proofErr w:type="gramEnd"/>
      <w:r w:rsidRPr="0046536D">
        <w:rPr>
          <w:rFonts w:ascii="Times New Roman" w:hAnsi="Times New Roman" w:cs="Times New Roman"/>
          <w:b/>
          <w:sz w:val="24"/>
          <w:szCs w:val="24"/>
        </w:rPr>
        <w:t>:::::::::::::::::::::::::::::::::::::::::::] RESPONDENT</w:t>
      </w:r>
    </w:p>
    <w:p w:rsidR="00AE5E4D" w:rsidRPr="0046536D" w:rsidRDefault="00AE5E4D" w:rsidP="00AE5E4D">
      <w:pPr>
        <w:spacing w:before="0" w:after="0" w:line="240" w:lineRule="auto"/>
        <w:rPr>
          <w:rFonts w:ascii="Times New Roman" w:hAnsi="Times New Roman" w:cs="Times New Roman"/>
          <w:b/>
          <w:i/>
          <w:sz w:val="24"/>
          <w:szCs w:val="24"/>
        </w:rPr>
      </w:pPr>
      <w:r w:rsidRPr="0046536D">
        <w:rPr>
          <w:rFonts w:ascii="Times New Roman" w:hAnsi="Times New Roman" w:cs="Times New Roman"/>
          <w:b/>
          <w:i/>
          <w:sz w:val="24"/>
          <w:szCs w:val="24"/>
        </w:rPr>
        <w:t>[Appeal from the decision of the Court of Appeal at Kampala (</w:t>
      </w:r>
      <w:proofErr w:type="spellStart"/>
      <w:r w:rsidRPr="0046536D">
        <w:rPr>
          <w:rFonts w:ascii="Times New Roman" w:hAnsi="Times New Roman" w:cs="Times New Roman"/>
          <w:b/>
          <w:i/>
          <w:sz w:val="24"/>
          <w:szCs w:val="24"/>
        </w:rPr>
        <w:t>Kavuma</w:t>
      </w:r>
      <w:proofErr w:type="spellEnd"/>
      <w:r w:rsidRPr="0046536D">
        <w:rPr>
          <w:rFonts w:ascii="Times New Roman" w:hAnsi="Times New Roman" w:cs="Times New Roman"/>
          <w:b/>
          <w:i/>
          <w:sz w:val="24"/>
          <w:szCs w:val="24"/>
        </w:rPr>
        <w:t xml:space="preserve">, Ag. DCJ, </w:t>
      </w:r>
      <w:proofErr w:type="spellStart"/>
      <w:r w:rsidRPr="0046536D">
        <w:rPr>
          <w:rFonts w:ascii="Times New Roman" w:hAnsi="Times New Roman" w:cs="Times New Roman"/>
          <w:b/>
          <w:i/>
          <w:sz w:val="24"/>
          <w:szCs w:val="24"/>
        </w:rPr>
        <w:t>Mwondha</w:t>
      </w:r>
      <w:proofErr w:type="spellEnd"/>
      <w:r w:rsidRPr="0046536D">
        <w:rPr>
          <w:rFonts w:ascii="Times New Roman" w:hAnsi="Times New Roman" w:cs="Times New Roman"/>
          <w:b/>
          <w:i/>
          <w:sz w:val="24"/>
          <w:szCs w:val="24"/>
        </w:rPr>
        <w:t xml:space="preserve">, &amp; </w:t>
      </w:r>
      <w:proofErr w:type="spellStart"/>
      <w:r w:rsidRPr="0046536D">
        <w:rPr>
          <w:rFonts w:ascii="Times New Roman" w:hAnsi="Times New Roman" w:cs="Times New Roman"/>
          <w:b/>
          <w:i/>
          <w:sz w:val="24"/>
          <w:szCs w:val="24"/>
        </w:rPr>
        <w:t>Kakuru</w:t>
      </w:r>
      <w:proofErr w:type="spellEnd"/>
      <w:r w:rsidRPr="0046536D">
        <w:rPr>
          <w:rFonts w:ascii="Times New Roman" w:hAnsi="Times New Roman" w:cs="Times New Roman"/>
          <w:b/>
          <w:i/>
          <w:sz w:val="24"/>
          <w:szCs w:val="24"/>
        </w:rPr>
        <w:t>, JJA) dated 8</w:t>
      </w:r>
      <w:r w:rsidRPr="0046536D">
        <w:rPr>
          <w:rFonts w:ascii="Times New Roman" w:hAnsi="Times New Roman" w:cs="Times New Roman"/>
          <w:b/>
          <w:i/>
          <w:sz w:val="24"/>
          <w:szCs w:val="24"/>
          <w:vertAlign w:val="superscript"/>
        </w:rPr>
        <w:t>th</w:t>
      </w:r>
      <w:r w:rsidRPr="0046536D">
        <w:rPr>
          <w:rFonts w:ascii="Times New Roman" w:hAnsi="Times New Roman" w:cs="Times New Roman"/>
          <w:b/>
          <w:i/>
          <w:sz w:val="24"/>
          <w:szCs w:val="24"/>
        </w:rPr>
        <w:t xml:space="preserve"> October 2014 in Criminal Appeal No. 172 of 2011]</w:t>
      </w:r>
    </w:p>
    <w:p w:rsidR="00AE5E4D" w:rsidRPr="0046536D" w:rsidRDefault="00AE5E4D" w:rsidP="00AE5E4D">
      <w:pPr>
        <w:spacing w:before="0" w:after="0" w:line="360" w:lineRule="auto"/>
        <w:jc w:val="center"/>
        <w:rPr>
          <w:rFonts w:ascii="Times New Roman" w:hAnsi="Times New Roman" w:cs="Times New Roman"/>
          <w:b/>
          <w:sz w:val="24"/>
          <w:szCs w:val="24"/>
          <w:u w:val="single"/>
        </w:rPr>
      </w:pPr>
      <w:r w:rsidRPr="0046536D">
        <w:rPr>
          <w:rFonts w:ascii="Times New Roman" w:hAnsi="Times New Roman" w:cs="Times New Roman"/>
          <w:b/>
          <w:sz w:val="24"/>
          <w:szCs w:val="24"/>
          <w:u w:val="single"/>
        </w:rPr>
        <w:t>JUDGMENT OF THE COURT</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Sgt. </w:t>
      </w:r>
      <w:proofErr w:type="spellStart"/>
      <w:r w:rsidRPr="0046536D">
        <w:rPr>
          <w:rFonts w:ascii="Times New Roman" w:hAnsi="Times New Roman" w:cs="Times New Roman"/>
          <w:sz w:val="24"/>
          <w:szCs w:val="24"/>
        </w:rPr>
        <w:t>Baluku</w:t>
      </w:r>
      <w:proofErr w:type="spellEnd"/>
      <w:r w:rsidRPr="0046536D">
        <w:rPr>
          <w:rFonts w:ascii="Times New Roman" w:hAnsi="Times New Roman" w:cs="Times New Roman"/>
          <w:sz w:val="24"/>
          <w:szCs w:val="24"/>
        </w:rPr>
        <w:t xml:space="preserve"> Samuel</w:t>
      </w:r>
      <w:r w:rsidR="00485F88" w:rsidRPr="0046536D">
        <w:rPr>
          <w:rFonts w:ascii="Times New Roman" w:hAnsi="Times New Roman" w:cs="Times New Roman"/>
          <w:sz w:val="24"/>
          <w:szCs w:val="24"/>
        </w:rPr>
        <w:t xml:space="preserve"> </w:t>
      </w:r>
      <w:r w:rsidRPr="0046536D">
        <w:rPr>
          <w:rFonts w:ascii="Times New Roman" w:hAnsi="Times New Roman" w:cs="Times New Roman"/>
          <w:sz w:val="24"/>
          <w:szCs w:val="24"/>
        </w:rPr>
        <w:t>and</w:t>
      </w:r>
      <w:r w:rsidR="001A014F" w:rsidRPr="0046536D">
        <w:rPr>
          <w:rFonts w:ascii="Times New Roman" w:hAnsi="Times New Roman" w:cs="Times New Roman"/>
          <w:sz w:val="24"/>
          <w:szCs w:val="24"/>
        </w:rPr>
        <w:t xml:space="preserve"> Police Constable </w:t>
      </w:r>
      <w:proofErr w:type="spellStart"/>
      <w:r w:rsidR="001A014F" w:rsidRPr="0046536D">
        <w:rPr>
          <w:rFonts w:ascii="Times New Roman" w:hAnsi="Times New Roman" w:cs="Times New Roman"/>
          <w:sz w:val="24"/>
          <w:szCs w:val="24"/>
        </w:rPr>
        <w:t>Walusa</w:t>
      </w:r>
      <w:proofErr w:type="spellEnd"/>
      <w:r w:rsidR="001A014F" w:rsidRPr="0046536D">
        <w:rPr>
          <w:rFonts w:ascii="Times New Roman" w:hAnsi="Times New Roman" w:cs="Times New Roman"/>
          <w:sz w:val="24"/>
          <w:szCs w:val="24"/>
        </w:rPr>
        <w:t xml:space="preserve"> Joshua,</w:t>
      </w:r>
      <w:r w:rsidRPr="0046536D">
        <w:rPr>
          <w:rFonts w:ascii="Times New Roman" w:hAnsi="Times New Roman" w:cs="Times New Roman"/>
          <w:sz w:val="24"/>
          <w:szCs w:val="24"/>
        </w:rPr>
        <w:t xml:space="preserve"> (hereinafter referred to as the appellant</w:t>
      </w:r>
      <w:r w:rsidR="001A014F" w:rsidRPr="0046536D">
        <w:rPr>
          <w:rFonts w:ascii="Times New Roman" w:hAnsi="Times New Roman" w:cs="Times New Roman"/>
          <w:sz w:val="24"/>
          <w:szCs w:val="24"/>
        </w:rPr>
        <w:t>s</w:t>
      </w:r>
      <w:r w:rsidRPr="0046536D">
        <w:rPr>
          <w:rFonts w:ascii="Times New Roman" w:hAnsi="Times New Roman" w:cs="Times New Roman"/>
          <w:sz w:val="24"/>
          <w:szCs w:val="24"/>
        </w:rPr>
        <w:t>) filed this second appeal against the Judgment of the Court of Appeal which upheld their conviction of abuse of office and a sentence of 4 years imprisonment.</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The basis of their indictment for abuse of office at the High Court was that the appellants, as police officers employed by the Uganda Police Force took advantage of their privileged position and abused the authority of their office when they recovered stolen money</w:t>
      </w:r>
      <w:r w:rsidR="005E3D10" w:rsidRPr="0046536D">
        <w:rPr>
          <w:rFonts w:ascii="Times New Roman" w:hAnsi="Times New Roman" w:cs="Times New Roman"/>
          <w:sz w:val="24"/>
          <w:szCs w:val="24"/>
        </w:rPr>
        <w:t xml:space="preserve"> amounting to </w:t>
      </w:r>
      <w:r w:rsidRPr="0046536D">
        <w:rPr>
          <w:rFonts w:ascii="Times New Roman" w:hAnsi="Times New Roman" w:cs="Times New Roman"/>
          <w:sz w:val="24"/>
          <w:szCs w:val="24"/>
        </w:rPr>
        <w:t xml:space="preserve">Uganda </w:t>
      </w:r>
      <w:proofErr w:type="spellStart"/>
      <w:r w:rsidRPr="0046536D">
        <w:rPr>
          <w:rFonts w:ascii="Times New Roman" w:hAnsi="Times New Roman" w:cs="Times New Roman"/>
          <w:sz w:val="24"/>
          <w:szCs w:val="24"/>
        </w:rPr>
        <w:t>Shs</w:t>
      </w:r>
      <w:proofErr w:type="spellEnd"/>
      <w:r w:rsidRPr="0046536D">
        <w:rPr>
          <w:rFonts w:ascii="Times New Roman" w:hAnsi="Times New Roman" w:cs="Times New Roman"/>
          <w:sz w:val="24"/>
          <w:szCs w:val="24"/>
        </w:rPr>
        <w:t>. 210,000,000/= and declined to declare it to the prejudice of their employer, the Uganda Police Force.</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The background to this appeal a</w:t>
      </w:r>
      <w:r w:rsidR="005E3D10" w:rsidRPr="0046536D">
        <w:rPr>
          <w:rFonts w:ascii="Times New Roman" w:hAnsi="Times New Roman" w:cs="Times New Roman"/>
          <w:sz w:val="24"/>
          <w:szCs w:val="24"/>
        </w:rPr>
        <w:t>s can be ascertained from the Re</w:t>
      </w:r>
      <w:r w:rsidRPr="0046536D">
        <w:rPr>
          <w:rFonts w:ascii="Times New Roman" w:hAnsi="Times New Roman" w:cs="Times New Roman"/>
          <w:sz w:val="24"/>
          <w:szCs w:val="24"/>
        </w:rPr>
        <w:t xml:space="preserve">cord </w:t>
      </w:r>
      <w:r w:rsidR="005E3D10" w:rsidRPr="0046536D">
        <w:rPr>
          <w:rFonts w:ascii="Times New Roman" w:hAnsi="Times New Roman" w:cs="Times New Roman"/>
          <w:sz w:val="24"/>
          <w:szCs w:val="24"/>
        </w:rPr>
        <w:t xml:space="preserve">of Appeal </w:t>
      </w:r>
      <w:r w:rsidRPr="0046536D">
        <w:rPr>
          <w:rFonts w:ascii="Times New Roman" w:hAnsi="Times New Roman" w:cs="Times New Roman"/>
          <w:sz w:val="24"/>
          <w:szCs w:val="24"/>
        </w:rPr>
        <w:t>is that on 6</w:t>
      </w:r>
      <w:r w:rsidRPr="0046536D">
        <w:rPr>
          <w:rFonts w:ascii="Times New Roman" w:hAnsi="Times New Roman" w:cs="Times New Roman"/>
          <w:sz w:val="24"/>
          <w:szCs w:val="24"/>
          <w:vertAlign w:val="superscript"/>
        </w:rPr>
        <w:t>th</w:t>
      </w:r>
      <w:r w:rsidRPr="0046536D">
        <w:rPr>
          <w:rFonts w:ascii="Times New Roman" w:hAnsi="Times New Roman" w:cs="Times New Roman"/>
          <w:sz w:val="24"/>
          <w:szCs w:val="24"/>
        </w:rPr>
        <w:t xml:space="preserve"> July 2010, along Kampala Road, a bag containing UGX 210,000,000 was snatched from </w:t>
      </w:r>
      <w:r w:rsidR="005E3D10" w:rsidRPr="0046536D">
        <w:rPr>
          <w:rFonts w:ascii="Times New Roman" w:hAnsi="Times New Roman" w:cs="Times New Roman"/>
          <w:sz w:val="24"/>
          <w:szCs w:val="24"/>
        </w:rPr>
        <w:t>an e</w:t>
      </w:r>
      <w:r w:rsidRPr="0046536D">
        <w:rPr>
          <w:rFonts w:ascii="Times New Roman" w:hAnsi="Times New Roman" w:cs="Times New Roman"/>
          <w:sz w:val="24"/>
          <w:szCs w:val="24"/>
        </w:rPr>
        <w:t xml:space="preserve">mployee of </w:t>
      </w:r>
      <w:proofErr w:type="spellStart"/>
      <w:r w:rsidRPr="0046536D">
        <w:rPr>
          <w:rFonts w:ascii="Times New Roman" w:hAnsi="Times New Roman" w:cs="Times New Roman"/>
          <w:sz w:val="24"/>
          <w:szCs w:val="24"/>
        </w:rPr>
        <w:t>Comdel</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Forex</w:t>
      </w:r>
      <w:proofErr w:type="spellEnd"/>
      <w:r w:rsidRPr="0046536D">
        <w:rPr>
          <w:rFonts w:ascii="Times New Roman" w:hAnsi="Times New Roman" w:cs="Times New Roman"/>
          <w:sz w:val="24"/>
          <w:szCs w:val="24"/>
        </w:rPr>
        <w:t xml:space="preserve"> Bureau by a one </w:t>
      </w:r>
      <w:proofErr w:type="spellStart"/>
      <w:r w:rsidRPr="0046536D">
        <w:rPr>
          <w:rFonts w:ascii="Times New Roman" w:hAnsi="Times New Roman" w:cs="Times New Roman"/>
          <w:sz w:val="24"/>
          <w:szCs w:val="24"/>
        </w:rPr>
        <w:t>Mugume</w:t>
      </w:r>
      <w:proofErr w:type="spellEnd"/>
      <w:r w:rsidRPr="0046536D">
        <w:rPr>
          <w:rFonts w:ascii="Times New Roman" w:hAnsi="Times New Roman" w:cs="Times New Roman"/>
          <w:sz w:val="24"/>
          <w:szCs w:val="24"/>
        </w:rPr>
        <w:t xml:space="preserve"> Samuel (PW6).  The suspect was riding a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i/>
          <w:sz w:val="24"/>
          <w:szCs w:val="24"/>
        </w:rPr>
        <w:t xml:space="preserve">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sz w:val="24"/>
          <w:szCs w:val="24"/>
        </w:rPr>
        <w:t xml:space="preserve">.  Immediately after the theft, an alarm was made by </w:t>
      </w:r>
      <w:r w:rsidR="005E3D10" w:rsidRPr="0046536D">
        <w:rPr>
          <w:rFonts w:ascii="Times New Roman" w:hAnsi="Times New Roman" w:cs="Times New Roman"/>
          <w:sz w:val="24"/>
          <w:szCs w:val="24"/>
        </w:rPr>
        <w:t>an</w:t>
      </w:r>
      <w:r w:rsidRPr="0046536D">
        <w:rPr>
          <w:rFonts w:ascii="Times New Roman" w:hAnsi="Times New Roman" w:cs="Times New Roman"/>
          <w:sz w:val="24"/>
          <w:szCs w:val="24"/>
        </w:rPr>
        <w:t xml:space="preserve">other employee, Sarah </w:t>
      </w:r>
      <w:proofErr w:type="spellStart"/>
      <w:r w:rsidRPr="0046536D">
        <w:rPr>
          <w:rFonts w:ascii="Times New Roman" w:hAnsi="Times New Roman" w:cs="Times New Roman"/>
          <w:sz w:val="24"/>
          <w:szCs w:val="24"/>
        </w:rPr>
        <w:t>Njuki</w:t>
      </w:r>
      <w:proofErr w:type="spellEnd"/>
      <w:r w:rsidRPr="0046536D">
        <w:rPr>
          <w:rFonts w:ascii="Times New Roman" w:hAnsi="Times New Roman" w:cs="Times New Roman"/>
          <w:sz w:val="24"/>
          <w:szCs w:val="24"/>
        </w:rPr>
        <w:t>.  Upon hearing the alarm</w:t>
      </w:r>
      <w:r w:rsidR="00E363E2" w:rsidRPr="0046536D">
        <w:rPr>
          <w:rFonts w:ascii="Times New Roman" w:hAnsi="Times New Roman" w:cs="Times New Roman"/>
          <w:sz w:val="24"/>
          <w:szCs w:val="24"/>
        </w:rPr>
        <w:t>,</w:t>
      </w:r>
      <w:r w:rsidRPr="0046536D">
        <w:rPr>
          <w:rFonts w:ascii="Times New Roman" w:hAnsi="Times New Roman" w:cs="Times New Roman"/>
          <w:sz w:val="24"/>
          <w:szCs w:val="24"/>
        </w:rPr>
        <w:t xml:space="preserve">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i/>
          <w:sz w:val="24"/>
          <w:szCs w:val="24"/>
        </w:rPr>
        <w:t xml:space="preserve">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sz w:val="24"/>
          <w:szCs w:val="24"/>
        </w:rPr>
        <w:t xml:space="preserve"> riders nearby pursued the suspect under the mistaken belief that he had stolen a motorcycle.  The pursuit of the suspect continued all the way to </w:t>
      </w:r>
      <w:proofErr w:type="spellStart"/>
      <w:r w:rsidRPr="0046536D">
        <w:rPr>
          <w:rFonts w:ascii="Times New Roman" w:hAnsi="Times New Roman" w:cs="Times New Roman"/>
          <w:sz w:val="24"/>
          <w:szCs w:val="24"/>
        </w:rPr>
        <w:t>Komamboga</w:t>
      </w:r>
      <w:proofErr w:type="spellEnd"/>
      <w:r w:rsidRPr="0046536D">
        <w:rPr>
          <w:rFonts w:ascii="Times New Roman" w:hAnsi="Times New Roman" w:cs="Times New Roman"/>
          <w:sz w:val="24"/>
          <w:szCs w:val="24"/>
        </w:rPr>
        <w:t xml:space="preserve"> Zone, </w:t>
      </w:r>
      <w:proofErr w:type="spellStart"/>
      <w:r w:rsidRPr="0046536D">
        <w:rPr>
          <w:rFonts w:ascii="Times New Roman" w:hAnsi="Times New Roman" w:cs="Times New Roman"/>
          <w:sz w:val="24"/>
          <w:szCs w:val="24"/>
        </w:rPr>
        <w:t>Kanyanya</w:t>
      </w:r>
      <w:proofErr w:type="spellEnd"/>
      <w:r w:rsidRPr="0046536D">
        <w:rPr>
          <w:rFonts w:ascii="Times New Roman" w:hAnsi="Times New Roman" w:cs="Times New Roman"/>
          <w:sz w:val="24"/>
          <w:szCs w:val="24"/>
        </w:rPr>
        <w:t xml:space="preserve">, </w:t>
      </w:r>
      <w:proofErr w:type="spellStart"/>
      <w:proofErr w:type="gramStart"/>
      <w:r w:rsidRPr="0046536D">
        <w:rPr>
          <w:rFonts w:ascii="Times New Roman" w:hAnsi="Times New Roman" w:cs="Times New Roman"/>
          <w:sz w:val="24"/>
          <w:szCs w:val="24"/>
        </w:rPr>
        <w:t>Kawempe</w:t>
      </w:r>
      <w:proofErr w:type="spellEnd"/>
      <w:proofErr w:type="gramEnd"/>
      <w:r w:rsidRPr="0046536D">
        <w:rPr>
          <w:rFonts w:ascii="Times New Roman" w:hAnsi="Times New Roman" w:cs="Times New Roman"/>
          <w:sz w:val="24"/>
          <w:szCs w:val="24"/>
        </w:rPr>
        <w:t xml:space="preserve"> Division.  In the course of the pursuit, the number of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i/>
          <w:sz w:val="24"/>
          <w:szCs w:val="24"/>
        </w:rPr>
        <w:t xml:space="preserve">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sz w:val="24"/>
          <w:szCs w:val="24"/>
        </w:rPr>
        <w:t xml:space="preserve"> riders kept increasing.  At </w:t>
      </w:r>
      <w:proofErr w:type="spellStart"/>
      <w:r w:rsidRPr="0046536D">
        <w:rPr>
          <w:rFonts w:ascii="Times New Roman" w:hAnsi="Times New Roman" w:cs="Times New Roman"/>
          <w:sz w:val="24"/>
          <w:szCs w:val="24"/>
        </w:rPr>
        <w:t>Komamboga</w:t>
      </w:r>
      <w:proofErr w:type="spellEnd"/>
      <w:r w:rsidRPr="0046536D">
        <w:rPr>
          <w:rFonts w:ascii="Times New Roman" w:hAnsi="Times New Roman" w:cs="Times New Roman"/>
          <w:sz w:val="24"/>
          <w:szCs w:val="24"/>
        </w:rPr>
        <w:t xml:space="preserve"> Zone, the suspect f</w:t>
      </w:r>
      <w:r w:rsidR="00E363E2" w:rsidRPr="0046536D">
        <w:rPr>
          <w:rFonts w:ascii="Times New Roman" w:hAnsi="Times New Roman" w:cs="Times New Roman"/>
          <w:sz w:val="24"/>
          <w:szCs w:val="24"/>
        </w:rPr>
        <w:t xml:space="preserve">ound refuge in the house of one Sarah </w:t>
      </w:r>
      <w:proofErr w:type="spellStart"/>
      <w:r w:rsidRPr="0046536D">
        <w:rPr>
          <w:rFonts w:ascii="Times New Roman" w:hAnsi="Times New Roman" w:cs="Times New Roman"/>
          <w:sz w:val="24"/>
          <w:szCs w:val="24"/>
        </w:rPr>
        <w:t>Nantege</w:t>
      </w:r>
      <w:proofErr w:type="spellEnd"/>
      <w:r w:rsidRPr="0046536D">
        <w:rPr>
          <w:rFonts w:ascii="Times New Roman" w:hAnsi="Times New Roman" w:cs="Times New Roman"/>
          <w:sz w:val="24"/>
          <w:szCs w:val="24"/>
        </w:rPr>
        <w:t xml:space="preserve"> (PW2).  An irate mob had in the meantime also grown.  </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The commotion attracted the attention of the area local council chairman, </w:t>
      </w:r>
      <w:proofErr w:type="spellStart"/>
      <w:r w:rsidRPr="0046536D">
        <w:rPr>
          <w:rFonts w:ascii="Times New Roman" w:hAnsi="Times New Roman" w:cs="Times New Roman"/>
          <w:sz w:val="24"/>
          <w:szCs w:val="24"/>
        </w:rPr>
        <w:t>Mulumba</w:t>
      </w:r>
      <w:proofErr w:type="spellEnd"/>
      <w:r w:rsidRPr="0046536D">
        <w:rPr>
          <w:rFonts w:ascii="Times New Roman" w:hAnsi="Times New Roman" w:cs="Times New Roman"/>
          <w:sz w:val="24"/>
          <w:szCs w:val="24"/>
        </w:rPr>
        <w:t xml:space="preserve"> Samuel </w:t>
      </w:r>
      <w:proofErr w:type="spellStart"/>
      <w:r w:rsidRPr="0046536D">
        <w:rPr>
          <w:rFonts w:ascii="Times New Roman" w:hAnsi="Times New Roman" w:cs="Times New Roman"/>
          <w:sz w:val="24"/>
          <w:szCs w:val="24"/>
        </w:rPr>
        <w:t>Semakula</w:t>
      </w:r>
      <w:proofErr w:type="spellEnd"/>
      <w:r w:rsidRPr="0046536D">
        <w:rPr>
          <w:rFonts w:ascii="Times New Roman" w:hAnsi="Times New Roman" w:cs="Times New Roman"/>
          <w:sz w:val="24"/>
          <w:szCs w:val="24"/>
        </w:rPr>
        <w:t xml:space="preserve"> (PW1).  Upon inquiry, PW1 was told that a suspected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i/>
          <w:sz w:val="24"/>
          <w:szCs w:val="24"/>
        </w:rPr>
        <w:t xml:space="preserve">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sz w:val="24"/>
          <w:szCs w:val="24"/>
        </w:rPr>
        <w:t xml:space="preserve"> thief had sought refuge in one of his neighbor’s compound.  The chairman, fearing that there was going to be mob justice immediately rang Sgt. </w:t>
      </w:r>
      <w:proofErr w:type="spellStart"/>
      <w:r w:rsidRPr="0046536D">
        <w:rPr>
          <w:rFonts w:ascii="Times New Roman" w:hAnsi="Times New Roman" w:cs="Times New Roman"/>
          <w:sz w:val="24"/>
          <w:szCs w:val="24"/>
        </w:rPr>
        <w:t>Baluku</w:t>
      </w:r>
      <w:proofErr w:type="spellEnd"/>
      <w:r w:rsidRPr="0046536D">
        <w:rPr>
          <w:rFonts w:ascii="Times New Roman" w:hAnsi="Times New Roman" w:cs="Times New Roman"/>
          <w:sz w:val="24"/>
          <w:szCs w:val="24"/>
        </w:rPr>
        <w:t xml:space="preserve"> Samuel, the then O</w:t>
      </w:r>
      <w:r w:rsidR="00E363E2" w:rsidRPr="0046536D">
        <w:rPr>
          <w:rFonts w:ascii="Times New Roman" w:hAnsi="Times New Roman" w:cs="Times New Roman"/>
          <w:sz w:val="24"/>
          <w:szCs w:val="24"/>
        </w:rPr>
        <w:t xml:space="preserve">fficer in </w:t>
      </w:r>
      <w:r w:rsidRPr="0046536D">
        <w:rPr>
          <w:rFonts w:ascii="Times New Roman" w:hAnsi="Times New Roman" w:cs="Times New Roman"/>
          <w:sz w:val="24"/>
          <w:szCs w:val="24"/>
        </w:rPr>
        <w:t>C</w:t>
      </w:r>
      <w:r w:rsidR="00E363E2" w:rsidRPr="0046536D">
        <w:rPr>
          <w:rFonts w:ascii="Times New Roman" w:hAnsi="Times New Roman" w:cs="Times New Roman"/>
          <w:sz w:val="24"/>
          <w:szCs w:val="24"/>
        </w:rPr>
        <w:t>harge of the local Police P</w:t>
      </w:r>
      <w:r w:rsidRPr="0046536D">
        <w:rPr>
          <w:rFonts w:ascii="Times New Roman" w:hAnsi="Times New Roman" w:cs="Times New Roman"/>
          <w:sz w:val="24"/>
          <w:szCs w:val="24"/>
        </w:rPr>
        <w:t xml:space="preserve">ost, Universal Police Post, </w:t>
      </w:r>
      <w:proofErr w:type="spellStart"/>
      <w:r w:rsidRPr="0046536D">
        <w:rPr>
          <w:rFonts w:ascii="Times New Roman" w:hAnsi="Times New Roman" w:cs="Times New Roman"/>
          <w:sz w:val="24"/>
          <w:szCs w:val="24"/>
        </w:rPr>
        <w:t>Komamboga</w:t>
      </w:r>
      <w:proofErr w:type="spellEnd"/>
      <w:r w:rsidRPr="0046536D">
        <w:rPr>
          <w:rFonts w:ascii="Times New Roman" w:hAnsi="Times New Roman" w:cs="Times New Roman"/>
          <w:sz w:val="24"/>
          <w:szCs w:val="24"/>
        </w:rPr>
        <w:t xml:space="preserve"> Central Zone, </w:t>
      </w:r>
      <w:proofErr w:type="spellStart"/>
      <w:r w:rsidRPr="0046536D">
        <w:rPr>
          <w:rFonts w:ascii="Times New Roman" w:hAnsi="Times New Roman" w:cs="Times New Roman"/>
          <w:sz w:val="24"/>
          <w:szCs w:val="24"/>
        </w:rPr>
        <w:t>Kawempe</w:t>
      </w:r>
      <w:proofErr w:type="spellEnd"/>
      <w:r w:rsidRPr="0046536D">
        <w:rPr>
          <w:rFonts w:ascii="Times New Roman" w:hAnsi="Times New Roman" w:cs="Times New Roman"/>
          <w:sz w:val="24"/>
          <w:szCs w:val="24"/>
        </w:rPr>
        <w:t xml:space="preserve"> Division.</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 xml:space="preserve">It was the prosecution case that upon arrival at the scene: (a) the police commanded by the first appellant together with two civilians entered the room where the suspect was hiding and apprehended him; (b) that upon being apprehended, the suspect (PW6) denied having stolen a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i/>
          <w:sz w:val="24"/>
          <w:szCs w:val="24"/>
        </w:rPr>
        <w:t xml:space="preserve"> </w:t>
      </w:r>
      <w:proofErr w:type="spellStart"/>
      <w:r w:rsidRPr="0046536D">
        <w:rPr>
          <w:rFonts w:ascii="Times New Roman" w:hAnsi="Times New Roman" w:cs="Times New Roman"/>
          <w:i/>
          <w:sz w:val="24"/>
          <w:szCs w:val="24"/>
        </w:rPr>
        <w:t>boda</w:t>
      </w:r>
      <w:proofErr w:type="spellEnd"/>
      <w:r w:rsidRPr="0046536D">
        <w:rPr>
          <w:rFonts w:ascii="Times New Roman" w:hAnsi="Times New Roman" w:cs="Times New Roman"/>
          <w:i/>
          <w:sz w:val="24"/>
          <w:szCs w:val="24"/>
        </w:rPr>
        <w:t xml:space="preserve">; </w:t>
      </w:r>
      <w:r w:rsidRPr="0046536D">
        <w:rPr>
          <w:rFonts w:ascii="Times New Roman" w:hAnsi="Times New Roman" w:cs="Times New Roman"/>
          <w:sz w:val="24"/>
          <w:szCs w:val="24"/>
        </w:rPr>
        <w:t>(c)</w:t>
      </w:r>
      <w:r w:rsidRPr="0046536D">
        <w:rPr>
          <w:rFonts w:ascii="Times New Roman" w:hAnsi="Times New Roman" w:cs="Times New Roman"/>
          <w:i/>
          <w:sz w:val="24"/>
          <w:szCs w:val="24"/>
        </w:rPr>
        <w:t xml:space="preserve"> </w:t>
      </w:r>
      <w:r w:rsidRPr="0046536D">
        <w:rPr>
          <w:rFonts w:ascii="Times New Roman" w:hAnsi="Times New Roman" w:cs="Times New Roman"/>
          <w:sz w:val="24"/>
          <w:szCs w:val="24"/>
        </w:rPr>
        <w:t xml:space="preserve">that a search of the room was carried out whereupon a bag containing the money was found tucked under a baby cot; (d) the appellants and others, instead of securing the money immediately </w:t>
      </w:r>
      <w:r w:rsidR="00F90B8A" w:rsidRPr="0046536D">
        <w:rPr>
          <w:rFonts w:ascii="Times New Roman" w:hAnsi="Times New Roman" w:cs="Times New Roman"/>
          <w:sz w:val="24"/>
          <w:szCs w:val="24"/>
        </w:rPr>
        <w:t xml:space="preserve">shared </w:t>
      </w:r>
      <w:r w:rsidRPr="0046536D">
        <w:rPr>
          <w:rFonts w:ascii="Times New Roman" w:hAnsi="Times New Roman" w:cs="Times New Roman"/>
          <w:sz w:val="24"/>
          <w:szCs w:val="24"/>
        </w:rPr>
        <w:t xml:space="preserve">it among themselves; and (e) having </w:t>
      </w:r>
      <w:r w:rsidR="00F90B8A" w:rsidRPr="0046536D">
        <w:rPr>
          <w:rFonts w:ascii="Times New Roman" w:hAnsi="Times New Roman" w:cs="Times New Roman"/>
          <w:sz w:val="24"/>
          <w:szCs w:val="24"/>
        </w:rPr>
        <w:t xml:space="preserve">shared </w:t>
      </w:r>
      <w:r w:rsidRPr="0046536D">
        <w:rPr>
          <w:rFonts w:ascii="Times New Roman" w:hAnsi="Times New Roman" w:cs="Times New Roman"/>
          <w:sz w:val="24"/>
          <w:szCs w:val="24"/>
        </w:rPr>
        <w:t>the recovered money, the appellants together with other policem</w:t>
      </w:r>
      <w:r w:rsidR="00F90B8A" w:rsidRPr="0046536D">
        <w:rPr>
          <w:rFonts w:ascii="Times New Roman" w:hAnsi="Times New Roman" w:cs="Times New Roman"/>
          <w:sz w:val="24"/>
          <w:szCs w:val="24"/>
        </w:rPr>
        <w:t>en loaded the suspect on a P</w:t>
      </w:r>
      <w:r w:rsidRPr="0046536D">
        <w:rPr>
          <w:rFonts w:ascii="Times New Roman" w:hAnsi="Times New Roman" w:cs="Times New Roman"/>
          <w:sz w:val="24"/>
          <w:szCs w:val="24"/>
        </w:rPr>
        <w:t xml:space="preserve">olice patrol vehicle and took him to </w:t>
      </w:r>
      <w:proofErr w:type="spellStart"/>
      <w:r w:rsidRPr="0046536D">
        <w:rPr>
          <w:rFonts w:ascii="Times New Roman" w:hAnsi="Times New Roman" w:cs="Times New Roman"/>
          <w:sz w:val="24"/>
          <w:szCs w:val="24"/>
        </w:rPr>
        <w:t>Kawempe</w:t>
      </w:r>
      <w:proofErr w:type="spellEnd"/>
      <w:r w:rsidRPr="0046536D">
        <w:rPr>
          <w:rFonts w:ascii="Times New Roman" w:hAnsi="Times New Roman" w:cs="Times New Roman"/>
          <w:sz w:val="24"/>
          <w:szCs w:val="24"/>
        </w:rPr>
        <w:t xml:space="preserve"> Police Station where a false report of a motorcycle theft was reported.</w:t>
      </w:r>
    </w:p>
    <w:p w:rsidR="00F90B8A"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Subsequently, a complaint was made by </w:t>
      </w:r>
      <w:proofErr w:type="spellStart"/>
      <w:r w:rsidRPr="0046536D">
        <w:rPr>
          <w:rFonts w:ascii="Times New Roman" w:hAnsi="Times New Roman" w:cs="Times New Roman"/>
          <w:sz w:val="24"/>
          <w:szCs w:val="24"/>
        </w:rPr>
        <w:t>Comdel</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Forex</w:t>
      </w:r>
      <w:proofErr w:type="spellEnd"/>
      <w:r w:rsidRPr="0046536D">
        <w:rPr>
          <w:rFonts w:ascii="Times New Roman" w:hAnsi="Times New Roman" w:cs="Times New Roman"/>
          <w:sz w:val="24"/>
          <w:szCs w:val="24"/>
        </w:rPr>
        <w:t xml:space="preserve"> Bureau regarding the stolen money.  An internal investigation carried out by the Police found that the appellants along with other </w:t>
      </w:r>
      <w:r w:rsidR="002D141F" w:rsidRPr="0046536D">
        <w:rPr>
          <w:rFonts w:ascii="Times New Roman" w:hAnsi="Times New Roman" w:cs="Times New Roman"/>
          <w:sz w:val="24"/>
          <w:szCs w:val="24"/>
        </w:rPr>
        <w:t>Police O</w:t>
      </w:r>
      <w:r w:rsidRPr="0046536D">
        <w:rPr>
          <w:rFonts w:ascii="Times New Roman" w:hAnsi="Times New Roman" w:cs="Times New Roman"/>
          <w:sz w:val="24"/>
          <w:szCs w:val="24"/>
        </w:rPr>
        <w:t xml:space="preserve">fficers recovered the money from the suspected thief and failed to declare it.  </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The appellants were subsequently indicted for the offence of abuse of office contrary to section 11(1) of the Anti Corruption Act, 2009.  In the alternative, they were indicted with one count of theft, contrary to sections 254(1) and 261 of the Penal Code Act.  The appellants were initially indicted with 3 other policemen who were acquitted on a ruling of no case to answer.</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On 18</w:t>
      </w:r>
      <w:r w:rsidRPr="0046536D">
        <w:rPr>
          <w:rFonts w:ascii="Times New Roman" w:hAnsi="Times New Roman" w:cs="Times New Roman"/>
          <w:sz w:val="24"/>
          <w:szCs w:val="24"/>
          <w:vertAlign w:val="superscript"/>
        </w:rPr>
        <w:t>th</w:t>
      </w:r>
      <w:r w:rsidRPr="0046536D">
        <w:rPr>
          <w:rFonts w:ascii="Times New Roman" w:hAnsi="Times New Roman" w:cs="Times New Roman"/>
          <w:sz w:val="24"/>
          <w:szCs w:val="24"/>
        </w:rPr>
        <w:t xml:space="preserve"> August 2011, </w:t>
      </w:r>
      <w:proofErr w:type="spellStart"/>
      <w:r w:rsidRPr="0046536D">
        <w:rPr>
          <w:rFonts w:ascii="Times New Roman" w:hAnsi="Times New Roman" w:cs="Times New Roman"/>
          <w:sz w:val="24"/>
          <w:szCs w:val="24"/>
        </w:rPr>
        <w:t>Bamugemereire</w:t>
      </w:r>
      <w:proofErr w:type="spellEnd"/>
      <w:r w:rsidRPr="0046536D">
        <w:rPr>
          <w:rFonts w:ascii="Times New Roman" w:hAnsi="Times New Roman" w:cs="Times New Roman"/>
          <w:sz w:val="24"/>
          <w:szCs w:val="24"/>
        </w:rPr>
        <w:t xml:space="preserve">, J. (as she then was) convicted the appellants for abuse of office and sentenced each </w:t>
      </w:r>
      <w:r w:rsidR="002D141F" w:rsidRPr="0046536D">
        <w:rPr>
          <w:rFonts w:ascii="Times New Roman" w:hAnsi="Times New Roman" w:cs="Times New Roman"/>
          <w:sz w:val="24"/>
          <w:szCs w:val="24"/>
        </w:rPr>
        <w:t xml:space="preserve">of them </w:t>
      </w:r>
      <w:r w:rsidRPr="0046536D">
        <w:rPr>
          <w:rFonts w:ascii="Times New Roman" w:hAnsi="Times New Roman" w:cs="Times New Roman"/>
          <w:sz w:val="24"/>
          <w:szCs w:val="24"/>
        </w:rPr>
        <w:t xml:space="preserve">to 4 years imprisonment.  In addition, she ordered each appellant to compensate </w:t>
      </w:r>
      <w:proofErr w:type="spellStart"/>
      <w:r w:rsidRPr="0046536D">
        <w:rPr>
          <w:rFonts w:ascii="Times New Roman" w:hAnsi="Times New Roman" w:cs="Times New Roman"/>
          <w:sz w:val="24"/>
          <w:szCs w:val="24"/>
        </w:rPr>
        <w:t>Comdel</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Forex</w:t>
      </w:r>
      <w:proofErr w:type="spellEnd"/>
      <w:r w:rsidRPr="0046536D">
        <w:rPr>
          <w:rFonts w:ascii="Times New Roman" w:hAnsi="Times New Roman" w:cs="Times New Roman"/>
          <w:sz w:val="24"/>
          <w:szCs w:val="24"/>
        </w:rPr>
        <w:t xml:space="preserve"> Bureau with </w:t>
      </w:r>
      <w:proofErr w:type="spellStart"/>
      <w:r w:rsidRPr="0046536D">
        <w:rPr>
          <w:rFonts w:ascii="Times New Roman" w:hAnsi="Times New Roman" w:cs="Times New Roman"/>
          <w:sz w:val="24"/>
          <w:szCs w:val="24"/>
        </w:rPr>
        <w:t>Ug</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Shs</w:t>
      </w:r>
      <w:proofErr w:type="spellEnd"/>
      <w:r w:rsidRPr="0046536D">
        <w:rPr>
          <w:rFonts w:ascii="Times New Roman" w:hAnsi="Times New Roman" w:cs="Times New Roman"/>
          <w:sz w:val="24"/>
          <w:szCs w:val="24"/>
        </w:rPr>
        <w:t xml:space="preserve">. 100,000,000/=.  The trial Judge further ordered that upon serving their custodial sentence and compensating </w:t>
      </w:r>
      <w:proofErr w:type="spellStart"/>
      <w:r w:rsidRPr="0046536D">
        <w:rPr>
          <w:rFonts w:ascii="Times New Roman" w:hAnsi="Times New Roman" w:cs="Times New Roman"/>
          <w:sz w:val="24"/>
          <w:szCs w:val="24"/>
        </w:rPr>
        <w:t>Comdel</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Forex</w:t>
      </w:r>
      <w:proofErr w:type="spellEnd"/>
      <w:r w:rsidRPr="0046536D">
        <w:rPr>
          <w:rFonts w:ascii="Times New Roman" w:hAnsi="Times New Roman" w:cs="Times New Roman"/>
          <w:sz w:val="24"/>
          <w:szCs w:val="24"/>
        </w:rPr>
        <w:t xml:space="preserve"> Bureau, both appellants were to be barred from serving in the Uganda Public Service for a period of 10 years.  The learned trial Judge having convicted the appellants on the main count of abuse of office made no finding on the alternative count of theft.</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Dissatisfied with the findings and orders of the trial Judge, the appellants appealed to the Court of Appeal against both conviction and sentence.  The Court of Appeal set aside the order of compensation to </w:t>
      </w:r>
      <w:proofErr w:type="spellStart"/>
      <w:r w:rsidRPr="0046536D">
        <w:rPr>
          <w:rFonts w:ascii="Times New Roman" w:hAnsi="Times New Roman" w:cs="Times New Roman"/>
          <w:sz w:val="24"/>
          <w:szCs w:val="24"/>
        </w:rPr>
        <w:t>Comdel</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Forex</w:t>
      </w:r>
      <w:proofErr w:type="spellEnd"/>
      <w:r w:rsidRPr="0046536D">
        <w:rPr>
          <w:rFonts w:ascii="Times New Roman" w:hAnsi="Times New Roman" w:cs="Times New Roman"/>
          <w:sz w:val="24"/>
          <w:szCs w:val="24"/>
        </w:rPr>
        <w:t xml:space="preserve"> Bureau but upheld their conviction and sentence of 4 years imposed on each of them</w:t>
      </w:r>
      <w:r w:rsidR="002D141F" w:rsidRPr="0046536D">
        <w:rPr>
          <w:rFonts w:ascii="Times New Roman" w:hAnsi="Times New Roman" w:cs="Times New Roman"/>
          <w:sz w:val="24"/>
          <w:szCs w:val="24"/>
        </w:rPr>
        <w:t>.  The Court of Appeal also upheld the O</w:t>
      </w:r>
      <w:r w:rsidRPr="0046536D">
        <w:rPr>
          <w:rFonts w:ascii="Times New Roman" w:hAnsi="Times New Roman" w:cs="Times New Roman"/>
          <w:sz w:val="24"/>
          <w:szCs w:val="24"/>
        </w:rPr>
        <w:t xml:space="preserve">rder disqualifying them from holding public office for 10 years which was to run from the date of their conviction.  </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Still dissatisfied with the decision of the Court of Appeal, the appellants lodged a second appeal to this Court on the following three grounds:</w:t>
      </w:r>
    </w:p>
    <w:p w:rsidR="00AE5E4D" w:rsidRPr="0046536D" w:rsidRDefault="00AE5E4D" w:rsidP="00AE5E4D">
      <w:pPr>
        <w:pStyle w:val="ListParagraph"/>
        <w:numPr>
          <w:ilvl w:val="0"/>
          <w:numId w:val="1"/>
        </w:numPr>
        <w:spacing w:before="0" w:line="312" w:lineRule="auto"/>
        <w:contextualSpacing w:val="0"/>
        <w:rPr>
          <w:rFonts w:ascii="Times New Roman" w:hAnsi="Times New Roman" w:cs="Times New Roman"/>
          <w:b/>
          <w:i/>
          <w:sz w:val="24"/>
          <w:szCs w:val="24"/>
        </w:rPr>
      </w:pPr>
      <w:r w:rsidRPr="0046536D">
        <w:rPr>
          <w:rFonts w:ascii="Times New Roman" w:hAnsi="Times New Roman" w:cs="Times New Roman"/>
          <w:b/>
          <w:i/>
          <w:sz w:val="24"/>
          <w:szCs w:val="24"/>
        </w:rPr>
        <w:t>The learned Justices of the Court of Appeal erred in law and fact by making up their minds regarding the Judgment appealed from and not carefully weighing it when they found that the case did not require an identification parade thereby reaching a wrong conclusion.</w:t>
      </w:r>
    </w:p>
    <w:p w:rsidR="00AE5E4D" w:rsidRPr="0046536D" w:rsidRDefault="00AE5E4D" w:rsidP="00AE5E4D">
      <w:pPr>
        <w:pStyle w:val="ListParagraph"/>
        <w:numPr>
          <w:ilvl w:val="0"/>
          <w:numId w:val="1"/>
        </w:numPr>
        <w:spacing w:before="0" w:line="312" w:lineRule="auto"/>
        <w:contextualSpacing w:val="0"/>
        <w:rPr>
          <w:rFonts w:ascii="Times New Roman" w:hAnsi="Times New Roman" w:cs="Times New Roman"/>
          <w:b/>
          <w:i/>
          <w:sz w:val="24"/>
          <w:szCs w:val="24"/>
        </w:rPr>
      </w:pPr>
      <w:r w:rsidRPr="0046536D">
        <w:rPr>
          <w:rFonts w:ascii="Times New Roman" w:hAnsi="Times New Roman" w:cs="Times New Roman"/>
          <w:b/>
          <w:i/>
          <w:sz w:val="24"/>
          <w:szCs w:val="24"/>
        </w:rPr>
        <w:lastRenderedPageBreak/>
        <w:t>The learned Justices of the Court of Appeal erred in law and fact when they found that three witnesses PW2, PW3, and PW6 were not accomplices and their testimony was uncontroverted thereby failing to quash a conviction based on accomplice evidence.</w:t>
      </w:r>
    </w:p>
    <w:p w:rsidR="00AE5E4D" w:rsidRPr="0046536D" w:rsidRDefault="00AE5E4D" w:rsidP="00AE5E4D">
      <w:pPr>
        <w:pStyle w:val="ListParagraph"/>
        <w:numPr>
          <w:ilvl w:val="0"/>
          <w:numId w:val="1"/>
        </w:numPr>
        <w:spacing w:before="0" w:line="312" w:lineRule="auto"/>
        <w:contextualSpacing w:val="0"/>
        <w:rPr>
          <w:rFonts w:ascii="Times New Roman" w:hAnsi="Times New Roman" w:cs="Times New Roman"/>
          <w:b/>
          <w:i/>
          <w:sz w:val="24"/>
          <w:szCs w:val="24"/>
        </w:rPr>
      </w:pPr>
      <w:r w:rsidRPr="0046536D">
        <w:rPr>
          <w:rFonts w:ascii="Times New Roman" w:hAnsi="Times New Roman" w:cs="Times New Roman"/>
          <w:b/>
          <w:i/>
          <w:sz w:val="24"/>
          <w:szCs w:val="24"/>
        </w:rPr>
        <w:t xml:space="preserve">The learned </w:t>
      </w:r>
      <w:proofErr w:type="spellStart"/>
      <w:r w:rsidRPr="0046536D">
        <w:rPr>
          <w:rFonts w:ascii="Times New Roman" w:hAnsi="Times New Roman" w:cs="Times New Roman"/>
          <w:b/>
          <w:i/>
          <w:sz w:val="24"/>
          <w:szCs w:val="24"/>
        </w:rPr>
        <w:t>Honourable</w:t>
      </w:r>
      <w:proofErr w:type="spellEnd"/>
      <w:r w:rsidRPr="0046536D">
        <w:rPr>
          <w:rFonts w:ascii="Times New Roman" w:hAnsi="Times New Roman" w:cs="Times New Roman"/>
          <w:b/>
          <w:i/>
          <w:sz w:val="24"/>
          <w:szCs w:val="24"/>
        </w:rPr>
        <w:t xml:space="preserve"> Justices of the Court of Appeal erred in law and fact when they found that the discrepancy in the color of uniform worn by the 1</w:t>
      </w:r>
      <w:r w:rsidRPr="0046536D">
        <w:rPr>
          <w:rFonts w:ascii="Times New Roman" w:hAnsi="Times New Roman" w:cs="Times New Roman"/>
          <w:b/>
          <w:i/>
          <w:sz w:val="24"/>
          <w:szCs w:val="24"/>
          <w:vertAlign w:val="superscript"/>
        </w:rPr>
        <w:t>st</w:t>
      </w:r>
      <w:r w:rsidRPr="0046536D">
        <w:rPr>
          <w:rFonts w:ascii="Times New Roman" w:hAnsi="Times New Roman" w:cs="Times New Roman"/>
          <w:b/>
          <w:i/>
          <w:sz w:val="24"/>
          <w:szCs w:val="24"/>
        </w:rPr>
        <w:t xml:space="preserve"> appellant was minor and intended to deliberately mislead Court thereby reaching an unfair decision.</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The appellants prayed that this Court allows the appeal, sets aside their conviction and quashes their sentences.</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Counsel for the appellants Alex Candia filed written submissions on behalf of the appellants but did not appear at the hearing of this appeal.  </w:t>
      </w:r>
      <w:proofErr w:type="spellStart"/>
      <w:r w:rsidRPr="0046536D">
        <w:rPr>
          <w:rFonts w:ascii="Times New Roman" w:hAnsi="Times New Roman" w:cs="Times New Roman"/>
          <w:sz w:val="24"/>
          <w:szCs w:val="24"/>
        </w:rPr>
        <w:t>Jacqulyn</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Okui</w:t>
      </w:r>
      <w:proofErr w:type="spellEnd"/>
      <w:r w:rsidRPr="0046536D">
        <w:rPr>
          <w:rFonts w:ascii="Times New Roman" w:hAnsi="Times New Roman" w:cs="Times New Roman"/>
          <w:sz w:val="24"/>
          <w:szCs w:val="24"/>
        </w:rPr>
        <w:t>, Senior State Attorney represented the respondent.</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Counsel for the appellants argued grounds 1 and 2 jointly and ground 3 separately.  Counsel for the respondent followed the same format in her submissions.</w:t>
      </w:r>
    </w:p>
    <w:p w:rsidR="00AE5E4D" w:rsidRPr="0046536D" w:rsidRDefault="00AE5E4D" w:rsidP="00AE5E4D">
      <w:pPr>
        <w:spacing w:before="0" w:line="312" w:lineRule="auto"/>
        <w:rPr>
          <w:rFonts w:ascii="Times New Roman" w:hAnsi="Times New Roman" w:cs="Times New Roman"/>
          <w:b/>
          <w:sz w:val="24"/>
          <w:szCs w:val="24"/>
          <w:u w:val="single"/>
        </w:rPr>
      </w:pPr>
      <w:r w:rsidRPr="0046536D">
        <w:rPr>
          <w:rFonts w:ascii="Times New Roman" w:hAnsi="Times New Roman" w:cs="Times New Roman"/>
          <w:b/>
          <w:sz w:val="24"/>
          <w:szCs w:val="24"/>
          <w:u w:val="single"/>
        </w:rPr>
        <w:t>Parties’ Submissions on Grounds 1 and 2 of Appeal</w:t>
      </w:r>
    </w:p>
    <w:p w:rsidR="000A6C9C"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Submitting on Grounds 1 and 2, counsel for the appellants relied on </w:t>
      </w:r>
      <w:proofErr w:type="spellStart"/>
      <w:r w:rsidRPr="0046536D">
        <w:rPr>
          <w:rFonts w:ascii="Times New Roman" w:hAnsi="Times New Roman" w:cs="Times New Roman"/>
          <w:b/>
          <w:i/>
          <w:sz w:val="24"/>
          <w:szCs w:val="24"/>
        </w:rPr>
        <w:t>Kifamunte</w:t>
      </w:r>
      <w:proofErr w:type="spellEnd"/>
      <w:r w:rsidRPr="0046536D">
        <w:rPr>
          <w:rFonts w:ascii="Times New Roman" w:hAnsi="Times New Roman" w:cs="Times New Roman"/>
          <w:b/>
          <w:i/>
          <w:sz w:val="24"/>
          <w:szCs w:val="24"/>
        </w:rPr>
        <w:t xml:space="preserve"> Henry v. Uganda, Criminal Appeal No. 10 of 1997 (SC) </w:t>
      </w:r>
      <w:r w:rsidRPr="0046536D">
        <w:rPr>
          <w:rFonts w:ascii="Times New Roman" w:hAnsi="Times New Roman" w:cs="Times New Roman"/>
          <w:sz w:val="24"/>
          <w:szCs w:val="24"/>
        </w:rPr>
        <w:t>and contended that the Court of Appeal failed as the 1</w:t>
      </w:r>
      <w:r w:rsidRPr="0046536D">
        <w:rPr>
          <w:rFonts w:ascii="Times New Roman" w:hAnsi="Times New Roman" w:cs="Times New Roman"/>
          <w:sz w:val="24"/>
          <w:szCs w:val="24"/>
          <w:vertAlign w:val="superscript"/>
        </w:rPr>
        <w:t>st</w:t>
      </w:r>
      <w:r w:rsidRPr="0046536D">
        <w:rPr>
          <w:rFonts w:ascii="Times New Roman" w:hAnsi="Times New Roman" w:cs="Times New Roman"/>
          <w:sz w:val="24"/>
          <w:szCs w:val="24"/>
        </w:rPr>
        <w:t xml:space="preserve"> appellate Court in its duty.  He contended that if the Court of Appeal had re-evaluated the evidence on record, it would have found that the conviction of the appellants was based on </w:t>
      </w:r>
      <w:r w:rsidR="00AD274A" w:rsidRPr="0046536D">
        <w:rPr>
          <w:rFonts w:ascii="Times New Roman" w:hAnsi="Times New Roman" w:cs="Times New Roman"/>
          <w:sz w:val="24"/>
          <w:szCs w:val="24"/>
        </w:rPr>
        <w:t xml:space="preserve">accomplice </w:t>
      </w:r>
      <w:r w:rsidRPr="0046536D">
        <w:rPr>
          <w:rFonts w:ascii="Times New Roman" w:hAnsi="Times New Roman" w:cs="Times New Roman"/>
          <w:sz w:val="24"/>
          <w:szCs w:val="24"/>
        </w:rPr>
        <w:t>evidence of PW2, PW3 and PW6.</w:t>
      </w:r>
    </w:p>
    <w:p w:rsidR="000A6C9C"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To support his contention, counsel relied on the testimonies of PW2 </w:t>
      </w:r>
      <w:r w:rsidRPr="0046536D">
        <w:rPr>
          <w:rFonts w:ascii="Times New Roman" w:hAnsi="Times New Roman" w:cs="Times New Roman"/>
          <w:b/>
          <w:sz w:val="24"/>
          <w:szCs w:val="24"/>
        </w:rPr>
        <w:t xml:space="preserve">Sarah </w:t>
      </w:r>
      <w:proofErr w:type="spellStart"/>
      <w:r w:rsidRPr="0046536D">
        <w:rPr>
          <w:rFonts w:ascii="Times New Roman" w:hAnsi="Times New Roman" w:cs="Times New Roman"/>
          <w:b/>
          <w:sz w:val="24"/>
          <w:szCs w:val="24"/>
        </w:rPr>
        <w:t>Nantege</w:t>
      </w:r>
      <w:proofErr w:type="spellEnd"/>
      <w:r w:rsidRPr="0046536D">
        <w:rPr>
          <w:rFonts w:ascii="Times New Roman" w:hAnsi="Times New Roman" w:cs="Times New Roman"/>
          <w:sz w:val="24"/>
          <w:szCs w:val="24"/>
        </w:rPr>
        <w:t xml:space="preserve">, PW3 </w:t>
      </w:r>
      <w:proofErr w:type="spellStart"/>
      <w:r w:rsidRPr="0046536D">
        <w:rPr>
          <w:rFonts w:ascii="Times New Roman" w:hAnsi="Times New Roman" w:cs="Times New Roman"/>
          <w:b/>
          <w:sz w:val="24"/>
          <w:szCs w:val="24"/>
        </w:rPr>
        <w:t>Umaru</w:t>
      </w:r>
      <w:proofErr w:type="spellEnd"/>
      <w:r w:rsidRPr="0046536D">
        <w:rPr>
          <w:rFonts w:ascii="Times New Roman" w:hAnsi="Times New Roman" w:cs="Times New Roman"/>
          <w:b/>
          <w:sz w:val="24"/>
          <w:szCs w:val="24"/>
        </w:rPr>
        <w:t xml:space="preserve"> </w:t>
      </w:r>
      <w:proofErr w:type="spellStart"/>
      <w:r w:rsidRPr="0046536D">
        <w:rPr>
          <w:rFonts w:ascii="Times New Roman" w:hAnsi="Times New Roman" w:cs="Times New Roman"/>
          <w:b/>
          <w:sz w:val="24"/>
          <w:szCs w:val="24"/>
        </w:rPr>
        <w:t>Senyonga</w:t>
      </w:r>
      <w:proofErr w:type="spellEnd"/>
      <w:r w:rsidRPr="0046536D">
        <w:rPr>
          <w:rFonts w:ascii="Times New Roman" w:hAnsi="Times New Roman" w:cs="Times New Roman"/>
          <w:sz w:val="24"/>
          <w:szCs w:val="24"/>
        </w:rPr>
        <w:t xml:space="preserve"> and PW6 </w:t>
      </w:r>
      <w:proofErr w:type="spellStart"/>
      <w:r w:rsidRPr="0046536D">
        <w:rPr>
          <w:rFonts w:ascii="Times New Roman" w:hAnsi="Times New Roman" w:cs="Times New Roman"/>
          <w:b/>
          <w:sz w:val="24"/>
          <w:szCs w:val="24"/>
        </w:rPr>
        <w:t>Mugume</w:t>
      </w:r>
      <w:proofErr w:type="spellEnd"/>
      <w:r w:rsidRPr="0046536D">
        <w:rPr>
          <w:rFonts w:ascii="Times New Roman" w:hAnsi="Times New Roman" w:cs="Times New Roman"/>
          <w:b/>
          <w:sz w:val="24"/>
          <w:szCs w:val="24"/>
        </w:rPr>
        <w:t xml:space="preserve"> Samuel</w:t>
      </w:r>
      <w:r w:rsidRPr="0046536D">
        <w:rPr>
          <w:rFonts w:ascii="Times New Roman" w:hAnsi="Times New Roman" w:cs="Times New Roman"/>
          <w:sz w:val="24"/>
          <w:szCs w:val="24"/>
        </w:rPr>
        <w:t xml:space="preserve">.  He analyzed the testimonies of PW2, PW3, and PW6 and submitted that the trial Judge was aware that all these witnesses were accomplices when she observed at page 364 of the Record of Appeal that </w:t>
      </w:r>
      <w:r w:rsidRPr="0046536D">
        <w:rPr>
          <w:rFonts w:ascii="Times New Roman" w:hAnsi="Times New Roman" w:cs="Times New Roman"/>
          <w:i/>
          <w:sz w:val="24"/>
          <w:szCs w:val="24"/>
        </w:rPr>
        <w:t xml:space="preserve">‘what stands out clearly in this case is that both the prosecution and the defense relied heavily on accomplice evidence.’ </w:t>
      </w:r>
      <w:r w:rsidRPr="0046536D">
        <w:rPr>
          <w:rFonts w:ascii="Times New Roman" w:hAnsi="Times New Roman" w:cs="Times New Roman"/>
          <w:sz w:val="24"/>
          <w:szCs w:val="24"/>
        </w:rPr>
        <w:t xml:space="preserve"> </w:t>
      </w:r>
    </w:p>
    <w:p w:rsidR="00AE5E4D" w:rsidRPr="0046536D" w:rsidRDefault="00AE5E4D" w:rsidP="00AE5E4D">
      <w:pPr>
        <w:spacing w:before="0" w:line="312" w:lineRule="auto"/>
        <w:rPr>
          <w:rFonts w:ascii="Times New Roman" w:hAnsi="Times New Roman" w:cs="Times New Roman"/>
          <w:i/>
          <w:sz w:val="24"/>
          <w:szCs w:val="24"/>
        </w:rPr>
      </w:pPr>
      <w:r w:rsidRPr="0046536D">
        <w:rPr>
          <w:rFonts w:ascii="Times New Roman" w:hAnsi="Times New Roman" w:cs="Times New Roman"/>
          <w:sz w:val="24"/>
          <w:szCs w:val="24"/>
        </w:rPr>
        <w:t>Furthermore, that the trial Judge stated that ‘</w:t>
      </w:r>
      <w:r w:rsidRPr="0046536D">
        <w:rPr>
          <w:rFonts w:ascii="Times New Roman" w:hAnsi="Times New Roman" w:cs="Times New Roman"/>
          <w:i/>
          <w:sz w:val="24"/>
          <w:szCs w:val="24"/>
        </w:rPr>
        <w:t>learned counsel for the accused submitted that the evidence of PW2, PW3 and PW6 should not be found credible since they were accomplices.’</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Relying on </w:t>
      </w:r>
      <w:r w:rsidRPr="0046536D">
        <w:rPr>
          <w:rFonts w:ascii="Times New Roman" w:hAnsi="Times New Roman" w:cs="Times New Roman"/>
          <w:b/>
          <w:sz w:val="24"/>
          <w:szCs w:val="24"/>
        </w:rPr>
        <w:t>Davies v. DPP (1954) 1 All E.R. 507 (H.L.),</w:t>
      </w:r>
      <w:r w:rsidRPr="0046536D">
        <w:rPr>
          <w:rFonts w:ascii="Times New Roman" w:hAnsi="Times New Roman" w:cs="Times New Roman"/>
          <w:sz w:val="24"/>
          <w:szCs w:val="24"/>
        </w:rPr>
        <w:t xml:space="preserve"> counsel for the appellants submitted that a person called as a witness for the prosecution is to be treated as an accomplice if he was </w:t>
      </w:r>
      <w:proofErr w:type="spellStart"/>
      <w:r w:rsidRPr="0046536D">
        <w:rPr>
          <w:rFonts w:ascii="Times New Roman" w:hAnsi="Times New Roman" w:cs="Times New Roman"/>
          <w:i/>
          <w:sz w:val="24"/>
          <w:szCs w:val="24"/>
        </w:rPr>
        <w:t>particeps</w:t>
      </w:r>
      <w:proofErr w:type="spellEnd"/>
      <w:r w:rsidRPr="0046536D">
        <w:rPr>
          <w:rFonts w:ascii="Times New Roman" w:hAnsi="Times New Roman" w:cs="Times New Roman"/>
          <w:i/>
          <w:sz w:val="24"/>
          <w:szCs w:val="24"/>
        </w:rPr>
        <w:t xml:space="preserve"> </w:t>
      </w:r>
      <w:proofErr w:type="spellStart"/>
      <w:r w:rsidRPr="0046536D">
        <w:rPr>
          <w:rFonts w:ascii="Times New Roman" w:hAnsi="Times New Roman" w:cs="Times New Roman"/>
          <w:i/>
          <w:sz w:val="24"/>
          <w:szCs w:val="24"/>
        </w:rPr>
        <w:t>criminis</w:t>
      </w:r>
      <w:proofErr w:type="spellEnd"/>
      <w:r w:rsidRPr="0046536D">
        <w:rPr>
          <w:rFonts w:ascii="Times New Roman" w:hAnsi="Times New Roman" w:cs="Times New Roman"/>
          <w:sz w:val="24"/>
          <w:szCs w:val="24"/>
        </w:rPr>
        <w:t xml:space="preserve"> in respect of the actual crime charged in the case of a felony.  </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Relying on the </w:t>
      </w:r>
      <w:r w:rsidRPr="0046536D">
        <w:rPr>
          <w:rFonts w:ascii="Times New Roman" w:hAnsi="Times New Roman" w:cs="Times New Roman"/>
          <w:b/>
          <w:i/>
          <w:sz w:val="24"/>
          <w:szCs w:val="24"/>
        </w:rPr>
        <w:t>Law on Evidence, 14</w:t>
      </w:r>
      <w:r w:rsidRPr="0046536D">
        <w:rPr>
          <w:rFonts w:ascii="Times New Roman" w:hAnsi="Times New Roman" w:cs="Times New Roman"/>
          <w:b/>
          <w:i/>
          <w:sz w:val="24"/>
          <w:szCs w:val="24"/>
          <w:vertAlign w:val="superscript"/>
        </w:rPr>
        <w:t>th</w:t>
      </w:r>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Edn</w:t>
      </w:r>
      <w:proofErr w:type="spellEnd"/>
      <w:r w:rsidRPr="0046536D">
        <w:rPr>
          <w:rFonts w:ascii="Times New Roman" w:hAnsi="Times New Roman" w:cs="Times New Roman"/>
          <w:b/>
          <w:i/>
          <w:sz w:val="24"/>
          <w:szCs w:val="24"/>
        </w:rPr>
        <w:t xml:space="preserve"> Vol. 2, A commentary on the Indian Evidence Act, 1872</w:t>
      </w:r>
      <w:r w:rsidRPr="0046536D">
        <w:rPr>
          <w:rFonts w:ascii="Times New Roman" w:hAnsi="Times New Roman" w:cs="Times New Roman"/>
          <w:sz w:val="24"/>
          <w:szCs w:val="24"/>
        </w:rPr>
        <w:t xml:space="preserve"> by </w:t>
      </w:r>
      <w:r w:rsidRPr="0046536D">
        <w:rPr>
          <w:rFonts w:ascii="Times New Roman" w:hAnsi="Times New Roman" w:cs="Times New Roman"/>
          <w:b/>
          <w:i/>
          <w:sz w:val="24"/>
          <w:szCs w:val="24"/>
        </w:rPr>
        <w:t xml:space="preserve">Chief Justice M. </w:t>
      </w:r>
      <w:proofErr w:type="spellStart"/>
      <w:r w:rsidRPr="0046536D">
        <w:rPr>
          <w:rFonts w:ascii="Times New Roman" w:hAnsi="Times New Roman" w:cs="Times New Roman"/>
          <w:b/>
          <w:i/>
          <w:sz w:val="24"/>
          <w:szCs w:val="24"/>
        </w:rPr>
        <w:t>Monir</w:t>
      </w:r>
      <w:proofErr w:type="spellEnd"/>
      <w:r w:rsidRPr="0046536D">
        <w:rPr>
          <w:rFonts w:ascii="Times New Roman" w:hAnsi="Times New Roman" w:cs="Times New Roman"/>
          <w:sz w:val="24"/>
          <w:szCs w:val="24"/>
        </w:rPr>
        <w:t xml:space="preserve"> at page 2172, counsel for the appellants further submitted that an accomplice means a guilty associate or partner in crime, a person who is believed to have participated </w:t>
      </w:r>
      <w:r w:rsidRPr="0046536D">
        <w:rPr>
          <w:rFonts w:ascii="Times New Roman" w:hAnsi="Times New Roman" w:cs="Times New Roman"/>
          <w:sz w:val="24"/>
          <w:szCs w:val="24"/>
        </w:rPr>
        <w:lastRenderedPageBreak/>
        <w:t>in the offence, or who, in some way or other is connected with the offence, in question, or who makes admissions of facts showing that he had a conscious hand in the offence.</w:t>
      </w:r>
    </w:p>
    <w:p w:rsidR="00AE5E4D" w:rsidRPr="0046536D" w:rsidRDefault="000A6C9C"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Further relying </w:t>
      </w:r>
      <w:r w:rsidR="00AE5E4D" w:rsidRPr="0046536D">
        <w:rPr>
          <w:rFonts w:ascii="Times New Roman" w:hAnsi="Times New Roman" w:cs="Times New Roman"/>
          <w:sz w:val="24"/>
          <w:szCs w:val="24"/>
        </w:rPr>
        <w:t xml:space="preserve">on </w:t>
      </w:r>
      <w:r w:rsidR="00AE5E4D" w:rsidRPr="0046536D">
        <w:rPr>
          <w:rFonts w:ascii="Times New Roman" w:hAnsi="Times New Roman" w:cs="Times New Roman"/>
          <w:b/>
          <w:i/>
          <w:sz w:val="24"/>
          <w:szCs w:val="24"/>
        </w:rPr>
        <w:t>R. v. Baskerville (1916) 2 K. B. 658</w:t>
      </w:r>
      <w:r w:rsidR="00AE5E4D" w:rsidRPr="0046536D">
        <w:rPr>
          <w:rFonts w:ascii="Times New Roman" w:hAnsi="Times New Roman" w:cs="Times New Roman"/>
          <w:sz w:val="24"/>
          <w:szCs w:val="24"/>
        </w:rPr>
        <w:t>, counsel submitted that with regard to accomplice evidence, adequate corroboration was essential and that corroboration must be by some evidence other than that of a fellow accomplice.</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Turning to the present case, counsel submitted that the trial Judge, having recognized that the case heavily relied on accomplice evidence, needed independent evidence to corroborate the accomplice evidence, other than the testimony of another accomplice.  Counsel further argued that it was not enough that the trial Judge cautioned herself that the evidence must be corroborated but that it must be corroborated as a matter of fact.  In support of his contention, counsel for the appellants relied on the case of </w:t>
      </w:r>
      <w:proofErr w:type="spellStart"/>
      <w:r w:rsidRPr="0046536D">
        <w:rPr>
          <w:rFonts w:ascii="Times New Roman" w:hAnsi="Times New Roman" w:cs="Times New Roman"/>
          <w:b/>
          <w:i/>
          <w:sz w:val="24"/>
          <w:szCs w:val="24"/>
        </w:rPr>
        <w:t>Obeli</w:t>
      </w:r>
      <w:proofErr w:type="spellEnd"/>
      <w:r w:rsidRPr="0046536D">
        <w:rPr>
          <w:rFonts w:ascii="Times New Roman" w:hAnsi="Times New Roman" w:cs="Times New Roman"/>
          <w:b/>
          <w:i/>
          <w:sz w:val="24"/>
          <w:szCs w:val="24"/>
        </w:rPr>
        <w:t xml:space="preserve"> v. Uganda, [1965] E.A. 622</w:t>
      </w:r>
      <w:r w:rsidRPr="0046536D">
        <w:rPr>
          <w:rFonts w:ascii="Times New Roman" w:hAnsi="Times New Roman" w:cs="Times New Roman"/>
          <w:sz w:val="24"/>
          <w:szCs w:val="24"/>
        </w:rPr>
        <w:t>.</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Counsel further faulted the trial Judge for relying on the identification parade report as the only independent piece of evidence to corroborate the accomplice evidence, despite her finding that there were some discrepancies which she described as minor.  Counsel further faulted the Court of Appeal for holding that proving the appellants as perpetrators did not require an identification parade after their holding that the finding by the trial Judge that the identification parade was conducted fairly, professionally and in a transparent manner could not be sustained.</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Counsel for the appellants further submitted that where the conduct of the identification parade was found lacking, there remained no other independent corroborating evidence on which to base the appellants’ conviction</w:t>
      </w:r>
      <w:r w:rsidR="00DC3728" w:rsidRPr="0046536D">
        <w:rPr>
          <w:rFonts w:ascii="Times New Roman" w:hAnsi="Times New Roman" w:cs="Times New Roman"/>
          <w:sz w:val="24"/>
          <w:szCs w:val="24"/>
        </w:rPr>
        <w:t xml:space="preserve">.  He </w:t>
      </w:r>
      <w:r w:rsidRPr="0046536D">
        <w:rPr>
          <w:rFonts w:ascii="Times New Roman" w:hAnsi="Times New Roman" w:cs="Times New Roman"/>
          <w:sz w:val="24"/>
          <w:szCs w:val="24"/>
        </w:rPr>
        <w:t>accordingly faulted the Court of Appeal for failing to find that the accomplice evidence was not corroborated.  According to counsel, the Court of Appeal erred when it failed to quash the conviction of the appellants based solely on uncorroborated accomplice evidence.</w:t>
      </w:r>
    </w:p>
    <w:p w:rsidR="00AE5E4D" w:rsidRPr="0046536D" w:rsidRDefault="00AE5E4D" w:rsidP="00AE5E4D">
      <w:pPr>
        <w:spacing w:before="0" w:after="0" w:line="312" w:lineRule="auto"/>
        <w:rPr>
          <w:rFonts w:ascii="Times New Roman" w:hAnsi="Times New Roman" w:cs="Times New Roman"/>
          <w:sz w:val="24"/>
          <w:szCs w:val="24"/>
          <w:u w:val="single"/>
        </w:rPr>
      </w:pPr>
      <w:r w:rsidRPr="0046536D">
        <w:rPr>
          <w:rFonts w:ascii="Times New Roman" w:hAnsi="Times New Roman" w:cs="Times New Roman"/>
          <w:sz w:val="24"/>
          <w:szCs w:val="24"/>
          <w:u w:val="single"/>
        </w:rPr>
        <w:t>Respondent’s submissions on Grounds 1 &amp; 2</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Counsel for the respondent supported the Court of Appeal’s upholding of the conviction and sentence imposed on the appellants.  </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Counsel refuted the appellants’ submissions and submitted that PW2, PW3 and PW6 were not accomplices of the appellants because they did not participate in the commission of the offence of abuse of office, which the appellants were indicted for and convicted of.</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Relying on the case of </w:t>
      </w:r>
      <w:proofErr w:type="spellStart"/>
      <w:r w:rsidRPr="0046536D">
        <w:rPr>
          <w:rFonts w:ascii="Times New Roman" w:hAnsi="Times New Roman" w:cs="Times New Roman"/>
          <w:b/>
          <w:i/>
          <w:sz w:val="24"/>
          <w:szCs w:val="24"/>
        </w:rPr>
        <w:t>Mushikoma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Watete</w:t>
      </w:r>
      <w:proofErr w:type="spellEnd"/>
      <w:r w:rsidRPr="0046536D">
        <w:rPr>
          <w:rFonts w:ascii="Times New Roman" w:hAnsi="Times New Roman" w:cs="Times New Roman"/>
          <w:b/>
          <w:i/>
          <w:sz w:val="24"/>
          <w:szCs w:val="24"/>
        </w:rPr>
        <w:t xml:space="preserve"> </w:t>
      </w:r>
      <w:r w:rsidRPr="0046536D">
        <w:rPr>
          <w:rFonts w:ascii="Times New Roman" w:hAnsi="Times New Roman" w:cs="Times New Roman"/>
          <w:i/>
          <w:sz w:val="24"/>
          <w:szCs w:val="24"/>
        </w:rPr>
        <w:t>alias</w:t>
      </w:r>
      <w:r w:rsidRPr="0046536D">
        <w:rPr>
          <w:rFonts w:ascii="Times New Roman" w:hAnsi="Times New Roman" w:cs="Times New Roman"/>
          <w:b/>
          <w:i/>
          <w:sz w:val="24"/>
          <w:szCs w:val="24"/>
        </w:rPr>
        <w:t xml:space="preserve"> Peter </w:t>
      </w:r>
      <w:proofErr w:type="spellStart"/>
      <w:r w:rsidRPr="0046536D">
        <w:rPr>
          <w:rFonts w:ascii="Times New Roman" w:hAnsi="Times New Roman" w:cs="Times New Roman"/>
          <w:b/>
          <w:i/>
          <w:sz w:val="24"/>
          <w:szCs w:val="24"/>
        </w:rPr>
        <w:t>Wakhoka</w:t>
      </w:r>
      <w:proofErr w:type="spellEnd"/>
      <w:r w:rsidRPr="0046536D">
        <w:rPr>
          <w:rFonts w:ascii="Times New Roman" w:hAnsi="Times New Roman" w:cs="Times New Roman"/>
          <w:b/>
          <w:i/>
          <w:sz w:val="24"/>
          <w:szCs w:val="24"/>
        </w:rPr>
        <w:t xml:space="preserve"> &amp; 3 </w:t>
      </w:r>
      <w:proofErr w:type="spellStart"/>
      <w:r w:rsidRPr="0046536D">
        <w:rPr>
          <w:rFonts w:ascii="Times New Roman" w:hAnsi="Times New Roman" w:cs="Times New Roman"/>
          <w:b/>
          <w:i/>
          <w:sz w:val="24"/>
          <w:szCs w:val="24"/>
        </w:rPr>
        <w:t>ors</w:t>
      </w:r>
      <w:proofErr w:type="spellEnd"/>
      <w:r w:rsidRPr="0046536D">
        <w:rPr>
          <w:rFonts w:ascii="Times New Roman" w:hAnsi="Times New Roman" w:cs="Times New Roman"/>
          <w:b/>
          <w:i/>
          <w:sz w:val="24"/>
          <w:szCs w:val="24"/>
        </w:rPr>
        <w:t>, Criminal Appeal No. 10 of 2000(SC)</w:t>
      </w:r>
      <w:r w:rsidRPr="0046536D">
        <w:rPr>
          <w:rFonts w:ascii="Times New Roman" w:hAnsi="Times New Roman" w:cs="Times New Roman"/>
          <w:sz w:val="24"/>
          <w:szCs w:val="24"/>
        </w:rPr>
        <w:t xml:space="preserve">, counsel for the respondent submitted that in a criminal trial, a witness is said to be an accomplice if he or she participated as a principal or as an accessory in the commission of the offence which is subject of the trial.  </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 xml:space="preserve">Relying on section 11(1) of the Anti Corruption Act, 2009, which provides for the offence of abuse of office, counsel for the respondent submitted that the learned Justices of the Court of Appeal, at page 39 of the Record of Appeal, found that the evidence on record rightly showed that PW2, PW3 and PW6 did not fall within the definition stated in </w:t>
      </w:r>
      <w:proofErr w:type="spellStart"/>
      <w:r w:rsidRPr="0046536D">
        <w:rPr>
          <w:rFonts w:ascii="Times New Roman" w:hAnsi="Times New Roman" w:cs="Times New Roman"/>
          <w:b/>
          <w:i/>
          <w:sz w:val="24"/>
          <w:szCs w:val="24"/>
        </w:rPr>
        <w:t>Mushikoma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Watete</w:t>
      </w:r>
      <w:proofErr w:type="spellEnd"/>
      <w:r w:rsidRPr="0046536D">
        <w:rPr>
          <w:rFonts w:ascii="Times New Roman" w:hAnsi="Times New Roman" w:cs="Times New Roman"/>
          <w:b/>
          <w:i/>
          <w:sz w:val="24"/>
          <w:szCs w:val="24"/>
        </w:rPr>
        <w:t xml:space="preserve"> </w:t>
      </w:r>
      <w:r w:rsidRPr="0046536D">
        <w:rPr>
          <w:rFonts w:ascii="Times New Roman" w:hAnsi="Times New Roman" w:cs="Times New Roman"/>
          <w:sz w:val="24"/>
          <w:szCs w:val="24"/>
        </w:rPr>
        <w:t>(supra).</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Counsel for the respondent further submitted that the appellants were tried and convicted of the offence of abuse of office in their capacities as </w:t>
      </w:r>
      <w:r w:rsidR="002D141F" w:rsidRPr="0046536D">
        <w:rPr>
          <w:rFonts w:ascii="Times New Roman" w:hAnsi="Times New Roman" w:cs="Times New Roman"/>
          <w:sz w:val="24"/>
          <w:szCs w:val="24"/>
        </w:rPr>
        <w:t>Police O</w:t>
      </w:r>
      <w:r w:rsidRPr="0046536D">
        <w:rPr>
          <w:rFonts w:ascii="Times New Roman" w:hAnsi="Times New Roman" w:cs="Times New Roman"/>
          <w:sz w:val="24"/>
          <w:szCs w:val="24"/>
        </w:rPr>
        <w:t xml:space="preserve">fficers employed by the Uganda Police Force for their failure to declare as an exhibit, the </w:t>
      </w:r>
      <w:proofErr w:type="spellStart"/>
      <w:r w:rsidRPr="0046536D">
        <w:rPr>
          <w:rFonts w:ascii="Times New Roman" w:hAnsi="Times New Roman" w:cs="Times New Roman"/>
          <w:sz w:val="24"/>
          <w:szCs w:val="24"/>
        </w:rPr>
        <w:t>Ug</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Shs</w:t>
      </w:r>
      <w:proofErr w:type="spellEnd"/>
      <w:r w:rsidRPr="0046536D">
        <w:rPr>
          <w:rFonts w:ascii="Times New Roman" w:hAnsi="Times New Roman" w:cs="Times New Roman"/>
          <w:sz w:val="24"/>
          <w:szCs w:val="24"/>
        </w:rPr>
        <w:t xml:space="preserve">. 210,000,000/= they recovered from a suspected criminal.  </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Regarding the issue of identification, counsel for the respondent contended that the circumstances in which the appellants were identified by PW2, PW3 and PW6 were favorable and that there was therefore no need for an identification parade.  Referring this Court to the Record of Appeal, counsel for the respondent submitted that the learned Justices of the Court of Appeal observed that the appellants’ case was one in which all the incidents took place during broad day light when there was ample time for the witnesses (PW2, and PW3) to recognize those involved in sharing the recovered stolen money.</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Counsel for the respondent further submitted that PW2, PW3 and PW6 testified on oath that they saw the appellants sharing money which they found with a suspect who was PW6 and that the sharing of the money took place at about 9:00 am during day time.  </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Counsel for the respondent further contended that according to their evidence, the three witnesses were in close proximity to the appellants because they were all in the room where the money was shared and that according to their testimony, considerable time was taken to share the money which made them recognize the people that participated in the sharing.  </w:t>
      </w:r>
    </w:p>
    <w:p w:rsidR="00AE5E4D" w:rsidRPr="0046536D" w:rsidRDefault="00AE5E4D" w:rsidP="00AE5E4D">
      <w:pPr>
        <w:spacing w:before="0" w:line="312" w:lineRule="auto"/>
        <w:rPr>
          <w:rFonts w:ascii="Times New Roman" w:hAnsi="Times New Roman" w:cs="Times New Roman"/>
          <w:sz w:val="24"/>
          <w:szCs w:val="24"/>
        </w:rPr>
      </w:pPr>
      <w:proofErr w:type="gramStart"/>
      <w:r w:rsidRPr="0046536D">
        <w:rPr>
          <w:rFonts w:ascii="Times New Roman" w:hAnsi="Times New Roman" w:cs="Times New Roman"/>
          <w:sz w:val="24"/>
          <w:szCs w:val="24"/>
        </w:rPr>
        <w:t>While conceding that PW2 and PW3 did not know the appellants before, counsel for the respondent submitted that PW6 knew the appellants before as the officers that used to patrol the village where PW6 resided.</w:t>
      </w:r>
      <w:proofErr w:type="gramEnd"/>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Counsel for the respondent also argued that the quality of the identification evidence was good and as such, the identification parades were not vital.  Furthermore, that considering the fact that PW2, PW3 and PW6 were not accomplices, their identification evidence corroborated each other’s evidence.  In her view, the fact that PW2, PW3 and PW6 placed each other at the crime scene gave more credence to their identification evidence.</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In conclusion, counsel for the respondent prayed that this Court finds that the learned Justices of the Court of Appeal did not err in law in finding that there was no need for the identification parades to be conducted.  In the circumstances, counsel for the respondent prayed that grounds 1 and 2 should fail.</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 xml:space="preserve">Without prejudice to the above submissions, while relying on the case of </w:t>
      </w:r>
      <w:proofErr w:type="spellStart"/>
      <w:r w:rsidRPr="0046536D">
        <w:rPr>
          <w:rFonts w:ascii="Times New Roman" w:hAnsi="Times New Roman" w:cs="Times New Roman"/>
          <w:b/>
          <w:i/>
          <w:sz w:val="24"/>
          <w:szCs w:val="24"/>
        </w:rPr>
        <w:t>Bogere</w:t>
      </w:r>
      <w:proofErr w:type="spellEnd"/>
      <w:r w:rsidRPr="0046536D">
        <w:rPr>
          <w:rFonts w:ascii="Times New Roman" w:hAnsi="Times New Roman" w:cs="Times New Roman"/>
          <w:b/>
          <w:i/>
          <w:sz w:val="24"/>
          <w:szCs w:val="24"/>
        </w:rPr>
        <w:t xml:space="preserve"> Moses &amp; </w:t>
      </w:r>
      <w:proofErr w:type="spellStart"/>
      <w:r w:rsidRPr="0046536D">
        <w:rPr>
          <w:rFonts w:ascii="Times New Roman" w:hAnsi="Times New Roman" w:cs="Times New Roman"/>
          <w:b/>
          <w:i/>
          <w:sz w:val="24"/>
          <w:szCs w:val="24"/>
        </w:rPr>
        <w:t>anor</w:t>
      </w:r>
      <w:proofErr w:type="spellEnd"/>
      <w:r w:rsidRPr="0046536D">
        <w:rPr>
          <w:rFonts w:ascii="Times New Roman" w:hAnsi="Times New Roman" w:cs="Times New Roman"/>
          <w:b/>
          <w:i/>
          <w:sz w:val="24"/>
          <w:szCs w:val="24"/>
        </w:rPr>
        <w:t xml:space="preserve"> v. Uganda, Criminal Appeal No. 1 of 1997 (SC)</w:t>
      </w:r>
      <w:r w:rsidRPr="0046536D">
        <w:rPr>
          <w:rFonts w:ascii="Times New Roman" w:hAnsi="Times New Roman" w:cs="Times New Roman"/>
          <w:sz w:val="24"/>
          <w:szCs w:val="24"/>
        </w:rPr>
        <w:t>, counsel for the respondent prayed that this Court finds that the appellants were properly identified.</w:t>
      </w:r>
    </w:p>
    <w:p w:rsidR="00AE5E4D" w:rsidRPr="0046536D" w:rsidRDefault="00AE5E4D" w:rsidP="00AE5E4D">
      <w:pPr>
        <w:spacing w:before="0" w:after="0" w:line="312" w:lineRule="auto"/>
        <w:rPr>
          <w:rFonts w:ascii="Times New Roman" w:hAnsi="Times New Roman" w:cs="Times New Roman"/>
          <w:b/>
          <w:sz w:val="24"/>
          <w:szCs w:val="24"/>
          <w:u w:val="single"/>
        </w:rPr>
      </w:pPr>
      <w:r w:rsidRPr="0046536D">
        <w:rPr>
          <w:rFonts w:ascii="Times New Roman" w:hAnsi="Times New Roman" w:cs="Times New Roman"/>
          <w:b/>
          <w:sz w:val="24"/>
          <w:szCs w:val="24"/>
          <w:u w:val="single"/>
        </w:rPr>
        <w:t>Court’s Consideration of Grounds 1</w:t>
      </w:r>
      <w:r w:rsidR="00DC3728" w:rsidRPr="0046536D">
        <w:rPr>
          <w:rFonts w:ascii="Times New Roman" w:hAnsi="Times New Roman" w:cs="Times New Roman"/>
          <w:b/>
          <w:sz w:val="24"/>
          <w:szCs w:val="24"/>
          <w:u w:val="single"/>
        </w:rPr>
        <w:t xml:space="preserve"> </w:t>
      </w:r>
      <w:r w:rsidRPr="0046536D">
        <w:rPr>
          <w:rFonts w:ascii="Times New Roman" w:hAnsi="Times New Roman" w:cs="Times New Roman"/>
          <w:b/>
          <w:sz w:val="24"/>
          <w:szCs w:val="24"/>
          <w:u w:val="single"/>
        </w:rPr>
        <w:t>of this Appeal</w:t>
      </w:r>
    </w:p>
    <w:p w:rsidR="001578DA" w:rsidRPr="0046536D" w:rsidRDefault="00DC2341"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B</w:t>
      </w:r>
      <w:r w:rsidR="001578DA" w:rsidRPr="0046536D">
        <w:rPr>
          <w:rFonts w:ascii="Times New Roman" w:hAnsi="Times New Roman" w:cs="Times New Roman"/>
          <w:sz w:val="24"/>
          <w:szCs w:val="24"/>
        </w:rPr>
        <w:t>oth counsel argued grounds 1 and 2 jointly</w:t>
      </w:r>
      <w:r w:rsidRPr="0046536D">
        <w:rPr>
          <w:rFonts w:ascii="Times New Roman" w:hAnsi="Times New Roman" w:cs="Times New Roman"/>
          <w:sz w:val="24"/>
          <w:szCs w:val="24"/>
        </w:rPr>
        <w:t>.  However</w:t>
      </w:r>
      <w:r w:rsidR="001578DA" w:rsidRPr="0046536D">
        <w:rPr>
          <w:rFonts w:ascii="Times New Roman" w:hAnsi="Times New Roman" w:cs="Times New Roman"/>
          <w:sz w:val="24"/>
          <w:szCs w:val="24"/>
        </w:rPr>
        <w:t xml:space="preserve">, we </w:t>
      </w:r>
      <w:r w:rsidRPr="0046536D">
        <w:rPr>
          <w:rFonts w:ascii="Times New Roman" w:hAnsi="Times New Roman" w:cs="Times New Roman"/>
          <w:sz w:val="24"/>
          <w:szCs w:val="24"/>
        </w:rPr>
        <w:t xml:space="preserve">shall consider them separately because they raise </w:t>
      </w:r>
      <w:r w:rsidR="00DC3728" w:rsidRPr="0046536D">
        <w:rPr>
          <w:rFonts w:ascii="Times New Roman" w:hAnsi="Times New Roman" w:cs="Times New Roman"/>
          <w:sz w:val="24"/>
          <w:szCs w:val="24"/>
        </w:rPr>
        <w:t>different points of law.</w:t>
      </w:r>
    </w:p>
    <w:p w:rsidR="00DC3728" w:rsidRPr="0046536D" w:rsidRDefault="00DC3728"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Ground 1 was framed as follows:</w:t>
      </w:r>
    </w:p>
    <w:p w:rsidR="00DC3728" w:rsidRPr="0046536D" w:rsidRDefault="00DC3728" w:rsidP="00A363FD">
      <w:pPr>
        <w:spacing w:before="0" w:line="312" w:lineRule="auto"/>
        <w:ind w:left="900" w:hanging="180"/>
        <w:rPr>
          <w:rFonts w:ascii="Times New Roman" w:hAnsi="Times New Roman" w:cs="Times New Roman"/>
          <w:b/>
          <w:i/>
          <w:sz w:val="24"/>
          <w:szCs w:val="24"/>
        </w:rPr>
      </w:pPr>
      <w:r w:rsidRPr="0046536D">
        <w:rPr>
          <w:rFonts w:ascii="Times New Roman" w:hAnsi="Times New Roman" w:cs="Times New Roman"/>
          <w:b/>
          <w:i/>
          <w:sz w:val="24"/>
          <w:szCs w:val="24"/>
        </w:rPr>
        <w:t>“The learned Justices of the Court of Appeal erred in law and fact by making up their minds regarding the Judgment appealed from and not carefully weighing it when they found that the case did not require an identification parade thereby reaching a wrong conclusion.”</w:t>
      </w:r>
    </w:p>
    <w:p w:rsidR="001578DA" w:rsidRPr="0046536D" w:rsidRDefault="001578DA" w:rsidP="001578DA">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Under this ground, the appellants fault</w:t>
      </w:r>
      <w:r w:rsidR="00A363FD" w:rsidRPr="0046536D">
        <w:rPr>
          <w:rFonts w:ascii="Times New Roman" w:hAnsi="Times New Roman" w:cs="Times New Roman"/>
          <w:sz w:val="24"/>
          <w:szCs w:val="24"/>
        </w:rPr>
        <w:t>ed</w:t>
      </w:r>
      <w:r w:rsidRPr="0046536D">
        <w:rPr>
          <w:rFonts w:ascii="Times New Roman" w:hAnsi="Times New Roman" w:cs="Times New Roman"/>
          <w:sz w:val="24"/>
          <w:szCs w:val="24"/>
        </w:rPr>
        <w:t xml:space="preserve"> the Court of Appeal for holding that </w:t>
      </w:r>
      <w:r w:rsidR="00AE5E4D" w:rsidRPr="0046536D">
        <w:rPr>
          <w:rFonts w:ascii="Times New Roman" w:hAnsi="Times New Roman" w:cs="Times New Roman"/>
          <w:sz w:val="24"/>
          <w:szCs w:val="24"/>
        </w:rPr>
        <w:t>the identification parade was not necessary</w:t>
      </w:r>
      <w:r w:rsidRPr="0046536D">
        <w:rPr>
          <w:rFonts w:ascii="Times New Roman" w:hAnsi="Times New Roman" w:cs="Times New Roman"/>
          <w:sz w:val="24"/>
          <w:szCs w:val="24"/>
        </w:rPr>
        <w:t>.</w:t>
      </w:r>
      <w:r w:rsidR="00E504E3" w:rsidRPr="0046536D">
        <w:rPr>
          <w:rFonts w:ascii="Times New Roman" w:hAnsi="Times New Roman" w:cs="Times New Roman"/>
          <w:sz w:val="24"/>
          <w:szCs w:val="24"/>
        </w:rPr>
        <w:t xml:space="preserve">  In our view, t</w:t>
      </w:r>
      <w:r w:rsidR="000B4979" w:rsidRPr="0046536D">
        <w:rPr>
          <w:rFonts w:ascii="Times New Roman" w:hAnsi="Times New Roman" w:cs="Times New Roman"/>
          <w:sz w:val="24"/>
          <w:szCs w:val="24"/>
        </w:rPr>
        <w:t>he</w:t>
      </w:r>
      <w:r w:rsidRPr="0046536D">
        <w:rPr>
          <w:rFonts w:ascii="Times New Roman" w:hAnsi="Times New Roman" w:cs="Times New Roman"/>
          <w:sz w:val="24"/>
          <w:szCs w:val="24"/>
        </w:rPr>
        <w:t xml:space="preserve"> issue </w:t>
      </w:r>
      <w:r w:rsidR="00E504E3" w:rsidRPr="0046536D">
        <w:rPr>
          <w:rFonts w:ascii="Times New Roman" w:hAnsi="Times New Roman" w:cs="Times New Roman"/>
          <w:sz w:val="24"/>
          <w:szCs w:val="24"/>
        </w:rPr>
        <w:t xml:space="preserve">of identification </w:t>
      </w:r>
      <w:r w:rsidR="000B4979" w:rsidRPr="0046536D">
        <w:rPr>
          <w:rFonts w:ascii="Times New Roman" w:hAnsi="Times New Roman" w:cs="Times New Roman"/>
          <w:sz w:val="24"/>
          <w:szCs w:val="24"/>
        </w:rPr>
        <w:t xml:space="preserve">under this ground </w:t>
      </w:r>
      <w:r w:rsidRPr="0046536D">
        <w:rPr>
          <w:rFonts w:ascii="Times New Roman" w:hAnsi="Times New Roman" w:cs="Times New Roman"/>
          <w:sz w:val="24"/>
          <w:szCs w:val="24"/>
        </w:rPr>
        <w:t xml:space="preserve">arises on two different fronts.  The first one regards the conduct of the identification parade itself while the second concerns the identification of the appellants at the scene of crime.  </w:t>
      </w:r>
    </w:p>
    <w:p w:rsidR="001578DA" w:rsidRPr="0046536D" w:rsidRDefault="000B4979" w:rsidP="001578DA">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Having considered the parties’ submissions and the authorities on identification, t</w:t>
      </w:r>
      <w:r w:rsidR="001578DA" w:rsidRPr="0046536D">
        <w:rPr>
          <w:rFonts w:ascii="Times New Roman" w:hAnsi="Times New Roman" w:cs="Times New Roman"/>
          <w:sz w:val="24"/>
          <w:szCs w:val="24"/>
        </w:rPr>
        <w:t>he Court of Appeal dealt with the issue of the identification parade as follows:</w:t>
      </w:r>
    </w:p>
    <w:p w:rsidR="001578DA" w:rsidRPr="0046536D" w:rsidRDefault="001578DA" w:rsidP="008A1C3A">
      <w:pPr>
        <w:spacing w:before="0" w:after="0"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“From the evidence on record, it is very clear that the manner the identification parade was carried out was contrary to the approved rules as approved by the case of R. </w:t>
      </w:r>
      <w:proofErr w:type="spellStart"/>
      <w:r w:rsidRPr="0046536D">
        <w:rPr>
          <w:rFonts w:ascii="Times New Roman" w:hAnsi="Times New Roman" w:cs="Times New Roman"/>
          <w:b/>
          <w:i/>
          <w:sz w:val="24"/>
          <w:szCs w:val="24"/>
        </w:rPr>
        <w:t>Mwango</w:t>
      </w:r>
      <w:proofErr w:type="spellEnd"/>
      <w:r w:rsidRPr="0046536D">
        <w:rPr>
          <w:rFonts w:ascii="Times New Roman" w:hAnsi="Times New Roman" w:cs="Times New Roman"/>
          <w:b/>
          <w:i/>
          <w:sz w:val="24"/>
          <w:szCs w:val="24"/>
        </w:rPr>
        <w:t xml:space="preserve"> s/o of </w:t>
      </w:r>
      <w:proofErr w:type="spellStart"/>
      <w:r w:rsidRPr="0046536D">
        <w:rPr>
          <w:rFonts w:ascii="Times New Roman" w:hAnsi="Times New Roman" w:cs="Times New Roman"/>
          <w:b/>
          <w:i/>
          <w:sz w:val="24"/>
          <w:szCs w:val="24"/>
        </w:rPr>
        <w:t>Manaa</w:t>
      </w:r>
      <w:proofErr w:type="spellEnd"/>
      <w:r w:rsidRPr="0046536D">
        <w:rPr>
          <w:rFonts w:ascii="Times New Roman" w:hAnsi="Times New Roman" w:cs="Times New Roman"/>
          <w:b/>
          <w:i/>
          <w:sz w:val="24"/>
          <w:szCs w:val="24"/>
        </w:rPr>
        <w:t xml:space="preserve"> (supra).  There were three identification parades one at </w:t>
      </w:r>
      <w:proofErr w:type="spellStart"/>
      <w:r w:rsidRPr="0046536D">
        <w:rPr>
          <w:rFonts w:ascii="Times New Roman" w:hAnsi="Times New Roman" w:cs="Times New Roman"/>
          <w:b/>
          <w:i/>
          <w:sz w:val="24"/>
          <w:szCs w:val="24"/>
        </w:rPr>
        <w:t>Kawempe</w:t>
      </w:r>
      <w:proofErr w:type="spellEnd"/>
      <w:r w:rsidRPr="0046536D">
        <w:rPr>
          <w:rFonts w:ascii="Times New Roman" w:hAnsi="Times New Roman" w:cs="Times New Roman"/>
          <w:b/>
          <w:i/>
          <w:sz w:val="24"/>
          <w:szCs w:val="24"/>
        </w:rPr>
        <w:t xml:space="preserve">, one at </w:t>
      </w:r>
      <w:proofErr w:type="spellStart"/>
      <w:r w:rsidRPr="0046536D">
        <w:rPr>
          <w:rFonts w:ascii="Times New Roman" w:hAnsi="Times New Roman" w:cs="Times New Roman"/>
          <w:b/>
          <w:i/>
          <w:sz w:val="24"/>
          <w:szCs w:val="24"/>
        </w:rPr>
        <w:t>Kibuli</w:t>
      </w:r>
      <w:proofErr w:type="spellEnd"/>
      <w:r w:rsidRPr="0046536D">
        <w:rPr>
          <w:rFonts w:ascii="Times New Roman" w:hAnsi="Times New Roman" w:cs="Times New Roman"/>
          <w:b/>
          <w:i/>
          <w:sz w:val="24"/>
          <w:szCs w:val="24"/>
        </w:rPr>
        <w:t xml:space="preserve"> and another one at </w:t>
      </w:r>
      <w:proofErr w:type="spellStart"/>
      <w:r w:rsidRPr="0046536D">
        <w:rPr>
          <w:rFonts w:ascii="Times New Roman" w:hAnsi="Times New Roman" w:cs="Times New Roman"/>
          <w:b/>
          <w:i/>
          <w:sz w:val="24"/>
          <w:szCs w:val="24"/>
        </w:rPr>
        <w:t>Wandegeya</w:t>
      </w:r>
      <w:proofErr w:type="spellEnd"/>
      <w:r w:rsidRPr="0046536D">
        <w:rPr>
          <w:rFonts w:ascii="Times New Roman" w:hAnsi="Times New Roman" w:cs="Times New Roman"/>
          <w:b/>
          <w:i/>
          <w:sz w:val="24"/>
          <w:szCs w:val="24"/>
        </w:rPr>
        <w:t xml:space="preserve"> Police Stations but none of them complied with the rules.  From page 132 line 11-23 the 1</w:t>
      </w:r>
      <w:r w:rsidRPr="0046536D">
        <w:rPr>
          <w:rFonts w:ascii="Times New Roman" w:hAnsi="Times New Roman" w:cs="Times New Roman"/>
          <w:b/>
          <w:i/>
          <w:sz w:val="24"/>
          <w:szCs w:val="24"/>
          <w:vertAlign w:val="superscript"/>
        </w:rPr>
        <w:t>st</w:t>
      </w:r>
      <w:r w:rsidRPr="0046536D">
        <w:rPr>
          <w:rFonts w:ascii="Times New Roman" w:hAnsi="Times New Roman" w:cs="Times New Roman"/>
          <w:b/>
          <w:i/>
          <w:sz w:val="24"/>
          <w:szCs w:val="24"/>
        </w:rPr>
        <w:t xml:space="preserve"> appellant complained that they were being exposed to the witnesses but the officers concerned were just rude.  The testimony continues up to page 133 of the Record of Appeal.  They were threatened and were forced to sign the identification parade forms.  So the finding of the trial Judge that the parade was conducted fairly and professionally and in a transparent manner cannot be sustained.  It did not at all meet the criteria set up in the rules.”</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Whereas the Court of Appeal refers to three identification parades at </w:t>
      </w:r>
      <w:proofErr w:type="spellStart"/>
      <w:r w:rsidRPr="0046536D">
        <w:rPr>
          <w:rFonts w:ascii="Times New Roman" w:hAnsi="Times New Roman" w:cs="Times New Roman"/>
          <w:sz w:val="24"/>
          <w:szCs w:val="24"/>
        </w:rPr>
        <w:t>Kawempe</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Wandegeya</w:t>
      </w:r>
      <w:proofErr w:type="spellEnd"/>
      <w:r w:rsidRPr="0046536D">
        <w:rPr>
          <w:rFonts w:ascii="Times New Roman" w:hAnsi="Times New Roman" w:cs="Times New Roman"/>
          <w:sz w:val="24"/>
          <w:szCs w:val="24"/>
        </w:rPr>
        <w:t xml:space="preserve">, and </w:t>
      </w:r>
      <w:proofErr w:type="spellStart"/>
      <w:r w:rsidRPr="0046536D">
        <w:rPr>
          <w:rFonts w:ascii="Times New Roman" w:hAnsi="Times New Roman" w:cs="Times New Roman"/>
          <w:sz w:val="24"/>
          <w:szCs w:val="24"/>
        </w:rPr>
        <w:t>Kibuli</w:t>
      </w:r>
      <w:proofErr w:type="spellEnd"/>
      <w:r w:rsidRPr="0046536D">
        <w:rPr>
          <w:rFonts w:ascii="Times New Roman" w:hAnsi="Times New Roman" w:cs="Times New Roman"/>
          <w:sz w:val="24"/>
          <w:szCs w:val="24"/>
        </w:rPr>
        <w:t xml:space="preserve">, the appellants’ testimony on record only refers to the conduct of the identification parades at </w:t>
      </w:r>
      <w:proofErr w:type="spellStart"/>
      <w:r w:rsidRPr="0046536D">
        <w:rPr>
          <w:rFonts w:ascii="Times New Roman" w:hAnsi="Times New Roman" w:cs="Times New Roman"/>
          <w:sz w:val="24"/>
          <w:szCs w:val="24"/>
        </w:rPr>
        <w:t>Wandegeya</w:t>
      </w:r>
      <w:proofErr w:type="spellEnd"/>
      <w:r w:rsidRPr="0046536D">
        <w:rPr>
          <w:rFonts w:ascii="Times New Roman" w:hAnsi="Times New Roman" w:cs="Times New Roman"/>
          <w:sz w:val="24"/>
          <w:szCs w:val="24"/>
        </w:rPr>
        <w:t xml:space="preserve"> and </w:t>
      </w:r>
      <w:proofErr w:type="spellStart"/>
      <w:r w:rsidRPr="0046536D">
        <w:rPr>
          <w:rFonts w:ascii="Times New Roman" w:hAnsi="Times New Roman" w:cs="Times New Roman"/>
          <w:sz w:val="24"/>
          <w:szCs w:val="24"/>
        </w:rPr>
        <w:t>Kibuli</w:t>
      </w:r>
      <w:proofErr w:type="spellEnd"/>
      <w:r w:rsidRPr="0046536D">
        <w:rPr>
          <w:rFonts w:ascii="Times New Roman" w:hAnsi="Times New Roman" w:cs="Times New Roman"/>
          <w:sz w:val="24"/>
          <w:szCs w:val="24"/>
        </w:rPr>
        <w:t xml:space="preserve">.  The record does not show where the other one was conducted.  We however note that PW7 ASP </w:t>
      </w:r>
      <w:proofErr w:type="spellStart"/>
      <w:r w:rsidRPr="0046536D">
        <w:rPr>
          <w:rFonts w:ascii="Times New Roman" w:hAnsi="Times New Roman" w:cs="Times New Roman"/>
          <w:sz w:val="24"/>
          <w:szCs w:val="24"/>
        </w:rPr>
        <w:t>Arinaitwe</w:t>
      </w:r>
      <w:proofErr w:type="spellEnd"/>
      <w:r w:rsidRPr="0046536D">
        <w:rPr>
          <w:rFonts w:ascii="Times New Roman" w:hAnsi="Times New Roman" w:cs="Times New Roman"/>
          <w:sz w:val="24"/>
          <w:szCs w:val="24"/>
        </w:rPr>
        <w:t xml:space="preserve"> Bwana Gilbert under cross examination at page 155 of the Record of Appeal stated that 3 parades were conducted.  PW2 in her testimony also referred to different parades.  At page 77, while being asked how she was made to identify the appellants, she responded as follows:</w:t>
      </w:r>
    </w:p>
    <w:p w:rsidR="001578DA" w:rsidRPr="0046536D" w:rsidRDefault="001578DA" w:rsidP="001578DA">
      <w:pPr>
        <w:spacing w:after="0"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“Many officers were brought to us.  They were paraded.  I did not count them.  </w:t>
      </w:r>
      <w:proofErr w:type="gramStart"/>
      <w:r w:rsidRPr="0046536D">
        <w:rPr>
          <w:rFonts w:ascii="Times New Roman" w:hAnsi="Times New Roman" w:cs="Times New Roman"/>
          <w:b/>
          <w:i/>
          <w:sz w:val="24"/>
          <w:szCs w:val="24"/>
        </w:rPr>
        <w:t>Around 5 for the first parade because there were different parades.”</w:t>
      </w:r>
      <w:proofErr w:type="gramEnd"/>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 xml:space="preserve">Clearly more than one identification parade was conducted.  Regardless of which number one takes, </w:t>
      </w:r>
      <w:r w:rsidR="00A363FD" w:rsidRPr="0046536D">
        <w:rPr>
          <w:rFonts w:ascii="Times New Roman" w:hAnsi="Times New Roman" w:cs="Times New Roman"/>
          <w:sz w:val="24"/>
          <w:szCs w:val="24"/>
        </w:rPr>
        <w:t xml:space="preserve">a </w:t>
      </w:r>
      <w:r w:rsidRPr="0046536D">
        <w:rPr>
          <w:rFonts w:ascii="Times New Roman" w:hAnsi="Times New Roman" w:cs="Times New Roman"/>
          <w:sz w:val="24"/>
          <w:szCs w:val="24"/>
        </w:rPr>
        <w:t>review of the evidence on record regarding the conduct of the identification parades casts doubt on the transparency of the whole exercise and the outcome of such process.</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PW7 ASP </w:t>
      </w:r>
      <w:proofErr w:type="spellStart"/>
      <w:r w:rsidRPr="0046536D">
        <w:rPr>
          <w:rFonts w:ascii="Times New Roman" w:hAnsi="Times New Roman" w:cs="Times New Roman"/>
          <w:sz w:val="24"/>
          <w:szCs w:val="24"/>
        </w:rPr>
        <w:t>Arinaitwe</w:t>
      </w:r>
      <w:proofErr w:type="spellEnd"/>
      <w:r w:rsidRPr="0046536D">
        <w:rPr>
          <w:rFonts w:ascii="Times New Roman" w:hAnsi="Times New Roman" w:cs="Times New Roman"/>
          <w:sz w:val="24"/>
          <w:szCs w:val="24"/>
        </w:rPr>
        <w:t xml:space="preserve"> Bwana, the Police Officer tasked with the duty of conducting the identification parade at </w:t>
      </w:r>
      <w:proofErr w:type="spellStart"/>
      <w:r w:rsidRPr="0046536D">
        <w:rPr>
          <w:rFonts w:ascii="Times New Roman" w:hAnsi="Times New Roman" w:cs="Times New Roman"/>
          <w:sz w:val="24"/>
          <w:szCs w:val="24"/>
        </w:rPr>
        <w:t>Kibuli</w:t>
      </w:r>
      <w:proofErr w:type="spellEnd"/>
      <w:r w:rsidRPr="0046536D">
        <w:rPr>
          <w:rFonts w:ascii="Times New Roman" w:hAnsi="Times New Roman" w:cs="Times New Roman"/>
          <w:sz w:val="24"/>
          <w:szCs w:val="24"/>
        </w:rPr>
        <w:t>, in his very brief testimony before the trial Court stated as follows:</w:t>
      </w:r>
    </w:p>
    <w:p w:rsidR="001578DA" w:rsidRPr="0046536D" w:rsidRDefault="001578DA" w:rsidP="001578DA">
      <w:pPr>
        <w:spacing w:after="0"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“I have been with police for 7 ½ years.  Edith </w:t>
      </w:r>
      <w:proofErr w:type="spellStart"/>
      <w:r w:rsidRPr="0046536D">
        <w:rPr>
          <w:rFonts w:ascii="Times New Roman" w:hAnsi="Times New Roman" w:cs="Times New Roman"/>
          <w:b/>
          <w:i/>
          <w:sz w:val="24"/>
          <w:szCs w:val="24"/>
        </w:rPr>
        <w:t>Namatovu</w:t>
      </w:r>
      <w:proofErr w:type="spellEnd"/>
      <w:r w:rsidRPr="0046536D">
        <w:rPr>
          <w:rFonts w:ascii="Times New Roman" w:hAnsi="Times New Roman" w:cs="Times New Roman"/>
          <w:b/>
          <w:i/>
          <w:sz w:val="24"/>
          <w:szCs w:val="24"/>
        </w:rPr>
        <w:t xml:space="preserve"> (ASP) asked me to do </w:t>
      </w:r>
      <w:proofErr w:type="gramStart"/>
      <w:r w:rsidRPr="0046536D">
        <w:rPr>
          <w:rFonts w:ascii="Times New Roman" w:hAnsi="Times New Roman" w:cs="Times New Roman"/>
          <w:b/>
          <w:i/>
          <w:sz w:val="24"/>
          <w:szCs w:val="24"/>
        </w:rPr>
        <w:t>an identification</w:t>
      </w:r>
      <w:proofErr w:type="gramEnd"/>
      <w:r w:rsidRPr="0046536D">
        <w:rPr>
          <w:rFonts w:ascii="Times New Roman" w:hAnsi="Times New Roman" w:cs="Times New Roman"/>
          <w:b/>
          <w:i/>
          <w:sz w:val="24"/>
          <w:szCs w:val="24"/>
        </w:rPr>
        <w:t>.  I did identification parade according to the book.”</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In regard to how the identification parades at </w:t>
      </w:r>
      <w:proofErr w:type="spellStart"/>
      <w:r w:rsidRPr="0046536D">
        <w:rPr>
          <w:rFonts w:ascii="Times New Roman" w:hAnsi="Times New Roman" w:cs="Times New Roman"/>
          <w:sz w:val="24"/>
          <w:szCs w:val="24"/>
        </w:rPr>
        <w:t>Wandegeya</w:t>
      </w:r>
      <w:proofErr w:type="spellEnd"/>
      <w:r w:rsidRPr="0046536D">
        <w:rPr>
          <w:rFonts w:ascii="Times New Roman" w:hAnsi="Times New Roman" w:cs="Times New Roman"/>
          <w:sz w:val="24"/>
          <w:szCs w:val="24"/>
        </w:rPr>
        <w:t xml:space="preserve"> and </w:t>
      </w:r>
      <w:proofErr w:type="spellStart"/>
      <w:r w:rsidRPr="0046536D">
        <w:rPr>
          <w:rFonts w:ascii="Times New Roman" w:hAnsi="Times New Roman" w:cs="Times New Roman"/>
          <w:sz w:val="24"/>
          <w:szCs w:val="24"/>
        </w:rPr>
        <w:t>Kibuli</w:t>
      </w:r>
      <w:proofErr w:type="spellEnd"/>
      <w:r w:rsidRPr="0046536D">
        <w:rPr>
          <w:rFonts w:ascii="Times New Roman" w:hAnsi="Times New Roman" w:cs="Times New Roman"/>
          <w:sz w:val="24"/>
          <w:szCs w:val="24"/>
        </w:rPr>
        <w:t xml:space="preserve"> were conducted, the first appellant testified as follows at pages 172,173-174:</w:t>
      </w:r>
    </w:p>
    <w:p w:rsidR="001578DA" w:rsidRPr="0046536D" w:rsidRDefault="001578DA" w:rsidP="001578DA">
      <w:pPr>
        <w:spacing w:after="0"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w:t>
      </w:r>
      <w:proofErr w:type="spellStart"/>
      <w:r w:rsidRPr="0046536D">
        <w:rPr>
          <w:rFonts w:ascii="Times New Roman" w:hAnsi="Times New Roman" w:cs="Times New Roman"/>
          <w:b/>
          <w:i/>
          <w:sz w:val="24"/>
          <w:szCs w:val="24"/>
        </w:rPr>
        <w:t>Chemisto</w:t>
      </w:r>
      <w:proofErr w:type="spellEnd"/>
      <w:r w:rsidRPr="0046536D">
        <w:rPr>
          <w:rFonts w:ascii="Times New Roman" w:hAnsi="Times New Roman" w:cs="Times New Roman"/>
          <w:b/>
          <w:i/>
          <w:sz w:val="24"/>
          <w:szCs w:val="24"/>
        </w:rPr>
        <w:t xml:space="preserve"> told me to go to CID Headquarters </w:t>
      </w:r>
      <w:proofErr w:type="spellStart"/>
      <w:r w:rsidRPr="0046536D">
        <w:rPr>
          <w:rFonts w:ascii="Times New Roman" w:hAnsi="Times New Roman" w:cs="Times New Roman"/>
          <w:b/>
          <w:i/>
          <w:sz w:val="24"/>
          <w:szCs w:val="24"/>
        </w:rPr>
        <w:t>Kibuli</w:t>
      </w:r>
      <w:proofErr w:type="spellEnd"/>
      <w:r w:rsidRPr="0046536D">
        <w:rPr>
          <w:rFonts w:ascii="Times New Roman" w:hAnsi="Times New Roman" w:cs="Times New Roman"/>
          <w:b/>
          <w:i/>
          <w:sz w:val="24"/>
          <w:szCs w:val="24"/>
        </w:rPr>
        <w:t xml:space="preserve"> on Monday.  On Monday when I was moving, I was informed that the people (my police men) were also to come along.  SP </w:t>
      </w:r>
      <w:proofErr w:type="spellStart"/>
      <w:r w:rsidRPr="0046536D">
        <w:rPr>
          <w:rFonts w:ascii="Times New Roman" w:hAnsi="Times New Roman" w:cs="Times New Roman"/>
          <w:b/>
          <w:i/>
          <w:sz w:val="24"/>
          <w:szCs w:val="24"/>
        </w:rPr>
        <w:t>Kalimbaho</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Mutungi</w:t>
      </w:r>
      <w:proofErr w:type="spellEnd"/>
      <w:r w:rsidRPr="0046536D">
        <w:rPr>
          <w:rFonts w:ascii="Times New Roman" w:hAnsi="Times New Roman" w:cs="Times New Roman"/>
          <w:b/>
          <w:i/>
          <w:sz w:val="24"/>
          <w:szCs w:val="24"/>
        </w:rPr>
        <w:t xml:space="preserve"> and ASP </w:t>
      </w:r>
      <w:proofErr w:type="spellStart"/>
      <w:r w:rsidRPr="0046536D">
        <w:rPr>
          <w:rFonts w:ascii="Times New Roman" w:hAnsi="Times New Roman" w:cs="Times New Roman"/>
          <w:b/>
          <w:i/>
          <w:sz w:val="24"/>
          <w:szCs w:val="24"/>
        </w:rPr>
        <w:t>Namatovu</w:t>
      </w:r>
      <w:proofErr w:type="spellEnd"/>
      <w:r w:rsidRPr="0046536D">
        <w:rPr>
          <w:rFonts w:ascii="Times New Roman" w:hAnsi="Times New Roman" w:cs="Times New Roman"/>
          <w:b/>
          <w:i/>
          <w:sz w:val="24"/>
          <w:szCs w:val="24"/>
        </w:rPr>
        <w:t xml:space="preserve"> and </w:t>
      </w:r>
      <w:proofErr w:type="spellStart"/>
      <w:r w:rsidRPr="0046536D">
        <w:rPr>
          <w:rFonts w:ascii="Times New Roman" w:hAnsi="Times New Roman" w:cs="Times New Roman"/>
          <w:b/>
          <w:i/>
          <w:sz w:val="24"/>
          <w:szCs w:val="24"/>
        </w:rPr>
        <w:t>Odong</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Pinny</w:t>
      </w:r>
      <w:proofErr w:type="spellEnd"/>
      <w:r w:rsidRPr="0046536D">
        <w:rPr>
          <w:rFonts w:ascii="Times New Roman" w:hAnsi="Times New Roman" w:cs="Times New Roman"/>
          <w:b/>
          <w:i/>
          <w:sz w:val="24"/>
          <w:szCs w:val="24"/>
        </w:rPr>
        <w:t xml:space="preserve"> advised us to go to </w:t>
      </w:r>
      <w:proofErr w:type="spellStart"/>
      <w:r w:rsidRPr="0046536D">
        <w:rPr>
          <w:rFonts w:ascii="Times New Roman" w:hAnsi="Times New Roman" w:cs="Times New Roman"/>
          <w:b/>
          <w:i/>
          <w:sz w:val="24"/>
          <w:szCs w:val="24"/>
        </w:rPr>
        <w:t>Wandegeya</w:t>
      </w:r>
      <w:proofErr w:type="spellEnd"/>
      <w:r w:rsidRPr="0046536D">
        <w:rPr>
          <w:rFonts w:ascii="Times New Roman" w:hAnsi="Times New Roman" w:cs="Times New Roman"/>
          <w:b/>
          <w:i/>
          <w:sz w:val="24"/>
          <w:szCs w:val="24"/>
        </w:rPr>
        <w:t>.</w:t>
      </w:r>
    </w:p>
    <w:p w:rsidR="001578DA" w:rsidRPr="0046536D" w:rsidRDefault="001578DA" w:rsidP="001578DA">
      <w:pPr>
        <w:spacing w:after="0" w:line="240" w:lineRule="auto"/>
        <w:ind w:left="360"/>
        <w:rPr>
          <w:rFonts w:ascii="Times New Roman" w:hAnsi="Times New Roman" w:cs="Times New Roman"/>
          <w:b/>
          <w:i/>
          <w:sz w:val="24"/>
          <w:szCs w:val="24"/>
        </w:rPr>
      </w:pPr>
      <w:r w:rsidRPr="0046536D">
        <w:rPr>
          <w:rFonts w:ascii="Times New Roman" w:hAnsi="Times New Roman" w:cs="Times New Roman"/>
          <w:b/>
          <w:i/>
          <w:sz w:val="24"/>
          <w:szCs w:val="24"/>
        </w:rPr>
        <w:t xml:space="preserve">The officers called us.  They first called </w:t>
      </w:r>
      <w:proofErr w:type="spellStart"/>
      <w:r w:rsidRPr="0046536D">
        <w:rPr>
          <w:rFonts w:ascii="Times New Roman" w:hAnsi="Times New Roman" w:cs="Times New Roman"/>
          <w:b/>
          <w:i/>
          <w:sz w:val="24"/>
          <w:szCs w:val="24"/>
        </w:rPr>
        <w:t>Mugume</w:t>
      </w:r>
      <w:proofErr w:type="spellEnd"/>
      <w:r w:rsidRPr="0046536D">
        <w:rPr>
          <w:rFonts w:ascii="Times New Roman" w:hAnsi="Times New Roman" w:cs="Times New Roman"/>
          <w:b/>
          <w:i/>
          <w:sz w:val="24"/>
          <w:szCs w:val="24"/>
        </w:rPr>
        <w:t xml:space="preserve"> Samuel, </w:t>
      </w:r>
      <w:proofErr w:type="spellStart"/>
      <w:r w:rsidRPr="0046536D">
        <w:rPr>
          <w:rFonts w:ascii="Times New Roman" w:hAnsi="Times New Roman" w:cs="Times New Roman"/>
          <w:b/>
          <w:i/>
          <w:sz w:val="24"/>
          <w:szCs w:val="24"/>
        </w:rPr>
        <w:t>Nantege</w:t>
      </w:r>
      <w:proofErr w:type="spellEnd"/>
      <w:r w:rsidRPr="0046536D">
        <w:rPr>
          <w:rFonts w:ascii="Times New Roman" w:hAnsi="Times New Roman" w:cs="Times New Roman"/>
          <w:b/>
          <w:i/>
          <w:sz w:val="24"/>
          <w:szCs w:val="24"/>
        </w:rPr>
        <w:t xml:space="preserve"> Sarah and PC </w:t>
      </w:r>
      <w:proofErr w:type="spellStart"/>
      <w:r w:rsidRPr="0046536D">
        <w:rPr>
          <w:rFonts w:ascii="Times New Roman" w:hAnsi="Times New Roman" w:cs="Times New Roman"/>
          <w:b/>
          <w:i/>
          <w:sz w:val="24"/>
          <w:szCs w:val="24"/>
        </w:rPr>
        <w:t>Walusa</w:t>
      </w:r>
      <w:proofErr w:type="spellEnd"/>
      <w:r w:rsidRPr="0046536D">
        <w:rPr>
          <w:rFonts w:ascii="Times New Roman" w:hAnsi="Times New Roman" w:cs="Times New Roman"/>
          <w:b/>
          <w:i/>
          <w:sz w:val="24"/>
          <w:szCs w:val="24"/>
        </w:rPr>
        <w:t xml:space="preserve">.  We were paraded they were asked if they knew us.  </w:t>
      </w:r>
      <w:proofErr w:type="spellStart"/>
      <w:r w:rsidRPr="0046536D">
        <w:rPr>
          <w:rFonts w:ascii="Times New Roman" w:hAnsi="Times New Roman" w:cs="Times New Roman"/>
          <w:b/>
          <w:i/>
          <w:sz w:val="24"/>
          <w:szCs w:val="24"/>
        </w:rPr>
        <w:t>Kalimbaho</w:t>
      </w:r>
      <w:proofErr w:type="spellEnd"/>
      <w:r w:rsidRPr="0046536D">
        <w:rPr>
          <w:rFonts w:ascii="Times New Roman" w:hAnsi="Times New Roman" w:cs="Times New Roman"/>
          <w:b/>
          <w:i/>
          <w:sz w:val="24"/>
          <w:szCs w:val="24"/>
        </w:rPr>
        <w:t xml:space="preserve"> insisted that </w:t>
      </w:r>
      <w:proofErr w:type="spellStart"/>
      <w:r w:rsidRPr="0046536D">
        <w:rPr>
          <w:rFonts w:ascii="Times New Roman" w:hAnsi="Times New Roman" w:cs="Times New Roman"/>
          <w:b/>
          <w:i/>
          <w:sz w:val="24"/>
          <w:szCs w:val="24"/>
        </w:rPr>
        <w:t>Nantege</w:t>
      </w:r>
      <w:proofErr w:type="spellEnd"/>
      <w:r w:rsidRPr="0046536D">
        <w:rPr>
          <w:rFonts w:ascii="Times New Roman" w:hAnsi="Times New Roman" w:cs="Times New Roman"/>
          <w:b/>
          <w:i/>
          <w:sz w:val="24"/>
          <w:szCs w:val="24"/>
        </w:rPr>
        <w:t xml:space="preserve"> should say she knew us.  </w:t>
      </w:r>
      <w:proofErr w:type="spellStart"/>
      <w:r w:rsidRPr="0046536D">
        <w:rPr>
          <w:rFonts w:ascii="Times New Roman" w:hAnsi="Times New Roman" w:cs="Times New Roman"/>
          <w:b/>
          <w:i/>
          <w:sz w:val="24"/>
          <w:szCs w:val="24"/>
        </w:rPr>
        <w:t>Mutungi</w:t>
      </w:r>
      <w:proofErr w:type="spellEnd"/>
      <w:r w:rsidRPr="0046536D">
        <w:rPr>
          <w:rFonts w:ascii="Times New Roman" w:hAnsi="Times New Roman" w:cs="Times New Roman"/>
          <w:b/>
          <w:i/>
          <w:sz w:val="24"/>
          <w:szCs w:val="24"/>
        </w:rPr>
        <w:t xml:space="preserve"> said I should just bring the money.</w:t>
      </w:r>
    </w:p>
    <w:p w:rsidR="001578DA" w:rsidRPr="0046536D" w:rsidRDefault="001578DA" w:rsidP="001578DA">
      <w:pPr>
        <w:spacing w:before="0" w:after="0" w:line="240" w:lineRule="auto"/>
        <w:ind w:left="360"/>
        <w:rPr>
          <w:rFonts w:ascii="Times New Roman" w:hAnsi="Times New Roman" w:cs="Times New Roman"/>
          <w:b/>
          <w:i/>
          <w:sz w:val="24"/>
          <w:szCs w:val="24"/>
        </w:rPr>
      </w:pPr>
      <w:r w:rsidRPr="0046536D">
        <w:rPr>
          <w:rFonts w:ascii="Times New Roman" w:hAnsi="Times New Roman" w:cs="Times New Roman"/>
          <w:b/>
          <w:i/>
          <w:sz w:val="24"/>
          <w:szCs w:val="24"/>
        </w:rPr>
        <w:t>…</w:t>
      </w:r>
    </w:p>
    <w:p w:rsidR="001578DA" w:rsidRPr="0046536D" w:rsidRDefault="001578DA" w:rsidP="001578DA">
      <w:pPr>
        <w:spacing w:before="0" w:after="0" w:line="240" w:lineRule="auto"/>
        <w:ind w:left="360"/>
        <w:rPr>
          <w:rFonts w:ascii="Times New Roman" w:hAnsi="Times New Roman" w:cs="Times New Roman"/>
          <w:b/>
          <w:i/>
          <w:sz w:val="24"/>
          <w:szCs w:val="24"/>
        </w:rPr>
      </w:pPr>
      <w:r w:rsidRPr="0046536D">
        <w:rPr>
          <w:rFonts w:ascii="Times New Roman" w:hAnsi="Times New Roman" w:cs="Times New Roman"/>
          <w:b/>
          <w:i/>
          <w:sz w:val="24"/>
          <w:szCs w:val="24"/>
        </w:rPr>
        <w:t xml:space="preserve">We were taken to </w:t>
      </w:r>
      <w:proofErr w:type="spellStart"/>
      <w:r w:rsidRPr="0046536D">
        <w:rPr>
          <w:rFonts w:ascii="Times New Roman" w:hAnsi="Times New Roman" w:cs="Times New Roman"/>
          <w:b/>
          <w:i/>
          <w:sz w:val="24"/>
          <w:szCs w:val="24"/>
        </w:rPr>
        <w:t>Kibuli</w:t>
      </w:r>
      <w:proofErr w:type="spellEnd"/>
      <w:r w:rsidRPr="0046536D">
        <w:rPr>
          <w:rFonts w:ascii="Times New Roman" w:hAnsi="Times New Roman" w:cs="Times New Roman"/>
          <w:b/>
          <w:i/>
          <w:sz w:val="24"/>
          <w:szCs w:val="24"/>
        </w:rPr>
        <w:t xml:space="preserve">.  They conducted an identification parade.  I asked why they left out the </w:t>
      </w:r>
      <w:proofErr w:type="spellStart"/>
      <w:r w:rsidRPr="0046536D">
        <w:rPr>
          <w:rFonts w:ascii="Times New Roman" w:hAnsi="Times New Roman" w:cs="Times New Roman"/>
          <w:b/>
          <w:i/>
          <w:sz w:val="24"/>
          <w:szCs w:val="24"/>
        </w:rPr>
        <w:t>Kanyanya</w:t>
      </w:r>
      <w:proofErr w:type="spellEnd"/>
      <w:r w:rsidRPr="0046536D">
        <w:rPr>
          <w:rFonts w:ascii="Times New Roman" w:hAnsi="Times New Roman" w:cs="Times New Roman"/>
          <w:b/>
          <w:i/>
          <w:sz w:val="24"/>
          <w:szCs w:val="24"/>
        </w:rPr>
        <w:t xml:space="preserve"> General duty policemen.  They conducted the parade.  They took us to the office where </w:t>
      </w:r>
      <w:proofErr w:type="spellStart"/>
      <w:r w:rsidRPr="0046536D">
        <w:rPr>
          <w:rFonts w:ascii="Times New Roman" w:hAnsi="Times New Roman" w:cs="Times New Roman"/>
          <w:b/>
          <w:i/>
          <w:sz w:val="24"/>
          <w:szCs w:val="24"/>
        </w:rPr>
        <w:t>Mutungi</w:t>
      </w:r>
      <w:proofErr w:type="spellEnd"/>
      <w:r w:rsidRPr="0046536D">
        <w:rPr>
          <w:rFonts w:ascii="Times New Roman" w:hAnsi="Times New Roman" w:cs="Times New Roman"/>
          <w:b/>
          <w:i/>
          <w:sz w:val="24"/>
          <w:szCs w:val="24"/>
        </w:rPr>
        <w:t xml:space="preserve">, ASP </w:t>
      </w:r>
      <w:proofErr w:type="spellStart"/>
      <w:r w:rsidRPr="0046536D">
        <w:rPr>
          <w:rFonts w:ascii="Times New Roman" w:hAnsi="Times New Roman" w:cs="Times New Roman"/>
          <w:b/>
          <w:i/>
          <w:sz w:val="24"/>
          <w:szCs w:val="24"/>
        </w:rPr>
        <w:t>Namatovu</w:t>
      </w:r>
      <w:proofErr w:type="spellEnd"/>
      <w:r w:rsidRPr="0046536D">
        <w:rPr>
          <w:rFonts w:ascii="Times New Roman" w:hAnsi="Times New Roman" w:cs="Times New Roman"/>
          <w:b/>
          <w:i/>
          <w:sz w:val="24"/>
          <w:szCs w:val="24"/>
        </w:rPr>
        <w:t xml:space="preserve"> were present.  The witnesses were also in the same office.  </w:t>
      </w:r>
      <w:proofErr w:type="spellStart"/>
      <w:r w:rsidRPr="0046536D">
        <w:rPr>
          <w:rFonts w:ascii="Times New Roman" w:hAnsi="Times New Roman" w:cs="Times New Roman"/>
          <w:b/>
          <w:i/>
          <w:sz w:val="24"/>
          <w:szCs w:val="24"/>
        </w:rPr>
        <w:t>Owere</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Baluku</w:t>
      </w:r>
      <w:proofErr w:type="spellEnd"/>
      <w:r w:rsidRPr="0046536D">
        <w:rPr>
          <w:rFonts w:ascii="Times New Roman" w:hAnsi="Times New Roman" w:cs="Times New Roman"/>
          <w:b/>
          <w:i/>
          <w:sz w:val="24"/>
          <w:szCs w:val="24"/>
        </w:rPr>
        <w:t xml:space="preserve"> and </w:t>
      </w:r>
      <w:proofErr w:type="spellStart"/>
      <w:r w:rsidRPr="0046536D">
        <w:rPr>
          <w:rFonts w:ascii="Times New Roman" w:hAnsi="Times New Roman" w:cs="Times New Roman"/>
          <w:b/>
          <w:i/>
          <w:sz w:val="24"/>
          <w:szCs w:val="24"/>
        </w:rPr>
        <w:t>Ekobo</w:t>
      </w:r>
      <w:proofErr w:type="spellEnd"/>
      <w:r w:rsidRPr="0046536D">
        <w:rPr>
          <w:rFonts w:ascii="Times New Roman" w:hAnsi="Times New Roman" w:cs="Times New Roman"/>
          <w:b/>
          <w:i/>
          <w:sz w:val="24"/>
          <w:szCs w:val="24"/>
        </w:rPr>
        <w:t xml:space="preserve"> went first.  </w:t>
      </w:r>
      <w:proofErr w:type="spellStart"/>
      <w:r w:rsidRPr="0046536D">
        <w:rPr>
          <w:rFonts w:ascii="Times New Roman" w:hAnsi="Times New Roman" w:cs="Times New Roman"/>
          <w:b/>
          <w:i/>
          <w:sz w:val="24"/>
          <w:szCs w:val="24"/>
        </w:rPr>
        <w:t>Walusa</w:t>
      </w:r>
      <w:proofErr w:type="spellEnd"/>
      <w:r w:rsidRPr="0046536D">
        <w:rPr>
          <w:rFonts w:ascii="Times New Roman" w:hAnsi="Times New Roman" w:cs="Times New Roman"/>
          <w:b/>
          <w:i/>
          <w:sz w:val="24"/>
          <w:szCs w:val="24"/>
        </w:rPr>
        <w:t xml:space="preserve"> and I were taken next.  I straight away complained that the witnesses could see us.  I resisted the way we were exposed to the witnesses.  They were rude.  All the while they said I had to bring back the money.  I found SPCs and constables as part of the parade.  I told </w:t>
      </w:r>
      <w:proofErr w:type="spellStart"/>
      <w:r w:rsidRPr="0046536D">
        <w:rPr>
          <w:rFonts w:ascii="Times New Roman" w:hAnsi="Times New Roman" w:cs="Times New Roman"/>
          <w:b/>
          <w:i/>
          <w:sz w:val="24"/>
          <w:szCs w:val="24"/>
        </w:rPr>
        <w:t>Kalimbaho</w:t>
      </w:r>
      <w:proofErr w:type="spellEnd"/>
      <w:r w:rsidRPr="0046536D">
        <w:rPr>
          <w:rFonts w:ascii="Times New Roman" w:hAnsi="Times New Roman" w:cs="Times New Roman"/>
          <w:b/>
          <w:i/>
          <w:sz w:val="24"/>
          <w:szCs w:val="24"/>
        </w:rPr>
        <w:t xml:space="preserve"> that the parade would have had only sergeants like </w:t>
      </w:r>
      <w:proofErr w:type="gramStart"/>
      <w:r w:rsidRPr="0046536D">
        <w:rPr>
          <w:rFonts w:ascii="Times New Roman" w:hAnsi="Times New Roman" w:cs="Times New Roman"/>
          <w:b/>
          <w:i/>
          <w:sz w:val="24"/>
          <w:szCs w:val="24"/>
        </w:rPr>
        <w:t>myself</w:t>
      </w:r>
      <w:proofErr w:type="gram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Arinaitwe</w:t>
      </w:r>
      <w:proofErr w:type="spellEnd"/>
      <w:r w:rsidRPr="0046536D">
        <w:rPr>
          <w:rFonts w:ascii="Times New Roman" w:hAnsi="Times New Roman" w:cs="Times New Roman"/>
          <w:b/>
          <w:i/>
          <w:sz w:val="24"/>
          <w:szCs w:val="24"/>
        </w:rPr>
        <w:t xml:space="preserve"> told lies.  He only brought us forms to sign.  </w:t>
      </w:r>
      <w:proofErr w:type="spellStart"/>
      <w:r w:rsidRPr="0046536D">
        <w:rPr>
          <w:rFonts w:ascii="Times New Roman" w:hAnsi="Times New Roman" w:cs="Times New Roman"/>
          <w:b/>
          <w:i/>
          <w:sz w:val="24"/>
          <w:szCs w:val="24"/>
        </w:rPr>
        <w:t>Kalimbaho</w:t>
      </w:r>
      <w:proofErr w:type="spellEnd"/>
      <w:r w:rsidRPr="0046536D">
        <w:rPr>
          <w:rFonts w:ascii="Times New Roman" w:hAnsi="Times New Roman" w:cs="Times New Roman"/>
          <w:b/>
          <w:i/>
          <w:sz w:val="24"/>
          <w:szCs w:val="24"/>
        </w:rPr>
        <w:t xml:space="preserve"> conducted the parade. …I never signed willingly.  I disagreed with the way </w:t>
      </w:r>
      <w:proofErr w:type="spellStart"/>
      <w:r w:rsidRPr="0046536D">
        <w:rPr>
          <w:rFonts w:ascii="Times New Roman" w:hAnsi="Times New Roman" w:cs="Times New Roman"/>
          <w:b/>
          <w:i/>
          <w:sz w:val="24"/>
          <w:szCs w:val="24"/>
        </w:rPr>
        <w:t>Arinaitwe</w:t>
      </w:r>
      <w:proofErr w:type="spellEnd"/>
      <w:r w:rsidRPr="0046536D">
        <w:rPr>
          <w:rFonts w:ascii="Times New Roman" w:hAnsi="Times New Roman" w:cs="Times New Roman"/>
          <w:b/>
          <w:i/>
          <w:sz w:val="24"/>
          <w:szCs w:val="24"/>
        </w:rPr>
        <w:t xml:space="preserve"> conducted the parade.  </w:t>
      </w:r>
      <w:proofErr w:type="spellStart"/>
      <w:r w:rsidRPr="0046536D">
        <w:rPr>
          <w:rFonts w:ascii="Times New Roman" w:hAnsi="Times New Roman" w:cs="Times New Roman"/>
          <w:b/>
          <w:i/>
          <w:sz w:val="24"/>
          <w:szCs w:val="24"/>
        </w:rPr>
        <w:t>Kalimbaho</w:t>
      </w:r>
      <w:proofErr w:type="spellEnd"/>
      <w:r w:rsidRPr="0046536D">
        <w:rPr>
          <w:rFonts w:ascii="Times New Roman" w:hAnsi="Times New Roman" w:cs="Times New Roman"/>
          <w:b/>
          <w:i/>
          <w:sz w:val="24"/>
          <w:szCs w:val="24"/>
        </w:rPr>
        <w:t xml:space="preserve"> insisted that I sign.  They threatened to take us to </w:t>
      </w:r>
      <w:proofErr w:type="spellStart"/>
      <w:r w:rsidRPr="0046536D">
        <w:rPr>
          <w:rFonts w:ascii="Times New Roman" w:hAnsi="Times New Roman" w:cs="Times New Roman"/>
          <w:b/>
          <w:i/>
          <w:sz w:val="24"/>
          <w:szCs w:val="24"/>
        </w:rPr>
        <w:t>Kireka</w:t>
      </w:r>
      <w:proofErr w:type="spellEnd"/>
      <w:r w:rsidRPr="0046536D">
        <w:rPr>
          <w:rFonts w:ascii="Times New Roman" w:hAnsi="Times New Roman" w:cs="Times New Roman"/>
          <w:b/>
          <w:i/>
          <w:sz w:val="24"/>
          <w:szCs w:val="24"/>
        </w:rPr>
        <w:t xml:space="preserve"> for ‘panel beating’…I accepted to sign against my will.”</w:t>
      </w:r>
    </w:p>
    <w:p w:rsidR="001578DA" w:rsidRPr="0046536D" w:rsidRDefault="00A363FD"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On the other hand, t</w:t>
      </w:r>
      <w:r w:rsidR="001578DA" w:rsidRPr="0046536D">
        <w:rPr>
          <w:rFonts w:ascii="Times New Roman" w:hAnsi="Times New Roman" w:cs="Times New Roman"/>
          <w:sz w:val="24"/>
          <w:szCs w:val="24"/>
        </w:rPr>
        <w:t>he second appellant testified as follows:</w:t>
      </w:r>
    </w:p>
    <w:p w:rsidR="001578DA" w:rsidRPr="0046536D" w:rsidRDefault="001578DA" w:rsidP="001578DA">
      <w:pPr>
        <w:spacing w:after="0" w:line="240" w:lineRule="auto"/>
        <w:ind w:left="270" w:hanging="90"/>
        <w:rPr>
          <w:rFonts w:ascii="Times New Roman" w:hAnsi="Times New Roman" w:cs="Times New Roman"/>
          <w:b/>
          <w:i/>
          <w:sz w:val="24"/>
          <w:szCs w:val="24"/>
        </w:rPr>
      </w:pPr>
      <w:r w:rsidRPr="0046536D">
        <w:rPr>
          <w:rFonts w:ascii="Times New Roman" w:hAnsi="Times New Roman" w:cs="Times New Roman"/>
          <w:b/>
          <w:i/>
          <w:sz w:val="24"/>
          <w:szCs w:val="24"/>
        </w:rPr>
        <w:t xml:space="preserve">“We were not allowed to make additional statements objecting to the identification.  I was detained in </w:t>
      </w:r>
      <w:proofErr w:type="spellStart"/>
      <w:r w:rsidRPr="0046536D">
        <w:rPr>
          <w:rFonts w:ascii="Times New Roman" w:hAnsi="Times New Roman" w:cs="Times New Roman"/>
          <w:b/>
          <w:i/>
          <w:sz w:val="24"/>
          <w:szCs w:val="24"/>
        </w:rPr>
        <w:t>Kalimbaho’s</w:t>
      </w:r>
      <w:proofErr w:type="spellEnd"/>
      <w:r w:rsidRPr="0046536D">
        <w:rPr>
          <w:rFonts w:ascii="Times New Roman" w:hAnsi="Times New Roman" w:cs="Times New Roman"/>
          <w:b/>
          <w:i/>
          <w:sz w:val="24"/>
          <w:szCs w:val="24"/>
        </w:rPr>
        <w:t xml:space="preserve"> office.  </w:t>
      </w:r>
      <w:proofErr w:type="spellStart"/>
      <w:r w:rsidRPr="0046536D">
        <w:rPr>
          <w:rFonts w:ascii="Times New Roman" w:hAnsi="Times New Roman" w:cs="Times New Roman"/>
          <w:b/>
          <w:i/>
          <w:sz w:val="24"/>
          <w:szCs w:val="24"/>
        </w:rPr>
        <w:t>Kalimbaho</w:t>
      </w:r>
      <w:proofErr w:type="spellEnd"/>
      <w:r w:rsidRPr="0046536D">
        <w:rPr>
          <w:rFonts w:ascii="Times New Roman" w:hAnsi="Times New Roman" w:cs="Times New Roman"/>
          <w:b/>
          <w:i/>
          <w:sz w:val="24"/>
          <w:szCs w:val="24"/>
        </w:rPr>
        <w:t xml:space="preserve"> conducted the identification parade.  It was conducted in such a way that the witnesses could see us.  The parade did not allow us to alter positions.  I asked to change position.  I was told I was comfortable where I was.  Gilbert </w:t>
      </w:r>
      <w:proofErr w:type="spellStart"/>
      <w:r w:rsidRPr="0046536D">
        <w:rPr>
          <w:rFonts w:ascii="Times New Roman" w:hAnsi="Times New Roman" w:cs="Times New Roman"/>
          <w:b/>
          <w:i/>
          <w:sz w:val="24"/>
          <w:szCs w:val="24"/>
        </w:rPr>
        <w:t>Arinaitwe</w:t>
      </w:r>
      <w:proofErr w:type="spellEnd"/>
      <w:r w:rsidRPr="0046536D">
        <w:rPr>
          <w:rFonts w:ascii="Times New Roman" w:hAnsi="Times New Roman" w:cs="Times New Roman"/>
          <w:b/>
          <w:i/>
          <w:sz w:val="24"/>
          <w:szCs w:val="24"/>
        </w:rPr>
        <w:t xml:space="preserve"> brought me forms to sign.  I told him I needed to make an additional statement.  There was intimidation of taking us to </w:t>
      </w:r>
      <w:proofErr w:type="spellStart"/>
      <w:r w:rsidRPr="0046536D">
        <w:rPr>
          <w:rFonts w:ascii="Times New Roman" w:hAnsi="Times New Roman" w:cs="Times New Roman"/>
          <w:b/>
          <w:i/>
          <w:sz w:val="24"/>
          <w:szCs w:val="24"/>
        </w:rPr>
        <w:t>Kireka</w:t>
      </w:r>
      <w:proofErr w:type="spellEnd"/>
      <w:r w:rsidRPr="0046536D">
        <w:rPr>
          <w:rFonts w:ascii="Times New Roman" w:hAnsi="Times New Roman" w:cs="Times New Roman"/>
          <w:b/>
          <w:i/>
          <w:sz w:val="24"/>
          <w:szCs w:val="24"/>
        </w:rPr>
        <w:t>, RRU.  I signed the papers.”</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Under cross examination, he testified as follows:</w:t>
      </w:r>
    </w:p>
    <w:p w:rsidR="001578DA" w:rsidRPr="0046536D" w:rsidRDefault="001578DA" w:rsidP="001578DA">
      <w:pPr>
        <w:spacing w:after="0"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“I signed because of the condition of being tortured…I spoke and protested to </w:t>
      </w:r>
      <w:proofErr w:type="spellStart"/>
      <w:r w:rsidRPr="0046536D">
        <w:rPr>
          <w:rFonts w:ascii="Times New Roman" w:hAnsi="Times New Roman" w:cs="Times New Roman"/>
          <w:b/>
          <w:i/>
          <w:sz w:val="24"/>
          <w:szCs w:val="24"/>
        </w:rPr>
        <w:t>Kalimbaho</w:t>
      </w:r>
      <w:proofErr w:type="spellEnd"/>
      <w:r w:rsidRPr="0046536D">
        <w:rPr>
          <w:rFonts w:ascii="Times New Roman" w:hAnsi="Times New Roman" w:cs="Times New Roman"/>
          <w:b/>
          <w:i/>
          <w:sz w:val="24"/>
          <w:szCs w:val="24"/>
        </w:rPr>
        <w:t xml:space="preserve">.  Sgt. </w:t>
      </w:r>
      <w:proofErr w:type="spellStart"/>
      <w:r w:rsidRPr="0046536D">
        <w:rPr>
          <w:rFonts w:ascii="Times New Roman" w:hAnsi="Times New Roman" w:cs="Times New Roman"/>
          <w:b/>
          <w:i/>
          <w:sz w:val="24"/>
          <w:szCs w:val="24"/>
        </w:rPr>
        <w:t>Baluku</w:t>
      </w:r>
      <w:proofErr w:type="spellEnd"/>
      <w:r w:rsidRPr="0046536D">
        <w:rPr>
          <w:rFonts w:ascii="Times New Roman" w:hAnsi="Times New Roman" w:cs="Times New Roman"/>
          <w:b/>
          <w:i/>
          <w:sz w:val="24"/>
          <w:szCs w:val="24"/>
        </w:rPr>
        <w:t xml:space="preserve"> asked first.  He never listened to us.  He turned a deaf ear.</w:t>
      </w:r>
    </w:p>
    <w:p w:rsidR="001578DA" w:rsidRPr="0046536D" w:rsidRDefault="001578DA" w:rsidP="001578DA">
      <w:pPr>
        <w:spacing w:before="0" w:after="0" w:line="240" w:lineRule="auto"/>
        <w:ind w:left="360"/>
        <w:rPr>
          <w:rFonts w:ascii="Times New Roman" w:hAnsi="Times New Roman" w:cs="Times New Roman"/>
          <w:b/>
          <w:i/>
          <w:sz w:val="24"/>
          <w:szCs w:val="24"/>
        </w:rPr>
      </w:pPr>
      <w:r w:rsidRPr="0046536D">
        <w:rPr>
          <w:rFonts w:ascii="Times New Roman" w:hAnsi="Times New Roman" w:cs="Times New Roman"/>
          <w:b/>
          <w:i/>
          <w:sz w:val="24"/>
          <w:szCs w:val="24"/>
        </w:rPr>
        <w:t>…</w:t>
      </w:r>
    </w:p>
    <w:p w:rsidR="001578DA" w:rsidRPr="0046536D" w:rsidRDefault="001578DA" w:rsidP="001578DA">
      <w:pPr>
        <w:spacing w:before="0" w:after="0" w:line="240" w:lineRule="auto"/>
        <w:ind w:left="360"/>
        <w:rPr>
          <w:rFonts w:ascii="Times New Roman" w:hAnsi="Times New Roman" w:cs="Times New Roman"/>
          <w:b/>
          <w:i/>
          <w:sz w:val="24"/>
          <w:szCs w:val="24"/>
        </w:rPr>
      </w:pPr>
      <w:r w:rsidRPr="0046536D">
        <w:rPr>
          <w:rFonts w:ascii="Times New Roman" w:hAnsi="Times New Roman" w:cs="Times New Roman"/>
          <w:b/>
          <w:i/>
          <w:sz w:val="24"/>
          <w:szCs w:val="24"/>
        </w:rPr>
        <w:lastRenderedPageBreak/>
        <w:t xml:space="preserve">I never knew the witnesses.  I have never conducted an identification parade.  I know that when carrying out an identification parade accused must not be exposed to witnesses.  </w:t>
      </w:r>
      <w:proofErr w:type="gramStart"/>
      <w:r w:rsidRPr="0046536D">
        <w:rPr>
          <w:rFonts w:ascii="Times New Roman" w:hAnsi="Times New Roman" w:cs="Times New Roman"/>
          <w:b/>
          <w:i/>
          <w:sz w:val="24"/>
          <w:szCs w:val="24"/>
        </w:rPr>
        <w:t>People with same size and probably same rank.</w:t>
      </w:r>
      <w:proofErr w:type="gramEnd"/>
      <w:r w:rsidRPr="0046536D">
        <w:rPr>
          <w:rFonts w:ascii="Times New Roman" w:hAnsi="Times New Roman" w:cs="Times New Roman"/>
          <w:b/>
          <w:i/>
          <w:sz w:val="24"/>
          <w:szCs w:val="24"/>
        </w:rPr>
        <w:t xml:space="preserve">  If the witnesses request to see accused in other positions it may be sought.</w:t>
      </w:r>
    </w:p>
    <w:p w:rsidR="001578DA" w:rsidRPr="0046536D" w:rsidRDefault="001578DA" w:rsidP="001578DA">
      <w:pPr>
        <w:spacing w:after="0" w:line="240" w:lineRule="auto"/>
        <w:ind w:left="360"/>
        <w:rPr>
          <w:rFonts w:ascii="Times New Roman" w:hAnsi="Times New Roman" w:cs="Times New Roman"/>
          <w:b/>
          <w:i/>
          <w:sz w:val="24"/>
          <w:szCs w:val="24"/>
        </w:rPr>
      </w:pPr>
      <w:r w:rsidRPr="0046536D">
        <w:rPr>
          <w:rFonts w:ascii="Times New Roman" w:hAnsi="Times New Roman" w:cs="Times New Roman"/>
          <w:b/>
          <w:i/>
          <w:sz w:val="24"/>
          <w:szCs w:val="24"/>
        </w:rPr>
        <w:t>Position of the suspect should be shifted…We were not informed of our right to counsel.  I complained for not being given a lawyer.  The investigating officers were the ones organizing the parade.”</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None of the respondent’s witnesses disputed the above assertions of the appellants with regard to the way the identification parades were conducted.  </w:t>
      </w:r>
      <w:r w:rsidR="00A363FD" w:rsidRPr="0046536D">
        <w:rPr>
          <w:rFonts w:ascii="Times New Roman" w:hAnsi="Times New Roman" w:cs="Times New Roman"/>
          <w:sz w:val="24"/>
          <w:szCs w:val="24"/>
        </w:rPr>
        <w:t>T</w:t>
      </w:r>
      <w:r w:rsidRPr="0046536D">
        <w:rPr>
          <w:rFonts w:ascii="Times New Roman" w:hAnsi="Times New Roman" w:cs="Times New Roman"/>
          <w:sz w:val="24"/>
          <w:szCs w:val="24"/>
        </w:rPr>
        <w:t>he appellants remained consistent in their assertions</w:t>
      </w:r>
      <w:r w:rsidR="00A363FD" w:rsidRPr="0046536D">
        <w:rPr>
          <w:rFonts w:ascii="Times New Roman" w:hAnsi="Times New Roman" w:cs="Times New Roman"/>
          <w:sz w:val="24"/>
          <w:szCs w:val="24"/>
        </w:rPr>
        <w:t xml:space="preserve"> even under cross examination</w:t>
      </w:r>
      <w:r w:rsidRPr="0046536D">
        <w:rPr>
          <w:rFonts w:ascii="Times New Roman" w:hAnsi="Times New Roman" w:cs="Times New Roman"/>
          <w:sz w:val="24"/>
          <w:szCs w:val="24"/>
        </w:rPr>
        <w:t>.</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In our view</w:t>
      </w:r>
      <w:r w:rsidR="00A363FD" w:rsidRPr="0046536D">
        <w:rPr>
          <w:rFonts w:ascii="Times New Roman" w:hAnsi="Times New Roman" w:cs="Times New Roman"/>
          <w:sz w:val="24"/>
          <w:szCs w:val="24"/>
        </w:rPr>
        <w:t>,</w:t>
      </w:r>
      <w:r w:rsidRPr="0046536D">
        <w:rPr>
          <w:rFonts w:ascii="Times New Roman" w:hAnsi="Times New Roman" w:cs="Times New Roman"/>
          <w:sz w:val="24"/>
          <w:szCs w:val="24"/>
        </w:rPr>
        <w:t xml:space="preserve"> it was irregular for the police officers conducting the </w:t>
      </w:r>
      <w:r w:rsidR="00A363FD" w:rsidRPr="0046536D">
        <w:rPr>
          <w:rFonts w:ascii="Times New Roman" w:hAnsi="Times New Roman" w:cs="Times New Roman"/>
          <w:sz w:val="24"/>
          <w:szCs w:val="24"/>
        </w:rPr>
        <w:t xml:space="preserve">identification </w:t>
      </w:r>
      <w:r w:rsidRPr="0046536D">
        <w:rPr>
          <w:rFonts w:ascii="Times New Roman" w:hAnsi="Times New Roman" w:cs="Times New Roman"/>
          <w:sz w:val="24"/>
          <w:szCs w:val="24"/>
        </w:rPr>
        <w:t xml:space="preserve">parades: (a) to let the witnesses see the appellants on the way to the identification parade; (b) to deny the appellants the right to </w:t>
      </w:r>
      <w:r w:rsidR="00A363FD" w:rsidRPr="0046536D">
        <w:rPr>
          <w:rFonts w:ascii="Times New Roman" w:hAnsi="Times New Roman" w:cs="Times New Roman"/>
          <w:sz w:val="24"/>
          <w:szCs w:val="24"/>
        </w:rPr>
        <w:t xml:space="preserve">consult their </w:t>
      </w:r>
      <w:r w:rsidRPr="0046536D">
        <w:rPr>
          <w:rFonts w:ascii="Times New Roman" w:hAnsi="Times New Roman" w:cs="Times New Roman"/>
          <w:sz w:val="24"/>
          <w:szCs w:val="24"/>
        </w:rPr>
        <w:t xml:space="preserve">counsel when they requested </w:t>
      </w:r>
      <w:r w:rsidR="00A363FD" w:rsidRPr="0046536D">
        <w:rPr>
          <w:rFonts w:ascii="Times New Roman" w:hAnsi="Times New Roman" w:cs="Times New Roman"/>
          <w:sz w:val="24"/>
          <w:szCs w:val="24"/>
        </w:rPr>
        <w:t>to do so</w:t>
      </w:r>
      <w:r w:rsidRPr="0046536D">
        <w:rPr>
          <w:rFonts w:ascii="Times New Roman" w:hAnsi="Times New Roman" w:cs="Times New Roman"/>
          <w:sz w:val="24"/>
          <w:szCs w:val="24"/>
        </w:rPr>
        <w:t xml:space="preserve">; (c) to prevail upon an identifying witness to say that she knew the appellants; (d) to intimidate the appellants to sign the identification parade report with threats of being taken for </w:t>
      </w:r>
      <w:r w:rsidRPr="0046536D">
        <w:rPr>
          <w:rFonts w:ascii="Times New Roman" w:hAnsi="Times New Roman" w:cs="Times New Roman"/>
          <w:i/>
          <w:sz w:val="24"/>
          <w:szCs w:val="24"/>
        </w:rPr>
        <w:t>‘panel beating’</w:t>
      </w:r>
      <w:r w:rsidRPr="0046536D">
        <w:rPr>
          <w:rFonts w:ascii="Times New Roman" w:hAnsi="Times New Roman" w:cs="Times New Roman"/>
          <w:sz w:val="24"/>
          <w:szCs w:val="24"/>
        </w:rPr>
        <w:t xml:space="preserve"> at </w:t>
      </w:r>
      <w:proofErr w:type="spellStart"/>
      <w:r w:rsidRPr="0046536D">
        <w:rPr>
          <w:rFonts w:ascii="Times New Roman" w:hAnsi="Times New Roman" w:cs="Times New Roman"/>
          <w:sz w:val="24"/>
          <w:szCs w:val="24"/>
        </w:rPr>
        <w:t>Kireka</w:t>
      </w:r>
      <w:proofErr w:type="spellEnd"/>
      <w:r w:rsidRPr="0046536D">
        <w:rPr>
          <w:rFonts w:ascii="Times New Roman" w:hAnsi="Times New Roman" w:cs="Times New Roman"/>
          <w:sz w:val="24"/>
          <w:szCs w:val="24"/>
        </w:rPr>
        <w:t xml:space="preserve">, RRU, and (e) to deny the appellants permission to change positions in the course of the identification.  </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are satisfied that the learned Justices of the Court of Appeal rightly found that the conduct of the identification parades </w:t>
      </w:r>
      <w:r w:rsidR="00F87F89" w:rsidRPr="0046536D">
        <w:rPr>
          <w:rFonts w:ascii="Times New Roman" w:hAnsi="Times New Roman" w:cs="Times New Roman"/>
          <w:sz w:val="24"/>
          <w:szCs w:val="24"/>
        </w:rPr>
        <w:t>did not comply with the law</w:t>
      </w:r>
      <w:r w:rsidRPr="0046536D">
        <w:rPr>
          <w:rFonts w:ascii="Times New Roman" w:hAnsi="Times New Roman" w:cs="Times New Roman"/>
          <w:sz w:val="24"/>
          <w:szCs w:val="24"/>
        </w:rPr>
        <w:t xml:space="preserve">.  We reiterate the rules </w:t>
      </w:r>
      <w:r w:rsidR="00F87F89" w:rsidRPr="0046536D">
        <w:rPr>
          <w:rFonts w:ascii="Times New Roman" w:hAnsi="Times New Roman" w:cs="Times New Roman"/>
          <w:sz w:val="24"/>
          <w:szCs w:val="24"/>
        </w:rPr>
        <w:t xml:space="preserve">governing how an identification parade should be conducted, which were first enunciated </w:t>
      </w:r>
      <w:r w:rsidRPr="0046536D">
        <w:rPr>
          <w:rFonts w:ascii="Times New Roman" w:hAnsi="Times New Roman" w:cs="Times New Roman"/>
          <w:sz w:val="24"/>
          <w:szCs w:val="24"/>
        </w:rPr>
        <w:t xml:space="preserve">in </w:t>
      </w:r>
      <w:r w:rsidR="00F87F89" w:rsidRPr="0046536D">
        <w:rPr>
          <w:rFonts w:ascii="Times New Roman" w:hAnsi="Times New Roman" w:cs="Times New Roman"/>
          <w:b/>
          <w:i/>
          <w:sz w:val="24"/>
          <w:szCs w:val="24"/>
        </w:rPr>
        <w:t xml:space="preserve">R v. </w:t>
      </w:r>
      <w:proofErr w:type="spellStart"/>
      <w:r w:rsidR="00F87F89" w:rsidRPr="0046536D">
        <w:rPr>
          <w:rFonts w:ascii="Times New Roman" w:hAnsi="Times New Roman" w:cs="Times New Roman"/>
          <w:b/>
          <w:i/>
          <w:sz w:val="24"/>
          <w:szCs w:val="24"/>
        </w:rPr>
        <w:t>Mwango</w:t>
      </w:r>
      <w:proofErr w:type="spellEnd"/>
      <w:r w:rsidR="00F87F89" w:rsidRPr="0046536D">
        <w:rPr>
          <w:rFonts w:ascii="Times New Roman" w:hAnsi="Times New Roman" w:cs="Times New Roman"/>
          <w:b/>
          <w:i/>
          <w:sz w:val="24"/>
          <w:szCs w:val="24"/>
        </w:rPr>
        <w:t xml:space="preserve"> s/o </w:t>
      </w:r>
      <w:proofErr w:type="spellStart"/>
      <w:r w:rsidR="00F87F89" w:rsidRPr="0046536D">
        <w:rPr>
          <w:rFonts w:ascii="Times New Roman" w:hAnsi="Times New Roman" w:cs="Times New Roman"/>
          <w:b/>
          <w:i/>
          <w:sz w:val="24"/>
          <w:szCs w:val="24"/>
        </w:rPr>
        <w:t>Manaa</w:t>
      </w:r>
      <w:proofErr w:type="spellEnd"/>
      <w:r w:rsidR="00F87F89" w:rsidRPr="0046536D">
        <w:rPr>
          <w:rFonts w:ascii="Times New Roman" w:hAnsi="Times New Roman" w:cs="Times New Roman"/>
          <w:b/>
          <w:i/>
          <w:sz w:val="24"/>
          <w:szCs w:val="24"/>
        </w:rPr>
        <w:t xml:space="preserve"> [1936] 3 EACA </w:t>
      </w:r>
      <w:r w:rsidR="00F87F89" w:rsidRPr="0046536D">
        <w:rPr>
          <w:rFonts w:ascii="Times New Roman" w:hAnsi="Times New Roman" w:cs="Times New Roman"/>
          <w:b/>
          <w:sz w:val="24"/>
          <w:szCs w:val="24"/>
        </w:rPr>
        <w:t xml:space="preserve">29 </w:t>
      </w:r>
      <w:r w:rsidR="00F87F89" w:rsidRPr="0046536D">
        <w:rPr>
          <w:rFonts w:ascii="Times New Roman" w:hAnsi="Times New Roman" w:cs="Times New Roman"/>
          <w:sz w:val="24"/>
          <w:szCs w:val="24"/>
        </w:rPr>
        <w:t>and</w:t>
      </w:r>
      <w:r w:rsidR="00F87F89" w:rsidRPr="0046536D">
        <w:rPr>
          <w:rFonts w:ascii="Times New Roman" w:hAnsi="Times New Roman" w:cs="Times New Roman"/>
          <w:b/>
          <w:sz w:val="24"/>
          <w:szCs w:val="24"/>
        </w:rPr>
        <w:t xml:space="preserve"> </w:t>
      </w:r>
      <w:r w:rsidR="00F87F89" w:rsidRPr="0046536D">
        <w:rPr>
          <w:rFonts w:ascii="Times New Roman" w:hAnsi="Times New Roman" w:cs="Times New Roman"/>
          <w:sz w:val="24"/>
          <w:szCs w:val="24"/>
        </w:rPr>
        <w:t>emphasized</w:t>
      </w:r>
      <w:r w:rsidR="00F87F89" w:rsidRPr="0046536D">
        <w:rPr>
          <w:rFonts w:ascii="Times New Roman" w:hAnsi="Times New Roman" w:cs="Times New Roman"/>
          <w:b/>
          <w:sz w:val="24"/>
          <w:szCs w:val="24"/>
        </w:rPr>
        <w:t xml:space="preserve"> </w:t>
      </w:r>
      <w:r w:rsidR="00F87F89" w:rsidRPr="0046536D">
        <w:rPr>
          <w:rFonts w:ascii="Times New Roman" w:hAnsi="Times New Roman" w:cs="Times New Roman"/>
          <w:sz w:val="24"/>
          <w:szCs w:val="24"/>
        </w:rPr>
        <w:t>in</w:t>
      </w:r>
      <w:r w:rsidR="00F87F89" w:rsidRPr="0046536D">
        <w:rPr>
          <w:rFonts w:ascii="Times New Roman" w:hAnsi="Times New Roman" w:cs="Times New Roman"/>
          <w:b/>
          <w:sz w:val="24"/>
          <w:szCs w:val="24"/>
        </w:rPr>
        <w:t xml:space="preserve"> </w:t>
      </w:r>
      <w:proofErr w:type="spellStart"/>
      <w:r w:rsidRPr="0046536D">
        <w:rPr>
          <w:rFonts w:ascii="Times New Roman" w:hAnsi="Times New Roman" w:cs="Times New Roman"/>
          <w:b/>
          <w:i/>
          <w:sz w:val="24"/>
          <w:szCs w:val="24"/>
        </w:rPr>
        <w:t>Ssentale</w:t>
      </w:r>
      <w:proofErr w:type="spellEnd"/>
      <w:r w:rsidRPr="0046536D">
        <w:rPr>
          <w:rFonts w:ascii="Times New Roman" w:hAnsi="Times New Roman" w:cs="Times New Roman"/>
          <w:b/>
          <w:i/>
          <w:sz w:val="24"/>
          <w:szCs w:val="24"/>
        </w:rPr>
        <w:t xml:space="preserve"> v. Uganda [1968] EA 365</w:t>
      </w:r>
      <w:r w:rsidRPr="0046536D">
        <w:rPr>
          <w:rFonts w:ascii="Times New Roman" w:hAnsi="Times New Roman" w:cs="Times New Roman"/>
          <w:sz w:val="24"/>
          <w:szCs w:val="24"/>
        </w:rPr>
        <w:t xml:space="preserve"> </w:t>
      </w:r>
      <w:r w:rsidR="00F87F89" w:rsidRPr="0046536D">
        <w:rPr>
          <w:rFonts w:ascii="Times New Roman" w:hAnsi="Times New Roman" w:cs="Times New Roman"/>
          <w:sz w:val="24"/>
          <w:szCs w:val="24"/>
        </w:rPr>
        <w:t xml:space="preserve">and </w:t>
      </w:r>
      <w:r w:rsidR="003F6558" w:rsidRPr="0046536D">
        <w:rPr>
          <w:rFonts w:ascii="Times New Roman" w:hAnsi="Times New Roman" w:cs="Times New Roman"/>
          <w:b/>
          <w:i/>
          <w:sz w:val="24"/>
          <w:szCs w:val="24"/>
        </w:rPr>
        <w:t xml:space="preserve">Stephen </w:t>
      </w:r>
      <w:proofErr w:type="spellStart"/>
      <w:r w:rsidR="003F6558" w:rsidRPr="0046536D">
        <w:rPr>
          <w:rFonts w:ascii="Times New Roman" w:hAnsi="Times New Roman" w:cs="Times New Roman"/>
          <w:b/>
          <w:i/>
          <w:sz w:val="24"/>
          <w:szCs w:val="24"/>
        </w:rPr>
        <w:t>Mugume</w:t>
      </w:r>
      <w:proofErr w:type="spellEnd"/>
      <w:r w:rsidR="003F6558" w:rsidRPr="0046536D">
        <w:rPr>
          <w:rFonts w:ascii="Times New Roman" w:hAnsi="Times New Roman" w:cs="Times New Roman"/>
          <w:b/>
          <w:i/>
          <w:sz w:val="24"/>
          <w:szCs w:val="24"/>
        </w:rPr>
        <w:t xml:space="preserve"> v. Uganda, Criminal Appeal No. 20 of 1995</w:t>
      </w:r>
      <w:r w:rsidR="00A363FD" w:rsidRPr="0046536D">
        <w:rPr>
          <w:rFonts w:ascii="Times New Roman" w:hAnsi="Times New Roman" w:cs="Times New Roman"/>
          <w:b/>
          <w:i/>
          <w:sz w:val="24"/>
          <w:szCs w:val="24"/>
        </w:rPr>
        <w:t>(SC)</w:t>
      </w:r>
      <w:r w:rsidR="00F87F89" w:rsidRPr="0046536D">
        <w:rPr>
          <w:rFonts w:ascii="Times New Roman" w:hAnsi="Times New Roman" w:cs="Times New Roman"/>
          <w:sz w:val="24"/>
          <w:szCs w:val="24"/>
        </w:rPr>
        <w:t>.  F</w:t>
      </w:r>
      <w:r w:rsidRPr="0046536D">
        <w:rPr>
          <w:rFonts w:ascii="Times New Roman" w:hAnsi="Times New Roman" w:cs="Times New Roman"/>
          <w:sz w:val="24"/>
          <w:szCs w:val="24"/>
        </w:rPr>
        <w:t xml:space="preserve">or clarity we shall proceed to restate these rules.  </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 xml:space="preserve">1. </w:t>
      </w:r>
      <w:r w:rsidRPr="0046536D">
        <w:rPr>
          <w:rFonts w:ascii="Times New Roman" w:hAnsi="Times New Roman" w:cs="Times New Roman"/>
          <w:i/>
          <w:sz w:val="24"/>
          <w:szCs w:val="24"/>
        </w:rPr>
        <w:tab/>
        <w:t>That the accused person is always informed that he may have a solicitor or friend present when the parade takes place.</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 xml:space="preserve">2. </w:t>
      </w:r>
      <w:r w:rsidRPr="0046536D">
        <w:rPr>
          <w:rFonts w:ascii="Times New Roman" w:hAnsi="Times New Roman" w:cs="Times New Roman"/>
          <w:i/>
          <w:sz w:val="24"/>
          <w:szCs w:val="24"/>
        </w:rPr>
        <w:tab/>
        <w:t>That the officer in charge of the case, although he may be present, does not carry out the identification.</w:t>
      </w:r>
    </w:p>
    <w:p w:rsidR="001578DA" w:rsidRPr="0046536D" w:rsidRDefault="001578DA" w:rsidP="001578DA">
      <w:pPr>
        <w:tabs>
          <w:tab w:val="left" w:pos="540"/>
        </w:tabs>
        <w:autoSpaceDE w:val="0"/>
        <w:autoSpaceDN w:val="0"/>
        <w:adjustRightInd w:val="0"/>
        <w:spacing w:after="0" w:line="240" w:lineRule="auto"/>
        <w:rPr>
          <w:rFonts w:ascii="Times New Roman" w:hAnsi="Times New Roman" w:cs="Times New Roman"/>
          <w:i/>
          <w:sz w:val="24"/>
          <w:szCs w:val="24"/>
        </w:rPr>
      </w:pPr>
      <w:r w:rsidRPr="0046536D">
        <w:rPr>
          <w:rFonts w:ascii="Times New Roman" w:hAnsi="Times New Roman" w:cs="Times New Roman"/>
          <w:i/>
          <w:sz w:val="24"/>
          <w:szCs w:val="24"/>
        </w:rPr>
        <w:t xml:space="preserve">3. </w:t>
      </w:r>
      <w:r w:rsidRPr="0046536D">
        <w:rPr>
          <w:rFonts w:ascii="Times New Roman" w:hAnsi="Times New Roman" w:cs="Times New Roman"/>
          <w:i/>
          <w:sz w:val="24"/>
          <w:szCs w:val="24"/>
        </w:rPr>
        <w:tab/>
        <w:t>That the witnesses do not see the accused before the parade.</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 xml:space="preserve">4. </w:t>
      </w:r>
      <w:r w:rsidRPr="0046536D">
        <w:rPr>
          <w:rFonts w:ascii="Times New Roman" w:hAnsi="Times New Roman" w:cs="Times New Roman"/>
          <w:i/>
          <w:sz w:val="24"/>
          <w:szCs w:val="24"/>
        </w:rPr>
        <w:tab/>
        <w:t>That the accused is placed among at least eight persons, as far as possible of similar age, height, general appearance and class of life as himself or herself.</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 xml:space="preserve">5. </w:t>
      </w:r>
      <w:r w:rsidRPr="0046536D">
        <w:rPr>
          <w:rFonts w:ascii="Times New Roman" w:hAnsi="Times New Roman" w:cs="Times New Roman"/>
          <w:i/>
          <w:sz w:val="24"/>
          <w:szCs w:val="24"/>
        </w:rPr>
        <w:tab/>
        <w:t>That the accused is allowed to take any position he chooses, and that he is allowed to change his position after each identifying witness has left, if he so desires.</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 xml:space="preserve">6. </w:t>
      </w:r>
      <w:r w:rsidRPr="0046536D">
        <w:rPr>
          <w:rFonts w:ascii="Times New Roman" w:hAnsi="Times New Roman" w:cs="Times New Roman"/>
          <w:i/>
          <w:sz w:val="24"/>
          <w:szCs w:val="24"/>
        </w:rPr>
        <w:tab/>
        <w:t>Care to be exercised that the witnesses are not allowed to communicate with each other after they have been to the parade.</w:t>
      </w:r>
    </w:p>
    <w:p w:rsidR="001578DA" w:rsidRPr="0046536D" w:rsidRDefault="001578DA" w:rsidP="001578DA">
      <w:pPr>
        <w:tabs>
          <w:tab w:val="left" w:pos="540"/>
        </w:tabs>
        <w:autoSpaceDE w:val="0"/>
        <w:autoSpaceDN w:val="0"/>
        <w:adjustRightInd w:val="0"/>
        <w:spacing w:after="0" w:line="240" w:lineRule="auto"/>
        <w:rPr>
          <w:rFonts w:ascii="Times New Roman" w:hAnsi="Times New Roman" w:cs="Times New Roman"/>
          <w:i/>
          <w:sz w:val="24"/>
          <w:szCs w:val="24"/>
        </w:rPr>
      </w:pPr>
      <w:r w:rsidRPr="0046536D">
        <w:rPr>
          <w:rFonts w:ascii="Times New Roman" w:hAnsi="Times New Roman" w:cs="Times New Roman"/>
          <w:i/>
          <w:sz w:val="24"/>
          <w:szCs w:val="24"/>
        </w:rPr>
        <w:t xml:space="preserve">7. </w:t>
      </w:r>
      <w:r w:rsidRPr="0046536D">
        <w:rPr>
          <w:rFonts w:ascii="Times New Roman" w:hAnsi="Times New Roman" w:cs="Times New Roman"/>
          <w:i/>
          <w:sz w:val="24"/>
          <w:szCs w:val="24"/>
        </w:rPr>
        <w:tab/>
        <w:t>Exclude every person who has no business there.</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lastRenderedPageBreak/>
        <w:t xml:space="preserve">8. </w:t>
      </w:r>
      <w:r w:rsidRPr="0046536D">
        <w:rPr>
          <w:rFonts w:ascii="Times New Roman" w:hAnsi="Times New Roman" w:cs="Times New Roman"/>
          <w:i/>
          <w:sz w:val="24"/>
          <w:szCs w:val="24"/>
        </w:rPr>
        <w:tab/>
        <w:t>Make a careful note after each witness leaves the parade, recording whether the witness identifies or other circumstances.</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 xml:space="preserve">9. </w:t>
      </w:r>
      <w:r w:rsidRPr="0046536D">
        <w:rPr>
          <w:rFonts w:ascii="Times New Roman" w:hAnsi="Times New Roman" w:cs="Times New Roman"/>
          <w:i/>
          <w:sz w:val="24"/>
          <w:szCs w:val="24"/>
        </w:rPr>
        <w:tab/>
        <w:t>If the witness desires to see the accused walk, hear him speak, see him with his hat on or off, see that this is done. As a precautionary measure it is suggested the whole parade be asked to do this.</w:t>
      </w:r>
    </w:p>
    <w:p w:rsidR="001578DA" w:rsidRPr="0046536D" w:rsidRDefault="001578DA" w:rsidP="001578DA">
      <w:pPr>
        <w:autoSpaceDE w:val="0"/>
        <w:autoSpaceDN w:val="0"/>
        <w:adjustRightInd w:val="0"/>
        <w:spacing w:after="0" w:line="240" w:lineRule="auto"/>
        <w:rPr>
          <w:rFonts w:ascii="Times New Roman" w:hAnsi="Times New Roman" w:cs="Times New Roman"/>
          <w:i/>
          <w:sz w:val="24"/>
          <w:szCs w:val="24"/>
        </w:rPr>
      </w:pPr>
      <w:r w:rsidRPr="0046536D">
        <w:rPr>
          <w:rFonts w:ascii="Times New Roman" w:hAnsi="Times New Roman" w:cs="Times New Roman"/>
          <w:i/>
          <w:sz w:val="24"/>
          <w:szCs w:val="24"/>
        </w:rPr>
        <w:t>10. See that the witness touches the person he identifies.</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 xml:space="preserve">11. At the termination of the parade or during the parade ask the accused if he is satisfied that the </w:t>
      </w:r>
      <w:proofErr w:type="gramStart"/>
      <w:r w:rsidRPr="0046536D">
        <w:rPr>
          <w:rFonts w:ascii="Times New Roman" w:hAnsi="Times New Roman" w:cs="Times New Roman"/>
          <w:i/>
          <w:sz w:val="24"/>
          <w:szCs w:val="24"/>
        </w:rPr>
        <w:t>parade is being conducted in a fair manner and make</w:t>
      </w:r>
      <w:proofErr w:type="gramEnd"/>
      <w:r w:rsidRPr="0046536D">
        <w:rPr>
          <w:rFonts w:ascii="Times New Roman" w:hAnsi="Times New Roman" w:cs="Times New Roman"/>
          <w:i/>
          <w:sz w:val="24"/>
          <w:szCs w:val="24"/>
        </w:rPr>
        <w:t xml:space="preserve"> a note of his reply.</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12. In introducing the witness tell him that he will see a group of people who may or may not contain the suspected person. Don’t say, “Pick out somebody”, or influence him in any way whatsoever.</w:t>
      </w:r>
    </w:p>
    <w:p w:rsidR="001578DA" w:rsidRPr="0046536D" w:rsidRDefault="001578DA" w:rsidP="001578DA">
      <w:pPr>
        <w:autoSpaceDE w:val="0"/>
        <w:autoSpaceDN w:val="0"/>
        <w:adjustRightInd w:val="0"/>
        <w:spacing w:after="0" w:line="240" w:lineRule="auto"/>
        <w:ind w:left="540" w:hanging="540"/>
        <w:rPr>
          <w:rFonts w:ascii="Times New Roman" w:hAnsi="Times New Roman" w:cs="Times New Roman"/>
          <w:i/>
          <w:sz w:val="24"/>
          <w:szCs w:val="24"/>
        </w:rPr>
      </w:pPr>
      <w:r w:rsidRPr="0046536D">
        <w:rPr>
          <w:rFonts w:ascii="Times New Roman" w:hAnsi="Times New Roman" w:cs="Times New Roman"/>
          <w:i/>
          <w:sz w:val="24"/>
          <w:szCs w:val="24"/>
        </w:rPr>
        <w:t>13. Act with scrupulous fairness, otherwise the value of the identification as evidence will depreciate considerably.</w:t>
      </w:r>
    </w:p>
    <w:p w:rsidR="001578DA" w:rsidRPr="0046536D" w:rsidRDefault="00A363FD"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E</w:t>
      </w:r>
      <w:r w:rsidR="001578DA" w:rsidRPr="0046536D">
        <w:rPr>
          <w:rFonts w:ascii="Times New Roman" w:hAnsi="Times New Roman" w:cs="Times New Roman"/>
          <w:sz w:val="24"/>
          <w:szCs w:val="24"/>
        </w:rPr>
        <w:t xml:space="preserve">very Police Officer conducting an identification parade should abide by the above Rules and should inculcate in </w:t>
      </w:r>
      <w:proofErr w:type="gramStart"/>
      <w:r w:rsidR="001578DA" w:rsidRPr="0046536D">
        <w:rPr>
          <w:rFonts w:ascii="Times New Roman" w:hAnsi="Times New Roman" w:cs="Times New Roman"/>
          <w:sz w:val="24"/>
          <w:szCs w:val="24"/>
        </w:rPr>
        <w:t>himself</w:t>
      </w:r>
      <w:proofErr w:type="gramEnd"/>
      <w:r w:rsidR="001578DA" w:rsidRPr="0046536D">
        <w:rPr>
          <w:rFonts w:ascii="Times New Roman" w:hAnsi="Times New Roman" w:cs="Times New Roman"/>
          <w:sz w:val="24"/>
          <w:szCs w:val="24"/>
        </w:rPr>
        <w:t xml:space="preserve"> or herself the practice of </w:t>
      </w:r>
      <w:r w:rsidR="00B42FFE" w:rsidRPr="0046536D">
        <w:rPr>
          <w:rFonts w:ascii="Times New Roman" w:hAnsi="Times New Roman" w:cs="Times New Roman"/>
          <w:sz w:val="24"/>
          <w:szCs w:val="24"/>
        </w:rPr>
        <w:t>always abiding by them to the le</w:t>
      </w:r>
      <w:r w:rsidR="001578DA" w:rsidRPr="0046536D">
        <w:rPr>
          <w:rFonts w:ascii="Times New Roman" w:hAnsi="Times New Roman" w:cs="Times New Roman"/>
          <w:sz w:val="24"/>
          <w:szCs w:val="24"/>
        </w:rPr>
        <w:t xml:space="preserve">tter.  This will ensure that both the accused </w:t>
      </w:r>
      <w:r w:rsidR="00397482" w:rsidRPr="0046536D">
        <w:rPr>
          <w:rFonts w:ascii="Times New Roman" w:hAnsi="Times New Roman" w:cs="Times New Roman"/>
          <w:sz w:val="24"/>
          <w:szCs w:val="24"/>
        </w:rPr>
        <w:t xml:space="preserve">person </w:t>
      </w:r>
      <w:r w:rsidR="001578DA" w:rsidRPr="0046536D">
        <w:rPr>
          <w:rFonts w:ascii="Times New Roman" w:hAnsi="Times New Roman" w:cs="Times New Roman"/>
          <w:sz w:val="24"/>
          <w:szCs w:val="24"/>
        </w:rPr>
        <w:t>and the Court are satisfied with the conduct of the identification parade even if the accused may agree or not agree with the outcome of the conduct of the identification parade.</w:t>
      </w:r>
    </w:p>
    <w:p w:rsidR="001578DA" w:rsidRPr="0046536D" w:rsidRDefault="001578DA"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shall now revert to the second front of the issue of identification which revolves around the identification of the appellants at the scene of crime. </w:t>
      </w:r>
    </w:p>
    <w:p w:rsidR="001578DA" w:rsidRPr="0046536D" w:rsidRDefault="001578DA"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It is not disputed that the incidents leading to the indictment of the appellants occurred during day time.  It is also not in dispute that both appellants were at the scene.  Further, what is also not in dispute is that PW2, PW3 and PW6 were at the scene as well.  What is contested by both appellants is what they were doing at the scene.  The appellants further contested the finding of both lower Courts that they entered the rented room belonging to PW2 in which PW6 was found with the bag containing </w:t>
      </w:r>
      <w:proofErr w:type="spellStart"/>
      <w:r w:rsidRPr="0046536D">
        <w:rPr>
          <w:rFonts w:ascii="Times New Roman" w:hAnsi="Times New Roman" w:cs="Times New Roman"/>
          <w:sz w:val="24"/>
          <w:szCs w:val="24"/>
        </w:rPr>
        <w:t>Ug</w:t>
      </w:r>
      <w:proofErr w:type="spellEnd"/>
      <w:r w:rsidRPr="0046536D">
        <w:rPr>
          <w:rFonts w:ascii="Times New Roman" w:hAnsi="Times New Roman" w:cs="Times New Roman"/>
          <w:sz w:val="24"/>
          <w:szCs w:val="24"/>
        </w:rPr>
        <w:t xml:space="preserve">. </w:t>
      </w:r>
      <w:proofErr w:type="spellStart"/>
      <w:r w:rsidRPr="0046536D">
        <w:rPr>
          <w:rFonts w:ascii="Times New Roman" w:hAnsi="Times New Roman" w:cs="Times New Roman"/>
          <w:sz w:val="24"/>
          <w:szCs w:val="24"/>
        </w:rPr>
        <w:t>Shs</w:t>
      </w:r>
      <w:proofErr w:type="spellEnd"/>
      <w:r w:rsidRPr="0046536D">
        <w:rPr>
          <w:rFonts w:ascii="Times New Roman" w:hAnsi="Times New Roman" w:cs="Times New Roman"/>
          <w:sz w:val="24"/>
          <w:szCs w:val="24"/>
        </w:rPr>
        <w:t xml:space="preserve">. 210,000,000/=.  </w:t>
      </w:r>
    </w:p>
    <w:p w:rsidR="001578DA" w:rsidRPr="0046536D" w:rsidRDefault="00950212"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t>The respondent alleged</w:t>
      </w:r>
      <w:r w:rsidR="001578DA" w:rsidRPr="0046536D">
        <w:rPr>
          <w:rFonts w:ascii="Times New Roman" w:hAnsi="Times New Roman" w:cs="Times New Roman"/>
          <w:sz w:val="24"/>
          <w:szCs w:val="24"/>
        </w:rPr>
        <w:t xml:space="preserve"> that at the scene, the appellants not only took charge of the scene and apprehended the suspect but that they also entered PW2’s room and stole some of the money that they found on the suspect, PW6.  The appellants disputed the part of stealing the money.  Both the respondent and the appellants brought witnesses to support their positions.  The prosecution relied on the evidence of PW2</w:t>
      </w:r>
      <w:r w:rsidR="00A363FD" w:rsidRPr="0046536D">
        <w:rPr>
          <w:rFonts w:ascii="Times New Roman" w:hAnsi="Times New Roman" w:cs="Times New Roman"/>
          <w:sz w:val="24"/>
          <w:szCs w:val="24"/>
        </w:rPr>
        <w:t>-</w:t>
      </w:r>
      <w:r w:rsidR="00C4213C" w:rsidRPr="0046536D">
        <w:rPr>
          <w:rFonts w:ascii="Times New Roman" w:hAnsi="Times New Roman" w:cs="Times New Roman"/>
          <w:sz w:val="24"/>
          <w:szCs w:val="24"/>
        </w:rPr>
        <w:t xml:space="preserve">Sarah </w:t>
      </w:r>
      <w:proofErr w:type="spellStart"/>
      <w:r w:rsidR="00C4213C" w:rsidRPr="0046536D">
        <w:rPr>
          <w:rFonts w:ascii="Times New Roman" w:hAnsi="Times New Roman" w:cs="Times New Roman"/>
          <w:sz w:val="24"/>
          <w:szCs w:val="24"/>
        </w:rPr>
        <w:t>Nantege</w:t>
      </w:r>
      <w:proofErr w:type="spellEnd"/>
      <w:r w:rsidR="001578DA" w:rsidRPr="0046536D">
        <w:rPr>
          <w:rFonts w:ascii="Times New Roman" w:hAnsi="Times New Roman" w:cs="Times New Roman"/>
          <w:sz w:val="24"/>
          <w:szCs w:val="24"/>
        </w:rPr>
        <w:t>, PW3</w:t>
      </w:r>
      <w:r w:rsidR="00A363FD" w:rsidRPr="0046536D">
        <w:rPr>
          <w:rFonts w:ascii="Times New Roman" w:hAnsi="Times New Roman" w:cs="Times New Roman"/>
          <w:sz w:val="24"/>
          <w:szCs w:val="24"/>
        </w:rPr>
        <w:t>-</w:t>
      </w:r>
      <w:r w:rsidR="002D5542" w:rsidRPr="0046536D">
        <w:rPr>
          <w:rFonts w:ascii="Times New Roman" w:hAnsi="Times New Roman" w:cs="Times New Roman"/>
          <w:sz w:val="24"/>
          <w:szCs w:val="24"/>
        </w:rPr>
        <w:t xml:space="preserve">Umaru </w:t>
      </w:r>
      <w:proofErr w:type="spellStart"/>
      <w:r w:rsidR="00C4213C" w:rsidRPr="0046536D">
        <w:rPr>
          <w:rFonts w:ascii="Times New Roman" w:hAnsi="Times New Roman" w:cs="Times New Roman"/>
          <w:sz w:val="24"/>
          <w:szCs w:val="24"/>
        </w:rPr>
        <w:t>Senyonga</w:t>
      </w:r>
      <w:proofErr w:type="spellEnd"/>
      <w:r w:rsidR="001578DA" w:rsidRPr="0046536D">
        <w:rPr>
          <w:rFonts w:ascii="Times New Roman" w:hAnsi="Times New Roman" w:cs="Times New Roman"/>
          <w:sz w:val="24"/>
          <w:szCs w:val="24"/>
        </w:rPr>
        <w:t xml:space="preserve"> and PW6</w:t>
      </w:r>
      <w:r w:rsidR="00A363FD" w:rsidRPr="0046536D">
        <w:rPr>
          <w:rFonts w:ascii="Times New Roman" w:hAnsi="Times New Roman" w:cs="Times New Roman"/>
          <w:sz w:val="24"/>
          <w:szCs w:val="24"/>
        </w:rPr>
        <w:t>-Mugume</w:t>
      </w:r>
      <w:r w:rsidR="00C4213C" w:rsidRPr="0046536D">
        <w:rPr>
          <w:rFonts w:ascii="Times New Roman" w:hAnsi="Times New Roman" w:cs="Times New Roman"/>
          <w:sz w:val="24"/>
          <w:szCs w:val="24"/>
        </w:rPr>
        <w:t xml:space="preserve"> Samuel</w:t>
      </w:r>
      <w:r w:rsidR="001578DA" w:rsidRPr="0046536D">
        <w:rPr>
          <w:rFonts w:ascii="Times New Roman" w:hAnsi="Times New Roman" w:cs="Times New Roman"/>
          <w:sz w:val="24"/>
          <w:szCs w:val="24"/>
        </w:rPr>
        <w:t>.  On the other hand, the appellants relied on their own testimony as well as the testimony of DW3</w:t>
      </w:r>
      <w:r w:rsidR="002D5542" w:rsidRPr="0046536D">
        <w:rPr>
          <w:rFonts w:ascii="Times New Roman" w:hAnsi="Times New Roman" w:cs="Times New Roman"/>
          <w:sz w:val="24"/>
          <w:szCs w:val="24"/>
        </w:rPr>
        <w:t>-</w:t>
      </w:r>
      <w:r w:rsidR="001578DA" w:rsidRPr="0046536D">
        <w:rPr>
          <w:rFonts w:ascii="Times New Roman" w:hAnsi="Times New Roman" w:cs="Times New Roman"/>
          <w:b/>
          <w:sz w:val="24"/>
          <w:szCs w:val="24"/>
        </w:rPr>
        <w:t>Musoke Emmanuel</w:t>
      </w:r>
      <w:r w:rsidR="001578DA" w:rsidRPr="0046536D">
        <w:rPr>
          <w:rFonts w:ascii="Times New Roman" w:hAnsi="Times New Roman" w:cs="Times New Roman"/>
          <w:sz w:val="24"/>
          <w:szCs w:val="24"/>
        </w:rPr>
        <w:t>, a crime preventer, DW4</w:t>
      </w:r>
      <w:r w:rsidR="002D5542" w:rsidRPr="0046536D">
        <w:rPr>
          <w:rFonts w:ascii="Times New Roman" w:hAnsi="Times New Roman" w:cs="Times New Roman"/>
          <w:sz w:val="24"/>
          <w:szCs w:val="24"/>
        </w:rPr>
        <w:t>-</w:t>
      </w:r>
      <w:r w:rsidR="001578DA" w:rsidRPr="0046536D">
        <w:rPr>
          <w:rFonts w:ascii="Times New Roman" w:hAnsi="Times New Roman" w:cs="Times New Roman"/>
          <w:b/>
          <w:sz w:val="24"/>
          <w:szCs w:val="24"/>
        </w:rPr>
        <w:t xml:space="preserve">PC </w:t>
      </w:r>
      <w:proofErr w:type="spellStart"/>
      <w:r w:rsidR="001578DA" w:rsidRPr="0046536D">
        <w:rPr>
          <w:rFonts w:ascii="Times New Roman" w:hAnsi="Times New Roman" w:cs="Times New Roman"/>
          <w:b/>
          <w:sz w:val="24"/>
          <w:szCs w:val="24"/>
        </w:rPr>
        <w:t>Ekobo</w:t>
      </w:r>
      <w:proofErr w:type="spellEnd"/>
      <w:r w:rsidR="001578DA" w:rsidRPr="0046536D">
        <w:rPr>
          <w:rFonts w:ascii="Times New Roman" w:hAnsi="Times New Roman" w:cs="Times New Roman"/>
          <w:b/>
          <w:sz w:val="24"/>
          <w:szCs w:val="24"/>
        </w:rPr>
        <w:t xml:space="preserve"> Augustine</w:t>
      </w:r>
      <w:r w:rsidR="001578DA" w:rsidRPr="0046536D">
        <w:rPr>
          <w:rFonts w:ascii="Times New Roman" w:hAnsi="Times New Roman" w:cs="Times New Roman"/>
          <w:sz w:val="24"/>
          <w:szCs w:val="24"/>
        </w:rPr>
        <w:t>, the car commandant of the Police vehicle and Accused No. 2 in the case from which this appeal arose, before his acquittal on a no case to answer basis, and DW5</w:t>
      </w:r>
      <w:r w:rsidR="002D5542" w:rsidRPr="0046536D">
        <w:rPr>
          <w:rFonts w:ascii="Times New Roman" w:hAnsi="Times New Roman" w:cs="Times New Roman"/>
          <w:sz w:val="24"/>
          <w:szCs w:val="24"/>
        </w:rPr>
        <w:t>-</w:t>
      </w:r>
      <w:r w:rsidR="001578DA" w:rsidRPr="0046536D">
        <w:rPr>
          <w:rFonts w:ascii="Times New Roman" w:hAnsi="Times New Roman" w:cs="Times New Roman"/>
          <w:b/>
          <w:sz w:val="24"/>
          <w:szCs w:val="24"/>
        </w:rPr>
        <w:t xml:space="preserve">PC </w:t>
      </w:r>
      <w:proofErr w:type="spellStart"/>
      <w:r w:rsidR="001578DA" w:rsidRPr="0046536D">
        <w:rPr>
          <w:rFonts w:ascii="Times New Roman" w:hAnsi="Times New Roman" w:cs="Times New Roman"/>
          <w:b/>
          <w:sz w:val="24"/>
          <w:szCs w:val="24"/>
        </w:rPr>
        <w:t>Owere</w:t>
      </w:r>
      <w:proofErr w:type="spellEnd"/>
      <w:r w:rsidR="001578DA" w:rsidRPr="0046536D">
        <w:rPr>
          <w:rFonts w:ascii="Times New Roman" w:hAnsi="Times New Roman" w:cs="Times New Roman"/>
          <w:b/>
          <w:sz w:val="24"/>
          <w:szCs w:val="24"/>
        </w:rPr>
        <w:t xml:space="preserve"> Peter</w:t>
      </w:r>
      <w:r w:rsidR="001578DA" w:rsidRPr="0046536D">
        <w:rPr>
          <w:rFonts w:ascii="Times New Roman" w:hAnsi="Times New Roman" w:cs="Times New Roman"/>
          <w:sz w:val="24"/>
          <w:szCs w:val="24"/>
        </w:rPr>
        <w:t>, also a former accused acquitted on a no case to answer.</w:t>
      </w:r>
    </w:p>
    <w:p w:rsidR="001578DA" w:rsidRPr="0046536D" w:rsidRDefault="001578DA"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 xml:space="preserve">The learned trial Judge had the benefit of observing the </w:t>
      </w:r>
      <w:r w:rsidR="00683011" w:rsidRPr="0046536D">
        <w:rPr>
          <w:rFonts w:ascii="Times New Roman" w:hAnsi="Times New Roman" w:cs="Times New Roman"/>
          <w:sz w:val="24"/>
          <w:szCs w:val="24"/>
        </w:rPr>
        <w:t>demeanor</w:t>
      </w:r>
      <w:r w:rsidRPr="0046536D">
        <w:rPr>
          <w:rFonts w:ascii="Times New Roman" w:hAnsi="Times New Roman" w:cs="Times New Roman"/>
          <w:sz w:val="24"/>
          <w:szCs w:val="24"/>
        </w:rPr>
        <w:t xml:space="preserve"> of witnesses testifying.  She found that PW2 and PW5 were positive in their identification of A1 and A2 at the scene of crime.  On the other hand</w:t>
      </w:r>
      <w:r w:rsidR="002D5542" w:rsidRPr="0046536D">
        <w:rPr>
          <w:rFonts w:ascii="Times New Roman" w:hAnsi="Times New Roman" w:cs="Times New Roman"/>
          <w:sz w:val="24"/>
          <w:szCs w:val="24"/>
        </w:rPr>
        <w:t>,</w:t>
      </w:r>
      <w:r w:rsidRPr="0046536D">
        <w:rPr>
          <w:rFonts w:ascii="Times New Roman" w:hAnsi="Times New Roman" w:cs="Times New Roman"/>
          <w:sz w:val="24"/>
          <w:szCs w:val="24"/>
        </w:rPr>
        <w:t xml:space="preserve"> she found it hard to believe the </w:t>
      </w:r>
      <w:proofErr w:type="spellStart"/>
      <w:r w:rsidRPr="0046536D">
        <w:rPr>
          <w:rFonts w:ascii="Times New Roman" w:hAnsi="Times New Roman" w:cs="Times New Roman"/>
          <w:sz w:val="24"/>
          <w:szCs w:val="24"/>
        </w:rPr>
        <w:t>defence</w:t>
      </w:r>
      <w:proofErr w:type="spellEnd"/>
      <w:r w:rsidRPr="0046536D">
        <w:rPr>
          <w:rFonts w:ascii="Times New Roman" w:hAnsi="Times New Roman" w:cs="Times New Roman"/>
          <w:sz w:val="24"/>
          <w:szCs w:val="24"/>
        </w:rPr>
        <w:t xml:space="preserve"> witnesses.  For instance in regard to DW3</w:t>
      </w:r>
      <w:r w:rsidR="000005E2" w:rsidRPr="0046536D">
        <w:rPr>
          <w:rFonts w:ascii="Times New Roman" w:hAnsi="Times New Roman" w:cs="Times New Roman"/>
          <w:sz w:val="24"/>
          <w:szCs w:val="24"/>
        </w:rPr>
        <w:t>-</w:t>
      </w:r>
      <w:r w:rsidRPr="0046536D">
        <w:rPr>
          <w:rFonts w:ascii="Times New Roman" w:hAnsi="Times New Roman" w:cs="Times New Roman"/>
          <w:sz w:val="24"/>
          <w:szCs w:val="24"/>
        </w:rPr>
        <w:t>Musoke Emmanuel, the trial Judge observed as follows:</w:t>
      </w:r>
    </w:p>
    <w:p w:rsidR="001578DA" w:rsidRPr="0046536D" w:rsidRDefault="001578DA" w:rsidP="008A1C3A">
      <w:pPr>
        <w:spacing w:after="0"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“DW3 </w:t>
      </w:r>
      <w:proofErr w:type="spellStart"/>
      <w:r w:rsidRPr="0046536D">
        <w:rPr>
          <w:rFonts w:ascii="Times New Roman" w:hAnsi="Times New Roman" w:cs="Times New Roman"/>
          <w:b/>
          <w:i/>
          <w:sz w:val="24"/>
          <w:szCs w:val="24"/>
        </w:rPr>
        <w:t>Musoke</w:t>
      </w:r>
      <w:proofErr w:type="spellEnd"/>
      <w:r w:rsidRPr="0046536D">
        <w:rPr>
          <w:rFonts w:ascii="Times New Roman" w:hAnsi="Times New Roman" w:cs="Times New Roman"/>
          <w:b/>
          <w:i/>
          <w:sz w:val="24"/>
          <w:szCs w:val="24"/>
        </w:rPr>
        <w:t xml:space="preserve"> Emmanuel a crime preventer succeeded in convincing himself that he was away from the madding crowd and that DW1 (A1) was safely with him, holed up and safe, hidden in the valley since the crowd was raving mad and baying for blood.  In stark contrast to all the other evidence on record, this witness claims to have witnessed, with his own eyes, while hidden in the valley, PW6 being brought out of the ceiling.  Who ever coached this witness obviously did a very bad job.  If his evidence was based on rumors he had gathered, he needs to check his sources next time.  His evidence had obvious inaccuracies and was wholly unbelievable.”</w:t>
      </w:r>
    </w:p>
    <w:p w:rsidR="000005E2" w:rsidRPr="0046536D" w:rsidRDefault="001578DA"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t>DW4’s and DW5’s testimony was treated with utmost care by the trial Judge for obvious reasons that the</w:t>
      </w:r>
      <w:r w:rsidR="00AD0F52" w:rsidRPr="0046536D">
        <w:rPr>
          <w:rFonts w:ascii="Times New Roman" w:hAnsi="Times New Roman" w:cs="Times New Roman"/>
          <w:sz w:val="24"/>
          <w:szCs w:val="24"/>
        </w:rPr>
        <w:t xml:space="preserve"> two </w:t>
      </w:r>
      <w:r w:rsidRPr="0046536D">
        <w:rPr>
          <w:rFonts w:ascii="Times New Roman" w:hAnsi="Times New Roman" w:cs="Times New Roman"/>
          <w:sz w:val="24"/>
          <w:szCs w:val="24"/>
        </w:rPr>
        <w:t>had been co-accused</w:t>
      </w:r>
      <w:r w:rsidR="00AD0F52" w:rsidRPr="0046536D">
        <w:rPr>
          <w:rFonts w:ascii="Times New Roman" w:hAnsi="Times New Roman" w:cs="Times New Roman"/>
          <w:sz w:val="24"/>
          <w:szCs w:val="24"/>
        </w:rPr>
        <w:t xml:space="preserve"> of the appellants</w:t>
      </w:r>
      <w:r w:rsidR="0052307F" w:rsidRPr="0046536D">
        <w:rPr>
          <w:rFonts w:ascii="Times New Roman" w:hAnsi="Times New Roman" w:cs="Times New Roman"/>
          <w:sz w:val="24"/>
          <w:szCs w:val="24"/>
        </w:rPr>
        <w:t xml:space="preserve">.  </w:t>
      </w:r>
    </w:p>
    <w:p w:rsidR="001578DA" w:rsidRPr="0046536D" w:rsidRDefault="001578DA"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t>In addition, with regard to DW5, the learned trial Judge found him to be a witness who appeared hesitant to tell the whole truth, appeared unwilling and cautious, sparing and fearful of divulging anything which might inc</w:t>
      </w:r>
      <w:r w:rsidR="000005E2" w:rsidRPr="0046536D">
        <w:rPr>
          <w:rFonts w:ascii="Times New Roman" w:hAnsi="Times New Roman" w:cs="Times New Roman"/>
          <w:sz w:val="24"/>
          <w:szCs w:val="24"/>
        </w:rPr>
        <w:t xml:space="preserve">riminate </w:t>
      </w:r>
      <w:r w:rsidRPr="0046536D">
        <w:rPr>
          <w:rFonts w:ascii="Times New Roman" w:hAnsi="Times New Roman" w:cs="Times New Roman"/>
          <w:sz w:val="24"/>
          <w:szCs w:val="24"/>
        </w:rPr>
        <w:t xml:space="preserve">the first appellant.  This was one of the reasons that led the trial Judge to believe the prosecution evidence and disbelieve the </w:t>
      </w:r>
      <w:proofErr w:type="spellStart"/>
      <w:r w:rsidRPr="0046536D">
        <w:rPr>
          <w:rFonts w:ascii="Times New Roman" w:hAnsi="Times New Roman" w:cs="Times New Roman"/>
          <w:sz w:val="24"/>
          <w:szCs w:val="24"/>
        </w:rPr>
        <w:t>defence</w:t>
      </w:r>
      <w:proofErr w:type="spellEnd"/>
      <w:r w:rsidRPr="0046536D">
        <w:rPr>
          <w:rFonts w:ascii="Times New Roman" w:hAnsi="Times New Roman" w:cs="Times New Roman"/>
          <w:sz w:val="24"/>
          <w:szCs w:val="24"/>
        </w:rPr>
        <w:t xml:space="preserve"> case.</w:t>
      </w:r>
    </w:p>
    <w:p w:rsidR="001578DA" w:rsidRPr="0046536D" w:rsidRDefault="001578DA" w:rsidP="001578DA">
      <w:pPr>
        <w:pStyle w:val="NormalWeb"/>
        <w:shd w:val="clear" w:color="auto" w:fill="FFFFFF"/>
        <w:spacing w:before="0" w:beforeAutospacing="0" w:after="200" w:afterAutospacing="0" w:line="312" w:lineRule="auto"/>
      </w:pPr>
      <w:r w:rsidRPr="0046536D">
        <w:t xml:space="preserve">In </w:t>
      </w:r>
      <w:proofErr w:type="spellStart"/>
      <w:r w:rsidRPr="0046536D">
        <w:rPr>
          <w:b/>
          <w:i/>
        </w:rPr>
        <w:t>Baguma</w:t>
      </w:r>
      <w:proofErr w:type="spellEnd"/>
      <w:r w:rsidRPr="0046536D">
        <w:rPr>
          <w:b/>
          <w:i/>
        </w:rPr>
        <w:t xml:space="preserve"> Fred v. Uganda, Criminal Appeal No. 07 of 2004</w:t>
      </w:r>
      <w:r w:rsidRPr="0046536D">
        <w:t>, this Court reiterated the legal position upheld by the then East African Court of Appeal in </w:t>
      </w:r>
      <w:proofErr w:type="spellStart"/>
      <w:r w:rsidRPr="0046536D">
        <w:rPr>
          <w:b/>
          <w:bCs/>
          <w:i/>
          <w:iCs/>
        </w:rPr>
        <w:t>Pandya</w:t>
      </w:r>
      <w:proofErr w:type="spellEnd"/>
      <w:r w:rsidRPr="0046536D">
        <w:rPr>
          <w:b/>
          <w:bCs/>
          <w:i/>
          <w:iCs/>
        </w:rPr>
        <w:t> vs. R [1957] EA 336</w:t>
      </w:r>
      <w:r w:rsidRPr="0046536D">
        <w:t xml:space="preserve"> that -</w:t>
      </w:r>
    </w:p>
    <w:p w:rsidR="001578DA" w:rsidRPr="0046536D" w:rsidRDefault="008A1C3A" w:rsidP="008A1C3A">
      <w:pPr>
        <w:shd w:val="clear" w:color="auto" w:fill="FFFFFF"/>
        <w:spacing w:before="0" w:line="240" w:lineRule="auto"/>
        <w:ind w:left="630" w:hanging="180"/>
        <w:rPr>
          <w:rFonts w:ascii="Times New Roman" w:eastAsia="Times New Roman" w:hAnsi="Times New Roman" w:cs="Times New Roman"/>
          <w:b/>
          <w:i/>
          <w:iCs/>
          <w:sz w:val="24"/>
          <w:szCs w:val="24"/>
          <w:lang w:val="en-GB" w:eastAsia="en-GB"/>
        </w:rPr>
      </w:pPr>
      <w:r w:rsidRPr="0046536D">
        <w:rPr>
          <w:rFonts w:ascii="Times New Roman" w:eastAsia="Times New Roman" w:hAnsi="Times New Roman" w:cs="Times New Roman"/>
          <w:b/>
          <w:bCs/>
          <w:i/>
          <w:iCs/>
          <w:sz w:val="24"/>
          <w:szCs w:val="24"/>
          <w:lang w:val="en-GB" w:eastAsia="en-GB"/>
        </w:rPr>
        <w:t>“</w:t>
      </w:r>
      <w:r w:rsidR="001578DA" w:rsidRPr="0046536D">
        <w:rPr>
          <w:rFonts w:ascii="Times New Roman" w:eastAsia="Times New Roman" w:hAnsi="Times New Roman" w:cs="Times New Roman"/>
          <w:b/>
          <w:bCs/>
          <w:i/>
          <w:iCs/>
          <w:sz w:val="24"/>
          <w:szCs w:val="24"/>
          <w:lang w:val="en-GB" w:eastAsia="en-GB"/>
        </w:rPr>
        <w:t>When the question arises which witness is to </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e </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elieved rather than another, and that question turns on manner</w:t>
      </w:r>
      <w:r w:rsidR="00617539" w:rsidRPr="0046536D">
        <w:rPr>
          <w:rFonts w:ascii="Times New Roman" w:eastAsia="Times New Roman" w:hAnsi="Times New Roman" w:cs="Times New Roman"/>
          <w:b/>
          <w:bCs/>
          <w:i/>
          <w:iCs/>
          <w:sz w:val="24"/>
          <w:szCs w:val="24"/>
          <w:lang w:val="en-GB" w:eastAsia="en-GB"/>
        </w:rPr>
        <w:t xml:space="preserve"> and </w:t>
      </w:r>
      <w:r w:rsidR="001578DA" w:rsidRPr="0046536D">
        <w:rPr>
          <w:rFonts w:ascii="Times New Roman" w:eastAsia="Times New Roman" w:hAnsi="Times New Roman" w:cs="Times New Roman"/>
          <w:b/>
          <w:bCs/>
          <w:i/>
          <w:iCs/>
          <w:sz w:val="24"/>
          <w:szCs w:val="24"/>
          <w:lang w:val="en-GB" w:eastAsia="en-GB"/>
        </w:rPr>
        <w:t>demeanour, the Court of Appeal always is, and must </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e, guided </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y the impression made on the judge who saw the witnesses. </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ut there may o</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viously </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e other circumstances, quite apart from manner and demeanour, which may show whether a statement is credi</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le or not; and these circumstances may warrant the court in differing from the judge, even on a question of fact turning on credi</w:t>
      </w:r>
      <w:r w:rsidR="001578DA" w:rsidRPr="0046536D">
        <w:rPr>
          <w:rFonts w:ascii="Times New Roman" w:eastAsia="Times New Roman" w:hAnsi="Times New Roman" w:cs="Times New Roman"/>
          <w:b/>
          <w:i/>
          <w:iCs/>
          <w:sz w:val="24"/>
          <w:szCs w:val="24"/>
          <w:lang w:val="en-GB" w:eastAsia="en-GB"/>
        </w:rPr>
        <w:t>b</w:t>
      </w:r>
      <w:r w:rsidR="001578DA" w:rsidRPr="0046536D">
        <w:rPr>
          <w:rFonts w:ascii="Times New Roman" w:eastAsia="Times New Roman" w:hAnsi="Times New Roman" w:cs="Times New Roman"/>
          <w:b/>
          <w:bCs/>
          <w:i/>
          <w:iCs/>
          <w:sz w:val="24"/>
          <w:szCs w:val="24"/>
          <w:lang w:val="en-GB" w:eastAsia="en-GB"/>
        </w:rPr>
        <w:t xml:space="preserve">ility of witnesses whom the </w:t>
      </w:r>
      <w:r w:rsidR="003857D8" w:rsidRPr="0046536D">
        <w:rPr>
          <w:rFonts w:ascii="Times New Roman" w:eastAsia="Times New Roman" w:hAnsi="Times New Roman" w:cs="Times New Roman"/>
          <w:b/>
          <w:bCs/>
          <w:i/>
          <w:iCs/>
          <w:sz w:val="24"/>
          <w:szCs w:val="24"/>
          <w:lang w:val="en-GB" w:eastAsia="en-GB"/>
        </w:rPr>
        <w:t xml:space="preserve">appellate </w:t>
      </w:r>
      <w:r w:rsidR="001578DA" w:rsidRPr="0046536D">
        <w:rPr>
          <w:rFonts w:ascii="Times New Roman" w:eastAsia="Times New Roman" w:hAnsi="Times New Roman" w:cs="Times New Roman"/>
          <w:b/>
          <w:bCs/>
          <w:i/>
          <w:iCs/>
          <w:sz w:val="24"/>
          <w:szCs w:val="24"/>
          <w:lang w:val="en-GB" w:eastAsia="en-GB"/>
        </w:rPr>
        <w:t>court has not seen."</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As a second appellate Court, we did not have the benefit of observing the witnesses as they testified.  The trial Judge however did.  In the circumstances we have to rely on the observations of the trial Judge.</w:t>
      </w:r>
      <w:r w:rsidR="00617539" w:rsidRPr="0046536D">
        <w:rPr>
          <w:rFonts w:ascii="Times New Roman" w:hAnsi="Times New Roman" w:cs="Times New Roman"/>
          <w:sz w:val="24"/>
          <w:szCs w:val="24"/>
        </w:rPr>
        <w:t xml:space="preserve">  In our view, the trial Judge’s observations with regard to the </w:t>
      </w:r>
      <w:proofErr w:type="spellStart"/>
      <w:r w:rsidR="00617539" w:rsidRPr="0046536D">
        <w:rPr>
          <w:rFonts w:ascii="Times New Roman" w:hAnsi="Times New Roman" w:cs="Times New Roman"/>
          <w:sz w:val="24"/>
          <w:szCs w:val="24"/>
        </w:rPr>
        <w:t>defence</w:t>
      </w:r>
      <w:proofErr w:type="spellEnd"/>
      <w:r w:rsidR="00617539" w:rsidRPr="0046536D">
        <w:rPr>
          <w:rFonts w:ascii="Times New Roman" w:hAnsi="Times New Roman" w:cs="Times New Roman"/>
          <w:sz w:val="24"/>
          <w:szCs w:val="24"/>
        </w:rPr>
        <w:t xml:space="preserve"> witnesses were spot on.  We have not found any evidence on the record for us to conclude otherwise.  </w:t>
      </w:r>
      <w:r w:rsidRPr="0046536D">
        <w:rPr>
          <w:rFonts w:ascii="Times New Roman" w:hAnsi="Times New Roman" w:cs="Times New Roman"/>
          <w:sz w:val="24"/>
          <w:szCs w:val="24"/>
        </w:rPr>
        <w:t xml:space="preserve">  </w:t>
      </w:r>
    </w:p>
    <w:p w:rsidR="00B220C9"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The Court of Appeal after revaluating the evidence before the lower Court also came to the conclusion that the appellants were positively identified at the</w:t>
      </w:r>
      <w:r w:rsidR="00B220C9" w:rsidRPr="0046536D">
        <w:rPr>
          <w:rFonts w:ascii="Times New Roman" w:hAnsi="Times New Roman" w:cs="Times New Roman"/>
          <w:sz w:val="24"/>
          <w:szCs w:val="24"/>
        </w:rPr>
        <w:t xml:space="preserve"> scene of crime by PW2 and PW3.</w:t>
      </w:r>
    </w:p>
    <w:p w:rsidR="00B220C9" w:rsidRPr="0046536D" w:rsidRDefault="00B220C9" w:rsidP="00B220C9">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The Court of Appeal in dealing with the identification of the appellants at the scene held thus.</w:t>
      </w:r>
    </w:p>
    <w:p w:rsidR="00B220C9" w:rsidRPr="0046536D" w:rsidRDefault="00B220C9" w:rsidP="00B220C9">
      <w:pPr>
        <w:spacing w:after="0" w:line="240" w:lineRule="auto"/>
        <w:ind w:left="450" w:hanging="180"/>
        <w:rPr>
          <w:rFonts w:ascii="Times New Roman" w:hAnsi="Times New Roman" w:cs="Times New Roman"/>
          <w:sz w:val="24"/>
          <w:szCs w:val="24"/>
        </w:rPr>
      </w:pPr>
      <w:r w:rsidRPr="0046536D">
        <w:rPr>
          <w:rFonts w:ascii="Times New Roman" w:hAnsi="Times New Roman" w:cs="Times New Roman"/>
          <w:b/>
          <w:i/>
          <w:sz w:val="24"/>
          <w:szCs w:val="24"/>
        </w:rPr>
        <w:t xml:space="preserve">“It appears to us that this is a case which did not require an identification parade since all the incidents took place during broad light and there was ample time for the witnesses (PW2, PW3) </w:t>
      </w:r>
      <w:r w:rsidRPr="0046536D">
        <w:rPr>
          <w:rFonts w:ascii="Times New Roman" w:hAnsi="Times New Roman" w:cs="Times New Roman"/>
          <w:b/>
          <w:i/>
          <w:sz w:val="24"/>
          <w:szCs w:val="24"/>
        </w:rPr>
        <w:lastRenderedPageBreak/>
        <w:t>to recognize those involved in sharing the recovered stolen money.  There was other independent evidence which implicated the appellants beyond reasonable doubt.”</w:t>
      </w:r>
    </w:p>
    <w:p w:rsidR="001578DA" w:rsidRPr="0046536D" w:rsidRDefault="001578DA" w:rsidP="001578DA">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Thus, it is clear that the two lower Courts made </w:t>
      </w:r>
      <w:r w:rsidR="00B220C9" w:rsidRPr="0046536D">
        <w:rPr>
          <w:rFonts w:ascii="Times New Roman" w:hAnsi="Times New Roman" w:cs="Times New Roman"/>
          <w:sz w:val="24"/>
          <w:szCs w:val="24"/>
        </w:rPr>
        <w:t>concurrent</w:t>
      </w:r>
      <w:r w:rsidRPr="0046536D">
        <w:rPr>
          <w:rFonts w:ascii="Times New Roman" w:hAnsi="Times New Roman" w:cs="Times New Roman"/>
          <w:sz w:val="24"/>
          <w:szCs w:val="24"/>
        </w:rPr>
        <w:t xml:space="preserve"> findings regarding the identification of the appellants.  This Court as a second appellate Court is restricted in circumstances when it can interfere with concurrent findings of fact of the two lower Courts.  In </w:t>
      </w:r>
      <w:proofErr w:type="spellStart"/>
      <w:r w:rsidRPr="0046536D">
        <w:rPr>
          <w:rFonts w:ascii="Times New Roman" w:hAnsi="Times New Roman" w:cs="Times New Roman"/>
          <w:b/>
          <w:i/>
          <w:sz w:val="24"/>
          <w:szCs w:val="24"/>
        </w:rPr>
        <w:t>Kakooza</w:t>
      </w:r>
      <w:proofErr w:type="spellEnd"/>
      <w:r w:rsidRPr="0046536D">
        <w:rPr>
          <w:rFonts w:ascii="Times New Roman" w:hAnsi="Times New Roman" w:cs="Times New Roman"/>
          <w:b/>
          <w:i/>
          <w:sz w:val="24"/>
          <w:szCs w:val="24"/>
        </w:rPr>
        <w:t xml:space="preserve"> Godfrey v. Uganda, Criminal Appeal No. 03 of 2008</w:t>
      </w:r>
      <w:r w:rsidR="00B220C9" w:rsidRPr="0046536D">
        <w:rPr>
          <w:rFonts w:ascii="Times New Roman" w:hAnsi="Times New Roman" w:cs="Times New Roman"/>
          <w:b/>
          <w:i/>
          <w:sz w:val="24"/>
          <w:szCs w:val="24"/>
        </w:rPr>
        <w:t xml:space="preserve"> (SC)</w:t>
      </w:r>
      <w:r w:rsidR="00B220C9" w:rsidRPr="0046536D">
        <w:rPr>
          <w:rFonts w:ascii="Times New Roman" w:hAnsi="Times New Roman" w:cs="Times New Roman"/>
          <w:sz w:val="24"/>
          <w:szCs w:val="24"/>
        </w:rPr>
        <w:t>,</w:t>
      </w:r>
      <w:r w:rsidRPr="0046536D">
        <w:rPr>
          <w:rFonts w:ascii="Times New Roman" w:hAnsi="Times New Roman" w:cs="Times New Roman"/>
          <w:b/>
          <w:i/>
          <w:sz w:val="24"/>
          <w:szCs w:val="24"/>
        </w:rPr>
        <w:t xml:space="preserve"> </w:t>
      </w:r>
      <w:r w:rsidRPr="0046536D">
        <w:rPr>
          <w:rFonts w:ascii="Times New Roman" w:hAnsi="Times New Roman" w:cs="Times New Roman"/>
          <w:sz w:val="24"/>
          <w:szCs w:val="24"/>
        </w:rPr>
        <w:t>this Court held that where two lower Courts have reached concurrent findings of fact:</w:t>
      </w:r>
    </w:p>
    <w:p w:rsidR="001578DA" w:rsidRPr="0046536D" w:rsidRDefault="001578DA" w:rsidP="001578DA">
      <w:pPr>
        <w:spacing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“…a second appellate </w:t>
      </w:r>
      <w:proofErr w:type="gramStart"/>
      <w:r w:rsidRPr="0046536D">
        <w:rPr>
          <w:rFonts w:ascii="Times New Roman" w:hAnsi="Times New Roman" w:cs="Times New Roman"/>
          <w:b/>
          <w:i/>
          <w:sz w:val="24"/>
          <w:szCs w:val="24"/>
        </w:rPr>
        <w:t>Court, …can</w:t>
      </w:r>
      <w:proofErr w:type="gramEnd"/>
      <w:r w:rsidRPr="0046536D">
        <w:rPr>
          <w:rFonts w:ascii="Times New Roman" w:hAnsi="Times New Roman" w:cs="Times New Roman"/>
          <w:b/>
          <w:i/>
          <w:sz w:val="24"/>
          <w:szCs w:val="24"/>
        </w:rPr>
        <w:t xml:space="preserve"> only interfere in those concurrent findings if we are satisfied that the two Courts were grossly wrong and/or applied wrong principles of the law.  We are mindful of the fact that we did not see the witnesses at the trial.”</w:t>
      </w:r>
    </w:p>
    <w:p w:rsidR="001578DA" w:rsidRPr="0046536D" w:rsidRDefault="001578DA"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are satisfied that there was </w:t>
      </w:r>
      <w:r w:rsidR="00B220C9" w:rsidRPr="0046536D">
        <w:rPr>
          <w:rFonts w:ascii="Times New Roman" w:hAnsi="Times New Roman" w:cs="Times New Roman"/>
          <w:sz w:val="24"/>
          <w:szCs w:val="24"/>
        </w:rPr>
        <w:t xml:space="preserve">enough </w:t>
      </w:r>
      <w:r w:rsidRPr="0046536D">
        <w:rPr>
          <w:rFonts w:ascii="Times New Roman" w:hAnsi="Times New Roman" w:cs="Times New Roman"/>
          <w:sz w:val="24"/>
          <w:szCs w:val="24"/>
        </w:rPr>
        <w:t>evidence to support the finding of fact by the trial Judge and the Court of Appeal that the appellants were at the scene of crime</w:t>
      </w:r>
      <w:r w:rsidR="00B220C9" w:rsidRPr="0046536D">
        <w:rPr>
          <w:rFonts w:ascii="Times New Roman" w:hAnsi="Times New Roman" w:cs="Times New Roman"/>
          <w:sz w:val="24"/>
          <w:szCs w:val="24"/>
        </w:rPr>
        <w:t>;</w:t>
      </w:r>
      <w:r w:rsidRPr="0046536D">
        <w:rPr>
          <w:rFonts w:ascii="Times New Roman" w:hAnsi="Times New Roman" w:cs="Times New Roman"/>
          <w:sz w:val="24"/>
          <w:szCs w:val="24"/>
        </w:rPr>
        <w:t xml:space="preserve"> and that they participated in sharing the money recovered from PW6, the suspected thief.  </w:t>
      </w:r>
      <w:r w:rsidR="00EE41DD" w:rsidRPr="0046536D">
        <w:rPr>
          <w:rFonts w:ascii="Times New Roman" w:hAnsi="Times New Roman" w:cs="Times New Roman"/>
          <w:sz w:val="24"/>
          <w:szCs w:val="24"/>
        </w:rPr>
        <w:t xml:space="preserve">The </w:t>
      </w:r>
      <w:r w:rsidRPr="0046536D">
        <w:rPr>
          <w:rFonts w:ascii="Times New Roman" w:hAnsi="Times New Roman" w:cs="Times New Roman"/>
          <w:sz w:val="24"/>
          <w:szCs w:val="24"/>
        </w:rPr>
        <w:t>incident took place during broad day light</w:t>
      </w:r>
      <w:r w:rsidR="00EE41DD" w:rsidRPr="0046536D">
        <w:rPr>
          <w:rFonts w:ascii="Times New Roman" w:hAnsi="Times New Roman" w:cs="Times New Roman"/>
          <w:sz w:val="24"/>
          <w:szCs w:val="24"/>
        </w:rPr>
        <w:t xml:space="preserve">.  There was also </w:t>
      </w:r>
      <w:r w:rsidRPr="0046536D">
        <w:rPr>
          <w:rFonts w:ascii="Times New Roman" w:hAnsi="Times New Roman" w:cs="Times New Roman"/>
          <w:sz w:val="24"/>
          <w:szCs w:val="24"/>
        </w:rPr>
        <w:t xml:space="preserve">ample time for the </w:t>
      </w:r>
      <w:r w:rsidR="00EE41DD" w:rsidRPr="0046536D">
        <w:rPr>
          <w:rFonts w:ascii="Times New Roman" w:hAnsi="Times New Roman" w:cs="Times New Roman"/>
          <w:sz w:val="24"/>
          <w:szCs w:val="24"/>
        </w:rPr>
        <w:t xml:space="preserve">prosecution </w:t>
      </w:r>
      <w:r w:rsidRPr="0046536D">
        <w:rPr>
          <w:rFonts w:ascii="Times New Roman" w:hAnsi="Times New Roman" w:cs="Times New Roman"/>
          <w:sz w:val="24"/>
          <w:szCs w:val="24"/>
        </w:rPr>
        <w:t>witnesses to recognize those involved in the sharing of the recovered money.  Furthermore, the</w:t>
      </w:r>
      <w:r w:rsidR="00950212" w:rsidRPr="0046536D">
        <w:rPr>
          <w:rFonts w:ascii="Times New Roman" w:hAnsi="Times New Roman" w:cs="Times New Roman"/>
          <w:sz w:val="24"/>
          <w:szCs w:val="24"/>
        </w:rPr>
        <w:t>se</w:t>
      </w:r>
      <w:r w:rsidRPr="0046536D">
        <w:rPr>
          <w:rFonts w:ascii="Times New Roman" w:hAnsi="Times New Roman" w:cs="Times New Roman"/>
          <w:sz w:val="24"/>
          <w:szCs w:val="24"/>
        </w:rPr>
        <w:t xml:space="preserve"> witnesses were in close proximity to the appellants.  In the circumstances we </w:t>
      </w:r>
      <w:r w:rsidR="007C14B2" w:rsidRPr="0046536D">
        <w:rPr>
          <w:rFonts w:ascii="Times New Roman" w:hAnsi="Times New Roman" w:cs="Times New Roman"/>
          <w:sz w:val="24"/>
          <w:szCs w:val="24"/>
        </w:rPr>
        <w:t xml:space="preserve">have found </w:t>
      </w:r>
      <w:r w:rsidRPr="0046536D">
        <w:rPr>
          <w:rFonts w:ascii="Times New Roman" w:hAnsi="Times New Roman" w:cs="Times New Roman"/>
          <w:sz w:val="24"/>
          <w:szCs w:val="24"/>
        </w:rPr>
        <w:t>no</w:t>
      </w:r>
      <w:r w:rsidR="007C14B2" w:rsidRPr="0046536D">
        <w:rPr>
          <w:rFonts w:ascii="Times New Roman" w:hAnsi="Times New Roman" w:cs="Times New Roman"/>
          <w:sz w:val="24"/>
          <w:szCs w:val="24"/>
        </w:rPr>
        <w:t xml:space="preserve"> basis f</w:t>
      </w:r>
      <w:r w:rsidRPr="0046536D">
        <w:rPr>
          <w:rFonts w:ascii="Times New Roman" w:hAnsi="Times New Roman" w:cs="Times New Roman"/>
          <w:sz w:val="24"/>
          <w:szCs w:val="24"/>
        </w:rPr>
        <w:t>o</w:t>
      </w:r>
      <w:r w:rsidR="007C14B2" w:rsidRPr="0046536D">
        <w:rPr>
          <w:rFonts w:ascii="Times New Roman" w:hAnsi="Times New Roman" w:cs="Times New Roman"/>
          <w:sz w:val="24"/>
          <w:szCs w:val="24"/>
        </w:rPr>
        <w:t xml:space="preserve">r interfering </w:t>
      </w:r>
      <w:r w:rsidRPr="0046536D">
        <w:rPr>
          <w:rFonts w:ascii="Times New Roman" w:hAnsi="Times New Roman" w:cs="Times New Roman"/>
          <w:sz w:val="24"/>
          <w:szCs w:val="24"/>
        </w:rPr>
        <w:t xml:space="preserve">with the concurrent findings of fact of the two lower Courts. </w:t>
      </w:r>
    </w:p>
    <w:p w:rsidR="001578DA" w:rsidRPr="0046536D" w:rsidRDefault="001578DA" w:rsidP="001578DA">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have also </w:t>
      </w:r>
      <w:r w:rsidR="0043195B" w:rsidRPr="0046536D">
        <w:rPr>
          <w:rFonts w:ascii="Times New Roman" w:hAnsi="Times New Roman" w:cs="Times New Roman"/>
          <w:sz w:val="24"/>
          <w:szCs w:val="24"/>
        </w:rPr>
        <w:t xml:space="preserve">considered </w:t>
      </w:r>
      <w:r w:rsidRPr="0046536D">
        <w:rPr>
          <w:rFonts w:ascii="Times New Roman" w:hAnsi="Times New Roman" w:cs="Times New Roman"/>
          <w:sz w:val="24"/>
          <w:szCs w:val="24"/>
        </w:rPr>
        <w:t>alibi raised by both appellants.  Both appellants claim that they did not enter the room where PW6 was found with the bag of money</w:t>
      </w:r>
      <w:r w:rsidR="00950212" w:rsidRPr="0046536D">
        <w:rPr>
          <w:rFonts w:ascii="Times New Roman" w:hAnsi="Times New Roman" w:cs="Times New Roman"/>
          <w:sz w:val="24"/>
          <w:szCs w:val="24"/>
        </w:rPr>
        <w:t xml:space="preserve"> but rather stayed outside the house where PW6 was holed up</w:t>
      </w:r>
      <w:r w:rsidRPr="0046536D">
        <w:rPr>
          <w:rFonts w:ascii="Times New Roman" w:hAnsi="Times New Roman" w:cs="Times New Roman"/>
          <w:sz w:val="24"/>
          <w:szCs w:val="24"/>
        </w:rPr>
        <w:t xml:space="preserve">.  The first appellant takes it a step further and claims that he was not even around when the suspect was arrested.  </w:t>
      </w:r>
    </w:p>
    <w:p w:rsidR="001578DA" w:rsidRPr="0046536D" w:rsidRDefault="0043195B" w:rsidP="001578DA">
      <w:pPr>
        <w:spacing w:line="312" w:lineRule="auto"/>
        <w:rPr>
          <w:rFonts w:ascii="Times New Roman" w:hAnsi="Times New Roman" w:cs="Times New Roman"/>
          <w:sz w:val="24"/>
          <w:szCs w:val="24"/>
        </w:rPr>
      </w:pPr>
      <w:r w:rsidRPr="0046536D">
        <w:rPr>
          <w:rFonts w:ascii="Times New Roman" w:hAnsi="Times New Roman" w:cs="Times New Roman"/>
          <w:sz w:val="24"/>
          <w:szCs w:val="24"/>
        </w:rPr>
        <w:t>W</w:t>
      </w:r>
      <w:r w:rsidR="001578DA" w:rsidRPr="0046536D">
        <w:rPr>
          <w:rFonts w:ascii="Times New Roman" w:hAnsi="Times New Roman" w:cs="Times New Roman"/>
          <w:sz w:val="24"/>
          <w:szCs w:val="24"/>
        </w:rPr>
        <w:t>e are satisfied that the learned Justices of Appeal reviewed all the evidence for the prosecution and for the appellants and that they rightly co</w:t>
      </w:r>
      <w:r w:rsidRPr="0046536D">
        <w:rPr>
          <w:rFonts w:ascii="Times New Roman" w:hAnsi="Times New Roman" w:cs="Times New Roman"/>
          <w:sz w:val="24"/>
          <w:szCs w:val="24"/>
        </w:rPr>
        <w:t>ncurred with the learned trial J</w:t>
      </w:r>
      <w:r w:rsidR="001578DA" w:rsidRPr="0046536D">
        <w:rPr>
          <w:rFonts w:ascii="Times New Roman" w:hAnsi="Times New Roman" w:cs="Times New Roman"/>
          <w:sz w:val="24"/>
          <w:szCs w:val="24"/>
        </w:rPr>
        <w:t xml:space="preserve">udge’s holding that the appellant's were properly identified at the scene.  We agree with the conclusion of the two courts and are not persuaded that either court erred.  We are </w:t>
      </w:r>
      <w:r w:rsidR="00950212" w:rsidRPr="0046536D">
        <w:rPr>
          <w:rFonts w:ascii="Times New Roman" w:hAnsi="Times New Roman" w:cs="Times New Roman"/>
          <w:sz w:val="24"/>
          <w:szCs w:val="24"/>
        </w:rPr>
        <w:t xml:space="preserve">therefore </w:t>
      </w:r>
      <w:r w:rsidR="001578DA" w:rsidRPr="0046536D">
        <w:rPr>
          <w:rFonts w:ascii="Times New Roman" w:hAnsi="Times New Roman" w:cs="Times New Roman"/>
          <w:sz w:val="24"/>
          <w:szCs w:val="24"/>
        </w:rPr>
        <w:t xml:space="preserve">satisfied that the appellants were properly identified and squarely put at the scene of crime by the prosecution witnesses.  In the circumstances, their </w:t>
      </w:r>
      <w:proofErr w:type="spellStart"/>
      <w:r w:rsidR="001578DA" w:rsidRPr="0046536D">
        <w:rPr>
          <w:rFonts w:ascii="Times New Roman" w:hAnsi="Times New Roman" w:cs="Times New Roman"/>
          <w:sz w:val="24"/>
          <w:szCs w:val="24"/>
        </w:rPr>
        <w:t>defence</w:t>
      </w:r>
      <w:proofErr w:type="spellEnd"/>
      <w:r w:rsidR="001578DA" w:rsidRPr="0046536D">
        <w:rPr>
          <w:rFonts w:ascii="Times New Roman" w:hAnsi="Times New Roman" w:cs="Times New Roman"/>
          <w:sz w:val="24"/>
          <w:szCs w:val="24"/>
        </w:rPr>
        <w:t xml:space="preserve"> of alibi cannot stand.</w:t>
      </w:r>
    </w:p>
    <w:p w:rsidR="00166C8D" w:rsidRPr="0046536D" w:rsidRDefault="00166C8D" w:rsidP="00166C8D">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In light of our analysis </w:t>
      </w:r>
      <w:r w:rsidR="001F0229" w:rsidRPr="0046536D">
        <w:rPr>
          <w:rFonts w:ascii="Times New Roman" w:hAnsi="Times New Roman" w:cs="Times New Roman"/>
          <w:sz w:val="24"/>
          <w:szCs w:val="24"/>
        </w:rPr>
        <w:t xml:space="preserve">and findings </w:t>
      </w:r>
      <w:r w:rsidRPr="0046536D">
        <w:rPr>
          <w:rFonts w:ascii="Times New Roman" w:hAnsi="Times New Roman" w:cs="Times New Roman"/>
          <w:sz w:val="24"/>
          <w:szCs w:val="24"/>
        </w:rPr>
        <w:t xml:space="preserve">above, we </w:t>
      </w:r>
      <w:r w:rsidR="001F0229" w:rsidRPr="0046536D">
        <w:rPr>
          <w:rFonts w:ascii="Times New Roman" w:hAnsi="Times New Roman" w:cs="Times New Roman"/>
          <w:sz w:val="24"/>
          <w:szCs w:val="24"/>
        </w:rPr>
        <w:t>find</w:t>
      </w:r>
      <w:r w:rsidRPr="0046536D">
        <w:rPr>
          <w:rFonts w:ascii="Times New Roman" w:hAnsi="Times New Roman" w:cs="Times New Roman"/>
          <w:sz w:val="24"/>
          <w:szCs w:val="24"/>
        </w:rPr>
        <w:t xml:space="preserve"> that the </w:t>
      </w:r>
      <w:r w:rsidR="00E504E3" w:rsidRPr="0046536D">
        <w:rPr>
          <w:rFonts w:ascii="Times New Roman" w:hAnsi="Times New Roman" w:cs="Times New Roman"/>
          <w:sz w:val="24"/>
          <w:szCs w:val="24"/>
        </w:rPr>
        <w:t xml:space="preserve">failure to carry out an identification parade </w:t>
      </w:r>
      <w:r w:rsidR="001F0229" w:rsidRPr="0046536D">
        <w:rPr>
          <w:rFonts w:ascii="Times New Roman" w:hAnsi="Times New Roman" w:cs="Times New Roman"/>
          <w:sz w:val="24"/>
          <w:szCs w:val="24"/>
        </w:rPr>
        <w:t xml:space="preserve">properly </w:t>
      </w:r>
      <w:r w:rsidR="00E504E3" w:rsidRPr="0046536D">
        <w:rPr>
          <w:rFonts w:ascii="Times New Roman" w:hAnsi="Times New Roman" w:cs="Times New Roman"/>
          <w:sz w:val="24"/>
          <w:szCs w:val="24"/>
        </w:rPr>
        <w:t>did not cause an</w:t>
      </w:r>
      <w:r w:rsidR="007A0A45" w:rsidRPr="0046536D">
        <w:rPr>
          <w:rFonts w:ascii="Times New Roman" w:hAnsi="Times New Roman" w:cs="Times New Roman"/>
          <w:sz w:val="24"/>
          <w:szCs w:val="24"/>
        </w:rPr>
        <w:t>y</w:t>
      </w:r>
      <w:r w:rsidR="00E504E3" w:rsidRPr="0046536D">
        <w:rPr>
          <w:rFonts w:ascii="Times New Roman" w:hAnsi="Times New Roman" w:cs="Times New Roman"/>
          <w:sz w:val="24"/>
          <w:szCs w:val="24"/>
        </w:rPr>
        <w:t xml:space="preserve"> injustice to the appellants</w:t>
      </w:r>
      <w:r w:rsidR="0053420C" w:rsidRPr="0046536D">
        <w:rPr>
          <w:rFonts w:ascii="Times New Roman" w:hAnsi="Times New Roman" w:cs="Times New Roman"/>
          <w:sz w:val="24"/>
          <w:szCs w:val="24"/>
        </w:rPr>
        <w:t xml:space="preserve">.  This is because </w:t>
      </w:r>
      <w:r w:rsidRPr="0046536D">
        <w:rPr>
          <w:rFonts w:ascii="Times New Roman" w:hAnsi="Times New Roman" w:cs="Times New Roman"/>
          <w:sz w:val="24"/>
          <w:szCs w:val="24"/>
        </w:rPr>
        <w:t>there was other evidence relied on by the two lower Courts to convict and uphold the conviction of the appellants</w:t>
      </w:r>
      <w:r w:rsidR="00E504E3" w:rsidRPr="0046536D">
        <w:rPr>
          <w:rFonts w:ascii="Times New Roman" w:hAnsi="Times New Roman" w:cs="Times New Roman"/>
          <w:sz w:val="24"/>
          <w:szCs w:val="24"/>
        </w:rPr>
        <w:t>.</w:t>
      </w:r>
      <w:r w:rsidRPr="0046536D">
        <w:rPr>
          <w:rFonts w:ascii="Times New Roman" w:hAnsi="Times New Roman" w:cs="Times New Roman"/>
          <w:sz w:val="24"/>
          <w:szCs w:val="24"/>
        </w:rPr>
        <w:t xml:space="preserve">  We find the authority of this Court of </w:t>
      </w:r>
      <w:proofErr w:type="spellStart"/>
      <w:r w:rsidRPr="0046536D">
        <w:rPr>
          <w:rFonts w:ascii="Times New Roman" w:hAnsi="Times New Roman" w:cs="Times New Roman"/>
          <w:b/>
          <w:i/>
          <w:sz w:val="24"/>
          <w:szCs w:val="24"/>
        </w:rPr>
        <w:t>Mulindwa</w:t>
      </w:r>
      <w:proofErr w:type="spellEnd"/>
      <w:r w:rsidRPr="0046536D">
        <w:rPr>
          <w:rFonts w:ascii="Times New Roman" w:hAnsi="Times New Roman" w:cs="Times New Roman"/>
          <w:b/>
          <w:i/>
          <w:sz w:val="24"/>
          <w:szCs w:val="24"/>
        </w:rPr>
        <w:t xml:space="preserve"> Samuel v. Uganda, Criminal Appeal No. 41 of 2000 (SC)</w:t>
      </w:r>
      <w:r w:rsidR="00BE0FA0" w:rsidRPr="0046536D">
        <w:rPr>
          <w:rFonts w:ascii="Times New Roman" w:hAnsi="Times New Roman" w:cs="Times New Roman"/>
          <w:sz w:val="24"/>
          <w:szCs w:val="24"/>
        </w:rPr>
        <w:t xml:space="preserve"> ap</w:t>
      </w:r>
      <w:r w:rsidR="0053420C" w:rsidRPr="0046536D">
        <w:rPr>
          <w:rFonts w:ascii="Times New Roman" w:hAnsi="Times New Roman" w:cs="Times New Roman"/>
          <w:sz w:val="24"/>
          <w:szCs w:val="24"/>
        </w:rPr>
        <w:t>t in the circumstances</w:t>
      </w:r>
      <w:r w:rsidR="00BE0FA0" w:rsidRPr="0046536D">
        <w:rPr>
          <w:rFonts w:ascii="Times New Roman" w:hAnsi="Times New Roman" w:cs="Times New Roman"/>
          <w:sz w:val="24"/>
          <w:szCs w:val="24"/>
        </w:rPr>
        <w:t xml:space="preserve">.  In </w:t>
      </w:r>
      <w:proofErr w:type="spellStart"/>
      <w:r w:rsidR="00BE0FA0" w:rsidRPr="0046536D">
        <w:rPr>
          <w:rFonts w:ascii="Times New Roman" w:hAnsi="Times New Roman" w:cs="Times New Roman"/>
          <w:b/>
          <w:i/>
          <w:sz w:val="24"/>
          <w:szCs w:val="24"/>
        </w:rPr>
        <w:t>Mulindwa</w:t>
      </w:r>
      <w:proofErr w:type="spellEnd"/>
      <w:r w:rsidR="00BE0FA0" w:rsidRPr="0046536D">
        <w:rPr>
          <w:rFonts w:ascii="Times New Roman" w:hAnsi="Times New Roman" w:cs="Times New Roman"/>
          <w:sz w:val="24"/>
          <w:szCs w:val="24"/>
        </w:rPr>
        <w:t xml:space="preserve"> (supra)</w:t>
      </w:r>
      <w:r w:rsidR="007A0A45" w:rsidRPr="0046536D">
        <w:rPr>
          <w:rFonts w:ascii="Times New Roman" w:hAnsi="Times New Roman" w:cs="Times New Roman"/>
          <w:sz w:val="24"/>
          <w:szCs w:val="24"/>
        </w:rPr>
        <w:t xml:space="preserve"> the appellant’s contention was that the failure to conduct an identification parade was fatal to the prosecution case.  In dismissing the appellant’s argument, this Court held as follows:</w:t>
      </w:r>
    </w:p>
    <w:p w:rsidR="00166C8D" w:rsidRPr="0046536D" w:rsidRDefault="00166C8D" w:rsidP="008A1C3A">
      <w:pPr>
        <w:ind w:left="900" w:hanging="180"/>
        <w:rPr>
          <w:rFonts w:ascii="Times New Roman" w:hAnsi="Times New Roman" w:cs="Times New Roman"/>
          <w:sz w:val="24"/>
          <w:szCs w:val="24"/>
        </w:rPr>
      </w:pPr>
      <w:r w:rsidRPr="0046536D">
        <w:rPr>
          <w:rFonts w:ascii="Times New Roman" w:hAnsi="Times New Roman" w:cs="Times New Roman"/>
          <w:b/>
          <w:i/>
          <w:sz w:val="24"/>
          <w:szCs w:val="24"/>
        </w:rPr>
        <w:lastRenderedPageBreak/>
        <w:t>“Regarding identification parade we, with respect, are unable to agree that the failure to hold one was fatal to the appellant’s conviction.  The objective of an identification parade is to test the ability of a witness to pick out from a group the person, if present, who the witness has said that he has seen previously on a specific occasion.  Where identification of an accused person is an issue at his trial, an identification parade should usually be held to confirm that the witness saw the accused at the scene of crime.  However, w</w:t>
      </w:r>
      <w:r w:rsidR="0053420C" w:rsidRPr="0046536D">
        <w:rPr>
          <w:rFonts w:ascii="Times New Roman" w:hAnsi="Times New Roman" w:cs="Times New Roman"/>
          <w:b/>
          <w:i/>
          <w:sz w:val="24"/>
          <w:szCs w:val="24"/>
        </w:rPr>
        <w:t>h</w:t>
      </w:r>
      <w:r w:rsidRPr="0046536D">
        <w:rPr>
          <w:rFonts w:ascii="Times New Roman" w:hAnsi="Times New Roman" w:cs="Times New Roman"/>
          <w:b/>
          <w:i/>
          <w:sz w:val="24"/>
          <w:szCs w:val="24"/>
        </w:rPr>
        <w:t>ere other evidence sufficiently connects the accused with the crime, as was the case in the present appeal, failure to hold an identification parade is not fatal to the conviction of the accused.</w:t>
      </w:r>
      <w:r w:rsidR="003C7B98" w:rsidRPr="0046536D">
        <w:rPr>
          <w:rFonts w:ascii="Times New Roman" w:hAnsi="Times New Roman" w:cs="Times New Roman"/>
          <w:b/>
          <w:i/>
          <w:sz w:val="24"/>
          <w:szCs w:val="24"/>
        </w:rPr>
        <w:t>”</w:t>
      </w:r>
      <w:r w:rsidRPr="0046536D">
        <w:rPr>
          <w:rFonts w:ascii="Times New Roman" w:hAnsi="Times New Roman" w:cs="Times New Roman"/>
          <w:b/>
          <w:i/>
          <w:sz w:val="24"/>
          <w:szCs w:val="24"/>
        </w:rPr>
        <w:t xml:space="preserve"> </w:t>
      </w:r>
    </w:p>
    <w:p w:rsidR="00166C8D" w:rsidRPr="0046536D" w:rsidRDefault="007A0A45" w:rsidP="00E504E3">
      <w:pPr>
        <w:spacing w:line="312" w:lineRule="auto"/>
        <w:rPr>
          <w:rFonts w:ascii="Times New Roman" w:hAnsi="Times New Roman" w:cs="Times New Roman"/>
          <w:sz w:val="24"/>
          <w:szCs w:val="24"/>
        </w:rPr>
      </w:pPr>
      <w:r w:rsidRPr="0046536D">
        <w:rPr>
          <w:rFonts w:ascii="Times New Roman" w:hAnsi="Times New Roman" w:cs="Times New Roman"/>
          <w:sz w:val="24"/>
          <w:szCs w:val="24"/>
        </w:rPr>
        <w:t>In the present case, we have found that the</w:t>
      </w:r>
      <w:r w:rsidR="008700D7" w:rsidRPr="0046536D">
        <w:rPr>
          <w:rFonts w:ascii="Times New Roman" w:hAnsi="Times New Roman" w:cs="Times New Roman"/>
          <w:sz w:val="24"/>
          <w:szCs w:val="24"/>
        </w:rPr>
        <w:t xml:space="preserve"> appellants were properly identified and squarely put at the scene </w:t>
      </w:r>
      <w:r w:rsidRPr="0046536D">
        <w:rPr>
          <w:rFonts w:ascii="Times New Roman" w:hAnsi="Times New Roman" w:cs="Times New Roman"/>
          <w:sz w:val="24"/>
          <w:szCs w:val="24"/>
        </w:rPr>
        <w:t>re</w:t>
      </w:r>
      <w:r w:rsidR="008700D7" w:rsidRPr="0046536D">
        <w:rPr>
          <w:rFonts w:ascii="Times New Roman" w:hAnsi="Times New Roman" w:cs="Times New Roman"/>
          <w:sz w:val="24"/>
          <w:szCs w:val="24"/>
        </w:rPr>
        <w:t>gardless of the poor conduct of the identification parades.</w:t>
      </w:r>
    </w:p>
    <w:p w:rsidR="00E504E3" w:rsidRPr="0046536D" w:rsidRDefault="00E504E3" w:rsidP="00E504E3">
      <w:pPr>
        <w:spacing w:line="312" w:lineRule="auto"/>
        <w:rPr>
          <w:rFonts w:ascii="Times New Roman" w:hAnsi="Times New Roman" w:cs="Times New Roman"/>
          <w:sz w:val="24"/>
          <w:szCs w:val="24"/>
        </w:rPr>
      </w:pPr>
      <w:r w:rsidRPr="0046536D">
        <w:rPr>
          <w:rFonts w:ascii="Times New Roman" w:hAnsi="Times New Roman" w:cs="Times New Roman"/>
          <w:sz w:val="24"/>
          <w:szCs w:val="24"/>
        </w:rPr>
        <w:t>It is also our finding that the identification of the appellants as the perpetrators did not require an identification parade since the appellants were properly identified at the scene of crime as the ones who misappropriated the recovered money.  Ground 1 therefore fails.</w:t>
      </w:r>
    </w:p>
    <w:p w:rsidR="00501052" w:rsidRPr="0046536D" w:rsidRDefault="007A0A45" w:rsidP="00E504E3">
      <w:pPr>
        <w:spacing w:line="312" w:lineRule="auto"/>
        <w:rPr>
          <w:rFonts w:ascii="Times New Roman" w:hAnsi="Times New Roman" w:cs="Times New Roman"/>
          <w:sz w:val="24"/>
          <w:szCs w:val="24"/>
        </w:rPr>
      </w:pPr>
      <w:r w:rsidRPr="0046536D">
        <w:rPr>
          <w:rFonts w:ascii="Times New Roman" w:hAnsi="Times New Roman" w:cs="Times New Roman"/>
          <w:sz w:val="24"/>
          <w:szCs w:val="24"/>
        </w:rPr>
        <w:t>Before we take leave of this ground, we find it crucial to briefly state when it is proper to conduct an identification parade</w:t>
      </w:r>
      <w:r w:rsidR="00501052" w:rsidRPr="0046536D">
        <w:rPr>
          <w:rFonts w:ascii="Times New Roman" w:hAnsi="Times New Roman" w:cs="Times New Roman"/>
          <w:sz w:val="24"/>
          <w:szCs w:val="24"/>
        </w:rPr>
        <w:t xml:space="preserve">, </w:t>
      </w:r>
      <w:r w:rsidR="003C7B98" w:rsidRPr="0046536D">
        <w:rPr>
          <w:rFonts w:ascii="Times New Roman" w:hAnsi="Times New Roman" w:cs="Times New Roman"/>
          <w:sz w:val="24"/>
          <w:szCs w:val="24"/>
        </w:rPr>
        <w:t>the rationale for conducting such a parade</w:t>
      </w:r>
      <w:r w:rsidR="00501052" w:rsidRPr="0046536D">
        <w:rPr>
          <w:rFonts w:ascii="Times New Roman" w:hAnsi="Times New Roman" w:cs="Times New Roman"/>
          <w:sz w:val="24"/>
          <w:szCs w:val="24"/>
        </w:rPr>
        <w:t xml:space="preserve"> and when the failure to conduct such an identification parade may not be detrimental to the prosecution case</w:t>
      </w:r>
      <w:r w:rsidR="003C7B98" w:rsidRPr="0046536D">
        <w:rPr>
          <w:rFonts w:ascii="Times New Roman" w:hAnsi="Times New Roman" w:cs="Times New Roman"/>
          <w:sz w:val="24"/>
          <w:szCs w:val="24"/>
        </w:rPr>
        <w:t>.</w:t>
      </w:r>
    </w:p>
    <w:p w:rsidR="007A0A45" w:rsidRPr="0046536D" w:rsidRDefault="00501052" w:rsidP="00E504E3">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Regarding the first two issues, </w:t>
      </w:r>
      <w:r w:rsidR="007A0A45" w:rsidRPr="0046536D">
        <w:rPr>
          <w:rFonts w:ascii="Times New Roman" w:hAnsi="Times New Roman" w:cs="Times New Roman"/>
          <w:sz w:val="24"/>
          <w:szCs w:val="24"/>
        </w:rPr>
        <w:t xml:space="preserve">we find the decision of this Court in </w:t>
      </w:r>
      <w:r w:rsidR="007A0A45" w:rsidRPr="0046536D">
        <w:rPr>
          <w:rFonts w:ascii="Times New Roman" w:hAnsi="Times New Roman" w:cs="Times New Roman"/>
          <w:b/>
          <w:i/>
          <w:sz w:val="24"/>
          <w:szCs w:val="24"/>
        </w:rPr>
        <w:t xml:space="preserve">Stephen </w:t>
      </w:r>
      <w:proofErr w:type="spellStart"/>
      <w:r w:rsidR="007A0A45" w:rsidRPr="0046536D">
        <w:rPr>
          <w:rFonts w:ascii="Times New Roman" w:hAnsi="Times New Roman" w:cs="Times New Roman"/>
          <w:b/>
          <w:i/>
          <w:sz w:val="24"/>
          <w:szCs w:val="24"/>
        </w:rPr>
        <w:t>Mugume</w:t>
      </w:r>
      <w:proofErr w:type="spellEnd"/>
      <w:r w:rsidR="007A0A45" w:rsidRPr="0046536D">
        <w:rPr>
          <w:rFonts w:ascii="Times New Roman" w:hAnsi="Times New Roman" w:cs="Times New Roman"/>
          <w:b/>
          <w:i/>
          <w:sz w:val="24"/>
          <w:szCs w:val="24"/>
        </w:rPr>
        <w:t xml:space="preserve"> v. Uganda, Criminal Appeal</w:t>
      </w:r>
      <w:r w:rsidR="003C7B98" w:rsidRPr="0046536D">
        <w:rPr>
          <w:rFonts w:ascii="Times New Roman" w:hAnsi="Times New Roman" w:cs="Times New Roman"/>
          <w:b/>
          <w:i/>
          <w:sz w:val="24"/>
          <w:szCs w:val="24"/>
        </w:rPr>
        <w:t xml:space="preserve"> No. 20 of 1995</w:t>
      </w:r>
      <w:r w:rsidR="00C20E44" w:rsidRPr="0046536D">
        <w:rPr>
          <w:rFonts w:ascii="Times New Roman" w:hAnsi="Times New Roman" w:cs="Times New Roman"/>
          <w:b/>
          <w:i/>
          <w:sz w:val="24"/>
          <w:szCs w:val="24"/>
        </w:rPr>
        <w:t xml:space="preserve"> (SC)</w:t>
      </w:r>
      <w:r w:rsidR="003C7B98" w:rsidRPr="0046536D">
        <w:rPr>
          <w:rFonts w:ascii="Times New Roman" w:hAnsi="Times New Roman" w:cs="Times New Roman"/>
          <w:sz w:val="24"/>
          <w:szCs w:val="24"/>
        </w:rPr>
        <w:t xml:space="preserve"> </w:t>
      </w:r>
      <w:r w:rsidR="007A0A45" w:rsidRPr="0046536D">
        <w:rPr>
          <w:rFonts w:ascii="Times New Roman" w:hAnsi="Times New Roman" w:cs="Times New Roman"/>
          <w:sz w:val="24"/>
          <w:szCs w:val="24"/>
        </w:rPr>
        <w:t>quit</w:t>
      </w:r>
      <w:r w:rsidR="008D1F07" w:rsidRPr="0046536D">
        <w:rPr>
          <w:rFonts w:ascii="Times New Roman" w:hAnsi="Times New Roman" w:cs="Times New Roman"/>
          <w:sz w:val="24"/>
          <w:szCs w:val="24"/>
        </w:rPr>
        <w:t>e</w:t>
      </w:r>
      <w:r w:rsidR="007A0A45" w:rsidRPr="0046536D">
        <w:rPr>
          <w:rFonts w:ascii="Times New Roman" w:hAnsi="Times New Roman" w:cs="Times New Roman"/>
          <w:sz w:val="24"/>
          <w:szCs w:val="24"/>
        </w:rPr>
        <w:t xml:space="preserve"> insightful on th</w:t>
      </w:r>
      <w:r w:rsidR="003C7B98" w:rsidRPr="0046536D">
        <w:rPr>
          <w:rFonts w:ascii="Times New Roman" w:hAnsi="Times New Roman" w:cs="Times New Roman"/>
          <w:sz w:val="24"/>
          <w:szCs w:val="24"/>
        </w:rPr>
        <w:t xml:space="preserve">is.  </w:t>
      </w:r>
      <w:r w:rsidR="007A0A45" w:rsidRPr="0046536D">
        <w:rPr>
          <w:rFonts w:ascii="Times New Roman" w:hAnsi="Times New Roman" w:cs="Times New Roman"/>
          <w:sz w:val="24"/>
          <w:szCs w:val="24"/>
        </w:rPr>
        <w:t xml:space="preserve">In </w:t>
      </w:r>
      <w:r w:rsidR="003C7B98" w:rsidRPr="0046536D">
        <w:rPr>
          <w:rFonts w:ascii="Times New Roman" w:hAnsi="Times New Roman" w:cs="Times New Roman"/>
          <w:b/>
          <w:i/>
          <w:sz w:val="24"/>
          <w:szCs w:val="24"/>
        </w:rPr>
        <w:t xml:space="preserve">Stephen </w:t>
      </w:r>
      <w:proofErr w:type="spellStart"/>
      <w:r w:rsidR="003C7B98" w:rsidRPr="0046536D">
        <w:rPr>
          <w:rFonts w:ascii="Times New Roman" w:hAnsi="Times New Roman" w:cs="Times New Roman"/>
          <w:b/>
          <w:i/>
          <w:sz w:val="24"/>
          <w:szCs w:val="24"/>
        </w:rPr>
        <w:t>Mugume</w:t>
      </w:r>
      <w:proofErr w:type="spellEnd"/>
      <w:r w:rsidR="003C7B98" w:rsidRPr="0046536D">
        <w:rPr>
          <w:rFonts w:ascii="Times New Roman" w:hAnsi="Times New Roman" w:cs="Times New Roman"/>
          <w:sz w:val="24"/>
          <w:szCs w:val="24"/>
        </w:rPr>
        <w:t xml:space="preserve"> (supra) this Court held as follows:</w:t>
      </w:r>
    </w:p>
    <w:p w:rsidR="003C7B98" w:rsidRPr="0046536D" w:rsidRDefault="003C7B98" w:rsidP="001A014F">
      <w:pPr>
        <w:spacing w:line="240" w:lineRule="auto"/>
        <w:ind w:left="720" w:hanging="720"/>
        <w:rPr>
          <w:rFonts w:ascii="Times New Roman" w:hAnsi="Times New Roman" w:cs="Times New Roman"/>
          <w:b/>
          <w:i/>
          <w:sz w:val="24"/>
          <w:szCs w:val="24"/>
        </w:rPr>
      </w:pPr>
      <w:r w:rsidRPr="0046536D">
        <w:rPr>
          <w:rFonts w:ascii="Times New Roman" w:hAnsi="Times New Roman" w:cs="Times New Roman"/>
          <w:sz w:val="24"/>
          <w:szCs w:val="24"/>
        </w:rPr>
        <w:tab/>
        <w:t>“</w:t>
      </w:r>
      <w:r w:rsidRPr="0046536D">
        <w:rPr>
          <w:rFonts w:ascii="Times New Roman" w:hAnsi="Times New Roman" w:cs="Times New Roman"/>
          <w:b/>
          <w:i/>
          <w:sz w:val="24"/>
          <w:szCs w:val="24"/>
        </w:rPr>
        <w:t xml:space="preserve">It is, we think, common sense that a witness would normally not be required to identify a suspect at a parade if the witness knows the suspect whom he/she saw commit an offence.  Identification parades are, as a practice, held in cases where the suspect is a stranger to the witness or possibly where the witness does not know the name of the suspect.  In such a case the identification parade is held … to enable the identifying </w:t>
      </w:r>
      <w:proofErr w:type="gramStart"/>
      <w:r w:rsidRPr="0046536D">
        <w:rPr>
          <w:rFonts w:ascii="Times New Roman" w:hAnsi="Times New Roman" w:cs="Times New Roman"/>
          <w:b/>
          <w:i/>
          <w:sz w:val="24"/>
          <w:szCs w:val="24"/>
        </w:rPr>
        <w:t>witness confirm</w:t>
      </w:r>
      <w:proofErr w:type="gramEnd"/>
      <w:r w:rsidRPr="0046536D">
        <w:rPr>
          <w:rFonts w:ascii="Times New Roman" w:hAnsi="Times New Roman" w:cs="Times New Roman"/>
          <w:b/>
          <w:i/>
          <w:sz w:val="24"/>
          <w:szCs w:val="24"/>
        </w:rPr>
        <w:t xml:space="preserve"> that the person he has identified at the parade is the same person he had seen commit an offence.” </w:t>
      </w:r>
    </w:p>
    <w:p w:rsidR="003C7B98" w:rsidRPr="0046536D" w:rsidRDefault="00501052" w:rsidP="00E504E3">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On when an identification parade may not be detrimental to the prosecution case, our earlier cited authority of </w:t>
      </w:r>
      <w:proofErr w:type="spellStart"/>
      <w:r w:rsidRPr="0046536D">
        <w:rPr>
          <w:rFonts w:ascii="Times New Roman" w:hAnsi="Times New Roman" w:cs="Times New Roman"/>
          <w:b/>
          <w:i/>
          <w:sz w:val="24"/>
          <w:szCs w:val="24"/>
        </w:rPr>
        <w:t>Mulindwa</w:t>
      </w:r>
      <w:proofErr w:type="spellEnd"/>
      <w:r w:rsidRPr="0046536D">
        <w:rPr>
          <w:rFonts w:ascii="Times New Roman" w:hAnsi="Times New Roman" w:cs="Times New Roman"/>
          <w:sz w:val="24"/>
          <w:szCs w:val="24"/>
        </w:rPr>
        <w:t xml:space="preserve"> </w:t>
      </w:r>
      <w:r w:rsidR="002D50BE" w:rsidRPr="0046536D">
        <w:rPr>
          <w:rFonts w:ascii="Times New Roman" w:hAnsi="Times New Roman" w:cs="Times New Roman"/>
          <w:sz w:val="24"/>
          <w:szCs w:val="24"/>
        </w:rPr>
        <w:t xml:space="preserve">(supra) </w:t>
      </w:r>
      <w:r w:rsidRPr="0046536D">
        <w:rPr>
          <w:rFonts w:ascii="Times New Roman" w:hAnsi="Times New Roman" w:cs="Times New Roman"/>
          <w:sz w:val="24"/>
          <w:szCs w:val="24"/>
        </w:rPr>
        <w:t>is categorical that where other evidence sufficiently connects the accused with the crime, as was the case in the present appeal, failure to hold an identification parade is not fatal to the conviction of the accused.</w:t>
      </w:r>
    </w:p>
    <w:p w:rsidR="001578DA" w:rsidRPr="0046536D" w:rsidRDefault="001578DA" w:rsidP="001578DA">
      <w:pPr>
        <w:spacing w:before="0" w:after="0" w:line="312" w:lineRule="auto"/>
        <w:rPr>
          <w:rFonts w:ascii="Times New Roman" w:hAnsi="Times New Roman" w:cs="Times New Roman"/>
          <w:b/>
          <w:sz w:val="24"/>
          <w:szCs w:val="24"/>
          <w:u w:val="single"/>
        </w:rPr>
      </w:pPr>
      <w:r w:rsidRPr="0046536D">
        <w:rPr>
          <w:rFonts w:ascii="Times New Roman" w:hAnsi="Times New Roman" w:cs="Times New Roman"/>
          <w:b/>
          <w:sz w:val="24"/>
          <w:szCs w:val="24"/>
          <w:u w:val="single"/>
        </w:rPr>
        <w:t>Court’s Consideration of Ground 2 of Appeal</w:t>
      </w:r>
    </w:p>
    <w:p w:rsidR="00045618" w:rsidRPr="0046536D" w:rsidRDefault="00045618" w:rsidP="00F57AC3">
      <w:pPr>
        <w:spacing w:after="0" w:line="312" w:lineRule="auto"/>
        <w:rPr>
          <w:rFonts w:ascii="Times New Roman" w:hAnsi="Times New Roman" w:cs="Times New Roman"/>
          <w:sz w:val="24"/>
          <w:szCs w:val="24"/>
        </w:rPr>
      </w:pPr>
    </w:p>
    <w:p w:rsidR="00045618" w:rsidRPr="0046536D" w:rsidRDefault="00045618" w:rsidP="00F57AC3">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Ground 2 of appeal was framed thus:</w:t>
      </w:r>
    </w:p>
    <w:p w:rsidR="00045618" w:rsidRPr="0046536D" w:rsidRDefault="00045618" w:rsidP="00045618">
      <w:pPr>
        <w:spacing w:before="0" w:line="312" w:lineRule="auto"/>
        <w:rPr>
          <w:rFonts w:ascii="Times New Roman" w:hAnsi="Times New Roman" w:cs="Times New Roman"/>
          <w:b/>
          <w:i/>
          <w:sz w:val="24"/>
          <w:szCs w:val="24"/>
        </w:rPr>
      </w:pPr>
      <w:r w:rsidRPr="0046536D">
        <w:rPr>
          <w:rFonts w:ascii="Times New Roman" w:hAnsi="Times New Roman" w:cs="Times New Roman"/>
          <w:b/>
          <w:i/>
          <w:sz w:val="24"/>
          <w:szCs w:val="24"/>
        </w:rPr>
        <w:lastRenderedPageBreak/>
        <w:t>“The learned Justices of the Court of Appeal erred in law and fact when they found that three witnesses PW2, PW3, and PW6 were not accomplices and their testimony was uncontroverted thereby failing to quash a conviction based on accomplice evidence.”</w:t>
      </w:r>
    </w:p>
    <w:p w:rsidR="00045618" w:rsidRPr="0046536D" w:rsidRDefault="00045618" w:rsidP="00F57AC3">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This ground challenges </w:t>
      </w:r>
      <w:r w:rsidR="003601A4" w:rsidRPr="0046536D">
        <w:rPr>
          <w:rFonts w:ascii="Times New Roman" w:hAnsi="Times New Roman" w:cs="Times New Roman"/>
          <w:sz w:val="24"/>
          <w:szCs w:val="24"/>
        </w:rPr>
        <w:t xml:space="preserve">the </w:t>
      </w:r>
      <w:r w:rsidRPr="0046536D">
        <w:rPr>
          <w:rFonts w:ascii="Times New Roman" w:hAnsi="Times New Roman" w:cs="Times New Roman"/>
          <w:sz w:val="24"/>
          <w:szCs w:val="24"/>
        </w:rPr>
        <w:t xml:space="preserve">findings of the </w:t>
      </w:r>
      <w:r w:rsidR="003601A4" w:rsidRPr="0046536D">
        <w:rPr>
          <w:rFonts w:ascii="Times New Roman" w:hAnsi="Times New Roman" w:cs="Times New Roman"/>
          <w:sz w:val="24"/>
          <w:szCs w:val="24"/>
        </w:rPr>
        <w:t>learned Justices</w:t>
      </w:r>
      <w:r w:rsidRPr="0046536D">
        <w:rPr>
          <w:rFonts w:ascii="Times New Roman" w:hAnsi="Times New Roman" w:cs="Times New Roman"/>
          <w:sz w:val="24"/>
          <w:szCs w:val="24"/>
        </w:rPr>
        <w:t xml:space="preserve"> of Appeal that </w:t>
      </w:r>
      <w:r w:rsidR="003601A4" w:rsidRPr="0046536D">
        <w:rPr>
          <w:rFonts w:ascii="Times New Roman" w:hAnsi="Times New Roman" w:cs="Times New Roman"/>
          <w:sz w:val="24"/>
          <w:szCs w:val="24"/>
        </w:rPr>
        <w:t xml:space="preserve">PW2, PW3 and PW6 were not appellants’ accomplices.  </w:t>
      </w:r>
    </w:p>
    <w:p w:rsidR="00F57AC3" w:rsidRPr="0046536D" w:rsidRDefault="00F57AC3" w:rsidP="00F57AC3">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The learned Justices of the Court of Appeal dealt with this issue as follows:</w:t>
      </w:r>
    </w:p>
    <w:p w:rsidR="00F57AC3" w:rsidRPr="0046536D" w:rsidRDefault="00F57AC3" w:rsidP="00F57AC3">
      <w:pPr>
        <w:spacing w:after="0" w:line="240" w:lineRule="auto"/>
        <w:ind w:left="450" w:hanging="180"/>
        <w:rPr>
          <w:rFonts w:ascii="Times New Roman" w:hAnsi="Times New Roman" w:cs="Times New Roman"/>
          <w:b/>
          <w:i/>
          <w:sz w:val="24"/>
          <w:szCs w:val="24"/>
        </w:rPr>
      </w:pPr>
      <w:r w:rsidRPr="0046536D">
        <w:rPr>
          <w:rFonts w:ascii="Times New Roman" w:hAnsi="Times New Roman" w:cs="Times New Roman"/>
          <w:b/>
          <w:i/>
          <w:sz w:val="24"/>
          <w:szCs w:val="24"/>
        </w:rPr>
        <w:t>“On the issue of the trial judge relying on the testimonies of PW2, PW3 and PW6</w:t>
      </w:r>
      <w:r w:rsidR="00045618" w:rsidRPr="0046536D">
        <w:rPr>
          <w:rFonts w:ascii="Times New Roman" w:hAnsi="Times New Roman" w:cs="Times New Roman"/>
          <w:b/>
          <w:i/>
          <w:sz w:val="24"/>
          <w:szCs w:val="24"/>
        </w:rPr>
        <w:t>,</w:t>
      </w:r>
      <w:r w:rsidRPr="0046536D">
        <w:rPr>
          <w:rFonts w:ascii="Times New Roman" w:hAnsi="Times New Roman" w:cs="Times New Roman"/>
          <w:b/>
          <w:i/>
          <w:sz w:val="24"/>
          <w:szCs w:val="24"/>
        </w:rPr>
        <w:t xml:space="preserve"> counsel for the appellant submitted that they were accomplices who had participated in the sharing of the </w:t>
      </w:r>
      <w:proofErr w:type="gramStart"/>
      <w:r w:rsidRPr="0046536D">
        <w:rPr>
          <w:rFonts w:ascii="Times New Roman" w:hAnsi="Times New Roman" w:cs="Times New Roman"/>
          <w:b/>
          <w:i/>
          <w:sz w:val="24"/>
          <w:szCs w:val="24"/>
        </w:rPr>
        <w:t>money,</w:t>
      </w:r>
      <w:proofErr w:type="gramEnd"/>
      <w:r w:rsidRPr="0046536D">
        <w:rPr>
          <w:rFonts w:ascii="Times New Roman" w:hAnsi="Times New Roman" w:cs="Times New Roman"/>
          <w:b/>
          <w:i/>
          <w:sz w:val="24"/>
          <w:szCs w:val="24"/>
        </w:rPr>
        <w:t xml:space="preserve"> therefore their evidence without corroboration was unreliable.  The matter of who is an accomplice was discussed in the case of </w:t>
      </w:r>
      <w:proofErr w:type="spellStart"/>
      <w:r w:rsidRPr="0046536D">
        <w:rPr>
          <w:rFonts w:ascii="Times New Roman" w:hAnsi="Times New Roman" w:cs="Times New Roman"/>
          <w:b/>
          <w:i/>
          <w:sz w:val="24"/>
          <w:szCs w:val="24"/>
        </w:rPr>
        <w:t>Mushikoma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Watete</w:t>
      </w:r>
      <w:proofErr w:type="spellEnd"/>
      <w:r w:rsidRPr="0046536D">
        <w:rPr>
          <w:rFonts w:ascii="Times New Roman" w:hAnsi="Times New Roman" w:cs="Times New Roman"/>
          <w:b/>
          <w:i/>
          <w:sz w:val="24"/>
          <w:szCs w:val="24"/>
        </w:rPr>
        <w:t xml:space="preserve"> alias Peter </w:t>
      </w:r>
      <w:proofErr w:type="spellStart"/>
      <w:r w:rsidRPr="0046536D">
        <w:rPr>
          <w:rFonts w:ascii="Times New Roman" w:hAnsi="Times New Roman" w:cs="Times New Roman"/>
          <w:b/>
          <w:i/>
          <w:sz w:val="24"/>
          <w:szCs w:val="24"/>
        </w:rPr>
        <w:t>Wakhoka</w:t>
      </w:r>
      <w:proofErr w:type="spellEnd"/>
      <w:r w:rsidRPr="0046536D">
        <w:rPr>
          <w:rFonts w:ascii="Times New Roman" w:hAnsi="Times New Roman" w:cs="Times New Roman"/>
          <w:b/>
          <w:i/>
          <w:sz w:val="24"/>
          <w:szCs w:val="24"/>
        </w:rPr>
        <w:t xml:space="preserve"> &amp; 3 </w:t>
      </w:r>
      <w:proofErr w:type="spellStart"/>
      <w:r w:rsidRPr="0046536D">
        <w:rPr>
          <w:rFonts w:ascii="Times New Roman" w:hAnsi="Times New Roman" w:cs="Times New Roman"/>
          <w:b/>
          <w:i/>
          <w:sz w:val="24"/>
          <w:szCs w:val="24"/>
        </w:rPr>
        <w:t>Ors</w:t>
      </w:r>
      <w:proofErr w:type="spellEnd"/>
      <w:r w:rsidRPr="0046536D">
        <w:rPr>
          <w:rFonts w:ascii="Times New Roman" w:hAnsi="Times New Roman" w:cs="Times New Roman"/>
          <w:b/>
          <w:i/>
          <w:sz w:val="24"/>
          <w:szCs w:val="24"/>
        </w:rPr>
        <w:t>, Criminal Appeal No. 10 of 2000(SC).  It is important to determine first whether PW2, PW3 and PW6 were accomplices.  In the above case, it was made clear as follows:</w:t>
      </w:r>
    </w:p>
    <w:p w:rsidR="00D81EB2" w:rsidRPr="0046536D" w:rsidRDefault="00D81EB2" w:rsidP="008678D6">
      <w:pPr>
        <w:spacing w:before="0" w:after="0"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w:t>
      </w:r>
    </w:p>
    <w:p w:rsidR="00F57AC3" w:rsidRPr="0046536D" w:rsidRDefault="00F57AC3" w:rsidP="008678D6">
      <w:pPr>
        <w:tabs>
          <w:tab w:val="left" w:pos="450"/>
        </w:tabs>
        <w:spacing w:before="0" w:after="0"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 xml:space="preserve">The question to be asked here is whether the three witnesses participated in the stealing of the money from </w:t>
      </w:r>
      <w:proofErr w:type="spellStart"/>
      <w:r w:rsidRPr="0046536D">
        <w:rPr>
          <w:rFonts w:ascii="Times New Roman" w:hAnsi="Times New Roman" w:cs="Times New Roman"/>
          <w:b/>
          <w:i/>
          <w:sz w:val="24"/>
          <w:szCs w:val="24"/>
        </w:rPr>
        <w:t>Comdel</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Forex</w:t>
      </w:r>
      <w:proofErr w:type="spellEnd"/>
      <w:r w:rsidRPr="0046536D">
        <w:rPr>
          <w:rFonts w:ascii="Times New Roman" w:hAnsi="Times New Roman" w:cs="Times New Roman"/>
          <w:b/>
          <w:i/>
          <w:sz w:val="24"/>
          <w:szCs w:val="24"/>
        </w:rPr>
        <w:t xml:space="preserve"> Bureau and its recovery and sharing among the group…</w:t>
      </w:r>
    </w:p>
    <w:p w:rsidR="00F57AC3" w:rsidRPr="0046536D" w:rsidRDefault="00F57AC3" w:rsidP="00D81EB2">
      <w:pPr>
        <w:spacing w:after="0"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 xml:space="preserve">The evidence on record clearly shows that the 3 witnesses did not fall in the definition as stated in the </w:t>
      </w:r>
      <w:proofErr w:type="spellStart"/>
      <w:r w:rsidRPr="0046536D">
        <w:rPr>
          <w:rFonts w:ascii="Times New Roman" w:hAnsi="Times New Roman" w:cs="Times New Roman"/>
          <w:b/>
          <w:i/>
          <w:sz w:val="24"/>
          <w:szCs w:val="24"/>
        </w:rPr>
        <w:t>Mushikoma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Watete</w:t>
      </w:r>
      <w:proofErr w:type="spellEnd"/>
      <w:r w:rsidRPr="0046536D">
        <w:rPr>
          <w:rFonts w:ascii="Times New Roman" w:hAnsi="Times New Roman" w:cs="Times New Roman"/>
          <w:b/>
          <w:i/>
          <w:sz w:val="24"/>
          <w:szCs w:val="24"/>
        </w:rPr>
        <w:t xml:space="preserve"> case (supra).  PW2 was a teacher, PW3 was a </w:t>
      </w:r>
      <w:proofErr w:type="spellStart"/>
      <w:r w:rsidRPr="0046536D">
        <w:rPr>
          <w:rFonts w:ascii="Times New Roman" w:hAnsi="Times New Roman" w:cs="Times New Roman"/>
          <w:b/>
          <w:i/>
          <w:sz w:val="24"/>
          <w:szCs w:val="24"/>
        </w:rPr>
        <w:t>boda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boda</w:t>
      </w:r>
      <w:proofErr w:type="spellEnd"/>
      <w:r w:rsidRPr="0046536D">
        <w:rPr>
          <w:rFonts w:ascii="Times New Roman" w:hAnsi="Times New Roman" w:cs="Times New Roman"/>
          <w:b/>
          <w:i/>
          <w:sz w:val="24"/>
          <w:szCs w:val="24"/>
        </w:rPr>
        <w:t xml:space="preserve"> rider and PW6 was a police officer and his testimony was not controverted showed that he never entered the premises where the appellants shared the money after recovery.</w:t>
      </w:r>
    </w:p>
    <w:p w:rsidR="00F57AC3" w:rsidRPr="0046536D" w:rsidRDefault="00F57AC3" w:rsidP="00D81EB2">
      <w:pPr>
        <w:spacing w:before="0" w:after="0"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w:t>
      </w:r>
    </w:p>
    <w:p w:rsidR="00F57AC3" w:rsidRPr="0046536D" w:rsidRDefault="00F57AC3" w:rsidP="00D81EB2">
      <w:pPr>
        <w:spacing w:before="0" w:after="0"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 xml:space="preserve">In the instant case it was not necessary for the trial Judge to warn herself or get corroboration.  The evidence clearly showed that PW2 was a teacher and PW3 was a </w:t>
      </w:r>
      <w:proofErr w:type="spellStart"/>
      <w:r w:rsidRPr="0046536D">
        <w:rPr>
          <w:rFonts w:ascii="Times New Roman" w:hAnsi="Times New Roman" w:cs="Times New Roman"/>
          <w:b/>
          <w:i/>
          <w:sz w:val="24"/>
          <w:szCs w:val="24"/>
        </w:rPr>
        <w:t>boda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boda</w:t>
      </w:r>
      <w:proofErr w:type="spellEnd"/>
      <w:r w:rsidRPr="0046536D">
        <w:rPr>
          <w:rFonts w:ascii="Times New Roman" w:hAnsi="Times New Roman" w:cs="Times New Roman"/>
          <w:b/>
          <w:i/>
          <w:sz w:val="24"/>
          <w:szCs w:val="24"/>
        </w:rPr>
        <w:t xml:space="preserve"> rider and PW6 did not even enter the room where the money was shared.  The evidence puts them far from the subject of the offence committed.  The ingredients of the offence took them away from being accomplices.”</w:t>
      </w:r>
    </w:p>
    <w:p w:rsidR="00F57AC3" w:rsidRPr="0046536D" w:rsidRDefault="00F57AC3" w:rsidP="00F57AC3">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note that the learned Justices of the Court of Appeal made a minor error when they referred to PW6 as a Police Officer.  Our perusal of the Record of Appeal shows that PW6, </w:t>
      </w:r>
      <w:proofErr w:type="spellStart"/>
      <w:r w:rsidRPr="0046536D">
        <w:rPr>
          <w:rFonts w:ascii="Times New Roman" w:hAnsi="Times New Roman" w:cs="Times New Roman"/>
          <w:sz w:val="24"/>
          <w:szCs w:val="24"/>
        </w:rPr>
        <w:t>Mugume</w:t>
      </w:r>
      <w:proofErr w:type="spellEnd"/>
      <w:r w:rsidRPr="0046536D">
        <w:rPr>
          <w:rFonts w:ascii="Times New Roman" w:hAnsi="Times New Roman" w:cs="Times New Roman"/>
          <w:sz w:val="24"/>
          <w:szCs w:val="24"/>
        </w:rPr>
        <w:t xml:space="preserve"> Samuel was a motor vehicle mechanic and</w:t>
      </w:r>
      <w:r w:rsidR="00D81EB2" w:rsidRPr="0046536D">
        <w:rPr>
          <w:rFonts w:ascii="Times New Roman" w:hAnsi="Times New Roman" w:cs="Times New Roman"/>
          <w:sz w:val="24"/>
          <w:szCs w:val="24"/>
        </w:rPr>
        <w:t xml:space="preserve"> that he was the one who initially stole the money from an employee of </w:t>
      </w:r>
      <w:proofErr w:type="spellStart"/>
      <w:r w:rsidR="00D81EB2" w:rsidRPr="0046536D">
        <w:rPr>
          <w:rFonts w:ascii="Times New Roman" w:hAnsi="Times New Roman" w:cs="Times New Roman"/>
          <w:sz w:val="24"/>
          <w:szCs w:val="24"/>
        </w:rPr>
        <w:t>Comdel</w:t>
      </w:r>
      <w:proofErr w:type="spellEnd"/>
      <w:r w:rsidR="00D81EB2" w:rsidRPr="0046536D">
        <w:rPr>
          <w:rFonts w:ascii="Times New Roman" w:hAnsi="Times New Roman" w:cs="Times New Roman"/>
          <w:sz w:val="24"/>
          <w:szCs w:val="24"/>
        </w:rPr>
        <w:t xml:space="preserve"> </w:t>
      </w:r>
      <w:proofErr w:type="spellStart"/>
      <w:r w:rsidR="00D81EB2" w:rsidRPr="0046536D">
        <w:rPr>
          <w:rFonts w:ascii="Times New Roman" w:hAnsi="Times New Roman" w:cs="Times New Roman"/>
          <w:sz w:val="24"/>
          <w:szCs w:val="24"/>
        </w:rPr>
        <w:t>Forex</w:t>
      </w:r>
      <w:proofErr w:type="spellEnd"/>
      <w:r w:rsidR="00D81EB2" w:rsidRPr="0046536D">
        <w:rPr>
          <w:rFonts w:ascii="Times New Roman" w:hAnsi="Times New Roman" w:cs="Times New Roman"/>
          <w:sz w:val="24"/>
          <w:szCs w:val="24"/>
        </w:rPr>
        <w:t xml:space="preserve"> Bureau</w:t>
      </w:r>
      <w:r w:rsidRPr="0046536D">
        <w:rPr>
          <w:rFonts w:ascii="Times New Roman" w:hAnsi="Times New Roman" w:cs="Times New Roman"/>
          <w:sz w:val="24"/>
          <w:szCs w:val="24"/>
        </w:rPr>
        <w:t>.</w:t>
      </w:r>
    </w:p>
    <w:p w:rsidR="001D451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The appellants faulted the Court of Appeal for failing to re-evaluate the evidence properly which led them to come to the wrong conclusion that PW2, PW3, and PW6 were not accomplices to the appellants.</w:t>
      </w:r>
      <w:r w:rsidR="00E31BBE" w:rsidRPr="0046536D">
        <w:rPr>
          <w:rFonts w:ascii="Times New Roman" w:hAnsi="Times New Roman" w:cs="Times New Roman"/>
          <w:sz w:val="24"/>
          <w:szCs w:val="24"/>
        </w:rPr>
        <w:t xml:space="preserve">  The appellants further contend</w:t>
      </w:r>
      <w:r w:rsidR="001D451D" w:rsidRPr="0046536D">
        <w:rPr>
          <w:rFonts w:ascii="Times New Roman" w:hAnsi="Times New Roman" w:cs="Times New Roman"/>
          <w:sz w:val="24"/>
          <w:szCs w:val="24"/>
        </w:rPr>
        <w:t>ed</w:t>
      </w:r>
      <w:r w:rsidR="00E31BBE" w:rsidRPr="0046536D">
        <w:rPr>
          <w:rFonts w:ascii="Times New Roman" w:hAnsi="Times New Roman" w:cs="Times New Roman"/>
          <w:sz w:val="24"/>
          <w:szCs w:val="24"/>
        </w:rPr>
        <w:t xml:space="preserve"> that PW2, </w:t>
      </w:r>
      <w:proofErr w:type="gramStart"/>
      <w:r w:rsidR="00E31BBE" w:rsidRPr="0046536D">
        <w:rPr>
          <w:rFonts w:ascii="Times New Roman" w:hAnsi="Times New Roman" w:cs="Times New Roman"/>
          <w:sz w:val="24"/>
          <w:szCs w:val="24"/>
        </w:rPr>
        <w:t>PW3,</w:t>
      </w:r>
      <w:proofErr w:type="gramEnd"/>
      <w:r w:rsidR="00E31BBE" w:rsidRPr="0046536D">
        <w:rPr>
          <w:rFonts w:ascii="Times New Roman" w:hAnsi="Times New Roman" w:cs="Times New Roman"/>
          <w:sz w:val="24"/>
          <w:szCs w:val="24"/>
        </w:rPr>
        <w:t xml:space="preserve"> and PW6 </w:t>
      </w:r>
      <w:r w:rsidR="00D81EB2" w:rsidRPr="0046536D">
        <w:rPr>
          <w:rFonts w:ascii="Times New Roman" w:hAnsi="Times New Roman" w:cs="Times New Roman"/>
          <w:sz w:val="24"/>
          <w:szCs w:val="24"/>
        </w:rPr>
        <w:t>were</w:t>
      </w:r>
      <w:r w:rsidR="00E31BBE" w:rsidRPr="0046536D">
        <w:rPr>
          <w:rFonts w:ascii="Times New Roman" w:hAnsi="Times New Roman" w:cs="Times New Roman"/>
          <w:sz w:val="24"/>
          <w:szCs w:val="24"/>
        </w:rPr>
        <w:t xml:space="preserve"> accomplices</w:t>
      </w:r>
      <w:r w:rsidR="00D81EB2" w:rsidRPr="0046536D">
        <w:rPr>
          <w:rFonts w:ascii="Times New Roman" w:hAnsi="Times New Roman" w:cs="Times New Roman"/>
          <w:sz w:val="24"/>
          <w:szCs w:val="24"/>
        </w:rPr>
        <w:t xml:space="preserve"> and that </w:t>
      </w:r>
      <w:r w:rsidR="00E31BBE" w:rsidRPr="0046536D">
        <w:rPr>
          <w:rFonts w:ascii="Times New Roman" w:hAnsi="Times New Roman" w:cs="Times New Roman"/>
          <w:sz w:val="24"/>
          <w:szCs w:val="24"/>
        </w:rPr>
        <w:t>their evidence identifying the appellants as the Police Officers who shared the recovered money</w:t>
      </w:r>
      <w:r w:rsidR="00D81EB2" w:rsidRPr="0046536D">
        <w:rPr>
          <w:rFonts w:ascii="Times New Roman" w:hAnsi="Times New Roman" w:cs="Times New Roman"/>
          <w:sz w:val="24"/>
          <w:szCs w:val="24"/>
        </w:rPr>
        <w:t>,</w:t>
      </w:r>
      <w:r w:rsidR="00E31BBE" w:rsidRPr="0046536D">
        <w:rPr>
          <w:rFonts w:ascii="Times New Roman" w:hAnsi="Times New Roman" w:cs="Times New Roman"/>
          <w:sz w:val="24"/>
          <w:szCs w:val="24"/>
        </w:rPr>
        <w:t xml:space="preserve"> could not stand in the absence of corroboration evidence.  </w:t>
      </w:r>
    </w:p>
    <w:p w:rsidR="00AE5E4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The respondent</w:t>
      </w:r>
      <w:r w:rsidR="001D451D" w:rsidRPr="0046536D">
        <w:rPr>
          <w:rFonts w:ascii="Times New Roman" w:hAnsi="Times New Roman" w:cs="Times New Roman"/>
          <w:sz w:val="24"/>
          <w:szCs w:val="24"/>
        </w:rPr>
        <w:t>,</w:t>
      </w:r>
      <w:r w:rsidRPr="0046536D">
        <w:rPr>
          <w:rFonts w:ascii="Times New Roman" w:hAnsi="Times New Roman" w:cs="Times New Roman"/>
          <w:sz w:val="24"/>
          <w:szCs w:val="24"/>
        </w:rPr>
        <w:t xml:space="preserve"> on the other hand</w:t>
      </w:r>
      <w:r w:rsidR="001D451D" w:rsidRPr="0046536D">
        <w:rPr>
          <w:rFonts w:ascii="Times New Roman" w:hAnsi="Times New Roman" w:cs="Times New Roman"/>
          <w:sz w:val="24"/>
          <w:szCs w:val="24"/>
        </w:rPr>
        <w:t>,</w:t>
      </w:r>
      <w:r w:rsidRPr="0046536D">
        <w:rPr>
          <w:rFonts w:ascii="Times New Roman" w:hAnsi="Times New Roman" w:cs="Times New Roman"/>
          <w:sz w:val="24"/>
          <w:szCs w:val="24"/>
        </w:rPr>
        <w:t xml:space="preserve"> contend</w:t>
      </w:r>
      <w:r w:rsidR="001D451D" w:rsidRPr="0046536D">
        <w:rPr>
          <w:rFonts w:ascii="Times New Roman" w:hAnsi="Times New Roman" w:cs="Times New Roman"/>
          <w:sz w:val="24"/>
          <w:szCs w:val="24"/>
        </w:rPr>
        <w:t>ed t</w:t>
      </w:r>
      <w:r w:rsidRPr="0046536D">
        <w:rPr>
          <w:rFonts w:ascii="Times New Roman" w:hAnsi="Times New Roman" w:cs="Times New Roman"/>
          <w:sz w:val="24"/>
          <w:szCs w:val="24"/>
        </w:rPr>
        <w:t>hat PW2, PW3, and PW6 were not accomplices to the appellants</w:t>
      </w:r>
      <w:r w:rsidR="00E31BBE" w:rsidRPr="0046536D">
        <w:rPr>
          <w:rFonts w:ascii="Times New Roman" w:hAnsi="Times New Roman" w:cs="Times New Roman"/>
          <w:sz w:val="24"/>
          <w:szCs w:val="24"/>
        </w:rPr>
        <w:t xml:space="preserve"> in respect to the offence of abuse of office</w:t>
      </w:r>
      <w:r w:rsidRPr="0046536D">
        <w:rPr>
          <w:rFonts w:ascii="Times New Roman" w:hAnsi="Times New Roman" w:cs="Times New Roman"/>
          <w:sz w:val="24"/>
          <w:szCs w:val="24"/>
        </w:rPr>
        <w:t>.</w:t>
      </w:r>
    </w:p>
    <w:p w:rsidR="00D81EB2" w:rsidRPr="0046536D" w:rsidRDefault="00D81EB2"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 xml:space="preserve">There is no statutory definition of who an accomplice is.  However, this Court has </w:t>
      </w:r>
      <w:r w:rsidR="008533B4" w:rsidRPr="0046536D">
        <w:rPr>
          <w:rFonts w:ascii="Times New Roman" w:hAnsi="Times New Roman" w:cs="Times New Roman"/>
          <w:sz w:val="24"/>
          <w:szCs w:val="24"/>
        </w:rPr>
        <w:t>in various decisions</w:t>
      </w:r>
      <w:r w:rsidR="00897CE6" w:rsidRPr="0046536D">
        <w:rPr>
          <w:rFonts w:ascii="Times New Roman" w:hAnsi="Times New Roman" w:cs="Times New Roman"/>
          <w:sz w:val="24"/>
          <w:szCs w:val="24"/>
        </w:rPr>
        <w:t>,</w:t>
      </w:r>
      <w:r w:rsidR="008533B4" w:rsidRPr="0046536D">
        <w:rPr>
          <w:rFonts w:ascii="Times New Roman" w:hAnsi="Times New Roman" w:cs="Times New Roman"/>
          <w:sz w:val="24"/>
          <w:szCs w:val="24"/>
        </w:rPr>
        <w:t xml:space="preserve"> given guidance </w:t>
      </w:r>
      <w:r w:rsidR="00CC2DF7" w:rsidRPr="0046536D">
        <w:rPr>
          <w:rFonts w:ascii="Times New Roman" w:hAnsi="Times New Roman" w:cs="Times New Roman"/>
          <w:sz w:val="24"/>
          <w:szCs w:val="24"/>
        </w:rPr>
        <w:t xml:space="preserve">on </w:t>
      </w:r>
      <w:proofErr w:type="gramStart"/>
      <w:r w:rsidRPr="0046536D">
        <w:rPr>
          <w:rFonts w:ascii="Times New Roman" w:hAnsi="Times New Roman" w:cs="Times New Roman"/>
          <w:sz w:val="24"/>
          <w:szCs w:val="24"/>
        </w:rPr>
        <w:t>who</w:t>
      </w:r>
      <w:proofErr w:type="gramEnd"/>
      <w:r w:rsidRPr="0046536D">
        <w:rPr>
          <w:rFonts w:ascii="Times New Roman" w:hAnsi="Times New Roman" w:cs="Times New Roman"/>
          <w:sz w:val="24"/>
          <w:szCs w:val="24"/>
        </w:rPr>
        <w:t xml:space="preserve"> an accomplice is.  For instance, in </w:t>
      </w:r>
      <w:proofErr w:type="spellStart"/>
      <w:r w:rsidRPr="0046536D">
        <w:rPr>
          <w:rFonts w:ascii="Times New Roman" w:hAnsi="Times New Roman" w:cs="Times New Roman"/>
          <w:b/>
          <w:i/>
          <w:sz w:val="24"/>
          <w:szCs w:val="24"/>
        </w:rPr>
        <w:t>Mushikoma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Watete</w:t>
      </w:r>
      <w:proofErr w:type="spellEnd"/>
      <w:r w:rsidRPr="0046536D">
        <w:rPr>
          <w:rFonts w:ascii="Times New Roman" w:hAnsi="Times New Roman" w:cs="Times New Roman"/>
          <w:b/>
          <w:i/>
          <w:sz w:val="24"/>
          <w:szCs w:val="24"/>
        </w:rPr>
        <w:t xml:space="preserve"> </w:t>
      </w:r>
      <w:r w:rsidRPr="0046536D">
        <w:rPr>
          <w:rFonts w:ascii="Times New Roman" w:hAnsi="Times New Roman" w:cs="Times New Roman"/>
          <w:i/>
          <w:sz w:val="24"/>
          <w:szCs w:val="24"/>
        </w:rPr>
        <w:t>alias</w:t>
      </w:r>
      <w:r w:rsidRPr="0046536D">
        <w:rPr>
          <w:rFonts w:ascii="Times New Roman" w:hAnsi="Times New Roman" w:cs="Times New Roman"/>
          <w:b/>
          <w:i/>
          <w:sz w:val="24"/>
          <w:szCs w:val="24"/>
        </w:rPr>
        <w:t xml:space="preserve"> Peter </w:t>
      </w:r>
      <w:proofErr w:type="spellStart"/>
      <w:r w:rsidRPr="0046536D">
        <w:rPr>
          <w:rFonts w:ascii="Times New Roman" w:hAnsi="Times New Roman" w:cs="Times New Roman"/>
          <w:b/>
          <w:i/>
          <w:sz w:val="24"/>
          <w:szCs w:val="24"/>
        </w:rPr>
        <w:t>Wakhoka</w:t>
      </w:r>
      <w:proofErr w:type="spellEnd"/>
      <w:r w:rsidRPr="0046536D">
        <w:rPr>
          <w:rFonts w:ascii="Times New Roman" w:hAnsi="Times New Roman" w:cs="Times New Roman"/>
          <w:b/>
          <w:i/>
          <w:sz w:val="24"/>
          <w:szCs w:val="24"/>
        </w:rPr>
        <w:t xml:space="preserve"> &amp; 3 </w:t>
      </w:r>
      <w:proofErr w:type="spellStart"/>
      <w:r w:rsidRPr="0046536D">
        <w:rPr>
          <w:rFonts w:ascii="Times New Roman" w:hAnsi="Times New Roman" w:cs="Times New Roman"/>
          <w:b/>
          <w:i/>
          <w:sz w:val="24"/>
          <w:szCs w:val="24"/>
        </w:rPr>
        <w:t>Ors</w:t>
      </w:r>
      <w:proofErr w:type="spellEnd"/>
      <w:r w:rsidRPr="0046536D">
        <w:rPr>
          <w:rFonts w:ascii="Times New Roman" w:hAnsi="Times New Roman" w:cs="Times New Roman"/>
          <w:b/>
          <w:i/>
          <w:sz w:val="24"/>
          <w:szCs w:val="24"/>
        </w:rPr>
        <w:t>, Criminal Appeal No. 10 of 2000</w:t>
      </w:r>
      <w:r w:rsidR="00897CE6" w:rsidRPr="0046536D">
        <w:rPr>
          <w:rFonts w:ascii="Times New Roman" w:hAnsi="Times New Roman" w:cs="Times New Roman"/>
          <w:b/>
          <w:i/>
          <w:sz w:val="24"/>
          <w:szCs w:val="24"/>
        </w:rPr>
        <w:t xml:space="preserve"> (SC</w:t>
      </w:r>
      <w:proofErr w:type="gramStart"/>
      <w:r w:rsidR="00897CE6" w:rsidRPr="0046536D">
        <w:rPr>
          <w:rFonts w:ascii="Times New Roman" w:hAnsi="Times New Roman" w:cs="Times New Roman"/>
          <w:b/>
          <w:i/>
          <w:sz w:val="24"/>
          <w:szCs w:val="24"/>
        </w:rPr>
        <w:t>)</w:t>
      </w:r>
      <w:r w:rsidRPr="0046536D">
        <w:rPr>
          <w:rFonts w:ascii="Times New Roman" w:hAnsi="Times New Roman" w:cs="Times New Roman"/>
          <w:sz w:val="24"/>
          <w:szCs w:val="24"/>
        </w:rPr>
        <w:t xml:space="preserve">  this</w:t>
      </w:r>
      <w:proofErr w:type="gramEnd"/>
      <w:r w:rsidRPr="0046536D">
        <w:rPr>
          <w:rFonts w:ascii="Times New Roman" w:hAnsi="Times New Roman" w:cs="Times New Roman"/>
          <w:sz w:val="24"/>
          <w:szCs w:val="24"/>
        </w:rPr>
        <w:t xml:space="preserve"> Court held as follows:</w:t>
      </w:r>
    </w:p>
    <w:p w:rsidR="008678D6" w:rsidRPr="0046536D" w:rsidRDefault="008678D6" w:rsidP="008678D6">
      <w:pPr>
        <w:spacing w:after="0" w:line="240" w:lineRule="auto"/>
        <w:ind w:left="54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“In a criminal </w:t>
      </w:r>
      <w:r w:rsidR="001A014F" w:rsidRPr="0046536D">
        <w:rPr>
          <w:rFonts w:ascii="Times New Roman" w:hAnsi="Times New Roman" w:cs="Times New Roman"/>
          <w:b/>
          <w:i/>
          <w:sz w:val="24"/>
          <w:szCs w:val="24"/>
        </w:rPr>
        <w:t>trial</w:t>
      </w:r>
      <w:r w:rsidRPr="0046536D">
        <w:rPr>
          <w:rFonts w:ascii="Times New Roman" w:hAnsi="Times New Roman" w:cs="Times New Roman"/>
          <w:b/>
          <w:i/>
          <w:sz w:val="24"/>
          <w:szCs w:val="24"/>
        </w:rPr>
        <w:t xml:space="preserve"> a witness is said to be an accomplice if he or she participated as a principal or an accessory in the commission of the offence which is the subject of the trial.  The clearest case of an accomplice is where a witness has confessed to the participation in the offence or has been convicted of the offence either on his own plea of guilty or on the Court finding him guilty after trial.”</w:t>
      </w:r>
    </w:p>
    <w:p w:rsidR="008678D6" w:rsidRPr="0046536D" w:rsidRDefault="008678D6" w:rsidP="008678D6">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Furthermore in </w:t>
      </w:r>
      <w:proofErr w:type="spellStart"/>
      <w:r w:rsidRPr="0046536D">
        <w:rPr>
          <w:rFonts w:ascii="Times New Roman" w:hAnsi="Times New Roman" w:cs="Times New Roman"/>
          <w:b/>
          <w:i/>
          <w:sz w:val="24"/>
          <w:szCs w:val="24"/>
        </w:rPr>
        <w:t>Nasolo</w:t>
      </w:r>
      <w:proofErr w:type="spellEnd"/>
      <w:r w:rsidRPr="0046536D">
        <w:rPr>
          <w:rFonts w:ascii="Times New Roman" w:hAnsi="Times New Roman" w:cs="Times New Roman"/>
          <w:b/>
          <w:i/>
          <w:sz w:val="24"/>
          <w:szCs w:val="24"/>
        </w:rPr>
        <w:t xml:space="preserve"> v. Uganda, Criminal Appeal No. 14 of 2000</w:t>
      </w:r>
      <w:r w:rsidR="00897CE6" w:rsidRPr="0046536D">
        <w:rPr>
          <w:rFonts w:ascii="Times New Roman" w:hAnsi="Times New Roman" w:cs="Times New Roman"/>
          <w:b/>
          <w:i/>
          <w:sz w:val="24"/>
          <w:szCs w:val="24"/>
        </w:rPr>
        <w:t xml:space="preserve"> (SC)</w:t>
      </w:r>
      <w:r w:rsidRPr="0046536D">
        <w:rPr>
          <w:rFonts w:ascii="Times New Roman" w:hAnsi="Times New Roman" w:cs="Times New Roman"/>
          <w:b/>
          <w:i/>
          <w:sz w:val="24"/>
          <w:szCs w:val="24"/>
        </w:rPr>
        <w:t xml:space="preserve"> [2003] 1 EA 181, 189</w:t>
      </w:r>
      <w:r w:rsidR="00897CE6" w:rsidRPr="0046536D">
        <w:rPr>
          <w:rFonts w:ascii="Times New Roman" w:hAnsi="Times New Roman" w:cs="Times New Roman"/>
          <w:sz w:val="24"/>
          <w:szCs w:val="24"/>
        </w:rPr>
        <w:t>,</w:t>
      </w:r>
      <w:r w:rsidRPr="0046536D">
        <w:rPr>
          <w:rFonts w:ascii="Times New Roman" w:hAnsi="Times New Roman" w:cs="Times New Roman"/>
          <w:sz w:val="24"/>
          <w:szCs w:val="24"/>
        </w:rPr>
        <w:t xml:space="preserve"> this Court took a more liberal approach in defining who an accomplice is in the following terms:</w:t>
      </w:r>
    </w:p>
    <w:p w:rsidR="008678D6" w:rsidRPr="0046536D" w:rsidRDefault="008678D6" w:rsidP="008A1C3A">
      <w:pPr>
        <w:spacing w:after="0" w:line="240" w:lineRule="auto"/>
        <w:ind w:left="450" w:hanging="180"/>
        <w:rPr>
          <w:rFonts w:ascii="Times New Roman" w:hAnsi="Times New Roman" w:cs="Times New Roman"/>
          <w:b/>
          <w:i/>
          <w:sz w:val="24"/>
          <w:szCs w:val="24"/>
        </w:rPr>
      </w:pPr>
      <w:r w:rsidRPr="0046536D">
        <w:rPr>
          <w:rFonts w:ascii="Times New Roman" w:hAnsi="Times New Roman" w:cs="Times New Roman"/>
          <w:b/>
          <w:i/>
          <w:sz w:val="24"/>
          <w:szCs w:val="24"/>
        </w:rPr>
        <w:t>“In a criminal trial, a witness is said to be an accomplice if, inter alia, he participated, as a principal or an accessory in the commission of the offence, the subject of the trial.  One of the clearest cases of an accomplice is where the witness has confessed to the participation in the offence, or has been convicted of the offence either on his own plea of guilty or on the court finding him guilty after the trial.</w:t>
      </w:r>
    </w:p>
    <w:p w:rsidR="008678D6" w:rsidRPr="0046536D" w:rsidRDefault="008678D6" w:rsidP="008A1C3A">
      <w:pPr>
        <w:spacing w:after="0"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 xml:space="preserve">However, even in absence of such confession or conviction, a court may find, on strength of the evidence before it at the </w:t>
      </w:r>
      <w:proofErr w:type="gramStart"/>
      <w:r w:rsidRPr="0046536D">
        <w:rPr>
          <w:rFonts w:ascii="Times New Roman" w:hAnsi="Times New Roman" w:cs="Times New Roman"/>
          <w:b/>
          <w:i/>
          <w:sz w:val="24"/>
          <w:szCs w:val="24"/>
        </w:rPr>
        <w:t>trial, that</w:t>
      </w:r>
      <w:proofErr w:type="gramEnd"/>
      <w:r w:rsidRPr="0046536D">
        <w:rPr>
          <w:rFonts w:ascii="Times New Roman" w:hAnsi="Times New Roman" w:cs="Times New Roman"/>
          <w:b/>
          <w:i/>
          <w:sz w:val="24"/>
          <w:szCs w:val="24"/>
        </w:rPr>
        <w:t xml:space="preserve"> a witness participated in the offence in one degree or another.  Clearly were a witness conspired to commit, or incited the commission of the offence under trial, he would be regarded as an accomplice.  See </w:t>
      </w:r>
      <w:proofErr w:type="spellStart"/>
      <w:r w:rsidRPr="0046536D">
        <w:rPr>
          <w:rFonts w:ascii="Times New Roman" w:hAnsi="Times New Roman" w:cs="Times New Roman"/>
          <w:b/>
          <w:i/>
          <w:sz w:val="24"/>
          <w:szCs w:val="24"/>
        </w:rPr>
        <w:t>Khetem</w:t>
      </w:r>
      <w:proofErr w:type="spellEnd"/>
      <w:r w:rsidRPr="0046536D">
        <w:rPr>
          <w:rFonts w:ascii="Times New Roman" w:hAnsi="Times New Roman" w:cs="Times New Roman"/>
          <w:b/>
          <w:i/>
          <w:sz w:val="24"/>
          <w:szCs w:val="24"/>
        </w:rPr>
        <w:t xml:space="preserve"> v. R [1956] EA 563; and </w:t>
      </w:r>
      <w:proofErr w:type="spellStart"/>
      <w:r w:rsidRPr="0046536D">
        <w:rPr>
          <w:rFonts w:ascii="Times New Roman" w:hAnsi="Times New Roman" w:cs="Times New Roman"/>
          <w:b/>
          <w:i/>
          <w:sz w:val="24"/>
          <w:szCs w:val="24"/>
        </w:rPr>
        <w:t>Watete</w:t>
      </w:r>
      <w:proofErr w:type="spellEnd"/>
      <w:r w:rsidRPr="0046536D">
        <w:rPr>
          <w:rFonts w:ascii="Times New Roman" w:hAnsi="Times New Roman" w:cs="Times New Roman"/>
          <w:b/>
          <w:i/>
          <w:sz w:val="24"/>
          <w:szCs w:val="24"/>
        </w:rPr>
        <w:t xml:space="preserve"> &amp; others v. Uganda (supra).</w:t>
      </w:r>
    </w:p>
    <w:p w:rsidR="008678D6" w:rsidRPr="0046536D" w:rsidRDefault="008678D6" w:rsidP="008A1C3A">
      <w:pPr>
        <w:spacing w:after="0"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 xml:space="preserve">On the authorities, there appears to be no one accepted formal definition of ‘accomplice’.  Only examples of who may be an accomplice are given.  </w:t>
      </w:r>
      <w:proofErr w:type="gramStart"/>
      <w:r w:rsidRPr="0046536D">
        <w:rPr>
          <w:rFonts w:ascii="Times New Roman" w:hAnsi="Times New Roman" w:cs="Times New Roman"/>
          <w:b/>
          <w:i/>
          <w:sz w:val="24"/>
          <w:szCs w:val="24"/>
        </w:rPr>
        <w:t>Whether a witness is an accomplice is, therefore, to be deduced from the facts of each case.”</w:t>
      </w:r>
      <w:proofErr w:type="gramEnd"/>
    </w:p>
    <w:p w:rsidR="008678D6" w:rsidRPr="0046536D" w:rsidRDefault="008678D6" w:rsidP="008678D6">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This Court then cited with authority the case of </w:t>
      </w:r>
      <w:r w:rsidRPr="0046536D">
        <w:rPr>
          <w:rFonts w:ascii="Times New Roman" w:hAnsi="Times New Roman" w:cs="Times New Roman"/>
          <w:b/>
          <w:i/>
          <w:sz w:val="24"/>
          <w:szCs w:val="24"/>
        </w:rPr>
        <w:t>Davies v. Director of Public Prosecutions [1954] 1 All ER 504</w:t>
      </w:r>
      <w:r w:rsidRPr="0046536D">
        <w:rPr>
          <w:rFonts w:ascii="Times New Roman" w:hAnsi="Times New Roman" w:cs="Times New Roman"/>
          <w:sz w:val="24"/>
          <w:szCs w:val="24"/>
        </w:rPr>
        <w:t xml:space="preserve"> where the House of Lords observed as follows:</w:t>
      </w:r>
    </w:p>
    <w:p w:rsidR="008678D6" w:rsidRPr="0046536D" w:rsidRDefault="008678D6" w:rsidP="008A1C3A">
      <w:pPr>
        <w:spacing w:line="240" w:lineRule="auto"/>
        <w:ind w:left="450" w:hanging="180"/>
        <w:rPr>
          <w:rFonts w:ascii="Times New Roman" w:hAnsi="Times New Roman" w:cs="Times New Roman"/>
          <w:b/>
          <w:i/>
          <w:sz w:val="24"/>
          <w:szCs w:val="24"/>
        </w:rPr>
      </w:pPr>
      <w:r w:rsidRPr="0046536D">
        <w:rPr>
          <w:rFonts w:ascii="Times New Roman" w:hAnsi="Times New Roman" w:cs="Times New Roman"/>
          <w:b/>
          <w:i/>
          <w:sz w:val="24"/>
          <w:szCs w:val="24"/>
        </w:rPr>
        <w:t>“On the cases it would appear that the following persons, if called as witnesses for the prosecution have been treated as fa</w:t>
      </w:r>
      <w:r w:rsidR="00897CE6" w:rsidRPr="0046536D">
        <w:rPr>
          <w:rFonts w:ascii="Times New Roman" w:hAnsi="Times New Roman" w:cs="Times New Roman"/>
          <w:b/>
          <w:i/>
          <w:sz w:val="24"/>
          <w:szCs w:val="24"/>
        </w:rPr>
        <w:t>l</w:t>
      </w:r>
      <w:r w:rsidRPr="0046536D">
        <w:rPr>
          <w:rFonts w:ascii="Times New Roman" w:hAnsi="Times New Roman" w:cs="Times New Roman"/>
          <w:b/>
          <w:i/>
          <w:sz w:val="24"/>
          <w:szCs w:val="24"/>
        </w:rPr>
        <w:t xml:space="preserve">ling within the category: (i) on any view, persons who are </w:t>
      </w:r>
      <w:proofErr w:type="spellStart"/>
      <w:r w:rsidRPr="0046536D">
        <w:rPr>
          <w:rFonts w:ascii="Times New Roman" w:hAnsi="Times New Roman" w:cs="Times New Roman"/>
          <w:b/>
          <w:i/>
          <w:iCs/>
          <w:sz w:val="24"/>
          <w:szCs w:val="24"/>
        </w:rPr>
        <w:t>participes</w:t>
      </w:r>
      <w:proofErr w:type="spellEnd"/>
      <w:r w:rsidRPr="0046536D">
        <w:rPr>
          <w:rFonts w:ascii="Times New Roman" w:hAnsi="Times New Roman" w:cs="Times New Roman"/>
          <w:b/>
          <w:i/>
          <w:iCs/>
          <w:sz w:val="24"/>
          <w:szCs w:val="24"/>
        </w:rPr>
        <w:t xml:space="preserve"> </w:t>
      </w:r>
      <w:proofErr w:type="spellStart"/>
      <w:r w:rsidRPr="0046536D">
        <w:rPr>
          <w:rFonts w:ascii="Times New Roman" w:hAnsi="Times New Roman" w:cs="Times New Roman"/>
          <w:b/>
          <w:i/>
          <w:iCs/>
          <w:sz w:val="24"/>
          <w:szCs w:val="24"/>
        </w:rPr>
        <w:t>criminis</w:t>
      </w:r>
      <w:proofErr w:type="spellEnd"/>
      <w:r w:rsidRPr="0046536D">
        <w:rPr>
          <w:rFonts w:ascii="Times New Roman" w:hAnsi="Times New Roman" w:cs="Times New Roman"/>
          <w:b/>
          <w:i/>
          <w:iCs/>
          <w:sz w:val="24"/>
          <w:szCs w:val="24"/>
        </w:rPr>
        <w:t xml:space="preserve"> </w:t>
      </w:r>
      <w:r w:rsidRPr="0046536D">
        <w:rPr>
          <w:rFonts w:ascii="Times New Roman" w:hAnsi="Times New Roman" w:cs="Times New Roman"/>
          <w:b/>
          <w:i/>
          <w:sz w:val="24"/>
          <w:szCs w:val="24"/>
        </w:rPr>
        <w:t>in respect of the actual crime charged, whether as principals or accessories before or after the fact (in felonies) or persons committing, procuring or aiding and abetting (in case of misdemeanors).</w:t>
      </w:r>
    </w:p>
    <w:p w:rsidR="008678D6" w:rsidRPr="0046536D" w:rsidRDefault="008678D6" w:rsidP="008A1C3A">
      <w:pPr>
        <w:spacing w:line="240" w:lineRule="auto"/>
        <w:ind w:left="450"/>
        <w:rPr>
          <w:rFonts w:ascii="Times New Roman" w:hAnsi="Times New Roman" w:cs="Times New Roman"/>
          <w:b/>
          <w:i/>
          <w:sz w:val="24"/>
          <w:szCs w:val="24"/>
        </w:rPr>
      </w:pPr>
      <w:r w:rsidRPr="0046536D">
        <w:rPr>
          <w:rFonts w:ascii="Times New Roman" w:hAnsi="Times New Roman" w:cs="Times New Roman"/>
          <w:b/>
          <w:i/>
          <w:sz w:val="24"/>
          <w:szCs w:val="24"/>
        </w:rPr>
        <w:t xml:space="preserve">This is surely the natural and primary meaning of the term ‘accomplice’ but in two cases, persons falling strictly outside the ambit of this category have, in particular decisions, been held to be accomplices for the purpose of the rule, </w:t>
      </w:r>
      <w:proofErr w:type="spellStart"/>
      <w:r w:rsidRPr="0046536D">
        <w:rPr>
          <w:rFonts w:ascii="Times New Roman" w:hAnsi="Times New Roman" w:cs="Times New Roman"/>
          <w:b/>
          <w:i/>
          <w:sz w:val="24"/>
          <w:szCs w:val="24"/>
        </w:rPr>
        <w:t>viz</w:t>
      </w:r>
      <w:proofErr w:type="spellEnd"/>
      <w:r w:rsidRPr="0046536D">
        <w:rPr>
          <w:rFonts w:ascii="Times New Roman" w:hAnsi="Times New Roman" w:cs="Times New Roman"/>
          <w:b/>
          <w:i/>
          <w:sz w:val="24"/>
          <w:szCs w:val="24"/>
        </w:rPr>
        <w:t xml:space="preserve"> (ii) receivers have been held to be accomplice of thieves from whom they receive</w:t>
      </w:r>
      <w:r w:rsidR="00C72310" w:rsidRPr="0046536D">
        <w:rPr>
          <w:rFonts w:ascii="Times New Roman" w:hAnsi="Times New Roman" w:cs="Times New Roman"/>
          <w:b/>
          <w:i/>
          <w:sz w:val="24"/>
          <w:szCs w:val="24"/>
        </w:rPr>
        <w:t xml:space="preserve"> </w:t>
      </w:r>
      <w:r w:rsidRPr="0046536D">
        <w:rPr>
          <w:rFonts w:ascii="Times New Roman" w:hAnsi="Times New Roman" w:cs="Times New Roman"/>
          <w:b/>
          <w:i/>
          <w:sz w:val="24"/>
          <w:szCs w:val="24"/>
        </w:rPr>
        <w:t>goods on a trial of the latter for Larceny, (</w:t>
      </w:r>
      <w:r w:rsidRPr="0046536D">
        <w:rPr>
          <w:rFonts w:ascii="Times New Roman" w:hAnsi="Times New Roman" w:cs="Times New Roman"/>
          <w:b/>
          <w:i/>
          <w:iCs/>
          <w:sz w:val="24"/>
          <w:szCs w:val="24"/>
        </w:rPr>
        <w:t xml:space="preserve">R v Jennings </w:t>
      </w:r>
      <w:r w:rsidRPr="0046536D">
        <w:rPr>
          <w:rFonts w:ascii="Times New Roman" w:hAnsi="Times New Roman" w:cs="Times New Roman"/>
          <w:b/>
          <w:i/>
          <w:sz w:val="24"/>
          <w:szCs w:val="24"/>
        </w:rPr>
        <w:t xml:space="preserve">[1912] criminal application Rep 2428; </w:t>
      </w:r>
      <w:r w:rsidRPr="0046536D">
        <w:rPr>
          <w:rFonts w:ascii="Times New Roman" w:hAnsi="Times New Roman" w:cs="Times New Roman"/>
          <w:b/>
          <w:i/>
          <w:iCs/>
          <w:sz w:val="24"/>
          <w:szCs w:val="24"/>
        </w:rPr>
        <w:t xml:space="preserve">R v Dixon </w:t>
      </w:r>
      <w:r w:rsidRPr="0046536D">
        <w:rPr>
          <w:rFonts w:ascii="Times New Roman" w:hAnsi="Times New Roman" w:cs="Times New Roman"/>
          <w:b/>
          <w:i/>
          <w:sz w:val="24"/>
          <w:szCs w:val="24"/>
        </w:rPr>
        <w:t xml:space="preserve">[1925] 19 criminal appeal Rep 36); and (iii) when X has been charged with a specific offence on a particular occasion, and evidence is admissible, and has been admitted of his having committed crimes of this identical type on other occasions, as proving system and intent and negating accidents, in such cases, the court has held, that, in relation to such other similar offences, if evidence of them were given by parties to them, the </w:t>
      </w:r>
      <w:r w:rsidRPr="0046536D">
        <w:rPr>
          <w:rFonts w:ascii="Times New Roman" w:hAnsi="Times New Roman" w:cs="Times New Roman"/>
          <w:b/>
          <w:i/>
          <w:sz w:val="24"/>
          <w:szCs w:val="24"/>
        </w:rPr>
        <w:lastRenderedPageBreak/>
        <w:t xml:space="preserve">evidence of such other parties should not be left to the jury without a warning that it is dangerous to accept it without corroboration </w:t>
      </w:r>
      <w:r w:rsidRPr="0046536D">
        <w:rPr>
          <w:rFonts w:ascii="Times New Roman" w:hAnsi="Times New Roman" w:cs="Times New Roman"/>
          <w:b/>
          <w:i/>
          <w:iCs/>
          <w:sz w:val="24"/>
          <w:szCs w:val="24"/>
        </w:rPr>
        <w:t xml:space="preserve">R v </w:t>
      </w:r>
      <w:proofErr w:type="spellStart"/>
      <w:r w:rsidRPr="0046536D">
        <w:rPr>
          <w:rFonts w:ascii="Times New Roman" w:hAnsi="Times New Roman" w:cs="Times New Roman"/>
          <w:b/>
          <w:i/>
          <w:iCs/>
          <w:sz w:val="24"/>
          <w:szCs w:val="24"/>
        </w:rPr>
        <w:t>Farid</w:t>
      </w:r>
      <w:proofErr w:type="spellEnd"/>
      <w:r w:rsidRPr="0046536D">
        <w:rPr>
          <w:rFonts w:ascii="Times New Roman" w:hAnsi="Times New Roman" w:cs="Times New Roman"/>
          <w:b/>
          <w:i/>
          <w:iCs/>
          <w:sz w:val="24"/>
          <w:szCs w:val="24"/>
        </w:rPr>
        <w:t xml:space="preserve"> </w:t>
      </w:r>
      <w:r w:rsidRPr="0046536D">
        <w:rPr>
          <w:rFonts w:ascii="Times New Roman" w:hAnsi="Times New Roman" w:cs="Times New Roman"/>
          <w:b/>
          <w:i/>
          <w:sz w:val="24"/>
          <w:szCs w:val="24"/>
        </w:rPr>
        <w:t>[1930] criminal appeal Rep 168”.</w:t>
      </w:r>
    </w:p>
    <w:p w:rsidR="008678D6" w:rsidRPr="0046536D" w:rsidRDefault="00897CE6" w:rsidP="008678D6">
      <w:pPr>
        <w:spacing w:line="312" w:lineRule="auto"/>
        <w:rPr>
          <w:rFonts w:ascii="Times New Roman" w:hAnsi="Times New Roman" w:cs="Times New Roman"/>
          <w:sz w:val="24"/>
          <w:szCs w:val="24"/>
        </w:rPr>
      </w:pPr>
      <w:r w:rsidRPr="0046536D">
        <w:rPr>
          <w:rFonts w:ascii="Times New Roman" w:hAnsi="Times New Roman" w:cs="Times New Roman"/>
          <w:sz w:val="24"/>
          <w:szCs w:val="24"/>
        </w:rPr>
        <w:t>We also wish to note that s</w:t>
      </w:r>
      <w:r w:rsidR="008678D6" w:rsidRPr="0046536D">
        <w:rPr>
          <w:rFonts w:ascii="Times New Roman" w:hAnsi="Times New Roman" w:cs="Times New Roman"/>
          <w:sz w:val="24"/>
          <w:szCs w:val="24"/>
        </w:rPr>
        <w:t xml:space="preserve">ection 19 (1) of the Penal Code </w:t>
      </w:r>
      <w:r w:rsidRPr="0046536D">
        <w:rPr>
          <w:rFonts w:ascii="Times New Roman" w:hAnsi="Times New Roman" w:cs="Times New Roman"/>
          <w:sz w:val="24"/>
          <w:szCs w:val="24"/>
        </w:rPr>
        <w:t>defines a</w:t>
      </w:r>
      <w:r w:rsidR="008678D6" w:rsidRPr="0046536D">
        <w:rPr>
          <w:rFonts w:ascii="Times New Roman" w:hAnsi="Times New Roman" w:cs="Times New Roman"/>
          <w:sz w:val="24"/>
          <w:szCs w:val="24"/>
        </w:rPr>
        <w:t xml:space="preserve"> principal offender </w:t>
      </w:r>
      <w:r w:rsidRPr="0046536D">
        <w:rPr>
          <w:rFonts w:ascii="Times New Roman" w:hAnsi="Times New Roman" w:cs="Times New Roman"/>
          <w:sz w:val="24"/>
          <w:szCs w:val="24"/>
        </w:rPr>
        <w:t xml:space="preserve">to include persons who aid or abet in the commission of crime.  This section provides as </w:t>
      </w:r>
      <w:r w:rsidR="008678D6" w:rsidRPr="0046536D">
        <w:rPr>
          <w:rFonts w:ascii="Times New Roman" w:hAnsi="Times New Roman" w:cs="Times New Roman"/>
          <w:sz w:val="24"/>
          <w:szCs w:val="24"/>
        </w:rPr>
        <w:t>follows:</w:t>
      </w:r>
    </w:p>
    <w:p w:rsidR="008678D6" w:rsidRPr="0046536D" w:rsidRDefault="008678D6" w:rsidP="008678D6">
      <w:pPr>
        <w:spacing w:after="0" w:line="240" w:lineRule="auto"/>
        <w:ind w:left="450" w:hanging="180"/>
        <w:rPr>
          <w:rFonts w:ascii="Times New Roman" w:hAnsi="Times New Roman" w:cs="Times New Roman"/>
          <w:b/>
          <w:i/>
          <w:sz w:val="24"/>
          <w:szCs w:val="24"/>
        </w:rPr>
      </w:pPr>
      <w:r w:rsidRPr="0046536D">
        <w:rPr>
          <w:rFonts w:ascii="Times New Roman" w:hAnsi="Times New Roman" w:cs="Times New Roman"/>
          <w:b/>
          <w:i/>
          <w:sz w:val="24"/>
          <w:szCs w:val="24"/>
        </w:rPr>
        <w:t>“When an offence is committed, each of the following persons is deemed to have taken part in committing the offence and to be guilty of the offence and may be charged with actually committing it-</w:t>
      </w:r>
    </w:p>
    <w:p w:rsidR="008678D6" w:rsidRPr="0046536D" w:rsidRDefault="008678D6" w:rsidP="008678D6">
      <w:pPr>
        <w:tabs>
          <w:tab w:val="left" w:pos="900"/>
          <w:tab w:val="left" w:pos="990"/>
          <w:tab w:val="left" w:pos="1350"/>
        </w:tabs>
        <w:spacing w:after="0" w:line="240" w:lineRule="auto"/>
        <w:ind w:left="1350" w:hanging="630"/>
        <w:rPr>
          <w:rFonts w:ascii="Times New Roman" w:hAnsi="Times New Roman" w:cs="Times New Roman"/>
          <w:b/>
          <w:i/>
          <w:sz w:val="24"/>
          <w:szCs w:val="24"/>
        </w:rPr>
      </w:pPr>
      <w:r w:rsidRPr="0046536D">
        <w:rPr>
          <w:rFonts w:ascii="Times New Roman" w:hAnsi="Times New Roman" w:cs="Times New Roman"/>
          <w:b/>
          <w:i/>
          <w:sz w:val="24"/>
          <w:szCs w:val="24"/>
        </w:rPr>
        <w:t>(a)</w:t>
      </w:r>
      <w:r w:rsidRPr="0046536D">
        <w:rPr>
          <w:rFonts w:ascii="Times New Roman" w:hAnsi="Times New Roman" w:cs="Times New Roman"/>
          <w:b/>
          <w:i/>
          <w:sz w:val="24"/>
          <w:szCs w:val="24"/>
        </w:rPr>
        <w:tab/>
      </w:r>
      <w:proofErr w:type="gramStart"/>
      <w:r w:rsidRPr="0046536D">
        <w:rPr>
          <w:rFonts w:ascii="Times New Roman" w:hAnsi="Times New Roman" w:cs="Times New Roman"/>
          <w:b/>
          <w:i/>
          <w:sz w:val="24"/>
          <w:szCs w:val="24"/>
        </w:rPr>
        <w:t>every</w:t>
      </w:r>
      <w:proofErr w:type="gramEnd"/>
      <w:r w:rsidRPr="0046536D">
        <w:rPr>
          <w:rFonts w:ascii="Times New Roman" w:hAnsi="Times New Roman" w:cs="Times New Roman"/>
          <w:b/>
          <w:i/>
          <w:sz w:val="24"/>
          <w:szCs w:val="24"/>
        </w:rPr>
        <w:t xml:space="preserve"> person who actually does the act or makes the omission which constitutes the offence;</w:t>
      </w:r>
    </w:p>
    <w:p w:rsidR="008678D6" w:rsidRPr="0046536D" w:rsidRDefault="008678D6" w:rsidP="008678D6">
      <w:pPr>
        <w:spacing w:after="0" w:line="240" w:lineRule="auto"/>
        <w:ind w:left="1350" w:hanging="630"/>
        <w:rPr>
          <w:rFonts w:ascii="Times New Roman" w:hAnsi="Times New Roman" w:cs="Times New Roman"/>
          <w:b/>
          <w:i/>
          <w:sz w:val="24"/>
          <w:szCs w:val="24"/>
        </w:rPr>
      </w:pPr>
      <w:r w:rsidRPr="0046536D">
        <w:rPr>
          <w:rFonts w:ascii="Times New Roman" w:hAnsi="Times New Roman" w:cs="Times New Roman"/>
          <w:b/>
          <w:i/>
          <w:sz w:val="24"/>
          <w:szCs w:val="24"/>
        </w:rPr>
        <w:t xml:space="preserve">(b) </w:t>
      </w:r>
      <w:r w:rsidRPr="0046536D">
        <w:rPr>
          <w:rFonts w:ascii="Times New Roman" w:hAnsi="Times New Roman" w:cs="Times New Roman"/>
          <w:b/>
          <w:i/>
          <w:sz w:val="24"/>
          <w:szCs w:val="24"/>
        </w:rPr>
        <w:tab/>
      </w:r>
      <w:proofErr w:type="gramStart"/>
      <w:r w:rsidRPr="0046536D">
        <w:rPr>
          <w:rFonts w:ascii="Times New Roman" w:hAnsi="Times New Roman" w:cs="Times New Roman"/>
          <w:b/>
          <w:i/>
          <w:sz w:val="24"/>
          <w:szCs w:val="24"/>
        </w:rPr>
        <w:t>every</w:t>
      </w:r>
      <w:proofErr w:type="gramEnd"/>
      <w:r w:rsidRPr="0046536D">
        <w:rPr>
          <w:rFonts w:ascii="Times New Roman" w:hAnsi="Times New Roman" w:cs="Times New Roman"/>
          <w:b/>
          <w:i/>
          <w:sz w:val="24"/>
          <w:szCs w:val="24"/>
        </w:rPr>
        <w:t xml:space="preserve"> person who does or omits to do any act for the purpose of enabling or aiding another person to commit the offence;</w:t>
      </w:r>
    </w:p>
    <w:p w:rsidR="008678D6" w:rsidRPr="0046536D" w:rsidRDefault="008678D6" w:rsidP="008678D6">
      <w:pPr>
        <w:spacing w:after="0" w:line="240" w:lineRule="auto"/>
        <w:ind w:left="1350" w:hanging="630"/>
        <w:rPr>
          <w:rFonts w:ascii="Times New Roman" w:hAnsi="Times New Roman" w:cs="Times New Roman"/>
          <w:b/>
          <w:i/>
          <w:sz w:val="24"/>
          <w:szCs w:val="24"/>
        </w:rPr>
      </w:pPr>
      <w:r w:rsidRPr="0046536D">
        <w:rPr>
          <w:rFonts w:ascii="Times New Roman" w:hAnsi="Times New Roman" w:cs="Times New Roman"/>
          <w:b/>
          <w:i/>
          <w:sz w:val="24"/>
          <w:szCs w:val="24"/>
        </w:rPr>
        <w:t xml:space="preserve">(c) </w:t>
      </w:r>
      <w:r w:rsidRPr="0046536D">
        <w:rPr>
          <w:rFonts w:ascii="Times New Roman" w:hAnsi="Times New Roman" w:cs="Times New Roman"/>
          <w:b/>
          <w:i/>
          <w:sz w:val="24"/>
          <w:szCs w:val="24"/>
        </w:rPr>
        <w:tab/>
      </w:r>
      <w:proofErr w:type="gramStart"/>
      <w:r w:rsidRPr="0046536D">
        <w:rPr>
          <w:rFonts w:ascii="Times New Roman" w:hAnsi="Times New Roman" w:cs="Times New Roman"/>
          <w:b/>
          <w:i/>
          <w:sz w:val="24"/>
          <w:szCs w:val="24"/>
        </w:rPr>
        <w:t>every</w:t>
      </w:r>
      <w:proofErr w:type="gramEnd"/>
      <w:r w:rsidRPr="0046536D">
        <w:rPr>
          <w:rFonts w:ascii="Times New Roman" w:hAnsi="Times New Roman" w:cs="Times New Roman"/>
          <w:b/>
          <w:i/>
          <w:sz w:val="24"/>
          <w:szCs w:val="24"/>
        </w:rPr>
        <w:t xml:space="preserve"> person who aids or abets another person in committing the offence.”</w:t>
      </w:r>
    </w:p>
    <w:p w:rsidR="00F80A44" w:rsidRPr="0046536D" w:rsidRDefault="00C72310"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However, as we </w:t>
      </w:r>
      <w:r w:rsidR="00D43895" w:rsidRPr="0046536D">
        <w:rPr>
          <w:rFonts w:ascii="Times New Roman" w:hAnsi="Times New Roman" w:cs="Times New Roman"/>
          <w:sz w:val="24"/>
          <w:szCs w:val="24"/>
        </w:rPr>
        <w:t xml:space="preserve">noted earlier, the appellants were initially indicted under two counts.  The first count, which was the main one, was abuse of office contrary to section 11(1) of the Anti Corruption Act, 2009.  The second count, which was in the </w:t>
      </w:r>
      <w:r w:rsidR="00F80A44" w:rsidRPr="0046536D">
        <w:rPr>
          <w:rFonts w:ascii="Times New Roman" w:hAnsi="Times New Roman" w:cs="Times New Roman"/>
          <w:sz w:val="24"/>
          <w:szCs w:val="24"/>
        </w:rPr>
        <w:t>alternative,</w:t>
      </w:r>
      <w:r w:rsidR="00D43895" w:rsidRPr="0046536D">
        <w:rPr>
          <w:rFonts w:ascii="Times New Roman" w:hAnsi="Times New Roman" w:cs="Times New Roman"/>
          <w:sz w:val="24"/>
          <w:szCs w:val="24"/>
        </w:rPr>
        <w:t xml:space="preserve"> was </w:t>
      </w:r>
      <w:r w:rsidR="00F80A44" w:rsidRPr="0046536D">
        <w:rPr>
          <w:rFonts w:ascii="Times New Roman" w:hAnsi="Times New Roman" w:cs="Times New Roman"/>
          <w:sz w:val="24"/>
          <w:szCs w:val="24"/>
        </w:rPr>
        <w:t>theft contrary to sections 254(1) and 261 of the Penal Code Act.  The trial Judge convicted them on the main count of abuse of office.  Having convicted them on the main count, she made no finding on the alternative count of theft.</w:t>
      </w:r>
    </w:p>
    <w:p w:rsidR="00721632" w:rsidRPr="0046536D" w:rsidRDefault="00F80A44"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At the Court of Appeal, the appellants’ appeal was challenging </w:t>
      </w:r>
      <w:r w:rsidR="00C72310" w:rsidRPr="0046536D">
        <w:rPr>
          <w:rFonts w:ascii="Times New Roman" w:hAnsi="Times New Roman" w:cs="Times New Roman"/>
          <w:sz w:val="24"/>
          <w:szCs w:val="24"/>
        </w:rPr>
        <w:t>the trial J</w:t>
      </w:r>
      <w:r w:rsidR="00721632" w:rsidRPr="0046536D">
        <w:rPr>
          <w:rFonts w:ascii="Times New Roman" w:hAnsi="Times New Roman" w:cs="Times New Roman"/>
          <w:sz w:val="24"/>
          <w:szCs w:val="24"/>
        </w:rPr>
        <w:t xml:space="preserve">udge’s finding </w:t>
      </w:r>
      <w:r w:rsidRPr="0046536D">
        <w:rPr>
          <w:rFonts w:ascii="Times New Roman" w:hAnsi="Times New Roman" w:cs="Times New Roman"/>
          <w:sz w:val="24"/>
          <w:szCs w:val="24"/>
        </w:rPr>
        <w:t>convictin</w:t>
      </w:r>
      <w:r w:rsidR="00721632" w:rsidRPr="0046536D">
        <w:rPr>
          <w:rFonts w:ascii="Times New Roman" w:hAnsi="Times New Roman" w:cs="Times New Roman"/>
          <w:sz w:val="24"/>
          <w:szCs w:val="24"/>
        </w:rPr>
        <w:t xml:space="preserve">g them on the offence of abuse of </w:t>
      </w:r>
      <w:r w:rsidRPr="0046536D">
        <w:rPr>
          <w:rFonts w:ascii="Times New Roman" w:hAnsi="Times New Roman" w:cs="Times New Roman"/>
          <w:sz w:val="24"/>
          <w:szCs w:val="24"/>
        </w:rPr>
        <w:t xml:space="preserve">office.  It is the same </w:t>
      </w:r>
      <w:r w:rsidR="00721632" w:rsidRPr="0046536D">
        <w:rPr>
          <w:rFonts w:ascii="Times New Roman" w:hAnsi="Times New Roman" w:cs="Times New Roman"/>
          <w:sz w:val="24"/>
          <w:szCs w:val="24"/>
        </w:rPr>
        <w:t>finding that they are challenging in this appeal.  We are not dealing with the offence of theft.</w:t>
      </w:r>
    </w:p>
    <w:p w:rsidR="00C72310" w:rsidRPr="0046536D" w:rsidRDefault="00721632" w:rsidP="00721632">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In our view, the starting point in determining whether PW2, PW3 and PW6 were accomplices is by making reference to the ingredients of the offence of abuse of office which the appellants were convicted of.  These </w:t>
      </w:r>
      <w:r w:rsidR="00863D3F" w:rsidRPr="0046536D">
        <w:rPr>
          <w:rFonts w:ascii="Times New Roman" w:hAnsi="Times New Roman" w:cs="Times New Roman"/>
          <w:sz w:val="24"/>
          <w:szCs w:val="24"/>
        </w:rPr>
        <w:t xml:space="preserve">ingredients are provided for under </w:t>
      </w:r>
      <w:r w:rsidRPr="0046536D">
        <w:rPr>
          <w:rFonts w:ascii="Times New Roman" w:hAnsi="Times New Roman" w:cs="Times New Roman"/>
          <w:sz w:val="24"/>
          <w:szCs w:val="24"/>
        </w:rPr>
        <w:t>section 11(1) of the Anti Corruption Act, 2009</w:t>
      </w:r>
      <w:r w:rsidR="00C72310" w:rsidRPr="0046536D">
        <w:rPr>
          <w:rFonts w:ascii="Times New Roman" w:hAnsi="Times New Roman" w:cs="Times New Roman"/>
          <w:sz w:val="24"/>
          <w:szCs w:val="24"/>
        </w:rPr>
        <w:t xml:space="preserve"> which provides as follows:</w:t>
      </w:r>
    </w:p>
    <w:p w:rsidR="007E1040" w:rsidRPr="0046536D" w:rsidRDefault="007E1040" w:rsidP="007E1040">
      <w:pPr>
        <w:autoSpaceDE w:val="0"/>
        <w:autoSpaceDN w:val="0"/>
        <w:adjustRightInd w:val="0"/>
        <w:spacing w:after="0" w:line="240" w:lineRule="auto"/>
        <w:ind w:left="540" w:hanging="180"/>
        <w:rPr>
          <w:rFonts w:ascii="Times New Roman" w:hAnsi="Times New Roman" w:cs="Times New Roman"/>
          <w:sz w:val="24"/>
          <w:szCs w:val="24"/>
        </w:rPr>
      </w:pPr>
      <w:r w:rsidRPr="0046536D">
        <w:rPr>
          <w:rFonts w:ascii="Times New Roman" w:hAnsi="Times New Roman" w:cs="Times New Roman"/>
          <w:b/>
          <w:i/>
          <w:sz w:val="24"/>
          <w:szCs w:val="24"/>
        </w:rPr>
        <w:t>“</w:t>
      </w:r>
      <w:r w:rsidRPr="0046536D">
        <w:rPr>
          <w:rFonts w:ascii="Times New Roman" w:hAnsi="Times New Roman" w:cs="Times New Roman"/>
          <w:b/>
          <w:i/>
          <w:sz w:val="24"/>
          <w:szCs w:val="24"/>
          <w:u w:val="single"/>
        </w:rPr>
        <w:t>A person who, being employed in a public body or a company</w:t>
      </w:r>
      <w:r w:rsidRPr="0046536D">
        <w:rPr>
          <w:rFonts w:ascii="Times New Roman" w:hAnsi="Times New Roman" w:cs="Times New Roman"/>
          <w:b/>
          <w:i/>
          <w:sz w:val="24"/>
          <w:szCs w:val="24"/>
        </w:rPr>
        <w:t xml:space="preserve"> </w:t>
      </w:r>
      <w:r w:rsidRPr="0046536D">
        <w:rPr>
          <w:rFonts w:ascii="Times New Roman" w:hAnsi="Times New Roman" w:cs="Times New Roman"/>
          <w:b/>
          <w:i/>
          <w:sz w:val="24"/>
          <w:szCs w:val="24"/>
          <w:u w:val="single"/>
        </w:rPr>
        <w:t>in which the Government has shares, does or directs to be done an arbitrary act prejudicial to the interests of his or her employer or of any other person, in abuse of the authority of his or her office</w:t>
      </w:r>
      <w:r w:rsidRPr="0046536D">
        <w:rPr>
          <w:rFonts w:ascii="Times New Roman" w:hAnsi="Times New Roman" w:cs="Times New Roman"/>
          <w:b/>
          <w:i/>
          <w:sz w:val="24"/>
          <w:szCs w:val="24"/>
        </w:rPr>
        <w:t xml:space="preserve">, commits an offence and is liable on conviction to a term of imprisonment not exceeding seven years or a fine not exceeding one hundred and sixty eight currency points or both.” </w:t>
      </w:r>
      <w:r w:rsidRPr="0046536D">
        <w:rPr>
          <w:rFonts w:ascii="Times New Roman" w:hAnsi="Times New Roman" w:cs="Times New Roman"/>
          <w:sz w:val="24"/>
          <w:szCs w:val="24"/>
        </w:rPr>
        <w:t xml:space="preserve"> Emphasis supplied.</w:t>
      </w:r>
    </w:p>
    <w:p w:rsidR="007E1040" w:rsidRPr="0046536D" w:rsidRDefault="00863D3F"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Section 11 requires that for someone to be charged with abuse of office, he or she should be employed in a public body and must have done an arbitrary act which is prejudicial to the interests of their employer (the public body in question).  </w:t>
      </w:r>
    </w:p>
    <w:p w:rsidR="00AE5E4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A perusal of the Record shows that PW2, PW3 and PW6</w:t>
      </w:r>
      <w:r w:rsidRPr="0046536D">
        <w:rPr>
          <w:rFonts w:ascii="Times New Roman" w:hAnsi="Times New Roman" w:cs="Times New Roman"/>
          <w:b/>
          <w:i/>
          <w:sz w:val="24"/>
          <w:szCs w:val="24"/>
        </w:rPr>
        <w:t xml:space="preserve"> </w:t>
      </w:r>
      <w:r w:rsidRPr="0046536D">
        <w:rPr>
          <w:rFonts w:ascii="Times New Roman" w:hAnsi="Times New Roman" w:cs="Times New Roman"/>
          <w:sz w:val="24"/>
          <w:szCs w:val="24"/>
        </w:rPr>
        <w:t xml:space="preserve">were not employees of the Uganda Police Force or any public body or public company.  In partaking some of the recovered money, </w:t>
      </w:r>
      <w:r w:rsidR="007E1040" w:rsidRPr="0046536D">
        <w:rPr>
          <w:rFonts w:ascii="Times New Roman" w:hAnsi="Times New Roman" w:cs="Times New Roman"/>
          <w:sz w:val="24"/>
          <w:szCs w:val="24"/>
        </w:rPr>
        <w:t xml:space="preserve">PW2, PW3 </w:t>
      </w:r>
      <w:r w:rsidR="007E1040" w:rsidRPr="0046536D">
        <w:rPr>
          <w:rFonts w:ascii="Times New Roman" w:hAnsi="Times New Roman" w:cs="Times New Roman"/>
          <w:sz w:val="24"/>
          <w:szCs w:val="24"/>
        </w:rPr>
        <w:lastRenderedPageBreak/>
        <w:t>and PW6</w:t>
      </w:r>
      <w:r w:rsidRPr="0046536D">
        <w:rPr>
          <w:rFonts w:ascii="Times New Roman" w:hAnsi="Times New Roman" w:cs="Times New Roman"/>
          <w:sz w:val="24"/>
          <w:szCs w:val="24"/>
        </w:rPr>
        <w:t xml:space="preserve"> engaged in </w:t>
      </w:r>
      <w:r w:rsidR="007E1040" w:rsidRPr="0046536D">
        <w:rPr>
          <w:rFonts w:ascii="Times New Roman" w:hAnsi="Times New Roman" w:cs="Times New Roman"/>
          <w:sz w:val="24"/>
          <w:szCs w:val="24"/>
        </w:rPr>
        <w:t>depraved</w:t>
      </w:r>
      <w:r w:rsidRPr="0046536D">
        <w:rPr>
          <w:rFonts w:ascii="Times New Roman" w:hAnsi="Times New Roman" w:cs="Times New Roman"/>
          <w:sz w:val="24"/>
          <w:szCs w:val="24"/>
        </w:rPr>
        <w:t xml:space="preserve"> act.  Nevertheless</w:t>
      </w:r>
      <w:r w:rsidR="007E1040" w:rsidRPr="0046536D">
        <w:rPr>
          <w:rFonts w:ascii="Times New Roman" w:hAnsi="Times New Roman" w:cs="Times New Roman"/>
          <w:sz w:val="24"/>
          <w:szCs w:val="24"/>
        </w:rPr>
        <w:t>,</w:t>
      </w:r>
      <w:r w:rsidRPr="0046536D">
        <w:rPr>
          <w:rFonts w:ascii="Times New Roman" w:hAnsi="Times New Roman" w:cs="Times New Roman"/>
          <w:sz w:val="24"/>
          <w:szCs w:val="24"/>
        </w:rPr>
        <w:t xml:space="preserve"> their actions did not bring them within the ambit of </w:t>
      </w:r>
      <w:r w:rsidR="007E1040" w:rsidRPr="0046536D">
        <w:rPr>
          <w:rFonts w:ascii="Times New Roman" w:hAnsi="Times New Roman" w:cs="Times New Roman"/>
          <w:sz w:val="24"/>
          <w:szCs w:val="24"/>
        </w:rPr>
        <w:t xml:space="preserve">those capable of </w:t>
      </w:r>
      <w:r w:rsidRPr="0046536D">
        <w:rPr>
          <w:rFonts w:ascii="Times New Roman" w:hAnsi="Times New Roman" w:cs="Times New Roman"/>
          <w:sz w:val="24"/>
          <w:szCs w:val="24"/>
        </w:rPr>
        <w:t xml:space="preserve">being indicted for </w:t>
      </w:r>
      <w:r w:rsidR="007E1040" w:rsidRPr="0046536D">
        <w:rPr>
          <w:rFonts w:ascii="Times New Roman" w:hAnsi="Times New Roman" w:cs="Times New Roman"/>
          <w:sz w:val="24"/>
          <w:szCs w:val="24"/>
        </w:rPr>
        <w:t xml:space="preserve">the offence of abuse of </w:t>
      </w:r>
      <w:r w:rsidRPr="0046536D">
        <w:rPr>
          <w:rFonts w:ascii="Times New Roman" w:hAnsi="Times New Roman" w:cs="Times New Roman"/>
          <w:sz w:val="24"/>
          <w:szCs w:val="24"/>
        </w:rPr>
        <w:t xml:space="preserve">abuse of office.  PW2, PW3 and PW6 would have been </w:t>
      </w:r>
      <w:r w:rsidR="00863D3F" w:rsidRPr="0046536D">
        <w:rPr>
          <w:rFonts w:ascii="Times New Roman" w:hAnsi="Times New Roman" w:cs="Times New Roman"/>
          <w:sz w:val="24"/>
          <w:szCs w:val="24"/>
        </w:rPr>
        <w:t xml:space="preserve">properly regarded as </w:t>
      </w:r>
      <w:r w:rsidRPr="0046536D">
        <w:rPr>
          <w:rFonts w:ascii="Times New Roman" w:hAnsi="Times New Roman" w:cs="Times New Roman"/>
          <w:sz w:val="24"/>
          <w:szCs w:val="24"/>
        </w:rPr>
        <w:t xml:space="preserve">accomplices if the trial judge had </w:t>
      </w:r>
      <w:r w:rsidR="00863D3F" w:rsidRPr="0046536D">
        <w:rPr>
          <w:rFonts w:ascii="Times New Roman" w:hAnsi="Times New Roman" w:cs="Times New Roman"/>
          <w:sz w:val="24"/>
          <w:szCs w:val="24"/>
        </w:rPr>
        <w:t xml:space="preserve">convicted them </w:t>
      </w:r>
      <w:r w:rsidRPr="0046536D">
        <w:rPr>
          <w:rFonts w:ascii="Times New Roman" w:hAnsi="Times New Roman" w:cs="Times New Roman"/>
          <w:sz w:val="24"/>
          <w:szCs w:val="24"/>
        </w:rPr>
        <w:t xml:space="preserve">on the alternative count of theft.  </w:t>
      </w:r>
    </w:p>
    <w:p w:rsidR="00BD0E3E" w:rsidRPr="0046536D" w:rsidRDefault="007E1040"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O</w:t>
      </w:r>
      <w:r w:rsidR="00863D3F" w:rsidRPr="0046536D">
        <w:rPr>
          <w:rFonts w:ascii="Times New Roman" w:hAnsi="Times New Roman" w:cs="Times New Roman"/>
          <w:sz w:val="24"/>
          <w:szCs w:val="24"/>
        </w:rPr>
        <w:t xml:space="preserve">ur analysis </w:t>
      </w:r>
      <w:r w:rsidRPr="0046536D">
        <w:rPr>
          <w:rFonts w:ascii="Times New Roman" w:hAnsi="Times New Roman" w:cs="Times New Roman"/>
          <w:sz w:val="24"/>
          <w:szCs w:val="24"/>
        </w:rPr>
        <w:t xml:space="preserve">above </w:t>
      </w:r>
      <w:r w:rsidR="00BD0E3E" w:rsidRPr="0046536D">
        <w:rPr>
          <w:rFonts w:ascii="Times New Roman" w:hAnsi="Times New Roman" w:cs="Times New Roman"/>
          <w:sz w:val="24"/>
          <w:szCs w:val="24"/>
        </w:rPr>
        <w:t xml:space="preserve">leads us to </w:t>
      </w:r>
      <w:r w:rsidR="00501052" w:rsidRPr="0046536D">
        <w:rPr>
          <w:rFonts w:ascii="Times New Roman" w:hAnsi="Times New Roman" w:cs="Times New Roman"/>
          <w:sz w:val="24"/>
          <w:szCs w:val="24"/>
        </w:rPr>
        <w:t xml:space="preserve">the </w:t>
      </w:r>
      <w:r w:rsidR="00BD0E3E" w:rsidRPr="0046536D">
        <w:rPr>
          <w:rFonts w:ascii="Times New Roman" w:hAnsi="Times New Roman" w:cs="Times New Roman"/>
          <w:sz w:val="24"/>
          <w:szCs w:val="24"/>
        </w:rPr>
        <w:t>conclu</w:t>
      </w:r>
      <w:r w:rsidR="00501052" w:rsidRPr="0046536D">
        <w:rPr>
          <w:rFonts w:ascii="Times New Roman" w:hAnsi="Times New Roman" w:cs="Times New Roman"/>
          <w:sz w:val="24"/>
          <w:szCs w:val="24"/>
        </w:rPr>
        <w:t>sion t</w:t>
      </w:r>
      <w:r w:rsidR="00BD0E3E" w:rsidRPr="0046536D">
        <w:rPr>
          <w:rFonts w:ascii="Times New Roman" w:hAnsi="Times New Roman" w:cs="Times New Roman"/>
          <w:sz w:val="24"/>
          <w:szCs w:val="24"/>
        </w:rPr>
        <w:t xml:space="preserve">hat </w:t>
      </w:r>
      <w:r w:rsidR="00501052" w:rsidRPr="0046536D">
        <w:rPr>
          <w:rFonts w:ascii="Times New Roman" w:hAnsi="Times New Roman" w:cs="Times New Roman"/>
          <w:sz w:val="24"/>
          <w:szCs w:val="24"/>
        </w:rPr>
        <w:t xml:space="preserve">PW2, PW3 and PW6 could not be referred to as accomplices in </w:t>
      </w:r>
      <w:r w:rsidR="00BD0E3E" w:rsidRPr="0046536D">
        <w:rPr>
          <w:rFonts w:ascii="Times New Roman" w:hAnsi="Times New Roman" w:cs="Times New Roman"/>
          <w:sz w:val="24"/>
          <w:szCs w:val="24"/>
        </w:rPr>
        <w:t>respect of the offence of abuse of office</w:t>
      </w:r>
      <w:r w:rsidR="00501052" w:rsidRPr="0046536D">
        <w:rPr>
          <w:rFonts w:ascii="Times New Roman" w:hAnsi="Times New Roman" w:cs="Times New Roman"/>
          <w:sz w:val="24"/>
          <w:szCs w:val="24"/>
        </w:rPr>
        <w:t>.</w:t>
      </w:r>
      <w:r w:rsidR="00BD0E3E" w:rsidRPr="0046536D">
        <w:rPr>
          <w:rFonts w:ascii="Times New Roman" w:hAnsi="Times New Roman" w:cs="Times New Roman"/>
          <w:sz w:val="24"/>
          <w:szCs w:val="24"/>
        </w:rPr>
        <w:t xml:space="preserve">  Furthermore, taking into consideration the provisions of section 19 vis-à-vis the offence of abuse of office, it is our view </w:t>
      </w:r>
      <w:r w:rsidR="00501052" w:rsidRPr="0046536D">
        <w:rPr>
          <w:rFonts w:ascii="Times New Roman" w:hAnsi="Times New Roman" w:cs="Times New Roman"/>
          <w:sz w:val="24"/>
          <w:szCs w:val="24"/>
        </w:rPr>
        <w:t xml:space="preserve">that </w:t>
      </w:r>
      <w:r w:rsidR="00BD0E3E" w:rsidRPr="0046536D">
        <w:rPr>
          <w:rFonts w:ascii="Times New Roman" w:hAnsi="Times New Roman" w:cs="Times New Roman"/>
          <w:sz w:val="24"/>
          <w:szCs w:val="24"/>
        </w:rPr>
        <w:t>the circumstances in this case cannot amount to and could not reasonably lead to an inference that PW2, PW3 and PW6 could be labeled as principal offenders (whether as aiders or abettors) for the offence of abuse of office.  It is our view that section 19 of the Penal Code Act is not applicable in the circumstances</w:t>
      </w:r>
      <w:r w:rsidR="00501052" w:rsidRPr="0046536D">
        <w:rPr>
          <w:rFonts w:ascii="Times New Roman" w:hAnsi="Times New Roman" w:cs="Times New Roman"/>
          <w:sz w:val="24"/>
          <w:szCs w:val="24"/>
        </w:rPr>
        <w:t xml:space="preserve"> as well</w:t>
      </w:r>
      <w:r w:rsidR="00BD0E3E" w:rsidRPr="0046536D">
        <w:rPr>
          <w:rFonts w:ascii="Times New Roman" w:hAnsi="Times New Roman" w:cs="Times New Roman"/>
          <w:sz w:val="24"/>
          <w:szCs w:val="24"/>
        </w:rPr>
        <w:t xml:space="preserve">. </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therefore agree with the holding of the learned Justices of the Court of Appeal that PW2, PW3 and PW6 were not accomplices to the appellants </w:t>
      </w:r>
      <w:r w:rsidR="007E1040" w:rsidRPr="0046536D">
        <w:rPr>
          <w:rFonts w:ascii="Times New Roman" w:hAnsi="Times New Roman" w:cs="Times New Roman"/>
          <w:sz w:val="24"/>
          <w:szCs w:val="24"/>
        </w:rPr>
        <w:t>for purposes of committing the offence of abuse of office</w:t>
      </w:r>
      <w:r w:rsidRPr="0046536D">
        <w:rPr>
          <w:rFonts w:ascii="Times New Roman" w:hAnsi="Times New Roman" w:cs="Times New Roman"/>
          <w:sz w:val="24"/>
          <w:szCs w:val="24"/>
        </w:rPr>
        <w:t>.</w:t>
      </w:r>
      <w:r w:rsidR="00BD0E3E" w:rsidRPr="0046536D">
        <w:rPr>
          <w:rFonts w:ascii="Times New Roman" w:hAnsi="Times New Roman" w:cs="Times New Roman"/>
          <w:sz w:val="24"/>
          <w:szCs w:val="24"/>
        </w:rPr>
        <w:t xml:space="preserve">  </w:t>
      </w:r>
    </w:p>
    <w:p w:rsidR="00AE5E4D" w:rsidRPr="0046536D" w:rsidRDefault="00BD0E3E" w:rsidP="007E1040">
      <w:pPr>
        <w:spacing w:line="312" w:lineRule="auto"/>
        <w:rPr>
          <w:rFonts w:ascii="Times New Roman" w:hAnsi="Times New Roman" w:cs="Times New Roman"/>
          <w:sz w:val="24"/>
          <w:szCs w:val="24"/>
        </w:rPr>
      </w:pPr>
      <w:r w:rsidRPr="0046536D">
        <w:rPr>
          <w:rFonts w:ascii="Times New Roman" w:hAnsi="Times New Roman" w:cs="Times New Roman"/>
          <w:sz w:val="24"/>
          <w:szCs w:val="24"/>
        </w:rPr>
        <w:t>With respect to the appellants’ argument that there was need for corroboration of accomplice evidence</w:t>
      </w:r>
      <w:r w:rsidR="003132F3" w:rsidRPr="0046536D">
        <w:rPr>
          <w:rFonts w:ascii="Times New Roman" w:hAnsi="Times New Roman" w:cs="Times New Roman"/>
          <w:sz w:val="24"/>
          <w:szCs w:val="24"/>
        </w:rPr>
        <w:t xml:space="preserve"> (which we have found </w:t>
      </w:r>
      <w:r w:rsidR="00501052" w:rsidRPr="0046536D">
        <w:rPr>
          <w:rFonts w:ascii="Times New Roman" w:hAnsi="Times New Roman" w:cs="Times New Roman"/>
          <w:sz w:val="24"/>
          <w:szCs w:val="24"/>
        </w:rPr>
        <w:t xml:space="preserve">to be </w:t>
      </w:r>
      <w:r w:rsidR="00766F36" w:rsidRPr="0046536D">
        <w:rPr>
          <w:rFonts w:ascii="Times New Roman" w:hAnsi="Times New Roman" w:cs="Times New Roman"/>
          <w:sz w:val="24"/>
          <w:szCs w:val="24"/>
        </w:rPr>
        <w:t>the contrary)</w:t>
      </w:r>
      <w:r w:rsidR="007E1040" w:rsidRPr="0046536D">
        <w:rPr>
          <w:rFonts w:ascii="Times New Roman" w:hAnsi="Times New Roman" w:cs="Times New Roman"/>
          <w:sz w:val="24"/>
          <w:szCs w:val="24"/>
        </w:rPr>
        <w:t>,</w:t>
      </w:r>
      <w:r w:rsidR="003132F3" w:rsidRPr="0046536D">
        <w:rPr>
          <w:rFonts w:ascii="Times New Roman" w:hAnsi="Times New Roman" w:cs="Times New Roman"/>
          <w:sz w:val="24"/>
          <w:szCs w:val="24"/>
        </w:rPr>
        <w:t xml:space="preserve"> </w:t>
      </w:r>
      <w:r w:rsidRPr="0046536D">
        <w:rPr>
          <w:rFonts w:ascii="Times New Roman" w:hAnsi="Times New Roman" w:cs="Times New Roman"/>
          <w:sz w:val="24"/>
          <w:szCs w:val="24"/>
        </w:rPr>
        <w:t xml:space="preserve">we note that section 132 of the Evidence Act </w:t>
      </w:r>
      <w:r w:rsidR="007E1040" w:rsidRPr="0046536D">
        <w:rPr>
          <w:rFonts w:ascii="Times New Roman" w:hAnsi="Times New Roman" w:cs="Times New Roman"/>
          <w:sz w:val="24"/>
          <w:szCs w:val="24"/>
        </w:rPr>
        <w:t xml:space="preserve">Cap 6, Laws of Uganda </w:t>
      </w:r>
      <w:r w:rsidRPr="0046536D">
        <w:rPr>
          <w:rFonts w:ascii="Times New Roman" w:hAnsi="Times New Roman" w:cs="Times New Roman"/>
          <w:sz w:val="24"/>
          <w:szCs w:val="24"/>
        </w:rPr>
        <w:t>does not require corroboration of accomplice evidence.</w:t>
      </w:r>
      <w:r w:rsidR="007E1040" w:rsidRPr="0046536D">
        <w:rPr>
          <w:rFonts w:ascii="Times New Roman" w:hAnsi="Times New Roman" w:cs="Times New Roman"/>
          <w:sz w:val="24"/>
          <w:szCs w:val="24"/>
        </w:rPr>
        <w:t xml:space="preserve">  This s</w:t>
      </w:r>
      <w:r w:rsidR="00AE5E4D" w:rsidRPr="0046536D">
        <w:rPr>
          <w:rFonts w:ascii="Times New Roman" w:hAnsi="Times New Roman" w:cs="Times New Roman"/>
          <w:sz w:val="24"/>
          <w:szCs w:val="24"/>
        </w:rPr>
        <w:t>ection provides as follows:</w:t>
      </w:r>
    </w:p>
    <w:p w:rsidR="00AE5E4D" w:rsidRPr="0046536D" w:rsidRDefault="00AE5E4D" w:rsidP="008A1C3A">
      <w:pPr>
        <w:spacing w:after="0" w:line="240" w:lineRule="auto"/>
        <w:ind w:left="450" w:hanging="180"/>
        <w:rPr>
          <w:rFonts w:ascii="Times New Roman" w:hAnsi="Times New Roman" w:cs="Times New Roman"/>
          <w:b/>
          <w:i/>
          <w:sz w:val="24"/>
          <w:szCs w:val="24"/>
        </w:rPr>
      </w:pPr>
      <w:r w:rsidRPr="0046536D">
        <w:rPr>
          <w:rFonts w:ascii="Times New Roman" w:hAnsi="Times New Roman" w:cs="Times New Roman"/>
          <w:b/>
          <w:i/>
          <w:sz w:val="24"/>
          <w:szCs w:val="24"/>
        </w:rPr>
        <w:t>“An accomplice shall be a competent witness against an accused person; and a conviction is not illegal merely because it proceeds upon the uncorroborated testimony of an accomplice.”</w:t>
      </w:r>
    </w:p>
    <w:p w:rsidR="007E1040"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w:t>
      </w:r>
      <w:r w:rsidR="00766F36" w:rsidRPr="0046536D">
        <w:rPr>
          <w:rFonts w:ascii="Times New Roman" w:hAnsi="Times New Roman" w:cs="Times New Roman"/>
          <w:sz w:val="24"/>
          <w:szCs w:val="24"/>
        </w:rPr>
        <w:t xml:space="preserve">however </w:t>
      </w:r>
      <w:r w:rsidRPr="0046536D">
        <w:rPr>
          <w:rFonts w:ascii="Times New Roman" w:hAnsi="Times New Roman" w:cs="Times New Roman"/>
          <w:sz w:val="24"/>
          <w:szCs w:val="24"/>
        </w:rPr>
        <w:t>wish to note that two important judicial practices have developed over time regarding accomplice evidence.  The first one is that whereas corroboration of accomplice evidence is not mandatory under our Evidence Act, it is always required as a matter of judicial practice.</w:t>
      </w:r>
    </w:p>
    <w:p w:rsidR="007E1040"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Secondly, a Court wishing to rely on uncorroborated accomplice evidence should caution itself on the dangers of relying on such evidence before convicting the accused.  However, this rule of caution only applies where the testimony of the accomplice has been found to be trustworthy.</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These two judicial practices have recently been reiterated by this Court in </w:t>
      </w:r>
      <w:proofErr w:type="spellStart"/>
      <w:r w:rsidRPr="0046536D">
        <w:rPr>
          <w:rFonts w:ascii="Times New Roman" w:hAnsi="Times New Roman" w:cs="Times New Roman"/>
          <w:b/>
          <w:i/>
          <w:sz w:val="24"/>
          <w:szCs w:val="24"/>
        </w:rPr>
        <w:t>Salongo</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Senoga</w:t>
      </w:r>
      <w:proofErr w:type="spellEnd"/>
      <w:r w:rsidRPr="0046536D">
        <w:rPr>
          <w:rFonts w:ascii="Times New Roman" w:hAnsi="Times New Roman" w:cs="Times New Roman"/>
          <w:b/>
          <w:i/>
          <w:sz w:val="24"/>
          <w:szCs w:val="24"/>
        </w:rPr>
        <w:t xml:space="preserve"> </w:t>
      </w:r>
      <w:proofErr w:type="spellStart"/>
      <w:r w:rsidRPr="0046536D">
        <w:rPr>
          <w:rFonts w:ascii="Times New Roman" w:hAnsi="Times New Roman" w:cs="Times New Roman"/>
          <w:b/>
          <w:i/>
          <w:sz w:val="24"/>
          <w:szCs w:val="24"/>
        </w:rPr>
        <w:t>Sentumbwe</w:t>
      </w:r>
      <w:proofErr w:type="spellEnd"/>
      <w:r w:rsidRPr="0046536D">
        <w:rPr>
          <w:rFonts w:ascii="Times New Roman" w:hAnsi="Times New Roman" w:cs="Times New Roman"/>
          <w:b/>
          <w:i/>
          <w:sz w:val="24"/>
          <w:szCs w:val="24"/>
        </w:rPr>
        <w:t xml:space="preserve"> v. Uganda, Criminal Appeal No. 03 of 2014</w:t>
      </w:r>
      <w:r w:rsidR="007E1040" w:rsidRPr="0046536D">
        <w:rPr>
          <w:rFonts w:ascii="Times New Roman" w:hAnsi="Times New Roman" w:cs="Times New Roman"/>
          <w:b/>
          <w:i/>
          <w:sz w:val="24"/>
          <w:szCs w:val="24"/>
        </w:rPr>
        <w:t xml:space="preserve"> (SC)</w:t>
      </w:r>
      <w:r w:rsidRPr="0046536D">
        <w:rPr>
          <w:rFonts w:ascii="Times New Roman" w:hAnsi="Times New Roman" w:cs="Times New Roman"/>
          <w:sz w:val="24"/>
          <w:szCs w:val="24"/>
        </w:rPr>
        <w:t xml:space="preserve">.  </w:t>
      </w:r>
    </w:p>
    <w:p w:rsidR="00AE5E4D" w:rsidRPr="0046536D" w:rsidRDefault="00AE5E4D" w:rsidP="00AE5E4D">
      <w:pPr>
        <w:spacing w:line="312" w:lineRule="auto"/>
        <w:rPr>
          <w:rFonts w:ascii="Times New Roman" w:hAnsi="Times New Roman" w:cs="Times New Roman"/>
          <w:sz w:val="24"/>
          <w:szCs w:val="24"/>
        </w:rPr>
      </w:pPr>
      <w:r w:rsidRPr="0046536D">
        <w:rPr>
          <w:rFonts w:ascii="Times New Roman" w:hAnsi="Times New Roman" w:cs="Times New Roman"/>
          <w:sz w:val="24"/>
          <w:szCs w:val="24"/>
        </w:rPr>
        <w:t>In conclusion on ground</w:t>
      </w:r>
      <w:r w:rsidR="00E504E3" w:rsidRPr="0046536D">
        <w:rPr>
          <w:rFonts w:ascii="Times New Roman" w:hAnsi="Times New Roman" w:cs="Times New Roman"/>
          <w:sz w:val="24"/>
          <w:szCs w:val="24"/>
        </w:rPr>
        <w:t xml:space="preserve"> </w:t>
      </w:r>
      <w:r w:rsidRPr="0046536D">
        <w:rPr>
          <w:rFonts w:ascii="Times New Roman" w:hAnsi="Times New Roman" w:cs="Times New Roman"/>
          <w:sz w:val="24"/>
          <w:szCs w:val="24"/>
        </w:rPr>
        <w:t>2</w:t>
      </w:r>
      <w:r w:rsidR="00103056" w:rsidRPr="0046536D">
        <w:rPr>
          <w:rFonts w:ascii="Times New Roman" w:hAnsi="Times New Roman" w:cs="Times New Roman"/>
          <w:sz w:val="24"/>
          <w:szCs w:val="24"/>
        </w:rPr>
        <w:t xml:space="preserve"> of appeal</w:t>
      </w:r>
      <w:r w:rsidRPr="0046536D">
        <w:rPr>
          <w:rFonts w:ascii="Times New Roman" w:hAnsi="Times New Roman" w:cs="Times New Roman"/>
          <w:sz w:val="24"/>
          <w:szCs w:val="24"/>
        </w:rPr>
        <w:t>, we agree with the learned Justices of the Court of Appeal that PW2, PW3 and PW6 were not accomplices to the appellants</w:t>
      </w:r>
      <w:r w:rsidR="00103056" w:rsidRPr="0046536D">
        <w:rPr>
          <w:rFonts w:ascii="Times New Roman" w:hAnsi="Times New Roman" w:cs="Times New Roman"/>
          <w:sz w:val="24"/>
          <w:szCs w:val="24"/>
        </w:rPr>
        <w:t>,</w:t>
      </w:r>
      <w:r w:rsidRPr="0046536D">
        <w:rPr>
          <w:rFonts w:ascii="Times New Roman" w:hAnsi="Times New Roman" w:cs="Times New Roman"/>
          <w:sz w:val="24"/>
          <w:szCs w:val="24"/>
        </w:rPr>
        <w:t xml:space="preserve"> in</w:t>
      </w:r>
      <w:r w:rsidR="003132F3" w:rsidRPr="0046536D">
        <w:rPr>
          <w:rFonts w:ascii="Times New Roman" w:hAnsi="Times New Roman" w:cs="Times New Roman"/>
          <w:sz w:val="24"/>
          <w:szCs w:val="24"/>
        </w:rPr>
        <w:t xml:space="preserve"> respect of the offence of abuse of office.  </w:t>
      </w:r>
      <w:r w:rsidR="00103056" w:rsidRPr="0046536D">
        <w:rPr>
          <w:rFonts w:ascii="Times New Roman" w:hAnsi="Times New Roman" w:cs="Times New Roman"/>
          <w:sz w:val="24"/>
          <w:szCs w:val="24"/>
        </w:rPr>
        <w:t>This g</w:t>
      </w:r>
      <w:r w:rsidRPr="0046536D">
        <w:rPr>
          <w:rFonts w:ascii="Times New Roman" w:hAnsi="Times New Roman" w:cs="Times New Roman"/>
          <w:sz w:val="24"/>
          <w:szCs w:val="24"/>
        </w:rPr>
        <w:t>round</w:t>
      </w:r>
      <w:r w:rsidR="00103056" w:rsidRPr="0046536D">
        <w:rPr>
          <w:rFonts w:ascii="Times New Roman" w:hAnsi="Times New Roman" w:cs="Times New Roman"/>
          <w:sz w:val="24"/>
          <w:szCs w:val="24"/>
        </w:rPr>
        <w:t xml:space="preserve"> </w:t>
      </w:r>
      <w:r w:rsidRPr="0046536D">
        <w:rPr>
          <w:rFonts w:ascii="Times New Roman" w:hAnsi="Times New Roman" w:cs="Times New Roman"/>
          <w:sz w:val="24"/>
          <w:szCs w:val="24"/>
        </w:rPr>
        <w:t>fails.</w:t>
      </w:r>
    </w:p>
    <w:p w:rsidR="00AE5E4D" w:rsidRPr="0046536D" w:rsidRDefault="00AE5E4D" w:rsidP="00AE5E4D">
      <w:pPr>
        <w:spacing w:line="312" w:lineRule="auto"/>
        <w:rPr>
          <w:rFonts w:ascii="Times New Roman" w:hAnsi="Times New Roman" w:cs="Times New Roman"/>
          <w:b/>
          <w:sz w:val="24"/>
          <w:szCs w:val="24"/>
          <w:u w:val="single"/>
        </w:rPr>
      </w:pPr>
      <w:r w:rsidRPr="0046536D">
        <w:rPr>
          <w:rFonts w:ascii="Times New Roman" w:hAnsi="Times New Roman" w:cs="Times New Roman"/>
          <w:b/>
          <w:sz w:val="24"/>
          <w:szCs w:val="24"/>
          <w:u w:val="single"/>
        </w:rPr>
        <w:t xml:space="preserve">Ground 3 of Appeal  </w:t>
      </w:r>
    </w:p>
    <w:p w:rsidR="00AE5E4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This ground was framed as follows:</w:t>
      </w:r>
    </w:p>
    <w:p w:rsidR="00AE5E4D" w:rsidRPr="0046536D" w:rsidRDefault="00AE5E4D" w:rsidP="002021B8">
      <w:pPr>
        <w:pStyle w:val="ListParagraph"/>
        <w:spacing w:before="0" w:line="240" w:lineRule="auto"/>
        <w:ind w:left="630" w:hanging="270"/>
        <w:contextualSpacing w:val="0"/>
        <w:rPr>
          <w:rFonts w:ascii="Times New Roman" w:hAnsi="Times New Roman" w:cs="Times New Roman"/>
          <w:b/>
          <w:i/>
          <w:sz w:val="24"/>
          <w:szCs w:val="24"/>
        </w:rPr>
      </w:pPr>
      <w:r w:rsidRPr="0046536D">
        <w:rPr>
          <w:rFonts w:ascii="Times New Roman" w:hAnsi="Times New Roman" w:cs="Times New Roman"/>
          <w:b/>
          <w:i/>
          <w:sz w:val="24"/>
          <w:szCs w:val="24"/>
        </w:rPr>
        <w:lastRenderedPageBreak/>
        <w:t xml:space="preserve"> “The learned </w:t>
      </w:r>
      <w:proofErr w:type="spellStart"/>
      <w:r w:rsidRPr="0046536D">
        <w:rPr>
          <w:rFonts w:ascii="Times New Roman" w:hAnsi="Times New Roman" w:cs="Times New Roman"/>
          <w:b/>
          <w:i/>
          <w:sz w:val="24"/>
          <w:szCs w:val="24"/>
        </w:rPr>
        <w:t>Honourable</w:t>
      </w:r>
      <w:proofErr w:type="spellEnd"/>
      <w:r w:rsidRPr="0046536D">
        <w:rPr>
          <w:rFonts w:ascii="Times New Roman" w:hAnsi="Times New Roman" w:cs="Times New Roman"/>
          <w:b/>
          <w:i/>
          <w:sz w:val="24"/>
          <w:szCs w:val="24"/>
        </w:rPr>
        <w:t xml:space="preserve"> Justices of the Court of Appeal erred in law and fact when they found the discrepancy in the color of uniform worn by the 1</w:t>
      </w:r>
      <w:r w:rsidRPr="0046536D">
        <w:rPr>
          <w:rFonts w:ascii="Times New Roman" w:hAnsi="Times New Roman" w:cs="Times New Roman"/>
          <w:b/>
          <w:i/>
          <w:sz w:val="24"/>
          <w:szCs w:val="24"/>
          <w:vertAlign w:val="superscript"/>
        </w:rPr>
        <w:t>st</w:t>
      </w:r>
      <w:r w:rsidRPr="0046536D">
        <w:rPr>
          <w:rFonts w:ascii="Times New Roman" w:hAnsi="Times New Roman" w:cs="Times New Roman"/>
          <w:b/>
          <w:i/>
          <w:sz w:val="24"/>
          <w:szCs w:val="24"/>
        </w:rPr>
        <w:t xml:space="preserve"> appellant was minor and intended to deliberately mislead Court, thereby reaching an unfair decision.”</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Counsel for the appellants contended that the prosecution witnesses were not consistent in their testimonies regarding the </w:t>
      </w:r>
      <w:proofErr w:type="spellStart"/>
      <w:r w:rsidRPr="0046536D">
        <w:rPr>
          <w:rFonts w:ascii="Times New Roman" w:hAnsi="Times New Roman" w:cs="Times New Roman"/>
          <w:sz w:val="24"/>
          <w:szCs w:val="24"/>
        </w:rPr>
        <w:t>colour</w:t>
      </w:r>
      <w:proofErr w:type="spellEnd"/>
      <w:r w:rsidRPr="0046536D">
        <w:rPr>
          <w:rFonts w:ascii="Times New Roman" w:hAnsi="Times New Roman" w:cs="Times New Roman"/>
          <w:sz w:val="24"/>
          <w:szCs w:val="24"/>
        </w:rPr>
        <w:t xml:space="preserve"> of uniform that was worn by the first appellant.  In support of his submission, counsel submitted that PW4 stated that the first appellant was dressed in a blue police uniform.  On the other hand, PW2 testified that the police officer who called her into the house put on khaki uniform, while PW6 testified that the police men who were involved in the stealing of money were wearing khaki uniform.</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Counsel for the appellants further submitted that the fact that this offence was committed during daytime when it was bright and clear, it was not possible that the witnesses were mistaken about the colors especially PW4, an Assistant Superintendent of Police who worked closely with both appellants.  In counsel’s view, the intentional framing of the appellants came as a result of being exposed during the identification.</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In conclusion, counsel for the appellants submitted that choosing to treat the discrepancy in the color of uniform worn by the first appellant as a minor discrepancy exposed the first appellant to an unfair conviction and sentence.</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Relying on the case of </w:t>
      </w:r>
      <w:r w:rsidRPr="0046536D">
        <w:rPr>
          <w:rFonts w:ascii="Times New Roman" w:hAnsi="Times New Roman" w:cs="Times New Roman"/>
          <w:b/>
          <w:i/>
          <w:sz w:val="24"/>
          <w:szCs w:val="24"/>
        </w:rPr>
        <w:t xml:space="preserve">Emmanuel </w:t>
      </w:r>
      <w:proofErr w:type="spellStart"/>
      <w:r w:rsidRPr="0046536D">
        <w:rPr>
          <w:rFonts w:ascii="Times New Roman" w:hAnsi="Times New Roman" w:cs="Times New Roman"/>
          <w:b/>
          <w:i/>
          <w:sz w:val="24"/>
          <w:szCs w:val="24"/>
        </w:rPr>
        <w:t>Nsubuga</w:t>
      </w:r>
      <w:proofErr w:type="spellEnd"/>
      <w:r w:rsidRPr="0046536D">
        <w:rPr>
          <w:rFonts w:ascii="Times New Roman" w:hAnsi="Times New Roman" w:cs="Times New Roman"/>
          <w:b/>
          <w:i/>
          <w:sz w:val="24"/>
          <w:szCs w:val="24"/>
        </w:rPr>
        <w:t xml:space="preserve"> v. Uganda, Criminal Appeal No. 16 of 1998 (SC)</w:t>
      </w:r>
      <w:r w:rsidRPr="0046536D">
        <w:rPr>
          <w:rFonts w:ascii="Times New Roman" w:hAnsi="Times New Roman" w:cs="Times New Roman"/>
          <w:sz w:val="24"/>
          <w:szCs w:val="24"/>
        </w:rPr>
        <w:t xml:space="preserve"> on the issue of minor and trivial inconsistencies, counsel for the appellants submitted that the evidence of PW2, PW4 and PW6 cannot be wished away or disregarded as minor when they were major participants at the scene of the crime.</w:t>
      </w:r>
    </w:p>
    <w:p w:rsidR="00AE5E4D" w:rsidRPr="0046536D" w:rsidRDefault="00AE5E4D" w:rsidP="00AE5E4D">
      <w:pPr>
        <w:spacing w:before="0" w:after="0" w:line="312" w:lineRule="auto"/>
        <w:rPr>
          <w:rFonts w:ascii="Times New Roman" w:hAnsi="Times New Roman" w:cs="Times New Roman"/>
          <w:sz w:val="24"/>
          <w:szCs w:val="24"/>
          <w:u w:val="single"/>
        </w:rPr>
      </w:pPr>
      <w:r w:rsidRPr="0046536D">
        <w:rPr>
          <w:rFonts w:ascii="Times New Roman" w:hAnsi="Times New Roman" w:cs="Times New Roman"/>
          <w:sz w:val="24"/>
          <w:szCs w:val="24"/>
          <w:u w:val="single"/>
        </w:rPr>
        <w:t>Respondent’s submissions</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Counsel for the respondent refuted the appellants’ submissions.  She contended that the discrepancy in the color of the uniform worn by the first appellant was minor and as the Court of Appeal found it was rightly interpreted as not intended to mislead Court.  She argued that the Justices of the Court of Appeal’s finding </w:t>
      </w:r>
      <w:proofErr w:type="gramStart"/>
      <w:r w:rsidRPr="0046536D">
        <w:rPr>
          <w:rFonts w:ascii="Times New Roman" w:hAnsi="Times New Roman" w:cs="Times New Roman"/>
          <w:sz w:val="24"/>
          <w:szCs w:val="24"/>
        </w:rPr>
        <w:t>was</w:t>
      </w:r>
      <w:proofErr w:type="gramEnd"/>
      <w:r w:rsidRPr="0046536D">
        <w:rPr>
          <w:rFonts w:ascii="Times New Roman" w:hAnsi="Times New Roman" w:cs="Times New Roman"/>
          <w:sz w:val="24"/>
          <w:szCs w:val="24"/>
        </w:rPr>
        <w:t xml:space="preserve"> in accordance with the trial Judge’s finding.</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Respondent’s counsel further submitted that from the evidence of PW2, PW3 and PW6 especially, it was apparent that the witnesses focused more on the faces of the appellants than their uniforms.  Furthermore, that for PW6 to have observed that he recognized the appellants as the ones who used to patrol the village goes to show that he concentrated more on their faces rather than what they were wearing, which was the gist of the prosecution case.  Counsel for the respondent argued that this was another factor that justified the consideration of the discrepancy regarding the color of the first appellant’s uniform as minor and not intended to mislead Court.</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In conclusion, counsel for the respondent submitted that the Justices of the Court of Appeal did not err in law when they found that the discrepancy in the color of the uniform won by the first appellant was minor and was not intended to deliberately mislead Court.  She prayed that ground 3 fails.</w:t>
      </w:r>
    </w:p>
    <w:p w:rsidR="00AE5E4D" w:rsidRPr="0046536D" w:rsidRDefault="00AE5E4D" w:rsidP="00AE5E4D">
      <w:pPr>
        <w:spacing w:before="0" w:after="0" w:line="312" w:lineRule="auto"/>
        <w:rPr>
          <w:rFonts w:ascii="Times New Roman" w:hAnsi="Times New Roman" w:cs="Times New Roman"/>
          <w:b/>
          <w:sz w:val="24"/>
          <w:szCs w:val="24"/>
          <w:u w:val="single"/>
        </w:rPr>
      </w:pPr>
      <w:proofErr w:type="gramStart"/>
      <w:r w:rsidRPr="0046536D">
        <w:rPr>
          <w:rFonts w:ascii="Times New Roman" w:hAnsi="Times New Roman" w:cs="Times New Roman"/>
          <w:b/>
          <w:sz w:val="24"/>
          <w:szCs w:val="24"/>
          <w:u w:val="single"/>
        </w:rPr>
        <w:t>Court’s consideration of Ground 3 of this Appeal.</w:t>
      </w:r>
      <w:proofErr w:type="gramEnd"/>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 xml:space="preserve">This ground only concerns the first appellant and what he was wearing at the scene.  </w:t>
      </w:r>
    </w:p>
    <w:p w:rsidR="00AE5E4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Our perusal of the record shows that PW2 did not testify on what the police officers at the scene were wearing during her examination in chief.  The only time the issue of what the police officers at the scene were wearing came during cross examination.  Under cross examination</w:t>
      </w:r>
      <w:r w:rsidR="00103056" w:rsidRPr="0046536D">
        <w:rPr>
          <w:rFonts w:ascii="Times New Roman" w:hAnsi="Times New Roman" w:cs="Times New Roman"/>
          <w:sz w:val="24"/>
          <w:szCs w:val="24"/>
        </w:rPr>
        <w:t>,</w:t>
      </w:r>
      <w:r w:rsidRPr="0046536D">
        <w:rPr>
          <w:rFonts w:ascii="Times New Roman" w:hAnsi="Times New Roman" w:cs="Times New Roman"/>
          <w:sz w:val="24"/>
          <w:szCs w:val="24"/>
        </w:rPr>
        <w:t xml:space="preserve"> PW2 was asked how she knew whether the person who called her to enter the house was a policeman.  In response, PW2 stated that she knew the person was a policeman because he was putting on a uniform.  She was further asked what kind (not </w:t>
      </w:r>
      <w:proofErr w:type="spellStart"/>
      <w:r w:rsidRPr="0046536D">
        <w:rPr>
          <w:rFonts w:ascii="Times New Roman" w:hAnsi="Times New Roman" w:cs="Times New Roman"/>
          <w:sz w:val="24"/>
          <w:szCs w:val="24"/>
        </w:rPr>
        <w:t>colour</w:t>
      </w:r>
      <w:proofErr w:type="spellEnd"/>
      <w:r w:rsidRPr="0046536D">
        <w:rPr>
          <w:rFonts w:ascii="Times New Roman" w:hAnsi="Times New Roman" w:cs="Times New Roman"/>
          <w:sz w:val="24"/>
          <w:szCs w:val="24"/>
        </w:rPr>
        <w:t xml:space="preserve">) of uniform it was and her response was that it was a khaki uniform.  </w:t>
      </w:r>
    </w:p>
    <w:p w:rsidR="00103056" w:rsidRPr="0046536D" w:rsidRDefault="00AE5E4D" w:rsidP="00FF7696">
      <w:pPr>
        <w:spacing w:line="312" w:lineRule="auto"/>
        <w:rPr>
          <w:rFonts w:ascii="Times New Roman" w:hAnsi="Times New Roman" w:cs="Times New Roman"/>
          <w:sz w:val="24"/>
          <w:szCs w:val="24"/>
        </w:rPr>
      </w:pPr>
      <w:r w:rsidRPr="0046536D">
        <w:rPr>
          <w:rFonts w:ascii="Times New Roman" w:hAnsi="Times New Roman" w:cs="Times New Roman"/>
          <w:sz w:val="24"/>
          <w:szCs w:val="24"/>
        </w:rPr>
        <w:t>With regard to PW6, we also note that he did not testify on the issue of what the police officers at the scene were wearing during his examination in chief.  However, we note that under cross examination, he testified that he believed that the policemen were wearing khaki uniforms.</w:t>
      </w:r>
      <w:r w:rsidR="00FF7696" w:rsidRPr="0046536D">
        <w:rPr>
          <w:rFonts w:ascii="Times New Roman" w:hAnsi="Times New Roman" w:cs="Times New Roman"/>
          <w:sz w:val="24"/>
          <w:szCs w:val="24"/>
        </w:rPr>
        <w:t xml:space="preserve">  </w:t>
      </w:r>
    </w:p>
    <w:p w:rsidR="00AE5E4D" w:rsidRPr="0046536D" w:rsidRDefault="00AE5E4D" w:rsidP="00FF7696">
      <w:pPr>
        <w:spacing w:line="312" w:lineRule="auto"/>
        <w:rPr>
          <w:rFonts w:ascii="Times New Roman" w:hAnsi="Times New Roman" w:cs="Times New Roman"/>
          <w:sz w:val="24"/>
          <w:szCs w:val="24"/>
        </w:rPr>
      </w:pPr>
      <w:r w:rsidRPr="0046536D">
        <w:rPr>
          <w:rFonts w:ascii="Times New Roman" w:hAnsi="Times New Roman" w:cs="Times New Roman"/>
          <w:sz w:val="24"/>
          <w:szCs w:val="24"/>
        </w:rPr>
        <w:t>PW4 on the other hand</w:t>
      </w:r>
      <w:r w:rsidR="00103056" w:rsidRPr="0046536D">
        <w:rPr>
          <w:rFonts w:ascii="Times New Roman" w:hAnsi="Times New Roman" w:cs="Times New Roman"/>
          <w:sz w:val="24"/>
          <w:szCs w:val="24"/>
        </w:rPr>
        <w:t>,</w:t>
      </w:r>
      <w:r w:rsidRPr="0046536D">
        <w:rPr>
          <w:rFonts w:ascii="Times New Roman" w:hAnsi="Times New Roman" w:cs="Times New Roman"/>
          <w:sz w:val="24"/>
          <w:szCs w:val="24"/>
        </w:rPr>
        <w:t xml:space="preserve"> testified that the first appellant was dressed in a blue police uniform at the scene.</w:t>
      </w:r>
      <w:r w:rsidR="00FF7696" w:rsidRPr="0046536D">
        <w:rPr>
          <w:rFonts w:ascii="Times New Roman" w:hAnsi="Times New Roman" w:cs="Times New Roman"/>
          <w:sz w:val="24"/>
          <w:szCs w:val="24"/>
        </w:rPr>
        <w:t xml:space="preserve">  </w:t>
      </w:r>
      <w:r w:rsidRPr="0046536D">
        <w:rPr>
          <w:rFonts w:ascii="Times New Roman" w:hAnsi="Times New Roman" w:cs="Times New Roman"/>
          <w:sz w:val="24"/>
          <w:szCs w:val="24"/>
        </w:rPr>
        <w:t>The first appellant (then DW1) in his testimony also stated that at the scene, he was wearing a blue anti riot police uniform.</w:t>
      </w:r>
    </w:p>
    <w:p w:rsidR="00AE5E4D" w:rsidRPr="0046536D" w:rsidRDefault="00AE5E4D" w:rsidP="00AE5E4D">
      <w:pPr>
        <w:spacing w:before="0" w:line="312" w:lineRule="auto"/>
        <w:rPr>
          <w:rFonts w:ascii="Times New Roman" w:hAnsi="Times New Roman" w:cs="Times New Roman"/>
          <w:sz w:val="24"/>
          <w:szCs w:val="24"/>
        </w:rPr>
      </w:pPr>
      <w:r w:rsidRPr="0046536D">
        <w:rPr>
          <w:rFonts w:ascii="Times New Roman" w:hAnsi="Times New Roman" w:cs="Times New Roman"/>
          <w:sz w:val="24"/>
          <w:szCs w:val="24"/>
        </w:rPr>
        <w:t>The learned Justices of the Court of Appeal dealt with this issue of inconsistency as follows:</w:t>
      </w:r>
    </w:p>
    <w:p w:rsidR="00AE5E4D" w:rsidRPr="0046536D" w:rsidRDefault="00AE5E4D" w:rsidP="00103056">
      <w:pPr>
        <w:spacing w:after="0" w:line="240" w:lineRule="auto"/>
        <w:ind w:left="450" w:hanging="180"/>
        <w:rPr>
          <w:rFonts w:ascii="Times New Roman" w:hAnsi="Times New Roman" w:cs="Times New Roman"/>
          <w:b/>
          <w:i/>
          <w:sz w:val="24"/>
          <w:szCs w:val="24"/>
        </w:rPr>
      </w:pPr>
      <w:r w:rsidRPr="0046536D">
        <w:rPr>
          <w:rFonts w:ascii="Times New Roman" w:hAnsi="Times New Roman" w:cs="Times New Roman"/>
          <w:b/>
          <w:i/>
          <w:sz w:val="24"/>
          <w:szCs w:val="24"/>
        </w:rPr>
        <w:t>“On the issue of ignoring the contradictions and inconsistencies surrounding the color of the police uniform the first appellant was wearing on the basis that it was corroborated by the identification parade, we find the discrepancy or inconsistency in the color of uniform worn by the 1</w:t>
      </w:r>
      <w:r w:rsidRPr="0046536D">
        <w:rPr>
          <w:rFonts w:ascii="Times New Roman" w:hAnsi="Times New Roman" w:cs="Times New Roman"/>
          <w:b/>
          <w:i/>
          <w:sz w:val="24"/>
          <w:szCs w:val="24"/>
          <w:vertAlign w:val="superscript"/>
        </w:rPr>
        <w:t>st</w:t>
      </w:r>
      <w:r w:rsidRPr="0046536D">
        <w:rPr>
          <w:rFonts w:ascii="Times New Roman" w:hAnsi="Times New Roman" w:cs="Times New Roman"/>
          <w:b/>
          <w:i/>
          <w:sz w:val="24"/>
          <w:szCs w:val="24"/>
        </w:rPr>
        <w:t xml:space="preserve"> appellant was minor and not intended to deliberately mislead Court.”</w:t>
      </w:r>
    </w:p>
    <w:p w:rsidR="00AE5E4D" w:rsidRPr="0046536D" w:rsidRDefault="00FF7696"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are aware that in </w:t>
      </w:r>
      <w:r w:rsidR="00AE5E4D" w:rsidRPr="0046536D">
        <w:rPr>
          <w:rFonts w:ascii="Times New Roman" w:hAnsi="Times New Roman" w:cs="Times New Roman"/>
          <w:sz w:val="24"/>
          <w:szCs w:val="24"/>
        </w:rPr>
        <w:t xml:space="preserve">assessing the evidence of a witness and the reliance to be placed upon it, his or her consistency or inconsistency is a relevant consideration.  This Court in </w:t>
      </w:r>
      <w:proofErr w:type="spellStart"/>
      <w:r w:rsidR="00AE5E4D" w:rsidRPr="0046536D">
        <w:rPr>
          <w:rFonts w:ascii="Times New Roman" w:hAnsi="Times New Roman" w:cs="Times New Roman"/>
          <w:b/>
          <w:i/>
          <w:sz w:val="24"/>
          <w:szCs w:val="24"/>
        </w:rPr>
        <w:t>Sarapio</w:t>
      </w:r>
      <w:proofErr w:type="spellEnd"/>
      <w:r w:rsidR="00AE5E4D" w:rsidRPr="0046536D">
        <w:rPr>
          <w:rFonts w:ascii="Times New Roman" w:hAnsi="Times New Roman" w:cs="Times New Roman"/>
          <w:b/>
          <w:i/>
          <w:sz w:val="24"/>
          <w:szCs w:val="24"/>
        </w:rPr>
        <w:t xml:space="preserve"> </w:t>
      </w:r>
      <w:proofErr w:type="spellStart"/>
      <w:r w:rsidR="00AE5E4D" w:rsidRPr="0046536D">
        <w:rPr>
          <w:rFonts w:ascii="Times New Roman" w:hAnsi="Times New Roman" w:cs="Times New Roman"/>
          <w:b/>
          <w:i/>
          <w:sz w:val="24"/>
          <w:szCs w:val="24"/>
        </w:rPr>
        <w:t>Tinkamalirwe</w:t>
      </w:r>
      <w:proofErr w:type="spellEnd"/>
      <w:r w:rsidR="00AE5E4D" w:rsidRPr="0046536D">
        <w:rPr>
          <w:rFonts w:ascii="Times New Roman" w:hAnsi="Times New Roman" w:cs="Times New Roman"/>
          <w:b/>
          <w:i/>
          <w:sz w:val="24"/>
          <w:szCs w:val="24"/>
        </w:rPr>
        <w:t xml:space="preserve"> v. Uganda, Criminal Appeal No. 27 of 1989</w:t>
      </w:r>
      <w:r w:rsidR="00103056" w:rsidRPr="0046536D">
        <w:rPr>
          <w:rFonts w:ascii="Times New Roman" w:hAnsi="Times New Roman" w:cs="Times New Roman"/>
          <w:b/>
          <w:i/>
          <w:sz w:val="24"/>
          <w:szCs w:val="24"/>
        </w:rPr>
        <w:t xml:space="preserve"> (SC)</w:t>
      </w:r>
      <w:r w:rsidR="00AE5E4D" w:rsidRPr="0046536D">
        <w:rPr>
          <w:rFonts w:ascii="Times New Roman" w:hAnsi="Times New Roman" w:cs="Times New Roman"/>
          <w:b/>
          <w:i/>
          <w:sz w:val="24"/>
          <w:szCs w:val="24"/>
        </w:rPr>
        <w:t xml:space="preserve"> </w:t>
      </w:r>
      <w:r w:rsidR="00AE5E4D" w:rsidRPr="0046536D">
        <w:rPr>
          <w:rFonts w:ascii="Times New Roman" w:hAnsi="Times New Roman" w:cs="Times New Roman"/>
          <w:sz w:val="24"/>
          <w:szCs w:val="24"/>
        </w:rPr>
        <w:t>held as follows:</w:t>
      </w:r>
    </w:p>
    <w:p w:rsidR="00AE5E4D" w:rsidRPr="0046536D" w:rsidRDefault="00AE5E4D" w:rsidP="00AE5E4D">
      <w:pPr>
        <w:spacing w:after="0" w:line="240" w:lineRule="auto"/>
        <w:ind w:left="540" w:hanging="180"/>
        <w:rPr>
          <w:rFonts w:ascii="Times New Roman" w:hAnsi="Times New Roman" w:cs="Times New Roman"/>
          <w:b/>
          <w:i/>
          <w:sz w:val="24"/>
          <w:szCs w:val="24"/>
        </w:rPr>
      </w:pPr>
      <w:r w:rsidRPr="0046536D">
        <w:rPr>
          <w:rFonts w:ascii="Times New Roman" w:hAnsi="Times New Roman" w:cs="Times New Roman"/>
          <w:b/>
          <w:i/>
          <w:sz w:val="24"/>
          <w:szCs w:val="24"/>
        </w:rPr>
        <w:t>“It is not every inconsistency that will result in a witness testimony being rejected.  It is only a grave inconsistency, unless satisfactorily explained, which will usually, but not necessarily result in the evidence of a witness being rejected.  Minor inconsistencies will not usually have the effect unless the Court thinks they point to deliberate untruthfulness.”</w:t>
      </w:r>
    </w:p>
    <w:p w:rsidR="00FF7696" w:rsidRPr="0046536D" w:rsidRDefault="00FF7696" w:rsidP="00FF7696">
      <w:pPr>
        <w:spacing w:line="312" w:lineRule="auto"/>
        <w:rPr>
          <w:rFonts w:ascii="Times New Roman" w:hAnsi="Times New Roman" w:cs="Times New Roman"/>
          <w:sz w:val="24"/>
          <w:szCs w:val="24"/>
        </w:rPr>
      </w:pPr>
      <w:r w:rsidRPr="0046536D">
        <w:rPr>
          <w:rFonts w:ascii="Times New Roman" w:hAnsi="Times New Roman" w:cs="Times New Roman"/>
          <w:sz w:val="24"/>
          <w:szCs w:val="24"/>
        </w:rPr>
        <w:t xml:space="preserve">We note that whereas PW2 and PW6 stated in their testimonies that the policemen at the scene were wearing khaki uniforms, another prosecution witness (PW4) testified (in agreement with the first appellant) that the first appellant was wearing a blue police uniform.  It can therefore be stated that there was some inconsistency regarding the </w:t>
      </w:r>
      <w:proofErr w:type="spellStart"/>
      <w:r w:rsidRPr="0046536D">
        <w:rPr>
          <w:rFonts w:ascii="Times New Roman" w:hAnsi="Times New Roman" w:cs="Times New Roman"/>
          <w:sz w:val="24"/>
          <w:szCs w:val="24"/>
        </w:rPr>
        <w:t>colour</w:t>
      </w:r>
      <w:proofErr w:type="spellEnd"/>
      <w:r w:rsidRPr="0046536D">
        <w:rPr>
          <w:rFonts w:ascii="Times New Roman" w:hAnsi="Times New Roman" w:cs="Times New Roman"/>
          <w:sz w:val="24"/>
          <w:szCs w:val="24"/>
        </w:rPr>
        <w:t xml:space="preserve"> of the appellant’s uniform from the prosecution witnesses.</w:t>
      </w:r>
    </w:p>
    <w:p w:rsidR="00FF7696" w:rsidRPr="0046536D" w:rsidRDefault="00FF7696"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Be that as it may, it is our view that the issue of inconsistency is irrelevant because the critical evidence in this case was not what the 1</w:t>
      </w:r>
      <w:r w:rsidRPr="0046536D">
        <w:rPr>
          <w:rFonts w:ascii="Times New Roman" w:hAnsi="Times New Roman" w:cs="Times New Roman"/>
          <w:sz w:val="24"/>
          <w:szCs w:val="24"/>
          <w:vertAlign w:val="superscript"/>
        </w:rPr>
        <w:t>st</w:t>
      </w:r>
      <w:r w:rsidRPr="0046536D">
        <w:rPr>
          <w:rFonts w:ascii="Times New Roman" w:hAnsi="Times New Roman" w:cs="Times New Roman"/>
          <w:sz w:val="24"/>
          <w:szCs w:val="24"/>
        </w:rPr>
        <w:t xml:space="preserve"> appellant was wearing at the scene, but </w:t>
      </w:r>
      <w:r w:rsidR="00766F36" w:rsidRPr="0046536D">
        <w:rPr>
          <w:rFonts w:ascii="Times New Roman" w:hAnsi="Times New Roman" w:cs="Times New Roman"/>
          <w:sz w:val="24"/>
          <w:szCs w:val="24"/>
        </w:rPr>
        <w:t xml:space="preserve">rather </w:t>
      </w:r>
      <w:r w:rsidRPr="0046536D">
        <w:rPr>
          <w:rFonts w:ascii="Times New Roman" w:hAnsi="Times New Roman" w:cs="Times New Roman"/>
          <w:sz w:val="24"/>
          <w:szCs w:val="24"/>
        </w:rPr>
        <w:t xml:space="preserve">the fact that he was </w:t>
      </w:r>
      <w:r w:rsidR="00103F0C" w:rsidRPr="0046536D">
        <w:rPr>
          <w:rFonts w:ascii="Times New Roman" w:hAnsi="Times New Roman" w:cs="Times New Roman"/>
          <w:sz w:val="24"/>
          <w:szCs w:val="24"/>
        </w:rPr>
        <w:t>at the scene and was involved in the sharing of the recovered money.</w:t>
      </w:r>
    </w:p>
    <w:p w:rsidR="00103F0C" w:rsidRPr="0046536D" w:rsidRDefault="00103F0C"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In this appeal, we are dealing with the offence of abuse of office.  We have already analyzed its ingredients in </w:t>
      </w:r>
      <w:r w:rsidR="00103056" w:rsidRPr="0046536D">
        <w:rPr>
          <w:rFonts w:ascii="Times New Roman" w:hAnsi="Times New Roman" w:cs="Times New Roman"/>
          <w:sz w:val="24"/>
          <w:szCs w:val="24"/>
        </w:rPr>
        <w:t>our consideration of g</w:t>
      </w:r>
      <w:r w:rsidRPr="0046536D">
        <w:rPr>
          <w:rFonts w:ascii="Times New Roman" w:hAnsi="Times New Roman" w:cs="Times New Roman"/>
          <w:sz w:val="24"/>
          <w:szCs w:val="24"/>
        </w:rPr>
        <w:t>round</w:t>
      </w:r>
      <w:r w:rsidR="00103056" w:rsidRPr="0046536D">
        <w:rPr>
          <w:rFonts w:ascii="Times New Roman" w:hAnsi="Times New Roman" w:cs="Times New Roman"/>
          <w:sz w:val="24"/>
          <w:szCs w:val="24"/>
        </w:rPr>
        <w:t xml:space="preserve"> 2 of Appeal</w:t>
      </w:r>
      <w:r w:rsidRPr="0046536D">
        <w:rPr>
          <w:rFonts w:ascii="Times New Roman" w:hAnsi="Times New Roman" w:cs="Times New Roman"/>
          <w:sz w:val="24"/>
          <w:szCs w:val="24"/>
        </w:rPr>
        <w:t>.</w:t>
      </w:r>
    </w:p>
    <w:p w:rsidR="00103F0C" w:rsidRPr="0046536D" w:rsidRDefault="00103F0C"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In </w:t>
      </w:r>
      <w:r w:rsidRPr="0046536D">
        <w:rPr>
          <w:rFonts w:ascii="Times New Roman" w:hAnsi="Times New Roman" w:cs="Times New Roman"/>
          <w:b/>
          <w:i/>
          <w:sz w:val="24"/>
          <w:szCs w:val="24"/>
        </w:rPr>
        <w:t xml:space="preserve">Criminal Appeal No. 01 of 1997: </w:t>
      </w:r>
      <w:proofErr w:type="spellStart"/>
      <w:r w:rsidRPr="0046536D">
        <w:rPr>
          <w:rFonts w:ascii="Times New Roman" w:hAnsi="Times New Roman" w:cs="Times New Roman"/>
          <w:b/>
          <w:i/>
          <w:sz w:val="24"/>
          <w:szCs w:val="24"/>
        </w:rPr>
        <w:t>Bogere</w:t>
      </w:r>
      <w:proofErr w:type="spellEnd"/>
      <w:r w:rsidRPr="0046536D">
        <w:rPr>
          <w:rFonts w:ascii="Times New Roman" w:hAnsi="Times New Roman" w:cs="Times New Roman"/>
          <w:b/>
          <w:i/>
          <w:sz w:val="24"/>
          <w:szCs w:val="24"/>
        </w:rPr>
        <w:t xml:space="preserve"> Moses &amp; </w:t>
      </w:r>
      <w:proofErr w:type="spellStart"/>
      <w:r w:rsidRPr="0046536D">
        <w:rPr>
          <w:rFonts w:ascii="Times New Roman" w:hAnsi="Times New Roman" w:cs="Times New Roman"/>
          <w:b/>
          <w:i/>
          <w:sz w:val="24"/>
          <w:szCs w:val="24"/>
        </w:rPr>
        <w:t>Anor</w:t>
      </w:r>
      <w:proofErr w:type="spellEnd"/>
      <w:r w:rsidRPr="0046536D">
        <w:rPr>
          <w:rFonts w:ascii="Times New Roman" w:hAnsi="Times New Roman" w:cs="Times New Roman"/>
          <w:b/>
          <w:i/>
          <w:sz w:val="24"/>
          <w:szCs w:val="24"/>
        </w:rPr>
        <w:t xml:space="preserve"> v. Uganda</w:t>
      </w:r>
      <w:r w:rsidRPr="0046536D">
        <w:rPr>
          <w:rFonts w:ascii="Times New Roman" w:hAnsi="Times New Roman" w:cs="Times New Roman"/>
          <w:sz w:val="24"/>
          <w:szCs w:val="24"/>
        </w:rPr>
        <w:t>, this Court laid down the approach to be taken while dealing with evidence of identification by a witness as follows:</w:t>
      </w:r>
    </w:p>
    <w:p w:rsidR="00D7395F" w:rsidRPr="0046536D" w:rsidRDefault="00D7395F" w:rsidP="00D7395F">
      <w:pPr>
        <w:spacing w:before="0" w:line="240" w:lineRule="auto"/>
        <w:ind w:left="360" w:hanging="180"/>
        <w:rPr>
          <w:rFonts w:ascii="Times New Roman" w:hAnsi="Times New Roman" w:cs="Times New Roman"/>
          <w:b/>
          <w:i/>
          <w:sz w:val="24"/>
          <w:szCs w:val="24"/>
        </w:rPr>
      </w:pPr>
      <w:r w:rsidRPr="0046536D">
        <w:rPr>
          <w:rFonts w:ascii="Times New Roman" w:hAnsi="Times New Roman" w:cs="Times New Roman"/>
          <w:b/>
          <w:i/>
          <w:sz w:val="24"/>
          <w:szCs w:val="24"/>
        </w:rPr>
        <w:t xml:space="preserve">“This Court has in many decided cases given guidelines on the approach to be taken in dealing with evidence of identification by eyewitnesses in criminal cases.  The starting point is that a court ought to satisfy itself from the evidence whether the conditions under which the identification is claimed to have been made were or were not difficult, and to warn itself of mistaken identity.  The Court should proceed to evaluate the evidence cautiously so that it does not convict or uphold a conviction unless it is satisfied that mistaken identity is ruled out.  In so doing the Court must consider the evidence as a whole, namely, the evidence if any of the factors </w:t>
      </w:r>
      <w:proofErr w:type="spellStart"/>
      <w:r w:rsidRPr="0046536D">
        <w:rPr>
          <w:rFonts w:ascii="Times New Roman" w:hAnsi="Times New Roman" w:cs="Times New Roman"/>
          <w:b/>
          <w:i/>
          <w:sz w:val="24"/>
          <w:szCs w:val="24"/>
        </w:rPr>
        <w:t>favouring</w:t>
      </w:r>
      <w:proofErr w:type="spellEnd"/>
      <w:r w:rsidRPr="0046536D">
        <w:rPr>
          <w:rFonts w:ascii="Times New Roman" w:hAnsi="Times New Roman" w:cs="Times New Roman"/>
          <w:b/>
          <w:i/>
          <w:sz w:val="24"/>
          <w:szCs w:val="24"/>
        </w:rPr>
        <w:t xml:space="preserve"> correct identification</w:t>
      </w:r>
      <w:r w:rsidR="00103056" w:rsidRPr="0046536D">
        <w:rPr>
          <w:rFonts w:ascii="Times New Roman" w:hAnsi="Times New Roman" w:cs="Times New Roman"/>
          <w:b/>
          <w:i/>
          <w:sz w:val="24"/>
          <w:szCs w:val="24"/>
        </w:rPr>
        <w:t>,</w:t>
      </w:r>
      <w:r w:rsidRPr="0046536D">
        <w:rPr>
          <w:rFonts w:ascii="Times New Roman" w:hAnsi="Times New Roman" w:cs="Times New Roman"/>
          <w:b/>
          <w:i/>
          <w:sz w:val="24"/>
          <w:szCs w:val="24"/>
        </w:rPr>
        <w:t xml:space="preserve"> together with those rendering it difficult.  It is trite law that no piece of evidence should be weighed except in relation to all the rest of the evidence …”</w:t>
      </w:r>
    </w:p>
    <w:p w:rsidR="00D7395F" w:rsidRPr="0046536D" w:rsidRDefault="00D7395F"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The trial Judge, </w:t>
      </w:r>
      <w:r w:rsidR="008533B4" w:rsidRPr="0046536D">
        <w:rPr>
          <w:rFonts w:ascii="Times New Roman" w:hAnsi="Times New Roman" w:cs="Times New Roman"/>
          <w:sz w:val="24"/>
          <w:szCs w:val="24"/>
        </w:rPr>
        <w:t xml:space="preserve">in our view properly evaluated </w:t>
      </w:r>
      <w:r w:rsidRPr="0046536D">
        <w:rPr>
          <w:rFonts w:ascii="Times New Roman" w:hAnsi="Times New Roman" w:cs="Times New Roman"/>
          <w:sz w:val="24"/>
          <w:szCs w:val="24"/>
        </w:rPr>
        <w:t xml:space="preserve">the evidence of both the prosecution and the </w:t>
      </w:r>
      <w:proofErr w:type="spellStart"/>
      <w:r w:rsidRPr="0046536D">
        <w:rPr>
          <w:rFonts w:ascii="Times New Roman" w:hAnsi="Times New Roman" w:cs="Times New Roman"/>
          <w:sz w:val="24"/>
          <w:szCs w:val="24"/>
        </w:rPr>
        <w:t>defence</w:t>
      </w:r>
      <w:proofErr w:type="spellEnd"/>
      <w:r w:rsidRPr="0046536D">
        <w:rPr>
          <w:rFonts w:ascii="Times New Roman" w:hAnsi="Times New Roman" w:cs="Times New Roman"/>
          <w:sz w:val="24"/>
          <w:szCs w:val="24"/>
        </w:rPr>
        <w:t xml:space="preserve"> regarding the identification of the appellants (barring the conduct of the identification parade)</w:t>
      </w:r>
      <w:r w:rsidR="008533B4" w:rsidRPr="0046536D">
        <w:rPr>
          <w:rFonts w:ascii="Times New Roman" w:hAnsi="Times New Roman" w:cs="Times New Roman"/>
          <w:sz w:val="24"/>
          <w:szCs w:val="24"/>
        </w:rPr>
        <w:t xml:space="preserve"> </w:t>
      </w:r>
      <w:r w:rsidRPr="0046536D">
        <w:rPr>
          <w:rFonts w:ascii="Times New Roman" w:hAnsi="Times New Roman" w:cs="Times New Roman"/>
          <w:sz w:val="24"/>
          <w:szCs w:val="24"/>
        </w:rPr>
        <w:t>and found that the prosecution evidence not only put the appellants at the scene, but also proved that the appellants shared the recovered money.  The Court of Appeal re-evaluated this evidence and upheld the finding of the trial Judge that the appellants shared the recovered money.</w:t>
      </w:r>
    </w:p>
    <w:p w:rsidR="00103056" w:rsidRPr="0046536D" w:rsidRDefault="00D7395F"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Likewise</w:t>
      </w:r>
      <w:r w:rsidR="00103056" w:rsidRPr="0046536D">
        <w:rPr>
          <w:rFonts w:ascii="Times New Roman" w:hAnsi="Times New Roman" w:cs="Times New Roman"/>
          <w:sz w:val="24"/>
          <w:szCs w:val="24"/>
        </w:rPr>
        <w:t>,</w:t>
      </w:r>
      <w:r w:rsidRPr="0046536D">
        <w:rPr>
          <w:rFonts w:ascii="Times New Roman" w:hAnsi="Times New Roman" w:cs="Times New Roman"/>
          <w:sz w:val="24"/>
          <w:szCs w:val="24"/>
        </w:rPr>
        <w:t xml:space="preserve"> we have perused the evidence and found that: (a) the events leading to the eventual indictment and conviction of the appellants for the offence of abuse of office occurred in broad day light;</w:t>
      </w:r>
      <w:r w:rsidR="00852B32" w:rsidRPr="0046536D">
        <w:rPr>
          <w:rFonts w:ascii="Times New Roman" w:hAnsi="Times New Roman" w:cs="Times New Roman"/>
          <w:sz w:val="24"/>
          <w:szCs w:val="24"/>
        </w:rPr>
        <w:t xml:space="preserve"> and </w:t>
      </w:r>
      <w:r w:rsidRPr="0046536D">
        <w:rPr>
          <w:rFonts w:ascii="Times New Roman" w:hAnsi="Times New Roman" w:cs="Times New Roman"/>
          <w:sz w:val="24"/>
          <w:szCs w:val="24"/>
        </w:rPr>
        <w:t>(b) there was ample time for the witnesses (PW2, PW3 and PW6) to recognize those involved in the sharing of the recovered money</w:t>
      </w:r>
      <w:r w:rsidR="00852B32" w:rsidRPr="0046536D">
        <w:rPr>
          <w:rFonts w:ascii="Times New Roman" w:hAnsi="Times New Roman" w:cs="Times New Roman"/>
          <w:sz w:val="24"/>
          <w:szCs w:val="24"/>
        </w:rPr>
        <w:t xml:space="preserve">.  </w:t>
      </w:r>
    </w:p>
    <w:p w:rsidR="00D7395F" w:rsidRPr="0046536D" w:rsidRDefault="00852B32"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We wish to also note that PW6 was also familiar with the first appellant since PW6 always saw him patrolling the village along with other Police Officers.  We also wish to note that PW4 (who testified that the first appellant was wearing a blue uniform) came at the scene after the suspect (PW6) was already arrested and put on the Police Patrol car.  Indeed PW4 in his testimony further testified that he found the 1</w:t>
      </w:r>
      <w:r w:rsidRPr="0046536D">
        <w:rPr>
          <w:rFonts w:ascii="Times New Roman" w:hAnsi="Times New Roman" w:cs="Times New Roman"/>
          <w:sz w:val="24"/>
          <w:szCs w:val="24"/>
          <w:vertAlign w:val="superscript"/>
        </w:rPr>
        <w:t>st</w:t>
      </w:r>
      <w:r w:rsidRPr="0046536D">
        <w:rPr>
          <w:rFonts w:ascii="Times New Roman" w:hAnsi="Times New Roman" w:cs="Times New Roman"/>
          <w:sz w:val="24"/>
          <w:szCs w:val="24"/>
        </w:rPr>
        <w:t xml:space="preserve"> appellant inside the gate of the house from which PW6 had sought refuge and was subsequently arrested from.</w:t>
      </w:r>
    </w:p>
    <w:p w:rsidR="00852B32" w:rsidRPr="0046536D" w:rsidRDefault="00852B32"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In conclusion, we have noted the inconsistency.  However, we have found it not material because the first appellant’s presence at the scene and his participation in the sharing of the money was proved beyond reasonable doubt.  We also note that the appellant admitted being at the scene alt</w:t>
      </w:r>
      <w:r w:rsidR="007C14B2" w:rsidRPr="0046536D">
        <w:rPr>
          <w:rFonts w:ascii="Times New Roman" w:hAnsi="Times New Roman" w:cs="Times New Roman"/>
          <w:sz w:val="24"/>
          <w:szCs w:val="24"/>
        </w:rPr>
        <w:t>hough he tried to deny that he participated in sharing the money recovered from PW6.</w:t>
      </w:r>
    </w:p>
    <w:p w:rsidR="00AE5E4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lastRenderedPageBreak/>
        <w:t xml:space="preserve">We have therefore found no merit in </w:t>
      </w:r>
      <w:r w:rsidR="007C14B2" w:rsidRPr="0046536D">
        <w:rPr>
          <w:rFonts w:ascii="Times New Roman" w:hAnsi="Times New Roman" w:cs="Times New Roman"/>
          <w:sz w:val="24"/>
          <w:szCs w:val="24"/>
        </w:rPr>
        <w:t>ground 3</w:t>
      </w:r>
      <w:r w:rsidR="00103056" w:rsidRPr="0046536D">
        <w:rPr>
          <w:rFonts w:ascii="Times New Roman" w:hAnsi="Times New Roman" w:cs="Times New Roman"/>
          <w:sz w:val="24"/>
          <w:szCs w:val="24"/>
        </w:rPr>
        <w:t xml:space="preserve"> of appeal</w:t>
      </w:r>
      <w:r w:rsidR="007C14B2" w:rsidRPr="0046536D">
        <w:rPr>
          <w:rFonts w:ascii="Times New Roman" w:hAnsi="Times New Roman" w:cs="Times New Roman"/>
          <w:sz w:val="24"/>
          <w:szCs w:val="24"/>
        </w:rPr>
        <w:t>.  We find that the issue of inconsistency was irrelevant in this case, since there was sufficient evidence that: (a) put the 1</w:t>
      </w:r>
      <w:r w:rsidR="007C14B2" w:rsidRPr="0046536D">
        <w:rPr>
          <w:rFonts w:ascii="Times New Roman" w:hAnsi="Times New Roman" w:cs="Times New Roman"/>
          <w:sz w:val="24"/>
          <w:szCs w:val="24"/>
          <w:vertAlign w:val="superscript"/>
        </w:rPr>
        <w:t>st</w:t>
      </w:r>
      <w:r w:rsidR="007C14B2" w:rsidRPr="0046536D">
        <w:rPr>
          <w:rFonts w:ascii="Times New Roman" w:hAnsi="Times New Roman" w:cs="Times New Roman"/>
          <w:sz w:val="24"/>
          <w:szCs w:val="24"/>
        </w:rPr>
        <w:t xml:space="preserve"> appellant at the scene; and (b) proved that he participated in sharing the recovered money.</w:t>
      </w:r>
      <w:r w:rsidRPr="0046536D">
        <w:rPr>
          <w:rFonts w:ascii="Times New Roman" w:hAnsi="Times New Roman" w:cs="Times New Roman"/>
          <w:sz w:val="24"/>
          <w:szCs w:val="24"/>
        </w:rPr>
        <w:t xml:space="preserve">  Ground 3 of this appeal therefore fails.</w:t>
      </w:r>
    </w:p>
    <w:p w:rsidR="00AE5E4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 xml:space="preserve">In conclusion, the appellants’ appeal against conviction is dismissed.  We confirm their conviction and sentences by the Court of Appeal.  </w:t>
      </w:r>
    </w:p>
    <w:p w:rsidR="00AE5E4D" w:rsidRPr="0046536D" w:rsidRDefault="00AE5E4D" w:rsidP="00AE5E4D">
      <w:pPr>
        <w:spacing w:after="0" w:line="312" w:lineRule="auto"/>
        <w:rPr>
          <w:rFonts w:ascii="Times New Roman" w:hAnsi="Times New Roman" w:cs="Times New Roman"/>
          <w:sz w:val="24"/>
          <w:szCs w:val="24"/>
        </w:rPr>
      </w:pPr>
      <w:r w:rsidRPr="0046536D">
        <w:rPr>
          <w:rFonts w:ascii="Times New Roman" w:hAnsi="Times New Roman" w:cs="Times New Roman"/>
          <w:sz w:val="24"/>
          <w:szCs w:val="24"/>
        </w:rPr>
        <w:t>We also hereby confirm the order barring the appellants from holding any public office for a period of 10 years from their date of conviction by the trial Judge which was 18</w:t>
      </w:r>
      <w:r w:rsidRPr="0046536D">
        <w:rPr>
          <w:rFonts w:ascii="Times New Roman" w:hAnsi="Times New Roman" w:cs="Times New Roman"/>
          <w:sz w:val="24"/>
          <w:szCs w:val="24"/>
          <w:vertAlign w:val="superscript"/>
        </w:rPr>
        <w:t>th</w:t>
      </w:r>
      <w:r w:rsidRPr="0046536D">
        <w:rPr>
          <w:rFonts w:ascii="Times New Roman" w:hAnsi="Times New Roman" w:cs="Times New Roman"/>
          <w:sz w:val="24"/>
          <w:szCs w:val="24"/>
        </w:rPr>
        <w:t xml:space="preserve"> August 2011.</w:t>
      </w:r>
    </w:p>
    <w:p w:rsidR="00AE5E4D" w:rsidRPr="0046536D" w:rsidRDefault="00AE5E4D" w:rsidP="00AE5E4D">
      <w:pPr>
        <w:spacing w:line="312" w:lineRule="auto"/>
        <w:jc w:val="center"/>
        <w:rPr>
          <w:rFonts w:ascii="Times New Roman" w:hAnsi="Times New Roman" w:cs="Times New Roman"/>
          <w:sz w:val="24"/>
          <w:szCs w:val="24"/>
          <w:lang w:val="en-GB"/>
        </w:rPr>
      </w:pPr>
      <w:r w:rsidRPr="0046536D">
        <w:rPr>
          <w:rFonts w:ascii="Times New Roman" w:hAnsi="Times New Roman" w:cs="Times New Roman"/>
          <w:sz w:val="24"/>
          <w:szCs w:val="24"/>
          <w:lang w:val="en-GB"/>
        </w:rPr>
        <w:t>Dated at Kampala this .</w:t>
      </w:r>
      <w:r w:rsidR="00073FDE" w:rsidRPr="0046536D">
        <w:rPr>
          <w:rFonts w:ascii="Times New Roman" w:hAnsi="Times New Roman" w:cs="Times New Roman"/>
          <w:sz w:val="24"/>
          <w:szCs w:val="24"/>
          <w:lang w:val="en-GB"/>
        </w:rPr>
        <w:t>24</w:t>
      </w:r>
      <w:r w:rsidR="00073FDE" w:rsidRPr="0046536D">
        <w:rPr>
          <w:rFonts w:ascii="Times New Roman" w:hAnsi="Times New Roman" w:cs="Times New Roman"/>
          <w:sz w:val="24"/>
          <w:szCs w:val="24"/>
          <w:vertAlign w:val="superscript"/>
          <w:lang w:val="en-GB"/>
        </w:rPr>
        <w:t>th</w:t>
      </w:r>
      <w:r w:rsidRPr="0046536D">
        <w:rPr>
          <w:rFonts w:ascii="Times New Roman" w:hAnsi="Times New Roman" w:cs="Times New Roman"/>
          <w:sz w:val="24"/>
          <w:szCs w:val="24"/>
          <w:lang w:val="en-GB"/>
        </w:rPr>
        <w:t xml:space="preserve">... day </w:t>
      </w:r>
      <w:r w:rsidR="00073FDE" w:rsidRPr="0046536D">
        <w:rPr>
          <w:rFonts w:ascii="Times New Roman" w:hAnsi="Times New Roman" w:cs="Times New Roman"/>
          <w:sz w:val="24"/>
          <w:szCs w:val="24"/>
          <w:lang w:val="en-GB"/>
        </w:rPr>
        <w:t>of.....May</w:t>
      </w:r>
      <w:r w:rsidRPr="0046536D">
        <w:rPr>
          <w:rFonts w:ascii="Times New Roman" w:hAnsi="Times New Roman" w:cs="Times New Roman"/>
          <w:sz w:val="24"/>
          <w:szCs w:val="24"/>
          <w:lang w:val="en-GB"/>
        </w:rPr>
        <w:t>..... 2018</w:t>
      </w:r>
    </w:p>
    <w:p w:rsidR="00AE5E4D" w:rsidRPr="0046536D" w:rsidRDefault="00AE5E4D" w:rsidP="00AE5E4D">
      <w:pPr>
        <w:spacing w:line="312" w:lineRule="auto"/>
        <w:jc w:val="center"/>
        <w:rPr>
          <w:rFonts w:ascii="Times New Roman" w:hAnsi="Times New Roman" w:cs="Times New Roman"/>
          <w:sz w:val="24"/>
          <w:szCs w:val="24"/>
          <w:lang w:val="en-GB"/>
        </w:rPr>
      </w:pPr>
    </w:p>
    <w:p w:rsidR="00AE5E4D" w:rsidRPr="0046536D" w:rsidRDefault="00AE5E4D" w:rsidP="00AE5E4D">
      <w:pPr>
        <w:rPr>
          <w:rFonts w:ascii="Times New Roman" w:hAnsi="Times New Roman" w:cs="Times New Roman"/>
          <w:b/>
          <w:sz w:val="24"/>
          <w:szCs w:val="24"/>
        </w:rPr>
      </w:pPr>
      <w:r w:rsidRPr="0046536D">
        <w:rPr>
          <w:rFonts w:ascii="Times New Roman" w:hAnsi="Times New Roman" w:cs="Times New Roman"/>
          <w:b/>
          <w:sz w:val="24"/>
          <w:szCs w:val="24"/>
        </w:rPr>
        <w:t>……………………..………………........</w:t>
      </w:r>
      <w:r w:rsidRPr="0046536D">
        <w:rPr>
          <w:rFonts w:ascii="Times New Roman" w:hAnsi="Times New Roman" w:cs="Times New Roman"/>
          <w:sz w:val="24"/>
          <w:szCs w:val="24"/>
        </w:rPr>
        <w:br/>
      </w:r>
      <w:r w:rsidRPr="0046536D">
        <w:rPr>
          <w:rFonts w:ascii="Times New Roman" w:hAnsi="Times New Roman" w:cs="Times New Roman"/>
          <w:b/>
          <w:sz w:val="24"/>
          <w:szCs w:val="24"/>
        </w:rPr>
        <w:t xml:space="preserve">JUSTICE JOTHAM TUMWESIGYE </w:t>
      </w:r>
      <w:r w:rsidRPr="0046536D">
        <w:rPr>
          <w:rFonts w:ascii="Times New Roman" w:hAnsi="Times New Roman" w:cs="Times New Roman"/>
          <w:b/>
          <w:sz w:val="24"/>
          <w:szCs w:val="24"/>
        </w:rPr>
        <w:br/>
        <w:t>JUSTICE OF THE SUPREME COURT.</w:t>
      </w:r>
    </w:p>
    <w:p w:rsidR="00AE5E4D" w:rsidRPr="0046536D" w:rsidRDefault="00AE5E4D" w:rsidP="00AE5E4D">
      <w:pPr>
        <w:spacing w:before="0" w:after="0"/>
        <w:jc w:val="center"/>
        <w:rPr>
          <w:rFonts w:ascii="Times New Roman" w:hAnsi="Times New Roman" w:cs="Times New Roman"/>
          <w:sz w:val="24"/>
          <w:szCs w:val="24"/>
          <w:lang w:val="en-GB"/>
        </w:rPr>
      </w:pPr>
    </w:p>
    <w:p w:rsidR="00AE5E4D" w:rsidRPr="0046536D" w:rsidRDefault="00AE5E4D" w:rsidP="00AE5E4D">
      <w:pPr>
        <w:rPr>
          <w:rFonts w:ascii="Times New Roman" w:hAnsi="Times New Roman" w:cs="Times New Roman"/>
          <w:b/>
          <w:sz w:val="24"/>
          <w:szCs w:val="24"/>
        </w:rPr>
      </w:pPr>
      <w:r w:rsidRPr="0046536D">
        <w:rPr>
          <w:rFonts w:ascii="Times New Roman" w:hAnsi="Times New Roman" w:cs="Times New Roman"/>
          <w:b/>
          <w:sz w:val="24"/>
          <w:szCs w:val="24"/>
        </w:rPr>
        <w:t>……………………..………………........</w:t>
      </w:r>
      <w:r w:rsidRPr="0046536D">
        <w:rPr>
          <w:rFonts w:ascii="Times New Roman" w:hAnsi="Times New Roman" w:cs="Times New Roman"/>
          <w:b/>
          <w:sz w:val="24"/>
          <w:szCs w:val="24"/>
        </w:rPr>
        <w:br/>
        <w:t xml:space="preserve">JUSTICE DR. ESTHER KISAAKYE </w:t>
      </w:r>
      <w:r w:rsidRPr="0046536D">
        <w:rPr>
          <w:rFonts w:ascii="Times New Roman" w:hAnsi="Times New Roman" w:cs="Times New Roman"/>
          <w:b/>
          <w:sz w:val="24"/>
          <w:szCs w:val="24"/>
        </w:rPr>
        <w:br/>
        <w:t>JUSTICE OF THE SUPREME COURT.</w:t>
      </w:r>
    </w:p>
    <w:p w:rsidR="00AE5E4D" w:rsidRPr="0046536D" w:rsidRDefault="00AE5E4D" w:rsidP="00AE5E4D">
      <w:pPr>
        <w:rPr>
          <w:rFonts w:ascii="Times New Roman" w:hAnsi="Times New Roman" w:cs="Times New Roman"/>
          <w:b/>
          <w:sz w:val="24"/>
          <w:szCs w:val="24"/>
        </w:rPr>
      </w:pPr>
      <w:r w:rsidRPr="0046536D">
        <w:rPr>
          <w:rFonts w:ascii="Times New Roman" w:hAnsi="Times New Roman" w:cs="Times New Roman"/>
          <w:b/>
          <w:sz w:val="24"/>
          <w:szCs w:val="24"/>
        </w:rPr>
        <w:br/>
        <w:t>……………………..………………........</w:t>
      </w:r>
      <w:r w:rsidRPr="0046536D">
        <w:rPr>
          <w:rFonts w:ascii="Times New Roman" w:hAnsi="Times New Roman" w:cs="Times New Roman"/>
          <w:b/>
          <w:sz w:val="24"/>
          <w:szCs w:val="24"/>
        </w:rPr>
        <w:br/>
        <w:t xml:space="preserve">JUSTICE ELDAD MWANGUSYA </w:t>
      </w:r>
      <w:r w:rsidRPr="0046536D">
        <w:rPr>
          <w:rFonts w:ascii="Times New Roman" w:hAnsi="Times New Roman" w:cs="Times New Roman"/>
          <w:b/>
          <w:sz w:val="24"/>
          <w:szCs w:val="24"/>
        </w:rPr>
        <w:br/>
        <w:t>JUSTICE OF THE SUPREME COURT.</w:t>
      </w:r>
    </w:p>
    <w:p w:rsidR="00AE5E4D" w:rsidRPr="0046536D" w:rsidRDefault="00AE5E4D" w:rsidP="00AE5E4D">
      <w:pPr>
        <w:rPr>
          <w:rFonts w:ascii="Times New Roman" w:hAnsi="Times New Roman" w:cs="Times New Roman"/>
          <w:b/>
          <w:sz w:val="24"/>
          <w:szCs w:val="24"/>
        </w:rPr>
      </w:pPr>
      <w:r w:rsidRPr="0046536D">
        <w:rPr>
          <w:rFonts w:ascii="Times New Roman" w:hAnsi="Times New Roman" w:cs="Times New Roman"/>
          <w:b/>
          <w:sz w:val="24"/>
          <w:szCs w:val="24"/>
        </w:rPr>
        <w:br/>
        <w:t>…………………………………...........…</w:t>
      </w:r>
      <w:r w:rsidRPr="0046536D">
        <w:rPr>
          <w:rFonts w:ascii="Times New Roman" w:hAnsi="Times New Roman" w:cs="Times New Roman"/>
          <w:b/>
          <w:sz w:val="24"/>
          <w:szCs w:val="24"/>
        </w:rPr>
        <w:br/>
        <w:t xml:space="preserve">JUSTICE RUBY OPIO-AWERI, </w:t>
      </w:r>
      <w:r w:rsidRPr="0046536D">
        <w:rPr>
          <w:rFonts w:ascii="Times New Roman" w:hAnsi="Times New Roman" w:cs="Times New Roman"/>
          <w:b/>
          <w:sz w:val="24"/>
          <w:szCs w:val="24"/>
        </w:rPr>
        <w:br/>
        <w:t>JUSTICE OF THE SUPREME COURT.</w:t>
      </w:r>
    </w:p>
    <w:p w:rsidR="00AE5E4D" w:rsidRPr="0046536D" w:rsidRDefault="00AE5E4D" w:rsidP="00AE5E4D">
      <w:pPr>
        <w:jc w:val="center"/>
        <w:rPr>
          <w:rFonts w:ascii="Times New Roman" w:hAnsi="Times New Roman" w:cs="Times New Roman"/>
          <w:sz w:val="24"/>
          <w:szCs w:val="24"/>
          <w:lang w:val="en-GB"/>
        </w:rPr>
      </w:pPr>
    </w:p>
    <w:p w:rsidR="00AE5E4D" w:rsidRPr="0046536D" w:rsidRDefault="00AE5E4D" w:rsidP="00AE5E4D">
      <w:pPr>
        <w:rPr>
          <w:rFonts w:ascii="Times New Roman" w:hAnsi="Times New Roman" w:cs="Times New Roman"/>
          <w:b/>
          <w:sz w:val="24"/>
          <w:szCs w:val="24"/>
        </w:rPr>
      </w:pPr>
      <w:r w:rsidRPr="0046536D">
        <w:rPr>
          <w:rFonts w:ascii="Times New Roman" w:hAnsi="Times New Roman" w:cs="Times New Roman"/>
          <w:b/>
          <w:sz w:val="24"/>
          <w:szCs w:val="24"/>
        </w:rPr>
        <w:t>…………………………………...........................................…</w:t>
      </w:r>
      <w:r w:rsidRPr="0046536D">
        <w:rPr>
          <w:rFonts w:ascii="Times New Roman" w:hAnsi="Times New Roman" w:cs="Times New Roman"/>
          <w:b/>
          <w:sz w:val="24"/>
          <w:szCs w:val="24"/>
        </w:rPr>
        <w:br/>
        <w:t xml:space="preserve">JUSTICE PROF. LILLIAN TIBATEMWA-EKIRIKUBINZA </w:t>
      </w:r>
      <w:r w:rsidRPr="0046536D">
        <w:rPr>
          <w:rFonts w:ascii="Times New Roman" w:hAnsi="Times New Roman" w:cs="Times New Roman"/>
          <w:b/>
          <w:sz w:val="24"/>
          <w:szCs w:val="24"/>
        </w:rPr>
        <w:br/>
        <w:t>JUSTICE OF THE SUPREME COURT.</w:t>
      </w:r>
    </w:p>
    <w:p w:rsidR="000E7E28" w:rsidRPr="0046536D" w:rsidRDefault="000E7E28" w:rsidP="003C7B98">
      <w:pPr>
        <w:ind w:left="450" w:hanging="450"/>
        <w:rPr>
          <w:rFonts w:ascii="Times New Roman" w:hAnsi="Times New Roman" w:cs="Times New Roman"/>
          <w:b/>
          <w:i/>
          <w:sz w:val="24"/>
          <w:szCs w:val="24"/>
        </w:rPr>
      </w:pPr>
      <w:bookmarkStart w:id="0" w:name="_GoBack"/>
      <w:bookmarkEnd w:id="0"/>
    </w:p>
    <w:sectPr w:rsidR="000E7E28" w:rsidRPr="0046536D" w:rsidSect="005902A8">
      <w:footerReference w:type="default" r:id="rId8"/>
      <w:pgSz w:w="12240" w:h="15840"/>
      <w:pgMar w:top="990" w:right="634" w:bottom="27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74" w:rsidRDefault="00B01C74" w:rsidP="00E42305">
      <w:pPr>
        <w:spacing w:before="0" w:after="0" w:line="240" w:lineRule="auto"/>
      </w:pPr>
      <w:r>
        <w:separator/>
      </w:r>
    </w:p>
  </w:endnote>
  <w:endnote w:type="continuationSeparator" w:id="0">
    <w:p w:rsidR="00B01C74" w:rsidRDefault="00B01C74" w:rsidP="00E423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376"/>
      <w:docPartObj>
        <w:docPartGallery w:val="Page Numbers (Bottom of Page)"/>
        <w:docPartUnique/>
      </w:docPartObj>
    </w:sdtPr>
    <w:sdtEndPr/>
    <w:sdtContent>
      <w:p w:rsidR="00045618" w:rsidRDefault="00B01C74">
        <w:pPr>
          <w:pStyle w:val="Footer"/>
          <w:jc w:val="center"/>
        </w:pPr>
        <w:r>
          <w:fldChar w:fldCharType="begin"/>
        </w:r>
        <w:r>
          <w:instrText xml:space="preserve"> PAGE   \* MERGEFORMAT </w:instrText>
        </w:r>
        <w:r>
          <w:fldChar w:fldCharType="separate"/>
        </w:r>
        <w:r w:rsidR="0046536D">
          <w:rPr>
            <w:noProof/>
          </w:rPr>
          <w:t>1</w:t>
        </w:r>
        <w:r>
          <w:rPr>
            <w:noProof/>
          </w:rPr>
          <w:fldChar w:fldCharType="end"/>
        </w:r>
      </w:p>
    </w:sdtContent>
  </w:sdt>
  <w:p w:rsidR="00045618" w:rsidRDefault="0004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74" w:rsidRDefault="00B01C74" w:rsidP="00E42305">
      <w:pPr>
        <w:spacing w:before="0" w:after="0" w:line="240" w:lineRule="auto"/>
      </w:pPr>
      <w:r>
        <w:separator/>
      </w:r>
    </w:p>
  </w:footnote>
  <w:footnote w:type="continuationSeparator" w:id="0">
    <w:p w:rsidR="00B01C74" w:rsidRDefault="00B01C74" w:rsidP="00E423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44FD"/>
    <w:multiLevelType w:val="hybridMultilevel"/>
    <w:tmpl w:val="7D12B926"/>
    <w:lvl w:ilvl="0" w:tplc="0409000F">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C12A76"/>
    <w:multiLevelType w:val="hybridMultilevel"/>
    <w:tmpl w:val="47A86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5ACA"/>
    <w:multiLevelType w:val="hybridMultilevel"/>
    <w:tmpl w:val="4184B9FE"/>
    <w:lvl w:ilvl="0" w:tplc="AD0C3C78">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4D"/>
    <w:rsid w:val="000005E2"/>
    <w:rsid w:val="00015DAE"/>
    <w:rsid w:val="00016E6F"/>
    <w:rsid w:val="00045618"/>
    <w:rsid w:val="00073FDE"/>
    <w:rsid w:val="000A6C9C"/>
    <w:rsid w:val="000B4979"/>
    <w:rsid w:val="000C7B3F"/>
    <w:rsid w:val="000E7E28"/>
    <w:rsid w:val="000F3B1E"/>
    <w:rsid w:val="00103056"/>
    <w:rsid w:val="00103F0C"/>
    <w:rsid w:val="00104233"/>
    <w:rsid w:val="0011711F"/>
    <w:rsid w:val="001543B6"/>
    <w:rsid w:val="001578DA"/>
    <w:rsid w:val="00166C8D"/>
    <w:rsid w:val="001869D3"/>
    <w:rsid w:val="001A014F"/>
    <w:rsid w:val="001D451D"/>
    <w:rsid w:val="001F0229"/>
    <w:rsid w:val="001F5E30"/>
    <w:rsid w:val="002021B8"/>
    <w:rsid w:val="00290306"/>
    <w:rsid w:val="00291641"/>
    <w:rsid w:val="002B53EC"/>
    <w:rsid w:val="002D141F"/>
    <w:rsid w:val="002D50BE"/>
    <w:rsid w:val="002D5542"/>
    <w:rsid w:val="002E5078"/>
    <w:rsid w:val="003132F3"/>
    <w:rsid w:val="003601A4"/>
    <w:rsid w:val="003857D8"/>
    <w:rsid w:val="00395E9C"/>
    <w:rsid w:val="00397482"/>
    <w:rsid w:val="003A7A42"/>
    <w:rsid w:val="003C20BE"/>
    <w:rsid w:val="003C7B98"/>
    <w:rsid w:val="003E5224"/>
    <w:rsid w:val="003F5A37"/>
    <w:rsid w:val="003F6558"/>
    <w:rsid w:val="004048DF"/>
    <w:rsid w:val="0043195B"/>
    <w:rsid w:val="00457C08"/>
    <w:rsid w:val="0046536D"/>
    <w:rsid w:val="00465E51"/>
    <w:rsid w:val="00485F88"/>
    <w:rsid w:val="004D3E29"/>
    <w:rsid w:val="00501052"/>
    <w:rsid w:val="0052307F"/>
    <w:rsid w:val="005273BD"/>
    <w:rsid w:val="0053420C"/>
    <w:rsid w:val="00534ED6"/>
    <w:rsid w:val="00563390"/>
    <w:rsid w:val="005902A8"/>
    <w:rsid w:val="00594DF5"/>
    <w:rsid w:val="005E3D10"/>
    <w:rsid w:val="00617539"/>
    <w:rsid w:val="006577CD"/>
    <w:rsid w:val="00673D8E"/>
    <w:rsid w:val="00683011"/>
    <w:rsid w:val="006B2CA8"/>
    <w:rsid w:val="006D65E3"/>
    <w:rsid w:val="006F3B08"/>
    <w:rsid w:val="00721632"/>
    <w:rsid w:val="00765D5B"/>
    <w:rsid w:val="00766F36"/>
    <w:rsid w:val="007A09E2"/>
    <w:rsid w:val="007A0A45"/>
    <w:rsid w:val="007A22B4"/>
    <w:rsid w:val="007C14B2"/>
    <w:rsid w:val="007E1040"/>
    <w:rsid w:val="008150EF"/>
    <w:rsid w:val="00820949"/>
    <w:rsid w:val="00835A94"/>
    <w:rsid w:val="00852B32"/>
    <w:rsid w:val="008533B4"/>
    <w:rsid w:val="008575E1"/>
    <w:rsid w:val="00857BC5"/>
    <w:rsid w:val="00863D3F"/>
    <w:rsid w:val="008678D6"/>
    <w:rsid w:val="008700D7"/>
    <w:rsid w:val="00895D28"/>
    <w:rsid w:val="00897CE6"/>
    <w:rsid w:val="008A1C3A"/>
    <w:rsid w:val="008B6AD1"/>
    <w:rsid w:val="008C50B8"/>
    <w:rsid w:val="008D1F07"/>
    <w:rsid w:val="008D4CDF"/>
    <w:rsid w:val="00942552"/>
    <w:rsid w:val="00950212"/>
    <w:rsid w:val="009B4F7B"/>
    <w:rsid w:val="009C322C"/>
    <w:rsid w:val="009E41B3"/>
    <w:rsid w:val="00A30E77"/>
    <w:rsid w:val="00A363FD"/>
    <w:rsid w:val="00A36BA3"/>
    <w:rsid w:val="00A758D4"/>
    <w:rsid w:val="00AD0F52"/>
    <w:rsid w:val="00AD274A"/>
    <w:rsid w:val="00AE5E4D"/>
    <w:rsid w:val="00B01C74"/>
    <w:rsid w:val="00B220C9"/>
    <w:rsid w:val="00B42FFE"/>
    <w:rsid w:val="00B439DD"/>
    <w:rsid w:val="00BC076F"/>
    <w:rsid w:val="00BC7E22"/>
    <w:rsid w:val="00BD0E3E"/>
    <w:rsid w:val="00BE0FA0"/>
    <w:rsid w:val="00C20E44"/>
    <w:rsid w:val="00C4213C"/>
    <w:rsid w:val="00C72310"/>
    <w:rsid w:val="00C85529"/>
    <w:rsid w:val="00CA20F9"/>
    <w:rsid w:val="00CC1819"/>
    <w:rsid w:val="00CC2DF7"/>
    <w:rsid w:val="00CE253F"/>
    <w:rsid w:val="00D30EB8"/>
    <w:rsid w:val="00D43895"/>
    <w:rsid w:val="00D7395F"/>
    <w:rsid w:val="00D81EB2"/>
    <w:rsid w:val="00D85A55"/>
    <w:rsid w:val="00DC2341"/>
    <w:rsid w:val="00DC3728"/>
    <w:rsid w:val="00DE6E44"/>
    <w:rsid w:val="00E31BBE"/>
    <w:rsid w:val="00E363E2"/>
    <w:rsid w:val="00E42305"/>
    <w:rsid w:val="00E504E3"/>
    <w:rsid w:val="00E672B5"/>
    <w:rsid w:val="00E845B7"/>
    <w:rsid w:val="00EA2EE3"/>
    <w:rsid w:val="00EE41DD"/>
    <w:rsid w:val="00F4286B"/>
    <w:rsid w:val="00F5386E"/>
    <w:rsid w:val="00F57AC3"/>
    <w:rsid w:val="00F679F4"/>
    <w:rsid w:val="00F80A44"/>
    <w:rsid w:val="00F87F89"/>
    <w:rsid w:val="00F90B8A"/>
    <w:rsid w:val="00FA16A3"/>
    <w:rsid w:val="00FF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4D"/>
    <w:pPr>
      <w:spacing w:before="240"/>
    </w:pPr>
    <w:rPr>
      <w:lang w:val="en-US"/>
    </w:rPr>
  </w:style>
  <w:style w:type="paragraph" w:styleId="Heading1">
    <w:name w:val="heading 1"/>
    <w:basedOn w:val="Normal"/>
    <w:next w:val="Normal"/>
    <w:link w:val="Heading1Char"/>
    <w:qFormat/>
    <w:rsid w:val="00AE5E4D"/>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E4D"/>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E5E4D"/>
    <w:pPr>
      <w:ind w:left="720"/>
      <w:contextualSpacing/>
    </w:pPr>
  </w:style>
  <w:style w:type="paragraph" w:styleId="Title">
    <w:name w:val="Title"/>
    <w:basedOn w:val="Normal"/>
    <w:link w:val="TitleChar"/>
    <w:qFormat/>
    <w:rsid w:val="00AE5E4D"/>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5E4D"/>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AE5E4D"/>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E5E4D"/>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AE5E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5E4D"/>
    <w:rPr>
      <w:lang w:val="en-US"/>
    </w:rPr>
  </w:style>
  <w:style w:type="character" w:styleId="LineNumber">
    <w:name w:val="line number"/>
    <w:basedOn w:val="DefaultParagraphFont"/>
    <w:uiPriority w:val="99"/>
    <w:semiHidden/>
    <w:unhideWhenUsed/>
    <w:rsid w:val="00AE5E4D"/>
  </w:style>
  <w:style w:type="paragraph" w:styleId="FootnoteText">
    <w:name w:val="footnote text"/>
    <w:basedOn w:val="Normal"/>
    <w:link w:val="FootnoteTextChar"/>
    <w:uiPriority w:val="99"/>
    <w:semiHidden/>
    <w:unhideWhenUsed/>
    <w:rsid w:val="00AE5E4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E5E4D"/>
    <w:rPr>
      <w:sz w:val="20"/>
      <w:szCs w:val="20"/>
      <w:lang w:val="en-US"/>
    </w:rPr>
  </w:style>
  <w:style w:type="character" w:styleId="FootnoteReference">
    <w:name w:val="footnote reference"/>
    <w:basedOn w:val="DefaultParagraphFont"/>
    <w:uiPriority w:val="99"/>
    <w:semiHidden/>
    <w:unhideWhenUsed/>
    <w:rsid w:val="00AE5E4D"/>
    <w:rPr>
      <w:vertAlign w:val="superscript"/>
    </w:rPr>
  </w:style>
  <w:style w:type="paragraph" w:styleId="NormalWeb">
    <w:name w:val="Normal (Web)"/>
    <w:basedOn w:val="Normal"/>
    <w:uiPriority w:val="99"/>
    <w:semiHidden/>
    <w:unhideWhenUsed/>
    <w:rsid w:val="00AE5E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ayt-misspell">
    <w:name w:val="scayt-misspell"/>
    <w:basedOn w:val="DefaultParagraphFont"/>
    <w:rsid w:val="00AE5E4D"/>
  </w:style>
  <w:style w:type="paragraph" w:styleId="Header">
    <w:name w:val="header"/>
    <w:basedOn w:val="Normal"/>
    <w:link w:val="HeaderChar"/>
    <w:uiPriority w:val="99"/>
    <w:semiHidden/>
    <w:unhideWhenUsed/>
    <w:rsid w:val="003C7B98"/>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3C7B9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E4D"/>
    <w:pPr>
      <w:spacing w:before="240"/>
    </w:pPr>
    <w:rPr>
      <w:lang w:val="en-US"/>
    </w:rPr>
  </w:style>
  <w:style w:type="paragraph" w:styleId="Heading1">
    <w:name w:val="heading 1"/>
    <w:basedOn w:val="Normal"/>
    <w:next w:val="Normal"/>
    <w:link w:val="Heading1Char"/>
    <w:qFormat/>
    <w:rsid w:val="00AE5E4D"/>
    <w:pPr>
      <w:keepNext/>
      <w:spacing w:before="0"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E4D"/>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E5E4D"/>
    <w:pPr>
      <w:ind w:left="720"/>
      <w:contextualSpacing/>
    </w:pPr>
  </w:style>
  <w:style w:type="paragraph" w:styleId="Title">
    <w:name w:val="Title"/>
    <w:basedOn w:val="Normal"/>
    <w:link w:val="TitleChar"/>
    <w:qFormat/>
    <w:rsid w:val="00AE5E4D"/>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E5E4D"/>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AE5E4D"/>
    <w:pPr>
      <w:spacing w:before="0"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E5E4D"/>
    <w:rPr>
      <w:rFonts w:ascii="Times New Roman" w:eastAsia="Times New Roman" w:hAnsi="Times New Roman" w:cs="Times New Roman"/>
      <w:b/>
      <w:bCs/>
      <w:sz w:val="24"/>
      <w:szCs w:val="24"/>
      <w:lang w:val="en-US"/>
    </w:rPr>
  </w:style>
  <w:style w:type="paragraph" w:styleId="Footer">
    <w:name w:val="footer"/>
    <w:basedOn w:val="Normal"/>
    <w:link w:val="FooterChar"/>
    <w:uiPriority w:val="99"/>
    <w:unhideWhenUsed/>
    <w:rsid w:val="00AE5E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5E4D"/>
    <w:rPr>
      <w:lang w:val="en-US"/>
    </w:rPr>
  </w:style>
  <w:style w:type="character" w:styleId="LineNumber">
    <w:name w:val="line number"/>
    <w:basedOn w:val="DefaultParagraphFont"/>
    <w:uiPriority w:val="99"/>
    <w:semiHidden/>
    <w:unhideWhenUsed/>
    <w:rsid w:val="00AE5E4D"/>
  </w:style>
  <w:style w:type="paragraph" w:styleId="FootnoteText">
    <w:name w:val="footnote text"/>
    <w:basedOn w:val="Normal"/>
    <w:link w:val="FootnoteTextChar"/>
    <w:uiPriority w:val="99"/>
    <w:semiHidden/>
    <w:unhideWhenUsed/>
    <w:rsid w:val="00AE5E4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E5E4D"/>
    <w:rPr>
      <w:sz w:val="20"/>
      <w:szCs w:val="20"/>
      <w:lang w:val="en-US"/>
    </w:rPr>
  </w:style>
  <w:style w:type="character" w:styleId="FootnoteReference">
    <w:name w:val="footnote reference"/>
    <w:basedOn w:val="DefaultParagraphFont"/>
    <w:uiPriority w:val="99"/>
    <w:semiHidden/>
    <w:unhideWhenUsed/>
    <w:rsid w:val="00AE5E4D"/>
    <w:rPr>
      <w:vertAlign w:val="superscript"/>
    </w:rPr>
  </w:style>
  <w:style w:type="paragraph" w:styleId="NormalWeb">
    <w:name w:val="Normal (Web)"/>
    <w:basedOn w:val="Normal"/>
    <w:uiPriority w:val="99"/>
    <w:semiHidden/>
    <w:unhideWhenUsed/>
    <w:rsid w:val="00AE5E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cayt-misspell">
    <w:name w:val="scayt-misspell"/>
    <w:basedOn w:val="DefaultParagraphFont"/>
    <w:rsid w:val="00AE5E4D"/>
  </w:style>
  <w:style w:type="paragraph" w:styleId="Header">
    <w:name w:val="header"/>
    <w:basedOn w:val="Normal"/>
    <w:link w:val="HeaderChar"/>
    <w:uiPriority w:val="99"/>
    <w:semiHidden/>
    <w:unhideWhenUsed/>
    <w:rsid w:val="003C7B98"/>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3C7B9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8287</Words>
  <Characters>47240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2</cp:revision>
  <cp:lastPrinted>2018-05-22T09:51:00Z</cp:lastPrinted>
  <dcterms:created xsi:type="dcterms:W3CDTF">2018-06-25T13:39:00Z</dcterms:created>
  <dcterms:modified xsi:type="dcterms:W3CDTF">2018-06-25T13:39:00Z</dcterms:modified>
</cp:coreProperties>
</file>