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CC" w:rsidRDefault="005C77CC" w:rsidP="005C77CC">
      <w:pPr>
        <w:rPr>
          <w:rFonts w:ascii="Britannic Bold" w:hAnsi="Britannic Bold" w:cs="Arial"/>
          <w:b/>
          <w:bCs/>
          <w:spacing w:val="-20"/>
          <w:w w:val="200"/>
          <w:sz w:val="36"/>
          <w:szCs w:val="36"/>
        </w:rPr>
      </w:pPr>
    </w:p>
    <w:p w:rsidR="00F12EC5" w:rsidRPr="0099311B" w:rsidRDefault="00F12EC5" w:rsidP="005C77CC">
      <w:pPr>
        <w:rPr>
          <w:rFonts w:ascii="Britannic Bold" w:hAnsi="Britannic Bold" w:cs="Arial"/>
          <w:bCs/>
          <w:spacing w:val="-20"/>
          <w:w w:val="200"/>
          <w:sz w:val="4"/>
          <w:szCs w:val="4"/>
        </w:rPr>
      </w:pPr>
    </w:p>
    <w:p w:rsidR="005C77CC" w:rsidRPr="0099311B" w:rsidRDefault="005C77CC" w:rsidP="005C77CC">
      <w:pPr>
        <w:rPr>
          <w:rFonts w:ascii="Britannic Bold" w:hAnsi="Britannic Bold" w:cs="Arial"/>
          <w:bCs/>
          <w:spacing w:val="-20"/>
          <w:w w:val="200"/>
          <w:sz w:val="2"/>
          <w:szCs w:val="2"/>
        </w:rPr>
      </w:pPr>
    </w:p>
    <w:p w:rsidR="00110F63" w:rsidRPr="005947D0" w:rsidRDefault="00110F63" w:rsidP="005C77CC">
      <w:pPr>
        <w:jc w:val="center"/>
        <w:rPr>
          <w:rFonts w:ascii="Britannic Bold" w:hAnsi="Britannic Bold" w:cs="Arial"/>
          <w:bCs/>
          <w:spacing w:val="-20"/>
          <w:sz w:val="40"/>
          <w:szCs w:val="40"/>
        </w:rPr>
      </w:pPr>
      <w:r w:rsidRPr="005947D0">
        <w:rPr>
          <w:rFonts w:ascii="Britannic Bold" w:hAnsi="Britannic Bold" w:cs="Arial"/>
          <w:bCs/>
          <w:spacing w:val="-20"/>
          <w:sz w:val="40"/>
          <w:szCs w:val="40"/>
        </w:rPr>
        <w:t>THE REPUBLIC OF UGANDA</w:t>
      </w:r>
    </w:p>
    <w:p w:rsidR="00276467" w:rsidRPr="005947D0" w:rsidRDefault="00110F63" w:rsidP="001825EA">
      <w:pPr>
        <w:jc w:val="center"/>
        <w:rPr>
          <w:rFonts w:ascii="Britannic Bold" w:hAnsi="Britannic Bold" w:cs="Arial"/>
          <w:bCs/>
          <w:spacing w:val="-20"/>
          <w:sz w:val="40"/>
          <w:szCs w:val="40"/>
        </w:rPr>
      </w:pPr>
      <w:r w:rsidRPr="005947D0">
        <w:rPr>
          <w:rFonts w:ascii="Britannic Bold" w:hAnsi="Britannic Bold" w:cs="Arial"/>
          <w:bCs/>
          <w:spacing w:val="-20"/>
          <w:sz w:val="40"/>
          <w:szCs w:val="40"/>
        </w:rPr>
        <w:t>IN THE SUPREME COURT OF UGANDA</w:t>
      </w:r>
    </w:p>
    <w:p w:rsidR="00110F63" w:rsidRPr="005947D0" w:rsidRDefault="00110F63" w:rsidP="001825EA">
      <w:pPr>
        <w:jc w:val="center"/>
        <w:rPr>
          <w:rFonts w:ascii="Tahoma" w:hAnsi="Tahoma" w:cs="Tahoma"/>
          <w:b/>
          <w:bCs/>
          <w:spacing w:val="-40"/>
          <w:sz w:val="40"/>
          <w:szCs w:val="40"/>
        </w:rPr>
      </w:pPr>
      <w:r w:rsidRPr="005947D0">
        <w:rPr>
          <w:rFonts w:ascii="Britannic Bold" w:hAnsi="Britannic Bold" w:cs="Arial"/>
          <w:bCs/>
          <w:spacing w:val="-20"/>
          <w:sz w:val="40"/>
          <w:szCs w:val="40"/>
        </w:rPr>
        <w:t xml:space="preserve"> AT K</w:t>
      </w:r>
      <w:r w:rsidR="001825EA" w:rsidRPr="005947D0">
        <w:rPr>
          <w:rFonts w:ascii="Britannic Bold" w:hAnsi="Britannic Bold" w:cs="Arial"/>
          <w:bCs/>
          <w:spacing w:val="-20"/>
          <w:sz w:val="40"/>
          <w:szCs w:val="40"/>
        </w:rPr>
        <w:t>AMPALA</w:t>
      </w:r>
    </w:p>
    <w:p w:rsidR="00A63081" w:rsidRPr="00470B91" w:rsidRDefault="00A63081" w:rsidP="008A5A1A">
      <w:pPr>
        <w:ind w:left="1440" w:hanging="1440"/>
        <w:jc w:val="both"/>
        <w:rPr>
          <w:rFonts w:ascii="Arial" w:hAnsi="Arial" w:cs="Arial"/>
          <w:b/>
          <w:bCs/>
          <w:spacing w:val="-10"/>
        </w:rPr>
      </w:pPr>
    </w:p>
    <w:p w:rsidR="00097849" w:rsidRDefault="00097849" w:rsidP="008A5A1A">
      <w:pPr>
        <w:ind w:left="1440" w:hanging="1440"/>
        <w:jc w:val="both"/>
        <w:rPr>
          <w:rFonts w:ascii="Arial" w:hAnsi="Arial" w:cs="Arial"/>
          <w:b/>
          <w:bCs/>
          <w:spacing w:val="-10"/>
        </w:rPr>
      </w:pPr>
    </w:p>
    <w:p w:rsidR="007D345F" w:rsidRPr="00470B91" w:rsidRDefault="007D345F" w:rsidP="008A5A1A">
      <w:pPr>
        <w:ind w:left="1440" w:hanging="1440"/>
        <w:jc w:val="both"/>
        <w:rPr>
          <w:rFonts w:ascii="Arial" w:hAnsi="Arial" w:cs="Arial"/>
          <w:b/>
          <w:bCs/>
          <w:spacing w:val="-10"/>
        </w:rPr>
      </w:pPr>
    </w:p>
    <w:p w:rsidR="00110F63" w:rsidRPr="005947D0" w:rsidRDefault="00C542C2" w:rsidP="005947D0">
      <w:pPr>
        <w:ind w:left="1980" w:hanging="1980"/>
        <w:jc w:val="both"/>
        <w:rPr>
          <w:rFonts w:ascii="Claredon" w:hAnsi="Claredon" w:cs="Arial"/>
          <w:bCs/>
          <w:i/>
          <w:spacing w:val="-10"/>
          <w:sz w:val="27"/>
          <w:szCs w:val="27"/>
        </w:rPr>
      </w:pPr>
      <w:r>
        <w:rPr>
          <w:rFonts w:ascii="Claredon" w:hAnsi="Claredon" w:cs="Arial"/>
          <w:bCs/>
          <w:i/>
          <w:spacing w:val="-10"/>
          <w:sz w:val="27"/>
          <w:szCs w:val="27"/>
        </w:rPr>
        <w:t xml:space="preserve">{Coram:   </w:t>
      </w:r>
      <w:r w:rsidR="00477C60" w:rsidRPr="005947D0">
        <w:rPr>
          <w:rFonts w:ascii="Claredon" w:hAnsi="Claredon" w:cs="Arial"/>
          <w:bCs/>
          <w:i/>
          <w:spacing w:val="-10"/>
          <w:sz w:val="27"/>
          <w:szCs w:val="27"/>
        </w:rPr>
        <w:t xml:space="preserve">Dr. Kisaakye, JSC. and Dr. Odoki, Tsekooko, Okello &amp;   </w:t>
      </w:r>
      <w:r w:rsidR="005947D0">
        <w:rPr>
          <w:rFonts w:ascii="Claredon" w:hAnsi="Claredon" w:cs="Arial"/>
          <w:bCs/>
          <w:i/>
          <w:spacing w:val="-10"/>
          <w:sz w:val="27"/>
          <w:szCs w:val="27"/>
        </w:rPr>
        <w:t>Kitumba,</w:t>
      </w:r>
      <w:r w:rsidR="005947D0" w:rsidRPr="005947D0">
        <w:rPr>
          <w:rFonts w:ascii="Claredon" w:hAnsi="Claredon" w:cs="Arial"/>
          <w:bCs/>
          <w:i/>
          <w:spacing w:val="-10"/>
          <w:sz w:val="27"/>
          <w:szCs w:val="27"/>
        </w:rPr>
        <w:t xml:space="preserve"> </w:t>
      </w:r>
      <w:r w:rsidR="00276467" w:rsidRPr="005947D0">
        <w:rPr>
          <w:rFonts w:ascii="Claredon" w:hAnsi="Claredon" w:cs="Arial"/>
          <w:bCs/>
          <w:i/>
          <w:spacing w:val="-10"/>
          <w:sz w:val="27"/>
          <w:szCs w:val="27"/>
        </w:rPr>
        <w:t xml:space="preserve">Ag. </w:t>
      </w:r>
      <w:r w:rsidR="00470B91" w:rsidRPr="005947D0">
        <w:rPr>
          <w:rFonts w:ascii="Claredon" w:hAnsi="Claredon" w:cs="Arial"/>
          <w:bCs/>
          <w:i/>
          <w:spacing w:val="-10"/>
          <w:sz w:val="27"/>
          <w:szCs w:val="27"/>
        </w:rPr>
        <w:t>JJSC</w:t>
      </w:r>
      <w:r w:rsidR="004D3F11" w:rsidRPr="005947D0">
        <w:rPr>
          <w:rFonts w:ascii="Claredon" w:hAnsi="Claredon" w:cs="Arial"/>
          <w:bCs/>
          <w:i/>
          <w:spacing w:val="-10"/>
          <w:sz w:val="27"/>
          <w:szCs w:val="27"/>
        </w:rPr>
        <w:t>.</w:t>
      </w:r>
      <w:r w:rsidR="00470B91" w:rsidRPr="005947D0">
        <w:rPr>
          <w:rFonts w:ascii="Claredon" w:hAnsi="Claredon" w:cs="Arial"/>
          <w:bCs/>
          <w:i/>
          <w:spacing w:val="-10"/>
          <w:sz w:val="27"/>
          <w:szCs w:val="27"/>
        </w:rPr>
        <w:t>}</w:t>
      </w:r>
    </w:p>
    <w:p w:rsidR="00110F63" w:rsidRDefault="00110F63" w:rsidP="00672E45">
      <w:pPr>
        <w:spacing w:line="360" w:lineRule="auto"/>
        <w:jc w:val="center"/>
        <w:rPr>
          <w:rFonts w:ascii="Arial" w:hAnsi="Arial" w:cs="Arial"/>
          <w:b/>
          <w:bCs/>
          <w:spacing w:val="-10"/>
        </w:rPr>
      </w:pPr>
    </w:p>
    <w:p w:rsidR="00FC2C82" w:rsidRPr="00470B91" w:rsidRDefault="00FC2C82" w:rsidP="002C563F">
      <w:pPr>
        <w:jc w:val="center"/>
        <w:rPr>
          <w:rFonts w:ascii="Arial" w:hAnsi="Arial" w:cs="Arial"/>
          <w:b/>
          <w:bCs/>
          <w:spacing w:val="-10"/>
        </w:rPr>
      </w:pPr>
    </w:p>
    <w:p w:rsidR="00110F63" w:rsidRPr="005947D0" w:rsidRDefault="00C15736" w:rsidP="00477C60">
      <w:pPr>
        <w:spacing w:line="360" w:lineRule="auto"/>
        <w:jc w:val="center"/>
        <w:rPr>
          <w:rFonts w:ascii="Baskerville Old Face" w:hAnsi="Baskerville Old Face"/>
          <w:bCs/>
          <w:i/>
          <w:spacing w:val="-40"/>
          <w:w w:val="90"/>
          <w:sz w:val="54"/>
          <w:szCs w:val="54"/>
        </w:rPr>
      </w:pPr>
      <w:r w:rsidRPr="005947D0">
        <w:rPr>
          <w:rFonts w:ascii="Baskerville Old Face" w:hAnsi="Baskerville Old Face"/>
          <w:bCs/>
          <w:i/>
          <w:spacing w:val="-40"/>
          <w:w w:val="90"/>
          <w:sz w:val="54"/>
          <w:szCs w:val="54"/>
        </w:rPr>
        <w:t>Civil App</w:t>
      </w:r>
      <w:r w:rsidR="000E7CD2">
        <w:rPr>
          <w:rFonts w:ascii="Baskerville Old Face" w:hAnsi="Baskerville Old Face"/>
          <w:bCs/>
          <w:i/>
          <w:spacing w:val="-40"/>
          <w:w w:val="90"/>
          <w:sz w:val="54"/>
          <w:szCs w:val="54"/>
        </w:rPr>
        <w:t xml:space="preserve">lication </w:t>
      </w:r>
      <w:r w:rsidR="00477C60" w:rsidRPr="005947D0">
        <w:rPr>
          <w:rFonts w:ascii="Baskerville Old Face" w:hAnsi="Baskerville Old Face"/>
          <w:bCs/>
          <w:i/>
          <w:spacing w:val="-40"/>
          <w:w w:val="90"/>
          <w:sz w:val="54"/>
          <w:szCs w:val="54"/>
        </w:rPr>
        <w:t>No. 06 of 2014</w:t>
      </w:r>
      <w:r w:rsidR="00276467" w:rsidRPr="005947D0">
        <w:rPr>
          <w:rFonts w:ascii="Baskerville Old Face" w:hAnsi="Baskerville Old Face"/>
          <w:bCs/>
          <w:i/>
          <w:spacing w:val="-40"/>
          <w:w w:val="90"/>
          <w:sz w:val="54"/>
          <w:szCs w:val="54"/>
        </w:rPr>
        <w:t>.</w:t>
      </w:r>
      <w:r w:rsidR="00470B91" w:rsidRPr="005947D0">
        <w:rPr>
          <w:rFonts w:ascii="Arial" w:hAnsi="Arial" w:cs="Arial"/>
          <w:b/>
          <w:spacing w:val="-10"/>
          <w:w w:val="90"/>
          <w:sz w:val="54"/>
          <w:szCs w:val="54"/>
        </w:rPr>
        <w:t xml:space="preserve">      </w:t>
      </w:r>
      <w:r w:rsidR="00276467" w:rsidRPr="005947D0">
        <w:rPr>
          <w:rFonts w:ascii="Arial" w:hAnsi="Arial" w:cs="Arial"/>
          <w:b/>
          <w:spacing w:val="-10"/>
          <w:w w:val="90"/>
          <w:sz w:val="54"/>
          <w:szCs w:val="54"/>
        </w:rPr>
        <w:t xml:space="preserve">                                </w:t>
      </w:r>
      <w:r w:rsidR="006773FE" w:rsidRPr="005947D0">
        <w:rPr>
          <w:rFonts w:ascii="Arial" w:hAnsi="Arial" w:cs="Arial"/>
          <w:b/>
          <w:spacing w:val="-10"/>
          <w:w w:val="90"/>
          <w:sz w:val="54"/>
          <w:szCs w:val="54"/>
        </w:rPr>
        <w:t xml:space="preserve">  </w:t>
      </w:r>
      <w:r w:rsidR="008A22E5" w:rsidRPr="005947D0">
        <w:rPr>
          <w:rFonts w:ascii="Arial" w:hAnsi="Arial" w:cs="Arial"/>
          <w:i/>
          <w:spacing w:val="-30"/>
          <w:w w:val="90"/>
          <w:sz w:val="54"/>
          <w:szCs w:val="54"/>
        </w:rPr>
        <w:t xml:space="preserve">                                                                                    </w:t>
      </w:r>
    </w:p>
    <w:p w:rsidR="00477C60" w:rsidRDefault="00477C60" w:rsidP="00477C60">
      <w:pPr>
        <w:tabs>
          <w:tab w:val="left" w:pos="4755"/>
        </w:tabs>
        <w:rPr>
          <w:rFonts w:ascii="Arial" w:hAnsi="Arial" w:cs="Arial"/>
          <w:bCs/>
          <w:spacing w:val="-10"/>
          <w:w w:val="90"/>
          <w:sz w:val="26"/>
          <w:szCs w:val="26"/>
        </w:rPr>
      </w:pPr>
    </w:p>
    <w:p w:rsidR="008E1CE4" w:rsidRPr="005947D0" w:rsidRDefault="004F79D4" w:rsidP="00477C60">
      <w:pPr>
        <w:tabs>
          <w:tab w:val="left" w:pos="4755"/>
        </w:tabs>
        <w:rPr>
          <w:rFonts w:ascii="Arial" w:hAnsi="Arial" w:cs="Arial"/>
          <w:bCs/>
          <w:i/>
          <w:spacing w:val="-10"/>
          <w:w w:val="90"/>
          <w:sz w:val="21"/>
          <w:szCs w:val="21"/>
        </w:rPr>
      </w:pPr>
      <w:r w:rsidRPr="004F79D4">
        <w:rPr>
          <w:rFonts w:ascii="Arial" w:hAnsi="Arial" w:cs="Arial"/>
          <w:bCs/>
          <w:noProof/>
          <w:spacing w:val="-1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180.15pt;margin-top:11.6pt;width:4.5pt;height:28.8pt;z-index:251663360"/>
        </w:pict>
      </w:r>
      <w:r w:rsidRPr="004F79D4">
        <w:rPr>
          <w:rFonts w:ascii="Arial" w:hAnsi="Arial" w:cs="Arial"/>
          <w:bCs/>
          <w:noProof/>
          <w:spacing w:val="-1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9.3pt;margin-top:11.6pt;width:3.55pt;height:28.8pt;z-index:251662336"/>
        </w:pict>
      </w:r>
      <w:r w:rsidR="00842ABF" w:rsidRPr="005947D0">
        <w:rPr>
          <w:rFonts w:ascii="Arial" w:hAnsi="Arial" w:cs="Arial"/>
          <w:bCs/>
          <w:spacing w:val="-10"/>
          <w:w w:val="90"/>
        </w:rPr>
        <w:t xml:space="preserve">LUKWAGO  ERIAS </w:t>
      </w:r>
      <w:r w:rsidR="00477C60" w:rsidRPr="005947D0">
        <w:rPr>
          <w:rFonts w:ascii="Arial" w:hAnsi="Arial" w:cs="Arial"/>
          <w:bCs/>
          <w:spacing w:val="-10"/>
          <w:w w:val="90"/>
        </w:rPr>
        <w:t xml:space="preserve"> </w:t>
      </w:r>
      <w:r w:rsidR="000C55F6" w:rsidRPr="00477C60">
        <w:rPr>
          <w:rFonts w:ascii="Arial" w:hAnsi="Arial" w:cs="Arial"/>
          <w:bCs/>
          <w:spacing w:val="-10"/>
          <w:w w:val="90"/>
          <w:sz w:val="26"/>
          <w:szCs w:val="26"/>
        </w:rPr>
        <w:t xml:space="preserve">                                       </w:t>
      </w:r>
      <w:r w:rsidR="00B610A0">
        <w:rPr>
          <w:rFonts w:ascii="Arial" w:hAnsi="Arial" w:cs="Arial"/>
          <w:bCs/>
          <w:spacing w:val="-10"/>
          <w:w w:val="90"/>
          <w:sz w:val="26"/>
          <w:szCs w:val="26"/>
        </w:rPr>
        <w:t xml:space="preserve">               </w:t>
      </w:r>
      <w:r w:rsidR="009F36A8">
        <w:rPr>
          <w:rFonts w:ascii="Arial" w:hAnsi="Arial" w:cs="Arial"/>
          <w:bCs/>
          <w:spacing w:val="-10"/>
          <w:w w:val="90"/>
          <w:sz w:val="26"/>
          <w:szCs w:val="26"/>
        </w:rPr>
        <w:t xml:space="preserve">       </w:t>
      </w:r>
      <w:r w:rsidR="000C55F6" w:rsidRPr="00477C60">
        <w:rPr>
          <w:rFonts w:ascii="Arial" w:hAnsi="Arial" w:cs="Arial"/>
          <w:bCs/>
          <w:spacing w:val="-10"/>
          <w:w w:val="90"/>
          <w:sz w:val="26"/>
          <w:szCs w:val="26"/>
        </w:rPr>
        <w:t xml:space="preserve"> </w:t>
      </w:r>
      <w:r w:rsidR="000C55F6" w:rsidRPr="005947D0">
        <w:rPr>
          <w:rFonts w:ascii="Arial" w:hAnsi="Arial" w:cs="Arial"/>
          <w:bCs/>
          <w:i/>
          <w:spacing w:val="-10"/>
          <w:w w:val="90"/>
          <w:sz w:val="21"/>
          <w:szCs w:val="21"/>
        </w:rPr>
        <w:t>Between</w:t>
      </w:r>
    </w:p>
    <w:p w:rsidR="00097849" w:rsidRPr="005947D0" w:rsidRDefault="00477C60" w:rsidP="00477C60">
      <w:pPr>
        <w:tabs>
          <w:tab w:val="left" w:pos="4755"/>
        </w:tabs>
        <w:rPr>
          <w:rFonts w:ascii="Arial" w:hAnsi="Arial" w:cs="Arial"/>
          <w:bCs/>
          <w:spacing w:val="-10"/>
          <w:w w:val="90"/>
        </w:rPr>
      </w:pPr>
      <w:r w:rsidRPr="005947D0">
        <w:rPr>
          <w:rFonts w:ascii="Arial" w:hAnsi="Arial" w:cs="Arial"/>
          <w:bCs/>
          <w:spacing w:val="-10"/>
          <w:w w:val="90"/>
        </w:rPr>
        <w:t>LORD  MAYOR KCCA</w:t>
      </w:r>
      <w:r w:rsidR="008E1CE4" w:rsidRPr="005947D0">
        <w:rPr>
          <w:rFonts w:ascii="Arial" w:hAnsi="Arial" w:cs="Arial"/>
          <w:bCs/>
          <w:spacing w:val="-10"/>
          <w:w w:val="90"/>
        </w:rPr>
        <w:t xml:space="preserve"> </w:t>
      </w:r>
      <w:r w:rsidR="00097849" w:rsidRPr="005947D0">
        <w:rPr>
          <w:rFonts w:ascii="Arial" w:hAnsi="Arial" w:cs="Arial"/>
          <w:bCs/>
          <w:spacing w:val="-10"/>
          <w:w w:val="90"/>
        </w:rPr>
        <w:t xml:space="preserve"> </w:t>
      </w:r>
      <w:r w:rsidR="002B4238" w:rsidRPr="00477C60">
        <w:rPr>
          <w:rFonts w:ascii="Arial" w:hAnsi="Arial" w:cs="Arial"/>
          <w:bCs/>
          <w:spacing w:val="-10"/>
          <w:w w:val="90"/>
          <w:sz w:val="28"/>
          <w:szCs w:val="28"/>
        </w:rPr>
        <w:t xml:space="preserve"> </w:t>
      </w:r>
      <w:r w:rsidR="009530C2" w:rsidRPr="00477C60">
        <w:rPr>
          <w:rFonts w:ascii="Arial" w:hAnsi="Arial" w:cs="Arial"/>
          <w:bCs/>
          <w:spacing w:val="-10"/>
          <w:w w:val="90"/>
          <w:sz w:val="28"/>
          <w:szCs w:val="28"/>
        </w:rPr>
        <w:t xml:space="preserve">   </w:t>
      </w:r>
      <w:r w:rsidR="008E1CE4" w:rsidRPr="00477C60">
        <w:rPr>
          <w:rFonts w:ascii="Arial" w:hAnsi="Arial" w:cs="Arial"/>
          <w:bCs/>
          <w:spacing w:val="-10"/>
          <w:w w:val="90"/>
          <w:sz w:val="28"/>
          <w:szCs w:val="28"/>
        </w:rPr>
        <w:t xml:space="preserve">               </w:t>
      </w:r>
      <w:r>
        <w:rPr>
          <w:rFonts w:ascii="Arial" w:hAnsi="Arial" w:cs="Arial"/>
          <w:bCs/>
          <w:spacing w:val="-10"/>
          <w:w w:val="90"/>
          <w:sz w:val="28"/>
          <w:szCs w:val="28"/>
        </w:rPr>
        <w:t xml:space="preserve">        </w:t>
      </w:r>
      <w:r w:rsidR="009F36A8">
        <w:rPr>
          <w:rFonts w:ascii="Arial" w:hAnsi="Arial" w:cs="Arial"/>
          <w:bCs/>
          <w:spacing w:val="-10"/>
          <w:w w:val="90"/>
          <w:sz w:val="28"/>
          <w:szCs w:val="28"/>
        </w:rPr>
        <w:t xml:space="preserve">     </w:t>
      </w:r>
      <w:r w:rsidR="00C26F40" w:rsidRPr="00477C60">
        <w:rPr>
          <w:rFonts w:ascii="Arial" w:hAnsi="Arial" w:cs="Arial"/>
          <w:bCs/>
          <w:spacing w:val="-10"/>
          <w:w w:val="66"/>
          <w:sz w:val="28"/>
          <w:szCs w:val="28"/>
        </w:rPr>
        <w:t>::::::::::::::::::::::::::</w:t>
      </w:r>
      <w:r w:rsidR="00C26F40">
        <w:rPr>
          <w:rFonts w:ascii="Arial" w:hAnsi="Arial" w:cs="Arial"/>
          <w:bCs/>
          <w:spacing w:val="-10"/>
          <w:w w:val="66"/>
          <w:sz w:val="28"/>
          <w:szCs w:val="28"/>
        </w:rPr>
        <w:t>::::::::::::::</w:t>
      </w:r>
      <w:r w:rsidR="00C26F40" w:rsidRPr="00477C60">
        <w:rPr>
          <w:rFonts w:ascii="Arial" w:hAnsi="Arial" w:cs="Arial"/>
          <w:bCs/>
          <w:spacing w:val="-10"/>
          <w:w w:val="66"/>
          <w:sz w:val="28"/>
          <w:szCs w:val="28"/>
        </w:rPr>
        <w:t>::::::::::::::::::::::::::::::::::::</w:t>
      </w:r>
      <w:r w:rsidR="00055647" w:rsidRPr="00477C60">
        <w:rPr>
          <w:rFonts w:ascii="Arial" w:hAnsi="Arial" w:cs="Arial"/>
          <w:bCs/>
          <w:spacing w:val="-10"/>
          <w:w w:val="90"/>
          <w:sz w:val="28"/>
          <w:szCs w:val="28"/>
        </w:rPr>
        <w:t xml:space="preserve">  </w:t>
      </w:r>
      <w:r w:rsidR="00DA2198" w:rsidRPr="00477C60">
        <w:rPr>
          <w:rFonts w:ascii="Arial" w:hAnsi="Arial" w:cs="Arial"/>
          <w:bCs/>
          <w:spacing w:val="-10"/>
          <w:w w:val="90"/>
          <w:sz w:val="28"/>
          <w:szCs w:val="28"/>
        </w:rPr>
        <w:t xml:space="preserve"> </w:t>
      </w:r>
      <w:r w:rsidR="00055647" w:rsidRPr="005947D0">
        <w:rPr>
          <w:rFonts w:ascii="Arial" w:hAnsi="Arial" w:cs="Arial"/>
          <w:bCs/>
          <w:spacing w:val="-10"/>
          <w:w w:val="90"/>
        </w:rPr>
        <w:t>APP</w:t>
      </w:r>
      <w:r w:rsidR="00B610A0" w:rsidRPr="005947D0">
        <w:rPr>
          <w:rFonts w:ascii="Arial" w:hAnsi="Arial" w:cs="Arial"/>
          <w:bCs/>
          <w:spacing w:val="-10"/>
          <w:w w:val="90"/>
        </w:rPr>
        <w:t>LICANT</w:t>
      </w:r>
      <w:r w:rsidR="00800AB7" w:rsidRPr="005947D0">
        <w:rPr>
          <w:rFonts w:ascii="Arial" w:hAnsi="Arial" w:cs="Arial"/>
          <w:bCs/>
          <w:spacing w:val="-10"/>
          <w:w w:val="90"/>
        </w:rPr>
        <w:t>.</w:t>
      </w:r>
    </w:p>
    <w:p w:rsidR="005947D0" w:rsidRDefault="00477C60" w:rsidP="00B43950">
      <w:pPr>
        <w:rPr>
          <w:rFonts w:ascii="Arial" w:hAnsi="Arial" w:cs="Arial"/>
          <w:bCs/>
          <w:spacing w:val="-10"/>
          <w:w w:val="90"/>
        </w:rPr>
      </w:pPr>
      <w:r w:rsidRPr="005947D0">
        <w:rPr>
          <w:rFonts w:ascii="Arial" w:hAnsi="Arial" w:cs="Arial"/>
          <w:bCs/>
          <w:spacing w:val="-10"/>
          <w:w w:val="90"/>
        </w:rPr>
        <w:t>KAMPALA CAPITAL CITY AUTHOR</w:t>
      </w:r>
      <w:r w:rsidR="00FE1F40">
        <w:rPr>
          <w:rFonts w:ascii="Arial" w:hAnsi="Arial" w:cs="Arial"/>
          <w:bCs/>
          <w:spacing w:val="-10"/>
          <w:w w:val="90"/>
        </w:rPr>
        <w:t>IT</w:t>
      </w:r>
      <w:r w:rsidRPr="005947D0">
        <w:rPr>
          <w:rFonts w:ascii="Arial" w:hAnsi="Arial" w:cs="Arial"/>
          <w:bCs/>
          <w:spacing w:val="-10"/>
          <w:w w:val="90"/>
        </w:rPr>
        <w:t>Y</w:t>
      </w:r>
      <w:r w:rsidR="00097849" w:rsidRPr="005947D0">
        <w:rPr>
          <w:rFonts w:ascii="Arial" w:hAnsi="Arial" w:cs="Arial"/>
          <w:bCs/>
          <w:spacing w:val="-10"/>
          <w:w w:val="90"/>
        </w:rPr>
        <w:t xml:space="preserve">   </w:t>
      </w:r>
      <w:r w:rsidR="00B43950">
        <w:rPr>
          <w:rFonts w:ascii="Arial" w:hAnsi="Arial" w:cs="Arial"/>
          <w:bCs/>
          <w:spacing w:val="-10"/>
          <w:w w:val="90"/>
        </w:rPr>
        <w:t xml:space="preserve">          </w:t>
      </w:r>
    </w:p>
    <w:p w:rsidR="00B43950" w:rsidRPr="00B43950" w:rsidRDefault="00B43950" w:rsidP="00B43950">
      <w:pPr>
        <w:rPr>
          <w:rFonts w:ascii="Arial" w:hAnsi="Arial" w:cs="Arial"/>
          <w:bCs/>
          <w:spacing w:val="-10"/>
          <w:w w:val="90"/>
          <w:sz w:val="2"/>
          <w:szCs w:val="2"/>
        </w:rPr>
      </w:pPr>
    </w:p>
    <w:p w:rsidR="00B43950" w:rsidRPr="00C542C2" w:rsidRDefault="00B43950" w:rsidP="00B43950">
      <w:pPr>
        <w:tabs>
          <w:tab w:val="left" w:pos="5415"/>
        </w:tabs>
        <w:rPr>
          <w:rFonts w:ascii="Arial" w:hAnsi="Arial" w:cs="Arial"/>
          <w:bCs/>
          <w:spacing w:val="-10"/>
          <w:w w:val="90"/>
          <w:sz w:val="16"/>
          <w:szCs w:val="16"/>
        </w:rPr>
      </w:pPr>
    </w:p>
    <w:p w:rsidR="00C542C2" w:rsidRPr="00C542C2" w:rsidRDefault="00C542C2" w:rsidP="00B43950">
      <w:pPr>
        <w:tabs>
          <w:tab w:val="left" w:pos="5415"/>
        </w:tabs>
        <w:rPr>
          <w:rFonts w:ascii="Arial" w:hAnsi="Arial" w:cs="Arial"/>
          <w:bCs/>
          <w:spacing w:val="-10"/>
          <w:w w:val="90"/>
          <w:sz w:val="20"/>
          <w:szCs w:val="20"/>
        </w:rPr>
      </w:pPr>
    </w:p>
    <w:p w:rsidR="00AE0B23" w:rsidRPr="00AE0B23" w:rsidRDefault="00AE0B23" w:rsidP="00B43950">
      <w:pPr>
        <w:tabs>
          <w:tab w:val="left" w:pos="5415"/>
        </w:tabs>
        <w:rPr>
          <w:rFonts w:ascii="Arial" w:hAnsi="Arial" w:cs="Arial"/>
          <w:bCs/>
          <w:spacing w:val="-10"/>
          <w:w w:val="90"/>
          <w:sz w:val="16"/>
          <w:szCs w:val="16"/>
        </w:rPr>
      </w:pPr>
    </w:p>
    <w:p w:rsidR="00B43950" w:rsidRPr="00B43950" w:rsidRDefault="00B43950" w:rsidP="00B43950">
      <w:pPr>
        <w:tabs>
          <w:tab w:val="left" w:pos="5415"/>
        </w:tabs>
        <w:rPr>
          <w:rFonts w:ascii="Arial" w:hAnsi="Arial" w:cs="Arial"/>
          <w:bCs/>
          <w:spacing w:val="-10"/>
          <w:w w:val="90"/>
          <w:sz w:val="20"/>
          <w:szCs w:val="20"/>
        </w:rPr>
      </w:pPr>
    </w:p>
    <w:p w:rsidR="00110F63" w:rsidRPr="00B43950" w:rsidRDefault="009F36A8" w:rsidP="00B43950">
      <w:pPr>
        <w:jc w:val="center"/>
        <w:rPr>
          <w:rFonts w:ascii="Arial" w:hAnsi="Arial" w:cs="Arial"/>
          <w:bCs/>
          <w:spacing w:val="-10"/>
          <w:w w:val="90"/>
          <w:sz w:val="16"/>
          <w:szCs w:val="16"/>
        </w:rPr>
      </w:pPr>
      <w:r>
        <w:rPr>
          <w:rFonts w:ascii="Arial" w:hAnsi="Arial" w:cs="Arial"/>
          <w:i/>
          <w:spacing w:val="-10"/>
          <w:w w:val="90"/>
          <w:sz w:val="21"/>
          <w:szCs w:val="21"/>
        </w:rPr>
        <w:t xml:space="preserve">                                                </w:t>
      </w:r>
      <w:r w:rsidR="00BF1580">
        <w:rPr>
          <w:rFonts w:ascii="Arial" w:hAnsi="Arial" w:cs="Arial"/>
          <w:i/>
          <w:spacing w:val="-10"/>
          <w:w w:val="90"/>
          <w:sz w:val="21"/>
          <w:szCs w:val="21"/>
        </w:rPr>
        <w:t xml:space="preserve">      </w:t>
      </w:r>
      <w:r>
        <w:rPr>
          <w:rFonts w:ascii="Arial" w:hAnsi="Arial" w:cs="Arial"/>
          <w:i/>
          <w:spacing w:val="-10"/>
          <w:w w:val="90"/>
          <w:sz w:val="21"/>
          <w:szCs w:val="21"/>
        </w:rPr>
        <w:t xml:space="preserve">  </w:t>
      </w:r>
      <w:r w:rsidR="00B610A0" w:rsidRPr="005947D0">
        <w:rPr>
          <w:rFonts w:ascii="Arial" w:hAnsi="Arial" w:cs="Arial"/>
          <w:i/>
          <w:spacing w:val="-10"/>
          <w:w w:val="90"/>
          <w:sz w:val="21"/>
          <w:szCs w:val="21"/>
        </w:rPr>
        <w:t>V</w:t>
      </w:r>
      <w:r w:rsidR="000C55F6" w:rsidRPr="005947D0">
        <w:rPr>
          <w:rFonts w:ascii="Arial" w:hAnsi="Arial" w:cs="Arial"/>
          <w:i/>
          <w:spacing w:val="-10"/>
          <w:w w:val="90"/>
          <w:sz w:val="21"/>
          <w:szCs w:val="21"/>
        </w:rPr>
        <w:t>ersu</w:t>
      </w:r>
      <w:r w:rsidR="00B43950">
        <w:rPr>
          <w:rFonts w:ascii="Arial" w:hAnsi="Arial" w:cs="Arial"/>
          <w:i/>
          <w:spacing w:val="-10"/>
          <w:w w:val="90"/>
          <w:sz w:val="21"/>
          <w:szCs w:val="21"/>
        </w:rPr>
        <w:t>s</w:t>
      </w:r>
      <w:r w:rsidR="00097849" w:rsidRPr="00276467">
        <w:rPr>
          <w:rFonts w:ascii="Arial" w:hAnsi="Arial" w:cs="Arial"/>
          <w:bCs/>
          <w:spacing w:val="-10"/>
          <w:w w:val="90"/>
          <w:sz w:val="28"/>
          <w:szCs w:val="28"/>
        </w:rPr>
        <w:t xml:space="preserve"> </w:t>
      </w:r>
      <w:r w:rsidR="00055647" w:rsidRPr="00276467">
        <w:rPr>
          <w:rFonts w:ascii="Arial" w:hAnsi="Arial" w:cs="Arial"/>
          <w:bCs/>
          <w:spacing w:val="-10"/>
          <w:w w:val="90"/>
          <w:sz w:val="28"/>
          <w:szCs w:val="28"/>
        </w:rPr>
        <w:t xml:space="preserve">                 </w:t>
      </w:r>
      <w:r w:rsidR="00097849" w:rsidRPr="00276467">
        <w:rPr>
          <w:rFonts w:ascii="Arial" w:hAnsi="Arial" w:cs="Arial"/>
          <w:bCs/>
          <w:spacing w:val="-10"/>
          <w:w w:val="90"/>
          <w:sz w:val="28"/>
          <w:szCs w:val="28"/>
        </w:rPr>
        <w:t xml:space="preserve"> </w:t>
      </w:r>
      <w:r w:rsidR="00DA2198" w:rsidRPr="00276467">
        <w:rPr>
          <w:rFonts w:ascii="Arial" w:hAnsi="Arial" w:cs="Arial"/>
          <w:bCs/>
          <w:spacing w:val="-10"/>
          <w:w w:val="90"/>
          <w:sz w:val="28"/>
          <w:szCs w:val="28"/>
        </w:rPr>
        <w:t xml:space="preserve">                                      </w:t>
      </w:r>
    </w:p>
    <w:p w:rsidR="00110F63" w:rsidRPr="00276467" w:rsidRDefault="00110F63" w:rsidP="00672E45">
      <w:pPr>
        <w:ind w:left="1440" w:firstLine="720"/>
        <w:rPr>
          <w:rFonts w:ascii="Arial" w:hAnsi="Arial" w:cs="Arial"/>
          <w:bCs/>
          <w:spacing w:val="-10"/>
          <w:w w:val="90"/>
          <w:sz w:val="2"/>
          <w:szCs w:val="2"/>
        </w:rPr>
      </w:pPr>
    </w:p>
    <w:p w:rsidR="002B4238" w:rsidRPr="005947D0" w:rsidRDefault="00477C60" w:rsidP="00477C60">
      <w:pPr>
        <w:pStyle w:val="ListParagraph"/>
        <w:numPr>
          <w:ilvl w:val="0"/>
          <w:numId w:val="8"/>
        </w:numPr>
        <w:rPr>
          <w:rFonts w:ascii="Arial" w:hAnsi="Arial" w:cs="Arial"/>
          <w:bCs/>
          <w:spacing w:val="-10"/>
          <w:w w:val="90"/>
        </w:rPr>
      </w:pPr>
      <w:r w:rsidRPr="005947D0">
        <w:rPr>
          <w:rFonts w:ascii="Arial" w:hAnsi="Arial" w:cs="Arial"/>
          <w:bCs/>
          <w:spacing w:val="-10"/>
          <w:w w:val="90"/>
        </w:rPr>
        <w:t>THE ATTORNEY GENERAL</w:t>
      </w:r>
      <w:r w:rsidR="00276467" w:rsidRPr="005947D0">
        <w:rPr>
          <w:rFonts w:ascii="Arial" w:hAnsi="Arial" w:cs="Arial"/>
          <w:bCs/>
          <w:spacing w:val="-10"/>
          <w:w w:val="90"/>
        </w:rPr>
        <w:t xml:space="preserve"> </w:t>
      </w:r>
      <w:r w:rsidR="002B4238" w:rsidRPr="00477C60">
        <w:rPr>
          <w:rFonts w:ascii="Arial" w:hAnsi="Arial" w:cs="Arial"/>
          <w:bCs/>
          <w:spacing w:val="-10"/>
          <w:w w:val="90"/>
          <w:sz w:val="28"/>
          <w:szCs w:val="28"/>
        </w:rPr>
        <w:t xml:space="preserve">         </w:t>
      </w:r>
      <w:r w:rsidR="009530C2" w:rsidRPr="00477C60">
        <w:rPr>
          <w:rFonts w:ascii="Arial" w:hAnsi="Arial" w:cs="Arial"/>
          <w:bCs/>
          <w:spacing w:val="-10"/>
          <w:w w:val="90"/>
          <w:sz w:val="28"/>
          <w:szCs w:val="28"/>
        </w:rPr>
        <w:t xml:space="preserve">  </w:t>
      </w:r>
      <w:r w:rsidR="00800AB7" w:rsidRPr="00477C60">
        <w:rPr>
          <w:rFonts w:ascii="Arial" w:hAnsi="Arial" w:cs="Arial"/>
          <w:bCs/>
          <w:spacing w:val="-10"/>
          <w:w w:val="90"/>
          <w:sz w:val="28"/>
          <w:szCs w:val="28"/>
        </w:rPr>
        <w:t xml:space="preserve"> </w:t>
      </w:r>
      <w:r w:rsidR="00B610A0">
        <w:rPr>
          <w:rFonts w:ascii="Arial" w:hAnsi="Arial" w:cs="Arial"/>
          <w:bCs/>
          <w:spacing w:val="-10"/>
          <w:w w:val="90"/>
          <w:sz w:val="28"/>
          <w:szCs w:val="28"/>
        </w:rPr>
        <w:t xml:space="preserve">      </w:t>
      </w:r>
      <w:r w:rsidR="00B610A0" w:rsidRPr="00477C60">
        <w:rPr>
          <w:rFonts w:ascii="Arial" w:hAnsi="Arial" w:cs="Arial"/>
          <w:bCs/>
          <w:spacing w:val="-10"/>
          <w:w w:val="66"/>
          <w:sz w:val="28"/>
          <w:szCs w:val="28"/>
        </w:rPr>
        <w:t>::::::::::::::::::::::::::</w:t>
      </w:r>
      <w:r w:rsidR="00C26F40">
        <w:rPr>
          <w:rFonts w:ascii="Arial" w:hAnsi="Arial" w:cs="Arial"/>
          <w:bCs/>
          <w:spacing w:val="-10"/>
          <w:w w:val="66"/>
          <w:sz w:val="28"/>
          <w:szCs w:val="28"/>
        </w:rPr>
        <w:t>::::::::::::::</w:t>
      </w:r>
      <w:r w:rsidR="00B610A0" w:rsidRPr="00477C60">
        <w:rPr>
          <w:rFonts w:ascii="Arial" w:hAnsi="Arial" w:cs="Arial"/>
          <w:bCs/>
          <w:spacing w:val="-10"/>
          <w:w w:val="66"/>
          <w:sz w:val="28"/>
          <w:szCs w:val="28"/>
        </w:rPr>
        <w:t>::::::::::::::::::::::::::::::::::::</w:t>
      </w:r>
      <w:r w:rsidR="006773FE" w:rsidRPr="00477C60">
        <w:rPr>
          <w:rFonts w:ascii="Arial" w:hAnsi="Arial" w:cs="Arial"/>
          <w:bCs/>
          <w:spacing w:val="-10"/>
          <w:w w:val="66"/>
          <w:sz w:val="28"/>
          <w:szCs w:val="28"/>
        </w:rPr>
        <w:t xml:space="preserve"> </w:t>
      </w:r>
      <w:r w:rsidR="00EE4F15" w:rsidRPr="005947D0">
        <w:rPr>
          <w:rFonts w:ascii="Arial" w:hAnsi="Arial" w:cs="Arial"/>
          <w:bCs/>
          <w:spacing w:val="-10"/>
          <w:w w:val="90"/>
        </w:rPr>
        <w:t>RESPONDENT</w:t>
      </w:r>
      <w:r w:rsidR="00B610A0" w:rsidRPr="005947D0">
        <w:rPr>
          <w:rFonts w:ascii="Arial" w:hAnsi="Arial" w:cs="Arial"/>
          <w:bCs/>
          <w:spacing w:val="-10"/>
          <w:w w:val="90"/>
        </w:rPr>
        <w:t>S</w:t>
      </w:r>
    </w:p>
    <w:p w:rsidR="002B4238" w:rsidRPr="005947D0" w:rsidRDefault="00477C60" w:rsidP="00B610A0">
      <w:pPr>
        <w:pStyle w:val="ListParagraph"/>
        <w:numPr>
          <w:ilvl w:val="0"/>
          <w:numId w:val="8"/>
        </w:numPr>
        <w:rPr>
          <w:rFonts w:ascii="Arial" w:hAnsi="Arial" w:cs="Arial"/>
          <w:bCs/>
          <w:spacing w:val="-10"/>
          <w:w w:val="90"/>
        </w:rPr>
      </w:pPr>
      <w:r w:rsidRPr="005947D0">
        <w:rPr>
          <w:rFonts w:ascii="Arial" w:hAnsi="Arial" w:cs="Arial"/>
          <w:bCs/>
          <w:spacing w:val="-10"/>
          <w:w w:val="90"/>
        </w:rPr>
        <w:t>KAMPALA CAPITAL CITY AUTHORITY</w:t>
      </w:r>
    </w:p>
    <w:p w:rsidR="002B4238" w:rsidRDefault="002B4238" w:rsidP="002B4238">
      <w:pPr>
        <w:rPr>
          <w:rFonts w:ascii="Arial" w:hAnsi="Arial" w:cs="Arial"/>
          <w:bCs/>
          <w:spacing w:val="-10"/>
          <w:w w:val="90"/>
          <w:sz w:val="26"/>
          <w:szCs w:val="26"/>
        </w:rPr>
      </w:pPr>
    </w:p>
    <w:p w:rsidR="00BF1580" w:rsidRDefault="00055647" w:rsidP="00C542C2">
      <w:pPr>
        <w:ind w:firstLine="360"/>
        <w:jc w:val="center"/>
        <w:rPr>
          <w:rFonts w:ascii="Baskerville Old Face" w:hAnsi="Baskerville Old Face" w:cs="Estrangelo Edessa"/>
          <w:bCs/>
          <w:i/>
          <w:iCs/>
          <w:spacing w:val="-6"/>
        </w:rPr>
      </w:pPr>
      <w:r w:rsidRPr="009F36A8">
        <w:rPr>
          <w:rFonts w:ascii="Baskerville Old Face" w:hAnsi="Baskerville Old Face" w:cs="Estrangelo Edessa"/>
          <w:bCs/>
          <w:i/>
          <w:iCs/>
          <w:spacing w:val="-6"/>
        </w:rPr>
        <w:t>{</w:t>
      </w:r>
      <w:r w:rsidR="000F1E26">
        <w:rPr>
          <w:rFonts w:ascii="Baskerville Old Face" w:hAnsi="Baskerville Old Face" w:cs="Estrangelo Edessa"/>
          <w:bCs/>
          <w:i/>
          <w:iCs/>
          <w:spacing w:val="-6"/>
        </w:rPr>
        <w:t>Application by</w:t>
      </w:r>
      <w:r w:rsidR="003F0270">
        <w:rPr>
          <w:rFonts w:ascii="Baskerville Old Face" w:hAnsi="Baskerville Old Face" w:cs="Estrangelo Edessa"/>
          <w:bCs/>
          <w:i/>
          <w:iCs/>
          <w:spacing w:val="-6"/>
        </w:rPr>
        <w:t xml:space="preserve"> </w:t>
      </w:r>
      <w:r w:rsidR="00B610A0" w:rsidRPr="009F36A8">
        <w:rPr>
          <w:rFonts w:ascii="Baskerville Old Face" w:hAnsi="Baskerville Old Face" w:cs="Estrangelo Edessa"/>
          <w:bCs/>
          <w:i/>
          <w:iCs/>
          <w:spacing w:val="-6"/>
        </w:rPr>
        <w:t xml:space="preserve">Notice of Motion arising from </w:t>
      </w:r>
      <w:r w:rsidR="003F0270">
        <w:rPr>
          <w:rFonts w:ascii="Baskerville Old Face" w:hAnsi="Baskerville Old Face" w:cs="Estrangelo Edessa"/>
          <w:bCs/>
          <w:i/>
          <w:iCs/>
          <w:spacing w:val="-6"/>
        </w:rPr>
        <w:t xml:space="preserve">the decision of the </w:t>
      </w:r>
      <w:r w:rsidR="00B610A0" w:rsidRPr="009F36A8">
        <w:rPr>
          <w:rFonts w:ascii="Baskerville Old Face" w:hAnsi="Baskerville Old Face" w:cs="Estrangelo Edessa"/>
          <w:bCs/>
          <w:i/>
          <w:iCs/>
          <w:spacing w:val="-6"/>
        </w:rPr>
        <w:t>Court of Appeal</w:t>
      </w:r>
    </w:p>
    <w:p w:rsidR="00110F63" w:rsidRDefault="00F27AF3" w:rsidP="00C542C2">
      <w:pPr>
        <w:ind w:firstLine="360"/>
        <w:jc w:val="center"/>
        <w:rPr>
          <w:rFonts w:ascii="Baskerville Old Face" w:hAnsi="Baskerville Old Face" w:cs="Estrangelo Edessa"/>
          <w:bCs/>
          <w:i/>
          <w:iCs/>
          <w:spacing w:val="-6"/>
        </w:rPr>
      </w:pPr>
      <w:r>
        <w:rPr>
          <w:rFonts w:ascii="Baskerville Old Face" w:hAnsi="Baskerville Old Face" w:cs="Estrangelo Edessa"/>
          <w:bCs/>
          <w:i/>
          <w:iCs/>
          <w:spacing w:val="-6"/>
        </w:rPr>
        <w:t xml:space="preserve">(Kavuma Ag. </w:t>
      </w:r>
      <w:r w:rsidR="00B37FB7">
        <w:rPr>
          <w:rFonts w:ascii="Baskerville Old Face" w:hAnsi="Baskerville Old Face" w:cs="Estrangelo Edessa"/>
          <w:bCs/>
          <w:i/>
          <w:iCs/>
          <w:spacing w:val="-6"/>
        </w:rPr>
        <w:t>DCJ.) dated 31</w:t>
      </w:r>
      <w:r w:rsidR="00B37FB7" w:rsidRPr="00F27AF3">
        <w:rPr>
          <w:rFonts w:ascii="Baskerville Old Face" w:hAnsi="Baskerville Old Face" w:cs="Estrangelo Edessa"/>
          <w:bCs/>
          <w:i/>
          <w:iCs/>
          <w:spacing w:val="6"/>
          <w:vertAlign w:val="superscript"/>
        </w:rPr>
        <w:t>st</w:t>
      </w:r>
      <w:r w:rsidR="00B37FB7">
        <w:rPr>
          <w:rFonts w:ascii="Baskerville Old Face" w:hAnsi="Baskerville Old Face" w:cs="Estrangelo Edessa"/>
          <w:bCs/>
          <w:i/>
          <w:iCs/>
          <w:spacing w:val="-6"/>
        </w:rPr>
        <w:t xml:space="preserve"> March, 2014 in </w:t>
      </w:r>
      <w:r w:rsidR="00B610A0" w:rsidRPr="009F36A8">
        <w:rPr>
          <w:rFonts w:ascii="Baskerville Old Face" w:hAnsi="Baskerville Old Face" w:cs="Estrangelo Edessa"/>
          <w:bCs/>
          <w:i/>
          <w:iCs/>
          <w:spacing w:val="-6"/>
        </w:rPr>
        <w:t>Civil Application No. 116 of 2014</w:t>
      </w:r>
      <w:r w:rsidR="00B37FB7">
        <w:rPr>
          <w:rFonts w:ascii="Baskerville Old Face" w:hAnsi="Baskerville Old Face" w:cs="Estrangelo Edessa"/>
          <w:bCs/>
          <w:i/>
          <w:iCs/>
          <w:spacing w:val="-6"/>
        </w:rPr>
        <w:t>.</w:t>
      </w:r>
      <w:r w:rsidR="00055647" w:rsidRPr="009F36A8">
        <w:rPr>
          <w:rFonts w:ascii="Baskerville Old Face" w:hAnsi="Baskerville Old Face" w:cs="Estrangelo Edessa"/>
          <w:bCs/>
          <w:i/>
          <w:iCs/>
          <w:spacing w:val="-6"/>
        </w:rPr>
        <w:t>}</w:t>
      </w:r>
    </w:p>
    <w:p w:rsidR="00943EA0" w:rsidRPr="00943EA0" w:rsidRDefault="00943EA0" w:rsidP="00BF1580">
      <w:pPr>
        <w:ind w:firstLine="360"/>
        <w:rPr>
          <w:rFonts w:ascii="Baskerville Old Face" w:hAnsi="Baskerville Old Face" w:cs="Estrangelo Edessa"/>
          <w:bCs/>
          <w:i/>
          <w:iCs/>
          <w:spacing w:val="-6"/>
          <w:sz w:val="2"/>
          <w:szCs w:val="2"/>
        </w:rPr>
      </w:pPr>
    </w:p>
    <w:p w:rsidR="002B4238" w:rsidRPr="002B4238" w:rsidRDefault="002B4238" w:rsidP="002B4238">
      <w:pPr>
        <w:rPr>
          <w:rFonts w:ascii="Arial" w:hAnsi="Arial" w:cs="Arial"/>
          <w:bCs/>
          <w:spacing w:val="-10"/>
          <w:w w:val="90"/>
          <w:sz w:val="26"/>
          <w:szCs w:val="26"/>
        </w:rPr>
      </w:pPr>
    </w:p>
    <w:p w:rsidR="00551BBD" w:rsidRPr="00881D5F" w:rsidRDefault="00551BBD" w:rsidP="00470B91">
      <w:pPr>
        <w:spacing w:line="360" w:lineRule="auto"/>
        <w:rPr>
          <w:rFonts w:ascii="Britannic Bold" w:hAnsi="Britannic Bold" w:cs="Estrangelo Edessa"/>
          <w:bCs/>
          <w:iCs/>
          <w:spacing w:val="-20"/>
          <w:sz w:val="16"/>
          <w:szCs w:val="16"/>
          <w:u w:val="thick"/>
        </w:rPr>
      </w:pPr>
    </w:p>
    <w:p w:rsidR="00110F63" w:rsidRPr="00DC5237" w:rsidRDefault="00E52D15" w:rsidP="002D51F0">
      <w:pPr>
        <w:rPr>
          <w:rFonts w:ascii="Baskerville Old Face" w:hAnsi="Baskerville Old Face" w:cs="Tahoma"/>
          <w:b/>
          <w:bCs/>
          <w:iCs/>
          <w:spacing w:val="-10"/>
          <w:sz w:val="31"/>
          <w:szCs w:val="31"/>
          <w:u w:val="single"/>
        </w:rPr>
      </w:pPr>
      <w:r w:rsidRPr="00DC5237">
        <w:rPr>
          <w:rFonts w:ascii="Baskerville Old Face" w:hAnsi="Baskerville Old Face" w:cs="Tahoma"/>
          <w:b/>
          <w:bCs/>
          <w:iCs/>
          <w:spacing w:val="-10"/>
          <w:sz w:val="31"/>
          <w:szCs w:val="31"/>
          <w:u w:val="single"/>
        </w:rPr>
        <w:t>Ruling</w:t>
      </w:r>
      <w:r w:rsidR="00F5261A" w:rsidRPr="00DC5237">
        <w:rPr>
          <w:rFonts w:ascii="Baskerville Old Face" w:hAnsi="Baskerville Old Face" w:cs="Tahoma"/>
          <w:b/>
          <w:bCs/>
          <w:iCs/>
          <w:spacing w:val="-10"/>
          <w:sz w:val="31"/>
          <w:szCs w:val="31"/>
          <w:u w:val="single"/>
        </w:rPr>
        <w:t xml:space="preserve">  o</w:t>
      </w:r>
      <w:r w:rsidRPr="00DC5237">
        <w:rPr>
          <w:rFonts w:ascii="Baskerville Old Face" w:hAnsi="Baskerville Old Face" w:cs="Tahoma"/>
          <w:b/>
          <w:bCs/>
          <w:iCs/>
          <w:spacing w:val="-10"/>
          <w:sz w:val="31"/>
          <w:szCs w:val="31"/>
          <w:u w:val="single"/>
        </w:rPr>
        <w:t>f</w:t>
      </w:r>
      <w:r w:rsidR="00F5261A" w:rsidRPr="00DC5237">
        <w:rPr>
          <w:rFonts w:ascii="Baskerville Old Face" w:hAnsi="Baskerville Old Face" w:cs="Tahoma"/>
          <w:b/>
          <w:bCs/>
          <w:iCs/>
          <w:spacing w:val="-10"/>
          <w:sz w:val="31"/>
          <w:szCs w:val="31"/>
          <w:u w:val="single"/>
        </w:rPr>
        <w:t xml:space="preserve"> </w:t>
      </w:r>
      <w:r w:rsidRPr="00DC5237">
        <w:rPr>
          <w:rFonts w:ascii="Baskerville Old Face" w:hAnsi="Baskerville Old Face" w:cs="Tahoma"/>
          <w:b/>
          <w:bCs/>
          <w:iCs/>
          <w:spacing w:val="-10"/>
          <w:sz w:val="31"/>
          <w:szCs w:val="31"/>
          <w:u w:val="single"/>
        </w:rPr>
        <w:t xml:space="preserve"> </w:t>
      </w:r>
      <w:r w:rsidR="00F5261A" w:rsidRPr="00DC5237">
        <w:rPr>
          <w:rFonts w:ascii="Baskerville Old Face" w:hAnsi="Baskerville Old Face" w:cs="Tahoma"/>
          <w:b/>
          <w:bCs/>
          <w:iCs/>
          <w:spacing w:val="-10"/>
          <w:sz w:val="31"/>
          <w:szCs w:val="31"/>
          <w:u w:val="single"/>
        </w:rPr>
        <w:t xml:space="preserve">the </w:t>
      </w:r>
      <w:r w:rsidRPr="00DC5237">
        <w:rPr>
          <w:rFonts w:ascii="Baskerville Old Face" w:hAnsi="Baskerville Old Face" w:cs="Tahoma"/>
          <w:b/>
          <w:bCs/>
          <w:iCs/>
          <w:spacing w:val="-10"/>
          <w:sz w:val="31"/>
          <w:szCs w:val="31"/>
          <w:u w:val="single"/>
        </w:rPr>
        <w:t>Court</w:t>
      </w:r>
      <w:r w:rsidR="00FA3687" w:rsidRPr="00DC5237">
        <w:rPr>
          <w:rFonts w:ascii="Baskerville Old Face" w:hAnsi="Baskerville Old Face" w:cs="Tahoma"/>
          <w:b/>
          <w:bCs/>
          <w:iCs/>
          <w:spacing w:val="-10"/>
          <w:sz w:val="31"/>
          <w:szCs w:val="31"/>
          <w:u w:val="single"/>
        </w:rPr>
        <w:t>:</w:t>
      </w:r>
      <w:r w:rsidR="00DC5237" w:rsidRPr="00DC5237">
        <w:rPr>
          <w:rFonts w:ascii="Baskerville Old Face" w:hAnsi="Baskerville Old Face" w:cs="Tahoma"/>
          <w:b/>
          <w:bCs/>
          <w:iCs/>
          <w:spacing w:val="-10"/>
          <w:sz w:val="31"/>
          <w:szCs w:val="31"/>
          <w:u w:val="single"/>
        </w:rPr>
        <w:t>-</w:t>
      </w:r>
    </w:p>
    <w:p w:rsidR="00FE6853" w:rsidRPr="002D51F0" w:rsidRDefault="00B610A0" w:rsidP="0051708E">
      <w:pPr>
        <w:spacing w:line="360" w:lineRule="auto"/>
        <w:jc w:val="both"/>
        <w:rPr>
          <w:rFonts w:ascii="Clarendon" w:hAnsi="Clarendon" w:cs="Estrangelo Edessa"/>
          <w:i/>
          <w:spacing w:val="-10"/>
          <w:sz w:val="28"/>
          <w:szCs w:val="28"/>
        </w:rPr>
      </w:pPr>
      <w:r w:rsidRPr="002D51F0">
        <w:rPr>
          <w:rFonts w:ascii="Clarendon" w:hAnsi="Clarendon" w:cs="Estrangelo Edessa"/>
          <w:spacing w:val="-10"/>
          <w:sz w:val="28"/>
          <w:szCs w:val="28"/>
        </w:rPr>
        <w:t xml:space="preserve">Lukwago Erias, </w:t>
      </w:r>
      <w:r w:rsidR="0097384C">
        <w:rPr>
          <w:rFonts w:ascii="Clarendon" w:hAnsi="Clarendon" w:cs="Estrangelo Edessa"/>
          <w:spacing w:val="-10"/>
          <w:sz w:val="28"/>
          <w:szCs w:val="28"/>
        </w:rPr>
        <w:t xml:space="preserve">the applicant and </w:t>
      </w:r>
      <w:r w:rsidR="00842ABF" w:rsidRPr="002D51F0">
        <w:rPr>
          <w:rFonts w:ascii="Clarendon" w:hAnsi="Clarendon" w:cs="Estrangelo Edessa"/>
          <w:spacing w:val="-10"/>
          <w:sz w:val="28"/>
          <w:szCs w:val="28"/>
        </w:rPr>
        <w:t xml:space="preserve">the </w:t>
      </w:r>
      <w:r w:rsidRPr="002D51F0">
        <w:rPr>
          <w:rFonts w:ascii="Clarendon" w:hAnsi="Clarendon" w:cs="Estrangelo Edessa"/>
          <w:spacing w:val="-10"/>
          <w:sz w:val="28"/>
          <w:szCs w:val="28"/>
        </w:rPr>
        <w:t xml:space="preserve">Lord Mayor of Kampala Capital City Authority, </w:t>
      </w:r>
      <w:r w:rsidR="00842ABF" w:rsidRPr="002D51F0">
        <w:rPr>
          <w:rFonts w:ascii="Clarendon" w:hAnsi="Clarendon" w:cs="Estrangelo Edessa"/>
          <w:spacing w:val="-10"/>
          <w:sz w:val="28"/>
          <w:szCs w:val="28"/>
        </w:rPr>
        <w:t xml:space="preserve">(KCCA), </w:t>
      </w:r>
      <w:r w:rsidRPr="002D51F0">
        <w:rPr>
          <w:rFonts w:ascii="Clarendon" w:hAnsi="Clarendon" w:cs="Estrangelo Edessa"/>
          <w:spacing w:val="-10"/>
          <w:sz w:val="28"/>
          <w:szCs w:val="28"/>
        </w:rPr>
        <w:t xml:space="preserve">instituted a Notice of Motion under Rules 2 (2). 6 (2) (b), 42 (1) &amp; (2) and 43 (1) of the Rules of this Court </w:t>
      </w:r>
      <w:r w:rsidR="001F0488" w:rsidRPr="002D51F0">
        <w:rPr>
          <w:rFonts w:ascii="Clarendon" w:hAnsi="Clarendon" w:cs="Estrangelo Edessa"/>
          <w:spacing w:val="-10"/>
          <w:sz w:val="28"/>
          <w:szCs w:val="28"/>
        </w:rPr>
        <w:t xml:space="preserve">seeking </w:t>
      </w:r>
      <w:r w:rsidRPr="002D51F0">
        <w:rPr>
          <w:rFonts w:ascii="Clarendon" w:hAnsi="Clarendon" w:cs="Estrangelo Edessa"/>
          <w:spacing w:val="-10"/>
          <w:sz w:val="28"/>
          <w:szCs w:val="28"/>
        </w:rPr>
        <w:t xml:space="preserve">for the following orders, </w:t>
      </w:r>
      <w:r w:rsidRPr="002D51F0">
        <w:rPr>
          <w:rFonts w:ascii="Clarendon" w:hAnsi="Clarendon" w:cs="Estrangelo Edessa"/>
          <w:i/>
          <w:spacing w:val="-10"/>
          <w:sz w:val="28"/>
          <w:szCs w:val="28"/>
        </w:rPr>
        <w:t>inter alia:—</w:t>
      </w:r>
    </w:p>
    <w:p w:rsidR="00525724" w:rsidRPr="002D51F0" w:rsidRDefault="00525724" w:rsidP="00525724">
      <w:pPr>
        <w:pStyle w:val="ListParagraph"/>
        <w:numPr>
          <w:ilvl w:val="0"/>
          <w:numId w:val="9"/>
        </w:numPr>
        <w:jc w:val="both"/>
        <w:rPr>
          <w:rFonts w:ascii="Clarendon" w:hAnsi="Clarendon" w:cs="Estrangelo Edessa"/>
          <w:spacing w:val="-10"/>
          <w:sz w:val="28"/>
          <w:szCs w:val="28"/>
        </w:rPr>
      </w:pPr>
      <w:r w:rsidRPr="002D51F0">
        <w:rPr>
          <w:rFonts w:ascii="Clarendon" w:hAnsi="Clarendon" w:cs="Estrangelo Edessa"/>
          <w:spacing w:val="-10"/>
          <w:sz w:val="28"/>
          <w:szCs w:val="28"/>
        </w:rPr>
        <w:t>A man</w:t>
      </w:r>
      <w:r w:rsidR="001F0488" w:rsidRPr="002D51F0">
        <w:rPr>
          <w:rFonts w:ascii="Clarendon" w:hAnsi="Clarendon" w:cs="Estrangelo Edessa"/>
          <w:spacing w:val="-10"/>
          <w:sz w:val="28"/>
          <w:szCs w:val="28"/>
        </w:rPr>
        <w:t>datory injunction allowing the a</w:t>
      </w:r>
      <w:r w:rsidRPr="002D51F0">
        <w:rPr>
          <w:rFonts w:ascii="Clarendon" w:hAnsi="Clarendon" w:cs="Estrangelo Edessa"/>
          <w:spacing w:val="-10"/>
          <w:sz w:val="28"/>
          <w:szCs w:val="28"/>
        </w:rPr>
        <w:t>pplicant to perform the functions of the office of the Lord Mayor</w:t>
      </w:r>
      <w:r w:rsidR="002333A1"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Kampala Capital City Authority pending the determination of the intended appeal be issued. </w:t>
      </w:r>
    </w:p>
    <w:p w:rsidR="00525724" w:rsidRPr="002D51F0" w:rsidRDefault="00525724" w:rsidP="00525724">
      <w:pPr>
        <w:pStyle w:val="ListParagraph"/>
        <w:ind w:left="1440"/>
        <w:jc w:val="both"/>
        <w:rPr>
          <w:rFonts w:ascii="Clarendon" w:hAnsi="Clarendon" w:cs="Estrangelo Edessa"/>
          <w:spacing w:val="-10"/>
          <w:sz w:val="28"/>
          <w:szCs w:val="28"/>
        </w:rPr>
      </w:pPr>
    </w:p>
    <w:p w:rsidR="00525724" w:rsidRPr="002D51F0" w:rsidRDefault="00525724" w:rsidP="00525724">
      <w:pPr>
        <w:pStyle w:val="ListParagraph"/>
        <w:numPr>
          <w:ilvl w:val="0"/>
          <w:numId w:val="9"/>
        </w:numPr>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A temporary injunction restraining </w:t>
      </w:r>
      <w:r w:rsidR="002B69CD">
        <w:rPr>
          <w:rFonts w:ascii="Clarendon" w:hAnsi="Clarendon" w:cs="Estrangelo Edessa"/>
          <w:spacing w:val="-10"/>
          <w:sz w:val="28"/>
          <w:szCs w:val="28"/>
        </w:rPr>
        <w:t xml:space="preserve">the </w:t>
      </w:r>
      <w:r w:rsidRPr="002D51F0">
        <w:rPr>
          <w:rFonts w:ascii="Clarendon" w:hAnsi="Clarendon" w:cs="Estrangelo Edessa"/>
          <w:spacing w:val="-10"/>
          <w:sz w:val="28"/>
          <w:szCs w:val="28"/>
        </w:rPr>
        <w:t>Electoral Commission from organizing a bye-election for the position of the Lord Mayor</w:t>
      </w:r>
      <w:r w:rsidR="001E0A53">
        <w:rPr>
          <w:rFonts w:ascii="Clarendon" w:hAnsi="Clarendon" w:cs="Estrangelo Edessa"/>
          <w:spacing w:val="-10"/>
          <w:sz w:val="28"/>
          <w:szCs w:val="28"/>
        </w:rPr>
        <w:t>,</w:t>
      </w:r>
      <w:r w:rsidRPr="002D51F0">
        <w:rPr>
          <w:rFonts w:ascii="Clarendon" w:hAnsi="Clarendon" w:cs="Estrangelo Edessa"/>
          <w:spacing w:val="-10"/>
          <w:sz w:val="28"/>
          <w:szCs w:val="28"/>
        </w:rPr>
        <w:t xml:space="preserve"> Kampala Capital City Authority pending the determination of the intended appeal be issued.</w:t>
      </w:r>
    </w:p>
    <w:p w:rsidR="00525724" w:rsidRPr="002D51F0" w:rsidRDefault="00525724" w:rsidP="00525724">
      <w:pPr>
        <w:pStyle w:val="ListParagraph"/>
        <w:rPr>
          <w:rFonts w:ascii="Clarendon" w:hAnsi="Clarendon" w:cs="Estrangelo Edessa"/>
          <w:spacing w:val="-10"/>
          <w:sz w:val="28"/>
          <w:szCs w:val="28"/>
        </w:rPr>
      </w:pPr>
    </w:p>
    <w:p w:rsidR="00525724" w:rsidRPr="002D51F0" w:rsidRDefault="00525724" w:rsidP="00525724">
      <w:pPr>
        <w:pStyle w:val="ListParagraph"/>
        <w:numPr>
          <w:ilvl w:val="0"/>
          <w:numId w:val="9"/>
        </w:numPr>
        <w:jc w:val="both"/>
        <w:rPr>
          <w:rFonts w:ascii="Clarendon" w:hAnsi="Clarendon" w:cs="Estrangelo Edessa"/>
          <w:spacing w:val="-10"/>
          <w:sz w:val="28"/>
          <w:szCs w:val="28"/>
        </w:rPr>
      </w:pPr>
      <w:r w:rsidRPr="002D51F0">
        <w:rPr>
          <w:rFonts w:ascii="Clarendon" w:hAnsi="Clarendon" w:cs="Estrangelo Edessa"/>
          <w:spacing w:val="-10"/>
          <w:sz w:val="28"/>
          <w:szCs w:val="28"/>
        </w:rPr>
        <w:lastRenderedPageBreak/>
        <w:t>The Orders issued by the Hon. S.B.K. Kavuma, J.A., in Civil Application No. 116 of 2014 be stayed pending the determination of the intended appeal.</w:t>
      </w:r>
    </w:p>
    <w:p w:rsidR="00525724" w:rsidRPr="002D51F0" w:rsidRDefault="00525724" w:rsidP="00525724">
      <w:pPr>
        <w:pStyle w:val="ListParagraph"/>
        <w:rPr>
          <w:rFonts w:ascii="Clarendon" w:hAnsi="Clarendon" w:cs="Estrangelo Edessa"/>
          <w:spacing w:val="-10"/>
          <w:sz w:val="28"/>
          <w:szCs w:val="28"/>
        </w:rPr>
      </w:pPr>
    </w:p>
    <w:p w:rsidR="00FA3687" w:rsidRPr="002D51F0" w:rsidRDefault="00525724" w:rsidP="00525724">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The Notice of Motion is supported by three </w:t>
      </w:r>
      <w:r w:rsidR="00FA3687" w:rsidRPr="002D51F0">
        <w:rPr>
          <w:rFonts w:ascii="Clarendon" w:hAnsi="Clarendon" w:cs="Estrangelo Edessa"/>
          <w:spacing w:val="-10"/>
          <w:sz w:val="28"/>
          <w:szCs w:val="28"/>
        </w:rPr>
        <w:t>affidavits</w:t>
      </w:r>
      <w:r w:rsidRPr="002D51F0">
        <w:rPr>
          <w:rFonts w:ascii="Clarendon" w:hAnsi="Clarendon" w:cs="Estrangelo Edessa"/>
          <w:spacing w:val="-10"/>
          <w:sz w:val="28"/>
          <w:szCs w:val="28"/>
        </w:rPr>
        <w:t xml:space="preserve">.  The first </w:t>
      </w:r>
      <w:r w:rsidR="00842ABF" w:rsidRPr="002D51F0">
        <w:rPr>
          <w:rFonts w:ascii="Clarendon" w:hAnsi="Clarendon" w:cs="Estrangelo Edessa"/>
          <w:spacing w:val="-10"/>
          <w:sz w:val="28"/>
          <w:szCs w:val="28"/>
        </w:rPr>
        <w:t xml:space="preserve">was </w:t>
      </w:r>
      <w:r w:rsidR="002333A1" w:rsidRPr="002D51F0">
        <w:rPr>
          <w:rFonts w:ascii="Clarendon" w:hAnsi="Clarendon" w:cs="Estrangelo Edessa"/>
          <w:spacing w:val="-10"/>
          <w:sz w:val="28"/>
          <w:szCs w:val="28"/>
        </w:rPr>
        <w:t xml:space="preserve">affirmed </w:t>
      </w:r>
      <w:r w:rsidRPr="002D51F0">
        <w:rPr>
          <w:rFonts w:ascii="Clarendon" w:hAnsi="Clarendon" w:cs="Estrangelo Edessa"/>
          <w:spacing w:val="-10"/>
          <w:sz w:val="28"/>
          <w:szCs w:val="28"/>
        </w:rPr>
        <w:t>on 01</w:t>
      </w:r>
      <w:r w:rsidRPr="002D51F0">
        <w:rPr>
          <w:rFonts w:ascii="Clarendon" w:hAnsi="Clarendon" w:cs="Estrangelo Edessa"/>
          <w:spacing w:val="-10"/>
          <w:sz w:val="28"/>
          <w:szCs w:val="28"/>
          <w:vertAlign w:val="superscript"/>
        </w:rPr>
        <w:t>st</w:t>
      </w:r>
      <w:r w:rsidRPr="002D51F0">
        <w:rPr>
          <w:rFonts w:ascii="Clarendon" w:hAnsi="Clarendon" w:cs="Estrangelo Edessa"/>
          <w:spacing w:val="-10"/>
          <w:sz w:val="28"/>
          <w:szCs w:val="28"/>
        </w:rPr>
        <w:t xml:space="preserve"> April, 2014</w:t>
      </w:r>
      <w:r w:rsidR="00842ABF"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by the applicant and the second </w:t>
      </w:r>
      <w:r w:rsidR="00842ABF" w:rsidRPr="002D51F0">
        <w:rPr>
          <w:rFonts w:ascii="Clarendon" w:hAnsi="Clarendon" w:cs="Estrangelo Edessa"/>
          <w:spacing w:val="-10"/>
          <w:sz w:val="28"/>
          <w:szCs w:val="28"/>
        </w:rPr>
        <w:t xml:space="preserve">was </w:t>
      </w:r>
      <w:r w:rsidRPr="002D51F0">
        <w:rPr>
          <w:rFonts w:ascii="Clarendon" w:hAnsi="Clarendon" w:cs="Estrangelo Edessa"/>
          <w:spacing w:val="-10"/>
          <w:sz w:val="28"/>
          <w:szCs w:val="28"/>
        </w:rPr>
        <w:t xml:space="preserve">sworn by </w:t>
      </w:r>
      <w:r w:rsidR="00FA3687" w:rsidRPr="002D51F0">
        <w:rPr>
          <w:rFonts w:ascii="Clarendon" w:hAnsi="Clarendon" w:cs="Estrangelo Edessa"/>
          <w:spacing w:val="-10"/>
          <w:sz w:val="28"/>
          <w:szCs w:val="28"/>
        </w:rPr>
        <w:t>Hon. Medar</w:t>
      </w:r>
      <w:r w:rsidR="002064E4" w:rsidRPr="002D51F0">
        <w:rPr>
          <w:rFonts w:ascii="Clarendon" w:hAnsi="Clarendon" w:cs="Estrangelo Edessa"/>
          <w:spacing w:val="-10"/>
          <w:sz w:val="28"/>
          <w:szCs w:val="28"/>
        </w:rPr>
        <w:t xml:space="preserve">d Lubega </w:t>
      </w:r>
      <w:r w:rsidR="001F0488" w:rsidRPr="002D51F0">
        <w:rPr>
          <w:rFonts w:ascii="Clarendon" w:hAnsi="Clarendon" w:cs="Estrangelo Edessa"/>
          <w:spacing w:val="-10"/>
          <w:sz w:val="28"/>
          <w:szCs w:val="28"/>
        </w:rPr>
        <w:t>Seggona</w:t>
      </w:r>
      <w:r w:rsidR="002064E4" w:rsidRPr="002D51F0">
        <w:rPr>
          <w:rFonts w:ascii="Clarendon" w:hAnsi="Clarendon" w:cs="Estrangelo Edessa"/>
          <w:spacing w:val="-10"/>
          <w:sz w:val="28"/>
          <w:szCs w:val="28"/>
        </w:rPr>
        <w:t xml:space="preserve">.  </w:t>
      </w:r>
      <w:r w:rsidR="00615935" w:rsidRPr="002D51F0">
        <w:rPr>
          <w:rFonts w:ascii="Clarendon" w:hAnsi="Clarendon" w:cs="Estrangelo Edessa"/>
          <w:spacing w:val="-10"/>
          <w:sz w:val="28"/>
          <w:szCs w:val="28"/>
        </w:rPr>
        <w:t xml:space="preserve">The third is a </w:t>
      </w:r>
      <w:r w:rsidR="004A4BB3" w:rsidRPr="002D51F0">
        <w:rPr>
          <w:rFonts w:ascii="Clarendon" w:hAnsi="Clarendon" w:cs="Estrangelo Edessa"/>
          <w:spacing w:val="-10"/>
          <w:sz w:val="28"/>
          <w:szCs w:val="28"/>
        </w:rPr>
        <w:t>supplementary</w:t>
      </w:r>
      <w:r w:rsidR="00615935" w:rsidRPr="002D51F0">
        <w:rPr>
          <w:rFonts w:ascii="Clarendon" w:hAnsi="Clarendon" w:cs="Estrangelo Edessa"/>
          <w:spacing w:val="-10"/>
          <w:sz w:val="28"/>
          <w:szCs w:val="28"/>
        </w:rPr>
        <w:t xml:space="preserve"> affidavit </w:t>
      </w:r>
      <w:r w:rsidR="008067FF" w:rsidRPr="002D51F0">
        <w:rPr>
          <w:rFonts w:ascii="Clarendon" w:hAnsi="Clarendon" w:cs="Estrangelo Edessa"/>
          <w:spacing w:val="-10"/>
          <w:sz w:val="28"/>
          <w:szCs w:val="28"/>
        </w:rPr>
        <w:t xml:space="preserve">affirmed </w:t>
      </w:r>
      <w:r w:rsidR="00615935" w:rsidRPr="002D51F0">
        <w:rPr>
          <w:rFonts w:ascii="Clarendon" w:hAnsi="Clarendon" w:cs="Estrangelo Edessa"/>
          <w:spacing w:val="-10"/>
          <w:sz w:val="28"/>
          <w:szCs w:val="28"/>
        </w:rPr>
        <w:t>on 09</w:t>
      </w:r>
      <w:r w:rsidR="00615935" w:rsidRPr="002D51F0">
        <w:rPr>
          <w:rFonts w:ascii="Clarendon" w:hAnsi="Clarendon" w:cs="Estrangelo Edessa"/>
          <w:spacing w:val="-10"/>
          <w:sz w:val="28"/>
          <w:szCs w:val="28"/>
          <w:vertAlign w:val="superscript"/>
        </w:rPr>
        <w:t>th</w:t>
      </w:r>
      <w:r w:rsidR="00615935" w:rsidRPr="002D51F0">
        <w:rPr>
          <w:rFonts w:ascii="Clarendon" w:hAnsi="Clarendon" w:cs="Estrangelo Edessa"/>
          <w:spacing w:val="-10"/>
          <w:sz w:val="28"/>
          <w:szCs w:val="28"/>
        </w:rPr>
        <w:t xml:space="preserve"> April</w:t>
      </w:r>
      <w:r w:rsidR="004A4BB3" w:rsidRPr="002D51F0">
        <w:rPr>
          <w:rFonts w:ascii="Clarendon" w:hAnsi="Clarendon" w:cs="Estrangelo Edessa"/>
          <w:spacing w:val="-10"/>
          <w:sz w:val="28"/>
          <w:szCs w:val="28"/>
        </w:rPr>
        <w:t>, 2014</w:t>
      </w:r>
      <w:r w:rsidR="00E52D15" w:rsidRPr="002D51F0">
        <w:rPr>
          <w:rFonts w:ascii="Clarendon" w:hAnsi="Clarendon" w:cs="Estrangelo Edessa"/>
          <w:spacing w:val="-10"/>
          <w:sz w:val="28"/>
          <w:szCs w:val="28"/>
        </w:rPr>
        <w:t>,</w:t>
      </w:r>
      <w:r w:rsidR="004A4BB3" w:rsidRPr="002D51F0">
        <w:rPr>
          <w:rFonts w:ascii="Clarendon" w:hAnsi="Clarendon" w:cs="Estrangelo Edessa"/>
          <w:spacing w:val="-10"/>
          <w:sz w:val="28"/>
          <w:szCs w:val="28"/>
        </w:rPr>
        <w:t xml:space="preserve"> by the applicant</w:t>
      </w:r>
      <w:r w:rsidR="0030168C">
        <w:rPr>
          <w:rFonts w:ascii="Clarendon" w:hAnsi="Clarendon" w:cs="Estrangelo Edessa"/>
          <w:spacing w:val="-10"/>
          <w:sz w:val="28"/>
          <w:szCs w:val="28"/>
        </w:rPr>
        <w:t xml:space="preserve"> explaining more about what happened after Kavuma Ag. DCJ</w:t>
      </w:r>
      <w:r w:rsidR="0030168C">
        <w:rPr>
          <w:rFonts w:ascii="Clarendon" w:hAnsi="Clarendon" w:cs="Estrangelo Edessa" w:hint="eastAsia"/>
          <w:spacing w:val="-10"/>
          <w:sz w:val="28"/>
          <w:szCs w:val="28"/>
        </w:rPr>
        <w:t>’</w:t>
      </w:r>
      <w:r w:rsidR="0030168C">
        <w:rPr>
          <w:rFonts w:ascii="Clarendon" w:hAnsi="Clarendon" w:cs="Estrangelo Edessa"/>
          <w:spacing w:val="-10"/>
          <w:sz w:val="28"/>
          <w:szCs w:val="28"/>
        </w:rPr>
        <w:t xml:space="preserve">s ruling in </w:t>
      </w:r>
      <w:r w:rsidR="00912746">
        <w:rPr>
          <w:rFonts w:ascii="Clarendon" w:hAnsi="Clarendon" w:cs="Estrangelo Edessa"/>
          <w:spacing w:val="-10"/>
          <w:sz w:val="28"/>
          <w:szCs w:val="28"/>
        </w:rPr>
        <w:t xml:space="preserve">the </w:t>
      </w:r>
      <w:r w:rsidR="00192022">
        <w:rPr>
          <w:rFonts w:ascii="Clarendon" w:hAnsi="Clarendon" w:cs="Estrangelo Edessa"/>
          <w:spacing w:val="-10"/>
          <w:sz w:val="28"/>
          <w:szCs w:val="28"/>
        </w:rPr>
        <w:t>Court of Appeal Civil Application No. 116 of 2014</w:t>
      </w:r>
      <w:r w:rsidR="004A4BB3" w:rsidRPr="002D51F0">
        <w:rPr>
          <w:rFonts w:ascii="Clarendon" w:hAnsi="Clarendon" w:cs="Estrangelo Edessa"/>
          <w:spacing w:val="-10"/>
          <w:sz w:val="28"/>
          <w:szCs w:val="28"/>
        </w:rPr>
        <w:t xml:space="preserve">.  </w:t>
      </w:r>
      <w:r w:rsidR="001F0488" w:rsidRPr="002D51F0">
        <w:rPr>
          <w:rFonts w:ascii="Clarendon" w:hAnsi="Clarendon" w:cs="Estrangelo Edessa"/>
          <w:spacing w:val="-10"/>
          <w:sz w:val="28"/>
          <w:szCs w:val="28"/>
        </w:rPr>
        <w:t>The Attorney General (1</w:t>
      </w:r>
      <w:r w:rsidR="001F0488" w:rsidRPr="002D51F0">
        <w:rPr>
          <w:rFonts w:ascii="Clarendon" w:hAnsi="Clarendon" w:cs="Estrangelo Edessa"/>
          <w:spacing w:val="-10"/>
          <w:sz w:val="28"/>
          <w:szCs w:val="28"/>
          <w:vertAlign w:val="superscript"/>
        </w:rPr>
        <w:t>st</w:t>
      </w:r>
      <w:r w:rsidR="004A4BB3" w:rsidRPr="002D51F0">
        <w:rPr>
          <w:rFonts w:ascii="Clarendon" w:hAnsi="Clarendon" w:cs="Estrangelo Edessa"/>
          <w:spacing w:val="-10"/>
          <w:sz w:val="28"/>
          <w:szCs w:val="28"/>
        </w:rPr>
        <w:t xml:space="preserve"> Respondent) </w:t>
      </w:r>
      <w:r w:rsidR="001F0488" w:rsidRPr="002D51F0">
        <w:rPr>
          <w:rFonts w:ascii="Clarendon" w:hAnsi="Clarendon" w:cs="Estrangelo Edessa"/>
          <w:spacing w:val="-10"/>
          <w:sz w:val="28"/>
          <w:szCs w:val="28"/>
        </w:rPr>
        <w:t xml:space="preserve">and Kampala Capital City Authority (KCCA), </w:t>
      </w:r>
      <w:r w:rsidR="00E52D15" w:rsidRPr="002D51F0">
        <w:rPr>
          <w:rFonts w:ascii="Clarendon" w:hAnsi="Clarendon" w:cs="Estrangelo Edessa"/>
          <w:spacing w:val="-10"/>
          <w:sz w:val="28"/>
          <w:szCs w:val="28"/>
        </w:rPr>
        <w:t>(</w:t>
      </w:r>
      <w:r w:rsidR="001F0488" w:rsidRPr="002D51F0">
        <w:rPr>
          <w:rFonts w:ascii="Clarendon" w:hAnsi="Clarendon" w:cs="Estrangelo Edessa"/>
          <w:spacing w:val="-10"/>
          <w:sz w:val="28"/>
          <w:szCs w:val="28"/>
        </w:rPr>
        <w:t>the second Respondent</w:t>
      </w:r>
      <w:r w:rsidR="00E52D15" w:rsidRPr="002D51F0">
        <w:rPr>
          <w:rFonts w:ascii="Clarendon" w:hAnsi="Clarendon" w:cs="Estrangelo Edessa"/>
          <w:spacing w:val="-10"/>
          <w:sz w:val="28"/>
          <w:szCs w:val="28"/>
        </w:rPr>
        <w:t>)</w:t>
      </w:r>
      <w:r w:rsidR="00F27AF3">
        <w:rPr>
          <w:rFonts w:ascii="Clarendon" w:hAnsi="Clarendon" w:cs="Estrangelo Edessa"/>
          <w:spacing w:val="-10"/>
          <w:sz w:val="28"/>
          <w:szCs w:val="28"/>
        </w:rPr>
        <w:t>,</w:t>
      </w:r>
      <w:r w:rsidR="001F0488" w:rsidRPr="002D51F0">
        <w:rPr>
          <w:rFonts w:ascii="Clarendon" w:hAnsi="Clarendon" w:cs="Estrangelo Edessa"/>
          <w:spacing w:val="-10"/>
          <w:sz w:val="28"/>
          <w:szCs w:val="28"/>
        </w:rPr>
        <w:t xml:space="preserve"> oppose the application </w:t>
      </w:r>
      <w:r w:rsidR="00FA3687" w:rsidRPr="002D51F0">
        <w:rPr>
          <w:rFonts w:ascii="Clarendon" w:hAnsi="Clarendon" w:cs="Estrangelo Edessa"/>
          <w:spacing w:val="-10"/>
          <w:sz w:val="28"/>
          <w:szCs w:val="28"/>
        </w:rPr>
        <w:t xml:space="preserve">and have </w:t>
      </w:r>
      <w:r w:rsidR="00192022">
        <w:rPr>
          <w:rFonts w:ascii="Clarendon" w:hAnsi="Clarendon" w:cs="Estrangelo Edessa"/>
          <w:spacing w:val="-10"/>
          <w:sz w:val="28"/>
          <w:szCs w:val="28"/>
        </w:rPr>
        <w:t xml:space="preserve">filed </w:t>
      </w:r>
      <w:r w:rsidR="00FA3687" w:rsidRPr="002D51F0">
        <w:rPr>
          <w:rFonts w:ascii="Clarendon" w:hAnsi="Clarendon" w:cs="Estrangelo Edessa"/>
          <w:spacing w:val="-10"/>
          <w:sz w:val="28"/>
          <w:szCs w:val="28"/>
        </w:rPr>
        <w:t>two affidavits.  The first one was sworn on 11</w:t>
      </w:r>
      <w:r w:rsidR="00FA3687" w:rsidRPr="002D51F0">
        <w:rPr>
          <w:rFonts w:ascii="Clarendon" w:hAnsi="Clarendon" w:cs="Estrangelo Edessa"/>
          <w:spacing w:val="-10"/>
          <w:sz w:val="28"/>
          <w:szCs w:val="28"/>
          <w:vertAlign w:val="superscript"/>
        </w:rPr>
        <w:t>th</w:t>
      </w:r>
      <w:r w:rsidR="00FA3687" w:rsidRPr="002D51F0">
        <w:rPr>
          <w:rFonts w:ascii="Clarendon" w:hAnsi="Clarendon" w:cs="Estrangelo Edessa"/>
          <w:spacing w:val="-10"/>
          <w:sz w:val="28"/>
          <w:szCs w:val="28"/>
        </w:rPr>
        <w:t xml:space="preserve"> April, 2014</w:t>
      </w:r>
      <w:r w:rsidR="002064E4" w:rsidRPr="002D51F0">
        <w:rPr>
          <w:rFonts w:ascii="Clarendon" w:hAnsi="Clarendon" w:cs="Estrangelo Edessa"/>
          <w:spacing w:val="-10"/>
          <w:sz w:val="28"/>
          <w:szCs w:val="28"/>
        </w:rPr>
        <w:t>,</w:t>
      </w:r>
      <w:r w:rsidR="00FA3687" w:rsidRPr="002D51F0">
        <w:rPr>
          <w:rFonts w:ascii="Clarendon" w:hAnsi="Clarendon" w:cs="Estrangelo Edessa"/>
          <w:spacing w:val="-10"/>
          <w:sz w:val="28"/>
          <w:szCs w:val="28"/>
        </w:rPr>
        <w:t xml:space="preserve"> by </w:t>
      </w:r>
      <w:r w:rsidR="002064E4" w:rsidRPr="002D51F0">
        <w:rPr>
          <w:rFonts w:ascii="Clarendon" w:hAnsi="Clarendon" w:cs="Estrangelo Edessa"/>
          <w:spacing w:val="-10"/>
          <w:sz w:val="28"/>
          <w:szCs w:val="28"/>
        </w:rPr>
        <w:t xml:space="preserve">Dickson Akena, an Advocate and </w:t>
      </w:r>
      <w:r w:rsidR="004A4BB3" w:rsidRPr="002D51F0">
        <w:rPr>
          <w:rFonts w:ascii="Clarendon" w:hAnsi="Clarendon" w:cs="Estrangelo Edessa"/>
          <w:spacing w:val="-10"/>
          <w:sz w:val="28"/>
          <w:szCs w:val="28"/>
        </w:rPr>
        <w:t xml:space="preserve">the </w:t>
      </w:r>
      <w:r w:rsidR="002064E4" w:rsidRPr="002D51F0">
        <w:rPr>
          <w:rFonts w:ascii="Clarendon" w:hAnsi="Clarendon" w:cs="Estrangelo Edessa"/>
          <w:spacing w:val="-10"/>
          <w:sz w:val="28"/>
          <w:szCs w:val="28"/>
        </w:rPr>
        <w:t>S</w:t>
      </w:r>
      <w:r w:rsidR="00FA3687" w:rsidRPr="002D51F0">
        <w:rPr>
          <w:rFonts w:ascii="Clarendon" w:hAnsi="Clarendon" w:cs="Estrangelo Edessa"/>
          <w:spacing w:val="-10"/>
          <w:sz w:val="28"/>
          <w:szCs w:val="28"/>
        </w:rPr>
        <w:t xml:space="preserve">upervisor of Litigation Services in the Directorate of Legal Affairs in </w:t>
      </w:r>
      <w:r w:rsidR="002064E4" w:rsidRPr="002D51F0">
        <w:rPr>
          <w:rFonts w:ascii="Clarendon" w:hAnsi="Clarendon" w:cs="Estrangelo Edessa"/>
          <w:spacing w:val="-10"/>
          <w:sz w:val="28"/>
          <w:szCs w:val="28"/>
        </w:rPr>
        <w:t>KCCA.</w:t>
      </w:r>
      <w:r w:rsidR="00FA3687" w:rsidRPr="002D51F0">
        <w:rPr>
          <w:rFonts w:ascii="Clarendon" w:hAnsi="Clarendon" w:cs="Estrangelo Edessa"/>
          <w:spacing w:val="-10"/>
          <w:sz w:val="28"/>
          <w:szCs w:val="28"/>
        </w:rPr>
        <w:t xml:space="preserve">  The second</w:t>
      </w:r>
      <w:r w:rsidR="002064E4" w:rsidRPr="002D51F0">
        <w:rPr>
          <w:rFonts w:ascii="Clarendon" w:hAnsi="Clarendon" w:cs="Estrangelo Edessa"/>
          <w:spacing w:val="-10"/>
          <w:sz w:val="28"/>
          <w:szCs w:val="28"/>
        </w:rPr>
        <w:t xml:space="preserve"> is </w:t>
      </w:r>
      <w:r w:rsidR="00064379" w:rsidRPr="002D51F0">
        <w:rPr>
          <w:rFonts w:ascii="Clarendon" w:hAnsi="Clarendon" w:cs="Estrangelo Edessa"/>
          <w:spacing w:val="-10"/>
          <w:sz w:val="28"/>
          <w:szCs w:val="28"/>
        </w:rPr>
        <w:t>a supplementary</w:t>
      </w:r>
      <w:r w:rsidR="00FA3687" w:rsidRPr="002D51F0">
        <w:rPr>
          <w:rFonts w:ascii="Clarendon" w:hAnsi="Clarendon" w:cs="Estrangelo Edessa"/>
          <w:spacing w:val="-10"/>
          <w:sz w:val="28"/>
          <w:szCs w:val="28"/>
        </w:rPr>
        <w:t xml:space="preserve"> affidavit sworn on 23</w:t>
      </w:r>
      <w:r w:rsidR="00FA3687" w:rsidRPr="002D51F0">
        <w:rPr>
          <w:rFonts w:ascii="Clarendon" w:hAnsi="Clarendon" w:cs="Estrangelo Edessa"/>
          <w:spacing w:val="-10"/>
          <w:sz w:val="28"/>
          <w:szCs w:val="28"/>
          <w:vertAlign w:val="superscript"/>
        </w:rPr>
        <w:t>rd</w:t>
      </w:r>
      <w:r w:rsidR="00FA3687" w:rsidRPr="002D51F0">
        <w:rPr>
          <w:rFonts w:ascii="Clarendon" w:hAnsi="Clarendon" w:cs="Estrangelo Edessa"/>
          <w:spacing w:val="-10"/>
          <w:sz w:val="28"/>
          <w:szCs w:val="28"/>
        </w:rPr>
        <w:t xml:space="preserve"> April, 2014</w:t>
      </w:r>
      <w:r w:rsidR="00064379" w:rsidRPr="002D51F0">
        <w:rPr>
          <w:rFonts w:ascii="Clarendon" w:hAnsi="Clarendon" w:cs="Estrangelo Edessa"/>
          <w:spacing w:val="-10"/>
          <w:sz w:val="28"/>
          <w:szCs w:val="28"/>
        </w:rPr>
        <w:t>,</w:t>
      </w:r>
      <w:r w:rsidR="00FA3687" w:rsidRPr="002D51F0">
        <w:rPr>
          <w:rFonts w:ascii="Clarendon" w:hAnsi="Clarendon" w:cs="Estrangelo Edessa"/>
          <w:spacing w:val="-10"/>
          <w:sz w:val="28"/>
          <w:szCs w:val="28"/>
        </w:rPr>
        <w:t xml:space="preserve"> by Jennifer Semakula Musisi</w:t>
      </w:r>
      <w:r w:rsidR="00064379" w:rsidRPr="002D51F0">
        <w:rPr>
          <w:rFonts w:ascii="Clarendon" w:hAnsi="Clarendon" w:cs="Estrangelo Edessa"/>
          <w:spacing w:val="-10"/>
          <w:sz w:val="28"/>
          <w:szCs w:val="28"/>
        </w:rPr>
        <w:t>,</w:t>
      </w:r>
      <w:r w:rsidR="00FA3687" w:rsidRPr="002D51F0">
        <w:rPr>
          <w:rFonts w:ascii="Clarendon" w:hAnsi="Clarendon" w:cs="Estrangelo Edessa"/>
          <w:spacing w:val="-10"/>
          <w:sz w:val="28"/>
          <w:szCs w:val="28"/>
        </w:rPr>
        <w:t xml:space="preserve"> the </w:t>
      </w:r>
      <w:r w:rsidR="009801C5" w:rsidRPr="002D51F0">
        <w:rPr>
          <w:rFonts w:ascii="Clarendon" w:hAnsi="Clarendon" w:cs="Estrangelo Edessa"/>
          <w:spacing w:val="-10"/>
          <w:sz w:val="28"/>
          <w:szCs w:val="28"/>
        </w:rPr>
        <w:t xml:space="preserve">Executive </w:t>
      </w:r>
      <w:r w:rsidR="00FA3687" w:rsidRPr="002D51F0">
        <w:rPr>
          <w:rFonts w:ascii="Clarendon" w:hAnsi="Clarendon" w:cs="Estrangelo Edessa"/>
          <w:spacing w:val="-10"/>
          <w:sz w:val="28"/>
          <w:szCs w:val="28"/>
        </w:rPr>
        <w:t xml:space="preserve">Director of </w:t>
      </w:r>
      <w:r w:rsidR="00064379" w:rsidRPr="002D51F0">
        <w:rPr>
          <w:rFonts w:ascii="Clarendon" w:hAnsi="Clarendon" w:cs="Estrangelo Edessa"/>
          <w:spacing w:val="-10"/>
          <w:sz w:val="28"/>
          <w:szCs w:val="28"/>
        </w:rPr>
        <w:t>KCCA.</w:t>
      </w:r>
    </w:p>
    <w:p w:rsidR="00E52D15" w:rsidRPr="002D51F0" w:rsidRDefault="00E52D15" w:rsidP="00FA3687">
      <w:pPr>
        <w:jc w:val="both"/>
        <w:rPr>
          <w:rFonts w:ascii="Clarendon" w:hAnsi="Clarendon" w:cs="Estrangelo Edessa"/>
          <w:spacing w:val="-10"/>
          <w:sz w:val="28"/>
          <w:szCs w:val="28"/>
        </w:rPr>
      </w:pPr>
    </w:p>
    <w:p w:rsidR="00FA3687" w:rsidRPr="002D51F0" w:rsidRDefault="00062EC3" w:rsidP="00FA3687">
      <w:pPr>
        <w:jc w:val="both"/>
        <w:rPr>
          <w:rFonts w:ascii="Baskerville Old Face" w:hAnsi="Baskerville Old Face" w:cs="Estrangelo Edessa"/>
          <w:b/>
          <w:spacing w:val="-10"/>
          <w:sz w:val="30"/>
          <w:szCs w:val="30"/>
        </w:rPr>
      </w:pPr>
      <w:r w:rsidRPr="002D51F0">
        <w:rPr>
          <w:rFonts w:ascii="Baskerville Old Face" w:hAnsi="Baskerville Old Face" w:cs="Estrangelo Edessa"/>
          <w:b/>
          <w:spacing w:val="-10"/>
          <w:sz w:val="30"/>
          <w:szCs w:val="30"/>
        </w:rPr>
        <w:t>G</w:t>
      </w:r>
      <w:r w:rsidR="00BF1580">
        <w:rPr>
          <w:rFonts w:ascii="Baskerville Old Face" w:hAnsi="Baskerville Old Face" w:cs="Estrangelo Edessa"/>
          <w:b/>
          <w:spacing w:val="-10"/>
          <w:sz w:val="30"/>
          <w:szCs w:val="30"/>
        </w:rPr>
        <w:t>rounds in Support o</w:t>
      </w:r>
      <w:r w:rsidR="00E52D15" w:rsidRPr="002D51F0">
        <w:rPr>
          <w:rFonts w:ascii="Baskerville Old Face" w:hAnsi="Baskerville Old Face" w:cs="Estrangelo Edessa"/>
          <w:b/>
          <w:spacing w:val="-10"/>
          <w:sz w:val="30"/>
          <w:szCs w:val="30"/>
        </w:rPr>
        <w:t>f Motion:-</w:t>
      </w:r>
    </w:p>
    <w:p w:rsidR="00772964" w:rsidRPr="002D51F0" w:rsidRDefault="00772964" w:rsidP="00772964">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The grounds in support of the application are detailed in the affidavit of the applicant.  They are summarized in the Notice of Motion this way:— </w:t>
      </w:r>
    </w:p>
    <w:p w:rsidR="00772964" w:rsidRPr="002D51F0" w:rsidRDefault="00772964"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applicant has filed a Notice of Appeal and requested for typed and certified copy of proceedings and the ruling in the Court of Appeal Civil Application No. 116 of 2014 to enable him pursue the appeal.</w:t>
      </w:r>
    </w:p>
    <w:p w:rsidR="00772964" w:rsidRPr="002D51F0" w:rsidRDefault="00772964" w:rsidP="00772964">
      <w:pPr>
        <w:pStyle w:val="ListParagraph"/>
        <w:spacing w:line="360" w:lineRule="auto"/>
        <w:ind w:left="780"/>
        <w:jc w:val="both"/>
        <w:rPr>
          <w:rFonts w:ascii="Clarendon" w:hAnsi="Clarendon" w:cs="Estrangelo Edessa"/>
          <w:spacing w:val="-10"/>
          <w:sz w:val="28"/>
          <w:szCs w:val="28"/>
        </w:rPr>
      </w:pPr>
    </w:p>
    <w:p w:rsidR="00772964" w:rsidRPr="002D51F0" w:rsidRDefault="00772964"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intended appeal raises serious and novel points of law for the determination of the Supreme Court and has higher chances of success.</w:t>
      </w:r>
    </w:p>
    <w:p w:rsidR="00772964" w:rsidRPr="002D51F0" w:rsidRDefault="00772964" w:rsidP="00772964">
      <w:pPr>
        <w:pStyle w:val="ListParagraph"/>
        <w:rPr>
          <w:rFonts w:ascii="Clarendon" w:hAnsi="Clarendon" w:cs="Estrangelo Edessa"/>
          <w:spacing w:val="-10"/>
          <w:sz w:val="28"/>
          <w:szCs w:val="28"/>
        </w:rPr>
      </w:pPr>
    </w:p>
    <w:p w:rsidR="004C0CFB" w:rsidRPr="002D51F0" w:rsidRDefault="00772964"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The orders of Hon. S.B.K. Kavuma, JA., </w:t>
      </w:r>
      <w:r w:rsidR="004C0CFB" w:rsidRPr="002D51F0">
        <w:rPr>
          <w:rFonts w:ascii="Clarendon" w:hAnsi="Clarendon" w:cs="Estrangelo Edessa"/>
          <w:spacing w:val="-10"/>
          <w:sz w:val="28"/>
          <w:szCs w:val="28"/>
        </w:rPr>
        <w:t xml:space="preserve">as a single </w:t>
      </w:r>
      <w:r w:rsidRPr="002D51F0">
        <w:rPr>
          <w:rFonts w:ascii="Clarendon" w:hAnsi="Clarendon" w:cs="Estrangelo Edessa"/>
          <w:spacing w:val="-10"/>
          <w:sz w:val="28"/>
          <w:szCs w:val="28"/>
        </w:rPr>
        <w:t xml:space="preserve">Justice are illegal in so far as they have the effect of reversing </w:t>
      </w:r>
      <w:r w:rsidR="004C0CFB" w:rsidRPr="002D51F0">
        <w:rPr>
          <w:rFonts w:ascii="Clarendon" w:hAnsi="Clarendon" w:cs="Estrangelo Edessa"/>
          <w:spacing w:val="-10"/>
          <w:sz w:val="28"/>
          <w:szCs w:val="28"/>
        </w:rPr>
        <w:t>the decision of the High Court without jurisdiction.</w:t>
      </w:r>
    </w:p>
    <w:p w:rsidR="004C0CFB" w:rsidRPr="002D51F0" w:rsidRDefault="004C0CFB" w:rsidP="004C0CFB">
      <w:pPr>
        <w:pStyle w:val="ListParagraph"/>
        <w:rPr>
          <w:rFonts w:ascii="Clarendon" w:hAnsi="Clarendon" w:cs="Estrangelo Edessa"/>
          <w:spacing w:val="-10"/>
          <w:sz w:val="28"/>
          <w:szCs w:val="28"/>
        </w:rPr>
      </w:pPr>
    </w:p>
    <w:p w:rsidR="004C0CFB" w:rsidRPr="002D51F0" w:rsidRDefault="004C0CFB"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If the orders of stay and injunction are not granted, the applicant shall suffer irreparable loss</w:t>
      </w:r>
      <w:r w:rsidR="004A4BB3" w:rsidRPr="002D51F0">
        <w:rPr>
          <w:rFonts w:ascii="Clarendon" w:hAnsi="Clarendon" w:cs="Estrangelo Edessa"/>
          <w:spacing w:val="-10"/>
          <w:sz w:val="28"/>
          <w:szCs w:val="28"/>
        </w:rPr>
        <w:t>.</w:t>
      </w:r>
    </w:p>
    <w:p w:rsidR="004C0CFB" w:rsidRPr="002D51F0" w:rsidRDefault="004C0CFB" w:rsidP="004C0CFB">
      <w:pPr>
        <w:pStyle w:val="ListParagraph"/>
        <w:rPr>
          <w:rFonts w:ascii="Clarendon" w:hAnsi="Clarendon" w:cs="Estrangelo Edessa"/>
          <w:spacing w:val="-10"/>
          <w:sz w:val="28"/>
          <w:szCs w:val="28"/>
        </w:rPr>
      </w:pPr>
    </w:p>
    <w:p w:rsidR="004C0CFB" w:rsidRPr="002D51F0" w:rsidRDefault="004C0CFB"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balance of convenience is in favour of the applicant.</w:t>
      </w:r>
    </w:p>
    <w:p w:rsidR="004C0CFB" w:rsidRPr="002D51F0" w:rsidRDefault="004C0CFB" w:rsidP="004C0CFB">
      <w:pPr>
        <w:pStyle w:val="ListParagraph"/>
        <w:rPr>
          <w:rFonts w:ascii="Clarendon" w:hAnsi="Clarendon" w:cs="Estrangelo Edessa"/>
          <w:spacing w:val="-10"/>
          <w:sz w:val="28"/>
          <w:szCs w:val="28"/>
        </w:rPr>
      </w:pPr>
    </w:p>
    <w:p w:rsidR="001D38DD" w:rsidRPr="002D51F0" w:rsidRDefault="001D38DD" w:rsidP="00772964">
      <w:pPr>
        <w:pStyle w:val="ListParagraph"/>
        <w:numPr>
          <w:ilvl w:val="0"/>
          <w:numId w:val="11"/>
        </w:num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orders of stay and injunction sought for are necessary for the achievement of the ends of justice.</w:t>
      </w:r>
    </w:p>
    <w:p w:rsidR="001D38DD" w:rsidRPr="002D51F0" w:rsidRDefault="001D38DD" w:rsidP="001D38DD">
      <w:pPr>
        <w:spacing w:line="360" w:lineRule="auto"/>
        <w:jc w:val="both"/>
        <w:rPr>
          <w:rFonts w:ascii="Clarendon" w:hAnsi="Clarendon" w:cs="Estrangelo Edessa"/>
          <w:spacing w:val="-10"/>
          <w:sz w:val="28"/>
          <w:szCs w:val="28"/>
        </w:rPr>
      </w:pPr>
    </w:p>
    <w:p w:rsidR="00FA3687" w:rsidRPr="00192022" w:rsidRDefault="00E52D15" w:rsidP="00192022">
      <w:pPr>
        <w:jc w:val="both"/>
        <w:rPr>
          <w:rFonts w:ascii="Baskerville Old Face" w:hAnsi="Baskerville Old Face" w:cs="Estrangelo Edessa"/>
          <w:b/>
          <w:spacing w:val="-10"/>
          <w:sz w:val="30"/>
          <w:szCs w:val="30"/>
        </w:rPr>
      </w:pPr>
      <w:r w:rsidRPr="002D51F0">
        <w:rPr>
          <w:rFonts w:ascii="Baskerville Old Face" w:hAnsi="Baskerville Old Face" w:cs="Estrangelo Edessa"/>
          <w:b/>
          <w:spacing w:val="-10"/>
          <w:sz w:val="30"/>
          <w:szCs w:val="30"/>
        </w:rPr>
        <w:t>Background:</w:t>
      </w:r>
      <w:r w:rsidR="001D38DD" w:rsidRPr="002D51F0">
        <w:rPr>
          <w:rFonts w:ascii="Baskerville Old Face" w:hAnsi="Baskerville Old Face" w:cs="Estrangelo Edessa"/>
          <w:b/>
          <w:spacing w:val="-10"/>
          <w:sz w:val="30"/>
          <w:szCs w:val="30"/>
        </w:rPr>
        <w:t xml:space="preserve">- </w:t>
      </w:r>
      <w:r w:rsidR="00772964" w:rsidRPr="002D51F0">
        <w:rPr>
          <w:rFonts w:ascii="Baskerville Old Face" w:hAnsi="Baskerville Old Face" w:cs="Estrangelo Edessa"/>
          <w:b/>
          <w:spacing w:val="-10"/>
          <w:sz w:val="30"/>
          <w:szCs w:val="30"/>
        </w:rPr>
        <w:t xml:space="preserve"> </w:t>
      </w:r>
      <w:r w:rsidR="00FA3687" w:rsidRPr="002D51F0">
        <w:rPr>
          <w:rFonts w:ascii="Clarendon" w:hAnsi="Clarendon" w:cs="Estrangelo Edessa"/>
          <w:spacing w:val="-10"/>
          <w:sz w:val="28"/>
          <w:szCs w:val="28"/>
        </w:rPr>
        <w:t xml:space="preserve">  </w:t>
      </w:r>
    </w:p>
    <w:p w:rsidR="00D4225E" w:rsidRPr="002D51F0" w:rsidRDefault="00FA3687" w:rsidP="00525724">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Applicant was on 14</w:t>
      </w:r>
      <w:r w:rsidRPr="002D51F0">
        <w:rPr>
          <w:rFonts w:ascii="Clarendon" w:hAnsi="Clarendon" w:cs="Estrangelo Edessa"/>
          <w:spacing w:val="-10"/>
          <w:sz w:val="28"/>
          <w:szCs w:val="28"/>
          <w:vertAlign w:val="superscript"/>
        </w:rPr>
        <w:t>th</w:t>
      </w:r>
      <w:r w:rsidRPr="002D51F0">
        <w:rPr>
          <w:rFonts w:ascii="Clarendon" w:hAnsi="Clarendon" w:cs="Estrangelo Edessa"/>
          <w:spacing w:val="-10"/>
          <w:sz w:val="28"/>
          <w:szCs w:val="28"/>
        </w:rPr>
        <w:t xml:space="preserve"> March, 2011</w:t>
      </w:r>
      <w:r w:rsidR="00064379"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elected the Lord Mayor </w:t>
      </w:r>
      <w:r w:rsidR="00D4225E" w:rsidRPr="002D51F0">
        <w:rPr>
          <w:rFonts w:ascii="Clarendon" w:hAnsi="Clarendon" w:cs="Estrangelo Edessa"/>
          <w:spacing w:val="-10"/>
          <w:sz w:val="28"/>
          <w:szCs w:val="28"/>
        </w:rPr>
        <w:t>of Kampala</w:t>
      </w:r>
      <w:r w:rsidRPr="002D51F0">
        <w:rPr>
          <w:rFonts w:ascii="Clarendon" w:hAnsi="Clarendon" w:cs="Estrangelo Edessa"/>
          <w:spacing w:val="-10"/>
          <w:sz w:val="28"/>
          <w:szCs w:val="28"/>
        </w:rPr>
        <w:t xml:space="preserve"> Capital City Authority</w:t>
      </w:r>
      <w:r w:rsidR="00D4225E" w:rsidRPr="002D51F0">
        <w:rPr>
          <w:rFonts w:ascii="Clarendon" w:hAnsi="Clarendon" w:cs="Estrangelo Edessa"/>
          <w:spacing w:val="-10"/>
          <w:sz w:val="28"/>
          <w:szCs w:val="28"/>
        </w:rPr>
        <w:t xml:space="preserve"> (KCCA) with 229,035 votes </w:t>
      </w:r>
      <w:r w:rsidR="00192022">
        <w:rPr>
          <w:rFonts w:ascii="Clarendon" w:hAnsi="Clarendon" w:cs="Estrangelo Edessa"/>
          <w:spacing w:val="-10"/>
          <w:sz w:val="28"/>
          <w:szCs w:val="28"/>
        </w:rPr>
        <w:t>(i.e.</w:t>
      </w:r>
      <w:r w:rsidR="008067FF" w:rsidRPr="002D51F0">
        <w:rPr>
          <w:rFonts w:ascii="Clarendon" w:hAnsi="Clarendon" w:cs="Estrangelo Edessa"/>
          <w:spacing w:val="-10"/>
          <w:sz w:val="28"/>
          <w:szCs w:val="28"/>
        </w:rPr>
        <w:t xml:space="preserve"> 64.4% of the votes cast</w:t>
      </w:r>
      <w:r w:rsidR="000818D5">
        <w:rPr>
          <w:rFonts w:ascii="Clarendon" w:hAnsi="Clarendon" w:cs="Estrangelo Edessa"/>
          <w:spacing w:val="-10"/>
          <w:sz w:val="28"/>
          <w:szCs w:val="28"/>
        </w:rPr>
        <w:t xml:space="preserve">).  He </w:t>
      </w:r>
      <w:r w:rsidR="00D4225E" w:rsidRPr="002D51F0">
        <w:rPr>
          <w:rFonts w:ascii="Clarendon" w:hAnsi="Clarendon" w:cs="Estrangelo Edessa"/>
          <w:spacing w:val="-10"/>
          <w:sz w:val="28"/>
          <w:szCs w:val="28"/>
        </w:rPr>
        <w:t xml:space="preserve">assumed office when he </w:t>
      </w:r>
      <w:r w:rsidR="001D38DD" w:rsidRPr="002D51F0">
        <w:rPr>
          <w:rFonts w:ascii="Clarendon" w:hAnsi="Clarendon" w:cs="Estrangelo Edessa"/>
          <w:spacing w:val="-10"/>
          <w:sz w:val="28"/>
          <w:szCs w:val="28"/>
        </w:rPr>
        <w:t xml:space="preserve">took oath </w:t>
      </w:r>
      <w:r w:rsidR="00D4225E" w:rsidRPr="002D51F0">
        <w:rPr>
          <w:rFonts w:ascii="Clarendon" w:hAnsi="Clarendon" w:cs="Estrangelo Edessa"/>
          <w:spacing w:val="-10"/>
          <w:sz w:val="28"/>
          <w:szCs w:val="28"/>
        </w:rPr>
        <w:t>on 20</w:t>
      </w:r>
      <w:r w:rsidR="00D4225E" w:rsidRPr="002D51F0">
        <w:rPr>
          <w:rFonts w:ascii="Clarendon" w:hAnsi="Clarendon" w:cs="Estrangelo Edessa"/>
          <w:spacing w:val="-10"/>
          <w:sz w:val="28"/>
          <w:szCs w:val="28"/>
          <w:vertAlign w:val="superscript"/>
        </w:rPr>
        <w:t>th</w:t>
      </w:r>
      <w:r w:rsidR="00D4225E" w:rsidRPr="002D51F0">
        <w:rPr>
          <w:rFonts w:ascii="Clarendon" w:hAnsi="Clarendon" w:cs="Estrangelo Edessa"/>
          <w:spacing w:val="-10"/>
          <w:sz w:val="28"/>
          <w:szCs w:val="28"/>
        </w:rPr>
        <w:t xml:space="preserve"> May, 2011.</w:t>
      </w:r>
    </w:p>
    <w:p w:rsidR="00D4225E" w:rsidRPr="002D51F0" w:rsidRDefault="00D4225E" w:rsidP="00525724">
      <w:pPr>
        <w:spacing w:line="360" w:lineRule="auto"/>
        <w:jc w:val="both"/>
        <w:rPr>
          <w:rFonts w:ascii="Clarendon" w:hAnsi="Clarendon" w:cs="Estrangelo Edessa"/>
          <w:spacing w:val="-10"/>
          <w:sz w:val="28"/>
          <w:szCs w:val="28"/>
        </w:rPr>
      </w:pPr>
    </w:p>
    <w:p w:rsidR="00B232A4" w:rsidRPr="002D51F0" w:rsidRDefault="00D4225E" w:rsidP="002161ED">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On 15</w:t>
      </w:r>
      <w:r w:rsidRPr="002D51F0">
        <w:rPr>
          <w:rFonts w:ascii="Clarendon" w:hAnsi="Clarendon" w:cs="Estrangelo Edessa"/>
          <w:spacing w:val="-10"/>
          <w:sz w:val="28"/>
          <w:szCs w:val="28"/>
          <w:vertAlign w:val="superscript"/>
        </w:rPr>
        <w:t>th</w:t>
      </w:r>
      <w:r w:rsidRPr="002D51F0">
        <w:rPr>
          <w:rFonts w:ascii="Clarendon" w:hAnsi="Clarendon" w:cs="Estrangelo Edessa"/>
          <w:spacing w:val="-10"/>
          <w:sz w:val="28"/>
          <w:szCs w:val="28"/>
        </w:rPr>
        <w:t xml:space="preserve"> May, 2013, some </w:t>
      </w:r>
      <w:r w:rsidR="001D38DD" w:rsidRPr="002D51F0">
        <w:rPr>
          <w:rFonts w:ascii="Clarendon" w:hAnsi="Clarendon" w:cs="Estrangelo Edessa"/>
          <w:spacing w:val="-10"/>
          <w:sz w:val="28"/>
          <w:szCs w:val="28"/>
        </w:rPr>
        <w:t xml:space="preserve">KCCA </w:t>
      </w:r>
      <w:r w:rsidR="0019725A">
        <w:rPr>
          <w:rFonts w:ascii="Clarendon" w:hAnsi="Clarendon" w:cs="Estrangelo Edessa"/>
          <w:spacing w:val="-10"/>
          <w:sz w:val="28"/>
          <w:szCs w:val="28"/>
        </w:rPr>
        <w:t>Councilors</w:t>
      </w:r>
      <w:r w:rsidRPr="002D51F0">
        <w:rPr>
          <w:rFonts w:ascii="Clarendon" w:hAnsi="Clarendon" w:cs="Estrangelo Edessa"/>
          <w:spacing w:val="-10"/>
          <w:sz w:val="28"/>
          <w:szCs w:val="28"/>
        </w:rPr>
        <w:t xml:space="preserve"> lodged a petition with the Minister for </w:t>
      </w:r>
      <w:r w:rsidR="001D38DD" w:rsidRPr="002D51F0">
        <w:rPr>
          <w:rFonts w:ascii="Clarendon" w:hAnsi="Clarendon" w:cs="Estrangelo Edessa"/>
          <w:spacing w:val="-10"/>
          <w:sz w:val="28"/>
          <w:szCs w:val="28"/>
        </w:rPr>
        <w:t xml:space="preserve">the </w:t>
      </w:r>
      <w:r w:rsidRPr="002D51F0">
        <w:rPr>
          <w:rFonts w:ascii="Clarendon" w:hAnsi="Clarendon" w:cs="Estrangelo Edessa"/>
          <w:spacing w:val="-10"/>
          <w:sz w:val="28"/>
          <w:szCs w:val="28"/>
        </w:rPr>
        <w:t xml:space="preserve">Presidency who is also responsible for Kampala Capital City Authority seeking for </w:t>
      </w:r>
      <w:r w:rsidR="00B232A4" w:rsidRPr="002D51F0">
        <w:rPr>
          <w:rFonts w:ascii="Clarendon" w:hAnsi="Clarendon" w:cs="Estrangelo Edessa"/>
          <w:spacing w:val="-10"/>
          <w:sz w:val="28"/>
          <w:szCs w:val="28"/>
        </w:rPr>
        <w:t>the removal of the a</w:t>
      </w:r>
      <w:r w:rsidRPr="002D51F0">
        <w:rPr>
          <w:rFonts w:ascii="Clarendon" w:hAnsi="Clarendon" w:cs="Estrangelo Edessa"/>
          <w:spacing w:val="-10"/>
          <w:sz w:val="28"/>
          <w:szCs w:val="28"/>
        </w:rPr>
        <w:t>pplicant as Lord Mayor</w:t>
      </w:r>
      <w:r w:rsidR="00064379" w:rsidRPr="002D51F0">
        <w:rPr>
          <w:rFonts w:ascii="Clarendon" w:hAnsi="Clarendon" w:cs="Estrangelo Edessa"/>
          <w:spacing w:val="-10"/>
          <w:sz w:val="28"/>
          <w:szCs w:val="28"/>
        </w:rPr>
        <w:t xml:space="preserve"> on grounds of abuse of office</w:t>
      </w:r>
      <w:r w:rsidR="00B232A4" w:rsidRPr="002D51F0">
        <w:rPr>
          <w:rFonts w:ascii="Clarendon" w:hAnsi="Clarendon" w:cs="Estrangelo Edessa"/>
          <w:spacing w:val="-10"/>
          <w:sz w:val="28"/>
          <w:szCs w:val="28"/>
        </w:rPr>
        <w:t>, incompetence and misconduct or misbehaviour.  What followed is set out in the</w:t>
      </w:r>
      <w:r w:rsidR="004A4BB3" w:rsidRPr="002D51F0">
        <w:rPr>
          <w:rFonts w:ascii="Clarendon" w:hAnsi="Clarendon" w:cs="Estrangelo Edessa"/>
          <w:spacing w:val="-10"/>
          <w:sz w:val="28"/>
          <w:szCs w:val="28"/>
        </w:rPr>
        <w:t xml:space="preserve"> affidavit of the applicant.  At the risk</w:t>
      </w:r>
      <w:r w:rsidR="00B232A4" w:rsidRPr="002D51F0">
        <w:rPr>
          <w:rFonts w:ascii="Clarendon" w:hAnsi="Clarendon" w:cs="Estrangelo Edessa"/>
          <w:spacing w:val="-10"/>
          <w:sz w:val="28"/>
          <w:szCs w:val="28"/>
        </w:rPr>
        <w:t xml:space="preserve"> of being lengthy, </w:t>
      </w:r>
      <w:r w:rsidR="00C516C3" w:rsidRPr="002D51F0">
        <w:rPr>
          <w:rFonts w:ascii="Clarendon" w:hAnsi="Clarendon" w:cs="Estrangelo Edessa"/>
          <w:spacing w:val="-10"/>
          <w:sz w:val="28"/>
          <w:szCs w:val="28"/>
        </w:rPr>
        <w:t xml:space="preserve">and for the sake of setting out proper perspective of the background, </w:t>
      </w:r>
      <w:r w:rsidR="00B232A4" w:rsidRPr="002D51F0">
        <w:rPr>
          <w:rFonts w:ascii="Clarendon" w:hAnsi="Clarendon" w:cs="Estrangelo Edessa"/>
          <w:spacing w:val="-10"/>
          <w:sz w:val="28"/>
          <w:szCs w:val="28"/>
        </w:rPr>
        <w:t>we are quoting paragraphs 4 to 19 of the applicant</w:t>
      </w:r>
      <w:r w:rsidR="004A4BB3" w:rsidRPr="002D51F0">
        <w:rPr>
          <w:rFonts w:ascii="Clarendon" w:hAnsi="Clarendon" w:cs="Estrangelo Edessa"/>
          <w:spacing w:val="-10"/>
          <w:sz w:val="28"/>
          <w:szCs w:val="28"/>
        </w:rPr>
        <w:t xml:space="preserve">’s </w:t>
      </w:r>
      <w:r w:rsidR="00CE3EF5" w:rsidRPr="002D51F0">
        <w:rPr>
          <w:rFonts w:ascii="Clarendon" w:hAnsi="Clarendon" w:cs="Estrangelo Edessa"/>
          <w:spacing w:val="-10"/>
          <w:sz w:val="28"/>
          <w:szCs w:val="28"/>
        </w:rPr>
        <w:t>first affidavit</w:t>
      </w:r>
      <w:r w:rsidR="00B232A4" w:rsidRPr="002D51F0">
        <w:rPr>
          <w:rFonts w:ascii="Clarendon" w:hAnsi="Clarendon" w:cs="Estrangelo Edessa"/>
          <w:spacing w:val="-10"/>
          <w:sz w:val="28"/>
          <w:szCs w:val="28"/>
        </w:rPr>
        <w:t xml:space="preserve"> sworn on 01</w:t>
      </w:r>
      <w:r w:rsidR="00B232A4" w:rsidRPr="002D51F0">
        <w:rPr>
          <w:rFonts w:ascii="Clarendon" w:hAnsi="Clarendon" w:cs="Estrangelo Edessa"/>
          <w:spacing w:val="-10"/>
          <w:sz w:val="28"/>
          <w:szCs w:val="28"/>
          <w:vertAlign w:val="superscript"/>
        </w:rPr>
        <w:t>st</w:t>
      </w:r>
      <w:r w:rsidR="00B232A4" w:rsidRPr="002D51F0">
        <w:rPr>
          <w:rFonts w:ascii="Clarendon" w:hAnsi="Clarendon" w:cs="Estrangelo Edessa"/>
          <w:spacing w:val="-10"/>
          <w:sz w:val="28"/>
          <w:szCs w:val="28"/>
        </w:rPr>
        <w:t xml:space="preserve"> April, 2014 in support of the Notice of Motion.  The applicant deponed as follows:— </w:t>
      </w:r>
      <w:r w:rsidRPr="002D51F0">
        <w:rPr>
          <w:rFonts w:ascii="Clarendon" w:hAnsi="Clarendon" w:cs="Estrangelo Edessa"/>
          <w:spacing w:val="-10"/>
          <w:sz w:val="28"/>
          <w:szCs w:val="28"/>
        </w:rPr>
        <w:t xml:space="preserve">  </w:t>
      </w:r>
    </w:p>
    <w:p w:rsidR="00D85920" w:rsidRPr="00F75724" w:rsidRDefault="00F75724" w:rsidP="00F75724">
      <w:pPr>
        <w:ind w:left="780" w:hanging="720"/>
        <w:jc w:val="both"/>
        <w:rPr>
          <w:rFonts w:ascii="Clarendon" w:hAnsi="Clarendon" w:cs="Estrangelo Edessa"/>
          <w:i/>
          <w:spacing w:val="-10"/>
          <w:sz w:val="28"/>
          <w:szCs w:val="28"/>
        </w:rPr>
      </w:pPr>
      <w:r>
        <w:rPr>
          <w:rFonts w:ascii="Clarendon" w:hAnsi="Clarendon" w:cs="Estrangelo Edessa" w:hint="eastAsia"/>
          <w:b/>
          <w:i/>
          <w:spacing w:val="-10"/>
          <w:sz w:val="28"/>
          <w:szCs w:val="28"/>
        </w:rPr>
        <w:t>“</w:t>
      </w:r>
      <w:r>
        <w:rPr>
          <w:rFonts w:ascii="Clarendon" w:hAnsi="Clarendon" w:cs="Estrangelo Edessa"/>
          <w:b/>
          <w:i/>
          <w:spacing w:val="-10"/>
          <w:sz w:val="28"/>
          <w:szCs w:val="28"/>
        </w:rPr>
        <w:t xml:space="preserve"> 4)</w:t>
      </w:r>
      <w:r>
        <w:rPr>
          <w:rFonts w:ascii="Clarendon" w:hAnsi="Clarendon" w:cs="Estrangelo Edessa"/>
          <w:b/>
          <w:i/>
          <w:spacing w:val="-10"/>
          <w:sz w:val="28"/>
          <w:szCs w:val="28"/>
        </w:rPr>
        <w:tab/>
      </w:r>
      <w:r w:rsidR="00D85920" w:rsidRPr="00F75724">
        <w:rPr>
          <w:rFonts w:ascii="Clarendon" w:hAnsi="Clarendon" w:cs="Estrangelo Edessa"/>
          <w:b/>
          <w:i/>
          <w:spacing w:val="-10"/>
          <w:sz w:val="28"/>
          <w:szCs w:val="28"/>
        </w:rPr>
        <w:t xml:space="preserve">THAT </w:t>
      </w:r>
      <w:r w:rsidR="00D85920" w:rsidRPr="00F75724">
        <w:rPr>
          <w:rFonts w:ascii="Clarendon" w:hAnsi="Clarendon" w:cs="Estrangelo Edessa"/>
          <w:i/>
          <w:spacing w:val="-10"/>
          <w:sz w:val="28"/>
          <w:szCs w:val="28"/>
        </w:rPr>
        <w:t xml:space="preserve">the Minister responsible for Kampala constituted KCCA Tribunal (2013) to investigate allegations against me pursuant to a petition of </w:t>
      </w:r>
      <w:r w:rsidR="0019725A">
        <w:rPr>
          <w:rFonts w:ascii="Clarendon" w:hAnsi="Clarendon" w:cs="Estrangelo Edessa"/>
          <w:i/>
          <w:spacing w:val="-10"/>
          <w:sz w:val="28"/>
          <w:szCs w:val="28"/>
        </w:rPr>
        <w:t>Councilors</w:t>
      </w:r>
      <w:r w:rsidR="00D85920" w:rsidRPr="00F75724">
        <w:rPr>
          <w:rFonts w:ascii="Clarendon" w:hAnsi="Clarendon" w:cs="Estrangelo Edessa"/>
          <w:i/>
          <w:spacing w:val="-10"/>
          <w:sz w:val="28"/>
          <w:szCs w:val="28"/>
        </w:rPr>
        <w:t xml:space="preserve"> of Kampala Capital City Authority which released its report on 14</w:t>
      </w:r>
      <w:r w:rsidR="00D85920" w:rsidRPr="00F75724">
        <w:rPr>
          <w:rFonts w:ascii="Clarendon" w:hAnsi="Clarendon" w:cs="Estrangelo Edessa"/>
          <w:i/>
          <w:spacing w:val="-10"/>
          <w:sz w:val="28"/>
          <w:szCs w:val="28"/>
          <w:vertAlign w:val="superscript"/>
        </w:rPr>
        <w:t>th</w:t>
      </w:r>
      <w:r w:rsidR="00D85920" w:rsidRPr="00F75724">
        <w:rPr>
          <w:rFonts w:ascii="Clarendon" w:hAnsi="Clarendon" w:cs="Estrangelo Edessa"/>
          <w:i/>
          <w:spacing w:val="-10"/>
          <w:sz w:val="28"/>
          <w:szCs w:val="28"/>
        </w:rPr>
        <w:t xml:space="preserve"> November, 2013.</w:t>
      </w:r>
    </w:p>
    <w:p w:rsidR="00B2787D" w:rsidRPr="002D51F0" w:rsidRDefault="00B2787D" w:rsidP="00B2787D">
      <w:pPr>
        <w:pStyle w:val="ListParagraph"/>
        <w:ind w:left="1080"/>
        <w:jc w:val="both"/>
        <w:rPr>
          <w:rFonts w:ascii="Clarendon" w:hAnsi="Clarendon" w:cs="Estrangelo Edessa"/>
          <w:i/>
          <w:spacing w:val="-10"/>
          <w:sz w:val="28"/>
          <w:szCs w:val="28"/>
        </w:rPr>
      </w:pPr>
    </w:p>
    <w:p w:rsidR="00D85920" w:rsidRPr="002D51F0" w:rsidRDefault="00D85920" w:rsidP="00F75724">
      <w:pPr>
        <w:pStyle w:val="ListParagraph"/>
        <w:numPr>
          <w:ilvl w:val="0"/>
          <w:numId w:val="19"/>
        </w:numPr>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being dissatisfied with the proceedings and the report of the KCCA (2013) constituted to investigate allegations against me pursuant to a petition of </w:t>
      </w:r>
      <w:r w:rsidR="0019725A">
        <w:rPr>
          <w:rFonts w:ascii="Clarendon" w:hAnsi="Clarendon" w:cs="Estrangelo Edessa"/>
          <w:i/>
          <w:spacing w:val="-10"/>
          <w:sz w:val="28"/>
          <w:szCs w:val="28"/>
        </w:rPr>
        <w:t>Councilors</w:t>
      </w:r>
      <w:r w:rsidRPr="002D51F0">
        <w:rPr>
          <w:rFonts w:ascii="Clarendon" w:hAnsi="Clarendon" w:cs="Estrangelo Edessa"/>
          <w:i/>
          <w:spacing w:val="-10"/>
          <w:sz w:val="28"/>
          <w:szCs w:val="28"/>
        </w:rPr>
        <w:t xml:space="preserve"> of Kampala Capital City Authority for being tainted with gross irrationality, illegality, unfairness, malafide, pr</w:t>
      </w:r>
      <w:r w:rsidR="00CE3EF5" w:rsidRPr="002D51F0">
        <w:rPr>
          <w:rFonts w:ascii="Clarendon" w:hAnsi="Clarendon" w:cs="Estrangelo Edessa"/>
          <w:i/>
          <w:spacing w:val="-10"/>
          <w:sz w:val="28"/>
          <w:szCs w:val="28"/>
        </w:rPr>
        <w:t>ocedural impropriety, bias, non</w:t>
      </w:r>
      <w:r w:rsidRPr="002D51F0">
        <w:rPr>
          <w:rFonts w:ascii="Clarendon" w:hAnsi="Clarendon" w:cs="Estrangelo Edessa"/>
          <w:i/>
          <w:spacing w:val="-10"/>
          <w:sz w:val="28"/>
          <w:szCs w:val="28"/>
        </w:rPr>
        <w:t xml:space="preserve"> observance of the rules of natural justice, error of law </w:t>
      </w:r>
      <w:r w:rsidR="00A7684D" w:rsidRPr="002D51F0">
        <w:rPr>
          <w:rFonts w:ascii="Clarendon" w:hAnsi="Clarendon" w:cs="Estrangelo Edessa"/>
          <w:i/>
          <w:spacing w:val="-10"/>
          <w:sz w:val="28"/>
          <w:szCs w:val="28"/>
        </w:rPr>
        <w:t>on the face of record</w:t>
      </w:r>
      <w:r w:rsidR="00CE3EF5" w:rsidRPr="002D51F0">
        <w:rPr>
          <w:rFonts w:ascii="Clarendon" w:hAnsi="Clarendon" w:cs="Estrangelo Edessa"/>
          <w:i/>
          <w:spacing w:val="-10"/>
          <w:sz w:val="28"/>
          <w:szCs w:val="28"/>
        </w:rPr>
        <w:t>, bad faith and ultravires the P</w:t>
      </w:r>
      <w:r w:rsidR="00A7684D" w:rsidRPr="002D51F0">
        <w:rPr>
          <w:rFonts w:ascii="Clarendon" w:hAnsi="Clarendon" w:cs="Estrangelo Edessa"/>
          <w:i/>
          <w:spacing w:val="-10"/>
          <w:sz w:val="28"/>
          <w:szCs w:val="28"/>
        </w:rPr>
        <w:t>etition, I filed Misc. Cause No. 362 of 2013 for judicial review which application is still pending before the High Court with higher chances of success.</w:t>
      </w:r>
      <w:r w:rsidRPr="002D51F0">
        <w:rPr>
          <w:rFonts w:ascii="Clarendon" w:hAnsi="Clarendon" w:cs="Estrangelo Edessa"/>
          <w:i/>
          <w:spacing w:val="-10"/>
          <w:sz w:val="28"/>
          <w:szCs w:val="28"/>
        </w:rPr>
        <w:t xml:space="preserve"> </w:t>
      </w:r>
    </w:p>
    <w:p w:rsidR="00B2787D" w:rsidRPr="002D51F0" w:rsidRDefault="00B2787D" w:rsidP="00B2787D">
      <w:pPr>
        <w:pStyle w:val="ListParagraph"/>
        <w:rPr>
          <w:rFonts w:ascii="Clarendon" w:hAnsi="Clarendon" w:cs="Estrangelo Edessa"/>
          <w:i/>
          <w:spacing w:val="-10"/>
          <w:sz w:val="28"/>
          <w:szCs w:val="28"/>
        </w:rPr>
      </w:pPr>
    </w:p>
    <w:p w:rsidR="00B2787D" w:rsidRPr="002D51F0" w:rsidRDefault="00B2787D" w:rsidP="00B2787D">
      <w:pPr>
        <w:pStyle w:val="ListParagraph"/>
        <w:ind w:left="1080"/>
        <w:jc w:val="both"/>
        <w:rPr>
          <w:rFonts w:ascii="Clarendon" w:hAnsi="Clarendon" w:cs="Estrangelo Edessa"/>
          <w:i/>
          <w:spacing w:val="-10"/>
          <w:sz w:val="28"/>
          <w:szCs w:val="28"/>
        </w:rPr>
      </w:pPr>
    </w:p>
    <w:p w:rsidR="00B96A34" w:rsidRPr="002D51F0" w:rsidRDefault="00B2787D" w:rsidP="00F75724">
      <w:pPr>
        <w:pStyle w:val="ListParagraph"/>
        <w:numPr>
          <w:ilvl w:val="0"/>
          <w:numId w:val="19"/>
        </w:numPr>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I also filed Misc. Application No. 445 of 2013 seeking among others an interim injunction restraining the 1</w:t>
      </w:r>
      <w:r w:rsidRPr="002D51F0">
        <w:rPr>
          <w:rFonts w:ascii="Clarendon" w:hAnsi="Clarendon" w:cs="Estrangelo Edessa"/>
          <w:i/>
          <w:spacing w:val="-10"/>
          <w:sz w:val="28"/>
          <w:szCs w:val="28"/>
          <w:vertAlign w:val="superscript"/>
        </w:rPr>
        <w:t>st</w:t>
      </w:r>
      <w:r w:rsidRPr="002D51F0">
        <w:rPr>
          <w:rFonts w:ascii="Clarendon" w:hAnsi="Clarendon" w:cs="Estrangelo Edessa"/>
          <w:i/>
          <w:spacing w:val="-10"/>
          <w:sz w:val="28"/>
          <w:szCs w:val="28"/>
        </w:rPr>
        <w:t xml:space="preserve"> </w:t>
      </w:r>
      <w:r w:rsidR="00EE4F15" w:rsidRPr="002D51F0">
        <w:rPr>
          <w:rFonts w:ascii="Clarendon" w:hAnsi="Clarendon" w:cs="Estrangelo Edessa"/>
          <w:i/>
          <w:spacing w:val="-10"/>
          <w:sz w:val="28"/>
          <w:szCs w:val="28"/>
        </w:rPr>
        <w:t>Respondent</w:t>
      </w:r>
      <w:r w:rsidRPr="002D51F0">
        <w:rPr>
          <w:rFonts w:ascii="Clarendon" w:hAnsi="Clarendon" w:cs="Estrangelo Edessa"/>
          <w:i/>
          <w:spacing w:val="-10"/>
          <w:sz w:val="28"/>
          <w:szCs w:val="28"/>
        </w:rPr>
        <w:t xml:space="preserve"> herein, the Minister in </w:t>
      </w:r>
      <w:r w:rsidRPr="002D51F0">
        <w:rPr>
          <w:rFonts w:ascii="Clarendon" w:hAnsi="Clarendon" w:cs="Estrangelo Edessa"/>
          <w:i/>
          <w:spacing w:val="-10"/>
          <w:sz w:val="28"/>
          <w:szCs w:val="28"/>
        </w:rPr>
        <w:lastRenderedPageBreak/>
        <w:t xml:space="preserve">charge of Kampala Capital City Authority, their agents and or servants, </w:t>
      </w:r>
      <w:r w:rsidR="0019725A">
        <w:rPr>
          <w:rFonts w:ascii="Clarendon" w:hAnsi="Clarendon" w:cs="Estrangelo Edessa"/>
          <w:i/>
          <w:spacing w:val="-10"/>
          <w:sz w:val="28"/>
          <w:szCs w:val="28"/>
        </w:rPr>
        <w:t>Councilors</w:t>
      </w:r>
      <w:r w:rsidRPr="002D51F0">
        <w:rPr>
          <w:rFonts w:ascii="Clarendon" w:hAnsi="Clarendon" w:cs="Estrangelo Edessa"/>
          <w:i/>
          <w:spacing w:val="-10"/>
          <w:sz w:val="28"/>
          <w:szCs w:val="28"/>
        </w:rPr>
        <w:t xml:space="preserve"> of Kampala Capital City Authority and all persons acting under the  authority of the 1</w:t>
      </w:r>
      <w:r w:rsidRPr="002D51F0">
        <w:rPr>
          <w:rFonts w:ascii="Clarendon" w:hAnsi="Clarendon" w:cs="Estrangelo Edessa"/>
          <w:i/>
          <w:spacing w:val="-10"/>
          <w:sz w:val="28"/>
          <w:szCs w:val="28"/>
          <w:vertAlign w:val="superscript"/>
        </w:rPr>
        <w:t>st</w:t>
      </w:r>
      <w:r w:rsidRPr="002D51F0">
        <w:rPr>
          <w:rFonts w:ascii="Clarendon" w:hAnsi="Clarendon" w:cs="Estrangelo Edessa"/>
          <w:i/>
          <w:spacing w:val="-10"/>
          <w:sz w:val="28"/>
          <w:szCs w:val="28"/>
        </w:rPr>
        <w:t xml:space="preserve"> </w:t>
      </w:r>
      <w:r w:rsidR="00EE4F15" w:rsidRPr="002D51F0">
        <w:rPr>
          <w:rFonts w:ascii="Clarendon" w:hAnsi="Clarendon" w:cs="Estrangelo Edessa"/>
          <w:i/>
          <w:spacing w:val="-10"/>
          <w:sz w:val="28"/>
          <w:szCs w:val="28"/>
        </w:rPr>
        <w:t>Respondent</w:t>
      </w:r>
      <w:r w:rsidRPr="002D51F0">
        <w:rPr>
          <w:rFonts w:ascii="Clarendon" w:hAnsi="Clarendon" w:cs="Estrangelo Edessa"/>
          <w:i/>
          <w:spacing w:val="-10"/>
          <w:sz w:val="28"/>
          <w:szCs w:val="28"/>
        </w:rPr>
        <w:t xml:space="preserve"> herein from proceeding with the vote for my removal fr</w:t>
      </w:r>
      <w:r w:rsidR="00B96A34" w:rsidRPr="002D51F0">
        <w:rPr>
          <w:rFonts w:ascii="Clarendon" w:hAnsi="Clarendon" w:cs="Estrangelo Edessa"/>
          <w:i/>
          <w:spacing w:val="-10"/>
          <w:sz w:val="28"/>
          <w:szCs w:val="28"/>
        </w:rPr>
        <w:t>om the office of the Lord Mayor, Kampala Capital City Authority until the final determination of Misc. Cause No. 362 of 2013, which application was fixed for hearing on 25</w:t>
      </w:r>
      <w:r w:rsidR="00B96A34" w:rsidRPr="002D51F0">
        <w:rPr>
          <w:rFonts w:ascii="Clarendon" w:hAnsi="Clarendon" w:cs="Estrangelo Edessa"/>
          <w:i/>
          <w:spacing w:val="-10"/>
          <w:sz w:val="28"/>
          <w:szCs w:val="28"/>
          <w:vertAlign w:val="superscript"/>
        </w:rPr>
        <w:t>th</w:t>
      </w:r>
      <w:r w:rsidR="00B96A34" w:rsidRPr="002D51F0">
        <w:rPr>
          <w:rFonts w:ascii="Clarendon" w:hAnsi="Clarendon" w:cs="Estrangelo Edessa"/>
          <w:i/>
          <w:spacing w:val="-10"/>
          <w:sz w:val="28"/>
          <w:szCs w:val="28"/>
        </w:rPr>
        <w:t xml:space="preserve"> November, 2013at 10:00am.</w:t>
      </w:r>
    </w:p>
    <w:p w:rsidR="00B96A34" w:rsidRPr="002D51F0" w:rsidRDefault="00B96A34" w:rsidP="00B96A34">
      <w:pPr>
        <w:pStyle w:val="ListParagraph"/>
        <w:ind w:left="1080"/>
        <w:jc w:val="both"/>
        <w:rPr>
          <w:rFonts w:ascii="Clarendon" w:hAnsi="Clarendon" w:cs="Estrangelo Edessa"/>
          <w:i/>
          <w:spacing w:val="-10"/>
          <w:sz w:val="28"/>
          <w:szCs w:val="28"/>
        </w:rPr>
      </w:pPr>
    </w:p>
    <w:p w:rsidR="00B96A34" w:rsidRPr="002D51F0" w:rsidRDefault="00B96A34" w:rsidP="00F75724">
      <w:pPr>
        <w:pStyle w:val="ListParagraph"/>
        <w:numPr>
          <w:ilvl w:val="0"/>
          <w:numId w:val="19"/>
        </w:numPr>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after being served with Misc. Application No. 445 of 2013, the Minister responsible for Kampala hastily called for an authority meeting slated for 25</w:t>
      </w:r>
      <w:r w:rsidRPr="002D51F0">
        <w:rPr>
          <w:rFonts w:ascii="Clarendon" w:hAnsi="Clarendon" w:cs="Estrangelo Edessa"/>
          <w:i/>
          <w:spacing w:val="-10"/>
          <w:sz w:val="28"/>
          <w:szCs w:val="28"/>
          <w:vertAlign w:val="superscript"/>
        </w:rPr>
        <w:t>th</w:t>
      </w:r>
      <w:r w:rsidRPr="002D51F0">
        <w:rPr>
          <w:rFonts w:ascii="Clarendon" w:hAnsi="Clarendon" w:cs="Estrangelo Edessa"/>
          <w:i/>
          <w:spacing w:val="-10"/>
          <w:sz w:val="28"/>
          <w:szCs w:val="28"/>
        </w:rPr>
        <w:t xml:space="preserve"> November, 2013 at 09:00am. for purposes of deliberating or discussing the report with the purpose of voting for my removal from office of Lord Mayor Kampala Capital City Authority before Misc. Application No. 445 could be heard.</w:t>
      </w:r>
    </w:p>
    <w:p w:rsidR="00B96A34" w:rsidRPr="002D51F0" w:rsidRDefault="00B96A34" w:rsidP="00B96A34">
      <w:pPr>
        <w:pStyle w:val="ListParagraph"/>
        <w:rPr>
          <w:rFonts w:ascii="Clarendon" w:hAnsi="Clarendon" w:cs="Estrangelo Edessa"/>
          <w:i/>
          <w:spacing w:val="-10"/>
          <w:sz w:val="28"/>
          <w:szCs w:val="28"/>
        </w:rPr>
      </w:pPr>
    </w:p>
    <w:p w:rsidR="00B2787D" w:rsidRPr="002D51F0" w:rsidRDefault="00B96A34" w:rsidP="00F75724">
      <w:pPr>
        <w:pStyle w:val="ListParagraph"/>
        <w:numPr>
          <w:ilvl w:val="0"/>
          <w:numId w:val="19"/>
        </w:numPr>
        <w:jc w:val="both"/>
        <w:rPr>
          <w:rFonts w:ascii="Clarendon" w:hAnsi="Clarendon" w:cs="Estrangelo Edessa"/>
          <w:i/>
          <w:spacing w:val="-10"/>
          <w:sz w:val="28"/>
          <w:szCs w:val="28"/>
        </w:rPr>
      </w:pPr>
      <w:r w:rsidRPr="002D51F0">
        <w:rPr>
          <w:rFonts w:ascii="Clarendon" w:hAnsi="Clarendon" w:cs="Estrangelo Edessa"/>
          <w:i/>
          <w:spacing w:val="-10"/>
          <w:sz w:val="28"/>
          <w:szCs w:val="28"/>
        </w:rPr>
        <w:t xml:space="preserve">  </w:t>
      </w:r>
      <w:r w:rsidR="00825068" w:rsidRPr="002D51F0">
        <w:rPr>
          <w:rFonts w:ascii="Clarendon" w:hAnsi="Clarendon" w:cs="Estrangelo Edessa"/>
          <w:b/>
          <w:i/>
          <w:spacing w:val="-10"/>
          <w:sz w:val="28"/>
          <w:szCs w:val="28"/>
        </w:rPr>
        <w:t xml:space="preserve">THAT </w:t>
      </w:r>
      <w:r w:rsidR="00825068" w:rsidRPr="002D51F0">
        <w:rPr>
          <w:rFonts w:ascii="Clarendon" w:hAnsi="Clarendon" w:cs="Estrangelo Edessa"/>
          <w:i/>
          <w:spacing w:val="-10"/>
          <w:sz w:val="28"/>
          <w:szCs w:val="28"/>
        </w:rPr>
        <w:t>in view of the above developments, I filed Misc. Application No. 454 of 2013 seeking among others an interim injunction restraining the 1</w:t>
      </w:r>
      <w:r w:rsidR="00825068" w:rsidRPr="002D51F0">
        <w:rPr>
          <w:rFonts w:ascii="Clarendon" w:hAnsi="Clarendon" w:cs="Estrangelo Edessa"/>
          <w:i/>
          <w:spacing w:val="-10"/>
          <w:sz w:val="28"/>
          <w:szCs w:val="28"/>
          <w:vertAlign w:val="superscript"/>
        </w:rPr>
        <w:t>st</w:t>
      </w:r>
      <w:r w:rsidR="00825068" w:rsidRPr="002D51F0">
        <w:rPr>
          <w:rFonts w:ascii="Clarendon" w:hAnsi="Clarendon" w:cs="Estrangelo Edessa"/>
          <w:i/>
          <w:spacing w:val="-10"/>
          <w:sz w:val="28"/>
          <w:szCs w:val="28"/>
        </w:rPr>
        <w:t xml:space="preserve"> </w:t>
      </w:r>
      <w:r w:rsidR="00EE4F15" w:rsidRPr="002D51F0">
        <w:rPr>
          <w:rFonts w:ascii="Clarendon" w:hAnsi="Clarendon" w:cs="Estrangelo Edessa"/>
          <w:i/>
          <w:spacing w:val="-10"/>
          <w:sz w:val="28"/>
          <w:szCs w:val="28"/>
        </w:rPr>
        <w:t>Respondent</w:t>
      </w:r>
      <w:r w:rsidR="00825068" w:rsidRPr="002D51F0">
        <w:rPr>
          <w:rFonts w:ascii="Clarendon" w:hAnsi="Clarendon" w:cs="Estrangelo Edessa"/>
          <w:i/>
          <w:spacing w:val="-10"/>
          <w:sz w:val="28"/>
          <w:szCs w:val="28"/>
        </w:rPr>
        <w:t xml:space="preserve"> herein, the Minister in charge Kampala City Authority, their agents and or servants, </w:t>
      </w:r>
      <w:r w:rsidR="0019725A">
        <w:rPr>
          <w:rFonts w:ascii="Clarendon" w:hAnsi="Clarendon" w:cs="Estrangelo Edessa"/>
          <w:i/>
          <w:spacing w:val="-10"/>
          <w:sz w:val="28"/>
          <w:szCs w:val="28"/>
        </w:rPr>
        <w:t>Councilors</w:t>
      </w:r>
      <w:r w:rsidR="00825068" w:rsidRPr="002D51F0">
        <w:rPr>
          <w:rFonts w:ascii="Clarendon" w:hAnsi="Clarendon" w:cs="Estrangelo Edessa"/>
          <w:i/>
          <w:spacing w:val="-10"/>
          <w:sz w:val="28"/>
          <w:szCs w:val="28"/>
        </w:rPr>
        <w:t xml:space="preserve"> of Kampala Capital City and all persons</w:t>
      </w:r>
      <w:r w:rsidR="00EE4F15" w:rsidRPr="002D51F0">
        <w:rPr>
          <w:rFonts w:ascii="Clarendon" w:hAnsi="Clarendon" w:cs="Estrangelo Edessa"/>
          <w:i/>
          <w:spacing w:val="-10"/>
          <w:sz w:val="28"/>
          <w:szCs w:val="28"/>
        </w:rPr>
        <w:t xml:space="preserve"> acting under the authority of the 1</w:t>
      </w:r>
      <w:r w:rsidR="00EE4F15" w:rsidRPr="002D51F0">
        <w:rPr>
          <w:rFonts w:ascii="Clarendon" w:hAnsi="Clarendon" w:cs="Estrangelo Edessa"/>
          <w:i/>
          <w:spacing w:val="-10"/>
          <w:sz w:val="28"/>
          <w:szCs w:val="28"/>
          <w:vertAlign w:val="superscript"/>
        </w:rPr>
        <w:t>st</w:t>
      </w:r>
      <w:r w:rsidR="00EE4F15" w:rsidRPr="002D51F0">
        <w:rPr>
          <w:rFonts w:ascii="Clarendon" w:hAnsi="Clarendon" w:cs="Estrangelo Edessa"/>
          <w:i/>
          <w:spacing w:val="-10"/>
          <w:sz w:val="28"/>
          <w:szCs w:val="28"/>
        </w:rPr>
        <w:t xml:space="preserve"> Respondent from proceeding with the vote for my removal from t</w:t>
      </w:r>
      <w:r w:rsidR="00B40DB7" w:rsidRPr="002D51F0">
        <w:rPr>
          <w:rFonts w:ascii="Clarendon" w:hAnsi="Clarendon" w:cs="Estrangelo Edessa"/>
          <w:i/>
          <w:spacing w:val="-10"/>
          <w:sz w:val="28"/>
          <w:szCs w:val="28"/>
        </w:rPr>
        <w:t>he office of the Lord Mayor, Ka</w:t>
      </w:r>
      <w:r w:rsidR="00EE4F15" w:rsidRPr="002D51F0">
        <w:rPr>
          <w:rFonts w:ascii="Clarendon" w:hAnsi="Clarendon" w:cs="Estrangelo Edessa"/>
          <w:i/>
          <w:spacing w:val="-10"/>
          <w:sz w:val="28"/>
          <w:szCs w:val="28"/>
        </w:rPr>
        <w:t>mpal</w:t>
      </w:r>
      <w:r w:rsidR="00B40DB7" w:rsidRPr="002D51F0">
        <w:rPr>
          <w:rFonts w:ascii="Clarendon" w:hAnsi="Clarendon" w:cs="Estrangelo Edessa"/>
          <w:i/>
          <w:spacing w:val="-10"/>
          <w:sz w:val="28"/>
          <w:szCs w:val="28"/>
        </w:rPr>
        <w:t>a</w:t>
      </w:r>
      <w:r w:rsidR="00EE4F15" w:rsidRPr="002D51F0">
        <w:rPr>
          <w:rFonts w:ascii="Clarendon" w:hAnsi="Clarendon" w:cs="Estrangelo Edessa"/>
          <w:i/>
          <w:spacing w:val="-10"/>
          <w:sz w:val="28"/>
          <w:szCs w:val="28"/>
        </w:rPr>
        <w:t xml:space="preserve"> Capital City Authority until the final determination of Misc. Application No. </w:t>
      </w:r>
      <w:r w:rsidR="00B40DB7" w:rsidRPr="002D51F0">
        <w:rPr>
          <w:rFonts w:ascii="Clarendon" w:hAnsi="Clarendon" w:cs="Estrangelo Edessa"/>
          <w:i/>
          <w:spacing w:val="-10"/>
          <w:sz w:val="28"/>
          <w:szCs w:val="28"/>
        </w:rPr>
        <w:t>445 of 2013.</w:t>
      </w:r>
      <w:r w:rsidR="00825068" w:rsidRPr="002D51F0">
        <w:rPr>
          <w:rFonts w:ascii="Clarendon" w:hAnsi="Clarendon" w:cs="Estrangelo Edessa"/>
          <w:i/>
          <w:spacing w:val="-10"/>
          <w:sz w:val="28"/>
          <w:szCs w:val="28"/>
        </w:rPr>
        <w:t xml:space="preserve">   </w:t>
      </w:r>
      <w:r w:rsidRPr="002D51F0">
        <w:rPr>
          <w:rFonts w:ascii="Clarendon" w:hAnsi="Clarendon" w:cs="Estrangelo Edessa"/>
          <w:i/>
          <w:spacing w:val="-10"/>
          <w:sz w:val="28"/>
          <w:szCs w:val="28"/>
        </w:rPr>
        <w:t xml:space="preserve">  </w:t>
      </w:r>
      <w:r w:rsidR="00B2787D" w:rsidRPr="002D51F0">
        <w:rPr>
          <w:rFonts w:ascii="Clarendon" w:hAnsi="Clarendon" w:cs="Estrangelo Edessa"/>
          <w:i/>
          <w:spacing w:val="-10"/>
          <w:sz w:val="28"/>
          <w:szCs w:val="28"/>
        </w:rPr>
        <w:t xml:space="preserve">  </w:t>
      </w:r>
    </w:p>
    <w:p w:rsidR="00863AD9" w:rsidRPr="002D51F0" w:rsidRDefault="00863AD9" w:rsidP="00863AD9">
      <w:pPr>
        <w:pStyle w:val="ListParagraph"/>
        <w:rPr>
          <w:rFonts w:ascii="Clarendon" w:hAnsi="Clarendon" w:cs="Estrangelo Edessa"/>
          <w:i/>
          <w:spacing w:val="-10"/>
          <w:sz w:val="28"/>
          <w:szCs w:val="28"/>
        </w:rPr>
      </w:pPr>
    </w:p>
    <w:p w:rsidR="000A729D" w:rsidRPr="002D51F0" w:rsidRDefault="00863AD9" w:rsidP="00F75724">
      <w:pPr>
        <w:pStyle w:val="ListParagraph"/>
        <w:numPr>
          <w:ilvl w:val="0"/>
          <w:numId w:val="19"/>
        </w:numPr>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Misc. Application No. 454 of 2013 was heard and allowed with the orders indicated in the copy of the order attached hereto </w:t>
      </w:r>
      <w:r w:rsidRPr="002D51F0">
        <w:rPr>
          <w:rFonts w:ascii="Clarendon" w:hAnsi="Clarendon" w:cs="Estrangelo Edessa"/>
          <w:b/>
          <w:i/>
          <w:spacing w:val="-10"/>
          <w:sz w:val="28"/>
          <w:szCs w:val="28"/>
        </w:rPr>
        <w:t>and marked Annexture “EL1.”</w:t>
      </w:r>
    </w:p>
    <w:p w:rsidR="000A729D" w:rsidRPr="002D51F0" w:rsidRDefault="000A729D" w:rsidP="000A729D">
      <w:pPr>
        <w:pStyle w:val="ListParagraph"/>
        <w:rPr>
          <w:rFonts w:ascii="Clarendon" w:hAnsi="Clarendon" w:cs="Estrangelo Edessa"/>
          <w:i/>
          <w:spacing w:val="-10"/>
          <w:sz w:val="28"/>
          <w:szCs w:val="28"/>
        </w:rPr>
      </w:pPr>
    </w:p>
    <w:p w:rsidR="00BC7E24" w:rsidRPr="002D51F0" w:rsidRDefault="000A729D" w:rsidP="00F75724">
      <w:pPr>
        <w:pStyle w:val="ListParagraph"/>
        <w:numPr>
          <w:ilvl w:val="0"/>
          <w:numId w:val="19"/>
        </w:numPr>
        <w:tabs>
          <w:tab w:val="left" w:pos="900"/>
          <w:tab w:val="left" w:pos="135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000D3236" w:rsidRPr="002D51F0">
        <w:rPr>
          <w:rFonts w:ascii="Clarendon" w:hAnsi="Clarendon" w:cs="Estrangelo Edessa"/>
          <w:i/>
          <w:spacing w:val="-10"/>
          <w:sz w:val="28"/>
          <w:szCs w:val="28"/>
        </w:rPr>
        <w:t xml:space="preserve">despite the existence of the said interim order, the Minister responsible for Kampala still held a meeting and purported to remove me from office of Lord Mayor Kampala Capital City Authority.  </w:t>
      </w:r>
      <w:r w:rsidR="000D3236" w:rsidRPr="002D51F0">
        <w:rPr>
          <w:rFonts w:ascii="Clarendon" w:hAnsi="Clarendon" w:cs="Estrangelo Edessa"/>
          <w:b/>
          <w:i/>
          <w:spacing w:val="-10"/>
          <w:sz w:val="28"/>
          <w:szCs w:val="28"/>
        </w:rPr>
        <w:t>(See copy of the minutes attached hereto and marked Annexture “EL2.”)</w:t>
      </w:r>
    </w:p>
    <w:p w:rsidR="00BC7E24" w:rsidRPr="002D51F0" w:rsidRDefault="00BC7E24" w:rsidP="00BC7E24">
      <w:pPr>
        <w:pStyle w:val="ListParagraph"/>
        <w:rPr>
          <w:rFonts w:ascii="Clarendon" w:hAnsi="Clarendon" w:cs="Estrangelo Edessa"/>
          <w:i/>
          <w:spacing w:val="-10"/>
          <w:sz w:val="28"/>
          <w:szCs w:val="28"/>
        </w:rPr>
      </w:pPr>
    </w:p>
    <w:p w:rsidR="00863AD9" w:rsidRPr="002D51F0" w:rsidRDefault="000D3236" w:rsidP="00F75724">
      <w:pPr>
        <w:pStyle w:val="ListParagraph"/>
        <w:numPr>
          <w:ilvl w:val="0"/>
          <w:numId w:val="19"/>
        </w:numPr>
        <w:tabs>
          <w:tab w:val="left" w:pos="900"/>
          <w:tab w:val="left" w:pos="990"/>
        </w:tabs>
        <w:jc w:val="both"/>
        <w:rPr>
          <w:rFonts w:ascii="Clarendon" w:hAnsi="Clarendon" w:cs="Estrangelo Edessa"/>
          <w:i/>
          <w:spacing w:val="-10"/>
          <w:sz w:val="28"/>
          <w:szCs w:val="28"/>
        </w:rPr>
      </w:pPr>
      <w:r w:rsidRPr="002D51F0">
        <w:rPr>
          <w:rFonts w:ascii="Clarendon" w:hAnsi="Clarendon" w:cs="Estrangelo Edessa"/>
          <w:i/>
          <w:spacing w:val="-10"/>
          <w:sz w:val="28"/>
          <w:szCs w:val="28"/>
        </w:rPr>
        <w:t xml:space="preserve"> </w:t>
      </w:r>
      <w:r w:rsidR="00BC7E24" w:rsidRPr="002D51F0">
        <w:rPr>
          <w:rFonts w:ascii="Clarendon" w:hAnsi="Clarendon" w:cs="Estrangelo Edessa"/>
          <w:b/>
          <w:i/>
          <w:spacing w:val="-10"/>
          <w:sz w:val="28"/>
          <w:szCs w:val="28"/>
        </w:rPr>
        <w:t>THAT</w:t>
      </w:r>
      <w:r w:rsidR="00B75B91" w:rsidRPr="002D51F0">
        <w:rPr>
          <w:rFonts w:ascii="Clarendon" w:hAnsi="Clarendon" w:cs="Estrangelo Edessa"/>
          <w:b/>
          <w:i/>
          <w:spacing w:val="-10"/>
          <w:sz w:val="28"/>
          <w:szCs w:val="28"/>
        </w:rPr>
        <w:t xml:space="preserve"> </w:t>
      </w:r>
      <w:r w:rsidR="00B75B91" w:rsidRPr="002D51F0">
        <w:rPr>
          <w:rFonts w:ascii="Clarendon" w:hAnsi="Clarendon" w:cs="Estrangelo Edessa"/>
          <w:i/>
          <w:spacing w:val="-10"/>
          <w:sz w:val="28"/>
          <w:szCs w:val="28"/>
        </w:rPr>
        <w:t>the above interim order was replaced by the Order of Hon. Justice Yasin Nyanzi delivered on 28</w:t>
      </w:r>
      <w:r w:rsidR="00B75B91" w:rsidRPr="002D51F0">
        <w:rPr>
          <w:rFonts w:ascii="Clarendon" w:hAnsi="Clarendon" w:cs="Estrangelo Edessa"/>
          <w:i/>
          <w:spacing w:val="-10"/>
          <w:sz w:val="28"/>
          <w:szCs w:val="28"/>
          <w:vertAlign w:val="superscript"/>
        </w:rPr>
        <w:t>th</w:t>
      </w:r>
      <w:r w:rsidR="00B75B91" w:rsidRPr="002D51F0">
        <w:rPr>
          <w:rFonts w:ascii="Clarendon" w:hAnsi="Clarendon" w:cs="Estrangelo Edessa"/>
          <w:i/>
          <w:spacing w:val="-10"/>
          <w:sz w:val="28"/>
          <w:szCs w:val="28"/>
        </w:rPr>
        <w:t xml:space="preserve"> November, 2013 in Misc. Application No. 455 of 2013.  </w:t>
      </w:r>
      <w:r w:rsidR="00B75B91" w:rsidRPr="002D51F0">
        <w:rPr>
          <w:rFonts w:ascii="Clarendon" w:hAnsi="Clarendon" w:cs="Estrangelo Edessa"/>
          <w:b/>
          <w:i/>
          <w:spacing w:val="-10"/>
          <w:sz w:val="28"/>
          <w:szCs w:val="28"/>
        </w:rPr>
        <w:t>(See a copy of the Ruling attached hereto and marked Annextures “EL3.”)</w:t>
      </w:r>
    </w:p>
    <w:p w:rsidR="00B75B91" w:rsidRPr="002D51F0" w:rsidRDefault="00B75B91" w:rsidP="00B75B91">
      <w:pPr>
        <w:pStyle w:val="ListParagraph"/>
        <w:rPr>
          <w:rFonts w:ascii="Clarendon" w:hAnsi="Clarendon" w:cs="Estrangelo Edessa"/>
          <w:i/>
          <w:spacing w:val="-10"/>
          <w:sz w:val="28"/>
          <w:szCs w:val="28"/>
        </w:rPr>
      </w:pPr>
    </w:p>
    <w:p w:rsidR="00B75B91" w:rsidRPr="002D51F0" w:rsidRDefault="00225051" w:rsidP="00F75724">
      <w:pPr>
        <w:pStyle w:val="ListParagraph"/>
        <w:numPr>
          <w:ilvl w:val="0"/>
          <w:numId w:val="19"/>
        </w:numPr>
        <w:tabs>
          <w:tab w:val="left" w:pos="90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the Respondent</w:t>
      </w:r>
      <w:r w:rsidR="00C516C3" w:rsidRPr="002D51F0">
        <w:rPr>
          <w:rFonts w:ascii="Clarendon" w:hAnsi="Clarendon" w:cs="Estrangelo Edessa"/>
          <w:i/>
          <w:spacing w:val="-10"/>
          <w:sz w:val="28"/>
          <w:szCs w:val="28"/>
        </w:rPr>
        <w:t>s</w:t>
      </w:r>
      <w:r w:rsidRPr="002D51F0">
        <w:rPr>
          <w:rFonts w:ascii="Clarendon" w:hAnsi="Clarendon" w:cs="Estrangelo Edessa"/>
          <w:i/>
          <w:spacing w:val="-10"/>
          <w:sz w:val="28"/>
          <w:szCs w:val="28"/>
        </w:rPr>
        <w:t xml:space="preserve"> disobeyed / defied the said interim order by declaring the seat of the Lord Mayor Kampala Capital City Authority, </w:t>
      </w:r>
      <w:r w:rsidR="009523AE" w:rsidRPr="002D51F0">
        <w:rPr>
          <w:rFonts w:ascii="Clarendon" w:hAnsi="Clarendon" w:cs="Estrangelo Edessa"/>
          <w:i/>
          <w:spacing w:val="-10"/>
          <w:sz w:val="28"/>
          <w:szCs w:val="28"/>
        </w:rPr>
        <w:t>vacant and</w:t>
      </w:r>
      <w:r w:rsidRPr="002D51F0">
        <w:rPr>
          <w:rFonts w:ascii="Clarendon" w:hAnsi="Clarendon" w:cs="Estrangelo Edessa"/>
          <w:i/>
          <w:spacing w:val="-10"/>
          <w:sz w:val="28"/>
          <w:szCs w:val="28"/>
        </w:rPr>
        <w:t xml:space="preserve"> started organizing a by-election for the position on </w:t>
      </w:r>
      <w:r w:rsidR="004A4BB3" w:rsidRPr="002D51F0">
        <w:rPr>
          <w:rFonts w:ascii="Clarendon" w:hAnsi="Clarendon" w:cs="Estrangelo Edessa"/>
          <w:i/>
          <w:spacing w:val="-10"/>
          <w:sz w:val="28"/>
          <w:szCs w:val="28"/>
        </w:rPr>
        <w:t xml:space="preserve">(SIC) </w:t>
      </w:r>
      <w:r w:rsidRPr="002D51F0">
        <w:rPr>
          <w:rFonts w:ascii="Clarendon" w:hAnsi="Clarendon" w:cs="Estrangelo Edessa"/>
          <w:i/>
          <w:spacing w:val="-10"/>
          <w:sz w:val="28"/>
          <w:szCs w:val="28"/>
        </w:rPr>
        <w:t>the Lord Mayor Kampala Capital City Authority while Misc</w:t>
      </w:r>
      <w:r w:rsidR="00C91FB2">
        <w:rPr>
          <w:rFonts w:ascii="Clarendon" w:hAnsi="Clarendon" w:cs="Estrangelo Edessa"/>
          <w:i/>
          <w:spacing w:val="-10"/>
          <w:sz w:val="28"/>
          <w:szCs w:val="28"/>
        </w:rPr>
        <w:t xml:space="preserve">. </w:t>
      </w:r>
      <w:r w:rsidRPr="002D51F0">
        <w:rPr>
          <w:rFonts w:ascii="Clarendon" w:hAnsi="Clarendon" w:cs="Estrangelo Edessa"/>
          <w:i/>
          <w:spacing w:val="-10"/>
          <w:sz w:val="28"/>
          <w:szCs w:val="28"/>
        </w:rPr>
        <w:t xml:space="preserve">Cause No. 362 is still pending thereby compelling me to file </w:t>
      </w:r>
      <w:r w:rsidR="009523AE" w:rsidRPr="002D51F0">
        <w:rPr>
          <w:rFonts w:ascii="Clarendon" w:hAnsi="Clarendon" w:cs="Estrangelo Edessa"/>
          <w:i/>
          <w:spacing w:val="-10"/>
          <w:sz w:val="28"/>
          <w:szCs w:val="28"/>
        </w:rPr>
        <w:t>Misc. Application No. 94 of 2014 for inter alia, a temporary injunction restraining the Respondents from acting in contempt of court order till the final determination of Misc. Cause No. 362 of 2013.</w:t>
      </w:r>
    </w:p>
    <w:p w:rsidR="009523AE" w:rsidRPr="002D51F0" w:rsidRDefault="009523AE" w:rsidP="009523AE">
      <w:pPr>
        <w:pStyle w:val="ListParagraph"/>
        <w:rPr>
          <w:rFonts w:ascii="Clarendon" w:hAnsi="Clarendon" w:cs="Estrangelo Edessa"/>
          <w:i/>
          <w:spacing w:val="-10"/>
          <w:sz w:val="28"/>
          <w:szCs w:val="28"/>
        </w:rPr>
      </w:pPr>
    </w:p>
    <w:p w:rsidR="009523AE" w:rsidRPr="002D51F0" w:rsidRDefault="009523AE" w:rsidP="00F75724">
      <w:pPr>
        <w:pStyle w:val="ListParagraph"/>
        <w:numPr>
          <w:ilvl w:val="0"/>
          <w:numId w:val="19"/>
        </w:numPr>
        <w:tabs>
          <w:tab w:val="left" w:pos="81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lastRenderedPageBreak/>
        <w:t xml:space="preserve">THAT </w:t>
      </w:r>
      <w:r w:rsidR="00947FCB" w:rsidRPr="002D51F0">
        <w:rPr>
          <w:rFonts w:ascii="Clarendon" w:hAnsi="Clarendon" w:cs="Estrangelo Edessa"/>
          <w:i/>
          <w:spacing w:val="-10"/>
          <w:sz w:val="28"/>
          <w:szCs w:val="28"/>
        </w:rPr>
        <w:t>the ruling in Misc. Application No. 94 of</w:t>
      </w:r>
      <w:r w:rsidR="00C91FB2">
        <w:rPr>
          <w:rFonts w:ascii="Clarendon" w:hAnsi="Clarendon" w:cs="Estrangelo Edessa"/>
          <w:i/>
          <w:spacing w:val="-10"/>
          <w:sz w:val="28"/>
          <w:szCs w:val="28"/>
        </w:rPr>
        <w:t xml:space="preserve"> </w:t>
      </w:r>
      <w:r w:rsidR="00947FCB" w:rsidRPr="002D51F0">
        <w:rPr>
          <w:rFonts w:ascii="Clarendon" w:hAnsi="Clarendon" w:cs="Estrangelo Edessa"/>
          <w:i/>
          <w:spacing w:val="-10"/>
          <w:sz w:val="28"/>
          <w:szCs w:val="28"/>
        </w:rPr>
        <w:t>2014 was delivered by Hon. Lady Justice Lydia Mugambe on Friday28th March, 2014 in the afternoon wherein she allowed the application and restrained the 1</w:t>
      </w:r>
      <w:r w:rsidR="00947FCB" w:rsidRPr="002D51F0">
        <w:rPr>
          <w:rFonts w:ascii="Clarendon" w:hAnsi="Clarendon" w:cs="Estrangelo Edessa"/>
          <w:i/>
          <w:spacing w:val="-10"/>
          <w:sz w:val="28"/>
          <w:szCs w:val="28"/>
          <w:vertAlign w:val="superscript"/>
        </w:rPr>
        <w:t>st</w:t>
      </w:r>
      <w:r w:rsidR="00947FCB" w:rsidRPr="002D51F0">
        <w:rPr>
          <w:rFonts w:ascii="Clarendon" w:hAnsi="Clarendon" w:cs="Estrangelo Edessa"/>
          <w:i/>
          <w:spacing w:val="-10"/>
          <w:sz w:val="28"/>
          <w:szCs w:val="28"/>
        </w:rPr>
        <w:t xml:space="preserve"> Respondent herein and the Electoral Commission from organizing a by-election for the position </w:t>
      </w:r>
      <w:r w:rsidR="00E52D15" w:rsidRPr="002D51F0">
        <w:rPr>
          <w:rFonts w:ascii="Clarendon" w:hAnsi="Clarendon" w:cs="Estrangelo Edessa"/>
          <w:i/>
          <w:spacing w:val="-10"/>
          <w:sz w:val="28"/>
          <w:szCs w:val="28"/>
        </w:rPr>
        <w:t xml:space="preserve">on </w:t>
      </w:r>
      <w:r w:rsidR="004A4BB3" w:rsidRPr="002D51F0">
        <w:rPr>
          <w:rFonts w:ascii="Clarendon" w:hAnsi="Clarendon" w:cs="Estrangelo Edessa"/>
          <w:i/>
          <w:spacing w:val="-10"/>
          <w:sz w:val="28"/>
          <w:szCs w:val="28"/>
        </w:rPr>
        <w:t xml:space="preserve">(SIC) </w:t>
      </w:r>
      <w:r w:rsidR="00947FCB" w:rsidRPr="002D51F0">
        <w:rPr>
          <w:rFonts w:ascii="Clarendon" w:hAnsi="Clarendon" w:cs="Estrangelo Edessa"/>
          <w:i/>
          <w:spacing w:val="-10"/>
          <w:sz w:val="28"/>
          <w:szCs w:val="28"/>
        </w:rPr>
        <w:t>the Lord Mayor Kampala Capital City Authority.</w:t>
      </w:r>
    </w:p>
    <w:p w:rsidR="001D6669" w:rsidRPr="002D51F0" w:rsidRDefault="001D6669" w:rsidP="001D6669">
      <w:pPr>
        <w:pStyle w:val="ListParagraph"/>
        <w:rPr>
          <w:rFonts w:ascii="Clarendon" w:hAnsi="Clarendon" w:cs="Estrangelo Edessa"/>
          <w:i/>
          <w:spacing w:val="-10"/>
          <w:sz w:val="28"/>
          <w:szCs w:val="28"/>
        </w:rPr>
      </w:pPr>
    </w:p>
    <w:p w:rsidR="001D6669" w:rsidRPr="002D51F0" w:rsidRDefault="001D6669" w:rsidP="00F75724">
      <w:pPr>
        <w:pStyle w:val="ListParagraph"/>
        <w:numPr>
          <w:ilvl w:val="0"/>
          <w:numId w:val="19"/>
        </w:numPr>
        <w:tabs>
          <w:tab w:val="left" w:pos="900"/>
          <w:tab w:val="left" w:pos="117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following the order of Hon. Lady Justice Lydia Mugambe, I was allowed access to </w:t>
      </w:r>
      <w:r w:rsidR="004A6E2A" w:rsidRPr="002D51F0">
        <w:rPr>
          <w:rFonts w:ascii="Clarendon" w:hAnsi="Clarendon" w:cs="Estrangelo Edessa"/>
          <w:i/>
          <w:spacing w:val="-10"/>
          <w:sz w:val="28"/>
          <w:szCs w:val="28"/>
        </w:rPr>
        <w:t>the office of the Lord Mayor Kampala Capital City Authority on 31/03/2014 and was able to resume my duties as the Lord Mayor of Kampala Capital City Authority and while in my office, I received a telephone call from some journalist who was at the Court of Appeal and he informed me that Hon. Justice Kavuma was entertaining an application against me in the Boardroom and that he had been barred from attendance.</w:t>
      </w:r>
    </w:p>
    <w:p w:rsidR="004A6E2A" w:rsidRPr="002D51F0" w:rsidRDefault="004A6E2A" w:rsidP="004A6E2A">
      <w:pPr>
        <w:pStyle w:val="ListParagraph"/>
        <w:rPr>
          <w:rFonts w:ascii="Clarendon" w:hAnsi="Clarendon" w:cs="Estrangelo Edessa"/>
          <w:i/>
          <w:spacing w:val="-10"/>
          <w:sz w:val="28"/>
          <w:szCs w:val="28"/>
        </w:rPr>
      </w:pPr>
    </w:p>
    <w:p w:rsidR="004A6E2A" w:rsidRPr="002D51F0" w:rsidRDefault="00A87A50" w:rsidP="00F75724">
      <w:pPr>
        <w:pStyle w:val="ListParagraph"/>
        <w:numPr>
          <w:ilvl w:val="0"/>
          <w:numId w:val="19"/>
        </w:numPr>
        <w:tabs>
          <w:tab w:val="left" w:pos="900"/>
          <w:tab w:val="left" w:pos="117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I immediately instructed my lawyers to wit; Mr. Peter Walubiri, Hon. Abdu Kantuntu and Hon. Medard Lubega Seggona to proceed to Court and seek audience with the Court so that I can be represented and heard in the application. </w:t>
      </w:r>
    </w:p>
    <w:p w:rsidR="00A87A50" w:rsidRPr="002D51F0" w:rsidRDefault="00A87A50" w:rsidP="00A87A50">
      <w:pPr>
        <w:pStyle w:val="ListParagraph"/>
        <w:rPr>
          <w:rFonts w:ascii="Clarendon" w:hAnsi="Clarendon" w:cs="Estrangelo Edessa"/>
          <w:i/>
          <w:spacing w:val="-10"/>
          <w:sz w:val="28"/>
          <w:szCs w:val="28"/>
        </w:rPr>
      </w:pPr>
    </w:p>
    <w:p w:rsidR="00BF6606" w:rsidRPr="002D51F0" w:rsidRDefault="00A87A50" w:rsidP="00F75724">
      <w:pPr>
        <w:pStyle w:val="ListParagraph"/>
        <w:numPr>
          <w:ilvl w:val="0"/>
          <w:numId w:val="19"/>
        </w:numPr>
        <w:tabs>
          <w:tab w:val="left" w:pos="900"/>
          <w:tab w:val="left" w:pos="108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I was later informed by the Hon. Medard Lubega Seggona which information I verily believe </w:t>
      </w:r>
      <w:r w:rsidR="00BF6606" w:rsidRPr="002D51F0">
        <w:rPr>
          <w:rFonts w:ascii="Clarendon" w:hAnsi="Clarendon" w:cs="Estrangelo Edessa"/>
          <w:i/>
          <w:spacing w:val="-10"/>
          <w:sz w:val="28"/>
          <w:szCs w:val="28"/>
        </w:rPr>
        <w:t>to be the true that when he sought audience to be heard from the Hon. Justice Kavuma, he was denied audience on the ground that the application was ex</w:t>
      </w:r>
      <w:r w:rsidR="00CE1CDE">
        <w:rPr>
          <w:rFonts w:ascii="Clarendon" w:hAnsi="Clarendon" w:cs="Estrangelo Edessa"/>
          <w:i/>
          <w:spacing w:val="-10"/>
          <w:sz w:val="28"/>
          <w:szCs w:val="28"/>
        </w:rPr>
        <w:t>-pa</w:t>
      </w:r>
      <w:r w:rsidR="00BF6606" w:rsidRPr="002D51F0">
        <w:rPr>
          <w:rFonts w:ascii="Clarendon" w:hAnsi="Clarendon" w:cs="Estrangelo Edessa"/>
          <w:i/>
          <w:spacing w:val="-10"/>
          <w:sz w:val="28"/>
          <w:szCs w:val="28"/>
        </w:rPr>
        <w:t>rt</w:t>
      </w:r>
      <w:r w:rsidR="00B37FB7">
        <w:rPr>
          <w:rFonts w:ascii="Clarendon" w:hAnsi="Clarendon" w:cs="Estrangelo Edessa"/>
          <w:i/>
          <w:spacing w:val="-10"/>
          <w:sz w:val="28"/>
          <w:szCs w:val="28"/>
        </w:rPr>
        <w:t>e</w:t>
      </w:r>
      <w:r w:rsidR="00BF6606" w:rsidRPr="002D51F0">
        <w:rPr>
          <w:rFonts w:ascii="Clarendon" w:hAnsi="Clarendon" w:cs="Estrangelo Edessa"/>
          <w:i/>
          <w:spacing w:val="-10"/>
          <w:sz w:val="28"/>
          <w:szCs w:val="28"/>
        </w:rPr>
        <w:t xml:space="preserve"> and Hon. Justice Stephen Kavuma adjourned the matter for a ruling in 15 minutes.</w:t>
      </w:r>
    </w:p>
    <w:p w:rsidR="00BF6606" w:rsidRPr="002D51F0" w:rsidRDefault="00BF6606" w:rsidP="00BF6606">
      <w:pPr>
        <w:pStyle w:val="ListParagraph"/>
        <w:rPr>
          <w:rFonts w:ascii="Clarendon" w:hAnsi="Clarendon" w:cs="Estrangelo Edessa"/>
          <w:i/>
          <w:spacing w:val="-10"/>
          <w:sz w:val="28"/>
          <w:szCs w:val="28"/>
        </w:rPr>
      </w:pPr>
    </w:p>
    <w:p w:rsidR="00F40885" w:rsidRPr="002D51F0" w:rsidRDefault="00A87A50" w:rsidP="00F75724">
      <w:pPr>
        <w:pStyle w:val="ListParagraph"/>
        <w:numPr>
          <w:ilvl w:val="0"/>
          <w:numId w:val="19"/>
        </w:numPr>
        <w:tabs>
          <w:tab w:val="left" w:pos="900"/>
          <w:tab w:val="left" w:pos="990"/>
          <w:tab w:val="left" w:pos="1890"/>
        </w:tabs>
        <w:jc w:val="both"/>
        <w:rPr>
          <w:rFonts w:ascii="Clarendon" w:hAnsi="Clarendon" w:cs="Estrangelo Edessa"/>
          <w:i/>
          <w:spacing w:val="-10"/>
          <w:sz w:val="28"/>
          <w:szCs w:val="28"/>
        </w:rPr>
      </w:pPr>
      <w:r w:rsidRPr="002D51F0">
        <w:rPr>
          <w:rFonts w:ascii="Clarendon" w:hAnsi="Clarendon" w:cs="Estrangelo Edessa"/>
          <w:i/>
          <w:spacing w:val="-10"/>
          <w:sz w:val="28"/>
          <w:szCs w:val="28"/>
        </w:rPr>
        <w:t xml:space="preserve"> </w:t>
      </w:r>
      <w:r w:rsidR="00FA4F34" w:rsidRPr="002D51F0">
        <w:rPr>
          <w:rFonts w:ascii="Clarendon" w:hAnsi="Clarendon" w:cs="Estrangelo Edessa"/>
          <w:b/>
          <w:i/>
          <w:spacing w:val="-10"/>
          <w:sz w:val="28"/>
          <w:szCs w:val="28"/>
        </w:rPr>
        <w:t xml:space="preserve">THAT </w:t>
      </w:r>
      <w:r w:rsidR="00FA4F34" w:rsidRPr="002D51F0">
        <w:rPr>
          <w:rFonts w:ascii="Clarendon" w:hAnsi="Clarendon" w:cs="Estrangelo Edessa"/>
          <w:i/>
          <w:spacing w:val="-10"/>
          <w:sz w:val="28"/>
          <w:szCs w:val="28"/>
        </w:rPr>
        <w:t>Hon. Medard Se</w:t>
      </w:r>
      <w:r w:rsidR="00C26F40">
        <w:rPr>
          <w:rFonts w:ascii="Clarendon" w:hAnsi="Clarendon" w:cs="Estrangelo Edessa"/>
          <w:i/>
          <w:spacing w:val="-10"/>
          <w:sz w:val="28"/>
          <w:szCs w:val="28"/>
        </w:rPr>
        <w:t>ggo</w:t>
      </w:r>
      <w:r w:rsidR="00FA4F34" w:rsidRPr="002D51F0">
        <w:rPr>
          <w:rFonts w:ascii="Clarendon" w:hAnsi="Clarendon" w:cs="Estrangelo Edessa"/>
          <w:i/>
          <w:spacing w:val="-10"/>
          <w:sz w:val="28"/>
          <w:szCs w:val="28"/>
        </w:rPr>
        <w:t xml:space="preserve">na further informed me which information I verily believe to be true, that the Judge subsequently delivered a ruling at around 01:00pm. granting all the prayers sought.  </w:t>
      </w:r>
      <w:r w:rsidR="00FA4F34" w:rsidRPr="002D51F0">
        <w:rPr>
          <w:rFonts w:ascii="Clarendon" w:hAnsi="Clarendon" w:cs="Estrangelo Edessa"/>
          <w:b/>
          <w:i/>
          <w:spacing w:val="-10"/>
          <w:sz w:val="28"/>
          <w:szCs w:val="28"/>
        </w:rPr>
        <w:t>(See a copy of the order attached hereto and marked Annextures “EL4.”)</w:t>
      </w:r>
    </w:p>
    <w:p w:rsidR="00F40885" w:rsidRPr="002D51F0" w:rsidRDefault="00F40885" w:rsidP="00F40885">
      <w:pPr>
        <w:pStyle w:val="ListParagraph"/>
        <w:rPr>
          <w:rFonts w:ascii="Clarendon" w:hAnsi="Clarendon" w:cs="Estrangelo Edessa"/>
          <w:i/>
          <w:spacing w:val="-10"/>
          <w:sz w:val="28"/>
          <w:szCs w:val="28"/>
        </w:rPr>
      </w:pPr>
    </w:p>
    <w:p w:rsidR="00A87A50" w:rsidRPr="002D51F0" w:rsidRDefault="00F40885" w:rsidP="00F75724">
      <w:pPr>
        <w:pStyle w:val="ListParagraph"/>
        <w:numPr>
          <w:ilvl w:val="0"/>
          <w:numId w:val="19"/>
        </w:numPr>
        <w:tabs>
          <w:tab w:val="left" w:pos="900"/>
          <w:tab w:val="left" w:pos="117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 xml:space="preserve">by virtue of the said order, I was restrained from performing my functions as the Mayor of Kampala Capital City Authority without being accorded a hearing and there is eminent threat </w:t>
      </w:r>
      <w:r w:rsidR="00B42D45" w:rsidRPr="002D51F0">
        <w:rPr>
          <w:rFonts w:ascii="Clarendon" w:hAnsi="Clarendon" w:cs="Estrangelo Edessa"/>
          <w:i/>
          <w:spacing w:val="-10"/>
          <w:sz w:val="28"/>
          <w:szCs w:val="28"/>
        </w:rPr>
        <w:t xml:space="preserve">by the Electoral Commission proceeding with organizing a by-election for the position of the Lord Mayor before the hearing and determination of Misc. Cause No. 362 of 2013 which will be rendered nugatory thereby occasioning me irreparable loss.  </w:t>
      </w:r>
      <w:r w:rsidR="00B42D45" w:rsidRPr="002D51F0">
        <w:rPr>
          <w:rFonts w:ascii="Clarendon" w:hAnsi="Clarendon" w:cs="Estrangelo Edessa"/>
          <w:b/>
          <w:i/>
          <w:spacing w:val="-10"/>
          <w:sz w:val="28"/>
          <w:szCs w:val="28"/>
        </w:rPr>
        <w:t>(A copy of the Electoral Commission programme is attached hereto and marked Annexture “EL5.”</w:t>
      </w:r>
      <w:r w:rsidR="00B42D45" w:rsidRPr="002D51F0">
        <w:rPr>
          <w:rFonts w:ascii="Clarendon" w:hAnsi="Clarendon" w:cs="Estrangelo Edessa"/>
          <w:i/>
          <w:spacing w:val="-10"/>
          <w:sz w:val="28"/>
          <w:szCs w:val="28"/>
        </w:rPr>
        <w:t>)</w:t>
      </w:r>
      <w:r w:rsidR="00A87A50" w:rsidRPr="002D51F0">
        <w:rPr>
          <w:rFonts w:ascii="Clarendon" w:hAnsi="Clarendon" w:cs="Estrangelo Edessa"/>
          <w:i/>
          <w:spacing w:val="-10"/>
          <w:sz w:val="28"/>
          <w:szCs w:val="28"/>
        </w:rPr>
        <w:t xml:space="preserve"> </w:t>
      </w:r>
    </w:p>
    <w:p w:rsidR="00AD6A81" w:rsidRPr="002D51F0" w:rsidRDefault="00AD6A81" w:rsidP="00AD6A81">
      <w:pPr>
        <w:pStyle w:val="ListParagraph"/>
        <w:rPr>
          <w:rFonts w:ascii="Clarendon" w:hAnsi="Clarendon" w:cs="Estrangelo Edessa"/>
          <w:i/>
          <w:spacing w:val="-10"/>
          <w:sz w:val="28"/>
          <w:szCs w:val="28"/>
        </w:rPr>
      </w:pPr>
    </w:p>
    <w:p w:rsidR="00AD6A81" w:rsidRPr="002D51F0" w:rsidRDefault="00AD6A81" w:rsidP="00F75724">
      <w:pPr>
        <w:pStyle w:val="ListParagraph"/>
        <w:numPr>
          <w:ilvl w:val="0"/>
          <w:numId w:val="19"/>
        </w:numPr>
        <w:tabs>
          <w:tab w:val="left" w:pos="900"/>
          <w:tab w:val="left" w:pos="1890"/>
        </w:tabs>
        <w:jc w:val="both"/>
        <w:rPr>
          <w:rFonts w:ascii="Clarendon" w:hAnsi="Clarendon" w:cs="Estrangelo Edessa"/>
          <w:i/>
          <w:spacing w:val="-10"/>
          <w:sz w:val="28"/>
          <w:szCs w:val="28"/>
        </w:rPr>
      </w:pPr>
      <w:r w:rsidRPr="002D51F0">
        <w:rPr>
          <w:rFonts w:ascii="Clarendon" w:hAnsi="Clarendon" w:cs="Estrangelo Edessa"/>
          <w:b/>
          <w:i/>
          <w:spacing w:val="-10"/>
          <w:sz w:val="28"/>
          <w:szCs w:val="28"/>
        </w:rPr>
        <w:t xml:space="preserve">THAT </w:t>
      </w:r>
      <w:r w:rsidRPr="002D51F0">
        <w:rPr>
          <w:rFonts w:ascii="Clarendon" w:hAnsi="Clarendon" w:cs="Estrangelo Edessa"/>
          <w:i/>
          <w:spacing w:val="-10"/>
          <w:sz w:val="28"/>
          <w:szCs w:val="28"/>
        </w:rPr>
        <w:t>being dissatisfied with the said ruling and order by the Hon. Justice S.B.K. Kavuma, JA., I have lodge</w:t>
      </w:r>
      <w:r w:rsidR="00192022">
        <w:rPr>
          <w:rFonts w:ascii="Clarendon" w:hAnsi="Clarendon" w:cs="Estrangelo Edessa"/>
          <w:i/>
          <w:spacing w:val="-10"/>
          <w:sz w:val="28"/>
          <w:szCs w:val="28"/>
        </w:rPr>
        <w:t>d</w:t>
      </w:r>
      <w:r w:rsidRPr="002D51F0">
        <w:rPr>
          <w:rFonts w:ascii="Clarendon" w:hAnsi="Clarendon" w:cs="Estrangelo Edessa"/>
          <w:i/>
          <w:spacing w:val="-10"/>
          <w:sz w:val="28"/>
          <w:szCs w:val="28"/>
        </w:rPr>
        <w:t xml:space="preserve"> a Notice of Appeal and requested for typed and certified copies of Proceedings and Ruling to enable me pursue my intended appeal but the same have not yet been availed to me.  </w:t>
      </w:r>
      <w:r w:rsidRPr="002D51F0">
        <w:rPr>
          <w:rFonts w:ascii="Clarendon" w:hAnsi="Clarendon" w:cs="Estrangelo Edessa"/>
          <w:b/>
          <w:i/>
          <w:spacing w:val="-10"/>
          <w:sz w:val="28"/>
          <w:szCs w:val="28"/>
        </w:rPr>
        <w:t xml:space="preserve">(See copies of the Notice of Appeal and the letter requesting for typed and certified copies </w:t>
      </w:r>
      <w:r w:rsidRPr="002D51F0">
        <w:rPr>
          <w:rFonts w:ascii="Clarendon" w:hAnsi="Clarendon" w:cs="Estrangelo Edessa"/>
          <w:b/>
          <w:i/>
          <w:spacing w:val="-10"/>
          <w:sz w:val="28"/>
          <w:szCs w:val="28"/>
        </w:rPr>
        <w:lastRenderedPageBreak/>
        <w:t>of proceedings and Ruling attached hereto and marked Annexture</w:t>
      </w:r>
      <w:r w:rsidR="00412CD9" w:rsidRPr="002D51F0">
        <w:rPr>
          <w:rFonts w:ascii="Clarendon" w:hAnsi="Clarendon" w:cs="Estrangelo Edessa"/>
          <w:b/>
          <w:i/>
          <w:spacing w:val="-10"/>
          <w:sz w:val="28"/>
          <w:szCs w:val="28"/>
        </w:rPr>
        <w:t>s</w:t>
      </w:r>
      <w:r w:rsidRPr="002D51F0">
        <w:rPr>
          <w:rFonts w:ascii="Clarendon" w:hAnsi="Clarendon" w:cs="Estrangelo Edessa"/>
          <w:b/>
          <w:i/>
          <w:spacing w:val="-10"/>
          <w:sz w:val="28"/>
          <w:szCs w:val="28"/>
        </w:rPr>
        <w:t xml:space="preserve"> “EL6</w:t>
      </w:r>
      <w:r w:rsidR="000C6BE0">
        <w:rPr>
          <w:rFonts w:ascii="Clarendon" w:hAnsi="Clarendon" w:cs="Estrangelo Edessa"/>
          <w:b/>
          <w:i/>
          <w:spacing w:val="-10"/>
          <w:sz w:val="28"/>
          <w:szCs w:val="28"/>
        </w:rPr>
        <w:t>” and EL7” respectively</w:t>
      </w:r>
      <w:r w:rsidR="002906C0" w:rsidRPr="002D51F0">
        <w:rPr>
          <w:rFonts w:ascii="Clarendon" w:hAnsi="Clarendon" w:cs="Estrangelo Edessa"/>
          <w:b/>
          <w:i/>
          <w:spacing w:val="-10"/>
          <w:sz w:val="28"/>
          <w:szCs w:val="28"/>
        </w:rPr>
        <w:t>)</w:t>
      </w:r>
      <w:r w:rsidR="000C6BE0">
        <w:rPr>
          <w:rFonts w:ascii="Clarendon" w:hAnsi="Clarendon" w:cs="Estrangelo Edessa"/>
          <w:b/>
          <w:i/>
          <w:spacing w:val="-10"/>
          <w:sz w:val="28"/>
          <w:szCs w:val="28"/>
        </w:rPr>
        <w:t>.</w:t>
      </w:r>
      <w:r w:rsidR="000C6BE0">
        <w:rPr>
          <w:rFonts w:ascii="Clarendon" w:hAnsi="Clarendon" w:cs="Estrangelo Edessa" w:hint="eastAsia"/>
          <w:b/>
          <w:i/>
          <w:spacing w:val="-10"/>
          <w:sz w:val="28"/>
          <w:szCs w:val="28"/>
        </w:rPr>
        <w:t>”</w:t>
      </w:r>
      <w:r w:rsidRPr="002D51F0">
        <w:rPr>
          <w:rFonts w:ascii="Clarendon" w:hAnsi="Clarendon" w:cs="Estrangelo Edessa"/>
          <w:i/>
          <w:spacing w:val="-10"/>
          <w:sz w:val="28"/>
          <w:szCs w:val="28"/>
        </w:rPr>
        <w:t xml:space="preserve">  </w:t>
      </w:r>
    </w:p>
    <w:p w:rsidR="00C61A0B" w:rsidRPr="002D51F0" w:rsidRDefault="00C61A0B" w:rsidP="00C61A0B">
      <w:pPr>
        <w:pStyle w:val="ListParagraph"/>
        <w:rPr>
          <w:rFonts w:ascii="Clarendon" w:hAnsi="Clarendon" w:cs="Estrangelo Edessa"/>
          <w:i/>
          <w:spacing w:val="-10"/>
          <w:sz w:val="28"/>
          <w:szCs w:val="28"/>
        </w:rPr>
      </w:pPr>
    </w:p>
    <w:p w:rsidR="00C04FF3" w:rsidRPr="002D51F0" w:rsidRDefault="00C516C3"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As mentioned earlier, Dick</w:t>
      </w:r>
      <w:r w:rsidR="000818D5">
        <w:rPr>
          <w:rFonts w:ascii="Clarendon" w:hAnsi="Clarendon" w:cs="Estrangelo Edessa"/>
          <w:spacing w:val="-10"/>
          <w:sz w:val="28"/>
          <w:szCs w:val="28"/>
        </w:rPr>
        <w:t>in</w:t>
      </w:r>
      <w:r w:rsidRPr="002D51F0">
        <w:rPr>
          <w:rFonts w:ascii="Clarendon" w:hAnsi="Clarendon" w:cs="Estrangelo Edessa"/>
          <w:spacing w:val="-10"/>
          <w:sz w:val="28"/>
          <w:szCs w:val="28"/>
        </w:rPr>
        <w:t xml:space="preserve">son Akena and Jennifer Semakula Musisi </w:t>
      </w:r>
      <w:r w:rsidR="000818D5">
        <w:rPr>
          <w:rFonts w:ascii="Clarendon" w:hAnsi="Clarendon" w:cs="Estrangelo Edessa"/>
          <w:spacing w:val="-10"/>
          <w:sz w:val="28"/>
          <w:szCs w:val="28"/>
        </w:rPr>
        <w:t xml:space="preserve">(the Executive Director of KCCA) </w:t>
      </w:r>
      <w:r w:rsidRPr="002D51F0">
        <w:rPr>
          <w:rFonts w:ascii="Clarendon" w:hAnsi="Clarendon" w:cs="Estrangelo Edessa"/>
          <w:spacing w:val="-10"/>
          <w:sz w:val="28"/>
          <w:szCs w:val="28"/>
        </w:rPr>
        <w:t>each swore an affidavit in reply.  Musisi</w:t>
      </w:r>
      <w:r w:rsidRPr="002D51F0">
        <w:rPr>
          <w:rFonts w:ascii="Clarendon" w:hAnsi="Clarendon" w:cs="Estrangelo Edessa" w:hint="eastAsia"/>
          <w:spacing w:val="-10"/>
          <w:sz w:val="28"/>
          <w:szCs w:val="28"/>
        </w:rPr>
        <w:t>’</w:t>
      </w:r>
      <w:r w:rsidRPr="002D51F0">
        <w:rPr>
          <w:rFonts w:ascii="Clarendon" w:hAnsi="Clarendon" w:cs="Estrangelo Edessa"/>
          <w:spacing w:val="-10"/>
          <w:sz w:val="28"/>
          <w:szCs w:val="28"/>
        </w:rPr>
        <w:t>s affidavit is brief.  In paragraph two she swore that on 01</w:t>
      </w:r>
      <w:r w:rsidRPr="002D51F0">
        <w:rPr>
          <w:rFonts w:ascii="Clarendon" w:hAnsi="Clarendon" w:cs="Estrangelo Edessa"/>
          <w:spacing w:val="-10"/>
          <w:sz w:val="28"/>
          <w:szCs w:val="28"/>
          <w:vertAlign w:val="superscript"/>
        </w:rPr>
        <w:t>st</w:t>
      </w:r>
      <w:r w:rsidRPr="002D51F0">
        <w:rPr>
          <w:rFonts w:ascii="Clarendon" w:hAnsi="Clarendon" w:cs="Estrangelo Edessa"/>
          <w:spacing w:val="-10"/>
          <w:sz w:val="28"/>
          <w:szCs w:val="28"/>
        </w:rPr>
        <w:t xml:space="preserve"> April, 2014, she received a letter from the Attorney-General (1</w:t>
      </w:r>
      <w:r w:rsidRPr="002D51F0">
        <w:rPr>
          <w:rFonts w:ascii="Clarendon" w:hAnsi="Clarendon" w:cs="Estrangelo Edessa"/>
          <w:spacing w:val="-10"/>
          <w:sz w:val="28"/>
          <w:szCs w:val="28"/>
          <w:vertAlign w:val="superscript"/>
        </w:rPr>
        <w:t>st</w:t>
      </w:r>
      <w:r w:rsidRPr="002D51F0">
        <w:rPr>
          <w:rFonts w:ascii="Clarendon" w:hAnsi="Clarendon" w:cs="Estrangelo Edessa"/>
          <w:spacing w:val="-10"/>
          <w:sz w:val="28"/>
          <w:szCs w:val="28"/>
        </w:rPr>
        <w:t xml:space="preserve"> Respondent) advising suspension of KCCA Mayoral by-election.  In the 3</w:t>
      </w:r>
      <w:r w:rsidRPr="002D51F0">
        <w:rPr>
          <w:rFonts w:ascii="Clarendon" w:hAnsi="Clarendon" w:cs="Estrangelo Edessa"/>
          <w:spacing w:val="-10"/>
          <w:sz w:val="28"/>
          <w:szCs w:val="28"/>
          <w:vertAlign w:val="superscript"/>
        </w:rPr>
        <w:t>rd</w:t>
      </w:r>
      <w:r w:rsidRPr="002D51F0">
        <w:rPr>
          <w:rFonts w:ascii="Clarendon" w:hAnsi="Clarendon" w:cs="Estrangelo Edessa"/>
          <w:spacing w:val="-10"/>
          <w:sz w:val="28"/>
          <w:szCs w:val="28"/>
        </w:rPr>
        <w:t xml:space="preserve"> paragraph, </w:t>
      </w:r>
      <w:r w:rsidR="00C04FF3" w:rsidRPr="002D51F0">
        <w:rPr>
          <w:rFonts w:ascii="Clarendon" w:hAnsi="Clarendon" w:cs="Estrangelo Edessa"/>
          <w:spacing w:val="-10"/>
          <w:sz w:val="28"/>
          <w:szCs w:val="28"/>
        </w:rPr>
        <w:t>she deponed that on 23</w:t>
      </w:r>
      <w:r w:rsidR="00C04FF3" w:rsidRPr="002D51F0">
        <w:rPr>
          <w:rFonts w:ascii="Clarendon" w:hAnsi="Clarendon" w:cs="Estrangelo Edessa"/>
          <w:spacing w:val="-10"/>
          <w:sz w:val="28"/>
          <w:szCs w:val="28"/>
          <w:vertAlign w:val="superscript"/>
        </w:rPr>
        <w:t>rd</w:t>
      </w:r>
      <w:r w:rsidR="00C04FF3" w:rsidRPr="002D51F0">
        <w:rPr>
          <w:rFonts w:ascii="Clarendon" w:hAnsi="Clarendon" w:cs="Estrangelo Edessa"/>
          <w:spacing w:val="-10"/>
          <w:sz w:val="28"/>
          <w:szCs w:val="28"/>
        </w:rPr>
        <w:t xml:space="preserve"> April, 2014, she </w:t>
      </w:r>
      <w:r w:rsidR="00720ABE">
        <w:rPr>
          <w:rFonts w:ascii="Clarendon" w:hAnsi="Clarendon" w:cs="Estrangelo Edessa"/>
          <w:spacing w:val="-10"/>
          <w:sz w:val="28"/>
          <w:szCs w:val="28"/>
        </w:rPr>
        <w:t xml:space="preserve">also </w:t>
      </w:r>
      <w:r w:rsidR="00C04FF3" w:rsidRPr="002D51F0">
        <w:rPr>
          <w:rFonts w:ascii="Clarendon" w:hAnsi="Clarendon" w:cs="Estrangelo Edessa"/>
          <w:spacing w:val="-10"/>
          <w:sz w:val="28"/>
          <w:szCs w:val="28"/>
        </w:rPr>
        <w:t>received a</w:t>
      </w:r>
      <w:r w:rsidR="00720ABE">
        <w:rPr>
          <w:rFonts w:ascii="Clarendon" w:hAnsi="Clarendon" w:cs="Estrangelo Edessa"/>
          <w:spacing w:val="-10"/>
          <w:sz w:val="28"/>
          <w:szCs w:val="28"/>
        </w:rPr>
        <w:t xml:space="preserve"> </w:t>
      </w:r>
      <w:r w:rsidR="00C04FF3" w:rsidRPr="002D51F0">
        <w:rPr>
          <w:rFonts w:ascii="Clarendon" w:hAnsi="Clarendon" w:cs="Estrangelo Edessa"/>
          <w:spacing w:val="-10"/>
          <w:sz w:val="28"/>
          <w:szCs w:val="28"/>
        </w:rPr>
        <w:t>letter from the Secretary to the Electoral Commission i</w:t>
      </w:r>
      <w:r w:rsidR="000818D5">
        <w:rPr>
          <w:rFonts w:ascii="Clarendon" w:hAnsi="Clarendon" w:cs="Estrangelo Edessa"/>
          <w:spacing w:val="-10"/>
          <w:sz w:val="28"/>
          <w:szCs w:val="28"/>
        </w:rPr>
        <w:t xml:space="preserve">nforming her that following </w:t>
      </w:r>
      <w:r w:rsidR="0019725A">
        <w:rPr>
          <w:rFonts w:ascii="Clarendon" w:hAnsi="Clarendon" w:cs="Estrangelo Edessa"/>
          <w:spacing w:val="-10"/>
          <w:sz w:val="28"/>
          <w:szCs w:val="28"/>
        </w:rPr>
        <w:t xml:space="preserve">the </w:t>
      </w:r>
      <w:r w:rsidR="00C04FF3" w:rsidRPr="002D51F0">
        <w:rPr>
          <w:rFonts w:ascii="Clarendon" w:hAnsi="Clarendon" w:cs="Estrangelo Edessa"/>
          <w:spacing w:val="-10"/>
          <w:sz w:val="28"/>
          <w:szCs w:val="28"/>
        </w:rPr>
        <w:t>ruling of Lady Justice Mugambe, the Electoral Commission has suspended the by-election</w:t>
      </w:r>
      <w:r w:rsidR="000818D5">
        <w:rPr>
          <w:rFonts w:ascii="Clarendon" w:hAnsi="Clarendon" w:cs="Estrangelo Edessa"/>
          <w:spacing w:val="-10"/>
          <w:sz w:val="28"/>
          <w:szCs w:val="28"/>
        </w:rPr>
        <w:t xml:space="preserve"> of the Lord Mayor</w:t>
      </w:r>
      <w:r w:rsidR="00C04FF3" w:rsidRPr="002D51F0">
        <w:rPr>
          <w:rFonts w:ascii="Clarendon" w:hAnsi="Clarendon" w:cs="Estrangelo Edessa"/>
          <w:spacing w:val="-10"/>
          <w:sz w:val="28"/>
          <w:szCs w:val="28"/>
        </w:rPr>
        <w:t>.  It is Mr. Akena who made a l</w:t>
      </w:r>
      <w:r w:rsidR="00720ABE">
        <w:rPr>
          <w:rFonts w:ascii="Clarendon" w:hAnsi="Clarendon" w:cs="Estrangelo Edessa"/>
          <w:spacing w:val="-10"/>
          <w:sz w:val="28"/>
          <w:szCs w:val="28"/>
        </w:rPr>
        <w:t>o</w:t>
      </w:r>
      <w:r w:rsidR="00C04FF3" w:rsidRPr="002D51F0">
        <w:rPr>
          <w:rFonts w:ascii="Clarendon" w:hAnsi="Clarendon" w:cs="Estrangelo Edessa"/>
          <w:spacing w:val="-10"/>
          <w:sz w:val="28"/>
          <w:szCs w:val="28"/>
        </w:rPr>
        <w:t xml:space="preserve">ng affidavit of 47 paragraphs challenging the application.  </w:t>
      </w:r>
      <w:r w:rsidR="00B17250">
        <w:rPr>
          <w:rFonts w:ascii="Clarendon" w:hAnsi="Clarendon" w:cs="Estrangelo Edessa"/>
          <w:spacing w:val="-10"/>
          <w:sz w:val="28"/>
          <w:szCs w:val="28"/>
        </w:rPr>
        <w:t>W</w:t>
      </w:r>
      <w:r w:rsidR="00C04FF3" w:rsidRPr="002D51F0">
        <w:rPr>
          <w:rFonts w:ascii="Clarendon" w:hAnsi="Clarendon" w:cs="Estrangelo Edessa"/>
          <w:spacing w:val="-10"/>
          <w:sz w:val="28"/>
          <w:szCs w:val="28"/>
        </w:rPr>
        <w:t xml:space="preserve">e consider it more </w:t>
      </w:r>
      <w:r w:rsidR="00E0257A">
        <w:rPr>
          <w:rFonts w:ascii="Clarendon" w:hAnsi="Clarendon" w:cs="Estrangelo Edessa"/>
          <w:spacing w:val="-10"/>
          <w:sz w:val="28"/>
          <w:szCs w:val="28"/>
        </w:rPr>
        <w:t>convenient</w:t>
      </w:r>
      <w:r w:rsidR="00C04FF3" w:rsidRPr="002D51F0">
        <w:rPr>
          <w:rFonts w:ascii="Clarendon" w:hAnsi="Clarendon" w:cs="Estrangelo Edessa"/>
          <w:spacing w:val="-10"/>
          <w:sz w:val="28"/>
          <w:szCs w:val="28"/>
        </w:rPr>
        <w:t xml:space="preserve"> to </w:t>
      </w:r>
      <w:r w:rsidR="00720ABE">
        <w:rPr>
          <w:rFonts w:ascii="Clarendon" w:hAnsi="Clarendon" w:cs="Estrangelo Edessa"/>
          <w:spacing w:val="-10"/>
          <w:sz w:val="28"/>
          <w:szCs w:val="28"/>
        </w:rPr>
        <w:t xml:space="preserve">first </w:t>
      </w:r>
      <w:r w:rsidR="00C04FF3" w:rsidRPr="002D51F0">
        <w:rPr>
          <w:rFonts w:ascii="Clarendon" w:hAnsi="Clarendon" w:cs="Estrangelo Edessa"/>
          <w:spacing w:val="-10"/>
          <w:sz w:val="28"/>
          <w:szCs w:val="28"/>
        </w:rPr>
        <w:t xml:space="preserve">summarise the essential facts set out in </w:t>
      </w:r>
      <w:r w:rsidR="00912746">
        <w:rPr>
          <w:rFonts w:ascii="Clarendon" w:hAnsi="Clarendon" w:cs="Estrangelo Edessa"/>
          <w:spacing w:val="-10"/>
          <w:sz w:val="28"/>
          <w:szCs w:val="28"/>
        </w:rPr>
        <w:t xml:space="preserve">some paragraphs of </w:t>
      </w:r>
      <w:r w:rsidR="00FD491B">
        <w:rPr>
          <w:rFonts w:ascii="Clarendon" w:hAnsi="Clarendon" w:cs="Estrangelo Edessa"/>
          <w:spacing w:val="-10"/>
          <w:sz w:val="28"/>
          <w:szCs w:val="28"/>
        </w:rPr>
        <w:t>that</w:t>
      </w:r>
      <w:r w:rsidR="00C04FF3" w:rsidRPr="002D51F0">
        <w:rPr>
          <w:rFonts w:ascii="Clarendon" w:hAnsi="Clarendon" w:cs="Estrangelo Edessa"/>
          <w:spacing w:val="-10"/>
          <w:sz w:val="28"/>
          <w:szCs w:val="28"/>
        </w:rPr>
        <w:t xml:space="preserve"> affidavit.</w:t>
      </w:r>
    </w:p>
    <w:p w:rsidR="00C04FF3" w:rsidRPr="002D51F0" w:rsidRDefault="00C04FF3" w:rsidP="00C61A0B">
      <w:pPr>
        <w:spacing w:line="360" w:lineRule="auto"/>
        <w:jc w:val="both"/>
        <w:rPr>
          <w:rFonts w:ascii="Clarendon" w:hAnsi="Clarendon" w:cs="Estrangelo Edessa"/>
          <w:spacing w:val="-10"/>
          <w:sz w:val="28"/>
          <w:szCs w:val="28"/>
        </w:rPr>
      </w:pPr>
    </w:p>
    <w:p w:rsidR="00741EF6" w:rsidRDefault="00FD491B" w:rsidP="00C61A0B">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In paragraph 3, Akena deponed that the application was </w:t>
      </w:r>
      <w:r w:rsidR="0019725A">
        <w:rPr>
          <w:rFonts w:ascii="Clarendon" w:hAnsi="Clarendon" w:cs="Estrangelo Edessa"/>
          <w:spacing w:val="-10"/>
          <w:sz w:val="28"/>
          <w:szCs w:val="28"/>
        </w:rPr>
        <w:t>incompetent</w:t>
      </w:r>
      <w:r w:rsidR="00DF5756">
        <w:rPr>
          <w:rFonts w:ascii="Clarendon" w:hAnsi="Clarendon" w:cs="Estrangelo Edessa"/>
          <w:spacing w:val="-10"/>
          <w:sz w:val="28"/>
          <w:szCs w:val="28"/>
        </w:rPr>
        <w:t xml:space="preserve"> and</w:t>
      </w:r>
      <w:r>
        <w:rPr>
          <w:rFonts w:ascii="Clarendon" w:hAnsi="Clarendon" w:cs="Estrangelo Edessa"/>
          <w:spacing w:val="-10"/>
          <w:sz w:val="28"/>
          <w:szCs w:val="28"/>
        </w:rPr>
        <w:t xml:space="preserve"> it was</w:t>
      </w:r>
      <w:r w:rsidR="00DF5756">
        <w:rPr>
          <w:rFonts w:ascii="Clarendon" w:hAnsi="Clarendon" w:cs="Estrangelo Edessa"/>
          <w:spacing w:val="-10"/>
          <w:sz w:val="28"/>
          <w:szCs w:val="28"/>
        </w:rPr>
        <w:t xml:space="preserve"> </w:t>
      </w:r>
      <w:r w:rsidR="00FC1937">
        <w:rPr>
          <w:rFonts w:ascii="Clarendon" w:hAnsi="Clarendon" w:cs="Estrangelo Edessa"/>
          <w:spacing w:val="-10"/>
          <w:sz w:val="28"/>
          <w:szCs w:val="28"/>
        </w:rPr>
        <w:t>not properly</w:t>
      </w:r>
      <w:r>
        <w:rPr>
          <w:rFonts w:ascii="Clarendon" w:hAnsi="Clarendon" w:cs="Estrangelo Edessa"/>
          <w:spacing w:val="-10"/>
          <w:sz w:val="28"/>
          <w:szCs w:val="28"/>
        </w:rPr>
        <w:t xml:space="preserve"> before the Court and should be dismissed.</w:t>
      </w:r>
      <w:r w:rsidR="00483C5E">
        <w:rPr>
          <w:rFonts w:ascii="Clarendon" w:hAnsi="Clarendon" w:cs="Estrangelo Edessa"/>
          <w:spacing w:val="-10"/>
          <w:sz w:val="28"/>
          <w:szCs w:val="28"/>
        </w:rPr>
        <w:t xml:space="preserve">  </w:t>
      </w:r>
      <w:r w:rsidR="0019725A">
        <w:rPr>
          <w:rFonts w:ascii="Clarendon" w:hAnsi="Clarendon" w:cs="Estrangelo Edessa"/>
          <w:spacing w:val="-10"/>
          <w:sz w:val="28"/>
          <w:szCs w:val="28"/>
        </w:rPr>
        <w:t xml:space="preserve">In paragraph </w:t>
      </w:r>
      <w:r w:rsidR="00DF5756">
        <w:rPr>
          <w:rFonts w:ascii="Clarendon" w:hAnsi="Clarendon" w:cs="Estrangelo Edessa"/>
          <w:spacing w:val="-10"/>
          <w:sz w:val="28"/>
          <w:szCs w:val="28"/>
        </w:rPr>
        <w:t>6</w:t>
      </w:r>
      <w:r>
        <w:rPr>
          <w:rFonts w:ascii="Clarendon" w:hAnsi="Clarendon" w:cs="Estrangelo Edessa"/>
          <w:spacing w:val="-10"/>
          <w:sz w:val="28"/>
          <w:szCs w:val="28"/>
        </w:rPr>
        <w:t>, he deponed that on 17</w:t>
      </w:r>
      <w:r w:rsidRPr="00FD491B">
        <w:rPr>
          <w:rFonts w:ascii="Clarendon" w:hAnsi="Clarendon" w:cs="Estrangelo Edessa"/>
          <w:spacing w:val="-10"/>
          <w:sz w:val="28"/>
          <w:szCs w:val="28"/>
          <w:vertAlign w:val="superscript"/>
        </w:rPr>
        <w:t>th</w:t>
      </w:r>
      <w:r>
        <w:rPr>
          <w:rFonts w:ascii="Clarendon" w:hAnsi="Clarendon" w:cs="Estrangelo Edessa"/>
          <w:spacing w:val="-10"/>
          <w:sz w:val="28"/>
          <w:szCs w:val="28"/>
        </w:rPr>
        <w:t xml:space="preserve"> May, 2013, 17 </w:t>
      </w:r>
      <w:r w:rsidR="00DF5756">
        <w:rPr>
          <w:rFonts w:ascii="Clarendon" w:hAnsi="Clarendon" w:cs="Estrangelo Edessa"/>
          <w:spacing w:val="-10"/>
          <w:sz w:val="28"/>
          <w:szCs w:val="28"/>
        </w:rPr>
        <w:t xml:space="preserve">out of 35 </w:t>
      </w:r>
      <w:r>
        <w:rPr>
          <w:rFonts w:ascii="Clarendon" w:hAnsi="Clarendon" w:cs="Estrangelo Edessa"/>
          <w:spacing w:val="-10"/>
          <w:sz w:val="28"/>
          <w:szCs w:val="28"/>
        </w:rPr>
        <w:t xml:space="preserve">KCCA </w:t>
      </w:r>
      <w:r w:rsidR="0019725A">
        <w:rPr>
          <w:rFonts w:ascii="Clarendon" w:hAnsi="Clarendon" w:cs="Estrangelo Edessa"/>
          <w:spacing w:val="-10"/>
          <w:sz w:val="28"/>
          <w:szCs w:val="28"/>
        </w:rPr>
        <w:t>Councilors</w:t>
      </w:r>
      <w:r>
        <w:rPr>
          <w:rFonts w:ascii="Clarendon" w:hAnsi="Clarendon" w:cs="Estrangelo Edessa"/>
          <w:spacing w:val="-10"/>
          <w:sz w:val="28"/>
          <w:szCs w:val="28"/>
        </w:rPr>
        <w:t xml:space="preserve"> petitioned the Minister responsible for KCCA indicating their intention to pass a resolution to remove the applicant from office.  In paragraph </w:t>
      </w:r>
      <w:r w:rsidR="002F7352">
        <w:rPr>
          <w:rFonts w:ascii="Clarendon" w:hAnsi="Clarendon" w:cs="Estrangelo Edessa"/>
          <w:spacing w:val="-10"/>
          <w:sz w:val="28"/>
          <w:szCs w:val="28"/>
        </w:rPr>
        <w:t>7 Akena deponed</w:t>
      </w:r>
      <w:r w:rsidR="00712A72">
        <w:rPr>
          <w:rFonts w:ascii="Clarendon" w:hAnsi="Clarendon" w:cs="Estrangelo Edessa"/>
          <w:spacing w:val="-10"/>
          <w:sz w:val="28"/>
          <w:szCs w:val="28"/>
        </w:rPr>
        <w:t xml:space="preserve"> that on 05</w:t>
      </w:r>
      <w:r w:rsidR="00712A72" w:rsidRPr="00712A72">
        <w:rPr>
          <w:rFonts w:ascii="Clarendon" w:hAnsi="Clarendon" w:cs="Estrangelo Edessa"/>
          <w:spacing w:val="-10"/>
          <w:sz w:val="28"/>
          <w:szCs w:val="28"/>
          <w:vertAlign w:val="superscript"/>
        </w:rPr>
        <w:t>th</w:t>
      </w:r>
      <w:r w:rsidR="00712A72">
        <w:rPr>
          <w:rFonts w:ascii="Clarendon" w:hAnsi="Clarendon" w:cs="Estrangelo Edessa"/>
          <w:spacing w:val="-10"/>
          <w:sz w:val="28"/>
          <w:szCs w:val="28"/>
        </w:rPr>
        <w:t xml:space="preserve"> J</w:t>
      </w:r>
      <w:r w:rsidR="002F7352">
        <w:rPr>
          <w:rFonts w:ascii="Clarendon" w:hAnsi="Clarendon" w:cs="Estrangelo Edessa"/>
          <w:spacing w:val="-10"/>
          <w:sz w:val="28"/>
          <w:szCs w:val="28"/>
        </w:rPr>
        <w:t>une, 2013, the Minister set up a</w:t>
      </w:r>
      <w:r w:rsidR="00712A72">
        <w:rPr>
          <w:rFonts w:ascii="Clarendon" w:hAnsi="Clarendon" w:cs="Estrangelo Edessa"/>
          <w:spacing w:val="-10"/>
          <w:sz w:val="28"/>
          <w:szCs w:val="28"/>
        </w:rPr>
        <w:t xml:space="preserve"> Tribunal chaired by </w:t>
      </w:r>
      <w:r w:rsidR="002F7352">
        <w:rPr>
          <w:rFonts w:ascii="Clarendon" w:hAnsi="Clarendon" w:cs="Estrangelo Edessa"/>
          <w:spacing w:val="-10"/>
          <w:sz w:val="28"/>
          <w:szCs w:val="28"/>
        </w:rPr>
        <w:t xml:space="preserve">Hon. </w:t>
      </w:r>
      <w:r w:rsidR="00712A72">
        <w:rPr>
          <w:rFonts w:ascii="Clarendon" w:hAnsi="Clarendon" w:cs="Estrangelo Edessa"/>
          <w:spacing w:val="-10"/>
          <w:sz w:val="28"/>
          <w:szCs w:val="28"/>
        </w:rPr>
        <w:t>Lady Justice Catherine Bamugemereire</w:t>
      </w:r>
      <w:r w:rsidR="00DF5756">
        <w:rPr>
          <w:rFonts w:ascii="Clarendon" w:hAnsi="Clarendon" w:cs="Estrangelo Edessa"/>
          <w:spacing w:val="-10"/>
          <w:sz w:val="28"/>
          <w:szCs w:val="28"/>
        </w:rPr>
        <w:t xml:space="preserve"> to investigate the council</w:t>
      </w:r>
      <w:r w:rsidR="00DF5756">
        <w:rPr>
          <w:rFonts w:ascii="Clarendon" w:hAnsi="Clarendon" w:cs="Estrangelo Edessa" w:hint="eastAsia"/>
          <w:spacing w:val="-10"/>
          <w:sz w:val="28"/>
          <w:szCs w:val="28"/>
        </w:rPr>
        <w:t>’</w:t>
      </w:r>
      <w:r w:rsidR="00DF5756">
        <w:rPr>
          <w:rFonts w:ascii="Clarendon" w:hAnsi="Clarendon" w:cs="Estrangelo Edessa"/>
          <w:spacing w:val="-10"/>
          <w:sz w:val="28"/>
          <w:szCs w:val="28"/>
        </w:rPr>
        <w:t xml:space="preserve">s allegations against the applicant.  That the </w:t>
      </w:r>
      <w:r w:rsidR="006547EE">
        <w:rPr>
          <w:rFonts w:ascii="Clarendon" w:hAnsi="Clarendon" w:cs="Estrangelo Edessa"/>
          <w:spacing w:val="-10"/>
          <w:sz w:val="28"/>
          <w:szCs w:val="28"/>
        </w:rPr>
        <w:t xml:space="preserve">applicant unsuccessfully challenged the </w:t>
      </w:r>
      <w:r w:rsidR="006547EE">
        <w:rPr>
          <w:rFonts w:ascii="Clarendon" w:hAnsi="Clarendon" w:cs="Estrangelo Edessa" w:hint="eastAsia"/>
          <w:spacing w:val="-10"/>
          <w:sz w:val="28"/>
          <w:szCs w:val="28"/>
        </w:rPr>
        <w:t>setting</w:t>
      </w:r>
      <w:r w:rsidR="006547EE">
        <w:rPr>
          <w:rFonts w:ascii="Clarendon" w:hAnsi="Clarendon" w:cs="Estrangelo Edessa"/>
          <w:spacing w:val="-10"/>
          <w:sz w:val="28"/>
          <w:szCs w:val="28"/>
        </w:rPr>
        <w:t xml:space="preserve"> up of the tribunal </w:t>
      </w:r>
      <w:r w:rsidR="002F7352">
        <w:rPr>
          <w:rFonts w:ascii="Clarendon" w:hAnsi="Clarendon" w:cs="Estrangelo Edessa"/>
          <w:spacing w:val="-10"/>
          <w:sz w:val="28"/>
          <w:szCs w:val="28"/>
        </w:rPr>
        <w:t xml:space="preserve">by filing </w:t>
      </w:r>
      <w:r w:rsidR="00D82456">
        <w:rPr>
          <w:rFonts w:ascii="Clarendon" w:hAnsi="Clarendon" w:cs="Estrangelo Edessa"/>
          <w:spacing w:val="-10"/>
          <w:sz w:val="28"/>
          <w:szCs w:val="28"/>
        </w:rPr>
        <w:t xml:space="preserve">High Court Miscellaneous Application No. </w:t>
      </w:r>
      <w:r w:rsidR="002F7352">
        <w:rPr>
          <w:rFonts w:ascii="Clarendon" w:hAnsi="Clarendon" w:cs="Estrangelo Edessa"/>
          <w:spacing w:val="-10"/>
          <w:sz w:val="28"/>
          <w:szCs w:val="28"/>
        </w:rPr>
        <w:t xml:space="preserve">281 of </w:t>
      </w:r>
      <w:r w:rsidR="00D82456">
        <w:rPr>
          <w:rFonts w:ascii="Clarendon" w:hAnsi="Clarendon" w:cs="Estrangelo Edessa"/>
          <w:spacing w:val="-10"/>
          <w:sz w:val="28"/>
          <w:szCs w:val="28"/>
        </w:rPr>
        <w:t>2013.  On 14</w:t>
      </w:r>
      <w:r w:rsidR="00D82456" w:rsidRPr="00D82456">
        <w:rPr>
          <w:rFonts w:ascii="Clarendon" w:hAnsi="Clarendon" w:cs="Estrangelo Edessa"/>
          <w:spacing w:val="-10"/>
          <w:sz w:val="28"/>
          <w:szCs w:val="28"/>
          <w:vertAlign w:val="superscript"/>
        </w:rPr>
        <w:t>th</w:t>
      </w:r>
      <w:r w:rsidR="00D82456">
        <w:rPr>
          <w:rFonts w:ascii="Clarendon" w:hAnsi="Clarendon" w:cs="Estrangelo Edessa"/>
          <w:spacing w:val="-10"/>
          <w:sz w:val="28"/>
          <w:szCs w:val="28"/>
        </w:rPr>
        <w:t xml:space="preserve"> November, 2013</w:t>
      </w:r>
      <w:r w:rsidR="00741EF6">
        <w:rPr>
          <w:rFonts w:ascii="Clarendon" w:hAnsi="Clarendon" w:cs="Estrangelo Edessa"/>
          <w:spacing w:val="-10"/>
          <w:sz w:val="28"/>
          <w:szCs w:val="28"/>
        </w:rPr>
        <w:t xml:space="preserve">, the Tribunal handed over its report to the Minister recommending the removal of the applicant as </w:t>
      </w:r>
      <w:r w:rsidR="002F7352">
        <w:rPr>
          <w:rFonts w:ascii="Clarendon" w:hAnsi="Clarendon" w:cs="Estrangelo Edessa"/>
          <w:spacing w:val="-10"/>
          <w:sz w:val="28"/>
          <w:szCs w:val="28"/>
        </w:rPr>
        <w:t xml:space="preserve">the </w:t>
      </w:r>
      <w:r w:rsidR="00741EF6">
        <w:rPr>
          <w:rFonts w:ascii="Clarendon" w:hAnsi="Clarendon" w:cs="Estrangelo Edessa"/>
          <w:spacing w:val="-10"/>
          <w:sz w:val="28"/>
          <w:szCs w:val="28"/>
        </w:rPr>
        <w:t xml:space="preserve">Lord Mayor.  In consequence the Minister convened KCCA meeting for </w:t>
      </w:r>
      <w:r w:rsidR="00EA4AA0">
        <w:rPr>
          <w:rFonts w:ascii="Clarendon" w:hAnsi="Clarendon" w:cs="Estrangelo Edessa"/>
          <w:spacing w:val="-10"/>
          <w:sz w:val="28"/>
          <w:szCs w:val="28"/>
        </w:rPr>
        <w:t xml:space="preserve">sitting on </w:t>
      </w:r>
      <w:r w:rsidR="00741EF6">
        <w:rPr>
          <w:rFonts w:ascii="Clarendon" w:hAnsi="Clarendon" w:cs="Estrangelo Edessa"/>
          <w:spacing w:val="-10"/>
          <w:sz w:val="28"/>
          <w:szCs w:val="28"/>
        </w:rPr>
        <w:t>25</w:t>
      </w:r>
      <w:r w:rsidR="00741EF6" w:rsidRPr="00741EF6">
        <w:rPr>
          <w:rFonts w:ascii="Clarendon" w:hAnsi="Clarendon" w:cs="Estrangelo Edessa"/>
          <w:spacing w:val="-10"/>
          <w:sz w:val="28"/>
          <w:szCs w:val="28"/>
          <w:vertAlign w:val="superscript"/>
        </w:rPr>
        <w:t>th</w:t>
      </w:r>
      <w:r w:rsidR="00741EF6">
        <w:rPr>
          <w:rFonts w:ascii="Clarendon" w:hAnsi="Clarendon" w:cs="Estrangelo Edessa"/>
          <w:spacing w:val="-10"/>
          <w:sz w:val="28"/>
          <w:szCs w:val="28"/>
        </w:rPr>
        <w:t xml:space="preserve"> November, 2013.  On that day </w:t>
      </w:r>
      <w:r w:rsidR="000E7CD2">
        <w:rPr>
          <w:rFonts w:ascii="Clarendon" w:hAnsi="Clarendon" w:cs="Estrangelo Edessa"/>
          <w:spacing w:val="-10"/>
          <w:sz w:val="28"/>
          <w:szCs w:val="28"/>
        </w:rPr>
        <w:t>(</w:t>
      </w:r>
      <w:r w:rsidR="00EA4AA0">
        <w:rPr>
          <w:rFonts w:ascii="Clarendon" w:hAnsi="Clarendon" w:cs="Estrangelo Edessa"/>
          <w:spacing w:val="-10"/>
          <w:sz w:val="28"/>
          <w:szCs w:val="28"/>
        </w:rPr>
        <w:t>25</w:t>
      </w:r>
      <w:r w:rsidR="00EA4AA0" w:rsidRPr="00EA4AA0">
        <w:rPr>
          <w:rFonts w:ascii="Clarendon" w:hAnsi="Clarendon" w:cs="Estrangelo Edessa"/>
          <w:spacing w:val="-10"/>
          <w:sz w:val="28"/>
          <w:szCs w:val="28"/>
          <w:vertAlign w:val="superscript"/>
        </w:rPr>
        <w:t>th</w:t>
      </w:r>
      <w:r w:rsidR="00EA4AA0">
        <w:rPr>
          <w:rFonts w:ascii="Clarendon" w:hAnsi="Clarendon" w:cs="Estrangelo Edessa"/>
          <w:spacing w:val="-10"/>
          <w:sz w:val="28"/>
          <w:szCs w:val="28"/>
        </w:rPr>
        <w:t xml:space="preserve"> November</w:t>
      </w:r>
      <w:r w:rsidR="000E7CD2">
        <w:rPr>
          <w:rFonts w:ascii="Clarendon" w:hAnsi="Clarendon" w:cs="Estrangelo Edessa"/>
          <w:spacing w:val="-10"/>
          <w:sz w:val="28"/>
          <w:szCs w:val="28"/>
        </w:rPr>
        <w:t>)</w:t>
      </w:r>
      <w:r w:rsidR="00EA4AA0">
        <w:rPr>
          <w:rFonts w:ascii="Clarendon" w:hAnsi="Clarendon" w:cs="Estrangelo Edessa"/>
          <w:spacing w:val="-10"/>
          <w:sz w:val="28"/>
          <w:szCs w:val="28"/>
        </w:rPr>
        <w:t xml:space="preserve">, </w:t>
      </w:r>
      <w:r w:rsidR="00741EF6">
        <w:rPr>
          <w:rFonts w:ascii="Clarendon" w:hAnsi="Clarendon" w:cs="Estrangelo Edessa"/>
          <w:spacing w:val="-10"/>
          <w:sz w:val="28"/>
          <w:szCs w:val="28"/>
        </w:rPr>
        <w:t>at 09:30am by a majority of 29 to 3</w:t>
      </w:r>
      <w:r w:rsidR="004B2017">
        <w:rPr>
          <w:rFonts w:ascii="Clarendon" w:hAnsi="Clarendon" w:cs="Estrangelo Edessa"/>
          <w:spacing w:val="-10"/>
          <w:sz w:val="28"/>
          <w:szCs w:val="28"/>
        </w:rPr>
        <w:t xml:space="preserve"> </w:t>
      </w:r>
      <w:r w:rsidR="004A7B06">
        <w:rPr>
          <w:rFonts w:ascii="Clarendon" w:hAnsi="Clarendon" w:cs="Estrangelo Edessa"/>
          <w:spacing w:val="-10"/>
          <w:sz w:val="28"/>
          <w:szCs w:val="28"/>
        </w:rPr>
        <w:t>the Councilors</w:t>
      </w:r>
      <w:r w:rsidR="00741EF6">
        <w:rPr>
          <w:rFonts w:ascii="Clarendon" w:hAnsi="Clarendon" w:cs="Estrangelo Edessa"/>
          <w:spacing w:val="-10"/>
          <w:sz w:val="28"/>
          <w:szCs w:val="28"/>
        </w:rPr>
        <w:t xml:space="preserve"> resolved to r</w:t>
      </w:r>
      <w:r w:rsidR="00EA4AA0">
        <w:rPr>
          <w:rFonts w:ascii="Clarendon" w:hAnsi="Clarendon" w:cs="Estrangelo Edessa"/>
          <w:spacing w:val="-10"/>
          <w:sz w:val="28"/>
          <w:szCs w:val="28"/>
        </w:rPr>
        <w:t>emove the applicant from office of the Lord Mayor of KCCA.</w:t>
      </w:r>
    </w:p>
    <w:p w:rsidR="00741EF6" w:rsidRDefault="00741EF6" w:rsidP="00C61A0B">
      <w:pPr>
        <w:spacing w:line="360" w:lineRule="auto"/>
        <w:jc w:val="both"/>
        <w:rPr>
          <w:rFonts w:ascii="Clarendon" w:hAnsi="Clarendon" w:cs="Estrangelo Edessa"/>
          <w:spacing w:val="-10"/>
          <w:sz w:val="28"/>
          <w:szCs w:val="28"/>
        </w:rPr>
      </w:pPr>
    </w:p>
    <w:p w:rsidR="00451C41" w:rsidRDefault="00741EF6" w:rsidP="00C61A0B">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According to paragraph 16 of Akena</w:t>
      </w:r>
      <w:r>
        <w:rPr>
          <w:rFonts w:ascii="Clarendon" w:hAnsi="Clarendon" w:cs="Estrangelo Edessa" w:hint="eastAsia"/>
          <w:spacing w:val="-10"/>
          <w:sz w:val="28"/>
          <w:szCs w:val="28"/>
        </w:rPr>
        <w:t>’</w:t>
      </w:r>
      <w:r>
        <w:rPr>
          <w:rFonts w:ascii="Clarendon" w:hAnsi="Clarendon" w:cs="Estrangelo Edessa"/>
          <w:spacing w:val="-10"/>
          <w:sz w:val="28"/>
          <w:szCs w:val="28"/>
        </w:rPr>
        <w:t xml:space="preserve">s affidavit; </w:t>
      </w:r>
      <w:r w:rsidR="00C977DF">
        <w:rPr>
          <w:rFonts w:ascii="Clarendon" w:hAnsi="Clarendon" w:cs="Estrangelo Edessa"/>
          <w:spacing w:val="-10"/>
          <w:sz w:val="28"/>
          <w:szCs w:val="28"/>
        </w:rPr>
        <w:t xml:space="preserve">before the meeting, the </w:t>
      </w:r>
      <w:r>
        <w:rPr>
          <w:rFonts w:ascii="Clarendon" w:hAnsi="Clarendon" w:cs="Estrangelo Edessa"/>
          <w:spacing w:val="-10"/>
          <w:sz w:val="28"/>
          <w:szCs w:val="28"/>
        </w:rPr>
        <w:t xml:space="preserve">Attorney-General was served </w:t>
      </w:r>
      <w:r w:rsidR="00C977DF">
        <w:rPr>
          <w:rFonts w:ascii="Clarendon" w:hAnsi="Clarendon" w:cs="Estrangelo Edessa"/>
          <w:spacing w:val="-10"/>
          <w:sz w:val="28"/>
          <w:szCs w:val="28"/>
        </w:rPr>
        <w:t xml:space="preserve">belatedly at 10:05am </w:t>
      </w:r>
      <w:r>
        <w:rPr>
          <w:rFonts w:ascii="Clarendon" w:hAnsi="Clarendon" w:cs="Estrangelo Edessa"/>
          <w:spacing w:val="-10"/>
          <w:sz w:val="28"/>
          <w:szCs w:val="28"/>
        </w:rPr>
        <w:t xml:space="preserve">with a court interim order in HCC </w:t>
      </w:r>
      <w:r>
        <w:rPr>
          <w:rFonts w:ascii="Clarendon" w:hAnsi="Clarendon" w:cs="Estrangelo Edessa"/>
          <w:spacing w:val="-10"/>
          <w:sz w:val="28"/>
          <w:szCs w:val="28"/>
        </w:rPr>
        <w:lastRenderedPageBreak/>
        <w:t>Miscellaneous Application 45</w:t>
      </w:r>
      <w:r w:rsidR="00C977DF">
        <w:rPr>
          <w:rFonts w:ascii="Clarendon" w:hAnsi="Clarendon" w:cs="Estrangelo Edessa"/>
          <w:spacing w:val="-10"/>
          <w:sz w:val="28"/>
          <w:szCs w:val="28"/>
        </w:rPr>
        <w:t>4</w:t>
      </w:r>
      <w:r>
        <w:rPr>
          <w:rFonts w:ascii="Clarendon" w:hAnsi="Clarendon" w:cs="Estrangelo Edessa"/>
          <w:spacing w:val="-10"/>
          <w:sz w:val="28"/>
          <w:szCs w:val="28"/>
        </w:rPr>
        <w:t xml:space="preserve"> of 2013 </w:t>
      </w:r>
      <w:r w:rsidR="005A50CC">
        <w:rPr>
          <w:rFonts w:ascii="Clarendon" w:hAnsi="Clarendon" w:cs="Estrangelo Edessa"/>
          <w:spacing w:val="-10"/>
          <w:sz w:val="28"/>
          <w:szCs w:val="28"/>
        </w:rPr>
        <w:t>barring the meeting of the KCCA Council</w:t>
      </w:r>
      <w:r w:rsidR="007F06AC">
        <w:rPr>
          <w:rFonts w:ascii="Clarendon" w:hAnsi="Clarendon" w:cs="Estrangelo Edessa"/>
          <w:spacing w:val="-10"/>
          <w:sz w:val="28"/>
          <w:szCs w:val="28"/>
        </w:rPr>
        <w:t xml:space="preserve">.  However that was </w:t>
      </w:r>
      <w:r w:rsidR="005A50CC">
        <w:rPr>
          <w:rFonts w:ascii="Clarendon" w:hAnsi="Clarendon" w:cs="Estrangelo Edessa"/>
          <w:spacing w:val="-10"/>
          <w:sz w:val="28"/>
          <w:szCs w:val="28"/>
        </w:rPr>
        <w:t xml:space="preserve">too late </w:t>
      </w:r>
      <w:r w:rsidR="007F06AC">
        <w:rPr>
          <w:rFonts w:ascii="Clarendon" w:hAnsi="Clarendon" w:cs="Estrangelo Edessa"/>
          <w:spacing w:val="-10"/>
          <w:sz w:val="28"/>
          <w:szCs w:val="28"/>
        </w:rPr>
        <w:t xml:space="preserve">because by then </w:t>
      </w:r>
      <w:r w:rsidR="005A50CC">
        <w:rPr>
          <w:rFonts w:ascii="Clarendon" w:hAnsi="Clarendon" w:cs="Estrangelo Edessa"/>
          <w:spacing w:val="-10"/>
          <w:sz w:val="28"/>
          <w:szCs w:val="28"/>
        </w:rPr>
        <w:t xml:space="preserve">KCCA had </w:t>
      </w:r>
      <w:r w:rsidR="00C977DF">
        <w:rPr>
          <w:rFonts w:ascii="Clarendon" w:hAnsi="Clarendon" w:cs="Estrangelo Edessa"/>
          <w:spacing w:val="-10"/>
          <w:sz w:val="28"/>
          <w:szCs w:val="28"/>
        </w:rPr>
        <w:t xml:space="preserve">already </w:t>
      </w:r>
      <w:r w:rsidR="005A50CC">
        <w:rPr>
          <w:rFonts w:ascii="Clarendon" w:hAnsi="Clarendon" w:cs="Estrangelo Edessa"/>
          <w:spacing w:val="-10"/>
          <w:sz w:val="28"/>
          <w:szCs w:val="28"/>
        </w:rPr>
        <w:t xml:space="preserve">passed </w:t>
      </w:r>
      <w:r w:rsidR="007F06AC">
        <w:rPr>
          <w:rFonts w:ascii="Clarendon" w:hAnsi="Clarendon" w:cs="Estrangelo Edessa"/>
          <w:spacing w:val="-10"/>
          <w:sz w:val="28"/>
          <w:szCs w:val="28"/>
        </w:rPr>
        <w:t xml:space="preserve">the </w:t>
      </w:r>
      <w:r w:rsidR="005A50CC">
        <w:rPr>
          <w:rFonts w:ascii="Clarendon" w:hAnsi="Clarendon" w:cs="Estrangelo Edessa"/>
          <w:spacing w:val="-10"/>
          <w:sz w:val="28"/>
          <w:szCs w:val="28"/>
        </w:rPr>
        <w:t>resolution removing the applicant.  In paragraph</w:t>
      </w:r>
      <w:r w:rsidR="00C977DF">
        <w:rPr>
          <w:rFonts w:ascii="Clarendon" w:hAnsi="Clarendon" w:cs="Estrangelo Edessa"/>
          <w:spacing w:val="-10"/>
          <w:sz w:val="28"/>
          <w:szCs w:val="28"/>
        </w:rPr>
        <w:t>s</w:t>
      </w:r>
      <w:r w:rsidR="005A50CC">
        <w:rPr>
          <w:rFonts w:ascii="Clarendon" w:hAnsi="Clarendon" w:cs="Estrangelo Edessa"/>
          <w:spacing w:val="-10"/>
          <w:sz w:val="28"/>
          <w:szCs w:val="28"/>
        </w:rPr>
        <w:t xml:space="preserve"> 17, 18, 19, 20, 21, 22, 23; Mr. Akena refers to </w:t>
      </w:r>
      <w:r w:rsidR="00D571E7">
        <w:rPr>
          <w:rFonts w:ascii="Clarendon" w:hAnsi="Clarendon" w:cs="Estrangelo Edessa"/>
          <w:spacing w:val="-10"/>
          <w:sz w:val="28"/>
          <w:szCs w:val="28"/>
        </w:rPr>
        <w:t xml:space="preserve">the various </w:t>
      </w:r>
      <w:r w:rsidR="00400643">
        <w:rPr>
          <w:rFonts w:ascii="Clarendon" w:hAnsi="Clarendon" w:cs="Estrangelo Edessa"/>
          <w:spacing w:val="-10"/>
          <w:sz w:val="28"/>
          <w:szCs w:val="28"/>
        </w:rPr>
        <w:t>court proceedings and steps</w:t>
      </w:r>
      <w:r w:rsidR="00415B52">
        <w:rPr>
          <w:rFonts w:ascii="Clarendon" w:hAnsi="Clarendon" w:cs="Estrangelo Edessa"/>
          <w:spacing w:val="-10"/>
          <w:sz w:val="28"/>
          <w:szCs w:val="28"/>
        </w:rPr>
        <w:t xml:space="preserve"> taken by various parties leading to the hearing</w:t>
      </w:r>
      <w:r w:rsidR="009F6025">
        <w:rPr>
          <w:rFonts w:ascii="Clarendon" w:hAnsi="Clarendon" w:cs="Estrangelo Edessa"/>
          <w:spacing w:val="-10"/>
          <w:sz w:val="28"/>
          <w:szCs w:val="28"/>
        </w:rPr>
        <w:t xml:space="preserve"> on 31</w:t>
      </w:r>
      <w:r w:rsidR="009F6025" w:rsidRPr="009F6025">
        <w:rPr>
          <w:rFonts w:ascii="Clarendon" w:hAnsi="Clarendon" w:cs="Estrangelo Edessa"/>
          <w:spacing w:val="-10"/>
          <w:sz w:val="28"/>
          <w:szCs w:val="28"/>
          <w:vertAlign w:val="superscript"/>
        </w:rPr>
        <w:t>st</w:t>
      </w:r>
      <w:r w:rsidR="009F6025">
        <w:rPr>
          <w:rFonts w:ascii="Clarendon" w:hAnsi="Clarendon" w:cs="Estrangelo Edessa"/>
          <w:spacing w:val="-10"/>
          <w:sz w:val="28"/>
          <w:szCs w:val="28"/>
        </w:rPr>
        <w:t xml:space="preserve"> March, 2014</w:t>
      </w:r>
      <w:r w:rsidR="004A7B06">
        <w:rPr>
          <w:rFonts w:ascii="Clarendon" w:hAnsi="Clarendon" w:cs="Estrangelo Edessa"/>
          <w:spacing w:val="-10"/>
          <w:sz w:val="28"/>
          <w:szCs w:val="28"/>
        </w:rPr>
        <w:t>,</w:t>
      </w:r>
      <w:r w:rsidR="009F6025">
        <w:rPr>
          <w:rFonts w:ascii="Clarendon" w:hAnsi="Clarendon" w:cs="Estrangelo Edessa"/>
          <w:spacing w:val="-10"/>
          <w:sz w:val="28"/>
          <w:szCs w:val="28"/>
        </w:rPr>
        <w:t xml:space="preserve"> of the Court of Appeal </w:t>
      </w:r>
      <w:r w:rsidR="00451C41">
        <w:rPr>
          <w:rFonts w:ascii="Clarendon" w:hAnsi="Clarendon" w:cs="Estrangelo Edessa"/>
          <w:spacing w:val="-10"/>
          <w:sz w:val="28"/>
          <w:szCs w:val="28"/>
        </w:rPr>
        <w:t>Civil Application No. 116 of 2014 by</w:t>
      </w:r>
      <w:r w:rsidR="00B17250">
        <w:rPr>
          <w:rFonts w:ascii="Clarendon" w:hAnsi="Clarendon" w:cs="Estrangelo Edessa"/>
          <w:spacing w:val="-10"/>
          <w:sz w:val="28"/>
          <w:szCs w:val="28"/>
        </w:rPr>
        <w:t xml:space="preserve"> Hon. </w:t>
      </w:r>
      <w:r w:rsidR="00451C41">
        <w:rPr>
          <w:rFonts w:ascii="Clarendon" w:hAnsi="Clarendon" w:cs="Estrangelo Edessa"/>
          <w:spacing w:val="-10"/>
          <w:sz w:val="28"/>
          <w:szCs w:val="28"/>
        </w:rPr>
        <w:t>Kavuma Ag. DCJ</w:t>
      </w:r>
      <w:r w:rsidR="004A7B06">
        <w:rPr>
          <w:rFonts w:ascii="Clarendon" w:hAnsi="Clarendon" w:cs="Estrangelo Edessa"/>
          <w:spacing w:val="-10"/>
          <w:sz w:val="28"/>
          <w:szCs w:val="28"/>
        </w:rPr>
        <w:t>.,</w:t>
      </w:r>
      <w:r w:rsidR="00451C41">
        <w:rPr>
          <w:rFonts w:ascii="Clarendon" w:hAnsi="Clarendon" w:cs="Estrangelo Edessa"/>
          <w:spacing w:val="-10"/>
          <w:sz w:val="28"/>
          <w:szCs w:val="28"/>
        </w:rPr>
        <w:t xml:space="preserve"> following which the learned Ag. DCJ issued an interim order staying execution and implementation of the Ruling and Orders of Lady Justice Lydia Mugambe pending the hearing of Court of Appeal Civil Application No. 115 of 2014.</w:t>
      </w:r>
      <w:r w:rsidR="00C977DF">
        <w:rPr>
          <w:rFonts w:ascii="Clarendon" w:hAnsi="Clarendon" w:cs="Estrangelo Edessa"/>
          <w:spacing w:val="-10"/>
          <w:sz w:val="28"/>
          <w:szCs w:val="28"/>
        </w:rPr>
        <w:t xml:space="preserve">  </w:t>
      </w:r>
    </w:p>
    <w:p w:rsidR="004B2017" w:rsidRDefault="004B2017" w:rsidP="00C61A0B">
      <w:pPr>
        <w:spacing w:line="360" w:lineRule="auto"/>
        <w:jc w:val="both"/>
        <w:rPr>
          <w:rFonts w:ascii="Clarendon" w:hAnsi="Clarendon" w:cs="Estrangelo Edessa"/>
          <w:spacing w:val="-10"/>
          <w:sz w:val="28"/>
          <w:szCs w:val="28"/>
        </w:rPr>
      </w:pPr>
    </w:p>
    <w:p w:rsidR="0066351F" w:rsidRDefault="007F06AC" w:rsidP="00C61A0B">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In paragraph 40</w:t>
      </w:r>
      <w:r w:rsidR="00451C41">
        <w:rPr>
          <w:rFonts w:ascii="Clarendon" w:hAnsi="Clarendon" w:cs="Estrangelo Edessa"/>
          <w:spacing w:val="-10"/>
          <w:sz w:val="28"/>
          <w:szCs w:val="28"/>
        </w:rPr>
        <w:t xml:space="preserve"> to 45 Akena deponed as </w:t>
      </w:r>
      <w:r w:rsidR="0005429F">
        <w:rPr>
          <w:rFonts w:ascii="Clarendon" w:hAnsi="Clarendon" w:cs="Estrangelo Edessa"/>
          <w:spacing w:val="-10"/>
          <w:sz w:val="28"/>
          <w:szCs w:val="28"/>
        </w:rPr>
        <w:t>f</w:t>
      </w:r>
      <w:r w:rsidR="00451C41">
        <w:rPr>
          <w:rFonts w:ascii="Clarendon" w:hAnsi="Clarendon" w:cs="Estrangelo Edessa"/>
          <w:spacing w:val="-10"/>
          <w:sz w:val="28"/>
          <w:szCs w:val="28"/>
        </w:rPr>
        <w:t>ollows</w:t>
      </w:r>
      <w:r w:rsidR="001A3074">
        <w:rPr>
          <w:rFonts w:ascii="Clarendon" w:hAnsi="Clarendon" w:cs="Estrangelo Edessa"/>
          <w:spacing w:val="-10"/>
          <w:sz w:val="28"/>
          <w:szCs w:val="28"/>
        </w:rPr>
        <w:t xml:space="preserve"> —</w:t>
      </w:r>
    </w:p>
    <w:p w:rsidR="001E5617" w:rsidRDefault="002F1F83" w:rsidP="004A7B06">
      <w:pPr>
        <w:ind w:left="1440" w:hanging="720"/>
        <w:jc w:val="both"/>
        <w:rPr>
          <w:rFonts w:ascii="Clarendon" w:hAnsi="Clarendon" w:cs="Estrangelo Edessa"/>
          <w:i/>
          <w:spacing w:val="-10"/>
          <w:sz w:val="28"/>
          <w:szCs w:val="28"/>
        </w:rPr>
      </w:pPr>
      <w:r>
        <w:rPr>
          <w:rFonts w:ascii="Clarendon" w:hAnsi="Clarendon" w:cs="Estrangelo Edessa"/>
          <w:i/>
          <w:spacing w:val="-10"/>
          <w:sz w:val="28"/>
          <w:szCs w:val="28"/>
        </w:rPr>
        <w:t>40)</w:t>
      </w:r>
      <w:r>
        <w:rPr>
          <w:rFonts w:ascii="Clarendon" w:hAnsi="Clarendon" w:cs="Estrangelo Edessa"/>
          <w:i/>
          <w:spacing w:val="-10"/>
          <w:sz w:val="28"/>
          <w:szCs w:val="28"/>
        </w:rPr>
        <w:tab/>
      </w:r>
      <w:r w:rsidR="0066351F">
        <w:rPr>
          <w:rFonts w:ascii="Clarendon" w:hAnsi="Clarendon" w:cs="Estrangelo Edessa"/>
          <w:i/>
          <w:spacing w:val="-10"/>
          <w:sz w:val="28"/>
          <w:szCs w:val="28"/>
        </w:rPr>
        <w:t>That in reply to paragraph 22 of the applicant</w:t>
      </w:r>
      <w:r w:rsidR="0066351F">
        <w:rPr>
          <w:rFonts w:ascii="Clarendon" w:hAnsi="Clarendon" w:cs="Estrangelo Edessa" w:hint="eastAsia"/>
          <w:i/>
          <w:spacing w:val="-10"/>
          <w:sz w:val="28"/>
          <w:szCs w:val="28"/>
        </w:rPr>
        <w:t>’</w:t>
      </w:r>
      <w:r w:rsidR="0066351F">
        <w:rPr>
          <w:rFonts w:ascii="Clarendon" w:hAnsi="Clarendon" w:cs="Estrangelo Edessa"/>
          <w:i/>
          <w:spacing w:val="-10"/>
          <w:sz w:val="28"/>
          <w:szCs w:val="28"/>
        </w:rPr>
        <w:t>s affidavit and paragraph 6 of the applicant</w:t>
      </w:r>
      <w:r w:rsidR="0066351F">
        <w:rPr>
          <w:rFonts w:ascii="Clarendon" w:hAnsi="Clarendon" w:cs="Estrangelo Edessa" w:hint="eastAsia"/>
          <w:i/>
          <w:spacing w:val="-10"/>
          <w:sz w:val="28"/>
          <w:szCs w:val="28"/>
        </w:rPr>
        <w:t>’</w:t>
      </w:r>
      <w:r w:rsidR="0066351F">
        <w:rPr>
          <w:rFonts w:ascii="Clarendon" w:hAnsi="Clarendon" w:cs="Estrangelo Edessa"/>
          <w:i/>
          <w:spacing w:val="-10"/>
          <w:sz w:val="28"/>
          <w:szCs w:val="28"/>
        </w:rPr>
        <w:t xml:space="preserve">s supplementary affidavit, I know that the orders of the Hon. S.B.K. Kavuma are legal and were made </w:t>
      </w:r>
      <w:r w:rsidR="002D0631">
        <w:rPr>
          <w:rFonts w:ascii="Clarendon" w:hAnsi="Clarendon" w:cs="Estrangelo Edessa"/>
          <w:i/>
          <w:spacing w:val="-10"/>
          <w:sz w:val="28"/>
          <w:szCs w:val="28"/>
        </w:rPr>
        <w:t>in due discharge of his judicial function.  I further know that the said</w:t>
      </w:r>
      <w:r w:rsidR="005B2025">
        <w:rPr>
          <w:rFonts w:ascii="Clarendon" w:hAnsi="Clarendon" w:cs="Estrangelo Edessa"/>
          <w:i/>
          <w:spacing w:val="-10"/>
          <w:sz w:val="28"/>
          <w:szCs w:val="28"/>
        </w:rPr>
        <w:t xml:space="preserve"> order was issued by the Judge in his chambers and it did not have the effect of overturning the ruling and orders of Justice Mugambe.</w:t>
      </w:r>
    </w:p>
    <w:p w:rsidR="002F1F83" w:rsidRDefault="002F1F83" w:rsidP="004A7B06">
      <w:pPr>
        <w:ind w:left="1440" w:hanging="720"/>
        <w:jc w:val="both"/>
        <w:rPr>
          <w:rFonts w:ascii="Clarendon" w:hAnsi="Clarendon" w:cs="Estrangelo Edessa"/>
          <w:i/>
          <w:spacing w:val="-10"/>
          <w:sz w:val="28"/>
          <w:szCs w:val="28"/>
        </w:rPr>
      </w:pPr>
    </w:p>
    <w:p w:rsidR="00887C39" w:rsidRDefault="002F1F83" w:rsidP="004A7B06">
      <w:pPr>
        <w:ind w:left="1440" w:hanging="720"/>
        <w:jc w:val="both"/>
        <w:rPr>
          <w:rFonts w:ascii="Clarendon" w:hAnsi="Clarendon" w:cs="Estrangelo Edessa"/>
          <w:i/>
          <w:spacing w:val="-10"/>
          <w:sz w:val="28"/>
          <w:szCs w:val="28"/>
        </w:rPr>
      </w:pPr>
      <w:r>
        <w:rPr>
          <w:rFonts w:ascii="Clarendon" w:hAnsi="Clarendon" w:cs="Estrangelo Edessa"/>
          <w:i/>
          <w:spacing w:val="-10"/>
          <w:sz w:val="28"/>
          <w:szCs w:val="28"/>
        </w:rPr>
        <w:t>41)</w:t>
      </w:r>
      <w:r>
        <w:rPr>
          <w:rFonts w:ascii="Clarendon" w:hAnsi="Clarendon" w:cs="Estrangelo Edessa"/>
          <w:i/>
          <w:spacing w:val="-10"/>
          <w:sz w:val="28"/>
          <w:szCs w:val="28"/>
        </w:rPr>
        <w:tab/>
      </w:r>
      <w:r w:rsidR="001E5617">
        <w:rPr>
          <w:rFonts w:ascii="Clarendon" w:hAnsi="Clarendon" w:cs="Estrangelo Edessa"/>
          <w:i/>
          <w:spacing w:val="-10"/>
          <w:sz w:val="28"/>
          <w:szCs w:val="28"/>
        </w:rPr>
        <w:t>I know that it is not true that the matter was heard ex</w:t>
      </w:r>
      <w:r w:rsidR="00C91FB2">
        <w:rPr>
          <w:rFonts w:ascii="Clarendon" w:hAnsi="Clarendon" w:cs="Estrangelo Edessa"/>
          <w:i/>
          <w:spacing w:val="-10"/>
          <w:sz w:val="28"/>
          <w:szCs w:val="28"/>
        </w:rPr>
        <w:t>-</w:t>
      </w:r>
      <w:r w:rsidR="001E5617">
        <w:rPr>
          <w:rFonts w:ascii="Clarendon" w:hAnsi="Clarendon" w:cs="Estrangelo Edessa"/>
          <w:i/>
          <w:spacing w:val="-10"/>
          <w:sz w:val="28"/>
          <w:szCs w:val="28"/>
        </w:rPr>
        <w:t>parte without any proof of urgency, and that on 31</w:t>
      </w:r>
      <w:r w:rsidR="001E5617" w:rsidRPr="001E5617">
        <w:rPr>
          <w:rFonts w:ascii="Clarendon" w:hAnsi="Clarendon" w:cs="Estrangelo Edessa"/>
          <w:i/>
          <w:spacing w:val="-10"/>
          <w:sz w:val="28"/>
          <w:szCs w:val="28"/>
          <w:vertAlign w:val="superscript"/>
        </w:rPr>
        <w:t>st</w:t>
      </w:r>
      <w:r w:rsidR="001E5617">
        <w:rPr>
          <w:rFonts w:ascii="Clarendon" w:hAnsi="Clarendon" w:cs="Estrangelo Edessa"/>
          <w:i/>
          <w:spacing w:val="-10"/>
          <w:sz w:val="28"/>
          <w:szCs w:val="28"/>
        </w:rPr>
        <w:t xml:space="preserve"> March, 2014</w:t>
      </w:r>
      <w:r w:rsidR="00831D27">
        <w:rPr>
          <w:rFonts w:ascii="Clarendon" w:hAnsi="Clarendon" w:cs="Estrangelo Edessa"/>
          <w:i/>
          <w:spacing w:val="-10"/>
          <w:sz w:val="28"/>
          <w:szCs w:val="28"/>
        </w:rPr>
        <w:t>,</w:t>
      </w:r>
      <w:r w:rsidR="001E5617">
        <w:rPr>
          <w:rFonts w:ascii="Clarendon" w:hAnsi="Clarendon" w:cs="Estrangelo Edessa"/>
          <w:i/>
          <w:spacing w:val="-10"/>
          <w:sz w:val="28"/>
          <w:szCs w:val="28"/>
        </w:rPr>
        <w:t xml:space="preserve"> the Solicitor General wrote to the Registrar of the Court of Appeal </w:t>
      </w:r>
      <w:r w:rsidR="00C42E47">
        <w:rPr>
          <w:rFonts w:ascii="Clarendon" w:hAnsi="Clarendon" w:cs="Estrangelo Edessa"/>
          <w:i/>
          <w:spacing w:val="-10"/>
          <w:sz w:val="28"/>
          <w:szCs w:val="28"/>
        </w:rPr>
        <w:t>pointing out the urgency of the matter and the ne</w:t>
      </w:r>
      <w:r w:rsidR="00BF4DF2">
        <w:rPr>
          <w:rFonts w:ascii="Clarendon" w:hAnsi="Clarendon" w:cs="Estrangelo Edessa"/>
          <w:i/>
          <w:spacing w:val="-10"/>
          <w:sz w:val="28"/>
          <w:szCs w:val="28"/>
        </w:rPr>
        <w:t xml:space="preserve">ed to preserve the right of </w:t>
      </w:r>
      <w:r w:rsidR="00C42E47">
        <w:rPr>
          <w:rFonts w:ascii="Clarendon" w:hAnsi="Clarendon" w:cs="Estrangelo Edessa"/>
          <w:i/>
          <w:spacing w:val="-10"/>
          <w:sz w:val="28"/>
          <w:szCs w:val="28"/>
        </w:rPr>
        <w:t>appeal..  (See a copy of the Solicitor General</w:t>
      </w:r>
      <w:r w:rsidR="00C42E47">
        <w:rPr>
          <w:rFonts w:ascii="Clarendon" w:hAnsi="Clarendon" w:cs="Estrangelo Edessa" w:hint="eastAsia"/>
          <w:i/>
          <w:spacing w:val="-10"/>
          <w:sz w:val="28"/>
          <w:szCs w:val="28"/>
        </w:rPr>
        <w:t>’</w:t>
      </w:r>
      <w:r w:rsidR="00C42E47">
        <w:rPr>
          <w:rFonts w:ascii="Clarendon" w:hAnsi="Clarendon" w:cs="Estrangelo Edessa"/>
          <w:i/>
          <w:spacing w:val="-10"/>
          <w:sz w:val="28"/>
          <w:szCs w:val="28"/>
        </w:rPr>
        <w:t>s letter to the Registrar Court of Appeal hereto attached and marked –</w:t>
      </w:r>
      <w:r w:rsidR="00C42E47">
        <w:rPr>
          <w:rFonts w:ascii="Clarendon" w:hAnsi="Clarendon" w:cs="Estrangelo Edessa"/>
          <w:b/>
          <w:i/>
          <w:spacing w:val="-10"/>
          <w:sz w:val="28"/>
          <w:szCs w:val="28"/>
        </w:rPr>
        <w:t>Annexture E</w:t>
      </w:r>
      <w:r w:rsidR="00C42E47" w:rsidRPr="00C42E47">
        <w:rPr>
          <w:rFonts w:ascii="Clarendon" w:hAnsi="Clarendon" w:cs="Estrangelo Edessa"/>
          <w:i/>
          <w:spacing w:val="-10"/>
          <w:sz w:val="28"/>
          <w:szCs w:val="28"/>
        </w:rPr>
        <w:t>)</w:t>
      </w:r>
      <w:r w:rsidR="001E5617">
        <w:rPr>
          <w:rFonts w:ascii="Clarendon" w:hAnsi="Clarendon" w:cs="Estrangelo Edessa"/>
          <w:i/>
          <w:spacing w:val="-10"/>
          <w:sz w:val="28"/>
          <w:szCs w:val="28"/>
        </w:rPr>
        <w:t xml:space="preserve"> </w:t>
      </w:r>
      <w:r w:rsidR="0066351F">
        <w:rPr>
          <w:rFonts w:ascii="Clarendon" w:hAnsi="Clarendon" w:cs="Estrangelo Edessa"/>
          <w:i/>
          <w:spacing w:val="-10"/>
          <w:sz w:val="28"/>
          <w:szCs w:val="28"/>
        </w:rPr>
        <w:t xml:space="preserve">  </w:t>
      </w:r>
    </w:p>
    <w:p w:rsidR="00887C39" w:rsidRDefault="00887C39" w:rsidP="004A7B06">
      <w:pPr>
        <w:ind w:left="720"/>
        <w:jc w:val="both"/>
        <w:rPr>
          <w:rFonts w:ascii="Clarendon" w:hAnsi="Clarendon" w:cs="Estrangelo Edessa"/>
          <w:i/>
          <w:spacing w:val="-10"/>
          <w:sz w:val="28"/>
          <w:szCs w:val="28"/>
        </w:rPr>
      </w:pPr>
    </w:p>
    <w:p w:rsidR="00887C39" w:rsidRDefault="00BF4DF2" w:rsidP="004A7B06">
      <w:pPr>
        <w:ind w:left="1440" w:hanging="720"/>
        <w:jc w:val="both"/>
        <w:rPr>
          <w:rFonts w:ascii="Clarendon" w:hAnsi="Clarendon" w:cs="Estrangelo Edessa"/>
          <w:i/>
          <w:spacing w:val="-10"/>
          <w:sz w:val="28"/>
          <w:szCs w:val="28"/>
        </w:rPr>
      </w:pPr>
      <w:r>
        <w:rPr>
          <w:rFonts w:ascii="Clarendon" w:hAnsi="Clarendon" w:cs="Estrangelo Edessa"/>
          <w:i/>
          <w:spacing w:val="-10"/>
          <w:sz w:val="28"/>
          <w:szCs w:val="28"/>
        </w:rPr>
        <w:t>42)</w:t>
      </w:r>
      <w:r>
        <w:rPr>
          <w:rFonts w:ascii="Clarendon" w:hAnsi="Clarendon" w:cs="Estrangelo Edessa"/>
          <w:i/>
          <w:spacing w:val="-10"/>
          <w:sz w:val="28"/>
          <w:szCs w:val="28"/>
        </w:rPr>
        <w:tab/>
      </w:r>
      <w:r w:rsidR="00887C39">
        <w:rPr>
          <w:rFonts w:ascii="Clarendon" w:hAnsi="Clarendon" w:cs="Estrangelo Edessa"/>
          <w:i/>
          <w:spacing w:val="-10"/>
          <w:sz w:val="28"/>
          <w:szCs w:val="28"/>
        </w:rPr>
        <w:t>That in reply to paragraph 25 of the applicant</w:t>
      </w:r>
      <w:r w:rsidR="00887C39">
        <w:rPr>
          <w:rFonts w:ascii="Clarendon" w:hAnsi="Clarendon" w:cs="Estrangelo Edessa" w:hint="eastAsia"/>
          <w:i/>
          <w:spacing w:val="-10"/>
          <w:sz w:val="28"/>
          <w:szCs w:val="28"/>
        </w:rPr>
        <w:t>’</w:t>
      </w:r>
      <w:r w:rsidR="00887C39">
        <w:rPr>
          <w:rFonts w:ascii="Clarendon" w:hAnsi="Clarendon" w:cs="Estrangelo Edessa"/>
          <w:i/>
          <w:spacing w:val="-10"/>
          <w:sz w:val="28"/>
          <w:szCs w:val="28"/>
        </w:rPr>
        <w:t xml:space="preserve">s affidavit, I know that there is no irreparable damage that the applicant will suffer in the unlikely event that the suit filed by him in the High Court is successful and further that in </w:t>
      </w:r>
      <w:r w:rsidR="00DC1443">
        <w:rPr>
          <w:rFonts w:ascii="Clarendon" w:hAnsi="Clarendon" w:cs="Estrangelo Edessa"/>
          <w:i/>
          <w:spacing w:val="-10"/>
          <w:sz w:val="28"/>
          <w:szCs w:val="28"/>
        </w:rPr>
        <w:t xml:space="preserve">any </w:t>
      </w:r>
      <w:r w:rsidR="00887C39">
        <w:rPr>
          <w:rFonts w:ascii="Clarendon" w:hAnsi="Clarendon" w:cs="Estrangelo Edessa"/>
          <w:i/>
          <w:spacing w:val="-10"/>
          <w:sz w:val="28"/>
          <w:szCs w:val="28"/>
        </w:rPr>
        <w:t>case, the respondents can pay damages to the applicant as prayed for in Miscellaneous Cause No. 362 of 2013.</w:t>
      </w:r>
    </w:p>
    <w:p w:rsidR="00887C39" w:rsidRDefault="00887C39" w:rsidP="004A7B06">
      <w:pPr>
        <w:ind w:left="720"/>
        <w:jc w:val="both"/>
        <w:rPr>
          <w:rFonts w:ascii="Clarendon" w:hAnsi="Clarendon" w:cs="Estrangelo Edessa"/>
          <w:i/>
          <w:spacing w:val="-10"/>
          <w:sz w:val="28"/>
          <w:szCs w:val="28"/>
        </w:rPr>
      </w:pPr>
    </w:p>
    <w:p w:rsidR="00887C39" w:rsidRPr="007F06AC" w:rsidRDefault="00DC1443" w:rsidP="004A7B06">
      <w:pPr>
        <w:ind w:left="1440" w:hanging="720"/>
        <w:jc w:val="both"/>
        <w:rPr>
          <w:rFonts w:ascii="Clarendon" w:hAnsi="Clarendon" w:cs="Estrangelo Edessa"/>
          <w:b/>
          <w:i/>
          <w:spacing w:val="-10"/>
          <w:sz w:val="28"/>
          <w:szCs w:val="28"/>
        </w:rPr>
      </w:pPr>
      <w:r>
        <w:rPr>
          <w:rFonts w:ascii="Clarendon" w:hAnsi="Clarendon" w:cs="Estrangelo Edessa"/>
          <w:i/>
          <w:spacing w:val="-10"/>
          <w:sz w:val="28"/>
          <w:szCs w:val="28"/>
        </w:rPr>
        <w:t>43)</w:t>
      </w:r>
      <w:r>
        <w:rPr>
          <w:rFonts w:ascii="Clarendon" w:hAnsi="Clarendon" w:cs="Estrangelo Edessa"/>
          <w:i/>
          <w:spacing w:val="-10"/>
          <w:sz w:val="28"/>
          <w:szCs w:val="28"/>
        </w:rPr>
        <w:tab/>
      </w:r>
      <w:r w:rsidR="00887C39">
        <w:rPr>
          <w:rFonts w:ascii="Clarendon" w:hAnsi="Clarendon" w:cs="Estrangelo Edessa"/>
          <w:i/>
          <w:spacing w:val="-10"/>
          <w:sz w:val="28"/>
          <w:szCs w:val="28"/>
        </w:rPr>
        <w:t>That in reply to paragraph 26 of the applicant</w:t>
      </w:r>
      <w:r w:rsidR="00887C39">
        <w:rPr>
          <w:rFonts w:ascii="Clarendon" w:hAnsi="Clarendon" w:cs="Estrangelo Edessa" w:hint="eastAsia"/>
          <w:i/>
          <w:spacing w:val="-10"/>
          <w:sz w:val="28"/>
          <w:szCs w:val="28"/>
        </w:rPr>
        <w:t>’</w:t>
      </w:r>
      <w:r w:rsidR="00887C39">
        <w:rPr>
          <w:rFonts w:ascii="Clarendon" w:hAnsi="Clarendon" w:cs="Estrangelo Edessa"/>
          <w:i/>
          <w:spacing w:val="-10"/>
          <w:sz w:val="28"/>
          <w:szCs w:val="28"/>
        </w:rPr>
        <w:t>s affidavit, the balance of</w:t>
      </w:r>
      <w:r w:rsidR="008360CB">
        <w:rPr>
          <w:rFonts w:ascii="Clarendon" w:hAnsi="Clarendon" w:cs="Estrangelo Edessa"/>
          <w:i/>
          <w:spacing w:val="-10"/>
          <w:sz w:val="28"/>
          <w:szCs w:val="28"/>
        </w:rPr>
        <w:t xml:space="preserve"> convenience favours the respond</w:t>
      </w:r>
      <w:r w:rsidR="00A66D2F">
        <w:rPr>
          <w:rFonts w:ascii="Clarendon" w:hAnsi="Clarendon" w:cs="Estrangelo Edessa"/>
          <w:i/>
          <w:spacing w:val="-10"/>
          <w:sz w:val="28"/>
          <w:szCs w:val="28"/>
        </w:rPr>
        <w:t xml:space="preserve">ents </w:t>
      </w:r>
      <w:r w:rsidR="00A66D2F" w:rsidRPr="007F06AC">
        <w:rPr>
          <w:rFonts w:ascii="Clarendon" w:hAnsi="Clarendon" w:cs="Estrangelo Edessa"/>
          <w:b/>
          <w:i/>
          <w:spacing w:val="-10"/>
          <w:sz w:val="28"/>
          <w:szCs w:val="28"/>
        </w:rPr>
        <w:t>since the Attorney-General has advised the Electoral Commission to suspend the said elections.</w:t>
      </w:r>
    </w:p>
    <w:p w:rsidR="00A66D2F" w:rsidRDefault="00A66D2F" w:rsidP="004A7B06">
      <w:pPr>
        <w:ind w:left="1440" w:hanging="720"/>
        <w:jc w:val="both"/>
        <w:rPr>
          <w:rFonts w:ascii="Clarendon" w:hAnsi="Clarendon" w:cs="Estrangelo Edessa"/>
          <w:i/>
          <w:spacing w:val="-10"/>
          <w:sz w:val="28"/>
          <w:szCs w:val="28"/>
        </w:rPr>
      </w:pPr>
    </w:p>
    <w:p w:rsidR="00D03F6F" w:rsidRDefault="00A66D2F" w:rsidP="004A7B06">
      <w:pPr>
        <w:ind w:left="1440" w:hanging="720"/>
        <w:jc w:val="both"/>
        <w:rPr>
          <w:rFonts w:ascii="Clarendon" w:hAnsi="Clarendon" w:cs="Estrangelo Edessa"/>
          <w:b/>
          <w:i/>
          <w:spacing w:val="-10"/>
          <w:sz w:val="28"/>
          <w:szCs w:val="28"/>
        </w:rPr>
      </w:pPr>
      <w:r>
        <w:rPr>
          <w:rFonts w:ascii="Clarendon" w:hAnsi="Clarendon" w:cs="Estrangelo Edessa"/>
          <w:i/>
          <w:spacing w:val="-10"/>
          <w:sz w:val="28"/>
          <w:szCs w:val="28"/>
        </w:rPr>
        <w:t>44)</w:t>
      </w:r>
      <w:r>
        <w:rPr>
          <w:rFonts w:ascii="Clarendon" w:hAnsi="Clarendon" w:cs="Estrangelo Edessa"/>
          <w:i/>
          <w:spacing w:val="-10"/>
          <w:sz w:val="28"/>
          <w:szCs w:val="28"/>
        </w:rPr>
        <w:tab/>
        <w:t>That in reply to paragraph 27 of the applicant</w:t>
      </w:r>
      <w:r>
        <w:rPr>
          <w:rFonts w:ascii="Clarendon" w:hAnsi="Clarendon" w:cs="Estrangelo Edessa" w:hint="eastAsia"/>
          <w:i/>
          <w:spacing w:val="-10"/>
          <w:sz w:val="28"/>
          <w:szCs w:val="28"/>
        </w:rPr>
        <w:t>’</w:t>
      </w:r>
      <w:r>
        <w:rPr>
          <w:rFonts w:ascii="Clarendon" w:hAnsi="Clarendon" w:cs="Estrangelo Edessa"/>
          <w:i/>
          <w:spacing w:val="-10"/>
          <w:sz w:val="28"/>
          <w:szCs w:val="28"/>
        </w:rPr>
        <w:t xml:space="preserve">s affidavit, I know that the applicant is simply using this application to circumvent the rules of the Court of Appeal which require him to refer any dissatisfaction with </w:t>
      </w:r>
      <w:r>
        <w:rPr>
          <w:rFonts w:ascii="Clarendon" w:hAnsi="Clarendon" w:cs="Estrangelo Edessa"/>
          <w:i/>
          <w:spacing w:val="-10"/>
          <w:sz w:val="28"/>
          <w:szCs w:val="28"/>
        </w:rPr>
        <w:lastRenderedPageBreak/>
        <w:t xml:space="preserve">the interim orders of Justice S.B.K. Kavuma to </w:t>
      </w:r>
      <w:r>
        <w:rPr>
          <w:rFonts w:ascii="Clarendon" w:hAnsi="Clarendon" w:cs="Estrangelo Edessa"/>
          <w:b/>
          <w:i/>
          <w:spacing w:val="-10"/>
          <w:sz w:val="28"/>
          <w:szCs w:val="28"/>
        </w:rPr>
        <w:t>be heard and determined by the Court of Appeal</w:t>
      </w:r>
      <w:r w:rsidR="008242B0">
        <w:rPr>
          <w:rFonts w:ascii="Clarendon" w:hAnsi="Clarendon" w:cs="Estrangelo Edessa"/>
          <w:b/>
          <w:i/>
          <w:spacing w:val="-10"/>
          <w:sz w:val="28"/>
          <w:szCs w:val="28"/>
        </w:rPr>
        <w:t>.</w:t>
      </w:r>
    </w:p>
    <w:p w:rsidR="00D03F6F" w:rsidRDefault="00D03F6F" w:rsidP="004A7B06">
      <w:pPr>
        <w:ind w:left="1440" w:hanging="720"/>
        <w:jc w:val="both"/>
        <w:rPr>
          <w:rFonts w:ascii="Clarendon" w:hAnsi="Clarendon" w:cs="Estrangelo Edessa"/>
          <w:i/>
          <w:spacing w:val="-10"/>
          <w:sz w:val="28"/>
          <w:szCs w:val="28"/>
        </w:rPr>
      </w:pPr>
    </w:p>
    <w:p w:rsidR="00A66D2F" w:rsidRDefault="00D03F6F" w:rsidP="004A7B06">
      <w:pPr>
        <w:ind w:left="1440" w:hanging="720"/>
        <w:jc w:val="both"/>
        <w:rPr>
          <w:rFonts w:ascii="Clarendon" w:hAnsi="Clarendon" w:cs="Estrangelo Edessa"/>
          <w:i/>
          <w:spacing w:val="-10"/>
          <w:sz w:val="28"/>
          <w:szCs w:val="28"/>
        </w:rPr>
      </w:pPr>
      <w:r>
        <w:rPr>
          <w:rFonts w:ascii="Clarendon" w:hAnsi="Clarendon" w:cs="Estrangelo Edessa"/>
          <w:i/>
          <w:spacing w:val="-10"/>
          <w:sz w:val="28"/>
          <w:szCs w:val="28"/>
        </w:rPr>
        <w:t>45</w:t>
      </w:r>
      <w:r w:rsidR="00A66D2F">
        <w:rPr>
          <w:rFonts w:ascii="Clarendon" w:hAnsi="Clarendon" w:cs="Estrangelo Edessa"/>
          <w:i/>
          <w:spacing w:val="-10"/>
          <w:sz w:val="28"/>
          <w:szCs w:val="28"/>
        </w:rPr>
        <w:t xml:space="preserve"> </w:t>
      </w:r>
      <w:r w:rsidR="008242B0">
        <w:rPr>
          <w:rFonts w:ascii="Clarendon" w:hAnsi="Clarendon" w:cs="Estrangelo Edessa"/>
          <w:i/>
          <w:spacing w:val="-10"/>
          <w:sz w:val="28"/>
          <w:szCs w:val="28"/>
        </w:rPr>
        <w:tab/>
        <w:t xml:space="preserve">That if the application is granted the respondent shall be imposed by Court on an unwilling council which </w:t>
      </w:r>
      <w:r w:rsidR="008242B0">
        <w:rPr>
          <w:rFonts w:ascii="Clarendon" w:hAnsi="Clarendon" w:cs="Estrangelo Edessa" w:hint="eastAsia"/>
          <w:i/>
          <w:spacing w:val="-10"/>
          <w:sz w:val="28"/>
          <w:szCs w:val="28"/>
        </w:rPr>
        <w:t>overwhelmingly</w:t>
      </w:r>
      <w:r w:rsidR="008242B0">
        <w:rPr>
          <w:rFonts w:ascii="Clarendon" w:hAnsi="Clarendon" w:cs="Estrangelo Edessa"/>
          <w:i/>
          <w:spacing w:val="-10"/>
          <w:sz w:val="28"/>
          <w:szCs w:val="28"/>
        </w:rPr>
        <w:t xml:space="preserve"> voted to remove him, in the absence of any substantial determination of the underlying legal issues and this will cause irreparable damage in the management / administration of the capital city. </w:t>
      </w:r>
    </w:p>
    <w:p w:rsidR="00887C39" w:rsidRDefault="00887C39" w:rsidP="0066351F">
      <w:pPr>
        <w:spacing w:line="360" w:lineRule="auto"/>
        <w:ind w:left="720"/>
        <w:jc w:val="both"/>
        <w:rPr>
          <w:rFonts w:ascii="Clarendon" w:hAnsi="Clarendon" w:cs="Estrangelo Edessa"/>
          <w:i/>
          <w:spacing w:val="-10"/>
          <w:sz w:val="28"/>
          <w:szCs w:val="28"/>
        </w:rPr>
      </w:pPr>
    </w:p>
    <w:p w:rsidR="00C61A0B" w:rsidRPr="002D51F0" w:rsidRDefault="004A4BB3" w:rsidP="00F66229">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Di</w:t>
      </w:r>
      <w:r w:rsidR="00C61A0B" w:rsidRPr="002D51F0">
        <w:rPr>
          <w:rFonts w:ascii="Clarendon" w:hAnsi="Clarendon" w:cs="Estrangelo Edessa"/>
          <w:spacing w:val="-10"/>
          <w:sz w:val="28"/>
          <w:szCs w:val="28"/>
        </w:rPr>
        <w:t>s</w:t>
      </w:r>
      <w:r w:rsidRPr="002D51F0">
        <w:rPr>
          <w:rFonts w:ascii="Clarendon" w:hAnsi="Clarendon" w:cs="Estrangelo Edessa"/>
          <w:spacing w:val="-10"/>
          <w:sz w:val="28"/>
          <w:szCs w:val="28"/>
        </w:rPr>
        <w:t>s</w:t>
      </w:r>
      <w:r w:rsidR="00C61A0B" w:rsidRPr="002D51F0">
        <w:rPr>
          <w:rFonts w:ascii="Clarendon" w:hAnsi="Clarendon" w:cs="Estrangelo Edessa"/>
          <w:spacing w:val="-10"/>
          <w:sz w:val="28"/>
          <w:szCs w:val="28"/>
        </w:rPr>
        <w:t>atisf</w:t>
      </w:r>
      <w:r w:rsidR="00C71691">
        <w:rPr>
          <w:rFonts w:ascii="Clarendon" w:hAnsi="Clarendon" w:cs="Estrangelo Edessa"/>
          <w:spacing w:val="-10"/>
          <w:sz w:val="28"/>
          <w:szCs w:val="28"/>
        </w:rPr>
        <w:t xml:space="preserve">ied </w:t>
      </w:r>
      <w:r w:rsidR="00C61A0B" w:rsidRPr="002D51F0">
        <w:rPr>
          <w:rFonts w:ascii="Clarendon" w:hAnsi="Clarendon" w:cs="Estrangelo Edessa"/>
          <w:spacing w:val="-10"/>
          <w:sz w:val="28"/>
          <w:szCs w:val="28"/>
        </w:rPr>
        <w:t xml:space="preserve">with </w:t>
      </w:r>
      <w:r w:rsidRPr="002D51F0">
        <w:rPr>
          <w:rFonts w:ascii="Clarendon" w:hAnsi="Clarendon" w:cs="Estrangelo Edessa"/>
          <w:spacing w:val="-10"/>
          <w:sz w:val="28"/>
          <w:szCs w:val="28"/>
        </w:rPr>
        <w:t xml:space="preserve">the </w:t>
      </w:r>
      <w:r w:rsidR="00C61A0B" w:rsidRPr="002D51F0">
        <w:rPr>
          <w:rFonts w:ascii="Clarendon" w:hAnsi="Clarendon" w:cs="Estrangelo Edessa"/>
          <w:spacing w:val="-10"/>
          <w:sz w:val="28"/>
          <w:szCs w:val="28"/>
        </w:rPr>
        <w:t>ruling of Kavuma, Ag. DCJ., the applicant first file</w:t>
      </w:r>
      <w:r w:rsidR="00315D5D" w:rsidRPr="002D51F0">
        <w:rPr>
          <w:rFonts w:ascii="Clarendon" w:hAnsi="Clarendon" w:cs="Estrangelo Edessa"/>
          <w:spacing w:val="-10"/>
          <w:sz w:val="28"/>
          <w:szCs w:val="28"/>
        </w:rPr>
        <w:t>d</w:t>
      </w:r>
      <w:r w:rsidR="00C61A0B" w:rsidRPr="002D51F0">
        <w:rPr>
          <w:rFonts w:ascii="Clarendon" w:hAnsi="Clarendon" w:cs="Estrangelo Edessa"/>
          <w:spacing w:val="-10"/>
          <w:sz w:val="28"/>
          <w:szCs w:val="28"/>
        </w:rPr>
        <w:t xml:space="preserve"> a Notice of Appeal intending to appeal against the ruling.  There</w:t>
      </w:r>
      <w:r w:rsidRPr="002D51F0">
        <w:rPr>
          <w:rFonts w:ascii="Clarendon" w:hAnsi="Clarendon" w:cs="Estrangelo Edessa"/>
          <w:spacing w:val="-10"/>
          <w:sz w:val="28"/>
          <w:szCs w:val="28"/>
        </w:rPr>
        <w:t>after</w:t>
      </w:r>
      <w:r w:rsidR="00C61A0B" w:rsidRPr="002D51F0">
        <w:rPr>
          <w:rFonts w:ascii="Clarendon" w:hAnsi="Clarendon" w:cs="Estrangelo Edessa"/>
          <w:spacing w:val="-10"/>
          <w:sz w:val="28"/>
          <w:szCs w:val="28"/>
        </w:rPr>
        <w:t>, he instituted the Notice of Motion, the subject of this ruling.</w:t>
      </w:r>
    </w:p>
    <w:p w:rsidR="00C61A0B" w:rsidRPr="002D51F0" w:rsidRDefault="00C61A0B" w:rsidP="00C61A0B">
      <w:pPr>
        <w:spacing w:line="360" w:lineRule="auto"/>
        <w:jc w:val="both"/>
        <w:rPr>
          <w:rFonts w:ascii="Clarendon" w:hAnsi="Clarendon" w:cs="Estrangelo Edessa"/>
          <w:spacing w:val="-10"/>
          <w:sz w:val="28"/>
          <w:szCs w:val="28"/>
        </w:rPr>
      </w:pPr>
    </w:p>
    <w:p w:rsidR="00585D69" w:rsidRPr="002D51F0" w:rsidRDefault="00C61A0B"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The applicant </w:t>
      </w:r>
      <w:r w:rsidR="00EB6568">
        <w:rPr>
          <w:rFonts w:ascii="Clarendon" w:hAnsi="Clarendon" w:cs="Estrangelo Edessa"/>
          <w:spacing w:val="-10"/>
          <w:sz w:val="28"/>
          <w:szCs w:val="28"/>
        </w:rPr>
        <w:t>wa</w:t>
      </w:r>
      <w:r w:rsidRPr="002D51F0">
        <w:rPr>
          <w:rFonts w:ascii="Clarendon" w:hAnsi="Clarendon" w:cs="Estrangelo Edessa"/>
          <w:spacing w:val="-10"/>
          <w:sz w:val="28"/>
          <w:szCs w:val="28"/>
        </w:rPr>
        <w:t xml:space="preserve">s represented by Mr. Peter Walubiri, Hon. Abdu Katuntu, </w:t>
      </w:r>
      <w:r w:rsidR="004A4BB3" w:rsidRPr="002D51F0">
        <w:rPr>
          <w:rFonts w:ascii="Clarendon" w:hAnsi="Clarendon" w:cs="Estrangelo Edessa"/>
          <w:spacing w:val="-10"/>
          <w:sz w:val="28"/>
          <w:szCs w:val="28"/>
        </w:rPr>
        <w:t>Messr</w:t>
      </w:r>
      <w:r w:rsidR="00E52D15" w:rsidRPr="002D51F0">
        <w:rPr>
          <w:rFonts w:ascii="Clarendon" w:hAnsi="Clarendon" w:cs="Estrangelo Edessa"/>
          <w:spacing w:val="-10"/>
          <w:sz w:val="28"/>
          <w:szCs w:val="28"/>
        </w:rPr>
        <w:t>s</w:t>
      </w:r>
      <w:r w:rsidR="004A4BB3" w:rsidRPr="002D51F0">
        <w:rPr>
          <w:rFonts w:ascii="Clarendon" w:hAnsi="Clarendon" w:cs="Estrangelo Edessa"/>
          <w:spacing w:val="-10"/>
          <w:sz w:val="28"/>
          <w:szCs w:val="28"/>
        </w:rPr>
        <w:t xml:space="preserve">. </w:t>
      </w:r>
      <w:r w:rsidR="00E01D73">
        <w:rPr>
          <w:rFonts w:ascii="Clarendon" w:hAnsi="Clarendon" w:cs="Estrangelo Edessa"/>
          <w:spacing w:val="-10"/>
          <w:sz w:val="28"/>
          <w:szCs w:val="28"/>
        </w:rPr>
        <w:t>Muyizi;</w:t>
      </w:r>
      <w:r w:rsidRPr="002D51F0">
        <w:rPr>
          <w:rFonts w:ascii="Clarendon" w:hAnsi="Clarendon" w:cs="Estrangelo Edessa"/>
          <w:spacing w:val="-10"/>
          <w:sz w:val="28"/>
          <w:szCs w:val="28"/>
        </w:rPr>
        <w:t xml:space="preserve"> J. Galisonga, A. Kiwanuka and Mr. C. </w:t>
      </w:r>
      <w:r w:rsidR="00EB6568">
        <w:rPr>
          <w:rFonts w:ascii="Clarendon" w:hAnsi="Clarendon" w:cs="Estrangelo Edessa"/>
          <w:spacing w:val="-10"/>
          <w:sz w:val="28"/>
          <w:szCs w:val="28"/>
        </w:rPr>
        <w:t>Katumba.  The Attorney-General wa</w:t>
      </w:r>
      <w:r w:rsidRPr="002D51F0">
        <w:rPr>
          <w:rFonts w:ascii="Clarendon" w:hAnsi="Clarendon" w:cs="Estrangelo Edessa"/>
          <w:spacing w:val="-10"/>
          <w:sz w:val="28"/>
          <w:szCs w:val="28"/>
        </w:rPr>
        <w:t xml:space="preserve">s represented by Mr. M. </w:t>
      </w:r>
      <w:r w:rsidR="00325B2B" w:rsidRPr="002D51F0">
        <w:rPr>
          <w:rFonts w:ascii="Clarendon" w:hAnsi="Clarendon" w:cs="Estrangelo Edessa"/>
          <w:spacing w:val="-10"/>
          <w:sz w:val="28"/>
          <w:szCs w:val="28"/>
        </w:rPr>
        <w:t>Mwambutsya</w:t>
      </w:r>
      <w:r w:rsidRPr="002D51F0">
        <w:rPr>
          <w:rFonts w:ascii="Clarendon" w:hAnsi="Clarendon" w:cs="Estrangelo Edessa"/>
          <w:spacing w:val="-10"/>
          <w:sz w:val="28"/>
          <w:szCs w:val="28"/>
        </w:rPr>
        <w:t xml:space="preserve">, I. Adongo, and Ms. C. Kunkunda, </w:t>
      </w:r>
      <w:r w:rsidR="004A4BB3" w:rsidRPr="002D51F0">
        <w:rPr>
          <w:rFonts w:ascii="Clarendon" w:hAnsi="Clarendon" w:cs="Estrangelo Edessa"/>
          <w:spacing w:val="-10"/>
          <w:sz w:val="28"/>
          <w:szCs w:val="28"/>
        </w:rPr>
        <w:t>(</w:t>
      </w:r>
      <w:r w:rsidRPr="002D51F0">
        <w:rPr>
          <w:rFonts w:ascii="Clarendon" w:hAnsi="Clarendon" w:cs="Estrangelo Edessa"/>
          <w:spacing w:val="-10"/>
          <w:sz w:val="28"/>
          <w:szCs w:val="28"/>
        </w:rPr>
        <w:t>all State Attorneys</w:t>
      </w:r>
      <w:r w:rsidR="004A4BB3" w:rsidRPr="002D51F0">
        <w:rPr>
          <w:rFonts w:ascii="Clarendon" w:hAnsi="Clarendon" w:cs="Estrangelo Edessa"/>
          <w:spacing w:val="-10"/>
          <w:sz w:val="28"/>
          <w:szCs w:val="28"/>
        </w:rPr>
        <w:t>)</w:t>
      </w:r>
      <w:r w:rsidRPr="002D51F0">
        <w:rPr>
          <w:rFonts w:ascii="Clarendon" w:hAnsi="Clarendon" w:cs="Estrangelo Edessa"/>
          <w:spacing w:val="-10"/>
          <w:sz w:val="28"/>
          <w:szCs w:val="28"/>
        </w:rPr>
        <w:t>.</w:t>
      </w:r>
      <w:r w:rsidR="00585D69" w:rsidRPr="002D51F0">
        <w:rPr>
          <w:rFonts w:ascii="Clarendon" w:hAnsi="Clarendon" w:cs="Estrangelo Edessa"/>
          <w:spacing w:val="-10"/>
          <w:sz w:val="28"/>
          <w:szCs w:val="28"/>
        </w:rPr>
        <w:t xml:space="preserve">  Mr. C.</w:t>
      </w:r>
      <w:r w:rsidR="00532166" w:rsidRPr="002D51F0">
        <w:rPr>
          <w:rFonts w:ascii="Clarendon" w:hAnsi="Clarendon" w:cs="Estrangelo Edessa"/>
          <w:spacing w:val="-10"/>
          <w:sz w:val="28"/>
          <w:szCs w:val="28"/>
        </w:rPr>
        <w:t xml:space="preserve"> </w:t>
      </w:r>
      <w:r w:rsidR="00585D69" w:rsidRPr="002D51F0">
        <w:rPr>
          <w:rFonts w:ascii="Clarendon" w:hAnsi="Clarendon" w:cs="Estrangelo Edessa"/>
          <w:spacing w:val="-10"/>
          <w:sz w:val="28"/>
          <w:szCs w:val="28"/>
        </w:rPr>
        <w:t>Ouma re</w:t>
      </w:r>
      <w:r w:rsidR="00C71691">
        <w:rPr>
          <w:rFonts w:ascii="Clarendon" w:hAnsi="Clarendon" w:cs="Estrangelo Edessa"/>
          <w:spacing w:val="-10"/>
          <w:sz w:val="28"/>
          <w:szCs w:val="28"/>
        </w:rPr>
        <w:t>presented the second respondent.</w:t>
      </w:r>
    </w:p>
    <w:p w:rsidR="00585D69" w:rsidRPr="002D51F0" w:rsidRDefault="00585D69" w:rsidP="00C61A0B">
      <w:pPr>
        <w:spacing w:line="360" w:lineRule="auto"/>
        <w:jc w:val="both"/>
        <w:rPr>
          <w:rFonts w:ascii="Clarendon" w:hAnsi="Clarendon" w:cs="Estrangelo Edessa"/>
          <w:spacing w:val="-10"/>
          <w:sz w:val="28"/>
          <w:szCs w:val="28"/>
        </w:rPr>
      </w:pPr>
    </w:p>
    <w:p w:rsidR="004C016D" w:rsidRPr="002D51F0" w:rsidRDefault="00585D69"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When the motion was called for hearing on 11</w:t>
      </w:r>
      <w:r w:rsidRPr="002D51F0">
        <w:rPr>
          <w:rFonts w:ascii="Clarendon" w:hAnsi="Clarendon" w:cs="Estrangelo Edessa"/>
          <w:spacing w:val="-10"/>
          <w:sz w:val="28"/>
          <w:szCs w:val="28"/>
          <w:vertAlign w:val="superscript"/>
        </w:rPr>
        <w:t>th</w:t>
      </w:r>
      <w:r w:rsidRPr="002D51F0">
        <w:rPr>
          <w:rFonts w:ascii="Clarendon" w:hAnsi="Clarendon" w:cs="Estrangelo Edessa"/>
          <w:spacing w:val="-10"/>
          <w:sz w:val="28"/>
          <w:szCs w:val="28"/>
        </w:rPr>
        <w:t xml:space="preserve"> April, 2014, counsel for the respondent</w:t>
      </w:r>
      <w:r w:rsidR="00E01D73">
        <w:rPr>
          <w:rFonts w:ascii="Clarendon" w:hAnsi="Clarendon" w:cs="Estrangelo Edessa"/>
          <w:spacing w:val="-10"/>
          <w:sz w:val="28"/>
          <w:szCs w:val="28"/>
        </w:rPr>
        <w:t>s</w:t>
      </w:r>
      <w:r w:rsidRPr="002D51F0">
        <w:rPr>
          <w:rFonts w:ascii="Clarendon" w:hAnsi="Clarendon" w:cs="Estrangelo Edessa"/>
          <w:spacing w:val="-10"/>
          <w:sz w:val="28"/>
          <w:szCs w:val="28"/>
        </w:rPr>
        <w:t xml:space="preserve"> raised a preliminary point of </w:t>
      </w:r>
      <w:r w:rsidR="004D2EDE">
        <w:rPr>
          <w:rFonts w:ascii="Clarendon" w:hAnsi="Clarendon" w:cs="Estrangelo Edessa"/>
          <w:spacing w:val="-10"/>
          <w:sz w:val="28"/>
          <w:szCs w:val="28"/>
        </w:rPr>
        <w:t xml:space="preserve">law in the form of an </w:t>
      </w:r>
      <w:r w:rsidRPr="002D51F0">
        <w:rPr>
          <w:rFonts w:ascii="Clarendon" w:hAnsi="Clarendon" w:cs="Estrangelo Edessa"/>
          <w:spacing w:val="-10"/>
          <w:sz w:val="28"/>
          <w:szCs w:val="28"/>
        </w:rPr>
        <w:t xml:space="preserve">objection on the basis that the application was incompetent.  </w:t>
      </w:r>
    </w:p>
    <w:p w:rsidR="006F6185" w:rsidRPr="002D51F0" w:rsidRDefault="006F6185" w:rsidP="00C61A0B">
      <w:pPr>
        <w:spacing w:line="360" w:lineRule="auto"/>
        <w:jc w:val="both"/>
        <w:rPr>
          <w:rFonts w:ascii="Clarendon" w:hAnsi="Clarendon" w:cs="Estrangelo Edessa"/>
          <w:spacing w:val="-10"/>
          <w:sz w:val="28"/>
          <w:szCs w:val="28"/>
        </w:rPr>
      </w:pPr>
    </w:p>
    <w:p w:rsidR="0076384E" w:rsidRPr="002D51F0" w:rsidRDefault="006F6185"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Mr. </w:t>
      </w:r>
      <w:r w:rsidR="00325B2B" w:rsidRPr="002D51F0">
        <w:rPr>
          <w:rFonts w:ascii="Clarendon" w:hAnsi="Clarendon" w:cs="Estrangelo Edessa"/>
          <w:spacing w:val="-10"/>
          <w:sz w:val="28"/>
          <w:szCs w:val="28"/>
        </w:rPr>
        <w:t>Mwambutsya</w:t>
      </w:r>
      <w:r w:rsidR="00E52D15"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w:t>
      </w:r>
      <w:r w:rsidR="004A4BB3" w:rsidRPr="002D51F0">
        <w:rPr>
          <w:rFonts w:ascii="Clarendon" w:hAnsi="Clarendon" w:cs="Estrangelo Edessa"/>
          <w:spacing w:val="-10"/>
          <w:sz w:val="28"/>
          <w:szCs w:val="28"/>
        </w:rPr>
        <w:t xml:space="preserve">for </w:t>
      </w:r>
      <w:r w:rsidRPr="002D51F0">
        <w:rPr>
          <w:rFonts w:ascii="Clarendon" w:hAnsi="Clarendon" w:cs="Estrangelo Edessa"/>
          <w:spacing w:val="-10"/>
          <w:sz w:val="28"/>
          <w:szCs w:val="28"/>
        </w:rPr>
        <w:t>the first respondent</w:t>
      </w:r>
      <w:r w:rsidR="00315D5D"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was the first to submit on the preliminary point of law.  The learned State Attorney </w:t>
      </w:r>
      <w:r w:rsidR="0043327E">
        <w:rPr>
          <w:rFonts w:ascii="Clarendon" w:hAnsi="Clarendon" w:cs="Estrangelo Edessa"/>
          <w:spacing w:val="-10"/>
          <w:sz w:val="28"/>
          <w:szCs w:val="28"/>
        </w:rPr>
        <w:t xml:space="preserve">contended that the motion was </w:t>
      </w:r>
      <w:r w:rsidRPr="002D51F0">
        <w:rPr>
          <w:rFonts w:ascii="Clarendon" w:hAnsi="Clarendon" w:cs="Estrangelo Edessa"/>
          <w:spacing w:val="-10"/>
          <w:sz w:val="28"/>
          <w:szCs w:val="28"/>
        </w:rPr>
        <w:t>wrongly before this Court and therefore it should be dismissed.  He contended that the mot</w:t>
      </w:r>
      <w:r w:rsidR="00A1660A" w:rsidRPr="002D51F0">
        <w:rPr>
          <w:rFonts w:ascii="Clarendon" w:hAnsi="Clarendon" w:cs="Estrangelo Edessa"/>
          <w:spacing w:val="-10"/>
          <w:sz w:val="28"/>
          <w:szCs w:val="28"/>
        </w:rPr>
        <w:t>ion was incompetent, frivolous</w:t>
      </w:r>
      <w:r w:rsidRPr="002D51F0">
        <w:rPr>
          <w:rFonts w:ascii="Clarendon" w:hAnsi="Clarendon" w:cs="Estrangelo Edessa"/>
          <w:spacing w:val="-10"/>
          <w:sz w:val="28"/>
          <w:szCs w:val="28"/>
        </w:rPr>
        <w:t xml:space="preserve"> and an abuse of Court process and has no</w:t>
      </w:r>
      <w:r w:rsidR="00A1660A" w:rsidRPr="002D51F0">
        <w:rPr>
          <w:rFonts w:ascii="Clarendon" w:hAnsi="Clarendon" w:cs="Estrangelo Edessa"/>
          <w:spacing w:val="-10"/>
          <w:sz w:val="28"/>
          <w:szCs w:val="28"/>
        </w:rPr>
        <w:t xml:space="preserve"> foundation.  As we understood </w:t>
      </w:r>
      <w:r w:rsidR="00315D5D" w:rsidRPr="002D51F0">
        <w:rPr>
          <w:rFonts w:ascii="Clarendon" w:hAnsi="Clarendon" w:cs="Estrangelo Edessa"/>
          <w:spacing w:val="-10"/>
          <w:sz w:val="28"/>
          <w:szCs w:val="28"/>
        </w:rPr>
        <w:t xml:space="preserve">the </w:t>
      </w:r>
      <w:r w:rsidRPr="002D51F0">
        <w:rPr>
          <w:rFonts w:ascii="Clarendon" w:hAnsi="Clarendon" w:cs="Estrangelo Edessa"/>
          <w:spacing w:val="-10"/>
          <w:sz w:val="28"/>
          <w:szCs w:val="28"/>
        </w:rPr>
        <w:t xml:space="preserve">learned State Attorney, he contended that because the ruling of Kavuma, </w:t>
      </w:r>
      <w:r w:rsidR="00315D5D" w:rsidRPr="002D51F0">
        <w:rPr>
          <w:rFonts w:ascii="Clarendon" w:hAnsi="Clarendon" w:cs="Estrangelo Edessa"/>
          <w:spacing w:val="-10"/>
          <w:sz w:val="28"/>
          <w:szCs w:val="28"/>
        </w:rPr>
        <w:t>Ag. DCJ.,</w:t>
      </w:r>
      <w:r w:rsidRPr="002D51F0">
        <w:rPr>
          <w:rFonts w:ascii="Clarendon" w:hAnsi="Clarendon" w:cs="Estrangelo Edessa"/>
          <w:spacing w:val="-10"/>
          <w:sz w:val="28"/>
          <w:szCs w:val="28"/>
        </w:rPr>
        <w:t xml:space="preserve"> was by a single Justice of Appeal, the applicant should have referred the matter to </w:t>
      </w:r>
      <w:r w:rsidR="00315D5D" w:rsidRPr="002D51F0">
        <w:rPr>
          <w:rFonts w:ascii="Clarendon" w:hAnsi="Clarendon" w:cs="Estrangelo Edessa"/>
          <w:spacing w:val="-10"/>
          <w:sz w:val="28"/>
          <w:szCs w:val="28"/>
        </w:rPr>
        <w:t xml:space="preserve">a </w:t>
      </w:r>
      <w:r w:rsidR="00315D5D" w:rsidRPr="002D51F0">
        <w:rPr>
          <w:rFonts w:ascii="Clarendon" w:hAnsi="Clarendon" w:cs="Estrangelo Edessa" w:hint="eastAsia"/>
          <w:spacing w:val="-10"/>
          <w:sz w:val="28"/>
          <w:szCs w:val="28"/>
        </w:rPr>
        <w:t>panel</w:t>
      </w:r>
      <w:r w:rsidR="00315D5D" w:rsidRPr="002D51F0">
        <w:rPr>
          <w:rFonts w:ascii="Clarendon" w:hAnsi="Clarendon" w:cs="Estrangelo Edessa"/>
          <w:spacing w:val="-10"/>
          <w:sz w:val="28"/>
          <w:szCs w:val="28"/>
        </w:rPr>
        <w:t xml:space="preserve"> of </w:t>
      </w:r>
      <w:r w:rsidRPr="002D51F0">
        <w:rPr>
          <w:rFonts w:ascii="Clarendon" w:hAnsi="Clarendon" w:cs="Estrangelo Edessa"/>
          <w:spacing w:val="-10"/>
          <w:sz w:val="28"/>
          <w:szCs w:val="28"/>
        </w:rPr>
        <w:t xml:space="preserve">three Justices of </w:t>
      </w:r>
      <w:r w:rsidR="00A1660A" w:rsidRPr="002D51F0">
        <w:rPr>
          <w:rFonts w:ascii="Clarendon" w:hAnsi="Clarendon" w:cs="Estrangelo Edessa"/>
          <w:spacing w:val="-10"/>
          <w:sz w:val="28"/>
          <w:szCs w:val="28"/>
        </w:rPr>
        <w:t xml:space="preserve">the </w:t>
      </w:r>
      <w:r w:rsidRPr="002D51F0">
        <w:rPr>
          <w:rFonts w:ascii="Clarendon" w:hAnsi="Clarendon" w:cs="Estrangelo Edessa"/>
          <w:spacing w:val="-10"/>
          <w:sz w:val="28"/>
          <w:szCs w:val="28"/>
        </w:rPr>
        <w:t xml:space="preserve">Court of Appeal </w:t>
      </w:r>
      <w:r w:rsidR="00315D5D" w:rsidRPr="002D51F0">
        <w:rPr>
          <w:rFonts w:ascii="Clarendon" w:hAnsi="Clarendon" w:cs="Estrangelo Edessa"/>
          <w:spacing w:val="-10"/>
          <w:sz w:val="28"/>
          <w:szCs w:val="28"/>
        </w:rPr>
        <w:t xml:space="preserve">instead of appealing </w:t>
      </w:r>
      <w:r w:rsidR="00A1660A" w:rsidRPr="002D51F0">
        <w:rPr>
          <w:rFonts w:ascii="Clarendon" w:hAnsi="Clarendon" w:cs="Estrangelo Edessa"/>
          <w:spacing w:val="-10"/>
          <w:sz w:val="28"/>
          <w:szCs w:val="28"/>
        </w:rPr>
        <w:t>to this Court</w:t>
      </w:r>
      <w:r w:rsidRPr="002D51F0">
        <w:rPr>
          <w:rFonts w:ascii="Clarendon" w:hAnsi="Clarendon" w:cs="Estrangelo Edessa"/>
          <w:spacing w:val="-10"/>
          <w:sz w:val="28"/>
          <w:szCs w:val="28"/>
        </w:rPr>
        <w:t xml:space="preserve">.  For this proposition he relied on Section 98 </w:t>
      </w:r>
      <w:r w:rsidR="0079701E" w:rsidRPr="002D51F0">
        <w:rPr>
          <w:rFonts w:ascii="Clarendon" w:hAnsi="Clarendon" w:cs="Estrangelo Edessa"/>
          <w:spacing w:val="-10"/>
          <w:sz w:val="28"/>
          <w:szCs w:val="28"/>
        </w:rPr>
        <w:t>of the Civil Procedure Act, S. 12 (1) and (2) of the Judicature Act and Rules 2 (2), 6 (2) (b), 42 (2), 43 (1) and 55 (1) and (2) of the Rules of th</w:t>
      </w:r>
      <w:r w:rsidR="00A4502A" w:rsidRPr="002D51F0">
        <w:rPr>
          <w:rFonts w:ascii="Clarendon" w:hAnsi="Clarendon" w:cs="Estrangelo Edessa"/>
          <w:spacing w:val="-10"/>
          <w:sz w:val="28"/>
          <w:szCs w:val="28"/>
        </w:rPr>
        <w:t>e</w:t>
      </w:r>
      <w:r w:rsidR="0079701E" w:rsidRPr="002D51F0">
        <w:rPr>
          <w:rFonts w:ascii="Clarendon" w:hAnsi="Clarendon" w:cs="Estrangelo Edessa"/>
          <w:spacing w:val="-10"/>
          <w:sz w:val="28"/>
          <w:szCs w:val="28"/>
        </w:rPr>
        <w:t xml:space="preserve"> Court </w:t>
      </w:r>
      <w:r w:rsidR="00A4502A" w:rsidRPr="002D51F0">
        <w:rPr>
          <w:rFonts w:ascii="Clarendon" w:hAnsi="Clarendon" w:cs="Estrangelo Edessa"/>
          <w:spacing w:val="-10"/>
          <w:sz w:val="28"/>
          <w:szCs w:val="28"/>
        </w:rPr>
        <w:t xml:space="preserve">of Appeal.  Further, </w:t>
      </w:r>
      <w:r w:rsidR="00A1660A" w:rsidRPr="002D51F0">
        <w:rPr>
          <w:rFonts w:ascii="Clarendon" w:hAnsi="Clarendon" w:cs="Estrangelo Edessa"/>
          <w:spacing w:val="-10"/>
          <w:sz w:val="28"/>
          <w:szCs w:val="28"/>
        </w:rPr>
        <w:t xml:space="preserve">the </w:t>
      </w:r>
      <w:r w:rsidR="00A4502A" w:rsidRPr="002D51F0">
        <w:rPr>
          <w:rFonts w:ascii="Clarendon" w:hAnsi="Clarendon" w:cs="Estrangelo Edessa"/>
          <w:spacing w:val="-10"/>
          <w:sz w:val="28"/>
          <w:szCs w:val="28"/>
        </w:rPr>
        <w:t xml:space="preserve">learned </w:t>
      </w:r>
      <w:r w:rsidR="0076384E" w:rsidRPr="002D51F0">
        <w:rPr>
          <w:rFonts w:ascii="Clarendon" w:hAnsi="Clarendon" w:cs="Estrangelo Edessa"/>
          <w:spacing w:val="-10"/>
          <w:sz w:val="28"/>
          <w:szCs w:val="28"/>
        </w:rPr>
        <w:lastRenderedPageBreak/>
        <w:t xml:space="preserve">State Attorney argued that the ruling and </w:t>
      </w:r>
      <w:r w:rsidR="00263B84">
        <w:rPr>
          <w:rFonts w:ascii="Clarendon" w:hAnsi="Clarendon" w:cs="Estrangelo Edessa"/>
          <w:spacing w:val="-10"/>
          <w:sz w:val="28"/>
          <w:szCs w:val="28"/>
        </w:rPr>
        <w:t xml:space="preserve">the </w:t>
      </w:r>
      <w:r w:rsidR="0076384E" w:rsidRPr="002D51F0">
        <w:rPr>
          <w:rFonts w:ascii="Clarendon" w:hAnsi="Clarendon" w:cs="Estrangelo Edessa"/>
          <w:spacing w:val="-10"/>
          <w:sz w:val="28"/>
          <w:szCs w:val="28"/>
        </w:rPr>
        <w:t xml:space="preserve">orders of Kavuma, </w:t>
      </w:r>
      <w:r w:rsidR="009C7232" w:rsidRPr="002D51F0">
        <w:rPr>
          <w:rFonts w:ascii="Clarendon" w:hAnsi="Clarendon" w:cs="Estrangelo Edessa"/>
          <w:spacing w:val="-10"/>
          <w:sz w:val="28"/>
          <w:szCs w:val="28"/>
        </w:rPr>
        <w:t xml:space="preserve">Ag. DCJ., </w:t>
      </w:r>
      <w:r w:rsidR="0076384E" w:rsidRPr="002D51F0">
        <w:rPr>
          <w:rFonts w:ascii="Clarendon" w:hAnsi="Clarendon" w:cs="Estrangelo Edessa"/>
          <w:spacing w:val="-10"/>
          <w:sz w:val="28"/>
          <w:szCs w:val="28"/>
        </w:rPr>
        <w:t xml:space="preserve">did not vary, reverse nor confirm a decision of the High Court.  He argued that </w:t>
      </w:r>
      <w:r w:rsidR="009C7232" w:rsidRPr="002D51F0">
        <w:rPr>
          <w:rFonts w:ascii="Clarendon" w:hAnsi="Clarendon" w:cs="Estrangelo Edessa"/>
          <w:spacing w:val="-10"/>
          <w:sz w:val="28"/>
          <w:szCs w:val="28"/>
        </w:rPr>
        <w:t xml:space="preserve">Justice </w:t>
      </w:r>
      <w:r w:rsidR="0076384E" w:rsidRPr="002D51F0">
        <w:rPr>
          <w:rFonts w:ascii="Clarendon" w:hAnsi="Clarendon" w:cs="Estrangelo Edessa"/>
          <w:spacing w:val="-10"/>
          <w:sz w:val="28"/>
          <w:szCs w:val="28"/>
        </w:rPr>
        <w:t xml:space="preserve">Kavuma’s order was an interim order to stay execution for 21 days pending determination of the main application.  </w:t>
      </w:r>
    </w:p>
    <w:p w:rsidR="0076384E" w:rsidRPr="002D51F0" w:rsidRDefault="0076384E" w:rsidP="00C61A0B">
      <w:pPr>
        <w:spacing w:line="360" w:lineRule="auto"/>
        <w:jc w:val="both"/>
        <w:rPr>
          <w:rFonts w:ascii="Clarendon" w:hAnsi="Clarendon" w:cs="Estrangelo Edessa"/>
          <w:spacing w:val="-10"/>
          <w:sz w:val="28"/>
          <w:szCs w:val="28"/>
        </w:rPr>
      </w:pPr>
    </w:p>
    <w:p w:rsidR="009D65D5" w:rsidRPr="002D51F0" w:rsidRDefault="0076384E"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The State Attorney </w:t>
      </w:r>
      <w:r w:rsidR="00A1660A" w:rsidRPr="002D51F0">
        <w:rPr>
          <w:rFonts w:ascii="Clarendon" w:hAnsi="Clarendon" w:cs="Estrangelo Edessa"/>
          <w:spacing w:val="-10"/>
          <w:sz w:val="28"/>
          <w:szCs w:val="28"/>
        </w:rPr>
        <w:t xml:space="preserve">further </w:t>
      </w:r>
      <w:r w:rsidRPr="002D51F0">
        <w:rPr>
          <w:rFonts w:ascii="Clarendon" w:hAnsi="Clarendon" w:cs="Estrangelo Edessa"/>
          <w:spacing w:val="-10"/>
          <w:sz w:val="28"/>
          <w:szCs w:val="28"/>
        </w:rPr>
        <w:t>contended that the intended appeal is incompetent and relied on</w:t>
      </w:r>
      <w:r w:rsidR="009C7232" w:rsidRPr="002D51F0">
        <w:rPr>
          <w:rFonts w:ascii="Clarendon" w:hAnsi="Clarendon" w:cs="Estrangelo Edessa"/>
          <w:spacing w:val="-10"/>
          <w:sz w:val="28"/>
          <w:szCs w:val="28"/>
        </w:rPr>
        <w:t xml:space="preserve"> the </w:t>
      </w:r>
      <w:r w:rsidRPr="002D51F0">
        <w:rPr>
          <w:rFonts w:ascii="Clarendon" w:hAnsi="Clarendon" w:cs="Estrangelo Edessa"/>
          <w:spacing w:val="-10"/>
          <w:sz w:val="28"/>
          <w:szCs w:val="28"/>
        </w:rPr>
        <w:t xml:space="preserve">case of </w:t>
      </w:r>
      <w:r w:rsidRPr="002D51F0">
        <w:rPr>
          <w:rFonts w:ascii="Clarendon" w:hAnsi="Clarendon" w:cs="Estrangelo Edessa"/>
          <w:b/>
          <w:i/>
          <w:spacing w:val="-10"/>
          <w:sz w:val="28"/>
          <w:szCs w:val="28"/>
        </w:rPr>
        <w:t>Elizabeth Robertson vs. Christina Waslib</w:t>
      </w:r>
      <w:r w:rsidR="00774E73" w:rsidRPr="002D51F0">
        <w:rPr>
          <w:rFonts w:ascii="Clarendon" w:hAnsi="Clarendon" w:cs="Estrangelo Edessa"/>
          <w:b/>
          <w:i/>
          <w:spacing w:val="-10"/>
          <w:sz w:val="28"/>
          <w:szCs w:val="28"/>
        </w:rPr>
        <w:t>u</w:t>
      </w:r>
      <w:r w:rsidRPr="002D51F0">
        <w:rPr>
          <w:rFonts w:ascii="Clarendon" w:hAnsi="Clarendon" w:cs="Estrangelo Edessa"/>
          <w:b/>
          <w:i/>
          <w:spacing w:val="-10"/>
          <w:sz w:val="28"/>
          <w:szCs w:val="28"/>
        </w:rPr>
        <w:t>rn &amp; Another</w:t>
      </w:r>
      <w:r w:rsidR="00774E73" w:rsidRPr="002D51F0">
        <w:rPr>
          <w:rFonts w:ascii="Clarendon" w:hAnsi="Clarendon" w:cs="Estrangelo Edessa"/>
          <w:b/>
          <w:i/>
          <w:spacing w:val="-10"/>
          <w:sz w:val="28"/>
          <w:szCs w:val="28"/>
        </w:rPr>
        <w:t>, (Eastern Caribbean Supreme Court  Claim No. BVIHCV 2011 /</w:t>
      </w:r>
      <w:r w:rsidR="009C7232" w:rsidRPr="002D51F0">
        <w:rPr>
          <w:rFonts w:ascii="Clarendon" w:hAnsi="Clarendon" w:cs="Estrangelo Edessa"/>
          <w:b/>
          <w:i/>
          <w:spacing w:val="-10"/>
          <w:sz w:val="28"/>
          <w:szCs w:val="28"/>
        </w:rPr>
        <w:t xml:space="preserve"> </w:t>
      </w:r>
      <w:r w:rsidR="00774E73" w:rsidRPr="002D51F0">
        <w:rPr>
          <w:rFonts w:ascii="Clarendon" w:hAnsi="Clarendon" w:cs="Estrangelo Edessa"/>
          <w:b/>
          <w:i/>
          <w:spacing w:val="-10"/>
          <w:sz w:val="28"/>
          <w:szCs w:val="28"/>
        </w:rPr>
        <w:t>0158)</w:t>
      </w:r>
      <w:r w:rsidR="00774E73" w:rsidRPr="002D51F0">
        <w:rPr>
          <w:rFonts w:ascii="Clarendon" w:hAnsi="Clarendon" w:cs="Estrangelo Edessa"/>
          <w:spacing w:val="-10"/>
          <w:sz w:val="28"/>
          <w:szCs w:val="28"/>
        </w:rPr>
        <w:t>, a case about a mandatory injunction following an interlocutory application.  (That is a decision by a High Court Judge</w:t>
      </w:r>
      <w:r w:rsidR="00A1660A" w:rsidRPr="002D51F0">
        <w:rPr>
          <w:rFonts w:ascii="Clarendon" w:hAnsi="Clarendon" w:cs="Estrangelo Edessa"/>
          <w:spacing w:val="-10"/>
          <w:sz w:val="28"/>
          <w:szCs w:val="28"/>
        </w:rPr>
        <w:t xml:space="preserve"> of </w:t>
      </w:r>
      <w:r w:rsidR="00E52D15" w:rsidRPr="002D51F0">
        <w:rPr>
          <w:rFonts w:ascii="Clarendon" w:hAnsi="Clarendon" w:cs="Estrangelo Edessa"/>
          <w:spacing w:val="-10"/>
          <w:sz w:val="28"/>
          <w:szCs w:val="28"/>
        </w:rPr>
        <w:t>Trinidad</w:t>
      </w:r>
      <w:r w:rsidR="002E292A">
        <w:rPr>
          <w:rFonts w:ascii="Clarendon" w:hAnsi="Clarendon" w:cs="Estrangelo Edessa"/>
          <w:spacing w:val="-10"/>
          <w:sz w:val="28"/>
          <w:szCs w:val="28"/>
        </w:rPr>
        <w:t xml:space="preserve"> in the Caribbean</w:t>
      </w:r>
      <w:r w:rsidR="00774E73" w:rsidRPr="002D51F0">
        <w:rPr>
          <w:rFonts w:ascii="Clarendon" w:hAnsi="Clarendon" w:cs="Estrangelo Edessa"/>
          <w:spacing w:val="-10"/>
          <w:sz w:val="28"/>
          <w:szCs w:val="28"/>
        </w:rPr>
        <w:t>)</w:t>
      </w:r>
      <w:r w:rsidR="009C7232" w:rsidRPr="002D51F0">
        <w:rPr>
          <w:rFonts w:ascii="Clarendon" w:hAnsi="Clarendon" w:cs="Estrangelo Edessa"/>
          <w:spacing w:val="-10"/>
          <w:sz w:val="28"/>
          <w:szCs w:val="28"/>
        </w:rPr>
        <w:t xml:space="preserve">.  The State Attorney </w:t>
      </w:r>
      <w:r w:rsidR="00774E73" w:rsidRPr="002D51F0">
        <w:rPr>
          <w:rFonts w:ascii="Clarendon" w:hAnsi="Clarendon" w:cs="Estrangelo Edessa"/>
          <w:spacing w:val="-10"/>
          <w:sz w:val="28"/>
          <w:szCs w:val="28"/>
        </w:rPr>
        <w:t xml:space="preserve">prayed </w:t>
      </w:r>
      <w:r w:rsidR="00A1660A" w:rsidRPr="002D51F0">
        <w:rPr>
          <w:rFonts w:ascii="Clarendon" w:hAnsi="Clarendon" w:cs="Estrangelo Edessa"/>
          <w:spacing w:val="-10"/>
          <w:sz w:val="28"/>
          <w:szCs w:val="28"/>
        </w:rPr>
        <w:t xml:space="preserve">that </w:t>
      </w:r>
      <w:r w:rsidR="00774E73" w:rsidRPr="002D51F0">
        <w:rPr>
          <w:rFonts w:ascii="Clarendon" w:hAnsi="Clarendon" w:cs="Estrangelo Edessa"/>
          <w:spacing w:val="-10"/>
          <w:sz w:val="28"/>
          <w:szCs w:val="28"/>
        </w:rPr>
        <w:t xml:space="preserve">the application </w:t>
      </w:r>
      <w:r w:rsidR="00A1660A" w:rsidRPr="002D51F0">
        <w:rPr>
          <w:rFonts w:ascii="Clarendon" w:hAnsi="Clarendon" w:cs="Estrangelo Edessa"/>
          <w:spacing w:val="-10"/>
          <w:sz w:val="28"/>
          <w:szCs w:val="28"/>
        </w:rPr>
        <w:t>be</w:t>
      </w:r>
      <w:r w:rsidR="00774E73" w:rsidRPr="002D51F0">
        <w:rPr>
          <w:rFonts w:ascii="Clarendon" w:hAnsi="Clarendon" w:cs="Estrangelo Edessa"/>
          <w:spacing w:val="-10"/>
          <w:sz w:val="28"/>
          <w:szCs w:val="28"/>
        </w:rPr>
        <w:t xml:space="preserve"> dismissed.</w:t>
      </w:r>
      <w:r w:rsidR="00263B84">
        <w:rPr>
          <w:rFonts w:ascii="Clarendon" w:hAnsi="Clarendon" w:cs="Estrangelo Edessa"/>
          <w:spacing w:val="-10"/>
          <w:sz w:val="28"/>
          <w:szCs w:val="28"/>
        </w:rPr>
        <w:t xml:space="preserve">  </w:t>
      </w:r>
      <w:r w:rsidR="00774E73" w:rsidRPr="002D51F0">
        <w:rPr>
          <w:rFonts w:ascii="Clarendon" w:hAnsi="Clarendon" w:cs="Estrangelo Edessa"/>
          <w:spacing w:val="-10"/>
          <w:sz w:val="28"/>
          <w:szCs w:val="28"/>
        </w:rPr>
        <w:t xml:space="preserve">Mr. Ouma for the second respondent adopted the submissions of Mr. </w:t>
      </w:r>
      <w:r w:rsidR="00325B2B" w:rsidRPr="002D51F0">
        <w:rPr>
          <w:rFonts w:ascii="Clarendon" w:hAnsi="Clarendon" w:cs="Estrangelo Edessa"/>
          <w:spacing w:val="-10"/>
          <w:sz w:val="28"/>
          <w:szCs w:val="28"/>
        </w:rPr>
        <w:t>Mwambutsya</w:t>
      </w:r>
      <w:r w:rsidR="00774E73" w:rsidRPr="002D51F0">
        <w:rPr>
          <w:rFonts w:ascii="Clarendon" w:hAnsi="Clarendon" w:cs="Estrangelo Edessa"/>
          <w:spacing w:val="-10"/>
          <w:sz w:val="28"/>
          <w:szCs w:val="28"/>
        </w:rPr>
        <w:t xml:space="preserve">.  </w:t>
      </w:r>
      <w:r w:rsidRPr="002D51F0">
        <w:rPr>
          <w:rFonts w:ascii="Clarendon" w:hAnsi="Clarendon" w:cs="Estrangelo Edessa"/>
          <w:spacing w:val="-10"/>
          <w:sz w:val="28"/>
          <w:szCs w:val="28"/>
        </w:rPr>
        <w:t xml:space="preserve"> </w:t>
      </w:r>
    </w:p>
    <w:p w:rsidR="009D65D5" w:rsidRPr="002D51F0" w:rsidRDefault="009D65D5" w:rsidP="00C61A0B">
      <w:pPr>
        <w:spacing w:line="360" w:lineRule="auto"/>
        <w:jc w:val="both"/>
        <w:rPr>
          <w:rFonts w:ascii="Clarendon" w:hAnsi="Clarendon" w:cs="Estrangelo Edessa"/>
          <w:spacing w:val="-10"/>
          <w:sz w:val="28"/>
          <w:szCs w:val="28"/>
        </w:rPr>
      </w:pPr>
    </w:p>
    <w:p w:rsidR="009D65D5" w:rsidRPr="002D51F0" w:rsidRDefault="009D65D5"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Mr. Walubiri</w:t>
      </w:r>
      <w:r w:rsidR="008F7056" w:rsidRPr="002D51F0">
        <w:rPr>
          <w:rFonts w:ascii="Clarendon" w:hAnsi="Clarendon" w:cs="Estrangelo Edessa"/>
          <w:spacing w:val="-10"/>
          <w:sz w:val="28"/>
          <w:szCs w:val="28"/>
        </w:rPr>
        <w:t>, counsel</w:t>
      </w:r>
      <w:r w:rsidRPr="002D51F0">
        <w:rPr>
          <w:rFonts w:ascii="Clarendon" w:hAnsi="Clarendon" w:cs="Estrangelo Edessa"/>
          <w:spacing w:val="-10"/>
          <w:sz w:val="28"/>
          <w:szCs w:val="28"/>
        </w:rPr>
        <w:t xml:space="preserve"> for the applicant</w:t>
      </w:r>
      <w:r w:rsidR="00207EEE" w:rsidRPr="002D51F0">
        <w:rPr>
          <w:rFonts w:ascii="Clarendon" w:hAnsi="Clarendon" w:cs="Estrangelo Edessa"/>
          <w:spacing w:val="-10"/>
          <w:sz w:val="28"/>
          <w:szCs w:val="28"/>
        </w:rPr>
        <w:t>,</w:t>
      </w:r>
      <w:r w:rsidRPr="002D51F0">
        <w:rPr>
          <w:rFonts w:ascii="Clarendon" w:hAnsi="Clarendon" w:cs="Estrangelo Edessa"/>
          <w:spacing w:val="-10"/>
          <w:sz w:val="28"/>
          <w:szCs w:val="28"/>
        </w:rPr>
        <w:t xml:space="preserve"> opposed the objection.  He contended that the appeal was in this Court and is reflected in paragraph 19 of the applicant’s affidavit.  He relied on the decision of this Court in </w:t>
      </w:r>
      <w:r w:rsidRPr="002D51F0">
        <w:rPr>
          <w:rFonts w:ascii="Clarendon" w:hAnsi="Clarendon" w:cs="Estrangelo Edessa"/>
          <w:b/>
          <w:i/>
          <w:spacing w:val="-10"/>
          <w:sz w:val="28"/>
          <w:szCs w:val="28"/>
        </w:rPr>
        <w:t xml:space="preserve">National Housing &amp; Construction Corporation vs. Kampala District Land Board &amp; Chemical Distributers Ltd. (Supreme Court Civil Application No. 06 of 2001), </w:t>
      </w:r>
      <w:r w:rsidRPr="002D51F0">
        <w:rPr>
          <w:rFonts w:ascii="Clarendon" w:hAnsi="Clarendon" w:cs="Estrangelo Edessa"/>
          <w:spacing w:val="-10"/>
          <w:sz w:val="28"/>
          <w:szCs w:val="28"/>
        </w:rPr>
        <w:t xml:space="preserve">where a similar preliminary objection was raised and overruled.  Mr. Walubiri contended that the Notice of Motion is competent.  He contended that Kavuma, </w:t>
      </w:r>
      <w:r w:rsidR="00B94E04" w:rsidRPr="002D51F0">
        <w:rPr>
          <w:rFonts w:ascii="Clarendon" w:hAnsi="Clarendon" w:cs="Estrangelo Edessa"/>
          <w:spacing w:val="-10"/>
          <w:sz w:val="28"/>
          <w:szCs w:val="28"/>
        </w:rPr>
        <w:t xml:space="preserve">Ag. DCJ., </w:t>
      </w:r>
      <w:r w:rsidRPr="002D51F0">
        <w:rPr>
          <w:rFonts w:ascii="Clarendon" w:hAnsi="Clarendon" w:cs="Estrangelo Edessa"/>
          <w:spacing w:val="-10"/>
          <w:sz w:val="28"/>
          <w:szCs w:val="28"/>
        </w:rPr>
        <w:t xml:space="preserve">reversed the </w:t>
      </w:r>
      <w:r w:rsidR="008F7056" w:rsidRPr="002D51F0">
        <w:rPr>
          <w:rFonts w:ascii="Clarendon" w:hAnsi="Clarendon" w:cs="Estrangelo Edessa"/>
          <w:spacing w:val="-10"/>
          <w:sz w:val="28"/>
          <w:szCs w:val="28"/>
        </w:rPr>
        <w:t>rulings</w:t>
      </w:r>
      <w:r w:rsidRPr="002D51F0">
        <w:rPr>
          <w:rFonts w:ascii="Clarendon" w:hAnsi="Clarendon" w:cs="Estrangelo Edessa"/>
          <w:spacing w:val="-10"/>
          <w:sz w:val="28"/>
          <w:szCs w:val="28"/>
        </w:rPr>
        <w:t xml:space="preserve"> of </w:t>
      </w:r>
      <w:r w:rsidR="001017BF">
        <w:rPr>
          <w:rFonts w:ascii="Clarendon" w:hAnsi="Clarendon" w:cs="Estrangelo Edessa"/>
          <w:spacing w:val="-10"/>
          <w:sz w:val="28"/>
          <w:szCs w:val="28"/>
        </w:rPr>
        <w:t xml:space="preserve">H/Wor. Waninda, a </w:t>
      </w:r>
      <w:r w:rsidRPr="002D51F0">
        <w:rPr>
          <w:rFonts w:ascii="Clarendon" w:hAnsi="Clarendon" w:cs="Estrangelo Edessa"/>
          <w:spacing w:val="-10"/>
          <w:sz w:val="28"/>
          <w:szCs w:val="28"/>
        </w:rPr>
        <w:t xml:space="preserve">High Court Registrar, </w:t>
      </w:r>
      <w:r w:rsidR="00B94E04" w:rsidRPr="002D51F0">
        <w:rPr>
          <w:rFonts w:ascii="Clarendon" w:hAnsi="Clarendon" w:cs="Estrangelo Edessa"/>
          <w:spacing w:val="-10"/>
          <w:sz w:val="28"/>
          <w:szCs w:val="28"/>
        </w:rPr>
        <w:t xml:space="preserve">that </w:t>
      </w:r>
      <w:r w:rsidR="008F7056" w:rsidRPr="002D51F0">
        <w:rPr>
          <w:rFonts w:ascii="Clarendon" w:hAnsi="Clarendon" w:cs="Estrangelo Edessa"/>
          <w:spacing w:val="-10"/>
          <w:sz w:val="28"/>
          <w:szCs w:val="28"/>
        </w:rPr>
        <w:t xml:space="preserve">of </w:t>
      </w:r>
      <w:r w:rsidR="00B94E04" w:rsidRPr="002D51F0">
        <w:rPr>
          <w:rFonts w:ascii="Clarendon" w:hAnsi="Clarendon" w:cs="Estrangelo Edessa"/>
          <w:spacing w:val="-10"/>
          <w:sz w:val="28"/>
          <w:szCs w:val="28"/>
        </w:rPr>
        <w:t xml:space="preserve">Hon. Mr. </w:t>
      </w:r>
      <w:r w:rsidRPr="002D51F0">
        <w:rPr>
          <w:rFonts w:ascii="Clarendon" w:hAnsi="Clarendon" w:cs="Estrangelo Edessa"/>
          <w:spacing w:val="-10"/>
          <w:sz w:val="28"/>
          <w:szCs w:val="28"/>
        </w:rPr>
        <w:t xml:space="preserve">Justice Nyanzi </w:t>
      </w:r>
      <w:r w:rsidR="001017BF">
        <w:rPr>
          <w:rFonts w:ascii="Clarendon" w:hAnsi="Clarendon" w:cs="Estrangelo Edessa"/>
          <w:spacing w:val="-10"/>
          <w:sz w:val="28"/>
          <w:szCs w:val="28"/>
        </w:rPr>
        <w:t xml:space="preserve">a Judge of the High Court </w:t>
      </w:r>
      <w:r w:rsidRPr="002D51F0">
        <w:rPr>
          <w:rFonts w:ascii="Clarendon" w:hAnsi="Clarendon" w:cs="Estrangelo Edessa"/>
          <w:spacing w:val="-10"/>
          <w:sz w:val="28"/>
          <w:szCs w:val="28"/>
        </w:rPr>
        <w:t xml:space="preserve">and </w:t>
      </w:r>
      <w:r w:rsidR="00B94E04" w:rsidRPr="002D51F0">
        <w:rPr>
          <w:rFonts w:ascii="Clarendon" w:hAnsi="Clarendon" w:cs="Estrangelo Edessa"/>
          <w:spacing w:val="-10"/>
          <w:sz w:val="28"/>
          <w:szCs w:val="28"/>
        </w:rPr>
        <w:t xml:space="preserve">of Lady Justice </w:t>
      </w:r>
      <w:r w:rsidRPr="002D51F0">
        <w:rPr>
          <w:rFonts w:ascii="Clarendon" w:hAnsi="Clarendon" w:cs="Estrangelo Edessa"/>
          <w:spacing w:val="-10"/>
          <w:sz w:val="28"/>
          <w:szCs w:val="28"/>
        </w:rPr>
        <w:t>Mugambe</w:t>
      </w:r>
      <w:r w:rsidR="00B17250">
        <w:rPr>
          <w:rFonts w:ascii="Clarendon" w:hAnsi="Clarendon" w:cs="Estrangelo Edessa"/>
          <w:spacing w:val="-10"/>
          <w:sz w:val="28"/>
          <w:szCs w:val="28"/>
        </w:rPr>
        <w:t>, a</w:t>
      </w:r>
      <w:r w:rsidR="001017BF">
        <w:rPr>
          <w:rFonts w:ascii="Clarendon" w:hAnsi="Clarendon" w:cs="Estrangelo Edessa"/>
          <w:spacing w:val="-10"/>
          <w:sz w:val="28"/>
          <w:szCs w:val="28"/>
        </w:rPr>
        <w:t xml:space="preserve">nother Judge of the High Court  </w:t>
      </w:r>
      <w:r w:rsidR="00B94E04" w:rsidRPr="002D51F0">
        <w:rPr>
          <w:rFonts w:ascii="Clarendon" w:hAnsi="Clarendon" w:cs="Estrangelo Edessa"/>
          <w:spacing w:val="-10"/>
          <w:sz w:val="28"/>
          <w:szCs w:val="28"/>
        </w:rPr>
        <w:t xml:space="preserve">The learned counsel challenged </w:t>
      </w:r>
      <w:r w:rsidR="00B17250">
        <w:rPr>
          <w:rFonts w:ascii="Clarendon" w:hAnsi="Clarendon" w:cs="Estrangelo Edessa"/>
          <w:spacing w:val="-10"/>
          <w:sz w:val="28"/>
          <w:szCs w:val="28"/>
        </w:rPr>
        <w:t xml:space="preserve">Hon. </w:t>
      </w:r>
      <w:r w:rsidR="00B94E04" w:rsidRPr="002D51F0">
        <w:rPr>
          <w:rFonts w:ascii="Clarendon" w:hAnsi="Clarendon" w:cs="Estrangelo Edessa"/>
          <w:spacing w:val="-10"/>
          <w:sz w:val="28"/>
          <w:szCs w:val="28"/>
        </w:rPr>
        <w:t>Justice Kavuma</w:t>
      </w:r>
      <w:r w:rsidR="00B94E04" w:rsidRPr="002D51F0">
        <w:rPr>
          <w:rFonts w:ascii="Clarendon" w:hAnsi="Clarendon" w:cs="Estrangelo Edessa" w:hint="eastAsia"/>
          <w:spacing w:val="-10"/>
          <w:sz w:val="28"/>
          <w:szCs w:val="28"/>
        </w:rPr>
        <w:t>’</w:t>
      </w:r>
      <w:r w:rsidR="00B94E04" w:rsidRPr="002D51F0">
        <w:rPr>
          <w:rFonts w:ascii="Clarendon" w:hAnsi="Clarendon" w:cs="Estrangelo Edessa"/>
          <w:spacing w:val="-10"/>
          <w:sz w:val="28"/>
          <w:szCs w:val="28"/>
        </w:rPr>
        <w:t xml:space="preserve">s order preventing the applicant from performing his duties as Lord Mayor of KCCA.  </w:t>
      </w:r>
    </w:p>
    <w:p w:rsidR="009D65D5" w:rsidRPr="002D51F0" w:rsidRDefault="009D65D5" w:rsidP="00C61A0B">
      <w:pPr>
        <w:spacing w:line="360" w:lineRule="auto"/>
        <w:jc w:val="both"/>
        <w:rPr>
          <w:rFonts w:ascii="Clarendon" w:hAnsi="Clarendon" w:cs="Estrangelo Edessa"/>
          <w:spacing w:val="-10"/>
          <w:sz w:val="28"/>
          <w:szCs w:val="28"/>
        </w:rPr>
      </w:pPr>
    </w:p>
    <w:p w:rsidR="00483B07" w:rsidRDefault="00DD5ED1"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Mr. Walubiri relied on Rule 53 (1) and (2) of the Court of Appeal Rules and contended that Justice Kavuma</w:t>
      </w:r>
      <w:r w:rsidR="008F7056" w:rsidRPr="002D51F0">
        <w:rPr>
          <w:rFonts w:ascii="Clarendon" w:hAnsi="Clarendon" w:cs="Estrangelo Edessa"/>
          <w:spacing w:val="-10"/>
          <w:sz w:val="28"/>
          <w:szCs w:val="28"/>
        </w:rPr>
        <w:t xml:space="preserve">, </w:t>
      </w:r>
      <w:r w:rsidR="008311ED" w:rsidRPr="002D51F0">
        <w:rPr>
          <w:rFonts w:ascii="Clarendon" w:hAnsi="Clarendon" w:cs="Estrangelo Edessa"/>
          <w:spacing w:val="-10"/>
          <w:sz w:val="28"/>
          <w:szCs w:val="28"/>
        </w:rPr>
        <w:t xml:space="preserve">Ag. DCJ., </w:t>
      </w:r>
      <w:r w:rsidRPr="002D51F0">
        <w:rPr>
          <w:rFonts w:ascii="Clarendon" w:hAnsi="Clarendon" w:cs="Estrangelo Edessa"/>
          <w:spacing w:val="-10"/>
          <w:sz w:val="28"/>
          <w:szCs w:val="28"/>
        </w:rPr>
        <w:t xml:space="preserve">committed an illegality when he heard and granted orders of stay, injunction and others because under the said </w:t>
      </w:r>
      <w:r w:rsidR="001017BF">
        <w:rPr>
          <w:rFonts w:ascii="Clarendon" w:hAnsi="Clarendon" w:cs="Estrangelo Edessa"/>
          <w:spacing w:val="-10"/>
          <w:sz w:val="28"/>
          <w:szCs w:val="28"/>
        </w:rPr>
        <w:t>sub-r</w:t>
      </w:r>
      <w:r w:rsidRPr="002D51F0">
        <w:rPr>
          <w:rFonts w:ascii="Clarendon" w:hAnsi="Clarendon" w:cs="Estrangelo Edessa"/>
          <w:spacing w:val="-10"/>
          <w:sz w:val="28"/>
          <w:szCs w:val="28"/>
        </w:rPr>
        <w:t xml:space="preserve">ules, </w:t>
      </w:r>
      <w:r w:rsidR="009A2396">
        <w:rPr>
          <w:rFonts w:ascii="Clarendon" w:hAnsi="Clarendon" w:cs="Estrangelo Edessa"/>
          <w:spacing w:val="-10"/>
          <w:sz w:val="28"/>
          <w:szCs w:val="28"/>
        </w:rPr>
        <w:t xml:space="preserve">applications for </w:t>
      </w:r>
      <w:r w:rsidRPr="002D51F0">
        <w:rPr>
          <w:rFonts w:ascii="Clarendon" w:hAnsi="Clarendon" w:cs="Estrangelo Edessa"/>
          <w:spacing w:val="-10"/>
          <w:sz w:val="28"/>
          <w:szCs w:val="28"/>
        </w:rPr>
        <w:t>injunctions are supposed to be heard and granted by a panel</w:t>
      </w:r>
      <w:r w:rsidR="008F7056" w:rsidRPr="002D51F0">
        <w:rPr>
          <w:rFonts w:ascii="Clarendon" w:hAnsi="Clarendon" w:cs="Estrangelo Edessa"/>
          <w:spacing w:val="-10"/>
          <w:sz w:val="28"/>
          <w:szCs w:val="28"/>
        </w:rPr>
        <w:t xml:space="preserve"> of three Justices of Appeal </w:t>
      </w:r>
      <w:r w:rsidR="00B96E1A">
        <w:rPr>
          <w:rFonts w:ascii="Clarendon" w:hAnsi="Clarendon" w:cs="Estrangelo Edessa"/>
          <w:spacing w:val="-10"/>
          <w:sz w:val="28"/>
          <w:szCs w:val="28"/>
        </w:rPr>
        <w:t xml:space="preserve">but </w:t>
      </w:r>
      <w:r w:rsidRPr="002D51F0">
        <w:rPr>
          <w:rFonts w:ascii="Clarendon" w:hAnsi="Clarendon" w:cs="Estrangelo Edessa"/>
          <w:spacing w:val="-10"/>
          <w:sz w:val="28"/>
          <w:szCs w:val="28"/>
        </w:rPr>
        <w:t xml:space="preserve">not by one as was </w:t>
      </w:r>
      <w:r w:rsidR="00B96E1A">
        <w:rPr>
          <w:rFonts w:ascii="Clarendon" w:hAnsi="Clarendon" w:cs="Estrangelo Edessa"/>
          <w:spacing w:val="-10"/>
          <w:sz w:val="28"/>
          <w:szCs w:val="28"/>
        </w:rPr>
        <w:t xml:space="preserve">done in this case.   </w:t>
      </w:r>
      <w:r w:rsidRPr="002D51F0">
        <w:rPr>
          <w:rFonts w:ascii="Clarendon" w:hAnsi="Clarendon" w:cs="Estrangelo Edessa"/>
          <w:spacing w:val="-10"/>
          <w:sz w:val="28"/>
          <w:szCs w:val="28"/>
        </w:rPr>
        <w:t xml:space="preserve">He relied on </w:t>
      </w:r>
      <w:r w:rsidRPr="002D51F0">
        <w:rPr>
          <w:rFonts w:ascii="Clarendon" w:hAnsi="Clarendon" w:cs="Estrangelo Edessa"/>
          <w:b/>
          <w:i/>
          <w:spacing w:val="-10"/>
          <w:sz w:val="28"/>
          <w:szCs w:val="28"/>
        </w:rPr>
        <w:t xml:space="preserve">Makula </w:t>
      </w:r>
      <w:r w:rsidR="00CD7FDF">
        <w:rPr>
          <w:rFonts w:ascii="Clarendon" w:hAnsi="Clarendon" w:cs="Estrangelo Edessa"/>
          <w:b/>
          <w:i/>
          <w:spacing w:val="-10"/>
          <w:sz w:val="28"/>
          <w:szCs w:val="28"/>
        </w:rPr>
        <w:lastRenderedPageBreak/>
        <w:t xml:space="preserve">International vs. His </w:t>
      </w:r>
      <w:r w:rsidR="00A41B7C" w:rsidRPr="002D51F0">
        <w:rPr>
          <w:rFonts w:ascii="Clarendon" w:hAnsi="Clarendon" w:cs="Estrangelo Edessa"/>
          <w:b/>
          <w:i/>
          <w:spacing w:val="-10"/>
          <w:sz w:val="28"/>
          <w:szCs w:val="28"/>
        </w:rPr>
        <w:t>Grace Cardinal Nsubuga</w:t>
      </w:r>
      <w:r w:rsidR="008F7056" w:rsidRPr="002D51F0">
        <w:rPr>
          <w:rFonts w:ascii="Clarendon" w:hAnsi="Clarendon" w:cs="Estrangelo Edessa"/>
          <w:b/>
          <w:i/>
          <w:spacing w:val="-10"/>
          <w:sz w:val="28"/>
          <w:szCs w:val="28"/>
        </w:rPr>
        <w:t xml:space="preserve"> (198</w:t>
      </w:r>
      <w:r w:rsidR="008311ED" w:rsidRPr="002D51F0">
        <w:rPr>
          <w:rFonts w:ascii="Clarendon" w:hAnsi="Clarendon" w:cs="Estrangelo Edessa"/>
          <w:b/>
          <w:i/>
          <w:spacing w:val="-10"/>
          <w:sz w:val="28"/>
          <w:szCs w:val="28"/>
        </w:rPr>
        <w:t>2</w:t>
      </w:r>
      <w:r w:rsidR="008F7056" w:rsidRPr="002D51F0">
        <w:rPr>
          <w:rFonts w:ascii="Clarendon" w:hAnsi="Clarendon" w:cs="Estrangelo Edessa"/>
          <w:b/>
          <w:i/>
          <w:spacing w:val="-10"/>
          <w:sz w:val="28"/>
          <w:szCs w:val="28"/>
        </w:rPr>
        <w:t>) HCB 11</w:t>
      </w:r>
      <w:r w:rsidR="00A41B7C" w:rsidRPr="002D51F0">
        <w:rPr>
          <w:rFonts w:ascii="Clarendon" w:hAnsi="Clarendon" w:cs="Estrangelo Edessa"/>
          <w:b/>
          <w:i/>
          <w:spacing w:val="-10"/>
          <w:sz w:val="28"/>
          <w:szCs w:val="28"/>
        </w:rPr>
        <w:t xml:space="preserve"> </w:t>
      </w:r>
      <w:r w:rsidR="00A41B7C" w:rsidRPr="002D51F0">
        <w:rPr>
          <w:rFonts w:ascii="Clarendon" w:hAnsi="Clarendon" w:cs="Estrangelo Edessa"/>
          <w:spacing w:val="-10"/>
          <w:sz w:val="28"/>
          <w:szCs w:val="28"/>
        </w:rPr>
        <w:t xml:space="preserve">and </w:t>
      </w:r>
      <w:r w:rsidR="001C35A5">
        <w:rPr>
          <w:rFonts w:ascii="Clarendon" w:hAnsi="Clarendon" w:cs="Estrangelo Edessa"/>
          <w:spacing w:val="-10"/>
          <w:sz w:val="28"/>
          <w:szCs w:val="28"/>
        </w:rPr>
        <w:t>on</w:t>
      </w:r>
      <w:r w:rsidR="00A41B7C" w:rsidRPr="002D51F0">
        <w:rPr>
          <w:rFonts w:ascii="Clarendon" w:hAnsi="Clarendon" w:cs="Estrangelo Edessa"/>
          <w:spacing w:val="-10"/>
          <w:sz w:val="28"/>
          <w:szCs w:val="28"/>
        </w:rPr>
        <w:t xml:space="preserve"> </w:t>
      </w:r>
      <w:r w:rsidR="00A41B7C" w:rsidRPr="002D51F0">
        <w:rPr>
          <w:rFonts w:ascii="Clarendon" w:hAnsi="Clarendon" w:cs="Estrangelo Edessa"/>
          <w:b/>
          <w:i/>
          <w:spacing w:val="-10"/>
          <w:sz w:val="28"/>
          <w:szCs w:val="28"/>
        </w:rPr>
        <w:t xml:space="preserve">B. Kobusingye vs. Fiona Nyakana &amp; G. Nyakana (Supreme Court Civil Appeal No. 05 of 2004).  </w:t>
      </w:r>
      <w:r w:rsidR="00831D27">
        <w:rPr>
          <w:rFonts w:ascii="Clarendon" w:hAnsi="Clarendon" w:cs="Estrangelo Edessa"/>
          <w:b/>
          <w:i/>
          <w:spacing w:val="-10"/>
          <w:sz w:val="28"/>
          <w:szCs w:val="28"/>
        </w:rPr>
        <w:t xml:space="preserve"> </w:t>
      </w:r>
      <w:r w:rsidR="00A41B7C" w:rsidRPr="002D51F0">
        <w:rPr>
          <w:rFonts w:ascii="Clarendon" w:hAnsi="Clarendon" w:cs="Estrangelo Edessa"/>
          <w:spacing w:val="-10"/>
          <w:sz w:val="28"/>
          <w:szCs w:val="28"/>
        </w:rPr>
        <w:t xml:space="preserve">Mr. Walubiri </w:t>
      </w:r>
      <w:r w:rsidR="00831D27">
        <w:rPr>
          <w:rFonts w:ascii="Clarendon" w:hAnsi="Clarendon" w:cs="Estrangelo Edessa"/>
          <w:spacing w:val="-10"/>
          <w:sz w:val="28"/>
          <w:szCs w:val="28"/>
        </w:rPr>
        <w:t xml:space="preserve">further </w:t>
      </w:r>
      <w:r w:rsidR="00831D27" w:rsidRPr="002D51F0">
        <w:rPr>
          <w:rFonts w:ascii="Clarendon" w:hAnsi="Clarendon" w:cs="Estrangelo Edessa"/>
          <w:spacing w:val="-10"/>
          <w:sz w:val="28"/>
          <w:szCs w:val="28"/>
        </w:rPr>
        <w:t>contended</w:t>
      </w:r>
      <w:r w:rsidR="00A41B7C" w:rsidRPr="002D51F0">
        <w:rPr>
          <w:rFonts w:ascii="Clarendon" w:hAnsi="Clarendon" w:cs="Estrangelo Edessa"/>
          <w:spacing w:val="-10"/>
          <w:sz w:val="28"/>
          <w:szCs w:val="28"/>
        </w:rPr>
        <w:t xml:space="preserve"> that Kavuma, </w:t>
      </w:r>
      <w:r w:rsidR="008311ED" w:rsidRPr="002D51F0">
        <w:rPr>
          <w:rFonts w:ascii="Clarendon" w:hAnsi="Clarendon" w:cs="Estrangelo Edessa"/>
          <w:spacing w:val="-10"/>
          <w:sz w:val="28"/>
          <w:szCs w:val="28"/>
        </w:rPr>
        <w:t xml:space="preserve">Ag. DCJ., </w:t>
      </w:r>
      <w:r w:rsidR="00A41B7C" w:rsidRPr="002D51F0">
        <w:rPr>
          <w:rFonts w:ascii="Clarendon" w:hAnsi="Clarendon" w:cs="Estrangelo Edessa"/>
          <w:spacing w:val="-10"/>
          <w:sz w:val="28"/>
          <w:szCs w:val="28"/>
        </w:rPr>
        <w:t xml:space="preserve">also decided matters which had not been placed before him.  Thus, although he heard </w:t>
      </w:r>
      <w:r w:rsidR="008F7056" w:rsidRPr="002D51F0">
        <w:rPr>
          <w:rFonts w:ascii="Clarendon" w:hAnsi="Clarendon" w:cs="Estrangelo Edessa"/>
          <w:spacing w:val="-10"/>
          <w:sz w:val="28"/>
          <w:szCs w:val="28"/>
        </w:rPr>
        <w:t xml:space="preserve">a </w:t>
      </w:r>
      <w:r w:rsidR="00A41B7C" w:rsidRPr="002D51F0">
        <w:rPr>
          <w:rFonts w:ascii="Clarendon" w:hAnsi="Clarendon" w:cs="Estrangelo Edessa"/>
          <w:spacing w:val="-10"/>
          <w:sz w:val="28"/>
          <w:szCs w:val="28"/>
        </w:rPr>
        <w:t xml:space="preserve">civil application arising from the </w:t>
      </w:r>
      <w:r w:rsidR="00A41B7C" w:rsidRPr="009A2396">
        <w:rPr>
          <w:rFonts w:ascii="Clarendon" w:hAnsi="Clarendon" w:cs="Estrangelo Edessa"/>
          <w:b/>
          <w:i/>
          <w:spacing w:val="-10"/>
          <w:sz w:val="28"/>
          <w:szCs w:val="28"/>
        </w:rPr>
        <w:t>High Court Misc. Application No. 94 of 2014</w:t>
      </w:r>
      <w:r w:rsidR="001C35A5" w:rsidRPr="009A2396">
        <w:rPr>
          <w:rFonts w:ascii="Clarendon" w:hAnsi="Clarendon" w:cs="Estrangelo Edessa"/>
          <w:b/>
          <w:i/>
          <w:spacing w:val="-10"/>
          <w:sz w:val="28"/>
          <w:szCs w:val="28"/>
        </w:rPr>
        <w:t>,</w:t>
      </w:r>
      <w:r w:rsidR="00A41B7C" w:rsidRPr="002D51F0">
        <w:rPr>
          <w:rFonts w:ascii="Clarendon" w:hAnsi="Clarendon" w:cs="Estrangelo Edessa"/>
          <w:spacing w:val="-10"/>
          <w:sz w:val="28"/>
          <w:szCs w:val="28"/>
        </w:rPr>
        <w:t xml:space="preserve"> which</w:t>
      </w:r>
      <w:r w:rsidR="00CE3EF5" w:rsidRPr="002D51F0">
        <w:rPr>
          <w:rFonts w:ascii="Clarendon" w:hAnsi="Clarendon" w:cs="Estrangelo Edessa"/>
          <w:spacing w:val="-10"/>
          <w:sz w:val="28"/>
          <w:szCs w:val="28"/>
        </w:rPr>
        <w:t xml:space="preserve"> had been decided by Mugambe J.,</w:t>
      </w:r>
      <w:r w:rsidR="00A41B7C" w:rsidRPr="002D51F0">
        <w:rPr>
          <w:rFonts w:ascii="Clarendon" w:hAnsi="Clarendon" w:cs="Estrangelo Edessa"/>
          <w:spacing w:val="-10"/>
          <w:sz w:val="28"/>
          <w:szCs w:val="28"/>
        </w:rPr>
        <w:t xml:space="preserve"> Kavuma</w:t>
      </w:r>
      <w:r w:rsidR="00CE3EF5" w:rsidRPr="002D51F0">
        <w:rPr>
          <w:rFonts w:ascii="Clarendon" w:hAnsi="Clarendon" w:cs="Estrangelo Edessa"/>
          <w:spacing w:val="-10"/>
          <w:sz w:val="28"/>
          <w:szCs w:val="28"/>
        </w:rPr>
        <w:t>, Ag.DCJ.,</w:t>
      </w:r>
      <w:r w:rsidR="00A41B7C" w:rsidRPr="002D51F0">
        <w:rPr>
          <w:rFonts w:ascii="Clarendon" w:hAnsi="Clarendon" w:cs="Estrangelo Edessa"/>
          <w:spacing w:val="-10"/>
          <w:sz w:val="28"/>
          <w:szCs w:val="28"/>
        </w:rPr>
        <w:t xml:space="preserve"> made orders in respect of the </w:t>
      </w:r>
      <w:r w:rsidR="00A41B7C" w:rsidRPr="009A2396">
        <w:rPr>
          <w:rFonts w:ascii="Clarendon" w:hAnsi="Clarendon" w:cs="Estrangelo Edessa"/>
          <w:b/>
          <w:i/>
          <w:spacing w:val="-10"/>
          <w:sz w:val="28"/>
          <w:szCs w:val="28"/>
        </w:rPr>
        <w:t>High Court Misc. Application No. 454 of 2013,</w:t>
      </w:r>
      <w:r w:rsidR="00A41B7C" w:rsidRPr="002D51F0">
        <w:rPr>
          <w:rFonts w:ascii="Clarendon" w:hAnsi="Clarendon" w:cs="Estrangelo Edessa"/>
          <w:spacing w:val="-10"/>
          <w:sz w:val="28"/>
          <w:szCs w:val="28"/>
        </w:rPr>
        <w:t xml:space="preserve"> an application which had been heard and </w:t>
      </w:r>
      <w:r w:rsidR="008D74DD" w:rsidRPr="002D51F0">
        <w:rPr>
          <w:rFonts w:ascii="Clarendon" w:hAnsi="Clarendon" w:cs="Estrangelo Edessa"/>
          <w:spacing w:val="-10"/>
          <w:sz w:val="28"/>
          <w:szCs w:val="28"/>
        </w:rPr>
        <w:t>decided</w:t>
      </w:r>
      <w:r w:rsidR="00A41B7C" w:rsidRPr="002D51F0">
        <w:rPr>
          <w:rFonts w:ascii="Clarendon" w:hAnsi="Clarendon" w:cs="Estrangelo Edessa"/>
          <w:spacing w:val="-10"/>
          <w:sz w:val="28"/>
          <w:szCs w:val="28"/>
        </w:rPr>
        <w:t xml:space="preserve"> by Nyanzi J. and which was not before him.  Mr. Walubiri relied on the decision of th</w:t>
      </w:r>
      <w:r w:rsidR="008D74DD" w:rsidRPr="002D51F0">
        <w:rPr>
          <w:rFonts w:ascii="Clarendon" w:hAnsi="Clarendon" w:cs="Estrangelo Edessa"/>
          <w:spacing w:val="-10"/>
          <w:sz w:val="28"/>
          <w:szCs w:val="28"/>
        </w:rPr>
        <w:t>is</w:t>
      </w:r>
      <w:r w:rsidR="00A41B7C" w:rsidRPr="002D51F0">
        <w:rPr>
          <w:rFonts w:ascii="Clarendon" w:hAnsi="Clarendon" w:cs="Estrangelo Edessa"/>
          <w:spacing w:val="-10"/>
          <w:sz w:val="28"/>
          <w:szCs w:val="28"/>
        </w:rPr>
        <w:t xml:space="preserve"> </w:t>
      </w:r>
      <w:r w:rsidR="008D74DD" w:rsidRPr="002D51F0">
        <w:rPr>
          <w:rFonts w:ascii="Clarendon" w:hAnsi="Clarendon" w:cs="Estrangelo Edessa"/>
          <w:spacing w:val="-10"/>
          <w:sz w:val="28"/>
          <w:szCs w:val="28"/>
        </w:rPr>
        <w:t>C</w:t>
      </w:r>
      <w:r w:rsidR="00A41B7C" w:rsidRPr="002D51F0">
        <w:rPr>
          <w:rFonts w:ascii="Clarendon" w:hAnsi="Clarendon" w:cs="Estrangelo Edessa"/>
          <w:spacing w:val="-10"/>
          <w:sz w:val="28"/>
          <w:szCs w:val="28"/>
        </w:rPr>
        <w:t xml:space="preserve">ourt in </w:t>
      </w:r>
      <w:r w:rsidR="00A41B7C" w:rsidRPr="002D51F0">
        <w:rPr>
          <w:rFonts w:ascii="Clarendon" w:hAnsi="Clarendon" w:cs="Estrangelo Edessa"/>
          <w:b/>
          <w:i/>
          <w:spacing w:val="-10"/>
          <w:sz w:val="28"/>
          <w:szCs w:val="28"/>
        </w:rPr>
        <w:t>Komakech</w:t>
      </w:r>
      <w:r w:rsidR="00AC0DDE" w:rsidRPr="002D51F0">
        <w:rPr>
          <w:rFonts w:ascii="Clarendon" w:hAnsi="Clarendon" w:cs="Estrangelo Edessa"/>
          <w:b/>
          <w:i/>
          <w:spacing w:val="-10"/>
          <w:sz w:val="28"/>
          <w:szCs w:val="28"/>
        </w:rPr>
        <w:t xml:space="preserve"> G.</w:t>
      </w:r>
      <w:r w:rsidR="001E159A" w:rsidRPr="002D51F0">
        <w:rPr>
          <w:rFonts w:ascii="Clarendon" w:hAnsi="Clarendon" w:cs="Estrangelo Edessa"/>
          <w:b/>
          <w:i/>
          <w:spacing w:val="-10"/>
          <w:sz w:val="28"/>
          <w:szCs w:val="28"/>
        </w:rPr>
        <w:t xml:space="preserve"> &amp; Another</w:t>
      </w:r>
      <w:r w:rsidR="00A41B7C" w:rsidRPr="002D51F0">
        <w:rPr>
          <w:rFonts w:ascii="Clarendon" w:hAnsi="Clarendon" w:cs="Estrangelo Edessa"/>
          <w:b/>
          <w:i/>
          <w:spacing w:val="-10"/>
          <w:sz w:val="28"/>
          <w:szCs w:val="28"/>
        </w:rPr>
        <w:t xml:space="preserve"> vs. Okullo &amp; O</w:t>
      </w:r>
      <w:r w:rsidR="00186265" w:rsidRPr="002D51F0">
        <w:rPr>
          <w:rFonts w:ascii="Clarendon" w:hAnsi="Clarendon" w:cs="Estrangelo Edessa"/>
          <w:b/>
          <w:i/>
          <w:spacing w:val="-10"/>
          <w:sz w:val="28"/>
          <w:szCs w:val="28"/>
        </w:rPr>
        <w:t>the</w:t>
      </w:r>
      <w:r w:rsidR="00A41B7C" w:rsidRPr="002D51F0">
        <w:rPr>
          <w:rFonts w:ascii="Clarendon" w:hAnsi="Clarendon" w:cs="Estrangelo Edessa"/>
          <w:b/>
          <w:i/>
          <w:spacing w:val="-10"/>
          <w:sz w:val="28"/>
          <w:szCs w:val="28"/>
        </w:rPr>
        <w:t xml:space="preserve">rs </w:t>
      </w:r>
      <w:r w:rsidR="00A07E79" w:rsidRPr="002D51F0">
        <w:rPr>
          <w:rFonts w:ascii="Clarendon" w:hAnsi="Clarendon" w:cs="Estrangelo Edessa"/>
          <w:b/>
          <w:i/>
          <w:spacing w:val="-10"/>
          <w:sz w:val="28"/>
          <w:szCs w:val="28"/>
        </w:rPr>
        <w:t>(</w:t>
      </w:r>
      <w:r w:rsidR="00A41B7C" w:rsidRPr="002D51F0">
        <w:rPr>
          <w:rFonts w:ascii="Clarendon" w:hAnsi="Clarendon" w:cs="Estrangelo Edessa"/>
          <w:b/>
          <w:i/>
          <w:spacing w:val="-10"/>
          <w:sz w:val="28"/>
          <w:szCs w:val="28"/>
        </w:rPr>
        <w:t>Supreme Court Civil Appeal No.</w:t>
      </w:r>
      <w:r w:rsidR="00A07E79" w:rsidRPr="002D51F0">
        <w:rPr>
          <w:rFonts w:ascii="Clarendon" w:hAnsi="Clarendon" w:cs="Estrangelo Edessa"/>
          <w:b/>
          <w:i/>
          <w:spacing w:val="-10"/>
          <w:sz w:val="28"/>
          <w:szCs w:val="28"/>
        </w:rPr>
        <w:t xml:space="preserve"> 20 of 2010) </w:t>
      </w:r>
      <w:r w:rsidR="00A07E79" w:rsidRPr="002D51F0">
        <w:rPr>
          <w:rFonts w:ascii="Clarendon" w:hAnsi="Clarendon" w:cs="Estrangelo Edessa"/>
          <w:spacing w:val="-10"/>
          <w:sz w:val="28"/>
          <w:szCs w:val="28"/>
        </w:rPr>
        <w:t>to support his submissions</w:t>
      </w:r>
      <w:r w:rsidR="00831D27">
        <w:rPr>
          <w:rFonts w:ascii="Clarendon" w:hAnsi="Clarendon" w:cs="Estrangelo Edessa"/>
          <w:spacing w:val="-10"/>
          <w:sz w:val="28"/>
          <w:szCs w:val="28"/>
        </w:rPr>
        <w:t xml:space="preserve"> that we should set aside the ruling and order</w:t>
      </w:r>
      <w:r w:rsidR="00483B07">
        <w:rPr>
          <w:rFonts w:ascii="Clarendon" w:hAnsi="Clarendon" w:cs="Estrangelo Edessa"/>
          <w:spacing w:val="-10"/>
          <w:sz w:val="28"/>
          <w:szCs w:val="28"/>
        </w:rPr>
        <w:t>s made with a court not properly</w:t>
      </w:r>
      <w:r w:rsidR="00831D27">
        <w:rPr>
          <w:rFonts w:ascii="Clarendon" w:hAnsi="Clarendon" w:cs="Estrangelo Edessa"/>
          <w:spacing w:val="-10"/>
          <w:sz w:val="28"/>
          <w:szCs w:val="28"/>
        </w:rPr>
        <w:t xml:space="preserve"> constituted.</w:t>
      </w:r>
      <w:r w:rsidRPr="002D51F0">
        <w:rPr>
          <w:rFonts w:ascii="Clarendon" w:hAnsi="Clarendon" w:cs="Estrangelo Edessa"/>
          <w:spacing w:val="-10"/>
          <w:sz w:val="28"/>
          <w:szCs w:val="28"/>
        </w:rPr>
        <w:t xml:space="preserve"> </w:t>
      </w:r>
      <w:r w:rsidR="009D65D5" w:rsidRPr="002D51F0">
        <w:rPr>
          <w:rFonts w:ascii="Clarendon" w:hAnsi="Clarendon" w:cs="Estrangelo Edessa"/>
          <w:spacing w:val="-10"/>
          <w:sz w:val="28"/>
          <w:szCs w:val="28"/>
        </w:rPr>
        <w:t xml:space="preserve">    </w:t>
      </w:r>
      <w:r w:rsidR="006F6185" w:rsidRPr="002D51F0">
        <w:rPr>
          <w:rFonts w:ascii="Clarendon" w:hAnsi="Clarendon" w:cs="Estrangelo Edessa"/>
          <w:spacing w:val="-10"/>
          <w:sz w:val="28"/>
          <w:szCs w:val="28"/>
        </w:rPr>
        <w:t xml:space="preserve"> </w:t>
      </w:r>
    </w:p>
    <w:p w:rsidR="0073258F" w:rsidRDefault="0073258F" w:rsidP="0073258F">
      <w:pPr>
        <w:spacing w:line="360" w:lineRule="auto"/>
        <w:jc w:val="both"/>
        <w:rPr>
          <w:rFonts w:ascii="Clarendon" w:hAnsi="Clarendon" w:cs="Estrangelo Edessa"/>
          <w:spacing w:val="-10"/>
          <w:sz w:val="28"/>
          <w:szCs w:val="28"/>
        </w:rPr>
      </w:pPr>
    </w:p>
    <w:p w:rsidR="00C27196" w:rsidRPr="0073258F" w:rsidRDefault="00BF1580" w:rsidP="0073258F">
      <w:pPr>
        <w:jc w:val="both"/>
        <w:rPr>
          <w:rFonts w:ascii="Clarendon" w:hAnsi="Clarendon" w:cs="Estrangelo Edessa"/>
          <w:spacing w:val="-10"/>
          <w:sz w:val="28"/>
          <w:szCs w:val="28"/>
        </w:rPr>
      </w:pPr>
      <w:r>
        <w:rPr>
          <w:rFonts w:ascii="Baskerville Old Face" w:hAnsi="Baskerville Old Face" w:cs="Estrangelo Edessa"/>
          <w:b/>
          <w:spacing w:val="-10"/>
          <w:sz w:val="30"/>
          <w:szCs w:val="30"/>
        </w:rPr>
        <w:t>Consideration  b</w:t>
      </w:r>
      <w:r w:rsidR="00207EEE" w:rsidRPr="002D51F0">
        <w:rPr>
          <w:rFonts w:ascii="Baskerville Old Face" w:hAnsi="Baskerville Old Face" w:cs="Estrangelo Edessa"/>
          <w:b/>
          <w:spacing w:val="-10"/>
          <w:sz w:val="30"/>
          <w:szCs w:val="30"/>
        </w:rPr>
        <w:t xml:space="preserve">y </w:t>
      </w:r>
      <w:r>
        <w:rPr>
          <w:rFonts w:ascii="Baskerville Old Face" w:hAnsi="Baskerville Old Face" w:cs="Estrangelo Edessa"/>
          <w:b/>
          <w:spacing w:val="-10"/>
          <w:sz w:val="30"/>
          <w:szCs w:val="30"/>
        </w:rPr>
        <w:t xml:space="preserve"> </w:t>
      </w:r>
      <w:r w:rsidR="00207EEE" w:rsidRPr="002D51F0">
        <w:rPr>
          <w:rFonts w:ascii="Baskerville Old Face" w:hAnsi="Baskerville Old Face" w:cs="Estrangelo Edessa"/>
          <w:b/>
          <w:spacing w:val="-10"/>
          <w:sz w:val="30"/>
          <w:szCs w:val="30"/>
        </w:rPr>
        <w:t>Court:-</w:t>
      </w:r>
    </w:p>
    <w:p w:rsidR="00CF6ACC" w:rsidRPr="002D51F0" w:rsidRDefault="00C27196"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On 11</w:t>
      </w:r>
      <w:r w:rsidRPr="002D51F0">
        <w:rPr>
          <w:rFonts w:ascii="Clarendon" w:hAnsi="Clarendon" w:cs="Estrangelo Edessa"/>
          <w:spacing w:val="-10"/>
          <w:sz w:val="28"/>
          <w:szCs w:val="28"/>
          <w:vertAlign w:val="superscript"/>
        </w:rPr>
        <w:t>th</w:t>
      </w:r>
      <w:r w:rsidRPr="002D51F0">
        <w:rPr>
          <w:rFonts w:ascii="Clarendon" w:hAnsi="Clarendon" w:cs="Estrangelo Edessa"/>
          <w:spacing w:val="-10"/>
          <w:sz w:val="28"/>
          <w:szCs w:val="28"/>
        </w:rPr>
        <w:t xml:space="preserve"> April, 2014, after hearing argument</w:t>
      </w:r>
      <w:r w:rsidR="001C35A5">
        <w:rPr>
          <w:rFonts w:ascii="Clarendon" w:hAnsi="Clarendon" w:cs="Estrangelo Edessa"/>
          <w:spacing w:val="-10"/>
          <w:sz w:val="28"/>
          <w:szCs w:val="28"/>
        </w:rPr>
        <w:t>s</w:t>
      </w:r>
      <w:r w:rsidRPr="002D51F0">
        <w:rPr>
          <w:rFonts w:ascii="Clarendon" w:hAnsi="Clarendon" w:cs="Estrangelo Edessa"/>
          <w:spacing w:val="-10"/>
          <w:sz w:val="28"/>
          <w:szCs w:val="28"/>
        </w:rPr>
        <w:t xml:space="preserve"> of counsel for </w:t>
      </w:r>
      <w:r w:rsidR="00325B2B" w:rsidRPr="002D51F0">
        <w:rPr>
          <w:rFonts w:ascii="Clarendon" w:hAnsi="Clarendon" w:cs="Estrangelo Edessa"/>
          <w:spacing w:val="-10"/>
          <w:sz w:val="28"/>
          <w:szCs w:val="28"/>
        </w:rPr>
        <w:t xml:space="preserve">the </w:t>
      </w:r>
      <w:r w:rsidRPr="002D51F0">
        <w:rPr>
          <w:rFonts w:ascii="Clarendon" w:hAnsi="Clarendon" w:cs="Estrangelo Edessa"/>
          <w:spacing w:val="-10"/>
          <w:sz w:val="28"/>
          <w:szCs w:val="28"/>
        </w:rPr>
        <w:t xml:space="preserve">two sides </w:t>
      </w:r>
      <w:r w:rsidR="00A07E79" w:rsidRPr="002D51F0">
        <w:rPr>
          <w:rFonts w:ascii="Clarendon" w:hAnsi="Clarendon" w:cs="Estrangelo Edessa"/>
          <w:spacing w:val="-10"/>
          <w:sz w:val="28"/>
          <w:szCs w:val="28"/>
        </w:rPr>
        <w:t xml:space="preserve">on </w:t>
      </w:r>
      <w:r w:rsidR="00207EEE" w:rsidRPr="002D51F0">
        <w:rPr>
          <w:rFonts w:ascii="Clarendon" w:hAnsi="Clarendon" w:cs="Estrangelo Edessa"/>
          <w:spacing w:val="-10"/>
          <w:sz w:val="28"/>
          <w:szCs w:val="28"/>
        </w:rPr>
        <w:t xml:space="preserve">the preliminary point of law </w:t>
      </w:r>
      <w:r w:rsidR="00A07E79" w:rsidRPr="002D51F0">
        <w:rPr>
          <w:rFonts w:ascii="Clarendon" w:hAnsi="Clarendon" w:cs="Estrangelo Edessa" w:hint="eastAsia"/>
          <w:spacing w:val="-10"/>
          <w:sz w:val="28"/>
          <w:szCs w:val="28"/>
        </w:rPr>
        <w:t>whether</w:t>
      </w:r>
      <w:r w:rsidR="00A07E79" w:rsidRPr="002D51F0">
        <w:rPr>
          <w:rFonts w:ascii="Clarendon" w:hAnsi="Clarendon" w:cs="Estrangelo Edessa"/>
          <w:spacing w:val="-10"/>
          <w:sz w:val="28"/>
          <w:szCs w:val="28"/>
        </w:rPr>
        <w:t xml:space="preserve"> or not the Notice of Motion is competent, </w:t>
      </w:r>
      <w:r w:rsidRPr="002D51F0">
        <w:rPr>
          <w:rFonts w:ascii="Clarendon" w:hAnsi="Clarendon" w:cs="Estrangelo Edessa"/>
          <w:spacing w:val="-10"/>
          <w:sz w:val="28"/>
          <w:szCs w:val="28"/>
        </w:rPr>
        <w:t xml:space="preserve">we </w:t>
      </w:r>
      <w:r w:rsidR="0016420F">
        <w:rPr>
          <w:rFonts w:ascii="Clarendon" w:hAnsi="Clarendon" w:cs="Estrangelo Edessa"/>
          <w:spacing w:val="-10"/>
          <w:sz w:val="28"/>
          <w:szCs w:val="28"/>
        </w:rPr>
        <w:t xml:space="preserve">were of the </w:t>
      </w:r>
      <w:r w:rsidRPr="002D51F0">
        <w:rPr>
          <w:rFonts w:ascii="Clarendon" w:hAnsi="Clarendon" w:cs="Estrangelo Edessa"/>
          <w:spacing w:val="-10"/>
          <w:sz w:val="28"/>
          <w:szCs w:val="28"/>
        </w:rPr>
        <w:t>opinion that the Notice of Motion</w:t>
      </w:r>
      <w:r w:rsidR="00CF6ACC" w:rsidRPr="002D51F0">
        <w:rPr>
          <w:rFonts w:ascii="Clarendon" w:hAnsi="Clarendon" w:cs="Estrangelo Edessa"/>
          <w:spacing w:val="-10"/>
          <w:sz w:val="28"/>
          <w:szCs w:val="28"/>
        </w:rPr>
        <w:t xml:space="preserve"> was competent.  We </w:t>
      </w:r>
      <w:r w:rsidR="0043327E">
        <w:rPr>
          <w:rFonts w:ascii="Clarendon" w:hAnsi="Clarendon" w:cs="Estrangelo Edessa"/>
          <w:spacing w:val="-10"/>
          <w:sz w:val="28"/>
          <w:szCs w:val="28"/>
        </w:rPr>
        <w:t xml:space="preserve">reserved </w:t>
      </w:r>
      <w:r w:rsidR="00CF6ACC" w:rsidRPr="002D51F0">
        <w:rPr>
          <w:rFonts w:ascii="Clarendon" w:hAnsi="Clarendon" w:cs="Estrangelo Edessa"/>
          <w:spacing w:val="-10"/>
          <w:sz w:val="28"/>
          <w:szCs w:val="28"/>
        </w:rPr>
        <w:t>our reasons</w:t>
      </w:r>
      <w:r w:rsidR="00207EEE" w:rsidRPr="002D51F0">
        <w:rPr>
          <w:rFonts w:ascii="Clarendon" w:hAnsi="Clarendon" w:cs="Estrangelo Edessa"/>
          <w:spacing w:val="-10"/>
          <w:sz w:val="28"/>
          <w:szCs w:val="28"/>
        </w:rPr>
        <w:t xml:space="preserve"> </w:t>
      </w:r>
      <w:r w:rsidR="00A57048" w:rsidRPr="002D51F0">
        <w:rPr>
          <w:rFonts w:ascii="Clarendon" w:hAnsi="Clarendon" w:cs="Estrangelo Edessa"/>
          <w:spacing w:val="-10"/>
          <w:sz w:val="28"/>
          <w:szCs w:val="28"/>
        </w:rPr>
        <w:t xml:space="preserve">for </w:t>
      </w:r>
      <w:r w:rsidR="00207EEE" w:rsidRPr="002D51F0">
        <w:rPr>
          <w:rFonts w:ascii="Clarendon" w:hAnsi="Clarendon" w:cs="Estrangelo Edessa"/>
          <w:spacing w:val="-10"/>
          <w:sz w:val="28"/>
          <w:szCs w:val="28"/>
        </w:rPr>
        <w:t>that opinion</w:t>
      </w:r>
      <w:r w:rsidR="0043327E">
        <w:rPr>
          <w:rFonts w:ascii="Clarendon" w:hAnsi="Clarendon" w:cs="Estrangelo Edessa"/>
          <w:spacing w:val="-10"/>
          <w:sz w:val="28"/>
          <w:szCs w:val="28"/>
        </w:rPr>
        <w:t xml:space="preserve">, which we now give.  </w:t>
      </w:r>
    </w:p>
    <w:p w:rsidR="00CF6ACC" w:rsidRPr="002D51F0" w:rsidRDefault="00CF6ACC" w:rsidP="00C61A0B">
      <w:pPr>
        <w:spacing w:line="360" w:lineRule="auto"/>
        <w:jc w:val="both"/>
        <w:rPr>
          <w:rFonts w:ascii="Clarendon" w:hAnsi="Clarendon" w:cs="Estrangelo Edessa"/>
          <w:spacing w:val="-10"/>
          <w:sz w:val="28"/>
          <w:szCs w:val="28"/>
        </w:rPr>
      </w:pPr>
    </w:p>
    <w:p w:rsidR="00762ACD" w:rsidRPr="002D51F0" w:rsidRDefault="00CF6ACC" w:rsidP="00C61A0B">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The law governing applications for either injunctions, stay of execution</w:t>
      </w:r>
      <w:r w:rsidR="001C35A5">
        <w:rPr>
          <w:rFonts w:ascii="Clarendon" w:hAnsi="Clarendon" w:cs="Estrangelo Edessa"/>
          <w:spacing w:val="-10"/>
          <w:sz w:val="28"/>
          <w:szCs w:val="28"/>
        </w:rPr>
        <w:t xml:space="preserve">, a stay of proceedings </w:t>
      </w:r>
      <w:r w:rsidRPr="002D51F0">
        <w:rPr>
          <w:rFonts w:ascii="Clarendon" w:hAnsi="Clarendon" w:cs="Estrangelo Edessa"/>
          <w:spacing w:val="-10"/>
          <w:sz w:val="28"/>
          <w:szCs w:val="28"/>
        </w:rPr>
        <w:t xml:space="preserve"> or a combination of them is set out in Rule 6 (2) (b) of the Rules of this Court which reads as follows—</w:t>
      </w:r>
    </w:p>
    <w:p w:rsidR="00762ACD" w:rsidRPr="002D51F0" w:rsidRDefault="00762ACD" w:rsidP="00762ACD">
      <w:pPr>
        <w:ind w:left="720"/>
        <w:jc w:val="both"/>
        <w:rPr>
          <w:rFonts w:ascii="Clarendon" w:hAnsi="Clarendon" w:cs="Estrangelo Edessa"/>
          <w:i/>
          <w:spacing w:val="-10"/>
          <w:sz w:val="28"/>
          <w:szCs w:val="28"/>
        </w:rPr>
      </w:pPr>
      <w:r w:rsidRPr="002D51F0">
        <w:rPr>
          <w:rFonts w:ascii="Clarendon" w:hAnsi="Clarendon" w:cs="Estrangelo Edessa"/>
          <w:i/>
          <w:spacing w:val="-10"/>
          <w:sz w:val="28"/>
          <w:szCs w:val="28"/>
        </w:rPr>
        <w:t>6 (2) “Subject to sub-rule (1) of this rule, the institution of an appeal shall not operate to suspend any sentence or stay execution but the Court may—</w:t>
      </w:r>
    </w:p>
    <w:p w:rsidR="00C27196" w:rsidRPr="002D51F0" w:rsidRDefault="00762ACD" w:rsidP="00762ACD">
      <w:pPr>
        <w:pStyle w:val="ListParagraph"/>
        <w:numPr>
          <w:ilvl w:val="0"/>
          <w:numId w:val="13"/>
        </w:numPr>
        <w:jc w:val="both"/>
        <w:rPr>
          <w:rFonts w:ascii="Clarendon" w:hAnsi="Clarendon" w:cs="Estrangelo Edessa"/>
          <w:i/>
          <w:spacing w:val="-10"/>
          <w:sz w:val="28"/>
          <w:szCs w:val="28"/>
        </w:rPr>
      </w:pPr>
      <w:r w:rsidRPr="002D51F0">
        <w:rPr>
          <w:rFonts w:ascii="Clarendon" w:hAnsi="Clarendon" w:cs="Estrangelo Edessa"/>
          <w:i/>
          <w:spacing w:val="-10"/>
          <w:sz w:val="28"/>
          <w:szCs w:val="28"/>
        </w:rPr>
        <w:t>………………………………………………….</w:t>
      </w:r>
    </w:p>
    <w:p w:rsidR="00762ACD" w:rsidRPr="002D51F0" w:rsidRDefault="00762ACD" w:rsidP="00762ACD">
      <w:pPr>
        <w:pStyle w:val="ListParagraph"/>
        <w:numPr>
          <w:ilvl w:val="0"/>
          <w:numId w:val="13"/>
        </w:numPr>
        <w:jc w:val="both"/>
        <w:rPr>
          <w:rFonts w:ascii="Clarendon" w:hAnsi="Clarendon" w:cs="Estrangelo Edessa"/>
          <w:i/>
          <w:spacing w:val="-10"/>
          <w:sz w:val="28"/>
          <w:szCs w:val="28"/>
        </w:rPr>
      </w:pPr>
      <w:r w:rsidRPr="002D51F0">
        <w:rPr>
          <w:rFonts w:ascii="Clarendon" w:hAnsi="Clarendon" w:cs="Estrangelo Edessa"/>
          <w:i/>
          <w:spacing w:val="-10"/>
          <w:sz w:val="28"/>
          <w:szCs w:val="28"/>
        </w:rPr>
        <w:t>In any civil proceedings , where a Notice of Appeal has been lodged in accordance with Rule 72 of these Rules, order a stay of execution, or injunction or stay proceedings as the Court may consider just”</w:t>
      </w:r>
    </w:p>
    <w:p w:rsidR="00CA39F7" w:rsidRPr="002D51F0" w:rsidRDefault="00762ACD" w:rsidP="00762ACD">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Rule72 has got three sub-rules.  Sub-rule (1) which is most relevant here reads</w:t>
      </w:r>
      <w:r w:rsidR="00CA39F7" w:rsidRPr="002D51F0">
        <w:rPr>
          <w:rFonts w:ascii="Clarendon" w:hAnsi="Clarendon" w:cs="Estrangelo Edessa"/>
          <w:spacing w:val="-10"/>
          <w:sz w:val="28"/>
          <w:szCs w:val="28"/>
        </w:rPr>
        <w:t xml:space="preserve"> —</w:t>
      </w:r>
    </w:p>
    <w:p w:rsidR="00206C0D" w:rsidRPr="002D51F0" w:rsidRDefault="00CA39F7" w:rsidP="00F101F3">
      <w:pPr>
        <w:ind w:left="720" w:hanging="720"/>
        <w:jc w:val="both"/>
        <w:rPr>
          <w:rFonts w:ascii="Clarendon" w:hAnsi="Clarendon" w:cs="Estrangelo Edessa"/>
          <w:i/>
          <w:spacing w:val="-10"/>
          <w:sz w:val="28"/>
          <w:szCs w:val="28"/>
        </w:rPr>
      </w:pPr>
      <w:r w:rsidRPr="002D51F0">
        <w:rPr>
          <w:rFonts w:ascii="Clarendon" w:hAnsi="Clarendon" w:cs="Estrangelo Edessa"/>
          <w:i/>
          <w:spacing w:val="-10"/>
          <w:sz w:val="28"/>
          <w:szCs w:val="28"/>
        </w:rPr>
        <w:t>72 (1</w:t>
      </w:r>
      <w:r w:rsidR="00F101F3">
        <w:rPr>
          <w:rFonts w:ascii="Clarendon" w:hAnsi="Clarendon" w:cs="Estrangelo Edessa"/>
          <w:i/>
          <w:spacing w:val="-10"/>
          <w:sz w:val="28"/>
          <w:szCs w:val="28"/>
        </w:rPr>
        <w:t>)</w:t>
      </w:r>
      <w:r w:rsidR="00F101F3">
        <w:rPr>
          <w:rFonts w:ascii="Clarendon" w:hAnsi="Clarendon" w:cs="Estrangelo Edessa"/>
          <w:i/>
          <w:spacing w:val="-10"/>
          <w:sz w:val="28"/>
          <w:szCs w:val="28"/>
        </w:rPr>
        <w:tab/>
      </w:r>
      <w:r w:rsidRPr="002D51F0">
        <w:rPr>
          <w:rFonts w:ascii="Clarendon" w:hAnsi="Clarendon" w:cs="Estrangelo Edessa"/>
          <w:i/>
          <w:spacing w:val="-10"/>
          <w:sz w:val="28"/>
          <w:szCs w:val="28"/>
        </w:rPr>
        <w:t>“Any person who desires to appeal to the Court shall give notice in writing which shall be lodged in duplicate with the R</w:t>
      </w:r>
      <w:r w:rsidR="00F101F3">
        <w:rPr>
          <w:rFonts w:ascii="Clarendon" w:hAnsi="Clarendon" w:cs="Estrangelo Edessa"/>
          <w:i/>
          <w:spacing w:val="-10"/>
          <w:sz w:val="28"/>
          <w:szCs w:val="28"/>
        </w:rPr>
        <w:t>egistrar of the Court of Appeal.</w:t>
      </w:r>
      <w:r w:rsidR="00F101F3">
        <w:rPr>
          <w:rFonts w:ascii="Clarendon" w:hAnsi="Clarendon" w:cs="Estrangelo Edessa" w:hint="eastAsia"/>
          <w:i/>
          <w:spacing w:val="-10"/>
          <w:sz w:val="28"/>
          <w:szCs w:val="28"/>
        </w:rPr>
        <w:t>”</w:t>
      </w:r>
    </w:p>
    <w:p w:rsidR="00206C0D" w:rsidRPr="002D51F0" w:rsidRDefault="00206C0D" w:rsidP="00762ACD">
      <w:pPr>
        <w:spacing w:line="360" w:lineRule="auto"/>
        <w:jc w:val="both"/>
        <w:rPr>
          <w:rFonts w:ascii="Clarendon" w:hAnsi="Clarendon" w:cs="Estrangelo Edessa"/>
          <w:spacing w:val="-10"/>
          <w:sz w:val="28"/>
          <w:szCs w:val="28"/>
        </w:rPr>
      </w:pPr>
    </w:p>
    <w:p w:rsidR="008F64A4" w:rsidRPr="002D51F0" w:rsidRDefault="00206C0D" w:rsidP="00762ACD">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lastRenderedPageBreak/>
        <w:t xml:space="preserve">Clearly there are </w:t>
      </w:r>
      <w:r w:rsidR="005D1529" w:rsidRPr="002D51F0">
        <w:rPr>
          <w:rFonts w:ascii="Clarendon" w:hAnsi="Clarendon" w:cs="Estrangelo Edessa"/>
          <w:spacing w:val="-10"/>
          <w:sz w:val="28"/>
          <w:szCs w:val="28"/>
        </w:rPr>
        <w:t xml:space="preserve">two </w:t>
      </w:r>
      <w:r w:rsidRPr="002D51F0">
        <w:rPr>
          <w:rFonts w:ascii="Clarendon" w:hAnsi="Clarendon" w:cs="Estrangelo Edessa"/>
          <w:spacing w:val="-10"/>
          <w:sz w:val="28"/>
          <w:szCs w:val="28"/>
        </w:rPr>
        <w:t xml:space="preserve">important elements which must be fulfilled before </w:t>
      </w:r>
      <w:r w:rsidR="005D1529" w:rsidRPr="002D51F0">
        <w:rPr>
          <w:rFonts w:ascii="Clarendon" w:hAnsi="Clarendon" w:cs="Estrangelo Edessa"/>
          <w:spacing w:val="-10"/>
          <w:sz w:val="28"/>
          <w:szCs w:val="28"/>
        </w:rPr>
        <w:t xml:space="preserve">an </w:t>
      </w:r>
      <w:r w:rsidRPr="002D51F0">
        <w:rPr>
          <w:rFonts w:ascii="Clarendon" w:hAnsi="Clarendon" w:cs="Estrangelo Edessa"/>
          <w:spacing w:val="-10"/>
          <w:sz w:val="28"/>
          <w:szCs w:val="28"/>
        </w:rPr>
        <w:t>application for stay or for injunction</w:t>
      </w:r>
      <w:r w:rsidR="008F64A4" w:rsidRPr="002D51F0">
        <w:rPr>
          <w:rFonts w:ascii="Clarendon" w:hAnsi="Clarendon" w:cs="Estrangelo Edessa"/>
          <w:spacing w:val="-10"/>
          <w:sz w:val="28"/>
          <w:szCs w:val="28"/>
        </w:rPr>
        <w:t xml:space="preserve"> may be entertained</w:t>
      </w:r>
      <w:r w:rsidR="005D1529" w:rsidRPr="002D51F0">
        <w:rPr>
          <w:rFonts w:ascii="Clarendon" w:hAnsi="Clarendon" w:cs="Estrangelo Edessa"/>
          <w:spacing w:val="-10"/>
          <w:sz w:val="28"/>
          <w:szCs w:val="28"/>
        </w:rPr>
        <w:t>,</w:t>
      </w:r>
      <w:r w:rsidR="008F64A4" w:rsidRPr="002D51F0">
        <w:rPr>
          <w:rFonts w:ascii="Clarendon" w:hAnsi="Clarendon" w:cs="Estrangelo Edessa"/>
          <w:spacing w:val="-10"/>
          <w:sz w:val="28"/>
          <w:szCs w:val="28"/>
        </w:rPr>
        <w:t xml:space="preserve"> namely—</w:t>
      </w:r>
    </w:p>
    <w:p w:rsidR="00762ACD" w:rsidRPr="00CA2376" w:rsidRDefault="008F64A4" w:rsidP="00CA2376">
      <w:pPr>
        <w:pStyle w:val="ListParagraph"/>
        <w:numPr>
          <w:ilvl w:val="0"/>
          <w:numId w:val="14"/>
        </w:numPr>
        <w:spacing w:line="360" w:lineRule="auto"/>
        <w:ind w:left="1685"/>
        <w:jc w:val="both"/>
        <w:rPr>
          <w:rFonts w:ascii="Clarendon" w:hAnsi="Clarendon" w:cs="Estrangelo Edessa"/>
          <w:spacing w:val="-10"/>
          <w:sz w:val="28"/>
          <w:szCs w:val="28"/>
        </w:rPr>
      </w:pPr>
      <w:r w:rsidRPr="00CA2376">
        <w:rPr>
          <w:rFonts w:ascii="Clarendon" w:hAnsi="Clarendon" w:cs="Estrangelo Edessa"/>
          <w:spacing w:val="-10"/>
          <w:sz w:val="28"/>
          <w:szCs w:val="28"/>
        </w:rPr>
        <w:t xml:space="preserve">There must be a </w:t>
      </w:r>
      <w:r w:rsidR="006014D7">
        <w:rPr>
          <w:rFonts w:ascii="Clarendon" w:hAnsi="Clarendon" w:cs="Estrangelo Edessa"/>
          <w:spacing w:val="-10"/>
          <w:sz w:val="28"/>
          <w:szCs w:val="28"/>
        </w:rPr>
        <w:t>valid</w:t>
      </w:r>
      <w:r w:rsidR="005C593A">
        <w:rPr>
          <w:rFonts w:ascii="Clarendon" w:hAnsi="Clarendon" w:cs="Estrangelo Edessa"/>
          <w:spacing w:val="-10"/>
          <w:sz w:val="28"/>
          <w:szCs w:val="28"/>
        </w:rPr>
        <w:t xml:space="preserve"> </w:t>
      </w:r>
      <w:r w:rsidRPr="00CA2376">
        <w:rPr>
          <w:rFonts w:ascii="Clarendon" w:hAnsi="Clarendon" w:cs="Estrangelo Edessa"/>
          <w:spacing w:val="-10"/>
          <w:sz w:val="28"/>
          <w:szCs w:val="28"/>
        </w:rPr>
        <w:t>Notice of Appeal in writing.</w:t>
      </w:r>
    </w:p>
    <w:p w:rsidR="008F64A4" w:rsidRPr="00CA2376" w:rsidRDefault="008F64A4" w:rsidP="00CA2376">
      <w:pPr>
        <w:pStyle w:val="ListParagraph"/>
        <w:numPr>
          <w:ilvl w:val="0"/>
          <w:numId w:val="14"/>
        </w:numPr>
        <w:spacing w:line="360" w:lineRule="auto"/>
        <w:ind w:left="1685"/>
        <w:jc w:val="both"/>
        <w:rPr>
          <w:rFonts w:ascii="Clarendon" w:hAnsi="Clarendon" w:cs="Estrangelo Edessa"/>
          <w:spacing w:val="-10"/>
          <w:sz w:val="28"/>
          <w:szCs w:val="28"/>
        </w:rPr>
      </w:pPr>
      <w:r w:rsidRPr="00CA2376">
        <w:rPr>
          <w:rFonts w:ascii="Clarendon" w:hAnsi="Clarendon" w:cs="Estrangelo Edessa"/>
          <w:spacing w:val="-10"/>
          <w:sz w:val="28"/>
          <w:szCs w:val="28"/>
        </w:rPr>
        <w:t xml:space="preserve">It must be lodged </w:t>
      </w:r>
      <w:r w:rsidR="005D1529" w:rsidRPr="00CA2376">
        <w:rPr>
          <w:rFonts w:ascii="Clarendon" w:hAnsi="Clarendon" w:cs="Estrangelo Edessa"/>
          <w:spacing w:val="-10"/>
          <w:sz w:val="28"/>
          <w:szCs w:val="28"/>
        </w:rPr>
        <w:t>i</w:t>
      </w:r>
      <w:r w:rsidRPr="00CA2376">
        <w:rPr>
          <w:rFonts w:ascii="Clarendon" w:hAnsi="Clarendon" w:cs="Estrangelo Edessa"/>
          <w:spacing w:val="-10"/>
          <w:sz w:val="28"/>
          <w:szCs w:val="28"/>
        </w:rPr>
        <w:t xml:space="preserve">n accordance with Rule 72 which means it must be lodged within </w:t>
      </w:r>
      <w:r w:rsidR="005D1529" w:rsidRPr="00CA2376">
        <w:rPr>
          <w:rFonts w:ascii="Clarendon" w:hAnsi="Clarendon" w:cs="Estrangelo Edessa"/>
          <w:spacing w:val="-10"/>
          <w:sz w:val="28"/>
          <w:szCs w:val="28"/>
        </w:rPr>
        <w:t xml:space="preserve">the </w:t>
      </w:r>
      <w:r w:rsidRPr="00CA2376">
        <w:rPr>
          <w:rFonts w:ascii="Clarendon" w:hAnsi="Clarendon" w:cs="Estrangelo Edessa"/>
          <w:spacing w:val="-10"/>
          <w:sz w:val="28"/>
          <w:szCs w:val="28"/>
        </w:rPr>
        <w:t>prescribed time.</w:t>
      </w:r>
    </w:p>
    <w:p w:rsidR="00013152" w:rsidRPr="002D51F0" w:rsidRDefault="00013152" w:rsidP="008F64A4">
      <w:pPr>
        <w:spacing w:line="360" w:lineRule="auto"/>
        <w:jc w:val="both"/>
        <w:rPr>
          <w:rFonts w:ascii="Clarendon" w:hAnsi="Clarendon" w:cs="Estrangelo Edessa"/>
          <w:spacing w:val="-10"/>
          <w:sz w:val="28"/>
          <w:szCs w:val="28"/>
        </w:rPr>
      </w:pPr>
    </w:p>
    <w:p w:rsidR="00013152" w:rsidRPr="002D51F0" w:rsidRDefault="008F64A4" w:rsidP="008F64A4">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 xml:space="preserve">Except for the minor misdiscription in the </w:t>
      </w:r>
      <w:r w:rsidR="005D1529" w:rsidRPr="002D51F0">
        <w:rPr>
          <w:rFonts w:ascii="Clarendon" w:hAnsi="Clarendon" w:cs="Estrangelo Edessa"/>
          <w:spacing w:val="-10"/>
          <w:sz w:val="28"/>
          <w:szCs w:val="28"/>
        </w:rPr>
        <w:t>Notice of Appeal which was not</w:t>
      </w:r>
      <w:r w:rsidR="00FC4944" w:rsidRPr="002D51F0">
        <w:rPr>
          <w:rFonts w:ascii="Clarendon" w:hAnsi="Clarendon" w:cs="Estrangelo Edessa"/>
          <w:spacing w:val="-10"/>
          <w:sz w:val="28"/>
          <w:szCs w:val="28"/>
        </w:rPr>
        <w:t>ic</w:t>
      </w:r>
      <w:r w:rsidR="005D1529" w:rsidRPr="002D51F0">
        <w:rPr>
          <w:rFonts w:ascii="Clarendon" w:hAnsi="Clarendon" w:cs="Estrangelo Edessa"/>
          <w:spacing w:val="-10"/>
          <w:sz w:val="28"/>
          <w:szCs w:val="28"/>
        </w:rPr>
        <w:t xml:space="preserve">ed </w:t>
      </w:r>
      <w:r w:rsidR="00FC4944" w:rsidRPr="002D51F0">
        <w:rPr>
          <w:rFonts w:ascii="Clarendon" w:hAnsi="Clarendon" w:cs="Estrangelo Edessa"/>
          <w:spacing w:val="-10"/>
          <w:sz w:val="28"/>
          <w:szCs w:val="28"/>
        </w:rPr>
        <w:t xml:space="preserve">and rectified </w:t>
      </w:r>
      <w:r w:rsidR="005D1529" w:rsidRPr="002D51F0">
        <w:rPr>
          <w:rFonts w:ascii="Clarendon" w:hAnsi="Clarendon" w:cs="Estrangelo Edessa"/>
          <w:spacing w:val="-10"/>
          <w:sz w:val="28"/>
          <w:szCs w:val="28"/>
        </w:rPr>
        <w:t>during the hearing</w:t>
      </w:r>
      <w:r w:rsidRPr="002D51F0">
        <w:rPr>
          <w:rFonts w:ascii="Clarendon" w:hAnsi="Clarendon" w:cs="Estrangelo Edessa"/>
          <w:spacing w:val="-10"/>
          <w:sz w:val="28"/>
          <w:szCs w:val="28"/>
        </w:rPr>
        <w:t xml:space="preserve">, there </w:t>
      </w:r>
      <w:r w:rsidR="00186265" w:rsidRPr="002D51F0">
        <w:rPr>
          <w:rFonts w:ascii="Clarendon" w:hAnsi="Clarendon" w:cs="Estrangelo Edessa"/>
          <w:spacing w:val="-10"/>
          <w:sz w:val="28"/>
          <w:szCs w:val="28"/>
        </w:rPr>
        <w:t xml:space="preserve">is </w:t>
      </w:r>
      <w:r w:rsidR="005D1529" w:rsidRPr="002D51F0">
        <w:rPr>
          <w:rFonts w:ascii="Clarendon" w:hAnsi="Clarendon" w:cs="Estrangelo Edessa"/>
          <w:spacing w:val="-10"/>
          <w:sz w:val="28"/>
          <w:szCs w:val="28"/>
        </w:rPr>
        <w:t xml:space="preserve">no </w:t>
      </w:r>
      <w:r w:rsidRPr="002D51F0">
        <w:rPr>
          <w:rFonts w:ascii="Clarendon" w:hAnsi="Clarendon" w:cs="Estrangelo Edessa"/>
          <w:spacing w:val="-10"/>
          <w:sz w:val="28"/>
          <w:szCs w:val="28"/>
        </w:rPr>
        <w:t>que</w:t>
      </w:r>
      <w:r w:rsidR="00186265" w:rsidRPr="002D51F0">
        <w:rPr>
          <w:rFonts w:ascii="Clarendon" w:hAnsi="Clarendon" w:cs="Estrangelo Edessa"/>
          <w:spacing w:val="-10"/>
          <w:sz w:val="28"/>
          <w:szCs w:val="28"/>
        </w:rPr>
        <w:t>stion about the lodging of the N</w:t>
      </w:r>
      <w:r w:rsidR="005D1529" w:rsidRPr="002D51F0">
        <w:rPr>
          <w:rFonts w:ascii="Clarendon" w:hAnsi="Clarendon" w:cs="Estrangelo Edessa"/>
          <w:spacing w:val="-10"/>
          <w:sz w:val="28"/>
          <w:szCs w:val="28"/>
        </w:rPr>
        <w:t xml:space="preserve">otice </w:t>
      </w:r>
      <w:r w:rsidR="00186265" w:rsidRPr="002D51F0">
        <w:rPr>
          <w:rFonts w:ascii="Clarendon" w:hAnsi="Clarendon" w:cs="Estrangelo Edessa"/>
          <w:spacing w:val="-10"/>
          <w:sz w:val="28"/>
          <w:szCs w:val="28"/>
        </w:rPr>
        <w:t xml:space="preserve">of Appeal </w:t>
      </w:r>
      <w:r w:rsidR="00A57048" w:rsidRPr="002D51F0">
        <w:rPr>
          <w:rFonts w:ascii="Clarendon" w:hAnsi="Clarendon" w:cs="Estrangelo Edessa"/>
          <w:spacing w:val="-10"/>
          <w:sz w:val="28"/>
          <w:szCs w:val="28"/>
        </w:rPr>
        <w:t xml:space="preserve">in </w:t>
      </w:r>
      <w:r w:rsidR="005D1529" w:rsidRPr="002D51F0">
        <w:rPr>
          <w:rFonts w:ascii="Clarendon" w:hAnsi="Clarendon" w:cs="Estrangelo Edessa"/>
          <w:spacing w:val="-10"/>
          <w:sz w:val="28"/>
          <w:szCs w:val="28"/>
        </w:rPr>
        <w:t>time and properly</w:t>
      </w:r>
      <w:r w:rsidRPr="002D51F0">
        <w:rPr>
          <w:rFonts w:ascii="Clarendon" w:hAnsi="Clarendon" w:cs="Estrangelo Edessa"/>
          <w:spacing w:val="-10"/>
          <w:sz w:val="28"/>
          <w:szCs w:val="28"/>
        </w:rPr>
        <w:t>.</w:t>
      </w:r>
      <w:r w:rsidR="00013152" w:rsidRPr="002D51F0">
        <w:rPr>
          <w:rFonts w:ascii="Clarendon" w:hAnsi="Clarendon" w:cs="Estrangelo Edessa"/>
          <w:spacing w:val="-10"/>
          <w:sz w:val="28"/>
          <w:szCs w:val="28"/>
        </w:rPr>
        <w:t xml:space="preserve">  The </w:t>
      </w:r>
      <w:r w:rsidR="00D6682A" w:rsidRPr="002D51F0">
        <w:rPr>
          <w:rFonts w:ascii="Clarendon" w:hAnsi="Clarendon" w:cs="Estrangelo Edessa"/>
          <w:spacing w:val="-10"/>
          <w:sz w:val="28"/>
          <w:szCs w:val="28"/>
        </w:rPr>
        <w:t xml:space="preserve">case of </w:t>
      </w:r>
      <w:r w:rsidR="00D6682A" w:rsidRPr="002D51F0">
        <w:rPr>
          <w:rFonts w:ascii="Clarendon" w:hAnsi="Clarendon" w:cs="Estrangelo Edessa"/>
          <w:b/>
          <w:i/>
          <w:spacing w:val="-10"/>
          <w:sz w:val="28"/>
          <w:szCs w:val="28"/>
        </w:rPr>
        <w:t xml:space="preserve">L. M. Kyazze vs. Busingye (supra), </w:t>
      </w:r>
      <w:r w:rsidR="00D6682A" w:rsidRPr="002D51F0">
        <w:rPr>
          <w:rFonts w:ascii="Clarendon" w:hAnsi="Clarendon" w:cs="Estrangelo Edessa"/>
          <w:spacing w:val="-10"/>
          <w:sz w:val="28"/>
          <w:szCs w:val="28"/>
        </w:rPr>
        <w:t>among ma</w:t>
      </w:r>
      <w:r w:rsidR="00186265" w:rsidRPr="002D51F0">
        <w:rPr>
          <w:rFonts w:ascii="Clarendon" w:hAnsi="Clarendon" w:cs="Estrangelo Edessa"/>
          <w:spacing w:val="-10"/>
          <w:sz w:val="28"/>
          <w:szCs w:val="28"/>
        </w:rPr>
        <w:t>ny other authorities</w:t>
      </w:r>
      <w:r w:rsidR="005C593A">
        <w:rPr>
          <w:rFonts w:ascii="Clarendon" w:hAnsi="Clarendon" w:cs="Estrangelo Edessa"/>
          <w:spacing w:val="-10"/>
          <w:sz w:val="28"/>
          <w:szCs w:val="28"/>
        </w:rPr>
        <w:t xml:space="preserve">, </w:t>
      </w:r>
      <w:r w:rsidR="00186265" w:rsidRPr="002D51F0">
        <w:rPr>
          <w:rFonts w:ascii="Clarendon" w:hAnsi="Clarendon" w:cs="Estrangelo Edessa"/>
          <w:spacing w:val="-10"/>
          <w:sz w:val="28"/>
          <w:szCs w:val="28"/>
        </w:rPr>
        <w:t>support</w:t>
      </w:r>
      <w:r w:rsidR="00013152" w:rsidRPr="002D51F0">
        <w:rPr>
          <w:rFonts w:ascii="Clarendon" w:hAnsi="Clarendon" w:cs="Estrangelo Edessa"/>
          <w:spacing w:val="-10"/>
          <w:sz w:val="28"/>
          <w:szCs w:val="28"/>
        </w:rPr>
        <w:t xml:space="preserve"> this</w:t>
      </w:r>
      <w:r w:rsidR="00186265" w:rsidRPr="002D51F0">
        <w:rPr>
          <w:rFonts w:ascii="Clarendon" w:hAnsi="Clarendon" w:cs="Estrangelo Edessa"/>
          <w:spacing w:val="-10"/>
          <w:sz w:val="28"/>
          <w:szCs w:val="28"/>
        </w:rPr>
        <w:t xml:space="preserve"> view</w:t>
      </w:r>
      <w:r w:rsidR="00D6682A" w:rsidRPr="002D51F0">
        <w:rPr>
          <w:rFonts w:ascii="Clarendon" w:hAnsi="Clarendon" w:cs="Estrangelo Edessa"/>
          <w:spacing w:val="-10"/>
          <w:sz w:val="28"/>
          <w:szCs w:val="28"/>
        </w:rPr>
        <w:t xml:space="preserve">.  </w:t>
      </w:r>
      <w:r w:rsidR="00186265" w:rsidRPr="002D51F0">
        <w:rPr>
          <w:rFonts w:ascii="Clarendon" w:hAnsi="Clarendon" w:cs="Estrangelo Edessa"/>
          <w:spacing w:val="-10"/>
          <w:sz w:val="28"/>
          <w:szCs w:val="28"/>
        </w:rPr>
        <w:t>Here the No</w:t>
      </w:r>
      <w:r w:rsidR="00013152" w:rsidRPr="002D51F0">
        <w:rPr>
          <w:rFonts w:ascii="Clarendon" w:hAnsi="Clarendon" w:cs="Estrangelo Edessa"/>
          <w:spacing w:val="-10"/>
          <w:sz w:val="28"/>
          <w:szCs w:val="28"/>
        </w:rPr>
        <w:t xml:space="preserve">tice </w:t>
      </w:r>
      <w:r w:rsidR="00186265" w:rsidRPr="002D51F0">
        <w:rPr>
          <w:rFonts w:ascii="Clarendon" w:hAnsi="Clarendon" w:cs="Estrangelo Edessa"/>
          <w:spacing w:val="-10"/>
          <w:sz w:val="28"/>
          <w:szCs w:val="28"/>
        </w:rPr>
        <w:t xml:space="preserve">of Appeal </w:t>
      </w:r>
      <w:r w:rsidR="00013152" w:rsidRPr="002D51F0">
        <w:rPr>
          <w:rFonts w:ascii="Clarendon" w:hAnsi="Clarendon" w:cs="Estrangelo Edessa"/>
          <w:spacing w:val="-10"/>
          <w:sz w:val="28"/>
          <w:szCs w:val="28"/>
        </w:rPr>
        <w:t xml:space="preserve">indicated it </w:t>
      </w:r>
      <w:r w:rsidR="00186265" w:rsidRPr="002D51F0">
        <w:rPr>
          <w:rFonts w:ascii="Clarendon" w:hAnsi="Clarendon" w:cs="Estrangelo Edessa"/>
          <w:spacing w:val="-10"/>
          <w:sz w:val="28"/>
          <w:szCs w:val="28"/>
        </w:rPr>
        <w:t xml:space="preserve">is </w:t>
      </w:r>
      <w:r w:rsidR="00013152" w:rsidRPr="002D51F0">
        <w:rPr>
          <w:rFonts w:ascii="Clarendon" w:hAnsi="Clarendon" w:cs="Estrangelo Edessa"/>
          <w:spacing w:val="-10"/>
          <w:sz w:val="28"/>
          <w:szCs w:val="28"/>
        </w:rPr>
        <w:t>an intended appeal</w:t>
      </w:r>
      <w:r w:rsidR="00A57048" w:rsidRPr="002D51F0">
        <w:rPr>
          <w:rFonts w:ascii="Clarendon" w:hAnsi="Clarendon" w:cs="Estrangelo Edessa"/>
          <w:spacing w:val="-10"/>
          <w:sz w:val="28"/>
          <w:szCs w:val="28"/>
        </w:rPr>
        <w:t xml:space="preserve"> to this Court </w:t>
      </w:r>
      <w:r w:rsidR="005D1529" w:rsidRPr="002D51F0">
        <w:rPr>
          <w:rFonts w:ascii="Clarendon" w:hAnsi="Clarendon" w:cs="Estrangelo Edessa"/>
          <w:spacing w:val="-10"/>
          <w:sz w:val="28"/>
          <w:szCs w:val="28"/>
        </w:rPr>
        <w:t>against a decision</w:t>
      </w:r>
      <w:r w:rsidR="00013152" w:rsidRPr="002D51F0">
        <w:rPr>
          <w:rFonts w:ascii="Clarendon" w:hAnsi="Clarendon" w:cs="Estrangelo Edessa"/>
          <w:spacing w:val="-10"/>
          <w:sz w:val="28"/>
          <w:szCs w:val="28"/>
        </w:rPr>
        <w:t xml:space="preserve"> of the Court of Appeal.  </w:t>
      </w:r>
    </w:p>
    <w:p w:rsidR="00186265" w:rsidRPr="002D51F0" w:rsidRDefault="00186265" w:rsidP="008F64A4">
      <w:pPr>
        <w:spacing w:line="360" w:lineRule="auto"/>
        <w:jc w:val="both"/>
        <w:rPr>
          <w:rFonts w:ascii="Clarendon" w:hAnsi="Clarendon" w:cs="Estrangelo Edessa"/>
          <w:spacing w:val="-10"/>
          <w:sz w:val="28"/>
          <w:szCs w:val="28"/>
        </w:rPr>
      </w:pPr>
    </w:p>
    <w:p w:rsidR="00DD3C58" w:rsidRDefault="00186265" w:rsidP="008F64A4">
      <w:pPr>
        <w:spacing w:line="360" w:lineRule="auto"/>
        <w:jc w:val="both"/>
        <w:rPr>
          <w:rFonts w:ascii="Clarendon" w:hAnsi="Clarendon" w:cs="Estrangelo Edessa"/>
          <w:spacing w:val="-10"/>
          <w:sz w:val="28"/>
          <w:szCs w:val="28"/>
        </w:rPr>
      </w:pPr>
      <w:r w:rsidRPr="002D51F0">
        <w:rPr>
          <w:rFonts w:ascii="Clarendon" w:hAnsi="Clarendon" w:cs="Estrangelo Edessa"/>
          <w:spacing w:val="-10"/>
          <w:sz w:val="28"/>
          <w:szCs w:val="28"/>
        </w:rPr>
        <w:t>Further</w:t>
      </w:r>
      <w:r w:rsidR="00104022">
        <w:rPr>
          <w:rFonts w:ascii="Clarendon" w:hAnsi="Clarendon" w:cs="Estrangelo Edessa"/>
          <w:spacing w:val="-10"/>
          <w:sz w:val="28"/>
          <w:szCs w:val="28"/>
        </w:rPr>
        <w:t>,</w:t>
      </w:r>
      <w:r w:rsidRPr="002D51F0">
        <w:rPr>
          <w:rFonts w:ascii="Clarendon" w:hAnsi="Clarendon" w:cs="Estrangelo Edessa"/>
          <w:spacing w:val="-10"/>
          <w:sz w:val="28"/>
          <w:szCs w:val="28"/>
        </w:rPr>
        <w:t xml:space="preserve"> learned counsel for the applicant </w:t>
      </w:r>
      <w:r w:rsidR="00540DC5">
        <w:rPr>
          <w:rFonts w:ascii="Clarendon" w:hAnsi="Clarendon" w:cs="Estrangelo Edessa"/>
          <w:spacing w:val="-10"/>
          <w:sz w:val="28"/>
          <w:szCs w:val="28"/>
        </w:rPr>
        <w:t xml:space="preserve">submitted </w:t>
      </w:r>
      <w:r w:rsidRPr="002D51F0">
        <w:rPr>
          <w:rFonts w:ascii="Clarendon" w:hAnsi="Clarendon" w:cs="Estrangelo Edessa"/>
          <w:spacing w:val="-10"/>
          <w:sz w:val="28"/>
          <w:szCs w:val="28"/>
        </w:rPr>
        <w:t>first that Kavuma, Ag. DCJ., acted without jurisdiction when he in effect reversed the orders of Nyanzi, J., and of Mugambe, J., which were not the subject of the application which he heard.</w:t>
      </w:r>
      <w:r w:rsidR="009223E0" w:rsidRPr="002D51F0">
        <w:rPr>
          <w:rFonts w:ascii="Clarendon" w:hAnsi="Clarendon" w:cs="Estrangelo Edessa"/>
          <w:spacing w:val="-10"/>
          <w:sz w:val="28"/>
          <w:szCs w:val="28"/>
        </w:rPr>
        <w:t xml:space="preserve">  Counsel also </w:t>
      </w:r>
      <w:r w:rsidR="003052EB">
        <w:rPr>
          <w:rFonts w:ascii="Clarendon" w:hAnsi="Clarendon" w:cs="Estrangelo Edessa"/>
          <w:spacing w:val="-10"/>
          <w:sz w:val="28"/>
          <w:szCs w:val="28"/>
        </w:rPr>
        <w:t xml:space="preserve">submitted </w:t>
      </w:r>
      <w:r w:rsidR="00DD3C58" w:rsidRPr="002D51F0">
        <w:rPr>
          <w:rFonts w:ascii="Clarendon" w:hAnsi="Clarendon" w:cs="Estrangelo Edessa"/>
          <w:spacing w:val="-10"/>
          <w:sz w:val="28"/>
          <w:szCs w:val="28"/>
        </w:rPr>
        <w:t xml:space="preserve">that the hearing of </w:t>
      </w:r>
      <w:r w:rsidR="001F79BD">
        <w:rPr>
          <w:rFonts w:ascii="Clarendon" w:hAnsi="Clarendon" w:cs="Estrangelo Edessa"/>
          <w:spacing w:val="-10"/>
          <w:sz w:val="28"/>
          <w:szCs w:val="28"/>
        </w:rPr>
        <w:t xml:space="preserve">the </w:t>
      </w:r>
      <w:r w:rsidR="00DD3C58" w:rsidRPr="002D51F0">
        <w:rPr>
          <w:rFonts w:ascii="Clarendon" w:hAnsi="Clarendon" w:cs="Estrangelo Edessa"/>
          <w:spacing w:val="-10"/>
          <w:sz w:val="28"/>
          <w:szCs w:val="28"/>
        </w:rPr>
        <w:t>matter by the learned A</w:t>
      </w:r>
      <w:r w:rsidR="001F79BD">
        <w:rPr>
          <w:rFonts w:ascii="Clarendon" w:hAnsi="Clarendon" w:cs="Estrangelo Edessa"/>
          <w:spacing w:val="-10"/>
          <w:sz w:val="28"/>
          <w:szCs w:val="28"/>
        </w:rPr>
        <w:t>g. DCJ was in disregard of Rule</w:t>
      </w:r>
      <w:r w:rsidR="00DD3C58" w:rsidRPr="002D51F0">
        <w:rPr>
          <w:rFonts w:ascii="Clarendon" w:hAnsi="Clarendon" w:cs="Estrangelo Edessa"/>
          <w:spacing w:val="-10"/>
          <w:sz w:val="28"/>
          <w:szCs w:val="28"/>
        </w:rPr>
        <w:t xml:space="preserve"> 53 (1) and (2) of the Court of Appeal Rules which require that</w:t>
      </w:r>
      <w:r w:rsidR="00104022">
        <w:rPr>
          <w:rFonts w:ascii="Clarendon" w:hAnsi="Clarendon" w:cs="Estrangelo Edessa"/>
          <w:spacing w:val="-10"/>
          <w:sz w:val="28"/>
          <w:szCs w:val="28"/>
        </w:rPr>
        <w:t xml:space="preserve"> application for </w:t>
      </w:r>
      <w:r w:rsidR="00DD3C58" w:rsidRPr="002D51F0">
        <w:rPr>
          <w:rFonts w:ascii="Clarendon" w:hAnsi="Clarendon" w:cs="Estrangelo Edessa"/>
          <w:spacing w:val="-10"/>
          <w:sz w:val="28"/>
          <w:szCs w:val="28"/>
        </w:rPr>
        <w:t xml:space="preserve">orders for injunctions or stay of execution should be heard by three Justices of Appeal and not by a single Justice of Appeal as was </w:t>
      </w:r>
      <w:r w:rsidR="003071E4">
        <w:rPr>
          <w:rFonts w:ascii="Clarendon" w:hAnsi="Clarendon" w:cs="Estrangelo Edessa"/>
          <w:spacing w:val="-10"/>
          <w:sz w:val="28"/>
          <w:szCs w:val="28"/>
        </w:rPr>
        <w:t xml:space="preserve">done </w:t>
      </w:r>
      <w:r w:rsidR="00DD3C58" w:rsidRPr="002D51F0">
        <w:rPr>
          <w:rFonts w:ascii="Clarendon" w:hAnsi="Clarendon" w:cs="Estrangelo Edessa"/>
          <w:spacing w:val="-10"/>
          <w:sz w:val="28"/>
          <w:szCs w:val="28"/>
        </w:rPr>
        <w:t xml:space="preserve">here.   </w:t>
      </w:r>
      <w:r w:rsidR="00FD59FA">
        <w:rPr>
          <w:rFonts w:ascii="Clarendon" w:hAnsi="Clarendon" w:cs="Estrangelo Edessa"/>
          <w:spacing w:val="-10"/>
          <w:sz w:val="28"/>
          <w:szCs w:val="28"/>
        </w:rPr>
        <w:t xml:space="preserve">Sub-rules (1) and (2) (b) of Rule 53 read </w:t>
      </w:r>
      <w:r w:rsidR="00DD3C58" w:rsidRPr="002D51F0">
        <w:rPr>
          <w:rFonts w:ascii="Clarendon" w:hAnsi="Clarendon" w:cs="Estrangelo Edessa"/>
          <w:spacing w:val="-10"/>
          <w:sz w:val="28"/>
          <w:szCs w:val="28"/>
        </w:rPr>
        <w:t>as follows—</w:t>
      </w:r>
    </w:p>
    <w:p w:rsidR="00583251" w:rsidRDefault="007E2C48" w:rsidP="007E2C48">
      <w:pPr>
        <w:spacing w:line="360" w:lineRule="auto"/>
        <w:ind w:left="1440" w:hanging="720"/>
        <w:jc w:val="both"/>
        <w:rPr>
          <w:rFonts w:ascii="Clarendon" w:hAnsi="Clarendon" w:cs="Estrangelo Edessa"/>
          <w:b/>
          <w:spacing w:val="-10"/>
          <w:sz w:val="28"/>
          <w:szCs w:val="28"/>
        </w:rPr>
      </w:pPr>
      <w:r w:rsidRPr="007E2C48">
        <w:rPr>
          <w:rFonts w:ascii="Clarendon" w:hAnsi="Clarendon" w:cs="Estrangelo Edessa"/>
          <w:b/>
          <w:spacing w:val="-10"/>
          <w:sz w:val="28"/>
          <w:szCs w:val="28"/>
        </w:rPr>
        <w:t>53 (1)</w:t>
      </w:r>
      <w:r w:rsidRPr="007E2C48">
        <w:rPr>
          <w:rFonts w:ascii="Clarendon" w:hAnsi="Clarendon" w:cs="Estrangelo Edessa"/>
          <w:b/>
          <w:spacing w:val="-10"/>
          <w:sz w:val="28"/>
          <w:szCs w:val="28"/>
        </w:rPr>
        <w:tab/>
      </w:r>
      <w:r w:rsidR="00583251" w:rsidRPr="007E2C48">
        <w:rPr>
          <w:rFonts w:ascii="Clarendon" w:hAnsi="Clarendon" w:cs="Estrangelo Edessa"/>
          <w:b/>
          <w:spacing w:val="-10"/>
          <w:sz w:val="28"/>
          <w:szCs w:val="28"/>
        </w:rPr>
        <w:t xml:space="preserve">Every application, other than an application included in </w:t>
      </w:r>
      <w:r w:rsidR="008A3487">
        <w:rPr>
          <w:rFonts w:ascii="Clarendon" w:hAnsi="Clarendon" w:cs="Estrangelo Edessa"/>
          <w:b/>
          <w:spacing w:val="-10"/>
          <w:sz w:val="28"/>
          <w:szCs w:val="28"/>
        </w:rPr>
        <w:t>sub-rule</w:t>
      </w:r>
      <w:r w:rsidR="00583251" w:rsidRPr="007E2C48">
        <w:rPr>
          <w:rFonts w:ascii="Clarendon" w:hAnsi="Clarendon" w:cs="Estrangelo Edessa"/>
          <w:b/>
          <w:spacing w:val="-10"/>
          <w:sz w:val="28"/>
          <w:szCs w:val="28"/>
        </w:rPr>
        <w:t xml:space="preserve"> (2) of this rule, shall be heard by a single judge of the Court, except that any such application may be adjourned by the Judge for the determination by the Court.</w:t>
      </w:r>
    </w:p>
    <w:p w:rsidR="007E2C48" w:rsidRDefault="007E2C48" w:rsidP="007E2C48">
      <w:pPr>
        <w:spacing w:line="360" w:lineRule="auto"/>
        <w:ind w:left="1440" w:hanging="720"/>
        <w:jc w:val="both"/>
        <w:rPr>
          <w:rFonts w:ascii="Clarendon" w:hAnsi="Clarendon" w:cs="Estrangelo Edessa"/>
          <w:b/>
          <w:spacing w:val="-10"/>
          <w:sz w:val="28"/>
          <w:szCs w:val="28"/>
        </w:rPr>
      </w:pPr>
    </w:p>
    <w:p w:rsidR="00AC1BE1" w:rsidRPr="007E2C48" w:rsidRDefault="007E2C48" w:rsidP="007E2C48">
      <w:pPr>
        <w:spacing w:line="360" w:lineRule="auto"/>
        <w:ind w:left="1440" w:hanging="720"/>
        <w:jc w:val="both"/>
        <w:rPr>
          <w:rFonts w:ascii="Clarendon" w:hAnsi="Clarendon" w:cs="Estrangelo Edessa"/>
          <w:b/>
          <w:spacing w:val="-10"/>
          <w:sz w:val="28"/>
          <w:szCs w:val="28"/>
        </w:rPr>
      </w:pPr>
      <w:r>
        <w:rPr>
          <w:rFonts w:ascii="Clarendon" w:hAnsi="Clarendon" w:cs="Estrangelo Edessa"/>
          <w:b/>
          <w:spacing w:val="-10"/>
          <w:sz w:val="28"/>
          <w:szCs w:val="28"/>
        </w:rPr>
        <w:t xml:space="preserve">  (2)</w:t>
      </w:r>
      <w:r>
        <w:rPr>
          <w:rFonts w:ascii="Clarendon" w:hAnsi="Clarendon" w:cs="Estrangelo Edessa"/>
          <w:b/>
          <w:spacing w:val="-10"/>
          <w:sz w:val="28"/>
          <w:szCs w:val="28"/>
        </w:rPr>
        <w:tab/>
      </w:r>
      <w:r w:rsidR="00583251" w:rsidRPr="007E2C48">
        <w:rPr>
          <w:rFonts w:ascii="Clarendon" w:hAnsi="Clarendon" w:cs="Estrangelo Edessa"/>
          <w:b/>
          <w:spacing w:val="-10"/>
          <w:sz w:val="28"/>
          <w:szCs w:val="28"/>
        </w:rPr>
        <w:t xml:space="preserve">This rule shall not apply to </w:t>
      </w:r>
    </w:p>
    <w:p w:rsidR="00AC1BE1" w:rsidRPr="00AC1BE1" w:rsidRDefault="00016D79" w:rsidP="00016D79">
      <w:pPr>
        <w:pStyle w:val="ListParagraph"/>
        <w:ind w:left="2160"/>
        <w:rPr>
          <w:rFonts w:ascii="Clarendon" w:hAnsi="Clarendon" w:cs="Estrangelo Edessa"/>
          <w:b/>
          <w:spacing w:val="-10"/>
          <w:sz w:val="28"/>
          <w:szCs w:val="28"/>
        </w:rPr>
      </w:pPr>
      <w:r>
        <w:rPr>
          <w:rFonts w:ascii="Clarendon" w:hAnsi="Clarendon" w:cs="Estrangelo Edessa"/>
          <w:b/>
          <w:spacing w:val="-10"/>
          <w:sz w:val="28"/>
          <w:szCs w:val="28"/>
        </w:rPr>
        <w:t>(a)</w:t>
      </w:r>
      <w:r>
        <w:rPr>
          <w:rFonts w:ascii="Clarendon" w:hAnsi="Clarendon" w:cs="Estrangelo Edessa"/>
          <w:b/>
          <w:spacing w:val="-10"/>
          <w:sz w:val="28"/>
          <w:szCs w:val="28"/>
        </w:rPr>
        <w:tab/>
      </w:r>
      <w:r w:rsidR="00E3244B">
        <w:rPr>
          <w:rFonts w:ascii="Clarendon" w:hAnsi="Clarendon" w:cs="Estrangelo Edessa" w:hint="eastAsia"/>
          <w:b/>
          <w:spacing w:val="-10"/>
          <w:sz w:val="28"/>
          <w:szCs w:val="28"/>
        </w:rPr>
        <w:t>………………………………………………………</w:t>
      </w:r>
    </w:p>
    <w:p w:rsidR="00583251" w:rsidRDefault="00583251" w:rsidP="00AC1BE1">
      <w:pPr>
        <w:pStyle w:val="ListParagraph"/>
        <w:spacing w:line="360" w:lineRule="auto"/>
        <w:ind w:left="2880" w:hanging="720"/>
        <w:jc w:val="both"/>
        <w:rPr>
          <w:rFonts w:ascii="Clarendon" w:hAnsi="Clarendon" w:cs="Estrangelo Edessa"/>
          <w:b/>
          <w:spacing w:val="-10"/>
          <w:sz w:val="28"/>
          <w:szCs w:val="28"/>
        </w:rPr>
      </w:pPr>
      <w:r w:rsidRPr="00583251">
        <w:rPr>
          <w:rFonts w:ascii="Clarendon" w:hAnsi="Clarendon" w:cs="Estrangelo Edessa"/>
          <w:b/>
          <w:spacing w:val="-10"/>
          <w:sz w:val="28"/>
          <w:szCs w:val="28"/>
        </w:rPr>
        <w:t>(b)</w:t>
      </w:r>
      <w:r w:rsidR="00AC1BE1">
        <w:rPr>
          <w:rFonts w:ascii="Clarendon" w:hAnsi="Clarendon" w:cs="Estrangelo Edessa"/>
          <w:b/>
          <w:spacing w:val="-10"/>
          <w:sz w:val="28"/>
          <w:szCs w:val="28"/>
        </w:rPr>
        <w:tab/>
      </w:r>
      <w:r w:rsidRPr="00583251">
        <w:rPr>
          <w:rFonts w:ascii="Clarendon" w:hAnsi="Clarendon" w:cs="Estrangelo Edessa"/>
          <w:b/>
          <w:spacing w:val="-10"/>
          <w:sz w:val="28"/>
          <w:szCs w:val="28"/>
        </w:rPr>
        <w:t xml:space="preserve"> an application for stay of execution, injunction or stay of proceedings.</w:t>
      </w:r>
    </w:p>
    <w:p w:rsidR="00413AD7" w:rsidRPr="00413AD7" w:rsidRDefault="00413AD7" w:rsidP="00413AD7">
      <w:pPr>
        <w:spacing w:line="360" w:lineRule="auto"/>
        <w:jc w:val="both"/>
        <w:rPr>
          <w:rFonts w:ascii="Clarendon" w:hAnsi="Clarendon" w:cs="Estrangelo Edessa"/>
          <w:spacing w:val="-10"/>
          <w:sz w:val="28"/>
          <w:szCs w:val="28"/>
        </w:rPr>
      </w:pPr>
      <w:r w:rsidRPr="00413AD7">
        <w:rPr>
          <w:rFonts w:ascii="Clarendon" w:hAnsi="Clarendon" w:cs="Estrangelo Edessa"/>
          <w:spacing w:val="-10"/>
          <w:sz w:val="28"/>
          <w:szCs w:val="28"/>
        </w:rPr>
        <w:lastRenderedPageBreak/>
        <w:t xml:space="preserve">These two sub rules (1) and (2) of rule 53 are clear.  We </w:t>
      </w:r>
      <w:r w:rsidR="006A18EA">
        <w:rPr>
          <w:rFonts w:ascii="Clarendon" w:hAnsi="Clarendon" w:cs="Estrangelo Edessa" w:hint="eastAsia"/>
          <w:spacing w:val="-10"/>
          <w:sz w:val="28"/>
          <w:szCs w:val="28"/>
        </w:rPr>
        <w:t>do</w:t>
      </w:r>
      <w:r w:rsidR="006A18EA">
        <w:rPr>
          <w:rFonts w:ascii="Clarendon" w:hAnsi="Clarendon" w:cs="Estrangelo Edessa"/>
          <w:spacing w:val="-10"/>
          <w:sz w:val="28"/>
          <w:szCs w:val="28"/>
        </w:rPr>
        <w:t xml:space="preserve"> not </w:t>
      </w:r>
      <w:r w:rsidRPr="00413AD7">
        <w:rPr>
          <w:rFonts w:ascii="Clarendon" w:hAnsi="Clarendon" w:cs="Estrangelo Edessa"/>
          <w:spacing w:val="-10"/>
          <w:sz w:val="28"/>
          <w:szCs w:val="28"/>
        </w:rPr>
        <w:t xml:space="preserve">have to explain </w:t>
      </w:r>
      <w:r w:rsidR="002E4145">
        <w:rPr>
          <w:rFonts w:ascii="Clarendon" w:hAnsi="Clarendon" w:cs="Estrangelo Edessa"/>
          <w:spacing w:val="-10"/>
          <w:sz w:val="28"/>
          <w:szCs w:val="28"/>
        </w:rPr>
        <w:t>save</w:t>
      </w:r>
      <w:r>
        <w:rPr>
          <w:rFonts w:ascii="Clarendon" w:hAnsi="Clarendon" w:cs="Estrangelo Edessa"/>
          <w:spacing w:val="-10"/>
          <w:sz w:val="28"/>
          <w:szCs w:val="28"/>
        </w:rPr>
        <w:t xml:space="preserve"> to emphasize that </w:t>
      </w:r>
      <w:r w:rsidR="00016D79">
        <w:rPr>
          <w:rFonts w:ascii="Clarendon" w:hAnsi="Clarendon" w:cs="Estrangelo Edessa"/>
          <w:spacing w:val="-10"/>
          <w:sz w:val="28"/>
          <w:szCs w:val="28"/>
        </w:rPr>
        <w:t xml:space="preserve">under </w:t>
      </w:r>
      <w:r>
        <w:rPr>
          <w:rFonts w:ascii="Clarendon" w:hAnsi="Clarendon" w:cs="Estrangelo Edessa"/>
          <w:spacing w:val="-10"/>
          <w:sz w:val="28"/>
          <w:szCs w:val="28"/>
        </w:rPr>
        <w:t xml:space="preserve">these </w:t>
      </w:r>
      <w:r w:rsidR="008A3487">
        <w:rPr>
          <w:rFonts w:ascii="Clarendon" w:hAnsi="Clarendon" w:cs="Estrangelo Edessa"/>
          <w:spacing w:val="-10"/>
          <w:sz w:val="28"/>
          <w:szCs w:val="28"/>
        </w:rPr>
        <w:t>sub-rules</w:t>
      </w:r>
      <w:r>
        <w:rPr>
          <w:rFonts w:ascii="Clarendon" w:hAnsi="Clarendon" w:cs="Estrangelo Edessa"/>
          <w:spacing w:val="-10"/>
          <w:sz w:val="28"/>
          <w:szCs w:val="28"/>
        </w:rPr>
        <w:t xml:space="preserve">, </w:t>
      </w:r>
      <w:r w:rsidR="0016420F">
        <w:rPr>
          <w:rFonts w:ascii="Clarendon" w:hAnsi="Clarendon" w:cs="Estrangelo Edessa"/>
          <w:spacing w:val="-10"/>
          <w:sz w:val="28"/>
          <w:szCs w:val="28"/>
        </w:rPr>
        <w:t xml:space="preserve">normally </w:t>
      </w:r>
      <w:r>
        <w:rPr>
          <w:rFonts w:ascii="Clarendon" w:hAnsi="Clarendon" w:cs="Estrangelo Edessa"/>
          <w:spacing w:val="-10"/>
          <w:sz w:val="28"/>
          <w:szCs w:val="28"/>
        </w:rPr>
        <w:t>a single Justice of the Court of Appeal has no power to hear applications such as those heard by the learned A</w:t>
      </w:r>
      <w:r w:rsidR="005D3440">
        <w:rPr>
          <w:rFonts w:ascii="Clarendon" w:hAnsi="Clarendon" w:cs="Estrangelo Edessa"/>
          <w:spacing w:val="-10"/>
          <w:sz w:val="28"/>
          <w:szCs w:val="28"/>
        </w:rPr>
        <w:t xml:space="preserve">cting </w:t>
      </w:r>
      <w:r>
        <w:rPr>
          <w:rFonts w:ascii="Clarendon" w:hAnsi="Clarendon" w:cs="Estrangelo Edessa"/>
          <w:spacing w:val="-10"/>
          <w:sz w:val="28"/>
          <w:szCs w:val="28"/>
        </w:rPr>
        <w:t>D</w:t>
      </w:r>
      <w:r w:rsidR="005D3440">
        <w:rPr>
          <w:rFonts w:ascii="Clarendon" w:hAnsi="Clarendon" w:cs="Estrangelo Edessa"/>
          <w:spacing w:val="-10"/>
          <w:sz w:val="28"/>
          <w:szCs w:val="28"/>
        </w:rPr>
        <w:t xml:space="preserve">eputy </w:t>
      </w:r>
      <w:r>
        <w:rPr>
          <w:rFonts w:ascii="Clarendon" w:hAnsi="Clarendon" w:cs="Estrangelo Edessa"/>
          <w:spacing w:val="-10"/>
          <w:sz w:val="28"/>
          <w:szCs w:val="28"/>
        </w:rPr>
        <w:t>C</w:t>
      </w:r>
      <w:r w:rsidR="005D3440">
        <w:rPr>
          <w:rFonts w:ascii="Clarendon" w:hAnsi="Clarendon" w:cs="Estrangelo Edessa"/>
          <w:spacing w:val="-10"/>
          <w:sz w:val="28"/>
          <w:szCs w:val="28"/>
        </w:rPr>
        <w:t xml:space="preserve">hief </w:t>
      </w:r>
      <w:r>
        <w:rPr>
          <w:rFonts w:ascii="Clarendon" w:hAnsi="Clarendon" w:cs="Estrangelo Edessa"/>
          <w:spacing w:val="-10"/>
          <w:sz w:val="28"/>
          <w:szCs w:val="28"/>
        </w:rPr>
        <w:t>J</w:t>
      </w:r>
      <w:r w:rsidR="005D3440">
        <w:rPr>
          <w:rFonts w:ascii="Clarendon" w:hAnsi="Clarendon" w:cs="Estrangelo Edessa"/>
          <w:spacing w:val="-10"/>
          <w:sz w:val="28"/>
          <w:szCs w:val="28"/>
        </w:rPr>
        <w:t>ustice, with all due respect</w:t>
      </w:r>
      <w:r w:rsidR="00023DBC">
        <w:rPr>
          <w:rFonts w:ascii="Clarendon" w:hAnsi="Clarendon" w:cs="Estrangelo Edessa"/>
          <w:spacing w:val="-10"/>
          <w:sz w:val="28"/>
          <w:szCs w:val="28"/>
        </w:rPr>
        <w:t xml:space="preserve">, i.e. for injunction or for stay of execution or for stay of </w:t>
      </w:r>
      <w:r w:rsidR="008A3487">
        <w:rPr>
          <w:rFonts w:ascii="Clarendon" w:hAnsi="Clarendon" w:cs="Estrangelo Edessa"/>
          <w:spacing w:val="-10"/>
          <w:sz w:val="28"/>
          <w:szCs w:val="28"/>
        </w:rPr>
        <w:t>proceedings</w:t>
      </w:r>
      <w:r>
        <w:rPr>
          <w:rFonts w:ascii="Clarendon" w:hAnsi="Clarendon" w:cs="Estrangelo Edessa"/>
          <w:spacing w:val="-10"/>
          <w:sz w:val="28"/>
          <w:szCs w:val="28"/>
        </w:rPr>
        <w:t>.</w:t>
      </w:r>
    </w:p>
    <w:p w:rsidR="008A3487" w:rsidRDefault="008A3487" w:rsidP="008A3487">
      <w:pPr>
        <w:spacing w:line="360" w:lineRule="auto"/>
        <w:jc w:val="both"/>
        <w:rPr>
          <w:rFonts w:ascii="Clarendon" w:hAnsi="Clarendon" w:cs="Estrangelo Edessa"/>
          <w:spacing w:val="-10"/>
          <w:sz w:val="28"/>
          <w:szCs w:val="28"/>
        </w:rPr>
      </w:pPr>
    </w:p>
    <w:p w:rsidR="00F553F2" w:rsidRPr="008A3487" w:rsidRDefault="00152D05" w:rsidP="008A3487">
      <w:pPr>
        <w:spacing w:line="360" w:lineRule="auto"/>
        <w:jc w:val="both"/>
        <w:rPr>
          <w:rFonts w:ascii="Clarendon" w:hAnsi="Clarendon" w:cs="Estrangelo Edessa"/>
          <w:spacing w:val="-10"/>
          <w:sz w:val="28"/>
          <w:szCs w:val="28"/>
        </w:rPr>
      </w:pPr>
      <w:r w:rsidRPr="008A3487">
        <w:rPr>
          <w:rFonts w:ascii="Clarendon" w:hAnsi="Clarendon" w:cs="Estrangelo Edessa"/>
          <w:spacing w:val="-10"/>
          <w:sz w:val="28"/>
          <w:szCs w:val="28"/>
        </w:rPr>
        <w:t xml:space="preserve">Counsel </w:t>
      </w:r>
      <w:r w:rsidR="00DC39F3" w:rsidRPr="008A3487">
        <w:rPr>
          <w:rFonts w:ascii="Clarendon" w:hAnsi="Clarendon" w:cs="Estrangelo Edessa"/>
          <w:spacing w:val="-10"/>
          <w:sz w:val="28"/>
          <w:szCs w:val="28"/>
        </w:rPr>
        <w:t xml:space="preserve">for the applicant </w:t>
      </w:r>
      <w:r w:rsidRPr="008A3487">
        <w:rPr>
          <w:rFonts w:ascii="Clarendon" w:hAnsi="Clarendon" w:cs="Estrangelo Edessa"/>
          <w:spacing w:val="-10"/>
          <w:sz w:val="28"/>
          <w:szCs w:val="28"/>
        </w:rPr>
        <w:t xml:space="preserve">relied on the decision of this Court in </w:t>
      </w:r>
      <w:r w:rsidRPr="008A3487">
        <w:rPr>
          <w:rFonts w:ascii="Clarendon" w:hAnsi="Clarendon" w:cs="Estrangelo Edessa"/>
          <w:b/>
          <w:i/>
          <w:spacing w:val="-10"/>
          <w:sz w:val="28"/>
          <w:szCs w:val="28"/>
        </w:rPr>
        <w:t>Komakech Case</w:t>
      </w:r>
      <w:r w:rsidRPr="008A3487">
        <w:rPr>
          <w:rFonts w:ascii="Clarendon" w:hAnsi="Clarendon" w:cs="Estrangelo Edessa"/>
          <w:i/>
          <w:spacing w:val="-10"/>
          <w:sz w:val="28"/>
          <w:szCs w:val="28"/>
        </w:rPr>
        <w:t xml:space="preserve"> </w:t>
      </w:r>
      <w:r w:rsidRPr="008A3487">
        <w:rPr>
          <w:rFonts w:ascii="Clarendon" w:hAnsi="Clarendon" w:cs="Estrangelo Edessa"/>
          <w:b/>
          <w:i/>
          <w:spacing w:val="-10"/>
          <w:sz w:val="28"/>
          <w:szCs w:val="28"/>
        </w:rPr>
        <w:t>(</w:t>
      </w:r>
      <w:r w:rsidRPr="008A3487">
        <w:rPr>
          <w:rFonts w:ascii="Clarendon" w:hAnsi="Clarendon" w:cs="Estrangelo Edessa"/>
          <w:i/>
          <w:spacing w:val="-10"/>
          <w:sz w:val="28"/>
          <w:szCs w:val="28"/>
        </w:rPr>
        <w:t>supra)</w:t>
      </w:r>
      <w:r w:rsidRPr="008A3487">
        <w:rPr>
          <w:rFonts w:ascii="Clarendon" w:hAnsi="Clarendon" w:cs="Estrangelo Edessa"/>
          <w:spacing w:val="-10"/>
          <w:sz w:val="28"/>
          <w:szCs w:val="28"/>
        </w:rPr>
        <w:t xml:space="preserve"> where </w:t>
      </w:r>
      <w:r w:rsidR="00A07E79" w:rsidRPr="008A3487">
        <w:rPr>
          <w:rFonts w:ascii="Clarendon" w:hAnsi="Clarendon" w:cs="Estrangelo Edessa"/>
          <w:spacing w:val="-10"/>
          <w:sz w:val="28"/>
          <w:szCs w:val="28"/>
        </w:rPr>
        <w:t xml:space="preserve">this Court </w:t>
      </w:r>
      <w:r w:rsidRPr="008A3487">
        <w:rPr>
          <w:rFonts w:ascii="Clarendon" w:hAnsi="Clarendon" w:cs="Estrangelo Edessa"/>
          <w:spacing w:val="-10"/>
          <w:sz w:val="28"/>
          <w:szCs w:val="28"/>
        </w:rPr>
        <w:t xml:space="preserve">set aside a decision of the Court of Appeal which was made by two instead of </w:t>
      </w:r>
      <w:r w:rsidR="003D23A5" w:rsidRPr="008A3487">
        <w:rPr>
          <w:rFonts w:ascii="Clarendon" w:hAnsi="Clarendon" w:cs="Estrangelo Edessa"/>
          <w:spacing w:val="-10"/>
          <w:sz w:val="28"/>
          <w:szCs w:val="28"/>
        </w:rPr>
        <w:t xml:space="preserve">the </w:t>
      </w:r>
      <w:r w:rsidRPr="008A3487">
        <w:rPr>
          <w:rFonts w:ascii="Clarendon" w:hAnsi="Clarendon" w:cs="Estrangelo Edessa"/>
          <w:spacing w:val="-10"/>
          <w:sz w:val="28"/>
          <w:szCs w:val="28"/>
        </w:rPr>
        <w:t>full</w:t>
      </w:r>
      <w:r w:rsidR="00525137" w:rsidRPr="008A3487">
        <w:rPr>
          <w:rFonts w:ascii="Clarendon" w:hAnsi="Clarendon" w:cs="Estrangelo Edessa"/>
          <w:spacing w:val="-10"/>
          <w:sz w:val="28"/>
          <w:szCs w:val="28"/>
        </w:rPr>
        <w:t xml:space="preserve"> Coram of three Justices of the</w:t>
      </w:r>
      <w:r w:rsidRPr="008A3487">
        <w:rPr>
          <w:rFonts w:ascii="Clarendon" w:hAnsi="Clarendon" w:cs="Estrangelo Edessa"/>
          <w:spacing w:val="-10"/>
          <w:sz w:val="28"/>
          <w:szCs w:val="28"/>
        </w:rPr>
        <w:t xml:space="preserve"> Court </w:t>
      </w:r>
      <w:r w:rsidR="00525137" w:rsidRPr="008A3487">
        <w:rPr>
          <w:rFonts w:ascii="Clarendon" w:hAnsi="Clarendon" w:cs="Estrangelo Edessa"/>
          <w:spacing w:val="-10"/>
          <w:sz w:val="28"/>
          <w:szCs w:val="28"/>
        </w:rPr>
        <w:t xml:space="preserve">of Appeal </w:t>
      </w:r>
      <w:r w:rsidRPr="008A3487">
        <w:rPr>
          <w:rFonts w:ascii="Clarendon" w:hAnsi="Clarendon" w:cs="Estrangelo Edessa"/>
          <w:spacing w:val="-10"/>
          <w:sz w:val="28"/>
          <w:szCs w:val="28"/>
        </w:rPr>
        <w:t xml:space="preserve">when deciding an appeal.  On the face of it, </w:t>
      </w:r>
      <w:r w:rsidR="00027F1A">
        <w:rPr>
          <w:rFonts w:ascii="Clarendon" w:hAnsi="Clarendon" w:cs="Estrangelo Edessa"/>
          <w:spacing w:val="-10"/>
          <w:sz w:val="28"/>
          <w:szCs w:val="28"/>
        </w:rPr>
        <w:t xml:space="preserve">therefore, it was </w:t>
      </w:r>
      <w:r w:rsidRPr="008A3487">
        <w:rPr>
          <w:rFonts w:ascii="Clarendon" w:hAnsi="Clarendon" w:cs="Estrangelo Edessa"/>
          <w:spacing w:val="-10"/>
          <w:sz w:val="28"/>
          <w:szCs w:val="28"/>
        </w:rPr>
        <w:t>apparent</w:t>
      </w:r>
      <w:r w:rsidR="00DC39F3" w:rsidRPr="008A3487">
        <w:rPr>
          <w:rFonts w:ascii="Clarendon" w:hAnsi="Clarendon" w:cs="Estrangelo Edessa"/>
          <w:spacing w:val="-10"/>
          <w:sz w:val="28"/>
          <w:szCs w:val="28"/>
        </w:rPr>
        <w:t xml:space="preserve"> to us</w:t>
      </w:r>
      <w:r w:rsidR="00027F1A">
        <w:rPr>
          <w:rFonts w:ascii="Clarendon" w:hAnsi="Clarendon" w:cs="Estrangelo Edessa"/>
          <w:spacing w:val="-10"/>
          <w:sz w:val="28"/>
          <w:szCs w:val="28"/>
        </w:rPr>
        <w:t xml:space="preserve"> that the applicant had</w:t>
      </w:r>
      <w:r w:rsidRPr="008A3487">
        <w:rPr>
          <w:rFonts w:ascii="Clarendon" w:hAnsi="Clarendon" w:cs="Estrangelo Edessa"/>
          <w:spacing w:val="-10"/>
          <w:sz w:val="28"/>
          <w:szCs w:val="28"/>
        </w:rPr>
        <w:t xml:space="preserve"> a right of appeal on these matters</w:t>
      </w:r>
      <w:r w:rsidR="00271089">
        <w:rPr>
          <w:rFonts w:ascii="Clarendon" w:hAnsi="Clarendon" w:cs="Estrangelo Edessa"/>
          <w:spacing w:val="-10"/>
          <w:sz w:val="28"/>
          <w:szCs w:val="28"/>
        </w:rPr>
        <w:t xml:space="preserve"> particularly because the decision of the learned Ag. Deputy Chief Justice</w:t>
      </w:r>
      <w:r w:rsidR="00097813">
        <w:rPr>
          <w:rFonts w:ascii="Clarendon" w:hAnsi="Clarendon" w:cs="Estrangelo Edessa"/>
          <w:spacing w:val="-10"/>
          <w:sz w:val="28"/>
          <w:szCs w:val="28"/>
        </w:rPr>
        <w:t xml:space="preserve"> was made outside his jurisdiction and without </w:t>
      </w:r>
      <w:r w:rsidR="002F5A3C">
        <w:rPr>
          <w:rFonts w:ascii="Clarendon" w:hAnsi="Clarendon" w:cs="Estrangelo Edessa"/>
          <w:spacing w:val="-10"/>
          <w:sz w:val="28"/>
          <w:szCs w:val="28"/>
        </w:rPr>
        <w:t xml:space="preserve">giving any </w:t>
      </w:r>
      <w:r w:rsidR="00097813">
        <w:rPr>
          <w:rFonts w:ascii="Clarendon" w:hAnsi="Clarendon" w:cs="Estrangelo Edessa" w:hint="eastAsia"/>
          <w:spacing w:val="-10"/>
          <w:sz w:val="28"/>
          <w:szCs w:val="28"/>
        </w:rPr>
        <w:t>justifiable</w:t>
      </w:r>
      <w:r w:rsidR="00097813">
        <w:rPr>
          <w:rFonts w:ascii="Clarendon" w:hAnsi="Clarendon" w:cs="Estrangelo Edessa"/>
          <w:spacing w:val="-10"/>
          <w:sz w:val="28"/>
          <w:szCs w:val="28"/>
        </w:rPr>
        <w:t xml:space="preserve"> reasons</w:t>
      </w:r>
      <w:r w:rsidRPr="008A3487">
        <w:rPr>
          <w:rFonts w:ascii="Clarendon" w:hAnsi="Clarendon" w:cs="Estrangelo Edessa"/>
          <w:spacing w:val="-10"/>
          <w:sz w:val="28"/>
          <w:szCs w:val="28"/>
        </w:rPr>
        <w:t>.</w:t>
      </w:r>
    </w:p>
    <w:p w:rsidR="00F553F2" w:rsidRPr="002D51F0" w:rsidRDefault="00F553F2" w:rsidP="008F64A4">
      <w:pPr>
        <w:spacing w:line="360" w:lineRule="auto"/>
        <w:jc w:val="both"/>
        <w:rPr>
          <w:rFonts w:ascii="Clarendon" w:hAnsi="Clarendon" w:cs="Estrangelo Edessa"/>
          <w:spacing w:val="-10"/>
          <w:sz w:val="28"/>
          <w:szCs w:val="28"/>
        </w:rPr>
      </w:pPr>
    </w:p>
    <w:p w:rsidR="003E032D" w:rsidRDefault="009E6665" w:rsidP="008F64A4">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We </w:t>
      </w:r>
      <w:r w:rsidR="009608D2">
        <w:rPr>
          <w:rFonts w:ascii="Clarendon" w:hAnsi="Clarendon" w:cs="Estrangelo Edessa"/>
          <w:spacing w:val="-10"/>
          <w:sz w:val="28"/>
          <w:szCs w:val="28"/>
        </w:rPr>
        <w:t>summarily</w:t>
      </w:r>
      <w:r>
        <w:rPr>
          <w:rFonts w:ascii="Clarendon" w:hAnsi="Clarendon" w:cs="Estrangelo Edessa"/>
          <w:spacing w:val="-10"/>
          <w:sz w:val="28"/>
          <w:szCs w:val="28"/>
        </w:rPr>
        <w:t xml:space="preserve"> overrule</w:t>
      </w:r>
      <w:r w:rsidR="00343318">
        <w:rPr>
          <w:rFonts w:ascii="Clarendon" w:hAnsi="Clarendon" w:cs="Estrangelo Edessa"/>
          <w:spacing w:val="-10"/>
          <w:sz w:val="28"/>
          <w:szCs w:val="28"/>
        </w:rPr>
        <w:t>d</w:t>
      </w:r>
      <w:r>
        <w:rPr>
          <w:rFonts w:ascii="Clarendon" w:hAnsi="Clarendon" w:cs="Estrangelo Edessa"/>
          <w:spacing w:val="-10"/>
          <w:sz w:val="28"/>
          <w:szCs w:val="28"/>
        </w:rPr>
        <w:t xml:space="preserve"> the preliminary objection</w:t>
      </w:r>
      <w:r w:rsidR="00343318">
        <w:rPr>
          <w:rFonts w:ascii="Clarendon" w:hAnsi="Clarendon" w:cs="Estrangelo Edessa"/>
          <w:spacing w:val="-10"/>
          <w:sz w:val="28"/>
          <w:szCs w:val="28"/>
        </w:rPr>
        <w:t xml:space="preserve">, and reserved reasons. </w:t>
      </w:r>
      <w:r w:rsidR="00EB0827">
        <w:rPr>
          <w:rFonts w:ascii="Clarendon" w:hAnsi="Clarendon" w:cs="Estrangelo Edessa"/>
          <w:spacing w:val="-10"/>
          <w:sz w:val="28"/>
          <w:szCs w:val="28"/>
        </w:rPr>
        <w:t xml:space="preserve">  </w:t>
      </w:r>
    </w:p>
    <w:p w:rsidR="003E032D" w:rsidRDefault="003E032D" w:rsidP="008F64A4">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However, having heard and considered the full submissions of both counsel on the merits of the application, and </w:t>
      </w:r>
      <w:r w:rsidR="009608D2">
        <w:rPr>
          <w:rFonts w:ascii="Clarendon" w:hAnsi="Clarendon" w:cs="Estrangelo Edessa" w:hint="eastAsia"/>
          <w:spacing w:val="-10"/>
          <w:sz w:val="28"/>
          <w:szCs w:val="28"/>
        </w:rPr>
        <w:t>subsequently</w:t>
      </w:r>
      <w:r w:rsidR="009608D2">
        <w:rPr>
          <w:rFonts w:ascii="Clarendon" w:hAnsi="Clarendon" w:cs="Estrangelo Edessa"/>
          <w:spacing w:val="-10"/>
          <w:sz w:val="28"/>
          <w:szCs w:val="28"/>
        </w:rPr>
        <w:t xml:space="preserve"> </w:t>
      </w:r>
      <w:r>
        <w:rPr>
          <w:rFonts w:ascii="Clarendon" w:hAnsi="Clarendon" w:cs="Estrangelo Edessa"/>
          <w:spacing w:val="-10"/>
          <w:sz w:val="28"/>
          <w:szCs w:val="28"/>
        </w:rPr>
        <w:t xml:space="preserve">reviewed the law applicable, we are of the considered opinion that </w:t>
      </w:r>
      <w:r w:rsidR="009051DF">
        <w:rPr>
          <w:rFonts w:ascii="Clarendon" w:hAnsi="Clarendon" w:cs="Estrangelo Edessa"/>
          <w:spacing w:val="-10"/>
          <w:sz w:val="28"/>
          <w:szCs w:val="28"/>
        </w:rPr>
        <w:t xml:space="preserve">ordinarily </w:t>
      </w:r>
      <w:r>
        <w:rPr>
          <w:rFonts w:ascii="Clarendon" w:hAnsi="Clarendon" w:cs="Estrangelo Edessa"/>
          <w:spacing w:val="-10"/>
          <w:sz w:val="28"/>
          <w:szCs w:val="28"/>
        </w:rPr>
        <w:t>this Court has no jurisdiction to entertain an appeal from a decision of a single Justice of Appeal, given the express provisions of Section 12 of the Judicature Act.</w:t>
      </w:r>
    </w:p>
    <w:p w:rsidR="003E032D" w:rsidRDefault="003E032D" w:rsidP="008F64A4">
      <w:pPr>
        <w:spacing w:line="360" w:lineRule="auto"/>
        <w:jc w:val="both"/>
        <w:rPr>
          <w:rFonts w:ascii="Clarendon" w:hAnsi="Clarendon" w:cs="Estrangelo Edessa"/>
          <w:spacing w:val="-10"/>
          <w:sz w:val="28"/>
          <w:szCs w:val="28"/>
        </w:rPr>
      </w:pPr>
    </w:p>
    <w:p w:rsidR="00893E7E" w:rsidRDefault="003E032D" w:rsidP="008F64A4">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The right of appeal is a creature of Statute.  There is nothing known in law as an inherent right of appeal.  The legal foundation for application for stay of execution pending an appeal is the right of appeal to the proper court and the fact that a Notice of Appeal </w:t>
      </w:r>
      <w:r w:rsidR="00C561A7">
        <w:rPr>
          <w:rFonts w:ascii="Clarendon" w:hAnsi="Clarendon" w:cs="Estrangelo Edessa"/>
          <w:spacing w:val="-10"/>
          <w:sz w:val="28"/>
          <w:szCs w:val="28"/>
        </w:rPr>
        <w:t>has been filed in that court.  Where a Notice of Appeal has been filed but the right of appeal does not exist, the Notice of Appeal is incompetent</w:t>
      </w:r>
      <w:r w:rsidR="00893E7E">
        <w:rPr>
          <w:rFonts w:ascii="Clarendon" w:hAnsi="Clarendon" w:cs="Estrangelo Edessa"/>
          <w:spacing w:val="-10"/>
          <w:sz w:val="28"/>
          <w:szCs w:val="28"/>
        </w:rPr>
        <w:t xml:space="preserve"> and cannot form the basis for an application for stay of execution pending appeal, as there is no pending appeal.</w:t>
      </w:r>
    </w:p>
    <w:p w:rsidR="00893E7E" w:rsidRDefault="00893E7E" w:rsidP="008F64A4">
      <w:pPr>
        <w:spacing w:line="360" w:lineRule="auto"/>
        <w:jc w:val="both"/>
        <w:rPr>
          <w:rFonts w:ascii="Clarendon" w:hAnsi="Clarendon" w:cs="Estrangelo Edessa"/>
          <w:spacing w:val="-10"/>
          <w:sz w:val="28"/>
          <w:szCs w:val="28"/>
        </w:rPr>
      </w:pPr>
    </w:p>
    <w:p w:rsidR="002D51D2" w:rsidRDefault="00893E7E" w:rsidP="008F64A4">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lastRenderedPageBreak/>
        <w:t>The right of appeal from the Court of Appeal</w:t>
      </w:r>
      <w:r w:rsidR="002D51D2">
        <w:rPr>
          <w:rFonts w:ascii="Clarendon" w:hAnsi="Clarendon" w:cs="Estrangelo Edessa"/>
          <w:spacing w:val="-10"/>
          <w:sz w:val="28"/>
          <w:szCs w:val="28"/>
        </w:rPr>
        <w:t xml:space="preserve"> to this Court is provided under Section 6 (1) of the Judicature Act as follows:—</w:t>
      </w:r>
    </w:p>
    <w:p w:rsidR="009051DF" w:rsidRDefault="009051DF" w:rsidP="009953EE">
      <w:pPr>
        <w:ind w:left="720"/>
        <w:jc w:val="both"/>
        <w:rPr>
          <w:rFonts w:ascii="Clarendon" w:hAnsi="Clarendon" w:cs="Estrangelo Edessa"/>
          <w:b/>
          <w:i/>
          <w:spacing w:val="-10"/>
          <w:sz w:val="28"/>
          <w:szCs w:val="28"/>
        </w:rPr>
      </w:pPr>
      <w:r>
        <w:rPr>
          <w:rFonts w:ascii="Clarendon" w:hAnsi="Clarendon" w:cs="Estrangelo Edessa" w:hint="eastAsia"/>
          <w:b/>
          <w:i/>
          <w:spacing w:val="-10"/>
          <w:sz w:val="28"/>
          <w:szCs w:val="28"/>
        </w:rPr>
        <w:t>“</w:t>
      </w:r>
      <w:r>
        <w:rPr>
          <w:rFonts w:ascii="Clarendon" w:hAnsi="Clarendon" w:cs="Estrangelo Edessa"/>
          <w:b/>
          <w:i/>
          <w:spacing w:val="-10"/>
          <w:sz w:val="28"/>
          <w:szCs w:val="28"/>
        </w:rPr>
        <w:t>An appeal shall lie to the Supreme Court where the Court of Appeal confirms, varies, or reverses a judgment or order including an interlocutory order, given by the High Court in the exercise of its original jurisdiction and either confirmed, varied or reversed by the Court of Appeal.</w:t>
      </w:r>
      <w:r>
        <w:rPr>
          <w:rFonts w:ascii="Clarendon" w:hAnsi="Clarendon" w:cs="Estrangelo Edessa" w:hint="eastAsia"/>
          <w:b/>
          <w:i/>
          <w:spacing w:val="-10"/>
          <w:sz w:val="28"/>
          <w:szCs w:val="28"/>
        </w:rPr>
        <w:t>”</w:t>
      </w:r>
    </w:p>
    <w:p w:rsidR="009051DF" w:rsidRDefault="009051DF" w:rsidP="009051DF">
      <w:pPr>
        <w:spacing w:line="360" w:lineRule="auto"/>
        <w:jc w:val="both"/>
        <w:rPr>
          <w:rFonts w:ascii="Clarendon" w:hAnsi="Clarendon" w:cs="Estrangelo Edessa"/>
          <w:b/>
          <w:i/>
          <w:spacing w:val="-10"/>
          <w:sz w:val="28"/>
          <w:szCs w:val="28"/>
        </w:rPr>
      </w:pPr>
    </w:p>
    <w:p w:rsidR="009051DF" w:rsidRDefault="009051DF" w:rsidP="009051DF">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The quorum of the Court of Appeal in Civil and Criminal matters is provided in Articles 135 (1) in the Constitution as follows:</w:t>
      </w:r>
      <w:r w:rsidR="0099311B">
        <w:rPr>
          <w:rFonts w:ascii="Clarendon" w:hAnsi="Clarendon" w:cs="Estrangelo Edessa"/>
          <w:spacing w:val="-10"/>
          <w:sz w:val="28"/>
          <w:szCs w:val="28"/>
        </w:rPr>
        <w:t>-</w:t>
      </w:r>
    </w:p>
    <w:p w:rsidR="009051DF" w:rsidRDefault="009051DF" w:rsidP="009953EE">
      <w:pPr>
        <w:ind w:left="720"/>
        <w:jc w:val="both"/>
        <w:rPr>
          <w:rFonts w:ascii="Clarendon" w:hAnsi="Clarendon" w:cs="Estrangelo Edessa"/>
          <w:b/>
          <w:i/>
          <w:spacing w:val="-10"/>
          <w:sz w:val="28"/>
          <w:szCs w:val="28"/>
        </w:rPr>
      </w:pPr>
      <w:r>
        <w:rPr>
          <w:rFonts w:ascii="Clarendon" w:hAnsi="Clarendon" w:cs="Estrangelo Edessa" w:hint="eastAsia"/>
          <w:b/>
          <w:i/>
          <w:spacing w:val="-10"/>
          <w:sz w:val="28"/>
          <w:szCs w:val="28"/>
        </w:rPr>
        <w:t>“</w:t>
      </w:r>
      <w:r>
        <w:rPr>
          <w:rFonts w:ascii="Clarendon" w:hAnsi="Clarendon" w:cs="Estrangelo Edessa"/>
          <w:b/>
          <w:i/>
          <w:spacing w:val="-10"/>
          <w:sz w:val="28"/>
          <w:szCs w:val="28"/>
        </w:rPr>
        <w:t xml:space="preserve">The Court of Appeal shall be duly constituted at any sitting if it consists of an </w:t>
      </w:r>
      <w:r w:rsidR="00EB0827">
        <w:rPr>
          <w:rFonts w:ascii="Clarendon" w:hAnsi="Clarendon" w:cs="Estrangelo Edessa"/>
          <w:b/>
          <w:i/>
          <w:spacing w:val="-10"/>
          <w:sz w:val="28"/>
          <w:szCs w:val="28"/>
        </w:rPr>
        <w:t>un</w:t>
      </w:r>
      <w:r>
        <w:rPr>
          <w:rFonts w:ascii="Clarendon" w:hAnsi="Clarendon" w:cs="Estrangelo Edessa"/>
          <w:b/>
          <w:i/>
          <w:spacing w:val="-10"/>
          <w:sz w:val="28"/>
          <w:szCs w:val="28"/>
        </w:rPr>
        <w:t>even number not being less than three members of the Court.</w:t>
      </w:r>
    </w:p>
    <w:p w:rsidR="009051DF" w:rsidRDefault="009051DF" w:rsidP="009051DF">
      <w:pPr>
        <w:spacing w:line="360" w:lineRule="auto"/>
        <w:jc w:val="both"/>
        <w:rPr>
          <w:rFonts w:ascii="Clarendon" w:hAnsi="Clarendon" w:cs="Estrangelo Edessa"/>
          <w:b/>
          <w:i/>
          <w:spacing w:val="-10"/>
          <w:sz w:val="28"/>
          <w:szCs w:val="28"/>
        </w:rPr>
      </w:pPr>
    </w:p>
    <w:p w:rsidR="009051DF" w:rsidRPr="009051DF" w:rsidRDefault="009051DF" w:rsidP="009051DF">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While the quorum of the Court of Appeal is three Judges, Section 12 of the Judicature Act (Cap. </w:t>
      </w:r>
      <w:r w:rsidR="009953EE">
        <w:rPr>
          <w:rFonts w:ascii="Clarendon" w:hAnsi="Clarendon" w:cs="Estrangelo Edessa"/>
          <w:spacing w:val="-10"/>
          <w:sz w:val="28"/>
          <w:szCs w:val="28"/>
        </w:rPr>
        <w:t>13) states as follows:</w:t>
      </w:r>
      <w:r w:rsidR="0099311B">
        <w:rPr>
          <w:rFonts w:ascii="Clarendon" w:hAnsi="Clarendon" w:cs="Estrangelo Edessa"/>
          <w:spacing w:val="-10"/>
          <w:sz w:val="28"/>
          <w:szCs w:val="28"/>
        </w:rPr>
        <w:t>-</w:t>
      </w:r>
    </w:p>
    <w:p w:rsidR="002D51D2" w:rsidRDefault="002D51D2" w:rsidP="000E47E2">
      <w:pPr>
        <w:ind w:left="1440" w:hanging="720"/>
        <w:jc w:val="both"/>
        <w:rPr>
          <w:rFonts w:ascii="Clarendon" w:hAnsi="Clarendon" w:cs="Estrangelo Edessa"/>
          <w:b/>
          <w:i/>
          <w:spacing w:val="-10"/>
          <w:sz w:val="28"/>
          <w:szCs w:val="28"/>
        </w:rPr>
      </w:pPr>
      <w:r>
        <w:rPr>
          <w:rFonts w:ascii="Clarendon" w:hAnsi="Clarendon" w:cs="Estrangelo Edessa" w:hint="eastAsia"/>
          <w:b/>
          <w:i/>
          <w:spacing w:val="-10"/>
          <w:sz w:val="28"/>
          <w:szCs w:val="28"/>
        </w:rPr>
        <w:t>“</w:t>
      </w:r>
      <w:r>
        <w:rPr>
          <w:rFonts w:ascii="Clarendon" w:hAnsi="Clarendon" w:cs="Estrangelo Edessa"/>
          <w:b/>
          <w:i/>
          <w:spacing w:val="-10"/>
          <w:sz w:val="28"/>
          <w:szCs w:val="28"/>
        </w:rPr>
        <w:t>(1)</w:t>
      </w:r>
      <w:r>
        <w:rPr>
          <w:rFonts w:ascii="Clarendon" w:hAnsi="Clarendon" w:cs="Estrangelo Edessa"/>
          <w:b/>
          <w:i/>
          <w:spacing w:val="-10"/>
          <w:sz w:val="28"/>
          <w:szCs w:val="28"/>
        </w:rPr>
        <w:tab/>
        <w:t>A single Judge of the Court of Appeal may exercise any power vested in the Court of Appeal in any interlocutory cause or matter before the Court of Appeal.</w:t>
      </w:r>
    </w:p>
    <w:p w:rsidR="002D51D2" w:rsidRDefault="002D51D2" w:rsidP="000E47E2">
      <w:pPr>
        <w:ind w:left="1440" w:hanging="720"/>
        <w:jc w:val="both"/>
        <w:rPr>
          <w:rFonts w:ascii="Clarendon" w:hAnsi="Clarendon" w:cs="Estrangelo Edessa"/>
          <w:b/>
          <w:i/>
          <w:spacing w:val="-10"/>
          <w:sz w:val="28"/>
          <w:szCs w:val="28"/>
        </w:rPr>
      </w:pPr>
    </w:p>
    <w:p w:rsidR="002D51D2" w:rsidRDefault="002D51D2" w:rsidP="000E47E2">
      <w:pPr>
        <w:ind w:left="1440" w:hanging="720"/>
        <w:jc w:val="both"/>
        <w:rPr>
          <w:rFonts w:ascii="Clarendon" w:hAnsi="Clarendon" w:cs="Estrangelo Edessa"/>
          <w:b/>
          <w:i/>
          <w:spacing w:val="-10"/>
          <w:sz w:val="28"/>
          <w:szCs w:val="28"/>
        </w:rPr>
      </w:pPr>
      <w:r>
        <w:rPr>
          <w:rFonts w:ascii="Clarendon" w:hAnsi="Clarendon" w:cs="Estrangelo Edessa"/>
          <w:b/>
          <w:i/>
          <w:spacing w:val="-10"/>
          <w:sz w:val="28"/>
          <w:szCs w:val="28"/>
        </w:rPr>
        <w:t>(2)</w:t>
      </w:r>
      <w:r>
        <w:rPr>
          <w:rFonts w:ascii="Clarendon" w:hAnsi="Clarendon" w:cs="Estrangelo Edessa"/>
          <w:b/>
          <w:i/>
          <w:spacing w:val="-10"/>
          <w:sz w:val="28"/>
          <w:szCs w:val="28"/>
        </w:rPr>
        <w:tab/>
        <w:t>Any person dissatisfied with the decision of a single Justice of the Court of Appeal in exercise of any power under Subsection (1) shall be entitled to have the matter determined by a bench of three Justices of the Court of Appeal which may confirm, vary or reverse the decision.</w:t>
      </w:r>
      <w:r>
        <w:rPr>
          <w:rFonts w:ascii="Clarendon" w:hAnsi="Clarendon" w:cs="Estrangelo Edessa" w:hint="eastAsia"/>
          <w:b/>
          <w:i/>
          <w:spacing w:val="-10"/>
          <w:sz w:val="28"/>
          <w:szCs w:val="28"/>
        </w:rPr>
        <w:t>”</w:t>
      </w:r>
    </w:p>
    <w:p w:rsidR="002D51D2" w:rsidRDefault="002D51D2" w:rsidP="002D51D2">
      <w:pPr>
        <w:spacing w:line="360" w:lineRule="auto"/>
        <w:ind w:left="1440" w:hanging="720"/>
        <w:jc w:val="both"/>
        <w:rPr>
          <w:rFonts w:ascii="Clarendon" w:hAnsi="Clarendon" w:cs="Estrangelo Edessa"/>
          <w:b/>
          <w:i/>
          <w:spacing w:val="-10"/>
          <w:sz w:val="28"/>
          <w:szCs w:val="28"/>
        </w:rPr>
      </w:pPr>
    </w:p>
    <w:p w:rsidR="000E47E2" w:rsidRDefault="002D51D2" w:rsidP="000E47E2">
      <w:pPr>
        <w:spacing w:line="360" w:lineRule="auto"/>
        <w:jc w:val="both"/>
        <w:rPr>
          <w:rFonts w:ascii="Clarendon" w:hAnsi="Clarendon" w:cs="Estrangelo Edessa"/>
          <w:spacing w:val="-10"/>
          <w:sz w:val="28"/>
          <w:szCs w:val="28"/>
        </w:rPr>
      </w:pPr>
      <w:r w:rsidRPr="002D51D2">
        <w:rPr>
          <w:rFonts w:ascii="Clarendon" w:hAnsi="Clarendon" w:cs="Estrangelo Edessa"/>
          <w:spacing w:val="-10"/>
          <w:sz w:val="28"/>
          <w:szCs w:val="28"/>
        </w:rPr>
        <w:t>Rule</w:t>
      </w:r>
      <w:r>
        <w:rPr>
          <w:rFonts w:ascii="Clarendon" w:hAnsi="Clarendon" w:cs="Estrangelo Edessa"/>
          <w:spacing w:val="-10"/>
          <w:sz w:val="28"/>
          <w:szCs w:val="28"/>
        </w:rPr>
        <w:t xml:space="preserve"> 55 (1) of the Court of Appeal Rules provides that where a pers</w:t>
      </w:r>
      <w:r w:rsidR="000E47E2">
        <w:rPr>
          <w:rFonts w:ascii="Clarendon" w:hAnsi="Clarendon" w:cs="Estrangelo Edessa"/>
          <w:spacing w:val="-10"/>
          <w:sz w:val="28"/>
          <w:szCs w:val="28"/>
        </w:rPr>
        <w:t xml:space="preserve">on is </w:t>
      </w:r>
      <w:r>
        <w:rPr>
          <w:rFonts w:ascii="Clarendon" w:hAnsi="Clarendon" w:cs="Estrangelo Edessa"/>
          <w:spacing w:val="-10"/>
          <w:sz w:val="28"/>
          <w:szCs w:val="28"/>
        </w:rPr>
        <w:t xml:space="preserve">dissatisfied with the decision of a single Judge of the Court of Appeal, in a Civil matter, and wishes the order or decision to be varied, </w:t>
      </w:r>
      <w:r w:rsidR="0089594C">
        <w:rPr>
          <w:rFonts w:ascii="Clarendon" w:hAnsi="Clarendon" w:cs="Estrangelo Edessa" w:hint="eastAsia"/>
          <w:spacing w:val="-10"/>
          <w:sz w:val="28"/>
          <w:szCs w:val="28"/>
        </w:rPr>
        <w:t>discharged</w:t>
      </w:r>
      <w:r w:rsidR="0089594C">
        <w:rPr>
          <w:rFonts w:ascii="Clarendon" w:hAnsi="Clarendon" w:cs="Estrangelo Edessa"/>
          <w:spacing w:val="-10"/>
          <w:sz w:val="28"/>
          <w:szCs w:val="28"/>
        </w:rPr>
        <w:t xml:space="preserve"> or reversed by the Court, the applicant may apply for it informally to the Judge at the time when the decision is given, or by </w:t>
      </w:r>
      <w:r w:rsidR="0089594C">
        <w:rPr>
          <w:rFonts w:ascii="Clarendon" w:hAnsi="Clarendon" w:cs="Estrangelo Edessa" w:hint="eastAsia"/>
          <w:spacing w:val="-10"/>
          <w:sz w:val="28"/>
          <w:szCs w:val="28"/>
        </w:rPr>
        <w:t>writing</w:t>
      </w:r>
      <w:r w:rsidR="0089594C">
        <w:rPr>
          <w:rFonts w:ascii="Clarendon" w:hAnsi="Clarendon" w:cs="Estrangelo Edessa"/>
          <w:spacing w:val="-10"/>
          <w:sz w:val="28"/>
          <w:szCs w:val="28"/>
        </w:rPr>
        <w:t xml:space="preserve"> to the Registrar within seven days after that date.</w:t>
      </w:r>
    </w:p>
    <w:p w:rsidR="000E47E2" w:rsidRDefault="000E47E2" w:rsidP="002D51D2">
      <w:pPr>
        <w:spacing w:line="360" w:lineRule="auto"/>
        <w:ind w:left="1440" w:hanging="720"/>
        <w:jc w:val="both"/>
        <w:rPr>
          <w:rFonts w:ascii="Clarendon" w:hAnsi="Clarendon" w:cs="Estrangelo Edessa"/>
          <w:spacing w:val="-10"/>
          <w:sz w:val="28"/>
          <w:szCs w:val="28"/>
        </w:rPr>
      </w:pPr>
    </w:p>
    <w:p w:rsidR="002D51D2" w:rsidRDefault="000E47E2" w:rsidP="000E47E2">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The Court of Appeal Rules</w:t>
      </w:r>
      <w:r w:rsidR="002F55E9">
        <w:rPr>
          <w:rFonts w:ascii="Clarendon" w:hAnsi="Clarendon" w:cs="Estrangelo Edessa"/>
          <w:spacing w:val="-10"/>
          <w:sz w:val="28"/>
          <w:szCs w:val="28"/>
        </w:rPr>
        <w:t xml:space="preserve"> provide instances where a single Judge may exercise its jurisdiction.  This is provided in Rule 53 which states that every application, other than an application included in Sub-rule (2) of this rule shall be heard by a single Judge of the Court.  Among the applications excluded from being heard by a single </w:t>
      </w:r>
      <w:r w:rsidR="002F55E9">
        <w:rPr>
          <w:rFonts w:ascii="Clarendon" w:hAnsi="Clarendon" w:cs="Estrangelo Edessa"/>
          <w:spacing w:val="-10"/>
          <w:sz w:val="28"/>
          <w:szCs w:val="28"/>
        </w:rPr>
        <w:lastRenderedPageBreak/>
        <w:t>Judge are applications for stay of execution, injunction or stay of proceedings under Rule 53 (2) (b).</w:t>
      </w:r>
      <w:r>
        <w:rPr>
          <w:rFonts w:ascii="Clarendon" w:hAnsi="Clarendon" w:cs="Estrangelo Edessa"/>
          <w:spacing w:val="-10"/>
          <w:sz w:val="28"/>
          <w:szCs w:val="28"/>
        </w:rPr>
        <w:t xml:space="preserve"> </w:t>
      </w:r>
      <w:r w:rsidR="002D51D2">
        <w:rPr>
          <w:rFonts w:ascii="Clarendon" w:hAnsi="Clarendon" w:cs="Estrangelo Edessa"/>
          <w:spacing w:val="-10"/>
          <w:sz w:val="28"/>
          <w:szCs w:val="28"/>
        </w:rPr>
        <w:t xml:space="preserve"> </w:t>
      </w:r>
    </w:p>
    <w:p w:rsidR="00070D0C" w:rsidRDefault="00070D0C" w:rsidP="000E47E2">
      <w:pPr>
        <w:spacing w:line="360" w:lineRule="auto"/>
        <w:jc w:val="both"/>
        <w:rPr>
          <w:rFonts w:ascii="Clarendon" w:hAnsi="Clarendon" w:cs="Estrangelo Edessa"/>
          <w:spacing w:val="-10"/>
          <w:sz w:val="28"/>
          <w:szCs w:val="28"/>
        </w:rPr>
      </w:pPr>
    </w:p>
    <w:p w:rsidR="00070D0C" w:rsidRDefault="00070D0C" w:rsidP="000E47E2">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However, a practice has developed where a single Judge or even a Registrar may hear an application for an interim order for stay of execution pending the hearing </w:t>
      </w:r>
      <w:r w:rsidR="008B5D8F">
        <w:rPr>
          <w:rFonts w:ascii="Clarendon" w:hAnsi="Clarendon" w:cs="Estrangelo Edessa"/>
          <w:spacing w:val="-10"/>
          <w:sz w:val="28"/>
          <w:szCs w:val="28"/>
        </w:rPr>
        <w:t xml:space="preserve">of the main application in urgent cases.  Such interim orders are given in exercise of inherent power of the Court under Rule </w:t>
      </w:r>
      <w:r w:rsidR="00CB3BEA">
        <w:rPr>
          <w:rFonts w:ascii="Clarendon" w:hAnsi="Clarendon" w:cs="Estrangelo Edessa"/>
          <w:spacing w:val="-10"/>
          <w:sz w:val="28"/>
          <w:szCs w:val="28"/>
        </w:rPr>
        <w:t xml:space="preserve">2 </w:t>
      </w:r>
      <w:r w:rsidR="008B5D8F">
        <w:rPr>
          <w:rFonts w:ascii="Clarendon" w:hAnsi="Clarendon" w:cs="Estrangelo Edessa"/>
          <w:spacing w:val="-10"/>
          <w:sz w:val="28"/>
          <w:szCs w:val="28"/>
        </w:rPr>
        <w:t xml:space="preserve">(2) of the Rules of the Court of Appeal.   In the present case, it seems that the learned Acting Deputy Chief Justice </w:t>
      </w:r>
      <w:r w:rsidR="008B5D8F">
        <w:rPr>
          <w:rFonts w:ascii="Clarendon" w:hAnsi="Clarendon" w:cs="Estrangelo Edessa" w:hint="eastAsia"/>
          <w:spacing w:val="-10"/>
          <w:sz w:val="28"/>
          <w:szCs w:val="28"/>
        </w:rPr>
        <w:t>exercised</w:t>
      </w:r>
      <w:r w:rsidR="008B5D8F">
        <w:rPr>
          <w:rFonts w:ascii="Clarendon" w:hAnsi="Clarendon" w:cs="Estrangelo Edessa"/>
          <w:spacing w:val="-10"/>
          <w:sz w:val="28"/>
          <w:szCs w:val="28"/>
        </w:rPr>
        <w:t xml:space="preserve"> jurisdiction under this rule to make the orders he made.</w:t>
      </w:r>
    </w:p>
    <w:p w:rsidR="008B5D8F" w:rsidRDefault="008B5D8F" w:rsidP="000E47E2">
      <w:pPr>
        <w:spacing w:line="360" w:lineRule="auto"/>
        <w:jc w:val="both"/>
        <w:rPr>
          <w:rFonts w:ascii="Clarendon" w:hAnsi="Clarendon" w:cs="Estrangelo Edessa"/>
          <w:spacing w:val="-10"/>
          <w:sz w:val="28"/>
          <w:szCs w:val="28"/>
        </w:rPr>
      </w:pPr>
    </w:p>
    <w:p w:rsidR="00EF31ED" w:rsidRDefault="008B5D8F" w:rsidP="000E47E2">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The substa</w:t>
      </w:r>
      <w:r w:rsidR="000064A5">
        <w:rPr>
          <w:rFonts w:ascii="Clarendon" w:hAnsi="Clarendon" w:cs="Estrangelo Edessa"/>
          <w:spacing w:val="-10"/>
          <w:sz w:val="28"/>
          <w:szCs w:val="28"/>
        </w:rPr>
        <w:t>ntial issue is, therefore, whether</w:t>
      </w:r>
      <w:r>
        <w:rPr>
          <w:rFonts w:ascii="Clarendon" w:hAnsi="Clarendon" w:cs="Estrangelo Edessa"/>
          <w:spacing w:val="-10"/>
          <w:sz w:val="28"/>
          <w:szCs w:val="28"/>
        </w:rPr>
        <w:t xml:space="preserve"> a decision or order of a single Judge of the Court of Appeal is appealable to this Court.  Our opinion is that such an appeal is </w:t>
      </w:r>
      <w:r w:rsidR="00CB3BEA">
        <w:rPr>
          <w:rFonts w:ascii="Clarendon" w:hAnsi="Clarendon" w:cs="Estrangelo Edessa"/>
          <w:spacing w:val="-10"/>
          <w:sz w:val="28"/>
          <w:szCs w:val="28"/>
        </w:rPr>
        <w:t xml:space="preserve">not possible because of </w:t>
      </w:r>
      <w:r>
        <w:rPr>
          <w:rFonts w:ascii="Clarendon" w:hAnsi="Clarendon" w:cs="Estrangelo Edessa"/>
          <w:spacing w:val="-10"/>
          <w:sz w:val="28"/>
          <w:szCs w:val="28"/>
        </w:rPr>
        <w:t xml:space="preserve">Section 12 (2) of the Judicature Act.  The appropriate action the applicant can take </w:t>
      </w:r>
      <w:r w:rsidR="000064A5">
        <w:rPr>
          <w:rFonts w:ascii="Clarendon" w:hAnsi="Clarendon" w:cs="Estrangelo Edessa"/>
          <w:spacing w:val="-10"/>
          <w:sz w:val="28"/>
          <w:szCs w:val="28"/>
        </w:rPr>
        <w:t xml:space="preserve">is </w:t>
      </w:r>
      <w:r>
        <w:rPr>
          <w:rFonts w:ascii="Clarendon" w:hAnsi="Clarendon" w:cs="Estrangelo Edessa"/>
          <w:spacing w:val="-10"/>
          <w:sz w:val="28"/>
          <w:szCs w:val="28"/>
        </w:rPr>
        <w:t xml:space="preserve">to refer the matter to a bench of three Judges of the Court of Appeal for review.  </w:t>
      </w:r>
      <w:r w:rsidR="00EF31ED">
        <w:rPr>
          <w:rFonts w:ascii="Clarendon" w:hAnsi="Clarendon" w:cs="Estrangelo Edessa"/>
          <w:spacing w:val="-10"/>
          <w:sz w:val="28"/>
          <w:szCs w:val="28"/>
        </w:rPr>
        <w:t xml:space="preserve">That bench has power to vary, reverse or confirm the decision of a single Judge.  Thereafter, the applicant can appeal to this Court against the decision of the three Judges of the Court of Appeal.  Rule 2 (2) of the Rules of this Court providing for inherent powers of this Court to make such orders for achieving </w:t>
      </w:r>
      <w:r w:rsidR="000064A5">
        <w:rPr>
          <w:rFonts w:ascii="Clarendon" w:hAnsi="Clarendon" w:cs="Estrangelo Edessa"/>
          <w:spacing w:val="-10"/>
          <w:sz w:val="28"/>
          <w:szCs w:val="28"/>
        </w:rPr>
        <w:t xml:space="preserve">the </w:t>
      </w:r>
      <w:r w:rsidR="00EF31ED">
        <w:rPr>
          <w:rFonts w:ascii="Clarendon" w:hAnsi="Clarendon" w:cs="Estrangelo Edessa"/>
          <w:spacing w:val="-10"/>
          <w:sz w:val="28"/>
          <w:szCs w:val="28"/>
        </w:rPr>
        <w:t>end</w:t>
      </w:r>
      <w:r w:rsidR="000064A5">
        <w:rPr>
          <w:rFonts w:ascii="Clarendon" w:hAnsi="Clarendon" w:cs="Estrangelo Edessa"/>
          <w:spacing w:val="-10"/>
          <w:sz w:val="28"/>
          <w:szCs w:val="28"/>
        </w:rPr>
        <w:t>s</w:t>
      </w:r>
      <w:r w:rsidR="00EF31ED">
        <w:rPr>
          <w:rFonts w:ascii="Clarendon" w:hAnsi="Clarendon" w:cs="Estrangelo Edessa"/>
          <w:spacing w:val="-10"/>
          <w:sz w:val="28"/>
          <w:szCs w:val="28"/>
        </w:rPr>
        <w:t xml:space="preserve"> of justice cannot be applied to override the clear provisions of the Judicature Act, which is the parent and superior law.</w:t>
      </w:r>
    </w:p>
    <w:p w:rsidR="00EF31ED" w:rsidRDefault="00EF31ED" w:rsidP="000E47E2">
      <w:pPr>
        <w:spacing w:line="360" w:lineRule="auto"/>
        <w:jc w:val="both"/>
        <w:rPr>
          <w:rFonts w:ascii="Clarendon" w:hAnsi="Clarendon" w:cs="Estrangelo Edessa"/>
          <w:spacing w:val="-10"/>
          <w:sz w:val="28"/>
          <w:szCs w:val="28"/>
        </w:rPr>
      </w:pPr>
    </w:p>
    <w:p w:rsidR="000D735C" w:rsidRDefault="00EF31ED" w:rsidP="000E47E2">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In any case the order of stay made by Kavuma Ag. DCJ., was an interim order pending the hearing of the main application of stay of execution of a full bench of the Court of Appeal.  The Court of Appeal still has jurisdiction to set down the main application for hearing.</w:t>
      </w:r>
    </w:p>
    <w:p w:rsidR="00DC5237" w:rsidRDefault="00DC5237" w:rsidP="000E47E2">
      <w:pPr>
        <w:spacing w:line="360" w:lineRule="auto"/>
        <w:jc w:val="both"/>
        <w:rPr>
          <w:rFonts w:ascii="Clarendon" w:hAnsi="Clarendon" w:cs="Estrangelo Edessa"/>
          <w:spacing w:val="-10"/>
          <w:sz w:val="28"/>
          <w:szCs w:val="28"/>
        </w:rPr>
      </w:pPr>
    </w:p>
    <w:p w:rsidR="00DC5237" w:rsidRPr="00DC5237" w:rsidRDefault="00DC5237" w:rsidP="00DC5237">
      <w:pPr>
        <w:jc w:val="both"/>
        <w:rPr>
          <w:rFonts w:ascii="Baskerville Old Face" w:hAnsi="Baskerville Old Face" w:cs="Estrangelo Edessa"/>
          <w:b/>
          <w:spacing w:val="-10"/>
          <w:sz w:val="30"/>
          <w:szCs w:val="30"/>
        </w:rPr>
      </w:pPr>
      <w:r w:rsidRPr="00DC5237">
        <w:rPr>
          <w:rFonts w:ascii="Baskerville Old Face" w:hAnsi="Baskerville Old Face" w:cs="Estrangelo Edessa"/>
          <w:b/>
          <w:spacing w:val="-10"/>
          <w:sz w:val="30"/>
          <w:szCs w:val="30"/>
        </w:rPr>
        <w:t xml:space="preserve">Decision </w:t>
      </w:r>
      <w:r w:rsidR="00AE0B23">
        <w:rPr>
          <w:rFonts w:ascii="Baskerville Old Face" w:hAnsi="Baskerville Old Face" w:cs="Estrangelo Edessa"/>
          <w:b/>
          <w:spacing w:val="-10"/>
          <w:sz w:val="30"/>
          <w:szCs w:val="30"/>
        </w:rPr>
        <w:t xml:space="preserve"> and  </w:t>
      </w:r>
      <w:r w:rsidRPr="00DC5237">
        <w:rPr>
          <w:rFonts w:ascii="Baskerville Old Face" w:hAnsi="Baskerville Old Face" w:cs="Estrangelo Edessa"/>
          <w:b/>
          <w:spacing w:val="-10"/>
          <w:sz w:val="30"/>
          <w:szCs w:val="30"/>
        </w:rPr>
        <w:t>Orders:</w:t>
      </w:r>
      <w:r>
        <w:rPr>
          <w:rFonts w:ascii="Baskerville Old Face" w:hAnsi="Baskerville Old Face" w:cs="Estrangelo Edessa"/>
          <w:b/>
          <w:spacing w:val="-10"/>
          <w:sz w:val="30"/>
          <w:szCs w:val="30"/>
        </w:rPr>
        <w:t>-</w:t>
      </w:r>
    </w:p>
    <w:p w:rsidR="006671F9" w:rsidRDefault="000D735C" w:rsidP="000E47E2">
      <w:p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For these reasons, we hold that the application for stay of execution is incompetent, and it is accordingly </w:t>
      </w:r>
      <w:r w:rsidR="00020E62">
        <w:rPr>
          <w:rFonts w:ascii="Clarendon" w:hAnsi="Clarendon" w:cs="Estrangelo Edessa"/>
          <w:spacing w:val="-10"/>
          <w:sz w:val="28"/>
          <w:szCs w:val="28"/>
        </w:rPr>
        <w:t>struck out.  We therefore do not find it necessary to deal with the merits of the application.  We make the following orders—</w:t>
      </w:r>
      <w:r>
        <w:rPr>
          <w:rFonts w:ascii="Clarendon" w:hAnsi="Clarendon" w:cs="Estrangelo Edessa"/>
          <w:spacing w:val="-10"/>
          <w:sz w:val="28"/>
          <w:szCs w:val="28"/>
        </w:rPr>
        <w:t xml:space="preserve"> </w:t>
      </w:r>
    </w:p>
    <w:p w:rsidR="006671F9" w:rsidRDefault="006671F9" w:rsidP="006671F9">
      <w:pPr>
        <w:pStyle w:val="ListParagraph"/>
        <w:numPr>
          <w:ilvl w:val="0"/>
          <w:numId w:val="28"/>
        </w:numPr>
        <w:spacing w:line="360" w:lineRule="auto"/>
        <w:jc w:val="both"/>
        <w:rPr>
          <w:rFonts w:ascii="Clarendon" w:hAnsi="Clarendon" w:cs="Estrangelo Edessa"/>
          <w:spacing w:val="-10"/>
          <w:sz w:val="28"/>
          <w:szCs w:val="28"/>
        </w:rPr>
      </w:pPr>
      <w:r>
        <w:rPr>
          <w:rFonts w:ascii="Clarendon" w:hAnsi="Clarendon" w:cs="Estrangelo Edessa"/>
          <w:spacing w:val="-10"/>
          <w:sz w:val="28"/>
          <w:szCs w:val="28"/>
        </w:rPr>
        <w:lastRenderedPageBreak/>
        <w:t>We order that the matter be referred back to a bench of three Justices of the Court of Appeal to expeditiously hear and determine the application for stay of execution, as a reference from the decision of Kavuma, Ag. DCJ., sitting as a single Justice of Appeal.</w:t>
      </w:r>
    </w:p>
    <w:p w:rsidR="005C77CC" w:rsidRDefault="005C77CC" w:rsidP="005C77CC">
      <w:pPr>
        <w:pStyle w:val="ListParagraph"/>
        <w:spacing w:line="360" w:lineRule="auto"/>
        <w:ind w:left="540"/>
        <w:jc w:val="both"/>
        <w:rPr>
          <w:rFonts w:ascii="Clarendon" w:hAnsi="Clarendon" w:cs="Estrangelo Edessa"/>
          <w:spacing w:val="-10"/>
          <w:sz w:val="28"/>
          <w:szCs w:val="28"/>
        </w:rPr>
      </w:pPr>
    </w:p>
    <w:p w:rsidR="006671F9" w:rsidRDefault="006671F9" w:rsidP="006671F9">
      <w:pPr>
        <w:pStyle w:val="ListParagraph"/>
        <w:numPr>
          <w:ilvl w:val="0"/>
          <w:numId w:val="28"/>
        </w:num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 xml:space="preserve">We </w:t>
      </w:r>
      <w:r w:rsidR="008335C1">
        <w:rPr>
          <w:rFonts w:ascii="Clarendon" w:hAnsi="Clarendon" w:cs="Estrangelo Edessa"/>
          <w:spacing w:val="-10"/>
          <w:sz w:val="28"/>
          <w:szCs w:val="28"/>
        </w:rPr>
        <w:t xml:space="preserve">order that the status quo be maintained until the application is disposed of.  </w:t>
      </w:r>
    </w:p>
    <w:p w:rsidR="00757BF7" w:rsidRDefault="00757BF7" w:rsidP="00757BF7">
      <w:pPr>
        <w:pStyle w:val="ListParagraph"/>
        <w:spacing w:line="360" w:lineRule="auto"/>
        <w:ind w:left="360"/>
        <w:jc w:val="both"/>
        <w:rPr>
          <w:rFonts w:ascii="Clarendon" w:hAnsi="Clarendon" w:cs="Estrangelo Edessa"/>
          <w:spacing w:val="-10"/>
          <w:sz w:val="28"/>
          <w:szCs w:val="28"/>
        </w:rPr>
      </w:pPr>
    </w:p>
    <w:p w:rsidR="006671F9" w:rsidRDefault="006671F9" w:rsidP="006671F9">
      <w:pPr>
        <w:pStyle w:val="ListParagraph"/>
        <w:numPr>
          <w:ilvl w:val="0"/>
          <w:numId w:val="28"/>
        </w:numPr>
        <w:spacing w:line="360" w:lineRule="auto"/>
        <w:jc w:val="both"/>
        <w:rPr>
          <w:rFonts w:ascii="Clarendon" w:hAnsi="Clarendon" w:cs="Estrangelo Edessa"/>
          <w:spacing w:val="-10"/>
          <w:sz w:val="28"/>
          <w:szCs w:val="28"/>
        </w:rPr>
      </w:pPr>
      <w:r>
        <w:rPr>
          <w:rFonts w:ascii="Clarendon" w:hAnsi="Clarendon" w:cs="Estrangelo Edessa"/>
          <w:spacing w:val="-10"/>
          <w:sz w:val="28"/>
          <w:szCs w:val="28"/>
        </w:rPr>
        <w:t>We make no order as to costs in this Court.  We order that the costs of the application in the Court of Appeal abide the outcome of the reference.</w:t>
      </w:r>
    </w:p>
    <w:p w:rsidR="000B04CB" w:rsidRPr="006671F9" w:rsidRDefault="006671F9" w:rsidP="006671F9">
      <w:pPr>
        <w:spacing w:line="360" w:lineRule="auto"/>
        <w:jc w:val="both"/>
        <w:rPr>
          <w:rFonts w:ascii="Clarendon" w:hAnsi="Clarendon" w:cs="Estrangelo Edessa"/>
          <w:spacing w:val="-10"/>
          <w:sz w:val="28"/>
          <w:szCs w:val="28"/>
        </w:rPr>
      </w:pPr>
      <w:r w:rsidRPr="006671F9">
        <w:rPr>
          <w:rFonts w:ascii="Clarendon" w:hAnsi="Clarendon" w:cs="Estrangelo Edessa"/>
          <w:spacing w:val="-10"/>
          <w:sz w:val="28"/>
          <w:szCs w:val="28"/>
        </w:rPr>
        <w:t xml:space="preserve"> </w:t>
      </w:r>
    </w:p>
    <w:p w:rsidR="00567595" w:rsidRPr="000B04CB" w:rsidRDefault="000B04CB" w:rsidP="00C542C2">
      <w:pPr>
        <w:jc w:val="both"/>
        <w:rPr>
          <w:rFonts w:ascii="Clarendon" w:hAnsi="Clarendon" w:cs="Arial"/>
          <w:spacing w:val="-20"/>
          <w:sz w:val="28"/>
          <w:szCs w:val="28"/>
        </w:rPr>
      </w:pPr>
      <w:r w:rsidRPr="000B04CB">
        <w:rPr>
          <w:rFonts w:ascii="Clarendon" w:hAnsi="Clarendon" w:cs="Arial"/>
          <w:b/>
          <w:spacing w:val="-20"/>
          <w:sz w:val="28"/>
          <w:szCs w:val="28"/>
        </w:rPr>
        <w:t>Delivered</w:t>
      </w:r>
      <w:r>
        <w:rPr>
          <w:rFonts w:ascii="Clarendon" w:hAnsi="Clarendon" w:cs="Arial"/>
          <w:spacing w:val="-20"/>
          <w:sz w:val="28"/>
          <w:szCs w:val="28"/>
        </w:rPr>
        <w:t xml:space="preserve"> at </w:t>
      </w:r>
      <w:r w:rsidRPr="000B04CB">
        <w:rPr>
          <w:rFonts w:ascii="Clarendon" w:hAnsi="Clarendon" w:cs="Arial"/>
          <w:b/>
          <w:spacing w:val="-20"/>
          <w:sz w:val="28"/>
          <w:szCs w:val="28"/>
        </w:rPr>
        <w:t>Kampala</w:t>
      </w:r>
      <w:r>
        <w:rPr>
          <w:rFonts w:ascii="Clarendon" w:hAnsi="Clarendon" w:cs="Arial"/>
          <w:spacing w:val="-20"/>
          <w:sz w:val="28"/>
          <w:szCs w:val="28"/>
        </w:rPr>
        <w:t xml:space="preserve"> this </w:t>
      </w:r>
      <w:r w:rsidRPr="000B04CB">
        <w:rPr>
          <w:rFonts w:ascii="Clarendon" w:hAnsi="Clarendon" w:cs="Arial" w:hint="eastAsia"/>
          <w:b/>
          <w:spacing w:val="-20"/>
          <w:sz w:val="28"/>
          <w:szCs w:val="28"/>
        </w:rPr>
        <w:t>……</w:t>
      </w:r>
      <w:r w:rsidR="00D1697F">
        <w:rPr>
          <w:rFonts w:ascii="Clarendon" w:hAnsi="Clarendon" w:cs="Arial"/>
          <w:b/>
          <w:spacing w:val="-20"/>
          <w:sz w:val="28"/>
          <w:szCs w:val="28"/>
        </w:rPr>
        <w:t>21st</w:t>
      </w:r>
      <w:r w:rsidRPr="000B04CB">
        <w:rPr>
          <w:rFonts w:ascii="Clarendon" w:hAnsi="Clarendon" w:cs="Arial" w:hint="eastAsia"/>
          <w:b/>
          <w:spacing w:val="-20"/>
          <w:sz w:val="28"/>
          <w:szCs w:val="28"/>
        </w:rPr>
        <w:t>……</w:t>
      </w:r>
      <w:r w:rsidRPr="000B04CB">
        <w:rPr>
          <w:rFonts w:ascii="Clarendon" w:hAnsi="Clarendon" w:cs="Arial"/>
          <w:b/>
          <w:spacing w:val="-20"/>
          <w:sz w:val="28"/>
          <w:szCs w:val="28"/>
        </w:rPr>
        <w:t>..</w:t>
      </w:r>
      <w:r>
        <w:rPr>
          <w:rFonts w:ascii="Clarendon" w:hAnsi="Clarendon" w:cs="Arial"/>
          <w:spacing w:val="-20"/>
          <w:sz w:val="28"/>
          <w:szCs w:val="28"/>
        </w:rPr>
        <w:t xml:space="preserve"> day of </w:t>
      </w:r>
      <w:r w:rsidRPr="000B04CB">
        <w:rPr>
          <w:rFonts w:ascii="Clarendon" w:hAnsi="Clarendon" w:cs="Arial" w:hint="eastAsia"/>
          <w:b/>
          <w:spacing w:val="-20"/>
          <w:sz w:val="28"/>
          <w:szCs w:val="28"/>
        </w:rPr>
        <w:t>…</w:t>
      </w:r>
      <w:r w:rsidR="00D1697F">
        <w:rPr>
          <w:rFonts w:ascii="Clarendon" w:hAnsi="Clarendon" w:cs="Arial"/>
          <w:b/>
          <w:spacing w:val="-20"/>
          <w:sz w:val="28"/>
          <w:szCs w:val="28"/>
        </w:rPr>
        <w:tab/>
        <w:t>August</w:t>
      </w:r>
      <w:r w:rsidRPr="000B04CB">
        <w:rPr>
          <w:rFonts w:ascii="Clarendon" w:hAnsi="Clarendon" w:cs="Arial" w:hint="eastAsia"/>
          <w:b/>
          <w:spacing w:val="-20"/>
          <w:sz w:val="28"/>
          <w:szCs w:val="28"/>
        </w:rPr>
        <w:t>…………</w:t>
      </w:r>
      <w:r w:rsidRPr="000B04CB">
        <w:rPr>
          <w:rFonts w:ascii="Clarendon" w:hAnsi="Clarendon" w:cs="Arial"/>
          <w:b/>
          <w:spacing w:val="-20"/>
          <w:sz w:val="28"/>
          <w:szCs w:val="28"/>
        </w:rPr>
        <w:t>..</w:t>
      </w:r>
      <w:r>
        <w:rPr>
          <w:rFonts w:ascii="Clarendon" w:hAnsi="Clarendon" w:cs="Arial"/>
          <w:spacing w:val="-20"/>
          <w:sz w:val="28"/>
          <w:szCs w:val="28"/>
        </w:rPr>
        <w:t xml:space="preserve">, </w:t>
      </w:r>
      <w:r w:rsidRPr="000B04CB">
        <w:rPr>
          <w:rFonts w:ascii="Clarendon" w:hAnsi="Clarendon" w:cs="Arial"/>
          <w:b/>
          <w:spacing w:val="-20"/>
          <w:sz w:val="28"/>
          <w:szCs w:val="28"/>
        </w:rPr>
        <w:t>2014.</w:t>
      </w:r>
      <w:r w:rsidR="00567595" w:rsidRPr="000B04CB">
        <w:rPr>
          <w:rFonts w:ascii="Clarendon" w:hAnsi="Clarendon" w:cs="Arial"/>
          <w:spacing w:val="-20"/>
          <w:sz w:val="28"/>
          <w:szCs w:val="28"/>
        </w:rPr>
        <w:t xml:space="preserve">    </w:t>
      </w:r>
    </w:p>
    <w:p w:rsidR="00150666" w:rsidRPr="00943EA0" w:rsidRDefault="00150666" w:rsidP="00C542C2">
      <w:pPr>
        <w:jc w:val="both"/>
        <w:rPr>
          <w:rFonts w:ascii="Clarendon" w:hAnsi="Clarendon" w:cs="Arial"/>
          <w:spacing w:val="-20"/>
          <w:sz w:val="76"/>
          <w:szCs w:val="76"/>
        </w:rPr>
      </w:pPr>
    </w:p>
    <w:p w:rsidR="008A5665" w:rsidRPr="00150666" w:rsidRDefault="00150666" w:rsidP="00C542C2">
      <w:pPr>
        <w:jc w:val="both"/>
        <w:rPr>
          <w:rFonts w:ascii="Britannic Bold" w:hAnsi="Britannic Bold"/>
          <w:b/>
          <w:spacing w:val="-32"/>
          <w:w w:val="80"/>
          <w:sz w:val="28"/>
          <w:szCs w:val="28"/>
        </w:rPr>
      </w:pPr>
      <w:r>
        <w:rPr>
          <w:rFonts w:ascii="Britannic Bold" w:hAnsi="Britannic Bold"/>
          <w:b/>
          <w:spacing w:val="-32"/>
          <w:w w:val="80"/>
          <w:sz w:val="28"/>
          <w:szCs w:val="28"/>
        </w:rPr>
        <w:t>————————————</w:t>
      </w:r>
    </w:p>
    <w:p w:rsidR="008A5665" w:rsidRPr="00150666" w:rsidRDefault="00444393" w:rsidP="00C542C2">
      <w:pPr>
        <w:jc w:val="both"/>
        <w:rPr>
          <w:rFonts w:ascii="Clarendon" w:hAnsi="Clarendon"/>
          <w:b/>
          <w:spacing w:val="-10"/>
          <w:sz w:val="28"/>
          <w:szCs w:val="28"/>
        </w:rPr>
      </w:pPr>
      <w:r>
        <w:rPr>
          <w:rFonts w:ascii="Clarendon" w:hAnsi="Clarendon"/>
          <w:b/>
          <w:spacing w:val="-10"/>
          <w:sz w:val="28"/>
          <w:szCs w:val="28"/>
        </w:rPr>
        <w:t>Dr. E. Kisaakye,</w:t>
      </w:r>
    </w:p>
    <w:p w:rsidR="008A5665" w:rsidRDefault="008A5665" w:rsidP="00C542C2">
      <w:pPr>
        <w:jc w:val="both"/>
        <w:rPr>
          <w:rFonts w:ascii="Clarendon" w:hAnsi="Clarendon"/>
          <w:b/>
          <w:spacing w:val="-10"/>
          <w:sz w:val="28"/>
          <w:szCs w:val="28"/>
        </w:rPr>
      </w:pPr>
      <w:r w:rsidRPr="00150666">
        <w:rPr>
          <w:rFonts w:ascii="Clarendon" w:hAnsi="Clarendon"/>
          <w:b/>
          <w:spacing w:val="-10"/>
          <w:sz w:val="28"/>
          <w:szCs w:val="28"/>
        </w:rPr>
        <w:t>Justice of the Supreme Court.</w:t>
      </w:r>
    </w:p>
    <w:p w:rsidR="00444393" w:rsidRPr="00943EA0" w:rsidRDefault="00444393" w:rsidP="00C542C2">
      <w:pPr>
        <w:jc w:val="both"/>
        <w:rPr>
          <w:rFonts w:ascii="Clarendon" w:hAnsi="Clarendon" w:cs="Arial"/>
          <w:spacing w:val="-20"/>
          <w:sz w:val="76"/>
          <w:szCs w:val="76"/>
        </w:rPr>
      </w:pPr>
    </w:p>
    <w:p w:rsidR="00444393" w:rsidRPr="00150666" w:rsidRDefault="00444393" w:rsidP="00C542C2">
      <w:pPr>
        <w:jc w:val="both"/>
        <w:rPr>
          <w:rFonts w:ascii="Britannic Bold" w:hAnsi="Britannic Bold"/>
          <w:b/>
          <w:spacing w:val="-32"/>
          <w:w w:val="80"/>
          <w:sz w:val="28"/>
          <w:szCs w:val="28"/>
        </w:rPr>
      </w:pPr>
      <w:r>
        <w:rPr>
          <w:rFonts w:ascii="Britannic Bold" w:hAnsi="Britannic Bold"/>
          <w:b/>
          <w:spacing w:val="-32"/>
          <w:w w:val="80"/>
          <w:sz w:val="28"/>
          <w:szCs w:val="28"/>
        </w:rPr>
        <w:t>————————————</w:t>
      </w:r>
    </w:p>
    <w:p w:rsidR="00444393" w:rsidRPr="00150666" w:rsidRDefault="008F22B0" w:rsidP="00C542C2">
      <w:pPr>
        <w:jc w:val="both"/>
        <w:rPr>
          <w:rFonts w:ascii="Clarendon" w:hAnsi="Clarendon"/>
          <w:b/>
          <w:spacing w:val="-10"/>
          <w:sz w:val="28"/>
          <w:szCs w:val="28"/>
        </w:rPr>
      </w:pPr>
      <w:r>
        <w:rPr>
          <w:rFonts w:ascii="Clarendon" w:hAnsi="Clarendon"/>
          <w:b/>
          <w:spacing w:val="-10"/>
          <w:sz w:val="28"/>
          <w:szCs w:val="28"/>
        </w:rPr>
        <w:t>Dr. B.J.  Odoki,</w:t>
      </w:r>
    </w:p>
    <w:p w:rsidR="00444393" w:rsidRPr="00150666" w:rsidRDefault="00444393" w:rsidP="00C542C2">
      <w:pPr>
        <w:jc w:val="both"/>
        <w:rPr>
          <w:rFonts w:ascii="Clarendon" w:hAnsi="Clarendon"/>
          <w:b/>
          <w:spacing w:val="-10"/>
          <w:sz w:val="28"/>
          <w:szCs w:val="28"/>
        </w:rPr>
      </w:pPr>
      <w:r w:rsidRPr="00150666">
        <w:rPr>
          <w:rFonts w:ascii="Clarendon" w:hAnsi="Clarendon"/>
          <w:b/>
          <w:spacing w:val="-10"/>
          <w:sz w:val="28"/>
          <w:szCs w:val="28"/>
        </w:rPr>
        <w:t>Ag. Justice of the Supreme Court.</w:t>
      </w:r>
    </w:p>
    <w:p w:rsidR="00444393" w:rsidRPr="00943EA0" w:rsidRDefault="00444393" w:rsidP="00C542C2">
      <w:pPr>
        <w:jc w:val="both"/>
        <w:rPr>
          <w:rFonts w:ascii="Clarendon" w:hAnsi="Clarendon" w:cs="Arial"/>
          <w:spacing w:val="-20"/>
          <w:sz w:val="76"/>
          <w:szCs w:val="76"/>
        </w:rPr>
      </w:pPr>
    </w:p>
    <w:p w:rsidR="00444393" w:rsidRPr="00150666" w:rsidRDefault="00444393" w:rsidP="00C542C2">
      <w:pPr>
        <w:jc w:val="both"/>
        <w:rPr>
          <w:rFonts w:ascii="Britannic Bold" w:hAnsi="Britannic Bold"/>
          <w:b/>
          <w:spacing w:val="-32"/>
          <w:w w:val="80"/>
          <w:sz w:val="28"/>
          <w:szCs w:val="28"/>
        </w:rPr>
      </w:pPr>
      <w:r>
        <w:rPr>
          <w:rFonts w:ascii="Britannic Bold" w:hAnsi="Britannic Bold"/>
          <w:b/>
          <w:spacing w:val="-32"/>
          <w:w w:val="80"/>
          <w:sz w:val="28"/>
          <w:szCs w:val="28"/>
        </w:rPr>
        <w:t>————————————</w:t>
      </w:r>
    </w:p>
    <w:p w:rsidR="00444393" w:rsidRPr="00150666" w:rsidRDefault="00444393" w:rsidP="00C542C2">
      <w:pPr>
        <w:jc w:val="both"/>
        <w:rPr>
          <w:rFonts w:ascii="Clarendon" w:hAnsi="Clarendon"/>
          <w:b/>
          <w:spacing w:val="-10"/>
          <w:sz w:val="28"/>
          <w:szCs w:val="28"/>
        </w:rPr>
      </w:pPr>
      <w:r w:rsidRPr="00150666">
        <w:rPr>
          <w:rFonts w:ascii="Clarendon" w:hAnsi="Clarendon"/>
          <w:b/>
          <w:spacing w:val="-10"/>
          <w:sz w:val="28"/>
          <w:szCs w:val="28"/>
        </w:rPr>
        <w:t>J.W.N.  Tsekooko</w:t>
      </w:r>
      <w:r>
        <w:rPr>
          <w:rFonts w:ascii="Clarendon" w:hAnsi="Clarendon"/>
          <w:b/>
          <w:spacing w:val="-10"/>
          <w:sz w:val="28"/>
          <w:szCs w:val="28"/>
        </w:rPr>
        <w:t>,</w:t>
      </w:r>
    </w:p>
    <w:p w:rsidR="00444393" w:rsidRDefault="00444393" w:rsidP="00C542C2">
      <w:pPr>
        <w:jc w:val="both"/>
        <w:rPr>
          <w:rFonts w:ascii="Clarendon" w:hAnsi="Clarendon"/>
          <w:b/>
          <w:spacing w:val="-10"/>
          <w:sz w:val="28"/>
          <w:szCs w:val="28"/>
        </w:rPr>
      </w:pPr>
      <w:r w:rsidRPr="00150666">
        <w:rPr>
          <w:rFonts w:ascii="Clarendon" w:hAnsi="Clarendon"/>
          <w:b/>
          <w:spacing w:val="-10"/>
          <w:sz w:val="28"/>
          <w:szCs w:val="28"/>
        </w:rPr>
        <w:t>Ag. Justice of the Supreme Court.</w:t>
      </w:r>
    </w:p>
    <w:p w:rsidR="00444393" w:rsidRPr="00943EA0" w:rsidRDefault="00444393" w:rsidP="00C542C2">
      <w:pPr>
        <w:jc w:val="both"/>
        <w:rPr>
          <w:rFonts w:ascii="Clarendon" w:hAnsi="Clarendon" w:cs="Arial"/>
          <w:spacing w:val="-20"/>
          <w:sz w:val="76"/>
          <w:szCs w:val="76"/>
        </w:rPr>
      </w:pPr>
    </w:p>
    <w:p w:rsidR="00444393" w:rsidRPr="00150666" w:rsidRDefault="00444393" w:rsidP="00C542C2">
      <w:pPr>
        <w:jc w:val="both"/>
        <w:rPr>
          <w:rFonts w:ascii="Britannic Bold" w:hAnsi="Britannic Bold"/>
          <w:b/>
          <w:spacing w:val="-32"/>
          <w:w w:val="80"/>
          <w:sz w:val="28"/>
          <w:szCs w:val="28"/>
        </w:rPr>
      </w:pPr>
      <w:r>
        <w:rPr>
          <w:rFonts w:ascii="Britannic Bold" w:hAnsi="Britannic Bold"/>
          <w:b/>
          <w:spacing w:val="-32"/>
          <w:w w:val="80"/>
          <w:sz w:val="28"/>
          <w:szCs w:val="28"/>
        </w:rPr>
        <w:t>————————————</w:t>
      </w:r>
    </w:p>
    <w:p w:rsidR="00444393" w:rsidRDefault="008F22B0" w:rsidP="00C542C2">
      <w:pPr>
        <w:jc w:val="both"/>
        <w:rPr>
          <w:rFonts w:ascii="Clarendon" w:hAnsi="Clarendon"/>
          <w:b/>
          <w:spacing w:val="-10"/>
          <w:sz w:val="28"/>
          <w:szCs w:val="28"/>
        </w:rPr>
      </w:pPr>
      <w:r>
        <w:rPr>
          <w:rFonts w:ascii="Clarendon" w:hAnsi="Clarendon"/>
          <w:b/>
          <w:spacing w:val="-10"/>
          <w:sz w:val="28"/>
          <w:szCs w:val="28"/>
        </w:rPr>
        <w:t>G.M.  Okello</w:t>
      </w:r>
      <w:r w:rsidR="00444393">
        <w:rPr>
          <w:rFonts w:ascii="Clarendon" w:hAnsi="Clarendon"/>
          <w:b/>
          <w:spacing w:val="-10"/>
          <w:sz w:val="28"/>
          <w:szCs w:val="28"/>
        </w:rPr>
        <w:t xml:space="preserve">, </w:t>
      </w:r>
    </w:p>
    <w:p w:rsidR="00444393" w:rsidRPr="00150666" w:rsidRDefault="00444393" w:rsidP="00C542C2">
      <w:pPr>
        <w:jc w:val="both"/>
        <w:rPr>
          <w:rFonts w:ascii="Clarendon" w:hAnsi="Clarendon"/>
          <w:b/>
          <w:spacing w:val="-10"/>
          <w:sz w:val="28"/>
          <w:szCs w:val="28"/>
        </w:rPr>
      </w:pPr>
      <w:r w:rsidRPr="00150666">
        <w:rPr>
          <w:rFonts w:ascii="Clarendon" w:hAnsi="Clarendon"/>
          <w:b/>
          <w:spacing w:val="-10"/>
          <w:sz w:val="28"/>
          <w:szCs w:val="28"/>
        </w:rPr>
        <w:t>Ag. Justice of the Supreme Court.</w:t>
      </w:r>
    </w:p>
    <w:p w:rsidR="00444393" w:rsidRPr="00943EA0" w:rsidRDefault="00444393" w:rsidP="00C542C2">
      <w:pPr>
        <w:jc w:val="both"/>
        <w:rPr>
          <w:rFonts w:ascii="Clarendon" w:hAnsi="Clarendon" w:cs="Arial"/>
          <w:spacing w:val="-20"/>
          <w:sz w:val="76"/>
          <w:szCs w:val="76"/>
        </w:rPr>
      </w:pPr>
    </w:p>
    <w:p w:rsidR="00444393" w:rsidRPr="00150666" w:rsidRDefault="00444393" w:rsidP="00C542C2">
      <w:pPr>
        <w:jc w:val="both"/>
        <w:rPr>
          <w:rFonts w:ascii="Britannic Bold" w:hAnsi="Britannic Bold"/>
          <w:b/>
          <w:spacing w:val="-32"/>
          <w:w w:val="80"/>
          <w:sz w:val="28"/>
          <w:szCs w:val="28"/>
        </w:rPr>
      </w:pPr>
      <w:r>
        <w:rPr>
          <w:rFonts w:ascii="Britannic Bold" w:hAnsi="Britannic Bold"/>
          <w:b/>
          <w:spacing w:val="-32"/>
          <w:w w:val="80"/>
          <w:sz w:val="28"/>
          <w:szCs w:val="28"/>
        </w:rPr>
        <w:t>————————————</w:t>
      </w:r>
    </w:p>
    <w:p w:rsidR="00444393" w:rsidRPr="00150666" w:rsidRDefault="008F22B0" w:rsidP="00C542C2">
      <w:pPr>
        <w:jc w:val="both"/>
        <w:rPr>
          <w:rFonts w:ascii="Clarendon" w:hAnsi="Clarendon"/>
          <w:b/>
          <w:spacing w:val="-10"/>
          <w:sz w:val="28"/>
          <w:szCs w:val="28"/>
        </w:rPr>
      </w:pPr>
      <w:r>
        <w:rPr>
          <w:rFonts w:ascii="Clarendon" w:hAnsi="Clarendon"/>
          <w:b/>
          <w:spacing w:val="-10"/>
          <w:sz w:val="28"/>
          <w:szCs w:val="28"/>
        </w:rPr>
        <w:t>C.N.B.  Kitumba,</w:t>
      </w:r>
    </w:p>
    <w:p w:rsidR="00444393" w:rsidRPr="00150666" w:rsidRDefault="00444393" w:rsidP="00C542C2">
      <w:pPr>
        <w:jc w:val="both"/>
        <w:rPr>
          <w:rFonts w:ascii="Clarendon" w:hAnsi="Clarendon"/>
          <w:b/>
          <w:spacing w:val="-10"/>
          <w:sz w:val="28"/>
          <w:szCs w:val="28"/>
        </w:rPr>
      </w:pPr>
      <w:r w:rsidRPr="00150666">
        <w:rPr>
          <w:rFonts w:ascii="Clarendon" w:hAnsi="Clarendon"/>
          <w:b/>
          <w:spacing w:val="-10"/>
          <w:sz w:val="28"/>
          <w:szCs w:val="28"/>
        </w:rPr>
        <w:t>Ag. Justice of the Supreme Court.</w:t>
      </w:r>
    </w:p>
    <w:sectPr w:rsidR="00444393" w:rsidRPr="00150666" w:rsidSect="00C542C2">
      <w:footerReference w:type="default" r:id="rId8"/>
      <w:pgSz w:w="12240" w:h="15840"/>
      <w:pgMar w:top="864" w:right="1584" w:bottom="245" w:left="1872" w:header="720" w:footer="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60" w:rsidRDefault="00E93A60">
      <w:r>
        <w:separator/>
      </w:r>
    </w:p>
  </w:endnote>
  <w:endnote w:type="continuationSeparator" w:id="1">
    <w:p w:rsidR="00E93A60" w:rsidRDefault="00E9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don">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larendon">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gency FB" w:hAnsi="Agency FB" w:cs="Estrangelo Edessa"/>
        <w:b/>
        <w:i/>
        <w:sz w:val="22"/>
        <w:szCs w:val="22"/>
      </w:rPr>
      <w:id w:val="25449976"/>
      <w:docPartObj>
        <w:docPartGallery w:val="Page Numbers (Bottom of Page)"/>
        <w:docPartUnique/>
      </w:docPartObj>
    </w:sdtPr>
    <w:sdtContent>
      <w:sdt>
        <w:sdtPr>
          <w:rPr>
            <w:rFonts w:ascii="Agency FB" w:hAnsi="Agency FB" w:cs="Estrangelo Edessa"/>
            <w:b/>
            <w:i/>
            <w:sz w:val="22"/>
            <w:szCs w:val="22"/>
          </w:rPr>
          <w:id w:val="25449977"/>
          <w:docPartObj>
            <w:docPartGallery w:val="Page Numbers (Top of Page)"/>
            <w:docPartUnique/>
          </w:docPartObj>
        </w:sdtPr>
        <w:sdtContent>
          <w:p w:rsidR="009051DF" w:rsidRPr="001D1CEA" w:rsidRDefault="009051DF">
            <w:pPr>
              <w:pStyle w:val="Footer"/>
              <w:rPr>
                <w:rFonts w:ascii="Agency FB" w:hAnsi="Agency FB" w:cs="Estrangelo Edessa"/>
                <w:b/>
                <w:i/>
                <w:sz w:val="22"/>
                <w:szCs w:val="22"/>
              </w:rPr>
            </w:pPr>
            <w:r w:rsidRPr="001D1CEA">
              <w:rPr>
                <w:rFonts w:ascii="Agency FB" w:hAnsi="Agency FB" w:cs="Estrangelo Edessa"/>
                <w:b/>
                <w:i/>
                <w:sz w:val="22"/>
                <w:szCs w:val="22"/>
              </w:rPr>
              <w:t xml:space="preserve">Pg. </w:t>
            </w:r>
            <w:r w:rsidR="004F79D4"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PAGE </w:instrText>
            </w:r>
            <w:r w:rsidR="004F79D4" w:rsidRPr="001D1CEA">
              <w:rPr>
                <w:rFonts w:ascii="Agency FB" w:hAnsi="Agency FB" w:cs="Estrangelo Edessa"/>
                <w:b/>
                <w:i/>
                <w:sz w:val="22"/>
                <w:szCs w:val="22"/>
              </w:rPr>
              <w:fldChar w:fldCharType="separate"/>
            </w:r>
            <w:r w:rsidR="00AF067A">
              <w:rPr>
                <w:rFonts w:ascii="Agency FB" w:hAnsi="Agency FB" w:cs="Estrangelo Edessa"/>
                <w:b/>
                <w:i/>
                <w:noProof/>
                <w:sz w:val="22"/>
                <w:szCs w:val="22"/>
              </w:rPr>
              <w:t>1</w:t>
            </w:r>
            <w:r w:rsidR="004F79D4" w:rsidRPr="001D1CEA">
              <w:rPr>
                <w:rFonts w:ascii="Agency FB" w:hAnsi="Agency FB" w:cs="Estrangelo Edessa"/>
                <w:b/>
                <w:i/>
                <w:sz w:val="22"/>
                <w:szCs w:val="22"/>
              </w:rPr>
              <w:fldChar w:fldCharType="end"/>
            </w:r>
            <w:r w:rsidRPr="001D1CEA">
              <w:rPr>
                <w:rFonts w:ascii="Agency FB" w:hAnsi="Agency FB" w:cs="Estrangelo Edessa"/>
                <w:b/>
                <w:i/>
                <w:sz w:val="22"/>
                <w:szCs w:val="22"/>
              </w:rPr>
              <w:t xml:space="preserve"> of </w:t>
            </w:r>
            <w:r w:rsidR="004F79D4"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NUMPAGES  </w:instrText>
            </w:r>
            <w:r w:rsidR="004F79D4" w:rsidRPr="001D1CEA">
              <w:rPr>
                <w:rFonts w:ascii="Agency FB" w:hAnsi="Agency FB" w:cs="Estrangelo Edessa"/>
                <w:b/>
                <w:i/>
                <w:sz w:val="22"/>
                <w:szCs w:val="22"/>
              </w:rPr>
              <w:fldChar w:fldCharType="separate"/>
            </w:r>
            <w:r w:rsidR="00AF067A">
              <w:rPr>
                <w:rFonts w:ascii="Agency FB" w:hAnsi="Agency FB" w:cs="Estrangelo Edessa"/>
                <w:b/>
                <w:i/>
                <w:noProof/>
                <w:sz w:val="22"/>
                <w:szCs w:val="22"/>
              </w:rPr>
              <w:t>15</w:t>
            </w:r>
            <w:r w:rsidR="004F79D4" w:rsidRPr="001D1CEA">
              <w:rPr>
                <w:rFonts w:ascii="Agency FB" w:hAnsi="Agency FB" w:cs="Estrangelo Edessa"/>
                <w:b/>
                <w:i/>
                <w:sz w:val="22"/>
                <w:szCs w:val="22"/>
              </w:rPr>
              <w:fldChar w:fldCharType="end"/>
            </w:r>
          </w:p>
        </w:sdtContent>
      </w:sdt>
    </w:sdtContent>
  </w:sdt>
  <w:p w:rsidR="009051DF" w:rsidRDefault="009051DF" w:rsidP="00E15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60" w:rsidRDefault="00E93A60">
      <w:r>
        <w:separator/>
      </w:r>
    </w:p>
  </w:footnote>
  <w:footnote w:type="continuationSeparator" w:id="1">
    <w:p w:rsidR="00E93A60" w:rsidRDefault="00E9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2A1"/>
    <w:multiLevelType w:val="hybridMultilevel"/>
    <w:tmpl w:val="6166E6FC"/>
    <w:lvl w:ilvl="0" w:tplc="CE80B650">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DF6876"/>
    <w:multiLevelType w:val="hybridMultilevel"/>
    <w:tmpl w:val="ECAE91A8"/>
    <w:lvl w:ilvl="0" w:tplc="E91EA1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272B4"/>
    <w:multiLevelType w:val="hybridMultilevel"/>
    <w:tmpl w:val="8B1A0E46"/>
    <w:lvl w:ilvl="0" w:tplc="0E427E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67CC8"/>
    <w:multiLevelType w:val="hybridMultilevel"/>
    <w:tmpl w:val="AF3AD4C4"/>
    <w:lvl w:ilvl="0" w:tplc="18828558">
      <w:start w:val="4"/>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85588"/>
    <w:multiLevelType w:val="hybridMultilevel"/>
    <w:tmpl w:val="1194CB08"/>
    <w:lvl w:ilvl="0" w:tplc="ACD60334">
      <w:start w:val="5"/>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258DE"/>
    <w:multiLevelType w:val="hybridMultilevel"/>
    <w:tmpl w:val="F4260004"/>
    <w:lvl w:ilvl="0" w:tplc="CFCC71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9C2047"/>
    <w:multiLevelType w:val="hybridMultilevel"/>
    <w:tmpl w:val="95486BB2"/>
    <w:lvl w:ilvl="0" w:tplc="AD2CF0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58D3B31"/>
    <w:multiLevelType w:val="hybridMultilevel"/>
    <w:tmpl w:val="8884CA02"/>
    <w:lvl w:ilvl="0" w:tplc="34FE4B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0F00F0"/>
    <w:multiLevelType w:val="hybridMultilevel"/>
    <w:tmpl w:val="E4BCC70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37B2760"/>
    <w:multiLevelType w:val="hybridMultilevel"/>
    <w:tmpl w:val="73AABB38"/>
    <w:lvl w:ilvl="0" w:tplc="0CA69EB2">
      <w:start w:val="1"/>
      <w:numFmt w:val="lowerLetter"/>
      <w:lvlText w:val="%1)"/>
      <w:lvlJc w:val="left"/>
      <w:pPr>
        <w:ind w:left="2280" w:hanging="360"/>
      </w:pPr>
      <w:rPr>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37690539"/>
    <w:multiLevelType w:val="hybridMultilevel"/>
    <w:tmpl w:val="9E5CCD4A"/>
    <w:lvl w:ilvl="0" w:tplc="08D04EA0">
      <w:start w:val="6"/>
      <w:numFmt w:val="low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165D1"/>
    <w:multiLevelType w:val="hybridMultilevel"/>
    <w:tmpl w:val="F8CAF218"/>
    <w:lvl w:ilvl="0" w:tplc="2944914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33039"/>
    <w:multiLevelType w:val="hybridMultilevel"/>
    <w:tmpl w:val="B512056E"/>
    <w:lvl w:ilvl="0" w:tplc="8C5C06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246B7A"/>
    <w:multiLevelType w:val="hybridMultilevel"/>
    <w:tmpl w:val="D9A40A7C"/>
    <w:lvl w:ilvl="0" w:tplc="67D60B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95B0CC3"/>
    <w:multiLevelType w:val="hybridMultilevel"/>
    <w:tmpl w:val="ABC4F6AC"/>
    <w:lvl w:ilvl="0" w:tplc="CD2A7D2A">
      <w:start w:val="1"/>
      <w:numFmt w:val="lowerLetter"/>
      <w:lvlText w:val="%1)"/>
      <w:lvlJc w:val="left"/>
      <w:pPr>
        <w:ind w:left="1980" w:hanging="360"/>
      </w:pPr>
      <w:rPr>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DF4CA5"/>
    <w:multiLevelType w:val="hybridMultilevel"/>
    <w:tmpl w:val="E24C1E12"/>
    <w:lvl w:ilvl="0" w:tplc="F120F454">
      <w:start w:val="1"/>
      <w:numFmt w:val="lowerLetter"/>
      <w:lvlText w:val="%1)"/>
      <w:lvlJc w:val="left"/>
      <w:pPr>
        <w:ind w:left="1155" w:hanging="360"/>
      </w:pPr>
      <w:rPr>
        <w:b/>
        <w:i/>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3C345A58"/>
    <w:multiLevelType w:val="hybridMultilevel"/>
    <w:tmpl w:val="4C604F6C"/>
    <w:lvl w:ilvl="0" w:tplc="91143128">
      <w:start w:val="1"/>
      <w:numFmt w:val="decimal"/>
      <w:lvlText w:val="(%1)"/>
      <w:lvlJc w:val="left"/>
      <w:pPr>
        <w:tabs>
          <w:tab w:val="num" w:pos="1080"/>
        </w:tabs>
        <w:ind w:left="1080" w:hanging="720"/>
      </w:pPr>
      <w:rPr>
        <w:rFonts w:hint="default"/>
      </w:rPr>
    </w:lvl>
    <w:lvl w:ilvl="1" w:tplc="353825C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42B756C"/>
    <w:multiLevelType w:val="hybridMultilevel"/>
    <w:tmpl w:val="EE082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54C77"/>
    <w:multiLevelType w:val="hybridMultilevel"/>
    <w:tmpl w:val="AB961E48"/>
    <w:lvl w:ilvl="0" w:tplc="127ED3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E2616"/>
    <w:multiLevelType w:val="hybridMultilevel"/>
    <w:tmpl w:val="453C75AC"/>
    <w:lvl w:ilvl="0" w:tplc="C4D471F8">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F9F43D6"/>
    <w:multiLevelType w:val="hybridMultilevel"/>
    <w:tmpl w:val="6B76F14E"/>
    <w:lvl w:ilvl="0" w:tplc="BBF65B1E">
      <w:start w:val="1"/>
      <w:numFmt w:val="lowerLetter"/>
      <w:lvlText w:val="%1)"/>
      <w:lvlJc w:val="left"/>
      <w:pPr>
        <w:ind w:left="2220" w:hanging="360"/>
      </w:pPr>
      <w:rPr>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nsid w:val="52024CB3"/>
    <w:multiLevelType w:val="hybridMultilevel"/>
    <w:tmpl w:val="5540C856"/>
    <w:lvl w:ilvl="0" w:tplc="3C7E0506">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5B7F53"/>
    <w:multiLevelType w:val="hybridMultilevel"/>
    <w:tmpl w:val="40DEFA00"/>
    <w:lvl w:ilvl="0" w:tplc="A21C77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F3075A9"/>
    <w:multiLevelType w:val="hybridMultilevel"/>
    <w:tmpl w:val="1102C84A"/>
    <w:lvl w:ilvl="0" w:tplc="41CEDB9E">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4B072DA"/>
    <w:multiLevelType w:val="hybridMultilevel"/>
    <w:tmpl w:val="C50AC27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A411FFD"/>
    <w:multiLevelType w:val="hybridMultilevel"/>
    <w:tmpl w:val="B0AA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B72F0D"/>
    <w:multiLevelType w:val="hybridMultilevel"/>
    <w:tmpl w:val="5E067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FD85532"/>
    <w:multiLevelType w:val="hybridMultilevel"/>
    <w:tmpl w:val="290041DA"/>
    <w:lvl w:ilvl="0" w:tplc="96967BAA">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16"/>
  </w:num>
  <w:num w:numId="4">
    <w:abstractNumId w:val="12"/>
  </w:num>
  <w:num w:numId="5">
    <w:abstractNumId w:val="26"/>
  </w:num>
  <w:num w:numId="6">
    <w:abstractNumId w:val="2"/>
  </w:num>
  <w:num w:numId="7">
    <w:abstractNumId w:val="25"/>
  </w:num>
  <w:num w:numId="8">
    <w:abstractNumId w:val="21"/>
  </w:num>
  <w:num w:numId="9">
    <w:abstractNumId w:val="5"/>
  </w:num>
  <w:num w:numId="10">
    <w:abstractNumId w:val="27"/>
  </w:num>
  <w:num w:numId="11">
    <w:abstractNumId w:val="19"/>
  </w:num>
  <w:num w:numId="12">
    <w:abstractNumId w:val="3"/>
  </w:num>
  <w:num w:numId="13">
    <w:abstractNumId w:val="9"/>
  </w:num>
  <w:num w:numId="14">
    <w:abstractNumId w:val="11"/>
  </w:num>
  <w:num w:numId="15">
    <w:abstractNumId w:val="15"/>
  </w:num>
  <w:num w:numId="16">
    <w:abstractNumId w:val="14"/>
  </w:num>
  <w:num w:numId="17">
    <w:abstractNumId w:val="7"/>
  </w:num>
  <w:num w:numId="18">
    <w:abstractNumId w:val="0"/>
  </w:num>
  <w:num w:numId="19">
    <w:abstractNumId w:val="4"/>
  </w:num>
  <w:num w:numId="20">
    <w:abstractNumId w:val="1"/>
  </w:num>
  <w:num w:numId="21">
    <w:abstractNumId w:val="24"/>
  </w:num>
  <w:num w:numId="22">
    <w:abstractNumId w:val="10"/>
  </w:num>
  <w:num w:numId="23">
    <w:abstractNumId w:val="6"/>
  </w:num>
  <w:num w:numId="24">
    <w:abstractNumId w:val="17"/>
  </w:num>
  <w:num w:numId="25">
    <w:abstractNumId w:val="8"/>
  </w:num>
  <w:num w:numId="26">
    <w:abstractNumId w:val="20"/>
  </w:num>
  <w:num w:numId="27">
    <w:abstractNumId w:val="1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B73A5"/>
    <w:rsid w:val="000064A5"/>
    <w:rsid w:val="000108D9"/>
    <w:rsid w:val="00011D63"/>
    <w:rsid w:val="00012224"/>
    <w:rsid w:val="00013152"/>
    <w:rsid w:val="0001350F"/>
    <w:rsid w:val="00016D79"/>
    <w:rsid w:val="00020E62"/>
    <w:rsid w:val="00023DBC"/>
    <w:rsid w:val="0002409D"/>
    <w:rsid w:val="0002562C"/>
    <w:rsid w:val="00025904"/>
    <w:rsid w:val="00027F1A"/>
    <w:rsid w:val="0003149C"/>
    <w:rsid w:val="00035430"/>
    <w:rsid w:val="00040B6C"/>
    <w:rsid w:val="00041E40"/>
    <w:rsid w:val="00042B12"/>
    <w:rsid w:val="00053C97"/>
    <w:rsid w:val="0005429F"/>
    <w:rsid w:val="00054E42"/>
    <w:rsid w:val="0005505A"/>
    <w:rsid w:val="00055647"/>
    <w:rsid w:val="0006075C"/>
    <w:rsid w:val="00061CAE"/>
    <w:rsid w:val="00062418"/>
    <w:rsid w:val="00062EC3"/>
    <w:rsid w:val="00064379"/>
    <w:rsid w:val="00065824"/>
    <w:rsid w:val="000666D1"/>
    <w:rsid w:val="0006784C"/>
    <w:rsid w:val="0007090F"/>
    <w:rsid w:val="00070D0C"/>
    <w:rsid w:val="00073DFD"/>
    <w:rsid w:val="00076C2E"/>
    <w:rsid w:val="000773E2"/>
    <w:rsid w:val="000818D5"/>
    <w:rsid w:val="00081D8F"/>
    <w:rsid w:val="00082B1E"/>
    <w:rsid w:val="0008591B"/>
    <w:rsid w:val="000961FD"/>
    <w:rsid w:val="00096953"/>
    <w:rsid w:val="00097813"/>
    <w:rsid w:val="00097849"/>
    <w:rsid w:val="000979A8"/>
    <w:rsid w:val="000A0077"/>
    <w:rsid w:val="000A4765"/>
    <w:rsid w:val="000A68A2"/>
    <w:rsid w:val="000A729D"/>
    <w:rsid w:val="000B04CB"/>
    <w:rsid w:val="000B1074"/>
    <w:rsid w:val="000B298D"/>
    <w:rsid w:val="000B2BDC"/>
    <w:rsid w:val="000B3585"/>
    <w:rsid w:val="000B6774"/>
    <w:rsid w:val="000C5220"/>
    <w:rsid w:val="000C55F6"/>
    <w:rsid w:val="000C6BE0"/>
    <w:rsid w:val="000C74DA"/>
    <w:rsid w:val="000C7F1F"/>
    <w:rsid w:val="000D2183"/>
    <w:rsid w:val="000D2613"/>
    <w:rsid w:val="000D3236"/>
    <w:rsid w:val="000D5B0B"/>
    <w:rsid w:val="000D735C"/>
    <w:rsid w:val="000E47E2"/>
    <w:rsid w:val="000E7CD2"/>
    <w:rsid w:val="000F1E26"/>
    <w:rsid w:val="000F74D2"/>
    <w:rsid w:val="000F7BB0"/>
    <w:rsid w:val="001017BF"/>
    <w:rsid w:val="00102D17"/>
    <w:rsid w:val="00103DF5"/>
    <w:rsid w:val="00104022"/>
    <w:rsid w:val="001059E1"/>
    <w:rsid w:val="00105E0F"/>
    <w:rsid w:val="00106A49"/>
    <w:rsid w:val="00110F63"/>
    <w:rsid w:val="00111CE8"/>
    <w:rsid w:val="00111FB3"/>
    <w:rsid w:val="0011425F"/>
    <w:rsid w:val="0011794D"/>
    <w:rsid w:val="0012170E"/>
    <w:rsid w:val="00125C55"/>
    <w:rsid w:val="001313DD"/>
    <w:rsid w:val="00141582"/>
    <w:rsid w:val="00141652"/>
    <w:rsid w:val="00142E4F"/>
    <w:rsid w:val="00144275"/>
    <w:rsid w:val="00146D9D"/>
    <w:rsid w:val="001476C5"/>
    <w:rsid w:val="00147DDE"/>
    <w:rsid w:val="00150666"/>
    <w:rsid w:val="00152D05"/>
    <w:rsid w:val="00156695"/>
    <w:rsid w:val="00161F6D"/>
    <w:rsid w:val="001631C0"/>
    <w:rsid w:val="0016375F"/>
    <w:rsid w:val="0016420F"/>
    <w:rsid w:val="00167514"/>
    <w:rsid w:val="001679AE"/>
    <w:rsid w:val="001722D7"/>
    <w:rsid w:val="00172DDE"/>
    <w:rsid w:val="001760E8"/>
    <w:rsid w:val="001775E4"/>
    <w:rsid w:val="00177881"/>
    <w:rsid w:val="0018244B"/>
    <w:rsid w:val="001825EA"/>
    <w:rsid w:val="00182AE7"/>
    <w:rsid w:val="00182D72"/>
    <w:rsid w:val="0018359F"/>
    <w:rsid w:val="00183D8B"/>
    <w:rsid w:val="00184EEF"/>
    <w:rsid w:val="00186265"/>
    <w:rsid w:val="001862E5"/>
    <w:rsid w:val="0018784F"/>
    <w:rsid w:val="00190A1F"/>
    <w:rsid w:val="00192022"/>
    <w:rsid w:val="0019656B"/>
    <w:rsid w:val="0019725A"/>
    <w:rsid w:val="001A081A"/>
    <w:rsid w:val="001A3074"/>
    <w:rsid w:val="001A3905"/>
    <w:rsid w:val="001A613E"/>
    <w:rsid w:val="001A622A"/>
    <w:rsid w:val="001A64B1"/>
    <w:rsid w:val="001B3F59"/>
    <w:rsid w:val="001B46B4"/>
    <w:rsid w:val="001B6120"/>
    <w:rsid w:val="001B786B"/>
    <w:rsid w:val="001B7E50"/>
    <w:rsid w:val="001C03A2"/>
    <w:rsid w:val="001C090C"/>
    <w:rsid w:val="001C19DD"/>
    <w:rsid w:val="001C35A5"/>
    <w:rsid w:val="001C442F"/>
    <w:rsid w:val="001C4985"/>
    <w:rsid w:val="001C4DC9"/>
    <w:rsid w:val="001C64B8"/>
    <w:rsid w:val="001C7F56"/>
    <w:rsid w:val="001D0F7A"/>
    <w:rsid w:val="001D1545"/>
    <w:rsid w:val="001D1CEA"/>
    <w:rsid w:val="001D38DD"/>
    <w:rsid w:val="001D6669"/>
    <w:rsid w:val="001D729A"/>
    <w:rsid w:val="001D7EA3"/>
    <w:rsid w:val="001E0A53"/>
    <w:rsid w:val="001E104E"/>
    <w:rsid w:val="001E159A"/>
    <w:rsid w:val="001E2CED"/>
    <w:rsid w:val="001E32A3"/>
    <w:rsid w:val="001E3E8D"/>
    <w:rsid w:val="001E4C4C"/>
    <w:rsid w:val="001E5617"/>
    <w:rsid w:val="001E5B88"/>
    <w:rsid w:val="001E6724"/>
    <w:rsid w:val="001F0488"/>
    <w:rsid w:val="001F0FAC"/>
    <w:rsid w:val="001F1B07"/>
    <w:rsid w:val="001F2AC2"/>
    <w:rsid w:val="001F383A"/>
    <w:rsid w:val="001F4008"/>
    <w:rsid w:val="001F5083"/>
    <w:rsid w:val="001F714B"/>
    <w:rsid w:val="001F79BD"/>
    <w:rsid w:val="001F7F3B"/>
    <w:rsid w:val="00201BA6"/>
    <w:rsid w:val="002064E4"/>
    <w:rsid w:val="00206C0D"/>
    <w:rsid w:val="00207EEE"/>
    <w:rsid w:val="00212A31"/>
    <w:rsid w:val="002161ED"/>
    <w:rsid w:val="002164C5"/>
    <w:rsid w:val="0022054B"/>
    <w:rsid w:val="002234D5"/>
    <w:rsid w:val="00225051"/>
    <w:rsid w:val="0023095F"/>
    <w:rsid w:val="002333A1"/>
    <w:rsid w:val="002356BA"/>
    <w:rsid w:val="00240A59"/>
    <w:rsid w:val="00241EE8"/>
    <w:rsid w:val="002429DF"/>
    <w:rsid w:val="00243275"/>
    <w:rsid w:val="002453CB"/>
    <w:rsid w:val="002460DB"/>
    <w:rsid w:val="00247F1E"/>
    <w:rsid w:val="00250830"/>
    <w:rsid w:val="00251641"/>
    <w:rsid w:val="00251FB1"/>
    <w:rsid w:val="0025251F"/>
    <w:rsid w:val="002570ED"/>
    <w:rsid w:val="00257E78"/>
    <w:rsid w:val="00262EF6"/>
    <w:rsid w:val="00263B84"/>
    <w:rsid w:val="0026467D"/>
    <w:rsid w:val="00264DC2"/>
    <w:rsid w:val="00265464"/>
    <w:rsid w:val="00265519"/>
    <w:rsid w:val="00265F23"/>
    <w:rsid w:val="002708B5"/>
    <w:rsid w:val="0027105B"/>
    <w:rsid w:val="00271089"/>
    <w:rsid w:val="0027607E"/>
    <w:rsid w:val="00276467"/>
    <w:rsid w:val="00276E8F"/>
    <w:rsid w:val="002815FA"/>
    <w:rsid w:val="00282A2E"/>
    <w:rsid w:val="00283E3D"/>
    <w:rsid w:val="00285E41"/>
    <w:rsid w:val="00285F69"/>
    <w:rsid w:val="002906C0"/>
    <w:rsid w:val="0029373D"/>
    <w:rsid w:val="002A7184"/>
    <w:rsid w:val="002A7E3E"/>
    <w:rsid w:val="002B3779"/>
    <w:rsid w:val="002B4238"/>
    <w:rsid w:val="002B69CD"/>
    <w:rsid w:val="002C0548"/>
    <w:rsid w:val="002C1F72"/>
    <w:rsid w:val="002C563F"/>
    <w:rsid w:val="002D0631"/>
    <w:rsid w:val="002D44FF"/>
    <w:rsid w:val="002D51D2"/>
    <w:rsid w:val="002D51F0"/>
    <w:rsid w:val="002E292A"/>
    <w:rsid w:val="002E4145"/>
    <w:rsid w:val="002E566D"/>
    <w:rsid w:val="002F1F83"/>
    <w:rsid w:val="002F34C2"/>
    <w:rsid w:val="002F43B4"/>
    <w:rsid w:val="002F55E9"/>
    <w:rsid w:val="002F56FB"/>
    <w:rsid w:val="002F5A3C"/>
    <w:rsid w:val="002F7352"/>
    <w:rsid w:val="0030168C"/>
    <w:rsid w:val="003052EB"/>
    <w:rsid w:val="003071E4"/>
    <w:rsid w:val="00312F5D"/>
    <w:rsid w:val="0031382E"/>
    <w:rsid w:val="003157E5"/>
    <w:rsid w:val="00315D5D"/>
    <w:rsid w:val="00316AF1"/>
    <w:rsid w:val="00321DB7"/>
    <w:rsid w:val="00325B2B"/>
    <w:rsid w:val="0032636D"/>
    <w:rsid w:val="00330944"/>
    <w:rsid w:val="00332E06"/>
    <w:rsid w:val="003348E2"/>
    <w:rsid w:val="00335182"/>
    <w:rsid w:val="00335BE6"/>
    <w:rsid w:val="00343318"/>
    <w:rsid w:val="00343420"/>
    <w:rsid w:val="00345F2A"/>
    <w:rsid w:val="00346D49"/>
    <w:rsid w:val="003541FF"/>
    <w:rsid w:val="00354410"/>
    <w:rsid w:val="00354FA6"/>
    <w:rsid w:val="00357D78"/>
    <w:rsid w:val="00360A1F"/>
    <w:rsid w:val="00361211"/>
    <w:rsid w:val="00366905"/>
    <w:rsid w:val="00370503"/>
    <w:rsid w:val="00370EFC"/>
    <w:rsid w:val="00373321"/>
    <w:rsid w:val="00373410"/>
    <w:rsid w:val="00374C11"/>
    <w:rsid w:val="00375A22"/>
    <w:rsid w:val="003774B0"/>
    <w:rsid w:val="00380ADA"/>
    <w:rsid w:val="00382184"/>
    <w:rsid w:val="003900C9"/>
    <w:rsid w:val="0039039A"/>
    <w:rsid w:val="0039109C"/>
    <w:rsid w:val="003948F5"/>
    <w:rsid w:val="0039515D"/>
    <w:rsid w:val="003A3589"/>
    <w:rsid w:val="003A3822"/>
    <w:rsid w:val="003A6318"/>
    <w:rsid w:val="003B2275"/>
    <w:rsid w:val="003B3359"/>
    <w:rsid w:val="003B5B74"/>
    <w:rsid w:val="003B776B"/>
    <w:rsid w:val="003B7783"/>
    <w:rsid w:val="003B7DFA"/>
    <w:rsid w:val="003C46CC"/>
    <w:rsid w:val="003C7878"/>
    <w:rsid w:val="003D182C"/>
    <w:rsid w:val="003D23A5"/>
    <w:rsid w:val="003E032D"/>
    <w:rsid w:val="003E0C1A"/>
    <w:rsid w:val="003E3A1D"/>
    <w:rsid w:val="003F0252"/>
    <w:rsid w:val="003F0270"/>
    <w:rsid w:val="003F0870"/>
    <w:rsid w:val="003F23A8"/>
    <w:rsid w:val="003F4381"/>
    <w:rsid w:val="003F5827"/>
    <w:rsid w:val="003F7257"/>
    <w:rsid w:val="00400643"/>
    <w:rsid w:val="0040277A"/>
    <w:rsid w:val="00402CC3"/>
    <w:rsid w:val="00404486"/>
    <w:rsid w:val="0040697E"/>
    <w:rsid w:val="00407BAF"/>
    <w:rsid w:val="0041095B"/>
    <w:rsid w:val="004120C1"/>
    <w:rsid w:val="00412CD9"/>
    <w:rsid w:val="004139A9"/>
    <w:rsid w:val="00413AD7"/>
    <w:rsid w:val="00414E6C"/>
    <w:rsid w:val="00415B52"/>
    <w:rsid w:val="004226C0"/>
    <w:rsid w:val="004252F3"/>
    <w:rsid w:val="00430F03"/>
    <w:rsid w:val="004313C0"/>
    <w:rsid w:val="0043166A"/>
    <w:rsid w:val="00432A67"/>
    <w:rsid w:val="0043327E"/>
    <w:rsid w:val="00434237"/>
    <w:rsid w:val="00436D32"/>
    <w:rsid w:val="00441A26"/>
    <w:rsid w:val="00442E37"/>
    <w:rsid w:val="00444393"/>
    <w:rsid w:val="00444D14"/>
    <w:rsid w:val="00446945"/>
    <w:rsid w:val="00451C41"/>
    <w:rsid w:val="00454725"/>
    <w:rsid w:val="004649C6"/>
    <w:rsid w:val="00466259"/>
    <w:rsid w:val="00470B91"/>
    <w:rsid w:val="00470DB8"/>
    <w:rsid w:val="0047272F"/>
    <w:rsid w:val="00476C16"/>
    <w:rsid w:val="004771BC"/>
    <w:rsid w:val="004775C6"/>
    <w:rsid w:val="00477C60"/>
    <w:rsid w:val="004803A8"/>
    <w:rsid w:val="0048201F"/>
    <w:rsid w:val="004822C3"/>
    <w:rsid w:val="00483B07"/>
    <w:rsid w:val="00483C5E"/>
    <w:rsid w:val="0048484A"/>
    <w:rsid w:val="0048492F"/>
    <w:rsid w:val="00487183"/>
    <w:rsid w:val="00487319"/>
    <w:rsid w:val="00487A58"/>
    <w:rsid w:val="00490892"/>
    <w:rsid w:val="004942E0"/>
    <w:rsid w:val="00494399"/>
    <w:rsid w:val="0049706D"/>
    <w:rsid w:val="004A0890"/>
    <w:rsid w:val="004A349F"/>
    <w:rsid w:val="004A3DF1"/>
    <w:rsid w:val="004A4BB3"/>
    <w:rsid w:val="004A4E9E"/>
    <w:rsid w:val="004A6E2A"/>
    <w:rsid w:val="004A7B06"/>
    <w:rsid w:val="004A7E4F"/>
    <w:rsid w:val="004A7EDE"/>
    <w:rsid w:val="004B0517"/>
    <w:rsid w:val="004B2017"/>
    <w:rsid w:val="004B21F1"/>
    <w:rsid w:val="004B5421"/>
    <w:rsid w:val="004B625A"/>
    <w:rsid w:val="004C016D"/>
    <w:rsid w:val="004C0CFB"/>
    <w:rsid w:val="004D2EDE"/>
    <w:rsid w:val="004D3F11"/>
    <w:rsid w:val="004D4D45"/>
    <w:rsid w:val="004F0609"/>
    <w:rsid w:val="004F4F04"/>
    <w:rsid w:val="004F79D4"/>
    <w:rsid w:val="00500372"/>
    <w:rsid w:val="0050234D"/>
    <w:rsid w:val="00502D9C"/>
    <w:rsid w:val="00503212"/>
    <w:rsid w:val="005053A7"/>
    <w:rsid w:val="005053AF"/>
    <w:rsid w:val="005060F0"/>
    <w:rsid w:val="005070EB"/>
    <w:rsid w:val="00511A69"/>
    <w:rsid w:val="00513B0D"/>
    <w:rsid w:val="00515689"/>
    <w:rsid w:val="0051708E"/>
    <w:rsid w:val="00517DE8"/>
    <w:rsid w:val="00520BB1"/>
    <w:rsid w:val="00522266"/>
    <w:rsid w:val="005232CB"/>
    <w:rsid w:val="00524CDE"/>
    <w:rsid w:val="0052500C"/>
    <w:rsid w:val="00525137"/>
    <w:rsid w:val="00525724"/>
    <w:rsid w:val="0052660D"/>
    <w:rsid w:val="00526862"/>
    <w:rsid w:val="0052692B"/>
    <w:rsid w:val="00532166"/>
    <w:rsid w:val="00536E34"/>
    <w:rsid w:val="00540DC5"/>
    <w:rsid w:val="00542903"/>
    <w:rsid w:val="005432C0"/>
    <w:rsid w:val="00545DAD"/>
    <w:rsid w:val="00545F5D"/>
    <w:rsid w:val="00547101"/>
    <w:rsid w:val="00550FD2"/>
    <w:rsid w:val="005516F2"/>
    <w:rsid w:val="00551BBD"/>
    <w:rsid w:val="005534BD"/>
    <w:rsid w:val="00554655"/>
    <w:rsid w:val="005557D5"/>
    <w:rsid w:val="00555AB8"/>
    <w:rsid w:val="0055766F"/>
    <w:rsid w:val="0056216C"/>
    <w:rsid w:val="00562E99"/>
    <w:rsid w:val="00563C15"/>
    <w:rsid w:val="005649DE"/>
    <w:rsid w:val="00566401"/>
    <w:rsid w:val="00567595"/>
    <w:rsid w:val="00570997"/>
    <w:rsid w:val="00570C35"/>
    <w:rsid w:val="005747A5"/>
    <w:rsid w:val="005752A8"/>
    <w:rsid w:val="005779F6"/>
    <w:rsid w:val="00577B4B"/>
    <w:rsid w:val="00581622"/>
    <w:rsid w:val="00581F37"/>
    <w:rsid w:val="00583251"/>
    <w:rsid w:val="005848A6"/>
    <w:rsid w:val="00585D69"/>
    <w:rsid w:val="00587432"/>
    <w:rsid w:val="005942C1"/>
    <w:rsid w:val="005947D0"/>
    <w:rsid w:val="00596F08"/>
    <w:rsid w:val="005A50CC"/>
    <w:rsid w:val="005A7FF4"/>
    <w:rsid w:val="005B19F3"/>
    <w:rsid w:val="005B2025"/>
    <w:rsid w:val="005C2B82"/>
    <w:rsid w:val="005C3592"/>
    <w:rsid w:val="005C4F12"/>
    <w:rsid w:val="005C593A"/>
    <w:rsid w:val="005C77CC"/>
    <w:rsid w:val="005D0A2E"/>
    <w:rsid w:val="005D0B92"/>
    <w:rsid w:val="005D1529"/>
    <w:rsid w:val="005D3440"/>
    <w:rsid w:val="005D3B9E"/>
    <w:rsid w:val="005D452D"/>
    <w:rsid w:val="005D5ABF"/>
    <w:rsid w:val="005D68E7"/>
    <w:rsid w:val="005E0460"/>
    <w:rsid w:val="005E24B5"/>
    <w:rsid w:val="005E2BF1"/>
    <w:rsid w:val="005E5D64"/>
    <w:rsid w:val="005F729A"/>
    <w:rsid w:val="006014D7"/>
    <w:rsid w:val="0060441B"/>
    <w:rsid w:val="00606028"/>
    <w:rsid w:val="00606606"/>
    <w:rsid w:val="00607A82"/>
    <w:rsid w:val="00610B6D"/>
    <w:rsid w:val="00611381"/>
    <w:rsid w:val="00614C21"/>
    <w:rsid w:val="00615935"/>
    <w:rsid w:val="0062135F"/>
    <w:rsid w:val="00621EEF"/>
    <w:rsid w:val="00626C07"/>
    <w:rsid w:val="00627487"/>
    <w:rsid w:val="00627A83"/>
    <w:rsid w:val="00630217"/>
    <w:rsid w:val="0063302B"/>
    <w:rsid w:val="006336AF"/>
    <w:rsid w:val="00633E26"/>
    <w:rsid w:val="00634320"/>
    <w:rsid w:val="00640E7A"/>
    <w:rsid w:val="00641991"/>
    <w:rsid w:val="00642773"/>
    <w:rsid w:val="00643238"/>
    <w:rsid w:val="0064625C"/>
    <w:rsid w:val="00647DDD"/>
    <w:rsid w:val="006501F0"/>
    <w:rsid w:val="006547EE"/>
    <w:rsid w:val="00661F99"/>
    <w:rsid w:val="00662EF2"/>
    <w:rsid w:val="0066351F"/>
    <w:rsid w:val="00664138"/>
    <w:rsid w:val="006671F9"/>
    <w:rsid w:val="00672D7D"/>
    <w:rsid w:val="00672E45"/>
    <w:rsid w:val="006733E7"/>
    <w:rsid w:val="006746AE"/>
    <w:rsid w:val="00676E6B"/>
    <w:rsid w:val="006773FE"/>
    <w:rsid w:val="00680953"/>
    <w:rsid w:val="00682444"/>
    <w:rsid w:val="006828FA"/>
    <w:rsid w:val="006832AC"/>
    <w:rsid w:val="00684A61"/>
    <w:rsid w:val="00686057"/>
    <w:rsid w:val="006861F2"/>
    <w:rsid w:val="00694D14"/>
    <w:rsid w:val="006970C5"/>
    <w:rsid w:val="006A18EA"/>
    <w:rsid w:val="006A1B91"/>
    <w:rsid w:val="006A5170"/>
    <w:rsid w:val="006A7888"/>
    <w:rsid w:val="006B0694"/>
    <w:rsid w:val="006B2686"/>
    <w:rsid w:val="006B426A"/>
    <w:rsid w:val="006C2B77"/>
    <w:rsid w:val="006C3B90"/>
    <w:rsid w:val="006C5A10"/>
    <w:rsid w:val="006C5FD9"/>
    <w:rsid w:val="006C7377"/>
    <w:rsid w:val="006D6F66"/>
    <w:rsid w:val="006E0566"/>
    <w:rsid w:val="006E1427"/>
    <w:rsid w:val="006E2025"/>
    <w:rsid w:val="006E2295"/>
    <w:rsid w:val="006E3BB9"/>
    <w:rsid w:val="006E60AB"/>
    <w:rsid w:val="006F4A06"/>
    <w:rsid w:val="006F6185"/>
    <w:rsid w:val="006F73B4"/>
    <w:rsid w:val="00702B22"/>
    <w:rsid w:val="0070548D"/>
    <w:rsid w:val="007064A3"/>
    <w:rsid w:val="00706CC5"/>
    <w:rsid w:val="00712A72"/>
    <w:rsid w:val="00715067"/>
    <w:rsid w:val="00715E2C"/>
    <w:rsid w:val="007169B9"/>
    <w:rsid w:val="00720ABE"/>
    <w:rsid w:val="007222D3"/>
    <w:rsid w:val="0072638D"/>
    <w:rsid w:val="0073247C"/>
    <w:rsid w:val="0073258F"/>
    <w:rsid w:val="007346AC"/>
    <w:rsid w:val="00736944"/>
    <w:rsid w:val="00737C65"/>
    <w:rsid w:val="00740790"/>
    <w:rsid w:val="00741EF6"/>
    <w:rsid w:val="007534D9"/>
    <w:rsid w:val="0075540D"/>
    <w:rsid w:val="00756545"/>
    <w:rsid w:val="00756C90"/>
    <w:rsid w:val="00757BF7"/>
    <w:rsid w:val="00760FE2"/>
    <w:rsid w:val="00761BDD"/>
    <w:rsid w:val="00762ACD"/>
    <w:rsid w:val="0076384E"/>
    <w:rsid w:val="0076397B"/>
    <w:rsid w:val="00766B6C"/>
    <w:rsid w:val="00767473"/>
    <w:rsid w:val="00770F64"/>
    <w:rsid w:val="00772964"/>
    <w:rsid w:val="00774E73"/>
    <w:rsid w:val="00777578"/>
    <w:rsid w:val="00777E81"/>
    <w:rsid w:val="007802B8"/>
    <w:rsid w:val="00781C44"/>
    <w:rsid w:val="007864B9"/>
    <w:rsid w:val="00786A97"/>
    <w:rsid w:val="00791B63"/>
    <w:rsid w:val="00792818"/>
    <w:rsid w:val="0079701E"/>
    <w:rsid w:val="007974D8"/>
    <w:rsid w:val="007A308B"/>
    <w:rsid w:val="007A447D"/>
    <w:rsid w:val="007A4D68"/>
    <w:rsid w:val="007A5961"/>
    <w:rsid w:val="007B07C5"/>
    <w:rsid w:val="007B21E2"/>
    <w:rsid w:val="007B2990"/>
    <w:rsid w:val="007C0031"/>
    <w:rsid w:val="007C19AD"/>
    <w:rsid w:val="007C28F8"/>
    <w:rsid w:val="007C7523"/>
    <w:rsid w:val="007C7D28"/>
    <w:rsid w:val="007D09A8"/>
    <w:rsid w:val="007D2423"/>
    <w:rsid w:val="007D345F"/>
    <w:rsid w:val="007D7D53"/>
    <w:rsid w:val="007E2C48"/>
    <w:rsid w:val="007E574A"/>
    <w:rsid w:val="007F06AC"/>
    <w:rsid w:val="007F2CCF"/>
    <w:rsid w:val="00800AB7"/>
    <w:rsid w:val="0080119F"/>
    <w:rsid w:val="00801E7D"/>
    <w:rsid w:val="008026F9"/>
    <w:rsid w:val="00803FF3"/>
    <w:rsid w:val="00805080"/>
    <w:rsid w:val="008067FF"/>
    <w:rsid w:val="00807F6B"/>
    <w:rsid w:val="00813176"/>
    <w:rsid w:val="0081556E"/>
    <w:rsid w:val="008170C4"/>
    <w:rsid w:val="00821450"/>
    <w:rsid w:val="00823B97"/>
    <w:rsid w:val="00823C5A"/>
    <w:rsid w:val="008242B0"/>
    <w:rsid w:val="00825068"/>
    <w:rsid w:val="008311ED"/>
    <w:rsid w:val="00831D27"/>
    <w:rsid w:val="00832666"/>
    <w:rsid w:val="008335C1"/>
    <w:rsid w:val="008360CB"/>
    <w:rsid w:val="00836372"/>
    <w:rsid w:val="008377B3"/>
    <w:rsid w:val="00840ACC"/>
    <w:rsid w:val="00840B84"/>
    <w:rsid w:val="008429B1"/>
    <w:rsid w:val="00842ABF"/>
    <w:rsid w:val="00843B33"/>
    <w:rsid w:val="00843DB3"/>
    <w:rsid w:val="0084439C"/>
    <w:rsid w:val="00846541"/>
    <w:rsid w:val="00847EF5"/>
    <w:rsid w:val="00851DCC"/>
    <w:rsid w:val="008543FB"/>
    <w:rsid w:val="008604BF"/>
    <w:rsid w:val="00863AD9"/>
    <w:rsid w:val="0087354F"/>
    <w:rsid w:val="00874DF9"/>
    <w:rsid w:val="00875D4F"/>
    <w:rsid w:val="00875E3E"/>
    <w:rsid w:val="0087749F"/>
    <w:rsid w:val="008808A2"/>
    <w:rsid w:val="0088118A"/>
    <w:rsid w:val="00881D5F"/>
    <w:rsid w:val="0088318E"/>
    <w:rsid w:val="00883F49"/>
    <w:rsid w:val="00884AEC"/>
    <w:rsid w:val="0088661B"/>
    <w:rsid w:val="00886CAB"/>
    <w:rsid w:val="00887066"/>
    <w:rsid w:val="0088730D"/>
    <w:rsid w:val="00887701"/>
    <w:rsid w:val="00887C39"/>
    <w:rsid w:val="0089043F"/>
    <w:rsid w:val="00893E20"/>
    <w:rsid w:val="00893E7E"/>
    <w:rsid w:val="0089594C"/>
    <w:rsid w:val="00895C8F"/>
    <w:rsid w:val="00896F7B"/>
    <w:rsid w:val="008A03CD"/>
    <w:rsid w:val="008A22E5"/>
    <w:rsid w:val="008A2367"/>
    <w:rsid w:val="008A3487"/>
    <w:rsid w:val="008A472F"/>
    <w:rsid w:val="008A5665"/>
    <w:rsid w:val="008A5A1A"/>
    <w:rsid w:val="008A6926"/>
    <w:rsid w:val="008B0E72"/>
    <w:rsid w:val="008B426F"/>
    <w:rsid w:val="008B5D8F"/>
    <w:rsid w:val="008C2531"/>
    <w:rsid w:val="008C3FA9"/>
    <w:rsid w:val="008D12FB"/>
    <w:rsid w:val="008D7419"/>
    <w:rsid w:val="008D74DD"/>
    <w:rsid w:val="008D7E03"/>
    <w:rsid w:val="008E1CE4"/>
    <w:rsid w:val="008E240E"/>
    <w:rsid w:val="008E367A"/>
    <w:rsid w:val="008E7AAE"/>
    <w:rsid w:val="008F22B0"/>
    <w:rsid w:val="008F64A4"/>
    <w:rsid w:val="008F7056"/>
    <w:rsid w:val="009051DF"/>
    <w:rsid w:val="00912746"/>
    <w:rsid w:val="009135F8"/>
    <w:rsid w:val="00917F02"/>
    <w:rsid w:val="009208FE"/>
    <w:rsid w:val="00920CAD"/>
    <w:rsid w:val="00921C54"/>
    <w:rsid w:val="009223E0"/>
    <w:rsid w:val="00923E8B"/>
    <w:rsid w:val="00923F71"/>
    <w:rsid w:val="009277FF"/>
    <w:rsid w:val="009308BE"/>
    <w:rsid w:val="0093094B"/>
    <w:rsid w:val="009416CA"/>
    <w:rsid w:val="00943EA0"/>
    <w:rsid w:val="0094584F"/>
    <w:rsid w:val="00947AAD"/>
    <w:rsid w:val="00947FCB"/>
    <w:rsid w:val="00950F92"/>
    <w:rsid w:val="00951861"/>
    <w:rsid w:val="00951BC5"/>
    <w:rsid w:val="009523AE"/>
    <w:rsid w:val="009530C2"/>
    <w:rsid w:val="009608D2"/>
    <w:rsid w:val="00962C18"/>
    <w:rsid w:val="00963DCC"/>
    <w:rsid w:val="00973560"/>
    <w:rsid w:val="009735C1"/>
    <w:rsid w:val="0097384C"/>
    <w:rsid w:val="009764A8"/>
    <w:rsid w:val="009801C5"/>
    <w:rsid w:val="00980B4C"/>
    <w:rsid w:val="00981DE0"/>
    <w:rsid w:val="00984229"/>
    <w:rsid w:val="009909A7"/>
    <w:rsid w:val="0099311B"/>
    <w:rsid w:val="0099435A"/>
    <w:rsid w:val="009950FA"/>
    <w:rsid w:val="009953EE"/>
    <w:rsid w:val="00995B41"/>
    <w:rsid w:val="0099769A"/>
    <w:rsid w:val="009A201B"/>
    <w:rsid w:val="009A2396"/>
    <w:rsid w:val="009A2DAE"/>
    <w:rsid w:val="009A34E7"/>
    <w:rsid w:val="009A3894"/>
    <w:rsid w:val="009A4038"/>
    <w:rsid w:val="009B0073"/>
    <w:rsid w:val="009C02D4"/>
    <w:rsid w:val="009C60AD"/>
    <w:rsid w:val="009C7232"/>
    <w:rsid w:val="009C7A48"/>
    <w:rsid w:val="009D3E49"/>
    <w:rsid w:val="009D65D5"/>
    <w:rsid w:val="009D6D95"/>
    <w:rsid w:val="009E2E78"/>
    <w:rsid w:val="009E43BF"/>
    <w:rsid w:val="009E6665"/>
    <w:rsid w:val="009F0FDB"/>
    <w:rsid w:val="009F1DA2"/>
    <w:rsid w:val="009F36A8"/>
    <w:rsid w:val="009F50EA"/>
    <w:rsid w:val="009F6025"/>
    <w:rsid w:val="009F7058"/>
    <w:rsid w:val="00A023BF"/>
    <w:rsid w:val="00A04BDD"/>
    <w:rsid w:val="00A07583"/>
    <w:rsid w:val="00A07E79"/>
    <w:rsid w:val="00A105B7"/>
    <w:rsid w:val="00A12DF8"/>
    <w:rsid w:val="00A138CE"/>
    <w:rsid w:val="00A13BFD"/>
    <w:rsid w:val="00A14433"/>
    <w:rsid w:val="00A15F9D"/>
    <w:rsid w:val="00A1660A"/>
    <w:rsid w:val="00A207AC"/>
    <w:rsid w:val="00A21BE5"/>
    <w:rsid w:val="00A225F2"/>
    <w:rsid w:val="00A231F6"/>
    <w:rsid w:val="00A27FF8"/>
    <w:rsid w:val="00A30764"/>
    <w:rsid w:val="00A35522"/>
    <w:rsid w:val="00A35603"/>
    <w:rsid w:val="00A35DAC"/>
    <w:rsid w:val="00A36E04"/>
    <w:rsid w:val="00A37FC7"/>
    <w:rsid w:val="00A40C66"/>
    <w:rsid w:val="00A41B7C"/>
    <w:rsid w:val="00A42F8A"/>
    <w:rsid w:val="00A4502A"/>
    <w:rsid w:val="00A469AC"/>
    <w:rsid w:val="00A47B83"/>
    <w:rsid w:val="00A47F04"/>
    <w:rsid w:val="00A500BC"/>
    <w:rsid w:val="00A50585"/>
    <w:rsid w:val="00A51916"/>
    <w:rsid w:val="00A528B9"/>
    <w:rsid w:val="00A548D8"/>
    <w:rsid w:val="00A54E80"/>
    <w:rsid w:val="00A56144"/>
    <w:rsid w:val="00A57048"/>
    <w:rsid w:val="00A6220E"/>
    <w:rsid w:val="00A62ABD"/>
    <w:rsid w:val="00A63081"/>
    <w:rsid w:val="00A63581"/>
    <w:rsid w:val="00A66D2F"/>
    <w:rsid w:val="00A70365"/>
    <w:rsid w:val="00A73DB8"/>
    <w:rsid w:val="00A73F86"/>
    <w:rsid w:val="00A7684D"/>
    <w:rsid w:val="00A77CBE"/>
    <w:rsid w:val="00A806B4"/>
    <w:rsid w:val="00A83FDB"/>
    <w:rsid w:val="00A862AB"/>
    <w:rsid w:val="00A8673F"/>
    <w:rsid w:val="00A87A50"/>
    <w:rsid w:val="00A91CBA"/>
    <w:rsid w:val="00A94BCD"/>
    <w:rsid w:val="00A96455"/>
    <w:rsid w:val="00AA052C"/>
    <w:rsid w:val="00AA128D"/>
    <w:rsid w:val="00AA1E66"/>
    <w:rsid w:val="00AA473D"/>
    <w:rsid w:val="00AA71B8"/>
    <w:rsid w:val="00AB2983"/>
    <w:rsid w:val="00AB364E"/>
    <w:rsid w:val="00AB5BE8"/>
    <w:rsid w:val="00AB5C6B"/>
    <w:rsid w:val="00AC0DDE"/>
    <w:rsid w:val="00AC129A"/>
    <w:rsid w:val="00AC1BE1"/>
    <w:rsid w:val="00AC51DA"/>
    <w:rsid w:val="00AD4273"/>
    <w:rsid w:val="00AD6A81"/>
    <w:rsid w:val="00AD73E0"/>
    <w:rsid w:val="00AE0B23"/>
    <w:rsid w:val="00AE1F03"/>
    <w:rsid w:val="00AE249F"/>
    <w:rsid w:val="00AE29CA"/>
    <w:rsid w:val="00AF0027"/>
    <w:rsid w:val="00AF067A"/>
    <w:rsid w:val="00AF6DC4"/>
    <w:rsid w:val="00B012EA"/>
    <w:rsid w:val="00B05C5F"/>
    <w:rsid w:val="00B06FCA"/>
    <w:rsid w:val="00B12378"/>
    <w:rsid w:val="00B16ADC"/>
    <w:rsid w:val="00B17250"/>
    <w:rsid w:val="00B21935"/>
    <w:rsid w:val="00B21B5A"/>
    <w:rsid w:val="00B230AE"/>
    <w:rsid w:val="00B232A4"/>
    <w:rsid w:val="00B274C5"/>
    <w:rsid w:val="00B2787D"/>
    <w:rsid w:val="00B316AF"/>
    <w:rsid w:val="00B321AB"/>
    <w:rsid w:val="00B33B8D"/>
    <w:rsid w:val="00B37346"/>
    <w:rsid w:val="00B37FB7"/>
    <w:rsid w:val="00B40345"/>
    <w:rsid w:val="00B40DB7"/>
    <w:rsid w:val="00B42C32"/>
    <w:rsid w:val="00B42D45"/>
    <w:rsid w:val="00B43950"/>
    <w:rsid w:val="00B44E3F"/>
    <w:rsid w:val="00B458A5"/>
    <w:rsid w:val="00B4631F"/>
    <w:rsid w:val="00B47E16"/>
    <w:rsid w:val="00B50966"/>
    <w:rsid w:val="00B526FF"/>
    <w:rsid w:val="00B52B6B"/>
    <w:rsid w:val="00B55AED"/>
    <w:rsid w:val="00B56C17"/>
    <w:rsid w:val="00B5733D"/>
    <w:rsid w:val="00B57438"/>
    <w:rsid w:val="00B57E08"/>
    <w:rsid w:val="00B610A0"/>
    <w:rsid w:val="00B62238"/>
    <w:rsid w:val="00B62AD7"/>
    <w:rsid w:val="00B64719"/>
    <w:rsid w:val="00B64BEA"/>
    <w:rsid w:val="00B66C82"/>
    <w:rsid w:val="00B74B28"/>
    <w:rsid w:val="00B75B91"/>
    <w:rsid w:val="00B840B3"/>
    <w:rsid w:val="00B86F5E"/>
    <w:rsid w:val="00B92ED2"/>
    <w:rsid w:val="00B9496F"/>
    <w:rsid w:val="00B94E04"/>
    <w:rsid w:val="00B96A34"/>
    <w:rsid w:val="00B96E1A"/>
    <w:rsid w:val="00B97032"/>
    <w:rsid w:val="00B9710F"/>
    <w:rsid w:val="00BA085A"/>
    <w:rsid w:val="00BA0CD3"/>
    <w:rsid w:val="00BA26D3"/>
    <w:rsid w:val="00BA2836"/>
    <w:rsid w:val="00BA3A72"/>
    <w:rsid w:val="00BA55EB"/>
    <w:rsid w:val="00BA61F7"/>
    <w:rsid w:val="00BB2596"/>
    <w:rsid w:val="00BB2AAE"/>
    <w:rsid w:val="00BB3AF4"/>
    <w:rsid w:val="00BB533D"/>
    <w:rsid w:val="00BB6B5D"/>
    <w:rsid w:val="00BC0440"/>
    <w:rsid w:val="00BC3B6A"/>
    <w:rsid w:val="00BC4693"/>
    <w:rsid w:val="00BC4C73"/>
    <w:rsid w:val="00BC5184"/>
    <w:rsid w:val="00BC7E24"/>
    <w:rsid w:val="00BD09F1"/>
    <w:rsid w:val="00BD2E91"/>
    <w:rsid w:val="00BD5ACD"/>
    <w:rsid w:val="00BE146E"/>
    <w:rsid w:val="00BE1D2C"/>
    <w:rsid w:val="00BE2DCC"/>
    <w:rsid w:val="00BE4666"/>
    <w:rsid w:val="00BF1580"/>
    <w:rsid w:val="00BF419A"/>
    <w:rsid w:val="00BF4DF2"/>
    <w:rsid w:val="00BF5041"/>
    <w:rsid w:val="00BF59B0"/>
    <w:rsid w:val="00BF6606"/>
    <w:rsid w:val="00BF7EF7"/>
    <w:rsid w:val="00C01E47"/>
    <w:rsid w:val="00C024FE"/>
    <w:rsid w:val="00C02E11"/>
    <w:rsid w:val="00C04FF3"/>
    <w:rsid w:val="00C05F06"/>
    <w:rsid w:val="00C143A5"/>
    <w:rsid w:val="00C14D5B"/>
    <w:rsid w:val="00C15736"/>
    <w:rsid w:val="00C171C0"/>
    <w:rsid w:val="00C173F0"/>
    <w:rsid w:val="00C22406"/>
    <w:rsid w:val="00C2503C"/>
    <w:rsid w:val="00C26F40"/>
    <w:rsid w:val="00C26FEE"/>
    <w:rsid w:val="00C27196"/>
    <w:rsid w:val="00C31BB6"/>
    <w:rsid w:val="00C31C17"/>
    <w:rsid w:val="00C32E88"/>
    <w:rsid w:val="00C335C3"/>
    <w:rsid w:val="00C34594"/>
    <w:rsid w:val="00C35BD1"/>
    <w:rsid w:val="00C36662"/>
    <w:rsid w:val="00C36A1B"/>
    <w:rsid w:val="00C42E47"/>
    <w:rsid w:val="00C4564A"/>
    <w:rsid w:val="00C46043"/>
    <w:rsid w:val="00C47EB3"/>
    <w:rsid w:val="00C516C3"/>
    <w:rsid w:val="00C542C2"/>
    <w:rsid w:val="00C54E2F"/>
    <w:rsid w:val="00C561A7"/>
    <w:rsid w:val="00C60BBD"/>
    <w:rsid w:val="00C61A0B"/>
    <w:rsid w:val="00C62A04"/>
    <w:rsid w:val="00C64C68"/>
    <w:rsid w:val="00C66053"/>
    <w:rsid w:val="00C66D49"/>
    <w:rsid w:val="00C66FDC"/>
    <w:rsid w:val="00C71691"/>
    <w:rsid w:val="00C73B45"/>
    <w:rsid w:val="00C826AE"/>
    <w:rsid w:val="00C83217"/>
    <w:rsid w:val="00C83BC0"/>
    <w:rsid w:val="00C87E7B"/>
    <w:rsid w:val="00C905FE"/>
    <w:rsid w:val="00C91041"/>
    <w:rsid w:val="00C91FB2"/>
    <w:rsid w:val="00C92A0A"/>
    <w:rsid w:val="00C977DF"/>
    <w:rsid w:val="00CA0C7F"/>
    <w:rsid w:val="00CA13AC"/>
    <w:rsid w:val="00CA1617"/>
    <w:rsid w:val="00CA2376"/>
    <w:rsid w:val="00CA39F7"/>
    <w:rsid w:val="00CA7C68"/>
    <w:rsid w:val="00CB3BEA"/>
    <w:rsid w:val="00CB55BE"/>
    <w:rsid w:val="00CC1E81"/>
    <w:rsid w:val="00CC4F8C"/>
    <w:rsid w:val="00CC5ECE"/>
    <w:rsid w:val="00CC64D5"/>
    <w:rsid w:val="00CC7681"/>
    <w:rsid w:val="00CD25D5"/>
    <w:rsid w:val="00CD4915"/>
    <w:rsid w:val="00CD7FDF"/>
    <w:rsid w:val="00CE0915"/>
    <w:rsid w:val="00CE1CDE"/>
    <w:rsid w:val="00CE3EF5"/>
    <w:rsid w:val="00CF0854"/>
    <w:rsid w:val="00CF2DD2"/>
    <w:rsid w:val="00CF3113"/>
    <w:rsid w:val="00CF594B"/>
    <w:rsid w:val="00CF6ACC"/>
    <w:rsid w:val="00D03F67"/>
    <w:rsid w:val="00D03F6F"/>
    <w:rsid w:val="00D06139"/>
    <w:rsid w:val="00D1322A"/>
    <w:rsid w:val="00D16476"/>
    <w:rsid w:val="00D1697F"/>
    <w:rsid w:val="00D16D63"/>
    <w:rsid w:val="00D23883"/>
    <w:rsid w:val="00D250A2"/>
    <w:rsid w:val="00D27BF1"/>
    <w:rsid w:val="00D30179"/>
    <w:rsid w:val="00D30698"/>
    <w:rsid w:val="00D32E5F"/>
    <w:rsid w:val="00D350C5"/>
    <w:rsid w:val="00D35100"/>
    <w:rsid w:val="00D37B63"/>
    <w:rsid w:val="00D409C8"/>
    <w:rsid w:val="00D40A9C"/>
    <w:rsid w:val="00D41127"/>
    <w:rsid w:val="00D4225E"/>
    <w:rsid w:val="00D45EAC"/>
    <w:rsid w:val="00D479FE"/>
    <w:rsid w:val="00D50FF1"/>
    <w:rsid w:val="00D571E7"/>
    <w:rsid w:val="00D62E0C"/>
    <w:rsid w:val="00D6546D"/>
    <w:rsid w:val="00D657D2"/>
    <w:rsid w:val="00D6621E"/>
    <w:rsid w:val="00D666C2"/>
    <w:rsid w:val="00D6682A"/>
    <w:rsid w:val="00D71E7F"/>
    <w:rsid w:val="00D72769"/>
    <w:rsid w:val="00D732BB"/>
    <w:rsid w:val="00D740F8"/>
    <w:rsid w:val="00D74EEC"/>
    <w:rsid w:val="00D80B2F"/>
    <w:rsid w:val="00D8179B"/>
    <w:rsid w:val="00D82456"/>
    <w:rsid w:val="00D82E14"/>
    <w:rsid w:val="00D85920"/>
    <w:rsid w:val="00D87441"/>
    <w:rsid w:val="00D90EA7"/>
    <w:rsid w:val="00D913C4"/>
    <w:rsid w:val="00D9211F"/>
    <w:rsid w:val="00D936C3"/>
    <w:rsid w:val="00D93C74"/>
    <w:rsid w:val="00D94337"/>
    <w:rsid w:val="00DA0450"/>
    <w:rsid w:val="00DA0B03"/>
    <w:rsid w:val="00DA20DB"/>
    <w:rsid w:val="00DA2198"/>
    <w:rsid w:val="00DA3513"/>
    <w:rsid w:val="00DA4008"/>
    <w:rsid w:val="00DA45DE"/>
    <w:rsid w:val="00DA6272"/>
    <w:rsid w:val="00DA6A88"/>
    <w:rsid w:val="00DB1344"/>
    <w:rsid w:val="00DB3EC2"/>
    <w:rsid w:val="00DB419B"/>
    <w:rsid w:val="00DC0834"/>
    <w:rsid w:val="00DC1443"/>
    <w:rsid w:val="00DC283A"/>
    <w:rsid w:val="00DC2B69"/>
    <w:rsid w:val="00DC39F3"/>
    <w:rsid w:val="00DC5237"/>
    <w:rsid w:val="00DC536F"/>
    <w:rsid w:val="00DC68C5"/>
    <w:rsid w:val="00DD08B9"/>
    <w:rsid w:val="00DD0B84"/>
    <w:rsid w:val="00DD1D62"/>
    <w:rsid w:val="00DD21D0"/>
    <w:rsid w:val="00DD2C77"/>
    <w:rsid w:val="00DD3C58"/>
    <w:rsid w:val="00DD5ED1"/>
    <w:rsid w:val="00DD7E23"/>
    <w:rsid w:val="00DE5205"/>
    <w:rsid w:val="00DE641F"/>
    <w:rsid w:val="00DF095C"/>
    <w:rsid w:val="00DF455F"/>
    <w:rsid w:val="00DF5756"/>
    <w:rsid w:val="00DF59A8"/>
    <w:rsid w:val="00DF62E3"/>
    <w:rsid w:val="00E004BA"/>
    <w:rsid w:val="00E0084B"/>
    <w:rsid w:val="00E01902"/>
    <w:rsid w:val="00E01D73"/>
    <w:rsid w:val="00E0257A"/>
    <w:rsid w:val="00E05EFB"/>
    <w:rsid w:val="00E07ED2"/>
    <w:rsid w:val="00E116ED"/>
    <w:rsid w:val="00E13F95"/>
    <w:rsid w:val="00E15EAE"/>
    <w:rsid w:val="00E163EB"/>
    <w:rsid w:val="00E1647E"/>
    <w:rsid w:val="00E20366"/>
    <w:rsid w:val="00E20A13"/>
    <w:rsid w:val="00E2229E"/>
    <w:rsid w:val="00E26040"/>
    <w:rsid w:val="00E26E61"/>
    <w:rsid w:val="00E26F3F"/>
    <w:rsid w:val="00E310B6"/>
    <w:rsid w:val="00E3244B"/>
    <w:rsid w:val="00E52D15"/>
    <w:rsid w:val="00E52EB5"/>
    <w:rsid w:val="00E5474B"/>
    <w:rsid w:val="00E55549"/>
    <w:rsid w:val="00E5682C"/>
    <w:rsid w:val="00E57C6A"/>
    <w:rsid w:val="00E6202C"/>
    <w:rsid w:val="00E66320"/>
    <w:rsid w:val="00E72134"/>
    <w:rsid w:val="00E7287C"/>
    <w:rsid w:val="00E804E4"/>
    <w:rsid w:val="00E845A5"/>
    <w:rsid w:val="00E907E1"/>
    <w:rsid w:val="00E91BD6"/>
    <w:rsid w:val="00E934B6"/>
    <w:rsid w:val="00E93A60"/>
    <w:rsid w:val="00E96868"/>
    <w:rsid w:val="00EA14D0"/>
    <w:rsid w:val="00EA252F"/>
    <w:rsid w:val="00EA2AAC"/>
    <w:rsid w:val="00EA2C34"/>
    <w:rsid w:val="00EA4AA0"/>
    <w:rsid w:val="00EA5930"/>
    <w:rsid w:val="00EA6758"/>
    <w:rsid w:val="00EA7C79"/>
    <w:rsid w:val="00EB0827"/>
    <w:rsid w:val="00EB2776"/>
    <w:rsid w:val="00EB5F60"/>
    <w:rsid w:val="00EB6568"/>
    <w:rsid w:val="00EB7DE2"/>
    <w:rsid w:val="00EC0915"/>
    <w:rsid w:val="00EC0C02"/>
    <w:rsid w:val="00EC1F9B"/>
    <w:rsid w:val="00EC40A9"/>
    <w:rsid w:val="00EC4965"/>
    <w:rsid w:val="00EC5C2B"/>
    <w:rsid w:val="00EC73D2"/>
    <w:rsid w:val="00EC757C"/>
    <w:rsid w:val="00EC7A46"/>
    <w:rsid w:val="00ED0741"/>
    <w:rsid w:val="00ED10EB"/>
    <w:rsid w:val="00ED3F4F"/>
    <w:rsid w:val="00ED3FE6"/>
    <w:rsid w:val="00ED4D0F"/>
    <w:rsid w:val="00ED5F75"/>
    <w:rsid w:val="00EE0350"/>
    <w:rsid w:val="00EE0E72"/>
    <w:rsid w:val="00EE4F15"/>
    <w:rsid w:val="00EE5329"/>
    <w:rsid w:val="00EF31ED"/>
    <w:rsid w:val="00EF3A4E"/>
    <w:rsid w:val="00EF53AA"/>
    <w:rsid w:val="00EF7040"/>
    <w:rsid w:val="00F01AFA"/>
    <w:rsid w:val="00F02369"/>
    <w:rsid w:val="00F02F98"/>
    <w:rsid w:val="00F101F3"/>
    <w:rsid w:val="00F11EDC"/>
    <w:rsid w:val="00F12BD6"/>
    <w:rsid w:val="00F12EC5"/>
    <w:rsid w:val="00F12ECB"/>
    <w:rsid w:val="00F1554F"/>
    <w:rsid w:val="00F27AF3"/>
    <w:rsid w:val="00F27E20"/>
    <w:rsid w:val="00F30199"/>
    <w:rsid w:val="00F3623F"/>
    <w:rsid w:val="00F3700E"/>
    <w:rsid w:val="00F40885"/>
    <w:rsid w:val="00F419B6"/>
    <w:rsid w:val="00F5261A"/>
    <w:rsid w:val="00F53D90"/>
    <w:rsid w:val="00F54939"/>
    <w:rsid w:val="00F54E3E"/>
    <w:rsid w:val="00F553F2"/>
    <w:rsid w:val="00F5586E"/>
    <w:rsid w:val="00F56B05"/>
    <w:rsid w:val="00F604A5"/>
    <w:rsid w:val="00F60CFB"/>
    <w:rsid w:val="00F62B0C"/>
    <w:rsid w:val="00F62BF0"/>
    <w:rsid w:val="00F630D2"/>
    <w:rsid w:val="00F6316E"/>
    <w:rsid w:val="00F63A40"/>
    <w:rsid w:val="00F64CA4"/>
    <w:rsid w:val="00F66229"/>
    <w:rsid w:val="00F67C98"/>
    <w:rsid w:val="00F71A1A"/>
    <w:rsid w:val="00F7274E"/>
    <w:rsid w:val="00F7416C"/>
    <w:rsid w:val="00F75194"/>
    <w:rsid w:val="00F75724"/>
    <w:rsid w:val="00F77986"/>
    <w:rsid w:val="00F831C6"/>
    <w:rsid w:val="00F84BCF"/>
    <w:rsid w:val="00F84C88"/>
    <w:rsid w:val="00F85436"/>
    <w:rsid w:val="00F86EC6"/>
    <w:rsid w:val="00F8737A"/>
    <w:rsid w:val="00F90226"/>
    <w:rsid w:val="00F974F2"/>
    <w:rsid w:val="00FA0D90"/>
    <w:rsid w:val="00FA3687"/>
    <w:rsid w:val="00FA4F34"/>
    <w:rsid w:val="00FA6E4D"/>
    <w:rsid w:val="00FA70A9"/>
    <w:rsid w:val="00FA791D"/>
    <w:rsid w:val="00FA7A48"/>
    <w:rsid w:val="00FB6B43"/>
    <w:rsid w:val="00FB6BF3"/>
    <w:rsid w:val="00FB72D9"/>
    <w:rsid w:val="00FB73A5"/>
    <w:rsid w:val="00FC1937"/>
    <w:rsid w:val="00FC2A0B"/>
    <w:rsid w:val="00FC2C82"/>
    <w:rsid w:val="00FC4944"/>
    <w:rsid w:val="00FC67B2"/>
    <w:rsid w:val="00FD1515"/>
    <w:rsid w:val="00FD15B1"/>
    <w:rsid w:val="00FD261C"/>
    <w:rsid w:val="00FD491B"/>
    <w:rsid w:val="00FD59FA"/>
    <w:rsid w:val="00FD7441"/>
    <w:rsid w:val="00FD74B7"/>
    <w:rsid w:val="00FE0BE3"/>
    <w:rsid w:val="00FE1F40"/>
    <w:rsid w:val="00FE2509"/>
    <w:rsid w:val="00FE2C85"/>
    <w:rsid w:val="00FE459D"/>
    <w:rsid w:val="00FE6853"/>
    <w:rsid w:val="00FE7EF3"/>
    <w:rsid w:val="00FF7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CCF"/>
    <w:pPr>
      <w:ind w:left="720"/>
    </w:pPr>
  </w:style>
  <w:style w:type="paragraph" w:styleId="Footer">
    <w:name w:val="footer"/>
    <w:basedOn w:val="Normal"/>
    <w:link w:val="FooterChar"/>
    <w:uiPriority w:val="99"/>
    <w:rsid w:val="00E15EAE"/>
    <w:pPr>
      <w:tabs>
        <w:tab w:val="center" w:pos="4320"/>
        <w:tab w:val="right" w:pos="8640"/>
      </w:tabs>
    </w:pPr>
  </w:style>
  <w:style w:type="character" w:customStyle="1" w:styleId="FooterChar">
    <w:name w:val="Footer Char"/>
    <w:basedOn w:val="DefaultParagraphFont"/>
    <w:link w:val="Footer"/>
    <w:uiPriority w:val="99"/>
    <w:rsid w:val="00970C0C"/>
    <w:rPr>
      <w:rFonts w:ascii="Times New Roman" w:eastAsia="Times New Roman" w:hAnsi="Times New Roman"/>
      <w:sz w:val="24"/>
      <w:szCs w:val="24"/>
    </w:rPr>
  </w:style>
  <w:style w:type="character" w:styleId="PageNumber">
    <w:name w:val="page number"/>
    <w:basedOn w:val="DefaultParagraphFont"/>
    <w:uiPriority w:val="99"/>
    <w:rsid w:val="00E15EAE"/>
  </w:style>
  <w:style w:type="paragraph" w:styleId="Header">
    <w:name w:val="header"/>
    <w:basedOn w:val="Normal"/>
    <w:link w:val="HeaderChar"/>
    <w:uiPriority w:val="99"/>
    <w:semiHidden/>
    <w:unhideWhenUsed/>
    <w:rsid w:val="007169B9"/>
    <w:pPr>
      <w:tabs>
        <w:tab w:val="center" w:pos="4680"/>
        <w:tab w:val="right" w:pos="9360"/>
      </w:tabs>
    </w:pPr>
  </w:style>
  <w:style w:type="character" w:customStyle="1" w:styleId="HeaderChar">
    <w:name w:val="Header Char"/>
    <w:basedOn w:val="DefaultParagraphFont"/>
    <w:link w:val="Header"/>
    <w:uiPriority w:val="99"/>
    <w:semiHidden/>
    <w:rsid w:val="007169B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7E16"/>
    <w:rPr>
      <w:rFonts w:ascii="Tahoma" w:hAnsi="Tahoma" w:cs="Tahoma"/>
      <w:sz w:val="16"/>
      <w:szCs w:val="16"/>
    </w:rPr>
  </w:style>
  <w:style w:type="character" w:customStyle="1" w:styleId="BalloonTextChar">
    <w:name w:val="Balloon Text Char"/>
    <w:basedOn w:val="DefaultParagraphFont"/>
    <w:link w:val="BalloonText"/>
    <w:uiPriority w:val="99"/>
    <w:semiHidden/>
    <w:rsid w:val="00B47E16"/>
    <w:rPr>
      <w:rFonts w:ascii="Tahoma" w:eastAsia="Times New Roman" w:hAnsi="Tahoma" w:cs="Tahoma"/>
      <w:sz w:val="16"/>
      <w:szCs w:val="16"/>
    </w:rPr>
  </w:style>
  <w:style w:type="character" w:styleId="LineNumber">
    <w:name w:val="line number"/>
    <w:basedOn w:val="DefaultParagraphFont"/>
    <w:uiPriority w:val="99"/>
    <w:semiHidden/>
    <w:unhideWhenUsed/>
    <w:rsid w:val="00B12378"/>
  </w:style>
</w:styles>
</file>

<file path=word/webSettings.xml><?xml version="1.0" encoding="utf-8"?>
<w:webSettings xmlns:r="http://schemas.openxmlformats.org/officeDocument/2006/relationships" xmlns:w="http://schemas.openxmlformats.org/wordprocessingml/2006/main">
  <w:divs>
    <w:div w:id="1214462495">
      <w:marLeft w:val="0"/>
      <w:marRight w:val="0"/>
      <w:marTop w:val="0"/>
      <w:marBottom w:val="0"/>
      <w:divBdr>
        <w:top w:val="none" w:sz="0" w:space="0" w:color="auto"/>
        <w:left w:val="none" w:sz="0" w:space="0" w:color="auto"/>
        <w:bottom w:val="none" w:sz="0" w:space="0" w:color="auto"/>
        <w:right w:val="none" w:sz="0" w:space="0" w:color="auto"/>
      </w:divBdr>
      <w:divsChild>
        <w:div w:id="1214462497">
          <w:marLeft w:val="0"/>
          <w:marRight w:val="0"/>
          <w:marTop w:val="0"/>
          <w:marBottom w:val="0"/>
          <w:divBdr>
            <w:top w:val="none" w:sz="0" w:space="0" w:color="auto"/>
            <w:left w:val="none" w:sz="0" w:space="0" w:color="auto"/>
            <w:bottom w:val="none" w:sz="0" w:space="0" w:color="auto"/>
            <w:right w:val="none" w:sz="0" w:space="0" w:color="auto"/>
          </w:divBdr>
          <w:divsChild>
            <w:div w:id="1214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415ED-B3A4-4AC6-AC84-3F06ACC5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coj</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fkimuli</dc:creator>
  <cp:lastModifiedBy>jmugala</cp:lastModifiedBy>
  <cp:revision>2</cp:revision>
  <cp:lastPrinted>2014-08-19T08:00:00Z</cp:lastPrinted>
  <dcterms:created xsi:type="dcterms:W3CDTF">2014-08-26T09:33:00Z</dcterms:created>
  <dcterms:modified xsi:type="dcterms:W3CDTF">2014-08-26T09:33:00Z</dcterms:modified>
</cp:coreProperties>
</file>