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43" w:rsidRDefault="0029295B">
      <w:pPr>
        <w:pStyle w:val="Heading40"/>
        <w:framePr w:w="9634" w:h="397" w:hRule="exact" w:wrap="none" w:vAnchor="page" w:hAnchor="page" w:x="1316" w:y="2322"/>
        <w:shd w:val="clear" w:color="auto" w:fill="auto"/>
        <w:spacing w:after="0" w:line="330" w:lineRule="exact"/>
        <w:ind w:left="40"/>
      </w:pPr>
      <w:bookmarkStart w:id="0" w:name="bookmark0"/>
      <w:r>
        <w:rPr>
          <w:rStyle w:val="Heading41"/>
          <w:b/>
          <w:bCs/>
        </w:rPr>
        <w:t>THE REPUBLIC OF UGANDA</w:t>
      </w:r>
      <w:bookmarkEnd w:id="0"/>
    </w:p>
    <w:p w:rsidR="00246C43" w:rsidRDefault="0029295B">
      <w:pPr>
        <w:pStyle w:val="Heading40"/>
        <w:framePr w:w="9634" w:h="11576" w:hRule="exact" w:wrap="none" w:vAnchor="page" w:hAnchor="page" w:x="1316" w:y="3153"/>
        <w:shd w:val="clear" w:color="auto" w:fill="auto"/>
        <w:spacing w:after="365" w:line="330" w:lineRule="exact"/>
        <w:ind w:left="40"/>
      </w:pPr>
      <w:bookmarkStart w:id="1" w:name="bookmark1"/>
      <w:r>
        <w:rPr>
          <w:rStyle w:val="Heading41"/>
          <w:b/>
          <w:bCs/>
        </w:rPr>
        <w:t>IN THE SUPREME COURT OF UGANDA AT KAMPALA</w:t>
      </w:r>
      <w:bookmarkEnd w:id="1"/>
    </w:p>
    <w:p w:rsidR="00246C43" w:rsidRDefault="0029295B">
      <w:pPr>
        <w:pStyle w:val="Bodytext20"/>
        <w:framePr w:w="9634" w:h="11576" w:hRule="exact" w:wrap="none" w:vAnchor="page" w:hAnchor="page" w:x="1316" w:y="3153"/>
        <w:shd w:val="clear" w:color="auto" w:fill="auto"/>
        <w:spacing w:before="0" w:after="16" w:line="250" w:lineRule="exact"/>
        <w:ind w:left="40"/>
      </w:pPr>
      <w:r>
        <w:rPr>
          <w:rStyle w:val="Bodytext21"/>
          <w:b/>
          <w:bCs/>
          <w:i/>
          <w:iCs/>
        </w:rPr>
        <w:t>(CORAM: ODOKl, CJ, KATUREEBE, KITUMBA, TUMWESIGYE,</w:t>
      </w:r>
    </w:p>
    <w:p w:rsidR="00246C43" w:rsidRDefault="0029295B">
      <w:pPr>
        <w:pStyle w:val="Bodytext20"/>
        <w:framePr w:w="9634" w:h="11576" w:hRule="exact" w:wrap="none" w:vAnchor="page" w:hAnchor="page" w:x="1316" w:y="3153"/>
        <w:shd w:val="clear" w:color="auto" w:fill="auto"/>
        <w:spacing w:before="0" w:after="0" w:line="250" w:lineRule="exact"/>
        <w:ind w:left="40"/>
      </w:pPr>
      <w:r>
        <w:rPr>
          <w:rStyle w:val="Bodytext21"/>
          <w:b/>
          <w:bCs/>
          <w:i/>
          <w:iCs/>
        </w:rPr>
        <w:t>KISAAKYE JJ.S.C.)</w:t>
      </w:r>
    </w:p>
    <w:p w:rsidR="00246C43" w:rsidRDefault="0029295B">
      <w:pPr>
        <w:pStyle w:val="Bodytext30"/>
        <w:framePr w:w="9634" w:h="11576" w:hRule="exact" w:wrap="none" w:vAnchor="page" w:hAnchor="page" w:x="1316" w:y="3153"/>
        <w:shd w:val="clear" w:color="auto" w:fill="auto"/>
        <w:spacing w:before="0"/>
        <w:ind w:left="40"/>
      </w:pPr>
      <w:r>
        <w:rPr>
          <w:rStyle w:val="Bodytext31"/>
          <w:b/>
          <w:bCs/>
        </w:rPr>
        <w:t>CIVIL APPEAL NO.02 OF 2012 BETWEEN</w:t>
      </w:r>
    </w:p>
    <w:p w:rsidR="00246C43" w:rsidRDefault="0029295B">
      <w:pPr>
        <w:pStyle w:val="Bodytext30"/>
        <w:framePr w:w="9634" w:h="11576" w:hRule="exact" w:wrap="none" w:vAnchor="page" w:hAnchor="page" w:x="1316" w:y="3153"/>
        <w:shd w:val="clear" w:color="auto" w:fill="auto"/>
        <w:spacing w:before="0" w:line="662" w:lineRule="exact"/>
      </w:pPr>
      <w:r>
        <w:rPr>
          <w:rStyle w:val="Bodytext31"/>
          <w:b/>
          <w:bCs/>
        </w:rPr>
        <w:t>GODFREY OPUS::::::::::::::::::::::::::::::::::::::::::::::::::::::::APPELLANT</w:t>
      </w:r>
    </w:p>
    <w:p w:rsidR="00246C43" w:rsidRDefault="0029295B">
      <w:pPr>
        <w:pStyle w:val="Bodytext30"/>
        <w:framePr w:w="9634" w:h="11576" w:hRule="exact" w:wrap="none" w:vAnchor="page" w:hAnchor="page" w:x="1316" w:y="3153"/>
        <w:shd w:val="clear" w:color="auto" w:fill="auto"/>
        <w:spacing w:before="0" w:line="662" w:lineRule="exact"/>
        <w:ind w:left="40"/>
      </w:pPr>
      <w:r>
        <w:rPr>
          <w:rStyle w:val="Bodytext31"/>
          <w:b/>
          <w:bCs/>
        </w:rPr>
        <w:t>AND</w:t>
      </w:r>
    </w:p>
    <w:p w:rsidR="00246C43" w:rsidRDefault="0029295B">
      <w:pPr>
        <w:pStyle w:val="Bodytext30"/>
        <w:framePr w:w="9634" w:h="11576" w:hRule="exact" w:wrap="none" w:vAnchor="page" w:hAnchor="page" w:x="1316" w:y="3153"/>
        <w:shd w:val="clear" w:color="auto" w:fill="auto"/>
        <w:spacing w:before="0" w:after="577" w:line="662" w:lineRule="exact"/>
        <w:ind w:left="40"/>
      </w:pPr>
      <w:r>
        <w:rPr>
          <w:rStyle w:val="Bodytext31"/>
          <w:b/>
          <w:bCs/>
        </w:rPr>
        <w:t>HARVEST FARM SEEDS LTD::::::::::::::::::::::::::::::::::::RESPONDENT</w:t>
      </w:r>
    </w:p>
    <w:p w:rsidR="00246C43" w:rsidRDefault="0029295B">
      <w:pPr>
        <w:pStyle w:val="Bodytext40"/>
        <w:framePr w:w="9634" w:h="11576" w:hRule="exact" w:wrap="none" w:vAnchor="page" w:hAnchor="page" w:x="1316" w:y="3153"/>
        <w:shd w:val="clear" w:color="auto" w:fill="auto"/>
        <w:spacing w:before="0"/>
        <w:ind w:left="40"/>
      </w:pPr>
      <w:r>
        <w:rPr>
          <w:rStyle w:val="Bodytext41"/>
          <w:i/>
          <w:iCs/>
        </w:rPr>
        <w:t>[Appeal from the decision of the Court of Appeal at Kampala (Byamugisha, Kavuma and Nshimye JJA) dated 7th April, 2009, in Civil Appeal No. 66 of</w:t>
      </w:r>
    </w:p>
    <w:p w:rsidR="00246C43" w:rsidRDefault="0029295B">
      <w:pPr>
        <w:pStyle w:val="Bodytext40"/>
        <w:framePr w:w="9634" w:h="11576" w:hRule="exact" w:wrap="none" w:vAnchor="page" w:hAnchor="page" w:x="1316" w:y="3153"/>
        <w:shd w:val="clear" w:color="auto" w:fill="auto"/>
        <w:spacing w:before="0" w:after="378"/>
        <w:ind w:left="40"/>
      </w:pPr>
      <w:r>
        <w:rPr>
          <w:rStyle w:val="Bodytext41"/>
          <w:i/>
          <w:iCs/>
        </w:rPr>
        <w:t>2005]</w:t>
      </w:r>
    </w:p>
    <w:p w:rsidR="00246C43" w:rsidRDefault="0029295B">
      <w:pPr>
        <w:pStyle w:val="Heading20"/>
        <w:framePr w:w="9634" w:h="11576" w:hRule="exact" w:wrap="none" w:vAnchor="page" w:hAnchor="page" w:x="1316" w:y="3153"/>
        <w:shd w:val="clear" w:color="auto" w:fill="auto"/>
        <w:spacing w:before="0" w:after="448" w:line="370" w:lineRule="exact"/>
        <w:ind w:left="40"/>
      </w:pPr>
      <w:bookmarkStart w:id="2" w:name="bookmark2"/>
      <w:r>
        <w:rPr>
          <w:rStyle w:val="Heading21"/>
          <w:b/>
          <w:bCs/>
        </w:rPr>
        <w:t>JUDGMENT OF KITUMBA JSC</w:t>
      </w:r>
      <w:bookmarkEnd w:id="2"/>
    </w:p>
    <w:p w:rsidR="00246C43" w:rsidRDefault="0029295B">
      <w:pPr>
        <w:pStyle w:val="Bodytext0"/>
        <w:framePr w:w="9634" w:h="11576" w:hRule="exact" w:wrap="none" w:vAnchor="page" w:hAnchor="page" w:x="1316" w:y="3153"/>
        <w:shd w:val="clear" w:color="auto" w:fill="auto"/>
        <w:spacing w:before="0"/>
        <w:ind w:left="40" w:right="60" w:firstLine="0"/>
      </w:pPr>
      <w:r>
        <w:rPr>
          <w:rStyle w:val="Bodytext1"/>
        </w:rPr>
        <w:t>This is a s</w:t>
      </w:r>
      <w:r>
        <w:rPr>
          <w:rStyle w:val="Bodytext1"/>
        </w:rPr>
        <w:t>econd appeal to this Court from the judgment of the Court of Appeal whereby the appeal by the respondent, Harvest Farm Seeds Ltd, against the judgment of the High Court was partially allowed. The cross-appeal by the appellant, Godfrey Opus, was dismissed.</w:t>
      </w:r>
    </w:p>
    <w:p w:rsidR="00246C43" w:rsidRDefault="0029295B">
      <w:pPr>
        <w:pStyle w:val="Headerorfooter20"/>
        <w:framePr w:wrap="none" w:vAnchor="page" w:hAnchor="page" w:x="6083" w:y="15564"/>
        <w:shd w:val="clear" w:color="auto" w:fill="auto"/>
        <w:spacing w:line="200" w:lineRule="exact"/>
        <w:ind w:left="20"/>
      </w:pPr>
      <w:r>
        <w:rPr>
          <w:rStyle w:val="Headerorfooter2SmallCaps"/>
        </w:rPr>
        <w:t>i</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0"/>
        <w:framePr w:w="10282" w:h="10642" w:hRule="exact" w:wrap="none" w:vAnchor="page" w:hAnchor="page" w:x="992" w:y="2532"/>
        <w:shd w:val="clear" w:color="auto" w:fill="auto"/>
        <w:spacing w:before="0"/>
        <w:ind w:left="620" w:right="20" w:hanging="580"/>
      </w:pPr>
      <w:r>
        <w:rPr>
          <w:rStyle w:val="Bodytext95pt"/>
        </w:rPr>
        <w:lastRenderedPageBreak/>
        <w:t xml:space="preserve"> </w:t>
      </w:r>
      <w:r>
        <w:rPr>
          <w:rStyle w:val="Bodytext1"/>
        </w:rPr>
        <w:t xml:space="preserve">By the judgment of the High Court, the respondent was to pay </w:t>
      </w:r>
      <w:r>
        <w:t xml:space="preserve">to </w:t>
      </w:r>
      <w:r>
        <w:rPr>
          <w:rStyle w:val="Bodytext1"/>
        </w:rPr>
        <w:t xml:space="preserve">the appellant, a sum of Ug.Shs One million five hundred thousand (1,500,000/=) as general damages and a commission amounting </w:t>
      </w:r>
      <w:r>
        <w:t xml:space="preserve">to </w:t>
      </w:r>
      <w:r>
        <w:rPr>
          <w:rStyle w:val="Bodytext1"/>
        </w:rPr>
        <w:t>Ug. Shs Two million four hundred seventy</w:t>
      </w:r>
      <w:r>
        <w:rPr>
          <w:rStyle w:val="Bodytext1"/>
        </w:rPr>
        <w:t xml:space="preserve"> eight thousand two hundred fifty nine (2,478,259/=) with interest at 24% p.a from</w:t>
      </w:r>
      <w:r>
        <w:rPr>
          <w:rStyle w:val="Bodytext1"/>
        </w:rPr>
        <w:t xml:space="preserve"> 14/06/2001 and costs of the suit. The judgment was set aside and instead the appellant was ordered by the Court of Appeal to pay </w:t>
      </w:r>
      <w:r>
        <w:t xml:space="preserve">to </w:t>
      </w:r>
      <w:r>
        <w:rPr>
          <w:rStyle w:val="Bodytext1"/>
        </w:rPr>
        <w:t>Godfrey Opus a commission amounting to</w:t>
      </w:r>
      <w:r>
        <w:rPr>
          <w:rStyle w:val="Bodytext1"/>
        </w:rPr>
        <w:t xml:space="preserve"> Ug.Shs Two million four hundred seventy eight thousand two hundred fifty nine (2,478,259/=) with interest of 24% p.a. from 14/06/2001.</w:t>
      </w:r>
    </w:p>
    <w:p w:rsidR="00246C43" w:rsidRDefault="00246C43">
      <w:pPr>
        <w:pStyle w:val="Bodytext50"/>
        <w:framePr w:w="10282" w:h="10642" w:hRule="exact" w:wrap="none" w:vAnchor="page" w:hAnchor="page" w:x="992" w:y="2532"/>
        <w:shd w:val="clear" w:color="auto" w:fill="auto"/>
        <w:ind w:left="620" w:hanging="580"/>
      </w:pPr>
    </w:p>
    <w:p w:rsidR="00246C43" w:rsidRDefault="0029295B">
      <w:pPr>
        <w:pStyle w:val="Bodytext0"/>
        <w:framePr w:w="10282" w:h="10642" w:hRule="exact" w:wrap="none" w:vAnchor="page" w:hAnchor="page" w:x="992" w:y="2532"/>
        <w:shd w:val="clear" w:color="auto" w:fill="auto"/>
        <w:spacing w:before="0" w:after="300"/>
        <w:ind w:left="620" w:right="20" w:firstLine="0"/>
      </w:pPr>
      <w:r>
        <w:rPr>
          <w:rStyle w:val="Bodytext1"/>
        </w:rPr>
        <w:t>The cross -appeal by the appellant was dismissed. The appellant was ordered to pay the costs of the cross-appeal to t</w:t>
      </w:r>
      <w:r>
        <w:rPr>
          <w:rStyle w:val="Bodytext1"/>
        </w:rPr>
        <w:t>he respondent.</w:t>
      </w:r>
    </w:p>
    <w:p w:rsidR="00246C43" w:rsidRDefault="0029295B">
      <w:pPr>
        <w:pStyle w:val="Bodytext0"/>
        <w:framePr w:w="10282" w:h="10642" w:hRule="exact" w:wrap="none" w:vAnchor="page" w:hAnchor="page" w:x="992" w:y="2532"/>
        <w:shd w:val="clear" w:color="auto" w:fill="auto"/>
        <w:spacing w:before="0"/>
        <w:ind w:left="620" w:firstLine="0"/>
      </w:pPr>
      <w:r>
        <w:rPr>
          <w:rStyle w:val="Bodytext1"/>
        </w:rPr>
        <w:t>The following is the background to this appeal:</w:t>
      </w:r>
    </w:p>
    <w:p w:rsidR="00246C43" w:rsidRDefault="00246C43">
      <w:pPr>
        <w:pStyle w:val="Bodytext60"/>
        <w:framePr w:w="10282" w:h="10642" w:hRule="exact" w:wrap="none" w:vAnchor="page" w:hAnchor="page" w:x="992" w:y="2532"/>
        <w:shd w:val="clear" w:color="auto" w:fill="auto"/>
        <w:ind w:left="620"/>
      </w:pPr>
    </w:p>
    <w:p w:rsidR="00246C43" w:rsidRDefault="0029295B">
      <w:pPr>
        <w:pStyle w:val="Bodytext70"/>
        <w:framePr w:w="10282" w:h="10642" w:hRule="exact" w:wrap="none" w:vAnchor="page" w:hAnchor="page" w:x="992" w:y="2532"/>
        <w:shd w:val="clear" w:color="auto" w:fill="auto"/>
        <w:spacing w:after="0"/>
        <w:ind w:left="620" w:right="20" w:firstLine="0"/>
      </w:pPr>
      <w:r>
        <w:rPr>
          <w:rStyle w:val="Bodytext71"/>
          <w:i/>
          <w:iCs/>
        </w:rPr>
        <w:t xml:space="preserve">In 2000 Harvest Farm Seeds Ltd, the respondent in the instant appeal, was in business of processing and packaging Agricultural Farm Seeds, in the industrial area Kampala with branches </w:t>
      </w:r>
      <w:r>
        <w:rPr>
          <w:rStyle w:val="Bodytext71"/>
          <w:i/>
          <w:iCs/>
        </w:rPr>
        <w:t>throughout the country.</w:t>
      </w:r>
    </w:p>
    <w:p w:rsidR="00246C43" w:rsidRDefault="00246C43">
      <w:pPr>
        <w:pStyle w:val="Headerorfooter0"/>
        <w:framePr w:w="10330" w:h="547" w:hRule="exact" w:wrap="none" w:vAnchor="page" w:hAnchor="page" w:x="968" w:y="13174"/>
        <w:shd w:val="clear" w:color="auto" w:fill="auto"/>
        <w:ind w:left="40"/>
      </w:pPr>
    </w:p>
    <w:p w:rsidR="00246C43" w:rsidRDefault="0029295B">
      <w:pPr>
        <w:pStyle w:val="Bodytext70"/>
        <w:framePr w:w="10282" w:h="1104" w:hRule="exact" w:wrap="none" w:vAnchor="page" w:hAnchor="page" w:x="992" w:y="13551"/>
        <w:shd w:val="clear" w:color="auto" w:fill="auto"/>
        <w:spacing w:after="0" w:line="538" w:lineRule="exact"/>
        <w:ind w:left="620" w:right="20" w:firstLine="0"/>
      </w:pPr>
      <w:r>
        <w:rPr>
          <w:rStyle w:val="Bodytext71"/>
          <w:i/>
          <w:iCs/>
        </w:rPr>
        <w:t>On 12</w:t>
      </w:r>
      <w:r>
        <w:rPr>
          <w:rStyle w:val="Bodytext71"/>
          <w:i/>
          <w:iCs/>
          <w:vertAlign w:val="superscript"/>
        </w:rPr>
        <w:t>th</w:t>
      </w:r>
      <w:r>
        <w:rPr>
          <w:rStyle w:val="Bodytext71"/>
          <w:i/>
          <w:iCs/>
        </w:rPr>
        <w:t xml:space="preserve"> June 2000, it employed the appellant as an area sales representative (Eastern Region)</w:t>
      </w:r>
    </w:p>
    <w:p w:rsidR="00246C43" w:rsidRDefault="0029295B">
      <w:pPr>
        <w:pStyle w:val="Headerorfooter30"/>
        <w:framePr w:wrap="none" w:vAnchor="page" w:hAnchor="page" w:x="6316" w:y="15988"/>
        <w:shd w:val="clear" w:color="auto" w:fill="auto"/>
        <w:spacing w:line="200" w:lineRule="exact"/>
        <w:ind w:left="20"/>
      </w:pPr>
      <w:r>
        <w:rPr>
          <w:rStyle w:val="Headerorfooter31"/>
        </w:rPr>
        <w:t>2</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70"/>
        <w:framePr w:w="10286" w:h="12681" w:hRule="exact" w:wrap="none" w:vAnchor="page" w:hAnchor="page" w:x="990" w:y="1986"/>
        <w:shd w:val="clear" w:color="auto" w:fill="auto"/>
        <w:spacing w:after="304" w:line="552" w:lineRule="exact"/>
        <w:ind w:left="620" w:right="40"/>
      </w:pPr>
      <w:r>
        <w:rPr>
          <w:rStyle w:val="Bodytext795pt"/>
        </w:rPr>
        <w:lastRenderedPageBreak/>
        <w:t xml:space="preserve"> </w:t>
      </w:r>
      <w:r w:rsidR="00AD6331">
        <w:rPr>
          <w:rStyle w:val="Bodytext795pt"/>
        </w:rPr>
        <w:tab/>
      </w:r>
      <w:r>
        <w:rPr>
          <w:rStyle w:val="Bodytext71"/>
          <w:i/>
          <w:iCs/>
        </w:rPr>
        <w:t xml:space="preserve">In addition to his gross monthly pay of 263,000/=, he would earn </w:t>
      </w:r>
      <w:r>
        <w:t xml:space="preserve">a </w:t>
      </w:r>
      <w:r>
        <w:rPr>
          <w:rStyle w:val="Bodytext71"/>
          <w:i/>
          <w:iCs/>
        </w:rPr>
        <w:t xml:space="preserve">monthly commission of 1% of the gross sales </w:t>
      </w:r>
      <w:r>
        <w:rPr>
          <w:rStyle w:val="Bodytext71"/>
          <w:i/>
          <w:iCs/>
        </w:rPr>
        <w:t>he would make between 15-100mts. He would earn 1.5% commission if his sales of seeds exceeded 100mts a month.</w:t>
      </w:r>
    </w:p>
    <w:p w:rsidR="00246C43" w:rsidRDefault="00AD6331">
      <w:pPr>
        <w:pStyle w:val="Bodytext70"/>
        <w:framePr w:w="10286" w:h="12681" w:hRule="exact" w:wrap="none" w:vAnchor="page" w:hAnchor="page" w:x="990" w:y="1986"/>
        <w:shd w:val="clear" w:color="auto" w:fill="auto"/>
        <w:spacing w:after="296"/>
        <w:ind w:left="620" w:right="40"/>
      </w:pPr>
      <w:r>
        <w:rPr>
          <w:rStyle w:val="Bodytext711pt"/>
        </w:rPr>
        <w:tab/>
      </w:r>
      <w:r w:rsidR="0029295B">
        <w:rPr>
          <w:rStyle w:val="Bodytext7NotItalic"/>
        </w:rPr>
        <w:t xml:space="preserve"> </w:t>
      </w:r>
      <w:r w:rsidR="0029295B">
        <w:rPr>
          <w:rStyle w:val="Bodytext71"/>
          <w:i/>
          <w:iCs/>
        </w:rPr>
        <w:t>Outside the terms of the appointment letter, the General Manager of the respondent, Mrs. Okot (PW1), requested the appellant to share the commi</w:t>
      </w:r>
      <w:r w:rsidR="0029295B">
        <w:rPr>
          <w:rStyle w:val="Bodytext71"/>
          <w:i/>
          <w:iCs/>
        </w:rPr>
        <w:t xml:space="preserve">ssion with others he would be working with in order to motivate them. It is not in dispute that during the sales session in question, 1% of the sales the appellant was entitled to </w:t>
      </w:r>
      <w:r w:rsidR="0029295B">
        <w:rPr>
          <w:rStyle w:val="Bodytext795pt"/>
        </w:rPr>
        <w:t xml:space="preserve"> </w:t>
      </w:r>
      <w:r w:rsidR="0029295B">
        <w:rPr>
          <w:rStyle w:val="Bodytext71"/>
          <w:i/>
          <w:iCs/>
        </w:rPr>
        <w:t>as commission was shs, 2,478,259/=. If he had been paid then, by the abov</w:t>
      </w:r>
      <w:r w:rsidR="0029295B">
        <w:rPr>
          <w:rStyle w:val="Bodytext71"/>
          <w:i/>
          <w:iCs/>
        </w:rPr>
        <w:t>e gentleman’s agreement, he would have earned shs.433, 695, 35/=. It was the appellant’s case that neither himself nor those he worked with were paid the said commission.</w:t>
      </w:r>
    </w:p>
    <w:p w:rsidR="00246C43" w:rsidRDefault="0029295B" w:rsidP="00AD6331">
      <w:pPr>
        <w:pStyle w:val="Bodytext0"/>
        <w:framePr w:w="10286" w:h="12681" w:hRule="exact" w:wrap="none" w:vAnchor="page" w:hAnchor="page" w:x="990" w:y="1986"/>
        <w:shd w:val="clear" w:color="auto" w:fill="auto"/>
        <w:spacing w:before="0" w:after="304" w:line="552" w:lineRule="exact"/>
        <w:ind w:left="620" w:right="40" w:firstLine="0"/>
      </w:pPr>
      <w:r>
        <w:rPr>
          <w:rStyle w:val="Bodytext95pt"/>
        </w:rPr>
        <w:t xml:space="preserve"> </w:t>
      </w:r>
      <w:r>
        <w:rPr>
          <w:rStyle w:val="Bodytext1"/>
        </w:rPr>
        <w:t>The appellant was dismissed from employment by the respondent on 10</w:t>
      </w:r>
      <w:r>
        <w:rPr>
          <w:rStyle w:val="Bodytext1"/>
          <w:vertAlign w:val="superscript"/>
        </w:rPr>
        <w:t>th</w:t>
      </w:r>
      <w:r>
        <w:rPr>
          <w:rStyle w:val="Bodytext1"/>
        </w:rPr>
        <w:t xml:space="preserve"> March 2004 but was not paid any commission.</w:t>
      </w:r>
    </w:p>
    <w:p w:rsidR="00246C43" w:rsidRDefault="0029295B">
      <w:pPr>
        <w:pStyle w:val="Bodytext0"/>
        <w:framePr w:w="10286" w:h="12681" w:hRule="exact" w:wrap="none" w:vAnchor="page" w:hAnchor="page" w:x="990" w:y="1986"/>
        <w:shd w:val="clear" w:color="auto" w:fill="auto"/>
        <w:spacing w:before="0"/>
        <w:ind w:left="620" w:right="40" w:firstLine="0"/>
      </w:pPr>
      <w:r>
        <w:rPr>
          <w:rStyle w:val="Bodytext1"/>
        </w:rPr>
        <w:t xml:space="preserve">The appellant filed Civil Suit No. 447 of 2004 in the High Court against the respondent. The cause of action was breach of </w:t>
      </w:r>
      <w:r>
        <w:rPr>
          <w:rStyle w:val="Bodytext95pt"/>
        </w:rPr>
        <w:t xml:space="preserve"> </w:t>
      </w:r>
      <w:r>
        <w:rPr>
          <w:rStyle w:val="Bodytext1"/>
        </w:rPr>
        <w:t>contract. The appellant claimed that as a sales representative of the respondent he w</w:t>
      </w:r>
      <w:r>
        <w:rPr>
          <w:rStyle w:val="Bodytext1"/>
        </w:rPr>
        <w:t>as entitled to a commission as remuneration for work done on the basis of his appointment letter and contract of employment.</w:t>
      </w:r>
    </w:p>
    <w:p w:rsidR="00246C43" w:rsidRDefault="0029295B">
      <w:pPr>
        <w:pStyle w:val="Headerorfooter0"/>
        <w:framePr w:wrap="none" w:vAnchor="page" w:hAnchor="page" w:x="6332" w:y="15446"/>
        <w:shd w:val="clear" w:color="auto" w:fill="auto"/>
        <w:spacing w:line="200" w:lineRule="exact"/>
        <w:ind w:left="20"/>
      </w:pPr>
      <w:r>
        <w:rPr>
          <w:rStyle w:val="Headerorfooter1"/>
        </w:rPr>
        <w:t>3</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rsidP="00AD6331">
      <w:pPr>
        <w:pStyle w:val="Bodytext0"/>
        <w:framePr w:w="10277" w:h="13247" w:hRule="exact" w:wrap="none" w:vAnchor="page" w:hAnchor="page" w:x="995" w:y="1395"/>
        <w:shd w:val="clear" w:color="auto" w:fill="auto"/>
        <w:spacing w:before="0" w:line="552" w:lineRule="exact"/>
        <w:ind w:left="620" w:right="40" w:firstLine="0"/>
      </w:pPr>
      <w:r>
        <w:rPr>
          <w:rStyle w:val="Bodytext95pt"/>
        </w:rPr>
        <w:lastRenderedPageBreak/>
        <w:t xml:space="preserve"> </w:t>
      </w:r>
      <w:r>
        <w:rPr>
          <w:rStyle w:val="Bodytext1"/>
        </w:rPr>
        <w:t>In its defence the respondent contended that a commission was payable only on sales which were completed. T</w:t>
      </w:r>
      <w:r>
        <w:rPr>
          <w:rStyle w:val="Bodytext1"/>
        </w:rPr>
        <w:t>he appellant had been paid all that was due to him and there was no breach of contract. During the trial in the High Court only two issues were framed for determination namely:-</w:t>
      </w:r>
    </w:p>
    <w:p w:rsidR="00246C43" w:rsidRDefault="00246C43">
      <w:pPr>
        <w:pStyle w:val="Bodytext80"/>
        <w:framePr w:w="10277" w:h="13247" w:hRule="exact" w:wrap="none" w:vAnchor="page" w:hAnchor="page" w:x="995" w:y="1395"/>
        <w:shd w:val="clear" w:color="auto" w:fill="auto"/>
        <w:ind w:left="620"/>
      </w:pPr>
    </w:p>
    <w:p w:rsidR="00246C43" w:rsidRDefault="0029295B">
      <w:pPr>
        <w:pStyle w:val="Heading50"/>
        <w:framePr w:w="10277" w:h="13247" w:hRule="exact" w:wrap="none" w:vAnchor="page" w:hAnchor="page" w:x="995" w:y="1395"/>
        <w:numPr>
          <w:ilvl w:val="0"/>
          <w:numId w:val="1"/>
        </w:numPr>
        <w:shd w:val="clear" w:color="auto" w:fill="auto"/>
        <w:tabs>
          <w:tab w:val="left" w:pos="1686"/>
        </w:tabs>
        <w:ind w:left="1700" w:right="40" w:hanging="340"/>
      </w:pPr>
      <w:bookmarkStart w:id="3" w:name="bookmark3"/>
      <w:r>
        <w:rPr>
          <w:rStyle w:val="Heading51"/>
          <w:b/>
          <w:bCs/>
          <w:i/>
          <w:iCs/>
        </w:rPr>
        <w:t>How much commission was due and payable to the plaintiff?</w:t>
      </w:r>
      <w:bookmarkEnd w:id="3"/>
    </w:p>
    <w:p w:rsidR="00246C43" w:rsidRDefault="0029295B">
      <w:pPr>
        <w:pStyle w:val="Heading50"/>
        <w:framePr w:w="10277" w:h="13247" w:hRule="exact" w:wrap="none" w:vAnchor="page" w:hAnchor="page" w:x="995" w:y="1395"/>
        <w:numPr>
          <w:ilvl w:val="0"/>
          <w:numId w:val="1"/>
        </w:numPr>
        <w:shd w:val="clear" w:color="auto" w:fill="auto"/>
        <w:tabs>
          <w:tab w:val="left" w:pos="448"/>
        </w:tabs>
        <w:spacing w:after="312"/>
        <w:ind w:left="40" w:firstLine="0"/>
        <w:jc w:val="center"/>
      </w:pPr>
      <w:bookmarkStart w:id="4" w:name="bookmark4"/>
      <w:r>
        <w:rPr>
          <w:rStyle w:val="Heading51"/>
          <w:b/>
          <w:bCs/>
          <w:i/>
          <w:iCs/>
        </w:rPr>
        <w:t xml:space="preserve">What remedies </w:t>
      </w:r>
      <w:r>
        <w:rPr>
          <w:rStyle w:val="Heading51"/>
          <w:b/>
          <w:bCs/>
          <w:i/>
          <w:iCs/>
        </w:rPr>
        <w:t>were available to the plaintiff?</w:t>
      </w:r>
      <w:bookmarkEnd w:id="4"/>
    </w:p>
    <w:p w:rsidR="00246C43" w:rsidRDefault="0029295B">
      <w:pPr>
        <w:pStyle w:val="Bodytext0"/>
        <w:framePr w:w="10277" w:h="13247" w:hRule="exact" w:wrap="none" w:vAnchor="page" w:hAnchor="page" w:x="995" w:y="1395"/>
        <w:shd w:val="clear" w:color="auto" w:fill="auto"/>
        <w:spacing w:before="0" w:after="304"/>
        <w:ind w:left="620" w:right="40" w:hanging="580"/>
      </w:pPr>
      <w:r>
        <w:rPr>
          <w:rStyle w:val="Bodytext1"/>
        </w:rPr>
        <w:t xml:space="preserve"> Kiryabwire J held that the plaintiff/appellant had proved that he was entitled to a commission of Ug. Shs. 2,478,256/= which the respondent had not paid to him.</w:t>
      </w:r>
    </w:p>
    <w:p w:rsidR="00246C43" w:rsidRDefault="0029295B">
      <w:pPr>
        <w:pStyle w:val="Bodytext0"/>
        <w:framePr w:w="10277" w:h="13247" w:hRule="exact" w:wrap="none" w:vAnchor="page" w:hAnchor="page" w:x="995" w:y="1395"/>
        <w:shd w:val="clear" w:color="auto" w:fill="auto"/>
        <w:spacing w:before="0" w:after="296" w:line="542" w:lineRule="exact"/>
        <w:ind w:left="620" w:right="40" w:firstLine="0"/>
      </w:pPr>
      <w:r>
        <w:rPr>
          <w:rStyle w:val="Bodytext1"/>
        </w:rPr>
        <w:t>He entered judgment in his favour and ordered the responden</w:t>
      </w:r>
      <w:r>
        <w:rPr>
          <w:rStyle w:val="Bodytext1"/>
        </w:rPr>
        <w:t xml:space="preserve">t to </w:t>
      </w:r>
      <w:r>
        <w:rPr>
          <w:rStyle w:val="BodytextConstantia"/>
        </w:rPr>
        <w:t>20</w:t>
      </w:r>
      <w:r>
        <w:rPr>
          <w:rStyle w:val="Bodytext95pt"/>
        </w:rPr>
        <w:t xml:space="preserve"> </w:t>
      </w:r>
      <w:r>
        <w:rPr>
          <w:rStyle w:val="Bodytext1"/>
        </w:rPr>
        <w:t xml:space="preserve">pay to the appellant a commission amounting to Ug. Shs. 2,478,259/= and interest on the same at the rate of 24% p.a from 2001 until payment in full. The learned trial judge held that the respondent had breached the contract and awarded him general </w:t>
      </w:r>
      <w:r>
        <w:rPr>
          <w:rStyle w:val="Bodytext1"/>
        </w:rPr>
        <w:t xml:space="preserve">damages amounting to Ug. Shs 1,500,000/= and the costs of the </w:t>
      </w:r>
      <w:r>
        <w:rPr>
          <w:rStyle w:val="BodytextConstantia"/>
        </w:rPr>
        <w:t>25</w:t>
      </w:r>
      <w:r>
        <w:rPr>
          <w:rStyle w:val="Bodytext95pt"/>
        </w:rPr>
        <w:t xml:space="preserve"> </w:t>
      </w:r>
      <w:r>
        <w:rPr>
          <w:rStyle w:val="Bodytext1"/>
        </w:rPr>
        <w:t>suit.</w:t>
      </w:r>
    </w:p>
    <w:p w:rsidR="00246C43" w:rsidRDefault="0029295B">
      <w:pPr>
        <w:pStyle w:val="Bodytext0"/>
        <w:framePr w:w="10277" w:h="13247" w:hRule="exact" w:wrap="none" w:vAnchor="page" w:hAnchor="page" w:x="995" w:y="1395"/>
        <w:shd w:val="clear" w:color="auto" w:fill="auto"/>
        <w:spacing w:before="0"/>
        <w:ind w:left="620" w:right="40" w:firstLine="0"/>
      </w:pPr>
      <w:r>
        <w:rPr>
          <w:rStyle w:val="Bodytext1"/>
        </w:rPr>
        <w:t>The respondent was dissatisfied with the judgment of the learned trial judge and appealed to the Court of Appeal. The appellant also cross-appealed.</w:t>
      </w:r>
    </w:p>
    <w:p w:rsidR="00246C43" w:rsidRDefault="0029295B">
      <w:pPr>
        <w:pStyle w:val="Headerorfooter0"/>
        <w:framePr w:w="10330" w:h="232" w:hRule="exact" w:wrap="none" w:vAnchor="page" w:hAnchor="page" w:x="971" w:y="14889"/>
        <w:shd w:val="clear" w:color="auto" w:fill="auto"/>
        <w:spacing w:line="200" w:lineRule="exact"/>
        <w:ind w:left="5400"/>
      </w:pPr>
      <w:r>
        <w:rPr>
          <w:rStyle w:val="Headerorfooter1"/>
        </w:rPr>
        <w:t>4</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46C43">
      <w:pPr>
        <w:pStyle w:val="Headerorfooter0"/>
        <w:framePr w:w="10354" w:h="232" w:hRule="exact" w:wrap="none" w:vAnchor="page" w:hAnchor="page" w:x="944" w:y="2667"/>
        <w:shd w:val="clear" w:color="auto" w:fill="auto"/>
        <w:spacing w:line="200" w:lineRule="exact"/>
        <w:ind w:left="160"/>
      </w:pPr>
    </w:p>
    <w:p w:rsidR="00246C43" w:rsidRDefault="0029295B">
      <w:pPr>
        <w:pStyle w:val="Bodytext0"/>
        <w:framePr w:w="10306" w:h="11816" w:hRule="exact" w:wrap="none" w:vAnchor="page" w:hAnchor="page" w:x="968" w:y="2752"/>
        <w:shd w:val="clear" w:color="auto" w:fill="auto"/>
        <w:spacing w:before="0" w:after="296" w:line="566" w:lineRule="exact"/>
        <w:ind w:left="620" w:right="20" w:firstLine="0"/>
      </w:pPr>
      <w:r>
        <w:rPr>
          <w:rStyle w:val="Bodytext1"/>
        </w:rPr>
        <w:t xml:space="preserve">The </w:t>
      </w:r>
      <w:r>
        <w:rPr>
          <w:rStyle w:val="Bodytext1"/>
        </w:rPr>
        <w:t>respondent appealed to the Court of Appeal on the following four grounds</w:t>
      </w:r>
    </w:p>
    <w:p w:rsidR="00246C43" w:rsidRDefault="0029295B">
      <w:pPr>
        <w:pStyle w:val="Bodytext90"/>
        <w:framePr w:w="10306" w:h="11816" w:hRule="exact" w:wrap="none" w:vAnchor="page" w:hAnchor="page" w:x="968" w:y="2752"/>
        <w:numPr>
          <w:ilvl w:val="0"/>
          <w:numId w:val="2"/>
        </w:numPr>
        <w:shd w:val="clear" w:color="auto" w:fill="auto"/>
        <w:tabs>
          <w:tab w:val="left" w:pos="1815"/>
        </w:tabs>
        <w:spacing w:before="0"/>
        <w:ind w:left="20" w:right="20" w:firstLine="1400"/>
      </w:pPr>
      <w:r>
        <w:rPr>
          <w:rStyle w:val="Bodytext91"/>
          <w:b/>
          <w:bCs/>
          <w:i/>
          <w:iCs/>
        </w:rPr>
        <w:t xml:space="preserve">The learned judge erred in law when he failed to </w:t>
      </w:r>
      <w:r>
        <w:rPr>
          <w:rStyle w:val="Bodytext995pt"/>
        </w:rPr>
        <w:t xml:space="preserve"> </w:t>
      </w:r>
      <w:r>
        <w:rPr>
          <w:rStyle w:val="Bodytext91"/>
          <w:b/>
          <w:bCs/>
          <w:i/>
          <w:iCs/>
        </w:rPr>
        <w:t>evaluate the evidence and as such came to wrong</w:t>
      </w:r>
    </w:p>
    <w:p w:rsidR="00246C43" w:rsidRDefault="0029295B">
      <w:pPr>
        <w:pStyle w:val="Bodytext90"/>
        <w:framePr w:w="10306" w:h="11816" w:hRule="exact" w:wrap="none" w:vAnchor="page" w:hAnchor="page" w:x="968" w:y="2752"/>
        <w:shd w:val="clear" w:color="auto" w:fill="auto"/>
        <w:spacing w:before="0" w:line="562" w:lineRule="exact"/>
        <w:ind w:left="1820" w:firstLine="0"/>
        <w:jc w:val="both"/>
      </w:pPr>
      <w:r>
        <w:rPr>
          <w:rStyle w:val="Bodytext91"/>
          <w:b/>
          <w:bCs/>
          <w:i/>
          <w:iCs/>
        </w:rPr>
        <w:t>decisions.</w:t>
      </w:r>
    </w:p>
    <w:p w:rsidR="00246C43" w:rsidRDefault="0029295B">
      <w:pPr>
        <w:pStyle w:val="Bodytext90"/>
        <w:framePr w:w="10306" w:h="11816" w:hRule="exact" w:wrap="none" w:vAnchor="page" w:hAnchor="page" w:x="968" w:y="2752"/>
        <w:numPr>
          <w:ilvl w:val="0"/>
          <w:numId w:val="2"/>
        </w:numPr>
        <w:shd w:val="clear" w:color="auto" w:fill="auto"/>
        <w:tabs>
          <w:tab w:val="left" w:pos="1838"/>
        </w:tabs>
        <w:spacing w:before="0" w:line="562" w:lineRule="exact"/>
        <w:ind w:left="1820" w:right="20" w:hanging="380"/>
        <w:jc w:val="both"/>
      </w:pPr>
      <w:r>
        <w:rPr>
          <w:rStyle w:val="Bodytext91"/>
          <w:b/>
          <w:bCs/>
          <w:i/>
          <w:iCs/>
        </w:rPr>
        <w:t xml:space="preserve">The learned judge erred in law and in fact when he awarded the </w:t>
      </w:r>
      <w:r>
        <w:rPr>
          <w:rStyle w:val="Bodytext91"/>
          <w:b/>
          <w:bCs/>
          <w:i/>
          <w:iCs/>
        </w:rPr>
        <w:t>Respondent /Plaintiffs the commission in excess of Ug. Shs. 433,695/=.</w:t>
      </w:r>
    </w:p>
    <w:p w:rsidR="00246C43" w:rsidRDefault="0029295B">
      <w:pPr>
        <w:pStyle w:val="Bodytext90"/>
        <w:framePr w:w="10306" w:h="11816" w:hRule="exact" w:wrap="none" w:vAnchor="page" w:hAnchor="page" w:x="968" w:y="2752"/>
        <w:shd w:val="clear" w:color="auto" w:fill="auto"/>
        <w:tabs>
          <w:tab w:val="left" w:pos="1426"/>
        </w:tabs>
        <w:spacing w:before="0" w:line="562" w:lineRule="exact"/>
        <w:ind w:left="20" w:firstLine="0"/>
      </w:pPr>
      <w:r>
        <w:rPr>
          <w:rStyle w:val="Bodytext9NotBold"/>
        </w:rPr>
        <w:tab/>
      </w:r>
      <w:r>
        <w:rPr>
          <w:rStyle w:val="Bodytext91"/>
          <w:b/>
          <w:bCs/>
          <w:i/>
          <w:iCs/>
        </w:rPr>
        <w:t>3. The learned judge erred in law and in fact when he</w:t>
      </w:r>
    </w:p>
    <w:p w:rsidR="00246C43" w:rsidRDefault="0029295B">
      <w:pPr>
        <w:pStyle w:val="Bodytext90"/>
        <w:framePr w:w="10306" w:h="11816" w:hRule="exact" w:wrap="none" w:vAnchor="page" w:hAnchor="page" w:x="968" w:y="2752"/>
        <w:shd w:val="clear" w:color="auto" w:fill="auto"/>
        <w:spacing w:before="0" w:line="562" w:lineRule="exact"/>
        <w:ind w:left="1820" w:right="20" w:firstLine="0"/>
        <w:jc w:val="both"/>
      </w:pPr>
      <w:r>
        <w:rPr>
          <w:rStyle w:val="Bodytext91"/>
          <w:b/>
          <w:bCs/>
          <w:i/>
          <w:iCs/>
        </w:rPr>
        <w:t>awarded the Plaintiff general damages of Ug. Shs. 1,500,000/= with interest.</w:t>
      </w:r>
    </w:p>
    <w:p w:rsidR="00246C43" w:rsidRDefault="0029295B">
      <w:pPr>
        <w:pStyle w:val="Bodytext90"/>
        <w:framePr w:w="10306" w:h="11816" w:hRule="exact" w:wrap="none" w:vAnchor="page" w:hAnchor="page" w:x="968" w:y="2752"/>
        <w:shd w:val="clear" w:color="auto" w:fill="auto"/>
        <w:spacing w:before="0" w:line="562" w:lineRule="exact"/>
        <w:ind w:left="1820" w:right="20" w:hanging="380"/>
        <w:jc w:val="both"/>
      </w:pPr>
      <w:r>
        <w:rPr>
          <w:rStyle w:val="Bodytext91"/>
          <w:b/>
          <w:bCs/>
          <w:i/>
          <w:iCs/>
        </w:rPr>
        <w:t xml:space="preserve">4. The learned judge erred in law and fact when he </w:t>
      </w:r>
      <w:r>
        <w:rPr>
          <w:rStyle w:val="Bodytext91"/>
          <w:b/>
          <w:bCs/>
          <w:i/>
          <w:iCs/>
        </w:rPr>
        <w:t>awarded the Respondent costs.</w:t>
      </w:r>
    </w:p>
    <w:p w:rsidR="00246C43" w:rsidRDefault="00246C43">
      <w:pPr>
        <w:pStyle w:val="Bodytext100"/>
        <w:framePr w:w="10306" w:h="11816" w:hRule="exact" w:wrap="none" w:vAnchor="page" w:hAnchor="page" w:x="968" w:y="2752"/>
        <w:shd w:val="clear" w:color="auto" w:fill="auto"/>
        <w:ind w:left="20"/>
      </w:pPr>
    </w:p>
    <w:p w:rsidR="00246C43" w:rsidRDefault="0029295B">
      <w:pPr>
        <w:pStyle w:val="Bodytext0"/>
        <w:framePr w:w="10306" w:h="11816" w:hRule="exact" w:wrap="none" w:vAnchor="page" w:hAnchor="page" w:x="968" w:y="2752"/>
        <w:shd w:val="clear" w:color="auto" w:fill="auto"/>
        <w:spacing w:before="0" w:after="289"/>
        <w:ind w:left="620" w:right="20" w:firstLine="0"/>
      </w:pPr>
      <w:r>
        <w:rPr>
          <w:rStyle w:val="Bodytext1"/>
        </w:rPr>
        <w:t>The cross-appeal was on four grounds which were framed into two issues for determination by court.</w:t>
      </w:r>
    </w:p>
    <w:p w:rsidR="00246C43" w:rsidRDefault="0029295B">
      <w:pPr>
        <w:pStyle w:val="Bodytext90"/>
        <w:framePr w:w="10306" w:h="11816" w:hRule="exact" w:wrap="none" w:vAnchor="page" w:hAnchor="page" w:x="968" w:y="2752"/>
        <w:numPr>
          <w:ilvl w:val="0"/>
          <w:numId w:val="3"/>
        </w:numPr>
        <w:shd w:val="clear" w:color="auto" w:fill="auto"/>
        <w:tabs>
          <w:tab w:val="left" w:pos="1398"/>
        </w:tabs>
        <w:spacing w:before="0" w:line="562" w:lineRule="exact"/>
        <w:ind w:left="20" w:right="20" w:firstLine="980"/>
      </w:pPr>
      <w:r>
        <w:rPr>
          <w:rStyle w:val="Bodytext91"/>
          <w:b/>
          <w:bCs/>
          <w:i/>
          <w:iCs/>
        </w:rPr>
        <w:t xml:space="preserve">Whether or not the cross appellant’s/respondent was </w:t>
      </w:r>
      <w:r>
        <w:rPr>
          <w:rStyle w:val="Bodytext9Constantia"/>
        </w:rPr>
        <w:t>25</w:t>
      </w:r>
      <w:r>
        <w:rPr>
          <w:rStyle w:val="Bodytext995pt"/>
        </w:rPr>
        <w:t xml:space="preserve"> </w:t>
      </w:r>
      <w:r>
        <w:rPr>
          <w:rStyle w:val="Bodytext91"/>
          <w:b/>
          <w:bCs/>
          <w:i/>
          <w:iCs/>
        </w:rPr>
        <w:t>entitled to commission of 6 seasons and not only one.</w:t>
      </w:r>
    </w:p>
    <w:p w:rsidR="00246C43" w:rsidRDefault="0029295B">
      <w:pPr>
        <w:pStyle w:val="Bodytext90"/>
        <w:framePr w:w="10306" w:h="11816" w:hRule="exact" w:wrap="none" w:vAnchor="page" w:hAnchor="page" w:x="968" w:y="2752"/>
        <w:numPr>
          <w:ilvl w:val="0"/>
          <w:numId w:val="3"/>
        </w:numPr>
        <w:shd w:val="clear" w:color="auto" w:fill="auto"/>
        <w:tabs>
          <w:tab w:val="left" w:pos="1408"/>
        </w:tabs>
        <w:spacing w:before="0" w:line="562" w:lineRule="exact"/>
        <w:ind w:left="1440" w:right="20" w:hanging="440"/>
      </w:pPr>
      <w:r>
        <w:rPr>
          <w:rStyle w:val="Bodytext91"/>
          <w:b/>
          <w:bCs/>
          <w:i/>
          <w:iCs/>
        </w:rPr>
        <w:t xml:space="preserve">Whether or not </w:t>
      </w:r>
      <w:r>
        <w:rPr>
          <w:rStyle w:val="Bodytext91"/>
          <w:b/>
          <w:bCs/>
          <w:i/>
          <w:iCs/>
        </w:rPr>
        <w:t>the appellant had a duty to produce sales records in his custody.</w:t>
      </w:r>
    </w:p>
    <w:p w:rsidR="00246C43" w:rsidRDefault="0029295B">
      <w:pPr>
        <w:pStyle w:val="Headerorfooter0"/>
        <w:framePr w:wrap="none" w:vAnchor="page" w:hAnchor="page" w:x="6344" w:y="15833"/>
        <w:shd w:val="clear" w:color="auto" w:fill="auto"/>
        <w:spacing w:line="200" w:lineRule="exact"/>
        <w:ind w:left="40"/>
      </w:pPr>
      <w:r>
        <w:rPr>
          <w:rStyle w:val="Headerorfooter1"/>
        </w:rPr>
        <w:t>5</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rsidP="00AD6331">
      <w:pPr>
        <w:pStyle w:val="Bodytext0"/>
        <w:framePr w:w="10301" w:h="11647" w:hRule="exact" w:wrap="none" w:vAnchor="page" w:hAnchor="page" w:x="982" w:y="2569"/>
        <w:shd w:val="clear" w:color="auto" w:fill="auto"/>
        <w:spacing w:before="0" w:after="300"/>
        <w:ind w:left="980" w:right="40" w:hanging="260"/>
      </w:pPr>
      <w:r>
        <w:rPr>
          <w:rStyle w:val="Bodytext95pt"/>
        </w:rPr>
        <w:lastRenderedPageBreak/>
        <w:t xml:space="preserve"> </w:t>
      </w:r>
      <w:r>
        <w:rPr>
          <w:rStyle w:val="Bodytext1"/>
        </w:rPr>
        <w:t>The learned Justices of Appeal found for the appellant on grounds 1 and 2 of the appeal. Regarding ground 3 the learned Justices of Appeal faulted the learned judge f</w:t>
      </w:r>
      <w:r>
        <w:rPr>
          <w:rStyle w:val="Bodytext1"/>
        </w:rPr>
        <w:t xml:space="preserve">or awarding general damages on the ground that having awarded interest on the commission he went beyond putting the appellant in the position </w:t>
      </w:r>
      <w:r>
        <w:rPr>
          <w:rStyle w:val="Bodytext1"/>
        </w:rPr>
        <w:t xml:space="preserve"> he would have been if there was no breach of contract. On ground 4 the Court of Appeal held that the appellant </w:t>
      </w:r>
      <w:r>
        <w:rPr>
          <w:rStyle w:val="Bodytext1"/>
        </w:rPr>
        <w:t>was not entitled to all the costs.</w:t>
      </w:r>
    </w:p>
    <w:p w:rsidR="00246C43" w:rsidRDefault="0029295B">
      <w:pPr>
        <w:pStyle w:val="Bodytext0"/>
        <w:framePr w:w="10301" w:h="11647" w:hRule="exact" w:wrap="none" w:vAnchor="page" w:hAnchor="page" w:x="982" w:y="2569"/>
        <w:shd w:val="clear" w:color="auto" w:fill="auto"/>
        <w:spacing w:before="0"/>
        <w:ind w:left="980" w:right="40" w:firstLine="0"/>
      </w:pPr>
      <w:r>
        <w:rPr>
          <w:rStyle w:val="Bodytext1"/>
        </w:rPr>
        <w:t xml:space="preserve">Regarding the cross - appeal the Court of Appeal held that the </w:t>
      </w:r>
      <w:r>
        <w:rPr>
          <w:rStyle w:val="Bodytext95pt"/>
        </w:rPr>
        <w:t xml:space="preserve"> </w:t>
      </w:r>
      <w:r>
        <w:rPr>
          <w:rStyle w:val="Bodytext1"/>
        </w:rPr>
        <w:t xml:space="preserve">appellant had not produced evidence before court to prove his sales so as to get the commission claimed. The court further held that Rule 30 of the Court </w:t>
      </w:r>
      <w:r>
        <w:rPr>
          <w:rStyle w:val="Bodytext1"/>
        </w:rPr>
        <w:t>of Appeal Rules could not be used to allow the appellant to call additional evidence as his counsel had requested to do. In their view that was an afterthought.</w:t>
      </w:r>
    </w:p>
    <w:p w:rsidR="00246C43" w:rsidRDefault="00246C43">
      <w:pPr>
        <w:pStyle w:val="Bodytext110"/>
        <w:framePr w:w="10301" w:h="11647" w:hRule="exact" w:wrap="none" w:vAnchor="page" w:hAnchor="page" w:x="982" w:y="2569"/>
        <w:shd w:val="clear" w:color="auto" w:fill="auto"/>
        <w:spacing w:after="50" w:line="210" w:lineRule="exact"/>
        <w:ind w:left="980"/>
      </w:pPr>
    </w:p>
    <w:p w:rsidR="00246C43" w:rsidRDefault="0029295B">
      <w:pPr>
        <w:pStyle w:val="Bodytext70"/>
        <w:framePr w:w="10301" w:h="11647" w:hRule="exact" w:wrap="none" w:vAnchor="page" w:hAnchor="page" w:x="982" w:y="2569"/>
        <w:shd w:val="clear" w:color="auto" w:fill="auto"/>
        <w:spacing w:after="394" w:line="260" w:lineRule="exact"/>
        <w:ind w:left="980" w:firstLine="0"/>
      </w:pPr>
      <w:r>
        <w:rPr>
          <w:rStyle w:val="Bodytext71"/>
          <w:i/>
          <w:iCs/>
        </w:rPr>
        <w:t>The Court of Appeal made the following orders-</w:t>
      </w:r>
    </w:p>
    <w:p w:rsidR="00246C43" w:rsidRDefault="0029295B">
      <w:pPr>
        <w:pStyle w:val="Bodytext90"/>
        <w:framePr w:w="10301" w:h="11647" w:hRule="exact" w:wrap="none" w:vAnchor="page" w:hAnchor="page" w:x="982" w:y="2569"/>
        <w:numPr>
          <w:ilvl w:val="0"/>
          <w:numId w:val="4"/>
        </w:numPr>
        <w:shd w:val="clear" w:color="auto" w:fill="auto"/>
        <w:tabs>
          <w:tab w:val="left" w:pos="1739"/>
          <w:tab w:val="left" w:pos="2128"/>
        </w:tabs>
        <w:spacing w:before="0" w:line="562" w:lineRule="exact"/>
        <w:ind w:left="40" w:right="40" w:firstLine="1320"/>
      </w:pPr>
      <w:r>
        <w:rPr>
          <w:rStyle w:val="Bodytext91"/>
          <w:b/>
          <w:bCs/>
          <w:i/>
          <w:iCs/>
        </w:rPr>
        <w:t>That the judgment of the High Court is set as</w:t>
      </w:r>
      <w:r>
        <w:rPr>
          <w:rStyle w:val="Bodytext91"/>
          <w:b/>
          <w:bCs/>
          <w:i/>
          <w:iCs/>
        </w:rPr>
        <w:t xml:space="preserve">ide and </w:t>
      </w:r>
      <w:r w:rsidR="00AD6331">
        <w:rPr>
          <w:rStyle w:val="Bodytext91"/>
          <w:b/>
          <w:bCs/>
          <w:i/>
          <w:iCs/>
        </w:rPr>
        <w:tab/>
      </w:r>
      <w:r>
        <w:rPr>
          <w:rStyle w:val="Bodytext91"/>
          <w:b/>
          <w:bCs/>
          <w:i/>
          <w:iCs/>
        </w:rPr>
        <w:t xml:space="preserve">substituted in its place with judgment for the </w:t>
      </w:r>
      <w:r>
        <w:rPr>
          <w:rStyle w:val="Bodytext995pt"/>
        </w:rPr>
        <w:tab/>
      </w:r>
      <w:r>
        <w:rPr>
          <w:rStyle w:val="Bodytext91"/>
          <w:b/>
          <w:bCs/>
          <w:i/>
          <w:iCs/>
        </w:rPr>
        <w:t xml:space="preserve">respondent </w:t>
      </w:r>
      <w:r w:rsidR="00AD6331">
        <w:rPr>
          <w:rStyle w:val="Bodytext91"/>
          <w:b/>
          <w:bCs/>
          <w:i/>
          <w:iCs/>
        </w:rPr>
        <w:tab/>
      </w:r>
      <w:r>
        <w:rPr>
          <w:rStyle w:val="Bodytext91"/>
          <w:b/>
          <w:bCs/>
          <w:i/>
          <w:iCs/>
        </w:rPr>
        <w:t>(appellant) for Shs 2,478259/= with interest</w:t>
      </w:r>
    </w:p>
    <w:p w:rsidR="00246C43" w:rsidRDefault="0029295B">
      <w:pPr>
        <w:pStyle w:val="Bodytext90"/>
        <w:framePr w:w="10301" w:h="11647" w:hRule="exact" w:wrap="none" w:vAnchor="page" w:hAnchor="page" w:x="982" w:y="2569"/>
        <w:shd w:val="clear" w:color="auto" w:fill="auto"/>
        <w:spacing w:before="0" w:line="562" w:lineRule="exact"/>
        <w:ind w:left="1720" w:firstLine="0"/>
      </w:pPr>
      <w:r>
        <w:rPr>
          <w:rStyle w:val="Bodytext91"/>
          <w:b/>
          <w:bCs/>
          <w:i/>
          <w:iCs/>
        </w:rPr>
        <w:t>at 24% p.a from the 14</w:t>
      </w:r>
      <w:r>
        <w:rPr>
          <w:rStyle w:val="Bodytext91"/>
          <w:b/>
          <w:bCs/>
          <w:i/>
          <w:iCs/>
          <w:vertAlign w:val="superscript"/>
        </w:rPr>
        <w:t>th</w:t>
      </w:r>
      <w:r>
        <w:rPr>
          <w:rStyle w:val="Bodytext91"/>
          <w:b/>
          <w:bCs/>
          <w:i/>
          <w:iCs/>
        </w:rPr>
        <w:t xml:space="preserve"> June 2001.</w:t>
      </w:r>
    </w:p>
    <w:p w:rsidR="00246C43" w:rsidRDefault="0029295B">
      <w:pPr>
        <w:pStyle w:val="Headerorfooter40"/>
        <w:framePr w:wrap="none" w:vAnchor="page" w:hAnchor="page" w:x="6334" w:y="16025"/>
        <w:shd w:val="clear" w:color="auto" w:fill="auto"/>
        <w:spacing w:line="190" w:lineRule="exact"/>
        <w:ind w:left="20"/>
      </w:pPr>
      <w:r>
        <w:t>6</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90"/>
        <w:framePr w:w="10291" w:h="12805" w:hRule="exact" w:wrap="none" w:vAnchor="page" w:hAnchor="page" w:x="987" w:y="2554"/>
        <w:shd w:val="clear" w:color="auto" w:fill="auto"/>
        <w:tabs>
          <w:tab w:val="left" w:pos="1254"/>
        </w:tabs>
        <w:spacing w:before="0" w:line="566" w:lineRule="exact"/>
        <w:ind w:left="40" w:firstLine="0"/>
      </w:pPr>
      <w:r>
        <w:rPr>
          <w:rStyle w:val="Bodytext995pt"/>
        </w:rPr>
        <w:lastRenderedPageBreak/>
        <w:tab/>
      </w:r>
      <w:r>
        <w:rPr>
          <w:rStyle w:val="Bodytext91"/>
          <w:b/>
          <w:bCs/>
          <w:i/>
          <w:iCs/>
        </w:rPr>
        <w:t xml:space="preserve">(b) The respondent (who is the current appellant) was </w:t>
      </w:r>
      <w:r>
        <w:rPr>
          <w:rStyle w:val="Bodytext92"/>
          <w:b/>
          <w:bCs/>
          <w:i/>
          <w:iCs/>
        </w:rPr>
        <w:t>to</w:t>
      </w:r>
    </w:p>
    <w:p w:rsidR="00246C43" w:rsidRDefault="0029295B">
      <w:pPr>
        <w:pStyle w:val="Bodytext90"/>
        <w:framePr w:w="10291" w:h="12805" w:hRule="exact" w:wrap="none" w:vAnchor="page" w:hAnchor="page" w:x="987" w:y="2554"/>
        <w:shd w:val="clear" w:color="auto" w:fill="auto"/>
        <w:spacing w:before="0" w:after="296" w:line="566" w:lineRule="exact"/>
        <w:ind w:left="1720" w:right="40" w:firstLine="0"/>
        <w:jc w:val="both"/>
      </w:pPr>
      <w:r>
        <w:rPr>
          <w:rStyle w:val="Bodytext91"/>
          <w:b/>
          <w:bCs/>
          <w:i/>
          <w:iCs/>
        </w:rPr>
        <w:t xml:space="preserve">have two thirds of the </w:t>
      </w:r>
      <w:r>
        <w:rPr>
          <w:rStyle w:val="Bodytext91"/>
          <w:b/>
          <w:bCs/>
          <w:i/>
          <w:iCs/>
        </w:rPr>
        <w:t>costs of appeal and in the court below.</w:t>
      </w:r>
    </w:p>
    <w:p w:rsidR="00246C43" w:rsidRDefault="0029295B">
      <w:pPr>
        <w:pStyle w:val="Bodytext90"/>
        <w:framePr w:w="10291" w:h="12805" w:hRule="exact" w:wrap="none" w:vAnchor="page" w:hAnchor="page" w:x="987" w:y="2554"/>
        <w:shd w:val="clear" w:color="auto" w:fill="auto"/>
        <w:tabs>
          <w:tab w:val="left" w:pos="1720"/>
        </w:tabs>
        <w:spacing w:before="0" w:after="319"/>
        <w:ind w:left="40" w:right="40" w:firstLine="1300"/>
      </w:pPr>
      <w:r>
        <w:rPr>
          <w:rStyle w:val="Bodytext9NotBold"/>
        </w:rPr>
        <w:t xml:space="preserve">(c) </w:t>
      </w:r>
      <w:r>
        <w:rPr>
          <w:rStyle w:val="Bodytext91"/>
          <w:b/>
          <w:bCs/>
          <w:i/>
          <w:iCs/>
        </w:rPr>
        <w:t xml:space="preserve">The appellant (who is current respondent) was </w:t>
      </w:r>
      <w:r>
        <w:rPr>
          <w:rStyle w:val="Bodytext92"/>
          <w:b/>
          <w:bCs/>
          <w:i/>
          <w:iCs/>
        </w:rPr>
        <w:t xml:space="preserve">to </w:t>
      </w:r>
      <w:r>
        <w:rPr>
          <w:rStyle w:val="Bodytext9NotBold"/>
        </w:rPr>
        <w:tab/>
      </w:r>
      <w:r>
        <w:rPr>
          <w:rStyle w:val="Bodytext91"/>
          <w:b/>
          <w:bCs/>
          <w:i/>
          <w:iCs/>
        </w:rPr>
        <w:t xml:space="preserve">have costs </w:t>
      </w:r>
      <w:r w:rsidR="00AD6331">
        <w:rPr>
          <w:rStyle w:val="Bodytext91"/>
          <w:b/>
          <w:bCs/>
          <w:i/>
          <w:iCs/>
        </w:rPr>
        <w:tab/>
      </w:r>
      <w:r>
        <w:rPr>
          <w:rStyle w:val="Bodytext91"/>
          <w:b/>
          <w:bCs/>
          <w:i/>
          <w:iCs/>
        </w:rPr>
        <w:t>of the cross- appeal.</w:t>
      </w:r>
    </w:p>
    <w:p w:rsidR="00246C43" w:rsidRDefault="0029295B">
      <w:pPr>
        <w:pStyle w:val="Bodytext0"/>
        <w:framePr w:w="10291" w:h="12805" w:hRule="exact" w:wrap="none" w:vAnchor="page" w:hAnchor="page" w:x="987" w:y="2554"/>
        <w:shd w:val="clear" w:color="auto" w:fill="auto"/>
        <w:spacing w:before="0"/>
        <w:ind w:left="620" w:right="40" w:firstLine="0"/>
      </w:pPr>
      <w:r>
        <w:rPr>
          <w:rStyle w:val="Bodytext1"/>
        </w:rPr>
        <w:t>Dissatisfied with the judgment of the Court of Appeal the appellant has filed his appeal to this court on three grounds which I</w:t>
      </w:r>
      <w:r>
        <w:rPr>
          <w:rStyle w:val="Bodytext1"/>
        </w:rPr>
        <w:t xml:space="preserve"> will later reproduce in the judgment-</w:t>
      </w:r>
    </w:p>
    <w:p w:rsidR="00246C43" w:rsidRDefault="00246C43">
      <w:pPr>
        <w:pStyle w:val="Bodytext80"/>
        <w:framePr w:w="10291" w:h="12805" w:hRule="exact" w:wrap="none" w:vAnchor="page" w:hAnchor="page" w:x="987" w:y="2554"/>
        <w:shd w:val="clear" w:color="auto" w:fill="auto"/>
        <w:spacing w:line="547" w:lineRule="exact"/>
        <w:ind w:left="40" w:firstLine="0"/>
        <w:jc w:val="left"/>
      </w:pPr>
    </w:p>
    <w:p w:rsidR="00246C43" w:rsidRDefault="0029295B">
      <w:pPr>
        <w:pStyle w:val="Bodytext0"/>
        <w:framePr w:w="10291" w:h="12805" w:hRule="exact" w:wrap="none" w:vAnchor="page" w:hAnchor="page" w:x="987" w:y="2554"/>
        <w:shd w:val="clear" w:color="auto" w:fill="auto"/>
        <w:spacing w:before="0"/>
        <w:ind w:left="620" w:right="40" w:firstLine="0"/>
      </w:pPr>
      <w:r>
        <w:rPr>
          <w:rStyle w:val="Bodytext1"/>
        </w:rPr>
        <w:t xml:space="preserve">During the pre-hearing in this court, counsel for both parties opted for written submissions and filed them in court. The appellant was represented by Omongole &amp; Co. Advocates and the respondent was represented by </w:t>
      </w:r>
      <w:r>
        <w:rPr>
          <w:rStyle w:val="Bodytext1"/>
        </w:rPr>
        <w:t>M/s Sekabanja &amp; Co. Advocates.</w:t>
      </w:r>
    </w:p>
    <w:p w:rsidR="00246C43" w:rsidRDefault="00246C43">
      <w:pPr>
        <w:pStyle w:val="Bodytext80"/>
        <w:framePr w:w="10291" w:h="12805" w:hRule="exact" w:wrap="none" w:vAnchor="page" w:hAnchor="page" w:x="987" w:y="2554"/>
        <w:shd w:val="clear" w:color="auto" w:fill="auto"/>
        <w:spacing w:line="547" w:lineRule="exact"/>
        <w:ind w:left="40" w:firstLine="0"/>
        <w:jc w:val="left"/>
      </w:pPr>
    </w:p>
    <w:p w:rsidR="00246C43" w:rsidRDefault="0029295B">
      <w:pPr>
        <w:pStyle w:val="Bodytext0"/>
        <w:framePr w:w="10291" w:h="12805" w:hRule="exact" w:wrap="none" w:vAnchor="page" w:hAnchor="page" w:x="987" w:y="2554"/>
        <w:shd w:val="clear" w:color="auto" w:fill="auto"/>
        <w:spacing w:before="0" w:after="304"/>
        <w:ind w:left="620" w:right="40" w:firstLine="0"/>
      </w:pPr>
      <w:r>
        <w:rPr>
          <w:rStyle w:val="Bodytext1"/>
        </w:rPr>
        <w:t>In their written submissions counsel for both parties first argued grounds 2 and 3 jointly followed by ground 1.</w:t>
      </w:r>
    </w:p>
    <w:p w:rsidR="00246C43" w:rsidRDefault="0029295B">
      <w:pPr>
        <w:pStyle w:val="Bodytext0"/>
        <w:framePr w:w="10291" w:h="12805" w:hRule="exact" w:wrap="none" w:vAnchor="page" w:hAnchor="page" w:x="987" w:y="2554"/>
        <w:shd w:val="clear" w:color="auto" w:fill="auto"/>
        <w:spacing w:before="0" w:after="285" w:line="542" w:lineRule="exact"/>
        <w:ind w:left="40" w:right="40" w:firstLine="580"/>
        <w:jc w:val="left"/>
      </w:pPr>
      <w:r>
        <w:rPr>
          <w:rStyle w:val="Bodytext1"/>
        </w:rPr>
        <w:t xml:space="preserve">In this judgment I will deal with ground 1 first and then handle </w:t>
      </w:r>
      <w:r>
        <w:rPr>
          <w:rStyle w:val="Bodytext95pt"/>
        </w:rPr>
        <w:t xml:space="preserve"> </w:t>
      </w:r>
      <w:r>
        <w:rPr>
          <w:rStyle w:val="Bodytext1"/>
        </w:rPr>
        <w:t xml:space="preserve">grounds 2 </w:t>
      </w:r>
      <w:r w:rsidR="00AD6331">
        <w:rPr>
          <w:rStyle w:val="Bodytext1"/>
        </w:rPr>
        <w:tab/>
      </w:r>
      <w:r>
        <w:rPr>
          <w:rStyle w:val="Bodytext1"/>
        </w:rPr>
        <w:t>and 3 jointly.</w:t>
      </w:r>
    </w:p>
    <w:p w:rsidR="00246C43" w:rsidRDefault="0029295B">
      <w:pPr>
        <w:pStyle w:val="Bodytext70"/>
        <w:framePr w:w="10291" w:h="12805" w:hRule="exact" w:wrap="none" w:vAnchor="page" w:hAnchor="page" w:x="987" w:y="2554"/>
        <w:shd w:val="clear" w:color="auto" w:fill="auto"/>
        <w:spacing w:after="0" w:line="562" w:lineRule="exact"/>
        <w:ind w:left="620" w:firstLine="0"/>
      </w:pPr>
      <w:r>
        <w:rPr>
          <w:rStyle w:val="Bodytext71"/>
          <w:i/>
          <w:iCs/>
        </w:rPr>
        <w:t>Ground 1:</w:t>
      </w:r>
    </w:p>
    <w:p w:rsidR="00246C43" w:rsidRDefault="0029295B">
      <w:pPr>
        <w:pStyle w:val="Bodytext90"/>
        <w:framePr w:w="10291" w:h="12805" w:hRule="exact" w:wrap="none" w:vAnchor="page" w:hAnchor="page" w:x="987" w:y="2554"/>
        <w:shd w:val="clear" w:color="auto" w:fill="auto"/>
        <w:spacing w:before="0" w:line="562" w:lineRule="exact"/>
        <w:ind w:left="620" w:right="40" w:firstLine="0"/>
        <w:jc w:val="both"/>
      </w:pPr>
      <w:r>
        <w:rPr>
          <w:rStyle w:val="Bodytext91"/>
          <w:b/>
          <w:bCs/>
          <w:i/>
          <w:iCs/>
        </w:rPr>
        <w:t xml:space="preserve">The </w:t>
      </w:r>
      <w:r>
        <w:rPr>
          <w:rStyle w:val="Bodytext91"/>
          <w:b/>
          <w:bCs/>
          <w:i/>
          <w:iCs/>
        </w:rPr>
        <w:t>Honourable learned Justices of the Court of Appeal erred in law and fact when they arrived at a wrong conclusion to</w:t>
      </w:r>
    </w:p>
    <w:p w:rsidR="00246C43" w:rsidRDefault="0029295B">
      <w:pPr>
        <w:pStyle w:val="Headerorfooter50"/>
        <w:framePr w:wrap="none" w:vAnchor="page" w:hAnchor="page" w:x="6349" w:y="16025"/>
        <w:shd w:val="clear" w:color="auto" w:fill="auto"/>
        <w:spacing w:line="200" w:lineRule="exact"/>
        <w:ind w:left="20"/>
      </w:pPr>
      <w:r>
        <w:rPr>
          <w:rStyle w:val="Headerorfooter51"/>
        </w:rPr>
        <w:t>7</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rsidP="00AD6331">
      <w:pPr>
        <w:pStyle w:val="Heading50"/>
        <w:framePr w:w="10262" w:h="13516" w:hRule="exact" w:wrap="none" w:vAnchor="page" w:hAnchor="page" w:x="1002" w:y="2504"/>
        <w:shd w:val="clear" w:color="auto" w:fill="auto"/>
        <w:spacing w:after="312" w:line="566" w:lineRule="exact"/>
        <w:ind w:left="620" w:right="20" w:firstLine="0"/>
        <w:jc w:val="both"/>
      </w:pPr>
      <w:bookmarkStart w:id="5" w:name="bookmark5"/>
      <w:r>
        <w:rPr>
          <w:rStyle w:val="Heading595pt"/>
        </w:rPr>
        <w:lastRenderedPageBreak/>
        <w:t xml:space="preserve"> </w:t>
      </w:r>
      <w:r>
        <w:rPr>
          <w:rStyle w:val="Heading51"/>
          <w:b/>
          <w:bCs/>
          <w:i/>
          <w:iCs/>
        </w:rPr>
        <w:t>reverse the award of general damages of Ug. Shs. 1,500,000/= and interest awarded to the appellant by the High Court</w:t>
      </w:r>
      <w:r>
        <w:rPr>
          <w:rStyle w:val="Heading51"/>
          <w:b/>
          <w:bCs/>
          <w:i/>
          <w:iCs/>
        </w:rPr>
        <w:t>.</w:t>
      </w:r>
      <w:bookmarkEnd w:id="5"/>
    </w:p>
    <w:p w:rsidR="00246C43" w:rsidRDefault="0029295B">
      <w:pPr>
        <w:pStyle w:val="Bodytext0"/>
        <w:framePr w:w="10262" w:h="13516" w:hRule="exact" w:wrap="none" w:vAnchor="page" w:hAnchor="page" w:x="1002" w:y="2504"/>
        <w:shd w:val="clear" w:color="auto" w:fill="auto"/>
        <w:spacing w:before="0" w:after="308" w:line="552" w:lineRule="exact"/>
        <w:ind w:left="620" w:right="20" w:firstLine="0"/>
      </w:pPr>
      <w:r>
        <w:rPr>
          <w:rStyle w:val="Bodytext1"/>
        </w:rPr>
        <w:t xml:space="preserve">The complaint by counsel for the appellant on this ground is </w:t>
      </w:r>
      <w:r>
        <w:rPr>
          <w:rStyle w:val="Bodytexta"/>
        </w:rPr>
        <w:t xml:space="preserve">that </w:t>
      </w:r>
      <w:r>
        <w:rPr>
          <w:rStyle w:val="Bodytext1"/>
        </w:rPr>
        <w:t xml:space="preserve">the learned Justices of Court of Appeal erred in interfering with </w:t>
      </w:r>
      <w:r>
        <w:rPr>
          <w:rStyle w:val="Bodytexta"/>
        </w:rPr>
        <w:t>the</w:t>
      </w:r>
      <w:r>
        <w:rPr>
          <w:rStyle w:val="Bodytext95pt"/>
        </w:rPr>
        <w:t xml:space="preserve"> </w:t>
      </w:r>
      <w:r>
        <w:rPr>
          <w:rStyle w:val="Bodytext1"/>
        </w:rPr>
        <w:t xml:space="preserve">trial judge’s award of general damages. Counsel contended that </w:t>
      </w:r>
      <w:r>
        <w:rPr>
          <w:rStyle w:val="Bodytexta"/>
        </w:rPr>
        <w:t xml:space="preserve">it </w:t>
      </w:r>
      <w:r>
        <w:rPr>
          <w:rStyle w:val="Bodytext1"/>
        </w:rPr>
        <w:t>is now a settled principle of law that the appell</w:t>
      </w:r>
      <w:r>
        <w:rPr>
          <w:rStyle w:val="Bodytext1"/>
        </w:rPr>
        <w:t xml:space="preserve">ate court may only interfere with the award of general damages by the trial court when such damages are inordinately high or low so as to represent </w:t>
      </w:r>
      <w:r>
        <w:rPr>
          <w:rStyle w:val="Bodytexta"/>
        </w:rPr>
        <w:t xml:space="preserve">an </w:t>
      </w:r>
      <w:r>
        <w:rPr>
          <w:rStyle w:val="Bodytext1"/>
        </w:rPr>
        <w:t xml:space="preserve">erroneous estimate or where it is shown that the judge acted on </w:t>
      </w:r>
      <w:r>
        <w:rPr>
          <w:rStyle w:val="Bodytexta"/>
        </w:rPr>
        <w:t>a</w:t>
      </w:r>
      <w:r>
        <w:rPr>
          <w:rStyle w:val="Bodytext1"/>
        </w:rPr>
        <w:t xml:space="preserve"> wrong principle. Counsel further submitted that the trial judge acted on the correct principle in awarding general damages. In support of his submission counsel relied on </w:t>
      </w:r>
      <w:r>
        <w:rPr>
          <w:rStyle w:val="BodytextBold"/>
        </w:rPr>
        <w:t>Henry H. Ilang vs. Manyoka [1961] EA 705.</w:t>
      </w:r>
    </w:p>
    <w:p w:rsidR="00246C43" w:rsidRDefault="0029295B" w:rsidP="00AD6331">
      <w:pPr>
        <w:pStyle w:val="Bodytext0"/>
        <w:framePr w:w="10262" w:h="13516" w:hRule="exact" w:wrap="none" w:vAnchor="page" w:hAnchor="page" w:x="1002" w:y="2504"/>
        <w:shd w:val="clear" w:color="auto" w:fill="auto"/>
        <w:spacing w:before="0" w:after="296" w:line="542" w:lineRule="exact"/>
        <w:ind w:left="620" w:right="20" w:firstLine="0"/>
      </w:pPr>
      <w:r>
        <w:rPr>
          <w:rStyle w:val="Bodytext1"/>
        </w:rPr>
        <w:t>Counsel argued that the object of damag</w:t>
      </w:r>
      <w:r>
        <w:rPr>
          <w:rStyle w:val="Bodytext1"/>
        </w:rPr>
        <w:t>es is to compensate the plaintiff for the loss or injury so as to put him/her in the position he/she would have been if he/she had not sustained the loss or injury.</w:t>
      </w:r>
    </w:p>
    <w:p w:rsidR="00246C43" w:rsidRDefault="0029295B" w:rsidP="00AD6331">
      <w:pPr>
        <w:pStyle w:val="Bodytext0"/>
        <w:framePr w:w="10262" w:h="13516" w:hRule="exact" w:wrap="none" w:vAnchor="page" w:hAnchor="page" w:x="1002" w:y="2504"/>
        <w:shd w:val="clear" w:color="auto" w:fill="auto"/>
        <w:spacing w:before="0"/>
        <w:ind w:left="620" w:right="20" w:firstLine="0"/>
      </w:pPr>
      <w:r>
        <w:rPr>
          <w:rStyle w:val="Bodytext95pt"/>
        </w:rPr>
        <w:t xml:space="preserve"> </w:t>
      </w:r>
      <w:r>
        <w:rPr>
          <w:rStyle w:val="Bodytext1"/>
        </w:rPr>
        <w:t xml:space="preserve">He submitted further that in the instant case, the trial judge correctly noted that the </w:t>
      </w:r>
      <w:r>
        <w:rPr>
          <w:rStyle w:val="Bodytext1"/>
        </w:rPr>
        <w:t>respondent was in breach of its obligation to pay the commission and no reason was given for the non</w:t>
      </w:r>
      <w:r>
        <w:rPr>
          <w:rStyle w:val="Bodytext1"/>
        </w:rPr>
        <w:softHyphen/>
        <w:t>payment. According to counsel, this was a blatant deliberate breach of the contract on the part of the respondent. Thus</w:t>
      </w:r>
    </w:p>
    <w:p w:rsidR="00246C43" w:rsidRDefault="0029295B">
      <w:pPr>
        <w:pStyle w:val="Bodytext120"/>
        <w:framePr w:w="10262" w:h="13516" w:hRule="exact" w:wrap="none" w:vAnchor="page" w:hAnchor="page" w:x="1002" w:y="2504"/>
        <w:shd w:val="clear" w:color="auto" w:fill="auto"/>
        <w:spacing w:line="210" w:lineRule="exact"/>
        <w:ind w:left="5400"/>
      </w:pPr>
      <w:r>
        <w:rPr>
          <w:rStyle w:val="Bodytext121"/>
        </w:rPr>
        <w:t>8</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rsidP="00AD6331">
      <w:pPr>
        <w:pStyle w:val="Bodytext0"/>
        <w:framePr w:w="10291" w:h="12052" w:hRule="exact" w:wrap="none" w:vAnchor="page" w:hAnchor="page" w:x="987" w:y="2555"/>
        <w:shd w:val="clear" w:color="auto" w:fill="auto"/>
        <w:spacing w:before="0" w:after="304" w:line="552" w:lineRule="exact"/>
        <w:ind w:left="640" w:right="20" w:firstLine="0"/>
      </w:pPr>
      <w:r>
        <w:rPr>
          <w:rStyle w:val="Bodytext95pt"/>
        </w:rPr>
        <w:lastRenderedPageBreak/>
        <w:t xml:space="preserve"> </w:t>
      </w:r>
      <w:r>
        <w:rPr>
          <w:rStyle w:val="Bodytext1"/>
        </w:rPr>
        <w:t>damages wou</w:t>
      </w:r>
      <w:r>
        <w:rPr>
          <w:rStyle w:val="Bodytext1"/>
        </w:rPr>
        <w:t>ld naturally follow from such circumstances. The non</w:t>
      </w:r>
      <w:r>
        <w:rPr>
          <w:rStyle w:val="Bodytext1"/>
        </w:rPr>
        <w:softHyphen/>
        <w:t xml:space="preserve">payment caused loss and damage and even injury to the appellant who ought to be compensated. He relied on the decision of this court </w:t>
      </w:r>
      <w:r>
        <w:rPr>
          <w:rStyle w:val="BodytextBold"/>
        </w:rPr>
        <w:t>Cuossens Vs Attorney General [1999] IE A 40.</w:t>
      </w:r>
    </w:p>
    <w:p w:rsidR="00246C43" w:rsidRDefault="0029295B" w:rsidP="00AD6331">
      <w:pPr>
        <w:pStyle w:val="Bodytext0"/>
        <w:framePr w:w="10291" w:h="12052" w:hRule="exact" w:wrap="none" w:vAnchor="page" w:hAnchor="page" w:x="987" w:y="2555"/>
        <w:shd w:val="clear" w:color="auto" w:fill="auto"/>
        <w:spacing w:before="0" w:after="296"/>
        <w:ind w:left="640" w:right="20" w:firstLine="0"/>
      </w:pPr>
      <w:r>
        <w:rPr>
          <w:rStyle w:val="Bodytext1"/>
        </w:rPr>
        <w:t xml:space="preserve"> Counsel contended that</w:t>
      </w:r>
      <w:r>
        <w:rPr>
          <w:rStyle w:val="Bodytext1"/>
        </w:rPr>
        <w:t xml:space="preserve"> the trial court used its discretion in determining the amount of general damages to be awarded and that he exercised his discretionary powers judiciously. He argued that, however, his decision was set aside by the Court of Appeal without proper justificat</w:t>
      </w:r>
      <w:r>
        <w:rPr>
          <w:rStyle w:val="Bodytext1"/>
        </w:rPr>
        <w:t xml:space="preserve">ion or showing how the discretion had been </w:t>
      </w:r>
      <w:r>
        <w:rPr>
          <w:rStyle w:val="Bodytext1"/>
        </w:rPr>
        <w:t xml:space="preserve"> abused or over exercised to warrant the reversal.</w:t>
      </w:r>
    </w:p>
    <w:p w:rsidR="00246C43" w:rsidRDefault="0029295B">
      <w:pPr>
        <w:pStyle w:val="Bodytext0"/>
        <w:framePr w:w="10291" w:h="12052" w:hRule="exact" w:wrap="none" w:vAnchor="page" w:hAnchor="page" w:x="987" w:y="2555"/>
        <w:shd w:val="clear" w:color="auto" w:fill="auto"/>
        <w:spacing w:before="0" w:line="552" w:lineRule="exact"/>
        <w:ind w:left="640" w:right="20" w:firstLine="0"/>
      </w:pPr>
      <w:r>
        <w:rPr>
          <w:rStyle w:val="Bodytext1"/>
        </w:rPr>
        <w:t xml:space="preserve">In support of that submission counsel quoted from </w:t>
      </w:r>
      <w:r>
        <w:rPr>
          <w:rStyle w:val="BodytextBold"/>
        </w:rPr>
        <w:t>Crown Beverages Limited vs. Sendu [2006] 2 EA 43 (SCU),</w:t>
      </w:r>
      <w:r>
        <w:rPr>
          <w:rStyle w:val="Bodytext1"/>
        </w:rPr>
        <w:t xml:space="preserve"> where it is stated as follows:</w:t>
      </w:r>
    </w:p>
    <w:p w:rsidR="00246C43" w:rsidRDefault="00246C43">
      <w:pPr>
        <w:pStyle w:val="Bodytext130"/>
        <w:framePr w:w="10291" w:h="12052" w:hRule="exact" w:wrap="none" w:vAnchor="page" w:hAnchor="page" w:x="987" w:y="2555"/>
        <w:shd w:val="clear" w:color="auto" w:fill="auto"/>
        <w:ind w:left="640"/>
      </w:pPr>
    </w:p>
    <w:p w:rsidR="00246C43" w:rsidRDefault="0029295B">
      <w:pPr>
        <w:pStyle w:val="Heading50"/>
        <w:framePr w:w="10291" w:h="12052" w:hRule="exact" w:wrap="none" w:vAnchor="page" w:hAnchor="page" w:x="987" w:y="2555"/>
        <w:shd w:val="clear" w:color="auto" w:fill="auto"/>
        <w:spacing w:after="312"/>
        <w:ind w:left="640" w:right="800" w:firstLine="0"/>
        <w:jc w:val="both"/>
      </w:pPr>
      <w:bookmarkStart w:id="6" w:name="bookmark6"/>
      <w:r>
        <w:rPr>
          <w:rStyle w:val="Heading51"/>
          <w:b/>
          <w:bCs/>
          <w:i/>
          <w:iCs/>
        </w:rPr>
        <w:t xml:space="preserve">“It was trite law </w:t>
      </w:r>
      <w:r>
        <w:rPr>
          <w:rStyle w:val="Heading51"/>
          <w:b/>
          <w:bCs/>
          <w:i/>
          <w:iCs/>
        </w:rPr>
        <w:t>that the amount of general damages which a plaintiff would be awarded was a matter of discretion for the court. ”</w:t>
      </w:r>
      <w:bookmarkEnd w:id="6"/>
    </w:p>
    <w:p w:rsidR="00246C43" w:rsidRDefault="0029295B" w:rsidP="00AD6331">
      <w:pPr>
        <w:pStyle w:val="Bodytext0"/>
        <w:framePr w:w="10291" w:h="12052" w:hRule="exact" w:wrap="none" w:vAnchor="page" w:hAnchor="page" w:x="987" w:y="2555"/>
        <w:shd w:val="clear" w:color="auto" w:fill="auto"/>
        <w:spacing w:before="0"/>
        <w:ind w:left="640" w:right="20" w:firstLine="0"/>
      </w:pPr>
      <w:r>
        <w:rPr>
          <w:rStyle w:val="Bodytext95pt"/>
        </w:rPr>
        <w:t xml:space="preserve"> </w:t>
      </w:r>
      <w:r>
        <w:rPr>
          <w:rStyle w:val="Bodytext1"/>
        </w:rPr>
        <w:t xml:space="preserve">In reply, counsel for the respondent opposed the appeal and supported the Justices of Appeal in reversing the award of Ugx. 1,500,000/= as </w:t>
      </w:r>
      <w:r>
        <w:rPr>
          <w:rStyle w:val="Bodytext1"/>
        </w:rPr>
        <w:t>general damages with interest.</w:t>
      </w:r>
    </w:p>
    <w:p w:rsidR="00246C43" w:rsidRDefault="0029295B">
      <w:pPr>
        <w:pStyle w:val="Headerorfooter0"/>
        <w:framePr w:wrap="none" w:vAnchor="page" w:hAnchor="page" w:x="6349" w:y="16020"/>
        <w:shd w:val="clear" w:color="auto" w:fill="auto"/>
        <w:spacing w:line="200" w:lineRule="exact"/>
        <w:ind w:left="20"/>
      </w:pPr>
      <w:r>
        <w:t>9</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0"/>
        <w:framePr w:w="10594" w:h="13511" w:hRule="exact" w:wrap="none" w:vAnchor="page" w:hAnchor="page" w:x="836" w:y="2504"/>
        <w:shd w:val="clear" w:color="auto" w:fill="auto"/>
        <w:spacing w:before="0" w:after="289" w:line="552" w:lineRule="exact"/>
        <w:ind w:left="620" w:right="360" w:hanging="580"/>
      </w:pPr>
      <w:r>
        <w:rPr>
          <w:rStyle w:val="Bodytext95pt"/>
        </w:rPr>
        <w:lastRenderedPageBreak/>
        <w:t xml:space="preserve"> </w:t>
      </w:r>
      <w:r>
        <w:rPr>
          <w:rStyle w:val="Bodytext1"/>
        </w:rPr>
        <w:t>He submitted that general damages are compensatory and not punitive. Additionally the defendant is not liable for damages which are too remote.</w:t>
      </w:r>
    </w:p>
    <w:p w:rsidR="00246C43" w:rsidRDefault="0029295B">
      <w:pPr>
        <w:pStyle w:val="Bodytext0"/>
        <w:framePr w:w="10594" w:h="13511" w:hRule="exact" w:wrap="none" w:vAnchor="page" w:hAnchor="page" w:x="836" w:y="2504"/>
        <w:shd w:val="clear" w:color="auto" w:fill="auto"/>
        <w:spacing w:before="0" w:after="484" w:line="566" w:lineRule="exact"/>
        <w:ind w:left="40" w:right="360" w:firstLine="580"/>
        <w:jc w:val="left"/>
      </w:pPr>
      <w:r>
        <w:rPr>
          <w:rStyle w:val="Bodytext1"/>
        </w:rPr>
        <w:t xml:space="preserve">Counsel submitted that this test was applied in the case of </w:t>
      </w:r>
      <w:r>
        <w:rPr>
          <w:rStyle w:val="BodytextBold0"/>
        </w:rPr>
        <w:t>Hadley</w:t>
      </w:r>
      <w:r>
        <w:rPr>
          <w:rStyle w:val="BodytextBold"/>
        </w:rPr>
        <w:t xml:space="preserve"> </w:t>
      </w:r>
      <w:r>
        <w:rPr>
          <w:rStyle w:val="Bodytext1"/>
        </w:rPr>
        <w:t xml:space="preserve"> </w:t>
      </w:r>
      <w:r>
        <w:rPr>
          <w:rStyle w:val="BodytextBold0"/>
        </w:rPr>
        <w:t>vs. Baxendale (1854) 9 Exch. 341</w:t>
      </w:r>
      <w:r>
        <w:rPr>
          <w:rStyle w:val="BodytextBold"/>
        </w:rPr>
        <w:t>,</w:t>
      </w:r>
      <w:r>
        <w:rPr>
          <w:rStyle w:val="Bodytext1"/>
        </w:rPr>
        <w:t xml:space="preserve"> where it was held that;</w:t>
      </w:r>
    </w:p>
    <w:p w:rsidR="00246C43" w:rsidRDefault="0029295B">
      <w:pPr>
        <w:pStyle w:val="Bodytext90"/>
        <w:framePr w:w="10594" w:h="13511" w:hRule="exact" w:wrap="none" w:vAnchor="page" w:hAnchor="page" w:x="836" w:y="2504"/>
        <w:shd w:val="clear" w:color="auto" w:fill="auto"/>
        <w:spacing w:before="0" w:after="304" w:line="562" w:lineRule="exact"/>
        <w:ind w:left="620" w:right="1280" w:firstLine="0"/>
        <w:jc w:val="both"/>
      </w:pPr>
      <w:r>
        <w:rPr>
          <w:rStyle w:val="Bodytext91"/>
          <w:b/>
          <w:bCs/>
          <w:i/>
          <w:iCs/>
        </w:rPr>
        <w:t>“damages...should be such as may fairly and reasonably be considered either arising naturally, i.e. according to the usual cours</w:t>
      </w:r>
      <w:r>
        <w:rPr>
          <w:rStyle w:val="Bodytext91"/>
          <w:b/>
          <w:bCs/>
          <w:i/>
          <w:iCs/>
        </w:rPr>
        <w:t xml:space="preserve">e of things, from such </w:t>
      </w:r>
      <w:r>
        <w:rPr>
          <w:rStyle w:val="Bodytext99pt"/>
        </w:rPr>
        <w:t>15</w:t>
      </w:r>
      <w:r>
        <w:rPr>
          <w:rStyle w:val="Bodytext9NotBold"/>
        </w:rPr>
        <w:t xml:space="preserve"> </w:t>
      </w:r>
      <w:r>
        <w:rPr>
          <w:rStyle w:val="Bodytext91"/>
          <w:b/>
          <w:bCs/>
          <w:i/>
          <w:iCs/>
        </w:rPr>
        <w:t>breach of contract itself, or such as may be reasonably supposed to have been in the contemplation of both parties at the time they made the contract as the probable result of the breach. ”</w:t>
      </w:r>
    </w:p>
    <w:p w:rsidR="00246C43" w:rsidRDefault="0029295B">
      <w:pPr>
        <w:pStyle w:val="Bodytext0"/>
        <w:framePr w:w="10594" w:h="13511" w:hRule="exact" w:wrap="none" w:vAnchor="page" w:hAnchor="page" w:x="836" w:y="2504"/>
        <w:shd w:val="clear" w:color="auto" w:fill="auto"/>
        <w:spacing w:before="0" w:after="308" w:line="557" w:lineRule="exact"/>
        <w:ind w:left="620" w:right="1720" w:hanging="580"/>
      </w:pPr>
      <w:r>
        <w:rPr>
          <w:rStyle w:val="Bodytext95pt"/>
        </w:rPr>
        <w:t xml:space="preserve"> </w:t>
      </w:r>
      <w:r>
        <w:rPr>
          <w:rStyle w:val="Bodytext1"/>
        </w:rPr>
        <w:t xml:space="preserve">On the principles governing award of </w:t>
      </w:r>
      <w:r>
        <w:rPr>
          <w:rStyle w:val="Bodytext1"/>
        </w:rPr>
        <w:t xml:space="preserve">damages counsel referred this court to </w:t>
      </w:r>
      <w:r>
        <w:rPr>
          <w:rStyle w:val="BodytextBold"/>
        </w:rPr>
        <w:t>Treital, the Law of Contract 8</w:t>
      </w:r>
      <w:r>
        <w:rPr>
          <w:rStyle w:val="BodytextBold"/>
          <w:vertAlign w:val="superscript"/>
        </w:rPr>
        <w:t>th</w:t>
      </w:r>
      <w:r>
        <w:rPr>
          <w:rStyle w:val="BodytextBold"/>
        </w:rPr>
        <w:t xml:space="preserve"> Ed p 825.</w:t>
      </w:r>
    </w:p>
    <w:p w:rsidR="00246C43" w:rsidRDefault="0029295B">
      <w:pPr>
        <w:pStyle w:val="Bodytext0"/>
        <w:framePr w:w="10594" w:h="13511" w:hRule="exact" w:wrap="none" w:vAnchor="page" w:hAnchor="page" w:x="836" w:y="2504"/>
        <w:shd w:val="clear" w:color="auto" w:fill="auto"/>
        <w:spacing w:before="0"/>
        <w:ind w:left="40" w:right="360" w:firstLine="0"/>
        <w:jc w:val="right"/>
      </w:pPr>
      <w:r>
        <w:rPr>
          <w:rStyle w:val="Bodytext1"/>
        </w:rPr>
        <w:t xml:space="preserve">He concluded his submissions by stating that the learned Justices </w:t>
      </w:r>
      <w:r>
        <w:rPr>
          <w:rStyle w:val="Bodytext95pt"/>
        </w:rPr>
        <w:t xml:space="preserve"> </w:t>
      </w:r>
      <w:r>
        <w:rPr>
          <w:rStyle w:val="Bodytext1"/>
        </w:rPr>
        <w:t xml:space="preserve">of Appeal correctly held that the learned trial Judge did not follow proper principles of the law in </w:t>
      </w:r>
      <w:r>
        <w:rPr>
          <w:rStyle w:val="Bodytext1"/>
        </w:rPr>
        <w:t>arriving at the award of Ugx. 1,500,000/= as general damages in addition to the commission of sum of Ugx</w:t>
      </w:r>
      <w:r w:rsidR="00AD6331">
        <w:rPr>
          <w:rStyle w:val="Bodytext1"/>
        </w:rPr>
        <w:t xml:space="preserve">. 2,478,256/= with interest and </w:t>
      </w:r>
      <w:r>
        <w:rPr>
          <w:rStyle w:val="Bodytext1"/>
        </w:rPr>
        <w:t>thereby came to a wrong</w:t>
      </w:r>
    </w:p>
    <w:p w:rsidR="00246C43" w:rsidRDefault="0029295B">
      <w:pPr>
        <w:pStyle w:val="Bodytext0"/>
        <w:framePr w:w="10594" w:h="13511" w:hRule="exact" w:wrap="none" w:vAnchor="page" w:hAnchor="page" w:x="836" w:y="2504"/>
        <w:shd w:val="clear" w:color="auto" w:fill="auto"/>
        <w:spacing w:before="0"/>
        <w:ind w:left="40" w:firstLine="580"/>
        <w:jc w:val="left"/>
      </w:pPr>
      <w:r>
        <w:rPr>
          <w:rStyle w:val="Bodytext1"/>
        </w:rPr>
        <w:t>conclusion. He prayed that the appeal be dismissed with costs.</w:t>
      </w:r>
    </w:p>
    <w:p w:rsidR="00246C43" w:rsidRDefault="0029295B">
      <w:pPr>
        <w:pStyle w:val="Bodytext140"/>
        <w:framePr w:w="10594" w:h="13511" w:hRule="exact" w:wrap="none" w:vAnchor="page" w:hAnchor="page" w:x="836" w:y="2504"/>
        <w:shd w:val="clear" w:color="auto" w:fill="auto"/>
        <w:spacing w:line="210" w:lineRule="exact"/>
        <w:ind w:right="260"/>
      </w:pPr>
      <w:r>
        <w:rPr>
          <w:rStyle w:val="Bodytext141"/>
        </w:rPr>
        <w:t>10</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46C43">
      <w:pPr>
        <w:pStyle w:val="Headerorfooter0"/>
        <w:framePr w:w="10363" w:h="237" w:hRule="exact" w:wrap="none" w:vAnchor="page" w:hAnchor="page" w:x="939" w:y="2662"/>
        <w:shd w:val="clear" w:color="auto" w:fill="auto"/>
        <w:spacing w:line="200" w:lineRule="exact"/>
        <w:ind w:left="160"/>
      </w:pPr>
    </w:p>
    <w:p w:rsidR="00246C43" w:rsidRDefault="0029295B">
      <w:pPr>
        <w:pStyle w:val="Bodytext0"/>
        <w:framePr w:w="10310" w:h="11649" w:hRule="exact" w:wrap="none" w:vAnchor="page" w:hAnchor="page" w:x="963" w:y="2776"/>
        <w:shd w:val="clear" w:color="auto" w:fill="auto"/>
        <w:spacing w:before="0" w:after="514"/>
        <w:ind w:left="640" w:right="20" w:firstLine="0"/>
      </w:pPr>
      <w:r>
        <w:rPr>
          <w:rStyle w:val="Bodytext1"/>
        </w:rPr>
        <w:t>I have perused the record, the submissions of both counsel and the authorities referred to. I am of the considered view that the Justices of the Court of Appeal were alive to the law and the principles governing the award of general damages. General damage</w:t>
      </w:r>
      <w:r>
        <w:rPr>
          <w:rStyle w:val="Bodytext1"/>
        </w:rPr>
        <w:t xml:space="preserve">s are </w:t>
      </w:r>
      <w:r>
        <w:rPr>
          <w:rStyle w:val="Bodytext95pt"/>
        </w:rPr>
        <w:t xml:space="preserve"> </w:t>
      </w:r>
      <w:r>
        <w:rPr>
          <w:rStyle w:val="Bodytext1"/>
        </w:rPr>
        <w:t>compensatory in nature and are not meant to enrich the plaintiff. They must be in the reasonable contemplation of parties to arise from the breach. I therefore, do agree with the Court of Appeal’s finding that the appellant was sufficiently compen</w:t>
      </w:r>
      <w:r>
        <w:rPr>
          <w:rStyle w:val="Bodytext1"/>
        </w:rPr>
        <w:t xml:space="preserve">sated by the award of the sum of Ugs. 2,478,256/= plus interest. I find no merit </w:t>
      </w:r>
      <w:r>
        <w:rPr>
          <w:rStyle w:val="Bodytext1"/>
        </w:rPr>
        <w:t xml:space="preserve"> in this ground and it must fail.</w:t>
      </w:r>
    </w:p>
    <w:p w:rsidR="00246C43" w:rsidRDefault="0029295B">
      <w:pPr>
        <w:pStyle w:val="Bodytext0"/>
        <w:framePr w:w="10310" w:h="11649" w:hRule="exact" w:wrap="none" w:vAnchor="page" w:hAnchor="page" w:x="963" w:y="2776"/>
        <w:shd w:val="clear" w:color="auto" w:fill="auto"/>
        <w:spacing w:before="0" w:after="330" w:line="280" w:lineRule="exact"/>
        <w:ind w:left="640" w:firstLine="0"/>
      </w:pPr>
      <w:r>
        <w:rPr>
          <w:rStyle w:val="Bodytext1"/>
        </w:rPr>
        <w:t>I now turn to grounds 2 and 3.</w:t>
      </w:r>
    </w:p>
    <w:p w:rsidR="00246C43" w:rsidRDefault="0029295B">
      <w:pPr>
        <w:pStyle w:val="Bodytext0"/>
        <w:framePr w:w="10310" w:h="11649" w:hRule="exact" w:wrap="none" w:vAnchor="page" w:hAnchor="page" w:x="963" w:y="2776"/>
        <w:shd w:val="clear" w:color="auto" w:fill="auto"/>
        <w:spacing w:before="0" w:line="562" w:lineRule="exact"/>
        <w:ind w:left="640" w:firstLine="0"/>
      </w:pPr>
      <w:r>
        <w:rPr>
          <w:rStyle w:val="Bodytext1"/>
        </w:rPr>
        <w:t>Ground 2.</w:t>
      </w:r>
    </w:p>
    <w:p w:rsidR="00246C43" w:rsidRDefault="0029295B">
      <w:pPr>
        <w:pStyle w:val="Bodytext90"/>
        <w:framePr w:w="10310" w:h="11649" w:hRule="exact" w:wrap="none" w:vAnchor="page" w:hAnchor="page" w:x="963" w:y="2776"/>
        <w:shd w:val="clear" w:color="auto" w:fill="auto"/>
        <w:spacing w:before="0" w:after="296" w:line="562" w:lineRule="exact"/>
        <w:ind w:left="640" w:right="20" w:hanging="600"/>
        <w:jc w:val="both"/>
      </w:pPr>
      <w:r>
        <w:rPr>
          <w:rStyle w:val="Bodytext995pt"/>
        </w:rPr>
        <w:t xml:space="preserve"> </w:t>
      </w:r>
      <w:r w:rsidR="00AD6331">
        <w:rPr>
          <w:rStyle w:val="Bodytext995pt"/>
        </w:rPr>
        <w:tab/>
      </w:r>
      <w:r>
        <w:rPr>
          <w:rStyle w:val="Bodytext91"/>
          <w:b/>
          <w:bCs/>
          <w:i/>
          <w:iCs/>
        </w:rPr>
        <w:t xml:space="preserve">The Honourable learned Justices of the Court of Appeal erred in law and fact when they failed </w:t>
      </w:r>
      <w:r>
        <w:rPr>
          <w:rStyle w:val="Bodytext91"/>
          <w:b/>
          <w:bCs/>
          <w:i/>
          <w:iCs/>
        </w:rPr>
        <w:t>to re-evaluate evidence and rejected the cross-appeal.</w:t>
      </w:r>
    </w:p>
    <w:p w:rsidR="00246C43" w:rsidRDefault="0029295B">
      <w:pPr>
        <w:pStyle w:val="Bodytext0"/>
        <w:framePr w:w="10310" w:h="11649" w:hRule="exact" w:wrap="none" w:vAnchor="page" w:hAnchor="page" w:x="963" w:y="2776"/>
        <w:shd w:val="clear" w:color="auto" w:fill="auto"/>
        <w:spacing w:before="0" w:line="566" w:lineRule="exact"/>
        <w:ind w:left="640" w:firstLine="0"/>
      </w:pPr>
      <w:r>
        <w:rPr>
          <w:rStyle w:val="Bodytext1"/>
        </w:rPr>
        <w:t>Ground 3</w:t>
      </w:r>
    </w:p>
    <w:p w:rsidR="00246C43" w:rsidRDefault="0029295B" w:rsidP="00AD6331">
      <w:pPr>
        <w:pStyle w:val="Bodytext90"/>
        <w:framePr w:w="10310" w:h="11649" w:hRule="exact" w:wrap="none" w:vAnchor="page" w:hAnchor="page" w:x="963" w:y="2776"/>
        <w:shd w:val="clear" w:color="auto" w:fill="auto"/>
        <w:spacing w:before="0" w:line="566" w:lineRule="exact"/>
        <w:ind w:left="640" w:right="20" w:firstLine="0"/>
        <w:jc w:val="both"/>
      </w:pPr>
      <w:r>
        <w:rPr>
          <w:rStyle w:val="Bodytext995pt"/>
        </w:rPr>
        <w:t xml:space="preserve"> </w:t>
      </w:r>
      <w:r>
        <w:rPr>
          <w:rStyle w:val="Bodytext91"/>
          <w:b/>
          <w:bCs/>
          <w:i/>
          <w:iCs/>
        </w:rPr>
        <w:t>The Honourable learned Justices of the Court of Appeal erred in law and fact when they failed to properly re-evaluate the evidence on record thus arriving at the wrong conclusion.</w:t>
      </w:r>
    </w:p>
    <w:p w:rsidR="00246C43" w:rsidRDefault="0029295B">
      <w:pPr>
        <w:pStyle w:val="Headerorfooter60"/>
        <w:framePr w:wrap="none" w:vAnchor="page" w:hAnchor="page" w:x="6272" w:y="15817"/>
        <w:shd w:val="clear" w:color="auto" w:fill="auto"/>
        <w:spacing w:line="230" w:lineRule="exact"/>
        <w:ind w:left="20"/>
      </w:pPr>
      <w:r>
        <w:rPr>
          <w:rStyle w:val="Headerorfooter61"/>
        </w:rPr>
        <w:t>li</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0"/>
        <w:framePr w:w="10267" w:h="13376" w:hRule="exact" w:wrap="none" w:vAnchor="page" w:hAnchor="page" w:x="987" w:y="2621"/>
        <w:shd w:val="clear" w:color="auto" w:fill="auto"/>
        <w:spacing w:before="0" w:after="304" w:line="552" w:lineRule="exact"/>
        <w:ind w:left="620" w:right="20" w:hanging="580"/>
      </w:pPr>
      <w:r>
        <w:rPr>
          <w:rStyle w:val="Bodytext95pt"/>
        </w:rPr>
        <w:lastRenderedPageBreak/>
        <w:t xml:space="preserve"> </w:t>
      </w:r>
      <w:r w:rsidR="00AD6331">
        <w:rPr>
          <w:rStyle w:val="Bodytext95pt"/>
        </w:rPr>
        <w:tab/>
      </w:r>
      <w:r>
        <w:rPr>
          <w:rStyle w:val="Bodytext1"/>
        </w:rPr>
        <w:t>The complaint by counsel for the appellant, in both grounds is that the learned Justices of Appeal did not properly re-evaluate the evidence.</w:t>
      </w:r>
    </w:p>
    <w:p w:rsidR="00246C43" w:rsidRDefault="0029295B" w:rsidP="00AD6331">
      <w:pPr>
        <w:pStyle w:val="Bodytext0"/>
        <w:framePr w:w="10267" w:h="13376" w:hRule="exact" w:wrap="none" w:vAnchor="page" w:hAnchor="page" w:x="987" w:y="2621"/>
        <w:shd w:val="clear" w:color="auto" w:fill="auto"/>
        <w:spacing w:before="0" w:after="300"/>
        <w:ind w:left="620" w:right="20" w:firstLine="0"/>
        <w:jc w:val="left"/>
      </w:pPr>
      <w:r>
        <w:rPr>
          <w:rStyle w:val="Bodytext1"/>
        </w:rPr>
        <w:t xml:space="preserve">He submitted that the Justices of Appeal did not re-evaluate and </w:t>
      </w:r>
      <w:r>
        <w:rPr>
          <w:rStyle w:val="Bodytext1"/>
        </w:rPr>
        <w:t xml:space="preserve">subject </w:t>
      </w:r>
      <w:r>
        <w:rPr>
          <w:rStyle w:val="Bodytext1"/>
        </w:rPr>
        <w:t>the evidence on record to a fresh scrutiny as a first appellate court ought to have done. Consequently, they came to a wrong decision and rejected the cross-appeal.</w:t>
      </w:r>
    </w:p>
    <w:p w:rsidR="00246C43" w:rsidRDefault="0029295B">
      <w:pPr>
        <w:pStyle w:val="Bodytext0"/>
        <w:framePr w:w="10267" w:h="13376" w:hRule="exact" w:wrap="none" w:vAnchor="page" w:hAnchor="page" w:x="987" w:y="2621"/>
        <w:shd w:val="clear" w:color="auto" w:fill="auto"/>
        <w:spacing w:before="0"/>
        <w:ind w:left="620" w:right="20" w:firstLine="0"/>
      </w:pPr>
      <w:r>
        <w:rPr>
          <w:rStyle w:val="Bodytext1"/>
        </w:rPr>
        <w:t xml:space="preserve">In their written submissions appellants’ counsel contended that the </w:t>
      </w:r>
      <w:r>
        <w:rPr>
          <w:rStyle w:val="Bodytext95pt"/>
        </w:rPr>
        <w:t xml:space="preserve"> </w:t>
      </w:r>
      <w:r>
        <w:rPr>
          <w:rStyle w:val="Bodytext1"/>
        </w:rPr>
        <w:t>appellant t</w:t>
      </w:r>
      <w:r>
        <w:rPr>
          <w:rStyle w:val="Bodytext1"/>
        </w:rPr>
        <w:t>estified that between 2001 and 2004 he made sales which he believed entitled him to a commission. The appellant made weekly and monthly reports of sales which he sent to the head office in Kampala and did not keep copies. According to the evidence of Tom O</w:t>
      </w:r>
      <w:r>
        <w:rPr>
          <w:rStyle w:val="Bodytext1"/>
        </w:rPr>
        <w:t>pio Oming DW1 it was the duty of Mrs. Okot,</w:t>
      </w:r>
      <w:r>
        <w:rPr>
          <w:rStyle w:val="Bodytext95pt"/>
        </w:rPr>
        <w:t xml:space="preserve"> </w:t>
      </w:r>
      <w:r>
        <w:rPr>
          <w:rStyle w:val="Bodytext1"/>
        </w:rPr>
        <w:t>(PW1) the general manager of the respondent to work out the commission. In counsel’s view, the Justices of the Court of Appeal did not properly scrutinize the evidence otherwise they would have come to the con</w:t>
      </w:r>
      <w:r>
        <w:rPr>
          <w:rStyle w:val="Bodytext1"/>
        </w:rPr>
        <w:t xml:space="preserve">clusion that it was not the duty of the appellant to work out the commission. Appellant’s counsel submitted that </w:t>
      </w:r>
      <w:r>
        <w:rPr>
          <w:rStyle w:val="Bodytext95pt"/>
        </w:rPr>
        <w:t xml:space="preserve"> </w:t>
      </w:r>
      <w:r>
        <w:rPr>
          <w:rStyle w:val="Bodytext1"/>
        </w:rPr>
        <w:t>according to prayer (a) of the plaint the appellant had prayed for an account of the sales over the period worked that entitled him to a com</w:t>
      </w:r>
      <w:r>
        <w:rPr>
          <w:rStyle w:val="Bodytext1"/>
        </w:rPr>
        <w:t>mission and the amount of commission due. The trial judge did not however, make a finding on that which was the basis of the cross- appeal.</w:t>
      </w:r>
    </w:p>
    <w:p w:rsidR="00246C43" w:rsidRDefault="0029295B">
      <w:pPr>
        <w:pStyle w:val="Headerorfooter0"/>
        <w:framePr w:w="10315" w:h="232" w:hRule="exact" w:wrap="none" w:vAnchor="page" w:hAnchor="page" w:x="963" w:y="16105"/>
        <w:shd w:val="clear" w:color="auto" w:fill="auto"/>
        <w:spacing w:line="200" w:lineRule="exact"/>
        <w:ind w:left="5380"/>
      </w:pPr>
      <w:r>
        <w:rPr>
          <w:rStyle w:val="Headerorfooter1"/>
        </w:rPr>
        <w:t>12</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Headerorfooter0"/>
        <w:framePr w:wrap="none" w:vAnchor="page" w:hAnchor="page" w:x="1071" w:y="2976"/>
        <w:shd w:val="clear" w:color="auto" w:fill="auto"/>
        <w:spacing w:line="200" w:lineRule="exact"/>
        <w:ind w:left="40"/>
      </w:pPr>
      <w:r>
        <w:rPr>
          <w:rStyle w:val="Headerorfooter1"/>
        </w:rPr>
        <w:lastRenderedPageBreak/>
        <w:t>5</w:t>
      </w:r>
    </w:p>
    <w:p w:rsidR="00246C43" w:rsidRDefault="0029295B">
      <w:pPr>
        <w:pStyle w:val="Bodytext0"/>
        <w:framePr w:w="10291" w:h="12243" w:hRule="exact" w:wrap="none" w:vAnchor="page" w:hAnchor="page" w:x="980" w:y="3035"/>
        <w:shd w:val="clear" w:color="auto" w:fill="auto"/>
        <w:spacing w:before="0" w:after="304" w:line="552" w:lineRule="exact"/>
        <w:ind w:left="620" w:right="20" w:firstLine="0"/>
      </w:pPr>
      <w:r>
        <w:rPr>
          <w:rStyle w:val="Bodytext1"/>
        </w:rPr>
        <w:t>The fact that records of sales were all kept at the head office was unchallenged. Counsel c</w:t>
      </w:r>
      <w:r>
        <w:rPr>
          <w:rStyle w:val="Bodytext1"/>
        </w:rPr>
        <w:t xml:space="preserve">ontended that the Justices of the Court of Appeal ought to have properly re-evaluated the evidence of PW1, PW2 and DW1, wherein it was admitted that all the records of sales </w:t>
      </w:r>
      <w:r>
        <w:rPr>
          <w:rStyle w:val="Bodytext95pt"/>
        </w:rPr>
        <w:t xml:space="preserve"> </w:t>
      </w:r>
      <w:r>
        <w:rPr>
          <w:rStyle w:val="Bodytext1"/>
        </w:rPr>
        <w:t>were kept at the head office and it was the duty of the respondent’s general ma</w:t>
      </w:r>
      <w:r>
        <w:rPr>
          <w:rStyle w:val="Bodytext1"/>
        </w:rPr>
        <w:t>nager to work out the commission, the appellant was entitled to.</w:t>
      </w:r>
    </w:p>
    <w:p w:rsidR="00246C43" w:rsidRDefault="0029295B">
      <w:pPr>
        <w:pStyle w:val="Bodytext0"/>
        <w:framePr w:w="10291" w:h="12243" w:hRule="exact" w:wrap="none" w:vAnchor="page" w:hAnchor="page" w:x="980" w:y="3035"/>
        <w:shd w:val="clear" w:color="auto" w:fill="auto"/>
        <w:spacing w:before="0" w:after="292"/>
        <w:ind w:left="20" w:right="20" w:firstLine="0"/>
        <w:jc w:val="right"/>
      </w:pPr>
      <w:r>
        <w:rPr>
          <w:rStyle w:val="Bodytext1"/>
        </w:rPr>
        <w:t xml:space="preserve">Counsel criticized the Court of Appeal for holding that the appellant </w:t>
      </w:r>
      <w:r>
        <w:rPr>
          <w:rStyle w:val="Bodytext95pt"/>
        </w:rPr>
        <w:t xml:space="preserve"> </w:t>
      </w:r>
      <w:r>
        <w:rPr>
          <w:rStyle w:val="Bodytext1"/>
        </w:rPr>
        <w:t xml:space="preserve">should have kept photocopies of the sales because that would be contrary to the appellant’s letter of appointment, </w:t>
      </w:r>
      <w:r>
        <w:rPr>
          <w:rStyle w:val="Bodytext1"/>
        </w:rPr>
        <w:t>Exhibit 1, which stated that company documents were strictly confidential and any breach would have resulted into termination of employment.</w:t>
      </w:r>
    </w:p>
    <w:p w:rsidR="00246C43" w:rsidRDefault="0029295B">
      <w:pPr>
        <w:pStyle w:val="Bodytext0"/>
        <w:framePr w:w="10291" w:h="12243" w:hRule="exact" w:wrap="none" w:vAnchor="page" w:hAnchor="page" w:x="980" w:y="3035"/>
        <w:shd w:val="clear" w:color="auto" w:fill="auto"/>
        <w:spacing w:before="0" w:line="557" w:lineRule="exact"/>
        <w:ind w:left="620" w:right="20" w:hanging="600"/>
      </w:pPr>
      <w:r>
        <w:rPr>
          <w:rStyle w:val="Bodytext95pt"/>
        </w:rPr>
        <w:t xml:space="preserve"> </w:t>
      </w:r>
      <w:r>
        <w:rPr>
          <w:rStyle w:val="Bodytext1"/>
        </w:rPr>
        <w:t xml:space="preserve">Counsel referred to </w:t>
      </w:r>
      <w:r>
        <w:rPr>
          <w:rStyle w:val="BodytextBold0"/>
        </w:rPr>
        <w:t>Rule 30(1) of the Court of Appeal Rules</w:t>
      </w:r>
      <w:r>
        <w:rPr>
          <w:rStyle w:val="Bodytext1"/>
        </w:rPr>
        <w:t xml:space="preserve"> that enjoins the Court of Appeal to re-evaluate the evidence. He also cited the following authorities </w:t>
      </w:r>
      <w:r>
        <w:rPr>
          <w:rStyle w:val="BodytextBold0"/>
        </w:rPr>
        <w:t>Luwero Green Acres Ltd vs.</w:t>
      </w:r>
      <w:r>
        <w:rPr>
          <w:rStyle w:val="BodytextBold"/>
        </w:rPr>
        <w:t xml:space="preserve"> </w:t>
      </w:r>
      <w:r>
        <w:rPr>
          <w:rStyle w:val="BodytextBold0"/>
        </w:rPr>
        <w:t>Marubeni Corporation f1995 - 1998] 2 EA 168 (SCU)</w:t>
      </w:r>
      <w:r>
        <w:rPr>
          <w:rStyle w:val="BodytextBold"/>
        </w:rPr>
        <w:t>,</w:t>
      </w:r>
      <w:r>
        <w:rPr>
          <w:rStyle w:val="Bodytext1"/>
        </w:rPr>
        <w:t xml:space="preserve"> where this court held that;</w:t>
      </w:r>
    </w:p>
    <w:p w:rsidR="00246C43" w:rsidRDefault="00246C43">
      <w:pPr>
        <w:pStyle w:val="Bodytext50"/>
        <w:framePr w:w="10291" w:h="12243" w:hRule="exact" w:wrap="none" w:vAnchor="page" w:hAnchor="page" w:x="980" w:y="3035"/>
        <w:shd w:val="clear" w:color="auto" w:fill="auto"/>
        <w:spacing w:line="557" w:lineRule="exact"/>
        <w:ind w:left="620" w:hanging="600"/>
      </w:pPr>
    </w:p>
    <w:p w:rsidR="00246C43" w:rsidRDefault="0029295B">
      <w:pPr>
        <w:pStyle w:val="Bodytext90"/>
        <w:framePr w:w="10291" w:h="12243" w:hRule="exact" w:wrap="none" w:vAnchor="page" w:hAnchor="page" w:x="980" w:y="3035"/>
        <w:shd w:val="clear" w:color="auto" w:fill="auto"/>
        <w:spacing w:before="0" w:line="566" w:lineRule="exact"/>
        <w:ind w:left="620" w:right="1460" w:firstLine="0"/>
        <w:jc w:val="both"/>
      </w:pPr>
      <w:r>
        <w:rPr>
          <w:rStyle w:val="Bodytext91"/>
          <w:b/>
          <w:bCs/>
          <w:i/>
          <w:iCs/>
        </w:rPr>
        <w:t>“It is well settled that the duty of the fir</w:t>
      </w:r>
      <w:r>
        <w:rPr>
          <w:rStyle w:val="Bodytext91"/>
          <w:b/>
          <w:bCs/>
          <w:i/>
          <w:iCs/>
        </w:rPr>
        <w:t>st appellate court is to reconsider and evaluate the evidence and come to its own conclusion bearing in mind however</w:t>
      </w:r>
    </w:p>
    <w:p w:rsidR="00246C43" w:rsidRDefault="0029295B">
      <w:pPr>
        <w:pStyle w:val="Headerorfooter0"/>
        <w:framePr w:wrap="none" w:vAnchor="page" w:hAnchor="page" w:x="6284" w:y="16130"/>
        <w:shd w:val="clear" w:color="auto" w:fill="auto"/>
        <w:spacing w:line="200" w:lineRule="exact"/>
        <w:ind w:left="20"/>
      </w:pPr>
      <w:r>
        <w:rPr>
          <w:rStyle w:val="Headerorfooter1"/>
        </w:rPr>
        <w:t>13</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90"/>
        <w:framePr w:w="10272" w:h="1200" w:hRule="exact" w:wrap="none" w:vAnchor="page" w:hAnchor="page" w:x="990" w:y="2402"/>
        <w:shd w:val="clear" w:color="auto" w:fill="auto"/>
        <w:spacing w:before="0"/>
        <w:ind w:left="620" w:right="1420" w:hanging="580"/>
      </w:pPr>
      <w:r>
        <w:rPr>
          <w:rStyle w:val="Bodytext995pt"/>
        </w:rPr>
        <w:lastRenderedPageBreak/>
        <w:t xml:space="preserve"> </w:t>
      </w:r>
      <w:r>
        <w:rPr>
          <w:rStyle w:val="Bodytext91"/>
          <w:b/>
          <w:bCs/>
          <w:i/>
          <w:iCs/>
        </w:rPr>
        <w:t>the fact that it never saw the witnesses as they testified. ”</w:t>
      </w:r>
    </w:p>
    <w:p w:rsidR="00246C43" w:rsidRDefault="0029295B">
      <w:pPr>
        <w:pStyle w:val="Bodytext0"/>
        <w:framePr w:w="10272" w:h="12207" w:hRule="exact" w:wrap="none" w:vAnchor="page" w:hAnchor="page" w:x="990" w:y="3916"/>
        <w:shd w:val="clear" w:color="auto" w:fill="auto"/>
        <w:spacing w:before="0" w:after="308" w:line="557" w:lineRule="exact"/>
        <w:ind w:left="40" w:right="20" w:firstLine="580"/>
        <w:jc w:val="left"/>
      </w:pPr>
      <w:r>
        <w:rPr>
          <w:rStyle w:val="Bodytext1"/>
        </w:rPr>
        <w:t xml:space="preserve">Counsel also cited </w:t>
      </w:r>
      <w:r>
        <w:rPr>
          <w:rStyle w:val="BodytextBold0"/>
        </w:rPr>
        <w:t xml:space="preserve">Tumushabe and Another vs. </w:t>
      </w:r>
      <w:r>
        <w:rPr>
          <w:rStyle w:val="BodytextBold0"/>
        </w:rPr>
        <w:t>Anglo-African</w:t>
      </w:r>
      <w:r>
        <w:rPr>
          <w:rStyle w:val="BodytextBold"/>
        </w:rPr>
        <w:t xml:space="preserve"> </w:t>
      </w:r>
      <w:r>
        <w:rPr>
          <w:rStyle w:val="BodytextBold0"/>
        </w:rPr>
        <w:t>ltd and another f1999] 2 EA 219 (SCU)</w:t>
      </w:r>
      <w:r>
        <w:rPr>
          <w:rStyle w:val="BodytextBold"/>
        </w:rPr>
        <w:t>,</w:t>
      </w:r>
      <w:r>
        <w:rPr>
          <w:rStyle w:val="Bodytext1"/>
        </w:rPr>
        <w:t xml:space="preserve"> where Kanyeihamba </w:t>
      </w:r>
      <w:r>
        <w:rPr>
          <w:rStyle w:val="Bodytext1"/>
        </w:rPr>
        <w:t xml:space="preserve"> J.S.C (as he then was) stated that the effect of failure by the first appellate court to re-evaluate the evidence is an error of law.</w:t>
      </w:r>
    </w:p>
    <w:p w:rsidR="00246C43" w:rsidRDefault="0029295B">
      <w:pPr>
        <w:pStyle w:val="Bodytext0"/>
        <w:framePr w:w="10272" w:h="12207" w:hRule="exact" w:wrap="none" w:vAnchor="page" w:hAnchor="page" w:x="990" w:y="3916"/>
        <w:shd w:val="clear" w:color="auto" w:fill="auto"/>
        <w:spacing w:before="0" w:after="304"/>
        <w:ind w:left="40" w:right="20" w:firstLine="0"/>
        <w:jc w:val="right"/>
      </w:pPr>
      <w:r>
        <w:rPr>
          <w:rStyle w:val="Bodytext1"/>
        </w:rPr>
        <w:t>Counsel submitted that if the Justices of the Co</w:t>
      </w:r>
      <w:r>
        <w:rPr>
          <w:rStyle w:val="Bodytext1"/>
        </w:rPr>
        <w:t>urt of Appeal had properly re-evaluated the evidence on record they would have is found that the onus was on the Respondent which was in possession of records of sales made by the Appellant, to prove that he was entitled to the commission for six seasons a</w:t>
      </w:r>
      <w:r>
        <w:rPr>
          <w:rStyle w:val="Bodytext1"/>
        </w:rPr>
        <w:t>s he claimed.</w:t>
      </w:r>
    </w:p>
    <w:p w:rsidR="00246C43" w:rsidRDefault="0029295B">
      <w:pPr>
        <w:pStyle w:val="Bodytext0"/>
        <w:framePr w:w="10272" w:h="12207" w:hRule="exact" w:wrap="none" w:vAnchor="page" w:hAnchor="page" w:x="990" w:y="3916"/>
        <w:shd w:val="clear" w:color="auto" w:fill="auto"/>
        <w:spacing w:before="0" w:after="476" w:line="542" w:lineRule="exact"/>
        <w:ind w:left="620" w:right="20" w:firstLine="0"/>
      </w:pPr>
      <w:r>
        <w:rPr>
          <w:rStyle w:val="Bodytext1"/>
        </w:rPr>
        <w:t>In reply, counsel for the respondent referred to the arguments of</w:t>
      </w:r>
      <w:r>
        <w:rPr>
          <w:rStyle w:val="Bodytext95pt"/>
        </w:rPr>
        <w:t xml:space="preserve"> </w:t>
      </w:r>
      <w:r>
        <w:rPr>
          <w:rStyle w:val="Bodytext1"/>
        </w:rPr>
        <w:t>counsel for the appellant in respect of the cross- appeal in the Court of Appeal. Counsel stated that the appellant’s counsel argued that the duty was on the respondent to p</w:t>
      </w:r>
      <w:r>
        <w:rPr>
          <w:rStyle w:val="Bodytext1"/>
        </w:rPr>
        <w:t>rove that he was not entitled to further commission since the learned judge had found that the appellant had made sales from 2001 up to 2004.</w:t>
      </w:r>
      <w:r>
        <w:rPr>
          <w:rStyle w:val="Bodytext95pt"/>
        </w:rPr>
        <w:t xml:space="preserve"> </w:t>
      </w:r>
      <w:r>
        <w:rPr>
          <w:rStyle w:val="Bodytext1"/>
        </w:rPr>
        <w:t>The duty was upon the respondent to disprove the sales since the records were kept at the head office.</w:t>
      </w:r>
    </w:p>
    <w:p w:rsidR="00246C43" w:rsidRDefault="0029295B">
      <w:pPr>
        <w:pStyle w:val="Bodytext0"/>
        <w:framePr w:w="10272" w:h="12207" w:hRule="exact" w:wrap="none" w:vAnchor="page" w:hAnchor="page" w:x="990" w:y="3916"/>
        <w:shd w:val="clear" w:color="auto" w:fill="auto"/>
        <w:spacing w:before="0"/>
        <w:ind w:left="620" w:right="20" w:firstLine="0"/>
      </w:pPr>
      <w:r>
        <w:rPr>
          <w:rStyle w:val="Bodytext1"/>
        </w:rPr>
        <w:t>The appe</w:t>
      </w:r>
      <w:r>
        <w:rPr>
          <w:rStyle w:val="Bodytext1"/>
        </w:rPr>
        <w:t>llant’s counsel had argued in the alternative that he had all the intention to conduct a discovery. However, due to the error</w:t>
      </w:r>
    </w:p>
    <w:p w:rsidR="00246C43" w:rsidRDefault="0029295B">
      <w:pPr>
        <w:pStyle w:val="Bodytext50"/>
        <w:framePr w:w="10272" w:h="12207" w:hRule="exact" w:wrap="none" w:vAnchor="page" w:hAnchor="page" w:x="990" w:y="3916"/>
        <w:shd w:val="clear" w:color="auto" w:fill="auto"/>
        <w:spacing w:line="180" w:lineRule="exact"/>
        <w:ind w:left="5340" w:firstLine="0"/>
        <w:jc w:val="left"/>
      </w:pPr>
      <w:r>
        <w:rPr>
          <w:rStyle w:val="Bodytext51"/>
        </w:rPr>
        <w:t>14</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rsidP="00AD6331">
      <w:pPr>
        <w:pStyle w:val="Bodytext0"/>
        <w:framePr w:w="10301" w:h="12493" w:hRule="exact" w:wrap="none" w:vAnchor="page" w:hAnchor="page" w:x="985" w:y="2598"/>
        <w:shd w:val="clear" w:color="auto" w:fill="auto"/>
        <w:spacing w:before="0" w:after="300"/>
        <w:ind w:left="620" w:right="40" w:firstLine="0"/>
      </w:pPr>
      <w:r>
        <w:rPr>
          <w:rStyle w:val="Bodytext95pt"/>
        </w:rPr>
        <w:lastRenderedPageBreak/>
        <w:t xml:space="preserve"> </w:t>
      </w:r>
      <w:r>
        <w:rPr>
          <w:rStyle w:val="Bodytext1"/>
        </w:rPr>
        <w:t>on part of counsel it was not applied for. Then counsel applied under Rule 30 of the Court of Appeal Rules to receive or direct the discovery to be conducted to enable the appellant’s commission to be properly established. The respondent’s counsel submitte</w:t>
      </w:r>
      <w:r>
        <w:rPr>
          <w:rStyle w:val="Bodytext1"/>
        </w:rPr>
        <w:t xml:space="preserve">d that the Court of Appeal did not allow the application. He </w:t>
      </w:r>
      <w:r>
        <w:rPr>
          <w:rStyle w:val="Bodytext1"/>
        </w:rPr>
        <w:t xml:space="preserve">further </w:t>
      </w:r>
      <w:r>
        <w:rPr>
          <w:rStyle w:val="Bodytext95pt"/>
        </w:rPr>
        <w:t xml:space="preserve"> </w:t>
      </w:r>
      <w:r>
        <w:rPr>
          <w:rStyle w:val="Bodytext1"/>
        </w:rPr>
        <w:t>submitted</w:t>
      </w:r>
      <w:r>
        <w:rPr>
          <w:rStyle w:val="Bodytext1"/>
        </w:rPr>
        <w:t xml:space="preserve"> that in this appeal the appellant’s counsel has shifted his argument and concentrated on only one issue that the Court of Appeal did not re-evaluate the evidence. Counsel con</w:t>
      </w:r>
      <w:r>
        <w:rPr>
          <w:rStyle w:val="Bodytext1"/>
        </w:rPr>
        <w:t>tended that there were no exceptional circumstances for this court to re</w:t>
      </w:r>
      <w:r>
        <w:rPr>
          <w:rStyle w:val="Bodytext1"/>
        </w:rPr>
        <w:softHyphen/>
        <w:t xml:space="preserve">evaluate the evidence. In conclusion the respondent’s counsel </w:t>
      </w:r>
      <w:r>
        <w:rPr>
          <w:rStyle w:val="Bodytext1"/>
        </w:rPr>
        <w:t xml:space="preserve"> submitted that since the Court of Appeal had properly re-evaluated the evidence this court was not required to repeat </w:t>
      </w:r>
      <w:r>
        <w:rPr>
          <w:rStyle w:val="Bodytext1"/>
        </w:rPr>
        <w:t>the process of re-evaluation.</w:t>
      </w:r>
    </w:p>
    <w:p w:rsidR="00246C43" w:rsidRDefault="0029295B">
      <w:pPr>
        <w:pStyle w:val="Bodytext0"/>
        <w:framePr w:w="10301" w:h="12493" w:hRule="exact" w:wrap="none" w:vAnchor="page" w:hAnchor="page" w:x="985" w:y="2598"/>
        <w:shd w:val="clear" w:color="auto" w:fill="auto"/>
        <w:spacing w:before="0" w:after="484"/>
        <w:ind w:left="40" w:right="40" w:firstLine="0"/>
        <w:jc w:val="right"/>
      </w:pPr>
      <w:r>
        <w:rPr>
          <w:rStyle w:val="Bodytext1"/>
        </w:rPr>
        <w:t xml:space="preserve">It is noted that during the trial of the cross-appeal the Court of </w:t>
      </w:r>
      <w:r>
        <w:rPr>
          <w:rStyle w:val="Bodytext95pt"/>
        </w:rPr>
        <w:t xml:space="preserve"> </w:t>
      </w:r>
      <w:r>
        <w:rPr>
          <w:rStyle w:val="Bodytext1"/>
        </w:rPr>
        <w:t>Appeal did not allow counsel’s application to call for additional evidence to enable the appellant prove his claim to the commission for six seasons. Nshimy</w:t>
      </w:r>
      <w:r>
        <w:rPr>
          <w:rStyle w:val="Bodytext1"/>
        </w:rPr>
        <w:t>e JA in his lead judgment considered the legal provisions on additional evidence and stated:</w:t>
      </w:r>
    </w:p>
    <w:p w:rsidR="00246C43" w:rsidRDefault="0029295B" w:rsidP="00AD6331">
      <w:pPr>
        <w:pStyle w:val="Bodytext70"/>
        <w:framePr w:w="10301" w:h="12493" w:hRule="exact" w:wrap="none" w:vAnchor="page" w:hAnchor="page" w:x="985" w:y="2598"/>
        <w:shd w:val="clear" w:color="auto" w:fill="auto"/>
        <w:spacing w:after="0" w:line="542" w:lineRule="exact"/>
        <w:ind w:left="620" w:right="40" w:firstLine="0"/>
      </w:pPr>
      <w:r>
        <w:rPr>
          <w:rStyle w:val="Bodytext795pt"/>
        </w:rPr>
        <w:t xml:space="preserve"> </w:t>
      </w:r>
      <w:r>
        <w:rPr>
          <w:rStyle w:val="Bodytext71"/>
          <w:i/>
          <w:iCs/>
        </w:rPr>
        <w:t>“Counsel for the cross appellant moved us under rule 30 to allow calling additional evidence to enable his client prove his claim".</w:t>
      </w:r>
    </w:p>
    <w:p w:rsidR="00246C43" w:rsidRDefault="0029295B">
      <w:pPr>
        <w:pStyle w:val="Bodytext0"/>
        <w:framePr w:w="10301" w:h="12493" w:hRule="exact" w:wrap="none" w:vAnchor="page" w:hAnchor="page" w:x="985" w:y="2598"/>
        <w:shd w:val="clear" w:color="auto" w:fill="auto"/>
        <w:spacing w:before="0" w:line="542" w:lineRule="exact"/>
        <w:ind w:left="620" w:firstLine="0"/>
        <w:jc w:val="left"/>
      </w:pPr>
      <w:r>
        <w:rPr>
          <w:rStyle w:val="Bodytext1"/>
        </w:rPr>
        <w:t>The rule states:</w:t>
      </w:r>
    </w:p>
    <w:p w:rsidR="00246C43" w:rsidRDefault="0029295B">
      <w:pPr>
        <w:pStyle w:val="Headerorfooter0"/>
        <w:framePr w:wrap="none" w:vAnchor="page" w:hAnchor="page" w:x="6294" w:y="16059"/>
        <w:shd w:val="clear" w:color="auto" w:fill="auto"/>
        <w:spacing w:line="200" w:lineRule="exact"/>
        <w:ind w:left="20"/>
      </w:pPr>
      <w:r>
        <w:rPr>
          <w:rStyle w:val="Headerorfooter1"/>
        </w:rPr>
        <w:t>15</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rsidP="00AD6331">
      <w:pPr>
        <w:pStyle w:val="Bodytext90"/>
        <w:framePr w:w="10805" w:h="13218" w:hRule="exact" w:wrap="none" w:vAnchor="page" w:hAnchor="page" w:x="733" w:y="2598"/>
        <w:shd w:val="clear" w:color="auto" w:fill="auto"/>
        <w:spacing w:before="0" w:after="529" w:line="566" w:lineRule="exact"/>
        <w:ind w:left="1360" w:right="500" w:hanging="640"/>
        <w:jc w:val="both"/>
      </w:pPr>
      <w:r>
        <w:rPr>
          <w:rStyle w:val="Bodytext9NotBold"/>
        </w:rPr>
        <w:lastRenderedPageBreak/>
        <w:t xml:space="preserve"> “(1) </w:t>
      </w:r>
      <w:r>
        <w:rPr>
          <w:rStyle w:val="Bodytext91"/>
          <w:b/>
          <w:bCs/>
          <w:i/>
          <w:iCs/>
        </w:rPr>
        <w:t>On any appeal from a decision of the High Court acting in the exercise of its original jurisdiction, the court may:-</w:t>
      </w:r>
    </w:p>
    <w:p w:rsidR="00246C43" w:rsidRDefault="0029295B">
      <w:pPr>
        <w:pStyle w:val="Bodytext90"/>
        <w:framePr w:w="10805" w:h="13218" w:hRule="exact" w:wrap="none" w:vAnchor="page" w:hAnchor="page" w:x="733" w:y="2598"/>
        <w:numPr>
          <w:ilvl w:val="0"/>
          <w:numId w:val="5"/>
        </w:numPr>
        <w:shd w:val="clear" w:color="auto" w:fill="auto"/>
        <w:tabs>
          <w:tab w:val="left" w:pos="1710"/>
        </w:tabs>
        <w:spacing w:before="0" w:after="250" w:line="280" w:lineRule="exact"/>
        <w:ind w:left="1720" w:hanging="740"/>
        <w:jc w:val="both"/>
      </w:pPr>
      <w:r>
        <w:rPr>
          <w:rStyle w:val="Bodytext91"/>
          <w:b/>
          <w:bCs/>
          <w:i/>
          <w:iCs/>
        </w:rPr>
        <w:t>reappraise the evidence and draw inferences of fact;</w:t>
      </w:r>
    </w:p>
    <w:p w:rsidR="00246C43" w:rsidRDefault="0029295B">
      <w:pPr>
        <w:pStyle w:val="Bodytext90"/>
        <w:framePr w:w="10805" w:h="13218" w:hRule="exact" w:wrap="none" w:vAnchor="page" w:hAnchor="page" w:x="733" w:y="2598"/>
        <w:shd w:val="clear" w:color="auto" w:fill="auto"/>
        <w:tabs>
          <w:tab w:val="left" w:pos="1735"/>
        </w:tabs>
        <w:spacing w:before="0" w:after="381" w:line="280" w:lineRule="exact"/>
        <w:ind w:left="1360"/>
        <w:jc w:val="both"/>
      </w:pPr>
      <w:r>
        <w:rPr>
          <w:rStyle w:val="Bodytext995pt"/>
        </w:rPr>
        <w:tab/>
      </w:r>
      <w:r>
        <w:rPr>
          <w:rStyle w:val="Bodytext91"/>
          <w:b/>
          <w:bCs/>
          <w:i/>
          <w:iCs/>
        </w:rPr>
        <w:t>and</w:t>
      </w:r>
    </w:p>
    <w:p w:rsidR="00246C43" w:rsidRDefault="0029295B">
      <w:pPr>
        <w:pStyle w:val="Bodytext90"/>
        <w:framePr w:w="10805" w:h="13218" w:hRule="exact" w:wrap="none" w:vAnchor="page" w:hAnchor="page" w:x="733" w:y="2598"/>
        <w:numPr>
          <w:ilvl w:val="0"/>
          <w:numId w:val="5"/>
        </w:numPr>
        <w:shd w:val="clear" w:color="auto" w:fill="auto"/>
        <w:tabs>
          <w:tab w:val="left" w:pos="1705"/>
        </w:tabs>
        <w:spacing w:before="0" w:line="566" w:lineRule="exact"/>
        <w:ind w:left="1720" w:right="500" w:hanging="740"/>
        <w:jc w:val="both"/>
      </w:pPr>
      <w:r>
        <w:rPr>
          <w:rStyle w:val="Bodytext91"/>
          <w:b/>
          <w:bCs/>
          <w:i/>
          <w:iCs/>
        </w:rPr>
        <w:t xml:space="preserve">in its discretion, </w:t>
      </w:r>
      <w:r>
        <w:rPr>
          <w:rStyle w:val="Bodytext93"/>
          <w:b/>
          <w:bCs/>
          <w:i/>
          <w:iCs/>
        </w:rPr>
        <w:t>for sufficient reason, take addi</w:t>
      </w:r>
      <w:r>
        <w:rPr>
          <w:rStyle w:val="Bodytext93"/>
          <w:b/>
          <w:bCs/>
          <w:i/>
          <w:iCs/>
        </w:rPr>
        <w:t>tional</w:t>
      </w:r>
      <w:r>
        <w:rPr>
          <w:rStyle w:val="Bodytext91"/>
          <w:b/>
          <w:bCs/>
          <w:i/>
          <w:iCs/>
        </w:rPr>
        <w:t xml:space="preserve"> </w:t>
      </w:r>
      <w:r>
        <w:rPr>
          <w:rStyle w:val="Bodytext93"/>
          <w:b/>
          <w:bCs/>
          <w:i/>
          <w:iCs/>
        </w:rPr>
        <w:t xml:space="preserve">evidence or direct that additional evidence be taken </w:t>
      </w:r>
      <w:r>
        <w:rPr>
          <w:rStyle w:val="Bodytext94"/>
          <w:b/>
          <w:bCs/>
          <w:i/>
          <w:iCs/>
        </w:rPr>
        <w:t>by</w:t>
      </w:r>
      <w:r>
        <w:rPr>
          <w:rStyle w:val="Bodytext92"/>
          <w:b/>
          <w:bCs/>
          <w:i/>
          <w:iCs/>
        </w:rPr>
        <w:t xml:space="preserve"> </w:t>
      </w:r>
      <w:r>
        <w:rPr>
          <w:rStyle w:val="Bodytext93"/>
          <w:b/>
          <w:bCs/>
          <w:i/>
          <w:iCs/>
        </w:rPr>
        <w:t>the trial court or by a commissioner</w:t>
      </w:r>
      <w:r>
        <w:rPr>
          <w:rStyle w:val="Bodytext91"/>
          <w:b/>
          <w:bCs/>
          <w:i/>
          <w:iCs/>
        </w:rPr>
        <w:t xml:space="preserve"> (emphasis added)”.</w:t>
      </w:r>
    </w:p>
    <w:p w:rsidR="00246C43" w:rsidRDefault="00246C43">
      <w:pPr>
        <w:pStyle w:val="Bodytext50"/>
        <w:framePr w:w="10805" w:h="13218" w:hRule="exact" w:wrap="none" w:vAnchor="page" w:hAnchor="page" w:x="733" w:y="2598"/>
        <w:shd w:val="clear" w:color="auto" w:fill="auto"/>
        <w:spacing w:line="566" w:lineRule="exact"/>
        <w:ind w:left="1360"/>
      </w:pPr>
    </w:p>
    <w:p w:rsidR="00246C43" w:rsidRDefault="0029295B">
      <w:pPr>
        <w:pStyle w:val="Bodytext70"/>
        <w:framePr w:w="10805" w:h="13218" w:hRule="exact" w:wrap="none" w:vAnchor="page" w:hAnchor="page" w:x="733" w:y="2598"/>
        <w:shd w:val="clear" w:color="auto" w:fill="auto"/>
        <w:spacing w:after="758" w:line="552" w:lineRule="exact"/>
        <w:ind w:left="40" w:right="500" w:firstLine="560"/>
      </w:pPr>
      <w:r>
        <w:rPr>
          <w:rStyle w:val="Bodytext71"/>
          <w:i/>
          <w:iCs/>
        </w:rPr>
        <w:t xml:space="preserve">“The rule is not meant to cater for “after thought” but for serious litigants who are able to show sufficient reason. Counsel did not even attempt to add some flesh to a bear and blunt application. No sufficient reason therefore, has been shown to justify </w:t>
      </w:r>
      <w:r>
        <w:rPr>
          <w:rStyle w:val="Bodytext71"/>
          <w:i/>
          <w:iCs/>
        </w:rPr>
        <w:t xml:space="preserve">granting the </w:t>
      </w:r>
      <w:r>
        <w:rPr>
          <w:rStyle w:val="Bodytext79pt0"/>
          <w:i/>
          <w:iCs/>
        </w:rPr>
        <w:t xml:space="preserve"> </w:t>
      </w:r>
      <w:r>
        <w:rPr>
          <w:rStyle w:val="Bodytext71"/>
          <w:i/>
          <w:iCs/>
        </w:rPr>
        <w:t>application. The application is therefore rejected</w:t>
      </w:r>
    </w:p>
    <w:p w:rsidR="00246C43" w:rsidRDefault="0029295B">
      <w:pPr>
        <w:pStyle w:val="Bodytext0"/>
        <w:framePr w:w="10805" w:h="13218" w:hRule="exact" w:wrap="none" w:vAnchor="page" w:hAnchor="page" w:x="733" w:y="2598"/>
        <w:shd w:val="clear" w:color="auto" w:fill="auto"/>
        <w:spacing w:before="0" w:after="405" w:line="280" w:lineRule="exact"/>
        <w:ind w:left="600" w:firstLine="0"/>
      </w:pPr>
      <w:r>
        <w:rPr>
          <w:rStyle w:val="Bodytextb"/>
        </w:rPr>
        <w:t>-</w:t>
      </w:r>
      <w:r>
        <w:rPr>
          <w:rStyle w:val="Bodytext1"/>
        </w:rPr>
        <w:t>1 entirely agree with decision of the Justices of Appeal on that point.</w:t>
      </w:r>
    </w:p>
    <w:p w:rsidR="00246C43" w:rsidRDefault="0029295B">
      <w:pPr>
        <w:pStyle w:val="Bodytext0"/>
        <w:framePr w:w="10805" w:h="13218" w:hRule="exact" w:wrap="none" w:vAnchor="page" w:hAnchor="page" w:x="733" w:y="2598"/>
        <w:shd w:val="clear" w:color="auto" w:fill="auto"/>
        <w:spacing w:before="0" w:line="542" w:lineRule="exact"/>
        <w:ind w:left="600" w:right="500" w:firstLine="0"/>
      </w:pPr>
      <w:r>
        <w:rPr>
          <w:rStyle w:val="Bodytext1"/>
        </w:rPr>
        <w:t xml:space="preserve">I now consider the issue of re-evaluation of evidence. This Court </w:t>
      </w:r>
      <w:r>
        <w:rPr>
          <w:rStyle w:val="Bodytext95pt"/>
        </w:rPr>
        <w:t xml:space="preserve"> </w:t>
      </w:r>
      <w:r>
        <w:rPr>
          <w:rStyle w:val="Bodytext1"/>
        </w:rPr>
        <w:t>has on several occasions’ highlighted circumsta</w:t>
      </w:r>
      <w:r>
        <w:rPr>
          <w:rStyle w:val="Bodytext1"/>
        </w:rPr>
        <w:t>nces which would warrant the Supreme Court as a second appellate court to re</w:t>
      </w:r>
      <w:r>
        <w:rPr>
          <w:rStyle w:val="Bodytext1"/>
        </w:rPr>
        <w:softHyphen/>
        <w:t>evaluate the evidence. This is when the Court of Appeal has failed in its duty to re-evaluate the evidence and come to its own conclusion on the facts.</w:t>
      </w:r>
    </w:p>
    <w:p w:rsidR="00246C43" w:rsidRDefault="0029295B">
      <w:pPr>
        <w:pStyle w:val="Headerorfooter0"/>
        <w:framePr w:w="10579" w:h="571" w:hRule="exact" w:wrap="none" w:vAnchor="page" w:hAnchor="page" w:x="709" w:y="15817"/>
        <w:shd w:val="clear" w:color="auto" w:fill="auto"/>
        <w:spacing w:line="542" w:lineRule="exact"/>
        <w:ind w:left="5380"/>
      </w:pPr>
      <w:r>
        <w:rPr>
          <w:rStyle w:val="Headerorfooter1"/>
        </w:rPr>
        <w:t>16</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46C43">
      <w:pPr>
        <w:pStyle w:val="Headerorfooter0"/>
        <w:framePr w:w="10358" w:h="232" w:hRule="exact" w:wrap="none" w:vAnchor="page" w:hAnchor="page" w:x="956" w:y="2470"/>
        <w:shd w:val="clear" w:color="auto" w:fill="auto"/>
        <w:spacing w:line="200" w:lineRule="exact"/>
        <w:ind w:left="140"/>
      </w:pPr>
    </w:p>
    <w:p w:rsidR="00246C43" w:rsidRDefault="0029295B">
      <w:pPr>
        <w:pStyle w:val="Bodytext0"/>
        <w:framePr w:w="10301" w:h="13335" w:hRule="exact" w:wrap="none" w:vAnchor="page" w:hAnchor="page" w:x="985" w:y="2558"/>
        <w:shd w:val="clear" w:color="auto" w:fill="auto"/>
        <w:spacing w:before="0" w:line="562" w:lineRule="exact"/>
        <w:ind w:left="620" w:right="20" w:firstLine="0"/>
      </w:pPr>
      <w:r>
        <w:rPr>
          <w:rStyle w:val="Bodytext1"/>
        </w:rPr>
        <w:t xml:space="preserve">In his lead judgment Nshimye JA quoted the following legal authorities where the duty of the first appellate court to re-evaluate evidence was stated. </w:t>
      </w:r>
      <w:r>
        <w:rPr>
          <w:rStyle w:val="BodytextBold1"/>
        </w:rPr>
        <w:t>Pandya VS R [1957] EA, 336, Bogere Moses Vs Uganda SC CR Appl No. 1997.</w:t>
      </w:r>
    </w:p>
    <w:p w:rsidR="00246C43" w:rsidRDefault="0029295B" w:rsidP="00AD6331">
      <w:pPr>
        <w:pStyle w:val="Bodytext0"/>
        <w:framePr w:w="10301" w:h="13335" w:hRule="exact" w:wrap="none" w:vAnchor="page" w:hAnchor="page" w:x="985" w:y="2558"/>
        <w:shd w:val="clear" w:color="auto" w:fill="auto"/>
        <w:spacing w:before="0" w:after="304" w:line="552" w:lineRule="exact"/>
        <w:ind w:left="620" w:right="20" w:firstLine="0"/>
      </w:pPr>
      <w:r>
        <w:rPr>
          <w:rStyle w:val="Bodytext1"/>
        </w:rPr>
        <w:t xml:space="preserve"> Then he took into account how </w:t>
      </w:r>
      <w:r>
        <w:rPr>
          <w:rStyle w:val="Bodytext1"/>
        </w:rPr>
        <w:t>the learned trial judge had considered the evidence relevant to the cross-appeal and stated thus-</w:t>
      </w:r>
    </w:p>
    <w:p w:rsidR="00246C43" w:rsidRDefault="0029295B">
      <w:pPr>
        <w:pStyle w:val="Bodytext70"/>
        <w:framePr w:w="10301" w:h="13335" w:hRule="exact" w:wrap="none" w:vAnchor="page" w:hAnchor="page" w:x="985" w:y="2558"/>
        <w:shd w:val="clear" w:color="auto" w:fill="auto"/>
        <w:spacing w:after="289"/>
        <w:ind w:left="20" w:right="20" w:firstLine="620"/>
        <w:jc w:val="left"/>
      </w:pPr>
      <w:r>
        <w:rPr>
          <w:rStyle w:val="Bodytext71"/>
          <w:i/>
          <w:iCs/>
        </w:rPr>
        <w:t xml:space="preserve">“The trial judge considered the evidence pertaining to this cross- 15 appeal and </w:t>
      </w:r>
      <w:r w:rsidR="00AD6331">
        <w:rPr>
          <w:rStyle w:val="Bodytext71"/>
          <w:i/>
          <w:iCs/>
        </w:rPr>
        <w:tab/>
      </w:r>
      <w:r>
        <w:rPr>
          <w:rStyle w:val="Bodytext71"/>
          <w:i/>
          <w:iCs/>
        </w:rPr>
        <w:t>had this to say (page 20 of the record).</w:t>
      </w:r>
    </w:p>
    <w:p w:rsidR="00246C43" w:rsidRDefault="0029295B">
      <w:pPr>
        <w:pStyle w:val="Bodytext90"/>
        <w:framePr w:w="10301" w:h="13335" w:hRule="exact" w:wrap="none" w:vAnchor="page" w:hAnchor="page" w:x="985" w:y="2558"/>
        <w:shd w:val="clear" w:color="auto" w:fill="auto"/>
        <w:spacing w:before="0" w:line="562" w:lineRule="exact"/>
        <w:ind w:left="620" w:right="20" w:firstLine="0"/>
        <w:jc w:val="both"/>
      </w:pPr>
      <w:r>
        <w:rPr>
          <w:rStyle w:val="Bodytext91"/>
          <w:b/>
          <w:bCs/>
          <w:i/>
          <w:iCs/>
        </w:rPr>
        <w:t>“There are only 2 other sales that I</w:t>
      </w:r>
      <w:r>
        <w:rPr>
          <w:rStyle w:val="Bodytext91"/>
          <w:b/>
          <w:bCs/>
          <w:i/>
          <w:iCs/>
        </w:rPr>
        <w:t xml:space="preserve"> am able to ascertain. The first in exhibit receipts from the defendants dated 1</w:t>
      </w:r>
      <w:r>
        <w:rPr>
          <w:rStyle w:val="Bodytext91"/>
          <w:b/>
          <w:bCs/>
          <w:i/>
          <w:iCs/>
          <w:vertAlign w:val="superscript"/>
        </w:rPr>
        <w:t>st</w:t>
      </w:r>
      <w:r>
        <w:rPr>
          <w:rStyle w:val="Bodytext91"/>
          <w:b/>
          <w:bCs/>
          <w:i/>
          <w:iCs/>
        </w:rPr>
        <w:t xml:space="preserve"> April 2004 when the plaintiff passed over to the defendants shs </w:t>
      </w:r>
      <w:r>
        <w:rPr>
          <w:rStyle w:val="Bodytext9NotBold"/>
        </w:rPr>
        <w:t xml:space="preserve"> </w:t>
      </w:r>
      <w:r>
        <w:rPr>
          <w:rStyle w:val="Bodytext91"/>
          <w:b/>
          <w:bCs/>
          <w:i/>
          <w:iCs/>
        </w:rPr>
        <w:t xml:space="preserve">28,880,000/= being sales for 1400 kgs of beans and Kgs 1850 of maize. Thesecond is in exhibit P. 10 which </w:t>
      </w:r>
      <w:r>
        <w:rPr>
          <w:rStyle w:val="Bodytext91"/>
          <w:b/>
          <w:bCs/>
          <w:i/>
          <w:iCs/>
        </w:rPr>
        <w:t>is a cash deposit slip [dated 21</w:t>
      </w:r>
      <w:r>
        <w:rPr>
          <w:rStyle w:val="Bodytext91"/>
          <w:b/>
          <w:bCs/>
          <w:i/>
          <w:iCs/>
          <w:vertAlign w:val="superscript"/>
        </w:rPr>
        <w:t>st</w:t>
      </w:r>
      <w:r>
        <w:rPr>
          <w:rStyle w:val="Bodytext91"/>
          <w:b/>
          <w:bCs/>
          <w:i/>
          <w:iCs/>
        </w:rPr>
        <w:t xml:space="preserve"> May 2004 for shs, 3,415,500/= but the amounts of seed sold are not disclosed. These 2 exhibits were not challenged either. Since commission is based on quantity sold </w:t>
      </w:r>
      <w:r>
        <w:rPr>
          <w:rStyle w:val="Bodytext99pt1"/>
          <w:i/>
          <w:iCs/>
        </w:rPr>
        <w:t xml:space="preserve"> </w:t>
      </w:r>
      <w:r>
        <w:rPr>
          <w:rStyle w:val="Bodytext91"/>
          <w:b/>
          <w:bCs/>
          <w:i/>
          <w:iCs/>
        </w:rPr>
        <w:t xml:space="preserve">under the contract one can only refer to exhibit P9 </w:t>
      </w:r>
      <w:r>
        <w:rPr>
          <w:rStyle w:val="Bodytext91"/>
          <w:b/>
          <w:bCs/>
          <w:i/>
          <w:iCs/>
        </w:rPr>
        <w:t>for 1400 kgs of beans (i.e. 1.4mts) and 1850 kgs of maize (i.e 1,85mts) totaling to 3250 kgs (i.e 3.25mts) which is below the 15mts minimum to earn a commission. There can be no doubt that the plaintiff was making sales as late as 2004, but</w:t>
      </w:r>
    </w:p>
    <w:p w:rsidR="00246C43" w:rsidRDefault="0029295B">
      <w:pPr>
        <w:pStyle w:val="Bodytext50"/>
        <w:framePr w:w="10301" w:h="13335" w:hRule="exact" w:wrap="none" w:vAnchor="page" w:hAnchor="page" w:x="985" w:y="2558"/>
        <w:shd w:val="clear" w:color="auto" w:fill="auto"/>
        <w:spacing w:line="180" w:lineRule="exact"/>
        <w:ind w:left="5340" w:firstLine="0"/>
        <w:jc w:val="left"/>
      </w:pPr>
      <w:r>
        <w:rPr>
          <w:rStyle w:val="Bodytext51"/>
        </w:rPr>
        <w:t>17</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AD6331">
      <w:pPr>
        <w:pStyle w:val="Heading50"/>
        <w:framePr w:w="10310" w:h="12707" w:hRule="exact" w:wrap="none" w:vAnchor="page" w:hAnchor="page" w:x="1184" w:y="2542"/>
        <w:shd w:val="clear" w:color="auto" w:fill="auto"/>
        <w:spacing w:after="312"/>
        <w:ind w:left="620" w:right="380"/>
      </w:pPr>
      <w:bookmarkStart w:id="7" w:name="bookmark7"/>
      <w:r>
        <w:rPr>
          <w:rStyle w:val="Heading5Constantia"/>
        </w:rPr>
        <w:lastRenderedPageBreak/>
        <w:tab/>
      </w:r>
      <w:r w:rsidR="0029295B">
        <w:rPr>
          <w:rStyle w:val="Heading595pt"/>
        </w:rPr>
        <w:t xml:space="preserve"> </w:t>
      </w:r>
      <w:r w:rsidR="0029295B">
        <w:rPr>
          <w:rStyle w:val="Heading51"/>
          <w:b/>
          <w:bCs/>
          <w:i/>
          <w:iCs/>
        </w:rPr>
        <w:t>unfortunately, the onus is on him to prove the amounts and his as counsel for the defendant say he has not done” (Sic).</w:t>
      </w:r>
      <w:bookmarkEnd w:id="7"/>
    </w:p>
    <w:p w:rsidR="00246C43" w:rsidRDefault="0029295B">
      <w:pPr>
        <w:pStyle w:val="Bodytext70"/>
        <w:framePr w:w="10310" w:h="12707" w:hRule="exact" w:wrap="none" w:vAnchor="page" w:hAnchor="page" w:x="1184" w:y="2542"/>
        <w:shd w:val="clear" w:color="auto" w:fill="auto"/>
        <w:ind w:left="620" w:right="40" w:firstLine="0"/>
      </w:pPr>
      <w:r>
        <w:rPr>
          <w:rStyle w:val="Bodytext71"/>
          <w:i/>
          <w:iCs/>
        </w:rPr>
        <w:t>I find no reason to fault the trial judge on the above finding. Apart from the 1</w:t>
      </w:r>
      <w:r>
        <w:rPr>
          <w:rStyle w:val="Bodytext71"/>
          <w:i/>
          <w:iCs/>
          <w:vertAlign w:val="superscript"/>
        </w:rPr>
        <w:t>st</w:t>
      </w:r>
      <w:r>
        <w:rPr>
          <w:rStyle w:val="Bodytext71"/>
          <w:i/>
          <w:iCs/>
        </w:rPr>
        <w:t xml:space="preserve"> season, there is no evidence o</w:t>
      </w:r>
      <w:r>
        <w:rPr>
          <w:rStyle w:val="Bodytext71"/>
          <w:i/>
          <w:iCs/>
        </w:rPr>
        <w:t>n record that the cross</w:t>
      </w:r>
      <w:r>
        <w:rPr>
          <w:rStyle w:val="Bodytext795pt"/>
        </w:rPr>
        <w:t xml:space="preserve"> </w:t>
      </w:r>
      <w:r>
        <w:rPr>
          <w:rStyle w:val="Bodytext71"/>
          <w:i/>
          <w:iCs/>
        </w:rPr>
        <w:t xml:space="preserve">appellant made sales above 15mts to entitle him to further commission. The cross appellant had a personal duty to make recordings and where possible make photocopies of all sales he made to justify claims for commission he would </w:t>
      </w:r>
      <w:r>
        <w:rPr>
          <w:rStyle w:val="Bodytext71"/>
          <w:i/>
          <w:iCs/>
        </w:rPr>
        <w:t xml:space="preserve">make. If he did not know what he was claiming, how could the court know? He had </w:t>
      </w:r>
      <w:r w:rsidR="00AD6331">
        <w:rPr>
          <w:rStyle w:val="Bodytext71"/>
          <w:i/>
          <w:iCs/>
        </w:rPr>
        <w:t xml:space="preserve">a </w:t>
      </w:r>
      <w:r w:rsidR="00AD6331">
        <w:rPr>
          <w:rStyle w:val="Bodytext7NotItalic"/>
        </w:rPr>
        <w:t>duty</w:t>
      </w:r>
      <w:r>
        <w:rPr>
          <w:rStyle w:val="Bodytext71"/>
          <w:i/>
          <w:iCs/>
        </w:rPr>
        <w:t xml:space="preserve"> to prove his claim which duty as the trail judge held, he failed to discharge. The result is that there is no merit in the cross</w:t>
      </w:r>
      <w:r w:rsidR="00AD6331">
        <w:rPr>
          <w:rStyle w:val="Bodytext71"/>
          <w:i/>
          <w:iCs/>
        </w:rPr>
        <w:t xml:space="preserve"> </w:t>
      </w:r>
      <w:r>
        <w:rPr>
          <w:rStyle w:val="Bodytext71"/>
          <w:i/>
          <w:iCs/>
        </w:rPr>
        <w:softHyphen/>
        <w:t>appeal.”</w:t>
      </w:r>
    </w:p>
    <w:p w:rsidR="00246C43" w:rsidRDefault="0029295B" w:rsidP="00AD6331">
      <w:pPr>
        <w:pStyle w:val="Bodytext0"/>
        <w:framePr w:w="10310" w:h="12707" w:hRule="exact" w:wrap="none" w:vAnchor="page" w:hAnchor="page" w:x="1184" w:y="2542"/>
        <w:shd w:val="clear" w:color="auto" w:fill="auto"/>
        <w:spacing w:before="0" w:after="300"/>
        <w:ind w:left="620" w:right="40" w:firstLine="0"/>
        <w:jc w:val="left"/>
      </w:pPr>
      <w:r>
        <w:rPr>
          <w:rStyle w:val="Bodytext1"/>
        </w:rPr>
        <w:t>The above passage from the l</w:t>
      </w:r>
      <w:r>
        <w:rPr>
          <w:rStyle w:val="Bodytext1"/>
        </w:rPr>
        <w:t xml:space="preserve">ead judgment of Nshimye JA clearly </w:t>
      </w:r>
      <w:r w:rsidR="00AD6331">
        <w:rPr>
          <w:rStyle w:val="BodytextConstantia"/>
        </w:rPr>
        <w:tab/>
      </w:r>
      <w:r>
        <w:rPr>
          <w:rStyle w:val="Bodytext1"/>
        </w:rPr>
        <w:t xml:space="preserve">indicates that the Justices of Appeal were alive to the duty as a first </w:t>
      </w:r>
      <w:r>
        <w:rPr>
          <w:rStyle w:val="Bodytext1"/>
        </w:rPr>
        <w:t>appellate court to re-evaluate the evidence on record.</w:t>
      </w:r>
    </w:p>
    <w:p w:rsidR="00246C43" w:rsidRDefault="0029295B">
      <w:pPr>
        <w:pStyle w:val="Bodytext0"/>
        <w:framePr w:w="10310" w:h="12707" w:hRule="exact" w:wrap="none" w:vAnchor="page" w:hAnchor="page" w:x="1184" w:y="2542"/>
        <w:shd w:val="clear" w:color="auto" w:fill="auto"/>
        <w:spacing w:before="0"/>
        <w:ind w:left="620" w:right="40" w:firstLine="0"/>
      </w:pPr>
      <w:r>
        <w:rPr>
          <w:rStyle w:val="Bodytext1"/>
        </w:rPr>
        <w:t>It appears to me that the Justices of the Court of Appeal properly re-evaluated and re-appr</w:t>
      </w:r>
      <w:r>
        <w:rPr>
          <w:rStyle w:val="Bodytext1"/>
        </w:rPr>
        <w:t xml:space="preserve">aised the evidence adduced at trial and </w:t>
      </w:r>
      <w:r>
        <w:rPr>
          <w:rStyle w:val="Bodytext95pt"/>
        </w:rPr>
        <w:t xml:space="preserve"> </w:t>
      </w:r>
      <w:r>
        <w:rPr>
          <w:rStyle w:val="Bodytext1"/>
        </w:rPr>
        <w:t xml:space="preserve">correctly concluded that the appellant had a duty to prove his claim at trial, which duty he failed to discharge. The appellant who was the author of the reports would not have, in my view, breached the </w:t>
      </w:r>
      <w:r>
        <w:rPr>
          <w:rStyle w:val="Bodytext1"/>
        </w:rPr>
        <w:t>confidentiality clause in his contract if he had kept photocopies of</w:t>
      </w:r>
    </w:p>
    <w:p w:rsidR="00246C43" w:rsidRDefault="0029295B">
      <w:pPr>
        <w:pStyle w:val="Headerorfooter0"/>
        <w:framePr w:wrap="none" w:vAnchor="page" w:hAnchor="page" w:x="6512" w:y="15999"/>
        <w:shd w:val="clear" w:color="auto" w:fill="auto"/>
        <w:spacing w:line="200" w:lineRule="exact"/>
        <w:ind w:left="20"/>
      </w:pPr>
      <w:r>
        <w:rPr>
          <w:rStyle w:val="Headerorfooter1"/>
        </w:rPr>
        <w:t>18</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0"/>
        <w:framePr w:w="10291" w:h="2554" w:hRule="exact" w:wrap="none" w:vAnchor="page" w:hAnchor="page" w:x="1193" w:y="2547"/>
        <w:shd w:val="clear" w:color="auto" w:fill="auto"/>
        <w:spacing w:before="0" w:line="542" w:lineRule="exact"/>
        <w:ind w:left="40" w:right="40" w:firstLine="0"/>
        <w:jc w:val="right"/>
      </w:pPr>
      <w:r>
        <w:rPr>
          <w:rStyle w:val="Bodytext95pt"/>
        </w:rPr>
        <w:lastRenderedPageBreak/>
        <w:t xml:space="preserve"> </w:t>
      </w:r>
      <w:r>
        <w:rPr>
          <w:rStyle w:val="Bodytext1"/>
        </w:rPr>
        <w:t xml:space="preserve">the reports to enable him to claim his commission. The Court </w:t>
      </w:r>
      <w:r>
        <w:rPr>
          <w:rStyle w:val="Bodytexta"/>
        </w:rPr>
        <w:t xml:space="preserve">of </w:t>
      </w:r>
      <w:r w:rsidR="00AD6331">
        <w:rPr>
          <w:rStyle w:val="Bodytext1"/>
        </w:rPr>
        <w:t xml:space="preserve">Appeal </w:t>
      </w:r>
      <w:r>
        <w:rPr>
          <w:rStyle w:val="Bodytext1"/>
        </w:rPr>
        <w:t>correctly held that there was no merit in the cross -appeal.</w:t>
      </w:r>
    </w:p>
    <w:p w:rsidR="00246C43" w:rsidRDefault="0029295B">
      <w:pPr>
        <w:pStyle w:val="Bodytext0"/>
        <w:framePr w:w="10291" w:h="2554" w:hRule="exact" w:wrap="none" w:vAnchor="page" w:hAnchor="page" w:x="1193" w:y="2547"/>
        <w:shd w:val="clear" w:color="auto" w:fill="auto"/>
        <w:spacing w:before="0" w:after="571" w:line="280" w:lineRule="exact"/>
        <w:ind w:left="40" w:firstLine="580"/>
      </w:pPr>
      <w:r>
        <w:rPr>
          <w:rStyle w:val="Bodytext1"/>
        </w:rPr>
        <w:t>I agree.</w:t>
      </w:r>
    </w:p>
    <w:p w:rsidR="00246C43" w:rsidRDefault="0029295B">
      <w:pPr>
        <w:pStyle w:val="Bodytext70"/>
        <w:framePr w:w="10291" w:h="2554" w:hRule="exact" w:wrap="none" w:vAnchor="page" w:hAnchor="page" w:x="1193" w:y="2547"/>
        <w:shd w:val="clear" w:color="auto" w:fill="auto"/>
        <w:spacing w:after="0" w:line="260" w:lineRule="exact"/>
        <w:ind w:left="40" w:firstLine="580"/>
      </w:pPr>
      <w:r>
        <w:rPr>
          <w:rStyle w:val="Bodytext71"/>
          <w:i/>
          <w:iCs/>
        </w:rPr>
        <w:t xml:space="preserve">Grounds 2 and 3 lack </w:t>
      </w:r>
      <w:r>
        <w:rPr>
          <w:rStyle w:val="Bodytext71"/>
          <w:i/>
          <w:iCs/>
        </w:rPr>
        <w:t>merit and therefore should fail.</w:t>
      </w:r>
    </w:p>
    <w:p w:rsidR="00246C43" w:rsidRDefault="0029295B">
      <w:pPr>
        <w:pStyle w:val="Bodytext0"/>
        <w:framePr w:w="10291" w:h="5367" w:hRule="exact" w:wrap="none" w:vAnchor="page" w:hAnchor="page" w:x="1193" w:y="5471"/>
        <w:shd w:val="clear" w:color="auto" w:fill="auto"/>
        <w:spacing w:before="0" w:after="360"/>
        <w:ind w:left="40" w:right="40" w:firstLine="580"/>
      </w:pPr>
      <w:r>
        <w:rPr>
          <w:rStyle w:val="Bodytext1"/>
        </w:rPr>
        <w:t>Before I take leave of this appeal, I would like to state that this appeal should not have come all the way to this court. Counsel for both parties as officers of court and bearing in mind the interests of their clients, sh</w:t>
      </w:r>
      <w:r>
        <w:rPr>
          <w:rStyle w:val="Bodytext1"/>
        </w:rPr>
        <w:t>ould have amicably settled the matter and saved</w:t>
      </w:r>
      <w:r>
        <w:rPr>
          <w:rStyle w:val="Bodytext1"/>
        </w:rPr>
        <w:t xml:space="preserve"> this court’s time and costs to their clients.</w:t>
      </w:r>
    </w:p>
    <w:p w:rsidR="00246C43" w:rsidRDefault="0029295B">
      <w:pPr>
        <w:pStyle w:val="Bodytext0"/>
        <w:framePr w:w="10291" w:h="5367" w:hRule="exact" w:wrap="none" w:vAnchor="page" w:hAnchor="page" w:x="1193" w:y="5471"/>
        <w:shd w:val="clear" w:color="auto" w:fill="auto"/>
        <w:spacing w:before="0"/>
        <w:ind w:left="40" w:right="40" w:firstLine="580"/>
        <w:jc w:val="left"/>
      </w:pPr>
      <w:r>
        <w:rPr>
          <w:rStyle w:val="Bodytext1"/>
        </w:rPr>
        <w:t xml:space="preserve">In the result, I would dismiss this appeal. Taking into account all the circumstances of this appeal I would order that each party bears its own costs of the appeal in this court. The order of costs granted by </w:t>
      </w:r>
      <w:r>
        <w:rPr>
          <w:rStyle w:val="Bodytext95pt"/>
        </w:rPr>
        <w:t xml:space="preserve"> </w:t>
      </w:r>
      <w:r>
        <w:rPr>
          <w:rStyle w:val="Bodytext1"/>
        </w:rPr>
        <w:t>the Court of Appeal would be upheld.</w:t>
      </w:r>
    </w:p>
    <w:p w:rsidR="00246C43" w:rsidRDefault="00246C43">
      <w:pPr>
        <w:pStyle w:val="Bodytext150"/>
        <w:framePr w:wrap="none" w:vAnchor="page" w:hAnchor="page" w:x="1193" w:y="5381"/>
        <w:shd w:val="clear" w:color="auto" w:fill="auto"/>
        <w:spacing w:before="0" w:after="0" w:line="190" w:lineRule="exact"/>
        <w:ind w:left="40"/>
      </w:pPr>
    </w:p>
    <w:p w:rsidR="00246C43" w:rsidRDefault="00246C43">
      <w:pPr>
        <w:pStyle w:val="Heading10"/>
        <w:framePr w:w="5323" w:h="809" w:hRule="exact" w:wrap="none" w:vAnchor="page" w:hAnchor="page" w:x="1803" w:y="12185"/>
        <w:shd w:val="clear" w:color="auto" w:fill="auto"/>
        <w:spacing w:line="490" w:lineRule="exact"/>
        <w:ind w:left="3760"/>
      </w:pPr>
    </w:p>
    <w:p w:rsidR="00246C43" w:rsidRDefault="00AD6331">
      <w:pPr>
        <w:pStyle w:val="Bodytext170"/>
        <w:framePr w:w="5323" w:h="809" w:hRule="exact" w:wrap="none" w:vAnchor="page" w:hAnchor="page" w:x="1803" w:y="12185"/>
        <w:shd w:val="clear" w:color="auto" w:fill="auto"/>
        <w:spacing w:line="280" w:lineRule="exact"/>
      </w:pPr>
      <w:r>
        <w:rPr>
          <w:rStyle w:val="Bodytext171"/>
          <w:b/>
          <w:bCs/>
        </w:rPr>
        <w:t>Dated at Kampala this..30th</w:t>
      </w:r>
      <w:r w:rsidR="0029295B">
        <w:rPr>
          <w:rStyle w:val="Bodytext171"/>
          <w:b/>
          <w:bCs/>
        </w:rPr>
        <w:t>...day of</w:t>
      </w:r>
    </w:p>
    <w:p w:rsidR="00246C43" w:rsidRDefault="0029295B">
      <w:pPr>
        <w:framePr w:wrap="none" w:vAnchor="page" w:hAnchor="page" w:x="7861" w:y="12562"/>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pt;height:35.3pt">
            <v:imagedata r:id="rId7" r:href="rId8"/>
          </v:shape>
        </w:pict>
      </w:r>
    </w:p>
    <w:p w:rsidR="00246C43" w:rsidRDefault="0029295B">
      <w:pPr>
        <w:pStyle w:val="Bodytext160"/>
        <w:framePr w:wrap="none" w:vAnchor="page" w:hAnchor="page" w:x="10673" w:y="12623"/>
        <w:shd w:val="clear" w:color="auto" w:fill="auto"/>
        <w:spacing w:line="320" w:lineRule="exact"/>
      </w:pPr>
      <w:r>
        <w:rPr>
          <w:rStyle w:val="Bodytext161"/>
          <w:b/>
          <w:bCs/>
        </w:rPr>
        <w:t>2013</w:t>
      </w:r>
    </w:p>
    <w:p w:rsidR="00246C43" w:rsidRDefault="00246C43">
      <w:pPr>
        <w:pStyle w:val="Bodytext50"/>
        <w:framePr w:wrap="none" w:vAnchor="page" w:hAnchor="page" w:x="1179" w:y="13301"/>
        <w:shd w:val="clear" w:color="auto" w:fill="auto"/>
        <w:spacing w:line="180" w:lineRule="exact"/>
        <w:ind w:firstLine="0"/>
        <w:jc w:val="left"/>
      </w:pPr>
    </w:p>
    <w:p w:rsidR="00246C43" w:rsidRDefault="0029295B">
      <w:pPr>
        <w:pStyle w:val="Heading40"/>
        <w:framePr w:w="6317" w:h="892" w:hRule="exact" w:wrap="none" w:vAnchor="page" w:hAnchor="page" w:x="3488" w:y="13563"/>
        <w:shd w:val="clear" w:color="auto" w:fill="auto"/>
        <w:spacing w:after="0" w:line="418" w:lineRule="exact"/>
      </w:pPr>
      <w:bookmarkStart w:id="8" w:name="bookmark9"/>
      <w:r>
        <w:rPr>
          <w:rStyle w:val="Heading41"/>
          <w:b/>
          <w:bCs/>
        </w:rPr>
        <w:t>C.N.B. KITUMBA JUSTICE OF THE SUPREME COURT</w:t>
      </w:r>
      <w:bookmarkEnd w:id="8"/>
    </w:p>
    <w:p w:rsidR="00246C43" w:rsidRDefault="0029295B">
      <w:pPr>
        <w:pStyle w:val="Headerorfooter0"/>
        <w:framePr w:wrap="none" w:vAnchor="page" w:hAnchor="page" w:x="6531" w:y="15994"/>
        <w:shd w:val="clear" w:color="auto" w:fill="auto"/>
        <w:spacing w:line="200" w:lineRule="exact"/>
        <w:ind w:left="20"/>
      </w:pPr>
      <w:r>
        <w:rPr>
          <w:rStyle w:val="Headerorfooter1"/>
        </w:rPr>
        <w:t>19</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180"/>
        <w:framePr w:w="9274" w:h="4890" w:hRule="exact" w:wrap="none" w:vAnchor="page" w:hAnchor="page" w:x="1702" w:y="3428"/>
        <w:shd w:val="clear" w:color="auto" w:fill="auto"/>
        <w:spacing w:after="342" w:line="360" w:lineRule="exact"/>
        <w:ind w:left="20"/>
      </w:pPr>
      <w:bookmarkStart w:id="9" w:name="bookmark10"/>
      <w:r>
        <w:rPr>
          <w:rStyle w:val="Bodytext181"/>
        </w:rPr>
        <w:lastRenderedPageBreak/>
        <w:t>THE REPUBLIC OF UGANDA</w:t>
      </w:r>
      <w:bookmarkEnd w:id="9"/>
    </w:p>
    <w:p w:rsidR="00246C43" w:rsidRDefault="0029295B">
      <w:pPr>
        <w:pStyle w:val="Bodytext190"/>
        <w:framePr w:w="9274" w:h="4890" w:hRule="exact" w:wrap="none" w:vAnchor="page" w:hAnchor="page" w:x="1702" w:y="3428"/>
        <w:shd w:val="clear" w:color="auto" w:fill="auto"/>
        <w:spacing w:before="0" w:after="238" w:line="260" w:lineRule="exact"/>
        <w:ind w:left="20"/>
      </w:pPr>
      <w:r>
        <w:rPr>
          <w:rStyle w:val="Bodytext191"/>
        </w:rPr>
        <w:t>IN THE SUPREME COURT OF UGANDA, AT KAMPALA</w:t>
      </w:r>
    </w:p>
    <w:p w:rsidR="00246C43" w:rsidRDefault="0029295B">
      <w:pPr>
        <w:pStyle w:val="Bodytext201"/>
        <w:framePr w:w="9274" w:h="4890" w:hRule="exact" w:wrap="none" w:vAnchor="page" w:hAnchor="page" w:x="1702" w:y="3428"/>
        <w:shd w:val="clear" w:color="auto" w:fill="auto"/>
        <w:spacing w:before="0" w:after="68" w:line="210" w:lineRule="exact"/>
        <w:ind w:left="20"/>
      </w:pPr>
      <w:r>
        <w:rPr>
          <w:rStyle w:val="Bodytext202"/>
          <w:b/>
          <w:bCs/>
          <w:i/>
          <w:iCs/>
        </w:rPr>
        <w:t>(CORAM: ODOKI, CJ., KATUREEBE, KITUMBA, TUMWESIGYE AND KISAAKYE,</w:t>
      </w:r>
    </w:p>
    <w:p w:rsidR="00246C43" w:rsidRDefault="0029295B">
      <w:pPr>
        <w:pStyle w:val="Bodytext201"/>
        <w:framePr w:w="9274" w:h="4890" w:hRule="exact" w:wrap="none" w:vAnchor="page" w:hAnchor="page" w:x="1702" w:y="3428"/>
        <w:shd w:val="clear" w:color="auto" w:fill="auto"/>
        <w:spacing w:before="0" w:after="229" w:line="210" w:lineRule="exact"/>
        <w:ind w:left="20"/>
      </w:pPr>
      <w:r>
        <w:rPr>
          <w:rStyle w:val="Bodytext202"/>
          <w:b/>
          <w:bCs/>
          <w:i/>
          <w:iCs/>
        </w:rPr>
        <w:t>JJ.SC).</w:t>
      </w:r>
    </w:p>
    <w:p w:rsidR="00246C43" w:rsidRDefault="0029295B">
      <w:pPr>
        <w:pStyle w:val="Bodytext211"/>
        <w:framePr w:w="9274" w:h="4890" w:hRule="exact" w:wrap="none" w:vAnchor="page" w:hAnchor="page" w:x="1702" w:y="3428"/>
        <w:shd w:val="clear" w:color="auto" w:fill="auto"/>
        <w:spacing w:before="0" w:after="0" w:line="360" w:lineRule="exact"/>
        <w:ind w:left="20"/>
      </w:pPr>
      <w:r>
        <w:rPr>
          <w:rStyle w:val="Bodytext212"/>
          <w:b/>
          <w:bCs/>
        </w:rPr>
        <w:t>CIVIL APPEAL NO. 02 OF 2012</w:t>
      </w:r>
    </w:p>
    <w:p w:rsidR="00246C43" w:rsidRDefault="0029295B">
      <w:pPr>
        <w:pStyle w:val="Bodytext190"/>
        <w:framePr w:w="9274" w:h="4890" w:hRule="exact" w:wrap="none" w:vAnchor="page" w:hAnchor="page" w:x="1702" w:y="3428"/>
        <w:shd w:val="clear" w:color="auto" w:fill="auto"/>
        <w:spacing w:before="0" w:after="0" w:line="571" w:lineRule="exact"/>
        <w:ind w:left="20"/>
      </w:pPr>
      <w:r>
        <w:rPr>
          <w:rStyle w:val="Bodytext19Spacing4pt"/>
        </w:rPr>
        <w:t>BETWEEN</w:t>
      </w:r>
    </w:p>
    <w:p w:rsidR="00246C43" w:rsidRDefault="0029295B">
      <w:pPr>
        <w:pStyle w:val="Bodytext190"/>
        <w:framePr w:w="9274" w:h="4890" w:hRule="exact" w:wrap="none" w:vAnchor="page" w:hAnchor="page" w:x="1702" w:y="3428"/>
        <w:shd w:val="clear" w:color="auto" w:fill="auto"/>
        <w:spacing w:before="0" w:after="0" w:line="571" w:lineRule="exact"/>
        <w:ind w:left="20"/>
        <w:jc w:val="left"/>
      </w:pPr>
      <w:r>
        <w:rPr>
          <w:rStyle w:val="Bodytext191"/>
        </w:rPr>
        <w:t>GODFREY OPUS. :::::::::::::::::::::::::::::::::::::::::: APPELLANT</w:t>
      </w:r>
    </w:p>
    <w:p w:rsidR="00246C43" w:rsidRDefault="0029295B">
      <w:pPr>
        <w:pStyle w:val="Bodytext190"/>
        <w:framePr w:w="9274" w:h="4890" w:hRule="exact" w:wrap="none" w:vAnchor="page" w:hAnchor="page" w:x="1702" w:y="3428"/>
        <w:shd w:val="clear" w:color="auto" w:fill="auto"/>
        <w:spacing w:before="0" w:after="0" w:line="571" w:lineRule="exact"/>
        <w:ind w:left="20"/>
      </w:pPr>
      <w:r>
        <w:rPr>
          <w:rStyle w:val="Bodytext191"/>
        </w:rPr>
        <w:t>AND</w:t>
      </w:r>
    </w:p>
    <w:p w:rsidR="00246C43" w:rsidRDefault="0029295B">
      <w:pPr>
        <w:pStyle w:val="Bodytext190"/>
        <w:framePr w:w="9274" w:h="4890" w:hRule="exact" w:wrap="none" w:vAnchor="page" w:hAnchor="page" w:x="1702" w:y="3428"/>
        <w:shd w:val="clear" w:color="auto" w:fill="auto"/>
        <w:spacing w:before="0" w:after="0" w:line="571" w:lineRule="exact"/>
        <w:ind w:left="20"/>
      </w:pPr>
      <w:r>
        <w:rPr>
          <w:rStyle w:val="Bodytext191"/>
        </w:rPr>
        <w:t xml:space="preserve">HARVEST FARM SEEDS LTD. </w:t>
      </w:r>
      <w:r>
        <w:rPr>
          <w:rStyle w:val="Bodytext191"/>
        </w:rPr>
        <w:t>::::::::::::::::::::::: RESPONDENT</w:t>
      </w:r>
    </w:p>
    <w:p w:rsidR="00246C43" w:rsidRDefault="0029295B">
      <w:pPr>
        <w:pStyle w:val="Bodytext201"/>
        <w:framePr w:w="9274" w:h="610" w:hRule="exact" w:wrap="none" w:vAnchor="page" w:hAnchor="page" w:x="1702" w:y="8724"/>
        <w:shd w:val="clear" w:color="auto" w:fill="auto"/>
        <w:spacing w:before="0" w:after="0" w:line="269" w:lineRule="exact"/>
        <w:ind w:left="20" w:right="340"/>
        <w:jc w:val="left"/>
      </w:pPr>
      <w:r>
        <w:rPr>
          <w:rStyle w:val="Bodytext202"/>
          <w:b/>
          <w:bCs/>
          <w:i/>
          <w:iCs/>
        </w:rPr>
        <w:t>[Appeal from the decision of the Court of Appeal at Kampala: (Byamugisha, Kavuma, and Nshimye, JJA) dated the 7</w:t>
      </w:r>
      <w:r>
        <w:rPr>
          <w:rStyle w:val="Bodytext202"/>
          <w:b/>
          <w:bCs/>
          <w:i/>
          <w:iCs/>
          <w:vertAlign w:val="superscript"/>
        </w:rPr>
        <w:t>th</w:t>
      </w:r>
      <w:r>
        <w:rPr>
          <w:rStyle w:val="Bodytext202"/>
          <w:b/>
          <w:bCs/>
          <w:i/>
          <w:iCs/>
        </w:rPr>
        <w:t xml:space="preserve"> April, 2009, in Civil Appeal No. 66 of 2005].</w:t>
      </w:r>
    </w:p>
    <w:p w:rsidR="00246C43" w:rsidRDefault="0029295B">
      <w:pPr>
        <w:pStyle w:val="Bodytext160"/>
        <w:framePr w:w="9274" w:h="3126" w:hRule="exact" w:wrap="none" w:vAnchor="page" w:hAnchor="page" w:x="1702" w:y="9989"/>
        <w:shd w:val="clear" w:color="auto" w:fill="auto"/>
        <w:spacing w:after="50" w:line="320" w:lineRule="exact"/>
        <w:ind w:left="20"/>
        <w:jc w:val="center"/>
      </w:pPr>
      <w:r>
        <w:rPr>
          <w:rStyle w:val="Bodytext162"/>
          <w:b/>
          <w:bCs/>
        </w:rPr>
        <w:t>JUDGMENT OF KATUREEBE, JSC.</w:t>
      </w:r>
    </w:p>
    <w:p w:rsidR="00246C43" w:rsidRDefault="0029295B">
      <w:pPr>
        <w:pStyle w:val="Bodytext190"/>
        <w:framePr w:w="9274" w:h="3126" w:hRule="exact" w:wrap="none" w:vAnchor="page" w:hAnchor="page" w:x="1702" w:y="9989"/>
        <w:shd w:val="clear" w:color="auto" w:fill="auto"/>
        <w:spacing w:before="0" w:after="720" w:line="485" w:lineRule="exact"/>
        <w:ind w:left="20" w:right="340"/>
        <w:jc w:val="left"/>
      </w:pPr>
      <w:r>
        <w:rPr>
          <w:rStyle w:val="Bodytext191"/>
        </w:rPr>
        <w:t xml:space="preserve">I agree with the Judgment of my </w:t>
      </w:r>
      <w:r>
        <w:rPr>
          <w:rStyle w:val="Bodytext191"/>
        </w:rPr>
        <w:t>learned sister, Kitumba, JSC, that this appeal should fail. I also concur in the orders she has proposed.</w:t>
      </w:r>
    </w:p>
    <w:p w:rsidR="00246C43" w:rsidRDefault="00CC01C2">
      <w:pPr>
        <w:pStyle w:val="Bodytext190"/>
        <w:framePr w:w="9274" w:h="3126" w:hRule="exact" w:wrap="none" w:vAnchor="page" w:hAnchor="page" w:x="1702" w:y="9989"/>
        <w:shd w:val="clear" w:color="auto" w:fill="auto"/>
        <w:tabs>
          <w:tab w:val="left" w:leader="dot" w:pos="3702"/>
          <w:tab w:val="left" w:leader="dot" w:pos="4916"/>
        </w:tabs>
        <w:spacing w:before="0" w:after="0" w:line="260" w:lineRule="exact"/>
        <w:ind w:left="20"/>
        <w:jc w:val="left"/>
      </w:pPr>
      <w:r>
        <w:rPr>
          <w:rStyle w:val="Bodytext191"/>
        </w:rPr>
        <w:t>Dated at Kampala this</w:t>
      </w:r>
      <w:r>
        <w:rPr>
          <w:rStyle w:val="Bodytext191"/>
        </w:rPr>
        <w:tab/>
        <w:t>30th</w:t>
      </w:r>
      <w:r>
        <w:rPr>
          <w:rStyle w:val="Bodytext191"/>
        </w:rPr>
        <w:tab/>
        <w:t xml:space="preserve">day of ....May </w:t>
      </w:r>
      <w:r w:rsidR="0029295B">
        <w:rPr>
          <w:rStyle w:val="Bodytext191"/>
        </w:rPr>
        <w:t>2013.</w:t>
      </w:r>
    </w:p>
    <w:p w:rsidR="00246C43" w:rsidRDefault="00246C43">
      <w:pPr>
        <w:pStyle w:val="Bodytext220"/>
        <w:framePr w:w="9274" w:h="1096" w:hRule="exact" w:wrap="none" w:vAnchor="page" w:hAnchor="page" w:x="1702" w:y="13941"/>
        <w:shd w:val="clear" w:color="auto" w:fill="auto"/>
        <w:spacing w:before="0" w:line="80" w:lineRule="exact"/>
        <w:ind w:left="5080"/>
      </w:pPr>
    </w:p>
    <w:p w:rsidR="00246C43" w:rsidRDefault="00246C43" w:rsidP="00CC01C2">
      <w:pPr>
        <w:pStyle w:val="Bodytext0"/>
        <w:framePr w:w="9274" w:h="1096" w:hRule="exact" w:wrap="none" w:vAnchor="page" w:hAnchor="page" w:x="1702" w:y="13941"/>
        <w:shd w:val="clear" w:color="auto" w:fill="auto"/>
        <w:spacing w:before="0" w:after="9" w:line="280" w:lineRule="exact"/>
        <w:ind w:firstLine="0"/>
        <w:jc w:val="left"/>
      </w:pPr>
    </w:p>
    <w:p w:rsidR="00CC01C2" w:rsidRDefault="0029295B">
      <w:pPr>
        <w:pStyle w:val="Bodytext190"/>
        <w:framePr w:w="9274" w:h="1096" w:hRule="exact" w:wrap="none" w:vAnchor="page" w:hAnchor="page" w:x="1702" w:y="13941"/>
        <w:shd w:val="clear" w:color="auto" w:fill="auto"/>
        <w:spacing w:before="0" w:after="0" w:line="322" w:lineRule="exact"/>
        <w:ind w:left="20"/>
        <w:rPr>
          <w:rStyle w:val="Bodytext191"/>
        </w:rPr>
      </w:pPr>
      <w:r>
        <w:rPr>
          <w:rStyle w:val="Bodytext191"/>
        </w:rPr>
        <w:t xml:space="preserve">Bart M. Katureebe </w:t>
      </w:r>
    </w:p>
    <w:p w:rsidR="00246C43" w:rsidRDefault="0029295B">
      <w:pPr>
        <w:pStyle w:val="Bodytext190"/>
        <w:framePr w:w="9274" w:h="1096" w:hRule="exact" w:wrap="none" w:vAnchor="page" w:hAnchor="page" w:x="1702" w:y="13941"/>
        <w:shd w:val="clear" w:color="auto" w:fill="auto"/>
        <w:spacing w:before="0" w:after="0" w:line="322" w:lineRule="exact"/>
        <w:ind w:left="20"/>
      </w:pPr>
      <w:r>
        <w:rPr>
          <w:rStyle w:val="Bodytext191"/>
        </w:rPr>
        <w:t>JUSTICE OF THE SUPREME COURT</w:t>
      </w:r>
    </w:p>
    <w:p w:rsidR="00246C43" w:rsidRDefault="00246C43">
      <w:pPr>
        <w:rPr>
          <w:sz w:val="2"/>
          <w:szCs w:val="2"/>
        </w:rPr>
        <w:sectPr w:rsidR="00246C43">
          <w:pgSz w:w="12240" w:h="18720"/>
          <w:pgMar w:top="0" w:right="0" w:bottom="0" w:left="0" w:header="0" w:footer="3" w:gutter="0"/>
          <w:cols w:space="720"/>
          <w:noEndnote/>
          <w:docGrid w:linePitch="360"/>
        </w:sectPr>
      </w:pPr>
    </w:p>
    <w:p w:rsidR="00CC01C2" w:rsidRDefault="0029295B">
      <w:pPr>
        <w:pStyle w:val="Bodytext160"/>
        <w:framePr w:w="9432" w:h="906" w:hRule="exact" w:wrap="none" w:vAnchor="page" w:hAnchor="page" w:x="1623" w:y="2531"/>
        <w:shd w:val="clear" w:color="auto" w:fill="auto"/>
        <w:spacing w:line="523" w:lineRule="exact"/>
        <w:ind w:left="20"/>
        <w:jc w:val="center"/>
        <w:rPr>
          <w:rStyle w:val="Bodytext161"/>
          <w:b/>
          <w:bCs/>
        </w:rPr>
      </w:pPr>
      <w:r>
        <w:rPr>
          <w:rStyle w:val="Bodytext161"/>
          <w:b/>
          <w:bCs/>
        </w:rPr>
        <w:lastRenderedPageBreak/>
        <w:t xml:space="preserve">THE REPUBLIC OF </w:t>
      </w:r>
      <w:r>
        <w:rPr>
          <w:rStyle w:val="Bodytext161"/>
          <w:b/>
          <w:bCs/>
        </w:rPr>
        <w:t xml:space="preserve">UGANDA </w:t>
      </w:r>
    </w:p>
    <w:p w:rsidR="00246C43" w:rsidRDefault="0029295B">
      <w:pPr>
        <w:pStyle w:val="Bodytext160"/>
        <w:framePr w:w="9432" w:h="906" w:hRule="exact" w:wrap="none" w:vAnchor="page" w:hAnchor="page" w:x="1623" w:y="2531"/>
        <w:shd w:val="clear" w:color="auto" w:fill="auto"/>
        <w:spacing w:line="523" w:lineRule="exact"/>
        <w:ind w:left="20"/>
        <w:jc w:val="center"/>
      </w:pPr>
      <w:r>
        <w:rPr>
          <w:rStyle w:val="Bodytext161"/>
          <w:b/>
          <w:bCs/>
        </w:rPr>
        <w:t>IN THE SUPREME COURT OF UGANDA AT KAMPALA</w:t>
      </w:r>
    </w:p>
    <w:p w:rsidR="00246C43" w:rsidRDefault="0029295B">
      <w:pPr>
        <w:pStyle w:val="Bodytext230"/>
        <w:framePr w:w="9432" w:h="1715" w:hRule="exact" w:wrap="none" w:vAnchor="page" w:hAnchor="page" w:x="1623" w:y="3998"/>
        <w:shd w:val="clear" w:color="auto" w:fill="auto"/>
        <w:spacing w:before="0" w:after="0"/>
        <w:ind w:left="20" w:right="1680"/>
      </w:pPr>
      <w:r>
        <w:rPr>
          <w:rStyle w:val="Bodytext231"/>
          <w:b/>
          <w:bCs/>
        </w:rPr>
        <w:t>(CORAM: ODOKI, C.J.; KATUREEBE; KITUMBA; TUMWESIGYE AND KISAAKYE; JJSC.)</w:t>
      </w:r>
    </w:p>
    <w:p w:rsidR="00246C43" w:rsidRDefault="0029295B">
      <w:pPr>
        <w:pStyle w:val="Bodytext160"/>
        <w:framePr w:w="9432" w:h="1715" w:hRule="exact" w:wrap="none" w:vAnchor="page" w:hAnchor="page" w:x="1623" w:y="3998"/>
        <w:shd w:val="clear" w:color="auto" w:fill="auto"/>
        <w:spacing w:line="523" w:lineRule="exact"/>
        <w:ind w:left="20"/>
        <w:jc w:val="center"/>
      </w:pPr>
      <w:r>
        <w:rPr>
          <w:rStyle w:val="Bodytext161"/>
          <w:b/>
          <w:bCs/>
        </w:rPr>
        <w:t>CIVIL APPEAL NO. 02 OF 2012 BETWEEN</w:t>
      </w:r>
    </w:p>
    <w:p w:rsidR="00246C43" w:rsidRDefault="0029295B">
      <w:pPr>
        <w:pStyle w:val="Bodytext160"/>
        <w:framePr w:w="9432" w:h="397" w:hRule="exact" w:wrap="none" w:vAnchor="page" w:hAnchor="page" w:x="1623" w:y="6211"/>
        <w:shd w:val="clear" w:color="auto" w:fill="auto"/>
        <w:spacing w:line="320" w:lineRule="exact"/>
        <w:ind w:left="20"/>
        <w:jc w:val="center"/>
      </w:pPr>
      <w:r>
        <w:rPr>
          <w:rStyle w:val="Bodytext161"/>
          <w:b/>
          <w:bCs/>
        </w:rPr>
        <w:t>GODFREY OPUS :::::::::::::::::::::::::::::::APPELLANT</w:t>
      </w:r>
    </w:p>
    <w:p w:rsidR="00246C43" w:rsidRDefault="0029295B">
      <w:pPr>
        <w:pStyle w:val="Bodytext160"/>
        <w:framePr w:w="9432" w:h="377" w:hRule="exact" w:wrap="none" w:vAnchor="page" w:hAnchor="page" w:x="1623" w:y="7723"/>
        <w:shd w:val="clear" w:color="auto" w:fill="auto"/>
        <w:spacing w:line="320" w:lineRule="exact"/>
        <w:ind w:right="420"/>
        <w:jc w:val="center"/>
      </w:pPr>
      <w:r>
        <w:rPr>
          <w:rStyle w:val="Bodytext161"/>
          <w:b/>
          <w:bCs/>
        </w:rPr>
        <w:t>AND</w:t>
      </w:r>
    </w:p>
    <w:p w:rsidR="00246C43" w:rsidRDefault="0029295B">
      <w:pPr>
        <w:pStyle w:val="Bodytext160"/>
        <w:framePr w:w="9432" w:h="1164" w:hRule="exact" w:wrap="none" w:vAnchor="page" w:hAnchor="page" w:x="1623" w:y="8679"/>
        <w:shd w:val="clear" w:color="auto" w:fill="auto"/>
        <w:spacing w:after="140" w:line="320" w:lineRule="exact"/>
        <w:ind w:left="20"/>
        <w:jc w:val="center"/>
      </w:pPr>
      <w:r>
        <w:rPr>
          <w:rStyle w:val="Bodytext161"/>
          <w:b/>
          <w:bCs/>
        </w:rPr>
        <w:t>HARVEST FARM SEEDS LTD :::::::::::::RESP</w:t>
      </w:r>
      <w:r>
        <w:rPr>
          <w:rStyle w:val="Bodytext161"/>
          <w:b/>
          <w:bCs/>
        </w:rPr>
        <w:t>ONDENT</w:t>
      </w:r>
    </w:p>
    <w:p w:rsidR="00246C43" w:rsidRDefault="0029295B">
      <w:pPr>
        <w:pStyle w:val="Bodytext240"/>
        <w:framePr w:w="9432" w:h="1164" w:hRule="exact" w:wrap="none" w:vAnchor="page" w:hAnchor="page" w:x="1623" w:y="8679"/>
        <w:shd w:val="clear" w:color="auto" w:fill="auto"/>
        <w:spacing w:before="0" w:after="0"/>
        <w:ind w:left="20" w:right="560"/>
      </w:pPr>
      <w:r>
        <w:rPr>
          <w:rStyle w:val="Bodytext241"/>
          <w:b/>
          <w:bCs/>
        </w:rPr>
        <w:t>[Appeal from the decision of the Court of Appeal at Kampala (Byamugisha, Kavuma and Nshimye JJ.A) dated 7</w:t>
      </w:r>
      <w:r>
        <w:rPr>
          <w:rStyle w:val="Bodytext241"/>
          <w:b/>
          <w:bCs/>
          <w:vertAlign w:val="superscript"/>
        </w:rPr>
        <w:t>th</w:t>
      </w:r>
      <w:r>
        <w:rPr>
          <w:rStyle w:val="Bodytext241"/>
          <w:b/>
          <w:bCs/>
        </w:rPr>
        <w:t xml:space="preserve"> April 2009 in Civil Appeal No. 66 of 2005]</w:t>
      </w:r>
    </w:p>
    <w:p w:rsidR="00246C43" w:rsidRDefault="0029295B">
      <w:pPr>
        <w:pStyle w:val="Bodytext250"/>
        <w:framePr w:w="9432" w:h="1568" w:hRule="exact" w:wrap="none" w:vAnchor="page" w:hAnchor="page" w:x="1623" w:y="10411"/>
        <w:shd w:val="clear" w:color="auto" w:fill="auto"/>
        <w:spacing w:before="0" w:after="98" w:line="260" w:lineRule="exact"/>
        <w:ind w:left="20"/>
      </w:pPr>
      <w:r>
        <w:rPr>
          <w:rStyle w:val="Bodytext251"/>
          <w:b/>
          <w:bCs/>
        </w:rPr>
        <w:t>JUDGMENT OF TUMWESIGYE, JSC</w:t>
      </w:r>
    </w:p>
    <w:p w:rsidR="00246C43" w:rsidRDefault="0029295B">
      <w:pPr>
        <w:pStyle w:val="Bodytext190"/>
        <w:framePr w:w="9432" w:h="1568" w:hRule="exact" w:wrap="none" w:vAnchor="page" w:hAnchor="page" w:x="1623" w:y="10411"/>
        <w:shd w:val="clear" w:color="auto" w:fill="auto"/>
        <w:spacing w:before="0" w:after="0" w:line="370" w:lineRule="exact"/>
        <w:ind w:left="20" w:right="240"/>
        <w:jc w:val="both"/>
      </w:pPr>
      <w:r>
        <w:rPr>
          <w:rStyle w:val="Bodytext191"/>
        </w:rPr>
        <w:t xml:space="preserve">I have had the benefit of reading in draft the judgment of my learned </w:t>
      </w:r>
      <w:r>
        <w:rPr>
          <w:rStyle w:val="Bodytext191"/>
        </w:rPr>
        <w:t>sister, Kitumba, JSC, and I agree with it and the orders she has proposed.</w:t>
      </w:r>
    </w:p>
    <w:p w:rsidR="00246C43" w:rsidRDefault="00CC01C2">
      <w:pPr>
        <w:pStyle w:val="Picturecaption0"/>
        <w:framePr w:wrap="none" w:vAnchor="page" w:hAnchor="page" w:x="1642" w:y="12213"/>
        <w:shd w:val="clear" w:color="auto" w:fill="auto"/>
        <w:tabs>
          <w:tab w:val="left" w:leader="dot" w:pos="3542"/>
          <w:tab w:val="left" w:leader="dot" w:pos="6005"/>
          <w:tab w:val="left" w:leader="dot" w:pos="8002"/>
        </w:tabs>
        <w:spacing w:line="260" w:lineRule="exact"/>
      </w:pPr>
      <w:r>
        <w:rPr>
          <w:rStyle w:val="Picturecaption1"/>
        </w:rPr>
        <w:t>Dated at Kampala this</w:t>
      </w:r>
      <w:r>
        <w:rPr>
          <w:rStyle w:val="Picturecaption1"/>
        </w:rPr>
        <w:tab/>
        <w:t>30</w:t>
      </w:r>
      <w:r w:rsidRPr="00CC01C2">
        <w:rPr>
          <w:rStyle w:val="Picturecaption1"/>
          <w:vertAlign w:val="superscript"/>
        </w:rPr>
        <w:t>th</w:t>
      </w:r>
      <w:r>
        <w:rPr>
          <w:rStyle w:val="Picturecaption1"/>
        </w:rPr>
        <w:t xml:space="preserve"> </w:t>
      </w:r>
      <w:r w:rsidR="0029295B">
        <w:rPr>
          <w:rStyle w:val="Picturecaption1"/>
        </w:rPr>
        <w:t>day of</w:t>
      </w:r>
      <w:r>
        <w:rPr>
          <w:rStyle w:val="Picturecaption1"/>
        </w:rPr>
        <w:t xml:space="preserve"> May</w:t>
      </w:r>
      <w:r w:rsidR="0029295B">
        <w:rPr>
          <w:rStyle w:val="Picturecaption1"/>
        </w:rPr>
        <w:tab/>
      </w:r>
      <w:r w:rsidR="0029295B">
        <w:rPr>
          <w:rStyle w:val="Picturecaption1"/>
        </w:rPr>
        <w:tab/>
        <w:t>2013</w:t>
      </w:r>
    </w:p>
    <w:p w:rsidR="00246C43" w:rsidRDefault="0029295B">
      <w:pPr>
        <w:framePr w:wrap="none" w:vAnchor="page" w:hAnchor="page" w:x="4484" w:y="13561"/>
        <w:rPr>
          <w:sz w:val="0"/>
          <w:szCs w:val="0"/>
        </w:rPr>
      </w:pPr>
      <w:r>
        <w:pict>
          <v:shape id="_x0000_i1026" type="#_x0000_t75" style="width:173.9pt;height:95.1pt">
            <v:imagedata r:id="rId9" r:href="rId10"/>
          </v:shape>
        </w:pict>
      </w:r>
    </w:p>
    <w:p w:rsidR="00246C43" w:rsidRDefault="0029295B">
      <w:pPr>
        <w:pStyle w:val="Picturecaption20"/>
        <w:framePr w:wrap="none" w:vAnchor="page" w:hAnchor="page" w:x="3567" w:y="15663"/>
        <w:shd w:val="clear" w:color="auto" w:fill="auto"/>
        <w:spacing w:line="260" w:lineRule="exact"/>
      </w:pPr>
      <w:r>
        <w:rPr>
          <w:rStyle w:val="Picturecaption21"/>
          <w:b/>
          <w:bCs/>
        </w:rPr>
        <w:t>JUSTICE OF THE SUPREME COURT</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260"/>
        <w:framePr w:w="9917" w:h="387" w:hRule="exact" w:wrap="none" w:vAnchor="page" w:hAnchor="page" w:x="1381" w:y="2757"/>
        <w:shd w:val="clear" w:color="auto" w:fill="auto"/>
        <w:spacing w:after="0" w:line="330" w:lineRule="exact"/>
        <w:ind w:left="20"/>
      </w:pPr>
      <w:r>
        <w:rPr>
          <w:rStyle w:val="Bodytext261"/>
          <w:b/>
          <w:bCs/>
        </w:rPr>
        <w:lastRenderedPageBreak/>
        <w:t>THE REPUBLIC OF UGANDA</w:t>
      </w:r>
    </w:p>
    <w:p w:rsidR="00246C43" w:rsidRDefault="0029295B">
      <w:pPr>
        <w:pStyle w:val="Bodytext260"/>
        <w:framePr w:w="9917" w:h="2277" w:hRule="exact" w:wrap="none" w:vAnchor="page" w:hAnchor="page" w:x="1381" w:y="3697"/>
        <w:shd w:val="clear" w:color="auto" w:fill="auto"/>
        <w:spacing w:after="403" w:line="330" w:lineRule="exact"/>
        <w:ind w:left="20"/>
      </w:pPr>
      <w:r>
        <w:rPr>
          <w:rStyle w:val="Bodytext261"/>
          <w:b/>
          <w:bCs/>
        </w:rPr>
        <w:t>IN THE SUPREME COURT OF UGANDA AT KAMPALA</w:t>
      </w:r>
    </w:p>
    <w:p w:rsidR="00246C43" w:rsidRDefault="0029295B">
      <w:pPr>
        <w:pStyle w:val="Bodytext270"/>
        <w:framePr w:w="9917" w:h="2277" w:hRule="exact" w:wrap="none" w:vAnchor="page" w:hAnchor="page" w:x="1381" w:y="3697"/>
        <w:shd w:val="clear" w:color="auto" w:fill="auto"/>
        <w:spacing w:before="0" w:after="0" w:line="260" w:lineRule="exact"/>
        <w:ind w:left="20"/>
      </w:pPr>
      <w:r>
        <w:rPr>
          <w:rStyle w:val="Bodytext271"/>
          <w:b/>
          <w:bCs/>
          <w:i/>
          <w:iCs/>
        </w:rPr>
        <w:t xml:space="preserve">(CORAM: ODOKI, </w:t>
      </w:r>
      <w:r>
        <w:rPr>
          <w:rStyle w:val="Bodytext271"/>
          <w:b/>
          <w:bCs/>
          <w:i/>
          <w:iCs/>
        </w:rPr>
        <w:t>CJ.,KATUREEBE, KITUMBA, TUMWESIGYE &amp;</w:t>
      </w:r>
    </w:p>
    <w:p w:rsidR="00246C43" w:rsidRDefault="0029295B">
      <w:pPr>
        <w:pStyle w:val="Bodytext270"/>
        <w:framePr w:w="9917" w:h="2277" w:hRule="exact" w:wrap="none" w:vAnchor="page" w:hAnchor="page" w:x="1381" w:y="3697"/>
        <w:shd w:val="clear" w:color="auto" w:fill="auto"/>
        <w:spacing w:before="0" w:after="410" w:line="260" w:lineRule="exact"/>
        <w:ind w:left="20"/>
      </w:pPr>
      <w:r>
        <w:rPr>
          <w:rStyle w:val="Bodytext271"/>
          <w:b/>
          <w:bCs/>
          <w:i/>
          <w:iCs/>
        </w:rPr>
        <w:t>KISAAKYE, JJ.S.C.)</w:t>
      </w:r>
    </w:p>
    <w:p w:rsidR="00246C43" w:rsidRDefault="0029295B">
      <w:pPr>
        <w:pStyle w:val="Heading30"/>
        <w:framePr w:w="9917" w:h="2277" w:hRule="exact" w:wrap="none" w:vAnchor="page" w:hAnchor="page" w:x="1381" w:y="3697"/>
        <w:shd w:val="clear" w:color="auto" w:fill="auto"/>
        <w:spacing w:before="0" w:after="0" w:line="370" w:lineRule="exact"/>
        <w:ind w:left="20"/>
      </w:pPr>
      <w:bookmarkStart w:id="10" w:name="bookmark11"/>
      <w:r>
        <w:rPr>
          <w:rStyle w:val="Heading31"/>
          <w:b/>
          <w:bCs/>
        </w:rPr>
        <w:t>CIVIL APPEAL NO. 02 OF 2012</w:t>
      </w:r>
      <w:bookmarkEnd w:id="10"/>
    </w:p>
    <w:p w:rsidR="00246C43" w:rsidRDefault="0029295B">
      <w:pPr>
        <w:pStyle w:val="Bodytext290"/>
        <w:framePr w:w="9917" w:h="1152" w:hRule="exact" w:wrap="none" w:vAnchor="page" w:hAnchor="page" w:x="1381" w:y="9449"/>
        <w:shd w:val="clear" w:color="auto" w:fill="auto"/>
        <w:spacing w:before="0" w:after="0"/>
        <w:ind w:left="40" w:right="1720"/>
      </w:pPr>
      <w:r>
        <w:rPr>
          <w:rStyle w:val="Bodytext291"/>
          <w:b/>
          <w:bCs/>
          <w:i/>
          <w:iCs/>
        </w:rPr>
        <w:t>{Appeal from the Decision of the Court of Appeal at Kampala (Byamugisha, Kavuma and Nshimye, JJ.A.) dated 7</w:t>
      </w:r>
      <w:r>
        <w:rPr>
          <w:rStyle w:val="Bodytext291"/>
          <w:b/>
          <w:bCs/>
          <w:i/>
          <w:iCs/>
          <w:vertAlign w:val="superscript"/>
        </w:rPr>
        <w:t>th</w:t>
      </w:r>
      <w:r>
        <w:rPr>
          <w:rStyle w:val="Bodytext291"/>
          <w:b/>
          <w:bCs/>
          <w:i/>
          <w:iCs/>
        </w:rPr>
        <w:t xml:space="preserve"> April, 2 Civil Appeal No. 66 of2005}</w:t>
      </w:r>
    </w:p>
    <w:p w:rsidR="00246C43" w:rsidRDefault="0029295B">
      <w:pPr>
        <w:pStyle w:val="Bodytext301"/>
        <w:framePr w:w="9917" w:h="2231" w:hRule="exact" w:wrap="none" w:vAnchor="page" w:hAnchor="page" w:x="1381" w:y="11632"/>
        <w:shd w:val="clear" w:color="auto" w:fill="auto"/>
        <w:spacing w:before="0"/>
        <w:ind w:left="40" w:right="680"/>
      </w:pPr>
      <w:r>
        <w:rPr>
          <w:rStyle w:val="Bodytext302"/>
        </w:rPr>
        <w:t>I have had the benefit of</w:t>
      </w:r>
      <w:r>
        <w:rPr>
          <w:rStyle w:val="Bodytext302"/>
        </w:rPr>
        <w:t xml:space="preserve"> reading in draft the judgment of my learned sister, Justice Kitumba, JSC.</w:t>
      </w:r>
    </w:p>
    <w:p w:rsidR="00246C43" w:rsidRDefault="0029295B">
      <w:pPr>
        <w:pStyle w:val="Bodytext301"/>
        <w:framePr w:w="9917" w:h="2231" w:hRule="exact" w:wrap="none" w:vAnchor="page" w:hAnchor="page" w:x="1381" w:y="11632"/>
        <w:shd w:val="clear" w:color="auto" w:fill="auto"/>
        <w:spacing w:before="0" w:after="0"/>
        <w:ind w:left="40" w:right="680"/>
      </w:pPr>
      <w:r>
        <w:rPr>
          <w:rStyle w:val="Bodytext302"/>
        </w:rPr>
        <w:t>I concur with her that this appeal has no merit and that it should be dismissed. I also agree with her proposed orders with regard to costs in this court and in the two courts below</w:t>
      </w:r>
      <w:r>
        <w:rPr>
          <w:rStyle w:val="Bodytext302"/>
        </w:rPr>
        <w:t>.</w:t>
      </w:r>
    </w:p>
    <w:p w:rsidR="00246C43" w:rsidRDefault="0029295B">
      <w:pPr>
        <w:pStyle w:val="Bodytext280"/>
        <w:framePr w:w="9917" w:h="352" w:hRule="exact" w:wrap="none" w:vAnchor="page" w:hAnchor="page" w:x="1381" w:y="6297"/>
        <w:shd w:val="clear" w:color="auto" w:fill="auto"/>
        <w:spacing w:before="0" w:after="0" w:line="290" w:lineRule="exact"/>
        <w:ind w:left="20"/>
      </w:pPr>
      <w:r>
        <w:rPr>
          <w:rStyle w:val="Bodytext281"/>
          <w:b/>
          <w:bCs/>
        </w:rPr>
        <w:t>BETWEEN</w:t>
      </w:r>
    </w:p>
    <w:p w:rsidR="00246C43" w:rsidRDefault="0029295B">
      <w:pPr>
        <w:pStyle w:val="Bodytext260"/>
        <w:framePr w:wrap="none" w:vAnchor="page" w:hAnchor="page" w:x="1381" w:y="7273"/>
        <w:shd w:val="clear" w:color="auto" w:fill="auto"/>
        <w:spacing w:after="0" w:line="330" w:lineRule="exact"/>
        <w:ind w:left="40" w:right="7022"/>
        <w:jc w:val="both"/>
      </w:pPr>
      <w:r>
        <w:rPr>
          <w:rStyle w:val="Bodytext261"/>
          <w:b/>
          <w:bCs/>
        </w:rPr>
        <w:t>GODFREY OPUS</w:t>
      </w:r>
    </w:p>
    <w:p w:rsidR="00246C43" w:rsidRDefault="0029295B">
      <w:pPr>
        <w:pStyle w:val="Bodytext260"/>
        <w:framePr w:wrap="none" w:vAnchor="page" w:hAnchor="page" w:x="8648" w:y="7264"/>
        <w:shd w:val="clear" w:color="auto" w:fill="auto"/>
        <w:spacing w:after="0" w:line="330" w:lineRule="exact"/>
        <w:ind w:left="100"/>
        <w:jc w:val="left"/>
      </w:pPr>
      <w:r>
        <w:rPr>
          <w:rStyle w:val="Bodytext261"/>
          <w:b/>
          <w:bCs/>
        </w:rPr>
        <w:t>APPELLANT</w:t>
      </w:r>
    </w:p>
    <w:p w:rsidR="00246C43" w:rsidRDefault="0029295B">
      <w:pPr>
        <w:pStyle w:val="Bodytext260"/>
        <w:framePr w:w="9917" w:h="387" w:hRule="exact" w:wrap="none" w:vAnchor="page" w:hAnchor="page" w:x="1381" w:y="7916"/>
        <w:shd w:val="clear" w:color="auto" w:fill="auto"/>
        <w:spacing w:after="0" w:line="330" w:lineRule="exact"/>
        <w:ind w:left="20"/>
      </w:pPr>
      <w:r>
        <w:rPr>
          <w:rStyle w:val="Bodytext261"/>
          <w:b/>
          <w:bCs/>
        </w:rPr>
        <w:t>AND</w:t>
      </w:r>
    </w:p>
    <w:p w:rsidR="00246C43" w:rsidRDefault="0029295B">
      <w:pPr>
        <w:pStyle w:val="Bodytext260"/>
        <w:framePr w:wrap="none" w:vAnchor="page" w:hAnchor="page" w:x="1381" w:y="8737"/>
        <w:shd w:val="clear" w:color="auto" w:fill="auto"/>
        <w:spacing w:after="0" w:line="330" w:lineRule="exact"/>
        <w:ind w:left="40" w:right="4886"/>
        <w:jc w:val="both"/>
      </w:pPr>
      <w:r>
        <w:rPr>
          <w:rStyle w:val="Bodytext261"/>
          <w:b/>
          <w:bCs/>
        </w:rPr>
        <w:t>HARVEST FARM SEEDS LTD</w:t>
      </w:r>
    </w:p>
    <w:p w:rsidR="00246C43" w:rsidRDefault="0029295B">
      <w:pPr>
        <w:pStyle w:val="Bodytext260"/>
        <w:framePr w:wrap="none" w:vAnchor="page" w:hAnchor="page" w:x="8797" w:y="8727"/>
        <w:shd w:val="clear" w:color="auto" w:fill="auto"/>
        <w:spacing w:after="0" w:line="330" w:lineRule="exact"/>
        <w:ind w:left="100"/>
        <w:jc w:val="left"/>
      </w:pPr>
      <w:r>
        <w:rPr>
          <w:rStyle w:val="Bodytext261"/>
          <w:b/>
          <w:bCs/>
        </w:rPr>
        <w:t>RESPONDENT</w:t>
      </w:r>
    </w:p>
    <w:p w:rsidR="00246C43" w:rsidRDefault="0029295B">
      <w:pPr>
        <w:pStyle w:val="Bodytext280"/>
        <w:framePr w:w="9917" w:h="396" w:hRule="exact" w:wrap="none" w:vAnchor="page" w:hAnchor="page" w:x="1381" w:y="10968"/>
        <w:shd w:val="clear" w:color="auto" w:fill="auto"/>
        <w:spacing w:before="0" w:after="0" w:line="290" w:lineRule="exact"/>
        <w:ind w:left="20"/>
      </w:pPr>
      <w:r>
        <w:rPr>
          <w:rStyle w:val="Bodytext282"/>
          <w:b/>
          <w:bCs/>
        </w:rPr>
        <w:t>JUDGMENT OF DR. KISAAKYE, JSC.</w:t>
      </w:r>
    </w:p>
    <w:p w:rsidR="00246C43" w:rsidRDefault="0029295B">
      <w:pPr>
        <w:pStyle w:val="Bodytext280"/>
        <w:framePr w:wrap="none" w:vAnchor="page" w:hAnchor="page" w:x="1376" w:y="14041"/>
        <w:shd w:val="clear" w:color="auto" w:fill="auto"/>
        <w:tabs>
          <w:tab w:val="left" w:leader="dot" w:pos="5482"/>
        </w:tabs>
        <w:spacing w:before="0" w:after="0" w:line="290" w:lineRule="exact"/>
        <w:jc w:val="left"/>
      </w:pPr>
      <w:r>
        <w:rPr>
          <w:rStyle w:val="Bodytext281"/>
          <w:b/>
          <w:bCs/>
        </w:rPr>
        <w:t>Dated at Kampala thi</w:t>
      </w:r>
      <w:r w:rsidR="00CC01C2">
        <w:rPr>
          <w:rStyle w:val="Bodytext281"/>
          <w:b/>
          <w:bCs/>
        </w:rPr>
        <w:t>s 30th</w:t>
      </w:r>
      <w:r>
        <w:rPr>
          <w:rStyle w:val="Bodytext281"/>
          <w:b/>
          <w:bCs/>
        </w:rPr>
        <w:t xml:space="preserve"> day of</w:t>
      </w:r>
      <w:r w:rsidR="00CC01C2">
        <w:rPr>
          <w:rStyle w:val="Bodytext281"/>
          <w:b/>
          <w:bCs/>
        </w:rPr>
        <w:t xml:space="preserve"> </w:t>
      </w:r>
      <w:r>
        <w:rPr>
          <w:rStyle w:val="Bodytext281"/>
          <w:b/>
          <w:bCs/>
        </w:rPr>
        <w:tab/>
      </w:r>
    </w:p>
    <w:p w:rsidR="00246C43" w:rsidRDefault="0029295B">
      <w:pPr>
        <w:framePr w:wrap="none" w:vAnchor="page" w:hAnchor="page" w:x="6915" w:y="14137"/>
        <w:rPr>
          <w:sz w:val="0"/>
          <w:szCs w:val="0"/>
        </w:rPr>
      </w:pPr>
      <w:r>
        <w:pict>
          <v:shape id="_x0000_i1027" type="#_x0000_t75" style="width:67.25pt;height:36pt">
            <v:imagedata r:id="rId11" r:href="rId12"/>
          </v:shape>
        </w:pict>
      </w:r>
    </w:p>
    <w:p w:rsidR="00246C43" w:rsidRDefault="0029295B">
      <w:pPr>
        <w:pStyle w:val="Bodytext311"/>
        <w:framePr w:wrap="none" w:vAnchor="page" w:hAnchor="page" w:x="9214" w:y="14151"/>
        <w:shd w:val="clear" w:color="auto" w:fill="auto"/>
        <w:spacing w:line="390" w:lineRule="exact"/>
      </w:pPr>
      <w:r>
        <w:rPr>
          <w:rStyle w:val="Bodytext312"/>
          <w:b/>
          <w:bCs/>
        </w:rPr>
        <w:t>2013</w:t>
      </w:r>
      <w:r>
        <w:rPr>
          <w:rStyle w:val="Bodytext31Corbel"/>
        </w:rPr>
        <w:t>.</w:t>
      </w:r>
    </w:p>
    <w:p w:rsidR="00246C43" w:rsidRDefault="0029295B">
      <w:pPr>
        <w:pStyle w:val="Bodytext280"/>
        <w:framePr w:w="5611" w:h="777" w:hRule="exact" w:wrap="none" w:vAnchor="page" w:hAnchor="page" w:x="3425" w:y="15270"/>
        <w:shd w:val="clear" w:color="auto" w:fill="auto"/>
        <w:spacing w:before="0" w:after="0" w:line="360" w:lineRule="exact"/>
      </w:pPr>
      <w:r>
        <w:rPr>
          <w:rStyle w:val="Bodytext281"/>
          <w:b/>
          <w:bCs/>
        </w:rPr>
        <w:t>DR. ESTHER KISAAKYE JUSTICE OF THE SUPREME COURT</w:t>
      </w:r>
    </w:p>
    <w:p w:rsidR="00246C43" w:rsidRDefault="00246C43">
      <w:pPr>
        <w:rPr>
          <w:sz w:val="2"/>
          <w:szCs w:val="2"/>
        </w:rPr>
        <w:sectPr w:rsidR="00246C43">
          <w:pgSz w:w="12240" w:h="18720"/>
          <w:pgMar w:top="0" w:right="0" w:bottom="0" w:left="0" w:header="0" w:footer="3" w:gutter="0"/>
          <w:cols w:space="720"/>
          <w:noEndnote/>
          <w:docGrid w:linePitch="360"/>
        </w:sectPr>
      </w:pPr>
    </w:p>
    <w:p w:rsidR="00246C43" w:rsidRDefault="0029295B">
      <w:pPr>
        <w:pStyle w:val="Bodytext0"/>
        <w:framePr w:w="8726" w:h="348" w:hRule="exact" w:wrap="none" w:vAnchor="page" w:hAnchor="page" w:x="1976" w:y="2531"/>
        <w:shd w:val="clear" w:color="auto" w:fill="auto"/>
        <w:spacing w:before="0" w:line="280" w:lineRule="exact"/>
        <w:ind w:left="40" w:firstLine="0"/>
        <w:jc w:val="center"/>
      </w:pPr>
      <w:r>
        <w:rPr>
          <w:rStyle w:val="Bodytext1"/>
        </w:rPr>
        <w:lastRenderedPageBreak/>
        <w:t>THE REPUBLIC OF UGANDA</w:t>
      </w:r>
    </w:p>
    <w:p w:rsidR="00246C43" w:rsidRDefault="0029295B">
      <w:pPr>
        <w:pStyle w:val="Bodytext320"/>
        <w:framePr w:w="8726" w:h="700" w:hRule="exact" w:wrap="none" w:vAnchor="page" w:hAnchor="page" w:x="1976" w:y="3335"/>
        <w:shd w:val="clear" w:color="auto" w:fill="auto"/>
        <w:spacing w:before="0" w:after="0"/>
        <w:ind w:left="20" w:firstLine="0"/>
      </w:pPr>
      <w:r>
        <w:rPr>
          <w:rStyle w:val="Bodytext321"/>
          <w:b/>
          <w:bCs/>
        </w:rPr>
        <w:t>IN THE SUPREME COURT OF UGANDA AT KAMPALA</w:t>
      </w:r>
    </w:p>
    <w:p w:rsidR="00246C43" w:rsidRDefault="0029295B">
      <w:pPr>
        <w:pStyle w:val="Bodytext320"/>
        <w:framePr w:w="8726" w:h="690" w:hRule="exact" w:wrap="none" w:vAnchor="page" w:hAnchor="page" w:x="1976" w:y="4572"/>
        <w:shd w:val="clear" w:color="auto" w:fill="auto"/>
        <w:spacing w:before="0" w:after="0" w:line="317" w:lineRule="exact"/>
        <w:ind w:left="1460" w:right="20"/>
        <w:jc w:val="left"/>
      </w:pPr>
      <w:r>
        <w:rPr>
          <w:rStyle w:val="Bodytext321"/>
          <w:b/>
          <w:bCs/>
        </w:rPr>
        <w:t>(CORAM: ODOKI, C.J, KATUREEBE, KITUMBA, TUMWESIGYE AND KISAAKYE, JJ. S.C)</w:t>
      </w:r>
    </w:p>
    <w:p w:rsidR="00246C43" w:rsidRDefault="0029295B">
      <w:pPr>
        <w:pStyle w:val="Bodytext330"/>
        <w:framePr w:w="8726" w:h="3676" w:hRule="exact" w:wrap="none" w:vAnchor="page" w:hAnchor="page" w:x="1976" w:y="8772"/>
        <w:shd w:val="clear" w:color="auto" w:fill="auto"/>
        <w:spacing w:before="0"/>
        <w:ind w:left="20"/>
      </w:pPr>
      <w:r>
        <w:rPr>
          <w:rStyle w:val="Bodytext331"/>
          <w:b/>
          <w:bCs/>
          <w:i/>
          <w:iCs/>
        </w:rPr>
        <w:t xml:space="preserve">[Appeal from the decision of the Court of </w:t>
      </w:r>
      <w:r>
        <w:rPr>
          <w:rStyle w:val="Bodytext331"/>
          <w:b/>
          <w:bCs/>
          <w:i/>
          <w:iCs/>
        </w:rPr>
        <w:t>Appeal at Kampala (Byamugisha Kavuma and Nshimye, JJA) dated 7</w:t>
      </w:r>
      <w:r>
        <w:rPr>
          <w:rStyle w:val="Bodytext331"/>
          <w:b/>
          <w:bCs/>
          <w:i/>
          <w:iCs/>
          <w:vertAlign w:val="superscript"/>
        </w:rPr>
        <w:t>th</w:t>
      </w:r>
      <w:r>
        <w:rPr>
          <w:rStyle w:val="Bodytext331"/>
          <w:b/>
          <w:bCs/>
          <w:i/>
          <w:iCs/>
        </w:rPr>
        <w:t xml:space="preserve"> April 2005 in Civil Appeal No 66 of 2009]</w:t>
      </w:r>
    </w:p>
    <w:p w:rsidR="00246C43" w:rsidRDefault="0029295B">
      <w:pPr>
        <w:pStyle w:val="Bodytext320"/>
        <w:framePr w:w="8726" w:h="3676" w:hRule="exact" w:wrap="none" w:vAnchor="page" w:hAnchor="page" w:x="1976" w:y="8772"/>
        <w:shd w:val="clear" w:color="auto" w:fill="auto"/>
        <w:spacing w:before="0" w:after="323" w:line="250" w:lineRule="exact"/>
        <w:ind w:left="20" w:firstLine="0"/>
        <w:jc w:val="both"/>
      </w:pPr>
      <w:r>
        <w:rPr>
          <w:rStyle w:val="Bodytext321"/>
          <w:b/>
          <w:bCs/>
        </w:rPr>
        <w:t>JUDGMENT OF ODOKI, CJ</w:t>
      </w:r>
    </w:p>
    <w:p w:rsidR="00246C43" w:rsidRDefault="0029295B">
      <w:pPr>
        <w:pStyle w:val="Bodytext340"/>
        <w:framePr w:w="8726" w:h="3676" w:hRule="exact" w:wrap="none" w:vAnchor="page" w:hAnchor="page" w:x="1976" w:y="8772"/>
        <w:shd w:val="clear" w:color="auto" w:fill="auto"/>
        <w:spacing w:before="0"/>
        <w:ind w:left="20" w:right="20"/>
      </w:pPr>
      <w:r>
        <w:rPr>
          <w:rStyle w:val="Bodytext341"/>
        </w:rPr>
        <w:t xml:space="preserve">I have had the advantage of reading in draft the judgment prepared by my learned sister, Kitumba JSC, and I agree with it and </w:t>
      </w:r>
      <w:r>
        <w:rPr>
          <w:rStyle w:val="Bodytext341"/>
        </w:rPr>
        <w:t>the orders she has proposed.</w:t>
      </w:r>
    </w:p>
    <w:p w:rsidR="00246C43" w:rsidRDefault="0029295B">
      <w:pPr>
        <w:pStyle w:val="Bodytext340"/>
        <w:framePr w:w="8726" w:h="3676" w:hRule="exact" w:wrap="none" w:vAnchor="page" w:hAnchor="page" w:x="1976" w:y="8772"/>
        <w:shd w:val="clear" w:color="auto" w:fill="auto"/>
        <w:spacing w:before="0" w:after="0"/>
        <w:ind w:left="20" w:right="20"/>
      </w:pPr>
      <w:r>
        <w:rPr>
          <w:rStyle w:val="Bodytext341"/>
        </w:rPr>
        <w:t>As the other members of the Court also agree, this appeal is dismissed with orders proposed by the learned Justice of the Supreme Court.</w:t>
      </w:r>
    </w:p>
    <w:p w:rsidR="00246C43" w:rsidRDefault="0029295B">
      <w:pPr>
        <w:pStyle w:val="Bodytext320"/>
        <w:framePr w:w="8726" w:h="314" w:hRule="exact" w:wrap="none" w:vAnchor="page" w:hAnchor="page" w:x="1976" w:y="5737"/>
        <w:shd w:val="clear" w:color="auto" w:fill="auto"/>
        <w:spacing w:before="0" w:after="0" w:line="250" w:lineRule="exact"/>
        <w:ind w:left="20" w:firstLine="0"/>
      </w:pPr>
      <w:r>
        <w:rPr>
          <w:rStyle w:val="Bodytext321"/>
          <w:b/>
          <w:bCs/>
        </w:rPr>
        <w:t>CIVIL APPEAL NO 02 OF 2012</w:t>
      </w:r>
    </w:p>
    <w:p w:rsidR="00246C43" w:rsidRDefault="0029295B">
      <w:pPr>
        <w:pStyle w:val="Bodytext320"/>
        <w:framePr w:w="8726" w:h="307" w:hRule="exact" w:wrap="none" w:vAnchor="page" w:hAnchor="page" w:x="1976" w:y="6536"/>
        <w:shd w:val="clear" w:color="auto" w:fill="auto"/>
        <w:spacing w:before="0" w:after="0" w:line="250" w:lineRule="exact"/>
        <w:ind w:left="20" w:firstLine="0"/>
      </w:pPr>
      <w:r>
        <w:rPr>
          <w:rStyle w:val="Bodytext321"/>
          <w:b/>
          <w:bCs/>
        </w:rPr>
        <w:t>BETWEEN</w:t>
      </w:r>
    </w:p>
    <w:p w:rsidR="00246C43" w:rsidRDefault="0029295B">
      <w:pPr>
        <w:pStyle w:val="Bodytext320"/>
        <w:framePr w:wrap="none" w:vAnchor="page" w:hAnchor="page" w:x="1976" w:y="7009"/>
        <w:shd w:val="clear" w:color="auto" w:fill="auto"/>
        <w:spacing w:before="0" w:after="0" w:line="250" w:lineRule="exact"/>
        <w:ind w:left="20" w:right="6436" w:firstLine="0"/>
        <w:jc w:val="both"/>
      </w:pPr>
      <w:r>
        <w:rPr>
          <w:rStyle w:val="Bodytext321"/>
          <w:b/>
          <w:bCs/>
        </w:rPr>
        <w:t>GODFREY OPUS</w:t>
      </w:r>
    </w:p>
    <w:p w:rsidR="00246C43" w:rsidRDefault="0029295B">
      <w:pPr>
        <w:pStyle w:val="Bodytext320"/>
        <w:framePr w:wrap="none" w:vAnchor="page" w:hAnchor="page" w:x="8787" w:y="7016"/>
        <w:shd w:val="clear" w:color="auto" w:fill="auto"/>
        <w:spacing w:before="0" w:after="0" w:line="250" w:lineRule="exact"/>
        <w:ind w:left="100" w:firstLine="0"/>
        <w:jc w:val="left"/>
      </w:pPr>
      <w:r>
        <w:rPr>
          <w:rStyle w:val="Bodytext321"/>
          <w:b/>
          <w:bCs/>
        </w:rPr>
        <w:t>APPELLANT</w:t>
      </w:r>
    </w:p>
    <w:p w:rsidR="00246C43" w:rsidRDefault="0029295B">
      <w:pPr>
        <w:pStyle w:val="Bodytext320"/>
        <w:framePr w:w="8726" w:h="307" w:hRule="exact" w:wrap="none" w:vAnchor="page" w:hAnchor="page" w:x="1976" w:y="7650"/>
        <w:shd w:val="clear" w:color="auto" w:fill="auto"/>
        <w:spacing w:before="0" w:after="0" w:line="250" w:lineRule="exact"/>
        <w:ind w:left="20" w:firstLine="0"/>
      </w:pPr>
      <w:r>
        <w:rPr>
          <w:rStyle w:val="Bodytext321"/>
          <w:b/>
          <w:bCs/>
        </w:rPr>
        <w:t>AND</w:t>
      </w:r>
    </w:p>
    <w:p w:rsidR="00246C43" w:rsidRDefault="0029295B">
      <w:pPr>
        <w:pStyle w:val="Bodytext320"/>
        <w:framePr w:wrap="none" w:vAnchor="page" w:hAnchor="page" w:x="1976" w:y="8281"/>
        <w:shd w:val="clear" w:color="auto" w:fill="auto"/>
        <w:spacing w:before="0" w:after="0" w:line="250" w:lineRule="exact"/>
        <w:ind w:left="20" w:right="4819" w:firstLine="0"/>
        <w:jc w:val="both"/>
      </w:pPr>
      <w:r>
        <w:rPr>
          <w:rStyle w:val="Bodytext321"/>
          <w:b/>
          <w:bCs/>
        </w:rPr>
        <w:t>HARVEST FARM SEEDS LTD</w:t>
      </w:r>
    </w:p>
    <w:p w:rsidR="00246C43" w:rsidRDefault="0029295B">
      <w:pPr>
        <w:pStyle w:val="Bodytext320"/>
        <w:framePr w:wrap="none" w:vAnchor="page" w:hAnchor="page" w:x="8648" w:y="8278"/>
        <w:shd w:val="clear" w:color="auto" w:fill="auto"/>
        <w:spacing w:before="0" w:after="0" w:line="250" w:lineRule="exact"/>
        <w:ind w:left="100" w:firstLine="0"/>
        <w:jc w:val="left"/>
      </w:pPr>
      <w:r>
        <w:rPr>
          <w:rStyle w:val="Bodytext321"/>
          <w:b/>
          <w:bCs/>
        </w:rPr>
        <w:t>RESPONDENT</w:t>
      </w:r>
    </w:p>
    <w:p w:rsidR="00246C43" w:rsidRDefault="0029295B">
      <w:pPr>
        <w:framePr w:wrap="none" w:vAnchor="page" w:hAnchor="page" w:x="1544" w:y="12789"/>
        <w:rPr>
          <w:sz w:val="0"/>
          <w:szCs w:val="0"/>
        </w:rPr>
      </w:pPr>
      <w:r>
        <w:pict>
          <v:shape id="_x0000_i1028" type="#_x0000_t75" style="width:161pt;height:76.1pt">
            <v:imagedata r:id="rId13" r:href="rId14"/>
          </v:shape>
        </w:pict>
      </w:r>
    </w:p>
    <w:p w:rsidR="00246C43" w:rsidRDefault="0029295B">
      <w:pPr>
        <w:framePr w:wrap="none" w:vAnchor="page" w:hAnchor="page" w:x="5681" w:y="12515"/>
        <w:rPr>
          <w:sz w:val="0"/>
          <w:szCs w:val="0"/>
        </w:rPr>
      </w:pPr>
      <w:r>
        <w:pict>
          <v:shape id="_x0000_i1029" type="#_x0000_t75" style="width:48.9pt;height:25.15pt">
            <v:imagedata r:id="rId15" r:href="rId16"/>
          </v:shape>
        </w:pict>
      </w:r>
    </w:p>
    <w:p w:rsidR="00246C43" w:rsidRDefault="0029295B">
      <w:pPr>
        <w:framePr w:wrap="none" w:vAnchor="page" w:hAnchor="page" w:x="7352" w:y="12640"/>
        <w:rPr>
          <w:sz w:val="0"/>
          <w:szCs w:val="0"/>
        </w:rPr>
      </w:pPr>
      <w:r>
        <w:pict>
          <v:shape id="_x0000_i1030" type="#_x0000_t75" style="width:165.05pt;height:40.1pt">
            <v:imagedata r:id="rId17" r:href="rId18"/>
          </v:shape>
        </w:pict>
      </w:r>
    </w:p>
    <w:p w:rsidR="00246C43" w:rsidRDefault="0029295B">
      <w:pPr>
        <w:pStyle w:val="Picturecaption30"/>
        <w:framePr w:wrap="none" w:vAnchor="page" w:hAnchor="page" w:x="2014" w:y="14344"/>
        <w:shd w:val="clear" w:color="auto" w:fill="auto"/>
        <w:spacing w:line="250" w:lineRule="exact"/>
      </w:pPr>
      <w:r>
        <w:rPr>
          <w:rStyle w:val="Picturecaption31"/>
          <w:b/>
          <w:bCs/>
        </w:rPr>
        <w:t>CHIEF JUSTICE</w:t>
      </w:r>
    </w:p>
    <w:p w:rsidR="00246C43" w:rsidRDefault="00246C43">
      <w:pPr>
        <w:rPr>
          <w:sz w:val="2"/>
          <w:szCs w:val="2"/>
        </w:rPr>
      </w:pPr>
    </w:p>
    <w:sectPr w:rsidR="00246C43" w:rsidSect="00246C43">
      <w:pgSz w:w="12240" w:h="1872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5B" w:rsidRDefault="0029295B" w:rsidP="00246C43">
      <w:r>
        <w:separator/>
      </w:r>
    </w:p>
  </w:endnote>
  <w:endnote w:type="continuationSeparator" w:id="1">
    <w:p w:rsidR="0029295B" w:rsidRDefault="0029295B" w:rsidP="00246C4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5B" w:rsidRDefault="0029295B"/>
  </w:footnote>
  <w:footnote w:type="continuationSeparator" w:id="1">
    <w:p w:rsidR="0029295B" w:rsidRDefault="0029295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554"/>
    <w:multiLevelType w:val="multilevel"/>
    <w:tmpl w:val="CF30D8F2"/>
    <w:lvl w:ilvl="0">
      <w:start w:val="1"/>
      <w:numFmt w:val="decimal"/>
      <w:lvlText w:val="%1."/>
      <w:lvlJc w:val="left"/>
      <w:rPr>
        <w:rFonts w:ascii="Arial" w:eastAsia="Arial" w:hAnsi="Arial" w:cs="Arial"/>
        <w:b w:val="0"/>
        <w:bCs w:val="0"/>
        <w:i w:val="0"/>
        <w:iCs w:val="0"/>
        <w:smallCaps w:val="0"/>
        <w:strike w:val="0"/>
        <w:color w:val="000000"/>
        <w:spacing w:val="6"/>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86626E"/>
    <w:multiLevelType w:val="multilevel"/>
    <w:tmpl w:val="B5C861C6"/>
    <w:lvl w:ilvl="0">
      <w:start w:val="1"/>
      <w:numFmt w:val="decimal"/>
      <w:lvlText w:val="%1."/>
      <w:lvlJc w:val="left"/>
      <w:rPr>
        <w:rFonts w:ascii="Arial" w:eastAsia="Arial" w:hAnsi="Arial" w:cs="Arial"/>
        <w:b/>
        <w:bCs/>
        <w:i/>
        <w:iCs/>
        <w:smallCaps w:val="0"/>
        <w:strike w:val="0"/>
        <w:color w:val="000000"/>
        <w:spacing w:val="2"/>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5317D5"/>
    <w:multiLevelType w:val="multilevel"/>
    <w:tmpl w:val="16D8A53E"/>
    <w:lvl w:ilvl="0">
      <w:start w:val="1"/>
      <w:numFmt w:val="decimal"/>
      <w:lvlText w:val="%1."/>
      <w:lvlJc w:val="left"/>
      <w:rPr>
        <w:rFonts w:ascii="Arial" w:eastAsia="Arial" w:hAnsi="Arial" w:cs="Arial"/>
        <w:b/>
        <w:bCs/>
        <w:i/>
        <w:iCs/>
        <w:smallCaps w:val="0"/>
        <w:strike w:val="0"/>
        <w:color w:val="000000"/>
        <w:spacing w:val="2"/>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2606CE"/>
    <w:multiLevelType w:val="multilevel"/>
    <w:tmpl w:val="56C07A3E"/>
    <w:lvl w:ilvl="0">
      <w:start w:val="1"/>
      <w:numFmt w:val="lowerLetter"/>
      <w:lvlText w:val="(%1)"/>
      <w:lvlJc w:val="left"/>
      <w:rPr>
        <w:rFonts w:ascii="Arial" w:eastAsia="Arial" w:hAnsi="Arial" w:cs="Arial"/>
        <w:b/>
        <w:bCs/>
        <w:i/>
        <w:iCs/>
        <w:smallCaps w:val="0"/>
        <w:strike w:val="0"/>
        <w:color w:val="000000"/>
        <w:spacing w:val="2"/>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4A6C6B"/>
    <w:multiLevelType w:val="multilevel"/>
    <w:tmpl w:val="2FDEA976"/>
    <w:lvl w:ilvl="0">
      <w:start w:val="1"/>
      <w:numFmt w:val="lowerLetter"/>
      <w:lvlText w:val="(%1)"/>
      <w:lvlJc w:val="left"/>
      <w:rPr>
        <w:rFonts w:ascii="Arial" w:eastAsia="Arial" w:hAnsi="Arial" w:cs="Arial"/>
        <w:b/>
        <w:bCs/>
        <w:i/>
        <w:iCs/>
        <w:smallCaps w:val="0"/>
        <w:strike w:val="0"/>
        <w:color w:val="000000"/>
        <w:spacing w:val="2"/>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46C43"/>
    <w:rsid w:val="00246C43"/>
    <w:rsid w:val="0029295B"/>
    <w:rsid w:val="00AD6331"/>
    <w:rsid w:val="00CC0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6C4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C43"/>
    <w:rPr>
      <w:color w:val="0066CC"/>
      <w:u w:val="single"/>
    </w:rPr>
  </w:style>
  <w:style w:type="character" w:customStyle="1" w:styleId="Heading4">
    <w:name w:val="Heading #4_"/>
    <w:basedOn w:val="DefaultParagraphFont"/>
    <w:link w:val="Heading40"/>
    <w:rsid w:val="00246C43"/>
    <w:rPr>
      <w:rFonts w:ascii="Arial" w:eastAsia="Arial" w:hAnsi="Arial" w:cs="Arial"/>
      <w:b/>
      <w:bCs/>
      <w:i w:val="0"/>
      <w:iCs w:val="0"/>
      <w:smallCaps w:val="0"/>
      <w:strike w:val="0"/>
      <w:spacing w:val="8"/>
      <w:sz w:val="33"/>
      <w:szCs w:val="33"/>
      <w:u w:val="none"/>
    </w:rPr>
  </w:style>
  <w:style w:type="character" w:customStyle="1" w:styleId="Heading41">
    <w:name w:val="Heading #4"/>
    <w:basedOn w:val="Heading4"/>
    <w:rsid w:val="00246C43"/>
    <w:rPr>
      <w:color w:val="000000"/>
      <w:w w:val="100"/>
      <w:position w:val="0"/>
      <w:lang w:val="en-US"/>
    </w:rPr>
  </w:style>
  <w:style w:type="character" w:customStyle="1" w:styleId="Bodytext2">
    <w:name w:val="Body text (2)_"/>
    <w:basedOn w:val="DefaultParagraphFont"/>
    <w:link w:val="Bodytext20"/>
    <w:rsid w:val="00246C43"/>
    <w:rPr>
      <w:rFonts w:ascii="Arial" w:eastAsia="Arial" w:hAnsi="Arial" w:cs="Arial"/>
      <w:b/>
      <w:bCs/>
      <w:i/>
      <w:iCs/>
      <w:smallCaps w:val="0"/>
      <w:strike w:val="0"/>
      <w:spacing w:val="3"/>
      <w:sz w:val="25"/>
      <w:szCs w:val="25"/>
      <w:u w:val="none"/>
    </w:rPr>
  </w:style>
  <w:style w:type="character" w:customStyle="1" w:styleId="Bodytext21">
    <w:name w:val="Body text (2)"/>
    <w:basedOn w:val="Bodytext2"/>
    <w:rsid w:val="00246C43"/>
    <w:rPr>
      <w:color w:val="000000"/>
      <w:w w:val="100"/>
      <w:position w:val="0"/>
      <w:lang w:val="en-US"/>
    </w:rPr>
  </w:style>
  <w:style w:type="character" w:customStyle="1" w:styleId="Bodytext3">
    <w:name w:val="Body text (3)_"/>
    <w:basedOn w:val="DefaultParagraphFont"/>
    <w:link w:val="Bodytext30"/>
    <w:rsid w:val="00246C43"/>
    <w:rPr>
      <w:rFonts w:ascii="Arial" w:eastAsia="Arial" w:hAnsi="Arial" w:cs="Arial"/>
      <w:b/>
      <w:bCs/>
      <w:i w:val="0"/>
      <w:iCs w:val="0"/>
      <w:smallCaps w:val="0"/>
      <w:strike w:val="0"/>
      <w:spacing w:val="2"/>
      <w:sz w:val="25"/>
      <w:szCs w:val="25"/>
      <w:u w:val="none"/>
    </w:rPr>
  </w:style>
  <w:style w:type="character" w:customStyle="1" w:styleId="Bodytext31">
    <w:name w:val="Body text (3)"/>
    <w:basedOn w:val="Bodytext3"/>
    <w:rsid w:val="00246C43"/>
    <w:rPr>
      <w:color w:val="000000"/>
      <w:w w:val="100"/>
      <w:position w:val="0"/>
      <w:lang w:val="en-US"/>
    </w:rPr>
  </w:style>
  <w:style w:type="character" w:customStyle="1" w:styleId="Bodytext4">
    <w:name w:val="Body text (4)_"/>
    <w:basedOn w:val="DefaultParagraphFont"/>
    <w:link w:val="Bodytext40"/>
    <w:rsid w:val="00246C43"/>
    <w:rPr>
      <w:rFonts w:ascii="Arial" w:eastAsia="Arial" w:hAnsi="Arial" w:cs="Arial"/>
      <w:b w:val="0"/>
      <w:bCs w:val="0"/>
      <w:i/>
      <w:iCs/>
      <w:smallCaps w:val="0"/>
      <w:strike w:val="0"/>
      <w:spacing w:val="-1"/>
      <w:sz w:val="26"/>
      <w:szCs w:val="26"/>
      <w:u w:val="none"/>
    </w:rPr>
  </w:style>
  <w:style w:type="character" w:customStyle="1" w:styleId="Bodytext41">
    <w:name w:val="Body text (4)"/>
    <w:basedOn w:val="Bodytext4"/>
    <w:rsid w:val="00246C43"/>
    <w:rPr>
      <w:color w:val="000000"/>
      <w:w w:val="100"/>
      <w:position w:val="0"/>
      <w:lang w:val="en-US"/>
    </w:rPr>
  </w:style>
  <w:style w:type="character" w:customStyle="1" w:styleId="Heading2">
    <w:name w:val="Heading #2_"/>
    <w:basedOn w:val="DefaultParagraphFont"/>
    <w:link w:val="Heading20"/>
    <w:rsid w:val="00246C43"/>
    <w:rPr>
      <w:rFonts w:ascii="Arial" w:eastAsia="Arial" w:hAnsi="Arial" w:cs="Arial"/>
      <w:b/>
      <w:bCs/>
      <w:i w:val="0"/>
      <w:iCs w:val="0"/>
      <w:smallCaps w:val="0"/>
      <w:strike w:val="0"/>
      <w:spacing w:val="4"/>
      <w:sz w:val="37"/>
      <w:szCs w:val="37"/>
      <w:u w:val="none"/>
    </w:rPr>
  </w:style>
  <w:style w:type="character" w:customStyle="1" w:styleId="Heading21">
    <w:name w:val="Heading #2"/>
    <w:basedOn w:val="Heading2"/>
    <w:rsid w:val="00246C43"/>
    <w:rPr>
      <w:color w:val="000000"/>
      <w:w w:val="100"/>
      <w:position w:val="0"/>
      <w:u w:val="single"/>
      <w:lang w:val="en-US"/>
    </w:rPr>
  </w:style>
  <w:style w:type="character" w:customStyle="1" w:styleId="Bodytext">
    <w:name w:val="Body text_"/>
    <w:basedOn w:val="DefaultParagraphFont"/>
    <w:link w:val="Bodytext0"/>
    <w:rsid w:val="00246C43"/>
    <w:rPr>
      <w:rFonts w:ascii="Arial" w:eastAsia="Arial" w:hAnsi="Arial" w:cs="Arial"/>
      <w:b w:val="0"/>
      <w:bCs w:val="0"/>
      <w:i w:val="0"/>
      <w:iCs w:val="0"/>
      <w:smallCaps w:val="0"/>
      <w:strike w:val="0"/>
      <w:spacing w:val="6"/>
      <w:sz w:val="28"/>
      <w:szCs w:val="28"/>
      <w:u w:val="none"/>
    </w:rPr>
  </w:style>
  <w:style w:type="character" w:customStyle="1" w:styleId="Bodytext1">
    <w:name w:val="Body text"/>
    <w:basedOn w:val="Bodytext"/>
    <w:rsid w:val="00246C43"/>
    <w:rPr>
      <w:color w:val="000000"/>
      <w:w w:val="100"/>
      <w:position w:val="0"/>
      <w:lang w:val="en-US"/>
    </w:rPr>
  </w:style>
  <w:style w:type="character" w:customStyle="1" w:styleId="Headerorfooter2">
    <w:name w:val="Header or footer (2)_"/>
    <w:basedOn w:val="DefaultParagraphFont"/>
    <w:link w:val="Headerorfooter20"/>
    <w:rsid w:val="00246C43"/>
    <w:rPr>
      <w:rFonts w:ascii="Arial" w:eastAsia="Arial" w:hAnsi="Arial" w:cs="Arial"/>
      <w:b w:val="0"/>
      <w:bCs w:val="0"/>
      <w:i w:val="0"/>
      <w:iCs w:val="0"/>
      <w:smallCaps w:val="0"/>
      <w:strike w:val="0"/>
      <w:sz w:val="20"/>
      <w:szCs w:val="20"/>
      <w:u w:val="none"/>
    </w:rPr>
  </w:style>
  <w:style w:type="character" w:customStyle="1" w:styleId="Headerorfooter2SmallCaps">
    <w:name w:val="Header or footer (2) + Small Caps"/>
    <w:basedOn w:val="Headerorfooter2"/>
    <w:rsid w:val="00246C43"/>
    <w:rPr>
      <w:smallCaps/>
      <w:color w:val="000000"/>
      <w:spacing w:val="0"/>
      <w:w w:val="100"/>
      <w:position w:val="0"/>
    </w:rPr>
  </w:style>
  <w:style w:type="character" w:customStyle="1" w:styleId="BodytextConstantia">
    <w:name w:val="Body text + Constantia"/>
    <w:aliases w:val="10 pt,Spacing 0 pt"/>
    <w:basedOn w:val="Bodytext"/>
    <w:rsid w:val="00246C43"/>
    <w:rPr>
      <w:rFonts w:ascii="Constantia" w:eastAsia="Constantia" w:hAnsi="Constantia" w:cs="Constantia"/>
      <w:color w:val="000000"/>
      <w:spacing w:val="17"/>
      <w:w w:val="100"/>
      <w:position w:val="0"/>
      <w:sz w:val="20"/>
      <w:szCs w:val="20"/>
      <w:lang w:val="en-US"/>
    </w:rPr>
  </w:style>
  <w:style w:type="character" w:customStyle="1" w:styleId="Bodytext95pt">
    <w:name w:val="Body text + 9.5 pt"/>
    <w:aliases w:val="Spacing 0 pt"/>
    <w:basedOn w:val="Bodytext"/>
    <w:rsid w:val="00246C43"/>
    <w:rPr>
      <w:color w:val="000000"/>
      <w:spacing w:val="0"/>
      <w:w w:val="100"/>
      <w:position w:val="0"/>
      <w:sz w:val="19"/>
      <w:szCs w:val="19"/>
    </w:rPr>
  </w:style>
  <w:style w:type="character" w:customStyle="1" w:styleId="Bodytext9pt">
    <w:name w:val="Body text + 9 pt"/>
    <w:aliases w:val="Spacing 0 pt"/>
    <w:basedOn w:val="Bodytext"/>
    <w:rsid w:val="00246C43"/>
    <w:rPr>
      <w:color w:val="000000"/>
      <w:spacing w:val="8"/>
      <w:w w:val="100"/>
      <w:position w:val="0"/>
      <w:sz w:val="18"/>
      <w:szCs w:val="18"/>
      <w:lang w:val="en-US"/>
    </w:rPr>
  </w:style>
  <w:style w:type="character" w:customStyle="1" w:styleId="Bodytext5">
    <w:name w:val="Body text (5)_"/>
    <w:basedOn w:val="DefaultParagraphFont"/>
    <w:link w:val="Bodytext50"/>
    <w:rsid w:val="00246C43"/>
    <w:rPr>
      <w:rFonts w:ascii="Arial" w:eastAsia="Arial" w:hAnsi="Arial" w:cs="Arial"/>
      <w:b w:val="0"/>
      <w:bCs w:val="0"/>
      <w:i w:val="0"/>
      <w:iCs w:val="0"/>
      <w:smallCaps w:val="0"/>
      <w:strike w:val="0"/>
      <w:spacing w:val="6"/>
      <w:sz w:val="18"/>
      <w:szCs w:val="18"/>
      <w:u w:val="none"/>
    </w:rPr>
  </w:style>
  <w:style w:type="character" w:customStyle="1" w:styleId="Bodytext51">
    <w:name w:val="Body text (5)"/>
    <w:basedOn w:val="Bodytext5"/>
    <w:rsid w:val="00246C43"/>
    <w:rPr>
      <w:color w:val="000000"/>
      <w:w w:val="100"/>
      <w:position w:val="0"/>
      <w:lang w:val="en-US"/>
    </w:rPr>
  </w:style>
  <w:style w:type="character" w:customStyle="1" w:styleId="Bodytext6">
    <w:name w:val="Body text (6)_"/>
    <w:basedOn w:val="DefaultParagraphFont"/>
    <w:link w:val="Bodytext60"/>
    <w:rsid w:val="00246C4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61">
    <w:name w:val="Body text (6)"/>
    <w:basedOn w:val="Bodytext6"/>
    <w:rsid w:val="00246C43"/>
    <w:rPr>
      <w:color w:val="000000"/>
      <w:w w:val="100"/>
      <w:position w:val="0"/>
      <w:lang w:val="en-US"/>
    </w:rPr>
  </w:style>
  <w:style w:type="character" w:customStyle="1" w:styleId="Bodytext7">
    <w:name w:val="Body text (7)_"/>
    <w:basedOn w:val="DefaultParagraphFont"/>
    <w:link w:val="Bodytext70"/>
    <w:rsid w:val="00246C43"/>
    <w:rPr>
      <w:rFonts w:ascii="Arial" w:eastAsia="Arial" w:hAnsi="Arial" w:cs="Arial"/>
      <w:b w:val="0"/>
      <w:bCs w:val="0"/>
      <w:i/>
      <w:iCs/>
      <w:smallCaps w:val="0"/>
      <w:strike w:val="0"/>
      <w:spacing w:val="3"/>
      <w:sz w:val="26"/>
      <w:szCs w:val="26"/>
      <w:u w:val="none"/>
    </w:rPr>
  </w:style>
  <w:style w:type="character" w:customStyle="1" w:styleId="Bodytext71">
    <w:name w:val="Body text (7)"/>
    <w:basedOn w:val="Bodytext7"/>
    <w:rsid w:val="00246C43"/>
    <w:rPr>
      <w:color w:val="000000"/>
      <w:w w:val="100"/>
      <w:position w:val="0"/>
      <w:lang w:val="en-US"/>
    </w:rPr>
  </w:style>
  <w:style w:type="character" w:customStyle="1" w:styleId="Headerorfooter">
    <w:name w:val="Header or footer_"/>
    <w:basedOn w:val="DefaultParagraphFont"/>
    <w:link w:val="Headerorfooter0"/>
    <w:rsid w:val="00246C43"/>
    <w:rPr>
      <w:rFonts w:ascii="Times New Roman" w:eastAsia="Times New Roman" w:hAnsi="Times New Roman" w:cs="Times New Roman"/>
      <w:b w:val="0"/>
      <w:bCs w:val="0"/>
      <w:i w:val="0"/>
      <w:iCs w:val="0"/>
      <w:smallCaps w:val="0"/>
      <w:strike w:val="0"/>
      <w:spacing w:val="12"/>
      <w:sz w:val="20"/>
      <w:szCs w:val="20"/>
      <w:u w:val="none"/>
    </w:rPr>
  </w:style>
  <w:style w:type="character" w:customStyle="1" w:styleId="Headerorfooter1">
    <w:name w:val="Header or footer"/>
    <w:basedOn w:val="Headerorfooter"/>
    <w:rsid w:val="00246C43"/>
    <w:rPr>
      <w:color w:val="000000"/>
      <w:w w:val="100"/>
      <w:position w:val="0"/>
      <w:lang w:val="en-US"/>
    </w:rPr>
  </w:style>
  <w:style w:type="character" w:customStyle="1" w:styleId="Headerorfooter3">
    <w:name w:val="Header or footer (3)_"/>
    <w:basedOn w:val="DefaultParagraphFont"/>
    <w:link w:val="Headerorfooter30"/>
    <w:rsid w:val="00246C43"/>
    <w:rPr>
      <w:rFonts w:ascii="Times New Roman" w:eastAsia="Times New Roman" w:hAnsi="Times New Roman" w:cs="Times New Roman"/>
      <w:b w:val="0"/>
      <w:bCs w:val="0"/>
      <w:i w:val="0"/>
      <w:iCs w:val="0"/>
      <w:smallCaps w:val="0"/>
      <w:strike w:val="0"/>
      <w:sz w:val="20"/>
      <w:szCs w:val="20"/>
      <w:u w:val="none"/>
    </w:rPr>
  </w:style>
  <w:style w:type="character" w:customStyle="1" w:styleId="Headerorfooter31">
    <w:name w:val="Header or footer (3)"/>
    <w:basedOn w:val="Headerorfooter3"/>
    <w:rsid w:val="00246C43"/>
    <w:rPr>
      <w:color w:val="000000"/>
      <w:spacing w:val="0"/>
      <w:w w:val="100"/>
      <w:position w:val="0"/>
    </w:rPr>
  </w:style>
  <w:style w:type="character" w:customStyle="1" w:styleId="Bodytext7Constantia">
    <w:name w:val="Body text (7) + Constantia"/>
    <w:aliases w:val="10 pt,Not Italic,Spacing 0 pt"/>
    <w:basedOn w:val="Bodytext7"/>
    <w:rsid w:val="00246C43"/>
    <w:rPr>
      <w:rFonts w:ascii="Constantia" w:eastAsia="Constantia" w:hAnsi="Constantia" w:cs="Constantia"/>
      <w:i/>
      <w:iCs/>
      <w:color w:val="000000"/>
      <w:spacing w:val="17"/>
      <w:w w:val="100"/>
      <w:position w:val="0"/>
      <w:sz w:val="20"/>
      <w:szCs w:val="20"/>
      <w:lang w:val="en-US"/>
    </w:rPr>
  </w:style>
  <w:style w:type="character" w:customStyle="1" w:styleId="Bodytext795pt">
    <w:name w:val="Body text (7) + 9.5 pt"/>
    <w:aliases w:val="Not Italic,Spacing 0 pt"/>
    <w:basedOn w:val="Bodytext7"/>
    <w:rsid w:val="00246C43"/>
    <w:rPr>
      <w:i/>
      <w:iCs/>
      <w:color w:val="000000"/>
      <w:spacing w:val="0"/>
      <w:w w:val="100"/>
      <w:position w:val="0"/>
      <w:sz w:val="19"/>
      <w:szCs w:val="19"/>
    </w:rPr>
  </w:style>
  <w:style w:type="character" w:customStyle="1" w:styleId="Bodytext711pt">
    <w:name w:val="Body text (7) + 11 pt"/>
    <w:aliases w:val="Not Italic,Spacing 0 pt"/>
    <w:basedOn w:val="Bodytext7"/>
    <w:rsid w:val="00246C43"/>
    <w:rPr>
      <w:i/>
      <w:iCs/>
      <w:color w:val="000000"/>
      <w:spacing w:val="2"/>
      <w:w w:val="100"/>
      <w:position w:val="0"/>
      <w:sz w:val="22"/>
      <w:szCs w:val="22"/>
      <w:lang w:val="en-US"/>
    </w:rPr>
  </w:style>
  <w:style w:type="character" w:customStyle="1" w:styleId="Bodytext7NotItalic">
    <w:name w:val="Body text (7) + Not Italic"/>
    <w:aliases w:val="Spacing 0 pt"/>
    <w:basedOn w:val="Bodytext7"/>
    <w:rsid w:val="00246C43"/>
    <w:rPr>
      <w:i/>
      <w:iCs/>
      <w:color w:val="000000"/>
      <w:spacing w:val="0"/>
      <w:w w:val="100"/>
      <w:position w:val="0"/>
    </w:rPr>
  </w:style>
  <w:style w:type="character" w:customStyle="1" w:styleId="Bodytext8">
    <w:name w:val="Body text (8)_"/>
    <w:basedOn w:val="DefaultParagraphFont"/>
    <w:link w:val="Bodytext80"/>
    <w:rsid w:val="00246C43"/>
    <w:rPr>
      <w:rFonts w:ascii="Constantia" w:eastAsia="Constantia" w:hAnsi="Constantia" w:cs="Constantia"/>
      <w:b w:val="0"/>
      <w:bCs w:val="0"/>
      <w:i w:val="0"/>
      <w:iCs w:val="0"/>
      <w:smallCaps w:val="0"/>
      <w:strike w:val="0"/>
      <w:spacing w:val="17"/>
      <w:sz w:val="20"/>
      <w:szCs w:val="20"/>
      <w:u w:val="none"/>
    </w:rPr>
  </w:style>
  <w:style w:type="character" w:customStyle="1" w:styleId="Bodytext81">
    <w:name w:val="Body text (8)"/>
    <w:basedOn w:val="Bodytext8"/>
    <w:rsid w:val="00246C43"/>
    <w:rPr>
      <w:color w:val="000000"/>
      <w:w w:val="100"/>
      <w:position w:val="0"/>
      <w:lang w:val="en-US"/>
    </w:rPr>
  </w:style>
  <w:style w:type="character" w:customStyle="1" w:styleId="Heading5">
    <w:name w:val="Heading #5_"/>
    <w:basedOn w:val="DefaultParagraphFont"/>
    <w:link w:val="Heading50"/>
    <w:rsid w:val="00246C43"/>
    <w:rPr>
      <w:rFonts w:ascii="Arial" w:eastAsia="Arial" w:hAnsi="Arial" w:cs="Arial"/>
      <w:b/>
      <w:bCs/>
      <w:i/>
      <w:iCs/>
      <w:smallCaps w:val="0"/>
      <w:strike w:val="0"/>
      <w:spacing w:val="2"/>
      <w:sz w:val="28"/>
      <w:szCs w:val="28"/>
      <w:u w:val="none"/>
    </w:rPr>
  </w:style>
  <w:style w:type="character" w:customStyle="1" w:styleId="Heading51">
    <w:name w:val="Heading #5"/>
    <w:basedOn w:val="Heading5"/>
    <w:rsid w:val="00246C43"/>
    <w:rPr>
      <w:color w:val="000000"/>
      <w:w w:val="100"/>
      <w:position w:val="0"/>
      <w:lang w:val="en-US"/>
    </w:rPr>
  </w:style>
  <w:style w:type="character" w:customStyle="1" w:styleId="Heading5NotBold">
    <w:name w:val="Heading #5 + Not Bold"/>
    <w:aliases w:val="Not Italic,Spacing 0 pt"/>
    <w:basedOn w:val="Heading5"/>
    <w:rsid w:val="00246C43"/>
    <w:rPr>
      <w:b/>
      <w:bCs/>
      <w:i/>
      <w:iCs/>
      <w:color w:val="000000"/>
      <w:spacing w:val="6"/>
      <w:w w:val="100"/>
      <w:position w:val="0"/>
      <w:lang w:val="en-US"/>
    </w:rPr>
  </w:style>
  <w:style w:type="character" w:customStyle="1" w:styleId="Bodytext9">
    <w:name w:val="Body text (9)_"/>
    <w:basedOn w:val="DefaultParagraphFont"/>
    <w:link w:val="Bodytext90"/>
    <w:rsid w:val="00246C43"/>
    <w:rPr>
      <w:rFonts w:ascii="Arial" w:eastAsia="Arial" w:hAnsi="Arial" w:cs="Arial"/>
      <w:b/>
      <w:bCs/>
      <w:i/>
      <w:iCs/>
      <w:smallCaps w:val="0"/>
      <w:strike w:val="0"/>
      <w:spacing w:val="2"/>
      <w:sz w:val="28"/>
      <w:szCs w:val="28"/>
      <w:u w:val="none"/>
    </w:rPr>
  </w:style>
  <w:style w:type="character" w:customStyle="1" w:styleId="Bodytext91">
    <w:name w:val="Body text (9)"/>
    <w:basedOn w:val="Bodytext9"/>
    <w:rsid w:val="00246C43"/>
    <w:rPr>
      <w:color w:val="000000"/>
      <w:w w:val="100"/>
      <w:position w:val="0"/>
      <w:lang w:val="en-US"/>
    </w:rPr>
  </w:style>
  <w:style w:type="character" w:customStyle="1" w:styleId="Bodytext9Constantia">
    <w:name w:val="Body text (9) + Constantia"/>
    <w:aliases w:val="10 pt,Not Bold,Not Italic,Spacing 0 pt"/>
    <w:basedOn w:val="Bodytext9"/>
    <w:rsid w:val="00246C43"/>
    <w:rPr>
      <w:rFonts w:ascii="Constantia" w:eastAsia="Constantia" w:hAnsi="Constantia" w:cs="Constantia"/>
      <w:b/>
      <w:bCs/>
      <w:i/>
      <w:iCs/>
      <w:color w:val="000000"/>
      <w:spacing w:val="17"/>
      <w:w w:val="100"/>
      <w:position w:val="0"/>
      <w:sz w:val="20"/>
      <w:szCs w:val="20"/>
      <w:lang w:val="en-US"/>
    </w:rPr>
  </w:style>
  <w:style w:type="character" w:customStyle="1" w:styleId="Bodytext995pt">
    <w:name w:val="Body text (9) + 9.5 pt"/>
    <w:aliases w:val="Not Bold,Not Italic,Spacing 0 pt"/>
    <w:basedOn w:val="Bodytext9"/>
    <w:rsid w:val="00246C43"/>
    <w:rPr>
      <w:b/>
      <w:bCs/>
      <w:i/>
      <w:iCs/>
      <w:color w:val="000000"/>
      <w:spacing w:val="0"/>
      <w:w w:val="100"/>
      <w:position w:val="0"/>
      <w:sz w:val="19"/>
      <w:szCs w:val="19"/>
    </w:rPr>
  </w:style>
  <w:style w:type="character" w:customStyle="1" w:styleId="Bodytext99pt">
    <w:name w:val="Body text (9) + 9 pt"/>
    <w:aliases w:val="Not Bold,Not Italic,Spacing 0 pt"/>
    <w:basedOn w:val="Bodytext9"/>
    <w:rsid w:val="00246C43"/>
    <w:rPr>
      <w:b/>
      <w:bCs/>
      <w:i/>
      <w:iCs/>
      <w:color w:val="000000"/>
      <w:spacing w:val="8"/>
      <w:w w:val="100"/>
      <w:position w:val="0"/>
      <w:sz w:val="18"/>
      <w:szCs w:val="18"/>
      <w:lang w:val="en-US"/>
    </w:rPr>
  </w:style>
  <w:style w:type="character" w:customStyle="1" w:styleId="Bodytext9NotBold">
    <w:name w:val="Body text (9) + Not Bold"/>
    <w:aliases w:val="Not Italic,Spacing 0 pt"/>
    <w:basedOn w:val="Bodytext9"/>
    <w:rsid w:val="00246C43"/>
    <w:rPr>
      <w:b/>
      <w:bCs/>
      <w:i/>
      <w:iCs/>
      <w:color w:val="000000"/>
      <w:spacing w:val="6"/>
      <w:w w:val="100"/>
      <w:position w:val="0"/>
      <w:lang w:val="en-US"/>
    </w:rPr>
  </w:style>
  <w:style w:type="character" w:customStyle="1" w:styleId="Bodytext10">
    <w:name w:val="Body text (10)_"/>
    <w:basedOn w:val="DefaultParagraphFont"/>
    <w:link w:val="Bodytext100"/>
    <w:rsid w:val="00246C43"/>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Bodytext101">
    <w:name w:val="Body text (10)"/>
    <w:basedOn w:val="Bodytext10"/>
    <w:rsid w:val="00246C43"/>
    <w:rPr>
      <w:color w:val="000000"/>
      <w:w w:val="100"/>
      <w:position w:val="0"/>
      <w:lang w:val="en-US"/>
    </w:rPr>
  </w:style>
  <w:style w:type="character" w:customStyle="1" w:styleId="Bodytext11">
    <w:name w:val="Body text (11)_"/>
    <w:basedOn w:val="DefaultParagraphFont"/>
    <w:link w:val="Bodytext110"/>
    <w:rsid w:val="00246C43"/>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Bodytext111">
    <w:name w:val="Body text (11)"/>
    <w:basedOn w:val="Bodytext11"/>
    <w:rsid w:val="00246C43"/>
    <w:rPr>
      <w:color w:val="000000"/>
      <w:w w:val="100"/>
      <w:position w:val="0"/>
      <w:lang w:val="en-US"/>
    </w:rPr>
  </w:style>
  <w:style w:type="character" w:customStyle="1" w:styleId="Headerorfooter4">
    <w:name w:val="Header or footer (4)_"/>
    <w:basedOn w:val="DefaultParagraphFont"/>
    <w:link w:val="Headerorfooter40"/>
    <w:rsid w:val="00246C43"/>
    <w:rPr>
      <w:rFonts w:ascii="Dotum" w:eastAsia="Dotum" w:hAnsi="Dotum" w:cs="Dotum"/>
      <w:b w:val="0"/>
      <w:bCs w:val="0"/>
      <w:i/>
      <w:iCs/>
      <w:smallCaps w:val="0"/>
      <w:strike w:val="0"/>
      <w:sz w:val="19"/>
      <w:szCs w:val="19"/>
      <w:u w:val="none"/>
    </w:rPr>
  </w:style>
  <w:style w:type="character" w:customStyle="1" w:styleId="Bodytext92">
    <w:name w:val="Body text (9)"/>
    <w:basedOn w:val="Bodytext9"/>
    <w:rsid w:val="00246C43"/>
    <w:rPr>
      <w:color w:val="000000"/>
      <w:w w:val="100"/>
      <w:position w:val="0"/>
      <w:lang w:val="en-US"/>
    </w:rPr>
  </w:style>
  <w:style w:type="character" w:customStyle="1" w:styleId="Headerorfooter5">
    <w:name w:val="Header or footer (5)_"/>
    <w:basedOn w:val="DefaultParagraphFont"/>
    <w:link w:val="Headerorfooter50"/>
    <w:rsid w:val="00246C43"/>
    <w:rPr>
      <w:rFonts w:ascii="Arial" w:eastAsia="Arial" w:hAnsi="Arial" w:cs="Arial"/>
      <w:b w:val="0"/>
      <w:bCs w:val="0"/>
      <w:i w:val="0"/>
      <w:iCs w:val="0"/>
      <w:smallCaps w:val="0"/>
      <w:strike w:val="0"/>
      <w:sz w:val="20"/>
      <w:szCs w:val="20"/>
      <w:u w:val="none"/>
    </w:rPr>
  </w:style>
  <w:style w:type="character" w:customStyle="1" w:styleId="Headerorfooter51">
    <w:name w:val="Header or footer (5)"/>
    <w:basedOn w:val="Headerorfooter5"/>
    <w:rsid w:val="00246C43"/>
    <w:rPr>
      <w:color w:val="000000"/>
      <w:spacing w:val="0"/>
      <w:w w:val="100"/>
      <w:position w:val="0"/>
    </w:rPr>
  </w:style>
  <w:style w:type="character" w:customStyle="1" w:styleId="Heading5Constantia">
    <w:name w:val="Heading #5 + Constantia"/>
    <w:aliases w:val="10 pt,Not Bold,Not Italic,Spacing 0 pt"/>
    <w:basedOn w:val="Heading5"/>
    <w:rsid w:val="00246C43"/>
    <w:rPr>
      <w:rFonts w:ascii="Constantia" w:eastAsia="Constantia" w:hAnsi="Constantia" w:cs="Constantia"/>
      <w:b/>
      <w:bCs/>
      <w:i/>
      <w:iCs/>
      <w:color w:val="000000"/>
      <w:spacing w:val="17"/>
      <w:w w:val="100"/>
      <w:position w:val="0"/>
      <w:sz w:val="20"/>
      <w:szCs w:val="20"/>
    </w:rPr>
  </w:style>
  <w:style w:type="character" w:customStyle="1" w:styleId="Heading595pt">
    <w:name w:val="Heading #5 + 9.5 pt"/>
    <w:aliases w:val="Not Bold,Not Italic,Spacing 0 pt"/>
    <w:basedOn w:val="Heading5"/>
    <w:rsid w:val="00246C43"/>
    <w:rPr>
      <w:b/>
      <w:bCs/>
      <w:i/>
      <w:iCs/>
      <w:color w:val="000000"/>
      <w:spacing w:val="0"/>
      <w:w w:val="100"/>
      <w:position w:val="0"/>
      <w:sz w:val="19"/>
      <w:szCs w:val="19"/>
    </w:rPr>
  </w:style>
  <w:style w:type="character" w:customStyle="1" w:styleId="Bodytexta">
    <w:name w:val="Body text"/>
    <w:basedOn w:val="Bodytext"/>
    <w:rsid w:val="00246C43"/>
    <w:rPr>
      <w:color w:val="000000"/>
      <w:w w:val="100"/>
      <w:position w:val="0"/>
      <w:lang w:val="en-US"/>
    </w:rPr>
  </w:style>
  <w:style w:type="character" w:customStyle="1" w:styleId="BodytextBold">
    <w:name w:val="Body text + Bold"/>
    <w:aliases w:val="Italic,Spacing 0 pt"/>
    <w:basedOn w:val="Bodytext"/>
    <w:rsid w:val="00246C43"/>
    <w:rPr>
      <w:b/>
      <w:bCs/>
      <w:i/>
      <w:iCs/>
      <w:color w:val="000000"/>
      <w:spacing w:val="2"/>
      <w:w w:val="100"/>
      <w:position w:val="0"/>
      <w:lang w:val="en-US"/>
    </w:rPr>
  </w:style>
  <w:style w:type="character" w:customStyle="1" w:styleId="Bodytext12">
    <w:name w:val="Body text (12)_"/>
    <w:basedOn w:val="DefaultParagraphFont"/>
    <w:link w:val="Bodytext120"/>
    <w:rsid w:val="00246C43"/>
    <w:rPr>
      <w:rFonts w:ascii="Times New Roman" w:eastAsia="Times New Roman" w:hAnsi="Times New Roman" w:cs="Times New Roman"/>
      <w:b w:val="0"/>
      <w:bCs w:val="0"/>
      <w:i w:val="0"/>
      <w:iCs w:val="0"/>
      <w:smallCaps w:val="0"/>
      <w:strike w:val="0"/>
      <w:sz w:val="21"/>
      <w:szCs w:val="21"/>
      <w:u w:val="none"/>
    </w:rPr>
  </w:style>
  <w:style w:type="character" w:customStyle="1" w:styleId="Bodytext121">
    <w:name w:val="Body text (12)"/>
    <w:basedOn w:val="Bodytext12"/>
    <w:rsid w:val="00246C43"/>
    <w:rPr>
      <w:color w:val="000000"/>
      <w:spacing w:val="0"/>
      <w:w w:val="100"/>
      <w:position w:val="0"/>
    </w:rPr>
  </w:style>
  <w:style w:type="character" w:customStyle="1" w:styleId="Bodytext13">
    <w:name w:val="Body text (13)_"/>
    <w:basedOn w:val="DefaultParagraphFont"/>
    <w:link w:val="Bodytext130"/>
    <w:rsid w:val="00246C4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Bodytext131">
    <w:name w:val="Body text (13)"/>
    <w:basedOn w:val="Bodytext13"/>
    <w:rsid w:val="00246C43"/>
    <w:rPr>
      <w:color w:val="000000"/>
      <w:w w:val="100"/>
      <w:position w:val="0"/>
      <w:lang w:val="en-US"/>
    </w:rPr>
  </w:style>
  <w:style w:type="character" w:customStyle="1" w:styleId="BodytextBold0">
    <w:name w:val="Body text + Bold"/>
    <w:aliases w:val="Italic,Spacing 0 pt"/>
    <w:basedOn w:val="Bodytext"/>
    <w:rsid w:val="00246C43"/>
    <w:rPr>
      <w:b/>
      <w:bCs/>
      <w:i/>
      <w:iCs/>
      <w:color w:val="000000"/>
      <w:spacing w:val="2"/>
      <w:w w:val="100"/>
      <w:position w:val="0"/>
      <w:u w:val="single"/>
      <w:lang w:val="en-US"/>
    </w:rPr>
  </w:style>
  <w:style w:type="character" w:customStyle="1" w:styleId="Bodytext14">
    <w:name w:val="Body text (14)_"/>
    <w:basedOn w:val="DefaultParagraphFont"/>
    <w:link w:val="Bodytext140"/>
    <w:rsid w:val="00246C43"/>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Bodytext141">
    <w:name w:val="Body text (14)"/>
    <w:basedOn w:val="Bodytext14"/>
    <w:rsid w:val="00246C43"/>
    <w:rPr>
      <w:color w:val="000000"/>
      <w:w w:val="100"/>
      <w:position w:val="0"/>
      <w:lang w:val="en-US"/>
    </w:rPr>
  </w:style>
  <w:style w:type="character" w:customStyle="1" w:styleId="Headerorfooter6">
    <w:name w:val="Header or footer (6)_"/>
    <w:basedOn w:val="DefaultParagraphFont"/>
    <w:link w:val="Headerorfooter60"/>
    <w:rsid w:val="00246C43"/>
    <w:rPr>
      <w:rFonts w:ascii="Times New Roman" w:eastAsia="Times New Roman" w:hAnsi="Times New Roman" w:cs="Times New Roman"/>
      <w:b w:val="0"/>
      <w:bCs w:val="0"/>
      <w:i w:val="0"/>
      <w:iCs w:val="0"/>
      <w:smallCaps w:val="0"/>
      <w:strike w:val="0"/>
      <w:spacing w:val="51"/>
      <w:sz w:val="23"/>
      <w:szCs w:val="23"/>
      <w:u w:val="none"/>
    </w:rPr>
  </w:style>
  <w:style w:type="character" w:customStyle="1" w:styleId="Headerorfooter61">
    <w:name w:val="Header or footer (6)"/>
    <w:basedOn w:val="Headerorfooter6"/>
    <w:rsid w:val="00246C43"/>
    <w:rPr>
      <w:color w:val="000000"/>
      <w:w w:val="100"/>
      <w:position w:val="0"/>
      <w:lang w:val="en-US"/>
    </w:rPr>
  </w:style>
  <w:style w:type="character" w:customStyle="1" w:styleId="Bodytext9TimesNewRoman">
    <w:name w:val="Body text (9) + Times New Roman"/>
    <w:aliases w:val="10 pt,Not Bold,Not Italic,Spacing 0 pt"/>
    <w:basedOn w:val="Bodytext9"/>
    <w:rsid w:val="00246C43"/>
    <w:rPr>
      <w:rFonts w:ascii="Times New Roman" w:eastAsia="Times New Roman" w:hAnsi="Times New Roman" w:cs="Times New Roman"/>
      <w:b/>
      <w:bCs/>
      <w:i/>
      <w:iCs/>
      <w:color w:val="000000"/>
      <w:spacing w:val="0"/>
      <w:w w:val="100"/>
      <w:position w:val="0"/>
      <w:sz w:val="20"/>
      <w:szCs w:val="20"/>
    </w:rPr>
  </w:style>
  <w:style w:type="character" w:customStyle="1" w:styleId="Bodytext93">
    <w:name w:val="Body text (9)"/>
    <w:basedOn w:val="Bodytext9"/>
    <w:rsid w:val="00246C43"/>
    <w:rPr>
      <w:color w:val="000000"/>
      <w:w w:val="100"/>
      <w:position w:val="0"/>
      <w:u w:val="single"/>
      <w:lang w:val="en-US"/>
    </w:rPr>
  </w:style>
  <w:style w:type="character" w:customStyle="1" w:styleId="Bodytext94">
    <w:name w:val="Body text (9)"/>
    <w:basedOn w:val="Bodytext9"/>
    <w:rsid w:val="00246C43"/>
    <w:rPr>
      <w:color w:val="000000"/>
      <w:w w:val="100"/>
      <w:position w:val="0"/>
      <w:u w:val="single"/>
      <w:lang w:val="en-US"/>
    </w:rPr>
  </w:style>
  <w:style w:type="character" w:customStyle="1" w:styleId="Bodytext79pt">
    <w:name w:val="Body text (7) + 9 pt"/>
    <w:aliases w:val="Spacing 0 pt"/>
    <w:basedOn w:val="Bodytext7"/>
    <w:rsid w:val="00246C43"/>
    <w:rPr>
      <w:color w:val="000000"/>
      <w:spacing w:val="11"/>
      <w:w w:val="100"/>
      <w:position w:val="0"/>
      <w:sz w:val="18"/>
      <w:szCs w:val="18"/>
      <w:lang w:val="en-US"/>
    </w:rPr>
  </w:style>
  <w:style w:type="character" w:customStyle="1" w:styleId="Bodytext79pt0">
    <w:name w:val="Body text (7) + 9 pt"/>
    <w:aliases w:val="Spacing 0 pt"/>
    <w:basedOn w:val="Bodytext7"/>
    <w:rsid w:val="00246C43"/>
    <w:rPr>
      <w:color w:val="000000"/>
      <w:spacing w:val="0"/>
      <w:w w:val="100"/>
      <w:position w:val="0"/>
      <w:sz w:val="18"/>
      <w:szCs w:val="18"/>
    </w:rPr>
  </w:style>
  <w:style w:type="character" w:customStyle="1" w:styleId="Bodytextb">
    <w:name w:val="Body text"/>
    <w:basedOn w:val="Bodytext"/>
    <w:rsid w:val="00246C43"/>
    <w:rPr>
      <w:color w:val="000000"/>
      <w:w w:val="100"/>
      <w:position w:val="0"/>
    </w:rPr>
  </w:style>
  <w:style w:type="character" w:customStyle="1" w:styleId="BodytextBold1">
    <w:name w:val="Body text + Bold"/>
    <w:aliases w:val="Spacing 0 pt"/>
    <w:basedOn w:val="Bodytext"/>
    <w:rsid w:val="00246C43"/>
    <w:rPr>
      <w:b/>
      <w:bCs/>
      <w:color w:val="000000"/>
      <w:spacing w:val="7"/>
      <w:w w:val="100"/>
      <w:position w:val="0"/>
      <w:lang w:val="en-US"/>
    </w:rPr>
  </w:style>
  <w:style w:type="character" w:customStyle="1" w:styleId="Bodytext99pt0">
    <w:name w:val="Body text (9) + 9 pt"/>
    <w:aliases w:val="Not Bold,Spacing 0 pt"/>
    <w:basedOn w:val="Bodytext9"/>
    <w:rsid w:val="00246C43"/>
    <w:rPr>
      <w:b/>
      <w:bCs/>
      <w:color w:val="000000"/>
      <w:spacing w:val="11"/>
      <w:w w:val="100"/>
      <w:position w:val="0"/>
      <w:sz w:val="18"/>
      <w:szCs w:val="18"/>
      <w:lang w:val="en-US"/>
    </w:rPr>
  </w:style>
  <w:style w:type="character" w:customStyle="1" w:styleId="Bodytext99pt1">
    <w:name w:val="Body text (9) + 9 pt"/>
    <w:aliases w:val="Not Bold,Spacing 0 pt"/>
    <w:basedOn w:val="Bodytext9"/>
    <w:rsid w:val="00246C43"/>
    <w:rPr>
      <w:b/>
      <w:bCs/>
      <w:color w:val="000000"/>
      <w:spacing w:val="0"/>
      <w:w w:val="100"/>
      <w:position w:val="0"/>
      <w:sz w:val="18"/>
      <w:szCs w:val="18"/>
    </w:rPr>
  </w:style>
  <w:style w:type="character" w:customStyle="1" w:styleId="Bodytext15">
    <w:name w:val="Body text (15)_"/>
    <w:basedOn w:val="DefaultParagraphFont"/>
    <w:link w:val="Bodytext150"/>
    <w:rsid w:val="00246C43"/>
    <w:rPr>
      <w:rFonts w:ascii="Arial" w:eastAsia="Arial" w:hAnsi="Arial" w:cs="Arial"/>
      <w:b w:val="0"/>
      <w:bCs w:val="0"/>
      <w:i w:val="0"/>
      <w:iCs w:val="0"/>
      <w:smallCaps w:val="0"/>
      <w:strike w:val="0"/>
      <w:spacing w:val="6"/>
      <w:sz w:val="19"/>
      <w:szCs w:val="19"/>
      <w:u w:val="none"/>
    </w:rPr>
  </w:style>
  <w:style w:type="character" w:customStyle="1" w:styleId="Bodytext151">
    <w:name w:val="Body text (15)"/>
    <w:basedOn w:val="Bodytext15"/>
    <w:rsid w:val="00246C43"/>
    <w:rPr>
      <w:color w:val="000000"/>
      <w:w w:val="100"/>
      <w:position w:val="0"/>
      <w:lang w:val="en-US"/>
    </w:rPr>
  </w:style>
  <w:style w:type="character" w:customStyle="1" w:styleId="Heading1">
    <w:name w:val="Heading #1_"/>
    <w:basedOn w:val="DefaultParagraphFont"/>
    <w:link w:val="Heading10"/>
    <w:rsid w:val="00246C43"/>
    <w:rPr>
      <w:rFonts w:ascii="Arial" w:eastAsia="Arial" w:hAnsi="Arial" w:cs="Arial"/>
      <w:b w:val="0"/>
      <w:bCs w:val="0"/>
      <w:i/>
      <w:iCs/>
      <w:smallCaps w:val="0"/>
      <w:strike w:val="0"/>
      <w:spacing w:val="-12"/>
      <w:sz w:val="49"/>
      <w:szCs w:val="49"/>
      <w:u w:val="none"/>
    </w:rPr>
  </w:style>
  <w:style w:type="character" w:customStyle="1" w:styleId="Heading11">
    <w:name w:val="Heading #1"/>
    <w:basedOn w:val="Heading1"/>
    <w:rsid w:val="00246C43"/>
    <w:rPr>
      <w:color w:val="000000"/>
      <w:w w:val="100"/>
      <w:position w:val="0"/>
      <w:lang w:val="en-US"/>
    </w:rPr>
  </w:style>
  <w:style w:type="character" w:customStyle="1" w:styleId="Bodytext17">
    <w:name w:val="Body text (17)_"/>
    <w:basedOn w:val="DefaultParagraphFont"/>
    <w:link w:val="Bodytext170"/>
    <w:rsid w:val="00246C43"/>
    <w:rPr>
      <w:rFonts w:ascii="Arial" w:eastAsia="Arial" w:hAnsi="Arial" w:cs="Arial"/>
      <w:b/>
      <w:bCs/>
      <w:i w:val="0"/>
      <w:iCs w:val="0"/>
      <w:smallCaps w:val="0"/>
      <w:strike w:val="0"/>
      <w:spacing w:val="7"/>
      <w:sz w:val="28"/>
      <w:szCs w:val="28"/>
      <w:u w:val="none"/>
    </w:rPr>
  </w:style>
  <w:style w:type="character" w:customStyle="1" w:styleId="Bodytext171">
    <w:name w:val="Body text (17)"/>
    <w:basedOn w:val="Bodytext17"/>
    <w:rsid w:val="00246C43"/>
    <w:rPr>
      <w:color w:val="000000"/>
      <w:w w:val="100"/>
      <w:position w:val="0"/>
      <w:lang w:val="en-US"/>
    </w:rPr>
  </w:style>
  <w:style w:type="character" w:customStyle="1" w:styleId="Bodytext16">
    <w:name w:val="Body text (16)_"/>
    <w:basedOn w:val="DefaultParagraphFont"/>
    <w:link w:val="Bodytext160"/>
    <w:rsid w:val="00246C43"/>
    <w:rPr>
      <w:rFonts w:ascii="Times New Roman" w:eastAsia="Times New Roman" w:hAnsi="Times New Roman" w:cs="Times New Roman"/>
      <w:b/>
      <w:bCs/>
      <w:i w:val="0"/>
      <w:iCs w:val="0"/>
      <w:smallCaps w:val="0"/>
      <w:strike w:val="0"/>
      <w:spacing w:val="1"/>
      <w:sz w:val="32"/>
      <w:szCs w:val="32"/>
      <w:u w:val="none"/>
    </w:rPr>
  </w:style>
  <w:style w:type="character" w:customStyle="1" w:styleId="Bodytext161">
    <w:name w:val="Body text (16)"/>
    <w:basedOn w:val="Bodytext16"/>
    <w:rsid w:val="00246C43"/>
    <w:rPr>
      <w:color w:val="000000"/>
      <w:w w:val="100"/>
      <w:position w:val="0"/>
      <w:lang w:val="en-US"/>
    </w:rPr>
  </w:style>
  <w:style w:type="character" w:customStyle="1" w:styleId="Bodytext18">
    <w:name w:val="Body text (18)_"/>
    <w:basedOn w:val="DefaultParagraphFont"/>
    <w:link w:val="Bodytext180"/>
    <w:rsid w:val="00246C43"/>
    <w:rPr>
      <w:rFonts w:ascii="Constantia" w:eastAsia="Constantia" w:hAnsi="Constantia" w:cs="Constantia"/>
      <w:b w:val="0"/>
      <w:bCs w:val="0"/>
      <w:i w:val="0"/>
      <w:iCs w:val="0"/>
      <w:smallCaps w:val="0"/>
      <w:strike w:val="0"/>
      <w:spacing w:val="19"/>
      <w:sz w:val="36"/>
      <w:szCs w:val="36"/>
      <w:u w:val="none"/>
    </w:rPr>
  </w:style>
  <w:style w:type="character" w:customStyle="1" w:styleId="Bodytext181">
    <w:name w:val="Body text (18)"/>
    <w:basedOn w:val="Bodytext18"/>
    <w:rsid w:val="00246C43"/>
    <w:rPr>
      <w:color w:val="000000"/>
      <w:w w:val="100"/>
      <w:position w:val="0"/>
      <w:lang w:val="en-US"/>
    </w:rPr>
  </w:style>
  <w:style w:type="character" w:customStyle="1" w:styleId="Bodytext19">
    <w:name w:val="Body text (19)_"/>
    <w:basedOn w:val="DefaultParagraphFont"/>
    <w:link w:val="Bodytext190"/>
    <w:rsid w:val="00246C43"/>
    <w:rPr>
      <w:rFonts w:ascii="Bookman Old Style" w:eastAsia="Bookman Old Style" w:hAnsi="Bookman Old Style" w:cs="Bookman Old Style"/>
      <w:b w:val="0"/>
      <w:bCs w:val="0"/>
      <w:i w:val="0"/>
      <w:iCs w:val="0"/>
      <w:smallCaps w:val="0"/>
      <w:strike w:val="0"/>
      <w:spacing w:val="-2"/>
      <w:sz w:val="26"/>
      <w:szCs w:val="26"/>
      <w:u w:val="none"/>
    </w:rPr>
  </w:style>
  <w:style w:type="character" w:customStyle="1" w:styleId="Bodytext191">
    <w:name w:val="Body text (19)"/>
    <w:basedOn w:val="Bodytext19"/>
    <w:rsid w:val="00246C43"/>
    <w:rPr>
      <w:color w:val="000000"/>
      <w:w w:val="100"/>
      <w:position w:val="0"/>
      <w:lang w:val="en-US"/>
    </w:rPr>
  </w:style>
  <w:style w:type="character" w:customStyle="1" w:styleId="Bodytext200">
    <w:name w:val="Body text (20)_"/>
    <w:basedOn w:val="DefaultParagraphFont"/>
    <w:link w:val="Bodytext201"/>
    <w:rsid w:val="00246C43"/>
    <w:rPr>
      <w:rFonts w:ascii="Times New Roman" w:eastAsia="Times New Roman" w:hAnsi="Times New Roman" w:cs="Times New Roman"/>
      <w:b/>
      <w:bCs/>
      <w:i/>
      <w:iCs/>
      <w:smallCaps w:val="0"/>
      <w:strike w:val="0"/>
      <w:spacing w:val="5"/>
      <w:sz w:val="21"/>
      <w:szCs w:val="21"/>
      <w:u w:val="none"/>
    </w:rPr>
  </w:style>
  <w:style w:type="character" w:customStyle="1" w:styleId="Bodytext202">
    <w:name w:val="Body text (20)"/>
    <w:basedOn w:val="Bodytext200"/>
    <w:rsid w:val="00246C43"/>
    <w:rPr>
      <w:color w:val="000000"/>
      <w:w w:val="100"/>
      <w:position w:val="0"/>
      <w:lang w:val="en-US"/>
    </w:rPr>
  </w:style>
  <w:style w:type="character" w:customStyle="1" w:styleId="Bodytext210">
    <w:name w:val="Body text (21)_"/>
    <w:basedOn w:val="DefaultParagraphFont"/>
    <w:link w:val="Bodytext211"/>
    <w:rsid w:val="00246C43"/>
    <w:rPr>
      <w:rFonts w:ascii="Times New Roman" w:eastAsia="Times New Roman" w:hAnsi="Times New Roman" w:cs="Times New Roman"/>
      <w:b/>
      <w:bCs/>
      <w:i w:val="0"/>
      <w:iCs w:val="0"/>
      <w:smallCaps w:val="0"/>
      <w:strike w:val="0"/>
      <w:spacing w:val="6"/>
      <w:sz w:val="36"/>
      <w:szCs w:val="36"/>
      <w:u w:val="none"/>
    </w:rPr>
  </w:style>
  <w:style w:type="character" w:customStyle="1" w:styleId="Bodytext212">
    <w:name w:val="Body text (21)"/>
    <w:basedOn w:val="Bodytext210"/>
    <w:rsid w:val="00246C43"/>
    <w:rPr>
      <w:color w:val="000000"/>
      <w:w w:val="100"/>
      <w:position w:val="0"/>
      <w:lang w:val="en-US"/>
    </w:rPr>
  </w:style>
  <w:style w:type="character" w:customStyle="1" w:styleId="Bodytext19Spacing4pt">
    <w:name w:val="Body text (19) + Spacing 4 pt"/>
    <w:basedOn w:val="Bodytext19"/>
    <w:rsid w:val="00246C43"/>
    <w:rPr>
      <w:color w:val="000000"/>
      <w:spacing w:val="91"/>
      <w:w w:val="100"/>
      <w:position w:val="0"/>
      <w:lang w:val="en-US"/>
    </w:rPr>
  </w:style>
  <w:style w:type="character" w:customStyle="1" w:styleId="Bodytext162">
    <w:name w:val="Body text (16)"/>
    <w:basedOn w:val="Bodytext16"/>
    <w:rsid w:val="00246C43"/>
    <w:rPr>
      <w:color w:val="000000"/>
      <w:w w:val="100"/>
      <w:position w:val="0"/>
      <w:u w:val="single"/>
      <w:lang w:val="en-US"/>
    </w:rPr>
  </w:style>
  <w:style w:type="character" w:customStyle="1" w:styleId="Bodytext22">
    <w:name w:val="Body text (22)_"/>
    <w:basedOn w:val="DefaultParagraphFont"/>
    <w:link w:val="Bodytext220"/>
    <w:rsid w:val="00246C43"/>
    <w:rPr>
      <w:rFonts w:ascii="AngsanaUPC" w:eastAsia="AngsanaUPC" w:hAnsi="AngsanaUPC" w:cs="AngsanaUPC"/>
      <w:b w:val="0"/>
      <w:bCs w:val="0"/>
      <w:i w:val="0"/>
      <w:iCs w:val="0"/>
      <w:smallCaps w:val="0"/>
      <w:strike w:val="0"/>
      <w:spacing w:val="17"/>
      <w:sz w:val="8"/>
      <w:szCs w:val="8"/>
      <w:u w:val="none"/>
    </w:rPr>
  </w:style>
  <w:style w:type="character" w:customStyle="1" w:styleId="Bodytext22Spacing0pt">
    <w:name w:val="Body text (22) + Spacing 0 pt"/>
    <w:basedOn w:val="Bodytext22"/>
    <w:rsid w:val="00246C43"/>
    <w:rPr>
      <w:color w:val="000000"/>
      <w:spacing w:val="3"/>
      <w:w w:val="100"/>
      <w:position w:val="0"/>
    </w:rPr>
  </w:style>
  <w:style w:type="character" w:customStyle="1" w:styleId="Bodytext22Spacing0pt0">
    <w:name w:val="Body text (22) + Spacing 0 pt"/>
    <w:basedOn w:val="Bodytext22"/>
    <w:rsid w:val="00246C43"/>
    <w:rPr>
      <w:strike/>
      <w:color w:val="000000"/>
      <w:spacing w:val="3"/>
      <w:w w:val="100"/>
      <w:position w:val="0"/>
      <w:lang w:val="en-US"/>
    </w:rPr>
  </w:style>
  <w:style w:type="character" w:customStyle="1" w:styleId="Bodytext221">
    <w:name w:val="Body text (22)"/>
    <w:basedOn w:val="Bodytext22"/>
    <w:rsid w:val="00246C43"/>
    <w:rPr>
      <w:strike/>
      <w:color w:val="000000"/>
      <w:w w:val="100"/>
      <w:position w:val="0"/>
      <w:lang w:val="en-US"/>
    </w:rPr>
  </w:style>
  <w:style w:type="character" w:customStyle="1" w:styleId="Bodytext23">
    <w:name w:val="Body text (23)_"/>
    <w:basedOn w:val="DefaultParagraphFont"/>
    <w:link w:val="Bodytext230"/>
    <w:rsid w:val="00246C43"/>
    <w:rPr>
      <w:rFonts w:ascii="Times New Roman" w:eastAsia="Times New Roman" w:hAnsi="Times New Roman" w:cs="Times New Roman"/>
      <w:b/>
      <w:bCs/>
      <w:i w:val="0"/>
      <w:iCs w:val="0"/>
      <w:smallCaps w:val="0"/>
      <w:strike w:val="0"/>
      <w:spacing w:val="3"/>
      <w:sz w:val="21"/>
      <w:szCs w:val="21"/>
      <w:u w:val="none"/>
    </w:rPr>
  </w:style>
  <w:style w:type="character" w:customStyle="1" w:styleId="Bodytext231">
    <w:name w:val="Body text (23)"/>
    <w:basedOn w:val="Bodytext23"/>
    <w:rsid w:val="00246C43"/>
    <w:rPr>
      <w:color w:val="000000"/>
      <w:w w:val="100"/>
      <w:position w:val="0"/>
      <w:lang w:val="en-US"/>
    </w:rPr>
  </w:style>
  <w:style w:type="character" w:customStyle="1" w:styleId="Bodytext24">
    <w:name w:val="Body text (24)_"/>
    <w:basedOn w:val="DefaultParagraphFont"/>
    <w:link w:val="Bodytext240"/>
    <w:rsid w:val="00246C43"/>
    <w:rPr>
      <w:rFonts w:ascii="Times New Roman" w:eastAsia="Times New Roman" w:hAnsi="Times New Roman" w:cs="Times New Roman"/>
      <w:b/>
      <w:bCs/>
      <w:i w:val="0"/>
      <w:iCs w:val="0"/>
      <w:smallCaps w:val="0"/>
      <w:strike w:val="0"/>
      <w:spacing w:val="3"/>
      <w:sz w:val="20"/>
      <w:szCs w:val="20"/>
      <w:u w:val="none"/>
    </w:rPr>
  </w:style>
  <w:style w:type="character" w:customStyle="1" w:styleId="Bodytext241">
    <w:name w:val="Body text (24)"/>
    <w:basedOn w:val="Bodytext24"/>
    <w:rsid w:val="00246C43"/>
    <w:rPr>
      <w:color w:val="000000"/>
      <w:w w:val="100"/>
      <w:position w:val="0"/>
      <w:lang w:val="en-US"/>
    </w:rPr>
  </w:style>
  <w:style w:type="character" w:customStyle="1" w:styleId="Bodytext25">
    <w:name w:val="Body text (25)_"/>
    <w:basedOn w:val="DefaultParagraphFont"/>
    <w:link w:val="Bodytext250"/>
    <w:rsid w:val="00246C43"/>
    <w:rPr>
      <w:rFonts w:ascii="Bookman Old Style" w:eastAsia="Bookman Old Style" w:hAnsi="Bookman Old Style" w:cs="Bookman Old Style"/>
      <w:b/>
      <w:bCs/>
      <w:i w:val="0"/>
      <w:iCs w:val="0"/>
      <w:smallCaps w:val="0"/>
      <w:strike w:val="0"/>
      <w:sz w:val="26"/>
      <w:szCs w:val="26"/>
      <w:u w:val="none"/>
    </w:rPr>
  </w:style>
  <w:style w:type="character" w:customStyle="1" w:styleId="Bodytext251">
    <w:name w:val="Body text (25)"/>
    <w:basedOn w:val="Bodytext25"/>
    <w:rsid w:val="00246C43"/>
    <w:rPr>
      <w:color w:val="000000"/>
      <w:spacing w:val="0"/>
      <w:w w:val="100"/>
      <w:position w:val="0"/>
      <w:lang w:val="en-US"/>
    </w:rPr>
  </w:style>
  <w:style w:type="character" w:customStyle="1" w:styleId="Picturecaption">
    <w:name w:val="Picture caption_"/>
    <w:basedOn w:val="DefaultParagraphFont"/>
    <w:link w:val="Picturecaption0"/>
    <w:rsid w:val="00246C43"/>
    <w:rPr>
      <w:rFonts w:ascii="Bookman Old Style" w:eastAsia="Bookman Old Style" w:hAnsi="Bookman Old Style" w:cs="Bookman Old Style"/>
      <w:b w:val="0"/>
      <w:bCs w:val="0"/>
      <w:i w:val="0"/>
      <w:iCs w:val="0"/>
      <w:smallCaps w:val="0"/>
      <w:strike w:val="0"/>
      <w:spacing w:val="-2"/>
      <w:sz w:val="26"/>
      <w:szCs w:val="26"/>
      <w:u w:val="none"/>
    </w:rPr>
  </w:style>
  <w:style w:type="character" w:customStyle="1" w:styleId="Picturecaption1">
    <w:name w:val="Picture caption"/>
    <w:basedOn w:val="Picturecaption"/>
    <w:rsid w:val="00246C43"/>
    <w:rPr>
      <w:color w:val="000000"/>
      <w:w w:val="100"/>
      <w:position w:val="0"/>
      <w:lang w:val="en-US"/>
    </w:rPr>
  </w:style>
  <w:style w:type="character" w:customStyle="1" w:styleId="Picturecaption2">
    <w:name w:val="Picture caption (2)_"/>
    <w:basedOn w:val="DefaultParagraphFont"/>
    <w:link w:val="Picturecaption20"/>
    <w:rsid w:val="00246C43"/>
    <w:rPr>
      <w:rFonts w:ascii="Bookman Old Style" w:eastAsia="Bookman Old Style" w:hAnsi="Bookman Old Style" w:cs="Bookman Old Style"/>
      <w:b/>
      <w:bCs/>
      <w:i w:val="0"/>
      <w:iCs w:val="0"/>
      <w:smallCaps w:val="0"/>
      <w:strike w:val="0"/>
      <w:sz w:val="26"/>
      <w:szCs w:val="26"/>
      <w:u w:val="none"/>
    </w:rPr>
  </w:style>
  <w:style w:type="character" w:customStyle="1" w:styleId="Picturecaption21">
    <w:name w:val="Picture caption (2)"/>
    <w:basedOn w:val="Picturecaption2"/>
    <w:rsid w:val="00246C43"/>
    <w:rPr>
      <w:color w:val="000000"/>
      <w:spacing w:val="0"/>
      <w:w w:val="100"/>
      <w:position w:val="0"/>
      <w:lang w:val="en-US"/>
    </w:rPr>
  </w:style>
  <w:style w:type="character" w:customStyle="1" w:styleId="Bodytext26">
    <w:name w:val="Body text (26)_"/>
    <w:basedOn w:val="DefaultParagraphFont"/>
    <w:link w:val="Bodytext260"/>
    <w:rsid w:val="00246C43"/>
    <w:rPr>
      <w:rFonts w:ascii="Times New Roman" w:eastAsia="Times New Roman" w:hAnsi="Times New Roman" w:cs="Times New Roman"/>
      <w:b/>
      <w:bCs/>
      <w:i w:val="0"/>
      <w:iCs w:val="0"/>
      <w:smallCaps w:val="0"/>
      <w:strike w:val="0"/>
      <w:spacing w:val="3"/>
      <w:sz w:val="33"/>
      <w:szCs w:val="33"/>
      <w:u w:val="none"/>
    </w:rPr>
  </w:style>
  <w:style w:type="character" w:customStyle="1" w:styleId="Bodytext261">
    <w:name w:val="Body text (26)"/>
    <w:basedOn w:val="Bodytext26"/>
    <w:rsid w:val="00246C43"/>
    <w:rPr>
      <w:color w:val="000000"/>
      <w:w w:val="100"/>
      <w:position w:val="0"/>
      <w:lang w:val="en-US"/>
    </w:rPr>
  </w:style>
  <w:style w:type="character" w:customStyle="1" w:styleId="Bodytext27">
    <w:name w:val="Body text (27)_"/>
    <w:basedOn w:val="DefaultParagraphFont"/>
    <w:link w:val="Bodytext270"/>
    <w:rsid w:val="00246C43"/>
    <w:rPr>
      <w:rFonts w:ascii="Times New Roman" w:eastAsia="Times New Roman" w:hAnsi="Times New Roman" w:cs="Times New Roman"/>
      <w:b/>
      <w:bCs/>
      <w:i/>
      <w:iCs/>
      <w:smallCaps w:val="0"/>
      <w:strike w:val="0"/>
      <w:spacing w:val="2"/>
      <w:sz w:val="26"/>
      <w:szCs w:val="26"/>
      <w:u w:val="none"/>
    </w:rPr>
  </w:style>
  <w:style w:type="character" w:customStyle="1" w:styleId="Bodytext271">
    <w:name w:val="Body text (27)"/>
    <w:basedOn w:val="Bodytext27"/>
    <w:rsid w:val="00246C43"/>
    <w:rPr>
      <w:color w:val="000000"/>
      <w:w w:val="100"/>
      <w:position w:val="0"/>
      <w:lang w:val="en-US"/>
    </w:rPr>
  </w:style>
  <w:style w:type="character" w:customStyle="1" w:styleId="Heading3">
    <w:name w:val="Heading #3_"/>
    <w:basedOn w:val="DefaultParagraphFont"/>
    <w:link w:val="Heading30"/>
    <w:rsid w:val="00246C43"/>
    <w:rPr>
      <w:rFonts w:ascii="Times New Roman" w:eastAsia="Times New Roman" w:hAnsi="Times New Roman" w:cs="Times New Roman"/>
      <w:b/>
      <w:bCs/>
      <w:i w:val="0"/>
      <w:iCs w:val="0"/>
      <w:smallCaps w:val="0"/>
      <w:strike w:val="0"/>
      <w:spacing w:val="1"/>
      <w:sz w:val="37"/>
      <w:szCs w:val="37"/>
      <w:u w:val="none"/>
    </w:rPr>
  </w:style>
  <w:style w:type="character" w:customStyle="1" w:styleId="Heading31">
    <w:name w:val="Heading #3"/>
    <w:basedOn w:val="Heading3"/>
    <w:rsid w:val="00246C43"/>
    <w:rPr>
      <w:color w:val="000000"/>
      <w:w w:val="100"/>
      <w:position w:val="0"/>
      <w:lang w:val="en-US"/>
    </w:rPr>
  </w:style>
  <w:style w:type="character" w:customStyle="1" w:styleId="Bodytext29">
    <w:name w:val="Body text (29)_"/>
    <w:basedOn w:val="DefaultParagraphFont"/>
    <w:link w:val="Bodytext290"/>
    <w:rsid w:val="00246C43"/>
    <w:rPr>
      <w:rFonts w:ascii="Times New Roman" w:eastAsia="Times New Roman" w:hAnsi="Times New Roman" w:cs="Times New Roman"/>
      <w:b/>
      <w:bCs/>
      <w:i/>
      <w:iCs/>
      <w:smallCaps w:val="0"/>
      <w:strike w:val="0"/>
      <w:spacing w:val="4"/>
      <w:sz w:val="29"/>
      <w:szCs w:val="29"/>
      <w:u w:val="none"/>
    </w:rPr>
  </w:style>
  <w:style w:type="character" w:customStyle="1" w:styleId="Bodytext291">
    <w:name w:val="Body text (29)"/>
    <w:basedOn w:val="Bodytext29"/>
    <w:rsid w:val="00246C43"/>
    <w:rPr>
      <w:color w:val="000000"/>
      <w:w w:val="100"/>
      <w:position w:val="0"/>
      <w:lang w:val="en-US"/>
    </w:rPr>
  </w:style>
  <w:style w:type="character" w:customStyle="1" w:styleId="Bodytext300">
    <w:name w:val="Body text (30)_"/>
    <w:basedOn w:val="DefaultParagraphFont"/>
    <w:link w:val="Bodytext301"/>
    <w:rsid w:val="00246C43"/>
    <w:rPr>
      <w:rFonts w:ascii="Times New Roman" w:eastAsia="Times New Roman" w:hAnsi="Times New Roman" w:cs="Times New Roman"/>
      <w:b w:val="0"/>
      <w:bCs w:val="0"/>
      <w:i w:val="0"/>
      <w:iCs w:val="0"/>
      <w:smallCaps w:val="0"/>
      <w:strike w:val="0"/>
      <w:spacing w:val="4"/>
      <w:sz w:val="28"/>
      <w:szCs w:val="28"/>
      <w:u w:val="none"/>
    </w:rPr>
  </w:style>
  <w:style w:type="character" w:customStyle="1" w:styleId="Bodytext302">
    <w:name w:val="Body text (30)"/>
    <w:basedOn w:val="Bodytext300"/>
    <w:rsid w:val="00246C43"/>
    <w:rPr>
      <w:color w:val="000000"/>
      <w:w w:val="100"/>
      <w:position w:val="0"/>
      <w:lang w:val="en-US"/>
    </w:rPr>
  </w:style>
  <w:style w:type="character" w:customStyle="1" w:styleId="Bodytext28">
    <w:name w:val="Body text (28)_"/>
    <w:basedOn w:val="DefaultParagraphFont"/>
    <w:link w:val="Bodytext280"/>
    <w:rsid w:val="00246C43"/>
    <w:rPr>
      <w:rFonts w:ascii="Times New Roman" w:eastAsia="Times New Roman" w:hAnsi="Times New Roman" w:cs="Times New Roman"/>
      <w:b/>
      <w:bCs/>
      <w:i w:val="0"/>
      <w:iCs w:val="0"/>
      <w:smallCaps w:val="0"/>
      <w:strike w:val="0"/>
      <w:spacing w:val="5"/>
      <w:sz w:val="29"/>
      <w:szCs w:val="29"/>
      <w:u w:val="none"/>
    </w:rPr>
  </w:style>
  <w:style w:type="character" w:customStyle="1" w:styleId="Bodytext281">
    <w:name w:val="Body text (28)"/>
    <w:basedOn w:val="Bodytext28"/>
    <w:rsid w:val="00246C43"/>
    <w:rPr>
      <w:color w:val="000000"/>
      <w:w w:val="100"/>
      <w:position w:val="0"/>
      <w:lang w:val="en-US"/>
    </w:rPr>
  </w:style>
  <w:style w:type="character" w:customStyle="1" w:styleId="Bodytext282">
    <w:name w:val="Body text (28)"/>
    <w:basedOn w:val="Bodytext28"/>
    <w:rsid w:val="00246C43"/>
    <w:rPr>
      <w:color w:val="000000"/>
      <w:w w:val="100"/>
      <w:position w:val="0"/>
      <w:u w:val="single"/>
      <w:lang w:val="en-US"/>
    </w:rPr>
  </w:style>
  <w:style w:type="character" w:customStyle="1" w:styleId="Bodytext28NotBold">
    <w:name w:val="Body text (28) + Not Bold"/>
    <w:aliases w:val="Spacing -1 pt"/>
    <w:basedOn w:val="Bodytext28"/>
    <w:rsid w:val="00246C43"/>
    <w:rPr>
      <w:b/>
      <w:bCs/>
      <w:color w:val="000000"/>
      <w:spacing w:val="-38"/>
      <w:w w:val="100"/>
      <w:position w:val="0"/>
      <w:lang w:val="en-US"/>
    </w:rPr>
  </w:style>
  <w:style w:type="character" w:customStyle="1" w:styleId="Bodytext310">
    <w:name w:val="Body text (31)_"/>
    <w:basedOn w:val="DefaultParagraphFont"/>
    <w:link w:val="Bodytext311"/>
    <w:rsid w:val="00246C43"/>
    <w:rPr>
      <w:rFonts w:ascii="Times New Roman" w:eastAsia="Times New Roman" w:hAnsi="Times New Roman" w:cs="Times New Roman"/>
      <w:b/>
      <w:bCs/>
      <w:i w:val="0"/>
      <w:iCs w:val="0"/>
      <w:smallCaps w:val="0"/>
      <w:strike w:val="0"/>
      <w:spacing w:val="4"/>
      <w:sz w:val="30"/>
      <w:szCs w:val="30"/>
      <w:u w:val="none"/>
    </w:rPr>
  </w:style>
  <w:style w:type="character" w:customStyle="1" w:styleId="Bodytext312">
    <w:name w:val="Body text (31)"/>
    <w:basedOn w:val="Bodytext310"/>
    <w:rsid w:val="00246C43"/>
    <w:rPr>
      <w:color w:val="000000"/>
      <w:w w:val="100"/>
      <w:position w:val="0"/>
      <w:lang w:val="en-US"/>
    </w:rPr>
  </w:style>
  <w:style w:type="character" w:customStyle="1" w:styleId="Bodytext31Corbel">
    <w:name w:val="Body text (31) + Corbel"/>
    <w:aliases w:val="19.5 pt,Not Bold,Spacing 0 pt"/>
    <w:basedOn w:val="Bodytext310"/>
    <w:rsid w:val="00246C43"/>
    <w:rPr>
      <w:rFonts w:ascii="Corbel" w:eastAsia="Corbel" w:hAnsi="Corbel" w:cs="Corbel"/>
      <w:b/>
      <w:bCs/>
      <w:color w:val="000000"/>
      <w:spacing w:val="0"/>
      <w:w w:val="100"/>
      <w:position w:val="0"/>
      <w:sz w:val="39"/>
      <w:szCs w:val="39"/>
    </w:rPr>
  </w:style>
  <w:style w:type="character" w:customStyle="1" w:styleId="Bodytext32">
    <w:name w:val="Body text (32)_"/>
    <w:basedOn w:val="DefaultParagraphFont"/>
    <w:link w:val="Bodytext320"/>
    <w:rsid w:val="00246C43"/>
    <w:rPr>
      <w:rFonts w:ascii="Arial" w:eastAsia="Arial" w:hAnsi="Arial" w:cs="Arial"/>
      <w:b/>
      <w:bCs/>
      <w:i w:val="0"/>
      <w:iCs w:val="0"/>
      <w:smallCaps w:val="0"/>
      <w:strike w:val="0"/>
      <w:spacing w:val="10"/>
      <w:sz w:val="25"/>
      <w:szCs w:val="25"/>
      <w:u w:val="none"/>
    </w:rPr>
  </w:style>
  <w:style w:type="character" w:customStyle="1" w:styleId="Bodytext321">
    <w:name w:val="Body text (32)"/>
    <w:basedOn w:val="Bodytext32"/>
    <w:rsid w:val="00246C43"/>
    <w:rPr>
      <w:color w:val="000000"/>
      <w:w w:val="100"/>
      <w:position w:val="0"/>
      <w:lang w:val="en-US"/>
    </w:rPr>
  </w:style>
  <w:style w:type="character" w:customStyle="1" w:styleId="Bodytext33">
    <w:name w:val="Body text (33)_"/>
    <w:basedOn w:val="DefaultParagraphFont"/>
    <w:link w:val="Bodytext330"/>
    <w:rsid w:val="00246C43"/>
    <w:rPr>
      <w:rFonts w:ascii="Arial" w:eastAsia="Arial" w:hAnsi="Arial" w:cs="Arial"/>
      <w:b/>
      <w:bCs/>
      <w:i/>
      <w:iCs/>
      <w:smallCaps w:val="0"/>
      <w:strike w:val="0"/>
      <w:spacing w:val="7"/>
      <w:sz w:val="19"/>
      <w:szCs w:val="19"/>
      <w:u w:val="none"/>
    </w:rPr>
  </w:style>
  <w:style w:type="character" w:customStyle="1" w:styleId="Bodytext331">
    <w:name w:val="Body text (33)"/>
    <w:basedOn w:val="Bodytext33"/>
    <w:rsid w:val="00246C43"/>
    <w:rPr>
      <w:color w:val="000000"/>
      <w:w w:val="100"/>
      <w:position w:val="0"/>
      <w:lang w:val="en-US"/>
    </w:rPr>
  </w:style>
  <w:style w:type="character" w:customStyle="1" w:styleId="Bodytext34">
    <w:name w:val="Body text (34)_"/>
    <w:basedOn w:val="DefaultParagraphFont"/>
    <w:link w:val="Bodytext340"/>
    <w:rsid w:val="00246C43"/>
    <w:rPr>
      <w:rFonts w:ascii="Arial" w:eastAsia="Arial" w:hAnsi="Arial" w:cs="Arial"/>
      <w:b w:val="0"/>
      <w:bCs w:val="0"/>
      <w:i w:val="0"/>
      <w:iCs w:val="0"/>
      <w:smallCaps w:val="0"/>
      <w:strike w:val="0"/>
      <w:spacing w:val="8"/>
      <w:u w:val="none"/>
    </w:rPr>
  </w:style>
  <w:style w:type="character" w:customStyle="1" w:styleId="Bodytext341">
    <w:name w:val="Body text (34)"/>
    <w:basedOn w:val="Bodytext34"/>
    <w:rsid w:val="00246C43"/>
    <w:rPr>
      <w:color w:val="000000"/>
      <w:w w:val="100"/>
      <w:position w:val="0"/>
      <w:sz w:val="24"/>
      <w:szCs w:val="24"/>
      <w:lang w:val="en-US"/>
    </w:rPr>
  </w:style>
  <w:style w:type="character" w:customStyle="1" w:styleId="Picturecaption3">
    <w:name w:val="Picture caption (3)_"/>
    <w:basedOn w:val="DefaultParagraphFont"/>
    <w:link w:val="Picturecaption30"/>
    <w:rsid w:val="00246C43"/>
    <w:rPr>
      <w:rFonts w:ascii="Arial" w:eastAsia="Arial" w:hAnsi="Arial" w:cs="Arial"/>
      <w:b/>
      <w:bCs/>
      <w:i w:val="0"/>
      <w:iCs w:val="0"/>
      <w:smallCaps w:val="0"/>
      <w:strike w:val="0"/>
      <w:spacing w:val="10"/>
      <w:sz w:val="25"/>
      <w:szCs w:val="25"/>
      <w:u w:val="none"/>
    </w:rPr>
  </w:style>
  <w:style w:type="character" w:customStyle="1" w:styleId="Picturecaption31">
    <w:name w:val="Picture caption (3)"/>
    <w:basedOn w:val="Picturecaption3"/>
    <w:rsid w:val="00246C43"/>
    <w:rPr>
      <w:color w:val="000000"/>
      <w:w w:val="100"/>
      <w:position w:val="0"/>
      <w:lang w:val="en-US"/>
    </w:rPr>
  </w:style>
  <w:style w:type="paragraph" w:customStyle="1" w:styleId="Heading40">
    <w:name w:val="Heading #4"/>
    <w:basedOn w:val="Normal"/>
    <w:link w:val="Heading4"/>
    <w:rsid w:val="00246C43"/>
    <w:pPr>
      <w:shd w:val="clear" w:color="auto" w:fill="FFFFFF"/>
      <w:spacing w:after="540" w:line="0" w:lineRule="atLeast"/>
      <w:jc w:val="center"/>
      <w:outlineLvl w:val="3"/>
    </w:pPr>
    <w:rPr>
      <w:rFonts w:ascii="Arial" w:eastAsia="Arial" w:hAnsi="Arial" w:cs="Arial"/>
      <w:b/>
      <w:bCs/>
      <w:spacing w:val="8"/>
      <w:sz w:val="33"/>
      <w:szCs w:val="33"/>
    </w:rPr>
  </w:style>
  <w:style w:type="paragraph" w:customStyle="1" w:styleId="Bodytext20">
    <w:name w:val="Body text (2)"/>
    <w:basedOn w:val="Normal"/>
    <w:link w:val="Bodytext2"/>
    <w:rsid w:val="00246C43"/>
    <w:pPr>
      <w:shd w:val="clear" w:color="auto" w:fill="FFFFFF"/>
      <w:spacing w:before="420" w:after="60" w:line="0" w:lineRule="atLeast"/>
      <w:jc w:val="center"/>
    </w:pPr>
    <w:rPr>
      <w:rFonts w:ascii="Arial" w:eastAsia="Arial" w:hAnsi="Arial" w:cs="Arial"/>
      <w:b/>
      <w:bCs/>
      <w:i/>
      <w:iCs/>
      <w:spacing w:val="3"/>
      <w:sz w:val="25"/>
      <w:szCs w:val="25"/>
    </w:rPr>
  </w:style>
  <w:style w:type="paragraph" w:customStyle="1" w:styleId="Bodytext30">
    <w:name w:val="Body text (3)"/>
    <w:basedOn w:val="Normal"/>
    <w:link w:val="Bodytext3"/>
    <w:rsid w:val="00246C43"/>
    <w:pPr>
      <w:shd w:val="clear" w:color="auto" w:fill="FFFFFF"/>
      <w:spacing w:before="420" w:line="917" w:lineRule="exact"/>
      <w:jc w:val="center"/>
    </w:pPr>
    <w:rPr>
      <w:rFonts w:ascii="Arial" w:eastAsia="Arial" w:hAnsi="Arial" w:cs="Arial"/>
      <w:b/>
      <w:bCs/>
      <w:spacing w:val="2"/>
      <w:sz w:val="25"/>
      <w:szCs w:val="25"/>
    </w:rPr>
  </w:style>
  <w:style w:type="paragraph" w:customStyle="1" w:styleId="Bodytext40">
    <w:name w:val="Body text (4)"/>
    <w:basedOn w:val="Normal"/>
    <w:link w:val="Bodytext4"/>
    <w:rsid w:val="00246C43"/>
    <w:pPr>
      <w:shd w:val="clear" w:color="auto" w:fill="FFFFFF"/>
      <w:spacing w:before="300" w:line="317" w:lineRule="exact"/>
      <w:jc w:val="center"/>
    </w:pPr>
    <w:rPr>
      <w:rFonts w:ascii="Arial" w:eastAsia="Arial" w:hAnsi="Arial" w:cs="Arial"/>
      <w:i/>
      <w:iCs/>
      <w:spacing w:val="-1"/>
      <w:sz w:val="26"/>
      <w:szCs w:val="26"/>
    </w:rPr>
  </w:style>
  <w:style w:type="paragraph" w:customStyle="1" w:styleId="Heading20">
    <w:name w:val="Heading #2"/>
    <w:basedOn w:val="Normal"/>
    <w:link w:val="Heading2"/>
    <w:rsid w:val="00246C43"/>
    <w:pPr>
      <w:shd w:val="clear" w:color="auto" w:fill="FFFFFF"/>
      <w:spacing w:before="420" w:after="720" w:line="0" w:lineRule="atLeast"/>
      <w:jc w:val="center"/>
      <w:outlineLvl w:val="1"/>
    </w:pPr>
    <w:rPr>
      <w:rFonts w:ascii="Arial" w:eastAsia="Arial" w:hAnsi="Arial" w:cs="Arial"/>
      <w:b/>
      <w:bCs/>
      <w:spacing w:val="4"/>
      <w:sz w:val="37"/>
      <w:szCs w:val="37"/>
    </w:rPr>
  </w:style>
  <w:style w:type="paragraph" w:customStyle="1" w:styleId="Bodytext0">
    <w:name w:val="Body text"/>
    <w:basedOn w:val="Normal"/>
    <w:link w:val="Bodytext"/>
    <w:rsid w:val="00246C43"/>
    <w:pPr>
      <w:shd w:val="clear" w:color="auto" w:fill="FFFFFF"/>
      <w:spacing w:before="720" w:line="547" w:lineRule="exact"/>
      <w:ind w:hanging="940"/>
      <w:jc w:val="both"/>
    </w:pPr>
    <w:rPr>
      <w:rFonts w:ascii="Arial" w:eastAsia="Arial" w:hAnsi="Arial" w:cs="Arial"/>
      <w:spacing w:val="6"/>
      <w:sz w:val="28"/>
      <w:szCs w:val="28"/>
    </w:rPr>
  </w:style>
  <w:style w:type="paragraph" w:customStyle="1" w:styleId="Headerorfooter20">
    <w:name w:val="Header or footer (2)"/>
    <w:basedOn w:val="Normal"/>
    <w:link w:val="Headerorfooter2"/>
    <w:rsid w:val="00246C43"/>
    <w:pPr>
      <w:shd w:val="clear" w:color="auto" w:fill="FFFFFF"/>
      <w:spacing w:line="0" w:lineRule="atLeast"/>
    </w:pPr>
    <w:rPr>
      <w:rFonts w:ascii="Arial" w:eastAsia="Arial" w:hAnsi="Arial" w:cs="Arial"/>
      <w:sz w:val="20"/>
      <w:szCs w:val="20"/>
    </w:rPr>
  </w:style>
  <w:style w:type="paragraph" w:customStyle="1" w:styleId="Bodytext50">
    <w:name w:val="Body text (5)"/>
    <w:basedOn w:val="Normal"/>
    <w:link w:val="Bodytext5"/>
    <w:rsid w:val="00246C43"/>
    <w:pPr>
      <w:shd w:val="clear" w:color="auto" w:fill="FFFFFF"/>
      <w:spacing w:line="547" w:lineRule="exact"/>
      <w:ind w:hanging="1300"/>
      <w:jc w:val="both"/>
    </w:pPr>
    <w:rPr>
      <w:rFonts w:ascii="Arial" w:eastAsia="Arial" w:hAnsi="Arial" w:cs="Arial"/>
      <w:spacing w:val="6"/>
      <w:sz w:val="18"/>
      <w:szCs w:val="18"/>
    </w:rPr>
  </w:style>
  <w:style w:type="paragraph" w:customStyle="1" w:styleId="Bodytext60">
    <w:name w:val="Body text (6)"/>
    <w:basedOn w:val="Normal"/>
    <w:link w:val="Bodytext6"/>
    <w:rsid w:val="00246C43"/>
    <w:pPr>
      <w:shd w:val="clear" w:color="auto" w:fill="FFFFFF"/>
      <w:spacing w:line="547" w:lineRule="exact"/>
      <w:ind w:hanging="580"/>
      <w:jc w:val="both"/>
    </w:pPr>
    <w:rPr>
      <w:rFonts w:ascii="Times New Roman" w:eastAsia="Times New Roman" w:hAnsi="Times New Roman" w:cs="Times New Roman"/>
      <w:spacing w:val="2"/>
      <w:sz w:val="21"/>
      <w:szCs w:val="21"/>
    </w:rPr>
  </w:style>
  <w:style w:type="paragraph" w:customStyle="1" w:styleId="Bodytext70">
    <w:name w:val="Body text (7)"/>
    <w:basedOn w:val="Normal"/>
    <w:link w:val="Bodytext7"/>
    <w:rsid w:val="00246C43"/>
    <w:pPr>
      <w:shd w:val="clear" w:color="auto" w:fill="FFFFFF"/>
      <w:spacing w:after="300" w:line="547" w:lineRule="exact"/>
      <w:ind w:hanging="580"/>
      <w:jc w:val="both"/>
    </w:pPr>
    <w:rPr>
      <w:rFonts w:ascii="Arial" w:eastAsia="Arial" w:hAnsi="Arial" w:cs="Arial"/>
      <w:i/>
      <w:iCs/>
      <w:spacing w:val="3"/>
      <w:sz w:val="26"/>
      <w:szCs w:val="26"/>
    </w:rPr>
  </w:style>
  <w:style w:type="paragraph" w:customStyle="1" w:styleId="Headerorfooter0">
    <w:name w:val="Header or footer"/>
    <w:basedOn w:val="Normal"/>
    <w:link w:val="Headerorfooter"/>
    <w:rsid w:val="00246C43"/>
    <w:pPr>
      <w:shd w:val="clear" w:color="auto" w:fill="FFFFFF"/>
      <w:spacing w:line="547" w:lineRule="exact"/>
    </w:pPr>
    <w:rPr>
      <w:rFonts w:ascii="Times New Roman" w:eastAsia="Times New Roman" w:hAnsi="Times New Roman" w:cs="Times New Roman"/>
      <w:spacing w:val="12"/>
      <w:sz w:val="20"/>
      <w:szCs w:val="20"/>
    </w:rPr>
  </w:style>
  <w:style w:type="paragraph" w:customStyle="1" w:styleId="Headerorfooter30">
    <w:name w:val="Header or footer (3)"/>
    <w:basedOn w:val="Normal"/>
    <w:link w:val="Headerorfooter3"/>
    <w:rsid w:val="00246C43"/>
    <w:pPr>
      <w:shd w:val="clear" w:color="auto" w:fill="FFFFFF"/>
      <w:spacing w:line="0" w:lineRule="atLeast"/>
    </w:pPr>
    <w:rPr>
      <w:rFonts w:ascii="Times New Roman" w:eastAsia="Times New Roman" w:hAnsi="Times New Roman" w:cs="Times New Roman"/>
      <w:sz w:val="20"/>
      <w:szCs w:val="20"/>
    </w:rPr>
  </w:style>
  <w:style w:type="paragraph" w:customStyle="1" w:styleId="Bodytext80">
    <w:name w:val="Body text (8)"/>
    <w:basedOn w:val="Normal"/>
    <w:link w:val="Bodytext8"/>
    <w:rsid w:val="00246C43"/>
    <w:pPr>
      <w:shd w:val="clear" w:color="auto" w:fill="FFFFFF"/>
      <w:spacing w:line="552" w:lineRule="exact"/>
      <w:ind w:hanging="580"/>
      <w:jc w:val="both"/>
    </w:pPr>
    <w:rPr>
      <w:rFonts w:ascii="Constantia" w:eastAsia="Constantia" w:hAnsi="Constantia" w:cs="Constantia"/>
      <w:spacing w:val="17"/>
      <w:sz w:val="20"/>
      <w:szCs w:val="20"/>
    </w:rPr>
  </w:style>
  <w:style w:type="paragraph" w:customStyle="1" w:styleId="Heading50">
    <w:name w:val="Heading #5"/>
    <w:basedOn w:val="Normal"/>
    <w:link w:val="Heading5"/>
    <w:rsid w:val="00246C43"/>
    <w:pPr>
      <w:shd w:val="clear" w:color="auto" w:fill="FFFFFF"/>
      <w:spacing w:line="562" w:lineRule="exact"/>
      <w:ind w:hanging="580"/>
      <w:outlineLvl w:val="4"/>
    </w:pPr>
    <w:rPr>
      <w:rFonts w:ascii="Arial" w:eastAsia="Arial" w:hAnsi="Arial" w:cs="Arial"/>
      <w:b/>
      <w:bCs/>
      <w:i/>
      <w:iCs/>
      <w:spacing w:val="2"/>
      <w:sz w:val="28"/>
      <w:szCs w:val="28"/>
    </w:rPr>
  </w:style>
  <w:style w:type="paragraph" w:customStyle="1" w:styleId="Bodytext90">
    <w:name w:val="Body text (9)"/>
    <w:basedOn w:val="Normal"/>
    <w:link w:val="Bodytext9"/>
    <w:rsid w:val="00246C43"/>
    <w:pPr>
      <w:shd w:val="clear" w:color="auto" w:fill="FFFFFF"/>
      <w:spacing w:before="300" w:line="571" w:lineRule="exact"/>
      <w:ind w:hanging="1300"/>
    </w:pPr>
    <w:rPr>
      <w:rFonts w:ascii="Arial" w:eastAsia="Arial" w:hAnsi="Arial" w:cs="Arial"/>
      <w:b/>
      <w:bCs/>
      <w:i/>
      <w:iCs/>
      <w:spacing w:val="2"/>
      <w:sz w:val="28"/>
      <w:szCs w:val="28"/>
    </w:rPr>
  </w:style>
  <w:style w:type="paragraph" w:customStyle="1" w:styleId="Bodytext100">
    <w:name w:val="Body text (10)"/>
    <w:basedOn w:val="Normal"/>
    <w:link w:val="Bodytext10"/>
    <w:rsid w:val="00246C43"/>
    <w:pPr>
      <w:shd w:val="clear" w:color="auto" w:fill="FFFFFF"/>
      <w:spacing w:line="562" w:lineRule="exact"/>
    </w:pPr>
    <w:rPr>
      <w:rFonts w:ascii="Times New Roman" w:eastAsia="Times New Roman" w:hAnsi="Times New Roman" w:cs="Times New Roman"/>
      <w:spacing w:val="2"/>
      <w:sz w:val="22"/>
      <w:szCs w:val="22"/>
    </w:rPr>
  </w:style>
  <w:style w:type="paragraph" w:customStyle="1" w:styleId="Bodytext110">
    <w:name w:val="Body text (11)"/>
    <w:basedOn w:val="Normal"/>
    <w:link w:val="Bodytext11"/>
    <w:rsid w:val="00246C43"/>
    <w:pPr>
      <w:shd w:val="clear" w:color="auto" w:fill="FFFFFF"/>
      <w:spacing w:after="60" w:line="0" w:lineRule="atLeast"/>
      <w:ind w:hanging="940"/>
      <w:jc w:val="both"/>
    </w:pPr>
    <w:rPr>
      <w:rFonts w:ascii="Times New Roman" w:eastAsia="Times New Roman" w:hAnsi="Times New Roman" w:cs="Times New Roman"/>
      <w:spacing w:val="2"/>
      <w:sz w:val="21"/>
      <w:szCs w:val="21"/>
    </w:rPr>
  </w:style>
  <w:style w:type="paragraph" w:customStyle="1" w:styleId="Headerorfooter40">
    <w:name w:val="Header or footer (4)"/>
    <w:basedOn w:val="Normal"/>
    <w:link w:val="Headerorfooter4"/>
    <w:rsid w:val="00246C43"/>
    <w:pPr>
      <w:shd w:val="clear" w:color="auto" w:fill="FFFFFF"/>
      <w:spacing w:line="0" w:lineRule="atLeast"/>
    </w:pPr>
    <w:rPr>
      <w:rFonts w:ascii="Dotum" w:eastAsia="Dotum" w:hAnsi="Dotum" w:cs="Dotum"/>
      <w:i/>
      <w:iCs/>
      <w:sz w:val="19"/>
      <w:szCs w:val="19"/>
    </w:rPr>
  </w:style>
  <w:style w:type="paragraph" w:customStyle="1" w:styleId="Headerorfooter50">
    <w:name w:val="Header or footer (5)"/>
    <w:basedOn w:val="Normal"/>
    <w:link w:val="Headerorfooter5"/>
    <w:rsid w:val="00246C43"/>
    <w:pPr>
      <w:shd w:val="clear" w:color="auto" w:fill="FFFFFF"/>
      <w:spacing w:line="0" w:lineRule="atLeast"/>
    </w:pPr>
    <w:rPr>
      <w:rFonts w:ascii="Arial" w:eastAsia="Arial" w:hAnsi="Arial" w:cs="Arial"/>
      <w:sz w:val="20"/>
      <w:szCs w:val="20"/>
    </w:rPr>
  </w:style>
  <w:style w:type="paragraph" w:customStyle="1" w:styleId="Bodytext120">
    <w:name w:val="Body text (12)"/>
    <w:basedOn w:val="Normal"/>
    <w:link w:val="Bodytext12"/>
    <w:rsid w:val="00246C43"/>
    <w:pPr>
      <w:shd w:val="clear" w:color="auto" w:fill="FFFFFF"/>
      <w:spacing w:line="0" w:lineRule="atLeast"/>
    </w:pPr>
    <w:rPr>
      <w:rFonts w:ascii="Times New Roman" w:eastAsia="Times New Roman" w:hAnsi="Times New Roman" w:cs="Times New Roman"/>
      <w:sz w:val="21"/>
      <w:szCs w:val="21"/>
    </w:rPr>
  </w:style>
  <w:style w:type="paragraph" w:customStyle="1" w:styleId="Bodytext130">
    <w:name w:val="Body text (13)"/>
    <w:basedOn w:val="Normal"/>
    <w:link w:val="Bodytext13"/>
    <w:rsid w:val="00246C43"/>
    <w:pPr>
      <w:shd w:val="clear" w:color="auto" w:fill="FFFFFF"/>
      <w:spacing w:line="552" w:lineRule="exact"/>
      <w:ind w:hanging="580"/>
      <w:jc w:val="both"/>
    </w:pPr>
    <w:rPr>
      <w:rFonts w:ascii="Times New Roman" w:eastAsia="Times New Roman" w:hAnsi="Times New Roman" w:cs="Times New Roman"/>
      <w:spacing w:val="7"/>
      <w:sz w:val="21"/>
      <w:szCs w:val="21"/>
    </w:rPr>
  </w:style>
  <w:style w:type="paragraph" w:customStyle="1" w:styleId="Bodytext140">
    <w:name w:val="Body text (14)"/>
    <w:basedOn w:val="Normal"/>
    <w:link w:val="Bodytext14"/>
    <w:rsid w:val="00246C43"/>
    <w:pPr>
      <w:shd w:val="clear" w:color="auto" w:fill="FFFFFF"/>
      <w:spacing w:line="0" w:lineRule="atLeast"/>
      <w:jc w:val="center"/>
    </w:pPr>
    <w:rPr>
      <w:rFonts w:ascii="Times New Roman" w:eastAsia="Times New Roman" w:hAnsi="Times New Roman" w:cs="Times New Roman"/>
      <w:spacing w:val="10"/>
      <w:sz w:val="21"/>
      <w:szCs w:val="21"/>
    </w:rPr>
  </w:style>
  <w:style w:type="paragraph" w:customStyle="1" w:styleId="Headerorfooter60">
    <w:name w:val="Header or footer (6)"/>
    <w:basedOn w:val="Normal"/>
    <w:link w:val="Headerorfooter6"/>
    <w:rsid w:val="00246C43"/>
    <w:pPr>
      <w:shd w:val="clear" w:color="auto" w:fill="FFFFFF"/>
      <w:spacing w:line="0" w:lineRule="atLeast"/>
    </w:pPr>
    <w:rPr>
      <w:rFonts w:ascii="Times New Roman" w:eastAsia="Times New Roman" w:hAnsi="Times New Roman" w:cs="Times New Roman"/>
      <w:spacing w:val="51"/>
      <w:sz w:val="23"/>
      <w:szCs w:val="23"/>
    </w:rPr>
  </w:style>
  <w:style w:type="paragraph" w:customStyle="1" w:styleId="Bodytext150">
    <w:name w:val="Body text (15)"/>
    <w:basedOn w:val="Normal"/>
    <w:link w:val="Bodytext15"/>
    <w:rsid w:val="00246C43"/>
    <w:pPr>
      <w:shd w:val="clear" w:color="auto" w:fill="FFFFFF"/>
      <w:spacing w:before="360" w:after="60" w:line="0" w:lineRule="atLeast"/>
    </w:pPr>
    <w:rPr>
      <w:rFonts w:ascii="Arial" w:eastAsia="Arial" w:hAnsi="Arial" w:cs="Arial"/>
      <w:spacing w:val="6"/>
      <w:sz w:val="19"/>
      <w:szCs w:val="19"/>
    </w:rPr>
  </w:style>
  <w:style w:type="paragraph" w:customStyle="1" w:styleId="Heading10">
    <w:name w:val="Heading #1"/>
    <w:basedOn w:val="Normal"/>
    <w:link w:val="Heading1"/>
    <w:rsid w:val="00246C43"/>
    <w:pPr>
      <w:shd w:val="clear" w:color="auto" w:fill="FFFFFF"/>
      <w:spacing w:line="0" w:lineRule="atLeast"/>
      <w:outlineLvl w:val="0"/>
    </w:pPr>
    <w:rPr>
      <w:rFonts w:ascii="Arial" w:eastAsia="Arial" w:hAnsi="Arial" w:cs="Arial"/>
      <w:i/>
      <w:iCs/>
      <w:spacing w:val="-12"/>
      <w:sz w:val="49"/>
      <w:szCs w:val="49"/>
    </w:rPr>
  </w:style>
  <w:style w:type="paragraph" w:customStyle="1" w:styleId="Bodytext170">
    <w:name w:val="Body text (17)"/>
    <w:basedOn w:val="Normal"/>
    <w:link w:val="Bodytext17"/>
    <w:rsid w:val="00246C43"/>
    <w:pPr>
      <w:shd w:val="clear" w:color="auto" w:fill="FFFFFF"/>
      <w:spacing w:line="0" w:lineRule="atLeast"/>
    </w:pPr>
    <w:rPr>
      <w:rFonts w:ascii="Arial" w:eastAsia="Arial" w:hAnsi="Arial" w:cs="Arial"/>
      <w:b/>
      <w:bCs/>
      <w:spacing w:val="7"/>
      <w:sz w:val="28"/>
      <w:szCs w:val="28"/>
    </w:rPr>
  </w:style>
  <w:style w:type="paragraph" w:customStyle="1" w:styleId="Bodytext160">
    <w:name w:val="Body text (16)"/>
    <w:basedOn w:val="Normal"/>
    <w:link w:val="Bodytext16"/>
    <w:rsid w:val="00246C43"/>
    <w:pPr>
      <w:shd w:val="clear" w:color="auto" w:fill="FFFFFF"/>
      <w:spacing w:line="0" w:lineRule="atLeast"/>
    </w:pPr>
    <w:rPr>
      <w:rFonts w:ascii="Times New Roman" w:eastAsia="Times New Roman" w:hAnsi="Times New Roman" w:cs="Times New Roman"/>
      <w:b/>
      <w:bCs/>
      <w:spacing w:val="1"/>
      <w:sz w:val="32"/>
      <w:szCs w:val="32"/>
    </w:rPr>
  </w:style>
  <w:style w:type="paragraph" w:customStyle="1" w:styleId="Bodytext180">
    <w:name w:val="Body text (18)"/>
    <w:basedOn w:val="Normal"/>
    <w:link w:val="Bodytext18"/>
    <w:rsid w:val="00246C43"/>
    <w:pPr>
      <w:shd w:val="clear" w:color="auto" w:fill="FFFFFF"/>
      <w:spacing w:after="420" w:line="0" w:lineRule="atLeast"/>
      <w:jc w:val="center"/>
    </w:pPr>
    <w:rPr>
      <w:rFonts w:ascii="Constantia" w:eastAsia="Constantia" w:hAnsi="Constantia" w:cs="Constantia"/>
      <w:spacing w:val="19"/>
      <w:sz w:val="36"/>
      <w:szCs w:val="36"/>
    </w:rPr>
  </w:style>
  <w:style w:type="paragraph" w:customStyle="1" w:styleId="Bodytext190">
    <w:name w:val="Body text (19)"/>
    <w:basedOn w:val="Normal"/>
    <w:link w:val="Bodytext19"/>
    <w:rsid w:val="00246C43"/>
    <w:pPr>
      <w:shd w:val="clear" w:color="auto" w:fill="FFFFFF"/>
      <w:spacing w:before="420" w:after="300" w:line="0" w:lineRule="atLeast"/>
      <w:jc w:val="center"/>
    </w:pPr>
    <w:rPr>
      <w:rFonts w:ascii="Bookman Old Style" w:eastAsia="Bookman Old Style" w:hAnsi="Bookman Old Style" w:cs="Bookman Old Style"/>
      <w:spacing w:val="-2"/>
      <w:sz w:val="26"/>
      <w:szCs w:val="26"/>
    </w:rPr>
  </w:style>
  <w:style w:type="paragraph" w:customStyle="1" w:styleId="Bodytext201">
    <w:name w:val="Body text (20)"/>
    <w:basedOn w:val="Normal"/>
    <w:link w:val="Bodytext200"/>
    <w:rsid w:val="00246C43"/>
    <w:pPr>
      <w:shd w:val="clear" w:color="auto" w:fill="FFFFFF"/>
      <w:spacing w:before="300" w:after="120" w:line="0" w:lineRule="atLeast"/>
      <w:jc w:val="center"/>
    </w:pPr>
    <w:rPr>
      <w:rFonts w:ascii="Times New Roman" w:eastAsia="Times New Roman" w:hAnsi="Times New Roman" w:cs="Times New Roman"/>
      <w:b/>
      <w:bCs/>
      <w:i/>
      <w:iCs/>
      <w:spacing w:val="5"/>
      <w:sz w:val="21"/>
      <w:szCs w:val="21"/>
    </w:rPr>
  </w:style>
  <w:style w:type="paragraph" w:customStyle="1" w:styleId="Bodytext211">
    <w:name w:val="Body text (21)"/>
    <w:basedOn w:val="Normal"/>
    <w:link w:val="Bodytext210"/>
    <w:rsid w:val="00246C43"/>
    <w:pPr>
      <w:shd w:val="clear" w:color="auto" w:fill="FFFFFF"/>
      <w:spacing w:before="300" w:after="300" w:line="0" w:lineRule="atLeast"/>
      <w:jc w:val="center"/>
    </w:pPr>
    <w:rPr>
      <w:rFonts w:ascii="Times New Roman" w:eastAsia="Times New Roman" w:hAnsi="Times New Roman" w:cs="Times New Roman"/>
      <w:b/>
      <w:bCs/>
      <w:spacing w:val="6"/>
      <w:sz w:val="36"/>
      <w:szCs w:val="36"/>
    </w:rPr>
  </w:style>
  <w:style w:type="paragraph" w:customStyle="1" w:styleId="Bodytext220">
    <w:name w:val="Body text (22)"/>
    <w:basedOn w:val="Normal"/>
    <w:link w:val="Bodytext22"/>
    <w:rsid w:val="00246C43"/>
    <w:pPr>
      <w:shd w:val="clear" w:color="auto" w:fill="FFFFFF"/>
      <w:spacing w:before="960" w:line="0" w:lineRule="atLeast"/>
    </w:pPr>
    <w:rPr>
      <w:rFonts w:ascii="AngsanaUPC" w:eastAsia="AngsanaUPC" w:hAnsi="AngsanaUPC" w:cs="AngsanaUPC"/>
      <w:spacing w:val="17"/>
      <w:sz w:val="8"/>
      <w:szCs w:val="8"/>
    </w:rPr>
  </w:style>
  <w:style w:type="paragraph" w:customStyle="1" w:styleId="Bodytext230">
    <w:name w:val="Body text (23)"/>
    <w:basedOn w:val="Normal"/>
    <w:link w:val="Bodytext23"/>
    <w:rsid w:val="00246C43"/>
    <w:pPr>
      <w:shd w:val="clear" w:color="auto" w:fill="FFFFFF"/>
      <w:spacing w:before="360" w:after="120" w:line="302" w:lineRule="exact"/>
    </w:pPr>
    <w:rPr>
      <w:rFonts w:ascii="Times New Roman" w:eastAsia="Times New Roman" w:hAnsi="Times New Roman" w:cs="Times New Roman"/>
      <w:b/>
      <w:bCs/>
      <w:spacing w:val="3"/>
      <w:sz w:val="21"/>
      <w:szCs w:val="21"/>
    </w:rPr>
  </w:style>
  <w:style w:type="paragraph" w:customStyle="1" w:styleId="Bodytext240">
    <w:name w:val="Body text (24)"/>
    <w:basedOn w:val="Normal"/>
    <w:link w:val="Bodytext24"/>
    <w:rsid w:val="00246C43"/>
    <w:pPr>
      <w:shd w:val="clear" w:color="auto" w:fill="FFFFFF"/>
      <w:spacing w:before="240" w:after="540" w:line="298" w:lineRule="exact"/>
    </w:pPr>
    <w:rPr>
      <w:rFonts w:ascii="Times New Roman" w:eastAsia="Times New Roman" w:hAnsi="Times New Roman" w:cs="Times New Roman"/>
      <w:b/>
      <w:bCs/>
      <w:spacing w:val="3"/>
      <w:sz w:val="20"/>
      <w:szCs w:val="20"/>
    </w:rPr>
  </w:style>
  <w:style w:type="paragraph" w:customStyle="1" w:styleId="Bodytext250">
    <w:name w:val="Body text (25)"/>
    <w:basedOn w:val="Normal"/>
    <w:link w:val="Bodytext25"/>
    <w:rsid w:val="00246C43"/>
    <w:pPr>
      <w:shd w:val="clear" w:color="auto" w:fill="FFFFFF"/>
      <w:spacing w:before="540" w:after="240" w:line="0" w:lineRule="atLeast"/>
      <w:jc w:val="center"/>
    </w:pPr>
    <w:rPr>
      <w:rFonts w:ascii="Bookman Old Style" w:eastAsia="Bookman Old Style" w:hAnsi="Bookman Old Style" w:cs="Bookman Old Style"/>
      <w:b/>
      <w:bCs/>
      <w:sz w:val="26"/>
      <w:szCs w:val="26"/>
    </w:rPr>
  </w:style>
  <w:style w:type="paragraph" w:customStyle="1" w:styleId="Picturecaption0">
    <w:name w:val="Picture caption"/>
    <w:basedOn w:val="Normal"/>
    <w:link w:val="Picturecaption"/>
    <w:rsid w:val="00246C43"/>
    <w:pPr>
      <w:shd w:val="clear" w:color="auto" w:fill="FFFFFF"/>
      <w:spacing w:line="0" w:lineRule="atLeast"/>
    </w:pPr>
    <w:rPr>
      <w:rFonts w:ascii="Bookman Old Style" w:eastAsia="Bookman Old Style" w:hAnsi="Bookman Old Style" w:cs="Bookman Old Style"/>
      <w:spacing w:val="-2"/>
      <w:sz w:val="26"/>
      <w:szCs w:val="26"/>
    </w:rPr>
  </w:style>
  <w:style w:type="paragraph" w:customStyle="1" w:styleId="Picturecaption20">
    <w:name w:val="Picture caption (2)"/>
    <w:basedOn w:val="Normal"/>
    <w:link w:val="Picturecaption2"/>
    <w:rsid w:val="00246C43"/>
    <w:pPr>
      <w:shd w:val="clear" w:color="auto" w:fill="FFFFFF"/>
      <w:spacing w:line="0" w:lineRule="atLeast"/>
    </w:pPr>
    <w:rPr>
      <w:rFonts w:ascii="Bookman Old Style" w:eastAsia="Bookman Old Style" w:hAnsi="Bookman Old Style" w:cs="Bookman Old Style"/>
      <w:b/>
      <w:bCs/>
      <w:sz w:val="26"/>
      <w:szCs w:val="26"/>
    </w:rPr>
  </w:style>
  <w:style w:type="paragraph" w:customStyle="1" w:styleId="Bodytext260">
    <w:name w:val="Body text (26)"/>
    <w:basedOn w:val="Normal"/>
    <w:link w:val="Bodytext26"/>
    <w:rsid w:val="00246C43"/>
    <w:pPr>
      <w:shd w:val="clear" w:color="auto" w:fill="FFFFFF"/>
      <w:spacing w:after="660" w:line="0" w:lineRule="atLeast"/>
      <w:jc w:val="center"/>
    </w:pPr>
    <w:rPr>
      <w:rFonts w:ascii="Times New Roman" w:eastAsia="Times New Roman" w:hAnsi="Times New Roman" w:cs="Times New Roman"/>
      <w:b/>
      <w:bCs/>
      <w:spacing w:val="3"/>
      <w:sz w:val="33"/>
      <w:szCs w:val="33"/>
    </w:rPr>
  </w:style>
  <w:style w:type="paragraph" w:customStyle="1" w:styleId="Bodytext270">
    <w:name w:val="Body text (27)"/>
    <w:basedOn w:val="Normal"/>
    <w:link w:val="Bodytext27"/>
    <w:rsid w:val="00246C43"/>
    <w:pPr>
      <w:shd w:val="clear" w:color="auto" w:fill="FFFFFF"/>
      <w:spacing w:before="480" w:after="60" w:line="0" w:lineRule="atLeast"/>
      <w:jc w:val="center"/>
    </w:pPr>
    <w:rPr>
      <w:rFonts w:ascii="Times New Roman" w:eastAsia="Times New Roman" w:hAnsi="Times New Roman" w:cs="Times New Roman"/>
      <w:b/>
      <w:bCs/>
      <w:i/>
      <w:iCs/>
      <w:spacing w:val="2"/>
      <w:sz w:val="26"/>
      <w:szCs w:val="26"/>
    </w:rPr>
  </w:style>
  <w:style w:type="paragraph" w:customStyle="1" w:styleId="Heading30">
    <w:name w:val="Heading #3"/>
    <w:basedOn w:val="Normal"/>
    <w:link w:val="Heading3"/>
    <w:rsid w:val="00246C43"/>
    <w:pPr>
      <w:shd w:val="clear" w:color="auto" w:fill="FFFFFF"/>
      <w:spacing w:before="480" w:after="480" w:line="0" w:lineRule="atLeast"/>
      <w:jc w:val="center"/>
      <w:outlineLvl w:val="2"/>
    </w:pPr>
    <w:rPr>
      <w:rFonts w:ascii="Times New Roman" w:eastAsia="Times New Roman" w:hAnsi="Times New Roman" w:cs="Times New Roman"/>
      <w:b/>
      <w:bCs/>
      <w:spacing w:val="1"/>
      <w:sz w:val="37"/>
      <w:szCs w:val="37"/>
    </w:rPr>
  </w:style>
  <w:style w:type="paragraph" w:customStyle="1" w:styleId="Bodytext290">
    <w:name w:val="Body text (29)"/>
    <w:basedOn w:val="Normal"/>
    <w:link w:val="Bodytext29"/>
    <w:rsid w:val="00246C43"/>
    <w:pPr>
      <w:shd w:val="clear" w:color="auto" w:fill="FFFFFF"/>
      <w:spacing w:before="480" w:after="300" w:line="365" w:lineRule="exact"/>
      <w:jc w:val="both"/>
    </w:pPr>
    <w:rPr>
      <w:rFonts w:ascii="Times New Roman" w:eastAsia="Times New Roman" w:hAnsi="Times New Roman" w:cs="Times New Roman"/>
      <w:b/>
      <w:bCs/>
      <w:i/>
      <w:iCs/>
      <w:spacing w:val="4"/>
      <w:sz w:val="29"/>
      <w:szCs w:val="29"/>
    </w:rPr>
  </w:style>
  <w:style w:type="paragraph" w:customStyle="1" w:styleId="Bodytext301">
    <w:name w:val="Body text (30)"/>
    <w:basedOn w:val="Normal"/>
    <w:link w:val="Bodytext300"/>
    <w:rsid w:val="00246C43"/>
    <w:pPr>
      <w:shd w:val="clear" w:color="auto" w:fill="FFFFFF"/>
      <w:spacing w:before="480" w:after="300" w:line="360" w:lineRule="exact"/>
    </w:pPr>
    <w:rPr>
      <w:rFonts w:ascii="Times New Roman" w:eastAsia="Times New Roman" w:hAnsi="Times New Roman" w:cs="Times New Roman"/>
      <w:spacing w:val="4"/>
      <w:sz w:val="28"/>
      <w:szCs w:val="28"/>
    </w:rPr>
  </w:style>
  <w:style w:type="paragraph" w:customStyle="1" w:styleId="Bodytext280">
    <w:name w:val="Body text (28)"/>
    <w:basedOn w:val="Normal"/>
    <w:link w:val="Bodytext28"/>
    <w:rsid w:val="00246C43"/>
    <w:pPr>
      <w:shd w:val="clear" w:color="auto" w:fill="FFFFFF"/>
      <w:spacing w:before="480" w:after="660" w:line="0" w:lineRule="atLeast"/>
      <w:jc w:val="center"/>
    </w:pPr>
    <w:rPr>
      <w:rFonts w:ascii="Times New Roman" w:eastAsia="Times New Roman" w:hAnsi="Times New Roman" w:cs="Times New Roman"/>
      <w:b/>
      <w:bCs/>
      <w:spacing w:val="5"/>
      <w:sz w:val="29"/>
      <w:szCs w:val="29"/>
    </w:rPr>
  </w:style>
  <w:style w:type="paragraph" w:customStyle="1" w:styleId="Bodytext311">
    <w:name w:val="Body text (31)"/>
    <w:basedOn w:val="Normal"/>
    <w:link w:val="Bodytext310"/>
    <w:rsid w:val="00246C43"/>
    <w:pPr>
      <w:shd w:val="clear" w:color="auto" w:fill="FFFFFF"/>
      <w:spacing w:line="0" w:lineRule="atLeast"/>
    </w:pPr>
    <w:rPr>
      <w:rFonts w:ascii="Times New Roman" w:eastAsia="Times New Roman" w:hAnsi="Times New Roman" w:cs="Times New Roman"/>
      <w:b/>
      <w:bCs/>
      <w:spacing w:val="4"/>
      <w:sz w:val="30"/>
      <w:szCs w:val="30"/>
    </w:rPr>
  </w:style>
  <w:style w:type="paragraph" w:customStyle="1" w:styleId="Bodytext320">
    <w:name w:val="Body text (32)"/>
    <w:basedOn w:val="Normal"/>
    <w:link w:val="Bodytext32"/>
    <w:rsid w:val="00246C43"/>
    <w:pPr>
      <w:shd w:val="clear" w:color="auto" w:fill="FFFFFF"/>
      <w:spacing w:before="540" w:after="540" w:line="322" w:lineRule="exact"/>
      <w:ind w:hanging="1440"/>
      <w:jc w:val="center"/>
    </w:pPr>
    <w:rPr>
      <w:rFonts w:ascii="Arial" w:eastAsia="Arial" w:hAnsi="Arial" w:cs="Arial"/>
      <w:b/>
      <w:bCs/>
      <w:spacing w:val="10"/>
      <w:sz w:val="25"/>
      <w:szCs w:val="25"/>
    </w:rPr>
  </w:style>
  <w:style w:type="paragraph" w:customStyle="1" w:styleId="Bodytext330">
    <w:name w:val="Body text (33)"/>
    <w:basedOn w:val="Normal"/>
    <w:link w:val="Bodytext33"/>
    <w:rsid w:val="00246C43"/>
    <w:pPr>
      <w:shd w:val="clear" w:color="auto" w:fill="FFFFFF"/>
      <w:spacing w:before="240" w:after="240" w:line="250" w:lineRule="exact"/>
      <w:jc w:val="center"/>
    </w:pPr>
    <w:rPr>
      <w:rFonts w:ascii="Arial" w:eastAsia="Arial" w:hAnsi="Arial" w:cs="Arial"/>
      <w:b/>
      <w:bCs/>
      <w:i/>
      <w:iCs/>
      <w:spacing w:val="7"/>
      <w:sz w:val="19"/>
      <w:szCs w:val="19"/>
    </w:rPr>
  </w:style>
  <w:style w:type="paragraph" w:customStyle="1" w:styleId="Bodytext340">
    <w:name w:val="Body text (34)"/>
    <w:basedOn w:val="Normal"/>
    <w:link w:val="Bodytext34"/>
    <w:rsid w:val="00246C43"/>
    <w:pPr>
      <w:shd w:val="clear" w:color="auto" w:fill="FFFFFF"/>
      <w:spacing w:before="420" w:after="240" w:line="317" w:lineRule="exact"/>
      <w:jc w:val="both"/>
    </w:pPr>
    <w:rPr>
      <w:rFonts w:ascii="Arial" w:eastAsia="Arial" w:hAnsi="Arial" w:cs="Arial"/>
      <w:spacing w:val="8"/>
    </w:rPr>
  </w:style>
  <w:style w:type="paragraph" w:customStyle="1" w:styleId="Picturecaption30">
    <w:name w:val="Picture caption (3)"/>
    <w:basedOn w:val="Normal"/>
    <w:link w:val="Picturecaption3"/>
    <w:rsid w:val="00246C43"/>
    <w:pPr>
      <w:shd w:val="clear" w:color="auto" w:fill="FFFFFF"/>
      <w:spacing w:line="0" w:lineRule="atLeast"/>
    </w:pPr>
    <w:rPr>
      <w:rFonts w:ascii="Arial" w:eastAsia="Arial" w:hAnsi="Arial" w:cs="Arial"/>
      <w:b/>
      <w:bCs/>
      <w:spacing w:val="10"/>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image" Target="media/image4.jpeg"/><Relationship Id="rId18" Type="http://schemas.openxmlformats.org/officeDocument/2006/relationships/image" Target="../AppData/Local/Temp/FineReader11/media/image7.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1/media/image4.jpe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AppData/Local/Temp/FineReader11/media/image6.jpe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AppData/Local/Temp/FineReader11/media/image3.jp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AppData/Local/Temp/FineReader11/media/image5.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3701</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2013-10-24T09:51:00Z</dcterms:created>
  <dcterms:modified xsi:type="dcterms:W3CDTF">2013-10-24T10:06:00Z</dcterms:modified>
</cp:coreProperties>
</file>