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D" w:rsidRPr="008C617C" w:rsidRDefault="008C617C" w:rsidP="000C74B2">
      <w:pPr>
        <w:pStyle w:val="Heading10"/>
        <w:keepNext/>
        <w:keepLines/>
        <w:shd w:val="clear" w:color="auto" w:fill="auto"/>
        <w:spacing w:line="370" w:lineRule="exact"/>
        <w:ind w:left="1060"/>
        <w:rPr>
          <w:rFonts w:ascii="Times New Roman" w:hAnsi="Times New Roman" w:cs="Times New Roman"/>
          <w:sz w:val="24"/>
          <w:szCs w:val="24"/>
        </w:rPr>
      </w:pPr>
      <w:bookmarkStart w:id="0" w:name="bookmark0"/>
      <w:r>
        <w:rPr>
          <w:rFonts w:ascii="Times New Roman" w:hAnsi="Times New Roman" w:cs="Times New Roman"/>
          <w:sz w:val="24"/>
          <w:szCs w:val="24"/>
        </w:rPr>
        <w:t>IN THE SU</w:t>
      </w:r>
      <w:r w:rsidRPr="008C617C">
        <w:rPr>
          <w:rFonts w:ascii="Times New Roman" w:hAnsi="Times New Roman" w:cs="Times New Roman"/>
          <w:sz w:val="24"/>
          <w:szCs w:val="24"/>
        </w:rPr>
        <w:t>PREME COU</w:t>
      </w:r>
      <w:r w:rsidR="009E1BB9" w:rsidRPr="008C617C">
        <w:rPr>
          <w:rFonts w:ascii="Times New Roman" w:hAnsi="Times New Roman" w:cs="Times New Roman"/>
          <w:sz w:val="24"/>
          <w:szCs w:val="24"/>
        </w:rPr>
        <w:t xml:space="preserve"> RT OF UGANDA</w:t>
      </w:r>
      <w:bookmarkEnd w:id="0"/>
    </w:p>
    <w:p w:rsidR="0051137D" w:rsidRPr="008C617C" w:rsidRDefault="009E1BB9" w:rsidP="000C74B2">
      <w:pPr>
        <w:pStyle w:val="Heading10"/>
        <w:keepNext/>
        <w:keepLines/>
        <w:shd w:val="clear" w:color="auto" w:fill="auto"/>
        <w:spacing w:after="188" w:line="370" w:lineRule="exact"/>
        <w:ind w:left="1440" w:firstLine="720"/>
        <w:rPr>
          <w:rFonts w:ascii="Times New Roman" w:hAnsi="Times New Roman" w:cs="Times New Roman"/>
          <w:sz w:val="24"/>
          <w:szCs w:val="24"/>
        </w:rPr>
      </w:pPr>
      <w:bookmarkStart w:id="1" w:name="bookmark1"/>
      <w:r w:rsidRPr="008C617C">
        <w:rPr>
          <w:rFonts w:ascii="Times New Roman" w:hAnsi="Times New Roman" w:cs="Times New Roman"/>
          <w:sz w:val="24"/>
          <w:szCs w:val="24"/>
        </w:rPr>
        <w:t>AT MENGO</w:t>
      </w:r>
      <w:bookmarkEnd w:id="1"/>
    </w:p>
    <w:p w:rsidR="0051137D" w:rsidRPr="00086C2A" w:rsidRDefault="00086C2A">
      <w:pPr>
        <w:pStyle w:val="Bodytext30"/>
        <w:shd w:val="clear" w:color="auto" w:fill="auto"/>
        <w:spacing w:before="0" w:after="0" w:line="330" w:lineRule="exact"/>
        <w:ind w:left="20"/>
        <w:rPr>
          <w:rFonts w:ascii="Times New Roman" w:hAnsi="Times New Roman" w:cs="Times New Roman"/>
          <w:b/>
          <w:sz w:val="24"/>
          <w:szCs w:val="24"/>
        </w:rPr>
      </w:pPr>
      <w:proofErr w:type="gramStart"/>
      <w:r w:rsidRPr="00086C2A">
        <w:rPr>
          <w:rFonts w:ascii="Times New Roman" w:hAnsi="Times New Roman" w:cs="Times New Roman"/>
          <w:b/>
          <w:sz w:val="24"/>
          <w:szCs w:val="24"/>
        </w:rPr>
        <w:t>CORAM :</w:t>
      </w:r>
      <w:proofErr w:type="gramEnd"/>
      <w:r w:rsidRPr="00086C2A">
        <w:rPr>
          <w:rFonts w:ascii="Times New Roman" w:hAnsi="Times New Roman" w:cs="Times New Roman"/>
          <w:b/>
          <w:sz w:val="24"/>
          <w:szCs w:val="24"/>
        </w:rPr>
        <w:t xml:space="preserve"> ODER, TSEKOOKO, KAROKORA, MU</w:t>
      </w:r>
      <w:r w:rsidR="009E1BB9" w:rsidRPr="00086C2A">
        <w:rPr>
          <w:rFonts w:ascii="Times New Roman" w:hAnsi="Times New Roman" w:cs="Times New Roman"/>
          <w:b/>
          <w:sz w:val="24"/>
          <w:szCs w:val="24"/>
        </w:rPr>
        <w:t>LENGA,</w:t>
      </w:r>
    </w:p>
    <w:p w:rsidR="0051137D" w:rsidRPr="00086C2A" w:rsidRDefault="00086C2A">
      <w:pPr>
        <w:pStyle w:val="Bodytext30"/>
        <w:shd w:val="clear" w:color="auto" w:fill="auto"/>
        <w:spacing w:before="0" w:after="0" w:line="330" w:lineRule="exact"/>
        <w:ind w:left="1280"/>
        <w:jc w:val="left"/>
        <w:rPr>
          <w:rFonts w:ascii="Times New Roman" w:hAnsi="Times New Roman" w:cs="Times New Roman"/>
          <w:b/>
          <w:sz w:val="24"/>
          <w:szCs w:val="24"/>
        </w:rPr>
      </w:pPr>
      <w:proofErr w:type="gramStart"/>
      <w:r w:rsidRPr="00086C2A">
        <w:rPr>
          <w:rFonts w:ascii="Times New Roman" w:hAnsi="Times New Roman" w:cs="Times New Roman"/>
          <w:b/>
          <w:sz w:val="24"/>
          <w:szCs w:val="24"/>
        </w:rPr>
        <w:t>AND KANYEIHAM</w:t>
      </w:r>
      <w:r w:rsidR="009E1BB9" w:rsidRPr="00086C2A">
        <w:rPr>
          <w:rFonts w:ascii="Times New Roman" w:hAnsi="Times New Roman" w:cs="Times New Roman"/>
          <w:b/>
          <w:sz w:val="24"/>
          <w:szCs w:val="24"/>
        </w:rPr>
        <w:t>BA JJ.S.C.</w:t>
      </w:r>
      <w:proofErr w:type="gramEnd"/>
    </w:p>
    <w:p w:rsidR="00086C2A" w:rsidRDefault="009E1BB9">
      <w:pPr>
        <w:pStyle w:val="Heading10"/>
        <w:keepNext/>
        <w:keepLines/>
        <w:shd w:val="clear" w:color="auto" w:fill="auto"/>
        <w:spacing w:line="641" w:lineRule="exact"/>
        <w:ind w:left="20" w:right="40" w:firstLine="1620"/>
        <w:rPr>
          <w:rFonts w:ascii="Times New Roman" w:hAnsi="Times New Roman" w:cs="Times New Roman"/>
          <w:sz w:val="24"/>
          <w:szCs w:val="24"/>
        </w:rPr>
      </w:pPr>
      <w:bookmarkStart w:id="2" w:name="bookmark2"/>
      <w:proofErr w:type="gramStart"/>
      <w:r w:rsidRPr="008C617C">
        <w:rPr>
          <w:rFonts w:ascii="Times New Roman" w:hAnsi="Times New Roman" w:cs="Times New Roman"/>
          <w:sz w:val="24"/>
          <w:szCs w:val="24"/>
        </w:rPr>
        <w:t>CRIMINAL APPEAL NO.</w:t>
      </w:r>
      <w:proofErr w:type="gramEnd"/>
      <w:r w:rsidRPr="008C617C">
        <w:rPr>
          <w:rFonts w:ascii="Times New Roman" w:hAnsi="Times New Roman" w:cs="Times New Roman"/>
          <w:sz w:val="24"/>
          <w:szCs w:val="24"/>
        </w:rPr>
        <w:t xml:space="preserve"> 47 OF 2000</w:t>
      </w:r>
    </w:p>
    <w:p w:rsidR="009C1FE0" w:rsidRPr="008C617C" w:rsidRDefault="009E1BB9" w:rsidP="00086C2A">
      <w:pPr>
        <w:pStyle w:val="Heading10"/>
        <w:keepNext/>
        <w:keepLines/>
        <w:shd w:val="clear" w:color="auto" w:fill="auto"/>
        <w:spacing w:line="641" w:lineRule="exact"/>
        <w:ind w:left="1980" w:right="40" w:firstLine="1620"/>
        <w:rPr>
          <w:rFonts w:ascii="Times New Roman" w:hAnsi="Times New Roman" w:cs="Times New Roman"/>
          <w:sz w:val="24"/>
          <w:szCs w:val="24"/>
        </w:rPr>
      </w:pPr>
      <w:r w:rsidRPr="008C617C">
        <w:rPr>
          <w:rFonts w:ascii="Times New Roman" w:hAnsi="Times New Roman" w:cs="Times New Roman"/>
          <w:sz w:val="24"/>
          <w:szCs w:val="24"/>
        </w:rPr>
        <w:t xml:space="preserve"> Between</w:t>
      </w:r>
    </w:p>
    <w:p w:rsidR="009C1FE0" w:rsidRPr="008C617C" w:rsidRDefault="00086C2A" w:rsidP="008C617C">
      <w:pPr>
        <w:pStyle w:val="Heading10"/>
        <w:keepNext/>
        <w:keepLines/>
        <w:shd w:val="clear" w:color="auto" w:fill="auto"/>
        <w:spacing w:line="641" w:lineRule="exact"/>
        <w:ind w:left="20" w:right="40"/>
        <w:rPr>
          <w:rFonts w:ascii="Times New Roman" w:hAnsi="Times New Roman" w:cs="Times New Roman"/>
          <w:sz w:val="24"/>
          <w:szCs w:val="24"/>
        </w:rPr>
      </w:pPr>
      <w:r>
        <w:rPr>
          <w:rFonts w:ascii="Times New Roman" w:hAnsi="Times New Roman" w:cs="Times New Roman"/>
          <w:sz w:val="24"/>
          <w:szCs w:val="24"/>
        </w:rPr>
        <w:t xml:space="preserve"> BABYEBU</w:t>
      </w:r>
      <w:r w:rsidR="008C617C" w:rsidRPr="008C617C">
        <w:rPr>
          <w:rFonts w:ascii="Times New Roman" w:hAnsi="Times New Roman" w:cs="Times New Roman"/>
          <w:sz w:val="24"/>
          <w:szCs w:val="24"/>
        </w:rPr>
        <w:t>ZA SWAI</w:t>
      </w:r>
      <w:r w:rsidR="009E1BB9" w:rsidRPr="008C617C">
        <w:rPr>
          <w:rFonts w:ascii="Times New Roman" w:hAnsi="Times New Roman" w:cs="Times New Roman"/>
          <w:sz w:val="24"/>
          <w:szCs w:val="24"/>
        </w:rPr>
        <w:t>BI</w:t>
      </w:r>
      <w:proofErr w:type="gramStart"/>
      <w:r w:rsidR="009E1BB9" w:rsidRPr="008C617C">
        <w:rPr>
          <w:rFonts w:ascii="Times New Roman" w:hAnsi="Times New Roman" w:cs="Times New Roman"/>
          <w:sz w:val="24"/>
          <w:szCs w:val="24"/>
        </w:rPr>
        <w:t>:::::::::::::::::::::::::::::::::::::::</w:t>
      </w:r>
      <w:proofErr w:type="gramEnd"/>
      <w:r w:rsidR="009E1BB9" w:rsidRPr="008C617C">
        <w:rPr>
          <w:rFonts w:ascii="Times New Roman" w:hAnsi="Times New Roman" w:cs="Times New Roman"/>
          <w:sz w:val="24"/>
          <w:szCs w:val="24"/>
        </w:rPr>
        <w:t xml:space="preserve"> APPELLANT </w:t>
      </w:r>
    </w:p>
    <w:p w:rsidR="009C1FE0" w:rsidRPr="008C617C" w:rsidRDefault="009E1BB9" w:rsidP="00086C2A">
      <w:pPr>
        <w:pStyle w:val="Heading10"/>
        <w:keepNext/>
        <w:keepLines/>
        <w:shd w:val="clear" w:color="auto" w:fill="auto"/>
        <w:spacing w:line="641" w:lineRule="exact"/>
        <w:ind w:left="1980" w:right="40" w:firstLine="1620"/>
        <w:rPr>
          <w:rFonts w:ascii="Times New Roman" w:hAnsi="Times New Roman" w:cs="Times New Roman"/>
          <w:sz w:val="24"/>
          <w:szCs w:val="24"/>
        </w:rPr>
      </w:pPr>
      <w:r w:rsidRPr="008C617C">
        <w:rPr>
          <w:rFonts w:ascii="Times New Roman" w:hAnsi="Times New Roman" w:cs="Times New Roman"/>
          <w:sz w:val="24"/>
          <w:szCs w:val="24"/>
        </w:rPr>
        <w:t>And</w:t>
      </w:r>
      <w:r w:rsidR="009C1FE0" w:rsidRPr="008C617C">
        <w:rPr>
          <w:rFonts w:ascii="Times New Roman" w:hAnsi="Times New Roman" w:cs="Times New Roman"/>
          <w:sz w:val="24"/>
          <w:szCs w:val="24"/>
        </w:rPr>
        <w:t xml:space="preserve"> </w:t>
      </w:r>
    </w:p>
    <w:p w:rsidR="0051137D" w:rsidRPr="008C617C" w:rsidRDefault="000C74B2" w:rsidP="008C617C">
      <w:pPr>
        <w:pStyle w:val="Heading10"/>
        <w:keepNext/>
        <w:keepLines/>
        <w:shd w:val="clear" w:color="auto" w:fill="auto"/>
        <w:spacing w:line="641" w:lineRule="exact"/>
        <w:ind w:left="20" w:right="40"/>
        <w:rPr>
          <w:rFonts w:ascii="Times New Roman" w:hAnsi="Times New Roman" w:cs="Times New Roman"/>
          <w:sz w:val="24"/>
          <w:szCs w:val="24"/>
        </w:rPr>
      </w:pPr>
      <w:bookmarkStart w:id="3" w:name="_GoBack"/>
      <w:bookmarkEnd w:id="3"/>
      <w:r w:rsidRPr="008C617C">
        <w:rPr>
          <w:rFonts w:ascii="Times New Roman" w:hAnsi="Times New Roman" w:cs="Times New Roman"/>
          <w:sz w:val="24"/>
          <w:szCs w:val="24"/>
        </w:rPr>
        <w:t>U</w:t>
      </w:r>
      <w:r>
        <w:rPr>
          <w:rFonts w:ascii="Times New Roman" w:hAnsi="Times New Roman" w:cs="Times New Roman"/>
          <w:sz w:val="24"/>
          <w:szCs w:val="24"/>
        </w:rPr>
        <w:t>GAN</w:t>
      </w:r>
      <w:r w:rsidRPr="008C617C">
        <w:rPr>
          <w:rFonts w:ascii="Times New Roman" w:hAnsi="Times New Roman" w:cs="Times New Roman"/>
          <w:sz w:val="24"/>
          <w:szCs w:val="24"/>
        </w:rPr>
        <w:t>DA</w:t>
      </w:r>
      <w:proofErr w:type="gramStart"/>
      <w:r w:rsidRPr="008C617C">
        <w:rPr>
          <w:rFonts w:ascii="Times New Roman" w:hAnsi="Times New Roman" w:cs="Times New Roman"/>
          <w:sz w:val="24"/>
          <w:szCs w:val="24"/>
        </w:rPr>
        <w:t>:</w:t>
      </w:r>
      <w:r w:rsidR="009E1BB9" w:rsidRPr="008C617C">
        <w:rPr>
          <w:rFonts w:ascii="Times New Roman" w:hAnsi="Times New Roman" w:cs="Times New Roman"/>
          <w:sz w:val="24"/>
          <w:szCs w:val="24"/>
        </w:rPr>
        <w:t>::::::::::::::::::::::::::::::::::::::::::::::::::::::::</w:t>
      </w:r>
      <w:proofErr w:type="gramEnd"/>
      <w:r w:rsidR="009E1BB9" w:rsidRPr="008C617C">
        <w:rPr>
          <w:rFonts w:ascii="Times New Roman" w:hAnsi="Times New Roman" w:cs="Times New Roman"/>
          <w:sz w:val="24"/>
          <w:szCs w:val="24"/>
        </w:rPr>
        <w:t xml:space="preserve"> RESPONDENT</w:t>
      </w:r>
      <w:bookmarkEnd w:id="2"/>
    </w:p>
    <w:p w:rsidR="0051137D" w:rsidRPr="008C617C" w:rsidRDefault="009E1BB9">
      <w:pPr>
        <w:pStyle w:val="Bodytext30"/>
        <w:shd w:val="clear" w:color="auto" w:fill="auto"/>
        <w:spacing w:before="0" w:after="0" w:line="277" w:lineRule="exact"/>
        <w:ind w:left="1060"/>
        <w:jc w:val="left"/>
        <w:rPr>
          <w:rFonts w:ascii="Times New Roman" w:hAnsi="Times New Roman" w:cs="Times New Roman"/>
          <w:sz w:val="24"/>
          <w:szCs w:val="24"/>
        </w:rPr>
      </w:pPr>
      <w:proofErr w:type="gramStart"/>
      <w:r w:rsidRPr="008C617C">
        <w:rPr>
          <w:rFonts w:ascii="Times New Roman" w:hAnsi="Times New Roman" w:cs="Times New Roman"/>
          <w:sz w:val="24"/>
          <w:szCs w:val="24"/>
        </w:rPr>
        <w:t>( Appeal</w:t>
      </w:r>
      <w:proofErr w:type="gramEnd"/>
      <w:r w:rsidRPr="008C617C">
        <w:rPr>
          <w:rFonts w:ascii="Times New Roman" w:hAnsi="Times New Roman" w:cs="Times New Roman"/>
          <w:sz w:val="24"/>
          <w:szCs w:val="24"/>
        </w:rPr>
        <w:t xml:space="preserve"> from ju</w:t>
      </w:r>
      <w:r w:rsidR="00086C2A">
        <w:rPr>
          <w:rFonts w:ascii="Times New Roman" w:hAnsi="Times New Roman" w:cs="Times New Roman"/>
          <w:sz w:val="24"/>
          <w:szCs w:val="24"/>
        </w:rPr>
        <w:t>dgment of the Court of Appeal (K</w:t>
      </w:r>
      <w:r w:rsidRPr="008C617C">
        <w:rPr>
          <w:rFonts w:ascii="Times New Roman" w:hAnsi="Times New Roman" w:cs="Times New Roman"/>
          <w:sz w:val="24"/>
          <w:szCs w:val="24"/>
        </w:rPr>
        <w:t>ato,</w:t>
      </w:r>
    </w:p>
    <w:p w:rsidR="0051137D" w:rsidRPr="008C617C" w:rsidRDefault="009E1BB9">
      <w:pPr>
        <w:pStyle w:val="Bodytext30"/>
        <w:shd w:val="clear" w:color="auto" w:fill="auto"/>
        <w:spacing w:before="0" w:after="766" w:line="277" w:lineRule="exact"/>
        <w:ind w:left="720" w:right="1700"/>
        <w:jc w:val="left"/>
        <w:rPr>
          <w:rFonts w:ascii="Times New Roman" w:hAnsi="Times New Roman" w:cs="Times New Roman"/>
          <w:sz w:val="24"/>
          <w:szCs w:val="24"/>
        </w:rPr>
      </w:pPr>
      <w:proofErr w:type="spellStart"/>
      <w:proofErr w:type="gramStart"/>
      <w:r w:rsidRPr="008C617C">
        <w:rPr>
          <w:rFonts w:ascii="Times New Roman" w:hAnsi="Times New Roman" w:cs="Times New Roman"/>
          <w:sz w:val="24"/>
          <w:szCs w:val="24"/>
        </w:rPr>
        <w:t>Okello</w:t>
      </w:r>
      <w:proofErr w:type="spellEnd"/>
      <w:r w:rsidRPr="008C617C">
        <w:rPr>
          <w:rFonts w:ascii="Times New Roman" w:hAnsi="Times New Roman" w:cs="Times New Roman"/>
          <w:sz w:val="24"/>
          <w:szCs w:val="24"/>
        </w:rPr>
        <w:t xml:space="preserve"> and </w:t>
      </w:r>
      <w:proofErr w:type="spellStart"/>
      <w:r w:rsidRPr="008C617C">
        <w:rPr>
          <w:rFonts w:ascii="Times New Roman" w:hAnsi="Times New Roman" w:cs="Times New Roman"/>
          <w:sz w:val="24"/>
          <w:szCs w:val="24"/>
        </w:rPr>
        <w:t>Berko</w:t>
      </w:r>
      <w:proofErr w:type="spellEnd"/>
      <w:r w:rsidRPr="008C617C">
        <w:rPr>
          <w:rFonts w:ascii="Times New Roman" w:hAnsi="Times New Roman" w:cs="Times New Roman"/>
          <w:sz w:val="24"/>
          <w:szCs w:val="24"/>
        </w:rPr>
        <w:t xml:space="preserve"> JJ.A.)</w:t>
      </w:r>
      <w:proofErr w:type="gramEnd"/>
      <w:r w:rsidRPr="008C617C">
        <w:rPr>
          <w:rFonts w:ascii="Times New Roman" w:hAnsi="Times New Roman" w:cs="Times New Roman"/>
          <w:sz w:val="24"/>
          <w:szCs w:val="24"/>
        </w:rPr>
        <w:t xml:space="preserve"> </w:t>
      </w:r>
      <w:proofErr w:type="gramStart"/>
      <w:r w:rsidRPr="008C617C">
        <w:rPr>
          <w:rFonts w:ascii="Times New Roman" w:hAnsi="Times New Roman" w:cs="Times New Roman"/>
          <w:sz w:val="24"/>
          <w:szCs w:val="24"/>
        </w:rPr>
        <w:t>in</w:t>
      </w:r>
      <w:proofErr w:type="gramEnd"/>
      <w:r w:rsidRPr="008C617C">
        <w:rPr>
          <w:rFonts w:ascii="Times New Roman" w:hAnsi="Times New Roman" w:cs="Times New Roman"/>
          <w:sz w:val="24"/>
          <w:szCs w:val="24"/>
        </w:rPr>
        <w:t xml:space="preserve"> Criminal Appeal No. 96 of 1999, dated 15</w:t>
      </w:r>
      <w:r w:rsidR="00086C2A">
        <w:rPr>
          <w:rFonts w:ascii="Times New Roman" w:hAnsi="Times New Roman" w:cs="Times New Roman"/>
          <w:sz w:val="24"/>
          <w:szCs w:val="24"/>
          <w:vertAlign w:val="superscript"/>
        </w:rPr>
        <w:t>th</w:t>
      </w:r>
      <w:r w:rsidRPr="008C617C">
        <w:rPr>
          <w:rFonts w:ascii="Times New Roman" w:hAnsi="Times New Roman" w:cs="Times New Roman"/>
          <w:sz w:val="24"/>
          <w:szCs w:val="24"/>
        </w:rPr>
        <w:t xml:space="preserve"> November 2000.)</w:t>
      </w:r>
    </w:p>
    <w:p w:rsidR="0051137D" w:rsidRPr="008C617C" w:rsidRDefault="009E1BB9">
      <w:pPr>
        <w:pStyle w:val="Heading10"/>
        <w:keepNext/>
        <w:keepLines/>
        <w:shd w:val="clear" w:color="auto" w:fill="auto"/>
        <w:spacing w:after="144" w:line="370" w:lineRule="exact"/>
        <w:ind w:left="20"/>
        <w:jc w:val="both"/>
        <w:rPr>
          <w:rFonts w:ascii="Times New Roman" w:hAnsi="Times New Roman" w:cs="Times New Roman"/>
          <w:sz w:val="24"/>
          <w:szCs w:val="24"/>
        </w:rPr>
      </w:pPr>
      <w:bookmarkStart w:id="4" w:name="bookmark3"/>
      <w:proofErr w:type="gramStart"/>
      <w:r w:rsidRPr="008C617C">
        <w:rPr>
          <w:rStyle w:val="Heading12"/>
          <w:rFonts w:ascii="Times New Roman" w:hAnsi="Times New Roman" w:cs="Times New Roman"/>
          <w:b/>
          <w:bCs/>
          <w:sz w:val="24"/>
          <w:szCs w:val="24"/>
        </w:rPr>
        <w:t xml:space="preserve">REASONS FOR DECISION OF THE </w:t>
      </w:r>
      <w:proofErr w:type="spellStart"/>
      <w:r w:rsidRPr="008C617C">
        <w:rPr>
          <w:rStyle w:val="Heading12"/>
          <w:rFonts w:ascii="Times New Roman" w:hAnsi="Times New Roman" w:cs="Times New Roman"/>
          <w:b/>
          <w:bCs/>
          <w:sz w:val="24"/>
          <w:szCs w:val="24"/>
        </w:rPr>
        <w:t>COl</w:t>
      </w:r>
      <w:proofErr w:type="spellEnd"/>
      <w:r w:rsidRPr="008C617C">
        <w:rPr>
          <w:rStyle w:val="Heading12"/>
          <w:rFonts w:ascii="Times New Roman" w:hAnsi="Times New Roman" w:cs="Times New Roman"/>
          <w:b/>
          <w:bCs/>
          <w:sz w:val="24"/>
          <w:szCs w:val="24"/>
        </w:rPr>
        <w:t xml:space="preserve"> RT.</w:t>
      </w:r>
      <w:bookmarkEnd w:id="4"/>
      <w:proofErr w:type="gramEnd"/>
    </w:p>
    <w:p w:rsidR="0051137D" w:rsidRPr="008C617C" w:rsidRDefault="00086C2A">
      <w:pPr>
        <w:pStyle w:val="BodyText22"/>
        <w:shd w:val="clear" w:color="auto" w:fill="auto"/>
        <w:spacing w:before="0" w:after="363"/>
        <w:ind w:left="20" w:right="40"/>
        <w:rPr>
          <w:rFonts w:ascii="Times New Roman" w:hAnsi="Times New Roman" w:cs="Times New Roman"/>
          <w:sz w:val="24"/>
          <w:szCs w:val="24"/>
        </w:rPr>
      </w:pPr>
      <w:r>
        <w:rPr>
          <w:rFonts w:ascii="Times New Roman" w:hAnsi="Times New Roman" w:cs="Times New Roman"/>
          <w:sz w:val="24"/>
          <w:szCs w:val="24"/>
        </w:rPr>
        <w:t>W</w:t>
      </w:r>
      <w:r w:rsidR="009E1BB9" w:rsidRPr="008C617C">
        <w:rPr>
          <w:rFonts w:ascii="Times New Roman" w:hAnsi="Times New Roman" w:cs="Times New Roman"/>
          <w:sz w:val="24"/>
          <w:szCs w:val="24"/>
        </w:rPr>
        <w:t xml:space="preserve">hen this appeal </w:t>
      </w:r>
      <w:proofErr w:type="gramStart"/>
      <w:r w:rsidR="009E1BB9" w:rsidRPr="008C617C">
        <w:rPr>
          <w:rFonts w:ascii="Times New Roman" w:hAnsi="Times New Roman" w:cs="Times New Roman"/>
          <w:sz w:val="24"/>
          <w:szCs w:val="24"/>
        </w:rPr>
        <w:t>came</w:t>
      </w:r>
      <w:proofErr w:type="gramEnd"/>
      <w:r w:rsidR="009E1BB9" w:rsidRPr="008C617C">
        <w:rPr>
          <w:rFonts w:ascii="Times New Roman" w:hAnsi="Times New Roman" w:cs="Times New Roman"/>
          <w:sz w:val="24"/>
          <w:szCs w:val="24"/>
        </w:rPr>
        <w:t xml:space="preserve"> lip for hearing on 15</w:t>
      </w:r>
      <w:r w:rsidR="009E1BB9" w:rsidRPr="008C617C">
        <w:rPr>
          <w:rFonts w:ascii="Times New Roman" w:hAnsi="Times New Roman" w:cs="Times New Roman"/>
          <w:sz w:val="24"/>
          <w:szCs w:val="24"/>
          <w:vertAlign w:val="superscript"/>
        </w:rPr>
        <w:t>th</w:t>
      </w:r>
      <w:r w:rsidR="009E1BB9" w:rsidRPr="008C617C">
        <w:rPr>
          <w:rFonts w:ascii="Times New Roman" w:hAnsi="Times New Roman" w:cs="Times New Roman"/>
          <w:sz w:val="24"/>
          <w:szCs w:val="24"/>
        </w:rPr>
        <w:t xml:space="preserve"> March 2002, we dismissed it a</w:t>
      </w:r>
      <w:r>
        <w:rPr>
          <w:rFonts w:ascii="Times New Roman" w:hAnsi="Times New Roman" w:cs="Times New Roman"/>
          <w:sz w:val="24"/>
          <w:szCs w:val="24"/>
        </w:rPr>
        <w:t>fter the submission of counsel f</w:t>
      </w:r>
      <w:r w:rsidR="009E1BB9" w:rsidRPr="008C617C">
        <w:rPr>
          <w:rFonts w:ascii="Times New Roman" w:hAnsi="Times New Roman" w:cs="Times New Roman"/>
          <w:sz w:val="24"/>
          <w:szCs w:val="24"/>
        </w:rPr>
        <w:t>or the appella</w:t>
      </w:r>
      <w:r>
        <w:rPr>
          <w:rFonts w:ascii="Times New Roman" w:hAnsi="Times New Roman" w:cs="Times New Roman"/>
          <w:sz w:val="24"/>
          <w:szCs w:val="24"/>
        </w:rPr>
        <w:t>nt only. We found it unnecessary</w:t>
      </w:r>
      <w:r w:rsidR="009E1BB9" w:rsidRPr="008C617C">
        <w:rPr>
          <w:rFonts w:ascii="Times New Roman" w:hAnsi="Times New Roman" w:cs="Times New Roman"/>
          <w:sz w:val="24"/>
          <w:szCs w:val="24"/>
        </w:rPr>
        <w:t xml:space="preserve"> to hear counsel for the respo</w:t>
      </w:r>
      <w:r>
        <w:rPr>
          <w:rFonts w:ascii="Times New Roman" w:hAnsi="Times New Roman" w:cs="Times New Roman"/>
          <w:sz w:val="24"/>
          <w:szCs w:val="24"/>
        </w:rPr>
        <w:t xml:space="preserve">ndent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clearly</w:t>
      </w:r>
      <w:r w:rsidR="009E1BB9" w:rsidRPr="008C617C">
        <w:rPr>
          <w:rFonts w:ascii="Times New Roman" w:hAnsi="Times New Roman" w:cs="Times New Roman"/>
          <w:sz w:val="24"/>
          <w:szCs w:val="24"/>
        </w:rPr>
        <w:t xml:space="preserve"> there was n</w:t>
      </w:r>
      <w:r>
        <w:rPr>
          <w:rFonts w:ascii="Times New Roman" w:hAnsi="Times New Roman" w:cs="Times New Roman"/>
          <w:sz w:val="24"/>
          <w:szCs w:val="24"/>
        </w:rPr>
        <w:t>o merit in the appeal. We reserv</w:t>
      </w:r>
      <w:r w:rsidR="009E1BB9" w:rsidRPr="008C617C">
        <w:rPr>
          <w:rFonts w:ascii="Times New Roman" w:hAnsi="Times New Roman" w:cs="Times New Roman"/>
          <w:sz w:val="24"/>
          <w:szCs w:val="24"/>
        </w:rPr>
        <w:t>ed our reasons for the decision, and now proceed to give them.</w:t>
      </w:r>
    </w:p>
    <w:p w:rsidR="0051137D" w:rsidRPr="008C617C" w:rsidRDefault="009E1BB9">
      <w:pPr>
        <w:pStyle w:val="BodyText22"/>
        <w:shd w:val="clear" w:color="auto" w:fill="auto"/>
        <w:spacing w:before="0" w:after="0" w:line="475" w:lineRule="exact"/>
        <w:ind w:left="20" w:right="40"/>
        <w:rPr>
          <w:rFonts w:ascii="Times New Roman" w:hAnsi="Times New Roman" w:cs="Times New Roman"/>
          <w:sz w:val="24"/>
          <w:szCs w:val="24"/>
        </w:rPr>
      </w:pPr>
      <w:r w:rsidRPr="008C617C">
        <w:rPr>
          <w:rFonts w:ascii="Times New Roman" w:hAnsi="Times New Roman" w:cs="Times New Roman"/>
          <w:sz w:val="24"/>
          <w:szCs w:val="24"/>
        </w:rPr>
        <w:t>The appellant was convicted by the High Court for th</w:t>
      </w:r>
      <w:r w:rsidR="00086C2A">
        <w:rPr>
          <w:rFonts w:ascii="Times New Roman" w:hAnsi="Times New Roman" w:cs="Times New Roman"/>
          <w:sz w:val="24"/>
          <w:szCs w:val="24"/>
        </w:rPr>
        <w:t xml:space="preserve">e murder of his wife, </w:t>
      </w:r>
      <w:proofErr w:type="spellStart"/>
      <w:r w:rsidR="00086C2A">
        <w:rPr>
          <w:rFonts w:ascii="Times New Roman" w:hAnsi="Times New Roman" w:cs="Times New Roman"/>
          <w:sz w:val="24"/>
          <w:szCs w:val="24"/>
        </w:rPr>
        <w:t>Edisa</w:t>
      </w:r>
      <w:proofErr w:type="spellEnd"/>
      <w:r w:rsidR="00086C2A">
        <w:rPr>
          <w:rFonts w:ascii="Times New Roman" w:hAnsi="Times New Roman" w:cs="Times New Roman"/>
          <w:sz w:val="24"/>
          <w:szCs w:val="24"/>
        </w:rPr>
        <w:t xml:space="preserve"> </w:t>
      </w:r>
      <w:proofErr w:type="spellStart"/>
      <w:r w:rsidR="00086C2A">
        <w:rPr>
          <w:rFonts w:ascii="Times New Roman" w:hAnsi="Times New Roman" w:cs="Times New Roman"/>
          <w:sz w:val="24"/>
          <w:szCs w:val="24"/>
        </w:rPr>
        <w:t>Baky</w:t>
      </w:r>
      <w:r w:rsidRPr="008C617C">
        <w:rPr>
          <w:rFonts w:ascii="Times New Roman" w:hAnsi="Times New Roman" w:cs="Times New Roman"/>
          <w:sz w:val="24"/>
          <w:szCs w:val="24"/>
        </w:rPr>
        <w:t>ehakanira</w:t>
      </w:r>
      <w:proofErr w:type="spellEnd"/>
      <w:r w:rsidRPr="008C617C">
        <w:rPr>
          <w:rFonts w:ascii="Times New Roman" w:hAnsi="Times New Roman" w:cs="Times New Roman"/>
          <w:sz w:val="24"/>
          <w:szCs w:val="24"/>
        </w:rPr>
        <w:t>. His appeal to the Court of Appeal was dismissed. He appealed to this Court on three grounds, but at the hearing, his learned counsel abandoned the third gr</w:t>
      </w:r>
      <w:r w:rsidR="00086C2A">
        <w:rPr>
          <w:rFonts w:ascii="Times New Roman" w:hAnsi="Times New Roman" w:cs="Times New Roman"/>
          <w:sz w:val="24"/>
          <w:szCs w:val="24"/>
        </w:rPr>
        <w:t>ound, and proceeded to argue on</w:t>
      </w:r>
      <w:r w:rsidRPr="008C617C">
        <w:rPr>
          <w:rFonts w:ascii="Times New Roman" w:hAnsi="Times New Roman" w:cs="Times New Roman"/>
          <w:sz w:val="24"/>
          <w:szCs w:val="24"/>
        </w:rPr>
        <w:t xml:space="preserve"> the following two:-</w:t>
      </w:r>
    </w:p>
    <w:p w:rsidR="0051137D" w:rsidRPr="008C617C" w:rsidRDefault="009E1BB9">
      <w:pPr>
        <w:pStyle w:val="Bodytext40"/>
        <w:shd w:val="clear" w:color="auto" w:fill="auto"/>
        <w:ind w:left="1140" w:right="660"/>
        <w:rPr>
          <w:rFonts w:ascii="Times New Roman" w:hAnsi="Times New Roman" w:cs="Times New Roman"/>
          <w:sz w:val="24"/>
          <w:szCs w:val="24"/>
        </w:rPr>
      </w:pPr>
      <w:r w:rsidRPr="008C617C">
        <w:rPr>
          <w:rFonts w:ascii="Times New Roman" w:hAnsi="Times New Roman" w:cs="Times New Roman"/>
          <w:sz w:val="24"/>
          <w:szCs w:val="24"/>
        </w:rPr>
        <w:t>(a) The learned Justices of the Court of Appeal erred in law and fact when they upheld that there was sufficient circumstantial evidence to sustain a conviction of murder.</w:t>
      </w:r>
    </w:p>
    <w:p w:rsidR="0051137D" w:rsidRPr="008C617C" w:rsidRDefault="009E1BB9">
      <w:pPr>
        <w:pStyle w:val="Bodytext40"/>
        <w:shd w:val="clear" w:color="auto" w:fill="auto"/>
        <w:spacing w:after="119"/>
        <w:ind w:left="1140" w:right="320"/>
        <w:jc w:val="left"/>
        <w:rPr>
          <w:rFonts w:ascii="Times New Roman" w:hAnsi="Times New Roman" w:cs="Times New Roman"/>
          <w:sz w:val="24"/>
          <w:szCs w:val="24"/>
        </w:rPr>
      </w:pPr>
      <w:r w:rsidRPr="008C617C">
        <w:rPr>
          <w:rFonts w:ascii="Times New Roman" w:hAnsi="Times New Roman" w:cs="Times New Roman"/>
          <w:sz w:val="24"/>
          <w:szCs w:val="24"/>
        </w:rPr>
        <w:t xml:space="preserve">(b) The learned Justices of the Court of Appeal erred in law and fact when they rejected the appellant's </w:t>
      </w:r>
      <w:proofErr w:type="spellStart"/>
      <w:r w:rsidRPr="008C617C">
        <w:rPr>
          <w:rFonts w:ascii="Times New Roman" w:hAnsi="Times New Roman" w:cs="Times New Roman"/>
          <w:sz w:val="24"/>
          <w:szCs w:val="24"/>
        </w:rPr>
        <w:t>defence.</w:t>
      </w:r>
      <w:r w:rsidRPr="008C617C">
        <w:rPr>
          <w:rFonts w:ascii="Times New Roman" w:hAnsi="Times New Roman" w:cs="Times New Roman"/>
          <w:sz w:val="24"/>
          <w:szCs w:val="24"/>
          <w:vertAlign w:val="superscript"/>
        </w:rPr>
        <w:t>n</w:t>
      </w:r>
      <w:proofErr w:type="spellEnd"/>
    </w:p>
    <w:p w:rsidR="0051137D" w:rsidRPr="008C617C" w:rsidRDefault="009E1BB9">
      <w:pPr>
        <w:pStyle w:val="BodyText22"/>
        <w:shd w:val="clear" w:color="auto" w:fill="auto"/>
        <w:spacing w:before="0" w:after="361"/>
        <w:ind w:right="320"/>
        <w:rPr>
          <w:rFonts w:ascii="Times New Roman" w:hAnsi="Times New Roman" w:cs="Times New Roman"/>
          <w:sz w:val="24"/>
          <w:szCs w:val="24"/>
        </w:rPr>
      </w:pPr>
      <w:r w:rsidRPr="008C617C">
        <w:rPr>
          <w:rFonts w:ascii="Times New Roman" w:hAnsi="Times New Roman" w:cs="Times New Roman"/>
          <w:sz w:val="24"/>
          <w:szCs w:val="24"/>
        </w:rPr>
        <w:lastRenderedPageBreak/>
        <w:t>The circumstantial evidence upon which the Court of Appeal relied to uphold the conviction of the appellant is highlighted in the following passage of its judgment:-</w:t>
      </w:r>
    </w:p>
    <w:p w:rsidR="0051137D" w:rsidRPr="008C617C" w:rsidRDefault="009E1BB9">
      <w:pPr>
        <w:pStyle w:val="Bodytext40"/>
        <w:shd w:val="clear" w:color="auto" w:fill="auto"/>
        <w:spacing w:after="246"/>
        <w:ind w:left="720" w:right="320" w:firstLine="0"/>
        <w:jc w:val="left"/>
        <w:rPr>
          <w:rFonts w:ascii="Times New Roman" w:hAnsi="Times New Roman" w:cs="Times New Roman"/>
          <w:sz w:val="24"/>
          <w:szCs w:val="24"/>
        </w:rPr>
      </w:pPr>
      <w:r w:rsidRPr="008C617C">
        <w:rPr>
          <w:rFonts w:ascii="Times New Roman" w:hAnsi="Times New Roman" w:cs="Times New Roman"/>
          <w:sz w:val="24"/>
          <w:szCs w:val="24"/>
        </w:rPr>
        <w:t>The learned trial judge referred to at least seven pieces of circumstantial evidence. We need only to refer to just a few of the prominent ones to show that the judge was right in the findings he made.</w:t>
      </w:r>
    </w:p>
    <w:p w:rsidR="0051137D" w:rsidRPr="008C617C" w:rsidRDefault="009E1BB9">
      <w:pPr>
        <w:pStyle w:val="Bodytext40"/>
        <w:shd w:val="clear" w:color="auto" w:fill="auto"/>
        <w:spacing w:after="0" w:line="320" w:lineRule="exact"/>
        <w:ind w:left="720" w:right="320" w:firstLine="0"/>
        <w:jc w:val="left"/>
        <w:rPr>
          <w:rFonts w:ascii="Times New Roman" w:hAnsi="Times New Roman" w:cs="Times New Roman"/>
          <w:sz w:val="24"/>
          <w:szCs w:val="24"/>
        </w:rPr>
      </w:pPr>
      <w:r w:rsidRPr="008C617C">
        <w:rPr>
          <w:rFonts w:ascii="Times New Roman" w:hAnsi="Times New Roman" w:cs="Times New Roman"/>
          <w:sz w:val="24"/>
          <w:szCs w:val="24"/>
        </w:rPr>
        <w:t xml:space="preserve">There is evidence on record that deceased and the appellant had had domestic quarrels the last of which was resolved in the deceased's </w:t>
      </w:r>
      <w:proofErr w:type="spellStart"/>
      <w:r w:rsidRPr="008C617C">
        <w:rPr>
          <w:rFonts w:ascii="Times New Roman" w:hAnsi="Times New Roman" w:cs="Times New Roman"/>
          <w:sz w:val="24"/>
          <w:szCs w:val="24"/>
        </w:rPr>
        <w:t>favour</w:t>
      </w:r>
      <w:proofErr w:type="spellEnd"/>
      <w:r w:rsidRPr="008C617C">
        <w:rPr>
          <w:rFonts w:ascii="Times New Roman" w:hAnsi="Times New Roman" w:cs="Times New Roman"/>
          <w:sz w:val="24"/>
          <w:szCs w:val="24"/>
        </w:rPr>
        <w:t>. The appellant was not happy when the LCs told him to leave the banana and coffee plantation and give it to the wife.</w:t>
      </w:r>
    </w:p>
    <w:p w:rsidR="0051137D" w:rsidRPr="008C617C" w:rsidRDefault="009E1BB9">
      <w:pPr>
        <w:pStyle w:val="Bodytext40"/>
        <w:shd w:val="clear" w:color="auto" w:fill="auto"/>
        <w:spacing w:after="243" w:line="324" w:lineRule="exact"/>
        <w:ind w:left="720" w:right="320" w:firstLine="0"/>
        <w:rPr>
          <w:rFonts w:ascii="Times New Roman" w:hAnsi="Times New Roman" w:cs="Times New Roman"/>
          <w:sz w:val="24"/>
          <w:szCs w:val="24"/>
        </w:rPr>
      </w:pPr>
      <w:proofErr w:type="spellStart"/>
      <w:proofErr w:type="gramStart"/>
      <w:r w:rsidRPr="008C617C">
        <w:rPr>
          <w:rFonts w:ascii="Times New Roman" w:hAnsi="Times New Roman" w:cs="Times New Roman"/>
          <w:sz w:val="24"/>
          <w:szCs w:val="24"/>
        </w:rPr>
        <w:t>PWl</w:t>
      </w:r>
      <w:proofErr w:type="spellEnd"/>
      <w:r w:rsidRPr="008C617C">
        <w:rPr>
          <w:rFonts w:ascii="Times New Roman" w:hAnsi="Times New Roman" w:cs="Times New Roman"/>
          <w:sz w:val="24"/>
          <w:szCs w:val="24"/>
        </w:rPr>
        <w:t xml:space="preserve"> 's</w:t>
      </w:r>
      <w:proofErr w:type="gramEnd"/>
      <w:r w:rsidRPr="008C617C">
        <w:rPr>
          <w:rFonts w:ascii="Times New Roman" w:hAnsi="Times New Roman" w:cs="Times New Roman"/>
          <w:sz w:val="24"/>
          <w:szCs w:val="24"/>
        </w:rPr>
        <w:t xml:space="preserve"> evidence shows that the appellant wanted to get rid of the deceased. The second important piece of evidence was the deliberate lie told by the appellant about the whereabouts of the deceased when </w:t>
      </w:r>
      <w:proofErr w:type="spellStart"/>
      <w:r w:rsidRPr="008C617C">
        <w:rPr>
          <w:rFonts w:ascii="Times New Roman" w:hAnsi="Times New Roman" w:cs="Times New Roman"/>
          <w:sz w:val="24"/>
          <w:szCs w:val="24"/>
        </w:rPr>
        <w:t>PWl</w:t>
      </w:r>
      <w:proofErr w:type="spellEnd"/>
      <w:r w:rsidRPr="008C617C">
        <w:rPr>
          <w:rFonts w:ascii="Times New Roman" w:hAnsi="Times New Roman" w:cs="Times New Roman"/>
          <w:sz w:val="24"/>
          <w:szCs w:val="24"/>
        </w:rPr>
        <w:t xml:space="preserve"> inquired about her. He told </w:t>
      </w:r>
      <w:proofErr w:type="spellStart"/>
      <w:r w:rsidRPr="008C617C">
        <w:rPr>
          <w:rFonts w:ascii="Times New Roman" w:hAnsi="Times New Roman" w:cs="Times New Roman"/>
          <w:sz w:val="24"/>
          <w:szCs w:val="24"/>
        </w:rPr>
        <w:t>PWl</w:t>
      </w:r>
      <w:proofErr w:type="spellEnd"/>
      <w:r w:rsidRPr="008C617C">
        <w:rPr>
          <w:rFonts w:ascii="Times New Roman" w:hAnsi="Times New Roman" w:cs="Times New Roman"/>
          <w:sz w:val="24"/>
          <w:szCs w:val="24"/>
        </w:rPr>
        <w:t xml:space="preserve"> that the deceased had gone to Toro when he knew she was dead. There </w:t>
      </w:r>
      <w:proofErr w:type="gramStart"/>
      <w:r w:rsidRPr="008C617C">
        <w:rPr>
          <w:rFonts w:ascii="Times New Roman" w:hAnsi="Times New Roman" w:cs="Times New Roman"/>
          <w:sz w:val="24"/>
          <w:szCs w:val="24"/>
        </w:rPr>
        <w:t>was</w:t>
      </w:r>
      <w:proofErr w:type="gramEnd"/>
      <w:r w:rsidRPr="008C617C">
        <w:rPr>
          <w:rFonts w:ascii="Times New Roman" w:hAnsi="Times New Roman" w:cs="Times New Roman"/>
          <w:sz w:val="24"/>
          <w:szCs w:val="24"/>
        </w:rPr>
        <w:t xml:space="preserve"> also the attempts he made to conceal the body of the deceased and the lies he told the LC officials about where the body was. These p</w:t>
      </w:r>
      <w:r w:rsidR="00086C2A">
        <w:rPr>
          <w:rFonts w:ascii="Times New Roman" w:hAnsi="Times New Roman" w:cs="Times New Roman"/>
          <w:sz w:val="24"/>
          <w:szCs w:val="24"/>
        </w:rPr>
        <w:t>ieces of circumstantial ev</w:t>
      </w:r>
      <w:r w:rsidRPr="008C617C">
        <w:rPr>
          <w:rFonts w:ascii="Times New Roman" w:hAnsi="Times New Roman" w:cs="Times New Roman"/>
          <w:sz w:val="24"/>
          <w:szCs w:val="24"/>
        </w:rPr>
        <w:t>idence are so strong and damaging</w:t>
      </w:r>
      <w:r w:rsidRPr="008C617C">
        <w:rPr>
          <w:rStyle w:val="Bodytext4185pt"/>
          <w:rFonts w:ascii="Times New Roman" w:hAnsi="Times New Roman" w:cs="Times New Roman"/>
          <w:b/>
          <w:bCs/>
          <w:sz w:val="24"/>
          <w:szCs w:val="24"/>
        </w:rPr>
        <w:t xml:space="preserve"> </w:t>
      </w:r>
      <w:r w:rsidRPr="008C617C">
        <w:rPr>
          <w:rStyle w:val="Bodytext4185pt0"/>
          <w:rFonts w:ascii="Times New Roman" w:hAnsi="Times New Roman" w:cs="Times New Roman"/>
          <w:sz w:val="24"/>
          <w:szCs w:val="24"/>
        </w:rPr>
        <w:t xml:space="preserve">(sic) </w:t>
      </w:r>
      <w:r w:rsidRPr="008C617C">
        <w:rPr>
          <w:rFonts w:ascii="Times New Roman" w:hAnsi="Times New Roman" w:cs="Times New Roman"/>
          <w:sz w:val="24"/>
          <w:szCs w:val="24"/>
        </w:rPr>
        <w:t xml:space="preserve">that Mr. </w:t>
      </w:r>
      <w:proofErr w:type="spellStart"/>
      <w:r w:rsidRPr="008C617C">
        <w:rPr>
          <w:rFonts w:ascii="Times New Roman" w:hAnsi="Times New Roman" w:cs="Times New Roman"/>
          <w:sz w:val="24"/>
          <w:szCs w:val="24"/>
        </w:rPr>
        <w:t>Kunya</w:t>
      </w:r>
      <w:proofErr w:type="spellEnd"/>
      <w:r w:rsidRPr="008C617C">
        <w:rPr>
          <w:rFonts w:ascii="Times New Roman" w:hAnsi="Times New Roman" w:cs="Times New Roman"/>
          <w:sz w:val="24"/>
          <w:szCs w:val="24"/>
        </w:rPr>
        <w:t xml:space="preserve"> felt unable to challenge them.</w:t>
      </w:r>
    </w:p>
    <w:p w:rsidR="0051137D" w:rsidRPr="008C617C" w:rsidRDefault="009E1BB9">
      <w:pPr>
        <w:pStyle w:val="Bodytext40"/>
        <w:shd w:val="clear" w:color="auto" w:fill="auto"/>
        <w:spacing w:after="0" w:line="320" w:lineRule="exact"/>
        <w:ind w:left="720" w:right="320" w:firstLine="0"/>
        <w:jc w:val="left"/>
        <w:rPr>
          <w:rFonts w:ascii="Times New Roman" w:hAnsi="Times New Roman" w:cs="Times New Roman"/>
          <w:sz w:val="24"/>
          <w:szCs w:val="24"/>
        </w:rPr>
      </w:pPr>
      <w:r w:rsidRPr="008C617C">
        <w:rPr>
          <w:rFonts w:ascii="Times New Roman" w:hAnsi="Times New Roman" w:cs="Times New Roman"/>
          <w:sz w:val="24"/>
          <w:szCs w:val="24"/>
        </w:rPr>
        <w:t>In addition to the above</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 xml:space="preserve">there was the concocted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xml:space="preserve"> put up by the appellant at the trial. His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xml:space="preserve"> was that the deceased's death was accidental. He said he collided with her when he was running away from a snake. The wife fell in a pit latrine and knocked her head against stones and sticks in the latrine. That theory was exploded by the medical evidence t</w:t>
      </w:r>
      <w:r w:rsidR="00086C2A">
        <w:rPr>
          <w:rFonts w:ascii="Times New Roman" w:hAnsi="Times New Roman" w:cs="Times New Roman"/>
          <w:sz w:val="24"/>
          <w:szCs w:val="24"/>
        </w:rPr>
        <w:t>hat all the skull bones were in</w:t>
      </w:r>
      <w:r w:rsidRPr="008C617C">
        <w:rPr>
          <w:rFonts w:ascii="Times New Roman" w:hAnsi="Times New Roman" w:cs="Times New Roman"/>
          <w:sz w:val="24"/>
          <w:szCs w:val="24"/>
        </w:rPr>
        <w:t xml:space="preserve">tact and that the deceased was strangled. That clearly </w:t>
      </w:r>
      <w:proofErr w:type="spellStart"/>
      <w:r w:rsidRPr="008C617C">
        <w:rPr>
          <w:rFonts w:ascii="Times New Roman" w:hAnsi="Times New Roman" w:cs="Times New Roman"/>
          <w:sz w:val="24"/>
          <w:szCs w:val="24"/>
        </w:rPr>
        <w:t>negatived</w:t>
      </w:r>
      <w:proofErr w:type="spellEnd"/>
      <w:r w:rsidRPr="008C617C">
        <w:rPr>
          <w:rFonts w:ascii="Times New Roman" w:hAnsi="Times New Roman" w:cs="Times New Roman"/>
          <w:sz w:val="24"/>
          <w:szCs w:val="24"/>
        </w:rPr>
        <w:t xml:space="preserve"> accidental death. It also proves that there was an intention to kill</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as strangulation is a deliberate act"</w:t>
      </w:r>
    </w:p>
    <w:p w:rsidR="0051137D" w:rsidRPr="008C617C" w:rsidRDefault="009E1BB9">
      <w:pPr>
        <w:pStyle w:val="Bodytext40"/>
        <w:shd w:val="clear" w:color="auto" w:fill="auto"/>
        <w:spacing w:after="122" w:line="331" w:lineRule="exact"/>
        <w:ind w:left="740" w:right="40" w:firstLine="0"/>
        <w:rPr>
          <w:rFonts w:ascii="Times New Roman" w:hAnsi="Times New Roman" w:cs="Times New Roman"/>
          <w:sz w:val="24"/>
          <w:szCs w:val="24"/>
        </w:rPr>
      </w:pPr>
      <w:proofErr w:type="gramStart"/>
      <w:r w:rsidRPr="008C617C">
        <w:rPr>
          <w:rFonts w:ascii="Times New Roman" w:hAnsi="Times New Roman" w:cs="Times New Roman"/>
          <w:sz w:val="24"/>
          <w:szCs w:val="24"/>
        </w:rPr>
        <w:t>accidental</w:t>
      </w:r>
      <w:proofErr w:type="gramEnd"/>
      <w:r w:rsidRPr="008C617C">
        <w:rPr>
          <w:rFonts w:ascii="Times New Roman" w:hAnsi="Times New Roman" w:cs="Times New Roman"/>
          <w:sz w:val="24"/>
          <w:szCs w:val="24"/>
        </w:rPr>
        <w:t xml:space="preserve"> death. It also proves that there was an intention to kill</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as strangulation is a deliberate act. "</w:t>
      </w:r>
    </w:p>
    <w:p w:rsidR="0051137D" w:rsidRPr="008C617C" w:rsidRDefault="00086C2A">
      <w:pPr>
        <w:pStyle w:val="BodyText22"/>
        <w:shd w:val="clear" w:color="auto" w:fill="auto"/>
        <w:spacing w:before="0" w:after="367"/>
        <w:ind w:left="40" w:right="40"/>
        <w:rPr>
          <w:rFonts w:ascii="Times New Roman" w:hAnsi="Times New Roman" w:cs="Times New Roman"/>
          <w:sz w:val="24"/>
          <w:szCs w:val="24"/>
        </w:rPr>
      </w:pPr>
      <w:r>
        <w:rPr>
          <w:rFonts w:ascii="Times New Roman" w:hAnsi="Times New Roman" w:cs="Times New Roman"/>
          <w:sz w:val="24"/>
          <w:szCs w:val="24"/>
        </w:rPr>
        <w:t>If that had been the only</w:t>
      </w:r>
      <w:r w:rsidR="009E1BB9" w:rsidRPr="008C617C">
        <w:rPr>
          <w:rFonts w:ascii="Times New Roman" w:hAnsi="Times New Roman" w:cs="Times New Roman"/>
          <w:sz w:val="24"/>
          <w:szCs w:val="24"/>
        </w:rPr>
        <w:t xml:space="preserve"> evidence adduced to prove the appellant's guilt, then the first ground of appeal on the insuffic</w:t>
      </w:r>
      <w:r>
        <w:rPr>
          <w:rFonts w:ascii="Times New Roman" w:hAnsi="Times New Roman" w:cs="Times New Roman"/>
          <w:sz w:val="24"/>
          <w:szCs w:val="24"/>
        </w:rPr>
        <w:t>iency of the circumstantial evidence may well hav</w:t>
      </w:r>
      <w:r w:rsidR="009E1BB9" w:rsidRPr="008C617C">
        <w:rPr>
          <w:rFonts w:ascii="Times New Roman" w:hAnsi="Times New Roman" w:cs="Times New Roman"/>
          <w:sz w:val="24"/>
          <w:szCs w:val="24"/>
        </w:rPr>
        <w:t>e been, at least arguable. However, we need not discuss that, because there is other eviden</w:t>
      </w:r>
      <w:r>
        <w:rPr>
          <w:rFonts w:ascii="Times New Roman" w:hAnsi="Times New Roman" w:cs="Times New Roman"/>
          <w:sz w:val="24"/>
          <w:szCs w:val="24"/>
        </w:rPr>
        <w:t>ce which, though not included by</w:t>
      </w:r>
      <w:r w:rsidR="009E1BB9" w:rsidRPr="008C617C">
        <w:rPr>
          <w:rFonts w:ascii="Times New Roman" w:hAnsi="Times New Roman" w:cs="Times New Roman"/>
          <w:sz w:val="24"/>
          <w:szCs w:val="24"/>
        </w:rPr>
        <w:t xml:space="preserve"> the Court of Appeal among "the promine</w:t>
      </w:r>
      <w:r>
        <w:rPr>
          <w:rFonts w:ascii="Times New Roman" w:hAnsi="Times New Roman" w:cs="Times New Roman"/>
          <w:sz w:val="24"/>
          <w:szCs w:val="24"/>
        </w:rPr>
        <w:t>nt” pieces of circumstantial ev</w:t>
      </w:r>
      <w:r w:rsidR="009E1BB9" w:rsidRPr="008C617C">
        <w:rPr>
          <w:rFonts w:ascii="Times New Roman" w:hAnsi="Times New Roman" w:cs="Times New Roman"/>
          <w:sz w:val="24"/>
          <w:szCs w:val="24"/>
        </w:rPr>
        <w:t>idence, is singular</w:t>
      </w:r>
      <w:r>
        <w:rPr>
          <w:rFonts w:ascii="Times New Roman" w:hAnsi="Times New Roman" w:cs="Times New Roman"/>
          <w:sz w:val="24"/>
          <w:szCs w:val="24"/>
        </w:rPr>
        <w:t>ly</w:t>
      </w:r>
      <w:r w:rsidR="009E1BB9" w:rsidRPr="008C617C">
        <w:rPr>
          <w:rFonts w:ascii="Times New Roman" w:hAnsi="Times New Roman" w:cs="Times New Roman"/>
          <w:sz w:val="24"/>
          <w:szCs w:val="24"/>
        </w:rPr>
        <w:t xml:space="preserve"> significant for pointing </w:t>
      </w:r>
      <w:r w:rsidR="009E1BB9" w:rsidRPr="008C617C">
        <w:rPr>
          <w:rFonts w:ascii="Times New Roman" w:hAnsi="Times New Roman" w:cs="Times New Roman"/>
          <w:sz w:val="24"/>
          <w:szCs w:val="24"/>
        </w:rPr>
        <w:lastRenderedPageBreak/>
        <w:t>to the appellant's involvement in the deliberate killing of the deceased. The evidence was adduced from three witnesses, including an LC II Secretary. It is to the effect th</w:t>
      </w:r>
      <w:r>
        <w:rPr>
          <w:rFonts w:ascii="Times New Roman" w:hAnsi="Times New Roman" w:cs="Times New Roman"/>
          <w:sz w:val="24"/>
          <w:szCs w:val="24"/>
        </w:rPr>
        <w:t>at, after lengths questioning by</w:t>
      </w:r>
      <w:r w:rsidR="009E1BB9" w:rsidRPr="008C617C">
        <w:rPr>
          <w:rFonts w:ascii="Times New Roman" w:hAnsi="Times New Roman" w:cs="Times New Roman"/>
          <w:sz w:val="24"/>
          <w:szCs w:val="24"/>
        </w:rPr>
        <w:t xml:space="preserve"> the LC officials, the appellant admitted that he had killed the deceased because he was tired of their quarrels, and he agreed to take the officials</w:t>
      </w:r>
      <w:r>
        <w:rPr>
          <w:rFonts w:ascii="Times New Roman" w:hAnsi="Times New Roman" w:cs="Times New Roman"/>
          <w:sz w:val="24"/>
          <w:szCs w:val="24"/>
        </w:rPr>
        <w:t xml:space="preserve"> to where he had hidden her body</w:t>
      </w:r>
      <w:r w:rsidR="009E1BB9" w:rsidRPr="008C617C">
        <w:rPr>
          <w:rFonts w:ascii="Times New Roman" w:hAnsi="Times New Roman" w:cs="Times New Roman"/>
          <w:sz w:val="24"/>
          <w:szCs w:val="24"/>
        </w:rPr>
        <w:t>. He led them</w:t>
      </w:r>
      <w:r>
        <w:rPr>
          <w:rFonts w:ascii="Times New Roman" w:hAnsi="Times New Roman" w:cs="Times New Roman"/>
          <w:sz w:val="24"/>
          <w:szCs w:val="24"/>
        </w:rPr>
        <w:t xml:space="preserve"> to a spot, about two miles away</w:t>
      </w:r>
      <w:r w:rsidR="009E1BB9" w:rsidRPr="008C617C">
        <w:rPr>
          <w:rFonts w:ascii="Times New Roman" w:hAnsi="Times New Roman" w:cs="Times New Roman"/>
          <w:sz w:val="24"/>
          <w:szCs w:val="24"/>
        </w:rPr>
        <w:t xml:space="preserve"> from his</w:t>
      </w:r>
      <w:r>
        <w:rPr>
          <w:rFonts w:ascii="Times New Roman" w:hAnsi="Times New Roman" w:cs="Times New Roman"/>
          <w:sz w:val="24"/>
          <w:szCs w:val="24"/>
        </w:rPr>
        <w:t xml:space="preserve"> home, where the deceased's body</w:t>
      </w:r>
      <w:r w:rsidR="009E1BB9" w:rsidRPr="008C617C">
        <w:rPr>
          <w:rFonts w:ascii="Times New Roman" w:hAnsi="Times New Roman" w:cs="Times New Roman"/>
          <w:sz w:val="24"/>
          <w:szCs w:val="24"/>
        </w:rPr>
        <w:t xml:space="preserve"> was discovered tied in a sack. It is possible that this evidence was om</w:t>
      </w:r>
      <w:r>
        <w:rPr>
          <w:rFonts w:ascii="Times New Roman" w:hAnsi="Times New Roman" w:cs="Times New Roman"/>
          <w:sz w:val="24"/>
          <w:szCs w:val="24"/>
        </w:rPr>
        <w:t>itted from the highlights we hav</w:t>
      </w:r>
      <w:r w:rsidR="009E1BB9" w:rsidRPr="008C617C">
        <w:rPr>
          <w:rFonts w:ascii="Times New Roman" w:hAnsi="Times New Roman" w:cs="Times New Roman"/>
          <w:sz w:val="24"/>
          <w:szCs w:val="24"/>
        </w:rPr>
        <w:t>e just reproduced from the judgment of the Court of Appeal, because the learned Justices of Appeal had, earlier in their judgment, held that the appellant's confession to the L</w:t>
      </w:r>
      <w:r>
        <w:rPr>
          <w:rFonts w:ascii="Times New Roman" w:hAnsi="Times New Roman" w:cs="Times New Roman"/>
          <w:sz w:val="24"/>
          <w:szCs w:val="24"/>
        </w:rPr>
        <w:t>C officials was inadmissible. We shall rev</w:t>
      </w:r>
      <w:r w:rsidR="009E1BB9" w:rsidRPr="008C617C">
        <w:rPr>
          <w:rFonts w:ascii="Times New Roman" w:hAnsi="Times New Roman" w:cs="Times New Roman"/>
          <w:sz w:val="24"/>
          <w:szCs w:val="24"/>
        </w:rPr>
        <w:t>ert to th</w:t>
      </w:r>
      <w:r w:rsidR="006B6EA0">
        <w:rPr>
          <w:rFonts w:ascii="Times New Roman" w:hAnsi="Times New Roman" w:cs="Times New Roman"/>
          <w:sz w:val="24"/>
          <w:szCs w:val="24"/>
        </w:rPr>
        <w:t>at holding later. Suffice to say</w:t>
      </w:r>
      <w:r w:rsidR="009E1BB9" w:rsidRPr="008C617C">
        <w:rPr>
          <w:rFonts w:ascii="Times New Roman" w:hAnsi="Times New Roman" w:cs="Times New Roman"/>
          <w:sz w:val="24"/>
          <w:szCs w:val="24"/>
        </w:rPr>
        <w:t xml:space="preserve"> her</w:t>
      </w:r>
      <w:r w:rsidR="006B6EA0">
        <w:rPr>
          <w:rFonts w:ascii="Times New Roman" w:hAnsi="Times New Roman" w:cs="Times New Roman"/>
          <w:sz w:val="24"/>
          <w:szCs w:val="24"/>
        </w:rPr>
        <w:t>e, that the evidence we hav</w:t>
      </w:r>
      <w:r w:rsidR="009E1BB9" w:rsidRPr="008C617C">
        <w:rPr>
          <w:rFonts w:ascii="Times New Roman" w:hAnsi="Times New Roman" w:cs="Times New Roman"/>
          <w:sz w:val="24"/>
          <w:szCs w:val="24"/>
        </w:rPr>
        <w:t xml:space="preserve">e </w:t>
      </w:r>
      <w:proofErr w:type="spellStart"/>
      <w:r w:rsidR="009E1BB9" w:rsidRPr="008C617C">
        <w:rPr>
          <w:rFonts w:ascii="Times New Roman" w:hAnsi="Times New Roman" w:cs="Times New Roman"/>
          <w:sz w:val="24"/>
          <w:szCs w:val="24"/>
        </w:rPr>
        <w:t>summarised</w:t>
      </w:r>
      <w:proofErr w:type="spellEnd"/>
      <w:r w:rsidR="009E1BB9" w:rsidRPr="008C617C">
        <w:rPr>
          <w:rFonts w:ascii="Times New Roman" w:hAnsi="Times New Roman" w:cs="Times New Roman"/>
          <w:sz w:val="24"/>
          <w:szCs w:val="24"/>
        </w:rPr>
        <w:t xml:space="preserve"> was admissible under section 29A of the Evidence Act which provides:-</w:t>
      </w:r>
    </w:p>
    <w:p w:rsidR="0051137D" w:rsidRPr="008C617C" w:rsidRDefault="009E1BB9">
      <w:pPr>
        <w:pStyle w:val="Bodytext40"/>
        <w:shd w:val="clear" w:color="auto" w:fill="auto"/>
        <w:spacing w:after="0" w:line="320" w:lineRule="exact"/>
        <w:ind w:left="1460" w:right="40" w:firstLine="0"/>
        <w:rPr>
          <w:rFonts w:ascii="Times New Roman" w:hAnsi="Times New Roman" w:cs="Times New Roman"/>
          <w:sz w:val="24"/>
          <w:szCs w:val="24"/>
        </w:rPr>
      </w:pPr>
      <w:r w:rsidRPr="008C617C">
        <w:rPr>
          <w:rFonts w:ascii="Times New Roman" w:hAnsi="Times New Roman" w:cs="Times New Roman"/>
          <w:sz w:val="24"/>
          <w:szCs w:val="24"/>
        </w:rPr>
        <w:t>"29A.</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Notwithstanding the provisions of sections 24 and 25 of this Act</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when any fact is deposed to as discovered in consequence of information received from a person accused of any offence</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so much of such information</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whether it amounts to a confession or not</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as relates distinctly to the fact thereby discovered</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may be proved. ”</w:t>
      </w:r>
    </w:p>
    <w:p w:rsidR="0051137D" w:rsidRPr="008C617C" w:rsidRDefault="009E1BB9">
      <w:pPr>
        <w:pStyle w:val="BodyText22"/>
        <w:shd w:val="clear" w:color="auto" w:fill="auto"/>
        <w:spacing w:before="0" w:after="249" w:line="490" w:lineRule="exact"/>
        <w:ind w:left="20"/>
        <w:rPr>
          <w:rFonts w:ascii="Times New Roman" w:hAnsi="Times New Roman" w:cs="Times New Roman"/>
          <w:sz w:val="24"/>
          <w:szCs w:val="24"/>
        </w:rPr>
      </w:pPr>
      <w:proofErr w:type="gramStart"/>
      <w:r w:rsidRPr="008C617C">
        <w:rPr>
          <w:rFonts w:ascii="Times New Roman" w:hAnsi="Times New Roman" w:cs="Times New Roman"/>
          <w:sz w:val="24"/>
          <w:szCs w:val="24"/>
        </w:rPr>
        <w:t>had</w:t>
      </w:r>
      <w:proofErr w:type="gramEnd"/>
      <w:r w:rsidRPr="008C617C">
        <w:rPr>
          <w:rFonts w:ascii="Times New Roman" w:hAnsi="Times New Roman" w:cs="Times New Roman"/>
          <w:sz w:val="24"/>
          <w:szCs w:val="24"/>
        </w:rPr>
        <w:t xml:space="preserve"> killed the deceased because he was tired of their quarrels, and that he had taken her body to the place where he led the officials, undoubtedly relates distinctly to the discovery of the appellant's body. It was therefore, under that section, rightly proved, and the learned trial judge, who appears to have believed the information to be true, rightly relied on it along with the rest of the circumstantial evidence.</w:t>
      </w:r>
    </w:p>
    <w:p w:rsidR="0051137D" w:rsidRPr="008C617C" w:rsidRDefault="009E1BB9">
      <w:pPr>
        <w:pStyle w:val="BodyText22"/>
        <w:shd w:val="clear" w:color="auto" w:fill="auto"/>
        <w:spacing w:before="0" w:after="243"/>
        <w:ind w:left="20"/>
        <w:rPr>
          <w:rFonts w:ascii="Times New Roman" w:hAnsi="Times New Roman" w:cs="Times New Roman"/>
          <w:sz w:val="24"/>
          <w:szCs w:val="24"/>
        </w:rPr>
      </w:pPr>
      <w:r w:rsidRPr="008C617C">
        <w:rPr>
          <w:rFonts w:ascii="Times New Roman" w:hAnsi="Times New Roman" w:cs="Times New Roman"/>
          <w:sz w:val="24"/>
          <w:szCs w:val="24"/>
        </w:rPr>
        <w:t xml:space="preserve">The submissions before us by Mr. </w:t>
      </w:r>
      <w:proofErr w:type="spellStart"/>
      <w:r w:rsidRPr="008C617C">
        <w:rPr>
          <w:rFonts w:ascii="Times New Roman" w:hAnsi="Times New Roman" w:cs="Times New Roman"/>
          <w:sz w:val="24"/>
          <w:szCs w:val="24"/>
        </w:rPr>
        <w:t>Kuguminkiriza</w:t>
      </w:r>
      <w:proofErr w:type="spellEnd"/>
      <w:r w:rsidRPr="008C617C">
        <w:rPr>
          <w:rFonts w:ascii="Times New Roman" w:hAnsi="Times New Roman" w:cs="Times New Roman"/>
          <w:sz w:val="24"/>
          <w:szCs w:val="24"/>
        </w:rPr>
        <w:t xml:space="preserve">, counsel for the appellant, regarding the insufficiency of the evidence, was dependent on the premise that the information which led to the discovery of the deceased's body, was not part of the circumstantial evidence that proved the appellant's guilt. He argued that the Court of Appeal having held that information to be inadmissible, it ought to have found </w:t>
      </w:r>
      <w:r w:rsidRPr="008C617C">
        <w:rPr>
          <w:rFonts w:ascii="Times New Roman" w:hAnsi="Times New Roman" w:cs="Times New Roman"/>
          <w:sz w:val="24"/>
          <w:szCs w:val="24"/>
        </w:rPr>
        <w:lastRenderedPageBreak/>
        <w:t>the rest of the evidence insufficient to prove the charge. Starting on that premise he contended that each of the other pieces of evidence was capable of explanation other than the appellant's guilt. Even then, h</w:t>
      </w:r>
      <w:r w:rsidR="00C74313">
        <w:rPr>
          <w:rFonts w:ascii="Times New Roman" w:hAnsi="Times New Roman" w:cs="Times New Roman"/>
          <w:sz w:val="24"/>
          <w:szCs w:val="24"/>
        </w:rPr>
        <w:t>owever, he only addressed us on</w:t>
      </w:r>
      <w:r w:rsidRPr="008C617C">
        <w:rPr>
          <w:rFonts w:ascii="Times New Roman" w:hAnsi="Times New Roman" w:cs="Times New Roman"/>
          <w:sz w:val="24"/>
          <w:szCs w:val="24"/>
        </w:rPr>
        <w:t xml:space="preserve">: (a) the lie which the appellant told to PW1 that the deceased had gone to Toro; and (b) the attempt by the appellant to escape, when the spot where the deceased had first been buried in an unused pit latrine, was discovered. In respect of the former, he argued that the statement that the deceased had gone to </w:t>
      </w:r>
      <w:proofErr w:type="gramStart"/>
      <w:r w:rsidRPr="008C617C">
        <w:rPr>
          <w:rFonts w:ascii="Times New Roman" w:hAnsi="Times New Roman" w:cs="Times New Roman"/>
          <w:sz w:val="24"/>
          <w:szCs w:val="24"/>
        </w:rPr>
        <w:t>Toro,</w:t>
      </w:r>
      <w:proofErr w:type="gramEnd"/>
      <w:r w:rsidRPr="008C617C">
        <w:rPr>
          <w:rFonts w:ascii="Times New Roman" w:hAnsi="Times New Roman" w:cs="Times New Roman"/>
          <w:sz w:val="24"/>
          <w:szCs w:val="24"/>
        </w:rPr>
        <w:t xml:space="preserve"> may have been true at the time it was made. With regard to the latter, he argued that the appellant may well have tried to escape because he was frightened by the hostility of the crowd, and not necessarily because he was guilty.</w:t>
      </w:r>
    </w:p>
    <w:p w:rsidR="0051137D" w:rsidRPr="008C617C" w:rsidRDefault="009E1BB9" w:rsidP="00C74313">
      <w:pPr>
        <w:pStyle w:val="BodyText22"/>
        <w:shd w:val="clear" w:color="auto" w:fill="auto"/>
        <w:spacing w:before="0" w:after="0" w:line="475" w:lineRule="exact"/>
        <w:ind w:left="20"/>
        <w:rPr>
          <w:rFonts w:ascii="Times New Roman" w:hAnsi="Times New Roman" w:cs="Times New Roman"/>
          <w:sz w:val="24"/>
          <w:szCs w:val="24"/>
        </w:rPr>
      </w:pPr>
      <w:r w:rsidRPr="008C617C">
        <w:rPr>
          <w:rFonts w:ascii="Times New Roman" w:hAnsi="Times New Roman" w:cs="Times New Roman"/>
          <w:sz w:val="24"/>
          <w:szCs w:val="24"/>
        </w:rPr>
        <w:t xml:space="preserve">We were not impressed by counsel's submissions. First, with due respect to counsel, we are constrained to say that those arguments are entirely speculative, not supported by any semblance of evidence. They were even not consistent with the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xml:space="preserve"> which the appellant put up in court at his</w:t>
      </w:r>
      <w:r w:rsidR="00C74313">
        <w:rPr>
          <w:rFonts w:ascii="Times New Roman" w:hAnsi="Times New Roman" w:cs="Times New Roman"/>
          <w:sz w:val="24"/>
          <w:szCs w:val="24"/>
        </w:rPr>
        <w:t xml:space="preserve"> speculative, not supported by</w:t>
      </w:r>
      <w:r w:rsidRPr="008C617C">
        <w:rPr>
          <w:rFonts w:ascii="Times New Roman" w:hAnsi="Times New Roman" w:cs="Times New Roman"/>
          <w:sz w:val="24"/>
          <w:szCs w:val="24"/>
        </w:rPr>
        <w:t xml:space="preserve"> </w:t>
      </w:r>
      <w:r w:rsidR="00C74313">
        <w:rPr>
          <w:rFonts w:ascii="Times New Roman" w:hAnsi="Times New Roman" w:cs="Times New Roman"/>
          <w:sz w:val="24"/>
          <w:szCs w:val="24"/>
        </w:rPr>
        <w:t>any semblance of evidence. They were ev</w:t>
      </w:r>
      <w:r w:rsidRPr="008C617C">
        <w:rPr>
          <w:rFonts w:ascii="Times New Roman" w:hAnsi="Times New Roman" w:cs="Times New Roman"/>
          <w:sz w:val="24"/>
          <w:szCs w:val="24"/>
        </w:rPr>
        <w:t xml:space="preserve">en not consistent with the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xml:space="preserve"> which the appellant put up in court at his trial. Secondly, our view that the informatio</w:t>
      </w:r>
      <w:r w:rsidR="00C74313">
        <w:rPr>
          <w:rFonts w:ascii="Times New Roman" w:hAnsi="Times New Roman" w:cs="Times New Roman"/>
          <w:sz w:val="24"/>
          <w:szCs w:val="24"/>
        </w:rPr>
        <w:t xml:space="preserve">n received from the appellant </w:t>
      </w:r>
      <w:proofErr w:type="gramStart"/>
      <w:r w:rsidR="00C74313">
        <w:rPr>
          <w:rFonts w:ascii="Times New Roman" w:hAnsi="Times New Roman" w:cs="Times New Roman"/>
          <w:sz w:val="24"/>
          <w:szCs w:val="24"/>
        </w:rPr>
        <w:t>w</w:t>
      </w:r>
      <w:r w:rsidR="00BC05B8">
        <w:rPr>
          <w:rFonts w:ascii="Times New Roman" w:hAnsi="Times New Roman" w:cs="Times New Roman"/>
          <w:sz w:val="24"/>
          <w:szCs w:val="24"/>
        </w:rPr>
        <w:t>hich</w:t>
      </w:r>
      <w:proofErr w:type="gramEnd"/>
      <w:r w:rsidR="00BC05B8">
        <w:rPr>
          <w:rFonts w:ascii="Times New Roman" w:hAnsi="Times New Roman" w:cs="Times New Roman"/>
          <w:sz w:val="24"/>
          <w:szCs w:val="24"/>
        </w:rPr>
        <w:t xml:space="preserve"> led to the discovery</w:t>
      </w:r>
      <w:r w:rsidR="00C74313">
        <w:rPr>
          <w:rFonts w:ascii="Times New Roman" w:hAnsi="Times New Roman" w:cs="Times New Roman"/>
          <w:sz w:val="24"/>
          <w:szCs w:val="24"/>
        </w:rPr>
        <w:t xml:space="preserve"> of the body of the deceased, w</w:t>
      </w:r>
      <w:r w:rsidRPr="008C617C">
        <w:rPr>
          <w:rFonts w:ascii="Times New Roman" w:hAnsi="Times New Roman" w:cs="Times New Roman"/>
          <w:sz w:val="24"/>
          <w:szCs w:val="24"/>
        </w:rPr>
        <w:t xml:space="preserve">as rightly admitted and relied on, deprives counsel's submission of its premise. The information amounts to a </w:t>
      </w:r>
      <w:r w:rsidR="00BC05B8">
        <w:rPr>
          <w:rFonts w:ascii="Times New Roman" w:hAnsi="Times New Roman" w:cs="Times New Roman"/>
          <w:sz w:val="24"/>
          <w:szCs w:val="24"/>
        </w:rPr>
        <w:t>confession by</w:t>
      </w:r>
      <w:r w:rsidRPr="008C617C">
        <w:rPr>
          <w:rFonts w:ascii="Times New Roman" w:hAnsi="Times New Roman" w:cs="Times New Roman"/>
          <w:sz w:val="24"/>
          <w:szCs w:val="24"/>
        </w:rPr>
        <w:t xml:space="preserve"> the appellant, and strengthens the c</w:t>
      </w:r>
      <w:r w:rsidR="00BC05B8">
        <w:rPr>
          <w:rFonts w:ascii="Times New Roman" w:hAnsi="Times New Roman" w:cs="Times New Roman"/>
          <w:sz w:val="24"/>
          <w:szCs w:val="24"/>
        </w:rPr>
        <w:t>onclusion that he intentionally</w:t>
      </w:r>
      <w:r w:rsidRPr="008C617C">
        <w:rPr>
          <w:rFonts w:ascii="Times New Roman" w:hAnsi="Times New Roman" w:cs="Times New Roman"/>
          <w:sz w:val="24"/>
          <w:szCs w:val="24"/>
        </w:rPr>
        <w:t xml:space="preserve"> killed the deceased because of th</w:t>
      </w:r>
      <w:r w:rsidR="00BC05B8">
        <w:rPr>
          <w:rFonts w:ascii="Times New Roman" w:hAnsi="Times New Roman" w:cs="Times New Roman"/>
          <w:sz w:val="24"/>
          <w:szCs w:val="24"/>
        </w:rPr>
        <w:t>eir soared relationship. Thirdly</w:t>
      </w:r>
      <w:r w:rsidRPr="008C617C">
        <w:rPr>
          <w:rFonts w:ascii="Times New Roman" w:hAnsi="Times New Roman" w:cs="Times New Roman"/>
          <w:sz w:val="24"/>
          <w:szCs w:val="24"/>
        </w:rPr>
        <w:t xml:space="preserve">, the appellant's </w:t>
      </w:r>
      <w:proofErr w:type="spellStart"/>
      <w:r w:rsidR="00BC05B8">
        <w:rPr>
          <w:rFonts w:ascii="Times New Roman" w:hAnsi="Times New Roman" w:cs="Times New Roman"/>
          <w:sz w:val="24"/>
          <w:szCs w:val="24"/>
        </w:rPr>
        <w:t>defence</w:t>
      </w:r>
      <w:proofErr w:type="spellEnd"/>
      <w:r w:rsidR="00BC05B8">
        <w:rPr>
          <w:rFonts w:ascii="Times New Roman" w:hAnsi="Times New Roman" w:cs="Times New Roman"/>
          <w:sz w:val="24"/>
          <w:szCs w:val="24"/>
        </w:rPr>
        <w:t xml:space="preserve"> was shown to be false by</w:t>
      </w:r>
      <w:r w:rsidRPr="008C617C">
        <w:rPr>
          <w:rFonts w:ascii="Times New Roman" w:hAnsi="Times New Roman" w:cs="Times New Roman"/>
          <w:sz w:val="24"/>
          <w:szCs w:val="24"/>
        </w:rPr>
        <w:t xml:space="preserve"> independent </w:t>
      </w:r>
      <w:proofErr w:type="gramStart"/>
      <w:r w:rsidRPr="008C617C">
        <w:rPr>
          <w:rFonts w:ascii="Times New Roman" w:hAnsi="Times New Roman" w:cs="Times New Roman"/>
          <w:sz w:val="24"/>
          <w:szCs w:val="24"/>
        </w:rPr>
        <w:t xml:space="preserve">evidence </w:t>
      </w:r>
      <w:r w:rsidR="00BC05B8">
        <w:rPr>
          <w:rFonts w:ascii="Times New Roman" w:hAnsi="Times New Roman" w:cs="Times New Roman"/>
          <w:sz w:val="24"/>
          <w:szCs w:val="24"/>
        </w:rPr>
        <w:t>.</w:t>
      </w:r>
      <w:proofErr w:type="gramEnd"/>
      <w:r w:rsidR="00BC05B8">
        <w:rPr>
          <w:rFonts w:ascii="Times New Roman" w:hAnsi="Times New Roman" w:cs="Times New Roman"/>
          <w:sz w:val="24"/>
          <w:szCs w:val="24"/>
        </w:rPr>
        <w:t xml:space="preserve"> His claim that he accidentally</w:t>
      </w:r>
      <w:r w:rsidRPr="008C617C">
        <w:rPr>
          <w:rFonts w:ascii="Times New Roman" w:hAnsi="Times New Roman" w:cs="Times New Roman"/>
          <w:sz w:val="24"/>
          <w:szCs w:val="24"/>
        </w:rPr>
        <w:t xml:space="preserve"> caused her to fall into a pit where she sustained fatal head injuries, was irreconcilable with the medical evidence that her death wa</w:t>
      </w:r>
      <w:r w:rsidR="00BC05B8">
        <w:rPr>
          <w:rFonts w:ascii="Times New Roman" w:hAnsi="Times New Roman" w:cs="Times New Roman"/>
          <w:sz w:val="24"/>
          <w:szCs w:val="24"/>
        </w:rPr>
        <w:t>s due to strangulation. Fourthly</w:t>
      </w:r>
      <w:r w:rsidRPr="008C617C">
        <w:rPr>
          <w:rFonts w:ascii="Times New Roman" w:hAnsi="Times New Roman" w:cs="Times New Roman"/>
          <w:sz w:val="24"/>
          <w:szCs w:val="24"/>
        </w:rPr>
        <w:t xml:space="preserve">, it is pertinent to </w:t>
      </w:r>
      <w:r w:rsidR="00BC05B8">
        <w:rPr>
          <w:rFonts w:ascii="Times New Roman" w:hAnsi="Times New Roman" w:cs="Times New Roman"/>
          <w:sz w:val="24"/>
          <w:szCs w:val="24"/>
        </w:rPr>
        <w:t>observe, that in determining w</w:t>
      </w:r>
      <w:r w:rsidRPr="008C617C">
        <w:rPr>
          <w:rFonts w:ascii="Times New Roman" w:hAnsi="Times New Roman" w:cs="Times New Roman"/>
          <w:sz w:val="24"/>
          <w:szCs w:val="24"/>
        </w:rPr>
        <w:t>hether a set of circumstantial evidence proves the guilt of a person accused of a criminal offe</w:t>
      </w:r>
      <w:r w:rsidR="00BC05B8">
        <w:rPr>
          <w:rFonts w:ascii="Times New Roman" w:hAnsi="Times New Roman" w:cs="Times New Roman"/>
          <w:sz w:val="24"/>
          <w:szCs w:val="24"/>
        </w:rPr>
        <w:t xml:space="preserve">nce, the court considers the </w:t>
      </w:r>
      <w:proofErr w:type="spellStart"/>
      <w:r w:rsidR="00BC05B8">
        <w:rPr>
          <w:rFonts w:ascii="Times New Roman" w:hAnsi="Times New Roman" w:cs="Times New Roman"/>
          <w:sz w:val="24"/>
          <w:szCs w:val="24"/>
        </w:rPr>
        <w:t>ev</w:t>
      </w:r>
      <w:r w:rsidRPr="008C617C">
        <w:rPr>
          <w:rFonts w:ascii="Times New Roman" w:hAnsi="Times New Roman" w:cs="Times New Roman"/>
          <w:sz w:val="24"/>
          <w:szCs w:val="24"/>
        </w:rPr>
        <w:t>idenee</w:t>
      </w:r>
      <w:proofErr w:type="spellEnd"/>
      <w:r w:rsidRPr="008C617C">
        <w:rPr>
          <w:rFonts w:ascii="Times New Roman" w:hAnsi="Times New Roman" w:cs="Times New Roman"/>
          <w:sz w:val="24"/>
          <w:szCs w:val="24"/>
        </w:rPr>
        <w:t xml:space="preserve"> as a whole, and does not evaluate each piece in isolation, as learned counsel sought to do. Accordingly, </w:t>
      </w:r>
      <w:r w:rsidRPr="008C617C">
        <w:rPr>
          <w:rFonts w:ascii="Times New Roman" w:hAnsi="Times New Roman" w:cs="Times New Roman"/>
          <w:sz w:val="24"/>
          <w:szCs w:val="24"/>
        </w:rPr>
        <w:lastRenderedPageBreak/>
        <w:t>we were satisfied th</w:t>
      </w:r>
      <w:r w:rsidR="00011064">
        <w:rPr>
          <w:rFonts w:ascii="Times New Roman" w:hAnsi="Times New Roman" w:cs="Times New Roman"/>
          <w:sz w:val="24"/>
          <w:szCs w:val="24"/>
        </w:rPr>
        <w:t>at the Court of Appeal correctly</w:t>
      </w:r>
      <w:r w:rsidRPr="008C617C">
        <w:rPr>
          <w:rFonts w:ascii="Times New Roman" w:hAnsi="Times New Roman" w:cs="Times New Roman"/>
          <w:sz w:val="24"/>
          <w:szCs w:val="24"/>
        </w:rPr>
        <w:t xml:space="preserve"> concluded that the appellant's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xml:space="preserve"> was unsustainable, and that the circumstantial evidence adduced in the case, was sufficient to sustain the convict</w:t>
      </w:r>
      <w:r w:rsidR="00011064">
        <w:rPr>
          <w:rFonts w:ascii="Times New Roman" w:hAnsi="Times New Roman" w:cs="Times New Roman"/>
          <w:sz w:val="24"/>
          <w:szCs w:val="24"/>
        </w:rPr>
        <w:t>ion. Both grounds of appeal hav</w:t>
      </w:r>
      <w:r w:rsidRPr="008C617C">
        <w:rPr>
          <w:rFonts w:ascii="Times New Roman" w:hAnsi="Times New Roman" w:cs="Times New Roman"/>
          <w:sz w:val="24"/>
          <w:szCs w:val="24"/>
        </w:rPr>
        <w:t>ing failed, we had to dismiss the appeal.</w:t>
      </w:r>
    </w:p>
    <w:p w:rsidR="0051137D" w:rsidRPr="008C617C" w:rsidRDefault="00011064">
      <w:pPr>
        <w:pStyle w:val="BodyText22"/>
        <w:shd w:val="clear" w:color="auto" w:fill="auto"/>
        <w:spacing w:before="0" w:after="0" w:line="475" w:lineRule="exact"/>
        <w:ind w:left="20" w:right="300"/>
        <w:rPr>
          <w:rFonts w:ascii="Times New Roman" w:hAnsi="Times New Roman" w:cs="Times New Roman"/>
          <w:sz w:val="24"/>
          <w:szCs w:val="24"/>
        </w:rPr>
      </w:pPr>
      <w:r>
        <w:rPr>
          <w:rFonts w:ascii="Times New Roman" w:hAnsi="Times New Roman" w:cs="Times New Roman"/>
          <w:sz w:val="24"/>
          <w:szCs w:val="24"/>
        </w:rPr>
        <w:t>For the sake of clarify</w:t>
      </w:r>
      <w:r w:rsidR="009E1BB9" w:rsidRPr="008C617C">
        <w:rPr>
          <w:rFonts w:ascii="Times New Roman" w:hAnsi="Times New Roman" w:cs="Times New Roman"/>
          <w:sz w:val="24"/>
          <w:szCs w:val="24"/>
        </w:rPr>
        <w:t>ing the la</w:t>
      </w:r>
      <w:r>
        <w:rPr>
          <w:rFonts w:ascii="Times New Roman" w:hAnsi="Times New Roman" w:cs="Times New Roman"/>
          <w:sz w:val="24"/>
          <w:szCs w:val="24"/>
        </w:rPr>
        <w:t>w, to comment on the holding by</w:t>
      </w:r>
      <w:r w:rsidR="009E1BB9" w:rsidRPr="008C617C">
        <w:rPr>
          <w:rFonts w:ascii="Times New Roman" w:hAnsi="Times New Roman" w:cs="Times New Roman"/>
          <w:sz w:val="24"/>
          <w:szCs w:val="24"/>
        </w:rPr>
        <w:t xml:space="preserve"> the Court of Appeal, we are constrained that the appellant's confession to LC officials, was inadmissible. There are two aspects to the holding. The first is that because the confession was made while the appellant was in th</w:t>
      </w:r>
      <w:r>
        <w:rPr>
          <w:rFonts w:ascii="Times New Roman" w:hAnsi="Times New Roman" w:cs="Times New Roman"/>
          <w:sz w:val="24"/>
          <w:szCs w:val="24"/>
        </w:rPr>
        <w:t>e custody</w:t>
      </w:r>
      <w:r w:rsidR="009E1BB9" w:rsidRPr="008C617C">
        <w:rPr>
          <w:rFonts w:ascii="Times New Roman" w:hAnsi="Times New Roman" w:cs="Times New Roman"/>
          <w:sz w:val="24"/>
          <w:szCs w:val="24"/>
        </w:rPr>
        <w:t xml:space="preserve"> of LC </w:t>
      </w:r>
      <w:r>
        <w:rPr>
          <w:rFonts w:ascii="Times New Roman" w:hAnsi="Times New Roman" w:cs="Times New Roman"/>
          <w:sz w:val="24"/>
          <w:szCs w:val="24"/>
        </w:rPr>
        <w:t>officials, section 24 of the Ev</w:t>
      </w:r>
      <w:r w:rsidR="009E1BB9" w:rsidRPr="008C617C">
        <w:rPr>
          <w:rFonts w:ascii="Times New Roman" w:hAnsi="Times New Roman" w:cs="Times New Roman"/>
          <w:sz w:val="24"/>
          <w:szCs w:val="24"/>
        </w:rPr>
        <w:t>idence Act rendered it inadmissible. The second is that th</w:t>
      </w:r>
      <w:r>
        <w:rPr>
          <w:rFonts w:ascii="Times New Roman" w:hAnsi="Times New Roman" w:cs="Times New Roman"/>
          <w:sz w:val="24"/>
          <w:szCs w:val="24"/>
        </w:rPr>
        <w:t>e confession was not voluntarily</w:t>
      </w:r>
      <w:r w:rsidR="009E1BB9" w:rsidRPr="008C617C">
        <w:rPr>
          <w:rFonts w:ascii="Times New Roman" w:hAnsi="Times New Roman" w:cs="Times New Roman"/>
          <w:sz w:val="24"/>
          <w:szCs w:val="24"/>
        </w:rPr>
        <w:t xml:space="preserve"> made because it was ind</w:t>
      </w:r>
      <w:r>
        <w:rPr>
          <w:rFonts w:ascii="Times New Roman" w:hAnsi="Times New Roman" w:cs="Times New Roman"/>
          <w:sz w:val="24"/>
          <w:szCs w:val="24"/>
        </w:rPr>
        <w:t>uced through threats. This is w</w:t>
      </w:r>
      <w:r w:rsidR="009E1BB9" w:rsidRPr="008C617C">
        <w:rPr>
          <w:rFonts w:ascii="Times New Roman" w:hAnsi="Times New Roman" w:cs="Times New Roman"/>
          <w:sz w:val="24"/>
          <w:szCs w:val="24"/>
        </w:rPr>
        <w:t>hat the learned Justices of Appeal said:-</w:t>
      </w:r>
    </w:p>
    <w:p w:rsidR="0051137D" w:rsidRPr="008C617C" w:rsidRDefault="009E1BB9" w:rsidP="00011064">
      <w:pPr>
        <w:pStyle w:val="Bodytext40"/>
        <w:shd w:val="clear" w:color="auto" w:fill="auto"/>
        <w:spacing w:after="0" w:line="320" w:lineRule="exact"/>
        <w:ind w:left="740" w:right="20" w:firstLine="0"/>
        <w:rPr>
          <w:rFonts w:ascii="Times New Roman" w:hAnsi="Times New Roman" w:cs="Times New Roman"/>
          <w:sz w:val="24"/>
          <w:szCs w:val="24"/>
        </w:rPr>
      </w:pPr>
      <w:r w:rsidRPr="008C617C">
        <w:rPr>
          <w:rFonts w:ascii="Times New Roman" w:hAnsi="Times New Roman" w:cs="Times New Roman"/>
          <w:sz w:val="24"/>
          <w:szCs w:val="24"/>
        </w:rPr>
        <w:t>"The evidence on record shows that PW3 was Secretary' LCII in 1995 when the appellant was alleged to have confessed to him. PW3</w:t>
      </w:r>
      <w:r w:rsidR="00011064">
        <w:rPr>
          <w:rFonts w:ascii="Times New Roman" w:hAnsi="Times New Roman" w:cs="Times New Roman"/>
          <w:sz w:val="24"/>
          <w:szCs w:val="24"/>
        </w:rPr>
        <w:t xml:space="preserve"> </w:t>
      </w:r>
      <w:r w:rsidRPr="008C617C">
        <w:rPr>
          <w:rFonts w:ascii="Times New Roman" w:hAnsi="Times New Roman" w:cs="Times New Roman"/>
          <w:sz w:val="24"/>
          <w:szCs w:val="24"/>
        </w:rPr>
        <w:t>received a letter from the Chairman LC1</w:t>
      </w:r>
      <w:r w:rsidR="00011064">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reporting the</w:t>
      </w:r>
      <w:r w:rsidR="00011064">
        <w:rPr>
          <w:rFonts w:ascii="Times New Roman" w:hAnsi="Times New Roman" w:cs="Times New Roman"/>
          <w:sz w:val="24"/>
          <w:szCs w:val="24"/>
        </w:rPr>
        <w:t xml:space="preserve"> </w:t>
      </w:r>
      <w:r w:rsidRPr="008C617C">
        <w:rPr>
          <w:rFonts w:ascii="Times New Roman" w:hAnsi="Times New Roman" w:cs="Times New Roman"/>
          <w:sz w:val="24"/>
          <w:szCs w:val="24"/>
        </w:rPr>
        <w:t>disappearance of the wife of the appellant and requesting for assistance. PW3 proceeded to the appellant's home and found that</w:t>
      </w:r>
    </w:p>
    <w:p w:rsidR="0051137D" w:rsidRPr="008C617C" w:rsidRDefault="009E1BB9" w:rsidP="00011064">
      <w:pPr>
        <w:pStyle w:val="Bodytext40"/>
        <w:shd w:val="clear" w:color="auto" w:fill="auto"/>
        <w:tabs>
          <w:tab w:val="left" w:leader="dot" w:pos="7821"/>
        </w:tabs>
        <w:spacing w:after="0" w:line="320" w:lineRule="exact"/>
        <w:ind w:left="740" w:firstLine="0"/>
        <w:rPr>
          <w:rFonts w:ascii="Times New Roman" w:hAnsi="Times New Roman" w:cs="Times New Roman"/>
          <w:sz w:val="24"/>
          <w:szCs w:val="24"/>
        </w:rPr>
      </w:pPr>
      <w:proofErr w:type="gramStart"/>
      <w:r w:rsidRPr="008C617C">
        <w:rPr>
          <w:rFonts w:ascii="Times New Roman" w:hAnsi="Times New Roman" w:cs="Times New Roman"/>
          <w:sz w:val="24"/>
          <w:szCs w:val="24"/>
        </w:rPr>
        <w:t>he</w:t>
      </w:r>
      <w:proofErr w:type="gramEnd"/>
      <w:r w:rsidRPr="008C617C">
        <w:rPr>
          <w:rFonts w:ascii="Times New Roman" w:hAnsi="Times New Roman" w:cs="Times New Roman"/>
          <w:sz w:val="24"/>
          <w:szCs w:val="24"/>
        </w:rPr>
        <w:t xml:space="preserve"> was under arrest and tied. A lot of people had gathered</w:t>
      </w:r>
      <w:r w:rsidRPr="008C617C">
        <w:rPr>
          <w:rStyle w:val="Bodytext4185pt"/>
          <w:rFonts w:ascii="Times New Roman" w:hAnsi="Times New Roman" w:cs="Times New Roman"/>
          <w:b/>
          <w:bCs/>
          <w:sz w:val="24"/>
          <w:szCs w:val="24"/>
        </w:rPr>
        <w:tab/>
      </w:r>
      <w:proofErr w:type="gramStart"/>
      <w:r w:rsidRPr="008C617C">
        <w:rPr>
          <w:rFonts w:ascii="Times New Roman" w:hAnsi="Times New Roman" w:cs="Times New Roman"/>
          <w:sz w:val="24"/>
          <w:szCs w:val="24"/>
        </w:rPr>
        <w:t>At</w:t>
      </w:r>
      <w:proofErr w:type="gramEnd"/>
      <w:r w:rsidRPr="008C617C">
        <w:rPr>
          <w:rFonts w:ascii="Times New Roman" w:hAnsi="Times New Roman" w:cs="Times New Roman"/>
          <w:sz w:val="24"/>
          <w:szCs w:val="24"/>
        </w:rPr>
        <w:t xml:space="preserve"> that</w:t>
      </w:r>
      <w:r w:rsidR="00011064">
        <w:rPr>
          <w:rFonts w:ascii="Times New Roman" w:hAnsi="Times New Roman" w:cs="Times New Roman"/>
          <w:sz w:val="24"/>
          <w:szCs w:val="24"/>
        </w:rPr>
        <w:t xml:space="preserve"> </w:t>
      </w:r>
      <w:r w:rsidRPr="008C617C">
        <w:rPr>
          <w:rFonts w:ascii="Times New Roman" w:hAnsi="Times New Roman" w:cs="Times New Roman"/>
          <w:sz w:val="24"/>
          <w:szCs w:val="24"/>
        </w:rPr>
        <w:t>time PW3 was with the Chairman LCII</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the Vice-Chairman and the Secretary</w:t>
      </w:r>
      <w:r w:rsidR="00011064">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 xml:space="preserve">for </w:t>
      </w:r>
      <w:proofErr w:type="spellStart"/>
      <w:r w:rsidRPr="008C617C">
        <w:rPr>
          <w:rFonts w:ascii="Times New Roman" w:hAnsi="Times New Roman" w:cs="Times New Roman"/>
          <w:sz w:val="24"/>
          <w:szCs w:val="24"/>
        </w:rPr>
        <w:t>Defence</w:t>
      </w:r>
      <w:proofErr w:type="spellEnd"/>
      <w:r w:rsidRPr="008C617C">
        <w:rPr>
          <w:rFonts w:ascii="Times New Roman" w:hAnsi="Times New Roman" w:cs="Times New Roman"/>
          <w:sz w:val="24"/>
          <w:szCs w:val="24"/>
        </w:rPr>
        <w:t>. They interrogated the appellant. They told him he was likely to be tortured if the police came. Then the appellant</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 xml:space="preserve">who was shaking said that he would tell them what happened. The LC executives assured him that he would </w:t>
      </w:r>
      <w:proofErr w:type="spellStart"/>
      <w:r w:rsidRPr="008C617C">
        <w:rPr>
          <w:rFonts w:ascii="Times New Roman" w:hAnsi="Times New Roman" w:cs="Times New Roman"/>
          <w:sz w:val="24"/>
          <w:szCs w:val="24"/>
        </w:rPr>
        <w:t>he</w:t>
      </w:r>
      <w:proofErr w:type="spellEnd"/>
      <w:r w:rsidRPr="008C617C">
        <w:rPr>
          <w:rFonts w:ascii="Times New Roman" w:hAnsi="Times New Roman" w:cs="Times New Roman"/>
          <w:sz w:val="24"/>
          <w:szCs w:val="24"/>
        </w:rPr>
        <w:t xml:space="preserve"> protected from the angry villagers. It was then that he allegedly confessed that he killed her because he was tired of the misunderstanding that existed between them.</w:t>
      </w:r>
    </w:p>
    <w:p w:rsidR="0051137D" w:rsidRPr="008C617C" w:rsidRDefault="009E1BB9">
      <w:pPr>
        <w:pStyle w:val="Bodytext40"/>
        <w:shd w:val="clear" w:color="auto" w:fill="auto"/>
        <w:spacing w:after="300" w:line="317" w:lineRule="exact"/>
        <w:ind w:left="740" w:right="20" w:firstLine="0"/>
        <w:rPr>
          <w:rFonts w:ascii="Times New Roman" w:hAnsi="Times New Roman" w:cs="Times New Roman"/>
          <w:sz w:val="24"/>
          <w:szCs w:val="24"/>
        </w:rPr>
      </w:pPr>
      <w:r w:rsidRPr="008C617C">
        <w:rPr>
          <w:rFonts w:ascii="Times New Roman" w:hAnsi="Times New Roman" w:cs="Times New Roman"/>
          <w:sz w:val="24"/>
          <w:szCs w:val="24"/>
        </w:rPr>
        <w:t>Clearly his confession is inadmissible. When the appellant made the alleged confession he</w:t>
      </w:r>
      <w:r w:rsidR="00011064">
        <w:rPr>
          <w:rStyle w:val="Bodytext4185pt"/>
          <w:rFonts w:ascii="Times New Roman" w:hAnsi="Times New Roman" w:cs="Times New Roman"/>
          <w:b/>
          <w:bCs/>
          <w:sz w:val="24"/>
          <w:szCs w:val="24"/>
        </w:rPr>
        <w:t xml:space="preserve"> wa</w:t>
      </w:r>
      <w:r w:rsidRPr="008C617C">
        <w:rPr>
          <w:rStyle w:val="Bodytext4185pt"/>
          <w:rFonts w:ascii="Times New Roman" w:hAnsi="Times New Roman" w:cs="Times New Roman"/>
          <w:b/>
          <w:bCs/>
          <w:sz w:val="24"/>
          <w:szCs w:val="24"/>
        </w:rPr>
        <w:t xml:space="preserve">s </w:t>
      </w:r>
      <w:r w:rsidRPr="008C617C">
        <w:rPr>
          <w:rFonts w:ascii="Times New Roman" w:hAnsi="Times New Roman" w:cs="Times New Roman"/>
          <w:sz w:val="24"/>
          <w:szCs w:val="24"/>
        </w:rPr>
        <w:t xml:space="preserve">in the custody of the LC officials. Therefore its admission breached Section 24 of the Evidence Act. See </w:t>
      </w:r>
      <w:proofErr w:type="spellStart"/>
      <w:r w:rsidRPr="008C617C">
        <w:rPr>
          <w:rStyle w:val="Bodytext41"/>
          <w:rFonts w:ascii="Times New Roman" w:hAnsi="Times New Roman" w:cs="Times New Roman"/>
          <w:b/>
          <w:bCs/>
          <w:i/>
          <w:iCs/>
          <w:sz w:val="24"/>
          <w:szCs w:val="24"/>
        </w:rPr>
        <w:t>Tumuhairwe</w:t>
      </w:r>
      <w:proofErr w:type="spellEnd"/>
      <w:r w:rsidRPr="008C617C">
        <w:rPr>
          <w:rStyle w:val="Bodytext41"/>
          <w:rFonts w:ascii="Times New Roman" w:hAnsi="Times New Roman" w:cs="Times New Roman"/>
          <w:b/>
          <w:bCs/>
          <w:i/>
          <w:iCs/>
          <w:sz w:val="24"/>
          <w:szCs w:val="24"/>
        </w:rPr>
        <w:t xml:space="preserve"> Moses v Uganda, Criminal Appeal No. 17 of 1999</w:t>
      </w:r>
      <w:r w:rsidRPr="008C617C">
        <w:rPr>
          <w:rFonts w:ascii="Times New Roman" w:hAnsi="Times New Roman" w:cs="Times New Roman"/>
          <w:sz w:val="24"/>
          <w:szCs w:val="24"/>
        </w:rPr>
        <w:t xml:space="preserve"> </w:t>
      </w:r>
      <w:r w:rsidRPr="008C617C">
        <w:rPr>
          <w:rStyle w:val="Bodytext41"/>
          <w:rFonts w:ascii="Times New Roman" w:hAnsi="Times New Roman" w:cs="Times New Roman"/>
          <w:b/>
          <w:bCs/>
          <w:i/>
          <w:iCs/>
          <w:sz w:val="24"/>
          <w:szCs w:val="24"/>
        </w:rPr>
        <w:t>Supreme Court</w:t>
      </w:r>
      <w:r w:rsidRPr="008C617C">
        <w:rPr>
          <w:rFonts w:ascii="Times New Roman" w:hAnsi="Times New Roman" w:cs="Times New Roman"/>
          <w:sz w:val="24"/>
          <w:szCs w:val="24"/>
        </w:rPr>
        <w:t xml:space="preserve"> (unreported) and </w:t>
      </w:r>
      <w:r w:rsidRPr="008C617C">
        <w:rPr>
          <w:rStyle w:val="Bodytext41"/>
          <w:rFonts w:ascii="Times New Roman" w:hAnsi="Times New Roman" w:cs="Times New Roman"/>
          <w:b/>
          <w:bCs/>
          <w:i/>
          <w:iCs/>
          <w:sz w:val="24"/>
          <w:szCs w:val="24"/>
        </w:rPr>
        <w:t xml:space="preserve">No. 7770 PC </w:t>
      </w:r>
      <w:proofErr w:type="spellStart"/>
      <w:r w:rsidRPr="008C617C">
        <w:rPr>
          <w:rStyle w:val="Bodytext41"/>
          <w:rFonts w:ascii="Times New Roman" w:hAnsi="Times New Roman" w:cs="Times New Roman"/>
          <w:b/>
          <w:bCs/>
          <w:i/>
          <w:iCs/>
          <w:sz w:val="24"/>
          <w:szCs w:val="24"/>
        </w:rPr>
        <w:t>Kikwemba</w:t>
      </w:r>
      <w:proofErr w:type="spellEnd"/>
      <w:r w:rsidRPr="008C617C">
        <w:rPr>
          <w:rStyle w:val="Bodytext41"/>
          <w:rFonts w:ascii="Times New Roman" w:hAnsi="Times New Roman" w:cs="Times New Roman"/>
          <w:b/>
          <w:bCs/>
          <w:i/>
          <w:iCs/>
          <w:sz w:val="24"/>
          <w:szCs w:val="24"/>
        </w:rPr>
        <w:t xml:space="preserve"> v</w:t>
      </w:r>
      <w:r w:rsidRPr="008C617C">
        <w:rPr>
          <w:rFonts w:ascii="Times New Roman" w:hAnsi="Times New Roman" w:cs="Times New Roman"/>
          <w:sz w:val="24"/>
          <w:szCs w:val="24"/>
        </w:rPr>
        <w:t xml:space="preserve"> </w:t>
      </w:r>
      <w:r w:rsidRPr="008C617C">
        <w:rPr>
          <w:rStyle w:val="Bodytext41"/>
          <w:rFonts w:ascii="Times New Roman" w:hAnsi="Times New Roman" w:cs="Times New Roman"/>
          <w:b/>
          <w:bCs/>
          <w:i/>
          <w:iCs/>
          <w:sz w:val="24"/>
          <w:szCs w:val="24"/>
        </w:rPr>
        <w:t>Uganda Criminal Appeal No. 16/91</w:t>
      </w:r>
      <w:r w:rsidRPr="008C617C">
        <w:rPr>
          <w:rFonts w:ascii="Times New Roman" w:hAnsi="Times New Roman" w:cs="Times New Roman"/>
          <w:sz w:val="24"/>
          <w:szCs w:val="24"/>
        </w:rPr>
        <w:t xml:space="preserve"> (unreported). </w:t>
      </w:r>
      <w:proofErr w:type="spellStart"/>
      <w:r w:rsidRPr="008C617C">
        <w:rPr>
          <w:rFonts w:ascii="Times New Roman" w:hAnsi="Times New Roman" w:cs="Times New Roman"/>
          <w:sz w:val="24"/>
          <w:szCs w:val="24"/>
        </w:rPr>
        <w:t>Ms</w:t>
      </w:r>
      <w:proofErr w:type="spellEnd"/>
      <w:r w:rsidRPr="008C617C">
        <w:rPr>
          <w:rFonts w:ascii="Times New Roman" w:hAnsi="Times New Roman" w:cs="Times New Roman"/>
          <w:sz w:val="24"/>
          <w:szCs w:val="24"/>
        </w:rPr>
        <w:t xml:space="preserve"> </w:t>
      </w:r>
      <w:proofErr w:type="spellStart"/>
      <w:r w:rsidRPr="008C617C">
        <w:rPr>
          <w:rFonts w:ascii="Times New Roman" w:hAnsi="Times New Roman" w:cs="Times New Roman"/>
          <w:sz w:val="24"/>
          <w:szCs w:val="24"/>
        </w:rPr>
        <w:t>Lwanga</w:t>
      </w:r>
      <w:proofErr w:type="spellEnd"/>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the learned Principal State Attorney</w:t>
      </w:r>
      <w:r w:rsidR="00011064">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rightly conceded the point.</w:t>
      </w:r>
    </w:p>
    <w:p w:rsidR="0051137D" w:rsidRPr="008C617C" w:rsidRDefault="009E1BB9" w:rsidP="00011064">
      <w:pPr>
        <w:pStyle w:val="Bodytext40"/>
        <w:shd w:val="clear" w:color="auto" w:fill="auto"/>
        <w:spacing w:after="0" w:line="317" w:lineRule="exact"/>
        <w:ind w:left="740" w:firstLine="0"/>
        <w:rPr>
          <w:rFonts w:ascii="Times New Roman" w:hAnsi="Times New Roman" w:cs="Times New Roman"/>
          <w:sz w:val="24"/>
          <w:szCs w:val="24"/>
        </w:rPr>
      </w:pPr>
      <w:r w:rsidRPr="008C617C">
        <w:rPr>
          <w:rFonts w:ascii="Times New Roman" w:hAnsi="Times New Roman" w:cs="Times New Roman"/>
          <w:sz w:val="24"/>
          <w:szCs w:val="24"/>
        </w:rPr>
        <w:t>The alleged confession was also inadmissible on the ground that it</w:t>
      </w:r>
      <w:r w:rsidR="00011064">
        <w:rPr>
          <w:rFonts w:ascii="Times New Roman" w:hAnsi="Times New Roman" w:cs="Times New Roman"/>
          <w:sz w:val="24"/>
          <w:szCs w:val="24"/>
        </w:rPr>
        <w:t xml:space="preserve"> </w:t>
      </w:r>
      <w:r w:rsidRPr="008C617C">
        <w:rPr>
          <w:rFonts w:ascii="Times New Roman" w:hAnsi="Times New Roman" w:cs="Times New Roman"/>
          <w:sz w:val="24"/>
          <w:szCs w:val="24"/>
        </w:rPr>
        <w:t>was induced as a result of a threat</w:t>
      </w:r>
      <w:r w:rsidRPr="008C617C">
        <w:rPr>
          <w:rStyle w:val="Bodytext4185pt"/>
          <w:rFonts w:ascii="Times New Roman" w:hAnsi="Times New Roman" w:cs="Times New Roman"/>
          <w:b/>
          <w:bCs/>
          <w:sz w:val="24"/>
          <w:szCs w:val="24"/>
        </w:rPr>
        <w:tab/>
      </w:r>
      <w:r w:rsidRPr="008C617C">
        <w:rPr>
          <w:rFonts w:ascii="Times New Roman" w:hAnsi="Times New Roman" w:cs="Times New Roman"/>
          <w:sz w:val="24"/>
          <w:szCs w:val="24"/>
        </w:rPr>
        <w:t>Therefore it cannot be</w:t>
      </w:r>
      <w:r w:rsidR="00011064">
        <w:rPr>
          <w:rFonts w:ascii="Times New Roman" w:hAnsi="Times New Roman" w:cs="Times New Roman"/>
          <w:sz w:val="24"/>
          <w:szCs w:val="24"/>
        </w:rPr>
        <w:t xml:space="preserve"> </w:t>
      </w:r>
      <w:r w:rsidRPr="008C617C">
        <w:rPr>
          <w:rFonts w:ascii="Times New Roman" w:hAnsi="Times New Roman" w:cs="Times New Roman"/>
          <w:sz w:val="24"/>
          <w:szCs w:val="24"/>
        </w:rPr>
        <w:t>said to be voluntary'."</w:t>
      </w:r>
    </w:p>
    <w:p w:rsidR="0051137D" w:rsidRPr="008C617C" w:rsidRDefault="009E1BB9">
      <w:pPr>
        <w:pStyle w:val="BodyText22"/>
        <w:shd w:val="clear" w:color="auto" w:fill="auto"/>
        <w:spacing w:before="0" w:after="427" w:line="475" w:lineRule="exact"/>
        <w:ind w:left="20" w:right="20"/>
        <w:rPr>
          <w:rFonts w:ascii="Times New Roman" w:hAnsi="Times New Roman" w:cs="Times New Roman"/>
          <w:sz w:val="24"/>
          <w:szCs w:val="24"/>
        </w:rPr>
      </w:pPr>
      <w:r w:rsidRPr="008C617C">
        <w:rPr>
          <w:rFonts w:ascii="Times New Roman" w:hAnsi="Times New Roman" w:cs="Times New Roman"/>
          <w:sz w:val="24"/>
          <w:szCs w:val="24"/>
        </w:rPr>
        <w:t>With due respect to the learned Justices of Appeal, the holding that the admission of the confession "</w:t>
      </w:r>
      <w:r w:rsidRPr="008C617C">
        <w:rPr>
          <w:rStyle w:val="Bodytext205pt"/>
          <w:rFonts w:ascii="Times New Roman" w:hAnsi="Times New Roman" w:cs="Times New Roman"/>
          <w:sz w:val="24"/>
          <w:szCs w:val="24"/>
        </w:rPr>
        <w:t>breached"</w:t>
      </w:r>
      <w:r w:rsidR="009846B4">
        <w:rPr>
          <w:rFonts w:ascii="Times New Roman" w:hAnsi="Times New Roman" w:cs="Times New Roman"/>
          <w:sz w:val="24"/>
          <w:szCs w:val="24"/>
        </w:rPr>
        <w:t xml:space="preserve"> section 24 of the Ev</w:t>
      </w:r>
      <w:r w:rsidRPr="008C617C">
        <w:rPr>
          <w:rFonts w:ascii="Times New Roman" w:hAnsi="Times New Roman" w:cs="Times New Roman"/>
          <w:sz w:val="24"/>
          <w:szCs w:val="24"/>
        </w:rPr>
        <w:t xml:space="preserve">idence Act, was incorrect. That section applies to confessions made by a person in the custody of a police officer, </w:t>
      </w:r>
      <w:r w:rsidRPr="008C617C">
        <w:rPr>
          <w:rFonts w:ascii="Times New Roman" w:hAnsi="Times New Roman" w:cs="Times New Roman"/>
          <w:sz w:val="24"/>
          <w:szCs w:val="24"/>
        </w:rPr>
        <w:lastRenderedPageBreak/>
        <w:t>not of an LC official. The section reads thus:-</w:t>
      </w:r>
    </w:p>
    <w:p w:rsidR="0051137D" w:rsidRPr="008C617C" w:rsidRDefault="009E1BB9">
      <w:pPr>
        <w:pStyle w:val="Bodytext40"/>
        <w:shd w:val="clear" w:color="auto" w:fill="auto"/>
        <w:spacing w:after="0" w:line="317" w:lineRule="exact"/>
        <w:ind w:left="740" w:right="20" w:firstLine="0"/>
        <w:rPr>
          <w:rFonts w:ascii="Times New Roman" w:hAnsi="Times New Roman" w:cs="Times New Roman"/>
          <w:sz w:val="24"/>
          <w:szCs w:val="24"/>
        </w:rPr>
      </w:pPr>
      <w:r w:rsidRPr="008C617C">
        <w:rPr>
          <w:rFonts w:ascii="Times New Roman" w:hAnsi="Times New Roman" w:cs="Times New Roman"/>
          <w:sz w:val="24"/>
          <w:szCs w:val="24"/>
        </w:rPr>
        <w:t>"24 (1) No confession made by any person whilst he is in the custody of a police officer shall be proved against any such person unless it is made in the immediate presence of a police officer of or above the rank of Assistant Inspector ; or a magistrate. "</w:t>
      </w:r>
    </w:p>
    <w:p w:rsidR="0051137D" w:rsidRPr="008C617C" w:rsidRDefault="009E1BB9">
      <w:pPr>
        <w:pStyle w:val="BodyText22"/>
        <w:shd w:val="clear" w:color="auto" w:fill="auto"/>
        <w:spacing w:before="0" w:after="246" w:line="482" w:lineRule="exact"/>
        <w:ind w:right="300"/>
        <w:rPr>
          <w:rFonts w:ascii="Times New Roman" w:hAnsi="Times New Roman" w:cs="Times New Roman"/>
          <w:sz w:val="24"/>
          <w:szCs w:val="24"/>
        </w:rPr>
      </w:pPr>
      <w:r w:rsidRPr="008C617C">
        <w:rPr>
          <w:rFonts w:ascii="Times New Roman" w:hAnsi="Times New Roman" w:cs="Times New Roman"/>
          <w:sz w:val="24"/>
          <w:szCs w:val="24"/>
        </w:rPr>
        <w:t xml:space="preserve">Neither of the two decisions of the Supreme Court cited by the Court of Appeal is authority for the proposition that the section applies to a confession made by a person in the custody of LC officials or of any person other than a police officer. In </w:t>
      </w:r>
      <w:proofErr w:type="spellStart"/>
      <w:r w:rsidRPr="008C617C">
        <w:rPr>
          <w:rStyle w:val="BodytextBold"/>
          <w:rFonts w:ascii="Times New Roman" w:hAnsi="Times New Roman" w:cs="Times New Roman"/>
          <w:sz w:val="24"/>
          <w:szCs w:val="24"/>
        </w:rPr>
        <w:t>Tumuhairwe</w:t>
      </w:r>
      <w:proofErr w:type="spellEnd"/>
      <w:r w:rsidRPr="008C617C">
        <w:rPr>
          <w:rStyle w:val="BodytextBold"/>
          <w:rFonts w:ascii="Times New Roman" w:hAnsi="Times New Roman" w:cs="Times New Roman"/>
          <w:sz w:val="24"/>
          <w:szCs w:val="24"/>
        </w:rPr>
        <w:t xml:space="preserve"> Moses </w:t>
      </w:r>
      <w:r w:rsidRPr="008C617C">
        <w:rPr>
          <w:rStyle w:val="BodyText1"/>
          <w:rFonts w:ascii="Times New Roman" w:hAnsi="Times New Roman" w:cs="Times New Roman"/>
          <w:sz w:val="24"/>
          <w:szCs w:val="24"/>
        </w:rPr>
        <w:t xml:space="preserve">v </w:t>
      </w:r>
      <w:r w:rsidRPr="008C617C">
        <w:rPr>
          <w:rStyle w:val="BodytextBold"/>
          <w:rFonts w:ascii="Times New Roman" w:hAnsi="Times New Roman" w:cs="Times New Roman"/>
          <w:sz w:val="24"/>
          <w:szCs w:val="24"/>
        </w:rPr>
        <w:t>Uganda</w:t>
      </w:r>
      <w:r w:rsidRPr="008C617C">
        <w:rPr>
          <w:rStyle w:val="BodytextBold0"/>
          <w:rFonts w:ascii="Times New Roman" w:hAnsi="Times New Roman" w:cs="Times New Roman"/>
          <w:sz w:val="24"/>
          <w:szCs w:val="24"/>
        </w:rPr>
        <w:t xml:space="preserve"> </w:t>
      </w:r>
      <w:r w:rsidRPr="008C617C">
        <w:rPr>
          <w:rFonts w:ascii="Times New Roman" w:hAnsi="Times New Roman" w:cs="Times New Roman"/>
          <w:sz w:val="24"/>
          <w:szCs w:val="24"/>
        </w:rPr>
        <w:t xml:space="preserve">(supra), the Supreme Court considered a confession of murder made by the accused person twice. First, before he was arrested, he had confessed to X, a witness who answered the alarm soon after the crime. Next, after he was arrested and was in the custody of the police and LC officials, he repeated the confession in the presence of Y. Both X and Y gave evidence at the trial, of having heard the confession separately. The Supreme Court held that the provisions of section 24 of the Evidence Act did not apply to the confession made to X; but that they applied to the confession heard by Y. The material difference was that in the latter case the accused was in custody of the police. For purposes of the application of the section, it was immaterial that he was stated to have been in custody of both the police and LC officials. As for the decision in </w:t>
      </w:r>
      <w:proofErr w:type="spellStart"/>
      <w:r w:rsidRPr="008C617C">
        <w:rPr>
          <w:rStyle w:val="BodytextBold"/>
          <w:rFonts w:ascii="Times New Roman" w:hAnsi="Times New Roman" w:cs="Times New Roman"/>
          <w:sz w:val="24"/>
          <w:szCs w:val="24"/>
        </w:rPr>
        <w:t>Kikwemba</w:t>
      </w:r>
      <w:proofErr w:type="spellEnd"/>
      <w:r w:rsidRPr="008C617C">
        <w:rPr>
          <w:rStyle w:val="BodytextBold"/>
          <w:rFonts w:ascii="Times New Roman" w:hAnsi="Times New Roman" w:cs="Times New Roman"/>
          <w:sz w:val="24"/>
          <w:szCs w:val="24"/>
        </w:rPr>
        <w:t xml:space="preserve"> </w:t>
      </w:r>
      <w:r w:rsidRPr="008C617C">
        <w:rPr>
          <w:rStyle w:val="BodyText1"/>
          <w:rFonts w:ascii="Times New Roman" w:hAnsi="Times New Roman" w:cs="Times New Roman"/>
          <w:sz w:val="24"/>
          <w:szCs w:val="24"/>
        </w:rPr>
        <w:t xml:space="preserve">v </w:t>
      </w:r>
      <w:r w:rsidRPr="008C617C">
        <w:rPr>
          <w:rStyle w:val="BodytextBold"/>
          <w:rFonts w:ascii="Times New Roman" w:hAnsi="Times New Roman" w:cs="Times New Roman"/>
          <w:sz w:val="24"/>
          <w:szCs w:val="24"/>
        </w:rPr>
        <w:t>Uganda</w:t>
      </w:r>
      <w:r w:rsidRPr="008C617C">
        <w:rPr>
          <w:rStyle w:val="BodytextBold0"/>
          <w:rFonts w:ascii="Times New Roman" w:hAnsi="Times New Roman" w:cs="Times New Roman"/>
          <w:sz w:val="24"/>
          <w:szCs w:val="24"/>
        </w:rPr>
        <w:t xml:space="preserve"> </w:t>
      </w:r>
      <w:r w:rsidRPr="008C617C">
        <w:rPr>
          <w:rFonts w:ascii="Times New Roman" w:hAnsi="Times New Roman" w:cs="Times New Roman"/>
          <w:sz w:val="24"/>
          <w:szCs w:val="24"/>
        </w:rPr>
        <w:t xml:space="preserve">(supra), all we need to </w:t>
      </w:r>
      <w:r w:rsidR="009846B4" w:rsidRPr="008C617C">
        <w:rPr>
          <w:rFonts w:ascii="Times New Roman" w:hAnsi="Times New Roman" w:cs="Times New Roman"/>
          <w:sz w:val="24"/>
          <w:szCs w:val="24"/>
        </w:rPr>
        <w:t>say</w:t>
      </w:r>
      <w:r w:rsidRPr="008C617C">
        <w:rPr>
          <w:rFonts w:ascii="Times New Roman" w:hAnsi="Times New Roman" w:cs="Times New Roman"/>
          <w:sz w:val="24"/>
          <w:szCs w:val="24"/>
        </w:rPr>
        <w:t xml:space="preserve"> is that at the time of making the questioned statement, the accused person was not in custody of LC officials. Application of section 24 of the Evidence Act was considered in that case only because the evidence suggested that he may have been in the custody of a police sergeant.</w:t>
      </w:r>
    </w:p>
    <w:p w:rsidR="0051137D" w:rsidRPr="008C617C" w:rsidRDefault="009E1BB9">
      <w:pPr>
        <w:pStyle w:val="BodyText22"/>
        <w:shd w:val="clear" w:color="auto" w:fill="auto"/>
        <w:spacing w:before="0" w:after="0" w:line="475" w:lineRule="exact"/>
        <w:ind w:right="300"/>
        <w:rPr>
          <w:rFonts w:ascii="Times New Roman" w:hAnsi="Times New Roman" w:cs="Times New Roman"/>
          <w:sz w:val="24"/>
          <w:szCs w:val="24"/>
        </w:rPr>
      </w:pPr>
      <w:r w:rsidRPr="008C617C">
        <w:rPr>
          <w:rFonts w:ascii="Times New Roman" w:hAnsi="Times New Roman" w:cs="Times New Roman"/>
          <w:sz w:val="24"/>
          <w:szCs w:val="24"/>
        </w:rPr>
        <w:t xml:space="preserve">Where a confession is made to a person in authority, such as a chief or an LC official, that fact may be taken into consideration in determining whether it was a voluntary statement for purposes of section 25 of the Evidence Act, which </w:t>
      </w:r>
      <w:r w:rsidRPr="008C617C">
        <w:rPr>
          <w:rFonts w:ascii="Times New Roman" w:hAnsi="Times New Roman" w:cs="Times New Roman"/>
          <w:sz w:val="24"/>
          <w:szCs w:val="24"/>
        </w:rPr>
        <w:lastRenderedPageBreak/>
        <w:t>reads:-</w:t>
      </w:r>
    </w:p>
    <w:p w:rsidR="009846B4" w:rsidRPr="008C617C" w:rsidRDefault="009E1BB9" w:rsidP="009846B4">
      <w:pPr>
        <w:pStyle w:val="Bodytext40"/>
        <w:shd w:val="clear" w:color="auto" w:fill="auto"/>
        <w:spacing w:after="116" w:line="331" w:lineRule="exact"/>
        <w:ind w:firstLine="0"/>
        <w:rPr>
          <w:rFonts w:ascii="Times New Roman" w:hAnsi="Times New Roman" w:cs="Times New Roman"/>
          <w:sz w:val="24"/>
          <w:szCs w:val="24"/>
        </w:rPr>
      </w:pPr>
      <w:r w:rsidRPr="008C617C">
        <w:rPr>
          <w:rStyle w:val="Bodytext4185pt"/>
          <w:rFonts w:ascii="Times New Roman" w:hAnsi="Times New Roman" w:cs="Times New Roman"/>
          <w:b/>
          <w:bCs/>
          <w:sz w:val="24"/>
          <w:szCs w:val="24"/>
        </w:rPr>
        <w:t xml:space="preserve">“25. </w:t>
      </w:r>
      <w:r w:rsidRPr="008C617C">
        <w:rPr>
          <w:rFonts w:ascii="Times New Roman" w:hAnsi="Times New Roman" w:cs="Times New Roman"/>
          <w:sz w:val="24"/>
          <w:szCs w:val="24"/>
        </w:rPr>
        <w:t>A confession made by an accused person is irrelevant if the making of the confession appears to the court</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having regard to the state of mind of the accused person and to all the circumstances</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to have been caused by any violence</w:t>
      </w:r>
      <w:r w:rsidRPr="008C617C">
        <w:rPr>
          <w:rStyle w:val="Bodytext4185pt"/>
          <w:rFonts w:ascii="Times New Roman" w:hAnsi="Times New Roman" w:cs="Times New Roman"/>
          <w:b/>
          <w:bCs/>
          <w:sz w:val="24"/>
          <w:szCs w:val="24"/>
        </w:rPr>
        <w:t xml:space="preserve">, </w:t>
      </w:r>
      <w:r w:rsidRPr="008C617C">
        <w:rPr>
          <w:rFonts w:ascii="Times New Roman" w:hAnsi="Times New Roman" w:cs="Times New Roman"/>
          <w:sz w:val="24"/>
          <w:szCs w:val="24"/>
        </w:rPr>
        <w:t>force</w:t>
      </w:r>
      <w:r w:rsidR="009846B4" w:rsidRPr="009846B4">
        <w:rPr>
          <w:rFonts w:ascii="Times New Roman" w:hAnsi="Times New Roman" w:cs="Times New Roman"/>
          <w:sz w:val="24"/>
          <w:szCs w:val="24"/>
        </w:rPr>
        <w:t xml:space="preserve"> </w:t>
      </w:r>
      <w:r w:rsidR="009846B4" w:rsidRPr="008C617C">
        <w:rPr>
          <w:rFonts w:ascii="Times New Roman" w:hAnsi="Times New Roman" w:cs="Times New Roman"/>
          <w:sz w:val="24"/>
          <w:szCs w:val="24"/>
        </w:rPr>
        <w:t>threat</w:t>
      </w:r>
      <w:r w:rsidR="009846B4" w:rsidRPr="008C617C">
        <w:rPr>
          <w:rStyle w:val="Bodytext4185pt"/>
          <w:rFonts w:ascii="Times New Roman" w:hAnsi="Times New Roman" w:cs="Times New Roman"/>
          <w:b/>
          <w:bCs/>
          <w:sz w:val="24"/>
          <w:szCs w:val="24"/>
        </w:rPr>
        <w:t xml:space="preserve">, </w:t>
      </w:r>
      <w:r w:rsidR="009846B4" w:rsidRPr="008C617C">
        <w:rPr>
          <w:rFonts w:ascii="Times New Roman" w:hAnsi="Times New Roman" w:cs="Times New Roman"/>
          <w:sz w:val="24"/>
          <w:szCs w:val="24"/>
        </w:rPr>
        <w:t>inducement or promise calculated in the opinion of the court to cause an untrue confession to be made</w:t>
      </w:r>
      <w:proofErr w:type="gramStart"/>
      <w:r w:rsidR="009846B4" w:rsidRPr="008C617C">
        <w:rPr>
          <w:rStyle w:val="Bodytext4185pt"/>
          <w:rFonts w:ascii="Times New Roman" w:hAnsi="Times New Roman" w:cs="Times New Roman"/>
          <w:b/>
          <w:bCs/>
          <w:sz w:val="24"/>
          <w:szCs w:val="24"/>
        </w:rPr>
        <w:t>. ”</w:t>
      </w:r>
      <w:proofErr w:type="gramEnd"/>
    </w:p>
    <w:p w:rsidR="0051137D" w:rsidRPr="008C617C" w:rsidRDefault="0051137D">
      <w:pPr>
        <w:pStyle w:val="Bodytext40"/>
        <w:shd w:val="clear" w:color="auto" w:fill="auto"/>
        <w:spacing w:after="0" w:line="313" w:lineRule="exact"/>
        <w:ind w:left="1460" w:right="300" w:firstLine="0"/>
        <w:rPr>
          <w:rFonts w:ascii="Times New Roman" w:hAnsi="Times New Roman" w:cs="Times New Roman"/>
          <w:sz w:val="24"/>
          <w:szCs w:val="24"/>
        </w:rPr>
        <w:sectPr w:rsidR="0051137D" w:rsidRPr="008C617C">
          <w:type w:val="continuous"/>
          <w:pgSz w:w="12240" w:h="15840"/>
          <w:pgMar w:top="927" w:right="1643" w:bottom="1629" w:left="1668" w:header="0" w:footer="3" w:gutter="0"/>
          <w:cols w:space="720"/>
          <w:noEndnote/>
          <w:docGrid w:linePitch="360"/>
        </w:sectPr>
      </w:pPr>
    </w:p>
    <w:p w:rsidR="0051137D" w:rsidRPr="008C617C" w:rsidRDefault="009E1BB9">
      <w:pPr>
        <w:pStyle w:val="BodyText22"/>
        <w:shd w:val="clear" w:color="auto" w:fill="auto"/>
        <w:spacing w:before="0" w:after="333" w:line="486" w:lineRule="exact"/>
        <w:ind w:left="120"/>
        <w:rPr>
          <w:rFonts w:ascii="Times New Roman" w:hAnsi="Times New Roman" w:cs="Times New Roman"/>
          <w:sz w:val="24"/>
          <w:szCs w:val="24"/>
        </w:rPr>
      </w:pPr>
      <w:r w:rsidRPr="008C617C">
        <w:rPr>
          <w:rFonts w:ascii="Times New Roman" w:hAnsi="Times New Roman" w:cs="Times New Roman"/>
          <w:sz w:val="24"/>
          <w:szCs w:val="24"/>
        </w:rPr>
        <w:lastRenderedPageBreak/>
        <w:t xml:space="preserve">Clearly, the evidence in the instant </w:t>
      </w:r>
      <w:proofErr w:type="gramStart"/>
      <w:r w:rsidRPr="008C617C">
        <w:rPr>
          <w:rFonts w:ascii="Times New Roman" w:hAnsi="Times New Roman" w:cs="Times New Roman"/>
          <w:sz w:val="24"/>
          <w:szCs w:val="24"/>
        </w:rPr>
        <w:t>case,</w:t>
      </w:r>
      <w:proofErr w:type="gramEnd"/>
      <w:r w:rsidRPr="008C617C">
        <w:rPr>
          <w:rFonts w:ascii="Times New Roman" w:hAnsi="Times New Roman" w:cs="Times New Roman"/>
          <w:sz w:val="24"/>
          <w:szCs w:val="24"/>
        </w:rPr>
        <w:t xml:space="preserve"> shows that the appellant's confession was induced by threats and fear. Therefore, by virtue of the provisions of section 25 of the Evidence Act, we would have confirmed the second aspect of the holding by the Court of Appeal, but for the provisions of section 29A of the same Act which override section 25. We have already discussed section 29A and need only add that the rationale for its overriding sections 24 and </w:t>
      </w:r>
      <w:proofErr w:type="gramStart"/>
      <w:r w:rsidRPr="008C617C">
        <w:rPr>
          <w:rFonts w:ascii="Times New Roman" w:hAnsi="Times New Roman" w:cs="Times New Roman"/>
          <w:sz w:val="24"/>
          <w:szCs w:val="24"/>
        </w:rPr>
        <w:t>25,</w:t>
      </w:r>
      <w:proofErr w:type="gramEnd"/>
      <w:r w:rsidRPr="008C617C">
        <w:rPr>
          <w:rFonts w:ascii="Times New Roman" w:hAnsi="Times New Roman" w:cs="Times New Roman"/>
          <w:sz w:val="24"/>
          <w:szCs w:val="24"/>
        </w:rPr>
        <w:t xml:space="preserve"> is that the discovery of a fact as a result of information received from the accused person confirms the information to be true.</w:t>
      </w:r>
    </w:p>
    <w:p w:rsidR="0051137D" w:rsidRPr="008C617C" w:rsidRDefault="009E1BB9">
      <w:pPr>
        <w:pStyle w:val="BodyText22"/>
        <w:shd w:val="clear" w:color="auto" w:fill="auto"/>
        <w:tabs>
          <w:tab w:val="left" w:pos="5297"/>
        </w:tabs>
        <w:spacing w:before="0" w:after="166" w:line="370" w:lineRule="exact"/>
        <w:ind w:left="120"/>
        <w:rPr>
          <w:rFonts w:ascii="Times New Roman" w:hAnsi="Times New Roman" w:cs="Times New Roman"/>
          <w:sz w:val="24"/>
          <w:szCs w:val="24"/>
        </w:rPr>
      </w:pPr>
      <w:proofErr w:type="gramStart"/>
      <w:r w:rsidRPr="008C617C">
        <w:rPr>
          <w:rStyle w:val="BodytextBold0"/>
          <w:rFonts w:ascii="Times New Roman" w:hAnsi="Times New Roman" w:cs="Times New Roman"/>
          <w:sz w:val="24"/>
          <w:szCs w:val="24"/>
        </w:rPr>
        <w:t xml:space="preserve">Dated </w:t>
      </w:r>
      <w:r w:rsidRPr="008C617C">
        <w:rPr>
          <w:rFonts w:ascii="Times New Roman" w:hAnsi="Times New Roman" w:cs="Times New Roman"/>
          <w:sz w:val="24"/>
          <w:szCs w:val="24"/>
        </w:rPr>
        <w:t xml:space="preserve">at </w:t>
      </w:r>
      <w:proofErr w:type="spellStart"/>
      <w:r w:rsidRPr="008C617C">
        <w:rPr>
          <w:rFonts w:ascii="Times New Roman" w:hAnsi="Times New Roman" w:cs="Times New Roman"/>
          <w:sz w:val="24"/>
          <w:szCs w:val="24"/>
        </w:rPr>
        <w:t>Mengo</w:t>
      </w:r>
      <w:proofErr w:type="spellEnd"/>
      <w:r w:rsidRPr="008C617C">
        <w:rPr>
          <w:rFonts w:ascii="Times New Roman" w:hAnsi="Times New Roman" w:cs="Times New Roman"/>
          <w:sz w:val="24"/>
          <w:szCs w:val="24"/>
        </w:rPr>
        <w:t xml:space="preserve"> this day of</w:t>
      </w:r>
      <w:r w:rsidR="00596532">
        <w:rPr>
          <w:rFonts w:ascii="Times New Roman" w:hAnsi="Times New Roman" w:cs="Times New Roman"/>
          <w:sz w:val="24"/>
          <w:szCs w:val="24"/>
        </w:rPr>
        <w:t xml:space="preserve"> 15</w:t>
      </w:r>
      <w:r w:rsidR="00596532" w:rsidRPr="00596532">
        <w:rPr>
          <w:rFonts w:ascii="Times New Roman" w:hAnsi="Times New Roman" w:cs="Times New Roman"/>
          <w:sz w:val="24"/>
          <w:szCs w:val="24"/>
          <w:vertAlign w:val="superscript"/>
        </w:rPr>
        <w:t>th</w:t>
      </w:r>
      <w:r w:rsidR="00596532">
        <w:rPr>
          <w:rFonts w:ascii="Times New Roman" w:hAnsi="Times New Roman" w:cs="Times New Roman"/>
          <w:sz w:val="24"/>
          <w:szCs w:val="24"/>
        </w:rPr>
        <w:t xml:space="preserve"> March </w:t>
      </w:r>
      <w:r w:rsidRPr="008C617C">
        <w:rPr>
          <w:rFonts w:ascii="Times New Roman" w:hAnsi="Times New Roman" w:cs="Times New Roman"/>
          <w:sz w:val="24"/>
          <w:szCs w:val="24"/>
        </w:rPr>
        <w:t>2002.</w:t>
      </w:r>
      <w:proofErr w:type="gramEnd"/>
    </w:p>
    <w:p w:rsidR="0051137D" w:rsidRDefault="00596532">
      <w:pPr>
        <w:rPr>
          <w:rFonts w:ascii="Times New Roman" w:hAnsi="Times New Roman" w:cs="Times New Roman"/>
        </w:rPr>
      </w:pPr>
      <w:r>
        <w:rPr>
          <w:rFonts w:ascii="Times New Roman" w:hAnsi="Times New Roman" w:cs="Times New Roman"/>
        </w:rPr>
        <w:t>A.H.O Oder</w:t>
      </w:r>
    </w:p>
    <w:p w:rsidR="00596532" w:rsidRDefault="00596532" w:rsidP="00596532">
      <w:pPr>
        <w:pStyle w:val="Bodytext50"/>
        <w:shd w:val="clear" w:color="auto" w:fill="auto"/>
        <w:spacing w:before="0" w:after="166" w:line="370" w:lineRule="exact"/>
        <w:rPr>
          <w:rStyle w:val="Bodytext51"/>
          <w:rFonts w:ascii="Times New Roman" w:hAnsi="Times New Roman" w:cs="Times New Roman"/>
          <w:b/>
          <w:bCs/>
          <w:sz w:val="24"/>
          <w:szCs w:val="24"/>
        </w:rPr>
      </w:pPr>
      <w:r w:rsidRPr="008C617C">
        <w:rPr>
          <w:rStyle w:val="Bodytext51"/>
          <w:rFonts w:ascii="Times New Roman" w:hAnsi="Times New Roman" w:cs="Times New Roman"/>
          <w:b/>
          <w:bCs/>
          <w:sz w:val="24"/>
          <w:szCs w:val="24"/>
        </w:rPr>
        <w:t>Justice of the Supreme Court</w:t>
      </w:r>
    </w:p>
    <w:p w:rsidR="00596532" w:rsidRDefault="00596532" w:rsidP="00596532">
      <w:pPr>
        <w:pStyle w:val="Bodytext50"/>
        <w:shd w:val="clear" w:color="auto" w:fill="auto"/>
        <w:spacing w:before="0" w:after="166" w:line="370" w:lineRule="exact"/>
        <w:rPr>
          <w:rStyle w:val="Bodytext51"/>
          <w:rFonts w:ascii="Times New Roman" w:hAnsi="Times New Roman" w:cs="Times New Roman"/>
          <w:b/>
          <w:bCs/>
          <w:sz w:val="24"/>
          <w:szCs w:val="24"/>
        </w:rPr>
      </w:pPr>
    </w:p>
    <w:p w:rsidR="0051137D" w:rsidRPr="00596532" w:rsidRDefault="009E1BB9" w:rsidP="00596532">
      <w:pPr>
        <w:pStyle w:val="Bodytext50"/>
        <w:shd w:val="clear" w:color="auto" w:fill="auto"/>
        <w:spacing w:before="0" w:after="166" w:line="370" w:lineRule="exact"/>
        <w:rPr>
          <w:rFonts w:ascii="Times New Roman" w:hAnsi="Times New Roman" w:cs="Times New Roman"/>
          <w:b w:val="0"/>
          <w:sz w:val="24"/>
          <w:szCs w:val="24"/>
        </w:rPr>
      </w:pPr>
      <w:r w:rsidRPr="00596532">
        <w:rPr>
          <w:rFonts w:ascii="Times New Roman" w:hAnsi="Times New Roman" w:cs="Times New Roman"/>
          <w:b w:val="0"/>
          <w:sz w:val="24"/>
          <w:szCs w:val="24"/>
        </w:rPr>
        <w:t xml:space="preserve">J.W. </w:t>
      </w:r>
      <w:proofErr w:type="spellStart"/>
      <w:r w:rsidRPr="00596532">
        <w:rPr>
          <w:rFonts w:ascii="Times New Roman" w:hAnsi="Times New Roman" w:cs="Times New Roman"/>
          <w:b w:val="0"/>
          <w:sz w:val="24"/>
          <w:szCs w:val="24"/>
        </w:rPr>
        <w:t>Tsekooko</w:t>
      </w:r>
      <w:proofErr w:type="spellEnd"/>
    </w:p>
    <w:p w:rsidR="0051137D" w:rsidRPr="008C617C" w:rsidRDefault="009E1BB9" w:rsidP="00596532">
      <w:pPr>
        <w:pStyle w:val="Bodytext50"/>
        <w:shd w:val="clear" w:color="auto" w:fill="auto"/>
        <w:spacing w:before="0" w:after="166" w:line="370" w:lineRule="exact"/>
        <w:rPr>
          <w:rFonts w:ascii="Times New Roman" w:hAnsi="Times New Roman" w:cs="Times New Roman"/>
          <w:sz w:val="24"/>
          <w:szCs w:val="24"/>
        </w:rPr>
      </w:pPr>
      <w:r w:rsidRPr="008C617C">
        <w:rPr>
          <w:rStyle w:val="Bodytext51"/>
          <w:rFonts w:ascii="Times New Roman" w:hAnsi="Times New Roman" w:cs="Times New Roman"/>
          <w:b/>
          <w:bCs/>
          <w:sz w:val="24"/>
          <w:szCs w:val="24"/>
        </w:rPr>
        <w:t>Justice of the Supreme Court</w:t>
      </w:r>
    </w:p>
    <w:p w:rsidR="0051137D" w:rsidRPr="008C617C" w:rsidRDefault="0051137D">
      <w:pPr>
        <w:framePr w:h="634" w:wrap="notBeside" w:vAnchor="text" w:hAnchor="text" w:y="1"/>
        <w:rPr>
          <w:rFonts w:ascii="Times New Roman" w:hAnsi="Times New Roman" w:cs="Times New Roman"/>
        </w:rPr>
      </w:pPr>
    </w:p>
    <w:p w:rsidR="0051137D" w:rsidRPr="008C617C" w:rsidRDefault="009E1BB9" w:rsidP="00596532">
      <w:pPr>
        <w:pStyle w:val="BodyText22"/>
        <w:shd w:val="clear" w:color="auto" w:fill="auto"/>
        <w:spacing w:before="0" w:after="0" w:line="370" w:lineRule="exact"/>
        <w:rPr>
          <w:rFonts w:ascii="Times New Roman" w:hAnsi="Times New Roman" w:cs="Times New Roman"/>
          <w:sz w:val="24"/>
          <w:szCs w:val="24"/>
        </w:rPr>
      </w:pPr>
      <w:r w:rsidRPr="008C617C">
        <w:rPr>
          <w:rFonts w:ascii="Times New Roman" w:hAnsi="Times New Roman" w:cs="Times New Roman"/>
          <w:sz w:val="24"/>
          <w:szCs w:val="24"/>
        </w:rPr>
        <w:t xml:space="preserve">A. N. </w:t>
      </w:r>
      <w:proofErr w:type="spellStart"/>
      <w:r w:rsidRPr="008C617C">
        <w:rPr>
          <w:rFonts w:ascii="Times New Roman" w:hAnsi="Times New Roman" w:cs="Times New Roman"/>
          <w:sz w:val="24"/>
          <w:szCs w:val="24"/>
        </w:rPr>
        <w:t>Karokora</w:t>
      </w:r>
      <w:proofErr w:type="spellEnd"/>
    </w:p>
    <w:p w:rsidR="0051137D" w:rsidRPr="008C617C" w:rsidRDefault="009E1BB9" w:rsidP="00596532">
      <w:pPr>
        <w:pStyle w:val="Bodytext50"/>
        <w:shd w:val="clear" w:color="auto" w:fill="auto"/>
        <w:spacing w:before="0" w:after="0" w:line="370" w:lineRule="exact"/>
        <w:rPr>
          <w:rFonts w:ascii="Times New Roman" w:hAnsi="Times New Roman" w:cs="Times New Roman"/>
          <w:sz w:val="24"/>
          <w:szCs w:val="24"/>
        </w:rPr>
      </w:pPr>
      <w:r w:rsidRPr="008C617C">
        <w:rPr>
          <w:rStyle w:val="Bodytext51"/>
          <w:rFonts w:ascii="Times New Roman" w:hAnsi="Times New Roman" w:cs="Times New Roman"/>
          <w:b/>
          <w:bCs/>
          <w:sz w:val="24"/>
          <w:szCs w:val="24"/>
        </w:rPr>
        <w:t>Justice of the Supreme Court</w:t>
      </w:r>
    </w:p>
    <w:p w:rsidR="0051137D" w:rsidRPr="008C617C" w:rsidRDefault="0051137D">
      <w:pPr>
        <w:framePr w:h="958" w:wrap="notBeside" w:vAnchor="text" w:hAnchor="text" w:y="1"/>
        <w:rPr>
          <w:rFonts w:ascii="Times New Roman" w:hAnsi="Times New Roman" w:cs="Times New Roman"/>
        </w:rPr>
      </w:pPr>
    </w:p>
    <w:p w:rsidR="0051137D" w:rsidRPr="008C617C" w:rsidRDefault="009E1BB9" w:rsidP="00596532">
      <w:pPr>
        <w:pStyle w:val="BodyText22"/>
        <w:shd w:val="clear" w:color="auto" w:fill="auto"/>
        <w:spacing w:before="0" w:after="0" w:line="370" w:lineRule="exact"/>
        <w:rPr>
          <w:rFonts w:ascii="Times New Roman" w:hAnsi="Times New Roman" w:cs="Times New Roman"/>
          <w:sz w:val="24"/>
          <w:szCs w:val="24"/>
        </w:rPr>
      </w:pPr>
      <w:r w:rsidRPr="008C617C">
        <w:rPr>
          <w:rFonts w:ascii="Times New Roman" w:hAnsi="Times New Roman" w:cs="Times New Roman"/>
          <w:sz w:val="24"/>
          <w:szCs w:val="24"/>
        </w:rPr>
        <w:t xml:space="preserve">J.N. </w:t>
      </w:r>
      <w:proofErr w:type="spellStart"/>
      <w:r w:rsidRPr="008C617C">
        <w:rPr>
          <w:rFonts w:ascii="Times New Roman" w:hAnsi="Times New Roman" w:cs="Times New Roman"/>
          <w:sz w:val="24"/>
          <w:szCs w:val="24"/>
        </w:rPr>
        <w:t>Mulenga</w:t>
      </w:r>
      <w:proofErr w:type="spellEnd"/>
    </w:p>
    <w:p w:rsidR="0051137D" w:rsidRDefault="009E1BB9" w:rsidP="00596532">
      <w:pPr>
        <w:pStyle w:val="Bodytext50"/>
        <w:shd w:val="clear" w:color="auto" w:fill="auto"/>
        <w:spacing w:before="0" w:after="166" w:line="370" w:lineRule="exact"/>
        <w:rPr>
          <w:rStyle w:val="Bodytext51"/>
          <w:rFonts w:ascii="Times New Roman" w:hAnsi="Times New Roman" w:cs="Times New Roman"/>
          <w:b/>
          <w:bCs/>
          <w:sz w:val="24"/>
          <w:szCs w:val="24"/>
        </w:rPr>
      </w:pPr>
      <w:r w:rsidRPr="008C617C">
        <w:rPr>
          <w:rStyle w:val="Bodytext51"/>
          <w:rFonts w:ascii="Times New Roman" w:hAnsi="Times New Roman" w:cs="Times New Roman"/>
          <w:b/>
          <w:bCs/>
          <w:sz w:val="24"/>
          <w:szCs w:val="24"/>
        </w:rPr>
        <w:t>Justice of the Supreme Court</w:t>
      </w:r>
    </w:p>
    <w:p w:rsidR="00596532" w:rsidRPr="008C617C" w:rsidRDefault="00596532">
      <w:pPr>
        <w:pStyle w:val="Bodytext50"/>
        <w:shd w:val="clear" w:color="auto" w:fill="auto"/>
        <w:spacing w:before="0" w:after="166" w:line="370" w:lineRule="exact"/>
        <w:ind w:left="120"/>
        <w:rPr>
          <w:rFonts w:ascii="Times New Roman" w:hAnsi="Times New Roman" w:cs="Times New Roman"/>
          <w:sz w:val="24"/>
          <w:szCs w:val="24"/>
        </w:rPr>
      </w:pPr>
    </w:p>
    <w:p w:rsidR="0051137D" w:rsidRDefault="00596532">
      <w:pPr>
        <w:rPr>
          <w:rFonts w:ascii="Times New Roman" w:hAnsi="Times New Roman" w:cs="Times New Roman"/>
        </w:rPr>
      </w:pPr>
      <w:r>
        <w:rPr>
          <w:rFonts w:ascii="Times New Roman" w:hAnsi="Times New Roman" w:cs="Times New Roman"/>
        </w:rPr>
        <w:t xml:space="preserve">J.N. </w:t>
      </w:r>
      <w:proofErr w:type="spellStart"/>
      <w:r>
        <w:rPr>
          <w:rFonts w:ascii="Times New Roman" w:hAnsi="Times New Roman" w:cs="Times New Roman"/>
        </w:rPr>
        <w:t>Mulenga</w:t>
      </w:r>
      <w:proofErr w:type="spellEnd"/>
    </w:p>
    <w:p w:rsidR="00596532" w:rsidRDefault="00596532" w:rsidP="00596532">
      <w:pPr>
        <w:pStyle w:val="Bodytext50"/>
        <w:shd w:val="clear" w:color="auto" w:fill="auto"/>
        <w:spacing w:before="0" w:after="166" w:line="370" w:lineRule="exact"/>
        <w:rPr>
          <w:rStyle w:val="Bodytext51"/>
          <w:rFonts w:ascii="Times New Roman" w:hAnsi="Times New Roman" w:cs="Times New Roman"/>
          <w:b/>
          <w:bCs/>
          <w:sz w:val="24"/>
          <w:szCs w:val="24"/>
        </w:rPr>
      </w:pPr>
      <w:r w:rsidRPr="008C617C">
        <w:rPr>
          <w:rStyle w:val="Bodytext51"/>
          <w:rFonts w:ascii="Times New Roman" w:hAnsi="Times New Roman" w:cs="Times New Roman"/>
          <w:b/>
          <w:bCs/>
          <w:sz w:val="24"/>
          <w:szCs w:val="24"/>
        </w:rPr>
        <w:t>Justice of the Supreme Court</w:t>
      </w:r>
    </w:p>
    <w:p w:rsidR="00596532" w:rsidRDefault="00596532" w:rsidP="00596532">
      <w:pPr>
        <w:pStyle w:val="Bodytext50"/>
        <w:shd w:val="clear" w:color="auto" w:fill="auto"/>
        <w:spacing w:before="0" w:after="166" w:line="370" w:lineRule="exact"/>
        <w:rPr>
          <w:rStyle w:val="Bodytext51"/>
          <w:rFonts w:ascii="Times New Roman" w:hAnsi="Times New Roman" w:cs="Times New Roman"/>
          <w:b/>
          <w:bCs/>
          <w:sz w:val="24"/>
          <w:szCs w:val="24"/>
        </w:rPr>
      </w:pPr>
    </w:p>
    <w:p w:rsidR="00596532" w:rsidRPr="00596532" w:rsidRDefault="00596532" w:rsidP="00596532">
      <w:pPr>
        <w:pStyle w:val="Bodytext50"/>
        <w:shd w:val="clear" w:color="auto" w:fill="auto"/>
        <w:spacing w:before="0" w:after="166" w:line="370" w:lineRule="exact"/>
        <w:rPr>
          <w:rStyle w:val="Bodytext51"/>
          <w:rFonts w:ascii="Times New Roman" w:hAnsi="Times New Roman" w:cs="Times New Roman"/>
          <w:bCs/>
          <w:sz w:val="24"/>
          <w:szCs w:val="24"/>
          <w:u w:val="none"/>
        </w:rPr>
      </w:pPr>
      <w:r w:rsidRPr="00596532">
        <w:rPr>
          <w:rStyle w:val="Bodytext51"/>
          <w:rFonts w:ascii="Times New Roman" w:hAnsi="Times New Roman" w:cs="Times New Roman"/>
          <w:bCs/>
          <w:sz w:val="24"/>
          <w:szCs w:val="24"/>
          <w:u w:val="none"/>
        </w:rPr>
        <w:t xml:space="preserve">G.W </w:t>
      </w:r>
      <w:proofErr w:type="spellStart"/>
      <w:r w:rsidRPr="00596532">
        <w:rPr>
          <w:rStyle w:val="Bodytext51"/>
          <w:rFonts w:ascii="Times New Roman" w:hAnsi="Times New Roman" w:cs="Times New Roman"/>
          <w:bCs/>
          <w:sz w:val="24"/>
          <w:szCs w:val="24"/>
          <w:u w:val="none"/>
        </w:rPr>
        <w:t>Kanyeihamba</w:t>
      </w:r>
      <w:proofErr w:type="spellEnd"/>
    </w:p>
    <w:p w:rsidR="0051137D" w:rsidRPr="008C617C" w:rsidRDefault="00596532" w:rsidP="00596532">
      <w:pPr>
        <w:pStyle w:val="Bodytext50"/>
        <w:shd w:val="clear" w:color="auto" w:fill="auto"/>
        <w:spacing w:before="0" w:after="166" w:line="370" w:lineRule="exact"/>
        <w:rPr>
          <w:rFonts w:ascii="Times New Roman" w:hAnsi="Times New Roman" w:cs="Times New Roman"/>
          <w:sz w:val="24"/>
          <w:szCs w:val="24"/>
        </w:rPr>
      </w:pPr>
      <w:r w:rsidRPr="008C617C">
        <w:rPr>
          <w:rStyle w:val="Bodytext51"/>
          <w:rFonts w:ascii="Times New Roman" w:hAnsi="Times New Roman" w:cs="Times New Roman"/>
          <w:b/>
          <w:bCs/>
          <w:sz w:val="24"/>
          <w:szCs w:val="24"/>
        </w:rPr>
        <w:t>Justice of the Supreme Court</w:t>
      </w:r>
    </w:p>
    <w:sectPr w:rsidR="0051137D" w:rsidRPr="008C617C">
      <w:footerReference w:type="default" r:id="rId7"/>
      <w:pgSz w:w="12240" w:h="15840"/>
      <w:pgMar w:top="927" w:right="1643" w:bottom="1629"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F0" w:rsidRDefault="008A55F0">
      <w:r>
        <w:separator/>
      </w:r>
    </w:p>
  </w:endnote>
  <w:endnote w:type="continuationSeparator" w:id="0">
    <w:p w:rsidR="008A55F0" w:rsidRDefault="008A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7D" w:rsidRDefault="009C1FE0">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6614160</wp:posOffset>
              </wp:positionH>
              <wp:positionV relativeFrom="page">
                <wp:posOffset>9333865</wp:posOffset>
              </wp:positionV>
              <wp:extent cx="59055" cy="240030"/>
              <wp:effectExtent l="381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7D" w:rsidRDefault="009E1BB9">
                          <w:pPr>
                            <w:pStyle w:val="Headerorfooter0"/>
                            <w:shd w:val="clear" w:color="auto" w:fill="auto"/>
                            <w:spacing w:line="240" w:lineRule="auto"/>
                          </w:pPr>
                          <w:r>
                            <w:rPr>
                              <w:rStyle w:val="Headerorfooter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8pt;margin-top:734.95pt;width:4.65pt;height:18.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" filled="f" stroked="f">
              <v:textbox style="mso-fit-shape-to-text:t" inset="0,0,0,0">
                <w:txbxContent>
                  <w:p w:rsidR="0051137D" w:rsidRDefault="009E1BB9">
                    <w:pPr>
                      <w:pStyle w:val="Headerorfooter0"/>
                      <w:shd w:val="clear" w:color="auto" w:fill="auto"/>
                      <w:spacing w:line="240" w:lineRule="auto"/>
                    </w:pPr>
                    <w:r>
                      <w:rPr>
                        <w:rStyle w:val="Headerorfooter1"/>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F0" w:rsidRDefault="008A55F0"/>
  </w:footnote>
  <w:footnote w:type="continuationSeparator" w:id="0">
    <w:p w:rsidR="008A55F0" w:rsidRDefault="008A55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7D"/>
    <w:rsid w:val="00011064"/>
    <w:rsid w:val="00086C2A"/>
    <w:rsid w:val="000C74B2"/>
    <w:rsid w:val="0051137D"/>
    <w:rsid w:val="00566775"/>
    <w:rsid w:val="00596532"/>
    <w:rsid w:val="006B6EA0"/>
    <w:rsid w:val="008A55F0"/>
    <w:rsid w:val="008C617C"/>
    <w:rsid w:val="009846B4"/>
    <w:rsid w:val="009C1FE0"/>
    <w:rsid w:val="009E1BB9"/>
    <w:rsid w:val="00BC05B8"/>
    <w:rsid w:val="00C74313"/>
    <w:rsid w:val="00F6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AngsanaUPC" w:eastAsia="AngsanaUPC" w:hAnsi="AngsanaUPC" w:cs="AngsanaUPC"/>
      <w:b/>
      <w:bCs/>
      <w:i w:val="0"/>
      <w:iCs w:val="0"/>
      <w:smallCaps w:val="0"/>
      <w:strike w:val="0"/>
      <w:spacing w:val="11"/>
      <w:sz w:val="36"/>
      <w:szCs w:val="36"/>
      <w:u w:val="none"/>
    </w:rPr>
  </w:style>
  <w:style w:type="character" w:customStyle="1" w:styleId="PicturecaptionExact0">
    <w:name w:val="Picture caption Exact"/>
    <w:basedOn w:val="Picturecaption"/>
    <w:rPr>
      <w:rFonts w:ascii="AngsanaUPC" w:eastAsia="AngsanaUPC" w:hAnsi="AngsanaUPC" w:cs="AngsanaUPC"/>
      <w:b/>
      <w:bCs/>
      <w:i w:val="0"/>
      <w:iCs w:val="0"/>
      <w:smallCaps w:val="0"/>
      <w:strike w:val="0"/>
      <w:spacing w:val="11"/>
      <w:sz w:val="36"/>
      <w:szCs w:val="36"/>
      <w:u w:val="single"/>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pacing w:val="10"/>
      <w:sz w:val="37"/>
      <w:szCs w:val="37"/>
      <w:u w:val="none"/>
    </w:rPr>
  </w:style>
  <w:style w:type="character" w:customStyle="1" w:styleId="Heading11">
    <w:name w:val="Heading #1"/>
    <w:basedOn w:val="Heading1"/>
    <w:rPr>
      <w:rFonts w:ascii="AngsanaUPC" w:eastAsia="AngsanaUPC" w:hAnsi="AngsanaUPC" w:cs="AngsanaUPC"/>
      <w:b/>
      <w:bCs/>
      <w:i w:val="0"/>
      <w:iCs w:val="0"/>
      <w:smallCaps w:val="0"/>
      <w:strike w:val="0"/>
      <w:color w:val="000000"/>
      <w:spacing w:val="10"/>
      <w:w w:val="100"/>
      <w:position w:val="0"/>
      <w:sz w:val="37"/>
      <w:szCs w:val="37"/>
      <w:u w:val="none"/>
      <w:lang w:val="en-US"/>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0"/>
      <w:szCs w:val="10"/>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10"/>
      <w:szCs w:val="10"/>
      <w:u w:val="none"/>
    </w:rPr>
  </w:style>
  <w:style w:type="character" w:customStyle="1" w:styleId="Bodytext3">
    <w:name w:val="Body text (3)_"/>
    <w:basedOn w:val="DefaultParagraphFont"/>
    <w:link w:val="Bodytext30"/>
    <w:rPr>
      <w:rFonts w:ascii="AngsanaUPC" w:eastAsia="AngsanaUPC" w:hAnsi="AngsanaUPC" w:cs="AngsanaUPC"/>
      <w:b w:val="0"/>
      <w:bCs w:val="0"/>
      <w:i w:val="0"/>
      <w:iCs w:val="0"/>
      <w:smallCaps w:val="0"/>
      <w:strike w:val="0"/>
      <w:spacing w:val="20"/>
      <w:sz w:val="33"/>
      <w:szCs w:val="33"/>
      <w:u w:val="none"/>
    </w:rPr>
  </w:style>
  <w:style w:type="character" w:customStyle="1" w:styleId="Heading12">
    <w:name w:val="Heading #1"/>
    <w:basedOn w:val="Heading1"/>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Bodytext">
    <w:name w:val="Body text_"/>
    <w:basedOn w:val="DefaultParagraphFont"/>
    <w:link w:val="BodyText22"/>
    <w:rPr>
      <w:rFonts w:ascii="AngsanaUPC" w:eastAsia="AngsanaUPC" w:hAnsi="AngsanaUPC" w:cs="AngsanaUPC"/>
      <w:b w:val="0"/>
      <w:bCs w:val="0"/>
      <w:i w:val="0"/>
      <w:iCs w:val="0"/>
      <w:smallCaps w:val="0"/>
      <w:strike w:val="0"/>
      <w:spacing w:val="10"/>
      <w:sz w:val="37"/>
      <w:szCs w:val="37"/>
      <w:u w:val="none"/>
    </w:rPr>
  </w:style>
  <w:style w:type="character" w:customStyle="1" w:styleId="Bodytext4">
    <w:name w:val="Body text (4)_"/>
    <w:basedOn w:val="DefaultParagraphFont"/>
    <w:link w:val="Bodytext40"/>
    <w:rPr>
      <w:rFonts w:ascii="AngsanaUPC" w:eastAsia="AngsanaUPC" w:hAnsi="AngsanaUPC" w:cs="AngsanaUPC"/>
      <w:b/>
      <w:bCs/>
      <w:i/>
      <w:iCs/>
      <w:smallCaps w:val="0"/>
      <w:strike w:val="0"/>
      <w:sz w:val="39"/>
      <w:szCs w:val="39"/>
      <w:u w:val="none"/>
    </w:rPr>
  </w:style>
  <w:style w:type="character" w:customStyle="1" w:styleId="Bodytext4185pt">
    <w:name w:val="Body text (4) + 18.5 pt"/>
    <w:aliases w:val="Not Italic,Spacing 0 pt"/>
    <w:basedOn w:val="Bodytext4"/>
    <w:rPr>
      <w:rFonts w:ascii="AngsanaUPC" w:eastAsia="AngsanaUPC" w:hAnsi="AngsanaUPC" w:cs="AngsanaUPC"/>
      <w:b/>
      <w:bCs/>
      <w:i/>
      <w:iCs/>
      <w:smallCaps w:val="0"/>
      <w:strike w:val="0"/>
      <w:color w:val="000000"/>
      <w:spacing w:val="10"/>
      <w:w w:val="100"/>
      <w:position w:val="0"/>
      <w:sz w:val="37"/>
      <w:szCs w:val="37"/>
      <w:u w:val="none"/>
      <w:lang w:val="en-US"/>
    </w:rPr>
  </w:style>
  <w:style w:type="character" w:customStyle="1" w:styleId="Bodytext4185pt0">
    <w:name w:val="Body text (4) + 18.5 pt"/>
    <w:aliases w:val="Not Bold,Not Italic,Spacing 0 pt"/>
    <w:basedOn w:val="Bodytext4"/>
    <w:rPr>
      <w:rFonts w:ascii="AngsanaUPC" w:eastAsia="AngsanaUPC" w:hAnsi="AngsanaUPC" w:cs="AngsanaUPC"/>
      <w:b/>
      <w:bCs/>
      <w:i/>
      <w:iCs/>
      <w:smallCaps w:val="0"/>
      <w:strike w:val="0"/>
      <w:color w:val="000000"/>
      <w:spacing w:val="10"/>
      <w:w w:val="100"/>
      <w:position w:val="0"/>
      <w:sz w:val="37"/>
      <w:szCs w:val="37"/>
      <w:u w:val="none"/>
      <w:lang w:val="en-US"/>
    </w:rPr>
  </w:style>
  <w:style w:type="character" w:customStyle="1" w:styleId="Bodytext41">
    <w:name w:val="Body text (4)"/>
    <w:basedOn w:val="Bodytext4"/>
    <w:rPr>
      <w:rFonts w:ascii="AngsanaUPC" w:eastAsia="AngsanaUPC" w:hAnsi="AngsanaUPC" w:cs="AngsanaUPC"/>
      <w:b/>
      <w:bCs/>
      <w:i/>
      <w:iCs/>
      <w:smallCaps w:val="0"/>
      <w:strike w:val="0"/>
      <w:color w:val="000000"/>
      <w:spacing w:val="0"/>
      <w:w w:val="100"/>
      <w:position w:val="0"/>
      <w:sz w:val="39"/>
      <w:szCs w:val="39"/>
      <w:u w:val="single"/>
      <w:lang w:val="en-US"/>
    </w:rPr>
  </w:style>
  <w:style w:type="character" w:customStyle="1" w:styleId="Bodytext205pt">
    <w:name w:val="Body text + 20.5 pt"/>
    <w:aliases w:val="Italic,Spacing 0 pt"/>
    <w:basedOn w:val="Bodytext"/>
    <w:rPr>
      <w:rFonts w:ascii="AngsanaUPC" w:eastAsia="AngsanaUPC" w:hAnsi="AngsanaUPC" w:cs="AngsanaUPC"/>
      <w:b w:val="0"/>
      <w:bCs w:val="0"/>
      <w:i/>
      <w:iCs/>
      <w:smallCaps w:val="0"/>
      <w:strike w:val="0"/>
      <w:color w:val="000000"/>
      <w:spacing w:val="0"/>
      <w:w w:val="100"/>
      <w:position w:val="0"/>
      <w:sz w:val="41"/>
      <w:szCs w:val="41"/>
      <w:u w:val="none"/>
      <w:lang w:val="en-US"/>
    </w:rPr>
  </w:style>
  <w:style w:type="character" w:customStyle="1" w:styleId="BodytextBold">
    <w:name w:val="Body text + Bold"/>
    <w:basedOn w:val="Bodytext"/>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10"/>
      <w:w w:val="100"/>
      <w:position w:val="0"/>
      <w:sz w:val="37"/>
      <w:szCs w:val="37"/>
      <w:u w:val="single"/>
      <w:lang w:val="en-US"/>
    </w:rPr>
  </w:style>
  <w:style w:type="character" w:customStyle="1" w:styleId="BodytextBold0">
    <w:name w:val="Body text + Bold"/>
    <w:basedOn w:val="Bodytext"/>
    <w:rPr>
      <w:rFonts w:ascii="AngsanaUPC" w:eastAsia="AngsanaUPC" w:hAnsi="AngsanaUPC" w:cs="AngsanaUPC"/>
      <w:b/>
      <w:bCs/>
      <w:i w:val="0"/>
      <w:iCs w:val="0"/>
      <w:smallCaps w:val="0"/>
      <w:strike w:val="0"/>
      <w:color w:val="000000"/>
      <w:spacing w:val="10"/>
      <w:w w:val="100"/>
      <w:position w:val="0"/>
      <w:sz w:val="37"/>
      <w:szCs w:val="37"/>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Picturecaption2">
    <w:name w:val="Picture caption (2)_"/>
    <w:basedOn w:val="DefaultParagraphFont"/>
    <w:link w:val="Picturecaption20"/>
    <w:rPr>
      <w:rFonts w:ascii="AngsanaUPC" w:eastAsia="AngsanaUPC" w:hAnsi="AngsanaUPC" w:cs="AngsanaUPC"/>
      <w:b w:val="0"/>
      <w:bCs w:val="0"/>
      <w:i w:val="0"/>
      <w:iCs w:val="0"/>
      <w:smallCaps w:val="0"/>
      <w:strike w:val="0"/>
      <w:spacing w:val="10"/>
      <w:sz w:val="37"/>
      <w:szCs w:val="37"/>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pacing w:val="10"/>
      <w:sz w:val="37"/>
      <w:szCs w:val="37"/>
      <w:u w:val="none"/>
    </w:rPr>
  </w:style>
  <w:style w:type="character" w:customStyle="1" w:styleId="Bodytext51">
    <w:name w:val="Body text (5)"/>
    <w:basedOn w:val="Bodytext5"/>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Picturecaption">
    <w:name w:val="Picture caption_"/>
    <w:basedOn w:val="DefaultParagraphFont"/>
    <w:link w:val="Picturecaption0"/>
    <w:rPr>
      <w:rFonts w:ascii="AngsanaUPC" w:eastAsia="AngsanaUPC" w:hAnsi="AngsanaUPC" w:cs="AngsanaUPC"/>
      <w:b/>
      <w:bCs/>
      <w:i w:val="0"/>
      <w:iCs w:val="0"/>
      <w:smallCaps w:val="0"/>
      <w:strike w:val="0"/>
      <w:spacing w:val="10"/>
      <w:sz w:val="37"/>
      <w:szCs w:val="37"/>
      <w:u w:val="none"/>
    </w:rPr>
  </w:style>
  <w:style w:type="character" w:customStyle="1" w:styleId="Picturecaption1">
    <w:name w:val="Picture caption"/>
    <w:basedOn w:val="Picturecaption"/>
    <w:rPr>
      <w:rFonts w:ascii="AngsanaUPC" w:eastAsia="AngsanaUPC" w:hAnsi="AngsanaUPC" w:cs="AngsanaUPC"/>
      <w:b/>
      <w:bCs/>
      <w:i w:val="0"/>
      <w:iCs w:val="0"/>
      <w:smallCaps w:val="0"/>
      <w:strike w:val="0"/>
      <w:color w:val="000000"/>
      <w:spacing w:val="10"/>
      <w:w w:val="100"/>
      <w:position w:val="0"/>
      <w:sz w:val="37"/>
      <w:szCs w:val="37"/>
      <w:u w:val="single"/>
      <w:lang w:val="en-US"/>
    </w:rPr>
  </w:style>
  <w:style w:type="paragraph" w:customStyle="1" w:styleId="Picturecaption0">
    <w:name w:val="Picture caption"/>
    <w:basedOn w:val="Normal"/>
    <w:link w:val="Picturecaption"/>
    <w:pPr>
      <w:shd w:val="clear" w:color="auto" w:fill="FFFFFF"/>
      <w:spacing w:line="0" w:lineRule="atLeast"/>
    </w:pPr>
    <w:rPr>
      <w:rFonts w:ascii="AngsanaUPC" w:eastAsia="AngsanaUPC" w:hAnsi="AngsanaUPC" w:cs="AngsanaUPC"/>
      <w:b/>
      <w:bCs/>
      <w:spacing w:val="10"/>
      <w:sz w:val="37"/>
      <w:szCs w:val="37"/>
    </w:rPr>
  </w:style>
  <w:style w:type="paragraph" w:customStyle="1" w:styleId="Heading10">
    <w:name w:val="Heading #1"/>
    <w:basedOn w:val="Normal"/>
    <w:link w:val="Heading1"/>
    <w:pPr>
      <w:shd w:val="clear" w:color="auto" w:fill="FFFFFF"/>
      <w:spacing w:line="0" w:lineRule="atLeast"/>
      <w:outlineLvl w:val="0"/>
    </w:pPr>
    <w:rPr>
      <w:rFonts w:ascii="AngsanaUPC" w:eastAsia="AngsanaUPC" w:hAnsi="AngsanaUPC" w:cs="AngsanaUPC"/>
      <w:b/>
      <w:bCs/>
      <w:spacing w:val="10"/>
      <w:sz w:val="37"/>
      <w:szCs w:val="37"/>
    </w:rPr>
  </w:style>
  <w:style w:type="paragraph" w:customStyle="1" w:styleId="Bodytext20">
    <w:name w:val="Body text (2)"/>
    <w:basedOn w:val="Normal"/>
    <w:link w:val="Bodytext2"/>
    <w:pPr>
      <w:shd w:val="clear" w:color="auto" w:fill="FFFFFF"/>
      <w:spacing w:after="360" w:line="0" w:lineRule="atLeast"/>
    </w:pPr>
    <w:rPr>
      <w:rFonts w:ascii="Trebuchet MS" w:eastAsia="Trebuchet MS" w:hAnsi="Trebuchet MS" w:cs="Trebuchet MS"/>
      <w:sz w:val="10"/>
      <w:szCs w:val="10"/>
    </w:rPr>
  </w:style>
  <w:style w:type="paragraph" w:customStyle="1" w:styleId="Bodytext30">
    <w:name w:val="Body text (3)"/>
    <w:basedOn w:val="Normal"/>
    <w:link w:val="Bodytext3"/>
    <w:pPr>
      <w:shd w:val="clear" w:color="auto" w:fill="FFFFFF"/>
      <w:spacing w:before="360" w:after="60" w:line="0" w:lineRule="atLeast"/>
      <w:jc w:val="both"/>
    </w:pPr>
    <w:rPr>
      <w:rFonts w:ascii="AngsanaUPC" w:eastAsia="AngsanaUPC" w:hAnsi="AngsanaUPC" w:cs="AngsanaUPC"/>
      <w:spacing w:val="20"/>
      <w:sz w:val="33"/>
      <w:szCs w:val="33"/>
    </w:rPr>
  </w:style>
  <w:style w:type="paragraph" w:customStyle="1" w:styleId="BodyText22">
    <w:name w:val="Body Text2"/>
    <w:basedOn w:val="Normal"/>
    <w:link w:val="Bodytext"/>
    <w:pPr>
      <w:shd w:val="clear" w:color="auto" w:fill="FFFFFF"/>
      <w:spacing w:before="360" w:after="360" w:line="479" w:lineRule="exact"/>
      <w:jc w:val="both"/>
    </w:pPr>
    <w:rPr>
      <w:rFonts w:ascii="AngsanaUPC" w:eastAsia="AngsanaUPC" w:hAnsi="AngsanaUPC" w:cs="AngsanaUPC"/>
      <w:spacing w:val="10"/>
      <w:sz w:val="37"/>
      <w:szCs w:val="37"/>
    </w:rPr>
  </w:style>
  <w:style w:type="paragraph" w:customStyle="1" w:styleId="Bodytext40">
    <w:name w:val="Body text (4)"/>
    <w:basedOn w:val="Normal"/>
    <w:link w:val="Bodytext4"/>
    <w:pPr>
      <w:shd w:val="clear" w:color="auto" w:fill="FFFFFF"/>
      <w:spacing w:after="240" w:line="328" w:lineRule="exact"/>
      <w:ind w:hanging="400"/>
      <w:jc w:val="both"/>
    </w:pPr>
    <w:rPr>
      <w:rFonts w:ascii="AngsanaUPC" w:eastAsia="AngsanaUPC" w:hAnsi="AngsanaUPC" w:cs="AngsanaUPC"/>
      <w:b/>
      <w:bCs/>
      <w:i/>
      <w:iCs/>
      <w:sz w:val="39"/>
      <w:szCs w:val="39"/>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28"/>
      <w:szCs w:val="28"/>
    </w:rPr>
  </w:style>
  <w:style w:type="paragraph" w:customStyle="1" w:styleId="Picturecaption20">
    <w:name w:val="Picture caption (2)"/>
    <w:basedOn w:val="Normal"/>
    <w:link w:val="Picturecaption2"/>
    <w:pPr>
      <w:shd w:val="clear" w:color="auto" w:fill="FFFFFF"/>
      <w:spacing w:line="0" w:lineRule="atLeast"/>
    </w:pPr>
    <w:rPr>
      <w:rFonts w:ascii="AngsanaUPC" w:eastAsia="AngsanaUPC" w:hAnsi="AngsanaUPC" w:cs="AngsanaUPC"/>
      <w:spacing w:val="10"/>
      <w:sz w:val="37"/>
      <w:szCs w:val="37"/>
    </w:rPr>
  </w:style>
  <w:style w:type="paragraph" w:customStyle="1" w:styleId="Bodytext50">
    <w:name w:val="Body text (5)"/>
    <w:basedOn w:val="Normal"/>
    <w:link w:val="Bodytext5"/>
    <w:pPr>
      <w:shd w:val="clear" w:color="auto" w:fill="FFFFFF"/>
      <w:spacing w:before="60" w:after="240" w:line="0" w:lineRule="atLeast"/>
      <w:jc w:val="both"/>
    </w:pPr>
    <w:rPr>
      <w:rFonts w:ascii="AngsanaUPC" w:eastAsia="AngsanaUPC" w:hAnsi="AngsanaUPC" w:cs="AngsanaUPC"/>
      <w:b/>
      <w:bCs/>
      <w:spacing w:val="10"/>
      <w:sz w:val="37"/>
      <w:szCs w:val="37"/>
    </w:rPr>
  </w:style>
  <w:style w:type="paragraph" w:styleId="BalloonText">
    <w:name w:val="Balloon Text"/>
    <w:basedOn w:val="Normal"/>
    <w:link w:val="BalloonTextChar"/>
    <w:uiPriority w:val="99"/>
    <w:semiHidden/>
    <w:unhideWhenUsed/>
    <w:rsid w:val="008C617C"/>
    <w:rPr>
      <w:rFonts w:ascii="Tahoma" w:hAnsi="Tahoma" w:cs="Tahoma"/>
      <w:sz w:val="16"/>
      <w:szCs w:val="16"/>
    </w:rPr>
  </w:style>
  <w:style w:type="character" w:customStyle="1" w:styleId="BalloonTextChar">
    <w:name w:val="Balloon Text Char"/>
    <w:basedOn w:val="DefaultParagraphFont"/>
    <w:link w:val="BalloonText"/>
    <w:uiPriority w:val="99"/>
    <w:semiHidden/>
    <w:rsid w:val="008C61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AngsanaUPC" w:eastAsia="AngsanaUPC" w:hAnsi="AngsanaUPC" w:cs="AngsanaUPC"/>
      <w:b/>
      <w:bCs/>
      <w:i w:val="0"/>
      <w:iCs w:val="0"/>
      <w:smallCaps w:val="0"/>
      <w:strike w:val="0"/>
      <w:spacing w:val="11"/>
      <w:sz w:val="36"/>
      <w:szCs w:val="36"/>
      <w:u w:val="none"/>
    </w:rPr>
  </w:style>
  <w:style w:type="character" w:customStyle="1" w:styleId="PicturecaptionExact0">
    <w:name w:val="Picture caption Exact"/>
    <w:basedOn w:val="Picturecaption"/>
    <w:rPr>
      <w:rFonts w:ascii="AngsanaUPC" w:eastAsia="AngsanaUPC" w:hAnsi="AngsanaUPC" w:cs="AngsanaUPC"/>
      <w:b/>
      <w:bCs/>
      <w:i w:val="0"/>
      <w:iCs w:val="0"/>
      <w:smallCaps w:val="0"/>
      <w:strike w:val="0"/>
      <w:spacing w:val="11"/>
      <w:sz w:val="36"/>
      <w:szCs w:val="36"/>
      <w:u w:val="single"/>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pacing w:val="10"/>
      <w:sz w:val="37"/>
      <w:szCs w:val="37"/>
      <w:u w:val="none"/>
    </w:rPr>
  </w:style>
  <w:style w:type="character" w:customStyle="1" w:styleId="Heading11">
    <w:name w:val="Heading #1"/>
    <w:basedOn w:val="Heading1"/>
    <w:rPr>
      <w:rFonts w:ascii="AngsanaUPC" w:eastAsia="AngsanaUPC" w:hAnsi="AngsanaUPC" w:cs="AngsanaUPC"/>
      <w:b/>
      <w:bCs/>
      <w:i w:val="0"/>
      <w:iCs w:val="0"/>
      <w:smallCaps w:val="0"/>
      <w:strike w:val="0"/>
      <w:color w:val="000000"/>
      <w:spacing w:val="10"/>
      <w:w w:val="100"/>
      <w:position w:val="0"/>
      <w:sz w:val="37"/>
      <w:szCs w:val="37"/>
      <w:u w:val="none"/>
      <w:lang w:val="en-US"/>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0"/>
      <w:szCs w:val="10"/>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10"/>
      <w:szCs w:val="10"/>
      <w:u w:val="none"/>
    </w:rPr>
  </w:style>
  <w:style w:type="character" w:customStyle="1" w:styleId="Bodytext3">
    <w:name w:val="Body text (3)_"/>
    <w:basedOn w:val="DefaultParagraphFont"/>
    <w:link w:val="Bodytext30"/>
    <w:rPr>
      <w:rFonts w:ascii="AngsanaUPC" w:eastAsia="AngsanaUPC" w:hAnsi="AngsanaUPC" w:cs="AngsanaUPC"/>
      <w:b w:val="0"/>
      <w:bCs w:val="0"/>
      <w:i w:val="0"/>
      <w:iCs w:val="0"/>
      <w:smallCaps w:val="0"/>
      <w:strike w:val="0"/>
      <w:spacing w:val="20"/>
      <w:sz w:val="33"/>
      <w:szCs w:val="33"/>
      <w:u w:val="none"/>
    </w:rPr>
  </w:style>
  <w:style w:type="character" w:customStyle="1" w:styleId="Heading12">
    <w:name w:val="Heading #1"/>
    <w:basedOn w:val="Heading1"/>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Bodytext">
    <w:name w:val="Body text_"/>
    <w:basedOn w:val="DefaultParagraphFont"/>
    <w:link w:val="BodyText22"/>
    <w:rPr>
      <w:rFonts w:ascii="AngsanaUPC" w:eastAsia="AngsanaUPC" w:hAnsi="AngsanaUPC" w:cs="AngsanaUPC"/>
      <w:b w:val="0"/>
      <w:bCs w:val="0"/>
      <w:i w:val="0"/>
      <w:iCs w:val="0"/>
      <w:smallCaps w:val="0"/>
      <w:strike w:val="0"/>
      <w:spacing w:val="10"/>
      <w:sz w:val="37"/>
      <w:szCs w:val="37"/>
      <w:u w:val="none"/>
    </w:rPr>
  </w:style>
  <w:style w:type="character" w:customStyle="1" w:styleId="Bodytext4">
    <w:name w:val="Body text (4)_"/>
    <w:basedOn w:val="DefaultParagraphFont"/>
    <w:link w:val="Bodytext40"/>
    <w:rPr>
      <w:rFonts w:ascii="AngsanaUPC" w:eastAsia="AngsanaUPC" w:hAnsi="AngsanaUPC" w:cs="AngsanaUPC"/>
      <w:b/>
      <w:bCs/>
      <w:i/>
      <w:iCs/>
      <w:smallCaps w:val="0"/>
      <w:strike w:val="0"/>
      <w:sz w:val="39"/>
      <w:szCs w:val="39"/>
      <w:u w:val="none"/>
    </w:rPr>
  </w:style>
  <w:style w:type="character" w:customStyle="1" w:styleId="Bodytext4185pt">
    <w:name w:val="Body text (4) + 18.5 pt"/>
    <w:aliases w:val="Not Italic,Spacing 0 pt"/>
    <w:basedOn w:val="Bodytext4"/>
    <w:rPr>
      <w:rFonts w:ascii="AngsanaUPC" w:eastAsia="AngsanaUPC" w:hAnsi="AngsanaUPC" w:cs="AngsanaUPC"/>
      <w:b/>
      <w:bCs/>
      <w:i/>
      <w:iCs/>
      <w:smallCaps w:val="0"/>
      <w:strike w:val="0"/>
      <w:color w:val="000000"/>
      <w:spacing w:val="10"/>
      <w:w w:val="100"/>
      <w:position w:val="0"/>
      <w:sz w:val="37"/>
      <w:szCs w:val="37"/>
      <w:u w:val="none"/>
      <w:lang w:val="en-US"/>
    </w:rPr>
  </w:style>
  <w:style w:type="character" w:customStyle="1" w:styleId="Bodytext4185pt0">
    <w:name w:val="Body text (4) + 18.5 pt"/>
    <w:aliases w:val="Not Bold,Not Italic,Spacing 0 pt"/>
    <w:basedOn w:val="Bodytext4"/>
    <w:rPr>
      <w:rFonts w:ascii="AngsanaUPC" w:eastAsia="AngsanaUPC" w:hAnsi="AngsanaUPC" w:cs="AngsanaUPC"/>
      <w:b/>
      <w:bCs/>
      <w:i/>
      <w:iCs/>
      <w:smallCaps w:val="0"/>
      <w:strike w:val="0"/>
      <w:color w:val="000000"/>
      <w:spacing w:val="10"/>
      <w:w w:val="100"/>
      <w:position w:val="0"/>
      <w:sz w:val="37"/>
      <w:szCs w:val="37"/>
      <w:u w:val="none"/>
      <w:lang w:val="en-US"/>
    </w:rPr>
  </w:style>
  <w:style w:type="character" w:customStyle="1" w:styleId="Bodytext41">
    <w:name w:val="Body text (4)"/>
    <w:basedOn w:val="Bodytext4"/>
    <w:rPr>
      <w:rFonts w:ascii="AngsanaUPC" w:eastAsia="AngsanaUPC" w:hAnsi="AngsanaUPC" w:cs="AngsanaUPC"/>
      <w:b/>
      <w:bCs/>
      <w:i/>
      <w:iCs/>
      <w:smallCaps w:val="0"/>
      <w:strike w:val="0"/>
      <w:color w:val="000000"/>
      <w:spacing w:val="0"/>
      <w:w w:val="100"/>
      <w:position w:val="0"/>
      <w:sz w:val="39"/>
      <w:szCs w:val="39"/>
      <w:u w:val="single"/>
      <w:lang w:val="en-US"/>
    </w:rPr>
  </w:style>
  <w:style w:type="character" w:customStyle="1" w:styleId="Bodytext205pt">
    <w:name w:val="Body text + 20.5 pt"/>
    <w:aliases w:val="Italic,Spacing 0 pt"/>
    <w:basedOn w:val="Bodytext"/>
    <w:rPr>
      <w:rFonts w:ascii="AngsanaUPC" w:eastAsia="AngsanaUPC" w:hAnsi="AngsanaUPC" w:cs="AngsanaUPC"/>
      <w:b w:val="0"/>
      <w:bCs w:val="0"/>
      <w:i/>
      <w:iCs/>
      <w:smallCaps w:val="0"/>
      <w:strike w:val="0"/>
      <w:color w:val="000000"/>
      <w:spacing w:val="0"/>
      <w:w w:val="100"/>
      <w:position w:val="0"/>
      <w:sz w:val="41"/>
      <w:szCs w:val="41"/>
      <w:u w:val="none"/>
      <w:lang w:val="en-US"/>
    </w:rPr>
  </w:style>
  <w:style w:type="character" w:customStyle="1" w:styleId="BodytextBold">
    <w:name w:val="Body text + Bold"/>
    <w:basedOn w:val="Bodytext"/>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10"/>
      <w:w w:val="100"/>
      <w:position w:val="0"/>
      <w:sz w:val="37"/>
      <w:szCs w:val="37"/>
      <w:u w:val="single"/>
      <w:lang w:val="en-US"/>
    </w:rPr>
  </w:style>
  <w:style w:type="character" w:customStyle="1" w:styleId="BodytextBold0">
    <w:name w:val="Body text + Bold"/>
    <w:basedOn w:val="Bodytext"/>
    <w:rPr>
      <w:rFonts w:ascii="AngsanaUPC" w:eastAsia="AngsanaUPC" w:hAnsi="AngsanaUPC" w:cs="AngsanaUPC"/>
      <w:b/>
      <w:bCs/>
      <w:i w:val="0"/>
      <w:iCs w:val="0"/>
      <w:smallCaps w:val="0"/>
      <w:strike w:val="0"/>
      <w:color w:val="000000"/>
      <w:spacing w:val="10"/>
      <w:w w:val="100"/>
      <w:position w:val="0"/>
      <w:sz w:val="37"/>
      <w:szCs w:val="37"/>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Picturecaption2">
    <w:name w:val="Picture caption (2)_"/>
    <w:basedOn w:val="DefaultParagraphFont"/>
    <w:link w:val="Picturecaption20"/>
    <w:rPr>
      <w:rFonts w:ascii="AngsanaUPC" w:eastAsia="AngsanaUPC" w:hAnsi="AngsanaUPC" w:cs="AngsanaUPC"/>
      <w:b w:val="0"/>
      <w:bCs w:val="0"/>
      <w:i w:val="0"/>
      <w:iCs w:val="0"/>
      <w:smallCaps w:val="0"/>
      <w:strike w:val="0"/>
      <w:spacing w:val="10"/>
      <w:sz w:val="37"/>
      <w:szCs w:val="37"/>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pacing w:val="10"/>
      <w:sz w:val="37"/>
      <w:szCs w:val="37"/>
      <w:u w:val="none"/>
    </w:rPr>
  </w:style>
  <w:style w:type="character" w:customStyle="1" w:styleId="Bodytext51">
    <w:name w:val="Body text (5)"/>
    <w:basedOn w:val="Bodytext5"/>
    <w:rPr>
      <w:rFonts w:ascii="AngsanaUPC" w:eastAsia="AngsanaUPC" w:hAnsi="AngsanaUPC" w:cs="AngsanaUPC"/>
      <w:b/>
      <w:bCs/>
      <w:i w:val="0"/>
      <w:iCs w:val="0"/>
      <w:smallCaps w:val="0"/>
      <w:strike w:val="0"/>
      <w:color w:val="000000"/>
      <w:spacing w:val="10"/>
      <w:w w:val="100"/>
      <w:position w:val="0"/>
      <w:sz w:val="37"/>
      <w:szCs w:val="37"/>
      <w:u w:val="single"/>
      <w:lang w:val="en-US"/>
    </w:rPr>
  </w:style>
  <w:style w:type="character" w:customStyle="1" w:styleId="Picturecaption">
    <w:name w:val="Picture caption_"/>
    <w:basedOn w:val="DefaultParagraphFont"/>
    <w:link w:val="Picturecaption0"/>
    <w:rPr>
      <w:rFonts w:ascii="AngsanaUPC" w:eastAsia="AngsanaUPC" w:hAnsi="AngsanaUPC" w:cs="AngsanaUPC"/>
      <w:b/>
      <w:bCs/>
      <w:i w:val="0"/>
      <w:iCs w:val="0"/>
      <w:smallCaps w:val="0"/>
      <w:strike w:val="0"/>
      <w:spacing w:val="10"/>
      <w:sz w:val="37"/>
      <w:szCs w:val="37"/>
      <w:u w:val="none"/>
    </w:rPr>
  </w:style>
  <w:style w:type="character" w:customStyle="1" w:styleId="Picturecaption1">
    <w:name w:val="Picture caption"/>
    <w:basedOn w:val="Picturecaption"/>
    <w:rPr>
      <w:rFonts w:ascii="AngsanaUPC" w:eastAsia="AngsanaUPC" w:hAnsi="AngsanaUPC" w:cs="AngsanaUPC"/>
      <w:b/>
      <w:bCs/>
      <w:i w:val="0"/>
      <w:iCs w:val="0"/>
      <w:smallCaps w:val="0"/>
      <w:strike w:val="0"/>
      <w:color w:val="000000"/>
      <w:spacing w:val="10"/>
      <w:w w:val="100"/>
      <w:position w:val="0"/>
      <w:sz w:val="37"/>
      <w:szCs w:val="37"/>
      <w:u w:val="single"/>
      <w:lang w:val="en-US"/>
    </w:rPr>
  </w:style>
  <w:style w:type="paragraph" w:customStyle="1" w:styleId="Picturecaption0">
    <w:name w:val="Picture caption"/>
    <w:basedOn w:val="Normal"/>
    <w:link w:val="Picturecaption"/>
    <w:pPr>
      <w:shd w:val="clear" w:color="auto" w:fill="FFFFFF"/>
      <w:spacing w:line="0" w:lineRule="atLeast"/>
    </w:pPr>
    <w:rPr>
      <w:rFonts w:ascii="AngsanaUPC" w:eastAsia="AngsanaUPC" w:hAnsi="AngsanaUPC" w:cs="AngsanaUPC"/>
      <w:b/>
      <w:bCs/>
      <w:spacing w:val="10"/>
      <w:sz w:val="37"/>
      <w:szCs w:val="37"/>
    </w:rPr>
  </w:style>
  <w:style w:type="paragraph" w:customStyle="1" w:styleId="Heading10">
    <w:name w:val="Heading #1"/>
    <w:basedOn w:val="Normal"/>
    <w:link w:val="Heading1"/>
    <w:pPr>
      <w:shd w:val="clear" w:color="auto" w:fill="FFFFFF"/>
      <w:spacing w:line="0" w:lineRule="atLeast"/>
      <w:outlineLvl w:val="0"/>
    </w:pPr>
    <w:rPr>
      <w:rFonts w:ascii="AngsanaUPC" w:eastAsia="AngsanaUPC" w:hAnsi="AngsanaUPC" w:cs="AngsanaUPC"/>
      <w:b/>
      <w:bCs/>
      <w:spacing w:val="10"/>
      <w:sz w:val="37"/>
      <w:szCs w:val="37"/>
    </w:rPr>
  </w:style>
  <w:style w:type="paragraph" w:customStyle="1" w:styleId="Bodytext20">
    <w:name w:val="Body text (2)"/>
    <w:basedOn w:val="Normal"/>
    <w:link w:val="Bodytext2"/>
    <w:pPr>
      <w:shd w:val="clear" w:color="auto" w:fill="FFFFFF"/>
      <w:spacing w:after="360" w:line="0" w:lineRule="atLeast"/>
    </w:pPr>
    <w:rPr>
      <w:rFonts w:ascii="Trebuchet MS" w:eastAsia="Trebuchet MS" w:hAnsi="Trebuchet MS" w:cs="Trebuchet MS"/>
      <w:sz w:val="10"/>
      <w:szCs w:val="10"/>
    </w:rPr>
  </w:style>
  <w:style w:type="paragraph" w:customStyle="1" w:styleId="Bodytext30">
    <w:name w:val="Body text (3)"/>
    <w:basedOn w:val="Normal"/>
    <w:link w:val="Bodytext3"/>
    <w:pPr>
      <w:shd w:val="clear" w:color="auto" w:fill="FFFFFF"/>
      <w:spacing w:before="360" w:after="60" w:line="0" w:lineRule="atLeast"/>
      <w:jc w:val="both"/>
    </w:pPr>
    <w:rPr>
      <w:rFonts w:ascii="AngsanaUPC" w:eastAsia="AngsanaUPC" w:hAnsi="AngsanaUPC" w:cs="AngsanaUPC"/>
      <w:spacing w:val="20"/>
      <w:sz w:val="33"/>
      <w:szCs w:val="33"/>
    </w:rPr>
  </w:style>
  <w:style w:type="paragraph" w:customStyle="1" w:styleId="BodyText22">
    <w:name w:val="Body Text2"/>
    <w:basedOn w:val="Normal"/>
    <w:link w:val="Bodytext"/>
    <w:pPr>
      <w:shd w:val="clear" w:color="auto" w:fill="FFFFFF"/>
      <w:spacing w:before="360" w:after="360" w:line="479" w:lineRule="exact"/>
      <w:jc w:val="both"/>
    </w:pPr>
    <w:rPr>
      <w:rFonts w:ascii="AngsanaUPC" w:eastAsia="AngsanaUPC" w:hAnsi="AngsanaUPC" w:cs="AngsanaUPC"/>
      <w:spacing w:val="10"/>
      <w:sz w:val="37"/>
      <w:szCs w:val="37"/>
    </w:rPr>
  </w:style>
  <w:style w:type="paragraph" w:customStyle="1" w:styleId="Bodytext40">
    <w:name w:val="Body text (4)"/>
    <w:basedOn w:val="Normal"/>
    <w:link w:val="Bodytext4"/>
    <w:pPr>
      <w:shd w:val="clear" w:color="auto" w:fill="FFFFFF"/>
      <w:spacing w:after="240" w:line="328" w:lineRule="exact"/>
      <w:ind w:hanging="400"/>
      <w:jc w:val="both"/>
    </w:pPr>
    <w:rPr>
      <w:rFonts w:ascii="AngsanaUPC" w:eastAsia="AngsanaUPC" w:hAnsi="AngsanaUPC" w:cs="AngsanaUPC"/>
      <w:b/>
      <w:bCs/>
      <w:i/>
      <w:iCs/>
      <w:sz w:val="39"/>
      <w:szCs w:val="39"/>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28"/>
      <w:szCs w:val="28"/>
    </w:rPr>
  </w:style>
  <w:style w:type="paragraph" w:customStyle="1" w:styleId="Picturecaption20">
    <w:name w:val="Picture caption (2)"/>
    <w:basedOn w:val="Normal"/>
    <w:link w:val="Picturecaption2"/>
    <w:pPr>
      <w:shd w:val="clear" w:color="auto" w:fill="FFFFFF"/>
      <w:spacing w:line="0" w:lineRule="atLeast"/>
    </w:pPr>
    <w:rPr>
      <w:rFonts w:ascii="AngsanaUPC" w:eastAsia="AngsanaUPC" w:hAnsi="AngsanaUPC" w:cs="AngsanaUPC"/>
      <w:spacing w:val="10"/>
      <w:sz w:val="37"/>
      <w:szCs w:val="37"/>
    </w:rPr>
  </w:style>
  <w:style w:type="paragraph" w:customStyle="1" w:styleId="Bodytext50">
    <w:name w:val="Body text (5)"/>
    <w:basedOn w:val="Normal"/>
    <w:link w:val="Bodytext5"/>
    <w:pPr>
      <w:shd w:val="clear" w:color="auto" w:fill="FFFFFF"/>
      <w:spacing w:before="60" w:after="240" w:line="0" w:lineRule="atLeast"/>
      <w:jc w:val="both"/>
    </w:pPr>
    <w:rPr>
      <w:rFonts w:ascii="AngsanaUPC" w:eastAsia="AngsanaUPC" w:hAnsi="AngsanaUPC" w:cs="AngsanaUPC"/>
      <w:b/>
      <w:bCs/>
      <w:spacing w:val="10"/>
      <w:sz w:val="37"/>
      <w:szCs w:val="37"/>
    </w:rPr>
  </w:style>
  <w:style w:type="paragraph" w:styleId="BalloonText">
    <w:name w:val="Balloon Text"/>
    <w:basedOn w:val="Normal"/>
    <w:link w:val="BalloonTextChar"/>
    <w:uiPriority w:val="99"/>
    <w:semiHidden/>
    <w:unhideWhenUsed/>
    <w:rsid w:val="008C617C"/>
    <w:rPr>
      <w:rFonts w:ascii="Tahoma" w:hAnsi="Tahoma" w:cs="Tahoma"/>
      <w:sz w:val="16"/>
      <w:szCs w:val="16"/>
    </w:rPr>
  </w:style>
  <w:style w:type="character" w:customStyle="1" w:styleId="BalloonTextChar">
    <w:name w:val="Balloon Text Char"/>
    <w:basedOn w:val="DefaultParagraphFont"/>
    <w:link w:val="BalloonText"/>
    <w:uiPriority w:val="99"/>
    <w:semiHidden/>
    <w:rsid w:val="008C61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2018-06-05T08:47:00Z</dcterms:created>
  <dcterms:modified xsi:type="dcterms:W3CDTF">2018-06-05T08:47:00Z</dcterms:modified>
</cp:coreProperties>
</file>