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3C" w:rsidRPr="009F1168" w:rsidRDefault="00975A63" w:rsidP="0032471E">
      <w:pPr>
        <w:spacing w:line="360" w:lineRule="auto"/>
        <w:jc w:val="center"/>
        <w:rPr>
          <w:rFonts w:ascii="Times New Roman" w:hAnsi="Times New Roman" w:cs="Times New Roman"/>
          <w:b/>
          <w:sz w:val="24"/>
          <w:szCs w:val="24"/>
        </w:rPr>
      </w:pPr>
      <w:r w:rsidRPr="009F1168">
        <w:rPr>
          <w:rFonts w:ascii="Times New Roman" w:hAnsi="Times New Roman" w:cs="Times New Roman"/>
          <w:b/>
          <w:sz w:val="24"/>
          <w:szCs w:val="24"/>
        </w:rPr>
        <w:t>IN THE SUPREME COURT OF UGANDA</w:t>
      </w:r>
    </w:p>
    <w:p w:rsidR="00975A63" w:rsidRPr="009F1168" w:rsidRDefault="00975A63" w:rsidP="0032471E">
      <w:pPr>
        <w:spacing w:line="360" w:lineRule="auto"/>
        <w:jc w:val="center"/>
        <w:rPr>
          <w:rFonts w:ascii="Times New Roman" w:hAnsi="Times New Roman" w:cs="Times New Roman"/>
          <w:b/>
          <w:sz w:val="24"/>
          <w:szCs w:val="24"/>
        </w:rPr>
      </w:pPr>
      <w:r w:rsidRPr="009F1168">
        <w:rPr>
          <w:rFonts w:ascii="Times New Roman" w:hAnsi="Times New Roman" w:cs="Times New Roman"/>
          <w:b/>
          <w:sz w:val="24"/>
          <w:szCs w:val="24"/>
        </w:rPr>
        <w:t>AT MENGO</w:t>
      </w:r>
    </w:p>
    <w:p w:rsidR="00975A63" w:rsidRPr="009F1168" w:rsidRDefault="00975A63" w:rsidP="0032471E">
      <w:pPr>
        <w:spacing w:line="360" w:lineRule="auto"/>
        <w:jc w:val="center"/>
        <w:rPr>
          <w:rFonts w:ascii="Times New Roman" w:hAnsi="Times New Roman" w:cs="Times New Roman"/>
          <w:b/>
          <w:sz w:val="24"/>
          <w:szCs w:val="24"/>
        </w:rPr>
      </w:pPr>
      <w:r w:rsidRPr="009F1168">
        <w:rPr>
          <w:rFonts w:ascii="Times New Roman" w:hAnsi="Times New Roman" w:cs="Times New Roman"/>
          <w:b/>
          <w:sz w:val="24"/>
          <w:szCs w:val="24"/>
        </w:rPr>
        <w:t>(CORAM: WAMBUZI CJ, ODOKI, JSC, and ODER JSC)</w:t>
      </w:r>
    </w:p>
    <w:p w:rsidR="00975A63" w:rsidRPr="009F1168" w:rsidRDefault="00975A63" w:rsidP="0032471E">
      <w:pPr>
        <w:spacing w:line="360" w:lineRule="auto"/>
        <w:jc w:val="center"/>
        <w:rPr>
          <w:rFonts w:ascii="Times New Roman" w:hAnsi="Times New Roman" w:cs="Times New Roman"/>
          <w:b/>
          <w:sz w:val="24"/>
          <w:szCs w:val="24"/>
          <w:u w:val="single"/>
        </w:rPr>
      </w:pPr>
      <w:r w:rsidRPr="009F1168">
        <w:rPr>
          <w:rFonts w:ascii="Times New Roman" w:hAnsi="Times New Roman" w:cs="Times New Roman"/>
          <w:b/>
          <w:sz w:val="24"/>
          <w:szCs w:val="24"/>
          <w:u w:val="single"/>
        </w:rPr>
        <w:t>CRIMINAL APPEAL NO. 17 OF 1993</w:t>
      </w:r>
    </w:p>
    <w:p w:rsidR="00975A63" w:rsidRPr="009F1168" w:rsidRDefault="00975A63" w:rsidP="0032471E">
      <w:pPr>
        <w:spacing w:line="360" w:lineRule="auto"/>
        <w:jc w:val="center"/>
        <w:rPr>
          <w:rFonts w:ascii="Times New Roman" w:hAnsi="Times New Roman" w:cs="Times New Roman"/>
          <w:b/>
          <w:sz w:val="24"/>
          <w:szCs w:val="24"/>
        </w:rPr>
      </w:pPr>
      <w:r w:rsidRPr="009F1168">
        <w:rPr>
          <w:rFonts w:ascii="Times New Roman" w:hAnsi="Times New Roman" w:cs="Times New Roman"/>
          <w:b/>
          <w:sz w:val="24"/>
          <w:szCs w:val="24"/>
        </w:rPr>
        <w:t>BETWEEN</w:t>
      </w:r>
    </w:p>
    <w:p w:rsidR="00975A63" w:rsidRPr="009F1168" w:rsidRDefault="00975A63" w:rsidP="0032471E">
      <w:pPr>
        <w:spacing w:line="360" w:lineRule="auto"/>
        <w:rPr>
          <w:rFonts w:ascii="Times New Roman" w:hAnsi="Times New Roman" w:cs="Times New Roman"/>
          <w:b/>
          <w:sz w:val="24"/>
          <w:szCs w:val="24"/>
        </w:rPr>
      </w:pPr>
      <w:r w:rsidRPr="009F1168">
        <w:rPr>
          <w:rFonts w:ascii="Times New Roman" w:hAnsi="Times New Roman" w:cs="Times New Roman"/>
          <w:b/>
          <w:sz w:val="24"/>
          <w:szCs w:val="24"/>
        </w:rPr>
        <w:t>LIVINGSTONE KAKOOZA::::::::::::::::::::::::::::::::::::::::::::::::::::::APPELLANT</w:t>
      </w:r>
    </w:p>
    <w:p w:rsidR="00975A63" w:rsidRPr="009F1168" w:rsidRDefault="00975A63" w:rsidP="0032471E">
      <w:pPr>
        <w:spacing w:line="360" w:lineRule="auto"/>
        <w:jc w:val="center"/>
        <w:rPr>
          <w:rFonts w:ascii="Times New Roman" w:hAnsi="Times New Roman" w:cs="Times New Roman"/>
          <w:b/>
          <w:sz w:val="24"/>
          <w:szCs w:val="24"/>
        </w:rPr>
      </w:pPr>
      <w:r w:rsidRPr="009F1168">
        <w:rPr>
          <w:rFonts w:ascii="Times New Roman" w:hAnsi="Times New Roman" w:cs="Times New Roman"/>
          <w:b/>
          <w:sz w:val="24"/>
          <w:szCs w:val="24"/>
        </w:rPr>
        <w:t>AND</w:t>
      </w:r>
    </w:p>
    <w:p w:rsidR="00975A63" w:rsidRPr="009F1168" w:rsidRDefault="00975A63" w:rsidP="0032471E">
      <w:pPr>
        <w:spacing w:line="360" w:lineRule="auto"/>
        <w:rPr>
          <w:rFonts w:ascii="Times New Roman" w:hAnsi="Times New Roman" w:cs="Times New Roman"/>
          <w:b/>
          <w:sz w:val="24"/>
          <w:szCs w:val="24"/>
        </w:rPr>
      </w:pPr>
      <w:r w:rsidRPr="009F1168">
        <w:rPr>
          <w:rFonts w:ascii="Times New Roman" w:hAnsi="Times New Roman" w:cs="Times New Roman"/>
          <w:b/>
          <w:sz w:val="24"/>
          <w:szCs w:val="24"/>
        </w:rPr>
        <w:t>UGANDA:::::::::::::::::::::::::::::::::::::::::::::::::::::::::::::::::</w:t>
      </w:r>
      <w:r w:rsidR="00F47B56" w:rsidRPr="009F1168">
        <w:rPr>
          <w:rFonts w:ascii="Times New Roman" w:hAnsi="Times New Roman" w:cs="Times New Roman"/>
          <w:b/>
          <w:sz w:val="24"/>
          <w:szCs w:val="24"/>
        </w:rPr>
        <w:t>:::::::::::::::::</w:t>
      </w:r>
      <w:r w:rsidRPr="009F1168">
        <w:rPr>
          <w:rFonts w:ascii="Times New Roman" w:hAnsi="Times New Roman" w:cs="Times New Roman"/>
          <w:b/>
          <w:sz w:val="24"/>
          <w:szCs w:val="24"/>
        </w:rPr>
        <w:t>:RESPONDENT</w:t>
      </w:r>
    </w:p>
    <w:p w:rsidR="00F47B56" w:rsidRPr="009F1168" w:rsidRDefault="00F47B56" w:rsidP="0032471E">
      <w:pPr>
        <w:spacing w:line="360" w:lineRule="auto"/>
        <w:ind w:left="720"/>
        <w:rPr>
          <w:rFonts w:ascii="Times New Roman" w:hAnsi="Times New Roman" w:cs="Times New Roman"/>
          <w:b/>
          <w:sz w:val="24"/>
          <w:szCs w:val="24"/>
        </w:rPr>
      </w:pPr>
      <w:r w:rsidRPr="009F1168">
        <w:rPr>
          <w:rFonts w:ascii="Times New Roman" w:hAnsi="Times New Roman" w:cs="Times New Roman"/>
          <w:b/>
          <w:sz w:val="24"/>
          <w:szCs w:val="24"/>
        </w:rPr>
        <w:t>(Appeal against conviction and sentence of the High Court of Uganda at Masaka. (Mukasa-Kikonyogo J.) dated 16</w:t>
      </w:r>
      <w:r w:rsidRPr="009F1168">
        <w:rPr>
          <w:rFonts w:ascii="Times New Roman" w:hAnsi="Times New Roman" w:cs="Times New Roman"/>
          <w:b/>
          <w:sz w:val="24"/>
          <w:szCs w:val="24"/>
          <w:vertAlign w:val="superscript"/>
        </w:rPr>
        <w:t>th</w:t>
      </w:r>
      <w:r w:rsidRPr="009F1168">
        <w:rPr>
          <w:rFonts w:ascii="Times New Roman" w:hAnsi="Times New Roman" w:cs="Times New Roman"/>
          <w:b/>
          <w:sz w:val="24"/>
          <w:szCs w:val="24"/>
        </w:rPr>
        <w:t xml:space="preserve"> October, 1991.</w:t>
      </w:r>
    </w:p>
    <w:p w:rsidR="00F47B56" w:rsidRPr="009F1168" w:rsidRDefault="00F47B56" w:rsidP="0032471E">
      <w:pPr>
        <w:spacing w:line="360" w:lineRule="auto"/>
        <w:rPr>
          <w:rFonts w:ascii="Times New Roman" w:hAnsi="Times New Roman" w:cs="Times New Roman"/>
          <w:b/>
          <w:sz w:val="24"/>
          <w:szCs w:val="24"/>
        </w:rPr>
      </w:pPr>
      <w:r w:rsidRPr="009F1168">
        <w:rPr>
          <w:rFonts w:ascii="Times New Roman" w:hAnsi="Times New Roman" w:cs="Times New Roman"/>
          <w:b/>
          <w:sz w:val="24"/>
          <w:szCs w:val="24"/>
        </w:rPr>
        <w:tab/>
      </w:r>
      <w:r w:rsidRPr="009F1168">
        <w:rPr>
          <w:rFonts w:ascii="Times New Roman" w:hAnsi="Times New Roman" w:cs="Times New Roman"/>
          <w:b/>
          <w:sz w:val="24"/>
          <w:szCs w:val="24"/>
        </w:rPr>
        <w:tab/>
      </w:r>
      <w:r w:rsidRPr="009F1168">
        <w:rPr>
          <w:rFonts w:ascii="Times New Roman" w:hAnsi="Times New Roman" w:cs="Times New Roman"/>
          <w:b/>
          <w:sz w:val="24"/>
          <w:szCs w:val="24"/>
        </w:rPr>
        <w:tab/>
      </w:r>
      <w:r w:rsidRPr="009F1168">
        <w:rPr>
          <w:rFonts w:ascii="Times New Roman" w:hAnsi="Times New Roman" w:cs="Times New Roman"/>
          <w:b/>
          <w:sz w:val="24"/>
          <w:szCs w:val="24"/>
        </w:rPr>
        <w:tab/>
        <w:t>IN</w:t>
      </w:r>
    </w:p>
    <w:p w:rsidR="00F47B56" w:rsidRPr="009F1168" w:rsidRDefault="00F47B56" w:rsidP="0032471E">
      <w:pPr>
        <w:spacing w:line="360" w:lineRule="auto"/>
        <w:rPr>
          <w:rFonts w:ascii="Times New Roman" w:hAnsi="Times New Roman" w:cs="Times New Roman"/>
          <w:b/>
          <w:sz w:val="24"/>
          <w:szCs w:val="24"/>
          <w:u w:val="single"/>
        </w:rPr>
      </w:pPr>
      <w:r w:rsidRPr="009F1168">
        <w:rPr>
          <w:rFonts w:ascii="Times New Roman" w:hAnsi="Times New Roman" w:cs="Times New Roman"/>
          <w:b/>
          <w:sz w:val="24"/>
          <w:szCs w:val="24"/>
        </w:rPr>
        <w:tab/>
      </w:r>
      <w:r w:rsidRPr="009F1168">
        <w:rPr>
          <w:rFonts w:ascii="Times New Roman" w:hAnsi="Times New Roman" w:cs="Times New Roman"/>
          <w:b/>
          <w:sz w:val="24"/>
          <w:szCs w:val="24"/>
          <w:u w:val="single"/>
        </w:rPr>
        <w:t>CRIMINAL SESSIONS CASE NO. 69 OF 1991)</w:t>
      </w:r>
    </w:p>
    <w:p w:rsidR="00F47B56" w:rsidRPr="009F1168" w:rsidRDefault="00F47B56" w:rsidP="0032471E">
      <w:pPr>
        <w:spacing w:line="360" w:lineRule="auto"/>
        <w:rPr>
          <w:rFonts w:ascii="Times New Roman" w:hAnsi="Times New Roman" w:cs="Times New Roman"/>
          <w:b/>
          <w:sz w:val="24"/>
          <w:szCs w:val="24"/>
          <w:u w:val="single"/>
        </w:rPr>
      </w:pPr>
      <w:r w:rsidRPr="009F1168">
        <w:rPr>
          <w:rFonts w:ascii="Times New Roman" w:hAnsi="Times New Roman" w:cs="Times New Roman"/>
          <w:b/>
          <w:sz w:val="24"/>
          <w:szCs w:val="24"/>
          <w:u w:val="single"/>
        </w:rPr>
        <w:t>REASONS FOR THE JUDGMENT OF THE COURT:</w:t>
      </w:r>
    </w:p>
    <w:p w:rsidR="00920947" w:rsidRDefault="00920947" w:rsidP="0032471E">
      <w:pPr>
        <w:spacing w:line="360" w:lineRule="auto"/>
        <w:rPr>
          <w:rFonts w:ascii="Times New Roman" w:hAnsi="Times New Roman" w:cs="Times New Roman"/>
          <w:sz w:val="24"/>
          <w:szCs w:val="24"/>
        </w:rPr>
      </w:pPr>
      <w:r>
        <w:rPr>
          <w:rFonts w:ascii="Times New Roman" w:hAnsi="Times New Roman" w:cs="Times New Roman"/>
          <w:sz w:val="24"/>
          <w:szCs w:val="24"/>
        </w:rPr>
        <w:t>The appellant was indicted with murder contrary to section 183 of the Penal Code, but he was convicted of manslaughter contrary to section 182 of the Penal Code.</w:t>
      </w:r>
      <w:r w:rsidR="00CD44D7">
        <w:rPr>
          <w:rFonts w:ascii="Times New Roman" w:hAnsi="Times New Roman" w:cs="Times New Roman"/>
          <w:sz w:val="24"/>
          <w:szCs w:val="24"/>
        </w:rPr>
        <w:t xml:space="preserve"> He was sentenced to 18 </w:t>
      </w:r>
      <w:r>
        <w:rPr>
          <w:rFonts w:ascii="Times New Roman" w:hAnsi="Times New Roman" w:cs="Times New Roman"/>
          <w:sz w:val="24"/>
          <w:szCs w:val="24"/>
        </w:rPr>
        <w:t>years imprisonment. He has appealed against the sentence only. We heard and allowed the appeal. We set aside the sentence of 18 years and substituted a sentence of 10 years. We reserved the reasons for our judgment which we now give.</w:t>
      </w:r>
    </w:p>
    <w:p w:rsidR="00920947" w:rsidRDefault="00920947" w:rsidP="0032471E">
      <w:pPr>
        <w:spacing w:line="360" w:lineRule="auto"/>
        <w:rPr>
          <w:rFonts w:ascii="Times New Roman" w:hAnsi="Times New Roman" w:cs="Times New Roman"/>
          <w:sz w:val="24"/>
          <w:szCs w:val="24"/>
        </w:rPr>
      </w:pPr>
      <w:r>
        <w:rPr>
          <w:rFonts w:ascii="Times New Roman" w:hAnsi="Times New Roman" w:cs="Times New Roman"/>
          <w:sz w:val="24"/>
          <w:szCs w:val="24"/>
        </w:rPr>
        <w:t>The facts as found by the trial judge were that the appellant was the son of the deceased, Veronica Nabayinda.</w:t>
      </w:r>
    </w:p>
    <w:p w:rsidR="004C6583" w:rsidRDefault="00920947" w:rsidP="0032471E">
      <w:pPr>
        <w:spacing w:line="360" w:lineRule="auto"/>
        <w:rPr>
          <w:rFonts w:ascii="Times New Roman" w:hAnsi="Times New Roman" w:cs="Times New Roman"/>
          <w:sz w:val="24"/>
          <w:szCs w:val="24"/>
        </w:rPr>
      </w:pPr>
      <w:r>
        <w:rPr>
          <w:rFonts w:ascii="Times New Roman" w:hAnsi="Times New Roman" w:cs="Times New Roman"/>
          <w:sz w:val="24"/>
          <w:szCs w:val="24"/>
        </w:rPr>
        <w:t>The appellant lived adjacent to the deceased’s house which was on a kibanja left for her by her husband who had died a little earlier.</w:t>
      </w:r>
      <w:r w:rsidR="00CD44D7">
        <w:rPr>
          <w:rFonts w:ascii="Times New Roman" w:hAnsi="Times New Roman" w:cs="Times New Roman"/>
          <w:sz w:val="24"/>
          <w:szCs w:val="24"/>
        </w:rPr>
        <w:t xml:space="preserve"> </w:t>
      </w:r>
      <w:r w:rsidR="004C6583">
        <w:rPr>
          <w:rFonts w:ascii="Times New Roman" w:hAnsi="Times New Roman" w:cs="Times New Roman"/>
          <w:sz w:val="24"/>
          <w:szCs w:val="24"/>
        </w:rPr>
        <w:t>The appellant had been arrested and detained on suspicion</w:t>
      </w:r>
      <w:r w:rsidR="00385656">
        <w:rPr>
          <w:rFonts w:ascii="Times New Roman" w:hAnsi="Times New Roman" w:cs="Times New Roman"/>
          <w:sz w:val="24"/>
          <w:szCs w:val="24"/>
        </w:rPr>
        <w:t xml:space="preserve"> of having been involved in his death</w:t>
      </w:r>
      <w:r w:rsidR="00A11B37">
        <w:rPr>
          <w:rFonts w:ascii="Times New Roman" w:hAnsi="Times New Roman" w:cs="Times New Roman"/>
          <w:sz w:val="24"/>
          <w:szCs w:val="24"/>
        </w:rPr>
        <w:t>, but he was released in June 1989. There was evidence that the appellant used to threaten the deceased that he would kill her and take over the kibanja.</w:t>
      </w:r>
    </w:p>
    <w:p w:rsidR="00A11B37" w:rsidRDefault="00A11B37" w:rsidP="0032471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On 2</w:t>
      </w:r>
      <w:r w:rsidRPr="00A11B37">
        <w:rPr>
          <w:rFonts w:ascii="Times New Roman" w:hAnsi="Times New Roman" w:cs="Times New Roman"/>
          <w:sz w:val="24"/>
          <w:szCs w:val="24"/>
          <w:vertAlign w:val="superscript"/>
        </w:rPr>
        <w:t>nd</w:t>
      </w:r>
      <w:r>
        <w:rPr>
          <w:rFonts w:ascii="Times New Roman" w:hAnsi="Times New Roman" w:cs="Times New Roman"/>
          <w:sz w:val="24"/>
          <w:szCs w:val="24"/>
        </w:rPr>
        <w:t xml:space="preserve"> July, 1989 at 9. P.m. the appellant went to the deceased’s house where he ordered his son to open for him. He entered the house, assaulted his son, and grabbed the deceased and threw her outside the house. He kicked her in the stomach and beat her feet. He knelt on her while holding a panga against her neck</w:t>
      </w:r>
      <w:r w:rsidR="0032471E">
        <w:rPr>
          <w:rFonts w:ascii="Times New Roman" w:hAnsi="Times New Roman" w:cs="Times New Roman"/>
          <w:sz w:val="24"/>
          <w:szCs w:val="24"/>
        </w:rPr>
        <w:t>. As he was doing so, his nephew who answered the alarm, came and separated him from the deceased and removed the panga from him. The appellant swore that he would kill the deceased because he wanted her to leave the kibanja so that he could sell it.</w:t>
      </w:r>
    </w:p>
    <w:p w:rsidR="00974D2A" w:rsidRDefault="00974D2A" w:rsidP="0032471E">
      <w:pPr>
        <w:spacing w:line="360" w:lineRule="auto"/>
        <w:rPr>
          <w:rFonts w:ascii="Times New Roman" w:hAnsi="Times New Roman" w:cs="Times New Roman"/>
          <w:sz w:val="24"/>
          <w:szCs w:val="24"/>
        </w:rPr>
      </w:pPr>
      <w:r>
        <w:rPr>
          <w:rFonts w:ascii="Times New Roman" w:hAnsi="Times New Roman" w:cs="Times New Roman"/>
          <w:sz w:val="24"/>
          <w:szCs w:val="24"/>
        </w:rPr>
        <w:t>The deceased was bleeding from her private parts and her inte</w:t>
      </w:r>
      <w:r w:rsidR="00D21CB5">
        <w:rPr>
          <w:rFonts w:ascii="Times New Roman" w:hAnsi="Times New Roman" w:cs="Times New Roman"/>
          <w:sz w:val="24"/>
          <w:szCs w:val="24"/>
        </w:rPr>
        <w:t>stines were protruding from her anus. She was eventually taken to Masaka Hospital where she was admitted but later discharged when condition became hopeless. She died three days later after discharge. The cause of death was bleeding from the ruptured spleen. The appellant denied assaulting his mother but the trial judge found that the deceased had died as a result of injuries inflicted by the appellant.</w:t>
      </w:r>
    </w:p>
    <w:p w:rsidR="00302622" w:rsidRDefault="00573CA9" w:rsidP="0032471E">
      <w:pPr>
        <w:spacing w:line="360" w:lineRule="auto"/>
        <w:rPr>
          <w:rFonts w:ascii="Times New Roman" w:hAnsi="Times New Roman" w:cs="Times New Roman"/>
          <w:sz w:val="24"/>
          <w:szCs w:val="24"/>
        </w:rPr>
      </w:pPr>
      <w:r>
        <w:rPr>
          <w:rFonts w:ascii="Times New Roman" w:hAnsi="Times New Roman" w:cs="Times New Roman"/>
          <w:sz w:val="24"/>
          <w:szCs w:val="24"/>
        </w:rPr>
        <w:t>She convicted him of manslaughter because she was doubtful whether the appellant kicked the deceased with intention to kill her.</w:t>
      </w:r>
      <w:r w:rsidR="00CD44D7">
        <w:rPr>
          <w:rFonts w:ascii="Times New Roman" w:hAnsi="Times New Roman" w:cs="Times New Roman"/>
          <w:sz w:val="24"/>
          <w:szCs w:val="24"/>
        </w:rPr>
        <w:t xml:space="preserve"> </w:t>
      </w:r>
      <w:r w:rsidR="00302622">
        <w:rPr>
          <w:rFonts w:ascii="Times New Roman" w:hAnsi="Times New Roman" w:cs="Times New Roman"/>
          <w:sz w:val="24"/>
          <w:szCs w:val="24"/>
        </w:rPr>
        <w:t>Before the Court passed sentence, the appellant stated:</w:t>
      </w:r>
    </w:p>
    <w:p w:rsidR="00302622" w:rsidRPr="009F1168" w:rsidRDefault="00302622" w:rsidP="00302622">
      <w:pPr>
        <w:spacing w:line="360" w:lineRule="auto"/>
        <w:ind w:left="720"/>
        <w:rPr>
          <w:rFonts w:ascii="Times New Roman" w:hAnsi="Times New Roman" w:cs="Times New Roman"/>
          <w:sz w:val="24"/>
          <w:szCs w:val="24"/>
        </w:rPr>
      </w:pPr>
      <w:r w:rsidRPr="009F1168">
        <w:rPr>
          <w:rFonts w:ascii="Times New Roman" w:hAnsi="Times New Roman" w:cs="Times New Roman"/>
          <w:sz w:val="24"/>
          <w:szCs w:val="24"/>
        </w:rPr>
        <w:t>“I ask the court to be lenient especially as I did not commit the offence I have been convicted of.”</w:t>
      </w:r>
    </w:p>
    <w:p w:rsidR="00302622" w:rsidRDefault="00302622" w:rsidP="00302622">
      <w:pPr>
        <w:spacing w:line="360" w:lineRule="auto"/>
        <w:rPr>
          <w:rFonts w:ascii="Times New Roman" w:hAnsi="Times New Roman" w:cs="Times New Roman"/>
          <w:sz w:val="24"/>
          <w:szCs w:val="24"/>
        </w:rPr>
      </w:pPr>
      <w:r>
        <w:rPr>
          <w:rFonts w:ascii="Times New Roman" w:hAnsi="Times New Roman" w:cs="Times New Roman"/>
          <w:sz w:val="24"/>
          <w:szCs w:val="24"/>
        </w:rPr>
        <w:t>In sentencing the appellant the trial judge said,</w:t>
      </w:r>
    </w:p>
    <w:p w:rsidR="00302622" w:rsidRPr="009F1168" w:rsidRDefault="00302622" w:rsidP="00AD09A6">
      <w:pPr>
        <w:spacing w:line="360" w:lineRule="auto"/>
        <w:ind w:left="720"/>
        <w:rPr>
          <w:rFonts w:ascii="Times New Roman" w:hAnsi="Times New Roman" w:cs="Times New Roman"/>
          <w:b/>
          <w:i/>
          <w:sz w:val="24"/>
          <w:szCs w:val="24"/>
        </w:rPr>
      </w:pPr>
      <w:r>
        <w:rPr>
          <w:rFonts w:ascii="Times New Roman" w:hAnsi="Times New Roman" w:cs="Times New Roman"/>
          <w:sz w:val="24"/>
          <w:szCs w:val="24"/>
        </w:rPr>
        <w:t>“</w:t>
      </w:r>
      <w:r w:rsidRPr="009F1168">
        <w:rPr>
          <w:rFonts w:ascii="Times New Roman" w:hAnsi="Times New Roman" w:cs="Times New Roman"/>
          <w:b/>
          <w:i/>
          <w:sz w:val="24"/>
          <w:szCs w:val="24"/>
        </w:rPr>
        <w:t>The conduct of the accused before, during and after the commission</w:t>
      </w:r>
      <w:r w:rsidR="00AD09A6" w:rsidRPr="009F1168">
        <w:rPr>
          <w:rFonts w:ascii="Times New Roman" w:hAnsi="Times New Roman" w:cs="Times New Roman"/>
          <w:b/>
          <w:i/>
          <w:sz w:val="24"/>
          <w:szCs w:val="24"/>
        </w:rPr>
        <w:t xml:space="preserve"> of the offence was shocking. He has not ever shown the slightest remorse for having killed his mother in the circumstances in which her death occurred. He appears to be the hardened type.</w:t>
      </w:r>
    </w:p>
    <w:p w:rsidR="00AD09A6" w:rsidRPr="009F1168" w:rsidRDefault="00AD09A6" w:rsidP="00AD09A6">
      <w:pPr>
        <w:spacing w:line="360" w:lineRule="auto"/>
        <w:ind w:left="720"/>
        <w:rPr>
          <w:rFonts w:ascii="Times New Roman" w:hAnsi="Times New Roman" w:cs="Times New Roman"/>
          <w:b/>
          <w:i/>
          <w:sz w:val="24"/>
          <w:szCs w:val="24"/>
        </w:rPr>
      </w:pPr>
      <w:r w:rsidRPr="009F1168">
        <w:rPr>
          <w:rFonts w:ascii="Times New Roman" w:hAnsi="Times New Roman" w:cs="Times New Roman"/>
          <w:b/>
          <w:i/>
          <w:sz w:val="24"/>
          <w:szCs w:val="24"/>
        </w:rPr>
        <w:t>I agree with both the learned principal State Attorney and the learned defence counsel that a deterrent sentence but commensurate with the offence committed the accused should be imposed on him.</w:t>
      </w:r>
    </w:p>
    <w:p w:rsidR="00AD09A6" w:rsidRPr="009F1168" w:rsidRDefault="00AD09A6" w:rsidP="00AD09A6">
      <w:pPr>
        <w:spacing w:line="360" w:lineRule="auto"/>
        <w:ind w:left="720"/>
        <w:rPr>
          <w:rFonts w:ascii="Times New Roman" w:hAnsi="Times New Roman" w:cs="Times New Roman"/>
          <w:b/>
          <w:i/>
          <w:sz w:val="24"/>
          <w:szCs w:val="24"/>
        </w:rPr>
      </w:pPr>
      <w:r w:rsidRPr="009F1168">
        <w:rPr>
          <w:rFonts w:ascii="Times New Roman" w:hAnsi="Times New Roman" w:cs="Times New Roman"/>
          <w:b/>
          <w:i/>
          <w:sz w:val="24"/>
          <w:szCs w:val="24"/>
        </w:rPr>
        <w:t>Mindful of the two years the accused has spent on remand I sentence him to 18 years’ imprisonment.”</w:t>
      </w:r>
    </w:p>
    <w:p w:rsidR="00AD09A6" w:rsidRDefault="00AD09A6" w:rsidP="00AD09A6">
      <w:pPr>
        <w:spacing w:line="360" w:lineRule="auto"/>
        <w:rPr>
          <w:rFonts w:ascii="Times New Roman" w:hAnsi="Times New Roman" w:cs="Times New Roman"/>
          <w:sz w:val="24"/>
          <w:szCs w:val="24"/>
        </w:rPr>
      </w:pPr>
      <w:r>
        <w:rPr>
          <w:rFonts w:ascii="Times New Roman" w:hAnsi="Times New Roman" w:cs="Times New Roman"/>
          <w:sz w:val="24"/>
          <w:szCs w:val="24"/>
        </w:rPr>
        <w:t xml:space="preserve">Mr. Ladwar, learned counsel for the appellant submitted that the sentence of 18years’ imprisonment was harsh and manifestly excessive. He argued that since life imprisonment is about twenty years, the learned judge intended to impose it on the appellant who had been on </w:t>
      </w:r>
      <w:r>
        <w:rPr>
          <w:rFonts w:ascii="Times New Roman" w:hAnsi="Times New Roman" w:cs="Times New Roman"/>
          <w:sz w:val="24"/>
          <w:szCs w:val="24"/>
        </w:rPr>
        <w:lastRenderedPageBreak/>
        <w:t>remand for two years. He contended that this sentence was excessive in view of the fact that the appellant was a first offender and a younger man aged 36 years.</w:t>
      </w:r>
    </w:p>
    <w:p w:rsidR="00C81278" w:rsidRDefault="00524CD8" w:rsidP="00AD09A6">
      <w:pPr>
        <w:spacing w:line="360" w:lineRule="auto"/>
        <w:rPr>
          <w:rFonts w:ascii="Times New Roman" w:hAnsi="Times New Roman" w:cs="Times New Roman"/>
          <w:sz w:val="24"/>
          <w:szCs w:val="24"/>
        </w:rPr>
      </w:pPr>
      <w:r>
        <w:rPr>
          <w:rFonts w:ascii="Times New Roman" w:hAnsi="Times New Roman" w:cs="Times New Roman"/>
          <w:sz w:val="24"/>
          <w:szCs w:val="24"/>
        </w:rPr>
        <w:t>Secondly, Mr. Ladwar, s</w:t>
      </w:r>
      <w:r w:rsidR="00EF01A1">
        <w:rPr>
          <w:rFonts w:ascii="Times New Roman" w:hAnsi="Times New Roman" w:cs="Times New Roman"/>
          <w:sz w:val="24"/>
          <w:szCs w:val="24"/>
        </w:rPr>
        <w:t>ubmitted that the learned judge</w:t>
      </w:r>
      <w:bookmarkStart w:id="0" w:name="_GoBack"/>
      <w:bookmarkEnd w:id="0"/>
      <w:r>
        <w:rPr>
          <w:rFonts w:ascii="Times New Roman" w:hAnsi="Times New Roman" w:cs="Times New Roman"/>
          <w:sz w:val="24"/>
          <w:szCs w:val="24"/>
        </w:rPr>
        <w:t xml:space="preserve"> erred in taking into account the conduct of the appellant before, during and after the commission of the offence. He criticized the learned judge for holding that the appellant appeared to be the hardened type when there was no evidence to establish that fact. He contended that the appellant did not have to show remorse in order to expect leniency from the court.</w:t>
      </w:r>
      <w:r w:rsidR="00552A1C">
        <w:rPr>
          <w:rFonts w:ascii="Times New Roman" w:hAnsi="Times New Roman" w:cs="Times New Roman"/>
          <w:sz w:val="24"/>
          <w:szCs w:val="24"/>
        </w:rPr>
        <w:t xml:space="preserve"> </w:t>
      </w:r>
      <w:r w:rsidR="00C81278">
        <w:rPr>
          <w:rFonts w:ascii="Times New Roman" w:hAnsi="Times New Roman" w:cs="Times New Roman"/>
          <w:sz w:val="24"/>
          <w:szCs w:val="24"/>
        </w:rPr>
        <w:t>He relied on the case of Mattaka v Republic (1971) E.A. 495.</w:t>
      </w:r>
    </w:p>
    <w:p w:rsidR="00C81278" w:rsidRDefault="00C81278" w:rsidP="00AD09A6">
      <w:pPr>
        <w:spacing w:line="360" w:lineRule="auto"/>
        <w:rPr>
          <w:rFonts w:ascii="Times New Roman" w:hAnsi="Times New Roman" w:cs="Times New Roman"/>
          <w:sz w:val="24"/>
          <w:szCs w:val="24"/>
        </w:rPr>
      </w:pPr>
      <w:r>
        <w:rPr>
          <w:rFonts w:ascii="Times New Roman" w:hAnsi="Times New Roman" w:cs="Times New Roman"/>
          <w:sz w:val="24"/>
          <w:szCs w:val="24"/>
        </w:rPr>
        <w:t xml:space="preserve">Mr. Wamasebu, learned counsel for the State submitted that there was material to justify the imposition of the maximum sentence of life imprisonment. He contended that the appellant deliberately kicked the deceased on the abdomen which is a vulnerable part of the body, and he was lucky not to be convicted of murder. He </w:t>
      </w:r>
      <w:r w:rsidR="00EC78E9">
        <w:rPr>
          <w:rFonts w:ascii="Times New Roman" w:hAnsi="Times New Roman" w:cs="Times New Roman"/>
          <w:sz w:val="24"/>
          <w:szCs w:val="24"/>
        </w:rPr>
        <w:t>maintained</w:t>
      </w:r>
      <w:r>
        <w:rPr>
          <w:rFonts w:ascii="Times New Roman" w:hAnsi="Times New Roman" w:cs="Times New Roman"/>
          <w:sz w:val="24"/>
          <w:szCs w:val="24"/>
        </w:rPr>
        <w:t xml:space="preserve"> that the appellant had bad character before the trial caused by his conflict with his family for which he was detained.</w:t>
      </w:r>
    </w:p>
    <w:p w:rsidR="00EC78E9" w:rsidRPr="00F4252F" w:rsidRDefault="00E5790D" w:rsidP="00AD09A6">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An appellant court will only alter a sentence imposed by the trial court if it is evident it acted on a wrong principle or overlooked some material factor, or if the sentence is manifestly excessive in view of the circumstances of the case. Sentences imposed in previous cases of similar nature, while not being precedents, do afford material for considerations: see </w:t>
      </w:r>
      <w:r w:rsidRPr="00F4252F">
        <w:rPr>
          <w:rFonts w:ascii="Times New Roman" w:hAnsi="Times New Roman" w:cs="Times New Roman"/>
          <w:sz w:val="24"/>
          <w:szCs w:val="24"/>
          <w:u w:val="single"/>
        </w:rPr>
        <w:t xml:space="preserve">Ogala s/o Owoura v. R (1954) 21 E.A.C.A. </w:t>
      </w:r>
      <w:r w:rsidR="00E25801" w:rsidRPr="00F4252F">
        <w:rPr>
          <w:rFonts w:ascii="Times New Roman" w:hAnsi="Times New Roman" w:cs="Times New Roman"/>
          <w:sz w:val="24"/>
          <w:szCs w:val="24"/>
        </w:rPr>
        <w:t>270.</w:t>
      </w:r>
    </w:p>
    <w:p w:rsidR="00F4252F" w:rsidRDefault="00F4252F" w:rsidP="00AD09A6">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present case, while the learned judge was entitled to consider all the circumstances of the case, we do not think that she was justified in concluding from the conduct </w:t>
      </w:r>
      <w:r w:rsidR="0094174F">
        <w:rPr>
          <w:rFonts w:ascii="Times New Roman" w:hAnsi="Times New Roman" w:cs="Times New Roman"/>
          <w:sz w:val="24"/>
          <w:szCs w:val="24"/>
        </w:rPr>
        <w:t>the conduct of the appellant before, during and after the commission of the offence that he was the hardened type. The fact that the appellant was previously arrested on suspicion of having been involved in the death of his father, but later released and his persistent claim of innocence in the commission of the offence were not sufficient material upon which to conclude that the Appellant was a hardened person.</w:t>
      </w:r>
    </w:p>
    <w:p w:rsidR="002D54D6" w:rsidRDefault="00F219B2" w:rsidP="00AD09A6">
      <w:pPr>
        <w:spacing w:line="360" w:lineRule="auto"/>
        <w:rPr>
          <w:rFonts w:ascii="Times New Roman" w:hAnsi="Times New Roman" w:cs="Times New Roman"/>
          <w:sz w:val="24"/>
          <w:szCs w:val="24"/>
        </w:rPr>
      </w:pPr>
      <w:r>
        <w:rPr>
          <w:rFonts w:ascii="Times New Roman" w:hAnsi="Times New Roman" w:cs="Times New Roman"/>
          <w:sz w:val="24"/>
          <w:szCs w:val="24"/>
        </w:rPr>
        <w:t>According to the prosecuting counsel, the Appellant had no previous record and was therefore a first offender as the learned judge so found.</w:t>
      </w:r>
      <w:r w:rsidR="00744B17">
        <w:rPr>
          <w:rFonts w:ascii="Times New Roman" w:hAnsi="Times New Roman" w:cs="Times New Roman"/>
          <w:sz w:val="24"/>
          <w:szCs w:val="24"/>
        </w:rPr>
        <w:t xml:space="preserve"> </w:t>
      </w:r>
      <w:r w:rsidR="002D54D6">
        <w:rPr>
          <w:rFonts w:ascii="Times New Roman" w:hAnsi="Times New Roman" w:cs="Times New Roman"/>
          <w:sz w:val="24"/>
          <w:szCs w:val="24"/>
        </w:rPr>
        <w:t xml:space="preserve">We are of the view that the learned judge misdirected herself on the principles of sentencing when she took into account the fact that the </w:t>
      </w:r>
      <w:r w:rsidR="002D54D6">
        <w:rPr>
          <w:rFonts w:ascii="Times New Roman" w:hAnsi="Times New Roman" w:cs="Times New Roman"/>
          <w:sz w:val="24"/>
          <w:szCs w:val="24"/>
        </w:rPr>
        <w:lastRenderedPageBreak/>
        <w:t>Appellant and not shown remorse for having killed his mother by insisting on his innocence. As the Court of Appeal for East Africa said in Mattaka v. Republic (1971) E.A. 495 at page 512,</w:t>
      </w:r>
    </w:p>
    <w:p w:rsidR="00FC2D5D" w:rsidRPr="00543D84" w:rsidRDefault="00FC2D5D" w:rsidP="00916A23">
      <w:pPr>
        <w:spacing w:line="360" w:lineRule="auto"/>
        <w:ind w:left="720"/>
        <w:rPr>
          <w:rFonts w:ascii="Times New Roman" w:hAnsi="Times New Roman" w:cs="Times New Roman"/>
          <w:b/>
          <w:i/>
          <w:sz w:val="24"/>
          <w:szCs w:val="24"/>
        </w:rPr>
      </w:pPr>
      <w:r>
        <w:rPr>
          <w:rFonts w:ascii="Times New Roman" w:hAnsi="Times New Roman" w:cs="Times New Roman"/>
          <w:sz w:val="24"/>
          <w:szCs w:val="24"/>
        </w:rPr>
        <w:t>“</w:t>
      </w:r>
      <w:r w:rsidRPr="00543D84">
        <w:rPr>
          <w:rFonts w:ascii="Times New Roman" w:hAnsi="Times New Roman" w:cs="Times New Roman"/>
          <w:b/>
          <w:i/>
          <w:sz w:val="24"/>
          <w:szCs w:val="24"/>
        </w:rPr>
        <w:t>A person who has pleaded not guilty and has m</w:t>
      </w:r>
      <w:r w:rsidR="004E72E0" w:rsidRPr="00543D84">
        <w:rPr>
          <w:rFonts w:ascii="Times New Roman" w:hAnsi="Times New Roman" w:cs="Times New Roman"/>
          <w:b/>
          <w:i/>
          <w:sz w:val="24"/>
          <w:szCs w:val="24"/>
        </w:rPr>
        <w:t>aintained his innocence through</w:t>
      </w:r>
      <w:r w:rsidRPr="00543D84">
        <w:rPr>
          <w:rFonts w:ascii="Times New Roman" w:hAnsi="Times New Roman" w:cs="Times New Roman"/>
          <w:b/>
          <w:i/>
          <w:sz w:val="24"/>
          <w:szCs w:val="24"/>
        </w:rPr>
        <w:t>out an</w:t>
      </w:r>
      <w:r w:rsidR="004E72E0" w:rsidRPr="00543D84">
        <w:rPr>
          <w:rFonts w:ascii="Times New Roman" w:hAnsi="Times New Roman" w:cs="Times New Roman"/>
          <w:b/>
          <w:i/>
          <w:sz w:val="24"/>
          <w:szCs w:val="24"/>
        </w:rPr>
        <w:t>d who intends to appeal cannot be expected</w:t>
      </w:r>
      <w:r w:rsidR="00916A23" w:rsidRPr="00543D84">
        <w:rPr>
          <w:rFonts w:ascii="Times New Roman" w:hAnsi="Times New Roman" w:cs="Times New Roman"/>
          <w:b/>
          <w:i/>
          <w:sz w:val="24"/>
          <w:szCs w:val="24"/>
        </w:rPr>
        <w:t xml:space="preserve"> to express repentance, which would found guilty may believe himself innocent, as a matter of fact or law, and that belief may be upheld by an appellate court. If however lack of repentance would be treated as an aggravating factor, the right of appeal would be fettered, because the convicted person would, in effect, be put to a choice, whether to risk a heavier sentence by maintaining his innocence or to abandon his right of appeal in the hope of leniency.”</w:t>
      </w:r>
    </w:p>
    <w:p w:rsidR="005901DF" w:rsidRDefault="005901DF" w:rsidP="005901DF">
      <w:pPr>
        <w:spacing w:line="360" w:lineRule="auto"/>
        <w:rPr>
          <w:rFonts w:ascii="Times New Roman" w:hAnsi="Times New Roman" w:cs="Times New Roman"/>
          <w:sz w:val="24"/>
          <w:szCs w:val="24"/>
        </w:rPr>
      </w:pPr>
      <w:r>
        <w:rPr>
          <w:rFonts w:ascii="Times New Roman" w:hAnsi="Times New Roman" w:cs="Times New Roman"/>
          <w:sz w:val="24"/>
          <w:szCs w:val="24"/>
        </w:rPr>
        <w:t>We agree with the learned counsel for the Appellant that the sentence of 18 years was harsh and manifestly excessive. The Appellant had been on remand in custody for two years and the learned judge took this factor in passing sentence. In effect the Appellant received a life sentence which is twenty years according to section 49(7) of the Prisons Act, Cap. 313, which provides,</w:t>
      </w:r>
    </w:p>
    <w:p w:rsidR="005901DF" w:rsidRPr="00543D84" w:rsidRDefault="005901DF" w:rsidP="005901DF">
      <w:pPr>
        <w:spacing w:line="360" w:lineRule="auto"/>
        <w:ind w:left="720"/>
        <w:rPr>
          <w:rFonts w:ascii="Times New Roman" w:hAnsi="Times New Roman" w:cs="Times New Roman"/>
          <w:b/>
          <w:i/>
          <w:sz w:val="24"/>
          <w:szCs w:val="24"/>
        </w:rPr>
      </w:pPr>
      <w:r w:rsidRPr="00543D84">
        <w:rPr>
          <w:rFonts w:ascii="Times New Roman" w:hAnsi="Times New Roman" w:cs="Times New Roman"/>
          <w:b/>
          <w:i/>
          <w:sz w:val="24"/>
          <w:szCs w:val="24"/>
        </w:rPr>
        <w:t>“(7) For the purpose of calculating remission of sentence, imprisonment for life shall be deemed to be twenty years imprisonment.”</w:t>
      </w:r>
    </w:p>
    <w:p w:rsidR="005901DF" w:rsidRDefault="005901DF" w:rsidP="005901DF">
      <w:pPr>
        <w:spacing w:line="360" w:lineRule="auto"/>
        <w:rPr>
          <w:rFonts w:ascii="Times New Roman" w:hAnsi="Times New Roman" w:cs="Times New Roman"/>
          <w:sz w:val="24"/>
          <w:szCs w:val="24"/>
        </w:rPr>
      </w:pPr>
      <w:r>
        <w:rPr>
          <w:rFonts w:ascii="Times New Roman" w:hAnsi="Times New Roman" w:cs="Times New Roman"/>
          <w:sz w:val="24"/>
          <w:szCs w:val="24"/>
        </w:rPr>
        <w:t>It is unusual to impose maximum sentence on a first offender and it is wrong to depart from that rule of practice</w:t>
      </w:r>
      <w:r w:rsidR="008A590F">
        <w:rPr>
          <w:rFonts w:ascii="Times New Roman" w:hAnsi="Times New Roman" w:cs="Times New Roman"/>
          <w:sz w:val="24"/>
          <w:szCs w:val="24"/>
        </w:rPr>
        <w:t xml:space="preserve"> because he might have been convicted of a graver offence: See </w:t>
      </w:r>
      <w:r w:rsidR="008A590F" w:rsidRPr="005E5EFE">
        <w:rPr>
          <w:rFonts w:ascii="Times New Roman" w:hAnsi="Times New Roman" w:cs="Times New Roman"/>
          <w:sz w:val="24"/>
          <w:szCs w:val="24"/>
          <w:u w:val="single"/>
        </w:rPr>
        <w:t xml:space="preserve">Josephine Arisol V.R. </w:t>
      </w:r>
      <w:r w:rsidR="008A590F">
        <w:rPr>
          <w:rFonts w:ascii="Times New Roman" w:hAnsi="Times New Roman" w:cs="Times New Roman"/>
          <w:sz w:val="24"/>
          <w:szCs w:val="24"/>
        </w:rPr>
        <w:t xml:space="preserve">(1957) E.A. 447. Taking into account the circumstances of this case especially the long standing family dispute over land, the manner in which the Appellant assaulted the </w:t>
      </w:r>
      <w:r w:rsidR="00B71A26">
        <w:rPr>
          <w:rFonts w:ascii="Times New Roman" w:hAnsi="Times New Roman" w:cs="Times New Roman"/>
          <w:sz w:val="24"/>
          <w:szCs w:val="24"/>
        </w:rPr>
        <w:t>deceased, the fact that the Appe</w:t>
      </w:r>
      <w:r w:rsidR="00E611EB">
        <w:rPr>
          <w:rFonts w:ascii="Times New Roman" w:hAnsi="Times New Roman" w:cs="Times New Roman"/>
          <w:sz w:val="24"/>
          <w:szCs w:val="24"/>
        </w:rPr>
        <w:t>llant was a first offender, and the sentences imposed in similar cases by the courts in this country, we were satisfied that the sentence of 18 years imprisonment imposed by the trial judge</w:t>
      </w:r>
      <w:r w:rsidR="00B71A26">
        <w:rPr>
          <w:rFonts w:ascii="Times New Roman" w:hAnsi="Times New Roman" w:cs="Times New Roman"/>
          <w:sz w:val="24"/>
          <w:szCs w:val="24"/>
        </w:rPr>
        <w:t xml:space="preserve"> was based on wrong factors so as to warrant interference by this court.</w:t>
      </w:r>
    </w:p>
    <w:p w:rsidR="00CD2380" w:rsidRDefault="00CD2380" w:rsidP="005901DF">
      <w:pPr>
        <w:spacing w:line="360" w:lineRule="auto"/>
        <w:rPr>
          <w:rFonts w:ascii="Times New Roman" w:hAnsi="Times New Roman" w:cs="Times New Roman"/>
          <w:sz w:val="24"/>
          <w:szCs w:val="24"/>
        </w:rPr>
      </w:pPr>
      <w:r>
        <w:rPr>
          <w:rFonts w:ascii="Times New Roman" w:hAnsi="Times New Roman" w:cs="Times New Roman"/>
          <w:sz w:val="24"/>
          <w:szCs w:val="24"/>
        </w:rPr>
        <w:t>Dated at Mengo this 8</w:t>
      </w:r>
      <w:r w:rsidRPr="00CD2380">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1994.</w:t>
      </w:r>
    </w:p>
    <w:p w:rsidR="00CD2380" w:rsidRDefault="00CD2380" w:rsidP="005901DF">
      <w:pPr>
        <w:spacing w:line="360" w:lineRule="auto"/>
        <w:rPr>
          <w:rFonts w:ascii="Times New Roman" w:hAnsi="Times New Roman" w:cs="Times New Roman"/>
          <w:sz w:val="24"/>
          <w:szCs w:val="24"/>
        </w:rPr>
      </w:pPr>
      <w:r>
        <w:rPr>
          <w:rFonts w:ascii="Times New Roman" w:hAnsi="Times New Roman" w:cs="Times New Roman"/>
          <w:sz w:val="24"/>
          <w:szCs w:val="24"/>
        </w:rPr>
        <w:t>S.W.W. WAMBUZI</w:t>
      </w:r>
    </w:p>
    <w:p w:rsidR="00CD2380" w:rsidRDefault="00CD2380" w:rsidP="005901DF">
      <w:pPr>
        <w:spacing w:line="360" w:lineRule="auto"/>
        <w:rPr>
          <w:rFonts w:ascii="Times New Roman" w:hAnsi="Times New Roman" w:cs="Times New Roman"/>
          <w:sz w:val="24"/>
          <w:szCs w:val="24"/>
        </w:rPr>
      </w:pPr>
      <w:r>
        <w:rPr>
          <w:rFonts w:ascii="Times New Roman" w:hAnsi="Times New Roman" w:cs="Times New Roman"/>
          <w:sz w:val="24"/>
          <w:szCs w:val="24"/>
        </w:rPr>
        <w:t>CHIEF JUSTICE</w:t>
      </w:r>
    </w:p>
    <w:p w:rsidR="00CD2380" w:rsidRDefault="00CD2380" w:rsidP="005901DF">
      <w:pPr>
        <w:spacing w:line="360" w:lineRule="auto"/>
        <w:rPr>
          <w:rFonts w:ascii="Times New Roman" w:hAnsi="Times New Roman" w:cs="Times New Roman"/>
          <w:sz w:val="24"/>
          <w:szCs w:val="24"/>
        </w:rPr>
      </w:pPr>
    </w:p>
    <w:p w:rsidR="000230E1" w:rsidRDefault="000230E1" w:rsidP="005901DF">
      <w:pPr>
        <w:spacing w:line="360" w:lineRule="auto"/>
        <w:rPr>
          <w:rFonts w:ascii="Times New Roman" w:hAnsi="Times New Roman" w:cs="Times New Roman"/>
          <w:sz w:val="24"/>
          <w:szCs w:val="24"/>
        </w:rPr>
      </w:pPr>
    </w:p>
    <w:p w:rsidR="00CD2380" w:rsidRDefault="00CD2380" w:rsidP="005901D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 J. ODOKI</w:t>
      </w:r>
    </w:p>
    <w:p w:rsidR="00CD2380" w:rsidRDefault="00CD2380" w:rsidP="005901DF">
      <w:pPr>
        <w:spacing w:line="360" w:lineRule="auto"/>
        <w:rPr>
          <w:rFonts w:ascii="Times New Roman" w:hAnsi="Times New Roman" w:cs="Times New Roman"/>
          <w:sz w:val="24"/>
          <w:szCs w:val="24"/>
        </w:rPr>
      </w:pPr>
      <w:r>
        <w:rPr>
          <w:rFonts w:ascii="Times New Roman" w:hAnsi="Times New Roman" w:cs="Times New Roman"/>
          <w:sz w:val="24"/>
          <w:szCs w:val="24"/>
        </w:rPr>
        <w:t>JUSTICE OF THE SUPREME COURT.</w:t>
      </w:r>
    </w:p>
    <w:p w:rsidR="00CD2380" w:rsidRDefault="00CD2380" w:rsidP="005901DF">
      <w:pPr>
        <w:spacing w:line="360" w:lineRule="auto"/>
        <w:rPr>
          <w:rFonts w:ascii="Times New Roman" w:hAnsi="Times New Roman" w:cs="Times New Roman"/>
          <w:sz w:val="24"/>
          <w:szCs w:val="24"/>
        </w:rPr>
      </w:pPr>
    </w:p>
    <w:p w:rsidR="00CD2380" w:rsidRPr="00CD2380" w:rsidRDefault="00CD2380" w:rsidP="00CD2380">
      <w:pPr>
        <w:spacing w:line="360" w:lineRule="auto"/>
        <w:rPr>
          <w:rFonts w:ascii="Times New Roman" w:hAnsi="Times New Roman" w:cs="Times New Roman"/>
          <w:sz w:val="24"/>
          <w:szCs w:val="24"/>
        </w:rPr>
      </w:pPr>
      <w:r>
        <w:rPr>
          <w:rFonts w:ascii="Times New Roman" w:hAnsi="Times New Roman" w:cs="Times New Roman"/>
          <w:sz w:val="24"/>
          <w:szCs w:val="24"/>
        </w:rPr>
        <w:t>A.</w:t>
      </w:r>
      <w:r w:rsidRPr="00CD2380">
        <w:rPr>
          <w:rFonts w:ascii="Times New Roman" w:hAnsi="Times New Roman" w:cs="Times New Roman"/>
          <w:sz w:val="24"/>
          <w:szCs w:val="24"/>
        </w:rPr>
        <w:t>H. ODER</w:t>
      </w:r>
    </w:p>
    <w:p w:rsidR="00CD2380" w:rsidRPr="00CD2380" w:rsidRDefault="00CD2380" w:rsidP="00CD2380">
      <w:pPr>
        <w:spacing w:line="360" w:lineRule="auto"/>
        <w:rPr>
          <w:rFonts w:ascii="Times New Roman" w:hAnsi="Times New Roman" w:cs="Times New Roman"/>
          <w:sz w:val="24"/>
          <w:szCs w:val="24"/>
        </w:rPr>
      </w:pPr>
      <w:r w:rsidRPr="00CD2380">
        <w:rPr>
          <w:rFonts w:ascii="Times New Roman" w:hAnsi="Times New Roman" w:cs="Times New Roman"/>
          <w:sz w:val="24"/>
          <w:szCs w:val="24"/>
        </w:rPr>
        <w:t>JUSTICE OF THE SUPREME COURT.</w:t>
      </w:r>
    </w:p>
    <w:p w:rsidR="00CD2380" w:rsidRDefault="00CD2380" w:rsidP="00CD2380">
      <w:pPr>
        <w:spacing w:line="360" w:lineRule="auto"/>
        <w:rPr>
          <w:rFonts w:ascii="Times New Roman" w:hAnsi="Times New Roman" w:cs="Times New Roman"/>
          <w:sz w:val="24"/>
          <w:szCs w:val="24"/>
        </w:rPr>
      </w:pPr>
    </w:p>
    <w:p w:rsidR="00CD2380" w:rsidRDefault="00CD2380" w:rsidP="00CD2380">
      <w:pPr>
        <w:spacing w:line="360" w:lineRule="auto"/>
        <w:rPr>
          <w:rFonts w:ascii="Times New Roman" w:hAnsi="Times New Roman" w:cs="Times New Roman"/>
          <w:sz w:val="24"/>
          <w:szCs w:val="24"/>
        </w:rPr>
      </w:pPr>
      <w:r>
        <w:rPr>
          <w:rFonts w:ascii="Times New Roman" w:hAnsi="Times New Roman" w:cs="Times New Roman"/>
          <w:sz w:val="24"/>
          <w:szCs w:val="24"/>
        </w:rPr>
        <w:t>I CERTIFY THAT THIS IS A TRUE COPY OF THE ORIGINAL.</w:t>
      </w:r>
    </w:p>
    <w:p w:rsidR="00CD2380" w:rsidRDefault="00CD2380" w:rsidP="00CD2380">
      <w:pPr>
        <w:spacing w:line="360" w:lineRule="auto"/>
        <w:rPr>
          <w:rFonts w:ascii="Times New Roman" w:hAnsi="Times New Roman" w:cs="Times New Roman"/>
          <w:sz w:val="24"/>
          <w:szCs w:val="24"/>
        </w:rPr>
      </w:pPr>
      <w:r>
        <w:rPr>
          <w:rFonts w:ascii="Times New Roman" w:hAnsi="Times New Roman" w:cs="Times New Roman"/>
          <w:sz w:val="24"/>
          <w:szCs w:val="24"/>
        </w:rPr>
        <w:t>J. MURANGIRA</w:t>
      </w:r>
    </w:p>
    <w:p w:rsidR="00CD2380" w:rsidRPr="00CD2380" w:rsidRDefault="00CD2380" w:rsidP="00CD2380">
      <w:pPr>
        <w:spacing w:line="360" w:lineRule="auto"/>
        <w:rPr>
          <w:rFonts w:ascii="Times New Roman" w:hAnsi="Times New Roman" w:cs="Times New Roman"/>
          <w:sz w:val="24"/>
          <w:szCs w:val="24"/>
          <w:u w:val="single"/>
        </w:rPr>
      </w:pPr>
      <w:r w:rsidRPr="00CD2380">
        <w:rPr>
          <w:rFonts w:ascii="Times New Roman" w:hAnsi="Times New Roman" w:cs="Times New Roman"/>
          <w:sz w:val="24"/>
          <w:szCs w:val="24"/>
          <w:u w:val="single"/>
        </w:rPr>
        <w:t>For REGISTRAR SUPREME COURT.</w:t>
      </w:r>
    </w:p>
    <w:sectPr w:rsidR="00CD2380" w:rsidRPr="00CD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B89"/>
    <w:multiLevelType w:val="hybridMultilevel"/>
    <w:tmpl w:val="B9CAF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63"/>
    <w:rsid w:val="000230E1"/>
    <w:rsid w:val="000623FE"/>
    <w:rsid w:val="00291A3C"/>
    <w:rsid w:val="002D54D6"/>
    <w:rsid w:val="00302622"/>
    <w:rsid w:val="0032471E"/>
    <w:rsid w:val="00385656"/>
    <w:rsid w:val="004C6583"/>
    <w:rsid w:val="004E72E0"/>
    <w:rsid w:val="00524CD8"/>
    <w:rsid w:val="00543D84"/>
    <w:rsid w:val="00552A1C"/>
    <w:rsid w:val="00573CA9"/>
    <w:rsid w:val="005901DF"/>
    <w:rsid w:val="005E5EFE"/>
    <w:rsid w:val="00744B17"/>
    <w:rsid w:val="008A590F"/>
    <w:rsid w:val="00916A23"/>
    <w:rsid w:val="00920947"/>
    <w:rsid w:val="0094174F"/>
    <w:rsid w:val="00974D2A"/>
    <w:rsid w:val="00975A63"/>
    <w:rsid w:val="009F1168"/>
    <w:rsid w:val="00A11B37"/>
    <w:rsid w:val="00AD09A6"/>
    <w:rsid w:val="00B71A26"/>
    <w:rsid w:val="00C81278"/>
    <w:rsid w:val="00CD2380"/>
    <w:rsid w:val="00CD44D7"/>
    <w:rsid w:val="00D21CB5"/>
    <w:rsid w:val="00E25801"/>
    <w:rsid w:val="00E5790D"/>
    <w:rsid w:val="00E611EB"/>
    <w:rsid w:val="00EC78E9"/>
    <w:rsid w:val="00EF01A1"/>
    <w:rsid w:val="00F219B2"/>
    <w:rsid w:val="00F4252F"/>
    <w:rsid w:val="00F47B56"/>
    <w:rsid w:val="00FC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dcterms:created xsi:type="dcterms:W3CDTF">2016-10-13T12:09:00Z</dcterms:created>
  <dcterms:modified xsi:type="dcterms:W3CDTF">2016-10-18T06:40:00Z</dcterms:modified>
</cp:coreProperties>
</file>