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E" w:rsidRPr="00821BB0" w:rsidRDefault="0013583A" w:rsidP="005D464E">
      <w:pPr>
        <w:jc w:val="center"/>
        <w:rPr>
          <w:b/>
        </w:rPr>
      </w:pPr>
      <w:r w:rsidRPr="00821BB0">
        <w:rPr>
          <w:b/>
        </w:rPr>
        <w:t xml:space="preserve">   </w:t>
      </w:r>
      <w:r w:rsidR="005D464E" w:rsidRPr="00821BB0">
        <w:rPr>
          <w:b/>
        </w:rPr>
        <w:t>THE REPUBLIC OF UGANDA</w:t>
      </w:r>
    </w:p>
    <w:p w:rsidR="005D464E" w:rsidRPr="00821BB0" w:rsidRDefault="005D464E" w:rsidP="005D464E">
      <w:pPr>
        <w:jc w:val="center"/>
        <w:rPr>
          <w:b/>
        </w:rPr>
      </w:pPr>
      <w:r w:rsidRPr="00821BB0">
        <w:rPr>
          <w:b/>
        </w:rPr>
        <w:t>THE INDUSTRIAL COURT OF UGANDA HOLDEN AT KAMPALA</w:t>
      </w:r>
    </w:p>
    <w:p w:rsidR="005D464E" w:rsidRPr="00821BB0" w:rsidRDefault="005D464E" w:rsidP="005D464E">
      <w:pPr>
        <w:jc w:val="center"/>
        <w:rPr>
          <w:b/>
        </w:rPr>
      </w:pPr>
      <w:proofErr w:type="gramStart"/>
      <w:r w:rsidRPr="00821BB0">
        <w:rPr>
          <w:b/>
        </w:rPr>
        <w:t>MISC. APPL. NO.</w:t>
      </w:r>
      <w:proofErr w:type="gramEnd"/>
      <w:r w:rsidRPr="00821BB0">
        <w:rPr>
          <w:b/>
        </w:rPr>
        <w:t xml:space="preserve"> 119/2018</w:t>
      </w:r>
    </w:p>
    <w:p w:rsidR="005D464E" w:rsidRPr="00821BB0" w:rsidRDefault="005D464E" w:rsidP="005D464E">
      <w:pPr>
        <w:jc w:val="center"/>
        <w:rPr>
          <w:b/>
        </w:rPr>
      </w:pPr>
      <w:r w:rsidRPr="00821BB0">
        <w:rPr>
          <w:b/>
        </w:rPr>
        <w:t>(Arising from LABOUR DISPUTE APPEAL No. 03of 2018)</w:t>
      </w:r>
    </w:p>
    <w:p w:rsidR="005D464E" w:rsidRPr="00821BB0" w:rsidRDefault="005D464E" w:rsidP="005D464E">
      <w:pPr>
        <w:jc w:val="center"/>
        <w:rPr>
          <w:b/>
        </w:rPr>
      </w:pPr>
    </w:p>
    <w:p w:rsidR="005D464E" w:rsidRPr="00821BB0" w:rsidRDefault="005D464E" w:rsidP="005D464E">
      <w:pPr>
        <w:spacing w:line="360" w:lineRule="auto"/>
        <w:jc w:val="center"/>
        <w:rPr>
          <w:b/>
        </w:rPr>
      </w:pPr>
      <w:r w:rsidRPr="00821BB0">
        <w:rPr>
          <w:b/>
        </w:rPr>
        <w:t>MBABAZI JOYCE........................................................................CLAIMANT</w:t>
      </w:r>
    </w:p>
    <w:p w:rsidR="005D464E" w:rsidRPr="00821BB0" w:rsidRDefault="00B0048C" w:rsidP="005D464E">
      <w:pPr>
        <w:spacing w:line="360" w:lineRule="auto"/>
        <w:jc w:val="center"/>
        <w:rPr>
          <w:b/>
        </w:rPr>
      </w:pPr>
      <w:r w:rsidRPr="00821BB0">
        <w:rPr>
          <w:b/>
        </w:rPr>
        <w:t>VERSUS</w:t>
      </w:r>
    </w:p>
    <w:p w:rsidR="005D464E" w:rsidRPr="00821BB0" w:rsidRDefault="005D464E" w:rsidP="005D464E">
      <w:pPr>
        <w:spacing w:line="360" w:lineRule="auto"/>
        <w:jc w:val="center"/>
        <w:rPr>
          <w:b/>
        </w:rPr>
      </w:pPr>
      <w:r w:rsidRPr="00821BB0">
        <w:rPr>
          <w:b/>
        </w:rPr>
        <w:t>ENTEBBE HANDLING SERVICES</w:t>
      </w:r>
      <w:r w:rsidR="002528A5" w:rsidRPr="00821BB0">
        <w:rPr>
          <w:b/>
        </w:rPr>
        <w:t>.......................</w:t>
      </w:r>
      <w:r w:rsidRPr="00821BB0">
        <w:rPr>
          <w:b/>
        </w:rPr>
        <w:t>..................RESPONDENT</w:t>
      </w:r>
    </w:p>
    <w:p w:rsidR="005D464E" w:rsidRPr="00821BB0" w:rsidRDefault="005D464E" w:rsidP="005D464E">
      <w:pPr>
        <w:spacing w:line="360" w:lineRule="auto"/>
        <w:jc w:val="center"/>
        <w:rPr>
          <w:b/>
        </w:rPr>
      </w:pPr>
    </w:p>
    <w:p w:rsidR="005D464E" w:rsidRPr="00821BB0" w:rsidRDefault="005D464E" w:rsidP="005D464E">
      <w:pPr>
        <w:jc w:val="both"/>
        <w:rPr>
          <w:b/>
        </w:rPr>
      </w:pPr>
      <w:r w:rsidRPr="00821BB0">
        <w:rPr>
          <w:b/>
        </w:rPr>
        <w:t xml:space="preserve">BEFORE </w:t>
      </w:r>
    </w:p>
    <w:p w:rsidR="005D464E" w:rsidRPr="00821BB0" w:rsidRDefault="005D464E" w:rsidP="005D46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The Hon. Chief Judge, </w:t>
      </w:r>
      <w:proofErr w:type="spellStart"/>
      <w:r w:rsidRPr="00821BB0">
        <w:rPr>
          <w:rFonts w:ascii="Times New Roman" w:hAnsi="Times New Roman"/>
          <w:sz w:val="24"/>
          <w:szCs w:val="24"/>
        </w:rPr>
        <w:t>AsaphRuhindaNtengye</w:t>
      </w:r>
      <w:proofErr w:type="spellEnd"/>
    </w:p>
    <w:p w:rsidR="005D464E" w:rsidRPr="00821BB0" w:rsidRDefault="005D464E" w:rsidP="005D46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The Hon. Judge, Linda Lillian </w:t>
      </w:r>
      <w:proofErr w:type="spellStart"/>
      <w:r w:rsidRPr="00821BB0">
        <w:rPr>
          <w:rFonts w:ascii="Times New Roman" w:hAnsi="Times New Roman"/>
          <w:sz w:val="24"/>
          <w:szCs w:val="24"/>
        </w:rPr>
        <w:t>TumusiimeMugisha</w:t>
      </w:r>
      <w:proofErr w:type="spellEnd"/>
    </w:p>
    <w:p w:rsidR="005D464E" w:rsidRPr="00821BB0" w:rsidRDefault="005D464E" w:rsidP="005D464E">
      <w:pPr>
        <w:jc w:val="both"/>
        <w:rPr>
          <w:b/>
        </w:rPr>
      </w:pPr>
    </w:p>
    <w:p w:rsidR="005D464E" w:rsidRPr="00821BB0" w:rsidRDefault="005D464E" w:rsidP="005D464E">
      <w:pPr>
        <w:jc w:val="both"/>
        <w:rPr>
          <w:b/>
          <w:u w:val="single"/>
        </w:rPr>
      </w:pPr>
      <w:r w:rsidRPr="00821BB0">
        <w:rPr>
          <w:b/>
          <w:u w:val="single"/>
        </w:rPr>
        <w:t>Panelists</w:t>
      </w:r>
    </w:p>
    <w:p w:rsidR="005D464E" w:rsidRPr="00821BB0" w:rsidRDefault="005D464E" w:rsidP="005D46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Mr. Fidel </w:t>
      </w:r>
      <w:proofErr w:type="spellStart"/>
      <w:r w:rsidRPr="00821BB0">
        <w:rPr>
          <w:rFonts w:ascii="Times New Roman" w:hAnsi="Times New Roman"/>
          <w:sz w:val="24"/>
          <w:szCs w:val="24"/>
        </w:rPr>
        <w:t>Ebyau</w:t>
      </w:r>
      <w:proofErr w:type="spellEnd"/>
    </w:p>
    <w:p w:rsidR="005D464E" w:rsidRPr="00821BB0" w:rsidRDefault="005D464E" w:rsidP="00427F8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>M</w:t>
      </w:r>
      <w:r w:rsidR="00556489" w:rsidRPr="00821BB0">
        <w:rPr>
          <w:rFonts w:ascii="Times New Roman" w:hAnsi="Times New Roman"/>
          <w:sz w:val="24"/>
          <w:szCs w:val="24"/>
        </w:rPr>
        <w:t xml:space="preserve">s. Harriet </w:t>
      </w:r>
      <w:proofErr w:type="spellStart"/>
      <w:r w:rsidR="00556489" w:rsidRPr="00821BB0">
        <w:rPr>
          <w:rFonts w:ascii="Times New Roman" w:hAnsi="Times New Roman"/>
          <w:sz w:val="24"/>
          <w:szCs w:val="24"/>
        </w:rPr>
        <w:t>Mugambwa</w:t>
      </w:r>
      <w:bookmarkStart w:id="0" w:name="_GoBack"/>
      <w:bookmarkEnd w:id="0"/>
      <w:proofErr w:type="spellEnd"/>
    </w:p>
    <w:p w:rsidR="005D464E" w:rsidRPr="00821BB0" w:rsidRDefault="005D464E" w:rsidP="005D46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Mr. </w:t>
      </w:r>
      <w:r w:rsidR="00F12B1B" w:rsidRPr="00821BB0">
        <w:rPr>
          <w:rFonts w:ascii="Times New Roman" w:hAnsi="Times New Roman"/>
          <w:sz w:val="24"/>
          <w:szCs w:val="24"/>
        </w:rPr>
        <w:t xml:space="preserve">F. X. </w:t>
      </w:r>
      <w:proofErr w:type="spellStart"/>
      <w:r w:rsidR="00F12B1B" w:rsidRPr="00821BB0">
        <w:rPr>
          <w:rFonts w:ascii="Times New Roman" w:hAnsi="Times New Roman"/>
          <w:sz w:val="24"/>
          <w:szCs w:val="24"/>
        </w:rPr>
        <w:t>Mubuuke</w:t>
      </w:r>
      <w:proofErr w:type="spellEnd"/>
    </w:p>
    <w:p w:rsidR="00DA25EF" w:rsidRPr="00821BB0" w:rsidRDefault="00DA25EF" w:rsidP="005D464E">
      <w:pPr>
        <w:rPr>
          <w:b/>
          <w:u w:val="single"/>
        </w:rPr>
      </w:pPr>
    </w:p>
    <w:p w:rsidR="000379BB" w:rsidRPr="00821BB0" w:rsidRDefault="00B0048C" w:rsidP="002528A5">
      <w:pPr>
        <w:jc w:val="center"/>
        <w:rPr>
          <w:b/>
          <w:u w:val="single"/>
        </w:rPr>
      </w:pPr>
      <w:r w:rsidRPr="00821BB0">
        <w:rPr>
          <w:b/>
          <w:u w:val="single"/>
        </w:rPr>
        <w:t>RULING</w:t>
      </w:r>
    </w:p>
    <w:p w:rsidR="002528A5" w:rsidRPr="00821BB0" w:rsidRDefault="002528A5" w:rsidP="002528A5">
      <w:pPr>
        <w:jc w:val="center"/>
        <w:rPr>
          <w:b/>
          <w:u w:val="single"/>
        </w:rPr>
      </w:pPr>
    </w:p>
    <w:p w:rsidR="002046E5" w:rsidRPr="00821BB0" w:rsidRDefault="000379BB" w:rsidP="002528A5">
      <w:pPr>
        <w:jc w:val="both"/>
      </w:pPr>
      <w:r w:rsidRPr="00821BB0">
        <w:t>This is an application by Notice of Motion seeking an order of this court to regularize the applicant’s</w:t>
      </w:r>
      <w:r w:rsidR="0013583A" w:rsidRPr="00821BB0">
        <w:t xml:space="preserve"> notice of Cross Appeal filed out of</w:t>
      </w:r>
      <w:r w:rsidRPr="00821BB0">
        <w:t xml:space="preserve"> time and an order to grant her leave to file a notice of cross appeal together with the record of cross appeal.  The application also seeks for costs.</w:t>
      </w:r>
      <w:r w:rsidR="005472E4" w:rsidRPr="00821BB0">
        <w:t xml:space="preserve"> </w:t>
      </w:r>
      <w:r w:rsidRPr="00821BB0">
        <w:t>The affidavit in support of the application is to the effect that the applicant having been the successful party before</w:t>
      </w:r>
      <w:r w:rsidR="0013583A" w:rsidRPr="00821BB0">
        <w:t xml:space="preserve"> a</w:t>
      </w:r>
      <w:r w:rsidRPr="00821BB0">
        <w:t xml:space="preserve"> </w:t>
      </w:r>
      <w:proofErr w:type="spellStart"/>
      <w:r w:rsidRPr="00821BB0">
        <w:t>Labour</w:t>
      </w:r>
      <w:proofErr w:type="spellEnd"/>
      <w:r w:rsidRPr="00821BB0">
        <w:t xml:space="preserve"> officer applied for execution</w:t>
      </w:r>
      <w:r w:rsidR="00671957" w:rsidRPr="00821BB0">
        <w:t xml:space="preserve"> but the execution application was struck off </w:t>
      </w:r>
      <w:r w:rsidR="002046E5" w:rsidRPr="00821BB0">
        <w:t>for lack</w:t>
      </w:r>
      <w:r w:rsidR="00671957" w:rsidRPr="00821BB0">
        <w:t xml:space="preserve"> of compliance with procedure after</w:t>
      </w:r>
      <w:r w:rsidR="0093656B" w:rsidRPr="00821BB0">
        <w:t xml:space="preserve"> </w:t>
      </w:r>
      <w:r w:rsidR="00671957" w:rsidRPr="00821BB0">
        <w:t xml:space="preserve">which she was advised to file a cross Appeal and </w:t>
      </w:r>
      <w:r w:rsidR="002046E5" w:rsidRPr="00821BB0">
        <w:t>that if</w:t>
      </w:r>
      <w:r w:rsidR="00671957" w:rsidRPr="00821BB0">
        <w:t xml:space="preserve"> the Cross Appeal was not allowed the applicant would stand to lose gratuity and terminal benefits.</w:t>
      </w:r>
      <w:r w:rsidR="005472E4" w:rsidRPr="00821BB0">
        <w:t xml:space="preserve"> </w:t>
      </w:r>
      <w:r w:rsidR="002046E5" w:rsidRPr="00821BB0">
        <w:t xml:space="preserve">The respondent filed an affidavit in reply to the effect that there was no sufficient reason shown for the court to allow the application and that </w:t>
      </w:r>
      <w:r w:rsidR="00A0306B" w:rsidRPr="00821BB0">
        <w:t>there was</w:t>
      </w:r>
      <w:r w:rsidR="0013583A" w:rsidRPr="00821BB0">
        <w:t xml:space="preserve"> </w:t>
      </w:r>
      <w:r w:rsidR="005472E4" w:rsidRPr="00821BB0">
        <w:t>dilatory</w:t>
      </w:r>
      <w:r w:rsidR="002046E5" w:rsidRPr="00821BB0">
        <w:t xml:space="preserve"> conduct on the part of the applicant.</w:t>
      </w:r>
    </w:p>
    <w:p w:rsidR="00A0306B" w:rsidRPr="00821BB0" w:rsidRDefault="00A0306B" w:rsidP="002528A5">
      <w:pPr>
        <w:jc w:val="both"/>
      </w:pPr>
    </w:p>
    <w:p w:rsidR="00A0306B" w:rsidRPr="00821BB0" w:rsidRDefault="00A0306B" w:rsidP="002528A5">
      <w:pPr>
        <w:jc w:val="both"/>
      </w:pPr>
      <w:r w:rsidRPr="00821BB0">
        <w:t>Both applicant and respondent’s counsel addressed the court in</w:t>
      </w:r>
      <w:r w:rsidR="0013583A" w:rsidRPr="00821BB0">
        <w:t xml:space="preserve"> oral</w:t>
      </w:r>
      <w:r w:rsidRPr="00821BB0">
        <w:t xml:space="preserve"> submission.  </w:t>
      </w:r>
      <w:r w:rsidR="00903F0B" w:rsidRPr="00821BB0">
        <w:t>We listened</w:t>
      </w:r>
      <w:r w:rsidRPr="00821BB0">
        <w:t xml:space="preserve"> carefully to their submissions.</w:t>
      </w:r>
      <w:r w:rsidR="004203A4" w:rsidRPr="00821BB0">
        <w:t xml:space="preserve">  We have also perused both the notice of motion and the affidavits in support and in reply.</w:t>
      </w:r>
    </w:p>
    <w:p w:rsidR="00E8191D" w:rsidRPr="00821BB0" w:rsidRDefault="00E8191D" w:rsidP="002528A5">
      <w:pPr>
        <w:jc w:val="both"/>
      </w:pPr>
    </w:p>
    <w:p w:rsidR="00E8191D" w:rsidRPr="00821BB0" w:rsidRDefault="00E8191D" w:rsidP="002528A5">
      <w:pPr>
        <w:jc w:val="both"/>
      </w:pPr>
      <w:r w:rsidRPr="00821BB0">
        <w:t xml:space="preserve">We agree with counsel for </w:t>
      </w:r>
      <w:r w:rsidR="0093656B" w:rsidRPr="00821BB0">
        <w:t>the respondent that the applicant</w:t>
      </w:r>
      <w:r w:rsidRPr="00821BB0">
        <w:t xml:space="preserve"> did not have any intentions of filing a cross appeal and did not at any given time give instruction to any counsel</w:t>
      </w:r>
      <w:r w:rsidR="0013583A" w:rsidRPr="00821BB0">
        <w:t xml:space="preserve"> before this application to file the same. The applicant gave instructions to counsel</w:t>
      </w:r>
      <w:r w:rsidRPr="00821BB0">
        <w:t xml:space="preserve"> to file a notice of address after the respondent had filed an appeal.  The applicant cannot therefore rely on any mistake of counsel since there was no mi</w:t>
      </w:r>
      <w:r w:rsidR="0013583A" w:rsidRPr="00821BB0">
        <w:t>stake made by counsel by   contrary to instructions given by her client</w:t>
      </w:r>
      <w:r w:rsidRPr="00821BB0">
        <w:t>.</w:t>
      </w:r>
    </w:p>
    <w:p w:rsidR="00E8191D" w:rsidRPr="00821BB0" w:rsidRDefault="00E8191D" w:rsidP="002528A5">
      <w:pPr>
        <w:jc w:val="both"/>
      </w:pPr>
    </w:p>
    <w:p w:rsidR="00E8191D" w:rsidRPr="00821BB0" w:rsidRDefault="00E8191D" w:rsidP="002528A5">
      <w:pPr>
        <w:jc w:val="both"/>
      </w:pPr>
      <w:r w:rsidRPr="00821BB0">
        <w:t>No grounds were shown in the application or the affidavit in support</w:t>
      </w:r>
      <w:r w:rsidR="00B817C6" w:rsidRPr="00821BB0">
        <w:t xml:space="preserve"> of the application as to why the applicant did not file the cross appeal at the time she was expected to file it.  An application for extension of time can only</w:t>
      </w:r>
      <w:r w:rsidR="00BF3AF8" w:rsidRPr="00821BB0">
        <w:t xml:space="preserve"> be granted </w:t>
      </w:r>
      <w:r w:rsidR="00B92EB8" w:rsidRPr="00821BB0">
        <w:t>once the</w:t>
      </w:r>
      <w:r w:rsidR="00BF3AF8" w:rsidRPr="00821BB0">
        <w:t xml:space="preserve"> court is convinced of the reasons as to why the applicant failed to file the necessary documents </w:t>
      </w:r>
      <w:r w:rsidR="00B92EB8" w:rsidRPr="00821BB0">
        <w:t>within the prescribed</w:t>
      </w:r>
      <w:r w:rsidR="00BF3AF8" w:rsidRPr="00821BB0">
        <w:t xml:space="preserve"> time.</w:t>
      </w:r>
    </w:p>
    <w:p w:rsidR="00B92EB8" w:rsidRPr="00821BB0" w:rsidRDefault="00B92EB8" w:rsidP="002528A5">
      <w:pPr>
        <w:jc w:val="both"/>
      </w:pPr>
    </w:p>
    <w:p w:rsidR="00B92EB8" w:rsidRPr="00821BB0" w:rsidRDefault="00B92EB8" w:rsidP="002528A5">
      <w:pPr>
        <w:jc w:val="both"/>
      </w:pPr>
      <w:r w:rsidRPr="00821BB0">
        <w:t xml:space="preserve">We have perused the draft cross </w:t>
      </w:r>
      <w:r w:rsidR="0013583A" w:rsidRPr="00821BB0">
        <w:t>appeal on the record</w:t>
      </w:r>
      <w:r w:rsidRPr="00821BB0">
        <w:t xml:space="preserve">.  It is our opinion </w:t>
      </w:r>
      <w:r w:rsidR="00B0048C" w:rsidRPr="00821BB0">
        <w:t>that the</w:t>
      </w:r>
      <w:r w:rsidRPr="00821BB0">
        <w:t xml:space="preserve"> contents of the cross appeal will be taken care of in the reply to the me</w:t>
      </w:r>
      <w:r w:rsidR="0013583A" w:rsidRPr="00821BB0">
        <w:t>morandum of appeal since the gist of the appeal is</w:t>
      </w:r>
      <w:r w:rsidRPr="00821BB0">
        <w:t xml:space="preserve"> whether the </w:t>
      </w:r>
      <w:proofErr w:type="spellStart"/>
      <w:r w:rsidRPr="00821BB0">
        <w:t>labour</w:t>
      </w:r>
      <w:proofErr w:type="spellEnd"/>
      <w:r w:rsidRPr="00821BB0">
        <w:t xml:space="preserve"> officer was </w:t>
      </w:r>
      <w:r w:rsidR="00B0048C" w:rsidRPr="00821BB0">
        <w:t>correct in</w:t>
      </w:r>
      <w:r w:rsidRPr="00821BB0">
        <w:t xml:space="preserve"> finding that the respondent was </w:t>
      </w:r>
      <w:r w:rsidR="0013583A" w:rsidRPr="00821BB0">
        <w:t xml:space="preserve">obliged to pay gratuity </w:t>
      </w:r>
      <w:proofErr w:type="gramStart"/>
      <w:r w:rsidR="0013583A" w:rsidRPr="00821BB0">
        <w:t xml:space="preserve">and </w:t>
      </w:r>
      <w:r w:rsidRPr="00821BB0">
        <w:t xml:space="preserve"> the</w:t>
      </w:r>
      <w:proofErr w:type="gramEnd"/>
      <w:r w:rsidRPr="00821BB0">
        <w:t xml:space="preserve"> cross appeal is </w:t>
      </w:r>
      <w:r w:rsidR="00B0048C" w:rsidRPr="00821BB0">
        <w:t>about the</w:t>
      </w:r>
      <w:r w:rsidR="0013583A" w:rsidRPr="00821BB0">
        <w:t xml:space="preserve"> </w:t>
      </w:r>
      <w:proofErr w:type="spellStart"/>
      <w:r w:rsidR="0013583A" w:rsidRPr="00821BB0">
        <w:t>labour</w:t>
      </w:r>
      <w:proofErr w:type="spellEnd"/>
      <w:r w:rsidR="0013583A" w:rsidRPr="00821BB0">
        <w:t xml:space="preserve"> officer havi</w:t>
      </w:r>
      <w:r w:rsidRPr="00821BB0">
        <w:t>ng failed to quantify the gratuity.</w:t>
      </w:r>
    </w:p>
    <w:p w:rsidR="00B0048C" w:rsidRPr="00821BB0" w:rsidRDefault="00B0048C" w:rsidP="002528A5">
      <w:pPr>
        <w:jc w:val="both"/>
      </w:pPr>
    </w:p>
    <w:p w:rsidR="00B0048C" w:rsidRPr="00821BB0" w:rsidRDefault="00B0048C" w:rsidP="002528A5">
      <w:pPr>
        <w:jc w:val="both"/>
      </w:pPr>
      <w:r w:rsidRPr="00821BB0">
        <w:t xml:space="preserve">Accordingly the application is not allowed for </w:t>
      </w:r>
    </w:p>
    <w:p w:rsidR="00B0048C" w:rsidRPr="00821BB0" w:rsidRDefault="00B0048C" w:rsidP="00B004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>Being  unnecessary</w:t>
      </w:r>
    </w:p>
    <w:p w:rsidR="00B0048C" w:rsidRPr="00821BB0" w:rsidRDefault="00B0048C" w:rsidP="00B004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>Not satisfying court with sufficient reason.</w:t>
      </w:r>
    </w:p>
    <w:p w:rsidR="00B0048C" w:rsidRPr="00821BB0" w:rsidRDefault="00B0048C" w:rsidP="00B0048C"/>
    <w:p w:rsidR="00B0048C" w:rsidRPr="00821BB0" w:rsidRDefault="00B0048C" w:rsidP="00B0048C">
      <w:r w:rsidRPr="00821BB0">
        <w:t>No order as to costs.</w:t>
      </w:r>
    </w:p>
    <w:p w:rsidR="00B0048C" w:rsidRPr="00821BB0" w:rsidRDefault="00B0048C" w:rsidP="00B0048C">
      <w:pPr>
        <w:spacing w:line="360" w:lineRule="auto"/>
        <w:jc w:val="both"/>
      </w:pPr>
      <w:r w:rsidRPr="00821BB0">
        <w:rPr>
          <w:b/>
          <w:u w:val="single"/>
        </w:rPr>
        <w:t xml:space="preserve">Signed by: </w:t>
      </w:r>
    </w:p>
    <w:p w:rsidR="00B0048C" w:rsidRPr="00821BB0" w:rsidRDefault="00B0048C" w:rsidP="00B0048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The Hon. Chief Judge, </w:t>
      </w:r>
      <w:proofErr w:type="spellStart"/>
      <w:r w:rsidRPr="00821BB0">
        <w:rPr>
          <w:rFonts w:ascii="Times New Roman" w:hAnsi="Times New Roman"/>
          <w:sz w:val="24"/>
          <w:szCs w:val="24"/>
        </w:rPr>
        <w:t>AsaphRuhindaNtengye</w:t>
      </w:r>
      <w:proofErr w:type="spellEnd"/>
      <w:r w:rsidRPr="00821BB0">
        <w:rPr>
          <w:rFonts w:ascii="Times New Roman" w:hAnsi="Times New Roman"/>
          <w:sz w:val="24"/>
          <w:szCs w:val="24"/>
        </w:rPr>
        <w:tab/>
      </w:r>
      <w:r w:rsidRPr="00821BB0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B0048C" w:rsidRPr="00821BB0" w:rsidRDefault="00B0048C" w:rsidP="00B0048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The Hon. Judge, Linda Lillian </w:t>
      </w:r>
      <w:proofErr w:type="spellStart"/>
      <w:r w:rsidRPr="00821BB0">
        <w:rPr>
          <w:rFonts w:ascii="Times New Roman" w:hAnsi="Times New Roman"/>
          <w:sz w:val="24"/>
          <w:szCs w:val="24"/>
        </w:rPr>
        <w:t>TumusiimeMugisha</w:t>
      </w:r>
      <w:proofErr w:type="spellEnd"/>
      <w:r w:rsidRPr="00821BB0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B0048C" w:rsidRPr="00821BB0" w:rsidRDefault="00B0048C" w:rsidP="00B0048C">
      <w:pPr>
        <w:spacing w:line="360" w:lineRule="auto"/>
        <w:jc w:val="both"/>
        <w:rPr>
          <w:b/>
          <w:u w:val="single"/>
        </w:rPr>
      </w:pPr>
      <w:r w:rsidRPr="00821BB0">
        <w:rPr>
          <w:b/>
          <w:u w:val="single"/>
        </w:rPr>
        <w:t>Panelists</w:t>
      </w:r>
    </w:p>
    <w:p w:rsidR="00B0048C" w:rsidRPr="00821BB0" w:rsidRDefault="00B0048C" w:rsidP="00B004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Mr. Fidel </w:t>
      </w:r>
      <w:proofErr w:type="spellStart"/>
      <w:r w:rsidRPr="00821BB0">
        <w:rPr>
          <w:rFonts w:ascii="Times New Roman" w:hAnsi="Times New Roman"/>
          <w:sz w:val="24"/>
          <w:szCs w:val="24"/>
        </w:rPr>
        <w:t>Ebyau</w:t>
      </w:r>
      <w:proofErr w:type="spellEnd"/>
      <w:r w:rsidRPr="00821BB0">
        <w:rPr>
          <w:rFonts w:ascii="Times New Roman" w:hAnsi="Times New Roman"/>
          <w:sz w:val="24"/>
          <w:szCs w:val="24"/>
        </w:rPr>
        <w:tab/>
      </w:r>
      <w:r w:rsidRPr="00821BB0">
        <w:rPr>
          <w:rFonts w:ascii="Times New Roman" w:hAnsi="Times New Roman"/>
          <w:sz w:val="24"/>
          <w:szCs w:val="24"/>
        </w:rPr>
        <w:tab/>
      </w:r>
      <w:r w:rsidRPr="00821BB0">
        <w:rPr>
          <w:rFonts w:ascii="Times New Roman" w:hAnsi="Times New Roman"/>
          <w:sz w:val="24"/>
          <w:szCs w:val="24"/>
        </w:rPr>
        <w:tab/>
      </w:r>
      <w:r w:rsidRPr="00821BB0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B0048C" w:rsidRPr="00821BB0" w:rsidRDefault="00B0048C" w:rsidP="00B004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Ms. Harriet </w:t>
      </w:r>
      <w:proofErr w:type="spellStart"/>
      <w:r w:rsidRPr="00821BB0">
        <w:rPr>
          <w:rFonts w:ascii="Times New Roman" w:hAnsi="Times New Roman"/>
          <w:sz w:val="24"/>
          <w:szCs w:val="24"/>
        </w:rPr>
        <w:t>Mugambwa</w:t>
      </w:r>
      <w:proofErr w:type="spellEnd"/>
      <w:r w:rsidRPr="00821BB0">
        <w:rPr>
          <w:rFonts w:ascii="Times New Roman" w:hAnsi="Times New Roman"/>
          <w:sz w:val="24"/>
          <w:szCs w:val="24"/>
        </w:rPr>
        <w:tab/>
      </w:r>
      <w:r w:rsidRPr="00821BB0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B0048C" w:rsidRPr="00821BB0" w:rsidRDefault="00B0048C" w:rsidP="00B004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 xml:space="preserve">Mr. F. X. </w:t>
      </w:r>
      <w:proofErr w:type="spellStart"/>
      <w:r w:rsidRPr="00821BB0">
        <w:rPr>
          <w:rFonts w:ascii="Times New Roman" w:hAnsi="Times New Roman"/>
          <w:sz w:val="24"/>
          <w:szCs w:val="24"/>
        </w:rPr>
        <w:t>Mubuuke</w:t>
      </w:r>
      <w:proofErr w:type="spellEnd"/>
      <w:r w:rsidR="005472E4" w:rsidRPr="00821BB0">
        <w:rPr>
          <w:rFonts w:ascii="Times New Roman" w:hAnsi="Times New Roman"/>
          <w:sz w:val="24"/>
          <w:szCs w:val="24"/>
        </w:rPr>
        <w:tab/>
      </w:r>
      <w:r w:rsidR="005472E4" w:rsidRPr="00821BB0">
        <w:rPr>
          <w:rFonts w:ascii="Times New Roman" w:hAnsi="Times New Roman"/>
          <w:sz w:val="24"/>
          <w:szCs w:val="24"/>
        </w:rPr>
        <w:tab/>
      </w:r>
      <w:r w:rsidR="005472E4" w:rsidRPr="00821BB0"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5472E4" w:rsidRPr="00821BB0" w:rsidRDefault="005472E4" w:rsidP="005472E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21BB0">
        <w:rPr>
          <w:rFonts w:ascii="Times New Roman" w:hAnsi="Times New Roman"/>
          <w:sz w:val="24"/>
          <w:szCs w:val="24"/>
        </w:rPr>
        <w:t>Dated 15/3/2019</w:t>
      </w:r>
    </w:p>
    <w:p w:rsidR="00B0048C" w:rsidRPr="00821BB0" w:rsidRDefault="00B0048C" w:rsidP="00B0048C">
      <w:pPr>
        <w:spacing w:line="360" w:lineRule="auto"/>
        <w:rPr>
          <w:b/>
          <w:u w:val="single"/>
        </w:rPr>
      </w:pPr>
    </w:p>
    <w:p w:rsidR="00B0048C" w:rsidRPr="00821BB0" w:rsidRDefault="00B0048C" w:rsidP="00B0048C">
      <w:pPr>
        <w:spacing w:line="360" w:lineRule="auto"/>
      </w:pPr>
    </w:p>
    <w:p w:rsidR="00B0048C" w:rsidRPr="00821BB0" w:rsidRDefault="00B0048C" w:rsidP="00B0048C">
      <w:pPr>
        <w:spacing w:line="360" w:lineRule="auto"/>
      </w:pPr>
    </w:p>
    <w:sectPr w:rsidR="00B0048C" w:rsidRPr="00821BB0" w:rsidSect="00B0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E8" w:rsidRDefault="002E51E8" w:rsidP="003D6110">
      <w:r>
        <w:separator/>
      </w:r>
    </w:p>
  </w:endnote>
  <w:endnote w:type="continuationSeparator" w:id="0">
    <w:p w:rsidR="002E51E8" w:rsidRDefault="002E51E8" w:rsidP="003D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10" w:rsidRDefault="003D6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545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6110" w:rsidRDefault="001667D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D6110">
          <w:instrText xml:space="preserve"> PAGE   \* MERGEFORMAT </w:instrText>
        </w:r>
        <w:r>
          <w:fldChar w:fldCharType="separate"/>
        </w:r>
        <w:r w:rsidR="00821BB0" w:rsidRPr="00821BB0">
          <w:rPr>
            <w:b/>
            <w:noProof/>
          </w:rPr>
          <w:t>1</w:t>
        </w:r>
        <w:r>
          <w:fldChar w:fldCharType="end"/>
        </w:r>
        <w:r w:rsidR="003D6110">
          <w:rPr>
            <w:b/>
          </w:rPr>
          <w:t xml:space="preserve"> | </w:t>
        </w:r>
        <w:r w:rsidR="003D6110">
          <w:rPr>
            <w:color w:val="7F7F7F" w:themeColor="background1" w:themeShade="7F"/>
            <w:spacing w:val="60"/>
          </w:rPr>
          <w:t>Page</w:t>
        </w:r>
      </w:p>
    </w:sdtContent>
  </w:sdt>
  <w:p w:rsidR="003D6110" w:rsidRDefault="003D6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10" w:rsidRDefault="003D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E8" w:rsidRDefault="002E51E8" w:rsidP="003D6110">
      <w:r>
        <w:separator/>
      </w:r>
    </w:p>
  </w:footnote>
  <w:footnote w:type="continuationSeparator" w:id="0">
    <w:p w:rsidR="002E51E8" w:rsidRDefault="002E51E8" w:rsidP="003D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10" w:rsidRDefault="003D6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10" w:rsidRDefault="003D6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10" w:rsidRDefault="003D6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2E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58D0"/>
    <w:multiLevelType w:val="hybridMultilevel"/>
    <w:tmpl w:val="A8B0D2E2"/>
    <w:lvl w:ilvl="0" w:tplc="0AAA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24407"/>
    <w:multiLevelType w:val="hybridMultilevel"/>
    <w:tmpl w:val="E39EE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F4339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C058E"/>
    <w:multiLevelType w:val="hybridMultilevel"/>
    <w:tmpl w:val="E39EE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E"/>
    <w:rsid w:val="000379BB"/>
    <w:rsid w:val="0013583A"/>
    <w:rsid w:val="001667D2"/>
    <w:rsid w:val="001C2E9F"/>
    <w:rsid w:val="002046E5"/>
    <w:rsid w:val="00237097"/>
    <w:rsid w:val="002528A5"/>
    <w:rsid w:val="002E51E8"/>
    <w:rsid w:val="003D6110"/>
    <w:rsid w:val="004203A4"/>
    <w:rsid w:val="00427F86"/>
    <w:rsid w:val="005472E4"/>
    <w:rsid w:val="00556489"/>
    <w:rsid w:val="005D464E"/>
    <w:rsid w:val="00671957"/>
    <w:rsid w:val="00765482"/>
    <w:rsid w:val="007B7B48"/>
    <w:rsid w:val="00821BB0"/>
    <w:rsid w:val="00903F0B"/>
    <w:rsid w:val="00920DF1"/>
    <w:rsid w:val="0093656B"/>
    <w:rsid w:val="00A0306B"/>
    <w:rsid w:val="00B0048C"/>
    <w:rsid w:val="00B817C6"/>
    <w:rsid w:val="00B92EB8"/>
    <w:rsid w:val="00BF3AF8"/>
    <w:rsid w:val="00DA25EF"/>
    <w:rsid w:val="00E80C59"/>
    <w:rsid w:val="00E8191D"/>
    <w:rsid w:val="00F12B1B"/>
    <w:rsid w:val="00F219DF"/>
    <w:rsid w:val="00F7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4E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6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4E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6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lwebugadavidchristopher@outlook.com</dc:creator>
  <cp:lastModifiedBy>User</cp:lastModifiedBy>
  <cp:revision>2</cp:revision>
  <dcterms:created xsi:type="dcterms:W3CDTF">2019-04-10T12:42:00Z</dcterms:created>
  <dcterms:modified xsi:type="dcterms:W3CDTF">2019-04-10T12:42:00Z</dcterms:modified>
</cp:coreProperties>
</file>