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C76" w:rsidRDefault="00E92C76" w:rsidP="003067C8">
      <w:pPr>
        <w:tabs>
          <w:tab w:val="left" w:pos="3000"/>
          <w:tab w:val="center" w:pos="4680"/>
        </w:tabs>
        <w:spacing w:line="360" w:lineRule="auto"/>
        <w:rPr>
          <w:rFonts w:cs="Arial"/>
          <w:b/>
          <w:sz w:val="28"/>
          <w:szCs w:val="28"/>
        </w:rPr>
      </w:pPr>
    </w:p>
    <w:p w:rsidR="003067C8" w:rsidRPr="00DA6C6C" w:rsidRDefault="003067C8" w:rsidP="0013730D">
      <w:pPr>
        <w:tabs>
          <w:tab w:val="left" w:pos="3000"/>
          <w:tab w:val="center" w:pos="4680"/>
        </w:tabs>
        <w:spacing w:line="360" w:lineRule="auto"/>
        <w:jc w:val="center"/>
        <w:rPr>
          <w:rFonts w:cs="Arial"/>
          <w:b/>
          <w:sz w:val="28"/>
          <w:szCs w:val="28"/>
        </w:rPr>
      </w:pPr>
      <w:r w:rsidRPr="00DA6C6C">
        <w:rPr>
          <w:rFonts w:cs="Arial"/>
          <w:b/>
          <w:sz w:val="28"/>
          <w:szCs w:val="28"/>
        </w:rPr>
        <w:t>THE REPUBLIC OF UGANDA</w:t>
      </w:r>
    </w:p>
    <w:p w:rsidR="003067C8" w:rsidRPr="00DA6C6C" w:rsidRDefault="003067C8" w:rsidP="0013730D">
      <w:pPr>
        <w:spacing w:line="360" w:lineRule="auto"/>
        <w:jc w:val="center"/>
        <w:rPr>
          <w:rFonts w:cs="Arial"/>
          <w:b/>
          <w:sz w:val="28"/>
          <w:szCs w:val="28"/>
        </w:rPr>
      </w:pPr>
      <w:r w:rsidRPr="00DA6C6C">
        <w:rPr>
          <w:rFonts w:cs="Arial"/>
          <w:b/>
          <w:sz w:val="28"/>
          <w:szCs w:val="28"/>
        </w:rPr>
        <w:t>IN THE INDUSTRIAL COURT OF UGANDA AT KAMPALA</w:t>
      </w:r>
    </w:p>
    <w:p w:rsidR="003067C8" w:rsidRPr="00DA6C6C" w:rsidRDefault="003067C8" w:rsidP="0013730D">
      <w:pPr>
        <w:spacing w:line="360" w:lineRule="auto"/>
        <w:jc w:val="center"/>
        <w:rPr>
          <w:rFonts w:cs="Arial"/>
          <w:b/>
          <w:sz w:val="28"/>
          <w:szCs w:val="28"/>
        </w:rPr>
      </w:pPr>
      <w:r w:rsidRPr="00DA6C6C">
        <w:rPr>
          <w:rFonts w:cs="Arial"/>
          <w:b/>
          <w:sz w:val="28"/>
          <w:szCs w:val="28"/>
        </w:rPr>
        <w:t>LABOUR DISPUTE</w:t>
      </w:r>
      <w:r w:rsidR="0013730D">
        <w:rPr>
          <w:rFonts w:cs="Arial"/>
          <w:b/>
          <w:sz w:val="28"/>
          <w:szCs w:val="28"/>
        </w:rPr>
        <w:t xml:space="preserve"> CLAIM No.134/201</w:t>
      </w:r>
      <w:r w:rsidR="00B7690A">
        <w:rPr>
          <w:rFonts w:cs="Arial"/>
          <w:b/>
          <w:sz w:val="28"/>
          <w:szCs w:val="28"/>
        </w:rPr>
        <w:t>4</w:t>
      </w:r>
      <w:r w:rsidR="0013730D">
        <w:rPr>
          <w:rFonts w:cs="Arial"/>
          <w:b/>
          <w:sz w:val="28"/>
          <w:szCs w:val="28"/>
        </w:rPr>
        <w:t xml:space="preserve"> </w:t>
      </w:r>
    </w:p>
    <w:p w:rsidR="003067C8" w:rsidRPr="00DA6C6C" w:rsidRDefault="003067C8" w:rsidP="0013730D">
      <w:pPr>
        <w:spacing w:line="360" w:lineRule="auto"/>
        <w:jc w:val="center"/>
        <w:rPr>
          <w:rFonts w:cs="Arial"/>
          <w:b/>
          <w:sz w:val="28"/>
          <w:szCs w:val="28"/>
        </w:rPr>
      </w:pPr>
      <w:r w:rsidRPr="00DA6C6C">
        <w:rPr>
          <w:rFonts w:cs="Arial"/>
          <w:b/>
          <w:sz w:val="28"/>
          <w:szCs w:val="28"/>
        </w:rPr>
        <w:t xml:space="preserve">ARISING FROM </w:t>
      </w:r>
      <w:r w:rsidR="0013730D">
        <w:rPr>
          <w:rFonts w:cs="Arial"/>
          <w:b/>
          <w:sz w:val="28"/>
          <w:szCs w:val="28"/>
        </w:rPr>
        <w:t>H.C.C.S No.146/2012</w:t>
      </w:r>
    </w:p>
    <w:p w:rsidR="003067C8" w:rsidRPr="00DA6C6C" w:rsidRDefault="0095478E" w:rsidP="0013730D">
      <w:pPr>
        <w:spacing w:line="360" w:lineRule="auto"/>
        <w:jc w:val="center"/>
        <w:rPr>
          <w:rFonts w:cs="Arial"/>
          <w:b/>
          <w:sz w:val="28"/>
          <w:szCs w:val="28"/>
        </w:rPr>
      </w:pPr>
      <w:r w:rsidRPr="00DA6C6C">
        <w:rPr>
          <w:rFonts w:cs="Arial"/>
          <w:b/>
          <w:sz w:val="28"/>
          <w:szCs w:val="28"/>
        </w:rPr>
        <w:t xml:space="preserve">BABU MARIAM                       </w:t>
      </w:r>
      <w:r w:rsidR="003067C8" w:rsidRPr="00DA6C6C">
        <w:rPr>
          <w:rFonts w:cs="Arial"/>
          <w:b/>
          <w:sz w:val="28"/>
          <w:szCs w:val="28"/>
        </w:rPr>
        <w:t xml:space="preserve">                                        ………………………….. CLAIMANT</w:t>
      </w:r>
    </w:p>
    <w:p w:rsidR="003067C8" w:rsidRPr="00DA6C6C" w:rsidRDefault="003067C8" w:rsidP="0013730D">
      <w:pPr>
        <w:spacing w:line="360" w:lineRule="auto"/>
        <w:jc w:val="center"/>
        <w:rPr>
          <w:rFonts w:cs="Arial"/>
          <w:b/>
          <w:sz w:val="28"/>
          <w:szCs w:val="28"/>
        </w:rPr>
      </w:pPr>
      <w:r w:rsidRPr="00DA6C6C">
        <w:rPr>
          <w:rFonts w:cs="Arial"/>
          <w:b/>
          <w:sz w:val="28"/>
          <w:szCs w:val="28"/>
        </w:rPr>
        <w:t>VERSUS</w:t>
      </w:r>
    </w:p>
    <w:p w:rsidR="003067C8" w:rsidRPr="00DA6C6C" w:rsidRDefault="0095478E" w:rsidP="0013730D">
      <w:pPr>
        <w:spacing w:line="360" w:lineRule="auto"/>
        <w:jc w:val="center"/>
        <w:rPr>
          <w:rFonts w:cs="Arial"/>
          <w:b/>
          <w:sz w:val="28"/>
          <w:szCs w:val="28"/>
        </w:rPr>
      </w:pPr>
      <w:r w:rsidRPr="00DA6C6C">
        <w:rPr>
          <w:rFonts w:cs="Arial"/>
          <w:b/>
          <w:sz w:val="28"/>
          <w:szCs w:val="28"/>
        </w:rPr>
        <w:t>BARCLAYS BANK (U) LTD</w:t>
      </w:r>
      <w:r w:rsidR="003067C8" w:rsidRPr="00DA6C6C">
        <w:rPr>
          <w:rFonts w:cs="Arial"/>
          <w:b/>
          <w:sz w:val="28"/>
          <w:szCs w:val="28"/>
        </w:rPr>
        <w:t xml:space="preserve">                                                    …………………. RESPONDENT</w:t>
      </w:r>
    </w:p>
    <w:p w:rsidR="003067C8" w:rsidRPr="00DA6C6C" w:rsidRDefault="003067C8" w:rsidP="003067C8">
      <w:pPr>
        <w:spacing w:line="360" w:lineRule="auto"/>
        <w:jc w:val="both"/>
        <w:rPr>
          <w:rFonts w:cs="Arial"/>
          <w:b/>
          <w:sz w:val="28"/>
          <w:szCs w:val="28"/>
        </w:rPr>
      </w:pPr>
      <w:r w:rsidRPr="00DA6C6C">
        <w:rPr>
          <w:rFonts w:cs="Arial"/>
          <w:b/>
          <w:sz w:val="28"/>
          <w:szCs w:val="28"/>
        </w:rPr>
        <w:t>BEFORE:</w:t>
      </w:r>
    </w:p>
    <w:p w:rsidR="003067C8" w:rsidRPr="00DA6C6C" w:rsidRDefault="003067C8" w:rsidP="003067C8">
      <w:pPr>
        <w:pStyle w:val="ListParagraph"/>
        <w:numPr>
          <w:ilvl w:val="0"/>
          <w:numId w:val="1"/>
        </w:numPr>
        <w:spacing w:line="360" w:lineRule="auto"/>
        <w:ind w:left="0"/>
        <w:jc w:val="both"/>
        <w:rPr>
          <w:rFonts w:cs="Arial"/>
          <w:b/>
          <w:sz w:val="28"/>
          <w:szCs w:val="28"/>
        </w:rPr>
      </w:pPr>
      <w:r w:rsidRPr="00DA6C6C">
        <w:rPr>
          <w:rFonts w:cs="Arial"/>
          <w:b/>
          <w:sz w:val="28"/>
          <w:szCs w:val="28"/>
        </w:rPr>
        <w:t xml:space="preserve">THE HON. CHIEF JUDGE, ASAPH RUHINDA NTENGYE </w:t>
      </w:r>
    </w:p>
    <w:p w:rsidR="003067C8" w:rsidRPr="00DA6C6C" w:rsidRDefault="003067C8" w:rsidP="003067C8">
      <w:pPr>
        <w:pStyle w:val="ListParagraph"/>
        <w:numPr>
          <w:ilvl w:val="0"/>
          <w:numId w:val="1"/>
        </w:numPr>
        <w:spacing w:line="360" w:lineRule="auto"/>
        <w:ind w:left="0"/>
        <w:jc w:val="both"/>
        <w:rPr>
          <w:rFonts w:cs="Arial"/>
          <w:b/>
          <w:sz w:val="28"/>
          <w:szCs w:val="28"/>
        </w:rPr>
      </w:pPr>
      <w:r w:rsidRPr="00DA6C6C">
        <w:rPr>
          <w:rFonts w:cs="Arial"/>
          <w:b/>
          <w:sz w:val="28"/>
          <w:szCs w:val="28"/>
        </w:rPr>
        <w:t>THE HON. JUDGE, LINDA LILLIAN TUMUSIIME MUGISHA</w:t>
      </w:r>
    </w:p>
    <w:p w:rsidR="003067C8" w:rsidRPr="00DA6C6C" w:rsidRDefault="003067C8" w:rsidP="003067C8">
      <w:pPr>
        <w:pStyle w:val="ListParagraph"/>
        <w:spacing w:line="360" w:lineRule="auto"/>
        <w:ind w:left="0"/>
        <w:jc w:val="both"/>
        <w:rPr>
          <w:rFonts w:cs="Arial"/>
          <w:b/>
          <w:sz w:val="28"/>
          <w:szCs w:val="28"/>
          <w:u w:val="single"/>
        </w:rPr>
      </w:pPr>
      <w:r w:rsidRPr="00DA6C6C">
        <w:rPr>
          <w:rFonts w:cs="Arial"/>
          <w:b/>
          <w:sz w:val="28"/>
          <w:szCs w:val="28"/>
          <w:u w:val="single"/>
        </w:rPr>
        <w:t>PANELISTS</w:t>
      </w:r>
    </w:p>
    <w:p w:rsidR="003067C8" w:rsidRPr="00DA6C6C" w:rsidRDefault="003067C8" w:rsidP="003067C8">
      <w:pPr>
        <w:spacing w:line="360" w:lineRule="auto"/>
        <w:jc w:val="both"/>
        <w:rPr>
          <w:rFonts w:cs="Arial"/>
          <w:b/>
          <w:sz w:val="28"/>
          <w:szCs w:val="28"/>
        </w:rPr>
      </w:pPr>
      <w:r w:rsidRPr="00DA6C6C">
        <w:rPr>
          <w:rFonts w:cs="Arial"/>
          <w:b/>
          <w:sz w:val="28"/>
          <w:szCs w:val="28"/>
        </w:rPr>
        <w:t>1. MR</w:t>
      </w:r>
      <w:r w:rsidR="0095478E" w:rsidRPr="00DA6C6C">
        <w:rPr>
          <w:rFonts w:cs="Arial"/>
          <w:b/>
          <w:sz w:val="28"/>
          <w:szCs w:val="28"/>
        </w:rPr>
        <w:t>. ANTHONY WANYAMA</w:t>
      </w:r>
      <w:r w:rsidRPr="00DA6C6C">
        <w:rPr>
          <w:rFonts w:cs="Arial"/>
          <w:b/>
          <w:sz w:val="28"/>
          <w:szCs w:val="28"/>
        </w:rPr>
        <w:t>.</w:t>
      </w:r>
    </w:p>
    <w:p w:rsidR="003067C8" w:rsidRPr="00DA6C6C" w:rsidRDefault="003067C8" w:rsidP="003067C8">
      <w:pPr>
        <w:spacing w:line="360" w:lineRule="auto"/>
        <w:jc w:val="both"/>
        <w:rPr>
          <w:rFonts w:cs="Arial"/>
          <w:b/>
          <w:sz w:val="28"/>
          <w:szCs w:val="28"/>
        </w:rPr>
      </w:pPr>
      <w:r w:rsidRPr="00DA6C6C">
        <w:rPr>
          <w:rFonts w:cs="Arial"/>
          <w:b/>
          <w:sz w:val="28"/>
          <w:szCs w:val="28"/>
        </w:rPr>
        <w:t>2. MS.</w:t>
      </w:r>
      <w:r w:rsidR="0095478E" w:rsidRPr="00DA6C6C">
        <w:rPr>
          <w:rFonts w:cs="Arial"/>
          <w:b/>
          <w:sz w:val="28"/>
          <w:szCs w:val="28"/>
        </w:rPr>
        <w:t>JULIAN NYACHWO</w:t>
      </w:r>
      <w:r w:rsidRPr="00DA6C6C">
        <w:rPr>
          <w:rFonts w:cs="Arial"/>
          <w:b/>
          <w:sz w:val="28"/>
          <w:szCs w:val="28"/>
        </w:rPr>
        <w:t>.</w:t>
      </w:r>
    </w:p>
    <w:p w:rsidR="003067C8" w:rsidRPr="00DA6C6C" w:rsidRDefault="003067C8" w:rsidP="003067C8">
      <w:pPr>
        <w:spacing w:line="360" w:lineRule="auto"/>
        <w:jc w:val="both"/>
        <w:rPr>
          <w:rFonts w:cs="Arial"/>
          <w:b/>
          <w:sz w:val="28"/>
          <w:szCs w:val="28"/>
        </w:rPr>
      </w:pPr>
      <w:r w:rsidRPr="00DA6C6C">
        <w:rPr>
          <w:rFonts w:cs="Arial"/>
          <w:b/>
          <w:sz w:val="28"/>
          <w:szCs w:val="28"/>
        </w:rPr>
        <w:t>3</w:t>
      </w:r>
      <w:r w:rsidR="0095478E" w:rsidRPr="00DA6C6C">
        <w:rPr>
          <w:rFonts w:cs="Arial"/>
          <w:b/>
          <w:sz w:val="28"/>
          <w:szCs w:val="28"/>
        </w:rPr>
        <w:t>. MR. JOHN ABRAHAM BWIRE</w:t>
      </w:r>
    </w:p>
    <w:p w:rsidR="0095478E" w:rsidRPr="00DA6C6C" w:rsidRDefault="0095478E" w:rsidP="0095478E">
      <w:pPr>
        <w:spacing w:line="360" w:lineRule="auto"/>
        <w:jc w:val="center"/>
        <w:rPr>
          <w:rFonts w:cs="Arial"/>
          <w:b/>
          <w:sz w:val="28"/>
          <w:szCs w:val="28"/>
        </w:rPr>
      </w:pPr>
      <w:r w:rsidRPr="00DA6C6C">
        <w:rPr>
          <w:rFonts w:cs="Arial"/>
          <w:b/>
          <w:sz w:val="28"/>
          <w:szCs w:val="28"/>
        </w:rPr>
        <w:t>AWARD</w:t>
      </w:r>
    </w:p>
    <w:p w:rsidR="002C0942" w:rsidRPr="00DA6C6C" w:rsidRDefault="002C0942" w:rsidP="002C0942">
      <w:pPr>
        <w:spacing w:line="360" w:lineRule="auto"/>
        <w:jc w:val="both"/>
        <w:rPr>
          <w:rFonts w:cs="Arial"/>
          <w:b/>
          <w:sz w:val="28"/>
          <w:szCs w:val="28"/>
        </w:rPr>
      </w:pPr>
      <w:r w:rsidRPr="00DA6C6C">
        <w:rPr>
          <w:rFonts w:cs="Arial"/>
          <w:b/>
          <w:sz w:val="28"/>
          <w:szCs w:val="28"/>
        </w:rPr>
        <w:t>BRIEF FACTS:</w:t>
      </w:r>
    </w:p>
    <w:p w:rsidR="002C0942" w:rsidRPr="00DA6C6C" w:rsidRDefault="002C0942" w:rsidP="0095478E">
      <w:pPr>
        <w:spacing w:line="360" w:lineRule="auto"/>
        <w:jc w:val="both"/>
        <w:rPr>
          <w:rFonts w:cs="Arial"/>
          <w:sz w:val="28"/>
          <w:szCs w:val="28"/>
        </w:rPr>
      </w:pPr>
      <w:r w:rsidRPr="00DA6C6C">
        <w:rPr>
          <w:rFonts w:cs="Arial"/>
          <w:sz w:val="28"/>
          <w:szCs w:val="28"/>
        </w:rPr>
        <w:t>The Claimant was employed by the Respondents from 1/3/2005 to 19/04/2015</w:t>
      </w:r>
      <w:r w:rsidR="00F96624">
        <w:rPr>
          <w:rFonts w:cs="Arial"/>
          <w:sz w:val="28"/>
          <w:szCs w:val="28"/>
        </w:rPr>
        <w:t>,</w:t>
      </w:r>
      <w:r w:rsidRPr="00DA6C6C">
        <w:rPr>
          <w:rFonts w:cs="Arial"/>
          <w:sz w:val="28"/>
          <w:szCs w:val="28"/>
        </w:rPr>
        <w:t xml:space="preserve"> when she was dismissed. According to her, the dismissal was retaliation against her for raising a whistleblower complaint about her unfair treatment. She claims she was demoted from </w:t>
      </w:r>
      <w:r w:rsidRPr="00DA6C6C">
        <w:rPr>
          <w:rFonts w:cs="Arial"/>
          <w:sz w:val="28"/>
          <w:szCs w:val="28"/>
        </w:rPr>
        <w:lastRenderedPageBreak/>
        <w:t>the position of Compliance Officer to role</w:t>
      </w:r>
      <w:r w:rsidR="008B7E34" w:rsidRPr="00DA6C6C">
        <w:rPr>
          <w:rFonts w:cs="Arial"/>
          <w:sz w:val="28"/>
          <w:szCs w:val="28"/>
        </w:rPr>
        <w:t xml:space="preserve"> </w:t>
      </w:r>
      <w:r w:rsidRPr="00DA6C6C">
        <w:rPr>
          <w:rFonts w:cs="Arial"/>
          <w:sz w:val="28"/>
          <w:szCs w:val="28"/>
        </w:rPr>
        <w:t>of Archives Officer</w:t>
      </w:r>
      <w:r w:rsidR="008B7E34" w:rsidRPr="00DA6C6C">
        <w:rPr>
          <w:rFonts w:cs="Arial"/>
          <w:sz w:val="28"/>
          <w:szCs w:val="28"/>
        </w:rPr>
        <w:t xml:space="preserve"> and when she declined the job she was dismissed hence this suit</w:t>
      </w:r>
    </w:p>
    <w:p w:rsidR="008B7E34" w:rsidRPr="00DA6C6C" w:rsidRDefault="008B7E34" w:rsidP="0095478E">
      <w:pPr>
        <w:spacing w:line="360" w:lineRule="auto"/>
        <w:jc w:val="both"/>
        <w:rPr>
          <w:rFonts w:cs="Arial"/>
          <w:sz w:val="28"/>
          <w:szCs w:val="28"/>
        </w:rPr>
      </w:pPr>
      <w:r w:rsidRPr="00DA6C6C">
        <w:rPr>
          <w:rFonts w:cs="Arial"/>
          <w:sz w:val="28"/>
          <w:szCs w:val="28"/>
        </w:rPr>
        <w:t>The Resp</w:t>
      </w:r>
      <w:r w:rsidR="002578B6">
        <w:rPr>
          <w:rFonts w:cs="Arial"/>
          <w:sz w:val="28"/>
          <w:szCs w:val="28"/>
        </w:rPr>
        <w:t>ondent on the other hand claims</w:t>
      </w:r>
      <w:r w:rsidRPr="00DA6C6C">
        <w:rPr>
          <w:rFonts w:cs="Arial"/>
          <w:sz w:val="28"/>
          <w:szCs w:val="28"/>
        </w:rPr>
        <w:t xml:space="preserve"> that the dismissal was because of her gross </w:t>
      </w:r>
      <w:r w:rsidR="00395269" w:rsidRPr="00DA6C6C">
        <w:rPr>
          <w:rFonts w:cs="Arial"/>
          <w:sz w:val="28"/>
          <w:szCs w:val="28"/>
        </w:rPr>
        <w:t>misconduct and</w:t>
      </w:r>
      <w:r w:rsidRPr="00DA6C6C">
        <w:rPr>
          <w:rFonts w:cs="Arial"/>
          <w:sz w:val="28"/>
          <w:szCs w:val="28"/>
        </w:rPr>
        <w:t xml:space="preserve"> insubordination, therefore it was lawful. </w:t>
      </w:r>
    </w:p>
    <w:p w:rsidR="00395269" w:rsidRPr="00DA6C6C" w:rsidRDefault="00395269" w:rsidP="0095478E">
      <w:pPr>
        <w:spacing w:line="360" w:lineRule="auto"/>
        <w:jc w:val="both"/>
        <w:rPr>
          <w:rFonts w:cs="Arial"/>
          <w:b/>
          <w:sz w:val="28"/>
          <w:szCs w:val="28"/>
        </w:rPr>
      </w:pPr>
      <w:r w:rsidRPr="00DA6C6C">
        <w:rPr>
          <w:rFonts w:cs="Arial"/>
          <w:b/>
          <w:sz w:val="28"/>
          <w:szCs w:val="28"/>
        </w:rPr>
        <w:t>ISSUES</w:t>
      </w:r>
    </w:p>
    <w:p w:rsidR="00395269" w:rsidRPr="00DA6C6C" w:rsidRDefault="00395269" w:rsidP="00395269">
      <w:pPr>
        <w:pStyle w:val="ListParagraph"/>
        <w:numPr>
          <w:ilvl w:val="0"/>
          <w:numId w:val="2"/>
        </w:numPr>
        <w:spacing w:line="360" w:lineRule="auto"/>
        <w:jc w:val="both"/>
        <w:rPr>
          <w:rFonts w:cs="Arial"/>
          <w:b/>
          <w:sz w:val="28"/>
          <w:szCs w:val="28"/>
        </w:rPr>
      </w:pPr>
      <w:r w:rsidRPr="00DA6C6C">
        <w:rPr>
          <w:rFonts w:cs="Arial"/>
          <w:b/>
          <w:sz w:val="28"/>
          <w:szCs w:val="28"/>
        </w:rPr>
        <w:t>Whether the Claimant’s dismissal was unlawful?</w:t>
      </w:r>
    </w:p>
    <w:p w:rsidR="00395269" w:rsidRPr="00A95C83" w:rsidRDefault="00395269" w:rsidP="00395269">
      <w:pPr>
        <w:pStyle w:val="ListParagraph"/>
        <w:numPr>
          <w:ilvl w:val="0"/>
          <w:numId w:val="2"/>
        </w:numPr>
        <w:spacing w:line="360" w:lineRule="auto"/>
        <w:jc w:val="both"/>
        <w:rPr>
          <w:rFonts w:cs="Arial"/>
          <w:sz w:val="28"/>
          <w:szCs w:val="28"/>
        </w:rPr>
      </w:pPr>
      <w:r w:rsidRPr="00DA6C6C">
        <w:rPr>
          <w:rFonts w:cs="Arial"/>
          <w:b/>
          <w:sz w:val="28"/>
          <w:szCs w:val="28"/>
        </w:rPr>
        <w:t>What remedies are available to the parties?</w:t>
      </w:r>
    </w:p>
    <w:p w:rsidR="00A95C83" w:rsidRPr="00A95C83" w:rsidRDefault="00A95C83" w:rsidP="00A95C83">
      <w:pPr>
        <w:spacing w:line="360" w:lineRule="auto"/>
        <w:jc w:val="both"/>
        <w:rPr>
          <w:rFonts w:cs="Arial"/>
          <w:sz w:val="28"/>
          <w:szCs w:val="28"/>
        </w:rPr>
      </w:pPr>
      <w:r w:rsidRPr="00A95C83">
        <w:rPr>
          <w:rFonts w:cs="Arial"/>
          <w:sz w:val="28"/>
          <w:szCs w:val="28"/>
        </w:rPr>
        <w:t xml:space="preserve">The </w:t>
      </w:r>
      <w:r w:rsidR="00337C03">
        <w:rPr>
          <w:rFonts w:cs="Arial"/>
          <w:sz w:val="28"/>
          <w:szCs w:val="28"/>
        </w:rPr>
        <w:t xml:space="preserve">Claimant was represented by Mr. </w:t>
      </w:r>
      <w:r w:rsidRPr="00A95C83">
        <w:rPr>
          <w:rFonts w:cs="Arial"/>
          <w:sz w:val="28"/>
          <w:szCs w:val="28"/>
        </w:rPr>
        <w:t xml:space="preserve">Rashid </w:t>
      </w:r>
      <w:proofErr w:type="spellStart"/>
      <w:r w:rsidRPr="00A95C83">
        <w:rPr>
          <w:rFonts w:cs="Arial"/>
          <w:sz w:val="28"/>
          <w:szCs w:val="28"/>
        </w:rPr>
        <w:t>Babu</w:t>
      </w:r>
      <w:proofErr w:type="spellEnd"/>
      <w:r w:rsidRPr="00A95C83">
        <w:rPr>
          <w:rFonts w:cs="Arial"/>
          <w:sz w:val="28"/>
          <w:szCs w:val="28"/>
        </w:rPr>
        <w:t xml:space="preserve"> of M/S </w:t>
      </w:r>
      <w:proofErr w:type="spellStart"/>
      <w:r w:rsidRPr="00A95C83">
        <w:rPr>
          <w:rFonts w:cs="Arial"/>
          <w:sz w:val="28"/>
          <w:szCs w:val="28"/>
        </w:rPr>
        <w:t>Lubega</w:t>
      </w:r>
      <w:proofErr w:type="spellEnd"/>
      <w:r w:rsidRPr="00A95C83">
        <w:rPr>
          <w:rFonts w:cs="Arial"/>
          <w:sz w:val="28"/>
          <w:szCs w:val="28"/>
        </w:rPr>
        <w:t xml:space="preserve">, </w:t>
      </w:r>
      <w:proofErr w:type="spellStart"/>
      <w:r w:rsidRPr="00A95C83">
        <w:rPr>
          <w:rFonts w:cs="Arial"/>
          <w:sz w:val="28"/>
          <w:szCs w:val="28"/>
        </w:rPr>
        <w:t>Babu</w:t>
      </w:r>
      <w:proofErr w:type="spellEnd"/>
      <w:r w:rsidR="00337C03">
        <w:rPr>
          <w:rFonts w:cs="Arial"/>
          <w:sz w:val="28"/>
          <w:szCs w:val="28"/>
        </w:rPr>
        <w:t xml:space="preserve"> and </w:t>
      </w:r>
      <w:r w:rsidRPr="00A95C83">
        <w:rPr>
          <w:rFonts w:cs="Arial"/>
          <w:sz w:val="28"/>
          <w:szCs w:val="28"/>
        </w:rPr>
        <w:t>Co</w:t>
      </w:r>
      <w:r w:rsidR="00337C03">
        <w:rPr>
          <w:rFonts w:cs="Arial"/>
          <w:sz w:val="28"/>
          <w:szCs w:val="28"/>
        </w:rPr>
        <w:t>mpany</w:t>
      </w:r>
      <w:r w:rsidRPr="00A95C83">
        <w:rPr>
          <w:rFonts w:cs="Arial"/>
          <w:sz w:val="28"/>
          <w:szCs w:val="28"/>
        </w:rPr>
        <w:t xml:space="preserve"> Advocates and the Respondent by Mr.</w:t>
      </w:r>
      <w:r>
        <w:rPr>
          <w:rFonts w:cs="Arial"/>
          <w:sz w:val="28"/>
          <w:szCs w:val="28"/>
        </w:rPr>
        <w:t xml:space="preserve"> </w:t>
      </w:r>
      <w:r w:rsidRPr="00A95C83">
        <w:rPr>
          <w:rFonts w:cs="Arial"/>
          <w:sz w:val="28"/>
          <w:szCs w:val="28"/>
        </w:rPr>
        <w:t xml:space="preserve">Allan </w:t>
      </w:r>
      <w:proofErr w:type="spellStart"/>
      <w:r w:rsidRPr="00A95C83">
        <w:rPr>
          <w:rFonts w:cs="Arial"/>
          <w:sz w:val="28"/>
          <w:szCs w:val="28"/>
        </w:rPr>
        <w:t>Waniala</w:t>
      </w:r>
      <w:proofErr w:type="spellEnd"/>
      <w:r w:rsidRPr="00A95C83">
        <w:rPr>
          <w:rFonts w:cs="Arial"/>
          <w:sz w:val="28"/>
          <w:szCs w:val="28"/>
        </w:rPr>
        <w:t xml:space="preserve"> of </w:t>
      </w:r>
      <w:proofErr w:type="spellStart"/>
      <w:r w:rsidRPr="00A95C83">
        <w:rPr>
          <w:rFonts w:cs="Arial"/>
          <w:sz w:val="28"/>
          <w:szCs w:val="28"/>
        </w:rPr>
        <w:t>Sebalu</w:t>
      </w:r>
      <w:proofErr w:type="spellEnd"/>
      <w:r w:rsidRPr="00A95C83">
        <w:rPr>
          <w:rFonts w:cs="Arial"/>
          <w:sz w:val="28"/>
          <w:szCs w:val="28"/>
        </w:rPr>
        <w:t xml:space="preserve"> and </w:t>
      </w:r>
      <w:proofErr w:type="spellStart"/>
      <w:r w:rsidRPr="00A95C83">
        <w:rPr>
          <w:rFonts w:cs="Arial"/>
          <w:sz w:val="28"/>
          <w:szCs w:val="28"/>
        </w:rPr>
        <w:t>Lule</w:t>
      </w:r>
      <w:proofErr w:type="spellEnd"/>
      <w:r w:rsidRPr="00A95C83">
        <w:rPr>
          <w:rFonts w:cs="Arial"/>
          <w:sz w:val="28"/>
          <w:szCs w:val="28"/>
        </w:rPr>
        <w:t xml:space="preserve"> Advoc</w:t>
      </w:r>
      <w:r>
        <w:rPr>
          <w:rFonts w:cs="Arial"/>
          <w:sz w:val="28"/>
          <w:szCs w:val="28"/>
        </w:rPr>
        <w:t>a</w:t>
      </w:r>
      <w:r w:rsidRPr="00A95C83">
        <w:rPr>
          <w:rFonts w:cs="Arial"/>
          <w:sz w:val="28"/>
          <w:szCs w:val="28"/>
        </w:rPr>
        <w:t>tes.</w:t>
      </w:r>
    </w:p>
    <w:p w:rsidR="00C40616" w:rsidRPr="00DA6C6C" w:rsidRDefault="00C86838" w:rsidP="0095478E">
      <w:pPr>
        <w:spacing w:line="360" w:lineRule="auto"/>
        <w:jc w:val="both"/>
        <w:rPr>
          <w:rFonts w:cs="Arial"/>
          <w:sz w:val="28"/>
          <w:szCs w:val="28"/>
        </w:rPr>
      </w:pPr>
      <w:r w:rsidRPr="00DA6C6C">
        <w:rPr>
          <w:rFonts w:cs="Arial"/>
          <w:b/>
          <w:sz w:val="28"/>
          <w:szCs w:val="28"/>
        </w:rPr>
        <w:t xml:space="preserve">SUMMARY OF </w:t>
      </w:r>
      <w:r w:rsidR="00C40616" w:rsidRPr="00DA6C6C">
        <w:rPr>
          <w:rFonts w:cs="Arial"/>
          <w:b/>
          <w:sz w:val="28"/>
          <w:szCs w:val="28"/>
        </w:rPr>
        <w:t>EVIDENCE</w:t>
      </w:r>
    </w:p>
    <w:p w:rsidR="00395269" w:rsidRPr="00DA6C6C" w:rsidRDefault="00395269" w:rsidP="009E37A7">
      <w:pPr>
        <w:spacing w:line="360" w:lineRule="auto"/>
        <w:jc w:val="both"/>
        <w:rPr>
          <w:rFonts w:cs="Arial"/>
          <w:sz w:val="28"/>
          <w:szCs w:val="28"/>
        </w:rPr>
      </w:pPr>
      <w:r w:rsidRPr="00DA6C6C">
        <w:rPr>
          <w:rFonts w:cs="Arial"/>
          <w:sz w:val="28"/>
          <w:szCs w:val="28"/>
        </w:rPr>
        <w:t xml:space="preserve">The Claimant adduced her own evidence and the respondents adduced evidence through one </w:t>
      </w:r>
      <w:proofErr w:type="spellStart"/>
      <w:r w:rsidRPr="00DA6C6C">
        <w:rPr>
          <w:rFonts w:cs="Arial"/>
          <w:sz w:val="28"/>
          <w:szCs w:val="28"/>
        </w:rPr>
        <w:t>Bagabo</w:t>
      </w:r>
      <w:proofErr w:type="spellEnd"/>
      <w:r w:rsidR="002578B6">
        <w:rPr>
          <w:rFonts w:cs="Arial"/>
          <w:sz w:val="28"/>
          <w:szCs w:val="28"/>
        </w:rPr>
        <w:t xml:space="preserve"> Joseph the H</w:t>
      </w:r>
      <w:r w:rsidRPr="00DA6C6C">
        <w:rPr>
          <w:rFonts w:cs="Arial"/>
          <w:sz w:val="28"/>
          <w:szCs w:val="28"/>
        </w:rPr>
        <w:t>ead of Human Resources.</w:t>
      </w:r>
    </w:p>
    <w:p w:rsidR="00BD46BA" w:rsidRDefault="00395269" w:rsidP="009E37A7">
      <w:pPr>
        <w:spacing w:line="360" w:lineRule="auto"/>
        <w:jc w:val="both"/>
        <w:rPr>
          <w:rFonts w:cs="Arial"/>
          <w:sz w:val="28"/>
          <w:szCs w:val="28"/>
        </w:rPr>
      </w:pPr>
      <w:r w:rsidRPr="00DA6C6C">
        <w:rPr>
          <w:rFonts w:cs="Arial"/>
          <w:sz w:val="28"/>
          <w:szCs w:val="28"/>
        </w:rPr>
        <w:t>It was the C</w:t>
      </w:r>
      <w:r w:rsidR="00C40616" w:rsidRPr="00DA6C6C">
        <w:rPr>
          <w:rFonts w:cs="Arial"/>
          <w:sz w:val="28"/>
          <w:szCs w:val="28"/>
        </w:rPr>
        <w:t>laimant</w:t>
      </w:r>
      <w:r w:rsidRPr="00DA6C6C">
        <w:rPr>
          <w:rFonts w:cs="Arial"/>
          <w:sz w:val="28"/>
          <w:szCs w:val="28"/>
        </w:rPr>
        <w:t>’</w:t>
      </w:r>
      <w:r w:rsidR="00C40616" w:rsidRPr="00DA6C6C">
        <w:rPr>
          <w:rFonts w:cs="Arial"/>
          <w:sz w:val="28"/>
          <w:szCs w:val="28"/>
        </w:rPr>
        <w:t>s evidence</w:t>
      </w:r>
      <w:r w:rsidR="00B16E0D">
        <w:rPr>
          <w:rFonts w:cs="Arial"/>
          <w:sz w:val="28"/>
          <w:szCs w:val="28"/>
        </w:rPr>
        <w:t xml:space="preserve"> that</w:t>
      </w:r>
      <w:r w:rsidR="00C40616" w:rsidRPr="00DA6C6C">
        <w:rPr>
          <w:rFonts w:cs="Arial"/>
          <w:sz w:val="28"/>
          <w:szCs w:val="28"/>
        </w:rPr>
        <w:t xml:space="preserve"> </w:t>
      </w:r>
      <w:r w:rsidR="00B16E0D">
        <w:rPr>
          <w:rFonts w:cs="Arial"/>
          <w:sz w:val="28"/>
          <w:szCs w:val="28"/>
        </w:rPr>
        <w:t xml:space="preserve">she </w:t>
      </w:r>
      <w:r w:rsidR="00C40616" w:rsidRPr="00DA6C6C">
        <w:rPr>
          <w:rFonts w:cs="Arial"/>
          <w:sz w:val="28"/>
          <w:szCs w:val="28"/>
        </w:rPr>
        <w:t xml:space="preserve">had attained the role of middle manager by the time of her </w:t>
      </w:r>
      <w:r w:rsidR="002578B6">
        <w:rPr>
          <w:rFonts w:cs="Arial"/>
          <w:sz w:val="28"/>
          <w:szCs w:val="28"/>
        </w:rPr>
        <w:t xml:space="preserve">dismissal </w:t>
      </w:r>
      <w:r w:rsidR="009E37A7" w:rsidRPr="00DA6C6C">
        <w:rPr>
          <w:rFonts w:cs="Arial"/>
          <w:sz w:val="28"/>
          <w:szCs w:val="28"/>
        </w:rPr>
        <w:t>“CL2</w:t>
      </w:r>
      <w:r w:rsidR="00C40616" w:rsidRPr="00DA6C6C">
        <w:rPr>
          <w:rFonts w:cs="Arial"/>
          <w:sz w:val="28"/>
          <w:szCs w:val="28"/>
        </w:rPr>
        <w:t xml:space="preserve">” </w:t>
      </w:r>
      <w:r w:rsidR="002578B6">
        <w:rPr>
          <w:rFonts w:cs="Arial"/>
          <w:sz w:val="28"/>
          <w:szCs w:val="28"/>
        </w:rPr>
        <w:t xml:space="preserve">and </w:t>
      </w:r>
      <w:r w:rsidR="00C40616" w:rsidRPr="00DA6C6C">
        <w:rPr>
          <w:rFonts w:cs="Arial"/>
          <w:sz w:val="28"/>
          <w:szCs w:val="28"/>
        </w:rPr>
        <w:t>the role profiles of appointment refer</w:t>
      </w:r>
      <w:r w:rsidR="009E37A7" w:rsidRPr="00DA6C6C">
        <w:rPr>
          <w:rFonts w:cs="Arial"/>
          <w:sz w:val="28"/>
          <w:szCs w:val="28"/>
        </w:rPr>
        <w:t>r</w:t>
      </w:r>
      <w:r w:rsidR="00C40616" w:rsidRPr="00DA6C6C">
        <w:rPr>
          <w:rFonts w:cs="Arial"/>
          <w:sz w:val="28"/>
          <w:szCs w:val="28"/>
        </w:rPr>
        <w:t>ed to her as such.</w:t>
      </w:r>
      <w:r w:rsidR="009E37A7" w:rsidRPr="00DA6C6C">
        <w:rPr>
          <w:rFonts w:cs="Arial"/>
          <w:sz w:val="28"/>
          <w:szCs w:val="28"/>
        </w:rPr>
        <w:t xml:space="preserve"> She considered herself a model employee given the number of awards she had received</w:t>
      </w:r>
      <w:r w:rsidR="002578B6">
        <w:rPr>
          <w:rFonts w:cs="Arial"/>
          <w:sz w:val="28"/>
          <w:szCs w:val="28"/>
        </w:rPr>
        <w:t xml:space="preserve"> for good performance</w:t>
      </w:r>
      <w:r w:rsidR="009E37A7" w:rsidRPr="00DA6C6C">
        <w:rPr>
          <w:rFonts w:cs="Arial"/>
          <w:sz w:val="28"/>
          <w:szCs w:val="28"/>
        </w:rPr>
        <w:t>. She</w:t>
      </w:r>
      <w:r w:rsidR="002578B6">
        <w:rPr>
          <w:rFonts w:cs="Arial"/>
          <w:sz w:val="28"/>
          <w:szCs w:val="28"/>
        </w:rPr>
        <w:t xml:space="preserve"> was never</w:t>
      </w:r>
      <w:r w:rsidR="009E37A7" w:rsidRPr="00DA6C6C">
        <w:rPr>
          <w:rFonts w:cs="Arial"/>
          <w:sz w:val="28"/>
          <w:szCs w:val="28"/>
        </w:rPr>
        <w:t xml:space="preserve"> summoned for uttering racial abuse</w:t>
      </w:r>
      <w:r w:rsidR="002578B6">
        <w:rPr>
          <w:rFonts w:cs="Arial"/>
          <w:sz w:val="28"/>
          <w:szCs w:val="28"/>
        </w:rPr>
        <w:t xml:space="preserve"> although </w:t>
      </w:r>
      <w:r w:rsidR="009E37A7" w:rsidRPr="00DA6C6C">
        <w:rPr>
          <w:rFonts w:cs="Arial"/>
          <w:sz w:val="28"/>
          <w:szCs w:val="28"/>
        </w:rPr>
        <w:t xml:space="preserve">she received </w:t>
      </w:r>
      <w:r w:rsidR="002578B6">
        <w:rPr>
          <w:rFonts w:cs="Arial"/>
          <w:sz w:val="28"/>
          <w:szCs w:val="28"/>
        </w:rPr>
        <w:t>“</w:t>
      </w:r>
      <w:r w:rsidR="009E37A7" w:rsidRPr="00DA6C6C">
        <w:rPr>
          <w:rFonts w:cs="Arial"/>
          <w:sz w:val="28"/>
          <w:szCs w:val="28"/>
        </w:rPr>
        <w:t>R2</w:t>
      </w:r>
      <w:r w:rsidR="002578B6">
        <w:rPr>
          <w:rFonts w:cs="Arial"/>
          <w:sz w:val="28"/>
          <w:szCs w:val="28"/>
        </w:rPr>
        <w:t>”, which was an invitation</w:t>
      </w:r>
      <w:r w:rsidR="009E37A7" w:rsidRPr="00DA6C6C">
        <w:rPr>
          <w:rFonts w:cs="Arial"/>
          <w:sz w:val="28"/>
          <w:szCs w:val="28"/>
        </w:rPr>
        <w:t xml:space="preserve"> for a disciplinary interview for her alleged inappropriate use of e- mail</w:t>
      </w:r>
      <w:r w:rsidR="00BD46BA">
        <w:rPr>
          <w:rFonts w:cs="Arial"/>
          <w:sz w:val="28"/>
          <w:szCs w:val="28"/>
        </w:rPr>
        <w:t xml:space="preserve">. </w:t>
      </w:r>
      <w:r w:rsidR="002578B6">
        <w:rPr>
          <w:rFonts w:cs="Arial"/>
          <w:sz w:val="28"/>
          <w:szCs w:val="28"/>
        </w:rPr>
        <w:t xml:space="preserve">However </w:t>
      </w:r>
      <w:r w:rsidR="009E37A7" w:rsidRPr="00DA6C6C">
        <w:rPr>
          <w:rFonts w:cs="Arial"/>
          <w:sz w:val="28"/>
          <w:szCs w:val="28"/>
        </w:rPr>
        <w:t xml:space="preserve">the hearing did not take place.  </w:t>
      </w:r>
      <w:r w:rsidR="004C712A" w:rsidRPr="00DA6C6C">
        <w:rPr>
          <w:rFonts w:cs="Arial"/>
          <w:sz w:val="28"/>
          <w:szCs w:val="28"/>
        </w:rPr>
        <w:t xml:space="preserve">She </w:t>
      </w:r>
      <w:r w:rsidR="004C712A">
        <w:rPr>
          <w:rFonts w:cs="Arial"/>
          <w:sz w:val="28"/>
          <w:szCs w:val="28"/>
        </w:rPr>
        <w:t>did</w:t>
      </w:r>
      <w:r w:rsidR="002578B6">
        <w:rPr>
          <w:rFonts w:cs="Arial"/>
          <w:sz w:val="28"/>
          <w:szCs w:val="28"/>
        </w:rPr>
        <w:t xml:space="preserve"> not know “</w:t>
      </w:r>
      <w:r w:rsidR="00EF09FB" w:rsidRPr="00DA6C6C">
        <w:rPr>
          <w:rFonts w:cs="Arial"/>
          <w:sz w:val="28"/>
          <w:szCs w:val="28"/>
        </w:rPr>
        <w:t>R3</w:t>
      </w:r>
      <w:r w:rsidR="002578B6">
        <w:rPr>
          <w:rFonts w:cs="Arial"/>
          <w:sz w:val="28"/>
          <w:szCs w:val="28"/>
        </w:rPr>
        <w:t>”</w:t>
      </w:r>
      <w:proofErr w:type="gramStart"/>
      <w:r w:rsidR="002578B6">
        <w:rPr>
          <w:rFonts w:cs="Arial"/>
          <w:sz w:val="28"/>
          <w:szCs w:val="28"/>
        </w:rPr>
        <w:t xml:space="preserve">, </w:t>
      </w:r>
      <w:r w:rsidR="00EF09FB" w:rsidRPr="00DA6C6C">
        <w:rPr>
          <w:rFonts w:cs="Arial"/>
          <w:sz w:val="28"/>
          <w:szCs w:val="28"/>
        </w:rPr>
        <w:t xml:space="preserve"> which</w:t>
      </w:r>
      <w:proofErr w:type="gramEnd"/>
      <w:r w:rsidR="00EF09FB" w:rsidRPr="00DA6C6C">
        <w:rPr>
          <w:rFonts w:cs="Arial"/>
          <w:sz w:val="28"/>
          <w:szCs w:val="28"/>
        </w:rPr>
        <w:t xml:space="preserve"> was a report of action to be taken resulting from an </w:t>
      </w:r>
      <w:r w:rsidR="002578B6">
        <w:rPr>
          <w:rFonts w:cs="Arial"/>
          <w:sz w:val="28"/>
          <w:szCs w:val="28"/>
        </w:rPr>
        <w:t xml:space="preserve">alleged </w:t>
      </w:r>
      <w:r w:rsidR="00EF09FB" w:rsidRPr="00DA6C6C">
        <w:rPr>
          <w:rFonts w:cs="Arial"/>
          <w:sz w:val="28"/>
          <w:szCs w:val="28"/>
        </w:rPr>
        <w:t xml:space="preserve">altercation with a one </w:t>
      </w:r>
      <w:proofErr w:type="spellStart"/>
      <w:r w:rsidR="00EF09FB" w:rsidRPr="00DA6C6C">
        <w:rPr>
          <w:rFonts w:cs="Arial"/>
          <w:sz w:val="28"/>
          <w:szCs w:val="28"/>
        </w:rPr>
        <w:t>Kamula</w:t>
      </w:r>
      <w:proofErr w:type="spellEnd"/>
      <w:r w:rsidR="00EF09FB" w:rsidRPr="00DA6C6C">
        <w:rPr>
          <w:rFonts w:cs="Arial"/>
          <w:sz w:val="28"/>
          <w:szCs w:val="28"/>
        </w:rPr>
        <w:t xml:space="preserve"> and inappropriate use of e- mail. </w:t>
      </w:r>
    </w:p>
    <w:p w:rsidR="009127D2" w:rsidRPr="00DA6C6C" w:rsidRDefault="00EF09FB" w:rsidP="009E37A7">
      <w:pPr>
        <w:spacing w:line="360" w:lineRule="auto"/>
        <w:jc w:val="both"/>
        <w:rPr>
          <w:rFonts w:cs="Arial"/>
          <w:sz w:val="28"/>
          <w:szCs w:val="28"/>
        </w:rPr>
      </w:pPr>
      <w:r w:rsidRPr="00DA6C6C">
        <w:rPr>
          <w:rFonts w:cs="Arial"/>
          <w:sz w:val="28"/>
          <w:szCs w:val="28"/>
        </w:rPr>
        <w:t xml:space="preserve">She </w:t>
      </w:r>
      <w:r w:rsidR="002578B6">
        <w:rPr>
          <w:rFonts w:cs="Arial"/>
          <w:sz w:val="28"/>
          <w:szCs w:val="28"/>
        </w:rPr>
        <w:t xml:space="preserve">further testified that she </w:t>
      </w:r>
      <w:r w:rsidRPr="00DA6C6C">
        <w:rPr>
          <w:rFonts w:cs="Arial"/>
          <w:sz w:val="28"/>
          <w:szCs w:val="28"/>
        </w:rPr>
        <w:t xml:space="preserve">had a grievance about </w:t>
      </w:r>
      <w:r w:rsidR="00BD46BA">
        <w:rPr>
          <w:rFonts w:cs="Arial"/>
          <w:sz w:val="28"/>
          <w:szCs w:val="28"/>
        </w:rPr>
        <w:t>her</w:t>
      </w:r>
      <w:r w:rsidR="002578B6">
        <w:rPr>
          <w:rFonts w:cs="Arial"/>
          <w:sz w:val="28"/>
          <w:szCs w:val="28"/>
        </w:rPr>
        <w:t xml:space="preserve"> </w:t>
      </w:r>
      <w:r w:rsidR="00BD46BA">
        <w:rPr>
          <w:rFonts w:cs="Arial"/>
          <w:sz w:val="28"/>
          <w:szCs w:val="28"/>
        </w:rPr>
        <w:t xml:space="preserve">frequent </w:t>
      </w:r>
      <w:r w:rsidR="00BD46BA" w:rsidRPr="00DA6C6C">
        <w:rPr>
          <w:rFonts w:cs="Arial"/>
          <w:sz w:val="28"/>
          <w:szCs w:val="28"/>
        </w:rPr>
        <w:t>transfers</w:t>
      </w:r>
      <w:r w:rsidRPr="00DA6C6C">
        <w:rPr>
          <w:rFonts w:cs="Arial"/>
          <w:sz w:val="28"/>
          <w:szCs w:val="28"/>
        </w:rPr>
        <w:t xml:space="preserve"> f</w:t>
      </w:r>
      <w:r w:rsidR="002578B6">
        <w:rPr>
          <w:rFonts w:cs="Arial"/>
          <w:sz w:val="28"/>
          <w:szCs w:val="28"/>
        </w:rPr>
        <w:t>rom</w:t>
      </w:r>
      <w:r w:rsidRPr="00DA6C6C">
        <w:rPr>
          <w:rFonts w:cs="Arial"/>
          <w:sz w:val="28"/>
          <w:szCs w:val="28"/>
        </w:rPr>
        <w:t xml:space="preserve"> one department to another a</w:t>
      </w:r>
      <w:r w:rsidR="002578B6">
        <w:rPr>
          <w:rFonts w:cs="Arial"/>
          <w:sz w:val="28"/>
          <w:szCs w:val="28"/>
        </w:rPr>
        <w:t>nd although she knew about the B</w:t>
      </w:r>
      <w:r w:rsidRPr="00DA6C6C">
        <w:rPr>
          <w:rFonts w:cs="Arial"/>
          <w:sz w:val="28"/>
          <w:szCs w:val="28"/>
        </w:rPr>
        <w:t xml:space="preserve">ank transfer policy she was not familiar with business </w:t>
      </w:r>
      <w:r w:rsidR="002578B6">
        <w:rPr>
          <w:rFonts w:cs="Arial"/>
          <w:sz w:val="28"/>
          <w:szCs w:val="28"/>
        </w:rPr>
        <w:t xml:space="preserve">related </w:t>
      </w:r>
      <w:r w:rsidRPr="00DA6C6C">
        <w:rPr>
          <w:rFonts w:cs="Arial"/>
          <w:sz w:val="28"/>
          <w:szCs w:val="28"/>
        </w:rPr>
        <w:t>transfer</w:t>
      </w:r>
      <w:r w:rsidR="002578B6">
        <w:rPr>
          <w:rFonts w:cs="Arial"/>
          <w:sz w:val="28"/>
          <w:szCs w:val="28"/>
        </w:rPr>
        <w:t>s</w:t>
      </w:r>
      <w:r w:rsidRPr="00DA6C6C">
        <w:rPr>
          <w:rFonts w:cs="Arial"/>
          <w:sz w:val="28"/>
          <w:szCs w:val="28"/>
        </w:rPr>
        <w:t xml:space="preserve">. She confirmed receipt of </w:t>
      </w:r>
      <w:r w:rsidR="002578B6">
        <w:rPr>
          <w:rFonts w:cs="Arial"/>
          <w:sz w:val="28"/>
          <w:szCs w:val="28"/>
        </w:rPr>
        <w:t>“</w:t>
      </w:r>
      <w:r w:rsidRPr="00DA6C6C">
        <w:rPr>
          <w:rFonts w:cs="Arial"/>
          <w:sz w:val="28"/>
          <w:szCs w:val="28"/>
        </w:rPr>
        <w:t>R5</w:t>
      </w:r>
      <w:r w:rsidR="004272EA">
        <w:rPr>
          <w:rFonts w:cs="Arial"/>
          <w:sz w:val="28"/>
          <w:szCs w:val="28"/>
        </w:rPr>
        <w:t xml:space="preserve">” </w:t>
      </w:r>
      <w:r w:rsidR="004272EA" w:rsidRPr="00DA6C6C">
        <w:rPr>
          <w:rFonts w:cs="Arial"/>
          <w:sz w:val="28"/>
          <w:szCs w:val="28"/>
        </w:rPr>
        <w:t>which</w:t>
      </w:r>
      <w:r w:rsidRPr="00DA6C6C">
        <w:rPr>
          <w:rFonts w:cs="Arial"/>
          <w:sz w:val="28"/>
          <w:szCs w:val="28"/>
        </w:rPr>
        <w:t xml:space="preserve"> was a </w:t>
      </w:r>
      <w:r w:rsidRPr="00DA6C6C">
        <w:rPr>
          <w:rFonts w:cs="Arial"/>
          <w:sz w:val="28"/>
          <w:szCs w:val="28"/>
        </w:rPr>
        <w:lastRenderedPageBreak/>
        <w:t>letter reassigning her from the Retail branch to t</w:t>
      </w:r>
      <w:r w:rsidR="005109DF" w:rsidRPr="00DA6C6C">
        <w:rPr>
          <w:rFonts w:cs="Arial"/>
          <w:sz w:val="28"/>
          <w:szCs w:val="28"/>
        </w:rPr>
        <w:t xml:space="preserve">he Branch Operations </w:t>
      </w:r>
      <w:r w:rsidR="004272EA" w:rsidRPr="00DA6C6C">
        <w:rPr>
          <w:rFonts w:cs="Arial"/>
          <w:sz w:val="28"/>
          <w:szCs w:val="28"/>
        </w:rPr>
        <w:t>Department</w:t>
      </w:r>
      <w:r w:rsidR="00BD46BA">
        <w:rPr>
          <w:rFonts w:cs="Arial"/>
          <w:sz w:val="28"/>
          <w:szCs w:val="28"/>
        </w:rPr>
        <w:t xml:space="preserve">, which in her view was </w:t>
      </w:r>
      <w:r w:rsidR="005109DF" w:rsidRPr="00DA6C6C">
        <w:rPr>
          <w:rFonts w:cs="Arial"/>
          <w:sz w:val="28"/>
          <w:szCs w:val="28"/>
        </w:rPr>
        <w:t>a wrong</w:t>
      </w:r>
      <w:r w:rsidR="004272EA">
        <w:rPr>
          <w:rFonts w:cs="Arial"/>
          <w:sz w:val="28"/>
          <w:szCs w:val="28"/>
        </w:rPr>
        <w:t xml:space="preserve"> assignment</w:t>
      </w:r>
      <w:r w:rsidR="00BD46BA">
        <w:rPr>
          <w:rFonts w:cs="Arial"/>
          <w:sz w:val="28"/>
          <w:szCs w:val="28"/>
        </w:rPr>
        <w:t>. S</w:t>
      </w:r>
      <w:r w:rsidR="004272EA">
        <w:rPr>
          <w:rFonts w:cs="Arial"/>
          <w:sz w:val="28"/>
          <w:szCs w:val="28"/>
        </w:rPr>
        <w:t xml:space="preserve">he contested it, leading to </w:t>
      </w:r>
      <w:r w:rsidR="00BD46BA">
        <w:rPr>
          <w:rFonts w:cs="Arial"/>
          <w:sz w:val="28"/>
          <w:szCs w:val="28"/>
        </w:rPr>
        <w:t xml:space="preserve">her </w:t>
      </w:r>
      <w:r w:rsidR="004272EA">
        <w:rPr>
          <w:rFonts w:cs="Arial"/>
          <w:sz w:val="28"/>
          <w:szCs w:val="28"/>
        </w:rPr>
        <w:t xml:space="preserve">placement </w:t>
      </w:r>
      <w:r w:rsidR="005109DF" w:rsidRPr="00DA6C6C">
        <w:rPr>
          <w:rFonts w:cs="Arial"/>
          <w:sz w:val="28"/>
          <w:szCs w:val="28"/>
        </w:rPr>
        <w:t>in the m</w:t>
      </w:r>
      <w:r w:rsidR="004272EA">
        <w:rPr>
          <w:rFonts w:cs="Arial"/>
          <w:sz w:val="28"/>
          <w:szCs w:val="28"/>
        </w:rPr>
        <w:t>onitoring compliance department.</w:t>
      </w:r>
      <w:r w:rsidR="005109DF" w:rsidRPr="00DA6C6C">
        <w:rPr>
          <w:rFonts w:cs="Arial"/>
          <w:sz w:val="28"/>
          <w:szCs w:val="28"/>
        </w:rPr>
        <w:t xml:space="preserve"> </w:t>
      </w:r>
      <w:r w:rsidR="00BD46BA">
        <w:rPr>
          <w:rFonts w:cs="Arial"/>
          <w:sz w:val="28"/>
          <w:szCs w:val="28"/>
        </w:rPr>
        <w:t xml:space="preserve">However her </w:t>
      </w:r>
      <w:r w:rsidR="004272EA">
        <w:rPr>
          <w:rFonts w:cs="Arial"/>
          <w:sz w:val="28"/>
          <w:szCs w:val="28"/>
        </w:rPr>
        <w:t xml:space="preserve">working relationship with her </w:t>
      </w:r>
      <w:proofErr w:type="spellStart"/>
      <w:r w:rsidR="004272EA">
        <w:rPr>
          <w:rFonts w:cs="Arial"/>
          <w:sz w:val="28"/>
          <w:szCs w:val="28"/>
        </w:rPr>
        <w:t>Superviser</w:t>
      </w:r>
      <w:proofErr w:type="spellEnd"/>
      <w:r w:rsidR="004272EA">
        <w:rPr>
          <w:rFonts w:cs="Arial"/>
          <w:sz w:val="28"/>
          <w:szCs w:val="28"/>
        </w:rPr>
        <w:t xml:space="preserve">, </w:t>
      </w:r>
      <w:r w:rsidR="009358D6" w:rsidRPr="00DA6C6C">
        <w:rPr>
          <w:rFonts w:cs="Arial"/>
          <w:sz w:val="28"/>
          <w:szCs w:val="28"/>
        </w:rPr>
        <w:t xml:space="preserve">a one </w:t>
      </w:r>
      <w:proofErr w:type="spellStart"/>
      <w:r w:rsidR="009358D6" w:rsidRPr="00DA6C6C">
        <w:rPr>
          <w:rFonts w:cs="Arial"/>
          <w:sz w:val="28"/>
          <w:szCs w:val="28"/>
        </w:rPr>
        <w:t>Kawoya</w:t>
      </w:r>
      <w:proofErr w:type="spellEnd"/>
      <w:r w:rsidR="009358D6" w:rsidRPr="00DA6C6C">
        <w:rPr>
          <w:rFonts w:cs="Arial"/>
          <w:sz w:val="28"/>
          <w:szCs w:val="28"/>
        </w:rPr>
        <w:t xml:space="preserve"> Sheila </w:t>
      </w:r>
      <w:r w:rsidR="004272EA">
        <w:rPr>
          <w:rFonts w:cs="Arial"/>
          <w:sz w:val="28"/>
          <w:szCs w:val="28"/>
        </w:rPr>
        <w:t xml:space="preserve">was so bad that </w:t>
      </w:r>
      <w:r w:rsidR="009358D6" w:rsidRPr="00DA6C6C">
        <w:rPr>
          <w:rFonts w:cs="Arial"/>
          <w:sz w:val="28"/>
          <w:szCs w:val="28"/>
        </w:rPr>
        <w:t>she ended u</w:t>
      </w:r>
      <w:r w:rsidR="00772B01" w:rsidRPr="00DA6C6C">
        <w:rPr>
          <w:rFonts w:cs="Arial"/>
          <w:sz w:val="28"/>
          <w:szCs w:val="28"/>
        </w:rPr>
        <w:t xml:space="preserve">p </w:t>
      </w:r>
      <w:r w:rsidR="009358D6" w:rsidRPr="00DA6C6C">
        <w:rPr>
          <w:rFonts w:cs="Arial"/>
          <w:sz w:val="28"/>
          <w:szCs w:val="28"/>
        </w:rPr>
        <w:t xml:space="preserve">using the whistleblower policy </w:t>
      </w:r>
      <w:r w:rsidR="004272EA">
        <w:rPr>
          <w:rFonts w:cs="Arial"/>
          <w:sz w:val="28"/>
          <w:szCs w:val="28"/>
        </w:rPr>
        <w:t>to complain agai</w:t>
      </w:r>
      <w:r w:rsidR="009358D6" w:rsidRPr="00DA6C6C">
        <w:rPr>
          <w:rFonts w:cs="Arial"/>
          <w:sz w:val="28"/>
          <w:szCs w:val="28"/>
        </w:rPr>
        <w:t>nst</w:t>
      </w:r>
      <w:r w:rsidR="004272EA">
        <w:rPr>
          <w:rFonts w:cs="Arial"/>
          <w:sz w:val="28"/>
          <w:szCs w:val="28"/>
        </w:rPr>
        <w:t xml:space="preserve"> even though </w:t>
      </w:r>
      <w:r w:rsidR="009358D6" w:rsidRPr="00DA6C6C">
        <w:rPr>
          <w:rFonts w:cs="Arial"/>
          <w:sz w:val="28"/>
          <w:szCs w:val="28"/>
        </w:rPr>
        <w:t>she was a</w:t>
      </w:r>
      <w:r w:rsidR="004272EA">
        <w:rPr>
          <w:rFonts w:cs="Arial"/>
          <w:sz w:val="28"/>
          <w:szCs w:val="28"/>
        </w:rPr>
        <w:t xml:space="preserve">ware of the grievance procedure, </w:t>
      </w:r>
      <w:r w:rsidR="009358D6" w:rsidRPr="00DA6C6C">
        <w:rPr>
          <w:rFonts w:cs="Arial"/>
          <w:sz w:val="28"/>
          <w:szCs w:val="28"/>
        </w:rPr>
        <w:t>which required one to go through the head of department.</w:t>
      </w:r>
      <w:r w:rsidR="009006A1" w:rsidRPr="00DA6C6C">
        <w:rPr>
          <w:rFonts w:cs="Arial"/>
          <w:sz w:val="28"/>
          <w:szCs w:val="28"/>
        </w:rPr>
        <w:t xml:space="preserve"> The matter she reported was referred to H</w:t>
      </w:r>
      <w:r w:rsidR="004272EA">
        <w:rPr>
          <w:rFonts w:cs="Arial"/>
          <w:sz w:val="28"/>
          <w:szCs w:val="28"/>
        </w:rPr>
        <w:t>uman Resources department to</w:t>
      </w:r>
      <w:r w:rsidR="009006A1" w:rsidRPr="00DA6C6C">
        <w:rPr>
          <w:rFonts w:cs="Arial"/>
          <w:sz w:val="28"/>
          <w:szCs w:val="28"/>
        </w:rPr>
        <w:t xml:space="preserve"> handle and it was resolved that she should go on leave. She</w:t>
      </w:r>
      <w:r w:rsidR="004272EA">
        <w:rPr>
          <w:rFonts w:cs="Arial"/>
          <w:sz w:val="28"/>
          <w:szCs w:val="28"/>
        </w:rPr>
        <w:t xml:space="preserve"> went on a 2 weeks leave, </w:t>
      </w:r>
      <w:r w:rsidR="00BD46BA">
        <w:rPr>
          <w:rFonts w:cs="Arial"/>
          <w:sz w:val="28"/>
          <w:szCs w:val="28"/>
        </w:rPr>
        <w:t xml:space="preserve">which was extended 3 times and subsequently, </w:t>
      </w:r>
      <w:r w:rsidR="004272EA">
        <w:rPr>
          <w:rFonts w:cs="Arial"/>
          <w:sz w:val="28"/>
          <w:szCs w:val="28"/>
        </w:rPr>
        <w:t>without notice she was</w:t>
      </w:r>
      <w:r w:rsidR="009006A1" w:rsidRPr="00DA6C6C">
        <w:rPr>
          <w:rFonts w:cs="Arial"/>
          <w:sz w:val="28"/>
          <w:szCs w:val="28"/>
        </w:rPr>
        <w:t xml:space="preserve"> transferred to the position of </w:t>
      </w:r>
      <w:r w:rsidR="00BD46BA">
        <w:rPr>
          <w:rFonts w:cs="Arial"/>
          <w:sz w:val="28"/>
          <w:szCs w:val="28"/>
        </w:rPr>
        <w:t>A</w:t>
      </w:r>
      <w:r w:rsidR="00C86838" w:rsidRPr="00DA6C6C">
        <w:rPr>
          <w:rFonts w:cs="Arial"/>
          <w:sz w:val="28"/>
          <w:szCs w:val="28"/>
        </w:rPr>
        <w:t>rchives</w:t>
      </w:r>
      <w:r w:rsidR="009006A1" w:rsidRPr="00DA6C6C">
        <w:rPr>
          <w:rFonts w:cs="Arial"/>
          <w:sz w:val="28"/>
          <w:szCs w:val="28"/>
        </w:rPr>
        <w:t xml:space="preserve"> </w:t>
      </w:r>
      <w:r w:rsidR="00BD46BA">
        <w:rPr>
          <w:rFonts w:cs="Arial"/>
          <w:sz w:val="28"/>
          <w:szCs w:val="28"/>
        </w:rPr>
        <w:t>Officer,</w:t>
      </w:r>
      <w:r w:rsidR="009006A1" w:rsidRPr="00DA6C6C">
        <w:rPr>
          <w:rFonts w:cs="Arial"/>
          <w:sz w:val="28"/>
          <w:szCs w:val="28"/>
        </w:rPr>
        <w:t xml:space="preserve"> which was a demotion</w:t>
      </w:r>
      <w:r w:rsidR="00C86838" w:rsidRPr="00DA6C6C">
        <w:rPr>
          <w:rFonts w:cs="Arial"/>
          <w:sz w:val="28"/>
          <w:szCs w:val="28"/>
        </w:rPr>
        <w:t xml:space="preserve"> because it was meant for a diploma holder yet she was a degree holder</w:t>
      </w:r>
      <w:r w:rsidR="00BD46BA">
        <w:rPr>
          <w:rFonts w:cs="Arial"/>
          <w:sz w:val="28"/>
          <w:szCs w:val="28"/>
        </w:rPr>
        <w:t xml:space="preserve">. She </w:t>
      </w:r>
      <w:r w:rsidR="009006A1" w:rsidRPr="00DA6C6C">
        <w:rPr>
          <w:rFonts w:cs="Arial"/>
          <w:sz w:val="28"/>
          <w:szCs w:val="28"/>
        </w:rPr>
        <w:t>refused to take up the posit</w:t>
      </w:r>
      <w:r w:rsidR="00C86838" w:rsidRPr="00DA6C6C">
        <w:rPr>
          <w:rFonts w:cs="Arial"/>
          <w:sz w:val="28"/>
          <w:szCs w:val="28"/>
        </w:rPr>
        <w:t>i</w:t>
      </w:r>
      <w:r w:rsidR="009006A1" w:rsidRPr="00DA6C6C">
        <w:rPr>
          <w:rFonts w:cs="Arial"/>
          <w:sz w:val="28"/>
          <w:szCs w:val="28"/>
        </w:rPr>
        <w:t>on and refused to attend subsequent disciplinary meetings.</w:t>
      </w:r>
    </w:p>
    <w:p w:rsidR="00C86838" w:rsidRPr="00DA6C6C" w:rsidRDefault="00C86838" w:rsidP="009E37A7">
      <w:pPr>
        <w:spacing w:line="360" w:lineRule="auto"/>
        <w:jc w:val="both"/>
        <w:rPr>
          <w:rFonts w:cs="Arial"/>
          <w:sz w:val="28"/>
          <w:szCs w:val="28"/>
        </w:rPr>
      </w:pPr>
      <w:r w:rsidRPr="00DA6C6C">
        <w:rPr>
          <w:rFonts w:cs="Arial"/>
          <w:sz w:val="28"/>
          <w:szCs w:val="28"/>
        </w:rPr>
        <w:t>RW1</w:t>
      </w:r>
      <w:r w:rsidR="00395269" w:rsidRPr="00DA6C6C">
        <w:rPr>
          <w:rFonts w:cs="Arial"/>
          <w:sz w:val="28"/>
          <w:szCs w:val="28"/>
        </w:rPr>
        <w:t xml:space="preserve">: Mr. </w:t>
      </w:r>
      <w:proofErr w:type="spellStart"/>
      <w:r w:rsidR="00395269" w:rsidRPr="00DA6C6C">
        <w:rPr>
          <w:rFonts w:cs="Arial"/>
          <w:sz w:val="28"/>
          <w:szCs w:val="28"/>
        </w:rPr>
        <w:t>Bagabo</w:t>
      </w:r>
      <w:proofErr w:type="spellEnd"/>
    </w:p>
    <w:p w:rsidR="00105692" w:rsidRPr="00DA6C6C" w:rsidRDefault="00B04056" w:rsidP="009E37A7">
      <w:pPr>
        <w:spacing w:line="360" w:lineRule="auto"/>
        <w:jc w:val="both"/>
        <w:rPr>
          <w:rFonts w:cs="Arial"/>
          <w:sz w:val="28"/>
          <w:szCs w:val="28"/>
        </w:rPr>
      </w:pPr>
      <w:r w:rsidRPr="00DA6C6C">
        <w:rPr>
          <w:rFonts w:cs="Arial"/>
          <w:sz w:val="28"/>
          <w:szCs w:val="28"/>
        </w:rPr>
        <w:t>Testified that he had worked with the Claimant for 3 years before her termination and according to him her work history was littered with intrigue</w:t>
      </w:r>
      <w:r w:rsidR="00105692" w:rsidRPr="00DA6C6C">
        <w:rPr>
          <w:rFonts w:cs="Arial"/>
          <w:sz w:val="28"/>
          <w:szCs w:val="28"/>
        </w:rPr>
        <w:t xml:space="preserve">. He </w:t>
      </w:r>
      <w:r w:rsidR="00650C5F">
        <w:rPr>
          <w:rFonts w:cs="Arial"/>
          <w:sz w:val="28"/>
          <w:szCs w:val="28"/>
        </w:rPr>
        <w:t xml:space="preserve">cited </w:t>
      </w:r>
      <w:r w:rsidR="00650C5F" w:rsidRPr="00DA6C6C">
        <w:rPr>
          <w:rFonts w:cs="Arial"/>
          <w:sz w:val="28"/>
          <w:szCs w:val="28"/>
        </w:rPr>
        <w:t>a</w:t>
      </w:r>
      <w:r w:rsidR="00105692" w:rsidRPr="00DA6C6C">
        <w:rPr>
          <w:rFonts w:cs="Arial"/>
          <w:sz w:val="28"/>
          <w:szCs w:val="28"/>
        </w:rPr>
        <w:t xml:space="preserve"> number of incidences in which the Claimant was involved </w:t>
      </w:r>
      <w:r w:rsidR="003E2C78" w:rsidRPr="00DA6C6C">
        <w:rPr>
          <w:rFonts w:cs="Arial"/>
          <w:sz w:val="28"/>
          <w:szCs w:val="28"/>
        </w:rPr>
        <w:t>in bad</w:t>
      </w:r>
      <w:r w:rsidR="00BD46BA">
        <w:rPr>
          <w:rFonts w:cs="Arial"/>
          <w:sz w:val="28"/>
          <w:szCs w:val="28"/>
        </w:rPr>
        <w:t xml:space="preserve"> conduct including </w:t>
      </w:r>
      <w:r w:rsidR="00105692" w:rsidRPr="00DA6C6C">
        <w:rPr>
          <w:rFonts w:cs="Arial"/>
          <w:sz w:val="28"/>
          <w:szCs w:val="28"/>
        </w:rPr>
        <w:t xml:space="preserve">altercations with one </w:t>
      </w:r>
      <w:proofErr w:type="spellStart"/>
      <w:r w:rsidR="00105692" w:rsidRPr="00DA6C6C">
        <w:rPr>
          <w:rFonts w:cs="Arial"/>
          <w:sz w:val="28"/>
          <w:szCs w:val="28"/>
        </w:rPr>
        <w:t>Kamula</w:t>
      </w:r>
      <w:proofErr w:type="spellEnd"/>
      <w:r w:rsidR="00105692" w:rsidRPr="00DA6C6C">
        <w:rPr>
          <w:rFonts w:cs="Arial"/>
          <w:sz w:val="28"/>
          <w:szCs w:val="28"/>
        </w:rPr>
        <w:t>, and misuse of the internet/IT policy</w:t>
      </w:r>
      <w:r w:rsidR="00BD46BA">
        <w:rPr>
          <w:rFonts w:cs="Arial"/>
          <w:sz w:val="28"/>
          <w:szCs w:val="28"/>
        </w:rPr>
        <w:t xml:space="preserve">. However   did not adduce any evidence to prove his assertions nor did he </w:t>
      </w:r>
      <w:r w:rsidR="00B37E1B">
        <w:rPr>
          <w:rFonts w:cs="Arial"/>
          <w:sz w:val="28"/>
          <w:szCs w:val="28"/>
        </w:rPr>
        <w:t>produce any</w:t>
      </w:r>
      <w:r w:rsidR="00650C5F">
        <w:rPr>
          <w:rFonts w:cs="Arial"/>
          <w:sz w:val="28"/>
          <w:szCs w:val="28"/>
        </w:rPr>
        <w:t xml:space="preserve"> </w:t>
      </w:r>
      <w:r w:rsidR="00BD46BA">
        <w:rPr>
          <w:rFonts w:cs="Arial"/>
          <w:sz w:val="28"/>
          <w:szCs w:val="28"/>
        </w:rPr>
        <w:t xml:space="preserve">evidence of a </w:t>
      </w:r>
      <w:r w:rsidR="00105692" w:rsidRPr="00DA6C6C">
        <w:rPr>
          <w:rFonts w:cs="Arial"/>
          <w:sz w:val="28"/>
          <w:szCs w:val="28"/>
        </w:rPr>
        <w:t>reprimand of the</w:t>
      </w:r>
      <w:r w:rsidR="00BD46BA">
        <w:rPr>
          <w:rFonts w:cs="Arial"/>
          <w:sz w:val="28"/>
          <w:szCs w:val="28"/>
        </w:rPr>
        <w:t xml:space="preserve"> Claimant or proceedings of any grievance </w:t>
      </w:r>
      <w:r w:rsidR="00105692" w:rsidRPr="00DA6C6C">
        <w:rPr>
          <w:rFonts w:cs="Arial"/>
          <w:sz w:val="28"/>
          <w:szCs w:val="28"/>
        </w:rPr>
        <w:t>regar</w:t>
      </w:r>
      <w:r w:rsidR="00BD46BA">
        <w:rPr>
          <w:rFonts w:cs="Arial"/>
          <w:sz w:val="28"/>
          <w:szCs w:val="28"/>
        </w:rPr>
        <w:t>ding</w:t>
      </w:r>
      <w:r w:rsidR="00650C5F">
        <w:rPr>
          <w:rFonts w:cs="Arial"/>
          <w:sz w:val="28"/>
          <w:szCs w:val="28"/>
        </w:rPr>
        <w:t xml:space="preserve"> her </w:t>
      </w:r>
      <w:r w:rsidR="00BD46BA">
        <w:rPr>
          <w:rFonts w:cs="Arial"/>
          <w:sz w:val="28"/>
          <w:szCs w:val="28"/>
        </w:rPr>
        <w:t>abuse of the IT Policy.</w:t>
      </w:r>
      <w:r w:rsidR="00105692" w:rsidRPr="00DA6C6C">
        <w:rPr>
          <w:rFonts w:cs="Arial"/>
          <w:sz w:val="28"/>
          <w:szCs w:val="28"/>
        </w:rPr>
        <w:t xml:space="preserve"> </w:t>
      </w:r>
      <w:r w:rsidR="00B37E1B">
        <w:rPr>
          <w:rFonts w:cs="Arial"/>
          <w:sz w:val="28"/>
          <w:szCs w:val="28"/>
        </w:rPr>
        <w:t xml:space="preserve">It was his testimony that </w:t>
      </w:r>
      <w:r w:rsidR="003E2C78" w:rsidRPr="00DA6C6C">
        <w:rPr>
          <w:rFonts w:cs="Arial"/>
          <w:sz w:val="28"/>
          <w:szCs w:val="28"/>
        </w:rPr>
        <w:t xml:space="preserve">he </w:t>
      </w:r>
      <w:r w:rsidR="00932901" w:rsidRPr="00DA6C6C">
        <w:rPr>
          <w:rFonts w:cs="Arial"/>
          <w:sz w:val="28"/>
          <w:szCs w:val="28"/>
        </w:rPr>
        <w:t xml:space="preserve">did not have any warning letters or minutes of </w:t>
      </w:r>
      <w:r w:rsidR="003E2C78" w:rsidRPr="00DA6C6C">
        <w:rPr>
          <w:rFonts w:cs="Arial"/>
          <w:sz w:val="28"/>
          <w:szCs w:val="28"/>
        </w:rPr>
        <w:t xml:space="preserve">any disciplinary hearings or reprimands </w:t>
      </w:r>
      <w:r w:rsidR="00932901" w:rsidRPr="00DA6C6C">
        <w:rPr>
          <w:rFonts w:cs="Arial"/>
          <w:sz w:val="28"/>
          <w:szCs w:val="28"/>
        </w:rPr>
        <w:t>and he found none on her personal file</w:t>
      </w:r>
      <w:r w:rsidR="003E2C78" w:rsidRPr="00DA6C6C">
        <w:rPr>
          <w:rFonts w:cs="Arial"/>
          <w:sz w:val="28"/>
          <w:szCs w:val="28"/>
        </w:rPr>
        <w:t>.  According to hi</w:t>
      </w:r>
      <w:r w:rsidR="00B37E1B">
        <w:rPr>
          <w:rFonts w:cs="Arial"/>
          <w:sz w:val="28"/>
          <w:szCs w:val="28"/>
        </w:rPr>
        <w:t>m</w:t>
      </w:r>
      <w:r w:rsidR="003E2C78" w:rsidRPr="00DA6C6C">
        <w:rPr>
          <w:rFonts w:cs="Arial"/>
          <w:sz w:val="28"/>
          <w:szCs w:val="28"/>
        </w:rPr>
        <w:t xml:space="preserve"> the claimant was appointed Archives </w:t>
      </w:r>
      <w:r w:rsidR="00B37E1B">
        <w:rPr>
          <w:rFonts w:cs="Arial"/>
          <w:sz w:val="28"/>
          <w:szCs w:val="28"/>
        </w:rPr>
        <w:t xml:space="preserve">Officer, </w:t>
      </w:r>
      <w:r w:rsidR="003E2C78" w:rsidRPr="00DA6C6C">
        <w:rPr>
          <w:rFonts w:cs="Arial"/>
          <w:sz w:val="28"/>
          <w:szCs w:val="28"/>
        </w:rPr>
        <w:t xml:space="preserve"> which </w:t>
      </w:r>
      <w:r w:rsidR="00932901" w:rsidRPr="00DA6C6C">
        <w:rPr>
          <w:rFonts w:cs="Arial"/>
          <w:sz w:val="28"/>
          <w:szCs w:val="28"/>
        </w:rPr>
        <w:t xml:space="preserve">was </w:t>
      </w:r>
      <w:r w:rsidR="003E2C78" w:rsidRPr="00DA6C6C">
        <w:rPr>
          <w:rFonts w:cs="Arial"/>
          <w:sz w:val="28"/>
          <w:szCs w:val="28"/>
        </w:rPr>
        <w:t>at a position of junior</w:t>
      </w:r>
      <w:r w:rsidR="00932901" w:rsidRPr="00DA6C6C">
        <w:rPr>
          <w:rFonts w:cs="Arial"/>
          <w:sz w:val="28"/>
          <w:szCs w:val="28"/>
        </w:rPr>
        <w:t xml:space="preserve"> manage</w:t>
      </w:r>
      <w:r w:rsidR="00B37E1B">
        <w:rPr>
          <w:rFonts w:cs="Arial"/>
          <w:sz w:val="28"/>
          <w:szCs w:val="28"/>
        </w:rPr>
        <w:t xml:space="preserve">, </w:t>
      </w:r>
      <w:r w:rsidR="003E2C78" w:rsidRPr="00DA6C6C">
        <w:rPr>
          <w:rFonts w:cs="Arial"/>
          <w:sz w:val="28"/>
          <w:szCs w:val="28"/>
        </w:rPr>
        <w:t xml:space="preserve"> with</w:t>
      </w:r>
      <w:r w:rsidR="00932901" w:rsidRPr="00DA6C6C">
        <w:rPr>
          <w:rFonts w:cs="Arial"/>
          <w:sz w:val="28"/>
          <w:szCs w:val="28"/>
        </w:rPr>
        <w:t xml:space="preserve"> a minimum competence</w:t>
      </w:r>
      <w:r w:rsidR="00B37E1B">
        <w:rPr>
          <w:rFonts w:cs="Arial"/>
          <w:sz w:val="28"/>
          <w:szCs w:val="28"/>
        </w:rPr>
        <w:t xml:space="preserve"> requirement</w:t>
      </w:r>
      <w:r w:rsidR="00932901" w:rsidRPr="00DA6C6C">
        <w:rPr>
          <w:rFonts w:cs="Arial"/>
          <w:sz w:val="28"/>
          <w:szCs w:val="28"/>
        </w:rPr>
        <w:t xml:space="preserve"> o</w:t>
      </w:r>
      <w:r w:rsidR="000E7DC8" w:rsidRPr="00DA6C6C">
        <w:rPr>
          <w:rFonts w:cs="Arial"/>
          <w:sz w:val="28"/>
          <w:szCs w:val="28"/>
        </w:rPr>
        <w:t>f</w:t>
      </w:r>
      <w:r w:rsidR="00B37E1B">
        <w:rPr>
          <w:rFonts w:cs="Arial"/>
          <w:sz w:val="28"/>
          <w:szCs w:val="28"/>
        </w:rPr>
        <w:t xml:space="preserve"> Diploma holder or certificate. However her refusal to take up the position was </w:t>
      </w:r>
      <w:r w:rsidR="00B37E1B" w:rsidRPr="00DA6C6C">
        <w:rPr>
          <w:rFonts w:cs="Arial"/>
          <w:sz w:val="28"/>
          <w:szCs w:val="28"/>
        </w:rPr>
        <w:t>a</w:t>
      </w:r>
      <w:r w:rsidR="000E7DC8" w:rsidRPr="00DA6C6C">
        <w:rPr>
          <w:rFonts w:cs="Arial"/>
          <w:sz w:val="28"/>
          <w:szCs w:val="28"/>
        </w:rPr>
        <w:t xml:space="preserve"> breach of </w:t>
      </w:r>
      <w:r w:rsidR="00B37E1B" w:rsidRPr="00DA6C6C">
        <w:rPr>
          <w:rFonts w:cs="Arial"/>
          <w:sz w:val="28"/>
          <w:szCs w:val="28"/>
        </w:rPr>
        <w:t xml:space="preserve">contract </w:t>
      </w:r>
      <w:r w:rsidR="00B37E1B">
        <w:rPr>
          <w:rFonts w:cs="Arial"/>
          <w:sz w:val="28"/>
          <w:szCs w:val="28"/>
        </w:rPr>
        <w:t xml:space="preserve">and it </w:t>
      </w:r>
      <w:r w:rsidR="00B16E0D">
        <w:rPr>
          <w:rFonts w:cs="Arial"/>
          <w:sz w:val="28"/>
          <w:szCs w:val="28"/>
        </w:rPr>
        <w:t xml:space="preserve">amounted </w:t>
      </w:r>
      <w:r w:rsidR="00B37E1B">
        <w:rPr>
          <w:rFonts w:cs="Arial"/>
          <w:sz w:val="28"/>
          <w:szCs w:val="28"/>
        </w:rPr>
        <w:t xml:space="preserve">to gross insubordination and </w:t>
      </w:r>
      <w:r w:rsidR="00B37E1B">
        <w:rPr>
          <w:rFonts w:cs="Arial"/>
          <w:sz w:val="28"/>
          <w:szCs w:val="28"/>
        </w:rPr>
        <w:lastRenderedPageBreak/>
        <w:t xml:space="preserve">she </w:t>
      </w:r>
      <w:r w:rsidR="00B37E1B" w:rsidRPr="00DA6C6C">
        <w:rPr>
          <w:rFonts w:cs="Arial"/>
          <w:sz w:val="28"/>
          <w:szCs w:val="28"/>
        </w:rPr>
        <w:t>was</w:t>
      </w:r>
      <w:r w:rsidR="00C27DB6" w:rsidRPr="00DA6C6C">
        <w:rPr>
          <w:rFonts w:cs="Arial"/>
          <w:sz w:val="28"/>
          <w:szCs w:val="28"/>
        </w:rPr>
        <w:t xml:space="preserve"> </w:t>
      </w:r>
      <w:r w:rsidR="00B37E1B" w:rsidRPr="00DA6C6C">
        <w:rPr>
          <w:rFonts w:cs="Arial"/>
          <w:sz w:val="28"/>
          <w:szCs w:val="28"/>
        </w:rPr>
        <w:t xml:space="preserve">suspended </w:t>
      </w:r>
      <w:r w:rsidR="00B37E1B">
        <w:rPr>
          <w:rFonts w:cs="Arial"/>
          <w:sz w:val="28"/>
          <w:szCs w:val="28"/>
        </w:rPr>
        <w:t xml:space="preserve">for her </w:t>
      </w:r>
      <w:r w:rsidR="00B37E1B" w:rsidRPr="00DA6C6C">
        <w:rPr>
          <w:rFonts w:cs="Arial"/>
          <w:sz w:val="28"/>
          <w:szCs w:val="28"/>
        </w:rPr>
        <w:t>refusal</w:t>
      </w:r>
      <w:r w:rsidR="00B37E1B">
        <w:rPr>
          <w:rFonts w:cs="Arial"/>
          <w:sz w:val="28"/>
          <w:szCs w:val="28"/>
        </w:rPr>
        <w:t xml:space="preserve"> </w:t>
      </w:r>
      <w:r w:rsidR="00C27DB6" w:rsidRPr="00DA6C6C">
        <w:rPr>
          <w:rFonts w:cs="Arial"/>
          <w:sz w:val="28"/>
          <w:szCs w:val="28"/>
        </w:rPr>
        <w:t xml:space="preserve">to take up </w:t>
      </w:r>
      <w:r w:rsidR="00B37E1B">
        <w:rPr>
          <w:rFonts w:cs="Arial"/>
          <w:sz w:val="28"/>
          <w:szCs w:val="28"/>
        </w:rPr>
        <w:t>and subsequently invited for a disciplinary hearing which she refused to attend. She was dismissed for insubordination.</w:t>
      </w:r>
    </w:p>
    <w:p w:rsidR="003E62F1" w:rsidRPr="00DA6C6C" w:rsidRDefault="003E62F1" w:rsidP="009E37A7">
      <w:pPr>
        <w:spacing w:line="360" w:lineRule="auto"/>
        <w:jc w:val="both"/>
        <w:rPr>
          <w:sz w:val="28"/>
          <w:szCs w:val="28"/>
        </w:rPr>
      </w:pPr>
    </w:p>
    <w:p w:rsidR="002C0942" w:rsidRPr="00DA6C6C" w:rsidRDefault="002C0942" w:rsidP="009E37A7">
      <w:pPr>
        <w:spacing w:line="360" w:lineRule="auto"/>
        <w:jc w:val="both"/>
        <w:rPr>
          <w:b/>
          <w:sz w:val="28"/>
          <w:szCs w:val="28"/>
        </w:rPr>
      </w:pPr>
      <w:r w:rsidRPr="00DA6C6C">
        <w:rPr>
          <w:b/>
          <w:sz w:val="28"/>
          <w:szCs w:val="28"/>
        </w:rPr>
        <w:t>SUBMISSIONS</w:t>
      </w:r>
    </w:p>
    <w:p w:rsidR="00395269" w:rsidRPr="00DA6C6C" w:rsidRDefault="00395269" w:rsidP="00395269">
      <w:pPr>
        <w:pStyle w:val="ListParagraph"/>
        <w:numPr>
          <w:ilvl w:val="0"/>
          <w:numId w:val="3"/>
        </w:numPr>
        <w:spacing w:line="360" w:lineRule="auto"/>
        <w:jc w:val="both"/>
        <w:rPr>
          <w:rFonts w:cs="Arial"/>
          <w:b/>
          <w:sz w:val="28"/>
          <w:szCs w:val="28"/>
        </w:rPr>
      </w:pPr>
      <w:r w:rsidRPr="00DA6C6C">
        <w:rPr>
          <w:rFonts w:cs="Arial"/>
          <w:b/>
          <w:sz w:val="28"/>
          <w:szCs w:val="28"/>
        </w:rPr>
        <w:t>Whether the Claimant’s dismissal was unlawful?</w:t>
      </w:r>
    </w:p>
    <w:p w:rsidR="00F342D5" w:rsidRDefault="00395269" w:rsidP="00395269">
      <w:pPr>
        <w:spacing w:line="360" w:lineRule="auto"/>
        <w:jc w:val="both"/>
        <w:rPr>
          <w:rFonts w:cs="Arial"/>
          <w:sz w:val="28"/>
          <w:szCs w:val="28"/>
        </w:rPr>
      </w:pPr>
      <w:r w:rsidRPr="00DA6C6C">
        <w:rPr>
          <w:rFonts w:cs="Arial"/>
          <w:sz w:val="28"/>
          <w:szCs w:val="28"/>
        </w:rPr>
        <w:t xml:space="preserve">Counsel </w:t>
      </w:r>
      <w:r w:rsidR="00B37E1B">
        <w:rPr>
          <w:rFonts w:cs="Arial"/>
          <w:sz w:val="28"/>
          <w:szCs w:val="28"/>
        </w:rPr>
        <w:t>contended t</w:t>
      </w:r>
      <w:r w:rsidRPr="00DA6C6C">
        <w:rPr>
          <w:rFonts w:cs="Arial"/>
          <w:sz w:val="28"/>
          <w:szCs w:val="28"/>
        </w:rPr>
        <w:t>hat the claimant was</w:t>
      </w:r>
      <w:r w:rsidR="000939A0" w:rsidRPr="00DA6C6C">
        <w:rPr>
          <w:rFonts w:cs="Arial"/>
          <w:sz w:val="28"/>
          <w:szCs w:val="28"/>
        </w:rPr>
        <w:t xml:space="preserve"> frequently transferred under protest but on all occasions she was forced to assume the new role profiles.</w:t>
      </w:r>
      <w:r w:rsidR="00335720" w:rsidRPr="00DA6C6C">
        <w:rPr>
          <w:rFonts w:cs="Arial"/>
          <w:sz w:val="28"/>
          <w:szCs w:val="28"/>
        </w:rPr>
        <w:t xml:space="preserve"> According to him the transfers were supposed to be in line with</w:t>
      </w:r>
      <w:r w:rsidR="00B16E0D">
        <w:rPr>
          <w:rFonts w:cs="Arial"/>
          <w:sz w:val="28"/>
          <w:szCs w:val="28"/>
        </w:rPr>
        <w:t xml:space="preserve"> her career development and progression, </w:t>
      </w:r>
      <w:proofErr w:type="gramStart"/>
      <w:r w:rsidR="00B16E0D">
        <w:rPr>
          <w:rFonts w:cs="Arial"/>
          <w:sz w:val="28"/>
          <w:szCs w:val="28"/>
        </w:rPr>
        <w:t>but</w:t>
      </w:r>
      <w:r w:rsidR="00B37E1B">
        <w:rPr>
          <w:rFonts w:cs="Arial"/>
          <w:sz w:val="28"/>
          <w:szCs w:val="28"/>
        </w:rPr>
        <w:t xml:space="preserve"> </w:t>
      </w:r>
      <w:r w:rsidR="000939A0" w:rsidRPr="00DA6C6C">
        <w:rPr>
          <w:rFonts w:cs="Arial"/>
          <w:sz w:val="28"/>
          <w:szCs w:val="28"/>
        </w:rPr>
        <w:t xml:space="preserve"> 3</w:t>
      </w:r>
      <w:proofErr w:type="gramEnd"/>
      <w:r w:rsidR="000939A0" w:rsidRPr="00DA6C6C">
        <w:rPr>
          <w:rFonts w:cs="Arial"/>
          <w:sz w:val="28"/>
          <w:szCs w:val="28"/>
        </w:rPr>
        <w:t xml:space="preserve"> weeks after she assume</w:t>
      </w:r>
      <w:r w:rsidR="00B37E1B">
        <w:rPr>
          <w:rFonts w:cs="Arial"/>
          <w:sz w:val="28"/>
          <w:szCs w:val="28"/>
        </w:rPr>
        <w:t xml:space="preserve">d </w:t>
      </w:r>
      <w:r w:rsidR="00B16E0D">
        <w:rPr>
          <w:rFonts w:cs="Arial"/>
          <w:sz w:val="28"/>
          <w:szCs w:val="28"/>
        </w:rPr>
        <w:t>the role of Compliance M</w:t>
      </w:r>
      <w:r w:rsidR="000939A0" w:rsidRPr="00DA6C6C">
        <w:rPr>
          <w:rFonts w:cs="Arial"/>
          <w:sz w:val="28"/>
          <w:szCs w:val="28"/>
        </w:rPr>
        <w:t>anager</w:t>
      </w:r>
      <w:r w:rsidR="00B16E0D">
        <w:rPr>
          <w:rFonts w:cs="Arial"/>
          <w:sz w:val="28"/>
          <w:szCs w:val="28"/>
        </w:rPr>
        <w:t xml:space="preserve">, </w:t>
      </w:r>
      <w:r w:rsidR="00335720" w:rsidRPr="00DA6C6C">
        <w:rPr>
          <w:rFonts w:cs="Arial"/>
          <w:sz w:val="28"/>
          <w:szCs w:val="28"/>
        </w:rPr>
        <w:t>her</w:t>
      </w:r>
      <w:r w:rsidR="00B16E0D">
        <w:rPr>
          <w:rFonts w:cs="Arial"/>
          <w:sz w:val="28"/>
          <w:szCs w:val="28"/>
        </w:rPr>
        <w:t xml:space="preserve"> Line M</w:t>
      </w:r>
      <w:r w:rsidR="000939A0" w:rsidRPr="00DA6C6C">
        <w:rPr>
          <w:rFonts w:cs="Arial"/>
          <w:sz w:val="28"/>
          <w:szCs w:val="28"/>
        </w:rPr>
        <w:t>anager a one</w:t>
      </w:r>
      <w:r w:rsidR="00316030" w:rsidRPr="00DA6C6C">
        <w:rPr>
          <w:rFonts w:cs="Arial"/>
          <w:sz w:val="28"/>
          <w:szCs w:val="28"/>
        </w:rPr>
        <w:t xml:space="preserve"> Sheila </w:t>
      </w:r>
      <w:proofErr w:type="spellStart"/>
      <w:r w:rsidR="000939A0" w:rsidRPr="00DA6C6C">
        <w:rPr>
          <w:rFonts w:cs="Arial"/>
          <w:sz w:val="28"/>
          <w:szCs w:val="28"/>
        </w:rPr>
        <w:t>Kawoya</w:t>
      </w:r>
      <w:proofErr w:type="spellEnd"/>
      <w:r w:rsidR="000939A0" w:rsidRPr="00DA6C6C">
        <w:rPr>
          <w:rFonts w:cs="Arial"/>
          <w:sz w:val="28"/>
          <w:szCs w:val="28"/>
        </w:rPr>
        <w:t xml:space="preserve"> </w:t>
      </w:r>
      <w:r w:rsidR="00335720" w:rsidRPr="00DA6C6C">
        <w:rPr>
          <w:rFonts w:cs="Arial"/>
          <w:sz w:val="28"/>
          <w:szCs w:val="28"/>
        </w:rPr>
        <w:t xml:space="preserve">started intimidating her, shut her out of the working system, gave assignments </w:t>
      </w:r>
      <w:r w:rsidR="00B16E0D">
        <w:rPr>
          <w:rFonts w:cs="Arial"/>
          <w:sz w:val="28"/>
          <w:szCs w:val="28"/>
        </w:rPr>
        <w:t xml:space="preserve">meant for her </w:t>
      </w:r>
      <w:r w:rsidR="00335720" w:rsidRPr="00DA6C6C">
        <w:rPr>
          <w:rFonts w:cs="Arial"/>
          <w:sz w:val="28"/>
          <w:szCs w:val="28"/>
        </w:rPr>
        <w:t>to an intern and subjected her to other forms of abuse</w:t>
      </w:r>
      <w:r w:rsidR="00B16E0D">
        <w:rPr>
          <w:rFonts w:cs="Arial"/>
          <w:sz w:val="28"/>
          <w:szCs w:val="28"/>
        </w:rPr>
        <w:t xml:space="preserve">. This </w:t>
      </w:r>
      <w:r w:rsidR="00B37E1B">
        <w:rPr>
          <w:rFonts w:cs="Arial"/>
          <w:sz w:val="28"/>
          <w:szCs w:val="28"/>
        </w:rPr>
        <w:t>prompted her to report th</w:t>
      </w:r>
      <w:r w:rsidR="00B16E0D">
        <w:rPr>
          <w:rFonts w:cs="Arial"/>
          <w:sz w:val="28"/>
          <w:szCs w:val="28"/>
        </w:rPr>
        <w:t xml:space="preserve">is treatment </w:t>
      </w:r>
      <w:r w:rsidR="00B37E1B">
        <w:rPr>
          <w:rFonts w:cs="Arial"/>
          <w:sz w:val="28"/>
          <w:szCs w:val="28"/>
        </w:rPr>
        <w:t xml:space="preserve">to </w:t>
      </w:r>
      <w:r w:rsidR="00B16E0D">
        <w:rPr>
          <w:rFonts w:cs="Arial"/>
          <w:sz w:val="28"/>
          <w:szCs w:val="28"/>
        </w:rPr>
        <w:t>the head of</w:t>
      </w:r>
      <w:r w:rsidR="00335720" w:rsidRPr="00DA6C6C">
        <w:rPr>
          <w:rFonts w:cs="Arial"/>
          <w:sz w:val="28"/>
          <w:szCs w:val="28"/>
        </w:rPr>
        <w:t xml:space="preserve"> department Mr. David </w:t>
      </w:r>
      <w:proofErr w:type="spellStart"/>
      <w:r w:rsidR="00335720" w:rsidRPr="00DA6C6C">
        <w:rPr>
          <w:rFonts w:cs="Arial"/>
          <w:sz w:val="28"/>
          <w:szCs w:val="28"/>
        </w:rPr>
        <w:t>Mayeku</w:t>
      </w:r>
      <w:proofErr w:type="spellEnd"/>
      <w:r w:rsidR="00B16E0D">
        <w:rPr>
          <w:rFonts w:cs="Arial"/>
          <w:sz w:val="28"/>
          <w:szCs w:val="28"/>
        </w:rPr>
        <w:t>,</w:t>
      </w:r>
      <w:r w:rsidR="00B37E1B">
        <w:rPr>
          <w:rFonts w:cs="Arial"/>
          <w:sz w:val="28"/>
          <w:szCs w:val="28"/>
        </w:rPr>
        <w:t xml:space="preserve"> </w:t>
      </w:r>
      <w:r w:rsidR="00B16E0D">
        <w:rPr>
          <w:rFonts w:cs="Arial"/>
          <w:sz w:val="28"/>
          <w:szCs w:val="28"/>
        </w:rPr>
        <w:t>who did</w:t>
      </w:r>
      <w:r w:rsidR="00335720" w:rsidRPr="00DA6C6C">
        <w:rPr>
          <w:rFonts w:cs="Arial"/>
          <w:sz w:val="28"/>
          <w:szCs w:val="28"/>
        </w:rPr>
        <w:t xml:space="preserve"> not assist her</w:t>
      </w:r>
      <w:r w:rsidR="00B16E0D">
        <w:rPr>
          <w:rFonts w:cs="Arial"/>
          <w:sz w:val="28"/>
          <w:szCs w:val="28"/>
        </w:rPr>
        <w:t xml:space="preserve"> and this further </w:t>
      </w:r>
      <w:r w:rsidR="00F342D5">
        <w:rPr>
          <w:rFonts w:cs="Arial"/>
          <w:sz w:val="28"/>
          <w:szCs w:val="28"/>
        </w:rPr>
        <w:t xml:space="preserve">prompted </w:t>
      </w:r>
      <w:r w:rsidR="00B16E0D">
        <w:rPr>
          <w:rFonts w:cs="Arial"/>
          <w:sz w:val="28"/>
          <w:szCs w:val="28"/>
        </w:rPr>
        <w:t xml:space="preserve">her </w:t>
      </w:r>
      <w:r w:rsidR="00F342D5">
        <w:rPr>
          <w:rFonts w:cs="Arial"/>
          <w:sz w:val="28"/>
          <w:szCs w:val="28"/>
        </w:rPr>
        <w:t xml:space="preserve">to invoke the </w:t>
      </w:r>
      <w:r w:rsidR="00F342D5" w:rsidRPr="00DA6C6C">
        <w:rPr>
          <w:rFonts w:cs="Arial"/>
          <w:sz w:val="28"/>
          <w:szCs w:val="28"/>
        </w:rPr>
        <w:t>whistleblower</w:t>
      </w:r>
      <w:r w:rsidR="00F342D5">
        <w:rPr>
          <w:rFonts w:cs="Arial"/>
          <w:sz w:val="28"/>
          <w:szCs w:val="28"/>
        </w:rPr>
        <w:t xml:space="preserve"> policy </w:t>
      </w:r>
      <w:r w:rsidR="00F342D5" w:rsidRPr="00DA6C6C">
        <w:rPr>
          <w:rFonts w:cs="Arial"/>
          <w:sz w:val="28"/>
          <w:szCs w:val="28"/>
        </w:rPr>
        <w:t>against</w:t>
      </w:r>
      <w:r w:rsidR="00335720" w:rsidRPr="00DA6C6C">
        <w:rPr>
          <w:rFonts w:cs="Arial"/>
          <w:sz w:val="28"/>
          <w:szCs w:val="28"/>
        </w:rPr>
        <w:t xml:space="preserve"> this unfair </w:t>
      </w:r>
      <w:r w:rsidR="00316030" w:rsidRPr="00DA6C6C">
        <w:rPr>
          <w:rFonts w:cs="Arial"/>
          <w:sz w:val="28"/>
          <w:szCs w:val="28"/>
        </w:rPr>
        <w:t xml:space="preserve">treatment. </w:t>
      </w:r>
      <w:r w:rsidR="00B16E0D">
        <w:rPr>
          <w:rFonts w:cs="Arial"/>
          <w:sz w:val="28"/>
          <w:szCs w:val="28"/>
        </w:rPr>
        <w:t xml:space="preserve">Counsel contended that </w:t>
      </w:r>
      <w:r w:rsidR="00F342D5">
        <w:rPr>
          <w:rFonts w:cs="Arial"/>
          <w:sz w:val="28"/>
          <w:szCs w:val="28"/>
        </w:rPr>
        <w:t xml:space="preserve">this lead the Claimant </w:t>
      </w:r>
      <w:r w:rsidR="00B16E0D">
        <w:rPr>
          <w:rFonts w:cs="Arial"/>
          <w:sz w:val="28"/>
          <w:szCs w:val="28"/>
        </w:rPr>
        <w:t xml:space="preserve">to </w:t>
      </w:r>
      <w:r w:rsidR="00F342D5">
        <w:rPr>
          <w:rFonts w:cs="Arial"/>
          <w:sz w:val="28"/>
          <w:szCs w:val="28"/>
        </w:rPr>
        <w:t xml:space="preserve">being subjected </w:t>
      </w:r>
      <w:r w:rsidR="00B16E0D">
        <w:rPr>
          <w:rFonts w:cs="Arial"/>
          <w:sz w:val="28"/>
          <w:szCs w:val="28"/>
        </w:rPr>
        <w:t xml:space="preserve">to </w:t>
      </w:r>
      <w:r w:rsidR="00335720" w:rsidRPr="00DA6C6C">
        <w:rPr>
          <w:rFonts w:cs="Arial"/>
          <w:sz w:val="28"/>
          <w:szCs w:val="28"/>
        </w:rPr>
        <w:t xml:space="preserve">3 </w:t>
      </w:r>
      <w:r w:rsidR="00F342D5" w:rsidRPr="00DA6C6C">
        <w:rPr>
          <w:rFonts w:cs="Arial"/>
          <w:sz w:val="28"/>
          <w:szCs w:val="28"/>
        </w:rPr>
        <w:t>week</w:t>
      </w:r>
      <w:r w:rsidR="00F342D5">
        <w:rPr>
          <w:rFonts w:cs="Arial"/>
          <w:sz w:val="28"/>
          <w:szCs w:val="28"/>
        </w:rPr>
        <w:t xml:space="preserve">s </w:t>
      </w:r>
      <w:r w:rsidR="00F342D5" w:rsidRPr="00DA6C6C">
        <w:rPr>
          <w:rFonts w:cs="Arial"/>
          <w:sz w:val="28"/>
          <w:szCs w:val="28"/>
        </w:rPr>
        <w:t>leave</w:t>
      </w:r>
      <w:r w:rsidR="00335720" w:rsidRPr="00DA6C6C">
        <w:rPr>
          <w:rFonts w:cs="Arial"/>
          <w:sz w:val="28"/>
          <w:szCs w:val="28"/>
        </w:rPr>
        <w:t xml:space="preserve"> and subsequently</w:t>
      </w:r>
      <w:r w:rsidR="00F342D5">
        <w:rPr>
          <w:rFonts w:cs="Arial"/>
          <w:sz w:val="28"/>
          <w:szCs w:val="28"/>
        </w:rPr>
        <w:t xml:space="preserve"> to a</w:t>
      </w:r>
      <w:r w:rsidR="00335720" w:rsidRPr="00DA6C6C">
        <w:rPr>
          <w:rFonts w:cs="Arial"/>
          <w:sz w:val="28"/>
          <w:szCs w:val="28"/>
        </w:rPr>
        <w:t xml:space="preserve"> </w:t>
      </w:r>
      <w:r w:rsidR="00316030" w:rsidRPr="00DA6C6C">
        <w:rPr>
          <w:rFonts w:cs="Arial"/>
          <w:sz w:val="28"/>
          <w:szCs w:val="28"/>
        </w:rPr>
        <w:t>demot</w:t>
      </w:r>
      <w:r w:rsidR="00F342D5">
        <w:rPr>
          <w:rFonts w:cs="Arial"/>
          <w:sz w:val="28"/>
          <w:szCs w:val="28"/>
        </w:rPr>
        <w:t xml:space="preserve">ion </w:t>
      </w:r>
      <w:r w:rsidR="00316030" w:rsidRPr="00DA6C6C">
        <w:rPr>
          <w:rFonts w:cs="Arial"/>
          <w:sz w:val="28"/>
          <w:szCs w:val="28"/>
        </w:rPr>
        <w:t>from</w:t>
      </w:r>
      <w:r w:rsidR="00F342D5">
        <w:rPr>
          <w:rFonts w:cs="Arial"/>
          <w:sz w:val="28"/>
          <w:szCs w:val="28"/>
        </w:rPr>
        <w:t xml:space="preserve"> the position of </w:t>
      </w:r>
      <w:r w:rsidR="00B16E0D">
        <w:rPr>
          <w:rFonts w:cs="Arial"/>
          <w:sz w:val="28"/>
          <w:szCs w:val="28"/>
        </w:rPr>
        <w:t>Compliance O</w:t>
      </w:r>
      <w:r w:rsidR="00335720" w:rsidRPr="00DA6C6C">
        <w:rPr>
          <w:rFonts w:cs="Arial"/>
          <w:sz w:val="28"/>
          <w:szCs w:val="28"/>
        </w:rPr>
        <w:t xml:space="preserve">fficer to Archives officer. She declined the role, </w:t>
      </w:r>
      <w:r w:rsidR="00F342D5">
        <w:rPr>
          <w:rFonts w:cs="Arial"/>
          <w:sz w:val="28"/>
          <w:szCs w:val="28"/>
        </w:rPr>
        <w:t xml:space="preserve">leading to her being </w:t>
      </w:r>
      <w:r w:rsidR="00F342D5" w:rsidRPr="00DA6C6C">
        <w:rPr>
          <w:rFonts w:cs="Arial"/>
          <w:sz w:val="28"/>
          <w:szCs w:val="28"/>
        </w:rPr>
        <w:t>summoned</w:t>
      </w:r>
      <w:r w:rsidR="00335720" w:rsidRPr="00DA6C6C">
        <w:rPr>
          <w:rFonts w:cs="Arial"/>
          <w:sz w:val="28"/>
          <w:szCs w:val="28"/>
        </w:rPr>
        <w:t xml:space="preserve"> for a </w:t>
      </w:r>
      <w:r w:rsidR="00316030" w:rsidRPr="00DA6C6C">
        <w:rPr>
          <w:rFonts w:cs="Arial"/>
          <w:sz w:val="28"/>
          <w:szCs w:val="28"/>
        </w:rPr>
        <w:t>disciplinary hearing which on the advice of her lawyers</w:t>
      </w:r>
      <w:r w:rsidR="00F342D5">
        <w:rPr>
          <w:rFonts w:cs="Arial"/>
          <w:sz w:val="28"/>
          <w:szCs w:val="28"/>
        </w:rPr>
        <w:t xml:space="preserve">, </w:t>
      </w:r>
      <w:r w:rsidR="00F342D5" w:rsidRPr="00DA6C6C">
        <w:rPr>
          <w:rFonts w:cs="Arial"/>
          <w:sz w:val="28"/>
          <w:szCs w:val="28"/>
        </w:rPr>
        <w:t>she did not attend</w:t>
      </w:r>
      <w:r w:rsidR="00F342D5">
        <w:rPr>
          <w:rFonts w:cs="Arial"/>
          <w:sz w:val="28"/>
          <w:szCs w:val="28"/>
        </w:rPr>
        <w:t xml:space="preserve">. He argued that the </w:t>
      </w:r>
      <w:r w:rsidR="00335720" w:rsidRPr="00DA6C6C">
        <w:rPr>
          <w:rFonts w:cs="Arial"/>
          <w:sz w:val="28"/>
          <w:szCs w:val="28"/>
        </w:rPr>
        <w:t xml:space="preserve">particulars of the offence she was alleged to have committed were not </w:t>
      </w:r>
      <w:r w:rsidR="00F342D5" w:rsidRPr="00DA6C6C">
        <w:rPr>
          <w:rFonts w:cs="Arial"/>
          <w:sz w:val="28"/>
          <w:szCs w:val="28"/>
        </w:rPr>
        <w:t xml:space="preserve">stated </w:t>
      </w:r>
      <w:r w:rsidR="00F342D5">
        <w:rPr>
          <w:rFonts w:cs="Arial"/>
          <w:sz w:val="28"/>
          <w:szCs w:val="28"/>
        </w:rPr>
        <w:t xml:space="preserve">in her suspension letter </w:t>
      </w:r>
      <w:r w:rsidR="00316030" w:rsidRPr="00DA6C6C">
        <w:rPr>
          <w:rFonts w:cs="Arial"/>
          <w:sz w:val="28"/>
          <w:szCs w:val="28"/>
        </w:rPr>
        <w:t>and</w:t>
      </w:r>
      <w:r w:rsidR="00F342D5">
        <w:rPr>
          <w:rFonts w:cs="Arial"/>
          <w:sz w:val="28"/>
          <w:szCs w:val="28"/>
        </w:rPr>
        <w:t xml:space="preserve"> the procedure was not followed therefore there was nothing to respond to. </w:t>
      </w:r>
    </w:p>
    <w:p w:rsidR="00F342D5" w:rsidRDefault="00316030" w:rsidP="00395269">
      <w:pPr>
        <w:spacing w:line="360" w:lineRule="auto"/>
        <w:jc w:val="both"/>
        <w:rPr>
          <w:rFonts w:cs="Arial"/>
          <w:sz w:val="28"/>
          <w:szCs w:val="28"/>
        </w:rPr>
      </w:pPr>
      <w:r w:rsidRPr="00DA6C6C">
        <w:rPr>
          <w:rFonts w:cs="Arial"/>
          <w:sz w:val="28"/>
          <w:szCs w:val="28"/>
        </w:rPr>
        <w:t>He f</w:t>
      </w:r>
      <w:r w:rsidR="00B16E0D">
        <w:rPr>
          <w:rFonts w:cs="Arial"/>
          <w:sz w:val="28"/>
          <w:szCs w:val="28"/>
        </w:rPr>
        <w:t>urther argued that the claimant</w:t>
      </w:r>
      <w:r w:rsidR="00BA22D0" w:rsidRPr="00DA6C6C">
        <w:rPr>
          <w:rFonts w:cs="Arial"/>
          <w:sz w:val="28"/>
          <w:szCs w:val="28"/>
        </w:rPr>
        <w:t xml:space="preserve"> had a </w:t>
      </w:r>
      <w:r w:rsidR="00B16E0D">
        <w:rPr>
          <w:rFonts w:cs="Arial"/>
          <w:sz w:val="28"/>
          <w:szCs w:val="28"/>
        </w:rPr>
        <w:t>good c</w:t>
      </w:r>
      <w:r w:rsidR="00CB6DCE" w:rsidRPr="00DA6C6C">
        <w:rPr>
          <w:rFonts w:cs="Arial"/>
          <w:sz w:val="28"/>
          <w:szCs w:val="28"/>
        </w:rPr>
        <w:t>haracter reference</w:t>
      </w:r>
      <w:r w:rsidR="00BA22D0" w:rsidRPr="00DA6C6C">
        <w:rPr>
          <w:rFonts w:cs="Arial"/>
          <w:sz w:val="28"/>
          <w:szCs w:val="28"/>
        </w:rPr>
        <w:t xml:space="preserve"> from </w:t>
      </w:r>
      <w:r w:rsidR="00CB6DCE" w:rsidRPr="00DA6C6C">
        <w:rPr>
          <w:rFonts w:cs="Arial"/>
          <w:sz w:val="28"/>
          <w:szCs w:val="28"/>
        </w:rPr>
        <w:t>her a</w:t>
      </w:r>
      <w:r w:rsidR="00BA22D0" w:rsidRPr="00DA6C6C">
        <w:rPr>
          <w:rFonts w:cs="Arial"/>
          <w:sz w:val="28"/>
          <w:szCs w:val="28"/>
        </w:rPr>
        <w:t xml:space="preserve"> one </w:t>
      </w:r>
      <w:proofErr w:type="spellStart"/>
      <w:r w:rsidR="00BA22D0" w:rsidRPr="00DA6C6C">
        <w:rPr>
          <w:rFonts w:cs="Arial"/>
          <w:sz w:val="28"/>
          <w:szCs w:val="28"/>
        </w:rPr>
        <w:t>Igundura</w:t>
      </w:r>
      <w:proofErr w:type="spellEnd"/>
      <w:r w:rsidR="00BA22D0" w:rsidRPr="00DA6C6C">
        <w:rPr>
          <w:rFonts w:cs="Arial"/>
          <w:sz w:val="28"/>
          <w:szCs w:val="28"/>
        </w:rPr>
        <w:t xml:space="preserve"> Vivian who was one of the persons who had allegedly reprimanded her</w:t>
      </w:r>
      <w:r w:rsidR="00B16E0D">
        <w:rPr>
          <w:rFonts w:cs="Arial"/>
          <w:sz w:val="28"/>
          <w:szCs w:val="28"/>
        </w:rPr>
        <w:t>. He contended that t</w:t>
      </w:r>
      <w:r w:rsidRPr="00DA6C6C">
        <w:rPr>
          <w:rFonts w:cs="Arial"/>
          <w:sz w:val="28"/>
          <w:szCs w:val="28"/>
        </w:rPr>
        <w:t>he minutes relied on by the Respondents</w:t>
      </w:r>
      <w:r w:rsidR="00F342D5">
        <w:rPr>
          <w:rFonts w:cs="Arial"/>
          <w:sz w:val="28"/>
          <w:szCs w:val="28"/>
        </w:rPr>
        <w:t xml:space="preserve"> were not authentic </w:t>
      </w:r>
      <w:r w:rsidR="00B16E0D">
        <w:rPr>
          <w:rFonts w:cs="Arial"/>
          <w:sz w:val="28"/>
          <w:szCs w:val="28"/>
        </w:rPr>
        <w:t xml:space="preserve">because </w:t>
      </w:r>
      <w:r w:rsidR="00F342D5">
        <w:rPr>
          <w:rFonts w:cs="Arial"/>
          <w:sz w:val="28"/>
          <w:szCs w:val="28"/>
        </w:rPr>
        <w:t xml:space="preserve">they </w:t>
      </w:r>
      <w:r w:rsidR="00B16E0D">
        <w:rPr>
          <w:rFonts w:cs="Arial"/>
          <w:sz w:val="28"/>
          <w:szCs w:val="28"/>
        </w:rPr>
        <w:t xml:space="preserve">were </w:t>
      </w:r>
      <w:r w:rsidR="00B16E0D" w:rsidRPr="00DA6C6C">
        <w:rPr>
          <w:rFonts w:cs="Arial"/>
          <w:sz w:val="28"/>
          <w:szCs w:val="28"/>
        </w:rPr>
        <w:t>not</w:t>
      </w:r>
      <w:r w:rsidRPr="00DA6C6C">
        <w:rPr>
          <w:rFonts w:cs="Arial"/>
          <w:sz w:val="28"/>
          <w:szCs w:val="28"/>
        </w:rPr>
        <w:t xml:space="preserve"> recorded on the Bank</w:t>
      </w:r>
      <w:r w:rsidR="00A72F79">
        <w:rPr>
          <w:rFonts w:cs="Arial"/>
          <w:sz w:val="28"/>
          <w:szCs w:val="28"/>
        </w:rPr>
        <w:t>’</w:t>
      </w:r>
      <w:r w:rsidRPr="00DA6C6C">
        <w:rPr>
          <w:rFonts w:cs="Arial"/>
          <w:sz w:val="28"/>
          <w:szCs w:val="28"/>
        </w:rPr>
        <w:t xml:space="preserve">s headed paper and they were not signed by anyone. He insisted that the Claimant’s frequent transfers were illegal because they were not </w:t>
      </w:r>
      <w:r w:rsidR="00A72F79">
        <w:rPr>
          <w:rFonts w:cs="Arial"/>
          <w:sz w:val="28"/>
          <w:szCs w:val="28"/>
        </w:rPr>
        <w:lastRenderedPageBreak/>
        <w:t>signed off by the relevant L</w:t>
      </w:r>
      <w:r w:rsidRPr="00DA6C6C">
        <w:rPr>
          <w:rFonts w:cs="Arial"/>
          <w:sz w:val="28"/>
          <w:szCs w:val="28"/>
        </w:rPr>
        <w:t xml:space="preserve">ine </w:t>
      </w:r>
      <w:r w:rsidR="00A72F79">
        <w:rPr>
          <w:rFonts w:cs="Arial"/>
          <w:sz w:val="28"/>
          <w:szCs w:val="28"/>
        </w:rPr>
        <w:t>M</w:t>
      </w:r>
      <w:r w:rsidR="00F96624" w:rsidRPr="00DA6C6C">
        <w:rPr>
          <w:rFonts w:cs="Arial"/>
          <w:sz w:val="28"/>
          <w:szCs w:val="28"/>
        </w:rPr>
        <w:t>anagers and</w:t>
      </w:r>
      <w:r w:rsidRPr="00DA6C6C">
        <w:rPr>
          <w:rFonts w:cs="Arial"/>
          <w:sz w:val="28"/>
          <w:szCs w:val="28"/>
        </w:rPr>
        <w:t xml:space="preserve"> she was not given notice as provided under the transfer policy. </w:t>
      </w:r>
    </w:p>
    <w:p w:rsidR="00395269" w:rsidRPr="00DA6C6C" w:rsidRDefault="004521CE" w:rsidP="00395269">
      <w:pPr>
        <w:spacing w:line="360" w:lineRule="auto"/>
        <w:jc w:val="both"/>
        <w:rPr>
          <w:rFonts w:cs="Arial"/>
          <w:sz w:val="28"/>
          <w:szCs w:val="28"/>
        </w:rPr>
      </w:pPr>
      <w:r w:rsidRPr="00DA6C6C">
        <w:rPr>
          <w:rFonts w:cs="Arial"/>
          <w:sz w:val="28"/>
          <w:szCs w:val="28"/>
        </w:rPr>
        <w:t xml:space="preserve">He </w:t>
      </w:r>
      <w:r w:rsidR="00F342D5">
        <w:rPr>
          <w:rFonts w:cs="Arial"/>
          <w:sz w:val="28"/>
          <w:szCs w:val="28"/>
        </w:rPr>
        <w:t xml:space="preserve">argued that the </w:t>
      </w:r>
      <w:r w:rsidR="00A72F79" w:rsidRPr="00DA6C6C">
        <w:rPr>
          <w:rFonts w:cs="Arial"/>
          <w:sz w:val="28"/>
          <w:szCs w:val="28"/>
        </w:rPr>
        <w:t>RW1</w:t>
      </w:r>
      <w:r w:rsidR="00A72F79">
        <w:rPr>
          <w:rFonts w:cs="Arial"/>
          <w:sz w:val="28"/>
          <w:szCs w:val="28"/>
        </w:rPr>
        <w:t xml:space="preserve"> </w:t>
      </w:r>
      <w:r w:rsidR="00A72F79" w:rsidRPr="00DA6C6C">
        <w:rPr>
          <w:rFonts w:cs="Arial"/>
          <w:sz w:val="28"/>
          <w:szCs w:val="28"/>
        </w:rPr>
        <w:t>did</w:t>
      </w:r>
      <w:r w:rsidR="00F342D5">
        <w:rPr>
          <w:rFonts w:cs="Arial"/>
          <w:sz w:val="28"/>
          <w:szCs w:val="28"/>
        </w:rPr>
        <w:t xml:space="preserve"> not prove </w:t>
      </w:r>
      <w:r w:rsidR="00F96624">
        <w:rPr>
          <w:rFonts w:cs="Arial"/>
          <w:sz w:val="28"/>
          <w:szCs w:val="28"/>
        </w:rPr>
        <w:t>that the</w:t>
      </w:r>
      <w:r w:rsidRPr="00DA6C6C">
        <w:rPr>
          <w:rFonts w:cs="Arial"/>
          <w:sz w:val="28"/>
          <w:szCs w:val="28"/>
        </w:rPr>
        <w:t xml:space="preserve"> claimant had abused the IT Policy and that </w:t>
      </w:r>
      <w:r w:rsidR="00C70FAB">
        <w:rPr>
          <w:rFonts w:cs="Arial"/>
          <w:sz w:val="28"/>
          <w:szCs w:val="28"/>
        </w:rPr>
        <w:t xml:space="preserve">she had </w:t>
      </w:r>
      <w:r w:rsidR="00A72F79">
        <w:rPr>
          <w:rFonts w:cs="Arial"/>
          <w:sz w:val="28"/>
          <w:szCs w:val="28"/>
        </w:rPr>
        <w:t xml:space="preserve">any </w:t>
      </w:r>
      <w:r w:rsidR="00C70FAB">
        <w:rPr>
          <w:rFonts w:cs="Arial"/>
          <w:sz w:val="28"/>
          <w:szCs w:val="28"/>
        </w:rPr>
        <w:t xml:space="preserve">altercations with staff and the sanctions </w:t>
      </w:r>
      <w:r w:rsidR="00F96624">
        <w:rPr>
          <w:rFonts w:cs="Arial"/>
          <w:sz w:val="28"/>
          <w:szCs w:val="28"/>
        </w:rPr>
        <w:t>matrix and</w:t>
      </w:r>
      <w:r w:rsidR="00C70FAB">
        <w:rPr>
          <w:rFonts w:cs="Arial"/>
          <w:sz w:val="28"/>
          <w:szCs w:val="28"/>
        </w:rPr>
        <w:t xml:space="preserve"> her suspension letter did not provide for an offence of </w:t>
      </w:r>
      <w:r w:rsidR="00F96624">
        <w:rPr>
          <w:rFonts w:cs="Arial"/>
          <w:sz w:val="28"/>
          <w:szCs w:val="28"/>
        </w:rPr>
        <w:t xml:space="preserve">refusal </w:t>
      </w:r>
      <w:r w:rsidR="00F96624" w:rsidRPr="00DA6C6C">
        <w:rPr>
          <w:rFonts w:cs="Arial"/>
          <w:sz w:val="28"/>
          <w:szCs w:val="28"/>
        </w:rPr>
        <w:t>to</w:t>
      </w:r>
      <w:r w:rsidR="00C70FAB">
        <w:rPr>
          <w:rFonts w:cs="Arial"/>
          <w:sz w:val="28"/>
          <w:szCs w:val="28"/>
        </w:rPr>
        <w:t xml:space="preserve"> take up a job He further contended</w:t>
      </w:r>
      <w:r w:rsidR="00C70FAB" w:rsidRPr="00C70FAB">
        <w:rPr>
          <w:rFonts w:cs="Arial"/>
          <w:sz w:val="28"/>
          <w:szCs w:val="28"/>
        </w:rPr>
        <w:t xml:space="preserve"> </w:t>
      </w:r>
      <w:r w:rsidR="00C70FAB" w:rsidRPr="00DA6C6C">
        <w:rPr>
          <w:rFonts w:cs="Arial"/>
          <w:sz w:val="28"/>
          <w:szCs w:val="28"/>
        </w:rPr>
        <w:t>therefore she could not appear to defend herself over an offence that was not disclosed.</w:t>
      </w:r>
      <w:r w:rsidR="00D54E13" w:rsidRPr="00DA6C6C">
        <w:rPr>
          <w:rFonts w:cs="Arial"/>
          <w:sz w:val="28"/>
          <w:szCs w:val="28"/>
        </w:rPr>
        <w:t xml:space="preserve"> He cited </w:t>
      </w:r>
      <w:r w:rsidR="00D54E13" w:rsidRPr="00DA6C6C">
        <w:rPr>
          <w:rFonts w:cs="Arial"/>
          <w:b/>
          <w:sz w:val="28"/>
          <w:szCs w:val="28"/>
        </w:rPr>
        <w:t xml:space="preserve">JOHN BOSCO ORWYEM VS EC &amp;UNEB </w:t>
      </w:r>
      <w:r w:rsidR="00131C61" w:rsidRPr="00DA6C6C">
        <w:rPr>
          <w:rFonts w:cs="Arial"/>
          <w:b/>
          <w:sz w:val="28"/>
          <w:szCs w:val="28"/>
        </w:rPr>
        <w:t xml:space="preserve">ELECTION PETITION NO. 2 OF 1998 </w:t>
      </w:r>
      <w:r w:rsidR="00131C61" w:rsidRPr="00DA6C6C">
        <w:rPr>
          <w:rFonts w:cs="Arial"/>
          <w:sz w:val="28"/>
          <w:szCs w:val="28"/>
        </w:rPr>
        <w:t xml:space="preserve">where it was held that before any quasi-judicial </w:t>
      </w:r>
      <w:r w:rsidR="00D54E13" w:rsidRPr="00DA6C6C">
        <w:rPr>
          <w:rFonts w:cs="Arial"/>
          <w:sz w:val="28"/>
          <w:szCs w:val="28"/>
        </w:rPr>
        <w:t xml:space="preserve">body or persons arrive at a decision, it must give the other side a chance to be heard and </w:t>
      </w:r>
      <w:r w:rsidR="00D54E13" w:rsidRPr="00DA6C6C">
        <w:rPr>
          <w:rFonts w:cs="Arial"/>
          <w:b/>
          <w:sz w:val="28"/>
          <w:szCs w:val="28"/>
        </w:rPr>
        <w:t>MARKO MATOVU VS MUHAMMED SEVRI</w:t>
      </w:r>
      <w:r w:rsidR="00131C61" w:rsidRPr="00DA6C6C">
        <w:rPr>
          <w:rFonts w:cs="Arial"/>
          <w:b/>
          <w:sz w:val="28"/>
          <w:szCs w:val="28"/>
        </w:rPr>
        <w:t xml:space="preserve"> </w:t>
      </w:r>
      <w:r w:rsidR="00D54E13" w:rsidRPr="00DA6C6C">
        <w:rPr>
          <w:rFonts w:cs="Arial"/>
          <w:b/>
          <w:sz w:val="28"/>
          <w:szCs w:val="28"/>
        </w:rPr>
        <w:t>[1974] HCB 174, CA</w:t>
      </w:r>
      <w:r w:rsidR="00D54E13" w:rsidRPr="00DA6C6C">
        <w:rPr>
          <w:rFonts w:cs="Arial"/>
          <w:sz w:val="28"/>
          <w:szCs w:val="28"/>
        </w:rPr>
        <w:t xml:space="preserve"> whose holding was to the same effect.</w:t>
      </w:r>
      <w:r w:rsidR="00131C61" w:rsidRPr="00DA6C6C">
        <w:rPr>
          <w:rFonts w:cs="Arial"/>
          <w:sz w:val="28"/>
          <w:szCs w:val="28"/>
        </w:rPr>
        <w:t xml:space="preserve"> He also cited the Section 9 (1) and (2) of the Whistle blowers protection Act 2010 which provides that; a person shall not be victimized for making a protected disclosure and according to him the demotion </w:t>
      </w:r>
      <w:r w:rsidR="00C70FAB">
        <w:rPr>
          <w:rFonts w:cs="Arial"/>
          <w:sz w:val="28"/>
          <w:szCs w:val="28"/>
        </w:rPr>
        <w:t xml:space="preserve">of the claimant </w:t>
      </w:r>
      <w:r w:rsidR="00131C61" w:rsidRPr="00DA6C6C">
        <w:rPr>
          <w:rFonts w:cs="Arial"/>
          <w:sz w:val="28"/>
          <w:szCs w:val="28"/>
        </w:rPr>
        <w:t>is prohibited under section 9(2)</w:t>
      </w:r>
      <w:r w:rsidR="00C70FAB">
        <w:rPr>
          <w:rFonts w:cs="Arial"/>
          <w:sz w:val="28"/>
          <w:szCs w:val="28"/>
        </w:rPr>
        <w:t xml:space="preserve"> of the Act</w:t>
      </w:r>
      <w:r w:rsidR="00131C61" w:rsidRPr="00DA6C6C">
        <w:rPr>
          <w:rFonts w:cs="Arial"/>
          <w:sz w:val="28"/>
          <w:szCs w:val="28"/>
        </w:rPr>
        <w:t>. According to him a hearing which is constituted withou</w:t>
      </w:r>
      <w:r w:rsidR="00C70FAB">
        <w:rPr>
          <w:rFonts w:cs="Arial"/>
          <w:sz w:val="28"/>
          <w:szCs w:val="28"/>
        </w:rPr>
        <w:t>t the employee</w:t>
      </w:r>
      <w:r w:rsidR="00A72F79">
        <w:rPr>
          <w:rFonts w:cs="Arial"/>
          <w:sz w:val="28"/>
          <w:szCs w:val="28"/>
        </w:rPr>
        <w:t xml:space="preserve"> is</w:t>
      </w:r>
      <w:r w:rsidR="00C70FAB">
        <w:rPr>
          <w:rFonts w:cs="Arial"/>
          <w:sz w:val="28"/>
          <w:szCs w:val="28"/>
        </w:rPr>
        <w:t xml:space="preserve"> null and void, therefore </w:t>
      </w:r>
      <w:r w:rsidR="00485A5B">
        <w:rPr>
          <w:rFonts w:cs="Arial"/>
          <w:sz w:val="28"/>
          <w:szCs w:val="28"/>
        </w:rPr>
        <w:t>her</w:t>
      </w:r>
      <w:r w:rsidR="00C70FAB">
        <w:rPr>
          <w:rFonts w:cs="Arial"/>
          <w:sz w:val="28"/>
          <w:szCs w:val="28"/>
        </w:rPr>
        <w:t xml:space="preserve"> dismissal was unlawful.</w:t>
      </w:r>
      <w:r w:rsidR="00131C61" w:rsidRPr="00DA6C6C">
        <w:rPr>
          <w:rFonts w:cs="Arial"/>
          <w:sz w:val="28"/>
          <w:szCs w:val="28"/>
        </w:rPr>
        <w:t xml:space="preserve">  </w:t>
      </w:r>
      <w:r w:rsidR="00316030" w:rsidRPr="00DA6C6C">
        <w:rPr>
          <w:rFonts w:cs="Arial"/>
          <w:sz w:val="28"/>
          <w:szCs w:val="28"/>
        </w:rPr>
        <w:t xml:space="preserve">  </w:t>
      </w:r>
    </w:p>
    <w:p w:rsidR="00C70FAB" w:rsidRPr="001F0635" w:rsidRDefault="00D54E13" w:rsidP="00395269">
      <w:pPr>
        <w:spacing w:line="360" w:lineRule="auto"/>
        <w:jc w:val="both"/>
        <w:rPr>
          <w:rFonts w:cs="Arial"/>
          <w:b/>
          <w:sz w:val="28"/>
          <w:szCs w:val="28"/>
        </w:rPr>
      </w:pPr>
      <w:r w:rsidRPr="00DA6C6C">
        <w:rPr>
          <w:rFonts w:cs="Arial"/>
          <w:sz w:val="28"/>
          <w:szCs w:val="28"/>
        </w:rPr>
        <w:t>In reply Counsel fo</w:t>
      </w:r>
      <w:r w:rsidR="00575527" w:rsidRPr="00DA6C6C">
        <w:rPr>
          <w:rFonts w:cs="Arial"/>
          <w:sz w:val="28"/>
          <w:szCs w:val="28"/>
        </w:rPr>
        <w:t xml:space="preserve">r the Respondent </w:t>
      </w:r>
      <w:r w:rsidR="00DF08D5" w:rsidRPr="00DA6C6C">
        <w:rPr>
          <w:rFonts w:cs="Arial"/>
          <w:sz w:val="28"/>
          <w:szCs w:val="28"/>
        </w:rPr>
        <w:t>cited Sect</w:t>
      </w:r>
      <w:r w:rsidR="00575527" w:rsidRPr="00DA6C6C">
        <w:rPr>
          <w:rFonts w:cs="Arial"/>
          <w:sz w:val="28"/>
          <w:szCs w:val="28"/>
        </w:rPr>
        <w:t>ion2 which defines dismissal, 66</w:t>
      </w:r>
      <w:r w:rsidR="007931E6" w:rsidRPr="00DA6C6C">
        <w:rPr>
          <w:rFonts w:cs="Arial"/>
          <w:sz w:val="28"/>
          <w:szCs w:val="28"/>
        </w:rPr>
        <w:t xml:space="preserve"> </w:t>
      </w:r>
      <w:r w:rsidR="00575527" w:rsidRPr="00DA6C6C">
        <w:rPr>
          <w:rFonts w:cs="Arial"/>
          <w:sz w:val="28"/>
          <w:szCs w:val="28"/>
        </w:rPr>
        <w:t>(1) and (2)</w:t>
      </w:r>
      <w:r w:rsidR="007931E6" w:rsidRPr="00DA6C6C">
        <w:rPr>
          <w:rFonts w:cs="Arial"/>
          <w:sz w:val="28"/>
          <w:szCs w:val="28"/>
        </w:rPr>
        <w:t xml:space="preserve"> which requires the employer to give reasons b</w:t>
      </w:r>
      <w:r w:rsidR="00C70FAB">
        <w:rPr>
          <w:rFonts w:cs="Arial"/>
          <w:sz w:val="28"/>
          <w:szCs w:val="28"/>
        </w:rPr>
        <w:t xml:space="preserve">efore terminating an employee, </w:t>
      </w:r>
      <w:r w:rsidR="007931E6" w:rsidRPr="00DA6C6C">
        <w:rPr>
          <w:rFonts w:cs="Arial"/>
          <w:sz w:val="28"/>
          <w:szCs w:val="28"/>
        </w:rPr>
        <w:t>69(3</w:t>
      </w:r>
      <w:r w:rsidR="00575527" w:rsidRPr="00DA6C6C">
        <w:rPr>
          <w:rFonts w:cs="Arial"/>
          <w:sz w:val="28"/>
          <w:szCs w:val="28"/>
        </w:rPr>
        <w:t>)</w:t>
      </w:r>
      <w:r w:rsidR="007931E6" w:rsidRPr="00DA6C6C">
        <w:rPr>
          <w:rFonts w:cs="Arial"/>
          <w:sz w:val="28"/>
          <w:szCs w:val="28"/>
        </w:rPr>
        <w:t xml:space="preserve"> which empowers an employer to dismiss an employee where </w:t>
      </w:r>
      <w:r w:rsidR="00DF08D5" w:rsidRPr="00DA6C6C">
        <w:rPr>
          <w:rFonts w:cs="Arial"/>
          <w:sz w:val="28"/>
          <w:szCs w:val="28"/>
        </w:rPr>
        <w:t xml:space="preserve"> the e</w:t>
      </w:r>
      <w:r w:rsidR="007931E6" w:rsidRPr="00DA6C6C">
        <w:rPr>
          <w:rFonts w:cs="Arial"/>
          <w:sz w:val="28"/>
          <w:szCs w:val="28"/>
        </w:rPr>
        <w:t>mployee has fundamentally broken his or her</w:t>
      </w:r>
      <w:r w:rsidR="00DF08D5" w:rsidRPr="00DA6C6C">
        <w:rPr>
          <w:rFonts w:cs="Arial"/>
          <w:sz w:val="28"/>
          <w:szCs w:val="28"/>
        </w:rPr>
        <w:t xml:space="preserve"> obligations arising under  the </w:t>
      </w:r>
      <w:r w:rsidR="007931E6" w:rsidRPr="00DA6C6C">
        <w:rPr>
          <w:rFonts w:cs="Arial"/>
          <w:sz w:val="28"/>
          <w:szCs w:val="28"/>
        </w:rPr>
        <w:t>contract of service</w:t>
      </w:r>
      <w:r w:rsidR="00DF08D5" w:rsidRPr="00DA6C6C">
        <w:rPr>
          <w:rFonts w:cs="Arial"/>
          <w:sz w:val="28"/>
          <w:szCs w:val="28"/>
        </w:rPr>
        <w:t xml:space="preserve"> </w:t>
      </w:r>
      <w:r w:rsidR="00C70FAB">
        <w:rPr>
          <w:rFonts w:cs="Arial"/>
          <w:sz w:val="28"/>
          <w:szCs w:val="28"/>
        </w:rPr>
        <w:t xml:space="preserve">and </w:t>
      </w:r>
      <w:r w:rsidR="00276198">
        <w:rPr>
          <w:rFonts w:cs="Arial"/>
          <w:b/>
          <w:sz w:val="28"/>
          <w:szCs w:val="28"/>
        </w:rPr>
        <w:t>HILDA MU</w:t>
      </w:r>
      <w:r w:rsidR="00485A5B">
        <w:rPr>
          <w:rFonts w:cs="Arial"/>
          <w:b/>
          <w:sz w:val="28"/>
          <w:szCs w:val="28"/>
        </w:rPr>
        <w:t xml:space="preserve">SINGUZI </w:t>
      </w:r>
      <w:r w:rsidR="00276198">
        <w:rPr>
          <w:rFonts w:cs="Arial"/>
          <w:b/>
          <w:sz w:val="28"/>
          <w:szCs w:val="28"/>
        </w:rPr>
        <w:t>VS STANBIC B</w:t>
      </w:r>
      <w:r w:rsidR="00DF08D5" w:rsidRPr="00DA6C6C">
        <w:rPr>
          <w:rFonts w:cs="Arial"/>
          <w:b/>
          <w:sz w:val="28"/>
          <w:szCs w:val="28"/>
        </w:rPr>
        <w:t>ANK SCCA NO.005/2016,</w:t>
      </w:r>
      <w:r w:rsidR="00DF08D5" w:rsidRPr="00DA6C6C">
        <w:rPr>
          <w:rFonts w:cs="Arial"/>
          <w:sz w:val="28"/>
          <w:szCs w:val="28"/>
        </w:rPr>
        <w:t xml:space="preserve"> whose holding is to the effect that the employer has a right to terminate an employer as long as the procedure for termination is followed</w:t>
      </w:r>
      <w:r w:rsidR="007931E6" w:rsidRPr="00DA6C6C">
        <w:rPr>
          <w:rFonts w:cs="Arial"/>
          <w:sz w:val="28"/>
          <w:szCs w:val="28"/>
        </w:rPr>
        <w:t xml:space="preserve">. </w:t>
      </w:r>
    </w:p>
    <w:p w:rsidR="00100C89" w:rsidRPr="00DA6C6C" w:rsidRDefault="00DF08D5" w:rsidP="00395269">
      <w:pPr>
        <w:spacing w:line="360" w:lineRule="auto"/>
        <w:jc w:val="both"/>
        <w:rPr>
          <w:rFonts w:cs="Arial"/>
          <w:b/>
          <w:sz w:val="28"/>
          <w:szCs w:val="28"/>
        </w:rPr>
      </w:pPr>
      <w:r w:rsidRPr="00DA6C6C">
        <w:rPr>
          <w:rFonts w:cs="Arial"/>
          <w:sz w:val="28"/>
          <w:szCs w:val="28"/>
        </w:rPr>
        <w:t xml:space="preserve">Counsel </w:t>
      </w:r>
      <w:r w:rsidR="00C70FAB">
        <w:rPr>
          <w:rFonts w:cs="Arial"/>
          <w:sz w:val="28"/>
          <w:szCs w:val="28"/>
        </w:rPr>
        <w:t xml:space="preserve">submitted </w:t>
      </w:r>
      <w:r w:rsidRPr="00DA6C6C">
        <w:rPr>
          <w:rFonts w:cs="Arial"/>
          <w:sz w:val="28"/>
          <w:szCs w:val="28"/>
        </w:rPr>
        <w:t xml:space="preserve">that the Respondent transferred the claimant to the Archives department but she refused the position because it was not career building. She was then served with a letter of </w:t>
      </w:r>
      <w:r w:rsidR="00A72F79">
        <w:rPr>
          <w:rFonts w:cs="Arial"/>
          <w:sz w:val="28"/>
          <w:szCs w:val="28"/>
        </w:rPr>
        <w:t xml:space="preserve">suspension and </w:t>
      </w:r>
      <w:r w:rsidRPr="00DA6C6C">
        <w:rPr>
          <w:rFonts w:cs="Arial"/>
          <w:sz w:val="28"/>
          <w:szCs w:val="28"/>
        </w:rPr>
        <w:t xml:space="preserve">invited to participate in the investigations by </w:t>
      </w:r>
      <w:r w:rsidRPr="00DA6C6C">
        <w:rPr>
          <w:rFonts w:cs="Arial"/>
          <w:sz w:val="28"/>
          <w:szCs w:val="28"/>
        </w:rPr>
        <w:lastRenderedPageBreak/>
        <w:t>adducing documents</w:t>
      </w:r>
      <w:r w:rsidR="00A6116C" w:rsidRPr="00DA6C6C">
        <w:rPr>
          <w:rFonts w:cs="Arial"/>
          <w:sz w:val="28"/>
          <w:szCs w:val="28"/>
        </w:rPr>
        <w:t>/witnesses</w:t>
      </w:r>
      <w:r w:rsidR="00A72F79">
        <w:rPr>
          <w:rFonts w:cs="Arial"/>
          <w:sz w:val="28"/>
          <w:szCs w:val="28"/>
        </w:rPr>
        <w:t>,</w:t>
      </w:r>
      <w:r w:rsidR="00A6116C" w:rsidRPr="00DA6C6C">
        <w:rPr>
          <w:rFonts w:cs="Arial"/>
          <w:sz w:val="28"/>
          <w:szCs w:val="28"/>
        </w:rPr>
        <w:t xml:space="preserve"> but she did not provide any assistance. After the investigations she was invited for a disciplinary interview by letter dated 12/04/2012 and in the letter she was requested to confirm availability to attend </w:t>
      </w:r>
      <w:r w:rsidR="009E39BD">
        <w:rPr>
          <w:rFonts w:cs="Arial"/>
          <w:sz w:val="28"/>
          <w:szCs w:val="28"/>
        </w:rPr>
        <w:t xml:space="preserve">the meeting. She was also </w:t>
      </w:r>
      <w:r w:rsidR="009E39BD" w:rsidRPr="00DA6C6C">
        <w:rPr>
          <w:rFonts w:cs="Arial"/>
          <w:sz w:val="28"/>
          <w:szCs w:val="28"/>
        </w:rPr>
        <w:t xml:space="preserve">advised </w:t>
      </w:r>
      <w:r w:rsidR="009E39BD">
        <w:rPr>
          <w:rFonts w:cs="Arial"/>
          <w:sz w:val="28"/>
          <w:szCs w:val="28"/>
        </w:rPr>
        <w:t>about</w:t>
      </w:r>
      <w:r w:rsidR="00A6116C" w:rsidRPr="00DA6C6C">
        <w:rPr>
          <w:rFonts w:cs="Arial"/>
          <w:sz w:val="28"/>
          <w:szCs w:val="28"/>
        </w:rPr>
        <w:t xml:space="preserve"> her right to representation. According to </w:t>
      </w:r>
      <w:r w:rsidR="009E39BD">
        <w:rPr>
          <w:rFonts w:cs="Arial"/>
          <w:sz w:val="28"/>
          <w:szCs w:val="28"/>
        </w:rPr>
        <w:t>C</w:t>
      </w:r>
      <w:r w:rsidR="00A6116C" w:rsidRPr="00DA6C6C">
        <w:rPr>
          <w:rFonts w:cs="Arial"/>
          <w:sz w:val="28"/>
          <w:szCs w:val="28"/>
        </w:rPr>
        <w:t>ounsel a</w:t>
      </w:r>
      <w:r w:rsidR="009E39BD">
        <w:rPr>
          <w:rFonts w:cs="Arial"/>
          <w:sz w:val="28"/>
          <w:szCs w:val="28"/>
        </w:rPr>
        <w:t>ll this was in compliance with S</w:t>
      </w:r>
      <w:r w:rsidR="00A6116C" w:rsidRPr="00DA6C6C">
        <w:rPr>
          <w:rFonts w:cs="Arial"/>
          <w:sz w:val="28"/>
          <w:szCs w:val="28"/>
        </w:rPr>
        <w:t xml:space="preserve">ections 63, 66 and </w:t>
      </w:r>
      <w:r w:rsidR="00C70FAB">
        <w:rPr>
          <w:rFonts w:cs="Arial"/>
          <w:sz w:val="28"/>
          <w:szCs w:val="28"/>
        </w:rPr>
        <w:t>69 of the Employment Act</w:t>
      </w:r>
      <w:r w:rsidR="00F96624">
        <w:rPr>
          <w:rFonts w:cs="Arial"/>
          <w:sz w:val="28"/>
          <w:szCs w:val="28"/>
        </w:rPr>
        <w:t xml:space="preserve"> </w:t>
      </w:r>
      <w:r w:rsidR="00C70FAB">
        <w:rPr>
          <w:rFonts w:cs="Arial"/>
          <w:sz w:val="28"/>
          <w:szCs w:val="28"/>
        </w:rPr>
        <w:t xml:space="preserve">(supra). </w:t>
      </w:r>
      <w:r w:rsidR="00A6116C" w:rsidRPr="00DA6C6C">
        <w:rPr>
          <w:rFonts w:cs="Arial"/>
          <w:sz w:val="28"/>
          <w:szCs w:val="28"/>
        </w:rPr>
        <w:t xml:space="preserve"> The Claimant</w:t>
      </w:r>
      <w:r w:rsidR="009C1965" w:rsidRPr="00DA6C6C">
        <w:rPr>
          <w:rFonts w:cs="Arial"/>
          <w:sz w:val="28"/>
          <w:szCs w:val="28"/>
        </w:rPr>
        <w:t xml:space="preserve"> on the advice of her lawyers declined</w:t>
      </w:r>
      <w:r w:rsidR="00A6116C" w:rsidRPr="00DA6C6C">
        <w:rPr>
          <w:rFonts w:cs="Arial"/>
          <w:sz w:val="28"/>
          <w:szCs w:val="28"/>
        </w:rPr>
        <w:t xml:space="preserve"> to appear </w:t>
      </w:r>
      <w:r w:rsidR="009E39BD">
        <w:rPr>
          <w:rFonts w:cs="Arial"/>
          <w:sz w:val="28"/>
          <w:szCs w:val="28"/>
        </w:rPr>
        <w:t>which in his view denied the R</w:t>
      </w:r>
      <w:r w:rsidR="009C1965" w:rsidRPr="00DA6C6C">
        <w:rPr>
          <w:rFonts w:cs="Arial"/>
          <w:sz w:val="28"/>
          <w:szCs w:val="28"/>
        </w:rPr>
        <w:t xml:space="preserve">espondent an opportunity </w:t>
      </w:r>
      <w:r w:rsidR="009E4F19" w:rsidRPr="00DA6C6C">
        <w:rPr>
          <w:rFonts w:cs="Arial"/>
          <w:sz w:val="28"/>
          <w:szCs w:val="28"/>
        </w:rPr>
        <w:t>to appreciate</w:t>
      </w:r>
      <w:r w:rsidR="009C1965" w:rsidRPr="00DA6C6C">
        <w:rPr>
          <w:rFonts w:cs="Arial"/>
          <w:sz w:val="28"/>
          <w:szCs w:val="28"/>
        </w:rPr>
        <w:t xml:space="preserve"> </w:t>
      </w:r>
      <w:proofErr w:type="gramStart"/>
      <w:r w:rsidR="009C1965" w:rsidRPr="00DA6C6C">
        <w:rPr>
          <w:rFonts w:cs="Arial"/>
          <w:sz w:val="28"/>
          <w:szCs w:val="28"/>
        </w:rPr>
        <w:t xml:space="preserve">the </w:t>
      </w:r>
      <w:r w:rsidR="009E39BD">
        <w:rPr>
          <w:rFonts w:cs="Arial"/>
          <w:sz w:val="28"/>
          <w:szCs w:val="28"/>
        </w:rPr>
        <w:t xml:space="preserve"> reasons</w:t>
      </w:r>
      <w:proofErr w:type="gramEnd"/>
      <w:r w:rsidR="009E39BD">
        <w:rPr>
          <w:rFonts w:cs="Arial"/>
          <w:sz w:val="28"/>
          <w:szCs w:val="28"/>
        </w:rPr>
        <w:t xml:space="preserve"> why s</w:t>
      </w:r>
      <w:r w:rsidR="00C70FAB">
        <w:rPr>
          <w:rFonts w:cs="Arial"/>
          <w:sz w:val="28"/>
          <w:szCs w:val="28"/>
        </w:rPr>
        <w:t xml:space="preserve">he </w:t>
      </w:r>
      <w:r w:rsidR="009C1965" w:rsidRPr="00DA6C6C">
        <w:rPr>
          <w:rFonts w:cs="Arial"/>
          <w:sz w:val="28"/>
          <w:szCs w:val="28"/>
        </w:rPr>
        <w:t>refus</w:t>
      </w:r>
      <w:r w:rsidR="009E39BD">
        <w:rPr>
          <w:rFonts w:cs="Arial"/>
          <w:sz w:val="28"/>
          <w:szCs w:val="28"/>
        </w:rPr>
        <w:t xml:space="preserve">ed </w:t>
      </w:r>
      <w:r w:rsidR="009C1965" w:rsidRPr="00DA6C6C">
        <w:rPr>
          <w:rFonts w:cs="Arial"/>
          <w:sz w:val="28"/>
          <w:szCs w:val="28"/>
        </w:rPr>
        <w:t xml:space="preserve"> to </w:t>
      </w:r>
      <w:r w:rsidR="009E39BD">
        <w:rPr>
          <w:rFonts w:cs="Arial"/>
          <w:sz w:val="28"/>
          <w:szCs w:val="28"/>
        </w:rPr>
        <w:t>undertake the</w:t>
      </w:r>
      <w:r w:rsidR="009C1965" w:rsidRPr="00DA6C6C">
        <w:rPr>
          <w:rFonts w:cs="Arial"/>
          <w:sz w:val="28"/>
          <w:szCs w:val="28"/>
        </w:rPr>
        <w:t xml:space="preserve"> new assignment</w:t>
      </w:r>
      <w:r w:rsidR="00C70FAB">
        <w:rPr>
          <w:rFonts w:cs="Arial"/>
          <w:sz w:val="28"/>
          <w:szCs w:val="28"/>
        </w:rPr>
        <w:t xml:space="preserve"> and for her to ma</w:t>
      </w:r>
      <w:r w:rsidR="009E39BD">
        <w:rPr>
          <w:rFonts w:cs="Arial"/>
          <w:sz w:val="28"/>
          <w:szCs w:val="28"/>
        </w:rPr>
        <w:t>ke the Respondent appreciate</w:t>
      </w:r>
      <w:r w:rsidR="00C70FAB">
        <w:rPr>
          <w:rFonts w:cs="Arial"/>
          <w:sz w:val="28"/>
          <w:szCs w:val="28"/>
        </w:rPr>
        <w:t xml:space="preserve"> </w:t>
      </w:r>
      <w:r w:rsidR="009E39BD">
        <w:rPr>
          <w:rFonts w:cs="Arial"/>
          <w:sz w:val="28"/>
          <w:szCs w:val="28"/>
        </w:rPr>
        <w:t xml:space="preserve">the </w:t>
      </w:r>
      <w:r w:rsidR="00C70FAB">
        <w:rPr>
          <w:rFonts w:cs="Arial"/>
          <w:sz w:val="28"/>
          <w:szCs w:val="28"/>
        </w:rPr>
        <w:t>reasons</w:t>
      </w:r>
      <w:r w:rsidR="009C1965" w:rsidRPr="00DA6C6C">
        <w:rPr>
          <w:rFonts w:cs="Arial"/>
          <w:sz w:val="28"/>
          <w:szCs w:val="28"/>
        </w:rPr>
        <w:t>.</w:t>
      </w:r>
      <w:r w:rsidR="009E4F19" w:rsidRPr="00DA6C6C">
        <w:rPr>
          <w:rFonts w:cs="Arial"/>
          <w:sz w:val="28"/>
          <w:szCs w:val="28"/>
        </w:rPr>
        <w:t xml:space="preserve"> </w:t>
      </w:r>
      <w:r w:rsidR="00C70FAB">
        <w:rPr>
          <w:rFonts w:cs="Arial"/>
          <w:sz w:val="28"/>
          <w:szCs w:val="28"/>
        </w:rPr>
        <w:t xml:space="preserve">He </w:t>
      </w:r>
      <w:r w:rsidR="009E4F19" w:rsidRPr="00DA6C6C">
        <w:rPr>
          <w:rFonts w:cs="Arial"/>
          <w:sz w:val="28"/>
          <w:szCs w:val="28"/>
        </w:rPr>
        <w:t xml:space="preserve">cited </w:t>
      </w:r>
      <w:r w:rsidR="009E4F19" w:rsidRPr="00DA6C6C">
        <w:rPr>
          <w:rFonts w:cs="Arial"/>
          <w:b/>
          <w:sz w:val="28"/>
          <w:szCs w:val="28"/>
        </w:rPr>
        <w:t>ALIPANGA BENJAMIN VS GULU UNIVERSITY LDC No.002/2016</w:t>
      </w:r>
      <w:r w:rsidR="009E4F19" w:rsidRPr="00DA6C6C">
        <w:rPr>
          <w:rFonts w:cs="Arial"/>
          <w:sz w:val="28"/>
          <w:szCs w:val="28"/>
        </w:rPr>
        <w:t xml:space="preserve"> in which this Court held that</w:t>
      </w:r>
      <w:r w:rsidR="009E4F19" w:rsidRPr="00DA6C6C">
        <w:rPr>
          <w:rFonts w:cs="Arial"/>
          <w:b/>
          <w:sz w:val="28"/>
          <w:szCs w:val="28"/>
        </w:rPr>
        <w:t xml:space="preserve"> </w:t>
      </w:r>
    </w:p>
    <w:p w:rsidR="00100C89" w:rsidRPr="00491663" w:rsidRDefault="009E4F19" w:rsidP="00491663">
      <w:pPr>
        <w:spacing w:line="360" w:lineRule="auto"/>
        <w:ind w:left="720"/>
        <w:jc w:val="both"/>
        <w:rPr>
          <w:rFonts w:cs="Arial"/>
          <w:b/>
          <w:i/>
          <w:sz w:val="24"/>
          <w:szCs w:val="24"/>
        </w:rPr>
      </w:pPr>
      <w:r w:rsidRPr="00491663">
        <w:rPr>
          <w:rFonts w:cs="Arial"/>
          <w:b/>
          <w:sz w:val="24"/>
          <w:szCs w:val="24"/>
        </w:rPr>
        <w:t xml:space="preserve">“ … </w:t>
      </w:r>
      <w:r w:rsidRPr="00491663">
        <w:rPr>
          <w:rFonts w:cs="Arial"/>
          <w:b/>
          <w:i/>
          <w:sz w:val="24"/>
          <w:szCs w:val="24"/>
        </w:rPr>
        <w:t xml:space="preserve">given that the Respondent gave the Claimant the opportunity to formally appear before the appointments Board which he declined in preference of the PHD </w:t>
      </w:r>
      <w:proofErr w:type="spellStart"/>
      <w:r w:rsidRPr="00491663">
        <w:rPr>
          <w:rFonts w:cs="Arial"/>
          <w:b/>
          <w:i/>
          <w:sz w:val="24"/>
          <w:szCs w:val="24"/>
        </w:rPr>
        <w:t>programme</w:t>
      </w:r>
      <w:proofErr w:type="spellEnd"/>
      <w:r w:rsidRPr="00491663">
        <w:rPr>
          <w:rFonts w:cs="Arial"/>
          <w:b/>
          <w:i/>
          <w:sz w:val="24"/>
          <w:szCs w:val="24"/>
        </w:rPr>
        <w:t xml:space="preserve">, we decline to be on record as saying that the claimant was condemned unheard.”  </w:t>
      </w:r>
    </w:p>
    <w:p w:rsidR="008C414D" w:rsidRPr="00DA6C6C" w:rsidRDefault="00C70FAB" w:rsidP="00146925">
      <w:pPr>
        <w:spacing w:line="360" w:lineRule="auto"/>
        <w:jc w:val="both"/>
        <w:rPr>
          <w:i/>
          <w:sz w:val="28"/>
          <w:szCs w:val="28"/>
        </w:rPr>
      </w:pPr>
      <w:r>
        <w:rPr>
          <w:rFonts w:cs="Arial"/>
          <w:sz w:val="28"/>
          <w:szCs w:val="28"/>
        </w:rPr>
        <w:t xml:space="preserve">Which he </w:t>
      </w:r>
      <w:r w:rsidR="0042150C">
        <w:rPr>
          <w:rFonts w:cs="Arial"/>
          <w:sz w:val="28"/>
          <w:szCs w:val="28"/>
        </w:rPr>
        <w:t>compared</w:t>
      </w:r>
      <w:r>
        <w:rPr>
          <w:rFonts w:cs="Arial"/>
          <w:sz w:val="28"/>
          <w:szCs w:val="28"/>
        </w:rPr>
        <w:t xml:space="preserve"> </w:t>
      </w:r>
      <w:r w:rsidR="0042150C">
        <w:rPr>
          <w:rFonts w:cs="Arial"/>
          <w:sz w:val="28"/>
          <w:szCs w:val="28"/>
        </w:rPr>
        <w:t xml:space="preserve">to claimant’s </w:t>
      </w:r>
      <w:r w:rsidR="009E4F19" w:rsidRPr="00DA6C6C">
        <w:rPr>
          <w:rFonts w:cs="Arial"/>
          <w:sz w:val="28"/>
          <w:szCs w:val="28"/>
        </w:rPr>
        <w:t>decline to attend the dis</w:t>
      </w:r>
      <w:r w:rsidR="0042150C">
        <w:rPr>
          <w:rFonts w:cs="Arial"/>
          <w:sz w:val="28"/>
          <w:szCs w:val="28"/>
        </w:rPr>
        <w:t xml:space="preserve">ciplinary hearing for </w:t>
      </w:r>
      <w:r w:rsidR="00491663">
        <w:rPr>
          <w:rFonts w:cs="Arial"/>
          <w:sz w:val="28"/>
          <w:szCs w:val="28"/>
        </w:rPr>
        <w:t xml:space="preserve">the </w:t>
      </w:r>
      <w:r w:rsidR="00491663" w:rsidRPr="00DA6C6C">
        <w:rPr>
          <w:rFonts w:cs="Arial"/>
          <w:sz w:val="28"/>
          <w:szCs w:val="28"/>
        </w:rPr>
        <w:t>reasons</w:t>
      </w:r>
      <w:r w:rsidR="009E4F19" w:rsidRPr="00DA6C6C">
        <w:rPr>
          <w:rFonts w:cs="Arial"/>
          <w:sz w:val="28"/>
          <w:szCs w:val="28"/>
        </w:rPr>
        <w:t xml:space="preserve"> cited in her </w:t>
      </w:r>
      <w:r w:rsidR="00AA590D" w:rsidRPr="00DA6C6C">
        <w:rPr>
          <w:rFonts w:cs="Arial"/>
          <w:sz w:val="28"/>
          <w:szCs w:val="28"/>
        </w:rPr>
        <w:t>lawyers’</w:t>
      </w:r>
      <w:r w:rsidR="009E4F19" w:rsidRPr="00DA6C6C">
        <w:rPr>
          <w:rFonts w:cs="Arial"/>
          <w:sz w:val="28"/>
          <w:szCs w:val="28"/>
        </w:rPr>
        <w:t xml:space="preserve"> letter</w:t>
      </w:r>
      <w:r w:rsidR="00491663">
        <w:rPr>
          <w:rFonts w:cs="Arial"/>
          <w:sz w:val="28"/>
          <w:szCs w:val="28"/>
        </w:rPr>
        <w:t xml:space="preserve">, </w:t>
      </w:r>
      <w:r w:rsidR="0042150C">
        <w:rPr>
          <w:rFonts w:cs="Arial"/>
          <w:sz w:val="28"/>
          <w:szCs w:val="28"/>
        </w:rPr>
        <w:t xml:space="preserve">including </w:t>
      </w:r>
      <w:r w:rsidR="009E4F19" w:rsidRPr="00DA6C6C">
        <w:rPr>
          <w:rFonts w:cs="Arial"/>
          <w:sz w:val="28"/>
          <w:szCs w:val="28"/>
        </w:rPr>
        <w:t xml:space="preserve">prosecuting a suit filed after the respondent began the disciplinary process. </w:t>
      </w:r>
      <w:r w:rsidR="0042150C">
        <w:rPr>
          <w:rFonts w:cs="Arial"/>
          <w:sz w:val="28"/>
          <w:szCs w:val="28"/>
        </w:rPr>
        <w:t>He argued that the R</w:t>
      </w:r>
      <w:r w:rsidR="009E4F19" w:rsidRPr="00DA6C6C">
        <w:rPr>
          <w:rFonts w:cs="Arial"/>
          <w:sz w:val="28"/>
          <w:szCs w:val="28"/>
        </w:rPr>
        <w:t xml:space="preserve">espondent went ahead and convened the </w:t>
      </w:r>
      <w:r w:rsidR="000757F7" w:rsidRPr="00DA6C6C">
        <w:rPr>
          <w:rFonts w:cs="Arial"/>
          <w:sz w:val="28"/>
          <w:szCs w:val="28"/>
        </w:rPr>
        <w:t>hearing</w:t>
      </w:r>
      <w:r w:rsidR="009E4F19" w:rsidRPr="00DA6C6C">
        <w:rPr>
          <w:rFonts w:cs="Arial"/>
          <w:sz w:val="28"/>
          <w:szCs w:val="28"/>
        </w:rPr>
        <w:t xml:space="preserve"> </w:t>
      </w:r>
      <w:r w:rsidR="0042150C">
        <w:rPr>
          <w:rFonts w:cs="Arial"/>
          <w:sz w:val="28"/>
          <w:szCs w:val="28"/>
        </w:rPr>
        <w:t xml:space="preserve">which </w:t>
      </w:r>
      <w:r w:rsidR="000757F7" w:rsidRPr="00DA6C6C">
        <w:rPr>
          <w:rFonts w:cs="Arial"/>
          <w:sz w:val="28"/>
          <w:szCs w:val="28"/>
        </w:rPr>
        <w:t>recommended her</w:t>
      </w:r>
      <w:r w:rsidR="009E4F19" w:rsidRPr="00DA6C6C">
        <w:rPr>
          <w:rFonts w:cs="Arial"/>
          <w:sz w:val="28"/>
          <w:szCs w:val="28"/>
        </w:rPr>
        <w:t xml:space="preserve"> </w:t>
      </w:r>
      <w:r w:rsidR="0042150C" w:rsidRPr="00DA6C6C">
        <w:rPr>
          <w:rFonts w:cs="Arial"/>
          <w:sz w:val="28"/>
          <w:szCs w:val="28"/>
        </w:rPr>
        <w:t xml:space="preserve">dismissal </w:t>
      </w:r>
      <w:r w:rsidR="0042150C">
        <w:rPr>
          <w:rFonts w:cs="Arial"/>
          <w:sz w:val="28"/>
          <w:szCs w:val="28"/>
        </w:rPr>
        <w:t xml:space="preserve">for </w:t>
      </w:r>
      <w:r w:rsidR="000757F7" w:rsidRPr="00DA6C6C">
        <w:rPr>
          <w:rFonts w:cs="Arial"/>
          <w:sz w:val="28"/>
          <w:szCs w:val="28"/>
        </w:rPr>
        <w:t>insubordination. It was his submission that due process was conducted</w:t>
      </w:r>
      <w:r w:rsidR="0042150C">
        <w:rPr>
          <w:rFonts w:cs="Arial"/>
          <w:sz w:val="28"/>
          <w:szCs w:val="28"/>
        </w:rPr>
        <w:t xml:space="preserve"> and </w:t>
      </w:r>
      <w:r w:rsidR="0042150C" w:rsidRPr="00DA6C6C">
        <w:rPr>
          <w:sz w:val="28"/>
          <w:szCs w:val="28"/>
        </w:rPr>
        <w:t>by</w:t>
      </w:r>
      <w:r w:rsidR="00F46307" w:rsidRPr="00DA6C6C">
        <w:rPr>
          <w:sz w:val="28"/>
          <w:szCs w:val="28"/>
        </w:rPr>
        <w:t xml:space="preserve"> refusing to undertake the</w:t>
      </w:r>
      <w:r w:rsidR="00146925" w:rsidRPr="00DA6C6C">
        <w:rPr>
          <w:sz w:val="28"/>
          <w:szCs w:val="28"/>
        </w:rPr>
        <w:t xml:space="preserve"> new assignment the </w:t>
      </w:r>
      <w:r w:rsidR="00F46307" w:rsidRPr="00DA6C6C">
        <w:rPr>
          <w:sz w:val="28"/>
          <w:szCs w:val="28"/>
        </w:rPr>
        <w:t>claimant had breached clause 13 of her employment contract</w:t>
      </w:r>
      <w:r w:rsidR="00146925" w:rsidRPr="00DA6C6C">
        <w:rPr>
          <w:sz w:val="28"/>
          <w:szCs w:val="28"/>
        </w:rPr>
        <w:t xml:space="preserve"> which required her to serve the bank in such capacity and p</w:t>
      </w:r>
      <w:r w:rsidR="0042150C">
        <w:rPr>
          <w:sz w:val="28"/>
          <w:szCs w:val="28"/>
        </w:rPr>
        <w:t>l</w:t>
      </w:r>
      <w:r w:rsidR="00146925" w:rsidRPr="00DA6C6C">
        <w:rPr>
          <w:sz w:val="28"/>
          <w:szCs w:val="28"/>
        </w:rPr>
        <w:t xml:space="preserve">ace </w:t>
      </w:r>
      <w:r w:rsidR="0042150C">
        <w:rPr>
          <w:sz w:val="28"/>
          <w:szCs w:val="28"/>
        </w:rPr>
        <w:t xml:space="preserve">as the Bank </w:t>
      </w:r>
      <w:r w:rsidR="00146925" w:rsidRPr="00DA6C6C">
        <w:rPr>
          <w:sz w:val="28"/>
          <w:szCs w:val="28"/>
        </w:rPr>
        <w:t>required from time to time</w:t>
      </w:r>
      <w:r w:rsidR="0042150C">
        <w:rPr>
          <w:sz w:val="28"/>
          <w:szCs w:val="28"/>
        </w:rPr>
        <w:t xml:space="preserve">. He also cited </w:t>
      </w:r>
      <w:r w:rsidR="00F46307" w:rsidRPr="00DA6C6C">
        <w:rPr>
          <w:sz w:val="28"/>
          <w:szCs w:val="28"/>
        </w:rPr>
        <w:t>clause 3.3 of the Respondents human Resources manual</w:t>
      </w:r>
      <w:r w:rsidR="00146925" w:rsidRPr="00DA6C6C">
        <w:rPr>
          <w:sz w:val="28"/>
          <w:szCs w:val="28"/>
        </w:rPr>
        <w:t xml:space="preserve"> </w:t>
      </w:r>
      <w:r w:rsidR="0042150C">
        <w:rPr>
          <w:sz w:val="28"/>
          <w:szCs w:val="28"/>
        </w:rPr>
        <w:t xml:space="preserve">to support his prayer </w:t>
      </w:r>
      <w:r w:rsidR="009E39BD">
        <w:rPr>
          <w:sz w:val="28"/>
          <w:szCs w:val="28"/>
        </w:rPr>
        <w:t>that C</w:t>
      </w:r>
      <w:r w:rsidR="0042150C" w:rsidRPr="00DA6C6C">
        <w:rPr>
          <w:sz w:val="28"/>
          <w:szCs w:val="28"/>
        </w:rPr>
        <w:t>ourt</w:t>
      </w:r>
      <w:r w:rsidR="00146925" w:rsidRPr="00DA6C6C">
        <w:rPr>
          <w:sz w:val="28"/>
          <w:szCs w:val="28"/>
        </w:rPr>
        <w:t xml:space="preserve"> should find that </w:t>
      </w:r>
      <w:r w:rsidR="0042150C">
        <w:rPr>
          <w:sz w:val="28"/>
          <w:szCs w:val="28"/>
        </w:rPr>
        <w:t xml:space="preserve">the Claimant was </w:t>
      </w:r>
      <w:r w:rsidR="00146925" w:rsidRPr="00DA6C6C">
        <w:rPr>
          <w:sz w:val="28"/>
          <w:szCs w:val="28"/>
        </w:rPr>
        <w:t>insubordinate.</w:t>
      </w:r>
      <w:r w:rsidR="0042150C">
        <w:rPr>
          <w:sz w:val="28"/>
          <w:szCs w:val="28"/>
        </w:rPr>
        <w:t xml:space="preserve"> He </w:t>
      </w:r>
      <w:r w:rsidR="00146925" w:rsidRPr="00DA6C6C">
        <w:rPr>
          <w:sz w:val="28"/>
          <w:szCs w:val="28"/>
        </w:rPr>
        <w:t xml:space="preserve">quoted Hon. </w:t>
      </w:r>
      <w:r w:rsidR="00491663" w:rsidRPr="00DA6C6C">
        <w:rPr>
          <w:sz w:val="28"/>
          <w:szCs w:val="28"/>
        </w:rPr>
        <w:t>Mr.</w:t>
      </w:r>
      <w:r w:rsidR="00146925" w:rsidRPr="00DA6C6C">
        <w:rPr>
          <w:sz w:val="28"/>
          <w:szCs w:val="28"/>
        </w:rPr>
        <w:t xml:space="preserve"> Justice</w:t>
      </w:r>
      <w:r w:rsidR="00CB6DCE" w:rsidRPr="00DA6C6C">
        <w:rPr>
          <w:sz w:val="28"/>
          <w:szCs w:val="28"/>
        </w:rPr>
        <w:t xml:space="preserve"> </w:t>
      </w:r>
      <w:proofErr w:type="spellStart"/>
      <w:r w:rsidR="00CB6DCE" w:rsidRPr="00DA6C6C">
        <w:rPr>
          <w:sz w:val="28"/>
          <w:szCs w:val="28"/>
        </w:rPr>
        <w:t>Eldad</w:t>
      </w:r>
      <w:proofErr w:type="spellEnd"/>
      <w:r w:rsidR="00CB6DCE" w:rsidRPr="00DA6C6C">
        <w:rPr>
          <w:sz w:val="28"/>
          <w:szCs w:val="28"/>
        </w:rPr>
        <w:t xml:space="preserve"> </w:t>
      </w:r>
      <w:proofErr w:type="spellStart"/>
      <w:r w:rsidR="00CB6DCE" w:rsidRPr="00DA6C6C">
        <w:rPr>
          <w:sz w:val="28"/>
          <w:szCs w:val="28"/>
        </w:rPr>
        <w:t>Mwangusya</w:t>
      </w:r>
      <w:proofErr w:type="spellEnd"/>
      <w:r w:rsidR="00CB6DCE" w:rsidRPr="00DA6C6C">
        <w:rPr>
          <w:sz w:val="28"/>
          <w:szCs w:val="28"/>
        </w:rPr>
        <w:t xml:space="preserve"> who in </w:t>
      </w:r>
      <w:r w:rsidR="00CB6DCE" w:rsidRPr="0042150C">
        <w:rPr>
          <w:b/>
          <w:sz w:val="28"/>
          <w:szCs w:val="28"/>
        </w:rPr>
        <w:t>HILDA MUSINGUZI</w:t>
      </w:r>
      <w:r w:rsidR="00146925" w:rsidRPr="0042150C">
        <w:rPr>
          <w:b/>
          <w:sz w:val="28"/>
          <w:szCs w:val="28"/>
        </w:rPr>
        <w:t xml:space="preserve"> </w:t>
      </w:r>
      <w:r w:rsidR="00CB6DCE" w:rsidRPr="00DA6C6C">
        <w:rPr>
          <w:sz w:val="28"/>
          <w:szCs w:val="28"/>
        </w:rPr>
        <w:t>(</w:t>
      </w:r>
      <w:r w:rsidR="00146925" w:rsidRPr="00DA6C6C">
        <w:rPr>
          <w:sz w:val="28"/>
          <w:szCs w:val="28"/>
        </w:rPr>
        <w:t>supra</w:t>
      </w:r>
      <w:r w:rsidR="00CB6DCE" w:rsidRPr="00DA6C6C">
        <w:rPr>
          <w:sz w:val="28"/>
          <w:szCs w:val="28"/>
        </w:rPr>
        <w:t>)</w:t>
      </w:r>
      <w:r w:rsidR="0042150C">
        <w:rPr>
          <w:sz w:val="28"/>
          <w:szCs w:val="28"/>
        </w:rPr>
        <w:t xml:space="preserve"> who </w:t>
      </w:r>
      <w:r w:rsidR="00146925" w:rsidRPr="00DA6C6C">
        <w:rPr>
          <w:sz w:val="28"/>
          <w:szCs w:val="28"/>
        </w:rPr>
        <w:t>stated that</w:t>
      </w:r>
      <w:r w:rsidR="0042150C">
        <w:rPr>
          <w:sz w:val="28"/>
          <w:szCs w:val="28"/>
        </w:rPr>
        <w:t>:</w:t>
      </w:r>
      <w:r w:rsidR="00146925" w:rsidRPr="00DA6C6C">
        <w:rPr>
          <w:i/>
          <w:sz w:val="28"/>
          <w:szCs w:val="28"/>
        </w:rPr>
        <w:t xml:space="preserve"> </w:t>
      </w:r>
    </w:p>
    <w:p w:rsidR="00934255" w:rsidRPr="00491663" w:rsidRDefault="00A805E5" w:rsidP="008C414D">
      <w:pPr>
        <w:spacing w:line="360" w:lineRule="auto"/>
        <w:ind w:left="720"/>
        <w:jc w:val="both"/>
        <w:rPr>
          <w:b/>
          <w:i/>
          <w:sz w:val="24"/>
          <w:szCs w:val="24"/>
        </w:rPr>
      </w:pPr>
      <w:r>
        <w:rPr>
          <w:b/>
          <w:i/>
          <w:sz w:val="24"/>
          <w:szCs w:val="24"/>
        </w:rPr>
        <w:t>“</w:t>
      </w:r>
      <w:r w:rsidR="0042150C" w:rsidRPr="00491663">
        <w:rPr>
          <w:b/>
          <w:i/>
          <w:sz w:val="24"/>
          <w:szCs w:val="24"/>
        </w:rPr>
        <w:t xml:space="preserve">The above observation underlies </w:t>
      </w:r>
      <w:r w:rsidR="009E39BD" w:rsidRPr="00491663">
        <w:rPr>
          <w:b/>
          <w:i/>
          <w:sz w:val="24"/>
          <w:szCs w:val="24"/>
        </w:rPr>
        <w:t>the fact</w:t>
      </w:r>
      <w:r w:rsidR="00146925" w:rsidRPr="00491663">
        <w:rPr>
          <w:b/>
          <w:i/>
          <w:sz w:val="24"/>
          <w:szCs w:val="24"/>
        </w:rPr>
        <w:t xml:space="preserve"> that</w:t>
      </w:r>
      <w:r w:rsidR="0042150C" w:rsidRPr="00491663">
        <w:rPr>
          <w:b/>
          <w:i/>
          <w:sz w:val="24"/>
          <w:szCs w:val="24"/>
        </w:rPr>
        <w:t xml:space="preserve"> </w:t>
      </w:r>
      <w:r w:rsidR="009E39BD" w:rsidRPr="00491663">
        <w:rPr>
          <w:b/>
          <w:i/>
          <w:sz w:val="24"/>
          <w:szCs w:val="24"/>
        </w:rPr>
        <w:t>while the</w:t>
      </w:r>
      <w:r w:rsidR="00146925" w:rsidRPr="00491663">
        <w:rPr>
          <w:b/>
          <w:i/>
          <w:sz w:val="24"/>
          <w:szCs w:val="24"/>
        </w:rPr>
        <w:t xml:space="preserve"> law protects employees from unlawful </w:t>
      </w:r>
      <w:r w:rsidR="0042150C" w:rsidRPr="00491663">
        <w:rPr>
          <w:b/>
          <w:i/>
          <w:sz w:val="24"/>
          <w:szCs w:val="24"/>
        </w:rPr>
        <w:t>termination of their employment</w:t>
      </w:r>
      <w:r w:rsidR="00146925" w:rsidRPr="00491663">
        <w:rPr>
          <w:b/>
          <w:i/>
          <w:sz w:val="24"/>
          <w:szCs w:val="24"/>
        </w:rPr>
        <w:t xml:space="preserve"> they are accountable to their employers for acts which in the course of their </w:t>
      </w:r>
      <w:r w:rsidR="009E39BD" w:rsidRPr="00491663">
        <w:rPr>
          <w:b/>
          <w:i/>
          <w:sz w:val="24"/>
          <w:szCs w:val="24"/>
        </w:rPr>
        <w:t>duties may</w:t>
      </w:r>
      <w:r w:rsidR="00146925" w:rsidRPr="00491663">
        <w:rPr>
          <w:b/>
          <w:i/>
          <w:sz w:val="24"/>
          <w:szCs w:val="24"/>
        </w:rPr>
        <w:t xml:space="preserve"> compromise the interests of their employers.”</w:t>
      </w:r>
    </w:p>
    <w:p w:rsidR="00F46307" w:rsidRPr="00DA6C6C" w:rsidRDefault="00934255" w:rsidP="00146925">
      <w:pPr>
        <w:spacing w:line="360" w:lineRule="auto"/>
        <w:jc w:val="both"/>
        <w:rPr>
          <w:sz w:val="28"/>
          <w:szCs w:val="28"/>
        </w:rPr>
      </w:pPr>
      <w:r w:rsidRPr="00DA6C6C">
        <w:rPr>
          <w:sz w:val="28"/>
          <w:szCs w:val="28"/>
        </w:rPr>
        <w:lastRenderedPageBreak/>
        <w:t xml:space="preserve">Counsel argued that insubordination affects the interests of the employer because it undermines authority of </w:t>
      </w:r>
      <w:r w:rsidR="009E39BD">
        <w:rPr>
          <w:sz w:val="28"/>
          <w:szCs w:val="28"/>
        </w:rPr>
        <w:t xml:space="preserve">a Superviser /Manager before </w:t>
      </w:r>
      <w:proofErr w:type="gramStart"/>
      <w:r w:rsidR="009E39BD">
        <w:rPr>
          <w:sz w:val="28"/>
          <w:szCs w:val="28"/>
        </w:rPr>
        <w:t>it’s</w:t>
      </w:r>
      <w:proofErr w:type="gramEnd"/>
      <w:r w:rsidR="009E39BD">
        <w:rPr>
          <w:sz w:val="28"/>
          <w:szCs w:val="28"/>
        </w:rPr>
        <w:t xml:space="preserve"> staff</w:t>
      </w:r>
      <w:r w:rsidRPr="00DA6C6C">
        <w:rPr>
          <w:sz w:val="28"/>
          <w:szCs w:val="28"/>
        </w:rPr>
        <w:t xml:space="preserve"> and in turn affects morale among other things. He insisted that the Claimant should have made an effort to attend the disciplinary hearing to justify her refusal and for her to appreciate how this role was necessary for her career development given it</w:t>
      </w:r>
      <w:r w:rsidR="0042150C">
        <w:rPr>
          <w:sz w:val="28"/>
          <w:szCs w:val="28"/>
        </w:rPr>
        <w:t>s</w:t>
      </w:r>
      <w:r w:rsidRPr="00DA6C6C">
        <w:rPr>
          <w:sz w:val="28"/>
          <w:szCs w:val="28"/>
        </w:rPr>
        <w:t xml:space="preserve"> description by Joseph </w:t>
      </w:r>
      <w:proofErr w:type="spellStart"/>
      <w:r w:rsidRPr="00DA6C6C">
        <w:rPr>
          <w:sz w:val="28"/>
          <w:szCs w:val="28"/>
        </w:rPr>
        <w:t>Bagabo</w:t>
      </w:r>
      <w:proofErr w:type="spellEnd"/>
      <w:r w:rsidRPr="00DA6C6C">
        <w:rPr>
          <w:sz w:val="28"/>
          <w:szCs w:val="28"/>
        </w:rPr>
        <w:t xml:space="preserve">. </w:t>
      </w:r>
      <w:r w:rsidR="0042150C">
        <w:rPr>
          <w:sz w:val="28"/>
          <w:szCs w:val="28"/>
        </w:rPr>
        <w:t>H</w:t>
      </w:r>
      <w:r w:rsidRPr="00DA6C6C">
        <w:rPr>
          <w:sz w:val="28"/>
          <w:szCs w:val="28"/>
        </w:rPr>
        <w:t>e asserted that the Respondent should therefor</w:t>
      </w:r>
      <w:r w:rsidR="0042150C">
        <w:rPr>
          <w:sz w:val="28"/>
          <w:szCs w:val="28"/>
        </w:rPr>
        <w:t>e</w:t>
      </w:r>
      <w:r w:rsidRPr="00DA6C6C">
        <w:rPr>
          <w:sz w:val="28"/>
          <w:szCs w:val="28"/>
        </w:rPr>
        <w:t xml:space="preserve"> not be condemned for failing to retain an employee who had refused to avail herself to its disciplinary mechanism which was meant to address the employees concerns. </w:t>
      </w:r>
    </w:p>
    <w:p w:rsidR="00771A08" w:rsidRDefault="00934255" w:rsidP="00146925">
      <w:pPr>
        <w:spacing w:line="360" w:lineRule="auto"/>
        <w:jc w:val="both"/>
        <w:rPr>
          <w:sz w:val="28"/>
          <w:szCs w:val="28"/>
        </w:rPr>
      </w:pPr>
      <w:r w:rsidRPr="00DA6C6C">
        <w:rPr>
          <w:sz w:val="28"/>
          <w:szCs w:val="28"/>
        </w:rPr>
        <w:t>He refuted the Claimants assertion that she was dismissed because of her whistle blowing whereas not. He insisted that the reason for her dismissal was her refusal to assume her new assign</w:t>
      </w:r>
      <w:r w:rsidR="000D1AC1" w:rsidRPr="00DA6C6C">
        <w:rPr>
          <w:sz w:val="28"/>
          <w:szCs w:val="28"/>
        </w:rPr>
        <w:t xml:space="preserve">ment in the Archives department which amounted to insubordination. </w:t>
      </w:r>
      <w:r w:rsidR="00C04610" w:rsidRPr="00DA6C6C">
        <w:rPr>
          <w:sz w:val="28"/>
          <w:szCs w:val="28"/>
        </w:rPr>
        <w:t xml:space="preserve">He contended that the subject of </w:t>
      </w:r>
      <w:r w:rsidR="0042150C" w:rsidRPr="00DA6C6C">
        <w:rPr>
          <w:sz w:val="28"/>
          <w:szCs w:val="28"/>
        </w:rPr>
        <w:t>the whistle</w:t>
      </w:r>
      <w:r w:rsidR="00C04610" w:rsidRPr="00DA6C6C">
        <w:rPr>
          <w:sz w:val="28"/>
          <w:szCs w:val="28"/>
        </w:rPr>
        <w:t xml:space="preserve">blowing was resolved by a grievance panel which found that she had failed to substantiate the complaint.  </w:t>
      </w:r>
      <w:r w:rsidR="00771A08">
        <w:rPr>
          <w:sz w:val="28"/>
          <w:szCs w:val="28"/>
        </w:rPr>
        <w:t xml:space="preserve"> It was his contention </w:t>
      </w:r>
      <w:r w:rsidR="000D1AC1" w:rsidRPr="00DA6C6C">
        <w:rPr>
          <w:sz w:val="28"/>
          <w:szCs w:val="28"/>
        </w:rPr>
        <w:t xml:space="preserve">that the fact that insubordination was not included in the sanctions matrix </w:t>
      </w:r>
      <w:r w:rsidR="00C04610" w:rsidRPr="00DA6C6C">
        <w:rPr>
          <w:sz w:val="28"/>
          <w:szCs w:val="28"/>
        </w:rPr>
        <w:t>is rebutted by</w:t>
      </w:r>
      <w:r w:rsidR="00771A08">
        <w:rPr>
          <w:sz w:val="28"/>
          <w:szCs w:val="28"/>
        </w:rPr>
        <w:t xml:space="preserve"> the provisions of </w:t>
      </w:r>
      <w:r w:rsidR="00C04610" w:rsidRPr="00DA6C6C">
        <w:rPr>
          <w:sz w:val="28"/>
          <w:szCs w:val="28"/>
        </w:rPr>
        <w:t xml:space="preserve"> clause 13 of the contract of service</w:t>
      </w:r>
      <w:r w:rsidR="00771A08">
        <w:rPr>
          <w:sz w:val="28"/>
          <w:szCs w:val="28"/>
        </w:rPr>
        <w:t xml:space="preserve"> and </w:t>
      </w:r>
      <w:r w:rsidR="00C04610" w:rsidRPr="00DA6C6C">
        <w:rPr>
          <w:sz w:val="28"/>
          <w:szCs w:val="28"/>
        </w:rPr>
        <w:t>Clause 2.2 of the of the Respondent</w:t>
      </w:r>
      <w:r w:rsidR="00771A08">
        <w:rPr>
          <w:sz w:val="28"/>
          <w:szCs w:val="28"/>
        </w:rPr>
        <w:t>’</w:t>
      </w:r>
      <w:r w:rsidR="00C04610" w:rsidRPr="00DA6C6C">
        <w:rPr>
          <w:sz w:val="28"/>
          <w:szCs w:val="28"/>
        </w:rPr>
        <w:t>s Human Resources Manual</w:t>
      </w:r>
      <w:r w:rsidR="00DC68EE" w:rsidRPr="00DA6C6C">
        <w:rPr>
          <w:sz w:val="28"/>
          <w:szCs w:val="28"/>
        </w:rPr>
        <w:t>.</w:t>
      </w:r>
    </w:p>
    <w:p w:rsidR="00C04610" w:rsidRPr="00DA6C6C" w:rsidRDefault="00771A08" w:rsidP="00146925">
      <w:pPr>
        <w:spacing w:line="360" w:lineRule="auto"/>
        <w:jc w:val="both"/>
        <w:rPr>
          <w:sz w:val="28"/>
          <w:szCs w:val="28"/>
        </w:rPr>
      </w:pPr>
      <w:r>
        <w:rPr>
          <w:sz w:val="28"/>
          <w:szCs w:val="28"/>
        </w:rPr>
        <w:t xml:space="preserve">He refuted the assertion </w:t>
      </w:r>
      <w:r w:rsidR="00DC68EE" w:rsidRPr="00DA6C6C">
        <w:rPr>
          <w:sz w:val="28"/>
          <w:szCs w:val="28"/>
        </w:rPr>
        <w:t xml:space="preserve"> </w:t>
      </w:r>
      <w:r>
        <w:rPr>
          <w:sz w:val="28"/>
          <w:szCs w:val="28"/>
        </w:rPr>
        <w:t xml:space="preserve">that the </w:t>
      </w:r>
      <w:r w:rsidR="00C04610" w:rsidRPr="00DA6C6C">
        <w:rPr>
          <w:sz w:val="28"/>
          <w:szCs w:val="28"/>
        </w:rPr>
        <w:t xml:space="preserve">role of the </w:t>
      </w:r>
      <w:r>
        <w:rPr>
          <w:sz w:val="28"/>
          <w:szCs w:val="28"/>
        </w:rPr>
        <w:t>Archives O</w:t>
      </w:r>
      <w:r w:rsidR="00C04610" w:rsidRPr="00DA6C6C">
        <w:rPr>
          <w:sz w:val="28"/>
          <w:szCs w:val="28"/>
        </w:rPr>
        <w:t>fficer was a demotion</w:t>
      </w:r>
      <w:r>
        <w:rPr>
          <w:sz w:val="28"/>
          <w:szCs w:val="28"/>
        </w:rPr>
        <w:t>, give</w:t>
      </w:r>
      <w:r w:rsidR="00FC3072">
        <w:rPr>
          <w:sz w:val="28"/>
          <w:szCs w:val="28"/>
        </w:rPr>
        <w:t>n</w:t>
      </w:r>
      <w:r>
        <w:rPr>
          <w:sz w:val="28"/>
          <w:szCs w:val="28"/>
        </w:rPr>
        <w:t xml:space="preserve"> </w:t>
      </w:r>
      <w:r w:rsidR="00C04610" w:rsidRPr="00DA6C6C">
        <w:rPr>
          <w:sz w:val="28"/>
          <w:szCs w:val="28"/>
        </w:rPr>
        <w:t xml:space="preserve"> </w:t>
      </w:r>
      <w:proofErr w:type="spellStart"/>
      <w:r w:rsidR="00C04610" w:rsidRPr="00DA6C6C">
        <w:rPr>
          <w:sz w:val="28"/>
          <w:szCs w:val="28"/>
        </w:rPr>
        <w:t>Bagabo</w:t>
      </w:r>
      <w:r w:rsidR="008C414D" w:rsidRPr="00DA6C6C">
        <w:rPr>
          <w:sz w:val="28"/>
          <w:szCs w:val="28"/>
        </w:rPr>
        <w:t>’</w:t>
      </w:r>
      <w:r w:rsidR="00C04610" w:rsidRPr="00DA6C6C">
        <w:rPr>
          <w:sz w:val="28"/>
          <w:szCs w:val="28"/>
        </w:rPr>
        <w:t>s</w:t>
      </w:r>
      <w:proofErr w:type="spellEnd"/>
      <w:r w:rsidR="00C04610" w:rsidRPr="00DA6C6C">
        <w:rPr>
          <w:sz w:val="28"/>
          <w:szCs w:val="28"/>
        </w:rPr>
        <w:t xml:space="preserve"> testimony that </w:t>
      </w:r>
      <w:r w:rsidR="008C414D" w:rsidRPr="00DA6C6C">
        <w:rPr>
          <w:sz w:val="28"/>
          <w:szCs w:val="28"/>
        </w:rPr>
        <w:t>the entry</w:t>
      </w:r>
      <w:r w:rsidR="00C04610" w:rsidRPr="00DA6C6C">
        <w:rPr>
          <w:sz w:val="28"/>
          <w:szCs w:val="28"/>
        </w:rPr>
        <w:t xml:space="preserve"> levels of all the Respondent</w:t>
      </w:r>
      <w:r>
        <w:rPr>
          <w:sz w:val="28"/>
          <w:szCs w:val="28"/>
        </w:rPr>
        <w:t>’</w:t>
      </w:r>
      <w:r w:rsidR="00C04610" w:rsidRPr="00DA6C6C">
        <w:rPr>
          <w:sz w:val="28"/>
          <w:szCs w:val="28"/>
        </w:rPr>
        <w:t>s employees across the group was at diploma level</w:t>
      </w:r>
      <w:r w:rsidR="005B3AD0" w:rsidRPr="00DA6C6C">
        <w:rPr>
          <w:sz w:val="28"/>
          <w:szCs w:val="28"/>
        </w:rPr>
        <w:t xml:space="preserve"> and only in specialized roles is a certificate </w:t>
      </w:r>
      <w:r>
        <w:rPr>
          <w:sz w:val="28"/>
          <w:szCs w:val="28"/>
        </w:rPr>
        <w:t xml:space="preserve">in a specialized skill required. He insisted that in any case </w:t>
      </w:r>
      <w:r w:rsidR="005B3AD0" w:rsidRPr="00DA6C6C">
        <w:rPr>
          <w:sz w:val="28"/>
          <w:szCs w:val="28"/>
        </w:rPr>
        <w:t>her letter of transfer indicated she would maintain her grade</w:t>
      </w:r>
      <w:r>
        <w:rPr>
          <w:sz w:val="28"/>
          <w:szCs w:val="28"/>
        </w:rPr>
        <w:t xml:space="preserve"> </w:t>
      </w:r>
      <w:r w:rsidR="005B3AD0" w:rsidRPr="00DA6C6C">
        <w:rPr>
          <w:sz w:val="28"/>
          <w:szCs w:val="28"/>
        </w:rPr>
        <w:t xml:space="preserve">(B4). </w:t>
      </w:r>
    </w:p>
    <w:p w:rsidR="001F47C7" w:rsidRDefault="00FC3072" w:rsidP="00AD7786">
      <w:pPr>
        <w:spacing w:line="360" w:lineRule="auto"/>
        <w:jc w:val="both"/>
        <w:rPr>
          <w:b/>
          <w:sz w:val="28"/>
          <w:szCs w:val="28"/>
        </w:rPr>
      </w:pPr>
      <w:r>
        <w:rPr>
          <w:sz w:val="28"/>
          <w:szCs w:val="28"/>
        </w:rPr>
        <w:t>He insisted that the C</w:t>
      </w:r>
      <w:r w:rsidR="005B3AD0" w:rsidRPr="00DA6C6C">
        <w:rPr>
          <w:sz w:val="28"/>
          <w:szCs w:val="28"/>
        </w:rPr>
        <w:t>laimant was at all times transferred in accordance with t</w:t>
      </w:r>
      <w:r w:rsidR="00771A08">
        <w:rPr>
          <w:sz w:val="28"/>
          <w:szCs w:val="28"/>
        </w:rPr>
        <w:t xml:space="preserve">he Respondent’s transfer policy, </w:t>
      </w:r>
      <w:r w:rsidR="005B3AD0" w:rsidRPr="00DA6C6C">
        <w:rPr>
          <w:sz w:val="28"/>
          <w:szCs w:val="28"/>
        </w:rPr>
        <w:t>therefore</w:t>
      </w:r>
      <w:r w:rsidR="00771A08">
        <w:rPr>
          <w:sz w:val="28"/>
          <w:szCs w:val="28"/>
        </w:rPr>
        <w:t xml:space="preserve"> </w:t>
      </w:r>
      <w:r w:rsidR="005B3AD0" w:rsidRPr="00DA6C6C">
        <w:rPr>
          <w:sz w:val="28"/>
          <w:szCs w:val="28"/>
        </w:rPr>
        <w:t xml:space="preserve">the argument that </w:t>
      </w:r>
      <w:r w:rsidR="002E2A94">
        <w:rPr>
          <w:sz w:val="28"/>
          <w:szCs w:val="28"/>
        </w:rPr>
        <w:t>they were</w:t>
      </w:r>
      <w:r w:rsidR="00771A08">
        <w:rPr>
          <w:sz w:val="28"/>
          <w:szCs w:val="28"/>
        </w:rPr>
        <w:t xml:space="preserve"> only intended to</w:t>
      </w:r>
      <w:r w:rsidR="005B3AD0" w:rsidRPr="00DA6C6C">
        <w:rPr>
          <w:sz w:val="28"/>
          <w:szCs w:val="28"/>
        </w:rPr>
        <w:t xml:space="preserve"> avoid the consequences of her insubordination</w:t>
      </w:r>
      <w:r w:rsidR="002E2A94">
        <w:rPr>
          <w:sz w:val="28"/>
          <w:szCs w:val="28"/>
        </w:rPr>
        <w:t xml:space="preserve"> could not hold</w:t>
      </w:r>
      <w:r w:rsidR="005B3AD0" w:rsidRPr="00DA6C6C">
        <w:rPr>
          <w:sz w:val="28"/>
          <w:szCs w:val="28"/>
        </w:rPr>
        <w:t xml:space="preserve">.  He prayed that Court finds </w:t>
      </w:r>
      <w:r w:rsidR="005B3AD0" w:rsidRPr="00DA6C6C">
        <w:rPr>
          <w:sz w:val="28"/>
          <w:szCs w:val="28"/>
        </w:rPr>
        <w:lastRenderedPageBreak/>
        <w:t>that the Respondent complied with the disciplinary process prior to dismissal</w:t>
      </w:r>
      <w:r w:rsidR="00771A08">
        <w:rPr>
          <w:sz w:val="28"/>
          <w:szCs w:val="28"/>
        </w:rPr>
        <w:t xml:space="preserve"> and </w:t>
      </w:r>
      <w:r w:rsidR="002E2A94">
        <w:rPr>
          <w:sz w:val="28"/>
          <w:szCs w:val="28"/>
        </w:rPr>
        <w:t xml:space="preserve">that </w:t>
      </w:r>
      <w:r w:rsidR="00771A08">
        <w:rPr>
          <w:sz w:val="28"/>
          <w:szCs w:val="28"/>
        </w:rPr>
        <w:t>the dismissal was lawful.</w:t>
      </w:r>
    </w:p>
    <w:p w:rsidR="001F47C7" w:rsidRDefault="005B3AD0" w:rsidP="00AD7786">
      <w:pPr>
        <w:spacing w:line="360" w:lineRule="auto"/>
        <w:jc w:val="both"/>
        <w:rPr>
          <w:b/>
          <w:sz w:val="28"/>
          <w:szCs w:val="28"/>
        </w:rPr>
      </w:pPr>
      <w:r w:rsidRPr="00DA6C6C">
        <w:rPr>
          <w:b/>
          <w:sz w:val="28"/>
          <w:szCs w:val="28"/>
        </w:rPr>
        <w:t>DECISION OF COURT</w:t>
      </w:r>
    </w:p>
    <w:p w:rsidR="00AD7786" w:rsidRPr="00DA6C6C" w:rsidRDefault="00AD7786" w:rsidP="00AD7786">
      <w:pPr>
        <w:spacing w:line="360" w:lineRule="auto"/>
        <w:jc w:val="both"/>
        <w:rPr>
          <w:sz w:val="28"/>
          <w:szCs w:val="28"/>
        </w:rPr>
      </w:pPr>
      <w:r w:rsidRPr="00DA6C6C">
        <w:rPr>
          <w:sz w:val="28"/>
          <w:szCs w:val="28"/>
        </w:rPr>
        <w:t>It is an agreed fact that the Claimant was an employee of the Respondent f</w:t>
      </w:r>
      <w:r w:rsidR="00521EE0" w:rsidRPr="00DA6C6C">
        <w:rPr>
          <w:sz w:val="28"/>
          <w:szCs w:val="28"/>
        </w:rPr>
        <w:t>rom</w:t>
      </w:r>
      <w:r w:rsidRPr="00DA6C6C">
        <w:rPr>
          <w:sz w:val="28"/>
          <w:szCs w:val="28"/>
        </w:rPr>
        <w:t xml:space="preserve"> 1/3/2005 to 19/04/2012 when she was dismissed. After carefully perusing the evidence on the record, </w:t>
      </w:r>
      <w:r w:rsidR="00521EE0" w:rsidRPr="00DA6C6C">
        <w:rPr>
          <w:sz w:val="28"/>
          <w:szCs w:val="28"/>
        </w:rPr>
        <w:t>both C</w:t>
      </w:r>
      <w:r w:rsidRPr="00DA6C6C">
        <w:rPr>
          <w:sz w:val="28"/>
          <w:szCs w:val="28"/>
        </w:rPr>
        <w:t>ounsels submissions and the relevant law</w:t>
      </w:r>
      <w:r w:rsidR="00521EE0" w:rsidRPr="00DA6C6C">
        <w:rPr>
          <w:sz w:val="28"/>
          <w:szCs w:val="28"/>
        </w:rPr>
        <w:t>,</w:t>
      </w:r>
      <w:r w:rsidRPr="00DA6C6C">
        <w:rPr>
          <w:sz w:val="28"/>
          <w:szCs w:val="28"/>
        </w:rPr>
        <w:t xml:space="preserve"> we find that what is</w:t>
      </w:r>
      <w:r w:rsidR="001A1415">
        <w:rPr>
          <w:sz w:val="28"/>
          <w:szCs w:val="28"/>
        </w:rPr>
        <w:t xml:space="preserve"> contested as we understand it, </w:t>
      </w:r>
      <w:r w:rsidR="001A1415" w:rsidRPr="001A1415">
        <w:rPr>
          <w:b/>
          <w:sz w:val="28"/>
          <w:szCs w:val="28"/>
        </w:rPr>
        <w:t>is the</w:t>
      </w:r>
      <w:r w:rsidRPr="001A1415">
        <w:rPr>
          <w:b/>
          <w:sz w:val="28"/>
          <w:szCs w:val="28"/>
        </w:rPr>
        <w:t xml:space="preserve"> reason</w:t>
      </w:r>
      <w:r w:rsidR="001A1415" w:rsidRPr="001A1415">
        <w:rPr>
          <w:b/>
          <w:sz w:val="28"/>
          <w:szCs w:val="28"/>
        </w:rPr>
        <w:t xml:space="preserve"> for the Claimant’s dismissal and</w:t>
      </w:r>
      <w:r w:rsidRPr="001A1415">
        <w:rPr>
          <w:b/>
          <w:sz w:val="28"/>
          <w:szCs w:val="28"/>
        </w:rPr>
        <w:t xml:space="preserve"> the propriety of the disciplinary procedure.</w:t>
      </w:r>
    </w:p>
    <w:p w:rsidR="006E2433" w:rsidRDefault="001A1415" w:rsidP="00AD7786">
      <w:pPr>
        <w:spacing w:line="360" w:lineRule="auto"/>
        <w:jc w:val="both"/>
        <w:rPr>
          <w:b/>
          <w:i/>
          <w:sz w:val="28"/>
          <w:szCs w:val="28"/>
        </w:rPr>
      </w:pPr>
      <w:r>
        <w:rPr>
          <w:sz w:val="28"/>
          <w:szCs w:val="28"/>
        </w:rPr>
        <w:t xml:space="preserve">According to the Claimant’s contract of service issued </w:t>
      </w:r>
      <w:r w:rsidR="004E641D" w:rsidRPr="00DA6C6C">
        <w:rPr>
          <w:sz w:val="28"/>
          <w:szCs w:val="28"/>
        </w:rPr>
        <w:t>on the 15/07/2008</w:t>
      </w:r>
      <w:r w:rsidRPr="00DA6C6C">
        <w:rPr>
          <w:sz w:val="28"/>
          <w:szCs w:val="28"/>
        </w:rPr>
        <w:t xml:space="preserve">, </w:t>
      </w:r>
      <w:r>
        <w:rPr>
          <w:sz w:val="28"/>
          <w:szCs w:val="28"/>
        </w:rPr>
        <w:t xml:space="preserve">she was </w:t>
      </w:r>
      <w:r w:rsidRPr="00DA6C6C">
        <w:rPr>
          <w:sz w:val="28"/>
          <w:szCs w:val="28"/>
        </w:rPr>
        <w:t>appointed</w:t>
      </w:r>
      <w:r w:rsidR="00FC5407" w:rsidRPr="00DA6C6C">
        <w:rPr>
          <w:sz w:val="28"/>
          <w:szCs w:val="28"/>
        </w:rPr>
        <w:t xml:space="preserve"> to the </w:t>
      </w:r>
      <w:r w:rsidR="004E641D" w:rsidRPr="00DA6C6C">
        <w:rPr>
          <w:sz w:val="28"/>
          <w:szCs w:val="28"/>
        </w:rPr>
        <w:t xml:space="preserve">position of Resource Coordinator, Retail on permanent terms. The contract stated that the commencement of her employment was 1/3/2005.  It detailed her terms and conditions of service and made reference to her job profile. The position was graded </w:t>
      </w:r>
      <w:r w:rsidRPr="00DA6C6C">
        <w:rPr>
          <w:sz w:val="28"/>
          <w:szCs w:val="28"/>
        </w:rPr>
        <w:t>B4</w:t>
      </w:r>
      <w:r>
        <w:rPr>
          <w:sz w:val="28"/>
          <w:szCs w:val="28"/>
        </w:rPr>
        <w:t xml:space="preserve">, but the grade </w:t>
      </w:r>
      <w:r w:rsidR="00FC5407" w:rsidRPr="00DA6C6C">
        <w:rPr>
          <w:sz w:val="28"/>
          <w:szCs w:val="28"/>
        </w:rPr>
        <w:t>would take effect in April 2008</w:t>
      </w:r>
      <w:r w:rsidR="004E641D" w:rsidRPr="00DA6C6C">
        <w:rPr>
          <w:sz w:val="28"/>
          <w:szCs w:val="28"/>
        </w:rPr>
        <w:t xml:space="preserve">. </w:t>
      </w:r>
      <w:r>
        <w:rPr>
          <w:sz w:val="28"/>
          <w:szCs w:val="28"/>
        </w:rPr>
        <w:t>Following another interview, s</w:t>
      </w:r>
      <w:r w:rsidR="00FC5407" w:rsidRPr="00DA6C6C">
        <w:rPr>
          <w:sz w:val="28"/>
          <w:szCs w:val="28"/>
        </w:rPr>
        <w:t>he was assigned a new role of Training and Monitoring officer effective 9/03/2010 at the same level B4</w:t>
      </w:r>
      <w:r>
        <w:rPr>
          <w:sz w:val="28"/>
          <w:szCs w:val="28"/>
        </w:rPr>
        <w:t xml:space="preserve"> and then she </w:t>
      </w:r>
      <w:r w:rsidR="00FC5407" w:rsidRPr="00DA6C6C">
        <w:rPr>
          <w:sz w:val="28"/>
          <w:szCs w:val="28"/>
        </w:rPr>
        <w:t>was tran</w:t>
      </w:r>
      <w:r w:rsidR="002E2A94">
        <w:rPr>
          <w:sz w:val="28"/>
          <w:szCs w:val="28"/>
        </w:rPr>
        <w:t xml:space="preserve">sferred to the  </w:t>
      </w:r>
      <w:r w:rsidR="00FC5407" w:rsidRPr="00DA6C6C">
        <w:rPr>
          <w:sz w:val="28"/>
          <w:szCs w:val="28"/>
        </w:rPr>
        <w:t xml:space="preserve"> Compliance department</w:t>
      </w:r>
      <w:r>
        <w:rPr>
          <w:sz w:val="28"/>
          <w:szCs w:val="28"/>
        </w:rPr>
        <w:t xml:space="preserve"> where she did not have a good working relationship with her superviser/line </w:t>
      </w:r>
      <w:r w:rsidR="00FC5407" w:rsidRPr="00DA6C6C">
        <w:rPr>
          <w:sz w:val="28"/>
          <w:szCs w:val="28"/>
        </w:rPr>
        <w:t xml:space="preserve">manager </w:t>
      </w:r>
      <w:r w:rsidR="004456DC" w:rsidRPr="00DA6C6C">
        <w:rPr>
          <w:sz w:val="28"/>
          <w:szCs w:val="28"/>
        </w:rPr>
        <w:t xml:space="preserve">one </w:t>
      </w:r>
      <w:r w:rsidR="002E2A94">
        <w:rPr>
          <w:sz w:val="28"/>
          <w:szCs w:val="28"/>
        </w:rPr>
        <w:t>Sheila</w:t>
      </w:r>
      <w:r>
        <w:rPr>
          <w:sz w:val="28"/>
          <w:szCs w:val="28"/>
        </w:rPr>
        <w:t xml:space="preserve"> </w:t>
      </w:r>
      <w:proofErr w:type="spellStart"/>
      <w:r>
        <w:rPr>
          <w:sz w:val="28"/>
          <w:szCs w:val="28"/>
        </w:rPr>
        <w:t>Kawalya</w:t>
      </w:r>
      <w:proofErr w:type="spellEnd"/>
      <w:r>
        <w:rPr>
          <w:sz w:val="28"/>
          <w:szCs w:val="28"/>
        </w:rPr>
        <w:t xml:space="preserve">. It was not disputed that she reported the matter via the whistleblowers policy and it was resolved by </w:t>
      </w:r>
      <w:r w:rsidR="005E5749">
        <w:rPr>
          <w:sz w:val="28"/>
          <w:szCs w:val="28"/>
        </w:rPr>
        <w:t xml:space="preserve">the Grievance Committee </w:t>
      </w:r>
      <w:r w:rsidR="002E2A94">
        <w:rPr>
          <w:sz w:val="28"/>
          <w:szCs w:val="28"/>
        </w:rPr>
        <w:t>instead (</w:t>
      </w:r>
      <w:r w:rsidR="002E2A94" w:rsidRPr="00DA6C6C">
        <w:rPr>
          <w:sz w:val="28"/>
          <w:szCs w:val="28"/>
        </w:rPr>
        <w:t>see annexure</w:t>
      </w:r>
      <w:r w:rsidR="006E2433" w:rsidRPr="00DA6C6C">
        <w:rPr>
          <w:sz w:val="28"/>
          <w:szCs w:val="28"/>
        </w:rPr>
        <w:t xml:space="preserve"> “CL7”)</w:t>
      </w:r>
      <w:r w:rsidR="005E5749">
        <w:rPr>
          <w:sz w:val="28"/>
          <w:szCs w:val="28"/>
        </w:rPr>
        <w:t>.</w:t>
      </w:r>
      <w:r w:rsidR="006E2433" w:rsidRPr="00DA6C6C">
        <w:rPr>
          <w:sz w:val="28"/>
          <w:szCs w:val="28"/>
        </w:rPr>
        <w:t xml:space="preserve"> </w:t>
      </w:r>
      <w:r w:rsidR="005E5749" w:rsidRPr="00DA6C6C">
        <w:rPr>
          <w:sz w:val="28"/>
          <w:szCs w:val="28"/>
        </w:rPr>
        <w:t>The matter therefore ceased to be considered a whistleblower complaint which is supposed to be confidential as provided under Section 9 of the Whist</w:t>
      </w:r>
      <w:r w:rsidR="005E5749">
        <w:rPr>
          <w:sz w:val="28"/>
          <w:szCs w:val="28"/>
        </w:rPr>
        <w:t xml:space="preserve">le blowers Protection Act, 2010 to a Grievance which was resolved by the grievance Committee. </w:t>
      </w:r>
      <w:r w:rsidR="007A12AA">
        <w:rPr>
          <w:sz w:val="28"/>
          <w:szCs w:val="28"/>
        </w:rPr>
        <w:t xml:space="preserve"> It is also not disputed that </w:t>
      </w:r>
      <w:r>
        <w:rPr>
          <w:sz w:val="28"/>
          <w:szCs w:val="28"/>
        </w:rPr>
        <w:t xml:space="preserve"> </w:t>
      </w:r>
      <w:r w:rsidR="007A12AA">
        <w:rPr>
          <w:sz w:val="28"/>
          <w:szCs w:val="28"/>
        </w:rPr>
        <w:t>the Committee dismissed the complaints on grounds that the claimant had not substantiated it but recommended among other things that she should be redeployed</w:t>
      </w:r>
      <w:r w:rsidR="007A12AA" w:rsidRPr="00DA6C6C">
        <w:rPr>
          <w:sz w:val="28"/>
          <w:szCs w:val="28"/>
        </w:rPr>
        <w:t xml:space="preserve"> </w:t>
      </w:r>
      <w:r w:rsidR="007A12AA" w:rsidRPr="00DA6C6C">
        <w:rPr>
          <w:b/>
          <w:i/>
          <w:sz w:val="28"/>
          <w:szCs w:val="28"/>
        </w:rPr>
        <w:t>“where you can add more value to your grade”</w:t>
      </w:r>
      <w:r w:rsidR="007A12AA" w:rsidRPr="00DA6C6C">
        <w:rPr>
          <w:sz w:val="28"/>
          <w:szCs w:val="28"/>
        </w:rPr>
        <w:t xml:space="preserve"> (see J” on page 33 of the Claimant trial </w:t>
      </w:r>
      <w:r w:rsidR="007A12AA" w:rsidRPr="00DA6C6C">
        <w:rPr>
          <w:sz w:val="28"/>
          <w:szCs w:val="28"/>
        </w:rPr>
        <w:lastRenderedPageBreak/>
        <w:t xml:space="preserve">bundle). </w:t>
      </w:r>
      <w:r w:rsidR="004456DC" w:rsidRPr="00DA6C6C">
        <w:rPr>
          <w:sz w:val="28"/>
          <w:szCs w:val="28"/>
        </w:rPr>
        <w:t xml:space="preserve">It </w:t>
      </w:r>
      <w:r w:rsidR="007A12AA">
        <w:rPr>
          <w:sz w:val="28"/>
          <w:szCs w:val="28"/>
        </w:rPr>
        <w:t xml:space="preserve">is </w:t>
      </w:r>
      <w:r w:rsidR="004456DC" w:rsidRPr="00DA6C6C">
        <w:rPr>
          <w:sz w:val="28"/>
          <w:szCs w:val="28"/>
        </w:rPr>
        <w:t>not disputed that</w:t>
      </w:r>
      <w:r w:rsidR="006E2433">
        <w:rPr>
          <w:sz w:val="28"/>
          <w:szCs w:val="28"/>
        </w:rPr>
        <w:t xml:space="preserve"> after successive extensions of leave </w:t>
      </w:r>
      <w:r w:rsidR="007D6F50" w:rsidRPr="00DA6C6C">
        <w:rPr>
          <w:sz w:val="28"/>
          <w:szCs w:val="28"/>
        </w:rPr>
        <w:t>she</w:t>
      </w:r>
      <w:r w:rsidR="004456DC" w:rsidRPr="00DA6C6C">
        <w:rPr>
          <w:sz w:val="28"/>
          <w:szCs w:val="28"/>
        </w:rPr>
        <w:t xml:space="preserve"> was then transferred to the Archives department as A</w:t>
      </w:r>
      <w:r w:rsidR="007D6F50" w:rsidRPr="00DA6C6C">
        <w:rPr>
          <w:sz w:val="28"/>
          <w:szCs w:val="28"/>
        </w:rPr>
        <w:t>rchives officer a position she rejected</w:t>
      </w:r>
      <w:r w:rsidR="006E2433">
        <w:rPr>
          <w:sz w:val="28"/>
          <w:szCs w:val="28"/>
        </w:rPr>
        <w:t xml:space="preserve"> </w:t>
      </w:r>
      <w:r w:rsidR="006E2433" w:rsidRPr="00DA6C6C">
        <w:rPr>
          <w:sz w:val="28"/>
          <w:szCs w:val="28"/>
        </w:rPr>
        <w:t>on grounds that “</w:t>
      </w:r>
      <w:r w:rsidR="006E2433" w:rsidRPr="00DA6C6C">
        <w:rPr>
          <w:b/>
          <w:i/>
          <w:sz w:val="28"/>
          <w:szCs w:val="28"/>
        </w:rPr>
        <w:t>I do not feel that there is any career development in a role that is 100% filing.</w:t>
      </w:r>
      <w:r w:rsidR="006E2433">
        <w:rPr>
          <w:sz w:val="28"/>
          <w:szCs w:val="28"/>
        </w:rPr>
        <w:t xml:space="preserve"> She was suspended pending investigations, invited for a disciplinary hearing which she declined to attend and subsequently dismissed. </w:t>
      </w:r>
      <w:r w:rsidR="006E2433" w:rsidRPr="00DA6C6C">
        <w:rPr>
          <w:b/>
          <w:i/>
          <w:sz w:val="28"/>
          <w:szCs w:val="28"/>
        </w:rPr>
        <w:t xml:space="preserve"> </w:t>
      </w:r>
    </w:p>
    <w:p w:rsidR="007D6F50" w:rsidRPr="00DA6C6C" w:rsidRDefault="004456DC" w:rsidP="00AD7786">
      <w:pPr>
        <w:spacing w:line="360" w:lineRule="auto"/>
        <w:jc w:val="both"/>
        <w:rPr>
          <w:sz w:val="28"/>
          <w:szCs w:val="28"/>
        </w:rPr>
      </w:pPr>
      <w:r w:rsidRPr="00DA6C6C">
        <w:rPr>
          <w:sz w:val="28"/>
          <w:szCs w:val="28"/>
        </w:rPr>
        <w:t xml:space="preserve">Whereas </w:t>
      </w:r>
      <w:r w:rsidR="006E2433">
        <w:rPr>
          <w:sz w:val="28"/>
          <w:szCs w:val="28"/>
        </w:rPr>
        <w:t>it i</w:t>
      </w:r>
      <w:r w:rsidR="007D6F50" w:rsidRPr="00DA6C6C">
        <w:rPr>
          <w:sz w:val="28"/>
          <w:szCs w:val="28"/>
        </w:rPr>
        <w:t>s her case</w:t>
      </w:r>
      <w:r w:rsidRPr="00DA6C6C">
        <w:rPr>
          <w:sz w:val="28"/>
          <w:szCs w:val="28"/>
        </w:rPr>
        <w:t xml:space="preserve"> that she was dismissed because she blew the whistle, </w:t>
      </w:r>
      <w:r w:rsidR="005E5749">
        <w:rPr>
          <w:sz w:val="28"/>
          <w:szCs w:val="28"/>
        </w:rPr>
        <w:t xml:space="preserve">her </w:t>
      </w:r>
      <w:r w:rsidR="007A12AA">
        <w:rPr>
          <w:sz w:val="28"/>
          <w:szCs w:val="28"/>
        </w:rPr>
        <w:t>dismissal letter state</w:t>
      </w:r>
      <w:r w:rsidR="005E5749">
        <w:rPr>
          <w:sz w:val="28"/>
          <w:szCs w:val="28"/>
        </w:rPr>
        <w:t>s</w:t>
      </w:r>
      <w:r w:rsidR="007A12AA">
        <w:rPr>
          <w:sz w:val="28"/>
          <w:szCs w:val="28"/>
        </w:rPr>
        <w:t xml:space="preserve"> the reason</w:t>
      </w:r>
      <w:r w:rsidR="005E5749">
        <w:rPr>
          <w:sz w:val="28"/>
          <w:szCs w:val="28"/>
        </w:rPr>
        <w:t xml:space="preserve"> was </w:t>
      </w:r>
      <w:r w:rsidR="005E5749" w:rsidRPr="005E5749">
        <w:rPr>
          <w:b/>
          <w:sz w:val="28"/>
          <w:szCs w:val="28"/>
        </w:rPr>
        <w:t xml:space="preserve">“insubordination arising from the fact that you </w:t>
      </w:r>
      <w:r w:rsidR="007A12AA" w:rsidRPr="005E5749">
        <w:rPr>
          <w:b/>
          <w:sz w:val="28"/>
          <w:szCs w:val="28"/>
        </w:rPr>
        <w:t>refused to t</w:t>
      </w:r>
      <w:r w:rsidR="005E5749">
        <w:rPr>
          <w:b/>
          <w:sz w:val="28"/>
          <w:szCs w:val="28"/>
        </w:rPr>
        <w:t>ake up a</w:t>
      </w:r>
      <w:r w:rsidR="007A12AA" w:rsidRPr="005E5749">
        <w:rPr>
          <w:b/>
          <w:sz w:val="28"/>
          <w:szCs w:val="28"/>
        </w:rPr>
        <w:t xml:space="preserve"> role offere</w:t>
      </w:r>
      <w:r w:rsidR="007A12AA">
        <w:rPr>
          <w:b/>
          <w:sz w:val="28"/>
          <w:szCs w:val="28"/>
        </w:rPr>
        <w:t>d by the B</w:t>
      </w:r>
      <w:r w:rsidR="007A12AA" w:rsidRPr="007A12AA">
        <w:rPr>
          <w:b/>
          <w:sz w:val="28"/>
          <w:szCs w:val="28"/>
        </w:rPr>
        <w:t>ank</w:t>
      </w:r>
      <w:r w:rsidR="007A12AA">
        <w:rPr>
          <w:b/>
          <w:sz w:val="28"/>
          <w:szCs w:val="28"/>
        </w:rPr>
        <w:t>.</w:t>
      </w:r>
      <w:r w:rsidR="007A12AA" w:rsidRPr="007A12AA">
        <w:rPr>
          <w:b/>
          <w:sz w:val="28"/>
          <w:szCs w:val="28"/>
        </w:rPr>
        <w:t>”</w:t>
      </w:r>
      <w:r w:rsidR="007D6F50" w:rsidRPr="00DA6C6C">
        <w:rPr>
          <w:sz w:val="28"/>
          <w:szCs w:val="28"/>
        </w:rPr>
        <w:t xml:space="preserve"> </w:t>
      </w:r>
    </w:p>
    <w:p w:rsidR="008C414D" w:rsidRPr="00DA6C6C" w:rsidRDefault="004A292C" w:rsidP="00AD7786">
      <w:pPr>
        <w:spacing w:line="360" w:lineRule="auto"/>
        <w:jc w:val="both"/>
        <w:rPr>
          <w:sz w:val="28"/>
          <w:szCs w:val="28"/>
        </w:rPr>
      </w:pPr>
      <w:r w:rsidRPr="00DA6C6C">
        <w:rPr>
          <w:sz w:val="28"/>
          <w:szCs w:val="28"/>
        </w:rPr>
        <w:t xml:space="preserve">It is </w:t>
      </w:r>
      <w:r w:rsidR="008C414D" w:rsidRPr="00DA6C6C">
        <w:rPr>
          <w:sz w:val="28"/>
          <w:szCs w:val="28"/>
        </w:rPr>
        <w:t xml:space="preserve">therefore </w:t>
      </w:r>
      <w:r w:rsidRPr="00DA6C6C">
        <w:rPr>
          <w:sz w:val="28"/>
          <w:szCs w:val="28"/>
        </w:rPr>
        <w:t>our considered opinion</w:t>
      </w:r>
      <w:r w:rsidR="008C414D" w:rsidRPr="00DA6C6C">
        <w:rPr>
          <w:sz w:val="28"/>
          <w:szCs w:val="28"/>
        </w:rPr>
        <w:t>,</w:t>
      </w:r>
      <w:r w:rsidRPr="00DA6C6C">
        <w:rPr>
          <w:sz w:val="28"/>
          <w:szCs w:val="28"/>
        </w:rPr>
        <w:t xml:space="preserve"> that </w:t>
      </w:r>
      <w:r w:rsidR="008C414D" w:rsidRPr="00DA6C6C">
        <w:rPr>
          <w:sz w:val="28"/>
          <w:szCs w:val="28"/>
        </w:rPr>
        <w:t>the Claimant was not dismissed because of Whistleblowing</w:t>
      </w:r>
      <w:r w:rsidR="00894EE2">
        <w:rPr>
          <w:sz w:val="28"/>
          <w:szCs w:val="28"/>
        </w:rPr>
        <w:t xml:space="preserve"> but for </w:t>
      </w:r>
      <w:r w:rsidR="00496C27">
        <w:rPr>
          <w:sz w:val="28"/>
          <w:szCs w:val="28"/>
        </w:rPr>
        <w:t>refusing to</w:t>
      </w:r>
      <w:r w:rsidR="00894EE2">
        <w:rPr>
          <w:sz w:val="28"/>
          <w:szCs w:val="28"/>
        </w:rPr>
        <w:t xml:space="preserve"> </w:t>
      </w:r>
      <w:r w:rsidR="00496C27">
        <w:rPr>
          <w:sz w:val="28"/>
          <w:szCs w:val="28"/>
        </w:rPr>
        <w:t>take up</w:t>
      </w:r>
      <w:r w:rsidR="00894EE2">
        <w:rPr>
          <w:sz w:val="28"/>
          <w:szCs w:val="28"/>
        </w:rPr>
        <w:t xml:space="preserve"> a role offered by the bank, that is the role </w:t>
      </w:r>
      <w:r w:rsidR="00496C27">
        <w:rPr>
          <w:sz w:val="28"/>
          <w:szCs w:val="28"/>
        </w:rPr>
        <w:t xml:space="preserve">of </w:t>
      </w:r>
      <w:r w:rsidR="00496C27" w:rsidRPr="00DA6C6C">
        <w:rPr>
          <w:sz w:val="28"/>
          <w:szCs w:val="28"/>
        </w:rPr>
        <w:t>Archives</w:t>
      </w:r>
      <w:r w:rsidR="00894EE2">
        <w:rPr>
          <w:sz w:val="28"/>
          <w:szCs w:val="28"/>
        </w:rPr>
        <w:t xml:space="preserve"> Of</w:t>
      </w:r>
      <w:r w:rsidR="008C414D" w:rsidRPr="00DA6C6C">
        <w:rPr>
          <w:sz w:val="28"/>
          <w:szCs w:val="28"/>
        </w:rPr>
        <w:t>fice</w:t>
      </w:r>
      <w:r w:rsidR="00176614" w:rsidRPr="00DA6C6C">
        <w:rPr>
          <w:sz w:val="28"/>
          <w:szCs w:val="28"/>
        </w:rPr>
        <w:t>r</w:t>
      </w:r>
      <w:r w:rsidR="008C414D" w:rsidRPr="00DA6C6C">
        <w:rPr>
          <w:sz w:val="28"/>
          <w:szCs w:val="28"/>
        </w:rPr>
        <w:t xml:space="preserve">. </w:t>
      </w:r>
      <w:r w:rsidR="005A6B00" w:rsidRPr="00DA6C6C">
        <w:rPr>
          <w:sz w:val="28"/>
          <w:szCs w:val="28"/>
        </w:rPr>
        <w:t xml:space="preserve"> </w:t>
      </w:r>
    </w:p>
    <w:p w:rsidR="008C414D" w:rsidRPr="00DA6C6C" w:rsidRDefault="008C414D" w:rsidP="00AD7786">
      <w:pPr>
        <w:spacing w:line="360" w:lineRule="auto"/>
        <w:jc w:val="both"/>
        <w:rPr>
          <w:b/>
          <w:sz w:val="28"/>
          <w:szCs w:val="28"/>
        </w:rPr>
      </w:pPr>
      <w:r w:rsidRPr="00DA6C6C">
        <w:rPr>
          <w:b/>
          <w:sz w:val="28"/>
          <w:szCs w:val="28"/>
        </w:rPr>
        <w:t>Was the dismissal lawful?</w:t>
      </w:r>
    </w:p>
    <w:p w:rsidR="00AA590D" w:rsidRPr="00DA6C6C" w:rsidRDefault="00D94923" w:rsidP="00AD7786">
      <w:pPr>
        <w:spacing w:line="360" w:lineRule="auto"/>
        <w:jc w:val="both"/>
        <w:rPr>
          <w:i/>
          <w:sz w:val="28"/>
          <w:szCs w:val="28"/>
        </w:rPr>
      </w:pPr>
      <w:r w:rsidRPr="00DA6C6C">
        <w:rPr>
          <w:sz w:val="28"/>
          <w:szCs w:val="28"/>
        </w:rPr>
        <w:t>The Claimant was suspended o</w:t>
      </w:r>
      <w:r w:rsidR="00042EF8" w:rsidRPr="00DA6C6C">
        <w:rPr>
          <w:sz w:val="28"/>
          <w:szCs w:val="28"/>
        </w:rPr>
        <w:t xml:space="preserve">n </w:t>
      </w:r>
      <w:r w:rsidR="005A6B00" w:rsidRPr="00DA6C6C">
        <w:rPr>
          <w:sz w:val="28"/>
          <w:szCs w:val="28"/>
        </w:rPr>
        <w:t>2/04/2012,</w:t>
      </w:r>
      <w:r w:rsidR="004569F9" w:rsidRPr="00DA6C6C">
        <w:rPr>
          <w:sz w:val="28"/>
          <w:szCs w:val="28"/>
        </w:rPr>
        <w:t xml:space="preserve"> pending investigations</w:t>
      </w:r>
      <w:r w:rsidR="005A6B00" w:rsidRPr="00DA6C6C">
        <w:rPr>
          <w:sz w:val="28"/>
          <w:szCs w:val="28"/>
        </w:rPr>
        <w:t xml:space="preserve"> </w:t>
      </w:r>
      <w:r w:rsidRPr="00DA6C6C">
        <w:rPr>
          <w:sz w:val="28"/>
          <w:szCs w:val="28"/>
        </w:rPr>
        <w:t>f</w:t>
      </w:r>
      <w:r w:rsidR="00042EF8" w:rsidRPr="00DA6C6C">
        <w:rPr>
          <w:sz w:val="28"/>
          <w:szCs w:val="28"/>
        </w:rPr>
        <w:t>or</w:t>
      </w:r>
      <w:r w:rsidR="005A6B00" w:rsidRPr="00DA6C6C">
        <w:rPr>
          <w:sz w:val="28"/>
          <w:szCs w:val="28"/>
        </w:rPr>
        <w:t xml:space="preserve"> </w:t>
      </w:r>
      <w:r w:rsidR="005A6B00" w:rsidRPr="00DA6C6C">
        <w:rPr>
          <w:b/>
          <w:i/>
          <w:sz w:val="28"/>
          <w:szCs w:val="28"/>
        </w:rPr>
        <w:t>“your refusal to take a role offered by the Bank</w:t>
      </w:r>
      <w:r w:rsidR="00A84733" w:rsidRPr="00DA6C6C">
        <w:rPr>
          <w:b/>
          <w:i/>
          <w:sz w:val="28"/>
          <w:szCs w:val="28"/>
        </w:rPr>
        <w:t xml:space="preserve">.” </w:t>
      </w:r>
      <w:r w:rsidR="00042EF8" w:rsidRPr="00DA6C6C">
        <w:rPr>
          <w:sz w:val="28"/>
          <w:szCs w:val="28"/>
        </w:rPr>
        <w:t>A</w:t>
      </w:r>
      <w:r w:rsidR="005A6B00" w:rsidRPr="00DA6C6C">
        <w:rPr>
          <w:sz w:val="28"/>
          <w:szCs w:val="28"/>
        </w:rPr>
        <w:t>ccording to her suspension letter, the suspension was not cons</w:t>
      </w:r>
      <w:r w:rsidR="003B2D34" w:rsidRPr="00DA6C6C">
        <w:rPr>
          <w:sz w:val="28"/>
          <w:szCs w:val="28"/>
        </w:rPr>
        <w:t>idered disciplinary action and it maintained that s</w:t>
      </w:r>
      <w:r w:rsidR="005A6B00" w:rsidRPr="00DA6C6C">
        <w:rPr>
          <w:sz w:val="28"/>
          <w:szCs w:val="28"/>
        </w:rPr>
        <w:t xml:space="preserve">he </w:t>
      </w:r>
      <w:r w:rsidR="003B2D34" w:rsidRPr="00DA6C6C">
        <w:rPr>
          <w:sz w:val="28"/>
          <w:szCs w:val="28"/>
        </w:rPr>
        <w:t xml:space="preserve">would </w:t>
      </w:r>
      <w:r w:rsidRPr="00DA6C6C">
        <w:rPr>
          <w:sz w:val="28"/>
          <w:szCs w:val="28"/>
        </w:rPr>
        <w:t>remain under the Respondent’</w:t>
      </w:r>
      <w:r w:rsidR="003B2D34" w:rsidRPr="00DA6C6C">
        <w:rPr>
          <w:sz w:val="28"/>
          <w:szCs w:val="28"/>
        </w:rPr>
        <w:t xml:space="preserve">s employment, bound by her terms and conditions of employment, at </w:t>
      </w:r>
      <w:r w:rsidR="005A6B00" w:rsidRPr="00DA6C6C">
        <w:rPr>
          <w:sz w:val="28"/>
          <w:szCs w:val="28"/>
        </w:rPr>
        <w:t xml:space="preserve">full pay and </w:t>
      </w:r>
      <w:r w:rsidR="003B2D34" w:rsidRPr="00DA6C6C">
        <w:rPr>
          <w:sz w:val="28"/>
          <w:szCs w:val="28"/>
        </w:rPr>
        <w:t xml:space="preserve">with </w:t>
      </w:r>
      <w:r w:rsidR="005A6B00" w:rsidRPr="00DA6C6C">
        <w:rPr>
          <w:sz w:val="28"/>
          <w:szCs w:val="28"/>
        </w:rPr>
        <w:t xml:space="preserve">all her benefits. </w:t>
      </w:r>
      <w:r w:rsidR="00496C27">
        <w:rPr>
          <w:sz w:val="28"/>
          <w:szCs w:val="28"/>
        </w:rPr>
        <w:t xml:space="preserve">  </w:t>
      </w:r>
      <w:r w:rsidR="00AA590D" w:rsidRPr="00DA6C6C">
        <w:rPr>
          <w:sz w:val="28"/>
          <w:szCs w:val="28"/>
        </w:rPr>
        <w:t>Section 63 of the Employment Act 2006,</w:t>
      </w:r>
      <w:r w:rsidR="00496C27">
        <w:rPr>
          <w:sz w:val="28"/>
          <w:szCs w:val="28"/>
        </w:rPr>
        <w:t xml:space="preserve"> provides </w:t>
      </w:r>
      <w:proofErr w:type="gramStart"/>
      <w:r w:rsidR="00496C27">
        <w:rPr>
          <w:sz w:val="28"/>
          <w:szCs w:val="28"/>
        </w:rPr>
        <w:t xml:space="preserve">that </w:t>
      </w:r>
      <w:r w:rsidR="00F037A4" w:rsidRPr="00DA6C6C">
        <w:rPr>
          <w:sz w:val="28"/>
          <w:szCs w:val="28"/>
        </w:rPr>
        <w:t xml:space="preserve"> a</w:t>
      </w:r>
      <w:proofErr w:type="gramEnd"/>
      <w:r w:rsidR="00F037A4" w:rsidRPr="00DA6C6C">
        <w:rPr>
          <w:sz w:val="28"/>
          <w:szCs w:val="28"/>
        </w:rPr>
        <w:t xml:space="preserve"> suspension pending inquiry/ investigation  is undertaken by an employer who has reason to believe</w:t>
      </w:r>
      <w:r w:rsidR="00496C27">
        <w:rPr>
          <w:sz w:val="28"/>
          <w:szCs w:val="28"/>
        </w:rPr>
        <w:t xml:space="preserve"> the investigation </w:t>
      </w:r>
      <w:r w:rsidR="00F037A4" w:rsidRPr="00DA6C6C">
        <w:rPr>
          <w:sz w:val="28"/>
          <w:szCs w:val="28"/>
        </w:rPr>
        <w:t xml:space="preserve"> may reveal a cause for dismissal of an employee.</w:t>
      </w:r>
      <w:r w:rsidR="00AA590D" w:rsidRPr="00DA6C6C">
        <w:rPr>
          <w:sz w:val="28"/>
          <w:szCs w:val="28"/>
        </w:rPr>
        <w:t xml:space="preserve"> </w:t>
      </w:r>
      <w:r w:rsidR="00DF7D98" w:rsidRPr="00DA6C6C">
        <w:rPr>
          <w:sz w:val="28"/>
          <w:szCs w:val="28"/>
        </w:rPr>
        <w:t>Section 63</w:t>
      </w:r>
      <w:r w:rsidR="00176614" w:rsidRPr="00DA6C6C">
        <w:rPr>
          <w:sz w:val="28"/>
          <w:szCs w:val="28"/>
        </w:rPr>
        <w:t xml:space="preserve"> provides that;</w:t>
      </w:r>
      <w:r w:rsidR="00176614" w:rsidRPr="00DA6C6C">
        <w:rPr>
          <w:i/>
          <w:sz w:val="28"/>
          <w:szCs w:val="28"/>
        </w:rPr>
        <w:tab/>
      </w:r>
    </w:p>
    <w:p w:rsidR="00AA590D" w:rsidRPr="00496C27" w:rsidRDefault="00AA590D" w:rsidP="00AA590D">
      <w:pPr>
        <w:spacing w:line="360" w:lineRule="auto"/>
        <w:ind w:firstLine="720"/>
        <w:jc w:val="both"/>
        <w:rPr>
          <w:b/>
          <w:i/>
          <w:sz w:val="24"/>
          <w:szCs w:val="24"/>
        </w:rPr>
      </w:pPr>
      <w:r w:rsidRPr="00496C27">
        <w:rPr>
          <w:b/>
          <w:i/>
          <w:sz w:val="24"/>
          <w:szCs w:val="24"/>
        </w:rPr>
        <w:t xml:space="preserve">“63. Suspension </w:t>
      </w:r>
    </w:p>
    <w:p w:rsidR="00176614" w:rsidRPr="00496C27" w:rsidRDefault="00AA590D" w:rsidP="00AA590D">
      <w:pPr>
        <w:spacing w:line="360" w:lineRule="auto"/>
        <w:ind w:left="720"/>
        <w:jc w:val="both"/>
        <w:rPr>
          <w:b/>
          <w:i/>
          <w:sz w:val="24"/>
          <w:szCs w:val="24"/>
        </w:rPr>
      </w:pPr>
      <w:r w:rsidRPr="00496C27">
        <w:rPr>
          <w:b/>
          <w:i/>
          <w:sz w:val="24"/>
          <w:szCs w:val="24"/>
        </w:rPr>
        <w:t>(1) W</w:t>
      </w:r>
      <w:r w:rsidR="00176614" w:rsidRPr="00496C27">
        <w:rPr>
          <w:b/>
          <w:i/>
          <w:sz w:val="24"/>
          <w:szCs w:val="24"/>
        </w:rPr>
        <w:t xml:space="preserve">henever </w:t>
      </w:r>
      <w:r w:rsidR="00F037A4" w:rsidRPr="00496C27">
        <w:rPr>
          <w:b/>
          <w:i/>
          <w:sz w:val="24"/>
          <w:szCs w:val="24"/>
        </w:rPr>
        <w:t xml:space="preserve">an employer </w:t>
      </w:r>
      <w:r w:rsidRPr="00496C27">
        <w:rPr>
          <w:b/>
          <w:i/>
          <w:sz w:val="24"/>
          <w:szCs w:val="24"/>
        </w:rPr>
        <w:t>is conducting an inquiry which he or she has reason to believe may reveal a cause for dismissal of an employee, the employer may suspend the employee with half pay.</w:t>
      </w:r>
    </w:p>
    <w:p w:rsidR="00AA590D" w:rsidRPr="00496C27" w:rsidRDefault="00AA590D" w:rsidP="00AA590D">
      <w:pPr>
        <w:spacing w:line="360" w:lineRule="auto"/>
        <w:ind w:left="720"/>
        <w:jc w:val="both"/>
        <w:rPr>
          <w:b/>
          <w:i/>
          <w:sz w:val="24"/>
          <w:szCs w:val="24"/>
        </w:rPr>
      </w:pPr>
      <w:r w:rsidRPr="00496C27">
        <w:rPr>
          <w:b/>
          <w:i/>
          <w:sz w:val="24"/>
          <w:szCs w:val="24"/>
        </w:rPr>
        <w:lastRenderedPageBreak/>
        <w:t xml:space="preserve">(2) </w:t>
      </w:r>
      <w:proofErr w:type="gramStart"/>
      <w:r w:rsidRPr="00496C27">
        <w:rPr>
          <w:b/>
          <w:i/>
          <w:sz w:val="24"/>
          <w:szCs w:val="24"/>
        </w:rPr>
        <w:t>Any</w:t>
      </w:r>
      <w:proofErr w:type="gramEnd"/>
      <w:r w:rsidRPr="00496C27">
        <w:rPr>
          <w:b/>
          <w:i/>
          <w:sz w:val="24"/>
          <w:szCs w:val="24"/>
        </w:rPr>
        <w:t xml:space="preserve"> suspension under subsection (1) shall not exceed 4 weeks or the duration of the inquiry whichever is the shorter.”</w:t>
      </w:r>
    </w:p>
    <w:p w:rsidR="00496C27" w:rsidRDefault="00AA590D" w:rsidP="00AD7786">
      <w:pPr>
        <w:spacing w:line="360" w:lineRule="auto"/>
        <w:jc w:val="both"/>
        <w:rPr>
          <w:sz w:val="28"/>
          <w:szCs w:val="28"/>
        </w:rPr>
      </w:pPr>
      <w:r w:rsidRPr="00DA6C6C">
        <w:rPr>
          <w:sz w:val="28"/>
          <w:szCs w:val="28"/>
        </w:rPr>
        <w:t>Given this provision</w:t>
      </w:r>
      <w:r w:rsidR="00496C27">
        <w:rPr>
          <w:sz w:val="28"/>
          <w:szCs w:val="28"/>
        </w:rPr>
        <w:t xml:space="preserve">, the Claimant’s suspension letter notwithstanding its language amounted to a suspension within the meaning of section 63 (supra). The letter clearly stated </w:t>
      </w:r>
      <w:r w:rsidR="00491663">
        <w:rPr>
          <w:sz w:val="28"/>
          <w:szCs w:val="28"/>
        </w:rPr>
        <w:t>in part</w:t>
      </w:r>
      <w:r w:rsidR="00496C27">
        <w:rPr>
          <w:sz w:val="28"/>
          <w:szCs w:val="28"/>
        </w:rPr>
        <w:t xml:space="preserve"> </w:t>
      </w:r>
      <w:r w:rsidR="00491663">
        <w:rPr>
          <w:sz w:val="28"/>
          <w:szCs w:val="28"/>
        </w:rPr>
        <w:t>as follows:</w:t>
      </w:r>
      <w:r w:rsidRPr="00DA6C6C">
        <w:rPr>
          <w:sz w:val="28"/>
          <w:szCs w:val="28"/>
        </w:rPr>
        <w:t xml:space="preserve"> </w:t>
      </w:r>
    </w:p>
    <w:p w:rsidR="00496C27" w:rsidRPr="008A03A8" w:rsidRDefault="00496C27" w:rsidP="008A03A8">
      <w:pPr>
        <w:spacing w:line="360" w:lineRule="auto"/>
        <w:ind w:left="720" w:firstLine="720"/>
        <w:jc w:val="both"/>
        <w:rPr>
          <w:b/>
          <w:i/>
          <w:sz w:val="24"/>
          <w:szCs w:val="24"/>
          <w:u w:val="single"/>
        </w:rPr>
      </w:pPr>
      <w:r w:rsidRPr="008A03A8">
        <w:rPr>
          <w:b/>
          <w:i/>
          <w:sz w:val="24"/>
          <w:szCs w:val="24"/>
        </w:rPr>
        <w:t xml:space="preserve">“… </w:t>
      </w:r>
      <w:r w:rsidRPr="008A03A8">
        <w:rPr>
          <w:b/>
          <w:i/>
          <w:sz w:val="24"/>
          <w:szCs w:val="24"/>
          <w:u w:val="single"/>
        </w:rPr>
        <w:t>RE: Notification of Suspension Pending Investigation</w:t>
      </w:r>
    </w:p>
    <w:p w:rsidR="008A03A8" w:rsidRPr="008A03A8" w:rsidRDefault="00496C27" w:rsidP="008A03A8">
      <w:pPr>
        <w:spacing w:line="360" w:lineRule="auto"/>
        <w:ind w:left="1440"/>
        <w:jc w:val="both"/>
        <w:rPr>
          <w:b/>
          <w:i/>
          <w:sz w:val="24"/>
          <w:szCs w:val="24"/>
        </w:rPr>
      </w:pPr>
      <w:r w:rsidRPr="008A03A8">
        <w:rPr>
          <w:b/>
          <w:i/>
          <w:sz w:val="24"/>
          <w:szCs w:val="24"/>
        </w:rPr>
        <w:t>I</w:t>
      </w:r>
      <w:r w:rsidR="008A03A8" w:rsidRPr="008A03A8">
        <w:rPr>
          <w:b/>
          <w:i/>
          <w:sz w:val="24"/>
          <w:szCs w:val="24"/>
        </w:rPr>
        <w:t xml:space="preserve"> </w:t>
      </w:r>
      <w:r w:rsidRPr="008A03A8">
        <w:rPr>
          <w:b/>
          <w:i/>
          <w:sz w:val="24"/>
          <w:szCs w:val="24"/>
        </w:rPr>
        <w:t xml:space="preserve">am </w:t>
      </w:r>
      <w:r w:rsidR="008A03A8" w:rsidRPr="008A03A8">
        <w:rPr>
          <w:b/>
          <w:i/>
          <w:sz w:val="24"/>
          <w:szCs w:val="24"/>
        </w:rPr>
        <w:t>writing to confirm that</w:t>
      </w:r>
      <w:r w:rsidRPr="008A03A8">
        <w:rPr>
          <w:b/>
          <w:i/>
          <w:sz w:val="24"/>
          <w:szCs w:val="24"/>
        </w:rPr>
        <w:t>, as of the date of this letter, you have been suspended from work until further notice p</w:t>
      </w:r>
      <w:r w:rsidR="008A03A8" w:rsidRPr="008A03A8">
        <w:rPr>
          <w:b/>
          <w:i/>
          <w:sz w:val="24"/>
          <w:szCs w:val="24"/>
        </w:rPr>
        <w:t>ending investigations regarding;</w:t>
      </w:r>
    </w:p>
    <w:p w:rsidR="008A03A8" w:rsidRDefault="008A03A8" w:rsidP="008A03A8">
      <w:pPr>
        <w:spacing w:line="360" w:lineRule="auto"/>
        <w:ind w:left="720" w:firstLine="720"/>
        <w:jc w:val="both"/>
        <w:rPr>
          <w:b/>
          <w:i/>
          <w:sz w:val="24"/>
          <w:szCs w:val="24"/>
        </w:rPr>
      </w:pPr>
      <w:r w:rsidRPr="008A03A8">
        <w:rPr>
          <w:b/>
          <w:i/>
          <w:sz w:val="24"/>
          <w:szCs w:val="24"/>
        </w:rPr>
        <w:t>Your refusal to take a role offered by the bank</w:t>
      </w:r>
      <w:r>
        <w:rPr>
          <w:b/>
          <w:i/>
          <w:sz w:val="24"/>
          <w:szCs w:val="24"/>
        </w:rPr>
        <w:t>.</w:t>
      </w:r>
    </w:p>
    <w:p w:rsidR="008A03A8" w:rsidRDefault="008A03A8" w:rsidP="008A03A8">
      <w:pPr>
        <w:spacing w:line="360" w:lineRule="auto"/>
        <w:ind w:left="720" w:firstLine="720"/>
        <w:jc w:val="both"/>
        <w:rPr>
          <w:b/>
          <w:i/>
          <w:sz w:val="24"/>
          <w:szCs w:val="24"/>
        </w:rPr>
      </w:pPr>
      <w:r>
        <w:rPr>
          <w:b/>
          <w:i/>
          <w:sz w:val="24"/>
          <w:szCs w:val="24"/>
        </w:rPr>
        <w:t xml:space="preserve">…” </w:t>
      </w:r>
    </w:p>
    <w:p w:rsidR="00AA590D" w:rsidRPr="008A03A8" w:rsidRDefault="008A03A8" w:rsidP="00AD7786">
      <w:pPr>
        <w:spacing w:line="360" w:lineRule="auto"/>
        <w:jc w:val="both"/>
        <w:rPr>
          <w:b/>
          <w:i/>
          <w:sz w:val="24"/>
          <w:szCs w:val="24"/>
        </w:rPr>
      </w:pPr>
      <w:r>
        <w:rPr>
          <w:sz w:val="28"/>
          <w:szCs w:val="28"/>
        </w:rPr>
        <w:t xml:space="preserve">We therefore </w:t>
      </w:r>
      <w:r w:rsidR="00AA590D" w:rsidRPr="00DA6C6C">
        <w:rPr>
          <w:sz w:val="28"/>
          <w:szCs w:val="28"/>
        </w:rPr>
        <w:t>do no</w:t>
      </w:r>
      <w:r>
        <w:rPr>
          <w:sz w:val="28"/>
          <w:szCs w:val="28"/>
        </w:rPr>
        <w:t>t agree with the submission of C</w:t>
      </w:r>
      <w:r w:rsidR="00AA590D" w:rsidRPr="00DA6C6C">
        <w:rPr>
          <w:sz w:val="28"/>
          <w:szCs w:val="28"/>
        </w:rPr>
        <w:t xml:space="preserve">ounsel for the Claimant that the Suspension letter did not state the </w:t>
      </w:r>
      <w:r w:rsidR="00491663">
        <w:rPr>
          <w:sz w:val="28"/>
          <w:szCs w:val="28"/>
        </w:rPr>
        <w:t>reason for the suspension. It i</w:t>
      </w:r>
      <w:r w:rsidR="00AA590D" w:rsidRPr="00DA6C6C">
        <w:rPr>
          <w:sz w:val="28"/>
          <w:szCs w:val="28"/>
        </w:rPr>
        <w:t xml:space="preserve">s clearly </w:t>
      </w:r>
      <w:r w:rsidR="00491663" w:rsidRPr="00DA6C6C">
        <w:rPr>
          <w:sz w:val="28"/>
          <w:szCs w:val="28"/>
        </w:rPr>
        <w:t>s</w:t>
      </w:r>
      <w:r w:rsidR="00491663">
        <w:rPr>
          <w:sz w:val="28"/>
          <w:szCs w:val="28"/>
        </w:rPr>
        <w:t xml:space="preserve">tated </w:t>
      </w:r>
      <w:r w:rsidR="00491663" w:rsidRPr="00DA6C6C">
        <w:rPr>
          <w:sz w:val="28"/>
          <w:szCs w:val="28"/>
        </w:rPr>
        <w:t>as</w:t>
      </w:r>
      <w:r w:rsidR="00491663">
        <w:rPr>
          <w:sz w:val="28"/>
          <w:szCs w:val="28"/>
        </w:rPr>
        <w:t xml:space="preserve"> </w:t>
      </w:r>
      <w:r w:rsidR="00AA590D" w:rsidRPr="00DA6C6C">
        <w:rPr>
          <w:b/>
          <w:i/>
          <w:sz w:val="28"/>
          <w:szCs w:val="28"/>
        </w:rPr>
        <w:t>“your refusal to take a role offered by the Bank.”</w:t>
      </w:r>
    </w:p>
    <w:p w:rsidR="00052E8C" w:rsidRPr="00DA6C6C" w:rsidRDefault="008A03A8" w:rsidP="00AD7786">
      <w:pPr>
        <w:spacing w:line="360" w:lineRule="auto"/>
        <w:jc w:val="both"/>
        <w:rPr>
          <w:b/>
          <w:sz w:val="28"/>
          <w:szCs w:val="28"/>
        </w:rPr>
      </w:pPr>
      <w:r>
        <w:rPr>
          <w:sz w:val="28"/>
          <w:szCs w:val="28"/>
        </w:rPr>
        <w:t xml:space="preserve">The Claimant also contended that the transfer to the Archives department was not developmental and was not done in accordance with </w:t>
      </w:r>
      <w:r w:rsidR="00052E8C" w:rsidRPr="00DA6C6C">
        <w:rPr>
          <w:sz w:val="28"/>
          <w:szCs w:val="28"/>
        </w:rPr>
        <w:t>the Respondent’s transfer policy</w:t>
      </w:r>
      <w:r w:rsidR="00491663">
        <w:rPr>
          <w:sz w:val="28"/>
          <w:szCs w:val="28"/>
        </w:rPr>
        <w:t>. Th</w:t>
      </w:r>
      <w:r w:rsidR="00052E8C" w:rsidRPr="00DA6C6C">
        <w:rPr>
          <w:sz w:val="28"/>
          <w:szCs w:val="28"/>
        </w:rPr>
        <w:t>e Guiding principles as stated under the Transfer Policy Marked “CL9,” provide that:</w:t>
      </w:r>
    </w:p>
    <w:p w:rsidR="00052E8C" w:rsidRPr="00491663" w:rsidRDefault="00052E8C" w:rsidP="00AD7786">
      <w:pPr>
        <w:spacing w:line="360" w:lineRule="auto"/>
        <w:jc w:val="both"/>
        <w:rPr>
          <w:b/>
          <w:i/>
          <w:sz w:val="24"/>
          <w:szCs w:val="24"/>
        </w:rPr>
      </w:pPr>
      <w:r w:rsidRPr="00491663">
        <w:rPr>
          <w:b/>
          <w:i/>
          <w:sz w:val="24"/>
          <w:szCs w:val="24"/>
        </w:rPr>
        <w:t>“The Bank will ensure</w:t>
      </w:r>
    </w:p>
    <w:p w:rsidR="00052E8C" w:rsidRPr="00491663" w:rsidRDefault="00052E8C" w:rsidP="00052E8C">
      <w:pPr>
        <w:pStyle w:val="ListParagraph"/>
        <w:numPr>
          <w:ilvl w:val="0"/>
          <w:numId w:val="4"/>
        </w:numPr>
        <w:spacing w:line="360" w:lineRule="auto"/>
        <w:jc w:val="both"/>
        <w:rPr>
          <w:b/>
          <w:i/>
          <w:sz w:val="24"/>
          <w:szCs w:val="24"/>
          <w:u w:val="single"/>
        </w:rPr>
      </w:pPr>
      <w:r w:rsidRPr="00491663">
        <w:rPr>
          <w:b/>
          <w:i/>
          <w:sz w:val="24"/>
          <w:szCs w:val="24"/>
          <w:u w:val="single"/>
        </w:rPr>
        <w:t xml:space="preserve">Wherever possible staff will be transferred to the locations of their preference </w:t>
      </w:r>
    </w:p>
    <w:p w:rsidR="00052E8C" w:rsidRPr="00491663" w:rsidRDefault="00052E8C" w:rsidP="00052E8C">
      <w:pPr>
        <w:pStyle w:val="ListParagraph"/>
        <w:numPr>
          <w:ilvl w:val="0"/>
          <w:numId w:val="4"/>
        </w:numPr>
        <w:spacing w:line="360" w:lineRule="auto"/>
        <w:jc w:val="both"/>
        <w:rPr>
          <w:b/>
          <w:i/>
          <w:sz w:val="24"/>
          <w:szCs w:val="24"/>
        </w:rPr>
      </w:pPr>
      <w:r w:rsidRPr="00491663">
        <w:rPr>
          <w:b/>
          <w:i/>
          <w:sz w:val="24"/>
          <w:szCs w:val="24"/>
        </w:rPr>
        <w:t>Sufficient notice is given and support is provided where the individuals have to relocate</w:t>
      </w:r>
    </w:p>
    <w:p w:rsidR="00177B13" w:rsidRPr="00491663" w:rsidRDefault="00052E8C" w:rsidP="00094E80">
      <w:pPr>
        <w:pStyle w:val="ListParagraph"/>
        <w:numPr>
          <w:ilvl w:val="0"/>
          <w:numId w:val="4"/>
        </w:numPr>
        <w:spacing w:line="360" w:lineRule="auto"/>
        <w:jc w:val="both"/>
        <w:rPr>
          <w:b/>
          <w:sz w:val="24"/>
          <w:szCs w:val="24"/>
        </w:rPr>
      </w:pPr>
      <w:r w:rsidRPr="00491663">
        <w:rPr>
          <w:b/>
          <w:i/>
          <w:sz w:val="24"/>
          <w:szCs w:val="24"/>
        </w:rPr>
        <w:t>Transition between transfer candidates and replacements are manage</w:t>
      </w:r>
      <w:r w:rsidR="00177B13" w:rsidRPr="00491663">
        <w:rPr>
          <w:b/>
          <w:i/>
          <w:sz w:val="24"/>
          <w:szCs w:val="24"/>
        </w:rPr>
        <w:t>d</w:t>
      </w:r>
      <w:r w:rsidRPr="00491663">
        <w:rPr>
          <w:b/>
          <w:i/>
          <w:sz w:val="24"/>
          <w:szCs w:val="24"/>
        </w:rPr>
        <w:t xml:space="preserve"> smoothly both for the benefit of the Bank and the individuals concerned</w:t>
      </w:r>
      <w:r w:rsidR="00177B13" w:rsidRPr="00491663">
        <w:rPr>
          <w:b/>
          <w:i/>
          <w:sz w:val="24"/>
          <w:szCs w:val="24"/>
        </w:rPr>
        <w:t>.”</w:t>
      </w:r>
    </w:p>
    <w:p w:rsidR="0049117D" w:rsidRPr="00DA6C6C" w:rsidRDefault="0049117D" w:rsidP="00830A2B">
      <w:pPr>
        <w:pStyle w:val="ListParagraph"/>
        <w:spacing w:line="360" w:lineRule="auto"/>
        <w:jc w:val="both"/>
        <w:rPr>
          <w:b/>
          <w:i/>
          <w:sz w:val="28"/>
          <w:szCs w:val="28"/>
        </w:rPr>
      </w:pPr>
    </w:p>
    <w:p w:rsidR="00185186" w:rsidRPr="00DA6C6C" w:rsidRDefault="008A03A8" w:rsidP="0049117D">
      <w:pPr>
        <w:spacing w:line="360" w:lineRule="auto"/>
        <w:jc w:val="both"/>
        <w:rPr>
          <w:sz w:val="28"/>
          <w:szCs w:val="28"/>
        </w:rPr>
      </w:pPr>
      <w:r>
        <w:rPr>
          <w:sz w:val="28"/>
          <w:szCs w:val="28"/>
        </w:rPr>
        <w:t xml:space="preserve">  And the reasons for transfer as provided under clause 2.1 provide that:</w:t>
      </w:r>
      <w:r w:rsidR="00AD4B4C" w:rsidRPr="00DA6C6C">
        <w:rPr>
          <w:sz w:val="28"/>
          <w:szCs w:val="28"/>
        </w:rPr>
        <w:t xml:space="preserve"> </w:t>
      </w:r>
    </w:p>
    <w:p w:rsidR="00185186" w:rsidRPr="00491663" w:rsidRDefault="00491663" w:rsidP="00491663">
      <w:pPr>
        <w:spacing w:line="360" w:lineRule="auto"/>
        <w:ind w:firstLine="720"/>
        <w:jc w:val="both"/>
        <w:rPr>
          <w:b/>
          <w:i/>
          <w:sz w:val="24"/>
          <w:szCs w:val="24"/>
        </w:rPr>
      </w:pPr>
      <w:r>
        <w:rPr>
          <w:b/>
          <w:i/>
          <w:sz w:val="24"/>
          <w:szCs w:val="24"/>
        </w:rPr>
        <w:lastRenderedPageBreak/>
        <w:t>“</w:t>
      </w:r>
      <w:r w:rsidR="00185186" w:rsidRPr="00491663">
        <w:rPr>
          <w:b/>
          <w:i/>
          <w:sz w:val="24"/>
          <w:szCs w:val="24"/>
        </w:rPr>
        <w:t>2.1 Reasons for Transfer</w:t>
      </w:r>
    </w:p>
    <w:p w:rsidR="00185186" w:rsidRPr="00491663" w:rsidRDefault="00185186" w:rsidP="00491663">
      <w:pPr>
        <w:spacing w:line="360" w:lineRule="auto"/>
        <w:ind w:left="720"/>
        <w:jc w:val="both"/>
        <w:rPr>
          <w:b/>
          <w:i/>
          <w:sz w:val="24"/>
          <w:szCs w:val="24"/>
        </w:rPr>
      </w:pPr>
      <w:r w:rsidRPr="00491663">
        <w:rPr>
          <w:b/>
          <w:i/>
          <w:sz w:val="24"/>
          <w:szCs w:val="24"/>
        </w:rPr>
        <w:t>There are various reasons why the Bank may require to transfer staff as follows;</w:t>
      </w:r>
    </w:p>
    <w:p w:rsidR="00185186" w:rsidRPr="00491663" w:rsidRDefault="00185186" w:rsidP="00185186">
      <w:pPr>
        <w:pStyle w:val="ListParagraph"/>
        <w:numPr>
          <w:ilvl w:val="0"/>
          <w:numId w:val="6"/>
        </w:numPr>
        <w:spacing w:line="360" w:lineRule="auto"/>
        <w:jc w:val="both"/>
        <w:rPr>
          <w:b/>
          <w:i/>
          <w:sz w:val="24"/>
          <w:szCs w:val="24"/>
        </w:rPr>
      </w:pPr>
      <w:r w:rsidRPr="00491663">
        <w:rPr>
          <w:b/>
          <w:i/>
          <w:sz w:val="24"/>
          <w:szCs w:val="24"/>
        </w:rPr>
        <w:t xml:space="preserve">To give employees exposure, experience and training for career development purpose </w:t>
      </w:r>
    </w:p>
    <w:p w:rsidR="00185186" w:rsidRPr="00491663" w:rsidRDefault="00185186" w:rsidP="00185186">
      <w:pPr>
        <w:pStyle w:val="ListParagraph"/>
        <w:numPr>
          <w:ilvl w:val="0"/>
          <w:numId w:val="6"/>
        </w:numPr>
        <w:spacing w:line="360" w:lineRule="auto"/>
        <w:jc w:val="both"/>
        <w:rPr>
          <w:b/>
          <w:i/>
          <w:sz w:val="24"/>
          <w:szCs w:val="24"/>
        </w:rPr>
      </w:pPr>
      <w:r w:rsidRPr="00491663">
        <w:rPr>
          <w:b/>
          <w:i/>
          <w:sz w:val="24"/>
          <w:szCs w:val="24"/>
        </w:rPr>
        <w:t>To meet the staffing requirements of the Bank</w:t>
      </w:r>
    </w:p>
    <w:p w:rsidR="00185186" w:rsidRPr="00491663" w:rsidRDefault="00185186" w:rsidP="00185186">
      <w:pPr>
        <w:pStyle w:val="ListParagraph"/>
        <w:numPr>
          <w:ilvl w:val="0"/>
          <w:numId w:val="6"/>
        </w:numPr>
        <w:spacing w:line="360" w:lineRule="auto"/>
        <w:jc w:val="both"/>
        <w:rPr>
          <w:b/>
          <w:i/>
          <w:sz w:val="24"/>
          <w:szCs w:val="24"/>
        </w:rPr>
      </w:pPr>
      <w:r w:rsidRPr="00491663">
        <w:rPr>
          <w:b/>
          <w:i/>
          <w:sz w:val="24"/>
          <w:szCs w:val="24"/>
        </w:rPr>
        <w:t>To provide flexibility to the business in order to meet customer and business requirements.</w:t>
      </w:r>
    </w:p>
    <w:p w:rsidR="00185186" w:rsidRPr="00491663" w:rsidRDefault="00185186" w:rsidP="00185186">
      <w:pPr>
        <w:pStyle w:val="ListParagraph"/>
        <w:numPr>
          <w:ilvl w:val="0"/>
          <w:numId w:val="6"/>
        </w:numPr>
        <w:spacing w:line="360" w:lineRule="auto"/>
        <w:jc w:val="both"/>
        <w:rPr>
          <w:b/>
          <w:i/>
          <w:sz w:val="24"/>
          <w:szCs w:val="24"/>
        </w:rPr>
      </w:pPr>
      <w:r w:rsidRPr="00491663">
        <w:rPr>
          <w:b/>
          <w:i/>
          <w:sz w:val="24"/>
          <w:szCs w:val="24"/>
        </w:rPr>
        <w:t>To allow for responsiveness to individual needs in terms of location</w:t>
      </w:r>
    </w:p>
    <w:p w:rsidR="00185186" w:rsidRPr="00491663" w:rsidRDefault="00185186" w:rsidP="00185186">
      <w:pPr>
        <w:pStyle w:val="ListParagraph"/>
        <w:numPr>
          <w:ilvl w:val="0"/>
          <w:numId w:val="6"/>
        </w:numPr>
        <w:spacing w:line="360" w:lineRule="auto"/>
        <w:jc w:val="both"/>
        <w:rPr>
          <w:b/>
          <w:i/>
          <w:sz w:val="24"/>
          <w:szCs w:val="24"/>
        </w:rPr>
      </w:pPr>
      <w:r w:rsidRPr="00491663">
        <w:rPr>
          <w:b/>
          <w:i/>
          <w:sz w:val="24"/>
          <w:szCs w:val="24"/>
        </w:rPr>
        <w:t>To facilitate mobility o</w:t>
      </w:r>
      <w:r w:rsidR="00491663">
        <w:rPr>
          <w:b/>
          <w:i/>
          <w:sz w:val="24"/>
          <w:szCs w:val="24"/>
        </w:rPr>
        <w:t>f staff based in hardship areas.”</w:t>
      </w:r>
    </w:p>
    <w:p w:rsidR="003F5F58" w:rsidRDefault="00B27D48" w:rsidP="0049117D">
      <w:pPr>
        <w:spacing w:line="360" w:lineRule="auto"/>
        <w:jc w:val="both"/>
        <w:rPr>
          <w:sz w:val="28"/>
          <w:szCs w:val="28"/>
        </w:rPr>
      </w:pPr>
      <w:r w:rsidRPr="008A03A8">
        <w:rPr>
          <w:sz w:val="28"/>
          <w:szCs w:val="28"/>
        </w:rPr>
        <w:t xml:space="preserve">According to R11, </w:t>
      </w:r>
      <w:r w:rsidR="008A03A8" w:rsidRPr="008A03A8">
        <w:rPr>
          <w:sz w:val="28"/>
          <w:szCs w:val="28"/>
        </w:rPr>
        <w:t xml:space="preserve">the </w:t>
      </w:r>
      <w:r w:rsidRPr="008A03A8">
        <w:rPr>
          <w:sz w:val="28"/>
          <w:szCs w:val="28"/>
        </w:rPr>
        <w:t xml:space="preserve">minutes of Redeployment, the claimant </w:t>
      </w:r>
      <w:r w:rsidR="00185186" w:rsidRPr="008A03A8">
        <w:rPr>
          <w:sz w:val="28"/>
          <w:szCs w:val="28"/>
        </w:rPr>
        <w:t xml:space="preserve">was </w:t>
      </w:r>
      <w:r w:rsidRPr="008A03A8">
        <w:rPr>
          <w:sz w:val="28"/>
          <w:szCs w:val="28"/>
        </w:rPr>
        <w:t xml:space="preserve">considered for </w:t>
      </w:r>
      <w:r w:rsidR="00185186" w:rsidRPr="008A03A8">
        <w:rPr>
          <w:sz w:val="28"/>
          <w:szCs w:val="28"/>
        </w:rPr>
        <w:t xml:space="preserve">transfer </w:t>
      </w:r>
      <w:r w:rsidRPr="008A03A8">
        <w:rPr>
          <w:sz w:val="28"/>
          <w:szCs w:val="28"/>
        </w:rPr>
        <w:t xml:space="preserve">following </w:t>
      </w:r>
      <w:r w:rsidR="00185186" w:rsidRPr="008A03A8">
        <w:rPr>
          <w:sz w:val="28"/>
          <w:szCs w:val="28"/>
        </w:rPr>
        <w:t>he</w:t>
      </w:r>
      <w:r w:rsidRPr="008A03A8">
        <w:rPr>
          <w:sz w:val="28"/>
          <w:szCs w:val="28"/>
        </w:rPr>
        <w:t>r</w:t>
      </w:r>
      <w:r w:rsidR="00185186" w:rsidRPr="008A03A8">
        <w:rPr>
          <w:sz w:val="28"/>
          <w:szCs w:val="28"/>
        </w:rPr>
        <w:t xml:space="preserve"> grievance </w:t>
      </w:r>
      <w:r w:rsidR="005553EC">
        <w:rPr>
          <w:sz w:val="28"/>
          <w:szCs w:val="28"/>
        </w:rPr>
        <w:t xml:space="preserve">regarding </w:t>
      </w:r>
      <w:r w:rsidR="00185186" w:rsidRPr="008A03A8">
        <w:rPr>
          <w:sz w:val="28"/>
          <w:szCs w:val="28"/>
        </w:rPr>
        <w:t>the working relationship</w:t>
      </w:r>
      <w:r w:rsidRPr="008A03A8">
        <w:rPr>
          <w:sz w:val="28"/>
          <w:szCs w:val="28"/>
        </w:rPr>
        <w:t>s</w:t>
      </w:r>
      <w:r w:rsidR="00185186" w:rsidRPr="008A03A8">
        <w:rPr>
          <w:sz w:val="28"/>
          <w:szCs w:val="28"/>
        </w:rPr>
        <w:t xml:space="preserve"> in the Compliance department</w:t>
      </w:r>
      <w:r w:rsidRPr="008A03A8">
        <w:rPr>
          <w:sz w:val="28"/>
          <w:szCs w:val="28"/>
        </w:rPr>
        <w:t xml:space="preserve"> and not for the reasons stated under Section 2.1 of the Transfer </w:t>
      </w:r>
      <w:r w:rsidR="002E2A94" w:rsidRPr="008A03A8">
        <w:rPr>
          <w:sz w:val="28"/>
          <w:szCs w:val="28"/>
        </w:rPr>
        <w:t>Policy (</w:t>
      </w:r>
      <w:r w:rsidR="008A03A8" w:rsidRPr="008A03A8">
        <w:rPr>
          <w:sz w:val="28"/>
          <w:szCs w:val="28"/>
        </w:rPr>
        <w:t>supra)</w:t>
      </w:r>
      <w:r w:rsidRPr="008A03A8">
        <w:rPr>
          <w:sz w:val="28"/>
          <w:szCs w:val="28"/>
        </w:rPr>
        <w:t>.</w:t>
      </w:r>
      <w:r w:rsidR="005553EC">
        <w:rPr>
          <w:sz w:val="28"/>
          <w:szCs w:val="28"/>
        </w:rPr>
        <w:t xml:space="preserve"> </w:t>
      </w:r>
      <w:r w:rsidR="00D53CA7" w:rsidRPr="00DA6C6C">
        <w:rPr>
          <w:sz w:val="28"/>
          <w:szCs w:val="28"/>
        </w:rPr>
        <w:t xml:space="preserve">The circumstances that warranted </w:t>
      </w:r>
      <w:r w:rsidR="005553EC">
        <w:rPr>
          <w:sz w:val="28"/>
          <w:szCs w:val="28"/>
        </w:rPr>
        <w:t>the C</w:t>
      </w:r>
      <w:r w:rsidR="00D02547" w:rsidRPr="00DA6C6C">
        <w:rPr>
          <w:sz w:val="28"/>
          <w:szCs w:val="28"/>
        </w:rPr>
        <w:t>laimant</w:t>
      </w:r>
      <w:r w:rsidR="005553EC">
        <w:rPr>
          <w:sz w:val="28"/>
          <w:szCs w:val="28"/>
        </w:rPr>
        <w:t>’</w:t>
      </w:r>
      <w:r w:rsidR="00D02547" w:rsidRPr="00DA6C6C">
        <w:rPr>
          <w:sz w:val="28"/>
          <w:szCs w:val="28"/>
        </w:rPr>
        <w:t xml:space="preserve">s </w:t>
      </w:r>
      <w:r w:rsidR="00D53CA7" w:rsidRPr="00DA6C6C">
        <w:rPr>
          <w:sz w:val="28"/>
          <w:szCs w:val="28"/>
        </w:rPr>
        <w:t xml:space="preserve">transfer </w:t>
      </w:r>
      <w:r w:rsidR="005553EC">
        <w:rPr>
          <w:sz w:val="28"/>
          <w:szCs w:val="28"/>
        </w:rPr>
        <w:t xml:space="preserve"> in our view did not fall within the ambit of the transfer policy  given that they were specifically arising out of a grievance handling mechanism which was not covered by the policy.  </w:t>
      </w:r>
      <w:r w:rsidR="00D02547" w:rsidRPr="00DA6C6C">
        <w:rPr>
          <w:sz w:val="28"/>
          <w:szCs w:val="28"/>
        </w:rPr>
        <w:t>We therefore do not</w:t>
      </w:r>
      <w:r w:rsidR="003F5F58">
        <w:rPr>
          <w:sz w:val="28"/>
          <w:szCs w:val="28"/>
        </w:rPr>
        <w:t xml:space="preserve"> fault the Resp</w:t>
      </w:r>
      <w:r w:rsidR="002E2A94">
        <w:rPr>
          <w:sz w:val="28"/>
          <w:szCs w:val="28"/>
        </w:rPr>
        <w:t xml:space="preserve">ondent for breaching the policy, when she transferred </w:t>
      </w:r>
      <w:r w:rsidR="003F5F58">
        <w:rPr>
          <w:sz w:val="28"/>
          <w:szCs w:val="28"/>
        </w:rPr>
        <w:t xml:space="preserve">the Claimant to the Archives department, without </w:t>
      </w:r>
      <w:r w:rsidR="002E2A94">
        <w:rPr>
          <w:sz w:val="28"/>
          <w:szCs w:val="28"/>
        </w:rPr>
        <w:t xml:space="preserve">making reference </w:t>
      </w:r>
      <w:r w:rsidR="003F5F58">
        <w:rPr>
          <w:sz w:val="28"/>
          <w:szCs w:val="28"/>
        </w:rPr>
        <w:t xml:space="preserve">to it. </w:t>
      </w:r>
    </w:p>
    <w:p w:rsidR="00F55883" w:rsidRDefault="002E2A94" w:rsidP="0049117D">
      <w:pPr>
        <w:spacing w:line="360" w:lineRule="auto"/>
        <w:jc w:val="both"/>
        <w:rPr>
          <w:sz w:val="28"/>
          <w:szCs w:val="28"/>
        </w:rPr>
      </w:pPr>
      <w:r>
        <w:rPr>
          <w:sz w:val="28"/>
          <w:szCs w:val="28"/>
        </w:rPr>
        <w:t>Even then</w:t>
      </w:r>
      <w:r w:rsidR="003F5F58">
        <w:rPr>
          <w:sz w:val="28"/>
          <w:szCs w:val="28"/>
        </w:rPr>
        <w:t xml:space="preserve"> when she </w:t>
      </w:r>
      <w:r w:rsidR="00D02547" w:rsidRPr="00DA6C6C">
        <w:rPr>
          <w:sz w:val="28"/>
          <w:szCs w:val="28"/>
        </w:rPr>
        <w:t>was suspended</w:t>
      </w:r>
      <w:r>
        <w:rPr>
          <w:sz w:val="28"/>
          <w:szCs w:val="28"/>
        </w:rPr>
        <w:t>,</w:t>
      </w:r>
      <w:r w:rsidR="00D02547" w:rsidRPr="00DA6C6C">
        <w:rPr>
          <w:sz w:val="28"/>
          <w:szCs w:val="28"/>
        </w:rPr>
        <w:t xml:space="preserve"> </w:t>
      </w:r>
      <w:r w:rsidR="003F5F58">
        <w:rPr>
          <w:sz w:val="28"/>
          <w:szCs w:val="28"/>
        </w:rPr>
        <w:t xml:space="preserve">her letter stated the reason for her suspension </w:t>
      </w:r>
      <w:r>
        <w:rPr>
          <w:sz w:val="28"/>
          <w:szCs w:val="28"/>
        </w:rPr>
        <w:t>w</w:t>
      </w:r>
      <w:r w:rsidR="003F5F58">
        <w:rPr>
          <w:sz w:val="28"/>
          <w:szCs w:val="28"/>
        </w:rPr>
        <w:t xml:space="preserve">as </w:t>
      </w:r>
      <w:r>
        <w:rPr>
          <w:sz w:val="28"/>
          <w:szCs w:val="28"/>
        </w:rPr>
        <w:t xml:space="preserve">her </w:t>
      </w:r>
      <w:r w:rsidR="00D02547" w:rsidRPr="00DA6C6C">
        <w:rPr>
          <w:sz w:val="28"/>
          <w:szCs w:val="28"/>
        </w:rPr>
        <w:t xml:space="preserve">refusal to </w:t>
      </w:r>
      <w:r w:rsidR="003F5F58">
        <w:rPr>
          <w:sz w:val="28"/>
          <w:szCs w:val="28"/>
        </w:rPr>
        <w:t>take a role offered by the Bank. She was</w:t>
      </w:r>
      <w:r w:rsidR="00D02547" w:rsidRPr="00DA6C6C">
        <w:rPr>
          <w:sz w:val="28"/>
          <w:szCs w:val="28"/>
        </w:rPr>
        <w:t xml:space="preserve"> invited to</w:t>
      </w:r>
      <w:r w:rsidR="00A1131B" w:rsidRPr="00DA6C6C">
        <w:rPr>
          <w:sz w:val="28"/>
          <w:szCs w:val="28"/>
        </w:rPr>
        <w:t xml:space="preserve"> participate in the investigation and subsequently invited to </w:t>
      </w:r>
      <w:r w:rsidR="003F5F58">
        <w:rPr>
          <w:sz w:val="28"/>
          <w:szCs w:val="28"/>
        </w:rPr>
        <w:t xml:space="preserve">attend </w:t>
      </w:r>
      <w:r w:rsidR="00A1131B" w:rsidRPr="00DA6C6C">
        <w:rPr>
          <w:sz w:val="28"/>
          <w:szCs w:val="28"/>
        </w:rPr>
        <w:t>a</w:t>
      </w:r>
      <w:r w:rsidR="00D02547" w:rsidRPr="00DA6C6C">
        <w:rPr>
          <w:sz w:val="28"/>
          <w:szCs w:val="28"/>
        </w:rPr>
        <w:t xml:space="preserve"> disciplinary </w:t>
      </w:r>
      <w:r w:rsidR="00A1131B" w:rsidRPr="00DA6C6C">
        <w:rPr>
          <w:sz w:val="28"/>
          <w:szCs w:val="28"/>
        </w:rPr>
        <w:t>hearing where she had an opportunity to give reasons why she declined t</w:t>
      </w:r>
      <w:r>
        <w:rPr>
          <w:sz w:val="28"/>
          <w:szCs w:val="28"/>
        </w:rPr>
        <w:t>he</w:t>
      </w:r>
      <w:r w:rsidR="00A1131B" w:rsidRPr="00DA6C6C">
        <w:rPr>
          <w:sz w:val="28"/>
          <w:szCs w:val="28"/>
        </w:rPr>
        <w:t xml:space="preserve"> position </w:t>
      </w:r>
      <w:r w:rsidR="003F5F58" w:rsidRPr="00DA6C6C">
        <w:rPr>
          <w:sz w:val="28"/>
          <w:szCs w:val="28"/>
        </w:rPr>
        <w:t xml:space="preserve">but </w:t>
      </w:r>
      <w:r w:rsidR="003F5F58">
        <w:rPr>
          <w:sz w:val="28"/>
          <w:szCs w:val="28"/>
        </w:rPr>
        <w:t xml:space="preserve">she refused to participate in both, </w:t>
      </w:r>
      <w:r w:rsidR="004415C3" w:rsidRPr="00DA6C6C">
        <w:rPr>
          <w:sz w:val="28"/>
          <w:szCs w:val="28"/>
        </w:rPr>
        <w:t>on</w:t>
      </w:r>
      <w:r w:rsidR="00A1131B" w:rsidRPr="00DA6C6C">
        <w:rPr>
          <w:sz w:val="28"/>
          <w:szCs w:val="28"/>
        </w:rPr>
        <w:t xml:space="preserve"> the advice of her lawyers</w:t>
      </w:r>
      <w:r w:rsidR="003F5F58">
        <w:rPr>
          <w:sz w:val="28"/>
          <w:szCs w:val="28"/>
        </w:rPr>
        <w:t xml:space="preserve">. </w:t>
      </w:r>
      <w:r w:rsidR="00A1131B" w:rsidRPr="00DA6C6C">
        <w:rPr>
          <w:sz w:val="28"/>
          <w:szCs w:val="28"/>
        </w:rPr>
        <w:t>We do not agree with the</w:t>
      </w:r>
      <w:r w:rsidR="003F5F58">
        <w:rPr>
          <w:sz w:val="28"/>
          <w:szCs w:val="28"/>
        </w:rPr>
        <w:t xml:space="preserve"> advice of the lawyers and even if they considered that there were valid reasons against the </w:t>
      </w:r>
      <w:r w:rsidR="00F55883">
        <w:rPr>
          <w:sz w:val="28"/>
          <w:szCs w:val="28"/>
        </w:rPr>
        <w:t xml:space="preserve">hearing, </w:t>
      </w:r>
      <w:r w:rsidR="003F5F58">
        <w:rPr>
          <w:sz w:val="28"/>
          <w:szCs w:val="28"/>
        </w:rPr>
        <w:t xml:space="preserve">the Claimant should have attended </w:t>
      </w:r>
      <w:r w:rsidR="00F55883">
        <w:rPr>
          <w:sz w:val="28"/>
          <w:szCs w:val="28"/>
        </w:rPr>
        <w:t xml:space="preserve">it </w:t>
      </w:r>
      <w:r w:rsidR="003F5F58">
        <w:rPr>
          <w:sz w:val="28"/>
          <w:szCs w:val="28"/>
        </w:rPr>
        <w:t xml:space="preserve">and raised </w:t>
      </w:r>
      <w:r w:rsidR="004415C3" w:rsidRPr="00DA6C6C">
        <w:rPr>
          <w:sz w:val="28"/>
          <w:szCs w:val="28"/>
        </w:rPr>
        <w:t xml:space="preserve">those </w:t>
      </w:r>
      <w:r w:rsidR="003F5F58">
        <w:rPr>
          <w:sz w:val="28"/>
          <w:szCs w:val="28"/>
        </w:rPr>
        <w:t xml:space="preserve">reasons </w:t>
      </w:r>
      <w:r w:rsidR="004415C3" w:rsidRPr="00DA6C6C">
        <w:rPr>
          <w:sz w:val="28"/>
          <w:szCs w:val="28"/>
        </w:rPr>
        <w:t xml:space="preserve">during the hearing. </w:t>
      </w:r>
      <w:r w:rsidR="00EB5602" w:rsidRPr="00DA6C6C">
        <w:rPr>
          <w:sz w:val="28"/>
          <w:szCs w:val="28"/>
        </w:rPr>
        <w:t xml:space="preserve">The </w:t>
      </w:r>
      <w:r w:rsidR="003F5F58">
        <w:rPr>
          <w:sz w:val="28"/>
          <w:szCs w:val="28"/>
        </w:rPr>
        <w:t xml:space="preserve">assertion that </w:t>
      </w:r>
      <w:r w:rsidR="00EB5602" w:rsidRPr="00DA6C6C">
        <w:rPr>
          <w:sz w:val="28"/>
          <w:szCs w:val="28"/>
        </w:rPr>
        <w:t xml:space="preserve">the Respondent did not state an offence as provided in the sanctions matrix </w:t>
      </w:r>
      <w:r w:rsidR="00F55883">
        <w:rPr>
          <w:sz w:val="28"/>
          <w:szCs w:val="28"/>
        </w:rPr>
        <w:t xml:space="preserve">could </w:t>
      </w:r>
      <w:r w:rsidR="00F55883" w:rsidRPr="00DA6C6C">
        <w:rPr>
          <w:sz w:val="28"/>
          <w:szCs w:val="28"/>
        </w:rPr>
        <w:t>not</w:t>
      </w:r>
      <w:r w:rsidR="00EB5602" w:rsidRPr="00DA6C6C">
        <w:rPr>
          <w:sz w:val="28"/>
          <w:szCs w:val="28"/>
        </w:rPr>
        <w:t xml:space="preserve"> prevent the claimant from attending the hearing.</w:t>
      </w:r>
      <w:r w:rsidR="00F55883">
        <w:rPr>
          <w:sz w:val="28"/>
          <w:szCs w:val="28"/>
        </w:rPr>
        <w:t xml:space="preserve"> Besides the matrix referred to is not exhaustive. The descriptions of gross misconduct are </w:t>
      </w:r>
      <w:r w:rsidR="00E055D4">
        <w:rPr>
          <w:sz w:val="28"/>
          <w:szCs w:val="28"/>
        </w:rPr>
        <w:t>“not</w:t>
      </w:r>
      <w:r w:rsidR="00F55883">
        <w:rPr>
          <w:sz w:val="28"/>
          <w:szCs w:val="28"/>
        </w:rPr>
        <w:t xml:space="preserve"> limit</w:t>
      </w:r>
      <w:r>
        <w:rPr>
          <w:sz w:val="28"/>
          <w:szCs w:val="28"/>
        </w:rPr>
        <w:t>ed</w:t>
      </w:r>
      <w:r w:rsidR="00F55883">
        <w:rPr>
          <w:sz w:val="28"/>
          <w:szCs w:val="28"/>
        </w:rPr>
        <w:t xml:space="preserve"> to the list provided.</w:t>
      </w:r>
    </w:p>
    <w:p w:rsidR="00E055D4" w:rsidRDefault="00EB5602" w:rsidP="0049117D">
      <w:pPr>
        <w:spacing w:line="360" w:lineRule="auto"/>
        <w:jc w:val="both"/>
        <w:rPr>
          <w:sz w:val="28"/>
          <w:szCs w:val="28"/>
        </w:rPr>
      </w:pPr>
      <w:r w:rsidRPr="00DA6C6C">
        <w:rPr>
          <w:sz w:val="28"/>
          <w:szCs w:val="28"/>
        </w:rPr>
        <w:lastRenderedPageBreak/>
        <w:t>This court has already resolved that an administrative hearing such as a disciplinary hearing does not conduct its hearing at the same standard as a court of law</w:t>
      </w:r>
      <w:proofErr w:type="gramStart"/>
      <w:r w:rsidRPr="00DA6C6C">
        <w:rPr>
          <w:sz w:val="28"/>
          <w:szCs w:val="28"/>
        </w:rPr>
        <w:t>.(</w:t>
      </w:r>
      <w:proofErr w:type="gramEnd"/>
      <w:r w:rsidRPr="00DA6C6C">
        <w:rPr>
          <w:sz w:val="28"/>
          <w:szCs w:val="28"/>
        </w:rPr>
        <w:t>see</w:t>
      </w:r>
      <w:r w:rsidRPr="00D3092F">
        <w:rPr>
          <w:b/>
          <w:sz w:val="28"/>
          <w:szCs w:val="28"/>
        </w:rPr>
        <w:t xml:space="preserve"> Grace </w:t>
      </w:r>
      <w:proofErr w:type="spellStart"/>
      <w:r w:rsidR="00D3092F">
        <w:rPr>
          <w:b/>
          <w:sz w:val="28"/>
          <w:szCs w:val="28"/>
        </w:rPr>
        <w:t>Matovu</w:t>
      </w:r>
      <w:proofErr w:type="spellEnd"/>
      <w:r w:rsidR="00D3092F">
        <w:rPr>
          <w:b/>
          <w:sz w:val="28"/>
          <w:szCs w:val="28"/>
        </w:rPr>
        <w:t xml:space="preserve"> </w:t>
      </w:r>
      <w:proofErr w:type="spellStart"/>
      <w:r w:rsidR="00D3092F">
        <w:rPr>
          <w:b/>
          <w:sz w:val="28"/>
          <w:szCs w:val="28"/>
        </w:rPr>
        <w:t>vs</w:t>
      </w:r>
      <w:proofErr w:type="spellEnd"/>
      <w:r w:rsidR="00D3092F">
        <w:rPr>
          <w:b/>
          <w:sz w:val="28"/>
          <w:szCs w:val="28"/>
        </w:rPr>
        <w:t xml:space="preserve"> </w:t>
      </w:r>
      <w:proofErr w:type="spellStart"/>
      <w:r w:rsidR="00D3092F">
        <w:rPr>
          <w:b/>
          <w:sz w:val="28"/>
          <w:szCs w:val="28"/>
        </w:rPr>
        <w:t>Um</w:t>
      </w:r>
      <w:r w:rsidRPr="00D3092F">
        <w:rPr>
          <w:b/>
          <w:sz w:val="28"/>
          <w:szCs w:val="28"/>
        </w:rPr>
        <w:t>em</w:t>
      </w:r>
      <w:r w:rsidR="00D3092F">
        <w:rPr>
          <w:b/>
          <w:sz w:val="28"/>
          <w:szCs w:val="28"/>
        </w:rPr>
        <w:t>e</w:t>
      </w:r>
      <w:proofErr w:type="spellEnd"/>
      <w:r w:rsidR="00D3092F">
        <w:rPr>
          <w:b/>
          <w:sz w:val="28"/>
          <w:szCs w:val="28"/>
        </w:rPr>
        <w:t xml:space="preserve"> </w:t>
      </w:r>
      <w:r w:rsidR="00E055D4" w:rsidRPr="00D3092F">
        <w:rPr>
          <w:b/>
          <w:sz w:val="28"/>
          <w:szCs w:val="28"/>
        </w:rPr>
        <w:t>LDC</w:t>
      </w:r>
      <w:r w:rsidR="00D3092F" w:rsidRPr="00D3092F">
        <w:rPr>
          <w:b/>
          <w:sz w:val="28"/>
          <w:szCs w:val="28"/>
        </w:rPr>
        <w:t xml:space="preserve"> No.004/2014, </w:t>
      </w:r>
      <w:r w:rsidR="00D3092F">
        <w:rPr>
          <w:b/>
          <w:sz w:val="28"/>
          <w:szCs w:val="28"/>
        </w:rPr>
        <w:t xml:space="preserve">Bonny </w:t>
      </w:r>
      <w:proofErr w:type="spellStart"/>
      <w:r w:rsidR="00D3092F">
        <w:rPr>
          <w:b/>
          <w:sz w:val="28"/>
          <w:szCs w:val="28"/>
        </w:rPr>
        <w:t>Alzee</w:t>
      </w:r>
      <w:proofErr w:type="spellEnd"/>
      <w:r w:rsidR="00D3092F">
        <w:rPr>
          <w:b/>
          <w:sz w:val="28"/>
          <w:szCs w:val="28"/>
        </w:rPr>
        <w:t xml:space="preserve"> </w:t>
      </w:r>
      <w:proofErr w:type="spellStart"/>
      <w:r w:rsidR="00D3092F">
        <w:rPr>
          <w:b/>
          <w:sz w:val="28"/>
          <w:szCs w:val="28"/>
        </w:rPr>
        <w:t>B</w:t>
      </w:r>
      <w:r w:rsidR="00D3092F" w:rsidRPr="00D3092F">
        <w:rPr>
          <w:b/>
          <w:sz w:val="28"/>
          <w:szCs w:val="28"/>
        </w:rPr>
        <w:t>ineka</w:t>
      </w:r>
      <w:proofErr w:type="spellEnd"/>
      <w:r w:rsidR="00D3092F" w:rsidRPr="00D3092F">
        <w:rPr>
          <w:b/>
          <w:sz w:val="28"/>
          <w:szCs w:val="28"/>
        </w:rPr>
        <w:t xml:space="preserve"> </w:t>
      </w:r>
      <w:proofErr w:type="spellStart"/>
      <w:r w:rsidR="00D3092F" w:rsidRPr="00D3092F">
        <w:rPr>
          <w:b/>
          <w:sz w:val="28"/>
          <w:szCs w:val="28"/>
        </w:rPr>
        <w:t>Ochwo</w:t>
      </w:r>
      <w:proofErr w:type="spellEnd"/>
      <w:r w:rsidR="00D3092F" w:rsidRPr="00D3092F">
        <w:rPr>
          <w:b/>
          <w:sz w:val="28"/>
          <w:szCs w:val="28"/>
        </w:rPr>
        <w:t xml:space="preserve"> </w:t>
      </w:r>
      <w:proofErr w:type="spellStart"/>
      <w:r w:rsidR="00D3092F" w:rsidRPr="00D3092F">
        <w:rPr>
          <w:b/>
          <w:sz w:val="28"/>
          <w:szCs w:val="28"/>
        </w:rPr>
        <w:t>vs</w:t>
      </w:r>
      <w:proofErr w:type="spellEnd"/>
      <w:r w:rsidR="00D3092F" w:rsidRPr="00D3092F">
        <w:rPr>
          <w:b/>
          <w:sz w:val="28"/>
          <w:szCs w:val="28"/>
        </w:rPr>
        <w:t xml:space="preserve"> </w:t>
      </w:r>
      <w:proofErr w:type="spellStart"/>
      <w:r w:rsidR="00D3092F" w:rsidRPr="00D3092F">
        <w:rPr>
          <w:b/>
          <w:sz w:val="28"/>
          <w:szCs w:val="28"/>
        </w:rPr>
        <w:t>Kyambogo</w:t>
      </w:r>
      <w:proofErr w:type="spellEnd"/>
      <w:r w:rsidR="00D3092F" w:rsidRPr="00D3092F">
        <w:rPr>
          <w:b/>
          <w:sz w:val="28"/>
          <w:szCs w:val="28"/>
        </w:rPr>
        <w:t xml:space="preserve"> University LDR No. 302, 2015</w:t>
      </w:r>
      <w:r w:rsidR="00E055D4">
        <w:rPr>
          <w:sz w:val="28"/>
          <w:szCs w:val="28"/>
        </w:rPr>
        <w:t>)</w:t>
      </w:r>
      <w:r w:rsidR="002E2A94">
        <w:rPr>
          <w:sz w:val="28"/>
          <w:szCs w:val="28"/>
        </w:rPr>
        <w:t>. What is required is</w:t>
      </w:r>
      <w:r w:rsidR="00E055D4">
        <w:rPr>
          <w:sz w:val="28"/>
          <w:szCs w:val="28"/>
        </w:rPr>
        <w:t xml:space="preserve"> for the </w:t>
      </w:r>
      <w:r w:rsidRPr="00DA6C6C">
        <w:rPr>
          <w:sz w:val="28"/>
          <w:szCs w:val="28"/>
        </w:rPr>
        <w:t xml:space="preserve"> employer to </w:t>
      </w:r>
      <w:r w:rsidR="00E055D4">
        <w:rPr>
          <w:sz w:val="28"/>
          <w:szCs w:val="28"/>
        </w:rPr>
        <w:t xml:space="preserve">notify the employee about the </w:t>
      </w:r>
      <w:r w:rsidRPr="00DA6C6C">
        <w:rPr>
          <w:sz w:val="28"/>
          <w:szCs w:val="28"/>
        </w:rPr>
        <w:t xml:space="preserve">reason </w:t>
      </w:r>
      <w:r w:rsidR="00D80076" w:rsidRPr="00DA6C6C">
        <w:rPr>
          <w:sz w:val="28"/>
          <w:szCs w:val="28"/>
        </w:rPr>
        <w:t>the employee</w:t>
      </w:r>
      <w:r w:rsidR="00E055D4">
        <w:rPr>
          <w:sz w:val="28"/>
          <w:szCs w:val="28"/>
        </w:rPr>
        <w:t xml:space="preserve"> is being considered for</w:t>
      </w:r>
      <w:r w:rsidR="00D80076" w:rsidRPr="00DA6C6C">
        <w:rPr>
          <w:sz w:val="28"/>
          <w:szCs w:val="28"/>
        </w:rPr>
        <w:t xml:space="preserve"> </w:t>
      </w:r>
      <w:r w:rsidRPr="00DA6C6C">
        <w:rPr>
          <w:sz w:val="28"/>
          <w:szCs w:val="28"/>
        </w:rPr>
        <w:t xml:space="preserve">disciplinary </w:t>
      </w:r>
      <w:r w:rsidR="00E055D4">
        <w:rPr>
          <w:sz w:val="28"/>
          <w:szCs w:val="28"/>
        </w:rPr>
        <w:t xml:space="preserve">action, termination or dismissal and for the </w:t>
      </w:r>
      <w:r w:rsidRPr="00DA6C6C">
        <w:rPr>
          <w:sz w:val="28"/>
          <w:szCs w:val="28"/>
        </w:rPr>
        <w:t xml:space="preserve">employee </w:t>
      </w:r>
      <w:r w:rsidR="002E2A94">
        <w:rPr>
          <w:sz w:val="28"/>
          <w:szCs w:val="28"/>
        </w:rPr>
        <w:t>to be given reasonable time</w:t>
      </w:r>
      <w:r w:rsidRPr="00DA6C6C">
        <w:rPr>
          <w:sz w:val="28"/>
          <w:szCs w:val="28"/>
        </w:rPr>
        <w:t xml:space="preserve"> to</w:t>
      </w:r>
      <w:r w:rsidR="00D80076" w:rsidRPr="00DA6C6C">
        <w:rPr>
          <w:sz w:val="28"/>
          <w:szCs w:val="28"/>
        </w:rPr>
        <w:t xml:space="preserve"> prepare to</w:t>
      </w:r>
      <w:r w:rsidRPr="00DA6C6C">
        <w:rPr>
          <w:sz w:val="28"/>
          <w:szCs w:val="28"/>
        </w:rPr>
        <w:t xml:space="preserve"> respond to the reason</w:t>
      </w:r>
      <w:r w:rsidR="00E055D4">
        <w:rPr>
          <w:sz w:val="28"/>
          <w:szCs w:val="28"/>
        </w:rPr>
        <w:t xml:space="preserve"> or reasons </w:t>
      </w:r>
      <w:r w:rsidR="00D80076" w:rsidRPr="00DA6C6C">
        <w:rPr>
          <w:sz w:val="28"/>
          <w:szCs w:val="28"/>
        </w:rPr>
        <w:t xml:space="preserve"> and a</w:t>
      </w:r>
      <w:r w:rsidR="00E055D4">
        <w:rPr>
          <w:sz w:val="28"/>
          <w:szCs w:val="28"/>
        </w:rPr>
        <w:t>n opportunity to appear before a disciplinary tribunal or committe</w:t>
      </w:r>
      <w:r w:rsidR="002E2A94">
        <w:rPr>
          <w:sz w:val="28"/>
          <w:szCs w:val="28"/>
        </w:rPr>
        <w:t>e</w:t>
      </w:r>
      <w:r w:rsidR="00E055D4">
        <w:rPr>
          <w:sz w:val="28"/>
          <w:szCs w:val="28"/>
        </w:rPr>
        <w:t xml:space="preserve"> to a</w:t>
      </w:r>
      <w:r w:rsidR="00D80076" w:rsidRPr="00DA6C6C">
        <w:rPr>
          <w:sz w:val="28"/>
          <w:szCs w:val="28"/>
        </w:rPr>
        <w:t>ctually</w:t>
      </w:r>
      <w:r w:rsidR="00E055D4">
        <w:rPr>
          <w:sz w:val="28"/>
          <w:szCs w:val="28"/>
        </w:rPr>
        <w:t xml:space="preserve"> make </w:t>
      </w:r>
      <w:r w:rsidR="00D80076" w:rsidRPr="00DA6C6C">
        <w:rPr>
          <w:sz w:val="28"/>
          <w:szCs w:val="28"/>
        </w:rPr>
        <w:t>the response</w:t>
      </w:r>
      <w:r w:rsidR="00E055D4">
        <w:rPr>
          <w:sz w:val="28"/>
          <w:szCs w:val="28"/>
        </w:rPr>
        <w:t>.</w:t>
      </w:r>
    </w:p>
    <w:p w:rsidR="0018390E" w:rsidRPr="005553EC" w:rsidRDefault="00EB5602" w:rsidP="0049117D">
      <w:pPr>
        <w:spacing w:line="360" w:lineRule="auto"/>
        <w:jc w:val="both"/>
        <w:rPr>
          <w:sz w:val="28"/>
          <w:szCs w:val="28"/>
        </w:rPr>
      </w:pPr>
      <w:r w:rsidRPr="00DA6C6C">
        <w:rPr>
          <w:sz w:val="28"/>
          <w:szCs w:val="28"/>
        </w:rPr>
        <w:t xml:space="preserve">In the instant case, </w:t>
      </w:r>
      <w:r w:rsidR="00D80076" w:rsidRPr="00DA6C6C">
        <w:rPr>
          <w:sz w:val="28"/>
          <w:szCs w:val="28"/>
        </w:rPr>
        <w:t>the Claimant</w:t>
      </w:r>
      <w:r w:rsidRPr="00DA6C6C">
        <w:rPr>
          <w:sz w:val="28"/>
          <w:szCs w:val="28"/>
        </w:rPr>
        <w:t xml:space="preserve"> was </w:t>
      </w:r>
      <w:r w:rsidR="004415C3" w:rsidRPr="00DA6C6C">
        <w:rPr>
          <w:sz w:val="28"/>
          <w:szCs w:val="28"/>
        </w:rPr>
        <w:t xml:space="preserve">given an opportunity to defend the reasons </w:t>
      </w:r>
      <w:r w:rsidR="00E055D4">
        <w:rPr>
          <w:sz w:val="28"/>
          <w:szCs w:val="28"/>
        </w:rPr>
        <w:t xml:space="preserve">why she </w:t>
      </w:r>
      <w:r w:rsidR="00E055D4" w:rsidRPr="00DA6C6C">
        <w:rPr>
          <w:sz w:val="28"/>
          <w:szCs w:val="28"/>
        </w:rPr>
        <w:t>declined</w:t>
      </w:r>
      <w:r w:rsidR="004415C3" w:rsidRPr="00DA6C6C">
        <w:rPr>
          <w:sz w:val="28"/>
          <w:szCs w:val="28"/>
        </w:rPr>
        <w:t xml:space="preserve"> the</w:t>
      </w:r>
      <w:r w:rsidR="00E055D4">
        <w:rPr>
          <w:sz w:val="28"/>
          <w:szCs w:val="28"/>
        </w:rPr>
        <w:t xml:space="preserve"> job but she locked herself out, </w:t>
      </w:r>
      <w:r w:rsidR="00D80076" w:rsidRPr="00DA6C6C">
        <w:rPr>
          <w:sz w:val="28"/>
          <w:szCs w:val="28"/>
        </w:rPr>
        <w:t>when she failed and or refused to attend the hearing</w:t>
      </w:r>
      <w:r w:rsidR="004415C3" w:rsidRPr="00DA6C6C">
        <w:rPr>
          <w:sz w:val="28"/>
          <w:szCs w:val="28"/>
        </w:rPr>
        <w:t xml:space="preserve">. </w:t>
      </w:r>
      <w:r w:rsidR="0018390E" w:rsidRPr="00DA6C6C">
        <w:rPr>
          <w:sz w:val="28"/>
          <w:szCs w:val="28"/>
        </w:rPr>
        <w:t xml:space="preserve">We therefore have no reason to depart from our decision in </w:t>
      </w:r>
      <w:r w:rsidR="0018390E" w:rsidRPr="00DA6C6C">
        <w:rPr>
          <w:b/>
          <w:sz w:val="28"/>
          <w:szCs w:val="28"/>
        </w:rPr>
        <w:t xml:space="preserve">ALIPANGA </w:t>
      </w:r>
      <w:r w:rsidR="0018390E" w:rsidRPr="00DA6C6C">
        <w:rPr>
          <w:sz w:val="28"/>
          <w:szCs w:val="28"/>
        </w:rPr>
        <w:t>(supra)</w:t>
      </w:r>
      <w:r w:rsidR="00DC68EE" w:rsidRPr="00DA6C6C">
        <w:rPr>
          <w:sz w:val="28"/>
          <w:szCs w:val="28"/>
        </w:rPr>
        <w:t>,</w:t>
      </w:r>
      <w:r w:rsidR="00D80076" w:rsidRPr="00DA6C6C">
        <w:rPr>
          <w:sz w:val="28"/>
          <w:szCs w:val="28"/>
        </w:rPr>
        <w:t xml:space="preserve"> to say that she was</w:t>
      </w:r>
      <w:r w:rsidR="0018390E" w:rsidRPr="00DA6C6C">
        <w:rPr>
          <w:sz w:val="28"/>
          <w:szCs w:val="28"/>
        </w:rPr>
        <w:t xml:space="preserve"> condemned unheard. </w:t>
      </w:r>
    </w:p>
    <w:p w:rsidR="00D80076" w:rsidRPr="00DA6C6C" w:rsidRDefault="0018390E" w:rsidP="0018390E">
      <w:pPr>
        <w:spacing w:line="360" w:lineRule="auto"/>
        <w:jc w:val="both"/>
        <w:rPr>
          <w:sz w:val="28"/>
          <w:szCs w:val="28"/>
        </w:rPr>
      </w:pPr>
      <w:r w:rsidRPr="00DA6C6C">
        <w:rPr>
          <w:b/>
          <w:sz w:val="28"/>
          <w:szCs w:val="28"/>
        </w:rPr>
        <w:t xml:space="preserve">Did her refusal to take up the role assigned to her warrant dismissal? </w:t>
      </w:r>
    </w:p>
    <w:p w:rsidR="00BE6F1F" w:rsidRPr="00DA6C6C" w:rsidRDefault="00DC68EE" w:rsidP="00DC68EE">
      <w:pPr>
        <w:spacing w:line="360" w:lineRule="auto"/>
        <w:jc w:val="both"/>
        <w:rPr>
          <w:b/>
          <w:i/>
          <w:sz w:val="28"/>
          <w:szCs w:val="28"/>
        </w:rPr>
      </w:pPr>
      <w:r w:rsidRPr="00DA6C6C">
        <w:rPr>
          <w:sz w:val="28"/>
          <w:szCs w:val="28"/>
        </w:rPr>
        <w:t>It was the Respondent’s case that her refusal to take up the assignment amounted to insubordination</w:t>
      </w:r>
      <w:r w:rsidR="00BE6F1F" w:rsidRPr="00DA6C6C">
        <w:rPr>
          <w:sz w:val="28"/>
          <w:szCs w:val="28"/>
        </w:rPr>
        <w:t>, which was detrimental to the Respondents business because it affect</w:t>
      </w:r>
      <w:r w:rsidR="002E2A94">
        <w:rPr>
          <w:sz w:val="28"/>
          <w:szCs w:val="28"/>
        </w:rPr>
        <w:t>ed performance and morale of sta</w:t>
      </w:r>
      <w:r w:rsidR="00BE6F1F" w:rsidRPr="00DA6C6C">
        <w:rPr>
          <w:sz w:val="28"/>
          <w:szCs w:val="28"/>
        </w:rPr>
        <w:t xml:space="preserve">ff and </w:t>
      </w:r>
      <w:r w:rsidR="00E055D4">
        <w:rPr>
          <w:sz w:val="28"/>
          <w:szCs w:val="28"/>
        </w:rPr>
        <w:t>it w</w:t>
      </w:r>
      <w:r w:rsidR="00BE6F1F" w:rsidRPr="00DA6C6C">
        <w:rPr>
          <w:sz w:val="28"/>
          <w:szCs w:val="28"/>
        </w:rPr>
        <w:t>a</w:t>
      </w:r>
      <w:r w:rsidR="00E055D4">
        <w:rPr>
          <w:sz w:val="28"/>
          <w:szCs w:val="28"/>
        </w:rPr>
        <w:t>s a</w:t>
      </w:r>
      <w:r w:rsidR="00BE6F1F" w:rsidRPr="00DA6C6C">
        <w:rPr>
          <w:sz w:val="28"/>
          <w:szCs w:val="28"/>
        </w:rPr>
        <w:t xml:space="preserve"> breach of clause 13 of her contract</w:t>
      </w:r>
      <w:r w:rsidRPr="00DA6C6C">
        <w:rPr>
          <w:sz w:val="28"/>
          <w:szCs w:val="28"/>
        </w:rPr>
        <w:t xml:space="preserve">. He </w:t>
      </w:r>
      <w:r w:rsidR="00825E5E" w:rsidRPr="00DA6C6C">
        <w:rPr>
          <w:sz w:val="28"/>
          <w:szCs w:val="28"/>
        </w:rPr>
        <w:t xml:space="preserve">cited </w:t>
      </w:r>
      <w:r w:rsidR="002E2A94">
        <w:rPr>
          <w:sz w:val="28"/>
          <w:szCs w:val="28"/>
        </w:rPr>
        <w:t xml:space="preserve">the </w:t>
      </w:r>
      <w:r w:rsidR="002E2A94" w:rsidRPr="00DA6C6C">
        <w:rPr>
          <w:sz w:val="28"/>
          <w:szCs w:val="28"/>
        </w:rPr>
        <w:t>definition</w:t>
      </w:r>
      <w:r w:rsidR="00BE6F1F" w:rsidRPr="00DA6C6C">
        <w:rPr>
          <w:sz w:val="28"/>
          <w:szCs w:val="28"/>
        </w:rPr>
        <w:t xml:space="preserve"> </w:t>
      </w:r>
      <w:r w:rsidR="00E055D4">
        <w:rPr>
          <w:sz w:val="28"/>
          <w:szCs w:val="28"/>
        </w:rPr>
        <w:t xml:space="preserve">of insubordination as provided </w:t>
      </w:r>
      <w:r w:rsidR="00BE6F1F" w:rsidRPr="00DA6C6C">
        <w:rPr>
          <w:sz w:val="28"/>
          <w:szCs w:val="28"/>
        </w:rPr>
        <w:t xml:space="preserve">under </w:t>
      </w:r>
      <w:r w:rsidRPr="00DA6C6C">
        <w:rPr>
          <w:sz w:val="28"/>
          <w:szCs w:val="28"/>
        </w:rPr>
        <w:t>the Black’s law dictionary 8</w:t>
      </w:r>
      <w:r w:rsidRPr="00DA6C6C">
        <w:rPr>
          <w:sz w:val="28"/>
          <w:szCs w:val="28"/>
          <w:vertAlign w:val="superscript"/>
        </w:rPr>
        <w:t>th</w:t>
      </w:r>
      <w:r w:rsidRPr="00DA6C6C">
        <w:rPr>
          <w:sz w:val="28"/>
          <w:szCs w:val="28"/>
        </w:rPr>
        <w:t xml:space="preserve"> edition as </w:t>
      </w:r>
      <w:r w:rsidRPr="00DA6C6C">
        <w:rPr>
          <w:b/>
          <w:sz w:val="28"/>
          <w:szCs w:val="28"/>
        </w:rPr>
        <w:t>“</w:t>
      </w:r>
      <w:r w:rsidRPr="00DA6C6C">
        <w:rPr>
          <w:b/>
          <w:i/>
          <w:sz w:val="28"/>
          <w:szCs w:val="28"/>
        </w:rPr>
        <w:t xml:space="preserve">a wilful disregard of an employer’s instructions especially behavior that gives the employer cause to terminate a worker’s employment and </w:t>
      </w:r>
      <w:r w:rsidR="002E2A94">
        <w:rPr>
          <w:b/>
          <w:i/>
          <w:sz w:val="28"/>
          <w:szCs w:val="28"/>
        </w:rPr>
        <w:t>or a</w:t>
      </w:r>
      <w:r w:rsidR="00BE6F1F" w:rsidRPr="00DA6C6C">
        <w:rPr>
          <w:b/>
          <w:i/>
          <w:sz w:val="28"/>
          <w:szCs w:val="28"/>
        </w:rPr>
        <w:t>n</w:t>
      </w:r>
      <w:r w:rsidRPr="00DA6C6C">
        <w:rPr>
          <w:b/>
          <w:i/>
          <w:sz w:val="28"/>
          <w:szCs w:val="28"/>
        </w:rPr>
        <w:t xml:space="preserve"> act of disobedience to proper authority especially a refusal to obey an order that a superior officer is authorized to give.”</w:t>
      </w:r>
    </w:p>
    <w:p w:rsidR="00BB4D2D" w:rsidRDefault="00825E5E" w:rsidP="00DA6C6C">
      <w:pPr>
        <w:spacing w:line="360" w:lineRule="auto"/>
        <w:jc w:val="both"/>
        <w:rPr>
          <w:sz w:val="28"/>
          <w:szCs w:val="28"/>
        </w:rPr>
      </w:pPr>
      <w:r>
        <w:rPr>
          <w:sz w:val="28"/>
          <w:szCs w:val="28"/>
        </w:rPr>
        <w:t xml:space="preserve">A contract of service </w:t>
      </w:r>
      <w:r w:rsidR="000B321F">
        <w:rPr>
          <w:sz w:val="28"/>
          <w:szCs w:val="28"/>
        </w:rPr>
        <w:t xml:space="preserve">is </w:t>
      </w:r>
      <w:r w:rsidR="00F96624" w:rsidRPr="00DA6C6C">
        <w:rPr>
          <w:sz w:val="28"/>
          <w:szCs w:val="28"/>
        </w:rPr>
        <w:t>defined</w:t>
      </w:r>
      <w:r w:rsidR="00BE6F1F" w:rsidRPr="00DA6C6C">
        <w:rPr>
          <w:sz w:val="28"/>
          <w:szCs w:val="28"/>
        </w:rPr>
        <w:t xml:space="preserve"> under the Employment Act, to mean any </w:t>
      </w:r>
      <w:r w:rsidR="002E2A94" w:rsidRPr="00DA6C6C">
        <w:rPr>
          <w:sz w:val="28"/>
          <w:szCs w:val="28"/>
        </w:rPr>
        <w:t>contract,</w:t>
      </w:r>
      <w:r w:rsidR="00BE6F1F" w:rsidRPr="00DA6C6C">
        <w:rPr>
          <w:sz w:val="28"/>
          <w:szCs w:val="28"/>
        </w:rPr>
        <w:t xml:space="preserve"> whether oral </w:t>
      </w:r>
      <w:r w:rsidR="002E2A94" w:rsidRPr="00DA6C6C">
        <w:rPr>
          <w:sz w:val="28"/>
          <w:szCs w:val="28"/>
        </w:rPr>
        <w:t>or in</w:t>
      </w:r>
      <w:r w:rsidR="00BE6F1F" w:rsidRPr="00DA6C6C">
        <w:rPr>
          <w:sz w:val="28"/>
          <w:szCs w:val="28"/>
        </w:rPr>
        <w:t xml:space="preserve"> </w:t>
      </w:r>
      <w:r w:rsidR="002E2A94" w:rsidRPr="00DA6C6C">
        <w:rPr>
          <w:sz w:val="28"/>
          <w:szCs w:val="28"/>
        </w:rPr>
        <w:t>writing,</w:t>
      </w:r>
      <w:r w:rsidR="00BE6F1F" w:rsidRPr="00DA6C6C">
        <w:rPr>
          <w:sz w:val="28"/>
          <w:szCs w:val="28"/>
        </w:rPr>
        <w:t xml:space="preserve"> whether express or implied, where a person agrees in return for remuneration to work for an employer</w:t>
      </w:r>
      <w:r>
        <w:rPr>
          <w:sz w:val="28"/>
          <w:szCs w:val="28"/>
        </w:rPr>
        <w:t xml:space="preserve"> is the basis of the instructions an employee </w:t>
      </w:r>
      <w:r>
        <w:rPr>
          <w:sz w:val="28"/>
          <w:szCs w:val="28"/>
        </w:rPr>
        <w:lastRenderedPageBreak/>
        <w:t>must undertake while in that employment and the contract is drawn by the employer. This is fortified by Section</w:t>
      </w:r>
      <w:r w:rsidR="00BE6F1F" w:rsidRPr="00DA6C6C">
        <w:rPr>
          <w:sz w:val="28"/>
          <w:szCs w:val="28"/>
        </w:rPr>
        <w:t xml:space="preserve"> </w:t>
      </w:r>
      <w:r w:rsidR="00C84969" w:rsidRPr="00DA6C6C">
        <w:rPr>
          <w:sz w:val="28"/>
          <w:szCs w:val="28"/>
        </w:rPr>
        <w:t xml:space="preserve">40 </w:t>
      </w:r>
      <w:r w:rsidR="00475E8C" w:rsidRPr="00DA6C6C">
        <w:rPr>
          <w:sz w:val="28"/>
          <w:szCs w:val="28"/>
        </w:rPr>
        <w:t>o</w:t>
      </w:r>
      <w:r w:rsidR="00BE6F1F" w:rsidRPr="00DA6C6C">
        <w:rPr>
          <w:sz w:val="28"/>
          <w:szCs w:val="28"/>
        </w:rPr>
        <w:t>f the</w:t>
      </w:r>
      <w:r>
        <w:rPr>
          <w:sz w:val="28"/>
          <w:szCs w:val="28"/>
        </w:rPr>
        <w:t xml:space="preserve"> Employment Act which</w:t>
      </w:r>
      <w:r w:rsidR="00BE6F1F" w:rsidRPr="00DA6C6C">
        <w:rPr>
          <w:sz w:val="28"/>
          <w:szCs w:val="28"/>
        </w:rPr>
        <w:t xml:space="preserve"> provides </w:t>
      </w:r>
      <w:r w:rsidR="00475E8C" w:rsidRPr="00DA6C6C">
        <w:rPr>
          <w:sz w:val="28"/>
          <w:szCs w:val="28"/>
        </w:rPr>
        <w:t xml:space="preserve">that an employer must provide an employee with work in accordance with the contract of service. </w:t>
      </w:r>
      <w:r>
        <w:rPr>
          <w:sz w:val="28"/>
          <w:szCs w:val="28"/>
        </w:rPr>
        <w:t xml:space="preserve">In an employment relationship the employee and employer are never on an equal footing. The employer as the person providing employment has power over the employee and it is expected that the employee will abide by </w:t>
      </w:r>
      <w:r w:rsidR="00BB4D2D">
        <w:rPr>
          <w:sz w:val="28"/>
          <w:szCs w:val="28"/>
        </w:rPr>
        <w:t>the employers</w:t>
      </w:r>
      <w:r>
        <w:rPr>
          <w:sz w:val="28"/>
          <w:szCs w:val="28"/>
        </w:rPr>
        <w:t xml:space="preserve"> lawful and reasonable orders. Where there is a </w:t>
      </w:r>
      <w:r w:rsidR="000B321F">
        <w:rPr>
          <w:sz w:val="28"/>
          <w:szCs w:val="28"/>
        </w:rPr>
        <w:t xml:space="preserve">dispute between the employer and the employee, </w:t>
      </w:r>
      <w:r>
        <w:rPr>
          <w:sz w:val="28"/>
          <w:szCs w:val="28"/>
        </w:rPr>
        <w:t>there should be</w:t>
      </w:r>
      <w:r w:rsidR="00BB4D2D">
        <w:rPr>
          <w:sz w:val="28"/>
          <w:szCs w:val="28"/>
        </w:rPr>
        <w:t xml:space="preserve"> fair</w:t>
      </w:r>
      <w:r>
        <w:rPr>
          <w:sz w:val="28"/>
          <w:szCs w:val="28"/>
        </w:rPr>
        <w:t xml:space="preserve"> internal systems and processes for resolving such disput</w:t>
      </w:r>
      <w:r w:rsidR="000B321F">
        <w:rPr>
          <w:sz w:val="28"/>
          <w:szCs w:val="28"/>
        </w:rPr>
        <w:t>es before they escalate to the C</w:t>
      </w:r>
      <w:r>
        <w:rPr>
          <w:sz w:val="28"/>
          <w:szCs w:val="28"/>
        </w:rPr>
        <w:t>ourts</w:t>
      </w:r>
      <w:r w:rsidR="000B321F">
        <w:rPr>
          <w:sz w:val="28"/>
          <w:szCs w:val="28"/>
        </w:rPr>
        <w:t xml:space="preserve"> of law</w:t>
      </w:r>
      <w:r>
        <w:rPr>
          <w:sz w:val="28"/>
          <w:szCs w:val="28"/>
        </w:rPr>
        <w:t xml:space="preserve">. </w:t>
      </w:r>
      <w:r w:rsidR="00D2782B" w:rsidRPr="00DA6C6C">
        <w:rPr>
          <w:sz w:val="28"/>
          <w:szCs w:val="28"/>
        </w:rPr>
        <w:t>It is our considered view</w:t>
      </w:r>
      <w:r w:rsidR="00BB4D2D">
        <w:rPr>
          <w:sz w:val="28"/>
          <w:szCs w:val="28"/>
        </w:rPr>
        <w:t xml:space="preserve"> that in the</w:t>
      </w:r>
      <w:r w:rsidR="000B321F">
        <w:rPr>
          <w:sz w:val="28"/>
          <w:szCs w:val="28"/>
        </w:rPr>
        <w:t xml:space="preserve"> instant case</w:t>
      </w:r>
      <w:r w:rsidR="00BB4D2D">
        <w:rPr>
          <w:sz w:val="28"/>
          <w:szCs w:val="28"/>
        </w:rPr>
        <w:t>, the Respondent offered</w:t>
      </w:r>
      <w:r w:rsidR="000B321F">
        <w:rPr>
          <w:sz w:val="28"/>
          <w:szCs w:val="28"/>
        </w:rPr>
        <w:t xml:space="preserve"> the claimant</w:t>
      </w:r>
      <w:r w:rsidR="00BB4D2D">
        <w:rPr>
          <w:sz w:val="28"/>
          <w:szCs w:val="28"/>
        </w:rPr>
        <w:t xml:space="preserve"> her such a fair process</w:t>
      </w:r>
      <w:r w:rsidR="000B321F">
        <w:rPr>
          <w:sz w:val="28"/>
          <w:szCs w:val="28"/>
        </w:rPr>
        <w:t xml:space="preserve"> which she refused to take advantage of</w:t>
      </w:r>
      <w:r w:rsidR="00BB4D2D">
        <w:rPr>
          <w:sz w:val="28"/>
          <w:szCs w:val="28"/>
        </w:rPr>
        <w:t>.</w:t>
      </w:r>
    </w:p>
    <w:p w:rsidR="000B321F" w:rsidRDefault="00BB4D2D" w:rsidP="00DA6C6C">
      <w:pPr>
        <w:spacing w:line="360" w:lineRule="auto"/>
        <w:jc w:val="both"/>
        <w:rPr>
          <w:sz w:val="28"/>
          <w:szCs w:val="28"/>
        </w:rPr>
      </w:pPr>
      <w:r>
        <w:rPr>
          <w:sz w:val="28"/>
          <w:szCs w:val="28"/>
        </w:rPr>
        <w:t xml:space="preserve">Therefore her refusal to take up the </w:t>
      </w:r>
      <w:r w:rsidR="00D2782B" w:rsidRPr="00DA6C6C">
        <w:rPr>
          <w:sz w:val="28"/>
          <w:szCs w:val="28"/>
        </w:rPr>
        <w:t xml:space="preserve">role </w:t>
      </w:r>
      <w:r>
        <w:rPr>
          <w:sz w:val="28"/>
          <w:szCs w:val="28"/>
        </w:rPr>
        <w:t xml:space="preserve">offered </w:t>
      </w:r>
      <w:r w:rsidR="00D2782B" w:rsidRPr="00DA6C6C">
        <w:rPr>
          <w:sz w:val="28"/>
          <w:szCs w:val="28"/>
        </w:rPr>
        <w:t xml:space="preserve">and her deliberate  refusal to </w:t>
      </w:r>
      <w:r w:rsidR="004B5BA3" w:rsidRPr="00DA6C6C">
        <w:rPr>
          <w:sz w:val="28"/>
          <w:szCs w:val="28"/>
        </w:rPr>
        <w:t xml:space="preserve">participate in the investigation </w:t>
      </w:r>
      <w:r w:rsidR="00D2782B" w:rsidRPr="00DA6C6C">
        <w:rPr>
          <w:sz w:val="28"/>
          <w:szCs w:val="28"/>
        </w:rPr>
        <w:t xml:space="preserve">and </w:t>
      </w:r>
      <w:r>
        <w:rPr>
          <w:sz w:val="28"/>
          <w:szCs w:val="28"/>
        </w:rPr>
        <w:t xml:space="preserve">the disciplinary </w:t>
      </w:r>
      <w:r w:rsidR="00D2782B" w:rsidRPr="00DA6C6C">
        <w:rPr>
          <w:sz w:val="28"/>
          <w:szCs w:val="28"/>
        </w:rPr>
        <w:t xml:space="preserve">hearing which was an opportunity for her to explain </w:t>
      </w:r>
      <w:r w:rsidR="000B321F">
        <w:rPr>
          <w:sz w:val="28"/>
          <w:szCs w:val="28"/>
        </w:rPr>
        <w:t xml:space="preserve">her </w:t>
      </w:r>
      <w:r w:rsidR="00D2782B" w:rsidRPr="00DA6C6C">
        <w:rPr>
          <w:sz w:val="28"/>
          <w:szCs w:val="28"/>
        </w:rPr>
        <w:t xml:space="preserve">reasons for declining the job amounted to refusal to obey a </w:t>
      </w:r>
      <w:r w:rsidR="00E645C2">
        <w:rPr>
          <w:sz w:val="28"/>
          <w:szCs w:val="28"/>
        </w:rPr>
        <w:t xml:space="preserve">lawful and reasonable order  from  her employer, </w:t>
      </w:r>
      <w:r w:rsidR="00D2782B" w:rsidRPr="00DA6C6C">
        <w:rPr>
          <w:sz w:val="28"/>
          <w:szCs w:val="28"/>
        </w:rPr>
        <w:t xml:space="preserve"> which if condoned </w:t>
      </w:r>
      <w:r w:rsidR="00E645C2">
        <w:rPr>
          <w:sz w:val="28"/>
          <w:szCs w:val="28"/>
        </w:rPr>
        <w:t>c</w:t>
      </w:r>
      <w:r w:rsidR="00D2782B" w:rsidRPr="00DA6C6C">
        <w:rPr>
          <w:sz w:val="28"/>
          <w:szCs w:val="28"/>
        </w:rPr>
        <w:t xml:space="preserve">ould send a wrong signal to other staff. We are therefore inclined to agree with Counsel for </w:t>
      </w:r>
      <w:r w:rsidR="008E280E" w:rsidRPr="00DA6C6C">
        <w:rPr>
          <w:sz w:val="28"/>
          <w:szCs w:val="28"/>
        </w:rPr>
        <w:t xml:space="preserve">the Respondent </w:t>
      </w:r>
      <w:r w:rsidR="00DA6C6C" w:rsidRPr="00DA6C6C">
        <w:rPr>
          <w:sz w:val="28"/>
          <w:szCs w:val="28"/>
        </w:rPr>
        <w:t xml:space="preserve">that her behavior amounted to insubordination, which should be viewed very seriously. </w:t>
      </w:r>
    </w:p>
    <w:p w:rsidR="00DA6C6C" w:rsidRPr="00DA6C6C" w:rsidRDefault="00DA6C6C" w:rsidP="00DA6C6C">
      <w:pPr>
        <w:spacing w:line="360" w:lineRule="auto"/>
        <w:jc w:val="both"/>
        <w:rPr>
          <w:sz w:val="28"/>
          <w:szCs w:val="28"/>
        </w:rPr>
      </w:pPr>
      <w:r w:rsidRPr="00DA6C6C">
        <w:rPr>
          <w:sz w:val="28"/>
          <w:szCs w:val="28"/>
        </w:rPr>
        <w:t xml:space="preserve">Even if </w:t>
      </w:r>
      <w:r w:rsidR="000B321F">
        <w:rPr>
          <w:sz w:val="28"/>
          <w:szCs w:val="28"/>
        </w:rPr>
        <w:t xml:space="preserve">she </w:t>
      </w:r>
      <w:r w:rsidRPr="00DA6C6C">
        <w:rPr>
          <w:sz w:val="28"/>
          <w:szCs w:val="28"/>
        </w:rPr>
        <w:t xml:space="preserve">did not consider the role of </w:t>
      </w:r>
      <w:r w:rsidR="00E645C2">
        <w:rPr>
          <w:sz w:val="28"/>
          <w:szCs w:val="28"/>
        </w:rPr>
        <w:t>A</w:t>
      </w:r>
      <w:r w:rsidRPr="00DA6C6C">
        <w:rPr>
          <w:sz w:val="28"/>
          <w:szCs w:val="28"/>
        </w:rPr>
        <w:t xml:space="preserve">rchives </w:t>
      </w:r>
      <w:r w:rsidR="00E645C2">
        <w:rPr>
          <w:sz w:val="28"/>
          <w:szCs w:val="28"/>
        </w:rPr>
        <w:t>O</w:t>
      </w:r>
      <w:r w:rsidRPr="00DA6C6C">
        <w:rPr>
          <w:sz w:val="28"/>
          <w:szCs w:val="28"/>
        </w:rPr>
        <w:t xml:space="preserve">fficer </w:t>
      </w:r>
      <w:r w:rsidR="000B321F">
        <w:rPr>
          <w:sz w:val="28"/>
          <w:szCs w:val="28"/>
        </w:rPr>
        <w:t xml:space="preserve">to be </w:t>
      </w:r>
      <w:r w:rsidRPr="00DA6C6C">
        <w:rPr>
          <w:sz w:val="28"/>
          <w:szCs w:val="28"/>
        </w:rPr>
        <w:t xml:space="preserve">within her duty description as a graduate, she had the responsibility </w:t>
      </w:r>
      <w:r w:rsidR="000B321F" w:rsidRPr="00DA6C6C">
        <w:rPr>
          <w:sz w:val="28"/>
          <w:szCs w:val="28"/>
        </w:rPr>
        <w:t xml:space="preserve">of </w:t>
      </w:r>
      <w:r w:rsidR="000B321F">
        <w:rPr>
          <w:sz w:val="28"/>
          <w:szCs w:val="28"/>
        </w:rPr>
        <w:t xml:space="preserve">formally </w:t>
      </w:r>
      <w:r w:rsidR="000B321F" w:rsidRPr="00DA6C6C">
        <w:rPr>
          <w:sz w:val="28"/>
          <w:szCs w:val="28"/>
        </w:rPr>
        <w:t xml:space="preserve">stating </w:t>
      </w:r>
      <w:r w:rsidR="000B321F">
        <w:rPr>
          <w:sz w:val="28"/>
          <w:szCs w:val="28"/>
        </w:rPr>
        <w:t xml:space="preserve">so </w:t>
      </w:r>
      <w:r w:rsidR="000B321F" w:rsidRPr="00DA6C6C">
        <w:rPr>
          <w:sz w:val="28"/>
          <w:szCs w:val="28"/>
        </w:rPr>
        <w:t>and</w:t>
      </w:r>
      <w:r w:rsidRPr="00DA6C6C">
        <w:rPr>
          <w:sz w:val="28"/>
          <w:szCs w:val="28"/>
        </w:rPr>
        <w:t xml:space="preserve"> the hearing was such an opportunity which she declined to utilize. We therefore associate ourselves with the holding in </w:t>
      </w:r>
      <w:r w:rsidRPr="00DA6C6C">
        <w:rPr>
          <w:b/>
          <w:sz w:val="28"/>
          <w:szCs w:val="28"/>
        </w:rPr>
        <w:t>HILDA MUSINGUZI</w:t>
      </w:r>
      <w:r w:rsidRPr="00DA6C6C">
        <w:rPr>
          <w:sz w:val="28"/>
          <w:szCs w:val="28"/>
        </w:rPr>
        <w:t xml:space="preserve"> (supra) that:</w:t>
      </w:r>
    </w:p>
    <w:p w:rsidR="00DA6C6C" w:rsidRDefault="002C34A4" w:rsidP="00DA6C6C">
      <w:pPr>
        <w:spacing w:line="360" w:lineRule="auto"/>
        <w:ind w:left="1440"/>
        <w:jc w:val="both"/>
        <w:rPr>
          <w:b/>
          <w:i/>
          <w:sz w:val="28"/>
          <w:szCs w:val="28"/>
        </w:rPr>
      </w:pPr>
      <w:r>
        <w:rPr>
          <w:b/>
          <w:i/>
          <w:sz w:val="28"/>
          <w:szCs w:val="28"/>
        </w:rPr>
        <w:t>“…</w:t>
      </w:r>
      <w:r w:rsidR="00DA6C6C" w:rsidRPr="00DA6C6C">
        <w:rPr>
          <w:b/>
          <w:i/>
          <w:sz w:val="28"/>
          <w:szCs w:val="28"/>
        </w:rPr>
        <w:t xml:space="preserve"> </w:t>
      </w:r>
      <w:proofErr w:type="gramStart"/>
      <w:r w:rsidR="00DA6C6C" w:rsidRPr="00DA6C6C">
        <w:rPr>
          <w:b/>
          <w:i/>
          <w:sz w:val="28"/>
          <w:szCs w:val="28"/>
        </w:rPr>
        <w:t>the</w:t>
      </w:r>
      <w:proofErr w:type="gramEnd"/>
      <w:r w:rsidR="00DA6C6C" w:rsidRPr="00DA6C6C">
        <w:rPr>
          <w:b/>
          <w:i/>
          <w:sz w:val="28"/>
          <w:szCs w:val="28"/>
        </w:rPr>
        <w:t xml:space="preserve"> fact that the law protects employees from unlawful termination of their employment, they are accountable to their employers for acts which in the course of their duties  may compromise the interests of their employers.”</w:t>
      </w:r>
    </w:p>
    <w:p w:rsidR="00335720" w:rsidRPr="00DA6C6C" w:rsidRDefault="002C34A4" w:rsidP="002C34A4">
      <w:pPr>
        <w:spacing w:line="360" w:lineRule="auto"/>
        <w:jc w:val="both"/>
        <w:rPr>
          <w:rFonts w:cs="Arial"/>
          <w:sz w:val="28"/>
          <w:szCs w:val="28"/>
        </w:rPr>
      </w:pPr>
      <w:r>
        <w:rPr>
          <w:sz w:val="28"/>
          <w:szCs w:val="28"/>
        </w:rPr>
        <w:lastRenderedPageBreak/>
        <w:t xml:space="preserve">In the circumstances having been notified about </w:t>
      </w:r>
      <w:r w:rsidR="00E645C2">
        <w:rPr>
          <w:sz w:val="28"/>
          <w:szCs w:val="28"/>
        </w:rPr>
        <w:t xml:space="preserve">the </w:t>
      </w:r>
      <w:r w:rsidR="00E645C2" w:rsidRPr="002C34A4">
        <w:rPr>
          <w:sz w:val="28"/>
          <w:szCs w:val="28"/>
        </w:rPr>
        <w:t>reason</w:t>
      </w:r>
      <w:r>
        <w:rPr>
          <w:sz w:val="28"/>
          <w:szCs w:val="28"/>
        </w:rPr>
        <w:t xml:space="preserve"> for her suspension in her suspension letter and having been invited for a disciplinary meeting which was an opportunity to explain herself</w:t>
      </w:r>
      <w:r w:rsidR="00E645C2">
        <w:rPr>
          <w:sz w:val="28"/>
          <w:szCs w:val="28"/>
        </w:rPr>
        <w:t xml:space="preserve"> which she deliberately refused to attend</w:t>
      </w:r>
      <w:r>
        <w:rPr>
          <w:sz w:val="28"/>
          <w:szCs w:val="28"/>
        </w:rPr>
        <w:t>, we have no doubt in our mind</w:t>
      </w:r>
      <w:r w:rsidR="00E645C2">
        <w:rPr>
          <w:sz w:val="28"/>
          <w:szCs w:val="28"/>
        </w:rPr>
        <w:t>s</w:t>
      </w:r>
      <w:r>
        <w:rPr>
          <w:sz w:val="28"/>
          <w:szCs w:val="28"/>
        </w:rPr>
        <w:t xml:space="preserve"> that </w:t>
      </w:r>
      <w:r w:rsidR="00E645C2">
        <w:rPr>
          <w:sz w:val="28"/>
          <w:szCs w:val="28"/>
        </w:rPr>
        <w:t>the Respondent</w:t>
      </w:r>
      <w:r>
        <w:rPr>
          <w:sz w:val="28"/>
          <w:szCs w:val="28"/>
        </w:rPr>
        <w:t xml:space="preserve"> had complied with sections 63, 66, and </w:t>
      </w:r>
      <w:r w:rsidR="00E645C2">
        <w:rPr>
          <w:sz w:val="28"/>
          <w:szCs w:val="28"/>
        </w:rPr>
        <w:t>68 of</w:t>
      </w:r>
      <w:r>
        <w:rPr>
          <w:sz w:val="28"/>
          <w:szCs w:val="28"/>
        </w:rPr>
        <w:t xml:space="preserve"> the Employment Act</w:t>
      </w:r>
      <w:r w:rsidR="00E645C2">
        <w:rPr>
          <w:sz w:val="28"/>
          <w:szCs w:val="28"/>
        </w:rPr>
        <w:t xml:space="preserve"> </w:t>
      </w:r>
      <w:r>
        <w:rPr>
          <w:sz w:val="28"/>
          <w:szCs w:val="28"/>
        </w:rPr>
        <w:t xml:space="preserve">(supra) </w:t>
      </w:r>
      <w:r w:rsidR="00B1244D">
        <w:rPr>
          <w:sz w:val="28"/>
          <w:szCs w:val="28"/>
        </w:rPr>
        <w:t>and they</w:t>
      </w:r>
      <w:r>
        <w:rPr>
          <w:sz w:val="28"/>
          <w:szCs w:val="28"/>
        </w:rPr>
        <w:t xml:space="preserve"> were justified to dismiss her</w:t>
      </w:r>
      <w:r w:rsidR="00B1244D">
        <w:rPr>
          <w:sz w:val="28"/>
          <w:szCs w:val="28"/>
        </w:rPr>
        <w:t>,</w:t>
      </w:r>
      <w:r>
        <w:rPr>
          <w:sz w:val="28"/>
          <w:szCs w:val="28"/>
        </w:rPr>
        <w:t xml:space="preserve"> therefore the dismissal was lawful.</w:t>
      </w:r>
      <w:r w:rsidR="009C1965" w:rsidRPr="00DA6C6C">
        <w:rPr>
          <w:rFonts w:cs="Arial"/>
          <w:sz w:val="28"/>
          <w:szCs w:val="28"/>
        </w:rPr>
        <w:t xml:space="preserve"> </w:t>
      </w:r>
    </w:p>
    <w:p w:rsidR="00395269" w:rsidRDefault="00395269" w:rsidP="00395269">
      <w:pPr>
        <w:pStyle w:val="ListParagraph"/>
        <w:numPr>
          <w:ilvl w:val="0"/>
          <w:numId w:val="3"/>
        </w:numPr>
        <w:spacing w:line="360" w:lineRule="auto"/>
        <w:jc w:val="both"/>
        <w:rPr>
          <w:rFonts w:cs="Arial"/>
          <w:b/>
          <w:sz w:val="28"/>
          <w:szCs w:val="28"/>
        </w:rPr>
      </w:pPr>
      <w:r w:rsidRPr="00DA6C6C">
        <w:rPr>
          <w:rFonts w:cs="Arial"/>
          <w:b/>
          <w:sz w:val="28"/>
          <w:szCs w:val="28"/>
        </w:rPr>
        <w:t>What remedies are available to the parties?</w:t>
      </w:r>
    </w:p>
    <w:p w:rsidR="00F36866" w:rsidRDefault="002C34A4" w:rsidP="002C34A4">
      <w:pPr>
        <w:spacing w:line="360" w:lineRule="auto"/>
        <w:jc w:val="both"/>
        <w:rPr>
          <w:rFonts w:cs="Arial"/>
          <w:sz w:val="28"/>
          <w:szCs w:val="28"/>
        </w:rPr>
      </w:pPr>
      <w:r>
        <w:rPr>
          <w:rFonts w:cs="Arial"/>
          <w:sz w:val="28"/>
          <w:szCs w:val="28"/>
        </w:rPr>
        <w:t>Having found that the dismissal was lawful we found no reason to consider the submission on remedies</w:t>
      </w:r>
      <w:r w:rsidR="00F36866">
        <w:rPr>
          <w:rFonts w:cs="Arial"/>
          <w:sz w:val="28"/>
          <w:szCs w:val="28"/>
        </w:rPr>
        <w:t xml:space="preserve">. </w:t>
      </w:r>
    </w:p>
    <w:p w:rsidR="00F36866" w:rsidRDefault="00F36866" w:rsidP="002C34A4">
      <w:pPr>
        <w:spacing w:line="360" w:lineRule="auto"/>
        <w:jc w:val="both"/>
        <w:rPr>
          <w:rFonts w:cs="Arial"/>
          <w:sz w:val="28"/>
          <w:szCs w:val="28"/>
        </w:rPr>
      </w:pPr>
      <w:r>
        <w:rPr>
          <w:rFonts w:cs="Arial"/>
          <w:sz w:val="28"/>
          <w:szCs w:val="28"/>
        </w:rPr>
        <w:t xml:space="preserve">In conclusion this claim fails, it is dismissed with no order as to costs. </w:t>
      </w:r>
    </w:p>
    <w:p w:rsidR="00DB7ED0" w:rsidRDefault="00DB7ED0" w:rsidP="00DB7ED0">
      <w:pPr>
        <w:spacing w:line="360" w:lineRule="auto"/>
        <w:jc w:val="both"/>
        <w:rPr>
          <w:rFonts w:cs="Arial"/>
          <w:sz w:val="28"/>
          <w:szCs w:val="28"/>
        </w:rPr>
      </w:pPr>
      <w:r>
        <w:rPr>
          <w:rFonts w:cs="Arial"/>
          <w:sz w:val="28"/>
          <w:szCs w:val="28"/>
        </w:rPr>
        <w:t>Delivered and signed by:</w:t>
      </w:r>
    </w:p>
    <w:p w:rsidR="00DB7ED0" w:rsidRDefault="00F96624" w:rsidP="00DB7ED0">
      <w:pPr>
        <w:spacing w:line="360" w:lineRule="auto"/>
        <w:jc w:val="both"/>
        <w:rPr>
          <w:rFonts w:cs="Arial"/>
          <w:b/>
          <w:sz w:val="28"/>
          <w:szCs w:val="28"/>
        </w:rPr>
      </w:pPr>
      <w:r w:rsidRPr="00DB7ED0">
        <w:rPr>
          <w:rFonts w:cs="Arial"/>
          <w:b/>
          <w:sz w:val="28"/>
          <w:szCs w:val="28"/>
        </w:rPr>
        <w:t>1. THE</w:t>
      </w:r>
      <w:r w:rsidR="00DB7ED0" w:rsidRPr="00DA6C6C">
        <w:rPr>
          <w:rFonts w:cs="Arial"/>
          <w:b/>
          <w:sz w:val="28"/>
          <w:szCs w:val="28"/>
        </w:rPr>
        <w:t xml:space="preserve"> HON. CHIEF JUDGE, ASAPH RUHINDA NTENGYE </w:t>
      </w:r>
      <w:r w:rsidR="00DB7ED0">
        <w:rPr>
          <w:rFonts w:cs="Arial"/>
          <w:b/>
          <w:sz w:val="28"/>
          <w:szCs w:val="28"/>
        </w:rPr>
        <w:t xml:space="preserve">                                   …………………. </w:t>
      </w:r>
    </w:p>
    <w:p w:rsidR="00DB7ED0" w:rsidRPr="00DB7ED0" w:rsidRDefault="00DB7ED0" w:rsidP="00DB7ED0">
      <w:pPr>
        <w:spacing w:line="360" w:lineRule="auto"/>
        <w:jc w:val="both"/>
        <w:rPr>
          <w:rFonts w:cs="Arial"/>
          <w:sz w:val="28"/>
          <w:szCs w:val="28"/>
        </w:rPr>
      </w:pPr>
      <w:r>
        <w:rPr>
          <w:rFonts w:cs="Arial"/>
          <w:b/>
          <w:sz w:val="28"/>
          <w:szCs w:val="28"/>
        </w:rPr>
        <w:t xml:space="preserve">2. THE </w:t>
      </w:r>
      <w:r w:rsidRPr="00DA6C6C">
        <w:rPr>
          <w:rFonts w:cs="Arial"/>
          <w:b/>
          <w:sz w:val="28"/>
          <w:szCs w:val="28"/>
        </w:rPr>
        <w:t>HON. JUDGE, LINDA LILLIAN TUMUSIIME MUGISHA</w:t>
      </w:r>
      <w:r>
        <w:rPr>
          <w:rFonts w:cs="Arial"/>
          <w:b/>
          <w:sz w:val="28"/>
          <w:szCs w:val="28"/>
        </w:rPr>
        <w:t xml:space="preserve">                            …………………..</w:t>
      </w:r>
    </w:p>
    <w:p w:rsidR="00DB7ED0" w:rsidRPr="00DA6C6C" w:rsidRDefault="00DB7ED0" w:rsidP="00DB7ED0">
      <w:pPr>
        <w:pStyle w:val="ListParagraph"/>
        <w:spacing w:line="360" w:lineRule="auto"/>
        <w:ind w:left="0"/>
        <w:jc w:val="both"/>
        <w:rPr>
          <w:rFonts w:cs="Arial"/>
          <w:b/>
          <w:sz w:val="28"/>
          <w:szCs w:val="28"/>
          <w:u w:val="single"/>
        </w:rPr>
      </w:pPr>
      <w:r w:rsidRPr="00DA6C6C">
        <w:rPr>
          <w:rFonts w:cs="Arial"/>
          <w:b/>
          <w:sz w:val="28"/>
          <w:szCs w:val="28"/>
          <w:u w:val="single"/>
        </w:rPr>
        <w:t>PANELISTS</w:t>
      </w:r>
    </w:p>
    <w:p w:rsidR="00DB7ED0" w:rsidRPr="00DA6C6C" w:rsidRDefault="00DB7ED0" w:rsidP="00DB7ED0">
      <w:pPr>
        <w:spacing w:line="360" w:lineRule="auto"/>
        <w:jc w:val="both"/>
        <w:rPr>
          <w:rFonts w:cs="Arial"/>
          <w:b/>
          <w:sz w:val="28"/>
          <w:szCs w:val="28"/>
        </w:rPr>
      </w:pPr>
      <w:r w:rsidRPr="00DA6C6C">
        <w:rPr>
          <w:rFonts w:cs="Arial"/>
          <w:b/>
          <w:sz w:val="28"/>
          <w:szCs w:val="28"/>
        </w:rPr>
        <w:t>1. MR. ANTHONY WANYAMA.</w:t>
      </w:r>
      <w:r>
        <w:rPr>
          <w:rFonts w:cs="Arial"/>
          <w:b/>
          <w:sz w:val="28"/>
          <w:szCs w:val="28"/>
        </w:rPr>
        <w:t xml:space="preserve">                                                                               …………………..</w:t>
      </w:r>
    </w:p>
    <w:p w:rsidR="00DB7ED0" w:rsidRPr="00DA6C6C" w:rsidRDefault="00DB7ED0" w:rsidP="00DB7ED0">
      <w:pPr>
        <w:spacing w:line="360" w:lineRule="auto"/>
        <w:jc w:val="both"/>
        <w:rPr>
          <w:rFonts w:cs="Arial"/>
          <w:b/>
          <w:sz w:val="28"/>
          <w:szCs w:val="28"/>
        </w:rPr>
      </w:pPr>
      <w:r w:rsidRPr="00DA6C6C">
        <w:rPr>
          <w:rFonts w:cs="Arial"/>
          <w:b/>
          <w:sz w:val="28"/>
          <w:szCs w:val="28"/>
        </w:rPr>
        <w:t>2. MS.JULIAN NYACHWO.</w:t>
      </w:r>
      <w:r>
        <w:rPr>
          <w:rFonts w:cs="Arial"/>
          <w:b/>
          <w:sz w:val="28"/>
          <w:szCs w:val="28"/>
        </w:rPr>
        <w:t xml:space="preserve">                                                                                        ……………………</w:t>
      </w:r>
    </w:p>
    <w:p w:rsidR="00DB7ED0" w:rsidRDefault="00DB7ED0" w:rsidP="00DB7ED0">
      <w:pPr>
        <w:spacing w:line="360" w:lineRule="auto"/>
        <w:jc w:val="both"/>
        <w:rPr>
          <w:rFonts w:cs="Arial"/>
          <w:b/>
          <w:sz w:val="28"/>
          <w:szCs w:val="28"/>
        </w:rPr>
      </w:pPr>
      <w:r w:rsidRPr="00DA6C6C">
        <w:rPr>
          <w:rFonts w:cs="Arial"/>
          <w:b/>
          <w:sz w:val="28"/>
          <w:szCs w:val="28"/>
        </w:rPr>
        <w:t>3. MR. JOHN ABRAHAM BWIRE</w:t>
      </w:r>
      <w:r>
        <w:rPr>
          <w:rFonts w:cs="Arial"/>
          <w:b/>
          <w:sz w:val="28"/>
          <w:szCs w:val="28"/>
        </w:rPr>
        <w:t xml:space="preserve">                                                                             ……………………</w:t>
      </w:r>
    </w:p>
    <w:p w:rsidR="00DB7ED0" w:rsidRPr="00DA6C6C" w:rsidRDefault="00656B07" w:rsidP="00DB7ED0">
      <w:pPr>
        <w:spacing w:line="360" w:lineRule="auto"/>
        <w:jc w:val="both"/>
        <w:rPr>
          <w:rFonts w:cs="Arial"/>
          <w:b/>
          <w:sz w:val="28"/>
          <w:szCs w:val="28"/>
        </w:rPr>
      </w:pPr>
      <w:r>
        <w:rPr>
          <w:rFonts w:cs="Arial"/>
          <w:b/>
          <w:sz w:val="28"/>
          <w:szCs w:val="28"/>
        </w:rPr>
        <w:t>DATE: 28</w:t>
      </w:r>
      <w:r w:rsidRPr="00656B07">
        <w:rPr>
          <w:rFonts w:cs="Arial"/>
          <w:b/>
          <w:sz w:val="28"/>
          <w:szCs w:val="28"/>
          <w:vertAlign w:val="superscript"/>
        </w:rPr>
        <w:t>TH</w:t>
      </w:r>
      <w:r>
        <w:rPr>
          <w:rFonts w:cs="Arial"/>
          <w:b/>
          <w:sz w:val="28"/>
          <w:szCs w:val="28"/>
        </w:rPr>
        <w:t xml:space="preserve"> JUNE 2019</w:t>
      </w:r>
      <w:bookmarkStart w:id="0" w:name="_GoBack"/>
      <w:bookmarkEnd w:id="0"/>
    </w:p>
    <w:p w:rsidR="00DB7ED0" w:rsidRPr="002C34A4" w:rsidRDefault="00DB7ED0" w:rsidP="002C34A4">
      <w:pPr>
        <w:spacing w:line="360" w:lineRule="auto"/>
        <w:jc w:val="both"/>
        <w:rPr>
          <w:rFonts w:cs="Arial"/>
          <w:sz w:val="28"/>
          <w:szCs w:val="28"/>
        </w:rPr>
      </w:pPr>
    </w:p>
    <w:sectPr w:rsidR="00DB7ED0" w:rsidRPr="002C34A4" w:rsidSect="00A805E5">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064" w:rsidRDefault="00971064" w:rsidP="002277CC">
      <w:pPr>
        <w:spacing w:after="0" w:line="240" w:lineRule="auto"/>
      </w:pPr>
      <w:r>
        <w:separator/>
      </w:r>
    </w:p>
  </w:endnote>
  <w:endnote w:type="continuationSeparator" w:id="0">
    <w:p w:rsidR="00971064" w:rsidRDefault="00971064" w:rsidP="00227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745987"/>
      <w:docPartObj>
        <w:docPartGallery w:val="Page Numbers (Bottom of Page)"/>
        <w:docPartUnique/>
      </w:docPartObj>
    </w:sdtPr>
    <w:sdtEndPr>
      <w:rPr>
        <w:noProof/>
      </w:rPr>
    </w:sdtEndPr>
    <w:sdtContent>
      <w:p w:rsidR="002277CC" w:rsidRDefault="002277CC">
        <w:pPr>
          <w:pStyle w:val="Footer"/>
          <w:jc w:val="right"/>
        </w:pPr>
        <w:r>
          <w:fldChar w:fldCharType="begin"/>
        </w:r>
        <w:r>
          <w:instrText xml:space="preserve"> PAGE   \* MERGEFORMAT </w:instrText>
        </w:r>
        <w:r>
          <w:fldChar w:fldCharType="separate"/>
        </w:r>
        <w:r w:rsidR="00656B07">
          <w:rPr>
            <w:noProof/>
          </w:rPr>
          <w:t>14</w:t>
        </w:r>
        <w:r>
          <w:rPr>
            <w:noProof/>
          </w:rPr>
          <w:fldChar w:fldCharType="end"/>
        </w:r>
      </w:p>
    </w:sdtContent>
  </w:sdt>
  <w:p w:rsidR="002277CC" w:rsidRDefault="002277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064" w:rsidRDefault="00971064" w:rsidP="002277CC">
      <w:pPr>
        <w:spacing w:after="0" w:line="240" w:lineRule="auto"/>
      </w:pPr>
      <w:r>
        <w:separator/>
      </w:r>
    </w:p>
  </w:footnote>
  <w:footnote w:type="continuationSeparator" w:id="0">
    <w:p w:rsidR="00971064" w:rsidRDefault="00971064" w:rsidP="002277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33F38"/>
    <w:multiLevelType w:val="hybridMultilevel"/>
    <w:tmpl w:val="A2088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0394A"/>
    <w:multiLevelType w:val="hybridMultilevel"/>
    <w:tmpl w:val="F0C6A4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D0327D"/>
    <w:multiLevelType w:val="hybridMultilevel"/>
    <w:tmpl w:val="C9C2ADC2"/>
    <w:lvl w:ilvl="0" w:tplc="04090003">
      <w:start w:val="1"/>
      <w:numFmt w:val="bullet"/>
      <w:lvlText w:val="o"/>
      <w:lvlJc w:val="left"/>
      <w:pPr>
        <w:ind w:left="1506" w:hanging="360"/>
      </w:pPr>
      <w:rPr>
        <w:rFonts w:ascii="Courier New" w:hAnsi="Courier New" w:cs="Courier New"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
    <w:nsid w:val="3D9F421E"/>
    <w:multiLevelType w:val="hybridMultilevel"/>
    <w:tmpl w:val="5D4A7674"/>
    <w:lvl w:ilvl="0" w:tplc="04090003">
      <w:start w:val="1"/>
      <w:numFmt w:val="bullet"/>
      <w:lvlText w:val="o"/>
      <w:lvlJc w:val="left"/>
      <w:pPr>
        <w:ind w:left="2301" w:hanging="360"/>
      </w:pPr>
      <w:rPr>
        <w:rFonts w:ascii="Courier New" w:hAnsi="Courier New" w:cs="Courier New" w:hint="default"/>
      </w:rPr>
    </w:lvl>
    <w:lvl w:ilvl="1" w:tplc="04090003" w:tentative="1">
      <w:start w:val="1"/>
      <w:numFmt w:val="bullet"/>
      <w:lvlText w:val="o"/>
      <w:lvlJc w:val="left"/>
      <w:pPr>
        <w:ind w:left="3021" w:hanging="360"/>
      </w:pPr>
      <w:rPr>
        <w:rFonts w:ascii="Courier New" w:hAnsi="Courier New" w:cs="Courier New" w:hint="default"/>
      </w:rPr>
    </w:lvl>
    <w:lvl w:ilvl="2" w:tplc="04090005" w:tentative="1">
      <w:start w:val="1"/>
      <w:numFmt w:val="bullet"/>
      <w:lvlText w:val=""/>
      <w:lvlJc w:val="left"/>
      <w:pPr>
        <w:ind w:left="3741" w:hanging="360"/>
      </w:pPr>
      <w:rPr>
        <w:rFonts w:ascii="Wingdings" w:hAnsi="Wingdings" w:hint="default"/>
      </w:rPr>
    </w:lvl>
    <w:lvl w:ilvl="3" w:tplc="04090001" w:tentative="1">
      <w:start w:val="1"/>
      <w:numFmt w:val="bullet"/>
      <w:lvlText w:val=""/>
      <w:lvlJc w:val="left"/>
      <w:pPr>
        <w:ind w:left="4461" w:hanging="360"/>
      </w:pPr>
      <w:rPr>
        <w:rFonts w:ascii="Symbol" w:hAnsi="Symbol" w:hint="default"/>
      </w:rPr>
    </w:lvl>
    <w:lvl w:ilvl="4" w:tplc="04090003" w:tentative="1">
      <w:start w:val="1"/>
      <w:numFmt w:val="bullet"/>
      <w:lvlText w:val="o"/>
      <w:lvlJc w:val="left"/>
      <w:pPr>
        <w:ind w:left="5181" w:hanging="360"/>
      </w:pPr>
      <w:rPr>
        <w:rFonts w:ascii="Courier New" w:hAnsi="Courier New" w:cs="Courier New" w:hint="default"/>
      </w:rPr>
    </w:lvl>
    <w:lvl w:ilvl="5" w:tplc="04090005" w:tentative="1">
      <w:start w:val="1"/>
      <w:numFmt w:val="bullet"/>
      <w:lvlText w:val=""/>
      <w:lvlJc w:val="left"/>
      <w:pPr>
        <w:ind w:left="5901" w:hanging="360"/>
      </w:pPr>
      <w:rPr>
        <w:rFonts w:ascii="Wingdings" w:hAnsi="Wingdings" w:hint="default"/>
      </w:rPr>
    </w:lvl>
    <w:lvl w:ilvl="6" w:tplc="04090001" w:tentative="1">
      <w:start w:val="1"/>
      <w:numFmt w:val="bullet"/>
      <w:lvlText w:val=""/>
      <w:lvlJc w:val="left"/>
      <w:pPr>
        <w:ind w:left="6621" w:hanging="360"/>
      </w:pPr>
      <w:rPr>
        <w:rFonts w:ascii="Symbol" w:hAnsi="Symbol" w:hint="default"/>
      </w:rPr>
    </w:lvl>
    <w:lvl w:ilvl="7" w:tplc="04090003" w:tentative="1">
      <w:start w:val="1"/>
      <w:numFmt w:val="bullet"/>
      <w:lvlText w:val="o"/>
      <w:lvlJc w:val="left"/>
      <w:pPr>
        <w:ind w:left="7341" w:hanging="360"/>
      </w:pPr>
      <w:rPr>
        <w:rFonts w:ascii="Courier New" w:hAnsi="Courier New" w:cs="Courier New" w:hint="default"/>
      </w:rPr>
    </w:lvl>
    <w:lvl w:ilvl="8" w:tplc="04090005" w:tentative="1">
      <w:start w:val="1"/>
      <w:numFmt w:val="bullet"/>
      <w:lvlText w:val=""/>
      <w:lvlJc w:val="left"/>
      <w:pPr>
        <w:ind w:left="8061" w:hanging="360"/>
      </w:pPr>
      <w:rPr>
        <w:rFonts w:ascii="Wingdings" w:hAnsi="Wingdings" w:hint="default"/>
      </w:rPr>
    </w:lvl>
  </w:abstractNum>
  <w:abstractNum w:abstractNumId="4">
    <w:nsid w:val="56FB12CB"/>
    <w:multiLevelType w:val="multilevel"/>
    <w:tmpl w:val="E410FAEC"/>
    <w:lvl w:ilvl="0">
      <w:start w:val="1"/>
      <w:numFmt w:val="decimal"/>
      <w:lvlText w:val="%1."/>
      <w:lvlJc w:val="left"/>
      <w:pPr>
        <w:ind w:left="720" w:hanging="360"/>
      </w:pPr>
      <w:rPr>
        <w:rFonts w:hint="default"/>
      </w:rPr>
    </w:lvl>
    <w:lvl w:ilvl="1">
      <w:start w:val="1"/>
      <w:numFmt w:val="bullet"/>
      <w:lvlText w:val="o"/>
      <w:lvlJc w:val="left"/>
      <w:pPr>
        <w:ind w:left="1581" w:hanging="435"/>
      </w:pPr>
      <w:rPr>
        <w:rFonts w:ascii="Courier New" w:hAnsi="Courier New" w:cs="Courier New" w:hint="default"/>
      </w:rPr>
    </w:lvl>
    <w:lvl w:ilvl="2">
      <w:start w:val="1"/>
      <w:numFmt w:val="decimal"/>
      <w:isLgl/>
      <w:lvlText w:val="%1.%2.%3"/>
      <w:lvlJc w:val="left"/>
      <w:pPr>
        <w:ind w:left="2652" w:hanging="720"/>
      </w:pPr>
      <w:rPr>
        <w:rFonts w:hint="default"/>
      </w:rPr>
    </w:lvl>
    <w:lvl w:ilvl="3">
      <w:start w:val="1"/>
      <w:numFmt w:val="decimal"/>
      <w:isLgl/>
      <w:lvlText w:val="%1.%2.%3.%4"/>
      <w:lvlJc w:val="left"/>
      <w:pPr>
        <w:ind w:left="3798" w:hanging="108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730" w:hanging="1440"/>
      </w:pPr>
      <w:rPr>
        <w:rFonts w:hint="default"/>
      </w:rPr>
    </w:lvl>
    <w:lvl w:ilvl="6">
      <w:start w:val="1"/>
      <w:numFmt w:val="decimal"/>
      <w:isLgl/>
      <w:lvlText w:val="%1.%2.%3.%4.%5.%6.%7"/>
      <w:lvlJc w:val="left"/>
      <w:pPr>
        <w:ind w:left="6516" w:hanging="1440"/>
      </w:pPr>
      <w:rPr>
        <w:rFonts w:hint="default"/>
      </w:rPr>
    </w:lvl>
    <w:lvl w:ilvl="7">
      <w:start w:val="1"/>
      <w:numFmt w:val="decimal"/>
      <w:isLgl/>
      <w:lvlText w:val="%1.%2.%3.%4.%5.%6.%7.%8"/>
      <w:lvlJc w:val="left"/>
      <w:pPr>
        <w:ind w:left="7662" w:hanging="1800"/>
      </w:pPr>
      <w:rPr>
        <w:rFonts w:hint="default"/>
      </w:rPr>
    </w:lvl>
    <w:lvl w:ilvl="8">
      <w:start w:val="1"/>
      <w:numFmt w:val="decimal"/>
      <w:isLgl/>
      <w:lvlText w:val="%1.%2.%3.%4.%5.%6.%7.%8.%9"/>
      <w:lvlJc w:val="left"/>
      <w:pPr>
        <w:ind w:left="8808" w:hanging="2160"/>
      </w:pPr>
      <w:rPr>
        <w:rFonts w:hint="default"/>
      </w:rPr>
    </w:lvl>
  </w:abstractNum>
  <w:abstractNum w:abstractNumId="5">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7C8"/>
    <w:rsid w:val="0004164A"/>
    <w:rsid w:val="00042EF8"/>
    <w:rsid w:val="00052E8C"/>
    <w:rsid w:val="000757F7"/>
    <w:rsid w:val="000939A0"/>
    <w:rsid w:val="000B321F"/>
    <w:rsid w:val="000D1AC1"/>
    <w:rsid w:val="000E7DC8"/>
    <w:rsid w:val="00100C89"/>
    <w:rsid w:val="0010478A"/>
    <w:rsid w:val="00105692"/>
    <w:rsid w:val="00131C61"/>
    <w:rsid w:val="0013730D"/>
    <w:rsid w:val="00146925"/>
    <w:rsid w:val="00170FD2"/>
    <w:rsid w:val="00176614"/>
    <w:rsid w:val="00177B13"/>
    <w:rsid w:val="0018390E"/>
    <w:rsid w:val="00185186"/>
    <w:rsid w:val="001A1415"/>
    <w:rsid w:val="001F0635"/>
    <w:rsid w:val="001F47C7"/>
    <w:rsid w:val="002027F4"/>
    <w:rsid w:val="002277CC"/>
    <w:rsid w:val="002578B6"/>
    <w:rsid w:val="00260BD9"/>
    <w:rsid w:val="0027329E"/>
    <w:rsid w:val="00276198"/>
    <w:rsid w:val="00284645"/>
    <w:rsid w:val="002C0942"/>
    <w:rsid w:val="002C34A4"/>
    <w:rsid w:val="002D0F92"/>
    <w:rsid w:val="002E2A94"/>
    <w:rsid w:val="003067C8"/>
    <w:rsid w:val="00316030"/>
    <w:rsid w:val="0033279D"/>
    <w:rsid w:val="00335720"/>
    <w:rsid w:val="00337C03"/>
    <w:rsid w:val="00390F36"/>
    <w:rsid w:val="00395269"/>
    <w:rsid w:val="003A4088"/>
    <w:rsid w:val="003A59A1"/>
    <w:rsid w:val="003B2D34"/>
    <w:rsid w:val="003D247E"/>
    <w:rsid w:val="003E2C78"/>
    <w:rsid w:val="003E62F1"/>
    <w:rsid w:val="003F5F58"/>
    <w:rsid w:val="0042150C"/>
    <w:rsid w:val="004272EA"/>
    <w:rsid w:val="004415C3"/>
    <w:rsid w:val="004456DC"/>
    <w:rsid w:val="004521CE"/>
    <w:rsid w:val="004569F9"/>
    <w:rsid w:val="00475E8C"/>
    <w:rsid w:val="00485A5B"/>
    <w:rsid w:val="0049117D"/>
    <w:rsid w:val="00491663"/>
    <w:rsid w:val="00496C27"/>
    <w:rsid w:val="004A292C"/>
    <w:rsid w:val="004B5BA3"/>
    <w:rsid w:val="004C712A"/>
    <w:rsid w:val="004E641D"/>
    <w:rsid w:val="005109DF"/>
    <w:rsid w:val="00521EE0"/>
    <w:rsid w:val="005553EC"/>
    <w:rsid w:val="00575527"/>
    <w:rsid w:val="005A6B00"/>
    <w:rsid w:val="005B3AD0"/>
    <w:rsid w:val="005D2D2B"/>
    <w:rsid w:val="005E0131"/>
    <w:rsid w:val="005E5749"/>
    <w:rsid w:val="006103FD"/>
    <w:rsid w:val="00646C71"/>
    <w:rsid w:val="00650C5F"/>
    <w:rsid w:val="00656B07"/>
    <w:rsid w:val="006E09E0"/>
    <w:rsid w:val="006E2433"/>
    <w:rsid w:val="006F1C63"/>
    <w:rsid w:val="007539E2"/>
    <w:rsid w:val="00762423"/>
    <w:rsid w:val="00771A08"/>
    <w:rsid w:val="00772B01"/>
    <w:rsid w:val="007772C8"/>
    <w:rsid w:val="00783378"/>
    <w:rsid w:val="007931E6"/>
    <w:rsid w:val="007A12AA"/>
    <w:rsid w:val="007D6F50"/>
    <w:rsid w:val="007E0FE5"/>
    <w:rsid w:val="007E3D92"/>
    <w:rsid w:val="00825E5E"/>
    <w:rsid w:val="00830A2B"/>
    <w:rsid w:val="00886D20"/>
    <w:rsid w:val="00894EE2"/>
    <w:rsid w:val="008A03A8"/>
    <w:rsid w:val="008A2FA0"/>
    <w:rsid w:val="008A5F9C"/>
    <w:rsid w:val="008B7E34"/>
    <w:rsid w:val="008C414D"/>
    <w:rsid w:val="008E280E"/>
    <w:rsid w:val="009006A1"/>
    <w:rsid w:val="009127D2"/>
    <w:rsid w:val="00932901"/>
    <w:rsid w:val="00934255"/>
    <w:rsid w:val="009358D6"/>
    <w:rsid w:val="0095478E"/>
    <w:rsid w:val="00971064"/>
    <w:rsid w:val="00981A90"/>
    <w:rsid w:val="009B1B17"/>
    <w:rsid w:val="009C1965"/>
    <w:rsid w:val="009E37A7"/>
    <w:rsid w:val="009E39BD"/>
    <w:rsid w:val="009E4F19"/>
    <w:rsid w:val="00A1131B"/>
    <w:rsid w:val="00A33B62"/>
    <w:rsid w:val="00A6116C"/>
    <w:rsid w:val="00A72F79"/>
    <w:rsid w:val="00A805E5"/>
    <w:rsid w:val="00A84733"/>
    <w:rsid w:val="00A852EF"/>
    <w:rsid w:val="00A95C83"/>
    <w:rsid w:val="00AA590D"/>
    <w:rsid w:val="00AB5399"/>
    <w:rsid w:val="00AD4B4C"/>
    <w:rsid w:val="00AD7786"/>
    <w:rsid w:val="00AF02A2"/>
    <w:rsid w:val="00B04056"/>
    <w:rsid w:val="00B1244D"/>
    <w:rsid w:val="00B16E0D"/>
    <w:rsid w:val="00B27D48"/>
    <w:rsid w:val="00B35111"/>
    <w:rsid w:val="00B37E1B"/>
    <w:rsid w:val="00B41578"/>
    <w:rsid w:val="00B645A0"/>
    <w:rsid w:val="00B7690A"/>
    <w:rsid w:val="00BA22D0"/>
    <w:rsid w:val="00BB4D2D"/>
    <w:rsid w:val="00BD46BA"/>
    <w:rsid w:val="00BE6F1F"/>
    <w:rsid w:val="00C04610"/>
    <w:rsid w:val="00C27DB6"/>
    <w:rsid w:val="00C40616"/>
    <w:rsid w:val="00C613AE"/>
    <w:rsid w:val="00C70FAB"/>
    <w:rsid w:val="00C84969"/>
    <w:rsid w:val="00C86838"/>
    <w:rsid w:val="00CB6DCE"/>
    <w:rsid w:val="00D02547"/>
    <w:rsid w:val="00D139D7"/>
    <w:rsid w:val="00D2782B"/>
    <w:rsid w:val="00D3092F"/>
    <w:rsid w:val="00D53CA7"/>
    <w:rsid w:val="00D54E13"/>
    <w:rsid w:val="00D80076"/>
    <w:rsid w:val="00D94923"/>
    <w:rsid w:val="00DA6C6C"/>
    <w:rsid w:val="00DB60EC"/>
    <w:rsid w:val="00DB7ED0"/>
    <w:rsid w:val="00DC68EE"/>
    <w:rsid w:val="00DD6147"/>
    <w:rsid w:val="00DF08D5"/>
    <w:rsid w:val="00DF7D98"/>
    <w:rsid w:val="00E055D4"/>
    <w:rsid w:val="00E05D7C"/>
    <w:rsid w:val="00E645C2"/>
    <w:rsid w:val="00E843B5"/>
    <w:rsid w:val="00E92C76"/>
    <w:rsid w:val="00EB5602"/>
    <w:rsid w:val="00EC0E3B"/>
    <w:rsid w:val="00EE5995"/>
    <w:rsid w:val="00EF09FB"/>
    <w:rsid w:val="00F037A4"/>
    <w:rsid w:val="00F03E9C"/>
    <w:rsid w:val="00F342D5"/>
    <w:rsid w:val="00F36866"/>
    <w:rsid w:val="00F41AB0"/>
    <w:rsid w:val="00F46307"/>
    <w:rsid w:val="00F55883"/>
    <w:rsid w:val="00F96624"/>
    <w:rsid w:val="00FA38CD"/>
    <w:rsid w:val="00FC3072"/>
    <w:rsid w:val="00FC5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FB148-7209-441B-8E94-C868B907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7C8"/>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7C8"/>
    <w:pPr>
      <w:ind w:left="720"/>
      <w:contextualSpacing/>
    </w:pPr>
  </w:style>
  <w:style w:type="paragraph" w:styleId="NoSpacing">
    <w:name w:val="No Spacing"/>
    <w:uiPriority w:val="1"/>
    <w:qFormat/>
    <w:rsid w:val="00146925"/>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27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7CC"/>
    <w:rPr>
      <w:rFonts w:ascii="Calibri" w:eastAsia="Calibri" w:hAnsi="Calibri" w:cs="Times New Roman"/>
    </w:rPr>
  </w:style>
  <w:style w:type="paragraph" w:styleId="Footer">
    <w:name w:val="footer"/>
    <w:basedOn w:val="Normal"/>
    <w:link w:val="FooterChar"/>
    <w:uiPriority w:val="99"/>
    <w:unhideWhenUsed/>
    <w:rsid w:val="00227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7CC"/>
    <w:rPr>
      <w:rFonts w:ascii="Calibri" w:eastAsia="Calibri" w:hAnsi="Calibri" w:cs="Times New Roman"/>
    </w:rPr>
  </w:style>
  <w:style w:type="paragraph" w:styleId="BalloonText">
    <w:name w:val="Balloon Text"/>
    <w:basedOn w:val="Normal"/>
    <w:link w:val="BalloonTextChar"/>
    <w:uiPriority w:val="99"/>
    <w:semiHidden/>
    <w:unhideWhenUsed/>
    <w:rsid w:val="00F03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E9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3600</Words>
  <Characters>20523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lwebugadavidchristopher@outlook.com</cp:lastModifiedBy>
  <cp:revision>2</cp:revision>
  <cp:lastPrinted>2019-07-04T15:37:00Z</cp:lastPrinted>
  <dcterms:created xsi:type="dcterms:W3CDTF">2020-11-04T08:55:00Z</dcterms:created>
  <dcterms:modified xsi:type="dcterms:W3CDTF">2020-11-04T08:55:00Z</dcterms:modified>
</cp:coreProperties>
</file>