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9F5" w:rsidRPr="00FB4745" w:rsidRDefault="00EA79F5" w:rsidP="00D84D52">
      <w:pPr>
        <w:spacing w:after="0" w:line="240" w:lineRule="auto"/>
        <w:jc w:val="center"/>
        <w:rPr>
          <w:rFonts w:ascii="Times New Roman" w:hAnsi="Times New Roman" w:cs="Times New Roman"/>
          <w:b/>
          <w:sz w:val="24"/>
          <w:szCs w:val="24"/>
        </w:rPr>
      </w:pPr>
      <w:r w:rsidRPr="00FB4745">
        <w:rPr>
          <w:rFonts w:ascii="Times New Roman" w:hAnsi="Times New Roman" w:cs="Times New Roman"/>
          <w:b/>
          <w:sz w:val="24"/>
          <w:szCs w:val="24"/>
        </w:rPr>
        <w:t>THE REPUBLIC OF UGANDA</w:t>
      </w:r>
    </w:p>
    <w:p w:rsidR="00EA79F5" w:rsidRPr="00FB4745" w:rsidRDefault="00EA79F5" w:rsidP="00D84D52">
      <w:pPr>
        <w:spacing w:after="0" w:line="240" w:lineRule="auto"/>
        <w:jc w:val="center"/>
        <w:rPr>
          <w:rFonts w:ascii="Times New Roman" w:hAnsi="Times New Roman" w:cs="Times New Roman"/>
          <w:b/>
          <w:sz w:val="24"/>
          <w:szCs w:val="24"/>
        </w:rPr>
      </w:pPr>
      <w:r w:rsidRPr="00FB4745">
        <w:rPr>
          <w:rFonts w:ascii="Times New Roman" w:hAnsi="Times New Roman" w:cs="Times New Roman"/>
          <w:b/>
          <w:sz w:val="24"/>
          <w:szCs w:val="24"/>
        </w:rPr>
        <w:t>IN THE INDUSTRIAL COURT OF UGANDA AT KAMPALA</w:t>
      </w:r>
    </w:p>
    <w:p w:rsidR="00EA79F5" w:rsidRPr="00FB4745" w:rsidRDefault="00EA79F5" w:rsidP="00D84D52">
      <w:pPr>
        <w:spacing w:after="0" w:line="240" w:lineRule="auto"/>
        <w:jc w:val="center"/>
        <w:rPr>
          <w:rFonts w:ascii="Times New Roman" w:hAnsi="Times New Roman" w:cs="Times New Roman"/>
          <w:b/>
          <w:sz w:val="24"/>
          <w:szCs w:val="24"/>
        </w:rPr>
      </w:pPr>
      <w:proofErr w:type="gramStart"/>
      <w:r w:rsidRPr="00FB4745">
        <w:rPr>
          <w:rFonts w:ascii="Times New Roman" w:hAnsi="Times New Roman" w:cs="Times New Roman"/>
          <w:b/>
          <w:sz w:val="24"/>
          <w:szCs w:val="24"/>
        </w:rPr>
        <w:t>LABOUR DISPUTE REFERENCE NO.</w:t>
      </w:r>
      <w:proofErr w:type="gramEnd"/>
      <w:r w:rsidRPr="00FB4745">
        <w:rPr>
          <w:rFonts w:ascii="Times New Roman" w:hAnsi="Times New Roman" w:cs="Times New Roman"/>
          <w:b/>
          <w:sz w:val="24"/>
          <w:szCs w:val="24"/>
        </w:rPr>
        <w:t xml:space="preserve"> 094 OF 2015</w:t>
      </w:r>
    </w:p>
    <w:p w:rsidR="00EA79F5" w:rsidRPr="00FB4745" w:rsidRDefault="00EA79F5" w:rsidP="00D84D52">
      <w:pPr>
        <w:spacing w:after="0" w:line="240" w:lineRule="auto"/>
        <w:jc w:val="center"/>
        <w:rPr>
          <w:rFonts w:ascii="Times New Roman" w:hAnsi="Times New Roman" w:cs="Times New Roman"/>
          <w:b/>
          <w:sz w:val="24"/>
          <w:szCs w:val="24"/>
        </w:rPr>
      </w:pPr>
      <w:r w:rsidRPr="00FB4745">
        <w:rPr>
          <w:rFonts w:ascii="Times New Roman" w:hAnsi="Times New Roman" w:cs="Times New Roman"/>
          <w:b/>
          <w:sz w:val="24"/>
          <w:szCs w:val="24"/>
        </w:rPr>
        <w:t>(ARISING FROM MGLSD NO. 229/2015)</w:t>
      </w:r>
    </w:p>
    <w:p w:rsidR="00EA79F5" w:rsidRPr="00FB4745" w:rsidRDefault="00EA79F5" w:rsidP="00D84D52">
      <w:pPr>
        <w:spacing w:after="0" w:line="240" w:lineRule="auto"/>
        <w:jc w:val="center"/>
        <w:rPr>
          <w:rFonts w:ascii="Times New Roman" w:hAnsi="Times New Roman" w:cs="Times New Roman"/>
          <w:sz w:val="24"/>
          <w:szCs w:val="24"/>
        </w:rPr>
      </w:pPr>
    </w:p>
    <w:p w:rsidR="00EA79F5" w:rsidRPr="00FB4745" w:rsidRDefault="00EA79F5" w:rsidP="00FB4745">
      <w:pPr>
        <w:spacing w:after="0" w:line="240" w:lineRule="auto"/>
        <w:rPr>
          <w:rFonts w:ascii="Times New Roman" w:hAnsi="Times New Roman" w:cs="Times New Roman"/>
          <w:sz w:val="24"/>
          <w:szCs w:val="24"/>
        </w:rPr>
      </w:pPr>
      <w:r w:rsidRPr="00FB4745">
        <w:rPr>
          <w:rFonts w:ascii="Times New Roman" w:hAnsi="Times New Roman" w:cs="Times New Roman"/>
          <w:b/>
          <w:sz w:val="24"/>
          <w:szCs w:val="24"/>
        </w:rPr>
        <w:t>UGAN</w:t>
      </w:r>
      <w:r w:rsidR="00FB4745">
        <w:rPr>
          <w:rFonts w:ascii="Times New Roman" w:hAnsi="Times New Roman" w:cs="Times New Roman"/>
          <w:b/>
          <w:sz w:val="24"/>
          <w:szCs w:val="24"/>
        </w:rPr>
        <w:t xml:space="preserve">DA ELECTRICITY ALLIANCE WORKERS </w:t>
      </w:r>
      <w:r w:rsidRPr="00FB4745">
        <w:rPr>
          <w:rFonts w:ascii="Times New Roman" w:hAnsi="Times New Roman" w:cs="Times New Roman"/>
          <w:b/>
          <w:sz w:val="24"/>
          <w:szCs w:val="24"/>
        </w:rPr>
        <w:t>UNION</w:t>
      </w:r>
      <w:r w:rsidR="00FB4745">
        <w:rPr>
          <w:rFonts w:ascii="Times New Roman" w:hAnsi="Times New Roman" w:cs="Times New Roman"/>
          <w:sz w:val="24"/>
          <w:szCs w:val="24"/>
        </w:rPr>
        <w:t>………………</w:t>
      </w:r>
      <w:r w:rsidRPr="00FB4745">
        <w:rPr>
          <w:rFonts w:ascii="Times New Roman" w:hAnsi="Times New Roman" w:cs="Times New Roman"/>
          <w:sz w:val="24"/>
          <w:szCs w:val="24"/>
        </w:rPr>
        <w:t>CLAIMANT</w:t>
      </w:r>
    </w:p>
    <w:p w:rsidR="00FB4745" w:rsidRDefault="00FB4745" w:rsidP="00D84D52">
      <w:pPr>
        <w:spacing w:after="0" w:line="240" w:lineRule="auto"/>
        <w:jc w:val="center"/>
        <w:rPr>
          <w:rFonts w:ascii="Times New Roman" w:hAnsi="Times New Roman" w:cs="Times New Roman"/>
          <w:sz w:val="24"/>
          <w:szCs w:val="24"/>
        </w:rPr>
      </w:pPr>
    </w:p>
    <w:p w:rsidR="00EA79F5" w:rsidRDefault="00EA79F5" w:rsidP="00D84D52">
      <w:pPr>
        <w:spacing w:after="0" w:line="240" w:lineRule="auto"/>
        <w:jc w:val="center"/>
        <w:rPr>
          <w:rFonts w:ascii="Times New Roman" w:hAnsi="Times New Roman" w:cs="Times New Roman"/>
          <w:sz w:val="24"/>
          <w:szCs w:val="24"/>
        </w:rPr>
      </w:pPr>
      <w:r w:rsidRPr="00FB4745">
        <w:rPr>
          <w:rFonts w:ascii="Times New Roman" w:hAnsi="Times New Roman" w:cs="Times New Roman"/>
          <w:sz w:val="24"/>
          <w:szCs w:val="24"/>
        </w:rPr>
        <w:t>AND</w:t>
      </w:r>
    </w:p>
    <w:p w:rsidR="00FB4745" w:rsidRPr="00FB4745" w:rsidRDefault="00FB4745" w:rsidP="00D84D52">
      <w:pPr>
        <w:spacing w:after="0" w:line="240" w:lineRule="auto"/>
        <w:jc w:val="center"/>
        <w:rPr>
          <w:rFonts w:ascii="Times New Roman" w:hAnsi="Times New Roman" w:cs="Times New Roman"/>
          <w:sz w:val="24"/>
          <w:szCs w:val="24"/>
        </w:rPr>
      </w:pPr>
    </w:p>
    <w:p w:rsidR="00EA79F5" w:rsidRPr="00FB4745" w:rsidRDefault="00EA79F5" w:rsidP="00FB4745">
      <w:pPr>
        <w:spacing w:after="0" w:line="240" w:lineRule="auto"/>
        <w:rPr>
          <w:rFonts w:ascii="Times New Roman" w:hAnsi="Times New Roman" w:cs="Times New Roman"/>
          <w:sz w:val="24"/>
          <w:szCs w:val="24"/>
        </w:rPr>
      </w:pPr>
      <w:r w:rsidRPr="00FB4745">
        <w:rPr>
          <w:rFonts w:ascii="Times New Roman" w:hAnsi="Times New Roman" w:cs="Times New Roman"/>
          <w:b/>
          <w:sz w:val="24"/>
          <w:szCs w:val="24"/>
        </w:rPr>
        <w:t>UGANDA E</w:t>
      </w:r>
      <w:r w:rsidR="00FB4745">
        <w:rPr>
          <w:rFonts w:ascii="Times New Roman" w:hAnsi="Times New Roman" w:cs="Times New Roman"/>
          <w:b/>
          <w:sz w:val="24"/>
          <w:szCs w:val="24"/>
        </w:rPr>
        <w:t xml:space="preserve">LECTRICITY TRANSMISSION COMPANY </w:t>
      </w:r>
      <w:r w:rsidRPr="00FB4745">
        <w:rPr>
          <w:rFonts w:ascii="Times New Roman" w:hAnsi="Times New Roman" w:cs="Times New Roman"/>
          <w:b/>
          <w:sz w:val="24"/>
          <w:szCs w:val="24"/>
        </w:rPr>
        <w:t>LTD</w:t>
      </w:r>
      <w:r w:rsidR="00FB4745">
        <w:rPr>
          <w:rFonts w:ascii="Times New Roman" w:hAnsi="Times New Roman" w:cs="Times New Roman"/>
          <w:sz w:val="24"/>
          <w:szCs w:val="24"/>
        </w:rPr>
        <w:t>………..</w:t>
      </w:r>
      <w:r w:rsidRPr="00FB4745">
        <w:rPr>
          <w:rFonts w:ascii="Times New Roman" w:hAnsi="Times New Roman" w:cs="Times New Roman"/>
          <w:sz w:val="24"/>
          <w:szCs w:val="24"/>
        </w:rPr>
        <w:t>RESPONDENT</w:t>
      </w:r>
    </w:p>
    <w:p w:rsidR="00EA79F5" w:rsidRPr="00FB4745" w:rsidRDefault="00EA79F5" w:rsidP="00B716B8">
      <w:pPr>
        <w:spacing w:after="0" w:line="240" w:lineRule="auto"/>
        <w:jc w:val="both"/>
        <w:rPr>
          <w:rFonts w:ascii="Times New Roman" w:hAnsi="Times New Roman" w:cs="Times New Roman"/>
          <w:sz w:val="24"/>
          <w:szCs w:val="24"/>
          <w:u w:val="single"/>
        </w:rPr>
      </w:pPr>
    </w:p>
    <w:p w:rsidR="00EA79F5" w:rsidRPr="00FB4745" w:rsidRDefault="00EA79F5" w:rsidP="00B716B8">
      <w:pPr>
        <w:spacing w:after="0" w:line="240" w:lineRule="auto"/>
        <w:jc w:val="both"/>
        <w:rPr>
          <w:rFonts w:ascii="Times New Roman" w:hAnsi="Times New Roman" w:cs="Times New Roman"/>
          <w:b/>
          <w:sz w:val="24"/>
          <w:szCs w:val="24"/>
          <w:u w:val="single"/>
        </w:rPr>
      </w:pPr>
      <w:r w:rsidRPr="00FB4745">
        <w:rPr>
          <w:rFonts w:ascii="Times New Roman" w:hAnsi="Times New Roman" w:cs="Times New Roman"/>
          <w:b/>
          <w:sz w:val="24"/>
          <w:szCs w:val="24"/>
          <w:u w:val="single"/>
        </w:rPr>
        <w:t>BEFORE</w:t>
      </w:r>
    </w:p>
    <w:p w:rsidR="00EA79F5" w:rsidRPr="00FB4745" w:rsidRDefault="00EA79F5" w:rsidP="00B716B8">
      <w:pPr>
        <w:spacing w:after="0" w:line="240" w:lineRule="auto"/>
        <w:jc w:val="both"/>
        <w:rPr>
          <w:rFonts w:ascii="Times New Roman" w:hAnsi="Times New Roman" w:cs="Times New Roman"/>
          <w:sz w:val="24"/>
          <w:szCs w:val="24"/>
        </w:rPr>
      </w:pPr>
      <w:r w:rsidRPr="00FB4745">
        <w:rPr>
          <w:rFonts w:ascii="Times New Roman" w:hAnsi="Times New Roman" w:cs="Times New Roman"/>
          <w:sz w:val="24"/>
          <w:szCs w:val="24"/>
        </w:rPr>
        <w:t xml:space="preserve">1. Hon. Chief Judge </w:t>
      </w:r>
      <w:proofErr w:type="spellStart"/>
      <w:r w:rsidRPr="00FB4745">
        <w:rPr>
          <w:rFonts w:ascii="Times New Roman" w:hAnsi="Times New Roman" w:cs="Times New Roman"/>
          <w:sz w:val="24"/>
          <w:szCs w:val="24"/>
        </w:rPr>
        <w:t>Ruhinda</w:t>
      </w:r>
      <w:proofErr w:type="spellEnd"/>
      <w:r w:rsidRPr="00FB4745">
        <w:rPr>
          <w:rFonts w:ascii="Times New Roman" w:hAnsi="Times New Roman" w:cs="Times New Roman"/>
          <w:sz w:val="24"/>
          <w:szCs w:val="24"/>
        </w:rPr>
        <w:t xml:space="preserve"> </w:t>
      </w:r>
      <w:proofErr w:type="spellStart"/>
      <w:r w:rsidRPr="00FB4745">
        <w:rPr>
          <w:rFonts w:ascii="Times New Roman" w:hAnsi="Times New Roman" w:cs="Times New Roman"/>
          <w:sz w:val="24"/>
          <w:szCs w:val="24"/>
        </w:rPr>
        <w:t>Asaph</w:t>
      </w:r>
      <w:proofErr w:type="spellEnd"/>
      <w:r w:rsidRPr="00FB4745">
        <w:rPr>
          <w:rFonts w:ascii="Times New Roman" w:hAnsi="Times New Roman" w:cs="Times New Roman"/>
          <w:sz w:val="24"/>
          <w:szCs w:val="24"/>
        </w:rPr>
        <w:t xml:space="preserve"> </w:t>
      </w:r>
      <w:proofErr w:type="spellStart"/>
      <w:r w:rsidRPr="00FB4745">
        <w:rPr>
          <w:rFonts w:ascii="Times New Roman" w:hAnsi="Times New Roman" w:cs="Times New Roman"/>
          <w:sz w:val="24"/>
          <w:szCs w:val="24"/>
        </w:rPr>
        <w:t>Ntengye</w:t>
      </w:r>
      <w:proofErr w:type="spellEnd"/>
      <w:r w:rsidRPr="00FB4745">
        <w:rPr>
          <w:rFonts w:ascii="Times New Roman" w:hAnsi="Times New Roman" w:cs="Times New Roman"/>
          <w:sz w:val="24"/>
          <w:szCs w:val="24"/>
        </w:rPr>
        <w:t xml:space="preserve">                                          </w:t>
      </w:r>
    </w:p>
    <w:p w:rsidR="00EA79F5" w:rsidRPr="00FB4745" w:rsidRDefault="00EA79F5" w:rsidP="00B716B8">
      <w:pPr>
        <w:spacing w:after="0" w:line="240" w:lineRule="auto"/>
        <w:jc w:val="both"/>
        <w:rPr>
          <w:rFonts w:ascii="Times New Roman" w:hAnsi="Times New Roman" w:cs="Times New Roman"/>
          <w:sz w:val="24"/>
          <w:szCs w:val="24"/>
        </w:rPr>
      </w:pPr>
      <w:r w:rsidRPr="00FB4745">
        <w:rPr>
          <w:rFonts w:ascii="Times New Roman" w:hAnsi="Times New Roman" w:cs="Times New Roman"/>
          <w:sz w:val="24"/>
          <w:szCs w:val="24"/>
        </w:rPr>
        <w:t xml:space="preserve">2. Hon. Lady Justice Linda </w:t>
      </w:r>
      <w:proofErr w:type="spellStart"/>
      <w:r w:rsidRPr="00FB4745">
        <w:rPr>
          <w:rFonts w:ascii="Times New Roman" w:hAnsi="Times New Roman" w:cs="Times New Roman"/>
          <w:sz w:val="24"/>
          <w:szCs w:val="24"/>
        </w:rPr>
        <w:t>Tumusiime</w:t>
      </w:r>
      <w:proofErr w:type="spellEnd"/>
      <w:r w:rsidRPr="00FB4745">
        <w:rPr>
          <w:rFonts w:ascii="Times New Roman" w:hAnsi="Times New Roman" w:cs="Times New Roman"/>
          <w:sz w:val="24"/>
          <w:szCs w:val="24"/>
        </w:rPr>
        <w:t xml:space="preserve"> </w:t>
      </w:r>
      <w:proofErr w:type="spellStart"/>
      <w:r w:rsidRPr="00FB4745">
        <w:rPr>
          <w:rFonts w:ascii="Times New Roman" w:hAnsi="Times New Roman" w:cs="Times New Roman"/>
          <w:sz w:val="24"/>
          <w:szCs w:val="24"/>
        </w:rPr>
        <w:t>Mugisha</w:t>
      </w:r>
      <w:proofErr w:type="spellEnd"/>
    </w:p>
    <w:p w:rsidR="00EA79F5" w:rsidRPr="00FB4745" w:rsidRDefault="00EA79F5" w:rsidP="00B716B8">
      <w:pPr>
        <w:spacing w:after="0" w:line="240" w:lineRule="auto"/>
        <w:jc w:val="both"/>
        <w:rPr>
          <w:rFonts w:ascii="Times New Roman" w:hAnsi="Times New Roman" w:cs="Times New Roman"/>
          <w:sz w:val="24"/>
          <w:szCs w:val="24"/>
          <w:u w:val="single"/>
        </w:rPr>
      </w:pPr>
    </w:p>
    <w:p w:rsidR="00EA79F5" w:rsidRPr="00FB4745" w:rsidRDefault="00EA79F5" w:rsidP="00B716B8">
      <w:pPr>
        <w:spacing w:after="0" w:line="240" w:lineRule="auto"/>
        <w:jc w:val="both"/>
        <w:rPr>
          <w:rFonts w:ascii="Times New Roman" w:hAnsi="Times New Roman" w:cs="Times New Roman"/>
          <w:b/>
          <w:sz w:val="24"/>
          <w:szCs w:val="24"/>
          <w:u w:val="single"/>
        </w:rPr>
      </w:pPr>
      <w:r w:rsidRPr="00FB4745">
        <w:rPr>
          <w:rFonts w:ascii="Times New Roman" w:hAnsi="Times New Roman" w:cs="Times New Roman"/>
          <w:b/>
          <w:sz w:val="24"/>
          <w:szCs w:val="24"/>
          <w:u w:val="single"/>
        </w:rPr>
        <w:t>PANELISTS</w:t>
      </w:r>
    </w:p>
    <w:p w:rsidR="00EA79F5" w:rsidRPr="00FB4745" w:rsidRDefault="00EA79F5" w:rsidP="00B716B8">
      <w:pPr>
        <w:pStyle w:val="ListParagraph"/>
        <w:numPr>
          <w:ilvl w:val="0"/>
          <w:numId w:val="3"/>
        </w:numPr>
        <w:spacing w:after="0" w:line="240" w:lineRule="auto"/>
        <w:jc w:val="both"/>
        <w:rPr>
          <w:rFonts w:ascii="Times New Roman" w:hAnsi="Times New Roman" w:cs="Times New Roman"/>
          <w:sz w:val="24"/>
          <w:szCs w:val="24"/>
        </w:rPr>
      </w:pPr>
      <w:r w:rsidRPr="00FB4745">
        <w:rPr>
          <w:rFonts w:ascii="Times New Roman" w:hAnsi="Times New Roman" w:cs="Times New Roman"/>
          <w:sz w:val="24"/>
          <w:szCs w:val="24"/>
        </w:rPr>
        <w:t xml:space="preserve">Mr. </w:t>
      </w:r>
      <w:proofErr w:type="spellStart"/>
      <w:r w:rsidRPr="00FB4745">
        <w:rPr>
          <w:rFonts w:ascii="Times New Roman" w:hAnsi="Times New Roman" w:cs="Times New Roman"/>
          <w:sz w:val="24"/>
          <w:szCs w:val="24"/>
        </w:rPr>
        <w:t>Ebyau</w:t>
      </w:r>
      <w:proofErr w:type="spellEnd"/>
      <w:r w:rsidRPr="00FB4745">
        <w:rPr>
          <w:rFonts w:ascii="Times New Roman" w:hAnsi="Times New Roman" w:cs="Times New Roman"/>
          <w:sz w:val="24"/>
          <w:szCs w:val="24"/>
        </w:rPr>
        <w:t xml:space="preserve"> Fidel</w:t>
      </w:r>
    </w:p>
    <w:p w:rsidR="00EA79F5" w:rsidRPr="00FB4745" w:rsidRDefault="00EA79F5" w:rsidP="00B716B8">
      <w:pPr>
        <w:pStyle w:val="ListParagraph"/>
        <w:numPr>
          <w:ilvl w:val="0"/>
          <w:numId w:val="3"/>
        </w:numPr>
        <w:spacing w:after="0" w:line="240" w:lineRule="auto"/>
        <w:jc w:val="both"/>
        <w:rPr>
          <w:rFonts w:ascii="Times New Roman" w:hAnsi="Times New Roman" w:cs="Times New Roman"/>
          <w:sz w:val="24"/>
          <w:szCs w:val="24"/>
        </w:rPr>
      </w:pPr>
      <w:r w:rsidRPr="00FB4745">
        <w:rPr>
          <w:rFonts w:ascii="Times New Roman" w:hAnsi="Times New Roman" w:cs="Times New Roman"/>
          <w:sz w:val="24"/>
          <w:szCs w:val="24"/>
        </w:rPr>
        <w:t xml:space="preserve">Ms. Harriet </w:t>
      </w:r>
      <w:proofErr w:type="spellStart"/>
      <w:r w:rsidRPr="00FB4745">
        <w:rPr>
          <w:rFonts w:ascii="Times New Roman" w:hAnsi="Times New Roman" w:cs="Times New Roman"/>
          <w:sz w:val="24"/>
          <w:szCs w:val="24"/>
        </w:rPr>
        <w:t>Mugambwa</w:t>
      </w:r>
      <w:proofErr w:type="spellEnd"/>
      <w:r w:rsidRPr="00FB4745">
        <w:rPr>
          <w:rFonts w:ascii="Times New Roman" w:hAnsi="Times New Roman" w:cs="Times New Roman"/>
          <w:sz w:val="24"/>
          <w:szCs w:val="24"/>
        </w:rPr>
        <w:t xml:space="preserve"> </w:t>
      </w:r>
      <w:proofErr w:type="spellStart"/>
      <w:r w:rsidRPr="00FB4745">
        <w:rPr>
          <w:rFonts w:ascii="Times New Roman" w:hAnsi="Times New Roman" w:cs="Times New Roman"/>
          <w:sz w:val="24"/>
          <w:szCs w:val="24"/>
        </w:rPr>
        <w:t>Nganzi</w:t>
      </w:r>
      <w:proofErr w:type="spellEnd"/>
    </w:p>
    <w:p w:rsidR="00EA79F5" w:rsidRPr="00FB4745" w:rsidRDefault="00EA79F5" w:rsidP="00B716B8">
      <w:pPr>
        <w:pStyle w:val="ListParagraph"/>
        <w:numPr>
          <w:ilvl w:val="0"/>
          <w:numId w:val="3"/>
        </w:numPr>
        <w:spacing w:after="0" w:line="240" w:lineRule="auto"/>
        <w:jc w:val="both"/>
        <w:rPr>
          <w:rFonts w:ascii="Times New Roman" w:hAnsi="Times New Roman" w:cs="Times New Roman"/>
          <w:sz w:val="24"/>
          <w:szCs w:val="24"/>
        </w:rPr>
      </w:pPr>
      <w:r w:rsidRPr="00FB4745">
        <w:rPr>
          <w:rFonts w:ascii="Times New Roman" w:hAnsi="Times New Roman" w:cs="Times New Roman"/>
          <w:sz w:val="24"/>
          <w:szCs w:val="24"/>
        </w:rPr>
        <w:t xml:space="preserve">Mr. F. X. </w:t>
      </w:r>
      <w:proofErr w:type="spellStart"/>
      <w:r w:rsidRPr="00FB4745">
        <w:rPr>
          <w:rFonts w:ascii="Times New Roman" w:hAnsi="Times New Roman" w:cs="Times New Roman"/>
          <w:sz w:val="24"/>
          <w:szCs w:val="24"/>
        </w:rPr>
        <w:t>Mubuuke</w:t>
      </w:r>
      <w:proofErr w:type="spellEnd"/>
    </w:p>
    <w:p w:rsidR="00EA79F5" w:rsidRPr="00FB4745" w:rsidRDefault="00EA79F5" w:rsidP="00B716B8">
      <w:pPr>
        <w:spacing w:after="0" w:line="240" w:lineRule="auto"/>
        <w:jc w:val="both"/>
        <w:rPr>
          <w:rFonts w:ascii="Times New Roman" w:hAnsi="Times New Roman" w:cs="Times New Roman"/>
          <w:sz w:val="24"/>
          <w:szCs w:val="24"/>
        </w:rPr>
      </w:pPr>
    </w:p>
    <w:p w:rsidR="00EA79F5" w:rsidRPr="00FB4745" w:rsidRDefault="00EA79F5" w:rsidP="00D84D52">
      <w:pPr>
        <w:spacing w:after="0" w:line="240" w:lineRule="auto"/>
        <w:jc w:val="center"/>
        <w:rPr>
          <w:rFonts w:ascii="Times New Roman" w:hAnsi="Times New Roman" w:cs="Times New Roman"/>
          <w:b/>
          <w:sz w:val="24"/>
          <w:szCs w:val="24"/>
          <w:u w:val="single"/>
        </w:rPr>
      </w:pPr>
      <w:r w:rsidRPr="00FB4745">
        <w:rPr>
          <w:rFonts w:ascii="Times New Roman" w:hAnsi="Times New Roman" w:cs="Times New Roman"/>
          <w:b/>
          <w:sz w:val="24"/>
          <w:szCs w:val="24"/>
          <w:u w:val="single"/>
        </w:rPr>
        <w:t>AWARD</w:t>
      </w:r>
    </w:p>
    <w:p w:rsidR="00EA79F5" w:rsidRPr="00FB4745" w:rsidRDefault="00EA79F5" w:rsidP="00B716B8">
      <w:pPr>
        <w:spacing w:after="0" w:line="240" w:lineRule="auto"/>
        <w:jc w:val="both"/>
        <w:rPr>
          <w:rFonts w:ascii="Times New Roman" w:hAnsi="Times New Roman" w:cs="Times New Roman"/>
          <w:sz w:val="24"/>
          <w:szCs w:val="24"/>
          <w:u w:val="single"/>
        </w:rPr>
      </w:pPr>
    </w:p>
    <w:p w:rsidR="00EA79F5" w:rsidRPr="00FB4745" w:rsidRDefault="00EA79F5" w:rsidP="00B716B8">
      <w:pPr>
        <w:spacing w:after="0" w:line="240" w:lineRule="auto"/>
        <w:jc w:val="both"/>
        <w:rPr>
          <w:rFonts w:ascii="Times New Roman" w:hAnsi="Times New Roman" w:cs="Times New Roman"/>
          <w:b/>
          <w:sz w:val="24"/>
          <w:szCs w:val="24"/>
        </w:rPr>
      </w:pPr>
      <w:r w:rsidRPr="00FB4745">
        <w:rPr>
          <w:rFonts w:ascii="Times New Roman" w:hAnsi="Times New Roman" w:cs="Times New Roman"/>
          <w:b/>
          <w:sz w:val="24"/>
          <w:szCs w:val="24"/>
          <w:u w:val="single"/>
        </w:rPr>
        <w:t>Brief Background:</w:t>
      </w:r>
    </w:p>
    <w:p w:rsidR="00307746" w:rsidRPr="00FB4745" w:rsidRDefault="00FE60BB" w:rsidP="00B716B8">
      <w:pPr>
        <w:jc w:val="both"/>
        <w:rPr>
          <w:rFonts w:ascii="Times New Roman" w:hAnsi="Times New Roman" w:cs="Times New Roman"/>
          <w:sz w:val="24"/>
          <w:szCs w:val="24"/>
        </w:rPr>
      </w:pPr>
      <w:r w:rsidRPr="00FB4745">
        <w:rPr>
          <w:rFonts w:ascii="Times New Roman" w:hAnsi="Times New Roman" w:cs="Times New Roman"/>
          <w:sz w:val="24"/>
          <w:szCs w:val="24"/>
        </w:rPr>
        <w:t>The</w:t>
      </w:r>
      <w:r w:rsidR="00EA79F5" w:rsidRPr="00FB4745">
        <w:rPr>
          <w:rFonts w:ascii="Times New Roman" w:hAnsi="Times New Roman" w:cs="Times New Roman"/>
          <w:sz w:val="24"/>
          <w:szCs w:val="24"/>
        </w:rPr>
        <w:t xml:space="preserve"> claimant is </w:t>
      </w:r>
      <w:r w:rsidR="000F6EB6" w:rsidRPr="00FB4745">
        <w:rPr>
          <w:rFonts w:ascii="Times New Roman" w:hAnsi="Times New Roman" w:cs="Times New Roman"/>
          <w:sz w:val="24"/>
          <w:szCs w:val="24"/>
        </w:rPr>
        <w:t>a workers Union to which the majority of</w:t>
      </w:r>
      <w:r w:rsidR="00640AAA" w:rsidRPr="00FB4745">
        <w:rPr>
          <w:rFonts w:ascii="Times New Roman" w:hAnsi="Times New Roman" w:cs="Times New Roman"/>
          <w:sz w:val="24"/>
          <w:szCs w:val="24"/>
        </w:rPr>
        <w:t xml:space="preserve"> the workers in the </w:t>
      </w:r>
      <w:proofErr w:type="gramStart"/>
      <w:r w:rsidR="00640AAA" w:rsidRPr="00FB4745">
        <w:rPr>
          <w:rFonts w:ascii="Times New Roman" w:hAnsi="Times New Roman" w:cs="Times New Roman"/>
          <w:sz w:val="24"/>
          <w:szCs w:val="24"/>
        </w:rPr>
        <w:t xml:space="preserve">respondent </w:t>
      </w:r>
      <w:r w:rsidR="000F6EB6" w:rsidRPr="00FB4745">
        <w:rPr>
          <w:rFonts w:ascii="Times New Roman" w:hAnsi="Times New Roman" w:cs="Times New Roman"/>
          <w:sz w:val="24"/>
          <w:szCs w:val="24"/>
        </w:rPr>
        <w:t xml:space="preserve"> company</w:t>
      </w:r>
      <w:proofErr w:type="gramEnd"/>
      <w:r w:rsidR="000F6EB6" w:rsidRPr="00FB4745">
        <w:rPr>
          <w:rFonts w:ascii="Times New Roman" w:hAnsi="Times New Roman" w:cs="Times New Roman"/>
          <w:sz w:val="24"/>
          <w:szCs w:val="24"/>
        </w:rPr>
        <w:t xml:space="preserve"> subscribed as members.  Following government policy the respondent took over the assets and liabilities of Uganda Electricity Board where most of the workers </w:t>
      </w:r>
      <w:r w:rsidR="0072225E" w:rsidRPr="00FB4745">
        <w:rPr>
          <w:rFonts w:ascii="Times New Roman" w:hAnsi="Times New Roman" w:cs="Times New Roman"/>
          <w:sz w:val="24"/>
          <w:szCs w:val="24"/>
        </w:rPr>
        <w:t>in the claimant Union had</w:t>
      </w:r>
      <w:r w:rsidR="000F6EB6" w:rsidRPr="00FB4745">
        <w:rPr>
          <w:rFonts w:ascii="Times New Roman" w:hAnsi="Times New Roman" w:cs="Times New Roman"/>
          <w:sz w:val="24"/>
          <w:szCs w:val="24"/>
        </w:rPr>
        <w:t xml:space="preserve"> been working.</w:t>
      </w:r>
    </w:p>
    <w:p w:rsidR="000F6EB6" w:rsidRPr="00FB4745" w:rsidRDefault="000F6EB6" w:rsidP="00B716B8">
      <w:pPr>
        <w:jc w:val="both"/>
        <w:rPr>
          <w:rFonts w:ascii="Times New Roman" w:hAnsi="Times New Roman" w:cs="Times New Roman"/>
          <w:sz w:val="24"/>
          <w:szCs w:val="24"/>
        </w:rPr>
      </w:pPr>
      <w:r w:rsidRPr="00FB4745">
        <w:rPr>
          <w:rFonts w:ascii="Times New Roman" w:hAnsi="Times New Roman" w:cs="Times New Roman"/>
          <w:sz w:val="24"/>
          <w:szCs w:val="24"/>
        </w:rPr>
        <w:t>According  to the claimant whereas during the Uganda Electricity Board period the workers were automatically members of the union, currently they are required to join by consent and are also free to withdraw from the union as individuals.</w:t>
      </w:r>
    </w:p>
    <w:p w:rsidR="009901EC" w:rsidRPr="00FB4745" w:rsidRDefault="00BA0B7E" w:rsidP="00B716B8">
      <w:pPr>
        <w:jc w:val="both"/>
        <w:rPr>
          <w:rFonts w:ascii="Times New Roman" w:hAnsi="Times New Roman" w:cs="Times New Roman"/>
          <w:sz w:val="24"/>
          <w:szCs w:val="24"/>
        </w:rPr>
      </w:pPr>
      <w:r w:rsidRPr="00FB4745">
        <w:rPr>
          <w:rFonts w:ascii="Times New Roman" w:hAnsi="Times New Roman" w:cs="Times New Roman"/>
          <w:sz w:val="24"/>
          <w:szCs w:val="24"/>
        </w:rPr>
        <w:t>This being</w:t>
      </w:r>
      <w:r w:rsidR="009901EC" w:rsidRPr="00FB4745">
        <w:rPr>
          <w:rFonts w:ascii="Times New Roman" w:hAnsi="Times New Roman" w:cs="Times New Roman"/>
          <w:sz w:val="24"/>
          <w:szCs w:val="24"/>
        </w:rPr>
        <w:t xml:space="preserve"> the case, both the claimant</w:t>
      </w:r>
      <w:r w:rsidR="00FE60BB" w:rsidRPr="00FB4745">
        <w:rPr>
          <w:rFonts w:ascii="Times New Roman" w:hAnsi="Times New Roman" w:cs="Times New Roman"/>
          <w:sz w:val="24"/>
          <w:szCs w:val="24"/>
        </w:rPr>
        <w:t xml:space="preserve"> and the respondent entered into</w:t>
      </w:r>
      <w:r w:rsidR="009901EC" w:rsidRPr="00FB4745">
        <w:rPr>
          <w:rFonts w:ascii="Times New Roman" w:hAnsi="Times New Roman" w:cs="Times New Roman"/>
          <w:sz w:val="24"/>
          <w:szCs w:val="24"/>
        </w:rPr>
        <w:t xml:space="preserve"> a recognition agreement which spelt out (inter alia) procedures as to how the workers of the respondent could joint or withdraw from the claimant union.  This agreement was executed on 19/12/2003.</w:t>
      </w:r>
    </w:p>
    <w:p w:rsidR="00BA0B7E" w:rsidRPr="00FB4745" w:rsidRDefault="00BA0B7E" w:rsidP="00B716B8">
      <w:pPr>
        <w:jc w:val="both"/>
        <w:rPr>
          <w:rFonts w:ascii="Times New Roman" w:hAnsi="Times New Roman" w:cs="Times New Roman"/>
          <w:sz w:val="24"/>
          <w:szCs w:val="24"/>
        </w:rPr>
      </w:pPr>
      <w:r w:rsidRPr="00FB4745">
        <w:rPr>
          <w:rFonts w:ascii="Times New Roman" w:hAnsi="Times New Roman" w:cs="Times New Roman"/>
          <w:sz w:val="24"/>
          <w:szCs w:val="24"/>
        </w:rPr>
        <w:t>For reasons not disclosed, on 30/09/2013, 6 workers on be</w:t>
      </w:r>
      <w:r w:rsidR="00FE60BB" w:rsidRPr="00FB4745">
        <w:rPr>
          <w:rFonts w:ascii="Times New Roman" w:hAnsi="Times New Roman" w:cs="Times New Roman"/>
          <w:sz w:val="24"/>
          <w:szCs w:val="24"/>
        </w:rPr>
        <w:t>h</w:t>
      </w:r>
      <w:r w:rsidR="0072225E" w:rsidRPr="00FB4745">
        <w:rPr>
          <w:rFonts w:ascii="Times New Roman" w:hAnsi="Times New Roman" w:cs="Times New Roman"/>
          <w:sz w:val="24"/>
          <w:szCs w:val="24"/>
        </w:rPr>
        <w:t xml:space="preserve">alf of 131 </w:t>
      </w:r>
      <w:proofErr w:type="gramStart"/>
      <w:r w:rsidR="0072225E" w:rsidRPr="00FB4745">
        <w:rPr>
          <w:rFonts w:ascii="Times New Roman" w:hAnsi="Times New Roman" w:cs="Times New Roman"/>
          <w:sz w:val="24"/>
          <w:szCs w:val="24"/>
        </w:rPr>
        <w:t>employees</w:t>
      </w:r>
      <w:r w:rsidR="00FE60BB" w:rsidRPr="00FB4745">
        <w:rPr>
          <w:rFonts w:ascii="Times New Roman" w:hAnsi="Times New Roman" w:cs="Times New Roman"/>
          <w:sz w:val="24"/>
          <w:szCs w:val="24"/>
        </w:rPr>
        <w:t xml:space="preserve">  petitioned</w:t>
      </w:r>
      <w:proofErr w:type="gramEnd"/>
      <w:r w:rsidRPr="00FB4745">
        <w:rPr>
          <w:rFonts w:ascii="Times New Roman" w:hAnsi="Times New Roman" w:cs="Times New Roman"/>
          <w:sz w:val="24"/>
          <w:szCs w:val="24"/>
        </w:rPr>
        <w:t xml:space="preserve"> the management of the respondent to withdraw recognition of the claimant and to stop payment of the employee’s subscription to the claimant union </w:t>
      </w:r>
      <w:r w:rsidR="00FE60BB" w:rsidRPr="00FB4745">
        <w:rPr>
          <w:rFonts w:ascii="Times New Roman" w:hAnsi="Times New Roman" w:cs="Times New Roman"/>
          <w:sz w:val="24"/>
          <w:szCs w:val="24"/>
        </w:rPr>
        <w:t xml:space="preserve"> but instead deposit the same on a suspense account  until the Union </w:t>
      </w:r>
      <w:r w:rsidRPr="00FB4745">
        <w:rPr>
          <w:rFonts w:ascii="Times New Roman" w:hAnsi="Times New Roman" w:cs="Times New Roman"/>
          <w:sz w:val="24"/>
          <w:szCs w:val="24"/>
        </w:rPr>
        <w:t>was fully constituted.</w:t>
      </w:r>
    </w:p>
    <w:p w:rsidR="00BA0B7E" w:rsidRPr="00FB4745" w:rsidRDefault="00BA0B7E" w:rsidP="00B716B8">
      <w:pPr>
        <w:jc w:val="both"/>
        <w:rPr>
          <w:rFonts w:ascii="Times New Roman" w:hAnsi="Times New Roman" w:cs="Times New Roman"/>
          <w:sz w:val="24"/>
          <w:szCs w:val="24"/>
        </w:rPr>
      </w:pPr>
      <w:r w:rsidRPr="00FB4745">
        <w:rPr>
          <w:rFonts w:ascii="Times New Roman" w:hAnsi="Times New Roman" w:cs="Times New Roman"/>
          <w:sz w:val="24"/>
          <w:szCs w:val="24"/>
        </w:rPr>
        <w:t>In 2014 a letter of withdrawal was addressed to the General Secretary of the claimant signed by five of the above members.  To the letter</w:t>
      </w:r>
      <w:r w:rsidR="0072225E" w:rsidRPr="00FB4745">
        <w:rPr>
          <w:rFonts w:ascii="Times New Roman" w:hAnsi="Times New Roman" w:cs="Times New Roman"/>
          <w:sz w:val="24"/>
          <w:szCs w:val="24"/>
        </w:rPr>
        <w:t xml:space="preserve"> was attached individual </w:t>
      </w:r>
      <w:proofErr w:type="gramStart"/>
      <w:r w:rsidR="0072225E" w:rsidRPr="00FB4745">
        <w:rPr>
          <w:rFonts w:ascii="Times New Roman" w:hAnsi="Times New Roman" w:cs="Times New Roman"/>
          <w:sz w:val="24"/>
          <w:szCs w:val="24"/>
        </w:rPr>
        <w:t>withdra</w:t>
      </w:r>
      <w:r w:rsidRPr="00FB4745">
        <w:rPr>
          <w:rFonts w:ascii="Times New Roman" w:hAnsi="Times New Roman" w:cs="Times New Roman"/>
          <w:sz w:val="24"/>
          <w:szCs w:val="24"/>
        </w:rPr>
        <w:t>w</w:t>
      </w:r>
      <w:proofErr w:type="gramEnd"/>
      <w:r w:rsidRPr="00FB4745">
        <w:rPr>
          <w:rFonts w:ascii="Times New Roman" w:hAnsi="Times New Roman" w:cs="Times New Roman"/>
          <w:sz w:val="24"/>
          <w:szCs w:val="24"/>
        </w:rPr>
        <w:t xml:space="preserve"> forms</w:t>
      </w:r>
      <w:r w:rsidR="00640AAA" w:rsidRPr="00FB4745">
        <w:rPr>
          <w:rFonts w:ascii="Times New Roman" w:hAnsi="Times New Roman" w:cs="Times New Roman"/>
          <w:sz w:val="24"/>
          <w:szCs w:val="24"/>
        </w:rPr>
        <w:t xml:space="preserve"> purportedly</w:t>
      </w:r>
      <w:r w:rsidRPr="00FB4745">
        <w:rPr>
          <w:rFonts w:ascii="Times New Roman" w:hAnsi="Times New Roman" w:cs="Times New Roman"/>
          <w:sz w:val="24"/>
          <w:szCs w:val="24"/>
        </w:rPr>
        <w:t xml:space="preserve"> signed by each </w:t>
      </w:r>
      <w:r w:rsidR="00E226DD" w:rsidRPr="00FB4745">
        <w:rPr>
          <w:rFonts w:ascii="Times New Roman" w:hAnsi="Times New Roman" w:cs="Times New Roman"/>
          <w:sz w:val="24"/>
          <w:szCs w:val="24"/>
        </w:rPr>
        <w:t>individual signifying</w:t>
      </w:r>
      <w:r w:rsidR="002C297D" w:rsidRPr="00FB4745">
        <w:rPr>
          <w:rFonts w:ascii="Times New Roman" w:hAnsi="Times New Roman" w:cs="Times New Roman"/>
          <w:sz w:val="24"/>
          <w:szCs w:val="24"/>
        </w:rPr>
        <w:t xml:space="preserve"> withdrawal from the Union.  This letter was received by one </w:t>
      </w:r>
      <w:proofErr w:type="spellStart"/>
      <w:r w:rsidR="002C297D" w:rsidRPr="00FB4745">
        <w:rPr>
          <w:rFonts w:ascii="Times New Roman" w:hAnsi="Times New Roman" w:cs="Times New Roman"/>
          <w:sz w:val="24"/>
          <w:szCs w:val="24"/>
        </w:rPr>
        <w:t>Nabwire</w:t>
      </w:r>
      <w:proofErr w:type="spellEnd"/>
      <w:r w:rsidR="002C297D" w:rsidRPr="00FB4745">
        <w:rPr>
          <w:rFonts w:ascii="Times New Roman" w:hAnsi="Times New Roman" w:cs="Times New Roman"/>
          <w:sz w:val="24"/>
          <w:szCs w:val="24"/>
        </w:rPr>
        <w:t xml:space="preserve"> on 15/07/2014.</w:t>
      </w:r>
    </w:p>
    <w:p w:rsidR="002C297D" w:rsidRPr="00FB4745" w:rsidRDefault="002C297D" w:rsidP="00B716B8">
      <w:pPr>
        <w:jc w:val="both"/>
        <w:rPr>
          <w:rFonts w:ascii="Times New Roman" w:hAnsi="Times New Roman" w:cs="Times New Roman"/>
          <w:sz w:val="24"/>
          <w:szCs w:val="24"/>
        </w:rPr>
      </w:pPr>
      <w:r w:rsidRPr="00FB4745">
        <w:rPr>
          <w:rFonts w:ascii="Times New Roman" w:hAnsi="Times New Roman" w:cs="Times New Roman"/>
          <w:sz w:val="24"/>
          <w:szCs w:val="24"/>
        </w:rPr>
        <w:lastRenderedPageBreak/>
        <w:t>Earlier on 2/7/2014, five of the interim committee</w:t>
      </w:r>
      <w:r w:rsidR="00640AAA" w:rsidRPr="00FB4745">
        <w:rPr>
          <w:rFonts w:ascii="Times New Roman" w:hAnsi="Times New Roman" w:cs="Times New Roman"/>
          <w:sz w:val="24"/>
          <w:szCs w:val="24"/>
        </w:rPr>
        <w:t xml:space="preserve"> members</w:t>
      </w:r>
      <w:r w:rsidRPr="00FB4745">
        <w:rPr>
          <w:rFonts w:ascii="Times New Roman" w:hAnsi="Times New Roman" w:cs="Times New Roman"/>
          <w:sz w:val="24"/>
          <w:szCs w:val="24"/>
        </w:rPr>
        <w:t xml:space="preserve"> wrote to the Human Resource Manager</w:t>
      </w:r>
      <w:r w:rsidR="00E226DD" w:rsidRPr="00FB4745">
        <w:rPr>
          <w:rFonts w:ascii="Times New Roman" w:hAnsi="Times New Roman" w:cs="Times New Roman"/>
          <w:sz w:val="24"/>
          <w:szCs w:val="24"/>
        </w:rPr>
        <w:t xml:space="preserve"> of </w:t>
      </w:r>
      <w:r w:rsidR="00AA2F88" w:rsidRPr="00FB4745">
        <w:rPr>
          <w:rFonts w:ascii="Times New Roman" w:hAnsi="Times New Roman" w:cs="Times New Roman"/>
          <w:sz w:val="24"/>
          <w:szCs w:val="24"/>
        </w:rPr>
        <w:t>the respondent</w:t>
      </w:r>
      <w:r w:rsidR="00E226DD" w:rsidRPr="00FB4745">
        <w:rPr>
          <w:rFonts w:ascii="Times New Roman" w:hAnsi="Times New Roman" w:cs="Times New Roman"/>
          <w:sz w:val="24"/>
          <w:szCs w:val="24"/>
        </w:rPr>
        <w:t xml:space="preserve"> to inform him/</w:t>
      </w:r>
      <w:r w:rsidR="00AA2F88" w:rsidRPr="00FB4745">
        <w:rPr>
          <w:rFonts w:ascii="Times New Roman" w:hAnsi="Times New Roman" w:cs="Times New Roman"/>
          <w:sz w:val="24"/>
          <w:szCs w:val="24"/>
        </w:rPr>
        <w:t>her of</w:t>
      </w:r>
      <w:r w:rsidR="00E226DD" w:rsidRPr="00FB4745">
        <w:rPr>
          <w:rFonts w:ascii="Times New Roman" w:hAnsi="Times New Roman" w:cs="Times New Roman"/>
          <w:sz w:val="24"/>
          <w:szCs w:val="24"/>
        </w:rPr>
        <w:t xml:space="preserve"> the cessation of the members from the Union and attached individual</w:t>
      </w:r>
      <w:r w:rsidR="00870756" w:rsidRPr="00FB4745">
        <w:rPr>
          <w:rFonts w:ascii="Times New Roman" w:hAnsi="Times New Roman" w:cs="Times New Roman"/>
          <w:sz w:val="24"/>
          <w:szCs w:val="24"/>
        </w:rPr>
        <w:t xml:space="preserve"> withdrawal of authority to deduct the subscription to the claimant union.</w:t>
      </w:r>
    </w:p>
    <w:p w:rsidR="00870756" w:rsidRPr="00FB4745" w:rsidRDefault="00870756" w:rsidP="00B716B8">
      <w:pPr>
        <w:jc w:val="both"/>
        <w:rPr>
          <w:rFonts w:ascii="Times New Roman" w:hAnsi="Times New Roman" w:cs="Times New Roman"/>
          <w:b/>
          <w:sz w:val="24"/>
          <w:szCs w:val="24"/>
        </w:rPr>
      </w:pPr>
      <w:r w:rsidRPr="00FB4745">
        <w:rPr>
          <w:rFonts w:ascii="Times New Roman" w:hAnsi="Times New Roman" w:cs="Times New Roman"/>
          <w:sz w:val="24"/>
          <w:szCs w:val="24"/>
        </w:rPr>
        <w:t>The claima</w:t>
      </w:r>
      <w:r w:rsidR="00FB4745">
        <w:rPr>
          <w:rFonts w:ascii="Times New Roman" w:hAnsi="Times New Roman" w:cs="Times New Roman"/>
          <w:sz w:val="24"/>
          <w:szCs w:val="24"/>
        </w:rPr>
        <w:t>nt contested the method used</w:t>
      </w:r>
      <w:r w:rsidRPr="00FB4745">
        <w:rPr>
          <w:rFonts w:ascii="Times New Roman" w:hAnsi="Times New Roman" w:cs="Times New Roman"/>
          <w:sz w:val="24"/>
          <w:szCs w:val="24"/>
        </w:rPr>
        <w:t xml:space="preserve"> by the members to withdraw from the union and </w:t>
      </w:r>
      <w:bookmarkStart w:id="0" w:name="_GoBack"/>
      <w:bookmarkEnd w:id="0"/>
      <w:r w:rsidRPr="00FB4745">
        <w:rPr>
          <w:rFonts w:ascii="Times New Roman" w:hAnsi="Times New Roman" w:cs="Times New Roman"/>
          <w:sz w:val="24"/>
          <w:szCs w:val="24"/>
        </w:rPr>
        <w:t>contended that it contravened the provisions of the recognition and Bargaining agr</w:t>
      </w:r>
      <w:r w:rsidR="00FB4745">
        <w:rPr>
          <w:rFonts w:ascii="Times New Roman" w:hAnsi="Times New Roman" w:cs="Times New Roman"/>
          <w:sz w:val="24"/>
          <w:szCs w:val="24"/>
        </w:rPr>
        <w:t>eement.  Meetings and</w:t>
      </w:r>
      <w:r w:rsidRPr="00FB4745">
        <w:rPr>
          <w:rFonts w:ascii="Times New Roman" w:hAnsi="Times New Roman" w:cs="Times New Roman"/>
          <w:sz w:val="24"/>
          <w:szCs w:val="24"/>
        </w:rPr>
        <w:t xml:space="preserve"> correspondences in an attempt to resolve the issue failed and when the matter was </w:t>
      </w:r>
      <w:r w:rsidR="009D2FF8" w:rsidRPr="00FB4745">
        <w:rPr>
          <w:rFonts w:ascii="Times New Roman" w:hAnsi="Times New Roman" w:cs="Times New Roman"/>
          <w:sz w:val="24"/>
          <w:szCs w:val="24"/>
        </w:rPr>
        <w:t>brought</w:t>
      </w:r>
      <w:r w:rsidRPr="00FB4745">
        <w:rPr>
          <w:rFonts w:ascii="Times New Roman" w:hAnsi="Times New Roman" w:cs="Times New Roman"/>
          <w:sz w:val="24"/>
          <w:szCs w:val="24"/>
        </w:rPr>
        <w:t xml:space="preserve"> to a </w:t>
      </w:r>
      <w:proofErr w:type="spellStart"/>
      <w:r w:rsidRPr="00FB4745">
        <w:rPr>
          <w:rFonts w:ascii="Times New Roman" w:hAnsi="Times New Roman" w:cs="Times New Roman"/>
          <w:sz w:val="24"/>
          <w:szCs w:val="24"/>
        </w:rPr>
        <w:t>labour</w:t>
      </w:r>
      <w:proofErr w:type="spellEnd"/>
      <w:r w:rsidRPr="00FB4745">
        <w:rPr>
          <w:rFonts w:ascii="Times New Roman" w:hAnsi="Times New Roman" w:cs="Times New Roman"/>
          <w:sz w:val="24"/>
          <w:szCs w:val="24"/>
        </w:rPr>
        <w:t xml:space="preserve"> officer it was not resolved either</w:t>
      </w:r>
      <w:r w:rsidR="0072225E" w:rsidRPr="00FB4745">
        <w:rPr>
          <w:rFonts w:ascii="Times New Roman" w:hAnsi="Times New Roman" w:cs="Times New Roman"/>
          <w:sz w:val="24"/>
          <w:szCs w:val="24"/>
        </w:rPr>
        <w:t>,</w:t>
      </w:r>
      <w:r w:rsidRPr="00FB4745">
        <w:rPr>
          <w:rFonts w:ascii="Times New Roman" w:hAnsi="Times New Roman" w:cs="Times New Roman"/>
          <w:sz w:val="24"/>
          <w:szCs w:val="24"/>
        </w:rPr>
        <w:t xml:space="preserve"> and was referred to this</w:t>
      </w:r>
      <w:r w:rsidR="009D2FF8" w:rsidRPr="00FB4745">
        <w:rPr>
          <w:rFonts w:ascii="Times New Roman" w:hAnsi="Times New Roman" w:cs="Times New Roman"/>
          <w:sz w:val="24"/>
          <w:szCs w:val="24"/>
        </w:rPr>
        <w:t xml:space="preserve"> court under </w:t>
      </w:r>
      <w:r w:rsidR="009D2FF8" w:rsidRPr="00FB4745">
        <w:rPr>
          <w:rFonts w:ascii="Times New Roman" w:hAnsi="Times New Roman" w:cs="Times New Roman"/>
          <w:b/>
          <w:sz w:val="24"/>
          <w:szCs w:val="24"/>
        </w:rPr>
        <w:t>Section 5</w:t>
      </w:r>
      <w:r w:rsidR="008729D4" w:rsidRPr="00FB4745">
        <w:rPr>
          <w:rFonts w:ascii="Times New Roman" w:hAnsi="Times New Roman" w:cs="Times New Roman"/>
          <w:b/>
          <w:sz w:val="24"/>
          <w:szCs w:val="24"/>
        </w:rPr>
        <w:t xml:space="preserve"> of the </w:t>
      </w:r>
      <w:proofErr w:type="spellStart"/>
      <w:r w:rsidR="008729D4" w:rsidRPr="00FB4745">
        <w:rPr>
          <w:rFonts w:ascii="Times New Roman" w:hAnsi="Times New Roman" w:cs="Times New Roman"/>
          <w:b/>
          <w:sz w:val="24"/>
          <w:szCs w:val="24"/>
        </w:rPr>
        <w:t>Labour</w:t>
      </w:r>
      <w:proofErr w:type="spellEnd"/>
      <w:r w:rsidR="008729D4" w:rsidRPr="00FB4745">
        <w:rPr>
          <w:rFonts w:ascii="Times New Roman" w:hAnsi="Times New Roman" w:cs="Times New Roman"/>
          <w:b/>
          <w:sz w:val="24"/>
          <w:szCs w:val="24"/>
        </w:rPr>
        <w:t xml:space="preserve"> Disputes (Arbitration </w:t>
      </w:r>
      <w:proofErr w:type="gramStart"/>
      <w:r w:rsidR="008729D4" w:rsidRPr="00FB4745">
        <w:rPr>
          <w:rFonts w:ascii="Times New Roman" w:hAnsi="Times New Roman" w:cs="Times New Roman"/>
          <w:b/>
          <w:sz w:val="24"/>
          <w:szCs w:val="24"/>
        </w:rPr>
        <w:t>and  Settlement</w:t>
      </w:r>
      <w:proofErr w:type="gramEnd"/>
      <w:r w:rsidR="008729D4" w:rsidRPr="00FB4745">
        <w:rPr>
          <w:rFonts w:ascii="Times New Roman" w:hAnsi="Times New Roman" w:cs="Times New Roman"/>
          <w:b/>
          <w:sz w:val="24"/>
          <w:szCs w:val="24"/>
        </w:rPr>
        <w:t>) Act 2006.</w:t>
      </w:r>
    </w:p>
    <w:p w:rsidR="008729D4" w:rsidRPr="00FB4745" w:rsidRDefault="008729D4" w:rsidP="00B716B8">
      <w:pPr>
        <w:jc w:val="both"/>
        <w:rPr>
          <w:rFonts w:ascii="Times New Roman" w:hAnsi="Times New Roman" w:cs="Times New Roman"/>
          <w:b/>
          <w:sz w:val="24"/>
          <w:szCs w:val="24"/>
        </w:rPr>
      </w:pPr>
      <w:r w:rsidRPr="00FB4745">
        <w:rPr>
          <w:rFonts w:ascii="Times New Roman" w:hAnsi="Times New Roman" w:cs="Times New Roman"/>
          <w:b/>
          <w:sz w:val="24"/>
          <w:szCs w:val="24"/>
          <w:u w:val="single"/>
        </w:rPr>
        <w:t>ISSUES</w:t>
      </w:r>
    </w:p>
    <w:p w:rsidR="008729D4" w:rsidRPr="00FB4745" w:rsidRDefault="008729D4" w:rsidP="00B716B8">
      <w:pPr>
        <w:pStyle w:val="ListParagraph"/>
        <w:numPr>
          <w:ilvl w:val="0"/>
          <w:numId w:val="2"/>
        </w:numPr>
        <w:jc w:val="both"/>
        <w:rPr>
          <w:rFonts w:ascii="Times New Roman" w:hAnsi="Times New Roman" w:cs="Times New Roman"/>
          <w:sz w:val="24"/>
          <w:szCs w:val="24"/>
        </w:rPr>
      </w:pPr>
      <w:r w:rsidRPr="00FB4745">
        <w:rPr>
          <w:rFonts w:ascii="Times New Roman" w:hAnsi="Times New Roman" w:cs="Times New Roman"/>
          <w:sz w:val="24"/>
          <w:szCs w:val="24"/>
        </w:rPr>
        <w:t xml:space="preserve"> Whether </w:t>
      </w:r>
      <w:r w:rsidR="00777F42" w:rsidRPr="00FB4745">
        <w:rPr>
          <w:rFonts w:ascii="Times New Roman" w:hAnsi="Times New Roman" w:cs="Times New Roman"/>
          <w:sz w:val="24"/>
          <w:szCs w:val="24"/>
        </w:rPr>
        <w:t xml:space="preserve">the respondent breached </w:t>
      </w:r>
      <w:r w:rsidRPr="00FB4745">
        <w:rPr>
          <w:rFonts w:ascii="Times New Roman" w:hAnsi="Times New Roman" w:cs="Times New Roman"/>
          <w:sz w:val="24"/>
          <w:szCs w:val="24"/>
        </w:rPr>
        <w:t xml:space="preserve">the agreement on recognition </w:t>
      </w:r>
      <w:r w:rsidR="00777F42" w:rsidRPr="00FB4745">
        <w:rPr>
          <w:rFonts w:ascii="Times New Roman" w:hAnsi="Times New Roman" w:cs="Times New Roman"/>
          <w:sz w:val="24"/>
          <w:szCs w:val="24"/>
        </w:rPr>
        <w:t>procedures by failing to remit the monthly subscription fee?</w:t>
      </w:r>
    </w:p>
    <w:p w:rsidR="00777F42" w:rsidRPr="00FB4745" w:rsidRDefault="00777F42" w:rsidP="00B716B8">
      <w:pPr>
        <w:pStyle w:val="ListParagraph"/>
        <w:numPr>
          <w:ilvl w:val="0"/>
          <w:numId w:val="2"/>
        </w:numPr>
        <w:jc w:val="both"/>
        <w:rPr>
          <w:rFonts w:ascii="Times New Roman" w:hAnsi="Times New Roman" w:cs="Times New Roman"/>
          <w:sz w:val="24"/>
          <w:szCs w:val="24"/>
        </w:rPr>
      </w:pPr>
      <w:r w:rsidRPr="00FB4745">
        <w:rPr>
          <w:rFonts w:ascii="Times New Roman" w:hAnsi="Times New Roman" w:cs="Times New Roman"/>
          <w:sz w:val="24"/>
          <w:szCs w:val="24"/>
        </w:rPr>
        <w:t>Whether the respondent interfered with the administration of the claimant’s work as a Union?</w:t>
      </w:r>
    </w:p>
    <w:p w:rsidR="00777F42" w:rsidRPr="00FB4745" w:rsidRDefault="00777F42" w:rsidP="00B716B8">
      <w:pPr>
        <w:pStyle w:val="ListParagraph"/>
        <w:numPr>
          <w:ilvl w:val="0"/>
          <w:numId w:val="2"/>
        </w:numPr>
        <w:jc w:val="both"/>
        <w:rPr>
          <w:rFonts w:ascii="Times New Roman" w:hAnsi="Times New Roman" w:cs="Times New Roman"/>
          <w:sz w:val="24"/>
          <w:szCs w:val="24"/>
        </w:rPr>
      </w:pPr>
      <w:r w:rsidRPr="00FB4745">
        <w:rPr>
          <w:rFonts w:ascii="Times New Roman" w:hAnsi="Times New Roman" w:cs="Times New Roman"/>
          <w:sz w:val="24"/>
          <w:szCs w:val="24"/>
        </w:rPr>
        <w:t>Whether the claimant is entitled to the remedies sought?</w:t>
      </w:r>
    </w:p>
    <w:p w:rsidR="00777F42" w:rsidRPr="00FB4745" w:rsidRDefault="00777F42" w:rsidP="00B716B8">
      <w:pPr>
        <w:jc w:val="both"/>
        <w:rPr>
          <w:rFonts w:ascii="Times New Roman" w:hAnsi="Times New Roman" w:cs="Times New Roman"/>
          <w:b/>
          <w:sz w:val="24"/>
          <w:szCs w:val="24"/>
          <w:u w:val="single"/>
        </w:rPr>
      </w:pPr>
      <w:r w:rsidRPr="00FB4745">
        <w:rPr>
          <w:rFonts w:ascii="Times New Roman" w:hAnsi="Times New Roman" w:cs="Times New Roman"/>
          <w:b/>
          <w:sz w:val="24"/>
          <w:szCs w:val="24"/>
          <w:u w:val="single"/>
        </w:rPr>
        <w:t>EVIDENCE</w:t>
      </w:r>
    </w:p>
    <w:p w:rsidR="00777F42" w:rsidRPr="00FB4745" w:rsidRDefault="00777F42" w:rsidP="00B716B8">
      <w:pPr>
        <w:jc w:val="both"/>
        <w:rPr>
          <w:rFonts w:ascii="Times New Roman" w:hAnsi="Times New Roman" w:cs="Times New Roman"/>
          <w:sz w:val="24"/>
          <w:szCs w:val="24"/>
        </w:rPr>
      </w:pPr>
      <w:r w:rsidRPr="00FB4745">
        <w:rPr>
          <w:rFonts w:ascii="Times New Roman" w:hAnsi="Times New Roman" w:cs="Times New Roman"/>
          <w:sz w:val="24"/>
          <w:szCs w:val="24"/>
        </w:rPr>
        <w:t>The claimant a</w:t>
      </w:r>
      <w:r w:rsidR="00640AAA" w:rsidRPr="00FB4745">
        <w:rPr>
          <w:rFonts w:ascii="Times New Roman" w:hAnsi="Times New Roman" w:cs="Times New Roman"/>
          <w:sz w:val="24"/>
          <w:szCs w:val="24"/>
        </w:rPr>
        <w:t xml:space="preserve">dduced evidence from one </w:t>
      </w:r>
      <w:proofErr w:type="spellStart"/>
      <w:r w:rsidR="00640AAA" w:rsidRPr="00FB4745">
        <w:rPr>
          <w:rFonts w:ascii="Times New Roman" w:hAnsi="Times New Roman" w:cs="Times New Roman"/>
          <w:sz w:val="24"/>
          <w:szCs w:val="24"/>
        </w:rPr>
        <w:t>Amiti</w:t>
      </w:r>
      <w:proofErr w:type="spellEnd"/>
      <w:r w:rsidR="00640AAA" w:rsidRPr="00FB4745">
        <w:rPr>
          <w:rFonts w:ascii="Times New Roman" w:hAnsi="Times New Roman" w:cs="Times New Roman"/>
          <w:sz w:val="24"/>
          <w:szCs w:val="24"/>
        </w:rPr>
        <w:t xml:space="preserve"> T</w:t>
      </w:r>
      <w:r w:rsidRPr="00FB4745">
        <w:rPr>
          <w:rFonts w:ascii="Times New Roman" w:hAnsi="Times New Roman" w:cs="Times New Roman"/>
          <w:sz w:val="24"/>
          <w:szCs w:val="24"/>
        </w:rPr>
        <w:t>om, the General Secretary</w:t>
      </w:r>
      <w:r w:rsidR="0072225E" w:rsidRPr="00FB4745">
        <w:rPr>
          <w:rFonts w:ascii="Times New Roman" w:hAnsi="Times New Roman" w:cs="Times New Roman"/>
          <w:sz w:val="24"/>
          <w:szCs w:val="24"/>
        </w:rPr>
        <w:t>,</w:t>
      </w:r>
      <w:r w:rsidRPr="00FB4745">
        <w:rPr>
          <w:rFonts w:ascii="Times New Roman" w:hAnsi="Times New Roman" w:cs="Times New Roman"/>
          <w:sz w:val="24"/>
          <w:szCs w:val="24"/>
        </w:rPr>
        <w:t xml:space="preserve"> who testified that after the respondent stopped remitting the subscription of the members he</w:t>
      </w:r>
      <w:r w:rsidR="0072225E" w:rsidRPr="00FB4745">
        <w:rPr>
          <w:rFonts w:ascii="Times New Roman" w:hAnsi="Times New Roman" w:cs="Times New Roman"/>
          <w:sz w:val="24"/>
          <w:szCs w:val="24"/>
        </w:rPr>
        <w:t>,</w:t>
      </w:r>
      <w:r w:rsidRPr="00FB4745">
        <w:rPr>
          <w:rFonts w:ascii="Times New Roman" w:hAnsi="Times New Roman" w:cs="Times New Roman"/>
          <w:sz w:val="24"/>
          <w:szCs w:val="24"/>
        </w:rPr>
        <w:t xml:space="preserve"> on 18/05/20</w:t>
      </w:r>
      <w:r w:rsidR="004D0D53" w:rsidRPr="00FB4745">
        <w:rPr>
          <w:rFonts w:ascii="Times New Roman" w:hAnsi="Times New Roman" w:cs="Times New Roman"/>
          <w:sz w:val="24"/>
          <w:szCs w:val="24"/>
        </w:rPr>
        <w:t>14</w:t>
      </w:r>
      <w:r w:rsidRPr="00FB4745">
        <w:rPr>
          <w:rFonts w:ascii="Times New Roman" w:hAnsi="Times New Roman" w:cs="Times New Roman"/>
          <w:sz w:val="24"/>
          <w:szCs w:val="24"/>
        </w:rPr>
        <w:t xml:space="preserve"> demanded that the respondent remits the same and indeed money owed up to August 2014 was paid to the claimant Union.  He testified that on 2/7/2014 he received communication from a </w:t>
      </w:r>
      <w:r w:rsidR="00835433" w:rsidRPr="00FB4745">
        <w:rPr>
          <w:rFonts w:ascii="Times New Roman" w:hAnsi="Times New Roman" w:cs="Times New Roman"/>
          <w:sz w:val="24"/>
          <w:szCs w:val="24"/>
        </w:rPr>
        <w:t>purported interim</w:t>
      </w:r>
      <w:r w:rsidR="00EC6457" w:rsidRPr="00FB4745">
        <w:rPr>
          <w:rFonts w:ascii="Times New Roman" w:hAnsi="Times New Roman" w:cs="Times New Roman"/>
          <w:sz w:val="24"/>
          <w:szCs w:val="24"/>
        </w:rPr>
        <w:t xml:space="preserve"> committee with </w:t>
      </w:r>
      <w:r w:rsidR="00734CE7" w:rsidRPr="00FB4745">
        <w:rPr>
          <w:rFonts w:ascii="Times New Roman" w:hAnsi="Times New Roman" w:cs="Times New Roman"/>
          <w:sz w:val="24"/>
          <w:szCs w:val="24"/>
        </w:rPr>
        <w:t>attachments</w:t>
      </w:r>
      <w:r w:rsidR="00EC6457" w:rsidRPr="00FB4745">
        <w:rPr>
          <w:rFonts w:ascii="Times New Roman" w:hAnsi="Times New Roman" w:cs="Times New Roman"/>
          <w:sz w:val="24"/>
          <w:szCs w:val="24"/>
        </w:rPr>
        <w:t xml:space="preserve"> of </w:t>
      </w:r>
      <w:r w:rsidR="00835433" w:rsidRPr="00FB4745">
        <w:rPr>
          <w:rFonts w:ascii="Times New Roman" w:hAnsi="Times New Roman" w:cs="Times New Roman"/>
          <w:sz w:val="24"/>
          <w:szCs w:val="24"/>
        </w:rPr>
        <w:t xml:space="preserve">what he called unofficial withdraw forms.  From his evidence this committee was illegal and the forms were not proper for the purpose they were meant to serve i.e. withdrawing from the claimant union.  Despite further communication to the respondent </w:t>
      </w:r>
      <w:r w:rsidR="003D4048" w:rsidRPr="00FB4745">
        <w:rPr>
          <w:rFonts w:ascii="Times New Roman" w:hAnsi="Times New Roman" w:cs="Times New Roman"/>
          <w:sz w:val="24"/>
          <w:szCs w:val="24"/>
        </w:rPr>
        <w:t>about remittin</w:t>
      </w:r>
      <w:r w:rsidR="0047040E" w:rsidRPr="00FB4745">
        <w:rPr>
          <w:rFonts w:ascii="Times New Roman" w:hAnsi="Times New Roman" w:cs="Times New Roman"/>
          <w:sz w:val="24"/>
          <w:szCs w:val="24"/>
        </w:rPr>
        <w:t xml:space="preserve">g the subscription dues of the members, the respondent </w:t>
      </w:r>
      <w:r w:rsidR="00D3660B" w:rsidRPr="00FB4745">
        <w:rPr>
          <w:rFonts w:ascii="Times New Roman" w:hAnsi="Times New Roman" w:cs="Times New Roman"/>
          <w:sz w:val="24"/>
          <w:szCs w:val="24"/>
        </w:rPr>
        <w:t>refused but instead got involved in trying to resolve the matter in vain which according to the claimant constituted interfe</w:t>
      </w:r>
      <w:r w:rsidR="0072225E" w:rsidRPr="00FB4745">
        <w:rPr>
          <w:rFonts w:ascii="Times New Roman" w:hAnsi="Times New Roman" w:cs="Times New Roman"/>
          <w:sz w:val="24"/>
          <w:szCs w:val="24"/>
        </w:rPr>
        <w:t>rence into the governance issues</w:t>
      </w:r>
      <w:r w:rsidR="00D3660B" w:rsidRPr="00FB4745">
        <w:rPr>
          <w:rFonts w:ascii="Times New Roman" w:hAnsi="Times New Roman" w:cs="Times New Roman"/>
          <w:sz w:val="24"/>
          <w:szCs w:val="24"/>
        </w:rPr>
        <w:t xml:space="preserve"> of the claimant.</w:t>
      </w:r>
    </w:p>
    <w:p w:rsidR="00D3660B" w:rsidRPr="00FB4745" w:rsidRDefault="00D3660B" w:rsidP="00B716B8">
      <w:pPr>
        <w:jc w:val="both"/>
        <w:rPr>
          <w:rFonts w:ascii="Times New Roman" w:hAnsi="Times New Roman" w:cs="Times New Roman"/>
          <w:sz w:val="24"/>
          <w:szCs w:val="24"/>
        </w:rPr>
      </w:pPr>
      <w:r w:rsidRPr="00FB4745">
        <w:rPr>
          <w:rFonts w:ascii="Times New Roman" w:hAnsi="Times New Roman" w:cs="Times New Roman"/>
          <w:sz w:val="24"/>
          <w:szCs w:val="24"/>
        </w:rPr>
        <w:t>The respondent addu</w:t>
      </w:r>
      <w:r w:rsidR="004D0D53" w:rsidRPr="00FB4745">
        <w:rPr>
          <w:rFonts w:ascii="Times New Roman" w:hAnsi="Times New Roman" w:cs="Times New Roman"/>
          <w:sz w:val="24"/>
          <w:szCs w:val="24"/>
        </w:rPr>
        <w:t>ced evidence from two</w:t>
      </w:r>
      <w:r w:rsidRPr="00FB4745">
        <w:rPr>
          <w:rFonts w:ascii="Times New Roman" w:hAnsi="Times New Roman" w:cs="Times New Roman"/>
          <w:sz w:val="24"/>
          <w:szCs w:val="24"/>
        </w:rPr>
        <w:t xml:space="preserve"> witness</w:t>
      </w:r>
      <w:r w:rsidR="004D0D53" w:rsidRPr="00FB4745">
        <w:rPr>
          <w:rFonts w:ascii="Times New Roman" w:hAnsi="Times New Roman" w:cs="Times New Roman"/>
          <w:sz w:val="24"/>
          <w:szCs w:val="24"/>
        </w:rPr>
        <w:t>es</w:t>
      </w:r>
      <w:r w:rsidRPr="00FB4745">
        <w:rPr>
          <w:rFonts w:ascii="Times New Roman" w:hAnsi="Times New Roman" w:cs="Times New Roman"/>
          <w:sz w:val="24"/>
          <w:szCs w:val="24"/>
        </w:rPr>
        <w:t xml:space="preserve">.  The first witness was one Fredrick </w:t>
      </w:r>
      <w:proofErr w:type="spellStart"/>
      <w:r w:rsidRPr="00FB4745">
        <w:rPr>
          <w:rFonts w:ascii="Times New Roman" w:hAnsi="Times New Roman" w:cs="Times New Roman"/>
          <w:sz w:val="24"/>
          <w:szCs w:val="24"/>
        </w:rPr>
        <w:t>Zesooli</w:t>
      </w:r>
      <w:proofErr w:type="spellEnd"/>
      <w:r w:rsidRPr="00FB4745">
        <w:rPr>
          <w:rFonts w:ascii="Times New Roman" w:hAnsi="Times New Roman" w:cs="Times New Roman"/>
          <w:sz w:val="24"/>
          <w:szCs w:val="24"/>
        </w:rPr>
        <w:t xml:space="preserve"> who testified that the respondent was expected to deduct monthly subscription from its workers who were in the claimant union and remit the same to the union.</w:t>
      </w:r>
      <w:r w:rsidR="009E77DC" w:rsidRPr="00FB4745">
        <w:rPr>
          <w:rFonts w:ascii="Times New Roman" w:hAnsi="Times New Roman" w:cs="Times New Roman"/>
          <w:sz w:val="24"/>
          <w:szCs w:val="24"/>
        </w:rPr>
        <w:t xml:space="preserve">  He </w:t>
      </w:r>
      <w:r w:rsidR="00101A73" w:rsidRPr="00FB4745">
        <w:rPr>
          <w:rFonts w:ascii="Times New Roman" w:hAnsi="Times New Roman" w:cs="Times New Roman"/>
          <w:sz w:val="24"/>
          <w:szCs w:val="24"/>
        </w:rPr>
        <w:t>also testified</w:t>
      </w:r>
      <w:r w:rsidR="009E77DC" w:rsidRPr="00FB4745">
        <w:rPr>
          <w:rFonts w:ascii="Times New Roman" w:hAnsi="Times New Roman" w:cs="Times New Roman"/>
          <w:sz w:val="24"/>
          <w:szCs w:val="24"/>
        </w:rPr>
        <w:t xml:space="preserve"> that when 131 members wrote to the Secretary General withdrawing from the union and the Secretary General acknowledged receipt of the same, he </w:t>
      </w:r>
      <w:r w:rsidR="00101A73" w:rsidRPr="00FB4745">
        <w:rPr>
          <w:rFonts w:ascii="Times New Roman" w:hAnsi="Times New Roman" w:cs="Times New Roman"/>
          <w:sz w:val="24"/>
          <w:szCs w:val="24"/>
        </w:rPr>
        <w:t>proposed a</w:t>
      </w:r>
      <w:r w:rsidR="009E77DC" w:rsidRPr="00FB4745">
        <w:rPr>
          <w:rFonts w:ascii="Times New Roman" w:hAnsi="Times New Roman" w:cs="Times New Roman"/>
          <w:sz w:val="24"/>
          <w:szCs w:val="24"/>
        </w:rPr>
        <w:t xml:space="preserve"> meeting for an amicable settlement which sat on 6/8/2014 and later it was agreed that new </w:t>
      </w:r>
      <w:r w:rsidR="00EF303B" w:rsidRPr="00FB4745">
        <w:rPr>
          <w:rFonts w:ascii="Times New Roman" w:hAnsi="Times New Roman" w:cs="Times New Roman"/>
          <w:sz w:val="24"/>
          <w:szCs w:val="24"/>
        </w:rPr>
        <w:t>serialized form</w:t>
      </w:r>
      <w:r w:rsidR="0045735C" w:rsidRPr="00FB4745">
        <w:rPr>
          <w:rFonts w:ascii="Times New Roman" w:hAnsi="Times New Roman" w:cs="Times New Roman"/>
          <w:sz w:val="24"/>
          <w:szCs w:val="24"/>
        </w:rPr>
        <w:t>s</w:t>
      </w:r>
      <w:r w:rsidR="00EF303B" w:rsidRPr="00FB4745">
        <w:rPr>
          <w:rFonts w:ascii="Times New Roman" w:hAnsi="Times New Roman" w:cs="Times New Roman"/>
          <w:sz w:val="24"/>
          <w:szCs w:val="24"/>
        </w:rPr>
        <w:t xml:space="preserve"> be provided by the union to formalize the withdrawal.</w:t>
      </w:r>
    </w:p>
    <w:p w:rsidR="00101A73" w:rsidRPr="00FB4745" w:rsidRDefault="00101A73" w:rsidP="00B716B8">
      <w:pPr>
        <w:jc w:val="both"/>
        <w:rPr>
          <w:rFonts w:ascii="Times New Roman" w:hAnsi="Times New Roman" w:cs="Times New Roman"/>
          <w:sz w:val="24"/>
          <w:szCs w:val="24"/>
        </w:rPr>
      </w:pPr>
      <w:r w:rsidRPr="00FB4745">
        <w:rPr>
          <w:rFonts w:ascii="Times New Roman" w:hAnsi="Times New Roman" w:cs="Times New Roman"/>
          <w:sz w:val="24"/>
          <w:szCs w:val="24"/>
        </w:rPr>
        <w:t xml:space="preserve">The members withdrawing from the union in October informed </w:t>
      </w:r>
      <w:r w:rsidR="00F45762" w:rsidRPr="00FB4745">
        <w:rPr>
          <w:rFonts w:ascii="Times New Roman" w:hAnsi="Times New Roman" w:cs="Times New Roman"/>
          <w:sz w:val="24"/>
          <w:szCs w:val="24"/>
        </w:rPr>
        <w:t xml:space="preserve">the respondent that the claimant had not adhered to the agreement and thereafter the respondent stopped remitting the money for subscription to the claimant.  According to him the respondent was justified in </w:t>
      </w:r>
      <w:r w:rsidR="008F1ADA" w:rsidRPr="00FB4745">
        <w:rPr>
          <w:rFonts w:ascii="Times New Roman" w:hAnsi="Times New Roman" w:cs="Times New Roman"/>
          <w:sz w:val="24"/>
          <w:szCs w:val="24"/>
        </w:rPr>
        <w:t>not remitting</w:t>
      </w:r>
      <w:r w:rsidR="00F45762" w:rsidRPr="00FB4745">
        <w:rPr>
          <w:rFonts w:ascii="Times New Roman" w:hAnsi="Times New Roman" w:cs="Times New Roman"/>
          <w:sz w:val="24"/>
          <w:szCs w:val="24"/>
        </w:rPr>
        <w:t xml:space="preserve"> union subscription</w:t>
      </w:r>
      <w:r w:rsidR="0045735C" w:rsidRPr="00FB4745">
        <w:rPr>
          <w:rFonts w:ascii="Times New Roman" w:hAnsi="Times New Roman" w:cs="Times New Roman"/>
          <w:sz w:val="24"/>
          <w:szCs w:val="24"/>
        </w:rPr>
        <w:t xml:space="preserve"> of</w:t>
      </w:r>
      <w:r w:rsidR="00F45762" w:rsidRPr="00FB4745">
        <w:rPr>
          <w:rFonts w:ascii="Times New Roman" w:hAnsi="Times New Roman" w:cs="Times New Roman"/>
          <w:sz w:val="24"/>
          <w:szCs w:val="24"/>
        </w:rPr>
        <w:t xml:space="preserve"> the employees who had communicated their withdrawal.</w:t>
      </w:r>
    </w:p>
    <w:p w:rsidR="008F1ADA" w:rsidRPr="00FB4745" w:rsidRDefault="00E56A3E" w:rsidP="00B716B8">
      <w:pPr>
        <w:jc w:val="both"/>
        <w:rPr>
          <w:rFonts w:ascii="Times New Roman" w:hAnsi="Times New Roman" w:cs="Times New Roman"/>
          <w:sz w:val="24"/>
          <w:szCs w:val="24"/>
        </w:rPr>
      </w:pPr>
      <w:r w:rsidRPr="00FB4745">
        <w:rPr>
          <w:rFonts w:ascii="Times New Roman" w:hAnsi="Times New Roman" w:cs="Times New Roman"/>
          <w:sz w:val="24"/>
          <w:szCs w:val="24"/>
        </w:rPr>
        <w:t>The second</w:t>
      </w:r>
      <w:r w:rsidR="008F1ADA" w:rsidRPr="00FB4745">
        <w:rPr>
          <w:rFonts w:ascii="Times New Roman" w:hAnsi="Times New Roman" w:cs="Times New Roman"/>
          <w:sz w:val="24"/>
          <w:szCs w:val="24"/>
        </w:rPr>
        <w:t xml:space="preserve"> witness of the respondent was one </w:t>
      </w:r>
      <w:proofErr w:type="spellStart"/>
      <w:r w:rsidR="008F1ADA" w:rsidRPr="00FB4745">
        <w:rPr>
          <w:rFonts w:ascii="Times New Roman" w:hAnsi="Times New Roman" w:cs="Times New Roman"/>
          <w:sz w:val="24"/>
          <w:szCs w:val="24"/>
        </w:rPr>
        <w:t>Ssamanya</w:t>
      </w:r>
      <w:proofErr w:type="spellEnd"/>
      <w:r w:rsidR="008F1ADA" w:rsidRPr="00FB4745">
        <w:rPr>
          <w:rFonts w:ascii="Times New Roman" w:hAnsi="Times New Roman" w:cs="Times New Roman"/>
          <w:sz w:val="24"/>
          <w:szCs w:val="24"/>
        </w:rPr>
        <w:t xml:space="preserve"> </w:t>
      </w:r>
      <w:proofErr w:type="spellStart"/>
      <w:r w:rsidR="008F1ADA" w:rsidRPr="00FB4745">
        <w:rPr>
          <w:rFonts w:ascii="Times New Roman" w:hAnsi="Times New Roman" w:cs="Times New Roman"/>
          <w:sz w:val="24"/>
          <w:szCs w:val="24"/>
        </w:rPr>
        <w:t>Mugoya</w:t>
      </w:r>
      <w:proofErr w:type="spellEnd"/>
      <w:r w:rsidR="008F1ADA" w:rsidRPr="00FB4745">
        <w:rPr>
          <w:rFonts w:ascii="Times New Roman" w:hAnsi="Times New Roman" w:cs="Times New Roman"/>
          <w:sz w:val="24"/>
          <w:szCs w:val="24"/>
        </w:rPr>
        <w:t xml:space="preserve"> who testified that he was a member of the interim committee</w:t>
      </w:r>
      <w:r w:rsidRPr="00FB4745">
        <w:rPr>
          <w:rFonts w:ascii="Times New Roman" w:hAnsi="Times New Roman" w:cs="Times New Roman"/>
          <w:sz w:val="24"/>
          <w:szCs w:val="24"/>
        </w:rPr>
        <w:t xml:space="preserve"> of the claimant </w:t>
      </w:r>
      <w:r w:rsidR="0045735C" w:rsidRPr="00FB4745">
        <w:rPr>
          <w:rFonts w:ascii="Times New Roman" w:hAnsi="Times New Roman" w:cs="Times New Roman"/>
          <w:sz w:val="24"/>
          <w:szCs w:val="24"/>
        </w:rPr>
        <w:t>union and that on 30/9/2013, 131</w:t>
      </w:r>
      <w:r w:rsidRPr="00FB4745">
        <w:rPr>
          <w:rFonts w:ascii="Times New Roman" w:hAnsi="Times New Roman" w:cs="Times New Roman"/>
          <w:sz w:val="24"/>
          <w:szCs w:val="24"/>
        </w:rPr>
        <w:t xml:space="preserve"> members </w:t>
      </w:r>
      <w:r w:rsidRPr="00FB4745">
        <w:rPr>
          <w:rFonts w:ascii="Times New Roman" w:hAnsi="Times New Roman" w:cs="Times New Roman"/>
          <w:sz w:val="24"/>
          <w:szCs w:val="24"/>
        </w:rPr>
        <w:lastRenderedPageBreak/>
        <w:t>submitted a petition to the claimant with grievances</w:t>
      </w:r>
      <w:r w:rsidR="006D2983" w:rsidRPr="00FB4745">
        <w:rPr>
          <w:rFonts w:ascii="Times New Roman" w:hAnsi="Times New Roman" w:cs="Times New Roman"/>
          <w:sz w:val="24"/>
          <w:szCs w:val="24"/>
        </w:rPr>
        <w:t xml:space="preserve"> concerning the union administ</w:t>
      </w:r>
      <w:r w:rsidR="00640AAA" w:rsidRPr="00FB4745">
        <w:rPr>
          <w:rFonts w:ascii="Times New Roman" w:hAnsi="Times New Roman" w:cs="Times New Roman"/>
          <w:sz w:val="24"/>
          <w:szCs w:val="24"/>
        </w:rPr>
        <w:t>ration and seeking to withdraw</w:t>
      </w:r>
      <w:r w:rsidR="006D2983" w:rsidRPr="00FB4745">
        <w:rPr>
          <w:rFonts w:ascii="Times New Roman" w:hAnsi="Times New Roman" w:cs="Times New Roman"/>
          <w:sz w:val="24"/>
          <w:szCs w:val="24"/>
        </w:rPr>
        <w:t xml:space="preserve">.  According to him the petition was never </w:t>
      </w:r>
      <w:proofErr w:type="gramStart"/>
      <w:r w:rsidR="006D2983" w:rsidRPr="00FB4745">
        <w:rPr>
          <w:rFonts w:ascii="Times New Roman" w:hAnsi="Times New Roman" w:cs="Times New Roman"/>
          <w:sz w:val="24"/>
          <w:szCs w:val="24"/>
        </w:rPr>
        <w:t>handled  by</w:t>
      </w:r>
      <w:proofErr w:type="gramEnd"/>
      <w:r w:rsidR="006D2983" w:rsidRPr="00FB4745">
        <w:rPr>
          <w:rFonts w:ascii="Times New Roman" w:hAnsi="Times New Roman" w:cs="Times New Roman"/>
          <w:sz w:val="24"/>
          <w:szCs w:val="24"/>
        </w:rPr>
        <w:t xml:space="preserve"> the claimant.  Later on in July 2014, 131 members informed the claimant of their withdrawal and signed individual letters for</w:t>
      </w:r>
      <w:r w:rsidR="00640AAA" w:rsidRPr="00FB4745">
        <w:rPr>
          <w:rFonts w:ascii="Times New Roman" w:hAnsi="Times New Roman" w:cs="Times New Roman"/>
          <w:sz w:val="24"/>
          <w:szCs w:val="24"/>
        </w:rPr>
        <w:t xml:space="preserve"> this purpose upon which they we</w:t>
      </w:r>
      <w:r w:rsidR="006D2983" w:rsidRPr="00FB4745">
        <w:rPr>
          <w:rFonts w:ascii="Times New Roman" w:hAnsi="Times New Roman" w:cs="Times New Roman"/>
          <w:sz w:val="24"/>
          <w:szCs w:val="24"/>
        </w:rPr>
        <w:t>re informed by the Secretary General of the claimant that the letters were not sufficient.  After several</w:t>
      </w:r>
      <w:r w:rsidR="00ED2BCB" w:rsidRPr="00FB4745">
        <w:rPr>
          <w:rFonts w:ascii="Times New Roman" w:hAnsi="Times New Roman" w:cs="Times New Roman"/>
          <w:sz w:val="24"/>
          <w:szCs w:val="24"/>
        </w:rPr>
        <w:t xml:space="preserve"> correspondences and meetings, it was agreed that serialized forms be provided but due to the delay of the </w:t>
      </w:r>
      <w:r w:rsidR="0072225E" w:rsidRPr="00FB4745">
        <w:rPr>
          <w:rFonts w:ascii="Times New Roman" w:hAnsi="Times New Roman" w:cs="Times New Roman"/>
          <w:sz w:val="24"/>
          <w:szCs w:val="24"/>
        </w:rPr>
        <w:t xml:space="preserve">claimant to provide the same.  </w:t>
      </w:r>
      <w:proofErr w:type="gramStart"/>
      <w:r w:rsidR="0072225E" w:rsidRPr="00FB4745">
        <w:rPr>
          <w:rFonts w:ascii="Times New Roman" w:hAnsi="Times New Roman" w:cs="Times New Roman"/>
          <w:sz w:val="24"/>
          <w:szCs w:val="24"/>
        </w:rPr>
        <w:t>t</w:t>
      </w:r>
      <w:r w:rsidR="00ED2BCB" w:rsidRPr="00FB4745">
        <w:rPr>
          <w:rFonts w:ascii="Times New Roman" w:hAnsi="Times New Roman" w:cs="Times New Roman"/>
          <w:sz w:val="24"/>
          <w:szCs w:val="24"/>
        </w:rPr>
        <w:t>he</w:t>
      </w:r>
      <w:proofErr w:type="gramEnd"/>
      <w:r w:rsidR="00ED2BCB" w:rsidRPr="00FB4745">
        <w:rPr>
          <w:rFonts w:ascii="Times New Roman" w:hAnsi="Times New Roman" w:cs="Times New Roman"/>
          <w:sz w:val="24"/>
          <w:szCs w:val="24"/>
        </w:rPr>
        <w:t xml:space="preserve"> members decided that such serialized</w:t>
      </w:r>
      <w:r w:rsidR="00DD080B" w:rsidRPr="00FB4745">
        <w:rPr>
          <w:rFonts w:ascii="Times New Roman" w:hAnsi="Times New Roman" w:cs="Times New Roman"/>
          <w:sz w:val="24"/>
          <w:szCs w:val="24"/>
        </w:rPr>
        <w:t xml:space="preserve"> forms be delivered to the </w:t>
      </w:r>
      <w:r w:rsidR="00BD5378" w:rsidRPr="00FB4745">
        <w:rPr>
          <w:rFonts w:ascii="Times New Roman" w:hAnsi="Times New Roman" w:cs="Times New Roman"/>
          <w:sz w:val="24"/>
          <w:szCs w:val="24"/>
        </w:rPr>
        <w:t>ETCL Principle</w:t>
      </w:r>
      <w:r w:rsidR="00DD080B" w:rsidRPr="00FB4745">
        <w:rPr>
          <w:rFonts w:ascii="Times New Roman" w:hAnsi="Times New Roman" w:cs="Times New Roman"/>
          <w:sz w:val="24"/>
          <w:szCs w:val="24"/>
        </w:rPr>
        <w:t xml:space="preserve"> Legal Officer not later than March 2015 and that the legal office of the respondent would return them to the claimant but this</w:t>
      </w:r>
      <w:r w:rsidR="0045735C" w:rsidRPr="00FB4745">
        <w:rPr>
          <w:rFonts w:ascii="Times New Roman" w:hAnsi="Times New Roman" w:cs="Times New Roman"/>
          <w:sz w:val="24"/>
          <w:szCs w:val="24"/>
        </w:rPr>
        <w:t xml:space="preserve"> was</w:t>
      </w:r>
      <w:r w:rsidR="00DD080B" w:rsidRPr="00FB4745">
        <w:rPr>
          <w:rFonts w:ascii="Times New Roman" w:hAnsi="Times New Roman" w:cs="Times New Roman"/>
          <w:sz w:val="24"/>
          <w:szCs w:val="24"/>
        </w:rPr>
        <w:t xml:space="preserve"> rejected </w:t>
      </w:r>
      <w:r w:rsidR="0045735C" w:rsidRPr="00FB4745">
        <w:rPr>
          <w:rFonts w:ascii="Times New Roman" w:hAnsi="Times New Roman" w:cs="Times New Roman"/>
          <w:sz w:val="24"/>
          <w:szCs w:val="24"/>
        </w:rPr>
        <w:t xml:space="preserve">by the claimant.  </w:t>
      </w:r>
      <w:proofErr w:type="gramStart"/>
      <w:r w:rsidR="0045735C" w:rsidRPr="00FB4745">
        <w:rPr>
          <w:rFonts w:ascii="Times New Roman" w:hAnsi="Times New Roman" w:cs="Times New Roman"/>
          <w:sz w:val="24"/>
          <w:szCs w:val="24"/>
        </w:rPr>
        <w:t xml:space="preserve">Following </w:t>
      </w:r>
      <w:r w:rsidR="00DD080B" w:rsidRPr="00FB4745">
        <w:rPr>
          <w:rFonts w:ascii="Times New Roman" w:hAnsi="Times New Roman" w:cs="Times New Roman"/>
          <w:sz w:val="24"/>
          <w:szCs w:val="24"/>
        </w:rPr>
        <w:t xml:space="preserve"> rejection</w:t>
      </w:r>
      <w:proofErr w:type="gramEnd"/>
      <w:r w:rsidR="0045735C" w:rsidRPr="00FB4745">
        <w:rPr>
          <w:rFonts w:ascii="Times New Roman" w:hAnsi="Times New Roman" w:cs="Times New Roman"/>
          <w:sz w:val="24"/>
          <w:szCs w:val="24"/>
        </w:rPr>
        <w:t xml:space="preserve"> of this</w:t>
      </w:r>
      <w:r w:rsidR="00680601" w:rsidRPr="00FB4745">
        <w:rPr>
          <w:rFonts w:ascii="Times New Roman" w:hAnsi="Times New Roman" w:cs="Times New Roman"/>
          <w:sz w:val="24"/>
          <w:szCs w:val="24"/>
        </w:rPr>
        <w:t xml:space="preserve"> </w:t>
      </w:r>
      <w:r w:rsidR="00DD080B" w:rsidRPr="00FB4745">
        <w:rPr>
          <w:rFonts w:ascii="Times New Roman" w:hAnsi="Times New Roman" w:cs="Times New Roman"/>
          <w:sz w:val="24"/>
          <w:szCs w:val="24"/>
        </w:rPr>
        <w:t xml:space="preserve"> proposal, the members decided</w:t>
      </w:r>
      <w:r w:rsidR="0045735C" w:rsidRPr="00FB4745">
        <w:rPr>
          <w:rFonts w:ascii="Times New Roman" w:hAnsi="Times New Roman" w:cs="Times New Roman"/>
          <w:sz w:val="24"/>
          <w:szCs w:val="24"/>
        </w:rPr>
        <w:t xml:space="preserve"> </w:t>
      </w:r>
      <w:r w:rsidR="00BD5378" w:rsidRPr="00FB4745">
        <w:rPr>
          <w:rFonts w:ascii="Times New Roman" w:hAnsi="Times New Roman" w:cs="Times New Roman"/>
          <w:sz w:val="24"/>
          <w:szCs w:val="24"/>
        </w:rPr>
        <w:t>that the</w:t>
      </w:r>
      <w:r w:rsidR="005C5AEB" w:rsidRPr="00FB4745">
        <w:rPr>
          <w:rFonts w:ascii="Times New Roman" w:hAnsi="Times New Roman" w:cs="Times New Roman"/>
          <w:sz w:val="24"/>
          <w:szCs w:val="24"/>
        </w:rPr>
        <w:t xml:space="preserve"> forms originally signed before 6/8/2014 were to be taken as effective withdraw</w:t>
      </w:r>
      <w:r w:rsidR="0045735C" w:rsidRPr="00FB4745">
        <w:rPr>
          <w:rFonts w:ascii="Times New Roman" w:hAnsi="Times New Roman" w:cs="Times New Roman"/>
          <w:sz w:val="24"/>
          <w:szCs w:val="24"/>
        </w:rPr>
        <w:t>al from</w:t>
      </w:r>
      <w:r w:rsidR="005C5AEB" w:rsidRPr="00FB4745">
        <w:rPr>
          <w:rFonts w:ascii="Times New Roman" w:hAnsi="Times New Roman" w:cs="Times New Roman"/>
          <w:sz w:val="24"/>
          <w:szCs w:val="24"/>
        </w:rPr>
        <w:t xml:space="preserve"> the union.</w:t>
      </w:r>
    </w:p>
    <w:p w:rsidR="005C5AEB" w:rsidRPr="00FB4745" w:rsidRDefault="005C5AEB" w:rsidP="00B716B8">
      <w:pPr>
        <w:jc w:val="both"/>
        <w:rPr>
          <w:rFonts w:ascii="Times New Roman" w:hAnsi="Times New Roman" w:cs="Times New Roman"/>
          <w:b/>
          <w:sz w:val="24"/>
          <w:szCs w:val="24"/>
          <w:u w:val="single"/>
        </w:rPr>
      </w:pPr>
      <w:r w:rsidRPr="00FB4745">
        <w:rPr>
          <w:rFonts w:ascii="Times New Roman" w:hAnsi="Times New Roman" w:cs="Times New Roman"/>
          <w:b/>
          <w:sz w:val="24"/>
          <w:szCs w:val="24"/>
          <w:u w:val="single"/>
        </w:rPr>
        <w:t>SUBMISSIONS</w:t>
      </w:r>
    </w:p>
    <w:p w:rsidR="002229F7" w:rsidRPr="00FB4745" w:rsidRDefault="005C5AEB" w:rsidP="00B716B8">
      <w:pPr>
        <w:jc w:val="both"/>
        <w:rPr>
          <w:rFonts w:ascii="Times New Roman" w:hAnsi="Times New Roman" w:cs="Times New Roman"/>
          <w:sz w:val="24"/>
          <w:szCs w:val="24"/>
        </w:rPr>
      </w:pPr>
      <w:r w:rsidRPr="00FB4745">
        <w:rPr>
          <w:rFonts w:ascii="Times New Roman" w:hAnsi="Times New Roman" w:cs="Times New Roman"/>
          <w:sz w:val="24"/>
          <w:szCs w:val="24"/>
        </w:rPr>
        <w:t xml:space="preserve">It was </w:t>
      </w:r>
      <w:r w:rsidR="004635E4" w:rsidRPr="00FB4745">
        <w:rPr>
          <w:rFonts w:ascii="Times New Roman" w:hAnsi="Times New Roman" w:cs="Times New Roman"/>
          <w:sz w:val="24"/>
          <w:szCs w:val="24"/>
        </w:rPr>
        <w:t>submitted for</w:t>
      </w:r>
      <w:r w:rsidRPr="00FB4745">
        <w:rPr>
          <w:rFonts w:ascii="Times New Roman" w:hAnsi="Times New Roman" w:cs="Times New Roman"/>
          <w:sz w:val="24"/>
          <w:szCs w:val="24"/>
        </w:rPr>
        <w:t xml:space="preserve"> the claimant that the </w:t>
      </w:r>
      <w:r w:rsidRPr="00FB4745">
        <w:rPr>
          <w:rFonts w:ascii="Times New Roman" w:hAnsi="Times New Roman" w:cs="Times New Roman"/>
          <w:b/>
          <w:sz w:val="24"/>
          <w:szCs w:val="24"/>
        </w:rPr>
        <w:t>recognition agreement in Article 3(a)</w:t>
      </w:r>
      <w:r w:rsidR="00243E15" w:rsidRPr="00FB4745">
        <w:rPr>
          <w:rFonts w:ascii="Times New Roman" w:hAnsi="Times New Roman" w:cs="Times New Roman"/>
          <w:b/>
          <w:sz w:val="24"/>
          <w:szCs w:val="24"/>
        </w:rPr>
        <w:t xml:space="preserve"> </w:t>
      </w:r>
      <w:r w:rsidR="00243E15" w:rsidRPr="00FB4745">
        <w:rPr>
          <w:rFonts w:ascii="Times New Roman" w:hAnsi="Times New Roman" w:cs="Times New Roman"/>
          <w:sz w:val="24"/>
          <w:szCs w:val="24"/>
        </w:rPr>
        <w:t xml:space="preserve">provided for full recognition of the </w:t>
      </w:r>
      <w:r w:rsidR="0045735C" w:rsidRPr="00FB4745">
        <w:rPr>
          <w:rFonts w:ascii="Times New Roman" w:hAnsi="Times New Roman" w:cs="Times New Roman"/>
          <w:sz w:val="24"/>
          <w:szCs w:val="24"/>
        </w:rPr>
        <w:t>claimant union as a representative of</w:t>
      </w:r>
      <w:r w:rsidR="00243E15" w:rsidRPr="00FB4745">
        <w:rPr>
          <w:rFonts w:ascii="Times New Roman" w:hAnsi="Times New Roman" w:cs="Times New Roman"/>
          <w:sz w:val="24"/>
          <w:szCs w:val="24"/>
        </w:rPr>
        <w:t xml:space="preserve"> the interests of the employees and </w:t>
      </w:r>
      <w:r w:rsidR="00922D36" w:rsidRPr="00FB4745">
        <w:rPr>
          <w:rFonts w:ascii="Times New Roman" w:hAnsi="Times New Roman" w:cs="Times New Roman"/>
          <w:sz w:val="24"/>
          <w:szCs w:val="24"/>
        </w:rPr>
        <w:t xml:space="preserve">that </w:t>
      </w:r>
      <w:r w:rsidR="00922D36" w:rsidRPr="00FB4745">
        <w:rPr>
          <w:rFonts w:ascii="Times New Roman" w:hAnsi="Times New Roman" w:cs="Times New Roman"/>
          <w:b/>
          <w:sz w:val="24"/>
          <w:szCs w:val="24"/>
        </w:rPr>
        <w:t>Article</w:t>
      </w:r>
      <w:r w:rsidR="00243E15" w:rsidRPr="00FB4745">
        <w:rPr>
          <w:rFonts w:ascii="Times New Roman" w:hAnsi="Times New Roman" w:cs="Times New Roman"/>
          <w:b/>
          <w:sz w:val="24"/>
          <w:szCs w:val="24"/>
        </w:rPr>
        <w:t xml:space="preserve"> 3(b)</w:t>
      </w:r>
      <w:r w:rsidR="00243E15" w:rsidRPr="00FB4745">
        <w:rPr>
          <w:rFonts w:ascii="Times New Roman" w:hAnsi="Times New Roman" w:cs="Times New Roman"/>
          <w:sz w:val="24"/>
          <w:szCs w:val="24"/>
        </w:rPr>
        <w:t xml:space="preserve"> prohibited </w:t>
      </w:r>
      <w:r w:rsidR="00922D36" w:rsidRPr="00FB4745">
        <w:rPr>
          <w:rFonts w:ascii="Times New Roman" w:hAnsi="Times New Roman" w:cs="Times New Roman"/>
          <w:sz w:val="24"/>
          <w:szCs w:val="24"/>
        </w:rPr>
        <w:t>management from</w:t>
      </w:r>
      <w:r w:rsidR="00243E15" w:rsidRPr="00FB4745">
        <w:rPr>
          <w:rFonts w:ascii="Times New Roman" w:hAnsi="Times New Roman" w:cs="Times New Roman"/>
          <w:sz w:val="24"/>
          <w:szCs w:val="24"/>
        </w:rPr>
        <w:t xml:space="preserve"> dealing with any other body.  It was the claimant’s</w:t>
      </w:r>
      <w:r w:rsidR="0045735C" w:rsidRPr="00FB4745">
        <w:rPr>
          <w:rFonts w:ascii="Times New Roman" w:hAnsi="Times New Roman" w:cs="Times New Roman"/>
          <w:sz w:val="24"/>
          <w:szCs w:val="24"/>
        </w:rPr>
        <w:t xml:space="preserve"> submission</w:t>
      </w:r>
      <w:r w:rsidR="00922D36" w:rsidRPr="00FB4745">
        <w:rPr>
          <w:rFonts w:ascii="Times New Roman" w:hAnsi="Times New Roman" w:cs="Times New Roman"/>
          <w:sz w:val="24"/>
          <w:szCs w:val="24"/>
        </w:rPr>
        <w:t xml:space="preserve"> that the </w:t>
      </w:r>
      <w:proofErr w:type="spellStart"/>
      <w:r w:rsidR="00680601" w:rsidRPr="00FB4745">
        <w:rPr>
          <w:rFonts w:ascii="Times New Roman" w:hAnsi="Times New Roman" w:cs="Times New Roman"/>
          <w:b/>
          <w:sz w:val="24"/>
          <w:szCs w:val="24"/>
        </w:rPr>
        <w:t>Labour</w:t>
      </w:r>
      <w:proofErr w:type="spellEnd"/>
      <w:r w:rsidR="00680601" w:rsidRPr="00FB4745">
        <w:rPr>
          <w:rFonts w:ascii="Times New Roman" w:hAnsi="Times New Roman" w:cs="Times New Roman"/>
          <w:b/>
          <w:sz w:val="24"/>
          <w:szCs w:val="24"/>
        </w:rPr>
        <w:t xml:space="preserve"> Unions </w:t>
      </w:r>
      <w:r w:rsidR="0045735C" w:rsidRPr="00FB4745">
        <w:rPr>
          <w:rFonts w:ascii="Times New Roman" w:hAnsi="Times New Roman" w:cs="Times New Roman"/>
          <w:b/>
          <w:sz w:val="24"/>
          <w:szCs w:val="24"/>
        </w:rPr>
        <w:t>check</w:t>
      </w:r>
      <w:r w:rsidR="00B74402" w:rsidRPr="00FB4745">
        <w:rPr>
          <w:rFonts w:ascii="Times New Roman" w:hAnsi="Times New Roman" w:cs="Times New Roman"/>
          <w:b/>
          <w:sz w:val="24"/>
          <w:szCs w:val="24"/>
        </w:rPr>
        <w:t xml:space="preserve"> off regulations No. 06/2011</w:t>
      </w:r>
      <w:r w:rsidR="00B74402" w:rsidRPr="00FB4745">
        <w:rPr>
          <w:rFonts w:ascii="Times New Roman" w:hAnsi="Times New Roman" w:cs="Times New Roman"/>
          <w:sz w:val="24"/>
          <w:szCs w:val="24"/>
        </w:rPr>
        <w:t xml:space="preserve"> providing for deductions of employee’s subscription</w:t>
      </w:r>
      <w:r w:rsidR="00D72E6C" w:rsidRPr="00FB4745">
        <w:rPr>
          <w:rFonts w:ascii="Times New Roman" w:hAnsi="Times New Roman" w:cs="Times New Roman"/>
          <w:sz w:val="24"/>
          <w:szCs w:val="24"/>
        </w:rPr>
        <w:t>s</w:t>
      </w:r>
      <w:r w:rsidR="00B74402" w:rsidRPr="00FB4745">
        <w:rPr>
          <w:rFonts w:ascii="Times New Roman" w:hAnsi="Times New Roman" w:cs="Times New Roman"/>
          <w:sz w:val="24"/>
          <w:szCs w:val="24"/>
        </w:rPr>
        <w:t xml:space="preserve"> were</w:t>
      </w:r>
      <w:r w:rsidR="00922D36" w:rsidRPr="00FB4745">
        <w:rPr>
          <w:rFonts w:ascii="Times New Roman" w:hAnsi="Times New Roman" w:cs="Times New Roman"/>
          <w:sz w:val="24"/>
          <w:szCs w:val="24"/>
        </w:rPr>
        <w:t xml:space="preserve"> as mandatory as </w:t>
      </w:r>
      <w:r w:rsidR="00922D36" w:rsidRPr="00FB4745">
        <w:rPr>
          <w:rFonts w:ascii="Times New Roman" w:hAnsi="Times New Roman" w:cs="Times New Roman"/>
          <w:b/>
          <w:sz w:val="24"/>
          <w:szCs w:val="24"/>
        </w:rPr>
        <w:t>Article 10 of the recognition</w:t>
      </w:r>
      <w:r w:rsidR="00922D36" w:rsidRPr="00FB4745">
        <w:rPr>
          <w:rFonts w:ascii="Times New Roman" w:hAnsi="Times New Roman" w:cs="Times New Roman"/>
          <w:sz w:val="24"/>
          <w:szCs w:val="24"/>
        </w:rPr>
        <w:t xml:space="preserve"> </w:t>
      </w:r>
      <w:r w:rsidR="00922D36" w:rsidRPr="00FB4745">
        <w:rPr>
          <w:rFonts w:ascii="Times New Roman" w:hAnsi="Times New Roman" w:cs="Times New Roman"/>
          <w:b/>
          <w:sz w:val="24"/>
          <w:szCs w:val="24"/>
        </w:rPr>
        <w:t>agreement</w:t>
      </w:r>
      <w:r w:rsidR="00922D36" w:rsidRPr="00FB4745">
        <w:rPr>
          <w:rFonts w:ascii="Times New Roman" w:hAnsi="Times New Roman" w:cs="Times New Roman"/>
          <w:sz w:val="24"/>
          <w:szCs w:val="24"/>
        </w:rPr>
        <w:t xml:space="preserve"> and that therefore it was in breach of the agreement when the respondent relied on a letter of disgruntled employees to stop remitting the subscr</w:t>
      </w:r>
      <w:r w:rsidR="00D72E6C" w:rsidRPr="00FB4745">
        <w:rPr>
          <w:rFonts w:ascii="Times New Roman" w:hAnsi="Times New Roman" w:cs="Times New Roman"/>
          <w:sz w:val="24"/>
          <w:szCs w:val="24"/>
        </w:rPr>
        <w:t>iption.  It was submitted that the</w:t>
      </w:r>
      <w:r w:rsidR="00922D36" w:rsidRPr="00FB4745">
        <w:rPr>
          <w:rFonts w:ascii="Times New Roman" w:hAnsi="Times New Roman" w:cs="Times New Roman"/>
          <w:sz w:val="24"/>
          <w:szCs w:val="24"/>
        </w:rPr>
        <w:t xml:space="preserve"> petition of 30/09/2013</w:t>
      </w:r>
      <w:r w:rsidR="00D9421C" w:rsidRPr="00FB4745">
        <w:rPr>
          <w:rFonts w:ascii="Times New Roman" w:hAnsi="Times New Roman" w:cs="Times New Roman"/>
          <w:sz w:val="24"/>
          <w:szCs w:val="24"/>
        </w:rPr>
        <w:t xml:space="preserve"> signed by UETC Union members was never copied to the Union and that UETC could never be taken as a Union.  It was the submission of the claimant </w:t>
      </w:r>
      <w:proofErr w:type="gramStart"/>
      <w:r w:rsidR="00D72E6C" w:rsidRPr="00FB4745">
        <w:rPr>
          <w:rFonts w:ascii="Times New Roman" w:hAnsi="Times New Roman" w:cs="Times New Roman"/>
          <w:sz w:val="24"/>
          <w:szCs w:val="24"/>
        </w:rPr>
        <w:t xml:space="preserve">that </w:t>
      </w:r>
      <w:r w:rsidR="00007DC8" w:rsidRPr="00FB4745">
        <w:rPr>
          <w:rFonts w:ascii="Times New Roman" w:hAnsi="Times New Roman" w:cs="Times New Roman"/>
          <w:sz w:val="24"/>
          <w:szCs w:val="24"/>
        </w:rPr>
        <w:t xml:space="preserve"> the</w:t>
      </w:r>
      <w:proofErr w:type="gramEnd"/>
      <w:r w:rsidR="00007DC8" w:rsidRPr="00FB4745">
        <w:rPr>
          <w:rFonts w:ascii="Times New Roman" w:hAnsi="Times New Roman" w:cs="Times New Roman"/>
          <w:sz w:val="24"/>
          <w:szCs w:val="24"/>
        </w:rPr>
        <w:t xml:space="preserve"> letter addressed</w:t>
      </w:r>
      <w:r w:rsidR="0051296A" w:rsidRPr="00FB4745">
        <w:rPr>
          <w:rFonts w:ascii="Times New Roman" w:hAnsi="Times New Roman" w:cs="Times New Roman"/>
          <w:sz w:val="24"/>
          <w:szCs w:val="24"/>
        </w:rPr>
        <w:t xml:space="preserve"> to the </w:t>
      </w:r>
      <w:r w:rsidR="00007DC8" w:rsidRPr="00FB4745">
        <w:rPr>
          <w:rFonts w:ascii="Times New Roman" w:hAnsi="Times New Roman" w:cs="Times New Roman"/>
          <w:sz w:val="24"/>
          <w:szCs w:val="24"/>
        </w:rPr>
        <w:t>secretary of the claimant was the same letter addressed to the Human Resource</w:t>
      </w:r>
      <w:r w:rsidR="00FF3D8A" w:rsidRPr="00FB4745">
        <w:rPr>
          <w:rFonts w:ascii="Times New Roman" w:hAnsi="Times New Roman" w:cs="Times New Roman"/>
          <w:sz w:val="24"/>
          <w:szCs w:val="24"/>
        </w:rPr>
        <w:t xml:space="preserve"> Manager of the respondent and it was on the basis of this letter that the Secretary General of the claimant</w:t>
      </w:r>
      <w:r w:rsidR="002647DD" w:rsidRPr="00FB4745">
        <w:rPr>
          <w:rFonts w:ascii="Times New Roman" w:hAnsi="Times New Roman" w:cs="Times New Roman"/>
          <w:sz w:val="24"/>
          <w:szCs w:val="24"/>
        </w:rPr>
        <w:t xml:space="preserve"> wrote a letter </w:t>
      </w:r>
      <w:r w:rsidR="002647DD" w:rsidRPr="00FB4745">
        <w:rPr>
          <w:rFonts w:ascii="Times New Roman" w:hAnsi="Times New Roman" w:cs="Times New Roman"/>
          <w:b/>
          <w:sz w:val="24"/>
          <w:szCs w:val="24"/>
        </w:rPr>
        <w:t>(</w:t>
      </w:r>
      <w:r w:rsidR="00D72E6C" w:rsidRPr="00FB4745">
        <w:rPr>
          <w:rFonts w:ascii="Times New Roman" w:hAnsi="Times New Roman" w:cs="Times New Roman"/>
          <w:b/>
          <w:sz w:val="24"/>
          <w:szCs w:val="24"/>
        </w:rPr>
        <w:t>annexure</w:t>
      </w:r>
      <w:r w:rsidR="002647DD" w:rsidRPr="00FB4745">
        <w:rPr>
          <w:rFonts w:ascii="Times New Roman" w:hAnsi="Times New Roman" w:cs="Times New Roman"/>
          <w:b/>
          <w:sz w:val="24"/>
          <w:szCs w:val="24"/>
        </w:rPr>
        <w:t xml:space="preserve"> 5</w:t>
      </w:r>
      <w:r w:rsidR="002647DD" w:rsidRPr="00FB4745">
        <w:rPr>
          <w:rFonts w:ascii="Times New Roman" w:hAnsi="Times New Roman" w:cs="Times New Roman"/>
          <w:sz w:val="24"/>
          <w:szCs w:val="24"/>
        </w:rPr>
        <w:t xml:space="preserve"> </w:t>
      </w:r>
      <w:r w:rsidR="002647DD" w:rsidRPr="00FB4745">
        <w:rPr>
          <w:rFonts w:ascii="Times New Roman" w:hAnsi="Times New Roman" w:cs="Times New Roman"/>
          <w:b/>
          <w:sz w:val="24"/>
          <w:szCs w:val="24"/>
        </w:rPr>
        <w:t>claimants documents</w:t>
      </w:r>
      <w:r w:rsidR="002647DD" w:rsidRPr="00FB4745">
        <w:rPr>
          <w:rFonts w:ascii="Times New Roman" w:hAnsi="Times New Roman" w:cs="Times New Roman"/>
          <w:sz w:val="24"/>
          <w:szCs w:val="24"/>
        </w:rPr>
        <w:t>) requesting for a meeting although by this time the respondent had already withheld the subscriptions.  It was the submission of the claimant that by refusing to remit union dues by virtue of a letter signed by unauthorized people and by dealing with an unregistered union, whose intention was to kill the claimant un</w:t>
      </w:r>
      <w:r w:rsidR="00D72E6C" w:rsidRPr="00FB4745">
        <w:rPr>
          <w:rFonts w:ascii="Times New Roman" w:hAnsi="Times New Roman" w:cs="Times New Roman"/>
          <w:sz w:val="24"/>
          <w:szCs w:val="24"/>
        </w:rPr>
        <w:t>ion and leave workers unprot</w:t>
      </w:r>
      <w:r w:rsidR="002647DD" w:rsidRPr="00FB4745">
        <w:rPr>
          <w:rFonts w:ascii="Times New Roman" w:hAnsi="Times New Roman" w:cs="Times New Roman"/>
          <w:sz w:val="24"/>
          <w:szCs w:val="24"/>
        </w:rPr>
        <w:t>e</w:t>
      </w:r>
      <w:r w:rsidR="00D72E6C" w:rsidRPr="00FB4745">
        <w:rPr>
          <w:rFonts w:ascii="Times New Roman" w:hAnsi="Times New Roman" w:cs="Times New Roman"/>
          <w:sz w:val="24"/>
          <w:szCs w:val="24"/>
        </w:rPr>
        <w:t>cte</w:t>
      </w:r>
      <w:r w:rsidR="002647DD" w:rsidRPr="00FB4745">
        <w:rPr>
          <w:rFonts w:ascii="Times New Roman" w:hAnsi="Times New Roman" w:cs="Times New Roman"/>
          <w:sz w:val="24"/>
          <w:szCs w:val="24"/>
        </w:rPr>
        <w:t>d, the respondent interfered in the affair</w:t>
      </w:r>
      <w:r w:rsidR="00D72E6C" w:rsidRPr="00FB4745">
        <w:rPr>
          <w:rFonts w:ascii="Times New Roman" w:hAnsi="Times New Roman" w:cs="Times New Roman"/>
          <w:sz w:val="24"/>
          <w:szCs w:val="24"/>
        </w:rPr>
        <w:t>s</w:t>
      </w:r>
      <w:r w:rsidR="002647DD" w:rsidRPr="00FB4745">
        <w:rPr>
          <w:rFonts w:ascii="Times New Roman" w:hAnsi="Times New Roman" w:cs="Times New Roman"/>
          <w:sz w:val="24"/>
          <w:szCs w:val="24"/>
        </w:rPr>
        <w:t xml:space="preserve"> of the claimant.  According to counsel for the claimant, the respondent should have referred the workers back to the union which had a dispute mechanism procedure as prescribed at </w:t>
      </w:r>
      <w:r w:rsidR="002647DD" w:rsidRPr="00FB4745">
        <w:rPr>
          <w:rFonts w:ascii="Times New Roman" w:hAnsi="Times New Roman" w:cs="Times New Roman"/>
          <w:b/>
          <w:sz w:val="24"/>
          <w:szCs w:val="24"/>
        </w:rPr>
        <w:t>page 158-289 of R-6 Re</w:t>
      </w:r>
      <w:r w:rsidR="00D72E6C" w:rsidRPr="00FB4745">
        <w:rPr>
          <w:rFonts w:ascii="Times New Roman" w:hAnsi="Times New Roman" w:cs="Times New Roman"/>
          <w:b/>
          <w:sz w:val="24"/>
          <w:szCs w:val="24"/>
        </w:rPr>
        <w:t>s</w:t>
      </w:r>
      <w:r w:rsidR="002647DD" w:rsidRPr="00FB4745">
        <w:rPr>
          <w:rFonts w:ascii="Times New Roman" w:hAnsi="Times New Roman" w:cs="Times New Roman"/>
          <w:b/>
          <w:sz w:val="24"/>
          <w:szCs w:val="24"/>
        </w:rPr>
        <w:t>p</w:t>
      </w:r>
      <w:r w:rsidR="002647DD" w:rsidRPr="00FB4745">
        <w:rPr>
          <w:rFonts w:ascii="Times New Roman" w:hAnsi="Times New Roman" w:cs="Times New Roman"/>
          <w:sz w:val="24"/>
          <w:szCs w:val="24"/>
        </w:rPr>
        <w:t xml:space="preserve">. </w:t>
      </w:r>
      <w:r w:rsidR="002647DD" w:rsidRPr="00FB4745">
        <w:rPr>
          <w:rFonts w:ascii="Times New Roman" w:hAnsi="Times New Roman" w:cs="Times New Roman"/>
          <w:b/>
          <w:sz w:val="24"/>
          <w:szCs w:val="24"/>
        </w:rPr>
        <w:t>documents.</w:t>
      </w:r>
      <w:r w:rsidR="0027330A" w:rsidRPr="00FB4745">
        <w:rPr>
          <w:rFonts w:ascii="Times New Roman" w:hAnsi="Times New Roman" w:cs="Times New Roman"/>
          <w:sz w:val="24"/>
          <w:szCs w:val="24"/>
        </w:rPr>
        <w:t xml:space="preserve">  As far as t</w:t>
      </w:r>
      <w:r w:rsidR="00D72E6C" w:rsidRPr="00FB4745">
        <w:rPr>
          <w:rFonts w:ascii="Times New Roman" w:hAnsi="Times New Roman" w:cs="Times New Roman"/>
          <w:sz w:val="24"/>
          <w:szCs w:val="24"/>
        </w:rPr>
        <w:t>he claimant was concerned the 13</w:t>
      </w:r>
      <w:r w:rsidR="0027330A" w:rsidRPr="00FB4745">
        <w:rPr>
          <w:rFonts w:ascii="Times New Roman" w:hAnsi="Times New Roman" w:cs="Times New Roman"/>
          <w:sz w:val="24"/>
          <w:szCs w:val="24"/>
        </w:rPr>
        <w:t>1</w:t>
      </w:r>
      <w:r w:rsidR="00D72E6C" w:rsidRPr="00FB4745">
        <w:rPr>
          <w:rFonts w:ascii="Times New Roman" w:hAnsi="Times New Roman" w:cs="Times New Roman"/>
          <w:sz w:val="24"/>
          <w:szCs w:val="24"/>
        </w:rPr>
        <w:t xml:space="preserve"> workers</w:t>
      </w:r>
      <w:r w:rsidR="0027330A" w:rsidRPr="00FB4745">
        <w:rPr>
          <w:rFonts w:ascii="Times New Roman" w:hAnsi="Times New Roman" w:cs="Times New Roman"/>
          <w:sz w:val="24"/>
          <w:szCs w:val="24"/>
        </w:rPr>
        <w:t xml:space="preserve"> were still union members since no formal</w:t>
      </w:r>
      <w:r w:rsidR="00947224" w:rsidRPr="00FB4745">
        <w:rPr>
          <w:rFonts w:ascii="Times New Roman" w:hAnsi="Times New Roman" w:cs="Times New Roman"/>
          <w:sz w:val="24"/>
          <w:szCs w:val="24"/>
        </w:rPr>
        <w:t xml:space="preserve"> withdrawal was witnessed by a </w:t>
      </w:r>
      <w:r w:rsidR="00B96A17" w:rsidRPr="00FB4745">
        <w:rPr>
          <w:rFonts w:ascii="Times New Roman" w:hAnsi="Times New Roman" w:cs="Times New Roman"/>
          <w:sz w:val="24"/>
          <w:szCs w:val="24"/>
        </w:rPr>
        <w:t>member of</w:t>
      </w:r>
      <w:r w:rsidR="00947224" w:rsidRPr="00FB4745">
        <w:rPr>
          <w:rFonts w:ascii="Times New Roman" w:hAnsi="Times New Roman" w:cs="Times New Roman"/>
          <w:sz w:val="24"/>
          <w:szCs w:val="24"/>
        </w:rPr>
        <w:t xml:space="preserve"> the union</w:t>
      </w:r>
      <w:r w:rsidR="00D72E6C" w:rsidRPr="00FB4745">
        <w:rPr>
          <w:rFonts w:ascii="Times New Roman" w:hAnsi="Times New Roman" w:cs="Times New Roman"/>
          <w:sz w:val="24"/>
          <w:szCs w:val="24"/>
        </w:rPr>
        <w:t xml:space="preserve"> </w:t>
      </w:r>
      <w:r w:rsidR="00B96A17" w:rsidRPr="00FB4745">
        <w:rPr>
          <w:rFonts w:ascii="Times New Roman" w:hAnsi="Times New Roman" w:cs="Times New Roman"/>
          <w:sz w:val="24"/>
          <w:szCs w:val="24"/>
        </w:rPr>
        <w:t xml:space="preserve">and since </w:t>
      </w:r>
      <w:proofErr w:type="gramStart"/>
      <w:r w:rsidR="00640AAA" w:rsidRPr="00FB4745">
        <w:rPr>
          <w:rFonts w:ascii="Times New Roman" w:hAnsi="Times New Roman" w:cs="Times New Roman"/>
          <w:sz w:val="24"/>
          <w:szCs w:val="24"/>
        </w:rPr>
        <w:t>the  Secretary</w:t>
      </w:r>
      <w:proofErr w:type="gramEnd"/>
      <w:r w:rsidR="00640AAA" w:rsidRPr="00FB4745">
        <w:rPr>
          <w:rFonts w:ascii="Times New Roman" w:hAnsi="Times New Roman" w:cs="Times New Roman"/>
          <w:sz w:val="24"/>
          <w:szCs w:val="24"/>
        </w:rPr>
        <w:t xml:space="preserve"> General was not given 30 </w:t>
      </w:r>
      <w:proofErr w:type="spellStart"/>
      <w:r w:rsidR="00640AAA" w:rsidRPr="00FB4745">
        <w:rPr>
          <w:rFonts w:ascii="Times New Roman" w:hAnsi="Times New Roman" w:cs="Times New Roman"/>
          <w:sz w:val="24"/>
          <w:szCs w:val="24"/>
        </w:rPr>
        <w:t>days notice</w:t>
      </w:r>
      <w:proofErr w:type="spellEnd"/>
      <w:r w:rsidR="00640AAA" w:rsidRPr="00FB4745">
        <w:rPr>
          <w:rFonts w:ascii="Times New Roman" w:hAnsi="Times New Roman" w:cs="Times New Roman"/>
          <w:sz w:val="24"/>
          <w:szCs w:val="24"/>
        </w:rPr>
        <w:t>.</w:t>
      </w:r>
    </w:p>
    <w:p w:rsidR="00F23DA5" w:rsidRPr="00FB4745" w:rsidRDefault="00F23DA5" w:rsidP="00B716B8">
      <w:pPr>
        <w:jc w:val="both"/>
        <w:rPr>
          <w:rFonts w:ascii="Times New Roman" w:hAnsi="Times New Roman" w:cs="Times New Roman"/>
          <w:sz w:val="24"/>
          <w:szCs w:val="24"/>
        </w:rPr>
      </w:pPr>
      <w:r w:rsidRPr="00FB4745">
        <w:rPr>
          <w:rFonts w:ascii="Times New Roman" w:hAnsi="Times New Roman" w:cs="Times New Roman"/>
          <w:sz w:val="24"/>
          <w:szCs w:val="24"/>
        </w:rPr>
        <w:t xml:space="preserve">For the respondent, it </w:t>
      </w:r>
      <w:proofErr w:type="gramStart"/>
      <w:r w:rsidRPr="00FB4745">
        <w:rPr>
          <w:rFonts w:ascii="Times New Roman" w:hAnsi="Times New Roman" w:cs="Times New Roman"/>
          <w:sz w:val="24"/>
          <w:szCs w:val="24"/>
        </w:rPr>
        <w:t>was  submitted</w:t>
      </w:r>
      <w:proofErr w:type="gramEnd"/>
      <w:r w:rsidRPr="00FB4745">
        <w:rPr>
          <w:rFonts w:ascii="Times New Roman" w:hAnsi="Times New Roman" w:cs="Times New Roman"/>
          <w:sz w:val="24"/>
          <w:szCs w:val="24"/>
        </w:rPr>
        <w:t xml:space="preserve"> that, </w:t>
      </w:r>
      <w:r w:rsidRPr="00FB4745">
        <w:rPr>
          <w:rFonts w:ascii="Times New Roman" w:hAnsi="Times New Roman" w:cs="Times New Roman"/>
          <w:b/>
          <w:sz w:val="24"/>
          <w:szCs w:val="24"/>
        </w:rPr>
        <w:t>under Article 10(c) and (6),</w:t>
      </w:r>
      <w:r w:rsidR="00680601" w:rsidRPr="00FB4745">
        <w:rPr>
          <w:rFonts w:ascii="Times New Roman" w:hAnsi="Times New Roman" w:cs="Times New Roman"/>
          <w:b/>
          <w:sz w:val="24"/>
          <w:szCs w:val="24"/>
        </w:rPr>
        <w:t xml:space="preserve"> of the Recognition Agreement</w:t>
      </w:r>
      <w:r w:rsidRPr="00FB4745">
        <w:rPr>
          <w:rFonts w:ascii="Times New Roman" w:hAnsi="Times New Roman" w:cs="Times New Roman"/>
          <w:sz w:val="24"/>
          <w:szCs w:val="24"/>
        </w:rPr>
        <w:t xml:space="preserve"> the respondent  could only deduct subscr</w:t>
      </w:r>
      <w:r w:rsidR="00D72E6C" w:rsidRPr="00FB4745">
        <w:rPr>
          <w:rFonts w:ascii="Times New Roman" w:hAnsi="Times New Roman" w:cs="Times New Roman"/>
          <w:sz w:val="24"/>
          <w:szCs w:val="24"/>
        </w:rPr>
        <w:t xml:space="preserve">iption  after the employees had </w:t>
      </w:r>
      <w:r w:rsidRPr="00FB4745">
        <w:rPr>
          <w:rFonts w:ascii="Times New Roman" w:hAnsi="Times New Roman" w:cs="Times New Roman"/>
          <w:sz w:val="24"/>
          <w:szCs w:val="24"/>
        </w:rPr>
        <w:t xml:space="preserve">consented to the same in writing by filling a </w:t>
      </w:r>
      <w:r w:rsidRPr="00FB4745">
        <w:rPr>
          <w:rFonts w:ascii="Times New Roman" w:hAnsi="Times New Roman" w:cs="Times New Roman"/>
          <w:b/>
          <w:sz w:val="24"/>
          <w:szCs w:val="24"/>
        </w:rPr>
        <w:t xml:space="preserve">form </w:t>
      </w:r>
      <w:r w:rsidR="00D72E6C" w:rsidRPr="00FB4745">
        <w:rPr>
          <w:rFonts w:ascii="Times New Roman" w:hAnsi="Times New Roman" w:cs="Times New Roman"/>
          <w:b/>
          <w:sz w:val="24"/>
          <w:szCs w:val="24"/>
        </w:rPr>
        <w:t>annexure</w:t>
      </w:r>
      <w:r w:rsidRPr="00FB4745">
        <w:rPr>
          <w:rFonts w:ascii="Times New Roman" w:hAnsi="Times New Roman" w:cs="Times New Roman"/>
          <w:b/>
          <w:sz w:val="24"/>
          <w:szCs w:val="24"/>
        </w:rPr>
        <w:t xml:space="preserve"> I, claimant’s</w:t>
      </w:r>
      <w:r w:rsidRPr="00FB4745">
        <w:rPr>
          <w:rFonts w:ascii="Times New Roman" w:hAnsi="Times New Roman" w:cs="Times New Roman"/>
          <w:sz w:val="24"/>
          <w:szCs w:val="24"/>
        </w:rPr>
        <w:t xml:space="preserve">  </w:t>
      </w:r>
      <w:r w:rsidRPr="00FB4745">
        <w:rPr>
          <w:rFonts w:ascii="Times New Roman" w:hAnsi="Times New Roman" w:cs="Times New Roman"/>
          <w:b/>
          <w:sz w:val="24"/>
          <w:szCs w:val="24"/>
        </w:rPr>
        <w:t>documents</w:t>
      </w:r>
      <w:r w:rsidRPr="00FB4745">
        <w:rPr>
          <w:rFonts w:ascii="Times New Roman" w:hAnsi="Times New Roman" w:cs="Times New Roman"/>
          <w:sz w:val="24"/>
          <w:szCs w:val="24"/>
        </w:rPr>
        <w:t xml:space="preserve"> which they did not do.  Counsel referred this court to </w:t>
      </w:r>
      <w:r w:rsidRPr="00FB4745">
        <w:rPr>
          <w:rFonts w:ascii="Times New Roman" w:hAnsi="Times New Roman" w:cs="Times New Roman"/>
          <w:b/>
          <w:sz w:val="24"/>
          <w:szCs w:val="24"/>
        </w:rPr>
        <w:t>section 44 of</w:t>
      </w:r>
      <w:r w:rsidRPr="00FB4745">
        <w:rPr>
          <w:rFonts w:ascii="Times New Roman" w:hAnsi="Times New Roman" w:cs="Times New Roman"/>
          <w:sz w:val="24"/>
          <w:szCs w:val="24"/>
        </w:rPr>
        <w:t xml:space="preserve"> </w:t>
      </w:r>
      <w:r w:rsidRPr="00FB4745">
        <w:rPr>
          <w:rFonts w:ascii="Times New Roman" w:hAnsi="Times New Roman" w:cs="Times New Roman"/>
          <w:b/>
          <w:sz w:val="24"/>
          <w:szCs w:val="24"/>
        </w:rPr>
        <w:t>the Employment Act and the</w:t>
      </w:r>
      <w:r w:rsidR="00237FC1" w:rsidRPr="00FB4745">
        <w:rPr>
          <w:rFonts w:ascii="Times New Roman" w:hAnsi="Times New Roman" w:cs="Times New Roman"/>
          <w:b/>
          <w:sz w:val="24"/>
          <w:szCs w:val="24"/>
        </w:rPr>
        <w:t xml:space="preserve"> </w:t>
      </w:r>
      <w:proofErr w:type="spellStart"/>
      <w:r w:rsidR="00237FC1" w:rsidRPr="00FB4745">
        <w:rPr>
          <w:rFonts w:ascii="Times New Roman" w:hAnsi="Times New Roman" w:cs="Times New Roman"/>
          <w:b/>
          <w:sz w:val="24"/>
          <w:szCs w:val="24"/>
        </w:rPr>
        <w:t>Labour</w:t>
      </w:r>
      <w:proofErr w:type="spellEnd"/>
      <w:r w:rsidR="00237FC1" w:rsidRPr="00FB4745">
        <w:rPr>
          <w:rFonts w:ascii="Times New Roman" w:hAnsi="Times New Roman" w:cs="Times New Roman"/>
          <w:b/>
          <w:sz w:val="24"/>
          <w:szCs w:val="24"/>
        </w:rPr>
        <w:t xml:space="preserve"> Unions check off regulations</w:t>
      </w:r>
      <w:proofErr w:type="gramStart"/>
      <w:r w:rsidR="00237FC1" w:rsidRPr="00FB4745">
        <w:rPr>
          <w:rFonts w:ascii="Times New Roman" w:hAnsi="Times New Roman" w:cs="Times New Roman"/>
          <w:b/>
          <w:sz w:val="24"/>
          <w:szCs w:val="24"/>
        </w:rPr>
        <w:t xml:space="preserve">, </w:t>
      </w:r>
      <w:r w:rsidRPr="00FB4745">
        <w:rPr>
          <w:rFonts w:ascii="Times New Roman" w:hAnsi="Times New Roman" w:cs="Times New Roman"/>
          <w:b/>
          <w:sz w:val="24"/>
          <w:szCs w:val="24"/>
        </w:rPr>
        <w:t xml:space="preserve"> regulation</w:t>
      </w:r>
      <w:proofErr w:type="gramEnd"/>
      <w:r w:rsidRPr="00FB4745">
        <w:rPr>
          <w:rFonts w:ascii="Times New Roman" w:hAnsi="Times New Roman" w:cs="Times New Roman"/>
          <w:b/>
          <w:sz w:val="24"/>
          <w:szCs w:val="24"/>
        </w:rPr>
        <w:t xml:space="preserve"> 2(2).</w:t>
      </w:r>
      <w:r w:rsidRPr="00FB4745">
        <w:rPr>
          <w:rFonts w:ascii="Times New Roman" w:hAnsi="Times New Roman" w:cs="Times New Roman"/>
          <w:sz w:val="24"/>
          <w:szCs w:val="24"/>
        </w:rPr>
        <w:t xml:space="preserve">  Counsel submitted therefore that the deduction of the subscription was illegal and the claimant had no right to claim any more of the same.</w:t>
      </w:r>
    </w:p>
    <w:p w:rsidR="00F23DA5" w:rsidRPr="00FB4745" w:rsidRDefault="00F23DA5" w:rsidP="00B716B8">
      <w:pPr>
        <w:jc w:val="both"/>
        <w:rPr>
          <w:rFonts w:ascii="Times New Roman" w:hAnsi="Times New Roman" w:cs="Times New Roman"/>
          <w:sz w:val="24"/>
          <w:szCs w:val="24"/>
        </w:rPr>
      </w:pPr>
      <w:r w:rsidRPr="00FB4745">
        <w:rPr>
          <w:rFonts w:ascii="Times New Roman" w:hAnsi="Times New Roman" w:cs="Times New Roman"/>
          <w:sz w:val="24"/>
          <w:szCs w:val="24"/>
        </w:rPr>
        <w:lastRenderedPageBreak/>
        <w:t xml:space="preserve">In the submission of the respondent, </w:t>
      </w:r>
      <w:r w:rsidRPr="00FB4745">
        <w:rPr>
          <w:rFonts w:ascii="Times New Roman" w:hAnsi="Times New Roman" w:cs="Times New Roman"/>
          <w:b/>
          <w:sz w:val="24"/>
          <w:szCs w:val="24"/>
        </w:rPr>
        <w:t xml:space="preserve">regulation 3(1) of the </w:t>
      </w:r>
      <w:proofErr w:type="spellStart"/>
      <w:r w:rsidRPr="00FB4745">
        <w:rPr>
          <w:rFonts w:ascii="Times New Roman" w:hAnsi="Times New Roman" w:cs="Times New Roman"/>
          <w:b/>
          <w:sz w:val="24"/>
          <w:szCs w:val="24"/>
        </w:rPr>
        <w:t>Labour</w:t>
      </w:r>
      <w:proofErr w:type="spellEnd"/>
      <w:r w:rsidRPr="00FB4745">
        <w:rPr>
          <w:rFonts w:ascii="Times New Roman" w:hAnsi="Times New Roman" w:cs="Times New Roman"/>
          <w:sz w:val="24"/>
          <w:szCs w:val="24"/>
        </w:rPr>
        <w:t xml:space="preserve"> </w:t>
      </w:r>
      <w:proofErr w:type="gramStart"/>
      <w:r w:rsidRPr="00FB4745">
        <w:rPr>
          <w:rFonts w:ascii="Times New Roman" w:hAnsi="Times New Roman" w:cs="Times New Roman"/>
          <w:b/>
          <w:sz w:val="24"/>
          <w:szCs w:val="24"/>
        </w:rPr>
        <w:t>Union</w:t>
      </w:r>
      <w:r w:rsidRPr="00FB4745">
        <w:rPr>
          <w:rFonts w:ascii="Times New Roman" w:hAnsi="Times New Roman" w:cs="Times New Roman"/>
          <w:sz w:val="24"/>
          <w:szCs w:val="24"/>
        </w:rPr>
        <w:t xml:space="preserve">  </w:t>
      </w:r>
      <w:r w:rsidRPr="00FB4745">
        <w:rPr>
          <w:rFonts w:ascii="Times New Roman" w:hAnsi="Times New Roman" w:cs="Times New Roman"/>
          <w:b/>
          <w:sz w:val="24"/>
          <w:szCs w:val="24"/>
        </w:rPr>
        <w:t>check</w:t>
      </w:r>
      <w:proofErr w:type="gramEnd"/>
      <w:r w:rsidRPr="00FB4745">
        <w:rPr>
          <w:rFonts w:ascii="Times New Roman" w:hAnsi="Times New Roman" w:cs="Times New Roman"/>
          <w:b/>
          <w:sz w:val="24"/>
          <w:szCs w:val="24"/>
        </w:rPr>
        <w:t xml:space="preserve"> off regulations</w:t>
      </w:r>
      <w:r w:rsidRPr="00FB4745">
        <w:rPr>
          <w:rFonts w:ascii="Times New Roman" w:hAnsi="Times New Roman" w:cs="Times New Roman"/>
          <w:sz w:val="24"/>
          <w:szCs w:val="24"/>
        </w:rPr>
        <w:t xml:space="preserve"> do</w:t>
      </w:r>
      <w:r w:rsidR="00D72E6C" w:rsidRPr="00FB4745">
        <w:rPr>
          <w:rFonts w:ascii="Times New Roman" w:hAnsi="Times New Roman" w:cs="Times New Roman"/>
          <w:sz w:val="24"/>
          <w:szCs w:val="24"/>
        </w:rPr>
        <w:t>e</w:t>
      </w:r>
      <w:r w:rsidRPr="00FB4745">
        <w:rPr>
          <w:rFonts w:ascii="Times New Roman" w:hAnsi="Times New Roman" w:cs="Times New Roman"/>
          <w:sz w:val="24"/>
          <w:szCs w:val="24"/>
        </w:rPr>
        <w:t xml:space="preserve">s not prescribe any particular or  specific form and the number of notices in </w:t>
      </w:r>
      <w:r w:rsidRPr="00FB4745">
        <w:rPr>
          <w:rFonts w:ascii="Times New Roman" w:hAnsi="Times New Roman" w:cs="Times New Roman"/>
          <w:b/>
          <w:sz w:val="24"/>
          <w:szCs w:val="24"/>
        </w:rPr>
        <w:t>R3 and R4</w:t>
      </w:r>
      <w:r w:rsidR="00D72E6C" w:rsidRPr="00FB4745">
        <w:rPr>
          <w:rFonts w:ascii="Times New Roman" w:hAnsi="Times New Roman" w:cs="Times New Roman"/>
          <w:b/>
          <w:sz w:val="24"/>
          <w:szCs w:val="24"/>
        </w:rPr>
        <w:t xml:space="preserve"> in the respondent's trial bundle</w:t>
      </w:r>
      <w:r w:rsidRPr="00FB4745">
        <w:rPr>
          <w:rFonts w:ascii="Times New Roman" w:hAnsi="Times New Roman" w:cs="Times New Roman"/>
          <w:sz w:val="24"/>
          <w:szCs w:val="24"/>
        </w:rPr>
        <w:t xml:space="preserve"> issued by the disgruntled members were sufficient 30 day notices and that  upon receiving a letter from these members the respondent was justified to halt the deductions.  It was </w:t>
      </w:r>
      <w:r w:rsidR="000530B0" w:rsidRPr="00FB4745">
        <w:rPr>
          <w:rFonts w:ascii="Times New Roman" w:hAnsi="Times New Roman" w:cs="Times New Roman"/>
          <w:sz w:val="24"/>
          <w:szCs w:val="24"/>
        </w:rPr>
        <w:t>further submitted</w:t>
      </w:r>
      <w:r w:rsidRPr="00FB4745">
        <w:rPr>
          <w:rFonts w:ascii="Times New Roman" w:hAnsi="Times New Roman" w:cs="Times New Roman"/>
          <w:sz w:val="24"/>
          <w:szCs w:val="24"/>
        </w:rPr>
        <w:t xml:space="preserve"> that under </w:t>
      </w:r>
      <w:r w:rsidRPr="00FB4745">
        <w:rPr>
          <w:rFonts w:ascii="Times New Roman" w:hAnsi="Times New Roman" w:cs="Times New Roman"/>
          <w:b/>
          <w:sz w:val="24"/>
          <w:szCs w:val="24"/>
        </w:rPr>
        <w:t>Article 10(d) of the</w:t>
      </w:r>
      <w:r w:rsidRPr="00FB4745">
        <w:rPr>
          <w:rFonts w:ascii="Times New Roman" w:hAnsi="Times New Roman" w:cs="Times New Roman"/>
          <w:sz w:val="24"/>
          <w:szCs w:val="24"/>
        </w:rPr>
        <w:t xml:space="preserve"> </w:t>
      </w:r>
      <w:r w:rsidRPr="00FB4745">
        <w:rPr>
          <w:rFonts w:ascii="Times New Roman" w:hAnsi="Times New Roman" w:cs="Times New Roman"/>
          <w:b/>
          <w:sz w:val="24"/>
          <w:szCs w:val="24"/>
        </w:rPr>
        <w:t>recognition agreement</w:t>
      </w:r>
      <w:r w:rsidRPr="00FB4745">
        <w:rPr>
          <w:rFonts w:ascii="Times New Roman" w:hAnsi="Times New Roman" w:cs="Times New Roman"/>
          <w:sz w:val="24"/>
          <w:szCs w:val="24"/>
        </w:rPr>
        <w:t>, the withdraw</w:t>
      </w:r>
      <w:r w:rsidR="00034F5A" w:rsidRPr="00FB4745">
        <w:rPr>
          <w:rFonts w:ascii="Times New Roman" w:hAnsi="Times New Roman" w:cs="Times New Roman"/>
          <w:sz w:val="24"/>
          <w:szCs w:val="24"/>
        </w:rPr>
        <w:t>al</w:t>
      </w:r>
      <w:r w:rsidRPr="00FB4745">
        <w:rPr>
          <w:rFonts w:ascii="Times New Roman" w:hAnsi="Times New Roman" w:cs="Times New Roman"/>
          <w:sz w:val="24"/>
          <w:szCs w:val="24"/>
        </w:rPr>
        <w:t xml:space="preserve"> was to be in the presence of the respondent and not the claimant.</w:t>
      </w:r>
    </w:p>
    <w:p w:rsidR="00F23DA5" w:rsidRPr="00FB4745" w:rsidRDefault="00F23DA5" w:rsidP="00B716B8">
      <w:pPr>
        <w:jc w:val="both"/>
        <w:rPr>
          <w:rFonts w:ascii="Times New Roman" w:hAnsi="Times New Roman" w:cs="Times New Roman"/>
          <w:sz w:val="24"/>
          <w:szCs w:val="24"/>
        </w:rPr>
      </w:pPr>
      <w:r w:rsidRPr="00FB4745">
        <w:rPr>
          <w:rFonts w:ascii="Times New Roman" w:hAnsi="Times New Roman" w:cs="Times New Roman"/>
          <w:sz w:val="24"/>
          <w:szCs w:val="24"/>
        </w:rPr>
        <w:t xml:space="preserve">Counsel argued that nothing showed </w:t>
      </w:r>
      <w:r w:rsidR="00153FB6" w:rsidRPr="00FB4745">
        <w:rPr>
          <w:rFonts w:ascii="Times New Roman" w:hAnsi="Times New Roman" w:cs="Times New Roman"/>
          <w:sz w:val="24"/>
          <w:szCs w:val="24"/>
        </w:rPr>
        <w:t>that any</w:t>
      </w:r>
      <w:r w:rsidRPr="00FB4745">
        <w:rPr>
          <w:rFonts w:ascii="Times New Roman" w:hAnsi="Times New Roman" w:cs="Times New Roman"/>
          <w:sz w:val="24"/>
          <w:szCs w:val="24"/>
        </w:rPr>
        <w:t xml:space="preserve"> of the members had been coerced to withdraw from </w:t>
      </w:r>
      <w:r w:rsidR="00153FB6" w:rsidRPr="00FB4745">
        <w:rPr>
          <w:rFonts w:ascii="Times New Roman" w:hAnsi="Times New Roman" w:cs="Times New Roman"/>
          <w:sz w:val="24"/>
          <w:szCs w:val="24"/>
        </w:rPr>
        <w:t>the Union</w:t>
      </w:r>
      <w:r w:rsidRPr="00FB4745">
        <w:rPr>
          <w:rFonts w:ascii="Times New Roman" w:hAnsi="Times New Roman" w:cs="Times New Roman"/>
          <w:sz w:val="24"/>
          <w:szCs w:val="24"/>
        </w:rPr>
        <w:t xml:space="preserve"> and that failure to witness the form should not be a hindrance to substantive justice of persons withdrawing from the Union.</w:t>
      </w:r>
    </w:p>
    <w:p w:rsidR="00F23DA5" w:rsidRPr="00FB4745" w:rsidRDefault="00F23DA5" w:rsidP="00B716B8">
      <w:pPr>
        <w:jc w:val="both"/>
        <w:rPr>
          <w:rFonts w:ascii="Times New Roman" w:hAnsi="Times New Roman" w:cs="Times New Roman"/>
          <w:sz w:val="24"/>
          <w:szCs w:val="24"/>
        </w:rPr>
      </w:pPr>
      <w:r w:rsidRPr="00FB4745">
        <w:rPr>
          <w:rFonts w:ascii="Times New Roman" w:hAnsi="Times New Roman" w:cs="Times New Roman"/>
          <w:sz w:val="24"/>
          <w:szCs w:val="24"/>
        </w:rPr>
        <w:t xml:space="preserve">It was argued that the respondent only got involved after 14/7/2014 when the disgruntled members wrote </w:t>
      </w:r>
      <w:r w:rsidR="00967375" w:rsidRPr="00FB4745">
        <w:rPr>
          <w:rFonts w:ascii="Times New Roman" w:hAnsi="Times New Roman" w:cs="Times New Roman"/>
          <w:b/>
          <w:sz w:val="24"/>
          <w:szCs w:val="24"/>
        </w:rPr>
        <w:t>annexure</w:t>
      </w:r>
      <w:r w:rsidRPr="00FB4745">
        <w:rPr>
          <w:rFonts w:ascii="Times New Roman" w:hAnsi="Times New Roman" w:cs="Times New Roman"/>
          <w:b/>
          <w:sz w:val="24"/>
          <w:szCs w:val="24"/>
        </w:rPr>
        <w:t xml:space="preserve"> 5</w:t>
      </w:r>
      <w:r w:rsidRPr="00FB4745">
        <w:rPr>
          <w:rFonts w:ascii="Times New Roman" w:hAnsi="Times New Roman" w:cs="Times New Roman"/>
          <w:sz w:val="24"/>
          <w:szCs w:val="24"/>
        </w:rPr>
        <w:t xml:space="preserve"> and therefore this could not be referred to as interference in the affairs of the Union.</w:t>
      </w:r>
    </w:p>
    <w:p w:rsidR="00F23DA5" w:rsidRPr="00FB4745" w:rsidRDefault="00F23DA5" w:rsidP="00B716B8">
      <w:pPr>
        <w:jc w:val="both"/>
        <w:rPr>
          <w:rFonts w:ascii="Times New Roman" w:hAnsi="Times New Roman" w:cs="Times New Roman"/>
          <w:b/>
          <w:sz w:val="24"/>
          <w:szCs w:val="24"/>
        </w:rPr>
      </w:pPr>
      <w:r w:rsidRPr="00FB4745">
        <w:rPr>
          <w:rFonts w:ascii="Times New Roman" w:hAnsi="Times New Roman" w:cs="Times New Roman"/>
          <w:b/>
          <w:sz w:val="24"/>
          <w:szCs w:val="24"/>
          <w:u w:val="single"/>
        </w:rPr>
        <w:t>DECISION OF COURT</w:t>
      </w:r>
    </w:p>
    <w:p w:rsidR="00F23DA5" w:rsidRPr="00FB4745" w:rsidRDefault="00F23DA5" w:rsidP="00B716B8">
      <w:pPr>
        <w:jc w:val="both"/>
        <w:rPr>
          <w:rFonts w:ascii="Times New Roman" w:hAnsi="Times New Roman" w:cs="Times New Roman"/>
          <w:b/>
          <w:sz w:val="24"/>
          <w:szCs w:val="24"/>
        </w:rPr>
      </w:pPr>
      <w:r w:rsidRPr="00FB4745">
        <w:rPr>
          <w:rFonts w:ascii="Times New Roman" w:hAnsi="Times New Roman" w:cs="Times New Roman"/>
          <w:sz w:val="24"/>
          <w:szCs w:val="24"/>
        </w:rPr>
        <w:t xml:space="preserve">The first issue to decide is </w:t>
      </w:r>
      <w:r w:rsidRPr="00FB4745">
        <w:rPr>
          <w:rFonts w:ascii="Times New Roman" w:hAnsi="Times New Roman" w:cs="Times New Roman"/>
          <w:b/>
          <w:sz w:val="24"/>
          <w:szCs w:val="24"/>
        </w:rPr>
        <w:t xml:space="preserve">whether the respondent breached the Bargaining </w:t>
      </w:r>
      <w:r w:rsidR="00153FB6" w:rsidRPr="00FB4745">
        <w:rPr>
          <w:rFonts w:ascii="Times New Roman" w:hAnsi="Times New Roman" w:cs="Times New Roman"/>
          <w:b/>
          <w:sz w:val="24"/>
          <w:szCs w:val="24"/>
        </w:rPr>
        <w:t>and Recognition</w:t>
      </w:r>
      <w:r w:rsidRPr="00FB4745">
        <w:rPr>
          <w:rFonts w:ascii="Times New Roman" w:hAnsi="Times New Roman" w:cs="Times New Roman"/>
          <w:b/>
          <w:sz w:val="24"/>
          <w:szCs w:val="24"/>
        </w:rPr>
        <w:t xml:space="preserve"> agreement.</w:t>
      </w:r>
    </w:p>
    <w:p w:rsidR="00F23DA5" w:rsidRPr="00FB4745" w:rsidRDefault="00F23DA5" w:rsidP="00B716B8">
      <w:pPr>
        <w:jc w:val="both"/>
        <w:rPr>
          <w:rFonts w:ascii="Times New Roman" w:hAnsi="Times New Roman" w:cs="Times New Roman"/>
          <w:sz w:val="24"/>
          <w:szCs w:val="24"/>
        </w:rPr>
      </w:pPr>
      <w:r w:rsidRPr="00FB4745">
        <w:rPr>
          <w:rFonts w:ascii="Times New Roman" w:hAnsi="Times New Roman" w:cs="Times New Roman"/>
          <w:sz w:val="24"/>
          <w:szCs w:val="24"/>
        </w:rPr>
        <w:t xml:space="preserve">It is not in contention that before 30/9/2013 the majority of employees if not all of </w:t>
      </w:r>
      <w:proofErr w:type="gramStart"/>
      <w:r w:rsidRPr="00FB4745">
        <w:rPr>
          <w:rFonts w:ascii="Times New Roman" w:hAnsi="Times New Roman" w:cs="Times New Roman"/>
          <w:sz w:val="24"/>
          <w:szCs w:val="24"/>
        </w:rPr>
        <w:t>them</w:t>
      </w:r>
      <w:proofErr w:type="gramEnd"/>
      <w:r w:rsidRPr="00FB4745">
        <w:rPr>
          <w:rFonts w:ascii="Times New Roman" w:hAnsi="Times New Roman" w:cs="Times New Roman"/>
          <w:sz w:val="24"/>
          <w:szCs w:val="24"/>
        </w:rPr>
        <w:t xml:space="preserve"> were subscribers to the respondent Union.  It can be safely said that the Union was working for the interest of the workers as their representative as far a</w:t>
      </w:r>
      <w:r w:rsidR="00967375" w:rsidRPr="00FB4745">
        <w:rPr>
          <w:rFonts w:ascii="Times New Roman" w:hAnsi="Times New Roman" w:cs="Times New Roman"/>
          <w:sz w:val="24"/>
          <w:szCs w:val="24"/>
        </w:rPr>
        <w:t>s</w:t>
      </w:r>
      <w:r w:rsidRPr="00FB4745">
        <w:rPr>
          <w:rFonts w:ascii="Times New Roman" w:hAnsi="Times New Roman" w:cs="Times New Roman"/>
          <w:sz w:val="24"/>
          <w:szCs w:val="24"/>
        </w:rPr>
        <w:t xml:space="preserve"> </w:t>
      </w:r>
      <w:proofErr w:type="spellStart"/>
      <w:r w:rsidRPr="00FB4745">
        <w:rPr>
          <w:rFonts w:ascii="Times New Roman" w:hAnsi="Times New Roman" w:cs="Times New Roman"/>
          <w:sz w:val="24"/>
          <w:szCs w:val="24"/>
        </w:rPr>
        <w:t>labour</w:t>
      </w:r>
      <w:proofErr w:type="spellEnd"/>
      <w:r w:rsidRPr="00FB4745">
        <w:rPr>
          <w:rFonts w:ascii="Times New Roman" w:hAnsi="Times New Roman" w:cs="Times New Roman"/>
          <w:sz w:val="24"/>
          <w:szCs w:val="24"/>
        </w:rPr>
        <w:t xml:space="preserve"> rights and issues affecting them were conc</w:t>
      </w:r>
      <w:r w:rsidR="00967375" w:rsidRPr="00FB4745">
        <w:rPr>
          <w:rFonts w:ascii="Times New Roman" w:hAnsi="Times New Roman" w:cs="Times New Roman"/>
          <w:sz w:val="24"/>
          <w:szCs w:val="24"/>
        </w:rPr>
        <w:t>erned.  It is not disclosed how</w:t>
      </w:r>
      <w:r w:rsidRPr="00FB4745">
        <w:rPr>
          <w:rFonts w:ascii="Times New Roman" w:hAnsi="Times New Roman" w:cs="Times New Roman"/>
          <w:sz w:val="24"/>
          <w:szCs w:val="24"/>
        </w:rPr>
        <w:t xml:space="preserve"> they became members of the union or whether there were any procedures to be complie</w:t>
      </w:r>
      <w:r w:rsidR="00237FC1" w:rsidRPr="00FB4745">
        <w:rPr>
          <w:rFonts w:ascii="Times New Roman" w:hAnsi="Times New Roman" w:cs="Times New Roman"/>
          <w:sz w:val="24"/>
          <w:szCs w:val="24"/>
        </w:rPr>
        <w:t>d with before joining the Union at the time they joined.</w:t>
      </w:r>
      <w:r w:rsidRPr="00FB4745">
        <w:rPr>
          <w:rFonts w:ascii="Times New Roman" w:hAnsi="Times New Roman" w:cs="Times New Roman"/>
          <w:sz w:val="24"/>
          <w:szCs w:val="24"/>
        </w:rPr>
        <w:t xml:space="preserve">  We believe the testim</w:t>
      </w:r>
      <w:r w:rsidR="00967375" w:rsidRPr="00FB4745">
        <w:rPr>
          <w:rFonts w:ascii="Times New Roman" w:hAnsi="Times New Roman" w:cs="Times New Roman"/>
          <w:sz w:val="24"/>
          <w:szCs w:val="24"/>
        </w:rPr>
        <w:t>ony of the claimant through CLW1</w:t>
      </w:r>
      <w:r w:rsidRPr="00FB4745">
        <w:rPr>
          <w:rFonts w:ascii="Times New Roman" w:hAnsi="Times New Roman" w:cs="Times New Roman"/>
          <w:sz w:val="24"/>
          <w:szCs w:val="24"/>
        </w:rPr>
        <w:t xml:space="preserve"> </w:t>
      </w:r>
      <w:r w:rsidR="00D84D52" w:rsidRPr="00FB4745">
        <w:rPr>
          <w:rFonts w:ascii="Times New Roman" w:hAnsi="Times New Roman" w:cs="Times New Roman"/>
          <w:sz w:val="24"/>
          <w:szCs w:val="24"/>
        </w:rPr>
        <w:t>that employees</w:t>
      </w:r>
      <w:r w:rsidRPr="00FB4745">
        <w:rPr>
          <w:rFonts w:ascii="Times New Roman" w:hAnsi="Times New Roman" w:cs="Times New Roman"/>
          <w:sz w:val="24"/>
          <w:szCs w:val="24"/>
        </w:rPr>
        <w:t xml:space="preserve"> were originally in the Uganda Electricity Board and that there were no procedures of joining the Union but once they were employees they </w:t>
      </w:r>
      <w:r w:rsidR="00D84D52" w:rsidRPr="00FB4745">
        <w:rPr>
          <w:rFonts w:ascii="Times New Roman" w:hAnsi="Times New Roman" w:cs="Times New Roman"/>
          <w:sz w:val="24"/>
          <w:szCs w:val="24"/>
        </w:rPr>
        <w:t>automatically became</w:t>
      </w:r>
      <w:r w:rsidRPr="00FB4745">
        <w:rPr>
          <w:rFonts w:ascii="Times New Roman" w:hAnsi="Times New Roman" w:cs="Times New Roman"/>
          <w:sz w:val="24"/>
          <w:szCs w:val="24"/>
        </w:rPr>
        <w:t xml:space="preserve"> member</w:t>
      </w:r>
      <w:r w:rsidR="00967375" w:rsidRPr="00FB4745">
        <w:rPr>
          <w:rFonts w:ascii="Times New Roman" w:hAnsi="Times New Roman" w:cs="Times New Roman"/>
          <w:sz w:val="24"/>
          <w:szCs w:val="24"/>
        </w:rPr>
        <w:t>s</w:t>
      </w:r>
      <w:r w:rsidRPr="00FB4745">
        <w:rPr>
          <w:rFonts w:ascii="Times New Roman" w:hAnsi="Times New Roman" w:cs="Times New Roman"/>
          <w:sz w:val="24"/>
          <w:szCs w:val="24"/>
        </w:rPr>
        <w:t xml:space="preserve"> of the union and their subscriptions therefore were automatically deducted from their salary without necessarily any formal consent from each of them. </w:t>
      </w:r>
      <w:r w:rsidR="003A0F83" w:rsidRPr="00FB4745">
        <w:rPr>
          <w:rFonts w:ascii="Times New Roman" w:hAnsi="Times New Roman" w:cs="Times New Roman"/>
          <w:sz w:val="24"/>
          <w:szCs w:val="24"/>
        </w:rPr>
        <w:t xml:space="preserve">Besides there was no evidence to suggest that before the respondent took over from UEB it was a requirement for the employees to formally become members of the Union thus leaving the earlier arrangement </w:t>
      </w:r>
      <w:proofErr w:type="gramStart"/>
      <w:r w:rsidR="003A0F83" w:rsidRPr="00FB4745">
        <w:rPr>
          <w:rFonts w:ascii="Times New Roman" w:hAnsi="Times New Roman" w:cs="Times New Roman"/>
          <w:sz w:val="24"/>
          <w:szCs w:val="24"/>
        </w:rPr>
        <w:t>intact.</w:t>
      </w:r>
      <w:proofErr w:type="gramEnd"/>
      <w:r w:rsidRPr="00FB4745">
        <w:rPr>
          <w:rFonts w:ascii="Times New Roman" w:hAnsi="Times New Roman" w:cs="Times New Roman"/>
          <w:sz w:val="24"/>
          <w:szCs w:val="24"/>
        </w:rPr>
        <w:t xml:space="preserve"> It is therefore not tena</w:t>
      </w:r>
      <w:r w:rsidR="00967375" w:rsidRPr="00FB4745">
        <w:rPr>
          <w:rFonts w:ascii="Times New Roman" w:hAnsi="Times New Roman" w:cs="Times New Roman"/>
          <w:sz w:val="24"/>
          <w:szCs w:val="24"/>
        </w:rPr>
        <w:t>ble for the respondent to argue that since the employees did</w:t>
      </w:r>
      <w:r w:rsidRPr="00FB4745">
        <w:rPr>
          <w:rFonts w:ascii="Times New Roman" w:hAnsi="Times New Roman" w:cs="Times New Roman"/>
          <w:sz w:val="24"/>
          <w:szCs w:val="24"/>
        </w:rPr>
        <w:t xml:space="preserve"> not consent</w:t>
      </w:r>
      <w:r w:rsidR="00237FC1" w:rsidRPr="00FB4745">
        <w:rPr>
          <w:rFonts w:ascii="Times New Roman" w:hAnsi="Times New Roman" w:cs="Times New Roman"/>
          <w:sz w:val="24"/>
          <w:szCs w:val="24"/>
        </w:rPr>
        <w:t xml:space="preserve"> in writing</w:t>
      </w:r>
      <w:r w:rsidRPr="00FB4745">
        <w:rPr>
          <w:rFonts w:ascii="Times New Roman" w:hAnsi="Times New Roman" w:cs="Times New Roman"/>
          <w:sz w:val="24"/>
          <w:szCs w:val="24"/>
        </w:rPr>
        <w:t xml:space="preserve"> to deduct their subscription fees from their salaries</w:t>
      </w:r>
      <w:r w:rsidR="00E4141F" w:rsidRPr="00FB4745">
        <w:rPr>
          <w:rFonts w:ascii="Times New Roman" w:hAnsi="Times New Roman" w:cs="Times New Roman"/>
          <w:sz w:val="24"/>
          <w:szCs w:val="24"/>
        </w:rPr>
        <w:t>,</w:t>
      </w:r>
      <w:r w:rsidRPr="00FB4745">
        <w:rPr>
          <w:rFonts w:ascii="Times New Roman" w:hAnsi="Times New Roman" w:cs="Times New Roman"/>
          <w:sz w:val="24"/>
          <w:szCs w:val="24"/>
        </w:rPr>
        <w:t xml:space="preserve"> the deductions were illegal and that the cla</w:t>
      </w:r>
      <w:r w:rsidR="00967375" w:rsidRPr="00FB4745">
        <w:rPr>
          <w:rFonts w:ascii="Times New Roman" w:hAnsi="Times New Roman" w:cs="Times New Roman"/>
          <w:sz w:val="24"/>
          <w:szCs w:val="24"/>
        </w:rPr>
        <w:t>imant could not be seen</w:t>
      </w:r>
      <w:r w:rsidR="005E7582" w:rsidRPr="00FB4745">
        <w:rPr>
          <w:rFonts w:ascii="Times New Roman" w:hAnsi="Times New Roman" w:cs="Times New Roman"/>
          <w:sz w:val="24"/>
          <w:szCs w:val="24"/>
        </w:rPr>
        <w:t xml:space="preserve"> or </w:t>
      </w:r>
      <w:proofErr w:type="gramStart"/>
      <w:r w:rsidR="005E7582" w:rsidRPr="00FB4745">
        <w:rPr>
          <w:rFonts w:ascii="Times New Roman" w:hAnsi="Times New Roman" w:cs="Times New Roman"/>
          <w:sz w:val="24"/>
          <w:szCs w:val="24"/>
        </w:rPr>
        <w:t xml:space="preserve">be </w:t>
      </w:r>
      <w:r w:rsidR="00967375" w:rsidRPr="00FB4745">
        <w:rPr>
          <w:rFonts w:ascii="Times New Roman" w:hAnsi="Times New Roman" w:cs="Times New Roman"/>
          <w:sz w:val="24"/>
          <w:szCs w:val="24"/>
        </w:rPr>
        <w:t xml:space="preserve"> heard</w:t>
      </w:r>
      <w:proofErr w:type="gramEnd"/>
      <w:r w:rsidR="00967375" w:rsidRPr="00FB4745">
        <w:rPr>
          <w:rFonts w:ascii="Times New Roman" w:hAnsi="Times New Roman" w:cs="Times New Roman"/>
          <w:sz w:val="24"/>
          <w:szCs w:val="24"/>
        </w:rPr>
        <w:t xml:space="preserve"> to say</w:t>
      </w:r>
      <w:r w:rsidRPr="00FB4745">
        <w:rPr>
          <w:rFonts w:ascii="Times New Roman" w:hAnsi="Times New Roman" w:cs="Times New Roman"/>
          <w:sz w:val="24"/>
          <w:szCs w:val="24"/>
        </w:rPr>
        <w:t xml:space="preserve"> that</w:t>
      </w:r>
      <w:r w:rsidR="00967375" w:rsidRPr="00FB4745">
        <w:rPr>
          <w:rFonts w:ascii="Times New Roman" w:hAnsi="Times New Roman" w:cs="Times New Roman"/>
          <w:sz w:val="24"/>
          <w:szCs w:val="24"/>
        </w:rPr>
        <w:t xml:space="preserve"> more</w:t>
      </w:r>
      <w:r w:rsidRPr="00FB4745">
        <w:rPr>
          <w:rFonts w:ascii="Times New Roman" w:hAnsi="Times New Roman" w:cs="Times New Roman"/>
          <w:sz w:val="24"/>
          <w:szCs w:val="24"/>
        </w:rPr>
        <w:t xml:space="preserve"> deduction</w:t>
      </w:r>
      <w:r w:rsidR="00967375" w:rsidRPr="00FB4745">
        <w:rPr>
          <w:rFonts w:ascii="Times New Roman" w:hAnsi="Times New Roman" w:cs="Times New Roman"/>
          <w:sz w:val="24"/>
          <w:szCs w:val="24"/>
        </w:rPr>
        <w:t>s b</w:t>
      </w:r>
      <w:r w:rsidRPr="00FB4745">
        <w:rPr>
          <w:rFonts w:ascii="Times New Roman" w:hAnsi="Times New Roman" w:cs="Times New Roman"/>
          <w:sz w:val="24"/>
          <w:szCs w:val="24"/>
        </w:rPr>
        <w:t>e made.</w:t>
      </w:r>
    </w:p>
    <w:p w:rsidR="00F23DA5" w:rsidRPr="00FB4745" w:rsidRDefault="00F23DA5" w:rsidP="00B716B8">
      <w:pPr>
        <w:jc w:val="both"/>
        <w:rPr>
          <w:rFonts w:ascii="Times New Roman" w:hAnsi="Times New Roman" w:cs="Times New Roman"/>
          <w:sz w:val="24"/>
          <w:szCs w:val="24"/>
        </w:rPr>
      </w:pPr>
      <w:r w:rsidRPr="00FB4745">
        <w:rPr>
          <w:rFonts w:ascii="Times New Roman" w:hAnsi="Times New Roman" w:cs="Times New Roman"/>
          <w:sz w:val="24"/>
          <w:szCs w:val="24"/>
        </w:rPr>
        <w:t xml:space="preserve">The Employment Act referred to by the respondent, particularly </w:t>
      </w:r>
      <w:r w:rsidRPr="00FB4745">
        <w:rPr>
          <w:rFonts w:ascii="Times New Roman" w:hAnsi="Times New Roman" w:cs="Times New Roman"/>
          <w:b/>
          <w:sz w:val="24"/>
          <w:szCs w:val="24"/>
        </w:rPr>
        <w:t>Sections 49(2</w:t>
      </w:r>
      <w:r w:rsidR="00967375" w:rsidRPr="00FB4745">
        <w:rPr>
          <w:rFonts w:ascii="Times New Roman" w:hAnsi="Times New Roman" w:cs="Times New Roman"/>
          <w:sz w:val="24"/>
          <w:szCs w:val="24"/>
        </w:rPr>
        <w:t xml:space="preserve">) </w:t>
      </w:r>
      <w:proofErr w:type="gramStart"/>
      <w:r w:rsidR="00967375" w:rsidRPr="00FB4745">
        <w:rPr>
          <w:rFonts w:ascii="Times New Roman" w:hAnsi="Times New Roman" w:cs="Times New Roman"/>
          <w:b/>
          <w:sz w:val="24"/>
          <w:szCs w:val="24"/>
        </w:rPr>
        <w:t xml:space="preserve">and </w:t>
      </w:r>
      <w:r w:rsidRPr="00FB4745">
        <w:rPr>
          <w:rFonts w:ascii="Times New Roman" w:hAnsi="Times New Roman" w:cs="Times New Roman"/>
          <w:b/>
          <w:sz w:val="24"/>
          <w:szCs w:val="24"/>
        </w:rPr>
        <w:t xml:space="preserve"> 44</w:t>
      </w:r>
      <w:proofErr w:type="gramEnd"/>
      <w:r w:rsidR="00715217" w:rsidRPr="00FB4745">
        <w:rPr>
          <w:rFonts w:ascii="Times New Roman" w:hAnsi="Times New Roman" w:cs="Times New Roman"/>
          <w:b/>
          <w:sz w:val="24"/>
          <w:szCs w:val="24"/>
        </w:rPr>
        <w:t>,</w:t>
      </w:r>
      <w:r w:rsidRPr="00FB4745">
        <w:rPr>
          <w:rFonts w:ascii="Times New Roman" w:hAnsi="Times New Roman" w:cs="Times New Roman"/>
          <w:b/>
          <w:sz w:val="24"/>
          <w:szCs w:val="24"/>
        </w:rPr>
        <w:t xml:space="preserve"> and regulation 2(2) of 2011</w:t>
      </w:r>
      <w:r w:rsidR="00967375" w:rsidRPr="00FB4745">
        <w:rPr>
          <w:rFonts w:ascii="Times New Roman" w:hAnsi="Times New Roman" w:cs="Times New Roman"/>
          <w:b/>
          <w:sz w:val="24"/>
          <w:szCs w:val="24"/>
        </w:rPr>
        <w:t xml:space="preserve"> of the </w:t>
      </w:r>
      <w:proofErr w:type="spellStart"/>
      <w:r w:rsidR="00967375" w:rsidRPr="00FB4745">
        <w:rPr>
          <w:rFonts w:ascii="Times New Roman" w:hAnsi="Times New Roman" w:cs="Times New Roman"/>
          <w:b/>
          <w:sz w:val="24"/>
          <w:szCs w:val="24"/>
        </w:rPr>
        <w:t>Labour</w:t>
      </w:r>
      <w:proofErr w:type="spellEnd"/>
      <w:r w:rsidR="00967375" w:rsidRPr="00FB4745">
        <w:rPr>
          <w:rFonts w:ascii="Times New Roman" w:hAnsi="Times New Roman" w:cs="Times New Roman"/>
          <w:b/>
          <w:sz w:val="24"/>
          <w:szCs w:val="24"/>
        </w:rPr>
        <w:t xml:space="preserve"> Unions regulations</w:t>
      </w:r>
      <w:r w:rsidRPr="00FB4745">
        <w:rPr>
          <w:rFonts w:ascii="Times New Roman" w:hAnsi="Times New Roman" w:cs="Times New Roman"/>
          <w:sz w:val="24"/>
          <w:szCs w:val="24"/>
        </w:rPr>
        <w:t xml:space="preserve"> </w:t>
      </w:r>
      <w:r w:rsidR="00715217" w:rsidRPr="00FB4745">
        <w:rPr>
          <w:rFonts w:ascii="Times New Roman" w:hAnsi="Times New Roman" w:cs="Times New Roman"/>
          <w:sz w:val="24"/>
          <w:szCs w:val="24"/>
        </w:rPr>
        <w:t>were enacted in 2006 long after</w:t>
      </w:r>
      <w:r w:rsidRPr="00FB4745">
        <w:rPr>
          <w:rFonts w:ascii="Times New Roman" w:hAnsi="Times New Roman" w:cs="Times New Roman"/>
          <w:sz w:val="24"/>
          <w:szCs w:val="24"/>
        </w:rPr>
        <w:t xml:space="preserve"> the emplo</w:t>
      </w:r>
      <w:r w:rsidR="00715217" w:rsidRPr="00FB4745">
        <w:rPr>
          <w:rFonts w:ascii="Times New Roman" w:hAnsi="Times New Roman" w:cs="Times New Roman"/>
          <w:sz w:val="24"/>
          <w:szCs w:val="24"/>
        </w:rPr>
        <w:t>yees of UEB were transferred to</w:t>
      </w:r>
      <w:r w:rsidRPr="00FB4745">
        <w:rPr>
          <w:rFonts w:ascii="Times New Roman" w:hAnsi="Times New Roman" w:cs="Times New Roman"/>
          <w:sz w:val="24"/>
          <w:szCs w:val="24"/>
        </w:rPr>
        <w:t xml:space="preserve"> UETC where these issues became controversial.  We form the opinion that the operation of the law cited above did not make void the arrangements operating before in as far as deduction of part of salary of employees for the subscription of membership was concerned.</w:t>
      </w:r>
    </w:p>
    <w:p w:rsidR="00F23DA5" w:rsidRPr="00FB4745" w:rsidRDefault="00F23DA5" w:rsidP="00B716B8">
      <w:pPr>
        <w:jc w:val="both"/>
        <w:rPr>
          <w:rFonts w:ascii="Times New Roman" w:hAnsi="Times New Roman" w:cs="Times New Roman"/>
          <w:sz w:val="24"/>
          <w:szCs w:val="24"/>
        </w:rPr>
      </w:pPr>
      <w:r w:rsidRPr="00FB4745">
        <w:rPr>
          <w:rFonts w:ascii="Times New Roman" w:hAnsi="Times New Roman" w:cs="Times New Roman"/>
          <w:sz w:val="24"/>
          <w:szCs w:val="24"/>
        </w:rPr>
        <w:t xml:space="preserve">We accept the submission of counsel for the claimant that the process of joining the claimant union </w:t>
      </w:r>
      <w:r w:rsidR="00715217" w:rsidRPr="00FB4745">
        <w:rPr>
          <w:rFonts w:ascii="Times New Roman" w:hAnsi="Times New Roman" w:cs="Times New Roman"/>
          <w:sz w:val="24"/>
          <w:szCs w:val="24"/>
        </w:rPr>
        <w:t>was not in issues in the instant</w:t>
      </w:r>
      <w:r w:rsidRPr="00FB4745">
        <w:rPr>
          <w:rFonts w:ascii="Times New Roman" w:hAnsi="Times New Roman" w:cs="Times New Roman"/>
          <w:sz w:val="24"/>
          <w:szCs w:val="24"/>
        </w:rPr>
        <w:t xml:space="preserve"> case.  Even then, none of the </w:t>
      </w:r>
      <w:r w:rsidR="00DB6BD3" w:rsidRPr="00FB4745">
        <w:rPr>
          <w:rFonts w:ascii="Times New Roman" w:hAnsi="Times New Roman" w:cs="Times New Roman"/>
          <w:sz w:val="24"/>
          <w:szCs w:val="24"/>
        </w:rPr>
        <w:t>disgruntled members</w:t>
      </w:r>
      <w:r w:rsidRPr="00FB4745">
        <w:rPr>
          <w:rFonts w:ascii="Times New Roman" w:hAnsi="Times New Roman" w:cs="Times New Roman"/>
          <w:sz w:val="24"/>
          <w:szCs w:val="24"/>
        </w:rPr>
        <w:t xml:space="preserve"> </w:t>
      </w:r>
      <w:r w:rsidRPr="00FB4745">
        <w:rPr>
          <w:rFonts w:ascii="Times New Roman" w:hAnsi="Times New Roman" w:cs="Times New Roman"/>
          <w:sz w:val="24"/>
          <w:szCs w:val="24"/>
        </w:rPr>
        <w:lastRenderedPageBreak/>
        <w:t xml:space="preserve">contended </w:t>
      </w:r>
      <w:r w:rsidR="00153FB6" w:rsidRPr="00FB4745">
        <w:rPr>
          <w:rFonts w:ascii="Times New Roman" w:hAnsi="Times New Roman" w:cs="Times New Roman"/>
          <w:sz w:val="24"/>
          <w:szCs w:val="24"/>
        </w:rPr>
        <w:t>that the</w:t>
      </w:r>
      <w:r w:rsidRPr="00FB4745">
        <w:rPr>
          <w:rFonts w:ascii="Times New Roman" w:hAnsi="Times New Roman" w:cs="Times New Roman"/>
          <w:sz w:val="24"/>
          <w:szCs w:val="24"/>
        </w:rPr>
        <w:t xml:space="preserve"> deductions made earlier were contrary to the law.  The issue in the </w:t>
      </w:r>
      <w:r w:rsidR="00153FB6" w:rsidRPr="00FB4745">
        <w:rPr>
          <w:rFonts w:ascii="Times New Roman" w:hAnsi="Times New Roman" w:cs="Times New Roman"/>
          <w:sz w:val="24"/>
          <w:szCs w:val="24"/>
        </w:rPr>
        <w:t>case before</w:t>
      </w:r>
      <w:r w:rsidRPr="00FB4745">
        <w:rPr>
          <w:rFonts w:ascii="Times New Roman" w:hAnsi="Times New Roman" w:cs="Times New Roman"/>
          <w:sz w:val="24"/>
          <w:szCs w:val="24"/>
        </w:rPr>
        <w:t xml:space="preserve"> us relates to cessation or withdrawal from the Union and</w:t>
      </w:r>
      <w:r w:rsidR="00614736" w:rsidRPr="00FB4745">
        <w:rPr>
          <w:rFonts w:ascii="Times New Roman" w:hAnsi="Times New Roman" w:cs="Times New Roman"/>
          <w:sz w:val="24"/>
          <w:szCs w:val="24"/>
        </w:rPr>
        <w:t xml:space="preserve"> it does not relate </w:t>
      </w:r>
      <w:proofErr w:type="gramStart"/>
      <w:r w:rsidR="00614736" w:rsidRPr="00FB4745">
        <w:rPr>
          <w:rFonts w:ascii="Times New Roman" w:hAnsi="Times New Roman" w:cs="Times New Roman"/>
          <w:sz w:val="24"/>
          <w:szCs w:val="24"/>
        </w:rPr>
        <w:t xml:space="preserve">to </w:t>
      </w:r>
      <w:r w:rsidRPr="00FB4745">
        <w:rPr>
          <w:rFonts w:ascii="Times New Roman" w:hAnsi="Times New Roman" w:cs="Times New Roman"/>
          <w:sz w:val="24"/>
          <w:szCs w:val="24"/>
        </w:rPr>
        <w:t xml:space="preserve"> enlisting</w:t>
      </w:r>
      <w:proofErr w:type="gramEnd"/>
      <w:r w:rsidRPr="00FB4745">
        <w:rPr>
          <w:rFonts w:ascii="Times New Roman" w:hAnsi="Times New Roman" w:cs="Times New Roman"/>
          <w:sz w:val="24"/>
          <w:szCs w:val="24"/>
        </w:rPr>
        <w:t xml:space="preserve"> </w:t>
      </w:r>
      <w:r w:rsidR="00614736" w:rsidRPr="00FB4745">
        <w:rPr>
          <w:rFonts w:ascii="Times New Roman" w:hAnsi="Times New Roman" w:cs="Times New Roman"/>
          <w:sz w:val="24"/>
          <w:szCs w:val="24"/>
        </w:rPr>
        <w:t>membership into</w:t>
      </w:r>
      <w:r w:rsidRPr="00FB4745">
        <w:rPr>
          <w:rFonts w:ascii="Times New Roman" w:hAnsi="Times New Roman" w:cs="Times New Roman"/>
          <w:sz w:val="24"/>
          <w:szCs w:val="24"/>
        </w:rPr>
        <w:t xml:space="preserve"> the Union.  It is clear that by 19</w:t>
      </w:r>
      <w:r w:rsidRPr="00FB4745">
        <w:rPr>
          <w:rFonts w:ascii="Times New Roman" w:hAnsi="Times New Roman" w:cs="Times New Roman"/>
          <w:sz w:val="24"/>
          <w:szCs w:val="24"/>
          <w:vertAlign w:val="superscript"/>
        </w:rPr>
        <w:t>th</w:t>
      </w:r>
      <w:r w:rsidRPr="00FB4745">
        <w:rPr>
          <w:rFonts w:ascii="Times New Roman" w:hAnsi="Times New Roman" w:cs="Times New Roman"/>
          <w:sz w:val="24"/>
          <w:szCs w:val="24"/>
        </w:rPr>
        <w:t xml:space="preserve"> December 2003 when the recognition agreement was signed all the disgruntled employees were members of the Union and until 30/9/2013, for over 10 years, there were no issues as regards deductions to the Union.</w:t>
      </w:r>
    </w:p>
    <w:p w:rsidR="00F23DA5" w:rsidRPr="00FB4745" w:rsidRDefault="00F23DA5" w:rsidP="00B716B8">
      <w:pPr>
        <w:jc w:val="both"/>
        <w:rPr>
          <w:rFonts w:ascii="Times New Roman" w:hAnsi="Times New Roman" w:cs="Times New Roman"/>
          <w:sz w:val="24"/>
          <w:szCs w:val="24"/>
        </w:rPr>
      </w:pPr>
      <w:r w:rsidRPr="00FB4745">
        <w:rPr>
          <w:rFonts w:ascii="Times New Roman" w:hAnsi="Times New Roman" w:cs="Times New Roman"/>
          <w:sz w:val="24"/>
          <w:szCs w:val="24"/>
        </w:rPr>
        <w:t>The recognition agreement provides clearly for a voluntary check-</w:t>
      </w:r>
      <w:r w:rsidR="00DB6BD3" w:rsidRPr="00FB4745">
        <w:rPr>
          <w:rFonts w:ascii="Times New Roman" w:hAnsi="Times New Roman" w:cs="Times New Roman"/>
          <w:sz w:val="24"/>
          <w:szCs w:val="24"/>
        </w:rPr>
        <w:t>off system</w:t>
      </w:r>
      <w:r w:rsidRPr="00FB4745">
        <w:rPr>
          <w:rFonts w:ascii="Times New Roman" w:hAnsi="Times New Roman" w:cs="Times New Roman"/>
          <w:sz w:val="24"/>
          <w:szCs w:val="24"/>
        </w:rPr>
        <w:t xml:space="preserve"> i.e. voluntary acceptance to have salary deducted and paid to the claimant Union. </w:t>
      </w:r>
      <w:r w:rsidR="003A0F83" w:rsidRPr="00FB4745">
        <w:rPr>
          <w:rFonts w:ascii="Times New Roman" w:hAnsi="Times New Roman" w:cs="Times New Roman"/>
          <w:sz w:val="24"/>
          <w:szCs w:val="24"/>
        </w:rPr>
        <w:t>Under</w:t>
      </w:r>
      <w:r w:rsidRPr="00FB4745">
        <w:rPr>
          <w:rFonts w:ascii="Times New Roman" w:hAnsi="Times New Roman" w:cs="Times New Roman"/>
          <w:sz w:val="24"/>
          <w:szCs w:val="24"/>
        </w:rPr>
        <w:t xml:space="preserve"> Article 10 (d) of the Agreement</w:t>
      </w:r>
      <w:r w:rsidR="00715217" w:rsidRPr="00FB4745">
        <w:rPr>
          <w:rFonts w:ascii="Times New Roman" w:hAnsi="Times New Roman" w:cs="Times New Roman"/>
          <w:sz w:val="24"/>
          <w:szCs w:val="24"/>
        </w:rPr>
        <w:t xml:space="preserve"> it</w:t>
      </w:r>
      <w:r w:rsidR="00614736" w:rsidRPr="00FB4745">
        <w:rPr>
          <w:rFonts w:ascii="Times New Roman" w:hAnsi="Times New Roman" w:cs="Times New Roman"/>
          <w:sz w:val="24"/>
          <w:szCs w:val="24"/>
        </w:rPr>
        <w:t xml:space="preserve"> is provided</w:t>
      </w:r>
      <w:r w:rsidRPr="00FB4745">
        <w:rPr>
          <w:rFonts w:ascii="Times New Roman" w:hAnsi="Times New Roman" w:cs="Times New Roman"/>
          <w:sz w:val="24"/>
          <w:szCs w:val="24"/>
        </w:rPr>
        <w:t>:</w:t>
      </w:r>
    </w:p>
    <w:p w:rsidR="00CE69BD" w:rsidRPr="00FB4745" w:rsidRDefault="00F23DA5" w:rsidP="00B716B8">
      <w:pPr>
        <w:ind w:left="720"/>
        <w:jc w:val="both"/>
        <w:rPr>
          <w:rFonts w:ascii="Times New Roman" w:hAnsi="Times New Roman" w:cs="Times New Roman"/>
          <w:b/>
          <w:sz w:val="24"/>
          <w:szCs w:val="24"/>
        </w:rPr>
      </w:pPr>
      <w:r w:rsidRPr="00FB4745">
        <w:rPr>
          <w:rFonts w:ascii="Times New Roman" w:hAnsi="Times New Roman" w:cs="Times New Roman"/>
          <w:b/>
          <w:sz w:val="24"/>
          <w:szCs w:val="24"/>
        </w:rPr>
        <w:t>“</w:t>
      </w:r>
      <w:r w:rsidR="008D464F" w:rsidRPr="00FB4745">
        <w:rPr>
          <w:rFonts w:ascii="Times New Roman" w:hAnsi="Times New Roman" w:cs="Times New Roman"/>
          <w:b/>
          <w:sz w:val="24"/>
          <w:szCs w:val="24"/>
        </w:rPr>
        <w:t xml:space="preserve">Each individual worker shall be entitled to withdraw his/her authority to check off at any time a copy of which is appendix </w:t>
      </w:r>
      <w:r w:rsidR="00614736" w:rsidRPr="00FB4745">
        <w:rPr>
          <w:rFonts w:ascii="Times New Roman" w:hAnsi="Times New Roman" w:cs="Times New Roman"/>
          <w:b/>
          <w:sz w:val="24"/>
          <w:szCs w:val="24"/>
        </w:rPr>
        <w:t>B in the presence of an authoriz</w:t>
      </w:r>
      <w:r w:rsidR="008D464F" w:rsidRPr="00FB4745">
        <w:rPr>
          <w:rFonts w:ascii="Times New Roman" w:hAnsi="Times New Roman" w:cs="Times New Roman"/>
          <w:b/>
          <w:sz w:val="24"/>
          <w:szCs w:val="24"/>
        </w:rPr>
        <w:t xml:space="preserve">ed representative of the company. Such withdraw to be effective from the end of the succeeding pay </w:t>
      </w:r>
      <w:proofErr w:type="gramStart"/>
      <w:r w:rsidR="008D464F" w:rsidRPr="00FB4745">
        <w:rPr>
          <w:rFonts w:ascii="Times New Roman" w:hAnsi="Times New Roman" w:cs="Times New Roman"/>
          <w:b/>
          <w:sz w:val="24"/>
          <w:szCs w:val="24"/>
        </w:rPr>
        <w:t>period(</w:t>
      </w:r>
      <w:proofErr w:type="spellStart"/>
      <w:proofErr w:type="gramEnd"/>
      <w:r w:rsidR="008D464F" w:rsidRPr="00FB4745">
        <w:rPr>
          <w:rFonts w:ascii="Times New Roman" w:hAnsi="Times New Roman" w:cs="Times New Roman"/>
          <w:b/>
          <w:sz w:val="24"/>
          <w:szCs w:val="24"/>
        </w:rPr>
        <w:t>i.e</w:t>
      </w:r>
      <w:proofErr w:type="spellEnd"/>
      <w:r w:rsidR="008D464F" w:rsidRPr="00FB4745">
        <w:rPr>
          <w:rFonts w:ascii="Times New Roman" w:hAnsi="Times New Roman" w:cs="Times New Roman"/>
          <w:b/>
          <w:sz w:val="24"/>
          <w:szCs w:val="24"/>
        </w:rPr>
        <w:t xml:space="preserve"> if withdraw is signed one month</w:t>
      </w:r>
      <w:r w:rsidR="00CE69BD" w:rsidRPr="00FB4745">
        <w:rPr>
          <w:rFonts w:ascii="Times New Roman" w:hAnsi="Times New Roman" w:cs="Times New Roman"/>
          <w:b/>
          <w:sz w:val="24"/>
          <w:szCs w:val="24"/>
        </w:rPr>
        <w:t xml:space="preserve"> the deduction will cease next month.) A</w:t>
      </w:r>
      <w:r w:rsidR="00614736" w:rsidRPr="00FB4745">
        <w:rPr>
          <w:rFonts w:ascii="Times New Roman" w:hAnsi="Times New Roman" w:cs="Times New Roman"/>
          <w:b/>
          <w:sz w:val="24"/>
          <w:szCs w:val="24"/>
        </w:rPr>
        <w:t xml:space="preserve"> </w:t>
      </w:r>
      <w:r w:rsidR="00CE69BD" w:rsidRPr="00FB4745">
        <w:rPr>
          <w:rFonts w:ascii="Times New Roman" w:hAnsi="Times New Roman" w:cs="Times New Roman"/>
          <w:b/>
          <w:sz w:val="24"/>
          <w:szCs w:val="24"/>
        </w:rPr>
        <w:t>copy of each withdraw form shall be given to the Union"</w:t>
      </w:r>
    </w:p>
    <w:p w:rsidR="00CE69BD" w:rsidRPr="00FB4745" w:rsidRDefault="00CE69BD" w:rsidP="00B716B8">
      <w:pPr>
        <w:ind w:left="720"/>
        <w:jc w:val="both"/>
        <w:rPr>
          <w:rFonts w:ascii="Times New Roman" w:hAnsi="Times New Roman" w:cs="Times New Roman"/>
          <w:b/>
          <w:sz w:val="24"/>
          <w:szCs w:val="24"/>
        </w:rPr>
      </w:pPr>
      <w:r w:rsidRPr="00FB4745">
        <w:rPr>
          <w:rFonts w:ascii="Times New Roman" w:hAnsi="Times New Roman" w:cs="Times New Roman"/>
          <w:b/>
          <w:sz w:val="24"/>
          <w:szCs w:val="24"/>
        </w:rPr>
        <w:t>Article 10(a) of the same agreement provides:</w:t>
      </w:r>
    </w:p>
    <w:p w:rsidR="00380FB6" w:rsidRPr="00FB4745" w:rsidRDefault="00CE69BD" w:rsidP="00B716B8">
      <w:pPr>
        <w:ind w:left="720"/>
        <w:jc w:val="both"/>
        <w:rPr>
          <w:rFonts w:ascii="Times New Roman" w:hAnsi="Times New Roman" w:cs="Times New Roman"/>
          <w:b/>
          <w:sz w:val="24"/>
          <w:szCs w:val="24"/>
        </w:rPr>
      </w:pPr>
      <w:r w:rsidRPr="00FB4745">
        <w:rPr>
          <w:rFonts w:ascii="Times New Roman" w:hAnsi="Times New Roman" w:cs="Times New Roman"/>
          <w:b/>
          <w:sz w:val="24"/>
          <w:szCs w:val="24"/>
        </w:rPr>
        <w:t>"The company shall continue with voluntar</w:t>
      </w:r>
      <w:r w:rsidR="00614736" w:rsidRPr="00FB4745">
        <w:rPr>
          <w:rFonts w:ascii="Times New Roman" w:hAnsi="Times New Roman" w:cs="Times New Roman"/>
          <w:b/>
          <w:sz w:val="24"/>
          <w:szCs w:val="24"/>
        </w:rPr>
        <w:t>y check off system being an agre</w:t>
      </w:r>
      <w:r w:rsidRPr="00FB4745">
        <w:rPr>
          <w:rFonts w:ascii="Times New Roman" w:hAnsi="Times New Roman" w:cs="Times New Roman"/>
          <w:b/>
          <w:sz w:val="24"/>
          <w:szCs w:val="24"/>
        </w:rPr>
        <w:t>ement where</w:t>
      </w:r>
      <w:r w:rsidR="00614736" w:rsidRPr="00FB4745">
        <w:rPr>
          <w:rFonts w:ascii="Times New Roman" w:hAnsi="Times New Roman" w:cs="Times New Roman"/>
          <w:b/>
          <w:sz w:val="24"/>
          <w:szCs w:val="24"/>
        </w:rPr>
        <w:t xml:space="preserve"> the company deducts from </w:t>
      </w:r>
      <w:proofErr w:type="spellStart"/>
      <w:r w:rsidR="00614736" w:rsidRPr="00FB4745">
        <w:rPr>
          <w:rFonts w:ascii="Times New Roman" w:hAnsi="Times New Roman" w:cs="Times New Roman"/>
          <w:b/>
          <w:sz w:val="24"/>
          <w:szCs w:val="24"/>
        </w:rPr>
        <w:t>unioni</w:t>
      </w:r>
      <w:r w:rsidRPr="00FB4745">
        <w:rPr>
          <w:rFonts w:ascii="Times New Roman" w:hAnsi="Times New Roman" w:cs="Times New Roman"/>
          <w:b/>
          <w:sz w:val="24"/>
          <w:szCs w:val="24"/>
        </w:rPr>
        <w:t>sable</w:t>
      </w:r>
      <w:proofErr w:type="spellEnd"/>
      <w:r w:rsidRPr="00FB4745">
        <w:rPr>
          <w:rFonts w:ascii="Times New Roman" w:hAnsi="Times New Roman" w:cs="Times New Roman"/>
          <w:b/>
          <w:sz w:val="24"/>
          <w:szCs w:val="24"/>
        </w:rPr>
        <w:t xml:space="preserve"> </w:t>
      </w:r>
      <w:proofErr w:type="gramStart"/>
      <w:r w:rsidRPr="00FB4745">
        <w:rPr>
          <w:rFonts w:ascii="Times New Roman" w:hAnsi="Times New Roman" w:cs="Times New Roman"/>
          <w:b/>
          <w:sz w:val="24"/>
          <w:szCs w:val="24"/>
        </w:rPr>
        <w:t>employees</w:t>
      </w:r>
      <w:proofErr w:type="gramEnd"/>
      <w:r w:rsidRPr="00FB4745">
        <w:rPr>
          <w:rFonts w:ascii="Times New Roman" w:hAnsi="Times New Roman" w:cs="Times New Roman"/>
          <w:b/>
          <w:sz w:val="24"/>
          <w:szCs w:val="24"/>
        </w:rPr>
        <w:t xml:space="preserve"> s</w:t>
      </w:r>
      <w:r w:rsidR="00614736" w:rsidRPr="00FB4745">
        <w:rPr>
          <w:rFonts w:ascii="Times New Roman" w:hAnsi="Times New Roman" w:cs="Times New Roman"/>
          <w:b/>
          <w:sz w:val="24"/>
          <w:szCs w:val="24"/>
        </w:rPr>
        <w:t>a</w:t>
      </w:r>
      <w:r w:rsidRPr="00FB4745">
        <w:rPr>
          <w:rFonts w:ascii="Times New Roman" w:hAnsi="Times New Roman" w:cs="Times New Roman"/>
          <w:b/>
          <w:sz w:val="24"/>
          <w:szCs w:val="24"/>
        </w:rPr>
        <w:t xml:space="preserve">lary/wages union monthly subscriptions as provided for in the Union Constitution unless a </w:t>
      </w:r>
      <w:proofErr w:type="spellStart"/>
      <w:r w:rsidRPr="00FB4745">
        <w:rPr>
          <w:rFonts w:ascii="Times New Roman" w:hAnsi="Times New Roman" w:cs="Times New Roman"/>
          <w:b/>
          <w:sz w:val="24"/>
          <w:szCs w:val="24"/>
        </w:rPr>
        <w:t>unionisable</w:t>
      </w:r>
      <w:proofErr w:type="spellEnd"/>
      <w:r w:rsidRPr="00FB4745">
        <w:rPr>
          <w:rFonts w:ascii="Times New Roman" w:hAnsi="Times New Roman" w:cs="Times New Roman"/>
          <w:b/>
          <w:sz w:val="24"/>
          <w:szCs w:val="24"/>
        </w:rPr>
        <w:t xml:space="preserve"> employee on whose account the deduction is made shall have </w:t>
      </w:r>
      <w:r w:rsidR="00614736" w:rsidRPr="00FB4745">
        <w:rPr>
          <w:rFonts w:ascii="Times New Roman" w:hAnsi="Times New Roman" w:cs="Times New Roman"/>
          <w:b/>
          <w:sz w:val="24"/>
          <w:szCs w:val="24"/>
        </w:rPr>
        <w:t>authorized</w:t>
      </w:r>
      <w:r w:rsidRPr="00FB4745">
        <w:rPr>
          <w:rFonts w:ascii="Times New Roman" w:hAnsi="Times New Roman" w:cs="Times New Roman"/>
          <w:b/>
          <w:sz w:val="24"/>
          <w:szCs w:val="24"/>
        </w:rPr>
        <w:t xml:space="preserve"> in writing on a special form</w:t>
      </w:r>
      <w:r w:rsidR="00380FB6" w:rsidRPr="00FB4745">
        <w:rPr>
          <w:rFonts w:ascii="Times New Roman" w:hAnsi="Times New Roman" w:cs="Times New Roman"/>
          <w:b/>
          <w:sz w:val="24"/>
          <w:szCs w:val="24"/>
        </w:rPr>
        <w:t xml:space="preserve"> the company not to do so"</w:t>
      </w:r>
    </w:p>
    <w:p w:rsidR="00380FB6" w:rsidRPr="00FB4745" w:rsidRDefault="00380FB6" w:rsidP="00B716B8">
      <w:pPr>
        <w:ind w:left="720"/>
        <w:jc w:val="both"/>
        <w:rPr>
          <w:rFonts w:ascii="Times New Roman" w:hAnsi="Times New Roman" w:cs="Times New Roman"/>
          <w:b/>
          <w:sz w:val="24"/>
          <w:szCs w:val="24"/>
        </w:rPr>
      </w:pPr>
      <w:r w:rsidRPr="00FB4745">
        <w:rPr>
          <w:rFonts w:ascii="Times New Roman" w:hAnsi="Times New Roman" w:cs="Times New Roman"/>
          <w:b/>
          <w:sz w:val="24"/>
          <w:szCs w:val="24"/>
        </w:rPr>
        <w:t>Article 10(b) provides</w:t>
      </w:r>
    </w:p>
    <w:p w:rsidR="00B337E2" w:rsidRPr="00FB4745" w:rsidRDefault="00380FB6" w:rsidP="00B716B8">
      <w:pPr>
        <w:ind w:left="720"/>
        <w:jc w:val="both"/>
        <w:rPr>
          <w:rFonts w:ascii="Times New Roman" w:hAnsi="Times New Roman" w:cs="Times New Roman"/>
          <w:b/>
          <w:sz w:val="24"/>
          <w:szCs w:val="24"/>
        </w:rPr>
      </w:pPr>
      <w:proofErr w:type="gramStart"/>
      <w:r w:rsidRPr="00FB4745">
        <w:rPr>
          <w:rFonts w:ascii="Times New Roman" w:hAnsi="Times New Roman" w:cs="Times New Roman"/>
          <w:b/>
          <w:sz w:val="24"/>
          <w:szCs w:val="24"/>
        </w:rPr>
        <w:t>"</w:t>
      </w:r>
      <w:r w:rsidR="00B337E2" w:rsidRPr="00FB4745">
        <w:rPr>
          <w:rFonts w:ascii="Times New Roman" w:hAnsi="Times New Roman" w:cs="Times New Roman"/>
          <w:b/>
          <w:sz w:val="24"/>
          <w:szCs w:val="24"/>
        </w:rPr>
        <w:t xml:space="preserve"> </w:t>
      </w:r>
      <w:r w:rsidR="00F23DA5" w:rsidRPr="00FB4745">
        <w:rPr>
          <w:rFonts w:ascii="Times New Roman" w:hAnsi="Times New Roman" w:cs="Times New Roman"/>
          <w:b/>
          <w:sz w:val="24"/>
          <w:szCs w:val="24"/>
        </w:rPr>
        <w:t>The</w:t>
      </w:r>
      <w:proofErr w:type="gramEnd"/>
      <w:r w:rsidR="00F23DA5" w:rsidRPr="00FB4745">
        <w:rPr>
          <w:rFonts w:ascii="Times New Roman" w:hAnsi="Times New Roman" w:cs="Times New Roman"/>
          <w:b/>
          <w:sz w:val="24"/>
          <w:szCs w:val="24"/>
        </w:rPr>
        <w:t xml:space="preserve"> acceptance of the check-off by each individual worker shall be entirely voluntary. A copy of the form is appendix A.</w:t>
      </w:r>
      <w:r w:rsidR="00B337E2" w:rsidRPr="00FB4745">
        <w:rPr>
          <w:rFonts w:ascii="Times New Roman" w:hAnsi="Times New Roman" w:cs="Times New Roman"/>
          <w:b/>
          <w:sz w:val="24"/>
          <w:szCs w:val="24"/>
        </w:rPr>
        <w:t>"</w:t>
      </w:r>
    </w:p>
    <w:p w:rsidR="00F23DA5" w:rsidRPr="00FB4745" w:rsidRDefault="00F23DA5" w:rsidP="00B716B8">
      <w:pPr>
        <w:ind w:left="720"/>
        <w:jc w:val="both"/>
        <w:rPr>
          <w:rFonts w:ascii="Times New Roman" w:hAnsi="Times New Roman" w:cs="Times New Roman"/>
          <w:sz w:val="24"/>
          <w:szCs w:val="24"/>
        </w:rPr>
      </w:pPr>
      <w:r w:rsidRPr="00FB4745">
        <w:rPr>
          <w:rFonts w:ascii="Times New Roman" w:hAnsi="Times New Roman" w:cs="Times New Roman"/>
          <w:sz w:val="24"/>
          <w:szCs w:val="24"/>
        </w:rPr>
        <w:t xml:space="preserve">  Appendix A was meant to authorize the deductions. </w:t>
      </w:r>
      <w:r w:rsidR="00DB6BD3" w:rsidRPr="00FB4745">
        <w:rPr>
          <w:rFonts w:ascii="Times New Roman" w:hAnsi="Times New Roman" w:cs="Times New Roman"/>
          <w:sz w:val="24"/>
          <w:szCs w:val="24"/>
        </w:rPr>
        <w:t>A</w:t>
      </w:r>
      <w:r w:rsidRPr="00FB4745">
        <w:rPr>
          <w:rFonts w:ascii="Times New Roman" w:hAnsi="Times New Roman" w:cs="Times New Roman"/>
          <w:sz w:val="24"/>
          <w:szCs w:val="24"/>
        </w:rPr>
        <w:t>s</w:t>
      </w:r>
      <w:r w:rsidR="00DB6BD3" w:rsidRPr="00FB4745">
        <w:rPr>
          <w:rFonts w:ascii="Times New Roman" w:hAnsi="Times New Roman" w:cs="Times New Roman"/>
          <w:sz w:val="24"/>
          <w:szCs w:val="24"/>
        </w:rPr>
        <w:t xml:space="preserve"> we have already pointed out the deductions were not an issue until 10 years after signing of the agreement.  We suppose the Union did not implement this provision of the agreement because the employees having been absorbed from UEB and having been </w:t>
      </w:r>
      <w:r w:rsidR="00F6081A" w:rsidRPr="00FB4745">
        <w:rPr>
          <w:rFonts w:ascii="Times New Roman" w:hAnsi="Times New Roman" w:cs="Times New Roman"/>
          <w:sz w:val="24"/>
          <w:szCs w:val="24"/>
        </w:rPr>
        <w:t>contributing to</w:t>
      </w:r>
      <w:r w:rsidR="00DB6BD3" w:rsidRPr="00FB4745">
        <w:rPr>
          <w:rFonts w:ascii="Times New Roman" w:hAnsi="Times New Roman" w:cs="Times New Roman"/>
          <w:sz w:val="24"/>
          <w:szCs w:val="24"/>
        </w:rPr>
        <w:t xml:space="preserve"> the union through the check-off system, there was no need to provide the employees with</w:t>
      </w:r>
      <w:r w:rsidR="00F6081A" w:rsidRPr="00FB4745">
        <w:rPr>
          <w:rFonts w:ascii="Times New Roman" w:hAnsi="Times New Roman" w:cs="Times New Roman"/>
          <w:sz w:val="24"/>
          <w:szCs w:val="24"/>
        </w:rPr>
        <w:t xml:space="preserve"> this form.  They had by implication authorized th</w:t>
      </w:r>
      <w:r w:rsidR="00B337E2" w:rsidRPr="00FB4745">
        <w:rPr>
          <w:rFonts w:ascii="Times New Roman" w:hAnsi="Times New Roman" w:cs="Times New Roman"/>
          <w:sz w:val="24"/>
          <w:szCs w:val="24"/>
        </w:rPr>
        <w:t xml:space="preserve">e deductions.  As already alluded to </w:t>
      </w:r>
      <w:proofErr w:type="gramStart"/>
      <w:r w:rsidR="00B337E2" w:rsidRPr="00FB4745">
        <w:rPr>
          <w:rFonts w:ascii="Times New Roman" w:hAnsi="Times New Roman" w:cs="Times New Roman"/>
          <w:sz w:val="24"/>
          <w:szCs w:val="24"/>
        </w:rPr>
        <w:t xml:space="preserve">earlier </w:t>
      </w:r>
      <w:r w:rsidR="00F6081A" w:rsidRPr="00FB4745">
        <w:rPr>
          <w:rFonts w:ascii="Times New Roman" w:hAnsi="Times New Roman" w:cs="Times New Roman"/>
          <w:sz w:val="24"/>
          <w:szCs w:val="24"/>
        </w:rPr>
        <w:t xml:space="preserve"> in</w:t>
      </w:r>
      <w:proofErr w:type="gramEnd"/>
      <w:r w:rsidR="00F6081A" w:rsidRPr="00FB4745">
        <w:rPr>
          <w:rFonts w:ascii="Times New Roman" w:hAnsi="Times New Roman" w:cs="Times New Roman"/>
          <w:sz w:val="24"/>
          <w:szCs w:val="24"/>
        </w:rPr>
        <w:t xml:space="preserve"> this award, this failure on the part of the claimant did not invalidate </w:t>
      </w:r>
      <w:r w:rsidR="00B564C6" w:rsidRPr="00FB4745">
        <w:rPr>
          <w:rFonts w:ascii="Times New Roman" w:hAnsi="Times New Roman" w:cs="Times New Roman"/>
          <w:sz w:val="24"/>
          <w:szCs w:val="24"/>
        </w:rPr>
        <w:t>or make void the t</w:t>
      </w:r>
      <w:r w:rsidR="00F6081A" w:rsidRPr="00FB4745">
        <w:rPr>
          <w:rFonts w:ascii="Times New Roman" w:hAnsi="Times New Roman" w:cs="Times New Roman"/>
          <w:sz w:val="24"/>
          <w:szCs w:val="24"/>
        </w:rPr>
        <w:t xml:space="preserve">ransactions on the </w:t>
      </w:r>
      <w:r w:rsidR="00153FB6" w:rsidRPr="00FB4745">
        <w:rPr>
          <w:rFonts w:ascii="Times New Roman" w:hAnsi="Times New Roman" w:cs="Times New Roman"/>
          <w:sz w:val="24"/>
          <w:szCs w:val="24"/>
        </w:rPr>
        <w:t>employees’</w:t>
      </w:r>
      <w:r w:rsidR="00F6081A" w:rsidRPr="00FB4745">
        <w:rPr>
          <w:rFonts w:ascii="Times New Roman" w:hAnsi="Times New Roman" w:cs="Times New Roman"/>
          <w:sz w:val="24"/>
          <w:szCs w:val="24"/>
        </w:rPr>
        <w:t xml:space="preserve"> accounts reflecting </w:t>
      </w:r>
      <w:r w:rsidR="00B564C6" w:rsidRPr="00FB4745">
        <w:rPr>
          <w:rFonts w:ascii="Times New Roman" w:hAnsi="Times New Roman" w:cs="Times New Roman"/>
          <w:sz w:val="24"/>
          <w:szCs w:val="24"/>
        </w:rPr>
        <w:t>such</w:t>
      </w:r>
      <w:r w:rsidR="00F6081A" w:rsidRPr="00FB4745">
        <w:rPr>
          <w:rFonts w:ascii="Times New Roman" w:hAnsi="Times New Roman" w:cs="Times New Roman"/>
          <w:sz w:val="24"/>
          <w:szCs w:val="24"/>
        </w:rPr>
        <w:t xml:space="preserve"> deductions.</w:t>
      </w:r>
    </w:p>
    <w:p w:rsidR="006F1EC2" w:rsidRPr="00FB4745" w:rsidRDefault="006F1EC2" w:rsidP="00D84D52">
      <w:pPr>
        <w:jc w:val="both"/>
        <w:rPr>
          <w:rFonts w:ascii="Times New Roman" w:hAnsi="Times New Roman" w:cs="Times New Roman"/>
          <w:sz w:val="24"/>
          <w:szCs w:val="24"/>
        </w:rPr>
      </w:pPr>
      <w:r w:rsidRPr="00FB4745">
        <w:rPr>
          <w:rFonts w:ascii="Times New Roman" w:hAnsi="Times New Roman" w:cs="Times New Roman"/>
          <w:sz w:val="24"/>
          <w:szCs w:val="24"/>
        </w:rPr>
        <w:t xml:space="preserve">Appendix B was meant to withdraw the authority </w:t>
      </w:r>
      <w:r w:rsidR="000530B0" w:rsidRPr="00FB4745">
        <w:rPr>
          <w:rFonts w:ascii="Times New Roman" w:hAnsi="Times New Roman" w:cs="Times New Roman"/>
          <w:sz w:val="24"/>
          <w:szCs w:val="24"/>
        </w:rPr>
        <w:t>granted on</w:t>
      </w:r>
      <w:r w:rsidRPr="00FB4745">
        <w:rPr>
          <w:rFonts w:ascii="Times New Roman" w:hAnsi="Times New Roman" w:cs="Times New Roman"/>
          <w:sz w:val="24"/>
          <w:szCs w:val="24"/>
        </w:rPr>
        <w:t xml:space="preserve"> appendix ‘A’ </w:t>
      </w:r>
      <w:r w:rsidR="000530B0" w:rsidRPr="00FB4745">
        <w:rPr>
          <w:rFonts w:ascii="Times New Roman" w:hAnsi="Times New Roman" w:cs="Times New Roman"/>
          <w:sz w:val="24"/>
          <w:szCs w:val="24"/>
        </w:rPr>
        <w:t xml:space="preserve">and </w:t>
      </w:r>
      <w:r w:rsidR="00B337E2" w:rsidRPr="00FB4745">
        <w:rPr>
          <w:rFonts w:ascii="Times New Roman" w:hAnsi="Times New Roman" w:cs="Times New Roman"/>
          <w:sz w:val="24"/>
          <w:szCs w:val="24"/>
        </w:rPr>
        <w:t>t</w:t>
      </w:r>
      <w:r w:rsidR="000530B0" w:rsidRPr="00FB4745">
        <w:rPr>
          <w:rFonts w:ascii="Times New Roman" w:hAnsi="Times New Roman" w:cs="Times New Roman"/>
          <w:sz w:val="24"/>
          <w:szCs w:val="24"/>
        </w:rPr>
        <w:t>he</w:t>
      </w:r>
      <w:r w:rsidRPr="00FB4745">
        <w:rPr>
          <w:rFonts w:ascii="Times New Roman" w:hAnsi="Times New Roman" w:cs="Times New Roman"/>
          <w:sz w:val="24"/>
          <w:szCs w:val="24"/>
        </w:rPr>
        <w:t xml:space="preserve"> agreement </w:t>
      </w:r>
      <w:r w:rsidR="000530B0" w:rsidRPr="00FB4745">
        <w:rPr>
          <w:rFonts w:ascii="Times New Roman" w:hAnsi="Times New Roman" w:cs="Times New Roman"/>
          <w:sz w:val="24"/>
          <w:szCs w:val="24"/>
        </w:rPr>
        <w:t>is categorical</w:t>
      </w:r>
      <w:r w:rsidRPr="00FB4745">
        <w:rPr>
          <w:rFonts w:ascii="Times New Roman" w:hAnsi="Times New Roman" w:cs="Times New Roman"/>
          <w:sz w:val="24"/>
          <w:szCs w:val="24"/>
        </w:rPr>
        <w:t xml:space="preserve"> that it had to be </w:t>
      </w:r>
      <w:r w:rsidR="007214D4" w:rsidRPr="00FB4745">
        <w:rPr>
          <w:rFonts w:ascii="Times New Roman" w:hAnsi="Times New Roman" w:cs="Times New Roman"/>
          <w:sz w:val="24"/>
          <w:szCs w:val="24"/>
        </w:rPr>
        <w:t>witnessed</w:t>
      </w:r>
      <w:r w:rsidRPr="00FB4745">
        <w:rPr>
          <w:rFonts w:ascii="Times New Roman" w:hAnsi="Times New Roman" w:cs="Times New Roman"/>
          <w:sz w:val="24"/>
          <w:szCs w:val="24"/>
        </w:rPr>
        <w:t xml:space="preserve"> by an authorized </w:t>
      </w:r>
      <w:r w:rsidR="000530B0" w:rsidRPr="00FB4745">
        <w:rPr>
          <w:rFonts w:ascii="Times New Roman" w:hAnsi="Times New Roman" w:cs="Times New Roman"/>
          <w:sz w:val="24"/>
          <w:szCs w:val="24"/>
        </w:rPr>
        <w:t>representative of</w:t>
      </w:r>
      <w:r w:rsidR="007214D4" w:rsidRPr="00FB4745">
        <w:rPr>
          <w:rFonts w:ascii="Times New Roman" w:hAnsi="Times New Roman" w:cs="Times New Roman"/>
          <w:sz w:val="24"/>
          <w:szCs w:val="24"/>
        </w:rPr>
        <w:t xml:space="preserve"> the company.</w:t>
      </w:r>
    </w:p>
    <w:p w:rsidR="007214D4" w:rsidRPr="00FB4745" w:rsidRDefault="007214D4" w:rsidP="00D84D52">
      <w:pPr>
        <w:jc w:val="both"/>
        <w:rPr>
          <w:rFonts w:ascii="Times New Roman" w:hAnsi="Times New Roman" w:cs="Times New Roman"/>
          <w:sz w:val="24"/>
          <w:szCs w:val="24"/>
        </w:rPr>
      </w:pPr>
      <w:r w:rsidRPr="00FB4745">
        <w:rPr>
          <w:rFonts w:ascii="Times New Roman" w:hAnsi="Times New Roman" w:cs="Times New Roman"/>
          <w:sz w:val="24"/>
          <w:szCs w:val="24"/>
        </w:rPr>
        <w:t xml:space="preserve">We </w:t>
      </w:r>
      <w:r w:rsidR="000D33AA" w:rsidRPr="00FB4745">
        <w:rPr>
          <w:rFonts w:ascii="Times New Roman" w:hAnsi="Times New Roman" w:cs="Times New Roman"/>
          <w:sz w:val="24"/>
          <w:szCs w:val="24"/>
        </w:rPr>
        <w:t>note however</w:t>
      </w:r>
      <w:r w:rsidRPr="00FB4745">
        <w:rPr>
          <w:rFonts w:ascii="Times New Roman" w:hAnsi="Times New Roman" w:cs="Times New Roman"/>
          <w:sz w:val="24"/>
          <w:szCs w:val="24"/>
        </w:rPr>
        <w:t xml:space="preserve"> that both appendix </w:t>
      </w:r>
      <w:r w:rsidR="000D33AA" w:rsidRPr="00FB4745">
        <w:rPr>
          <w:rFonts w:ascii="Times New Roman" w:hAnsi="Times New Roman" w:cs="Times New Roman"/>
          <w:sz w:val="24"/>
          <w:szCs w:val="24"/>
        </w:rPr>
        <w:t>‘</w:t>
      </w:r>
      <w:r w:rsidRPr="00FB4745">
        <w:rPr>
          <w:rFonts w:ascii="Times New Roman" w:hAnsi="Times New Roman" w:cs="Times New Roman"/>
          <w:sz w:val="24"/>
          <w:szCs w:val="24"/>
        </w:rPr>
        <w:t>A</w:t>
      </w:r>
      <w:r w:rsidR="000D33AA" w:rsidRPr="00FB4745">
        <w:rPr>
          <w:rFonts w:ascii="Times New Roman" w:hAnsi="Times New Roman" w:cs="Times New Roman"/>
          <w:sz w:val="24"/>
          <w:szCs w:val="24"/>
        </w:rPr>
        <w:t>’</w:t>
      </w:r>
      <w:r w:rsidR="00B337E2" w:rsidRPr="00FB4745">
        <w:rPr>
          <w:rFonts w:ascii="Times New Roman" w:hAnsi="Times New Roman" w:cs="Times New Roman"/>
          <w:sz w:val="24"/>
          <w:szCs w:val="24"/>
        </w:rPr>
        <w:t xml:space="preserve"> </w:t>
      </w:r>
      <w:r w:rsidR="000D33AA" w:rsidRPr="00FB4745">
        <w:rPr>
          <w:rFonts w:ascii="Times New Roman" w:hAnsi="Times New Roman" w:cs="Times New Roman"/>
          <w:sz w:val="24"/>
          <w:szCs w:val="24"/>
        </w:rPr>
        <w:t>and appendix</w:t>
      </w:r>
      <w:r w:rsidR="00B337E2" w:rsidRPr="00FB4745">
        <w:rPr>
          <w:rFonts w:ascii="Times New Roman" w:hAnsi="Times New Roman" w:cs="Times New Roman"/>
          <w:sz w:val="24"/>
          <w:szCs w:val="24"/>
        </w:rPr>
        <w:t xml:space="preserve"> </w:t>
      </w:r>
      <w:r w:rsidR="000D33AA" w:rsidRPr="00FB4745">
        <w:rPr>
          <w:rFonts w:ascii="Times New Roman" w:hAnsi="Times New Roman" w:cs="Times New Roman"/>
          <w:sz w:val="24"/>
          <w:szCs w:val="24"/>
        </w:rPr>
        <w:t>‘</w:t>
      </w:r>
      <w:r w:rsidRPr="00FB4745">
        <w:rPr>
          <w:rFonts w:ascii="Times New Roman" w:hAnsi="Times New Roman" w:cs="Times New Roman"/>
          <w:sz w:val="24"/>
          <w:szCs w:val="24"/>
        </w:rPr>
        <w:t>B</w:t>
      </w:r>
      <w:r w:rsidR="000D33AA" w:rsidRPr="00FB4745">
        <w:rPr>
          <w:rFonts w:ascii="Times New Roman" w:hAnsi="Times New Roman" w:cs="Times New Roman"/>
          <w:sz w:val="24"/>
          <w:szCs w:val="24"/>
        </w:rPr>
        <w:t>’</w:t>
      </w:r>
      <w:r w:rsidRPr="00FB4745">
        <w:rPr>
          <w:rFonts w:ascii="Times New Roman" w:hAnsi="Times New Roman" w:cs="Times New Roman"/>
          <w:sz w:val="24"/>
          <w:szCs w:val="24"/>
        </w:rPr>
        <w:t xml:space="preserve"> are drafted in such a way that they are</w:t>
      </w:r>
      <w:r w:rsidR="00294B6B" w:rsidRPr="00FB4745">
        <w:rPr>
          <w:rFonts w:ascii="Times New Roman" w:hAnsi="Times New Roman" w:cs="Times New Roman"/>
          <w:sz w:val="24"/>
          <w:szCs w:val="24"/>
        </w:rPr>
        <w:t xml:space="preserve"> addressed to the Human Resource Manager of the respondent and are</w:t>
      </w:r>
      <w:r w:rsidRPr="00FB4745">
        <w:rPr>
          <w:rFonts w:ascii="Times New Roman" w:hAnsi="Times New Roman" w:cs="Times New Roman"/>
          <w:sz w:val="24"/>
          <w:szCs w:val="24"/>
        </w:rPr>
        <w:t xml:space="preserve"> to be witnessed by a branch</w:t>
      </w:r>
      <w:r w:rsidR="006A3431" w:rsidRPr="00FB4745">
        <w:rPr>
          <w:rFonts w:ascii="Times New Roman" w:hAnsi="Times New Roman" w:cs="Times New Roman"/>
          <w:sz w:val="24"/>
          <w:szCs w:val="24"/>
        </w:rPr>
        <w:t xml:space="preserve"> Secretary (of the claimant union)</w:t>
      </w:r>
      <w:r w:rsidR="000530B0" w:rsidRPr="00FB4745">
        <w:rPr>
          <w:rFonts w:ascii="Times New Roman" w:hAnsi="Times New Roman" w:cs="Times New Roman"/>
          <w:sz w:val="24"/>
          <w:szCs w:val="24"/>
        </w:rPr>
        <w:t>.</w:t>
      </w:r>
      <w:r w:rsidR="00294B6B" w:rsidRPr="00FB4745">
        <w:rPr>
          <w:rFonts w:ascii="Times New Roman" w:hAnsi="Times New Roman" w:cs="Times New Roman"/>
          <w:sz w:val="24"/>
          <w:szCs w:val="24"/>
        </w:rPr>
        <w:t xml:space="preserve"> In our considered opinion the fact that the forms are addressed to the Human resource Manager and witnessed by the branch secretary of the union is not a fundamental derogation from the provisions of the Bargaining Agreement</w:t>
      </w:r>
      <w:r w:rsidR="006942A2" w:rsidRPr="00FB4745">
        <w:rPr>
          <w:rFonts w:ascii="Times New Roman" w:hAnsi="Times New Roman" w:cs="Times New Roman"/>
          <w:sz w:val="24"/>
          <w:szCs w:val="24"/>
        </w:rPr>
        <w:t xml:space="preserve">. The intention of the parties in the agreement as we discern </w:t>
      </w:r>
      <w:proofErr w:type="gramStart"/>
      <w:r w:rsidR="006942A2" w:rsidRPr="00FB4745">
        <w:rPr>
          <w:rFonts w:ascii="Times New Roman" w:hAnsi="Times New Roman" w:cs="Times New Roman"/>
          <w:sz w:val="24"/>
          <w:szCs w:val="24"/>
        </w:rPr>
        <w:t>it ,</w:t>
      </w:r>
      <w:proofErr w:type="gramEnd"/>
      <w:r w:rsidR="006942A2" w:rsidRPr="00FB4745">
        <w:rPr>
          <w:rFonts w:ascii="Times New Roman" w:hAnsi="Times New Roman" w:cs="Times New Roman"/>
          <w:sz w:val="24"/>
          <w:szCs w:val="24"/>
        </w:rPr>
        <w:t xml:space="preserve"> was that a senior member of the </w:t>
      </w:r>
      <w:r w:rsidR="006942A2" w:rsidRPr="00FB4745">
        <w:rPr>
          <w:rFonts w:ascii="Times New Roman" w:hAnsi="Times New Roman" w:cs="Times New Roman"/>
          <w:sz w:val="24"/>
          <w:szCs w:val="24"/>
        </w:rPr>
        <w:lastRenderedPageBreak/>
        <w:t xml:space="preserve">respondent be aware that a worker intended to no longer be a party to the check off system. The requirement of the branch secretary </w:t>
      </w:r>
      <w:proofErr w:type="gramStart"/>
      <w:r w:rsidR="006942A2" w:rsidRPr="00FB4745">
        <w:rPr>
          <w:rFonts w:ascii="Times New Roman" w:hAnsi="Times New Roman" w:cs="Times New Roman"/>
          <w:sz w:val="24"/>
          <w:szCs w:val="24"/>
        </w:rPr>
        <w:t>to  be</w:t>
      </w:r>
      <w:proofErr w:type="gramEnd"/>
      <w:r w:rsidR="006942A2" w:rsidRPr="00FB4745">
        <w:rPr>
          <w:rFonts w:ascii="Times New Roman" w:hAnsi="Times New Roman" w:cs="Times New Roman"/>
          <w:sz w:val="24"/>
          <w:szCs w:val="24"/>
        </w:rPr>
        <w:t xml:space="preserve"> party as well did not prejudice the interest of anyone under the agreement but only enhanced transparency in the implementation of the Agreement.</w:t>
      </w:r>
      <w:r w:rsidR="009901B1" w:rsidRPr="00FB4745">
        <w:rPr>
          <w:rFonts w:ascii="Times New Roman" w:hAnsi="Times New Roman" w:cs="Times New Roman"/>
          <w:sz w:val="24"/>
          <w:szCs w:val="24"/>
        </w:rPr>
        <w:t xml:space="preserve"> It catered for the interests of the claimant who was a party to the Agreement and who would be affected in case of the actual withdrawal of the workers mandate.</w:t>
      </w:r>
    </w:p>
    <w:p w:rsidR="00B70BC4" w:rsidRPr="00FB4745" w:rsidRDefault="00B70BC4" w:rsidP="00D84D52">
      <w:pPr>
        <w:jc w:val="both"/>
        <w:rPr>
          <w:rFonts w:ascii="Times New Roman" w:hAnsi="Times New Roman" w:cs="Times New Roman"/>
          <w:sz w:val="24"/>
          <w:szCs w:val="24"/>
        </w:rPr>
      </w:pPr>
      <w:r w:rsidRPr="00FB4745">
        <w:rPr>
          <w:rFonts w:ascii="Times New Roman" w:hAnsi="Times New Roman" w:cs="Times New Roman"/>
          <w:sz w:val="24"/>
          <w:szCs w:val="24"/>
        </w:rPr>
        <w:t>.</w:t>
      </w:r>
    </w:p>
    <w:p w:rsidR="0056228F" w:rsidRPr="00FB4745" w:rsidRDefault="00AE3A67" w:rsidP="00B716B8">
      <w:pPr>
        <w:jc w:val="both"/>
        <w:rPr>
          <w:rFonts w:ascii="Times New Roman" w:hAnsi="Times New Roman" w:cs="Times New Roman"/>
          <w:b/>
          <w:sz w:val="24"/>
          <w:szCs w:val="24"/>
        </w:rPr>
      </w:pPr>
      <w:r w:rsidRPr="00FB4745">
        <w:rPr>
          <w:rFonts w:ascii="Times New Roman" w:hAnsi="Times New Roman" w:cs="Times New Roman"/>
          <w:sz w:val="24"/>
          <w:szCs w:val="24"/>
        </w:rPr>
        <w:t>We have</w:t>
      </w:r>
      <w:r w:rsidR="0056228F" w:rsidRPr="00FB4745">
        <w:rPr>
          <w:rFonts w:ascii="Times New Roman" w:hAnsi="Times New Roman" w:cs="Times New Roman"/>
          <w:sz w:val="24"/>
          <w:szCs w:val="24"/>
        </w:rPr>
        <w:t xml:space="preserve"> looked at the </w:t>
      </w:r>
      <w:proofErr w:type="spellStart"/>
      <w:r w:rsidR="0056228F" w:rsidRPr="00FB4745">
        <w:rPr>
          <w:rFonts w:ascii="Times New Roman" w:hAnsi="Times New Roman" w:cs="Times New Roman"/>
          <w:b/>
          <w:sz w:val="24"/>
          <w:szCs w:val="24"/>
        </w:rPr>
        <w:t>Labour</w:t>
      </w:r>
      <w:proofErr w:type="spellEnd"/>
      <w:r w:rsidR="0056228F" w:rsidRPr="00FB4745">
        <w:rPr>
          <w:rFonts w:ascii="Times New Roman" w:hAnsi="Times New Roman" w:cs="Times New Roman"/>
          <w:b/>
          <w:sz w:val="24"/>
          <w:szCs w:val="24"/>
        </w:rPr>
        <w:t xml:space="preserve"> Unions (check off) Regulations statutory instrument 2011 No. 60</w:t>
      </w:r>
    </w:p>
    <w:p w:rsidR="0056228F" w:rsidRPr="00FB4745" w:rsidRDefault="0056228F" w:rsidP="00B716B8">
      <w:pPr>
        <w:jc w:val="both"/>
        <w:rPr>
          <w:rFonts w:ascii="Times New Roman" w:hAnsi="Times New Roman" w:cs="Times New Roman"/>
          <w:sz w:val="24"/>
          <w:szCs w:val="24"/>
        </w:rPr>
      </w:pPr>
    </w:p>
    <w:p w:rsidR="0056228F" w:rsidRPr="00FB4745" w:rsidRDefault="0056228F" w:rsidP="00B716B8">
      <w:pPr>
        <w:jc w:val="both"/>
        <w:rPr>
          <w:rFonts w:ascii="Times New Roman" w:hAnsi="Times New Roman" w:cs="Times New Roman"/>
          <w:b/>
          <w:sz w:val="24"/>
          <w:szCs w:val="24"/>
        </w:rPr>
      </w:pPr>
      <w:r w:rsidRPr="00FB4745">
        <w:rPr>
          <w:rFonts w:ascii="Times New Roman" w:hAnsi="Times New Roman" w:cs="Times New Roman"/>
          <w:b/>
          <w:sz w:val="24"/>
          <w:szCs w:val="24"/>
        </w:rPr>
        <w:t>Section 3 thereof provides</w:t>
      </w:r>
    </w:p>
    <w:p w:rsidR="00E56E38" w:rsidRPr="00FB4745" w:rsidRDefault="00E56E38" w:rsidP="00B716B8">
      <w:pPr>
        <w:pStyle w:val="ListParagraph"/>
        <w:numPr>
          <w:ilvl w:val="0"/>
          <w:numId w:val="5"/>
        </w:numPr>
        <w:jc w:val="both"/>
        <w:rPr>
          <w:rFonts w:ascii="Times New Roman" w:hAnsi="Times New Roman" w:cs="Times New Roman"/>
          <w:b/>
          <w:sz w:val="24"/>
          <w:szCs w:val="24"/>
        </w:rPr>
      </w:pPr>
      <w:r w:rsidRPr="00FB4745">
        <w:rPr>
          <w:rFonts w:ascii="Times New Roman" w:hAnsi="Times New Roman" w:cs="Times New Roman"/>
          <w:b/>
          <w:sz w:val="24"/>
          <w:szCs w:val="24"/>
        </w:rPr>
        <w:t xml:space="preserve">An employee may withdraw from participating in the check off system by giving thirty days’ notice in </w:t>
      </w:r>
      <w:r w:rsidR="00E11D57" w:rsidRPr="00FB4745">
        <w:rPr>
          <w:rFonts w:ascii="Times New Roman" w:hAnsi="Times New Roman" w:cs="Times New Roman"/>
          <w:b/>
          <w:sz w:val="24"/>
          <w:szCs w:val="24"/>
        </w:rPr>
        <w:t xml:space="preserve">writing to the Secretary General and a copy to the </w:t>
      </w:r>
      <w:proofErr w:type="spellStart"/>
      <w:r w:rsidR="00E11D57" w:rsidRPr="00FB4745">
        <w:rPr>
          <w:rFonts w:ascii="Times New Roman" w:hAnsi="Times New Roman" w:cs="Times New Roman"/>
          <w:b/>
          <w:sz w:val="24"/>
          <w:szCs w:val="24"/>
        </w:rPr>
        <w:t>Labour</w:t>
      </w:r>
      <w:proofErr w:type="spellEnd"/>
      <w:r w:rsidR="00E11D57" w:rsidRPr="00FB4745">
        <w:rPr>
          <w:rFonts w:ascii="Times New Roman" w:hAnsi="Times New Roman" w:cs="Times New Roman"/>
          <w:b/>
          <w:sz w:val="24"/>
          <w:szCs w:val="24"/>
        </w:rPr>
        <w:t xml:space="preserve"> officer.</w:t>
      </w:r>
    </w:p>
    <w:p w:rsidR="00E11D57" w:rsidRPr="00FB4745" w:rsidRDefault="00E11D57" w:rsidP="00B716B8">
      <w:pPr>
        <w:pStyle w:val="ListParagraph"/>
        <w:ind w:left="1080"/>
        <w:jc w:val="both"/>
        <w:rPr>
          <w:rFonts w:ascii="Times New Roman" w:hAnsi="Times New Roman" w:cs="Times New Roman"/>
          <w:b/>
          <w:sz w:val="24"/>
          <w:szCs w:val="24"/>
        </w:rPr>
      </w:pPr>
    </w:p>
    <w:p w:rsidR="00E11D57" w:rsidRPr="00FB4745" w:rsidRDefault="00E11D57" w:rsidP="00B716B8">
      <w:pPr>
        <w:pStyle w:val="ListParagraph"/>
        <w:numPr>
          <w:ilvl w:val="0"/>
          <w:numId w:val="5"/>
        </w:numPr>
        <w:jc w:val="both"/>
        <w:rPr>
          <w:rFonts w:ascii="Times New Roman" w:hAnsi="Times New Roman" w:cs="Times New Roman"/>
          <w:b/>
          <w:sz w:val="24"/>
          <w:szCs w:val="24"/>
        </w:rPr>
      </w:pPr>
      <w:r w:rsidRPr="00FB4745">
        <w:rPr>
          <w:rFonts w:ascii="Times New Roman" w:hAnsi="Times New Roman" w:cs="Times New Roman"/>
          <w:b/>
          <w:sz w:val="24"/>
          <w:szCs w:val="24"/>
        </w:rPr>
        <w:t xml:space="preserve">The Secretary General </w:t>
      </w:r>
      <w:r w:rsidR="00AE3A67" w:rsidRPr="00FB4745">
        <w:rPr>
          <w:rFonts w:ascii="Times New Roman" w:hAnsi="Times New Roman" w:cs="Times New Roman"/>
          <w:b/>
          <w:sz w:val="24"/>
          <w:szCs w:val="24"/>
        </w:rPr>
        <w:t xml:space="preserve">shall within 30 days </w:t>
      </w:r>
      <w:r w:rsidRPr="00FB4745">
        <w:rPr>
          <w:rFonts w:ascii="Times New Roman" w:hAnsi="Times New Roman" w:cs="Times New Roman"/>
          <w:b/>
          <w:sz w:val="24"/>
          <w:szCs w:val="24"/>
        </w:rPr>
        <w:t>from receipt of the notice in writing inform the employer in writing.</w:t>
      </w:r>
    </w:p>
    <w:p w:rsidR="00E11D57" w:rsidRPr="00FB4745" w:rsidRDefault="00E11D57" w:rsidP="00B716B8">
      <w:pPr>
        <w:pStyle w:val="ListParagraph"/>
        <w:jc w:val="both"/>
        <w:rPr>
          <w:rFonts w:ascii="Times New Roman" w:hAnsi="Times New Roman" w:cs="Times New Roman"/>
          <w:b/>
          <w:sz w:val="24"/>
          <w:szCs w:val="24"/>
        </w:rPr>
      </w:pPr>
    </w:p>
    <w:p w:rsidR="00E11D57" w:rsidRPr="00FB4745" w:rsidRDefault="00BF6FBA" w:rsidP="00B716B8">
      <w:pPr>
        <w:pStyle w:val="ListParagraph"/>
        <w:numPr>
          <w:ilvl w:val="0"/>
          <w:numId w:val="5"/>
        </w:numPr>
        <w:jc w:val="both"/>
        <w:rPr>
          <w:rFonts w:ascii="Times New Roman" w:hAnsi="Times New Roman" w:cs="Times New Roman"/>
          <w:b/>
          <w:sz w:val="24"/>
          <w:szCs w:val="24"/>
        </w:rPr>
      </w:pPr>
      <w:r w:rsidRPr="00FB4745">
        <w:rPr>
          <w:rFonts w:ascii="Times New Roman" w:hAnsi="Times New Roman" w:cs="Times New Roman"/>
          <w:b/>
          <w:sz w:val="24"/>
          <w:szCs w:val="24"/>
        </w:rPr>
        <w:t>An employer on receiving a notice shall stop deducting money from the employee’s salary or wages.</w:t>
      </w:r>
    </w:p>
    <w:p w:rsidR="00BF6FBA" w:rsidRPr="00FB4745" w:rsidRDefault="00BF6FBA" w:rsidP="00B716B8">
      <w:pPr>
        <w:pStyle w:val="ListParagraph"/>
        <w:jc w:val="both"/>
        <w:rPr>
          <w:rFonts w:ascii="Times New Roman" w:hAnsi="Times New Roman" w:cs="Times New Roman"/>
          <w:b/>
          <w:sz w:val="24"/>
          <w:szCs w:val="24"/>
        </w:rPr>
      </w:pPr>
    </w:p>
    <w:p w:rsidR="00BF6FBA" w:rsidRPr="00FB4745" w:rsidRDefault="00BF6FBA" w:rsidP="00B716B8">
      <w:pPr>
        <w:pStyle w:val="ListParagraph"/>
        <w:numPr>
          <w:ilvl w:val="0"/>
          <w:numId w:val="5"/>
        </w:numPr>
        <w:jc w:val="both"/>
        <w:rPr>
          <w:rFonts w:ascii="Times New Roman" w:hAnsi="Times New Roman" w:cs="Times New Roman"/>
          <w:b/>
          <w:sz w:val="24"/>
          <w:szCs w:val="24"/>
        </w:rPr>
      </w:pPr>
      <w:r w:rsidRPr="00FB4745">
        <w:rPr>
          <w:rFonts w:ascii="Times New Roman" w:hAnsi="Times New Roman" w:cs="Times New Roman"/>
          <w:b/>
          <w:sz w:val="24"/>
          <w:szCs w:val="24"/>
        </w:rPr>
        <w:t>Where an employee with</w:t>
      </w:r>
      <w:r w:rsidR="0040598C" w:rsidRPr="00FB4745">
        <w:rPr>
          <w:rFonts w:ascii="Times New Roman" w:hAnsi="Times New Roman" w:cs="Times New Roman"/>
          <w:b/>
          <w:sz w:val="24"/>
          <w:szCs w:val="24"/>
        </w:rPr>
        <w:t>draws from participating in the check-off system, he or she shall cease to be a member of the union.</w:t>
      </w:r>
    </w:p>
    <w:p w:rsidR="0040598C" w:rsidRPr="00FB4745" w:rsidRDefault="0040598C" w:rsidP="00B716B8">
      <w:pPr>
        <w:pStyle w:val="ListParagraph"/>
        <w:jc w:val="both"/>
        <w:rPr>
          <w:rFonts w:ascii="Times New Roman" w:hAnsi="Times New Roman" w:cs="Times New Roman"/>
          <w:b/>
          <w:sz w:val="24"/>
          <w:szCs w:val="24"/>
        </w:rPr>
      </w:pPr>
    </w:p>
    <w:p w:rsidR="0040598C" w:rsidRPr="00FB4745" w:rsidRDefault="0040598C" w:rsidP="00B716B8">
      <w:pPr>
        <w:jc w:val="both"/>
        <w:rPr>
          <w:rFonts w:ascii="Times New Roman" w:hAnsi="Times New Roman" w:cs="Times New Roman"/>
          <w:sz w:val="24"/>
          <w:szCs w:val="24"/>
        </w:rPr>
      </w:pPr>
      <w:r w:rsidRPr="00FB4745">
        <w:rPr>
          <w:rFonts w:ascii="Times New Roman" w:hAnsi="Times New Roman" w:cs="Times New Roman"/>
          <w:sz w:val="24"/>
          <w:szCs w:val="24"/>
        </w:rPr>
        <w:t>The  issue whether or not the respondent breached  the agreement by failing to remit the fees will only be resolved by digesting the procedure of the workers withdrawing from the check-off system</w:t>
      </w:r>
      <w:r w:rsidR="00AE3A67" w:rsidRPr="00FB4745">
        <w:rPr>
          <w:rFonts w:ascii="Times New Roman" w:hAnsi="Times New Roman" w:cs="Times New Roman"/>
          <w:sz w:val="24"/>
          <w:szCs w:val="24"/>
        </w:rPr>
        <w:t xml:space="preserve"> as provided by regulations above mentioned</w:t>
      </w:r>
      <w:r w:rsidRPr="00FB4745">
        <w:rPr>
          <w:rFonts w:ascii="Times New Roman" w:hAnsi="Times New Roman" w:cs="Times New Roman"/>
          <w:sz w:val="24"/>
          <w:szCs w:val="24"/>
        </w:rPr>
        <w:t xml:space="preserve"> </w:t>
      </w:r>
      <w:r w:rsidR="004D2A44" w:rsidRPr="00FB4745">
        <w:rPr>
          <w:rFonts w:ascii="Times New Roman" w:hAnsi="Times New Roman" w:cs="Times New Roman"/>
          <w:sz w:val="24"/>
          <w:szCs w:val="24"/>
        </w:rPr>
        <w:t>vis-à-vis</w:t>
      </w:r>
      <w:r w:rsidRPr="00FB4745">
        <w:rPr>
          <w:rFonts w:ascii="Times New Roman" w:hAnsi="Times New Roman" w:cs="Times New Roman"/>
          <w:sz w:val="24"/>
          <w:szCs w:val="24"/>
        </w:rPr>
        <w:t xml:space="preserve"> the procedure adopted by the said workers.</w:t>
      </w:r>
    </w:p>
    <w:p w:rsidR="0040598C" w:rsidRPr="00FB4745" w:rsidRDefault="0040598C" w:rsidP="00B716B8">
      <w:pPr>
        <w:jc w:val="both"/>
        <w:rPr>
          <w:rFonts w:ascii="Times New Roman" w:hAnsi="Times New Roman" w:cs="Times New Roman"/>
          <w:sz w:val="24"/>
          <w:szCs w:val="24"/>
        </w:rPr>
      </w:pPr>
      <w:r w:rsidRPr="00FB4745">
        <w:rPr>
          <w:rFonts w:ascii="Times New Roman" w:hAnsi="Times New Roman" w:cs="Times New Roman"/>
          <w:sz w:val="24"/>
          <w:szCs w:val="24"/>
        </w:rPr>
        <w:t xml:space="preserve">The </w:t>
      </w:r>
      <w:proofErr w:type="spellStart"/>
      <w:r w:rsidRPr="00FB4745">
        <w:rPr>
          <w:rFonts w:ascii="Times New Roman" w:hAnsi="Times New Roman" w:cs="Times New Roman"/>
          <w:sz w:val="24"/>
          <w:szCs w:val="24"/>
        </w:rPr>
        <w:t>labour</w:t>
      </w:r>
      <w:proofErr w:type="spellEnd"/>
      <w:r w:rsidRPr="00FB4745">
        <w:rPr>
          <w:rFonts w:ascii="Times New Roman" w:hAnsi="Times New Roman" w:cs="Times New Roman"/>
          <w:sz w:val="24"/>
          <w:szCs w:val="24"/>
        </w:rPr>
        <w:t xml:space="preserve"> unions check-off regulations cited above in regulation one provides for a written notice of 30 days copied to the </w:t>
      </w:r>
      <w:proofErr w:type="spellStart"/>
      <w:r w:rsidRPr="00FB4745">
        <w:rPr>
          <w:rFonts w:ascii="Times New Roman" w:hAnsi="Times New Roman" w:cs="Times New Roman"/>
          <w:sz w:val="24"/>
          <w:szCs w:val="24"/>
        </w:rPr>
        <w:t>Labour</w:t>
      </w:r>
      <w:proofErr w:type="spellEnd"/>
      <w:r w:rsidRPr="00FB4745">
        <w:rPr>
          <w:rFonts w:ascii="Times New Roman" w:hAnsi="Times New Roman" w:cs="Times New Roman"/>
          <w:sz w:val="24"/>
          <w:szCs w:val="24"/>
        </w:rPr>
        <w:t xml:space="preserve"> Officer.</w:t>
      </w:r>
    </w:p>
    <w:p w:rsidR="000A343B" w:rsidRPr="00FB4745" w:rsidRDefault="000A343B" w:rsidP="00B716B8">
      <w:pPr>
        <w:jc w:val="both"/>
        <w:rPr>
          <w:rFonts w:ascii="Times New Roman" w:hAnsi="Times New Roman" w:cs="Times New Roman"/>
          <w:sz w:val="24"/>
          <w:szCs w:val="24"/>
        </w:rPr>
      </w:pPr>
      <w:r w:rsidRPr="00FB4745">
        <w:rPr>
          <w:rFonts w:ascii="Times New Roman" w:hAnsi="Times New Roman" w:cs="Times New Roman"/>
          <w:sz w:val="24"/>
          <w:szCs w:val="24"/>
        </w:rPr>
        <w:t>In the submission of counsel for the respondent the letters of 2/7/2014 (R3 and R4) issued by disgruntled members were sufficient notice.</w:t>
      </w:r>
    </w:p>
    <w:p w:rsidR="000A343B" w:rsidRPr="00FB4745" w:rsidRDefault="00AE3A67" w:rsidP="00B716B8">
      <w:pPr>
        <w:jc w:val="both"/>
        <w:rPr>
          <w:rFonts w:ascii="Times New Roman" w:hAnsi="Times New Roman" w:cs="Times New Roman"/>
          <w:sz w:val="24"/>
          <w:szCs w:val="24"/>
        </w:rPr>
      </w:pPr>
      <w:r w:rsidRPr="00FB4745">
        <w:rPr>
          <w:rFonts w:ascii="Times New Roman" w:hAnsi="Times New Roman" w:cs="Times New Roman"/>
          <w:sz w:val="24"/>
          <w:szCs w:val="24"/>
        </w:rPr>
        <w:t>R3 is</w:t>
      </w:r>
      <w:r w:rsidR="000A343B" w:rsidRPr="00FB4745">
        <w:rPr>
          <w:rFonts w:ascii="Times New Roman" w:hAnsi="Times New Roman" w:cs="Times New Roman"/>
          <w:sz w:val="24"/>
          <w:szCs w:val="24"/>
        </w:rPr>
        <w:t xml:space="preserve"> a letter addressed to the secretary General signed by an interim committee of 5 members</w:t>
      </w:r>
      <w:r w:rsidR="00CF75F4" w:rsidRPr="00FB4745">
        <w:rPr>
          <w:rFonts w:ascii="Times New Roman" w:hAnsi="Times New Roman" w:cs="Times New Roman"/>
          <w:sz w:val="24"/>
          <w:szCs w:val="24"/>
        </w:rPr>
        <w:t xml:space="preserve"> and attached are</w:t>
      </w:r>
      <w:r w:rsidR="000A343B" w:rsidRPr="00FB4745">
        <w:rPr>
          <w:rFonts w:ascii="Times New Roman" w:hAnsi="Times New Roman" w:cs="Times New Roman"/>
          <w:sz w:val="24"/>
          <w:szCs w:val="24"/>
        </w:rPr>
        <w:t xml:space="preserve"> withdrawal letters</w:t>
      </w:r>
      <w:r w:rsidR="00F87947" w:rsidRPr="00FB4745">
        <w:rPr>
          <w:rFonts w:ascii="Times New Roman" w:hAnsi="Times New Roman" w:cs="Times New Roman"/>
          <w:sz w:val="24"/>
          <w:szCs w:val="24"/>
        </w:rPr>
        <w:t xml:space="preserve"> individually</w:t>
      </w:r>
      <w:r w:rsidR="00D121E4" w:rsidRPr="00FB4745">
        <w:rPr>
          <w:rFonts w:ascii="Times New Roman" w:hAnsi="Times New Roman" w:cs="Times New Roman"/>
          <w:sz w:val="24"/>
          <w:szCs w:val="24"/>
        </w:rPr>
        <w:t xml:space="preserve"> signed by each of the members.  The date of the letter is not very clear but the table of contents of the documents of the respondent show that it is dated 2/7/2014.  The letter is received by one </w:t>
      </w:r>
      <w:proofErr w:type="spellStart"/>
      <w:r w:rsidR="00D121E4" w:rsidRPr="00FB4745">
        <w:rPr>
          <w:rFonts w:ascii="Times New Roman" w:hAnsi="Times New Roman" w:cs="Times New Roman"/>
          <w:sz w:val="24"/>
          <w:szCs w:val="24"/>
        </w:rPr>
        <w:t>Nabwire</w:t>
      </w:r>
      <w:proofErr w:type="spellEnd"/>
      <w:r w:rsidR="00D121E4" w:rsidRPr="00FB4745">
        <w:rPr>
          <w:rFonts w:ascii="Times New Roman" w:hAnsi="Times New Roman" w:cs="Times New Roman"/>
          <w:sz w:val="24"/>
          <w:szCs w:val="24"/>
        </w:rPr>
        <w:t xml:space="preserve"> Rebecca on 15/07/2014.  Our </w:t>
      </w:r>
      <w:proofErr w:type="gramStart"/>
      <w:r w:rsidR="00D121E4" w:rsidRPr="00FB4745">
        <w:rPr>
          <w:rFonts w:ascii="Times New Roman" w:hAnsi="Times New Roman" w:cs="Times New Roman"/>
          <w:sz w:val="24"/>
          <w:szCs w:val="24"/>
        </w:rPr>
        <w:t>intuition suggest</w:t>
      </w:r>
      <w:proofErr w:type="gramEnd"/>
      <w:r w:rsidR="00D121E4" w:rsidRPr="00FB4745">
        <w:rPr>
          <w:rFonts w:ascii="Times New Roman" w:hAnsi="Times New Roman" w:cs="Times New Roman"/>
          <w:sz w:val="24"/>
          <w:szCs w:val="24"/>
        </w:rPr>
        <w:t xml:space="preserve"> that </w:t>
      </w:r>
      <w:proofErr w:type="spellStart"/>
      <w:r w:rsidR="00D121E4" w:rsidRPr="00FB4745">
        <w:rPr>
          <w:rFonts w:ascii="Times New Roman" w:hAnsi="Times New Roman" w:cs="Times New Roman"/>
          <w:sz w:val="24"/>
          <w:szCs w:val="24"/>
        </w:rPr>
        <w:t>Nabwire</w:t>
      </w:r>
      <w:proofErr w:type="spellEnd"/>
      <w:r w:rsidR="00D121E4" w:rsidRPr="00FB4745">
        <w:rPr>
          <w:rFonts w:ascii="Times New Roman" w:hAnsi="Times New Roman" w:cs="Times New Roman"/>
          <w:sz w:val="24"/>
          <w:szCs w:val="24"/>
        </w:rPr>
        <w:t xml:space="preserve"> is the Commissioner </w:t>
      </w:r>
      <w:proofErr w:type="spellStart"/>
      <w:r w:rsidR="00D121E4" w:rsidRPr="00FB4745">
        <w:rPr>
          <w:rFonts w:ascii="Times New Roman" w:hAnsi="Times New Roman" w:cs="Times New Roman"/>
          <w:sz w:val="24"/>
          <w:szCs w:val="24"/>
        </w:rPr>
        <w:t>Labour</w:t>
      </w:r>
      <w:proofErr w:type="spellEnd"/>
      <w:r w:rsidR="00D121E4" w:rsidRPr="00FB4745">
        <w:rPr>
          <w:rFonts w:ascii="Times New Roman" w:hAnsi="Times New Roman" w:cs="Times New Roman"/>
          <w:sz w:val="24"/>
          <w:szCs w:val="24"/>
        </w:rPr>
        <w:t xml:space="preserve"> a</w:t>
      </w:r>
      <w:r w:rsidR="00CF75F4" w:rsidRPr="00FB4745">
        <w:rPr>
          <w:rFonts w:ascii="Times New Roman" w:hAnsi="Times New Roman" w:cs="Times New Roman"/>
          <w:sz w:val="24"/>
          <w:szCs w:val="24"/>
        </w:rPr>
        <w:t xml:space="preserve">s shown on the document. </w:t>
      </w:r>
      <w:proofErr w:type="gramStart"/>
      <w:r w:rsidR="00CF75F4" w:rsidRPr="00FB4745">
        <w:rPr>
          <w:rFonts w:ascii="Times New Roman" w:hAnsi="Times New Roman" w:cs="Times New Roman"/>
          <w:sz w:val="24"/>
          <w:szCs w:val="24"/>
        </w:rPr>
        <w:t>on</w:t>
      </w:r>
      <w:proofErr w:type="gramEnd"/>
      <w:r w:rsidR="00CF75F4" w:rsidRPr="00FB4745">
        <w:rPr>
          <w:rFonts w:ascii="Times New Roman" w:hAnsi="Times New Roman" w:cs="Times New Roman"/>
          <w:sz w:val="24"/>
          <w:szCs w:val="24"/>
        </w:rPr>
        <w:t xml:space="preserve"> the face</w:t>
      </w:r>
      <w:r w:rsidR="00D121E4" w:rsidRPr="00FB4745">
        <w:rPr>
          <w:rFonts w:ascii="Times New Roman" w:hAnsi="Times New Roman" w:cs="Times New Roman"/>
          <w:sz w:val="24"/>
          <w:szCs w:val="24"/>
        </w:rPr>
        <w:t xml:space="preserve"> of the document  it is not clear if the General Secretary received it and when he received it.  </w:t>
      </w:r>
    </w:p>
    <w:p w:rsidR="00D121E4" w:rsidRPr="00FB4745" w:rsidRDefault="00D121E4" w:rsidP="00B716B8">
      <w:pPr>
        <w:jc w:val="both"/>
        <w:rPr>
          <w:rFonts w:ascii="Times New Roman" w:hAnsi="Times New Roman" w:cs="Times New Roman"/>
          <w:sz w:val="24"/>
          <w:szCs w:val="24"/>
        </w:rPr>
      </w:pPr>
      <w:r w:rsidRPr="00FB4745">
        <w:rPr>
          <w:rFonts w:ascii="Times New Roman" w:hAnsi="Times New Roman" w:cs="Times New Roman"/>
          <w:sz w:val="24"/>
          <w:szCs w:val="24"/>
        </w:rPr>
        <w:lastRenderedPageBreak/>
        <w:t>R4 are withdraw forms signed by eac</w:t>
      </w:r>
      <w:r w:rsidR="00CF75F4" w:rsidRPr="00FB4745">
        <w:rPr>
          <w:rFonts w:ascii="Times New Roman" w:hAnsi="Times New Roman" w:cs="Times New Roman"/>
          <w:sz w:val="24"/>
          <w:szCs w:val="24"/>
        </w:rPr>
        <w:t xml:space="preserve">h of the disgruntled members </w:t>
      </w:r>
      <w:proofErr w:type="gramStart"/>
      <w:r w:rsidR="00CF75F4" w:rsidRPr="00FB4745">
        <w:rPr>
          <w:rFonts w:ascii="Times New Roman" w:hAnsi="Times New Roman" w:cs="Times New Roman"/>
          <w:sz w:val="24"/>
          <w:szCs w:val="24"/>
        </w:rPr>
        <w:t>but  there</w:t>
      </w:r>
      <w:proofErr w:type="gramEnd"/>
      <w:r w:rsidR="00CF75F4" w:rsidRPr="00FB4745">
        <w:rPr>
          <w:rFonts w:ascii="Times New Roman" w:hAnsi="Times New Roman" w:cs="Times New Roman"/>
          <w:sz w:val="24"/>
          <w:szCs w:val="24"/>
        </w:rPr>
        <w:t xml:space="preserve"> is nothing to show</w:t>
      </w:r>
      <w:r w:rsidRPr="00FB4745">
        <w:rPr>
          <w:rFonts w:ascii="Times New Roman" w:hAnsi="Times New Roman" w:cs="Times New Roman"/>
          <w:sz w:val="24"/>
          <w:szCs w:val="24"/>
        </w:rPr>
        <w:t xml:space="preserve"> that they were received by the Secretary General</w:t>
      </w:r>
      <w:r w:rsidR="00FB7783" w:rsidRPr="00FB4745">
        <w:rPr>
          <w:rFonts w:ascii="Times New Roman" w:hAnsi="Times New Roman" w:cs="Times New Roman"/>
          <w:sz w:val="24"/>
          <w:szCs w:val="24"/>
        </w:rPr>
        <w:t>.</w:t>
      </w:r>
    </w:p>
    <w:p w:rsidR="00912F1B" w:rsidRPr="00FB4745" w:rsidRDefault="00FB7783" w:rsidP="00B716B8">
      <w:pPr>
        <w:jc w:val="both"/>
        <w:rPr>
          <w:rFonts w:ascii="Times New Roman" w:hAnsi="Times New Roman" w:cs="Times New Roman"/>
          <w:b/>
          <w:sz w:val="24"/>
          <w:szCs w:val="24"/>
        </w:rPr>
      </w:pPr>
      <w:r w:rsidRPr="00FB4745">
        <w:rPr>
          <w:rFonts w:ascii="Times New Roman" w:hAnsi="Times New Roman" w:cs="Times New Roman"/>
          <w:sz w:val="24"/>
          <w:szCs w:val="24"/>
        </w:rPr>
        <w:t>It was argued that the letter dated 14/7/2014 was evidence that the claimant was aware of the notices and that upon receiving the said letter the respondent was justi</w:t>
      </w:r>
      <w:r w:rsidR="00623844" w:rsidRPr="00FB4745">
        <w:rPr>
          <w:rFonts w:ascii="Times New Roman" w:hAnsi="Times New Roman" w:cs="Times New Roman"/>
          <w:sz w:val="24"/>
          <w:szCs w:val="24"/>
        </w:rPr>
        <w:t xml:space="preserve">fied in stopping the </w:t>
      </w:r>
      <w:r w:rsidR="00797748" w:rsidRPr="00FB4745">
        <w:rPr>
          <w:rFonts w:ascii="Times New Roman" w:hAnsi="Times New Roman" w:cs="Times New Roman"/>
          <w:sz w:val="24"/>
          <w:szCs w:val="24"/>
        </w:rPr>
        <w:t>remittances. This</w:t>
      </w:r>
      <w:r w:rsidR="00CF75F4" w:rsidRPr="00FB4745">
        <w:rPr>
          <w:rFonts w:ascii="Times New Roman" w:hAnsi="Times New Roman" w:cs="Times New Roman"/>
          <w:sz w:val="24"/>
          <w:szCs w:val="24"/>
        </w:rPr>
        <w:t xml:space="preserve"> letter is addressed to HR and Admin. </w:t>
      </w:r>
      <w:proofErr w:type="gramStart"/>
      <w:r w:rsidR="00CF75F4" w:rsidRPr="00FB4745">
        <w:rPr>
          <w:rFonts w:ascii="Times New Roman" w:hAnsi="Times New Roman" w:cs="Times New Roman"/>
          <w:sz w:val="24"/>
          <w:szCs w:val="24"/>
        </w:rPr>
        <w:t>manager</w:t>
      </w:r>
      <w:proofErr w:type="gramEnd"/>
      <w:r w:rsidR="00CF75F4" w:rsidRPr="00FB4745">
        <w:rPr>
          <w:rFonts w:ascii="Times New Roman" w:hAnsi="Times New Roman" w:cs="Times New Roman"/>
          <w:sz w:val="24"/>
          <w:szCs w:val="24"/>
        </w:rPr>
        <w:t xml:space="preserve"> of the responden</w:t>
      </w:r>
      <w:r w:rsidR="00797748" w:rsidRPr="00FB4745">
        <w:rPr>
          <w:rFonts w:ascii="Times New Roman" w:hAnsi="Times New Roman" w:cs="Times New Roman"/>
          <w:sz w:val="24"/>
          <w:szCs w:val="24"/>
        </w:rPr>
        <w:t>t and</w:t>
      </w:r>
      <w:r w:rsidR="00C6272D" w:rsidRPr="00FB4745">
        <w:rPr>
          <w:rFonts w:ascii="Times New Roman" w:hAnsi="Times New Roman" w:cs="Times New Roman"/>
          <w:sz w:val="24"/>
          <w:szCs w:val="24"/>
        </w:rPr>
        <w:t xml:space="preserve"> it</w:t>
      </w:r>
      <w:r w:rsidR="00797748" w:rsidRPr="00FB4745">
        <w:rPr>
          <w:rFonts w:ascii="Times New Roman" w:hAnsi="Times New Roman" w:cs="Times New Roman"/>
          <w:sz w:val="24"/>
          <w:szCs w:val="24"/>
        </w:rPr>
        <w:t xml:space="preserve"> acknowledges receipt of </w:t>
      </w:r>
      <w:r w:rsidR="00623844" w:rsidRPr="00FB4745">
        <w:rPr>
          <w:rFonts w:ascii="Times New Roman" w:hAnsi="Times New Roman" w:cs="Times New Roman"/>
          <w:sz w:val="24"/>
          <w:szCs w:val="24"/>
        </w:rPr>
        <w:t xml:space="preserve"> withdraw forms by 131 members, o</w:t>
      </w:r>
      <w:r w:rsidR="00797748" w:rsidRPr="00FB4745">
        <w:rPr>
          <w:rFonts w:ascii="Times New Roman" w:hAnsi="Times New Roman" w:cs="Times New Roman"/>
          <w:sz w:val="24"/>
          <w:szCs w:val="24"/>
        </w:rPr>
        <w:t>ut of  160 members, and proposes</w:t>
      </w:r>
      <w:r w:rsidR="00623844" w:rsidRPr="00FB4745">
        <w:rPr>
          <w:rFonts w:ascii="Times New Roman" w:hAnsi="Times New Roman" w:cs="Times New Roman"/>
          <w:sz w:val="24"/>
          <w:szCs w:val="24"/>
        </w:rPr>
        <w:t xml:space="preserve"> a meeting to verify the 131 members.</w:t>
      </w:r>
      <w:r w:rsidR="000819D0" w:rsidRPr="00FB4745">
        <w:rPr>
          <w:rFonts w:ascii="Times New Roman" w:hAnsi="Times New Roman" w:cs="Times New Roman"/>
          <w:sz w:val="24"/>
          <w:szCs w:val="24"/>
        </w:rPr>
        <w:t xml:space="preserve">  </w:t>
      </w:r>
      <w:r w:rsidR="000819D0" w:rsidRPr="00FB4745">
        <w:rPr>
          <w:rFonts w:ascii="Times New Roman" w:hAnsi="Times New Roman" w:cs="Times New Roman"/>
          <w:b/>
          <w:sz w:val="24"/>
          <w:szCs w:val="24"/>
        </w:rPr>
        <w:t>Was this acknowledgement of receipt</w:t>
      </w:r>
      <w:r w:rsidR="00912F1B" w:rsidRPr="00FB4745">
        <w:rPr>
          <w:rFonts w:ascii="Times New Roman" w:hAnsi="Times New Roman" w:cs="Times New Roman"/>
          <w:b/>
          <w:sz w:val="24"/>
          <w:szCs w:val="24"/>
        </w:rPr>
        <w:t xml:space="preserve"> of notice to withdraw from the check-off system a</w:t>
      </w:r>
      <w:r w:rsidR="0083238C" w:rsidRPr="00FB4745">
        <w:rPr>
          <w:rFonts w:ascii="Times New Roman" w:hAnsi="Times New Roman" w:cs="Times New Roman"/>
          <w:b/>
          <w:sz w:val="24"/>
          <w:szCs w:val="24"/>
        </w:rPr>
        <w:t>s provided for under regulation</w:t>
      </w:r>
      <w:r w:rsidR="000B6FEB" w:rsidRPr="00FB4745">
        <w:rPr>
          <w:rFonts w:ascii="Times New Roman" w:hAnsi="Times New Roman" w:cs="Times New Roman"/>
          <w:b/>
          <w:sz w:val="24"/>
          <w:szCs w:val="24"/>
        </w:rPr>
        <w:t xml:space="preserve"> </w:t>
      </w:r>
      <w:r w:rsidR="00912F1B" w:rsidRPr="00FB4745">
        <w:rPr>
          <w:rFonts w:ascii="Times New Roman" w:hAnsi="Times New Roman" w:cs="Times New Roman"/>
          <w:b/>
          <w:sz w:val="24"/>
          <w:szCs w:val="24"/>
        </w:rPr>
        <w:t xml:space="preserve">I of the </w:t>
      </w:r>
      <w:proofErr w:type="spellStart"/>
      <w:r w:rsidR="00912F1B" w:rsidRPr="00FB4745">
        <w:rPr>
          <w:rFonts w:ascii="Times New Roman" w:hAnsi="Times New Roman" w:cs="Times New Roman"/>
          <w:b/>
          <w:sz w:val="24"/>
          <w:szCs w:val="24"/>
        </w:rPr>
        <w:t>Labour</w:t>
      </w:r>
      <w:proofErr w:type="spellEnd"/>
      <w:r w:rsidR="00912F1B" w:rsidRPr="00FB4745">
        <w:rPr>
          <w:rFonts w:ascii="Times New Roman" w:hAnsi="Times New Roman" w:cs="Times New Roman"/>
          <w:b/>
          <w:sz w:val="24"/>
          <w:szCs w:val="24"/>
        </w:rPr>
        <w:t xml:space="preserve"> Unions check-off regulations</w:t>
      </w:r>
      <w:r w:rsidR="00912F1B" w:rsidRPr="00FB4745">
        <w:rPr>
          <w:rFonts w:ascii="Times New Roman" w:hAnsi="Times New Roman" w:cs="Times New Roman"/>
          <w:sz w:val="24"/>
          <w:szCs w:val="24"/>
        </w:rPr>
        <w:t>?</w:t>
      </w:r>
      <w:r w:rsidR="00912F1B" w:rsidRPr="00FB4745">
        <w:rPr>
          <w:rFonts w:ascii="Times New Roman" w:hAnsi="Times New Roman" w:cs="Times New Roman"/>
          <w:sz w:val="24"/>
          <w:szCs w:val="24"/>
        </w:rPr>
        <w:br/>
        <w:t>Counsel for the claimant argued that even before this letter was written, the respondent had already stopped deductions and remittances</w:t>
      </w:r>
      <w:r w:rsidR="001D4943" w:rsidRPr="00FB4745">
        <w:rPr>
          <w:rFonts w:ascii="Times New Roman" w:hAnsi="Times New Roman" w:cs="Times New Roman"/>
          <w:sz w:val="24"/>
          <w:szCs w:val="24"/>
        </w:rPr>
        <w:t xml:space="preserve"> of the workers to the Union.  We agree with this submission since the letter dated 8/05/2014 addressed to the Human Resource/Administration from the claimant was wondering why dues of February-April 2014 had not been credited to the claimant’s account.</w:t>
      </w:r>
      <w:r w:rsidR="006677BA" w:rsidRPr="00FB4745">
        <w:rPr>
          <w:rFonts w:ascii="Times New Roman" w:hAnsi="Times New Roman" w:cs="Times New Roman"/>
          <w:sz w:val="24"/>
          <w:szCs w:val="24"/>
        </w:rPr>
        <w:t xml:space="preserve">  It is only logical therefore to conclude that the respondent stopped the deductions and remittances by virtue of a petition of the disgruntled members dated 30/09/2013.  </w:t>
      </w:r>
    </w:p>
    <w:p w:rsidR="006677BA" w:rsidRPr="00FB4745" w:rsidRDefault="006677BA" w:rsidP="00B716B8">
      <w:pPr>
        <w:jc w:val="both"/>
        <w:rPr>
          <w:rFonts w:ascii="Times New Roman" w:hAnsi="Times New Roman" w:cs="Times New Roman"/>
          <w:sz w:val="24"/>
          <w:szCs w:val="24"/>
        </w:rPr>
      </w:pPr>
      <w:r w:rsidRPr="00FB4745">
        <w:rPr>
          <w:rFonts w:ascii="Times New Roman" w:hAnsi="Times New Roman" w:cs="Times New Roman"/>
          <w:sz w:val="24"/>
          <w:szCs w:val="24"/>
        </w:rPr>
        <w:t xml:space="preserve">There is nothing in the </w:t>
      </w:r>
      <w:proofErr w:type="spellStart"/>
      <w:r w:rsidRPr="00FB4745">
        <w:rPr>
          <w:rFonts w:ascii="Times New Roman" w:hAnsi="Times New Roman" w:cs="Times New Roman"/>
          <w:sz w:val="24"/>
          <w:szCs w:val="24"/>
        </w:rPr>
        <w:t>labour</w:t>
      </w:r>
      <w:proofErr w:type="spellEnd"/>
      <w:r w:rsidRPr="00FB4745">
        <w:rPr>
          <w:rFonts w:ascii="Times New Roman" w:hAnsi="Times New Roman" w:cs="Times New Roman"/>
          <w:sz w:val="24"/>
          <w:szCs w:val="24"/>
        </w:rPr>
        <w:t xml:space="preserve"> unions check off regulations to suggest </w:t>
      </w:r>
      <w:r w:rsidR="00DA34AD" w:rsidRPr="00FB4745">
        <w:rPr>
          <w:rFonts w:ascii="Times New Roman" w:hAnsi="Times New Roman" w:cs="Times New Roman"/>
          <w:sz w:val="24"/>
          <w:szCs w:val="24"/>
        </w:rPr>
        <w:t>that a</w:t>
      </w:r>
      <w:r w:rsidRPr="00FB4745">
        <w:rPr>
          <w:rFonts w:ascii="Times New Roman" w:hAnsi="Times New Roman" w:cs="Times New Roman"/>
          <w:sz w:val="24"/>
          <w:szCs w:val="24"/>
        </w:rPr>
        <w:t xml:space="preserve"> petition to management by workers withdrawing from a Union mandates management to stop deductions and remittances of Union dues by management.  </w:t>
      </w:r>
      <w:r w:rsidR="00797748" w:rsidRPr="00FB4745">
        <w:rPr>
          <w:rFonts w:ascii="Times New Roman" w:hAnsi="Times New Roman" w:cs="Times New Roman"/>
          <w:sz w:val="24"/>
          <w:szCs w:val="24"/>
        </w:rPr>
        <w:t xml:space="preserve">).  </w:t>
      </w:r>
      <w:r w:rsidR="00492E5A" w:rsidRPr="00FB4745">
        <w:rPr>
          <w:rFonts w:ascii="Times New Roman" w:hAnsi="Times New Roman" w:cs="Times New Roman"/>
          <w:sz w:val="24"/>
          <w:szCs w:val="24"/>
        </w:rPr>
        <w:t xml:space="preserve">  It i</w:t>
      </w:r>
      <w:r w:rsidR="00F465EE" w:rsidRPr="00FB4745">
        <w:rPr>
          <w:rFonts w:ascii="Times New Roman" w:hAnsi="Times New Roman" w:cs="Times New Roman"/>
          <w:sz w:val="24"/>
          <w:szCs w:val="24"/>
        </w:rPr>
        <w:t xml:space="preserve">s very clear from </w:t>
      </w:r>
      <w:r w:rsidR="00F465EE" w:rsidRPr="00FB4745">
        <w:rPr>
          <w:rFonts w:ascii="Times New Roman" w:hAnsi="Times New Roman" w:cs="Times New Roman"/>
          <w:b/>
          <w:sz w:val="24"/>
          <w:szCs w:val="24"/>
        </w:rPr>
        <w:t xml:space="preserve">regulations </w:t>
      </w:r>
      <w:r w:rsidR="00797748" w:rsidRPr="00FB4745">
        <w:rPr>
          <w:rFonts w:ascii="Times New Roman" w:hAnsi="Times New Roman" w:cs="Times New Roman"/>
          <w:b/>
          <w:sz w:val="24"/>
          <w:szCs w:val="24"/>
        </w:rPr>
        <w:t>1</w:t>
      </w:r>
      <w:proofErr w:type="gramStart"/>
      <w:r w:rsidR="00797748" w:rsidRPr="00FB4745">
        <w:rPr>
          <w:rFonts w:ascii="Times New Roman" w:hAnsi="Times New Roman" w:cs="Times New Roman"/>
          <w:b/>
          <w:sz w:val="24"/>
          <w:szCs w:val="24"/>
        </w:rPr>
        <w:t>,2</w:t>
      </w:r>
      <w:proofErr w:type="gramEnd"/>
      <w:r w:rsidR="00F465EE" w:rsidRPr="00FB4745">
        <w:rPr>
          <w:rFonts w:ascii="Times New Roman" w:hAnsi="Times New Roman" w:cs="Times New Roman"/>
          <w:b/>
          <w:sz w:val="24"/>
          <w:szCs w:val="24"/>
        </w:rPr>
        <w:t xml:space="preserve"> and 3</w:t>
      </w:r>
      <w:r w:rsidR="00492E5A" w:rsidRPr="00FB4745">
        <w:rPr>
          <w:rFonts w:ascii="Times New Roman" w:hAnsi="Times New Roman" w:cs="Times New Roman"/>
          <w:b/>
          <w:sz w:val="24"/>
          <w:szCs w:val="24"/>
        </w:rPr>
        <w:t xml:space="preserve"> of the </w:t>
      </w:r>
      <w:proofErr w:type="spellStart"/>
      <w:r w:rsidR="00492E5A" w:rsidRPr="00FB4745">
        <w:rPr>
          <w:rFonts w:ascii="Times New Roman" w:hAnsi="Times New Roman" w:cs="Times New Roman"/>
          <w:b/>
          <w:sz w:val="24"/>
          <w:szCs w:val="24"/>
        </w:rPr>
        <w:t>Labour</w:t>
      </w:r>
      <w:proofErr w:type="spellEnd"/>
      <w:r w:rsidR="00492E5A" w:rsidRPr="00FB4745">
        <w:rPr>
          <w:rFonts w:ascii="Times New Roman" w:hAnsi="Times New Roman" w:cs="Times New Roman"/>
          <w:sz w:val="24"/>
          <w:szCs w:val="24"/>
        </w:rPr>
        <w:t xml:space="preserve"> </w:t>
      </w:r>
      <w:r w:rsidR="00492E5A" w:rsidRPr="00FB4745">
        <w:rPr>
          <w:rFonts w:ascii="Times New Roman" w:hAnsi="Times New Roman" w:cs="Times New Roman"/>
          <w:b/>
          <w:sz w:val="24"/>
          <w:szCs w:val="24"/>
        </w:rPr>
        <w:t>Unions check-off regulations</w:t>
      </w:r>
      <w:r w:rsidR="00492E5A" w:rsidRPr="00FB4745">
        <w:rPr>
          <w:rFonts w:ascii="Times New Roman" w:hAnsi="Times New Roman" w:cs="Times New Roman"/>
          <w:sz w:val="24"/>
          <w:szCs w:val="24"/>
        </w:rPr>
        <w:t xml:space="preserve">  that it is only by a letter from the Secretary General of the Union that Management can stop such deductions and remittances.  It was therefore illegal and improper for the respondent to have </w:t>
      </w:r>
      <w:r w:rsidR="00692DF7" w:rsidRPr="00FB4745">
        <w:rPr>
          <w:rFonts w:ascii="Times New Roman" w:hAnsi="Times New Roman" w:cs="Times New Roman"/>
          <w:sz w:val="24"/>
          <w:szCs w:val="24"/>
        </w:rPr>
        <w:t>withheld deductions</w:t>
      </w:r>
      <w:r w:rsidR="00492E5A" w:rsidRPr="00FB4745">
        <w:rPr>
          <w:rFonts w:ascii="Times New Roman" w:hAnsi="Times New Roman" w:cs="Times New Roman"/>
          <w:sz w:val="24"/>
          <w:szCs w:val="24"/>
        </w:rPr>
        <w:t xml:space="preserve"> of the months of February-April 2014. Under the </w:t>
      </w:r>
      <w:proofErr w:type="spellStart"/>
      <w:r w:rsidR="00F465EE" w:rsidRPr="00FB4745">
        <w:rPr>
          <w:rFonts w:ascii="Times New Roman" w:hAnsi="Times New Roman" w:cs="Times New Roman"/>
          <w:sz w:val="24"/>
          <w:szCs w:val="24"/>
        </w:rPr>
        <w:t>Labour</w:t>
      </w:r>
      <w:proofErr w:type="spellEnd"/>
      <w:r w:rsidR="00F465EE" w:rsidRPr="00FB4745">
        <w:rPr>
          <w:rFonts w:ascii="Times New Roman" w:hAnsi="Times New Roman" w:cs="Times New Roman"/>
          <w:sz w:val="24"/>
          <w:szCs w:val="24"/>
        </w:rPr>
        <w:t xml:space="preserve"> Union </w:t>
      </w:r>
      <w:r w:rsidR="00492E5A" w:rsidRPr="00FB4745">
        <w:rPr>
          <w:rFonts w:ascii="Times New Roman" w:hAnsi="Times New Roman" w:cs="Times New Roman"/>
          <w:sz w:val="24"/>
          <w:szCs w:val="24"/>
        </w:rPr>
        <w:t>check-off regulations the Union members have no capacity to cause stoppage</w:t>
      </w:r>
      <w:r w:rsidR="007164DA" w:rsidRPr="00FB4745">
        <w:rPr>
          <w:rFonts w:ascii="Times New Roman" w:hAnsi="Times New Roman" w:cs="Times New Roman"/>
          <w:sz w:val="24"/>
          <w:szCs w:val="24"/>
        </w:rPr>
        <w:t xml:space="preserve"> of the deductions and remittances and management has no authority whatsoever to act on instructions of the union members.</w:t>
      </w:r>
    </w:p>
    <w:p w:rsidR="00235149" w:rsidRPr="00FB4745" w:rsidRDefault="00F465EE" w:rsidP="00B716B8">
      <w:pPr>
        <w:jc w:val="both"/>
        <w:rPr>
          <w:rFonts w:ascii="Times New Roman" w:hAnsi="Times New Roman" w:cs="Times New Roman"/>
          <w:b/>
          <w:sz w:val="24"/>
          <w:szCs w:val="24"/>
        </w:rPr>
      </w:pPr>
      <w:r w:rsidRPr="00FB4745">
        <w:rPr>
          <w:rFonts w:ascii="Times New Roman" w:hAnsi="Times New Roman" w:cs="Times New Roman"/>
          <w:b/>
          <w:sz w:val="24"/>
          <w:szCs w:val="24"/>
        </w:rPr>
        <w:t xml:space="preserve">Of what  </w:t>
      </w:r>
      <w:r w:rsidR="00235149" w:rsidRPr="00FB4745">
        <w:rPr>
          <w:rFonts w:ascii="Times New Roman" w:hAnsi="Times New Roman" w:cs="Times New Roman"/>
          <w:b/>
          <w:sz w:val="24"/>
          <w:szCs w:val="24"/>
        </w:rPr>
        <w:t xml:space="preserve"> </w:t>
      </w:r>
      <w:proofErr w:type="gramStart"/>
      <w:r w:rsidR="00235149" w:rsidRPr="00FB4745">
        <w:rPr>
          <w:rFonts w:ascii="Times New Roman" w:hAnsi="Times New Roman" w:cs="Times New Roman"/>
          <w:b/>
          <w:sz w:val="24"/>
          <w:szCs w:val="24"/>
        </w:rPr>
        <w:t xml:space="preserve">effect </w:t>
      </w:r>
      <w:r w:rsidRPr="00FB4745">
        <w:rPr>
          <w:rFonts w:ascii="Times New Roman" w:hAnsi="Times New Roman" w:cs="Times New Roman"/>
          <w:b/>
          <w:sz w:val="24"/>
          <w:szCs w:val="24"/>
        </w:rPr>
        <w:t xml:space="preserve"> then</w:t>
      </w:r>
      <w:proofErr w:type="gramEnd"/>
      <w:r w:rsidRPr="00FB4745">
        <w:rPr>
          <w:rFonts w:ascii="Times New Roman" w:hAnsi="Times New Roman" w:cs="Times New Roman"/>
          <w:b/>
          <w:sz w:val="24"/>
          <w:szCs w:val="24"/>
        </w:rPr>
        <w:t xml:space="preserve"> was </w:t>
      </w:r>
      <w:r w:rsidR="00235149" w:rsidRPr="00FB4745">
        <w:rPr>
          <w:rFonts w:ascii="Times New Roman" w:hAnsi="Times New Roman" w:cs="Times New Roman"/>
          <w:b/>
          <w:sz w:val="24"/>
          <w:szCs w:val="24"/>
        </w:rPr>
        <w:t xml:space="preserve"> the letter of 14/7/2014 from </w:t>
      </w:r>
      <w:r w:rsidR="00DA479E" w:rsidRPr="00FB4745">
        <w:rPr>
          <w:rFonts w:ascii="Times New Roman" w:hAnsi="Times New Roman" w:cs="Times New Roman"/>
          <w:b/>
          <w:sz w:val="24"/>
          <w:szCs w:val="24"/>
        </w:rPr>
        <w:t>the Secretary</w:t>
      </w:r>
      <w:r w:rsidR="00235149" w:rsidRPr="00FB4745">
        <w:rPr>
          <w:rFonts w:ascii="Times New Roman" w:hAnsi="Times New Roman" w:cs="Times New Roman"/>
          <w:b/>
          <w:sz w:val="24"/>
          <w:szCs w:val="24"/>
        </w:rPr>
        <w:t xml:space="preserve"> General?</w:t>
      </w:r>
    </w:p>
    <w:p w:rsidR="00235149" w:rsidRPr="00FB4745" w:rsidRDefault="00235149" w:rsidP="00B716B8">
      <w:pPr>
        <w:jc w:val="both"/>
        <w:rPr>
          <w:rFonts w:ascii="Times New Roman" w:hAnsi="Times New Roman" w:cs="Times New Roman"/>
          <w:sz w:val="24"/>
          <w:szCs w:val="24"/>
        </w:rPr>
      </w:pPr>
      <w:r w:rsidRPr="00FB4745">
        <w:rPr>
          <w:rFonts w:ascii="Times New Roman" w:hAnsi="Times New Roman" w:cs="Times New Roman"/>
          <w:sz w:val="24"/>
          <w:szCs w:val="24"/>
        </w:rPr>
        <w:t>This letter questioned the use of certain forms and the use of an interim committee to communicate the withdrawal from the</w:t>
      </w:r>
      <w:r w:rsidR="00F465EE" w:rsidRPr="00FB4745">
        <w:rPr>
          <w:rFonts w:ascii="Times New Roman" w:hAnsi="Times New Roman" w:cs="Times New Roman"/>
          <w:sz w:val="24"/>
          <w:szCs w:val="24"/>
        </w:rPr>
        <w:t xml:space="preserve"> check off system and th</w:t>
      </w:r>
      <w:r w:rsidR="00FA25A3" w:rsidRPr="00FB4745">
        <w:rPr>
          <w:rFonts w:ascii="Times New Roman" w:hAnsi="Times New Roman" w:cs="Times New Roman"/>
          <w:sz w:val="24"/>
          <w:szCs w:val="24"/>
        </w:rPr>
        <w:t>e</w:t>
      </w:r>
      <w:r w:rsidRPr="00FB4745">
        <w:rPr>
          <w:rFonts w:ascii="Times New Roman" w:hAnsi="Times New Roman" w:cs="Times New Roman"/>
          <w:sz w:val="24"/>
          <w:szCs w:val="24"/>
        </w:rPr>
        <w:t xml:space="preserve"> union.  We </w:t>
      </w:r>
      <w:r w:rsidR="00DA479E" w:rsidRPr="00FB4745">
        <w:rPr>
          <w:rFonts w:ascii="Times New Roman" w:hAnsi="Times New Roman" w:cs="Times New Roman"/>
          <w:sz w:val="24"/>
          <w:szCs w:val="24"/>
        </w:rPr>
        <w:t>agree with</w:t>
      </w:r>
      <w:r w:rsidRPr="00FB4745">
        <w:rPr>
          <w:rFonts w:ascii="Times New Roman" w:hAnsi="Times New Roman" w:cs="Times New Roman"/>
          <w:sz w:val="24"/>
          <w:szCs w:val="24"/>
        </w:rPr>
        <w:t xml:space="preserve"> the submission of counsel for the respondent that the </w:t>
      </w:r>
      <w:proofErr w:type="spellStart"/>
      <w:r w:rsidRPr="00FB4745">
        <w:rPr>
          <w:rFonts w:ascii="Times New Roman" w:hAnsi="Times New Roman" w:cs="Times New Roman"/>
          <w:sz w:val="24"/>
          <w:szCs w:val="24"/>
        </w:rPr>
        <w:t>Labour</w:t>
      </w:r>
      <w:proofErr w:type="spellEnd"/>
      <w:r w:rsidRPr="00FB4745">
        <w:rPr>
          <w:rFonts w:ascii="Times New Roman" w:hAnsi="Times New Roman" w:cs="Times New Roman"/>
          <w:sz w:val="24"/>
          <w:szCs w:val="24"/>
        </w:rPr>
        <w:t xml:space="preserve"> Unions </w:t>
      </w:r>
      <w:proofErr w:type="gramStart"/>
      <w:r w:rsidRPr="00FB4745">
        <w:rPr>
          <w:rFonts w:ascii="Times New Roman" w:hAnsi="Times New Roman" w:cs="Times New Roman"/>
          <w:sz w:val="24"/>
          <w:szCs w:val="24"/>
        </w:rPr>
        <w:t>check off regulations do</w:t>
      </w:r>
      <w:proofErr w:type="gramEnd"/>
      <w:r w:rsidRPr="00FB4745">
        <w:rPr>
          <w:rFonts w:ascii="Times New Roman" w:hAnsi="Times New Roman" w:cs="Times New Roman"/>
          <w:sz w:val="24"/>
          <w:szCs w:val="24"/>
        </w:rPr>
        <w:t xml:space="preserve"> not specify any particular type of withdraw forms.  The emphasis is on the Secretary </w:t>
      </w:r>
      <w:r w:rsidR="00DA479E" w:rsidRPr="00FB4745">
        <w:rPr>
          <w:rFonts w:ascii="Times New Roman" w:hAnsi="Times New Roman" w:cs="Times New Roman"/>
          <w:sz w:val="24"/>
          <w:szCs w:val="24"/>
        </w:rPr>
        <w:t>informing management.</w:t>
      </w:r>
    </w:p>
    <w:p w:rsidR="000D62AB" w:rsidRPr="00FB4745" w:rsidRDefault="00DA479E" w:rsidP="00B716B8">
      <w:pPr>
        <w:jc w:val="both"/>
        <w:rPr>
          <w:rFonts w:ascii="Times New Roman" w:hAnsi="Times New Roman" w:cs="Times New Roman"/>
          <w:sz w:val="24"/>
          <w:szCs w:val="24"/>
        </w:rPr>
      </w:pPr>
      <w:r w:rsidRPr="00FB4745">
        <w:rPr>
          <w:rFonts w:ascii="Times New Roman" w:hAnsi="Times New Roman" w:cs="Times New Roman"/>
          <w:sz w:val="24"/>
          <w:szCs w:val="24"/>
        </w:rPr>
        <w:t xml:space="preserve">However, the recognition and negotiation agreement signed by both parties provides for a form </w:t>
      </w:r>
      <w:r w:rsidRPr="00FB4745">
        <w:rPr>
          <w:rFonts w:ascii="Times New Roman" w:hAnsi="Times New Roman" w:cs="Times New Roman"/>
          <w:b/>
          <w:sz w:val="24"/>
          <w:szCs w:val="24"/>
        </w:rPr>
        <w:t>“</w:t>
      </w:r>
      <w:proofErr w:type="spellStart"/>
      <w:r w:rsidRPr="00FB4745">
        <w:rPr>
          <w:rFonts w:ascii="Times New Roman" w:hAnsi="Times New Roman" w:cs="Times New Roman"/>
          <w:b/>
          <w:sz w:val="24"/>
          <w:szCs w:val="24"/>
        </w:rPr>
        <w:t>Annexture</w:t>
      </w:r>
      <w:proofErr w:type="spellEnd"/>
      <w:r w:rsidRPr="00FB4745">
        <w:rPr>
          <w:rFonts w:ascii="Times New Roman" w:hAnsi="Times New Roman" w:cs="Times New Roman"/>
          <w:b/>
          <w:sz w:val="24"/>
          <w:szCs w:val="24"/>
        </w:rPr>
        <w:t xml:space="preserve"> B</w:t>
      </w:r>
      <w:r w:rsidRPr="00FB4745">
        <w:rPr>
          <w:rFonts w:ascii="Times New Roman" w:hAnsi="Times New Roman" w:cs="Times New Roman"/>
          <w:sz w:val="24"/>
          <w:szCs w:val="24"/>
        </w:rPr>
        <w:t>” addresse</w:t>
      </w:r>
      <w:r w:rsidR="00FA25A3" w:rsidRPr="00FB4745">
        <w:rPr>
          <w:rFonts w:ascii="Times New Roman" w:hAnsi="Times New Roman" w:cs="Times New Roman"/>
          <w:sz w:val="24"/>
          <w:szCs w:val="24"/>
        </w:rPr>
        <w:t>d to management and witnessed</w:t>
      </w:r>
      <w:r w:rsidR="000B6FEB" w:rsidRPr="00FB4745">
        <w:rPr>
          <w:rFonts w:ascii="Times New Roman" w:hAnsi="Times New Roman" w:cs="Times New Roman"/>
          <w:sz w:val="24"/>
          <w:szCs w:val="24"/>
        </w:rPr>
        <w:t xml:space="preserve"> by</w:t>
      </w:r>
      <w:r w:rsidR="00FA25A3" w:rsidRPr="00FB4745">
        <w:rPr>
          <w:rFonts w:ascii="Times New Roman" w:hAnsi="Times New Roman" w:cs="Times New Roman"/>
          <w:sz w:val="24"/>
          <w:szCs w:val="24"/>
        </w:rPr>
        <w:t xml:space="preserve"> a representative of the respondent</w:t>
      </w:r>
      <w:r w:rsidRPr="00FB4745">
        <w:rPr>
          <w:rFonts w:ascii="Times New Roman" w:hAnsi="Times New Roman" w:cs="Times New Roman"/>
          <w:sz w:val="24"/>
          <w:szCs w:val="24"/>
        </w:rPr>
        <w:t>.  It was the submission of the claimant that the members having not filled the proper forms, management could not effectively stop the deductions. “</w:t>
      </w:r>
      <w:r w:rsidRPr="00FB4745">
        <w:rPr>
          <w:rFonts w:ascii="Times New Roman" w:hAnsi="Times New Roman" w:cs="Times New Roman"/>
          <w:b/>
          <w:sz w:val="24"/>
          <w:szCs w:val="24"/>
        </w:rPr>
        <w:t>Appendix B”</w:t>
      </w:r>
      <w:r w:rsidR="002857AB" w:rsidRPr="00FB4745">
        <w:rPr>
          <w:rFonts w:ascii="Times New Roman" w:hAnsi="Times New Roman" w:cs="Times New Roman"/>
          <w:sz w:val="24"/>
          <w:szCs w:val="24"/>
        </w:rPr>
        <w:t xml:space="preserve"> is a withdrawal from participating in the check-off system and effectively giving authority to the employer to stop the deductions.</w:t>
      </w:r>
      <w:r w:rsidR="00B503E0" w:rsidRPr="00FB4745">
        <w:rPr>
          <w:rFonts w:ascii="Times New Roman" w:hAnsi="Times New Roman" w:cs="Times New Roman"/>
          <w:sz w:val="24"/>
          <w:szCs w:val="24"/>
        </w:rPr>
        <w:t xml:space="preserve">  As already discussed in this Award,</w:t>
      </w:r>
      <w:r w:rsidR="000B6FEB" w:rsidRPr="00FB4745">
        <w:rPr>
          <w:rFonts w:ascii="Times New Roman" w:hAnsi="Times New Roman" w:cs="Times New Roman"/>
          <w:sz w:val="24"/>
          <w:szCs w:val="24"/>
        </w:rPr>
        <w:t xml:space="preserve"> although</w:t>
      </w:r>
      <w:r w:rsidR="00B503E0" w:rsidRPr="00FB4745">
        <w:rPr>
          <w:rFonts w:ascii="Times New Roman" w:hAnsi="Times New Roman" w:cs="Times New Roman"/>
          <w:sz w:val="24"/>
          <w:szCs w:val="24"/>
        </w:rPr>
        <w:t xml:space="preserve"> Article,</w:t>
      </w:r>
      <w:r w:rsidR="0016579E" w:rsidRPr="00FB4745">
        <w:rPr>
          <w:rFonts w:ascii="Times New Roman" w:hAnsi="Times New Roman" w:cs="Times New Roman"/>
          <w:sz w:val="24"/>
          <w:szCs w:val="24"/>
        </w:rPr>
        <w:t xml:space="preserve"> 10(a) of the recognition agreement does not provide for the witnessing of any member of the union</w:t>
      </w:r>
      <w:proofErr w:type="gramStart"/>
      <w:r w:rsidR="00B9755B" w:rsidRPr="00FB4745">
        <w:rPr>
          <w:rFonts w:ascii="Times New Roman" w:hAnsi="Times New Roman" w:cs="Times New Roman"/>
          <w:sz w:val="24"/>
          <w:szCs w:val="24"/>
        </w:rPr>
        <w:t>,</w:t>
      </w:r>
      <w:r w:rsidR="0016579E" w:rsidRPr="00FB4745">
        <w:rPr>
          <w:rFonts w:ascii="Times New Roman" w:hAnsi="Times New Roman" w:cs="Times New Roman"/>
          <w:sz w:val="24"/>
          <w:szCs w:val="24"/>
        </w:rPr>
        <w:t xml:space="preserve"> </w:t>
      </w:r>
      <w:r w:rsidR="000B6FEB" w:rsidRPr="00FB4745">
        <w:rPr>
          <w:rFonts w:ascii="Times New Roman" w:hAnsi="Times New Roman" w:cs="Times New Roman"/>
          <w:sz w:val="24"/>
          <w:szCs w:val="24"/>
        </w:rPr>
        <w:t xml:space="preserve"> </w:t>
      </w:r>
      <w:r w:rsidR="000D62AB" w:rsidRPr="00FB4745">
        <w:rPr>
          <w:rFonts w:ascii="Times New Roman" w:hAnsi="Times New Roman" w:cs="Times New Roman"/>
          <w:sz w:val="24"/>
          <w:szCs w:val="24"/>
        </w:rPr>
        <w:lastRenderedPageBreak/>
        <w:t>the</w:t>
      </w:r>
      <w:proofErr w:type="gramEnd"/>
      <w:r w:rsidR="000D62AB" w:rsidRPr="00FB4745">
        <w:rPr>
          <w:rFonts w:ascii="Times New Roman" w:hAnsi="Times New Roman" w:cs="Times New Roman"/>
          <w:sz w:val="24"/>
          <w:szCs w:val="24"/>
        </w:rPr>
        <w:t xml:space="preserve"> provision of the same does not abrogate or distort the agreement. Instead we for</w:t>
      </w:r>
      <w:r w:rsidR="00B9755B" w:rsidRPr="00FB4745">
        <w:rPr>
          <w:rFonts w:ascii="Times New Roman" w:hAnsi="Times New Roman" w:cs="Times New Roman"/>
          <w:sz w:val="24"/>
          <w:szCs w:val="24"/>
        </w:rPr>
        <w:t xml:space="preserve">m the view that it </w:t>
      </w:r>
      <w:proofErr w:type="spellStart"/>
      <w:r w:rsidR="00B9755B" w:rsidRPr="00FB4745">
        <w:rPr>
          <w:rFonts w:ascii="Times New Roman" w:hAnsi="Times New Roman" w:cs="Times New Roman"/>
          <w:sz w:val="24"/>
          <w:szCs w:val="24"/>
        </w:rPr>
        <w:t>operationalis</w:t>
      </w:r>
      <w:r w:rsidR="000D62AB" w:rsidRPr="00FB4745">
        <w:rPr>
          <w:rFonts w:ascii="Times New Roman" w:hAnsi="Times New Roman" w:cs="Times New Roman"/>
          <w:sz w:val="24"/>
          <w:szCs w:val="24"/>
        </w:rPr>
        <w:t>es</w:t>
      </w:r>
      <w:proofErr w:type="spellEnd"/>
      <w:r w:rsidR="000D62AB" w:rsidRPr="00FB4745">
        <w:rPr>
          <w:rFonts w:ascii="Times New Roman" w:hAnsi="Times New Roman" w:cs="Times New Roman"/>
          <w:sz w:val="24"/>
          <w:szCs w:val="24"/>
        </w:rPr>
        <w:t xml:space="preserve"> the same transparently.</w:t>
      </w:r>
    </w:p>
    <w:p w:rsidR="0016579E" w:rsidRPr="00FB4745" w:rsidRDefault="0016579E" w:rsidP="00B716B8">
      <w:pPr>
        <w:jc w:val="both"/>
        <w:rPr>
          <w:rFonts w:ascii="Times New Roman" w:hAnsi="Times New Roman" w:cs="Times New Roman"/>
          <w:sz w:val="24"/>
          <w:szCs w:val="24"/>
        </w:rPr>
      </w:pPr>
      <w:r w:rsidRPr="00FB4745">
        <w:rPr>
          <w:rFonts w:ascii="Times New Roman" w:hAnsi="Times New Roman" w:cs="Times New Roman"/>
          <w:sz w:val="24"/>
          <w:szCs w:val="24"/>
        </w:rPr>
        <w:t>Consequently it is o</w:t>
      </w:r>
      <w:r w:rsidR="000D62AB" w:rsidRPr="00FB4745">
        <w:rPr>
          <w:rFonts w:ascii="Times New Roman" w:hAnsi="Times New Roman" w:cs="Times New Roman"/>
          <w:sz w:val="24"/>
          <w:szCs w:val="24"/>
        </w:rPr>
        <w:t>ur finding that although</w:t>
      </w:r>
      <w:r w:rsidRPr="00FB4745">
        <w:rPr>
          <w:rFonts w:ascii="Times New Roman" w:hAnsi="Times New Roman" w:cs="Times New Roman"/>
          <w:sz w:val="24"/>
          <w:szCs w:val="24"/>
        </w:rPr>
        <w:t xml:space="preserve"> the </w:t>
      </w:r>
      <w:proofErr w:type="spellStart"/>
      <w:r w:rsidRPr="00FB4745">
        <w:rPr>
          <w:rFonts w:ascii="Times New Roman" w:hAnsi="Times New Roman" w:cs="Times New Roman"/>
          <w:sz w:val="24"/>
          <w:szCs w:val="24"/>
        </w:rPr>
        <w:t>labour</w:t>
      </w:r>
      <w:proofErr w:type="spellEnd"/>
      <w:r w:rsidRPr="00FB4745">
        <w:rPr>
          <w:rFonts w:ascii="Times New Roman" w:hAnsi="Times New Roman" w:cs="Times New Roman"/>
          <w:sz w:val="24"/>
          <w:szCs w:val="24"/>
        </w:rPr>
        <w:t xml:space="preserve"> unions check-off system do not provide for a specific form to be filled,</w:t>
      </w:r>
      <w:r w:rsidR="000D62AB" w:rsidRPr="00FB4745">
        <w:rPr>
          <w:rFonts w:ascii="Times New Roman" w:hAnsi="Times New Roman" w:cs="Times New Roman"/>
          <w:sz w:val="24"/>
          <w:szCs w:val="24"/>
        </w:rPr>
        <w:t xml:space="preserve"> both parties having been party to the bargaining agreement of which appendix B is part and </w:t>
      </w:r>
      <w:proofErr w:type="gramStart"/>
      <w:r w:rsidR="000D62AB" w:rsidRPr="00FB4745">
        <w:rPr>
          <w:rFonts w:ascii="Times New Roman" w:hAnsi="Times New Roman" w:cs="Times New Roman"/>
          <w:sz w:val="24"/>
          <w:szCs w:val="24"/>
        </w:rPr>
        <w:t xml:space="preserve">parcel </w:t>
      </w:r>
      <w:r w:rsidR="00C6272D" w:rsidRPr="00FB4745">
        <w:rPr>
          <w:rFonts w:ascii="Times New Roman" w:hAnsi="Times New Roman" w:cs="Times New Roman"/>
          <w:sz w:val="24"/>
          <w:szCs w:val="24"/>
        </w:rPr>
        <w:t>,</w:t>
      </w:r>
      <w:r w:rsidR="000D62AB" w:rsidRPr="00FB4745">
        <w:rPr>
          <w:rFonts w:ascii="Times New Roman" w:hAnsi="Times New Roman" w:cs="Times New Roman"/>
          <w:sz w:val="24"/>
          <w:szCs w:val="24"/>
        </w:rPr>
        <w:t>none</w:t>
      </w:r>
      <w:proofErr w:type="gramEnd"/>
      <w:r w:rsidR="000D62AB" w:rsidRPr="00FB4745">
        <w:rPr>
          <w:rFonts w:ascii="Times New Roman" w:hAnsi="Times New Roman" w:cs="Times New Roman"/>
          <w:sz w:val="24"/>
          <w:szCs w:val="24"/>
        </w:rPr>
        <w:t xml:space="preserve"> of them could run away from it.</w:t>
      </w:r>
      <w:r w:rsidR="0019541E" w:rsidRPr="00FB4745">
        <w:rPr>
          <w:rFonts w:ascii="Times New Roman" w:hAnsi="Times New Roman" w:cs="Times New Roman"/>
          <w:sz w:val="24"/>
          <w:szCs w:val="24"/>
        </w:rPr>
        <w:t xml:space="preserve"> </w:t>
      </w:r>
    </w:p>
    <w:p w:rsidR="006C62B6" w:rsidRPr="00FB4745" w:rsidRDefault="006C62B6" w:rsidP="00B716B8">
      <w:pPr>
        <w:jc w:val="both"/>
        <w:rPr>
          <w:rFonts w:ascii="Times New Roman" w:hAnsi="Times New Roman" w:cs="Times New Roman"/>
          <w:sz w:val="24"/>
          <w:szCs w:val="24"/>
        </w:rPr>
      </w:pPr>
      <w:r w:rsidRPr="00FB4745">
        <w:rPr>
          <w:rFonts w:ascii="Times New Roman" w:hAnsi="Times New Roman" w:cs="Times New Roman"/>
          <w:sz w:val="24"/>
          <w:szCs w:val="24"/>
        </w:rPr>
        <w:t>Whereas it is true that the recognition agreement recognizes the claimant as sole representative of the unionized workers of the respondent,</w:t>
      </w:r>
      <w:r w:rsidR="0019541E" w:rsidRPr="00FB4745">
        <w:rPr>
          <w:rFonts w:ascii="Times New Roman" w:hAnsi="Times New Roman" w:cs="Times New Roman"/>
          <w:sz w:val="24"/>
          <w:szCs w:val="24"/>
        </w:rPr>
        <w:t xml:space="preserve"> we do not accept the contention of the claimant </w:t>
      </w:r>
      <w:proofErr w:type="gramStart"/>
      <w:r w:rsidR="0019541E" w:rsidRPr="00FB4745">
        <w:rPr>
          <w:rFonts w:ascii="Times New Roman" w:hAnsi="Times New Roman" w:cs="Times New Roman"/>
          <w:sz w:val="24"/>
          <w:szCs w:val="24"/>
        </w:rPr>
        <w:t>that  this</w:t>
      </w:r>
      <w:proofErr w:type="gramEnd"/>
      <w:r w:rsidR="0019541E" w:rsidRPr="00FB4745">
        <w:rPr>
          <w:rFonts w:ascii="Times New Roman" w:hAnsi="Times New Roman" w:cs="Times New Roman"/>
          <w:sz w:val="24"/>
          <w:szCs w:val="24"/>
        </w:rPr>
        <w:t xml:space="preserve"> by itself </w:t>
      </w:r>
      <w:r w:rsidRPr="00FB4745">
        <w:rPr>
          <w:rFonts w:ascii="Times New Roman" w:hAnsi="Times New Roman" w:cs="Times New Roman"/>
          <w:sz w:val="24"/>
          <w:szCs w:val="24"/>
        </w:rPr>
        <w:t xml:space="preserve"> prevent</w:t>
      </w:r>
      <w:r w:rsidR="0019541E" w:rsidRPr="00FB4745">
        <w:rPr>
          <w:rFonts w:ascii="Times New Roman" w:hAnsi="Times New Roman" w:cs="Times New Roman"/>
          <w:sz w:val="24"/>
          <w:szCs w:val="24"/>
        </w:rPr>
        <w:t>ed</w:t>
      </w:r>
      <w:r w:rsidR="00C6272D" w:rsidRPr="00FB4745">
        <w:rPr>
          <w:rFonts w:ascii="Times New Roman" w:hAnsi="Times New Roman" w:cs="Times New Roman"/>
          <w:sz w:val="24"/>
          <w:szCs w:val="24"/>
        </w:rPr>
        <w:t xml:space="preserve"> the same workers from</w:t>
      </w:r>
      <w:r w:rsidRPr="00FB4745">
        <w:rPr>
          <w:rFonts w:ascii="Times New Roman" w:hAnsi="Times New Roman" w:cs="Times New Roman"/>
          <w:sz w:val="24"/>
          <w:szCs w:val="24"/>
        </w:rPr>
        <w:t xml:space="preserve"> </w:t>
      </w:r>
      <w:r w:rsidR="00C6272D" w:rsidRPr="00FB4745">
        <w:rPr>
          <w:rFonts w:ascii="Times New Roman" w:hAnsi="Times New Roman" w:cs="Times New Roman"/>
          <w:sz w:val="24"/>
          <w:szCs w:val="24"/>
        </w:rPr>
        <w:t>organizing</w:t>
      </w:r>
      <w:r w:rsidRPr="00FB4745">
        <w:rPr>
          <w:rFonts w:ascii="Times New Roman" w:hAnsi="Times New Roman" w:cs="Times New Roman"/>
          <w:sz w:val="24"/>
          <w:szCs w:val="24"/>
        </w:rPr>
        <w:t xml:space="preserve"> themselves in case there were issues to do with their own </w:t>
      </w:r>
      <w:proofErr w:type="spellStart"/>
      <w:r w:rsidRPr="00FB4745">
        <w:rPr>
          <w:rFonts w:ascii="Times New Roman" w:hAnsi="Times New Roman" w:cs="Times New Roman"/>
          <w:sz w:val="24"/>
          <w:szCs w:val="24"/>
        </w:rPr>
        <w:t>Labour</w:t>
      </w:r>
      <w:proofErr w:type="spellEnd"/>
      <w:r w:rsidRPr="00FB4745">
        <w:rPr>
          <w:rFonts w:ascii="Times New Roman" w:hAnsi="Times New Roman" w:cs="Times New Roman"/>
          <w:sz w:val="24"/>
          <w:szCs w:val="24"/>
        </w:rPr>
        <w:t xml:space="preserve"> union.</w:t>
      </w:r>
    </w:p>
    <w:p w:rsidR="00AC4476" w:rsidRPr="00FB4745" w:rsidRDefault="007F53E8" w:rsidP="006646BE">
      <w:pPr>
        <w:jc w:val="both"/>
        <w:rPr>
          <w:rFonts w:ascii="Times New Roman" w:hAnsi="Times New Roman" w:cs="Times New Roman"/>
          <w:sz w:val="24"/>
          <w:szCs w:val="24"/>
        </w:rPr>
      </w:pPr>
      <w:r w:rsidRPr="00FB4745">
        <w:rPr>
          <w:rFonts w:ascii="Times New Roman" w:hAnsi="Times New Roman" w:cs="Times New Roman"/>
          <w:sz w:val="24"/>
          <w:szCs w:val="24"/>
        </w:rPr>
        <w:t>Consequently unless there was evidence to suggest that the interim committee was fraudulently organized and that it never acted on behalf of the others, this court has no reason to conclude that the said committee was not acting in the interest of all the members.  It was incumbent upon the claimant to produce evidence to the contrary of what the said committee presented.  This could have been done by calling some of the workers to tell court about the fraudulent intentions</w:t>
      </w:r>
      <w:r w:rsidR="005055D9" w:rsidRPr="00FB4745">
        <w:rPr>
          <w:rFonts w:ascii="Times New Roman" w:hAnsi="Times New Roman" w:cs="Times New Roman"/>
          <w:sz w:val="24"/>
          <w:szCs w:val="24"/>
        </w:rPr>
        <w:t xml:space="preserve"> of the said committee.</w:t>
      </w:r>
      <w:r w:rsidR="006646BE" w:rsidRPr="00FB4745">
        <w:rPr>
          <w:rFonts w:ascii="Times New Roman" w:hAnsi="Times New Roman" w:cs="Times New Roman"/>
          <w:sz w:val="24"/>
          <w:szCs w:val="24"/>
        </w:rPr>
        <w:t xml:space="preserve"> It is therefore not possible for this court on the evidence available to conclude that the interim committee had no capacity to petition on behalf of the rest. We form the opinion that the fact that it is this committee which </w:t>
      </w:r>
      <w:proofErr w:type="gramStart"/>
      <w:r w:rsidR="006646BE" w:rsidRPr="00FB4745">
        <w:rPr>
          <w:rFonts w:ascii="Times New Roman" w:hAnsi="Times New Roman" w:cs="Times New Roman"/>
          <w:sz w:val="24"/>
          <w:szCs w:val="24"/>
        </w:rPr>
        <w:t xml:space="preserve">communicated  </w:t>
      </w:r>
      <w:r w:rsidR="00B9755B" w:rsidRPr="00FB4745">
        <w:rPr>
          <w:rFonts w:ascii="Times New Roman" w:hAnsi="Times New Roman" w:cs="Times New Roman"/>
          <w:sz w:val="24"/>
          <w:szCs w:val="24"/>
        </w:rPr>
        <w:t>to</w:t>
      </w:r>
      <w:proofErr w:type="gramEnd"/>
      <w:r w:rsidR="00AC4476" w:rsidRPr="00FB4745">
        <w:rPr>
          <w:rFonts w:ascii="Times New Roman" w:hAnsi="Times New Roman" w:cs="Times New Roman"/>
          <w:sz w:val="24"/>
          <w:szCs w:val="24"/>
        </w:rPr>
        <w:t xml:space="preserve"> the Secretary Ge</w:t>
      </w:r>
      <w:r w:rsidR="00B9755B" w:rsidRPr="00FB4745">
        <w:rPr>
          <w:rFonts w:ascii="Times New Roman" w:hAnsi="Times New Roman" w:cs="Times New Roman"/>
          <w:sz w:val="24"/>
          <w:szCs w:val="24"/>
        </w:rPr>
        <w:t>neral on</w:t>
      </w:r>
      <w:r w:rsidR="00AC4476" w:rsidRPr="00FB4745">
        <w:rPr>
          <w:rFonts w:ascii="Times New Roman" w:hAnsi="Times New Roman" w:cs="Times New Roman"/>
          <w:sz w:val="24"/>
          <w:szCs w:val="24"/>
        </w:rPr>
        <w:t xml:space="preserve"> 14/7/2014 could</w:t>
      </w:r>
      <w:r w:rsidR="006646BE" w:rsidRPr="00FB4745">
        <w:rPr>
          <w:rFonts w:ascii="Times New Roman" w:hAnsi="Times New Roman" w:cs="Times New Roman"/>
          <w:sz w:val="24"/>
          <w:szCs w:val="24"/>
        </w:rPr>
        <w:t xml:space="preserve"> not</w:t>
      </w:r>
      <w:r w:rsidR="00AC4476" w:rsidRPr="00FB4745">
        <w:rPr>
          <w:rFonts w:ascii="Times New Roman" w:hAnsi="Times New Roman" w:cs="Times New Roman"/>
          <w:sz w:val="24"/>
          <w:szCs w:val="24"/>
        </w:rPr>
        <w:t xml:space="preserve"> vitiate the fact  that the union had a</w:t>
      </w:r>
      <w:r w:rsidR="00B9755B" w:rsidRPr="00FB4745">
        <w:rPr>
          <w:rFonts w:ascii="Times New Roman" w:hAnsi="Times New Roman" w:cs="Times New Roman"/>
          <w:sz w:val="24"/>
          <w:szCs w:val="24"/>
        </w:rPr>
        <w:t>cknowledged  receipt of the forms claiming withdraw</w:t>
      </w:r>
      <w:r w:rsidR="00AC4476" w:rsidRPr="00FB4745">
        <w:rPr>
          <w:rFonts w:ascii="Times New Roman" w:hAnsi="Times New Roman" w:cs="Times New Roman"/>
          <w:sz w:val="24"/>
          <w:szCs w:val="24"/>
        </w:rPr>
        <w:t xml:space="preserve"> of 131 members from the union.</w:t>
      </w:r>
      <w:r w:rsidR="006646BE" w:rsidRPr="00FB4745">
        <w:rPr>
          <w:rFonts w:ascii="Times New Roman" w:hAnsi="Times New Roman" w:cs="Times New Roman"/>
          <w:sz w:val="24"/>
          <w:szCs w:val="24"/>
        </w:rPr>
        <w:t xml:space="preserve"> </w:t>
      </w:r>
      <w:r w:rsidR="00C6272D" w:rsidRPr="00FB4745">
        <w:rPr>
          <w:rFonts w:ascii="Times New Roman" w:hAnsi="Times New Roman" w:cs="Times New Roman"/>
          <w:sz w:val="24"/>
          <w:szCs w:val="24"/>
        </w:rPr>
        <w:t xml:space="preserve"> The only question is whether the forms attached were the proper ones so as to </w:t>
      </w:r>
      <w:proofErr w:type="gramStart"/>
      <w:r w:rsidR="00C6272D" w:rsidRPr="00FB4745">
        <w:rPr>
          <w:rFonts w:ascii="Times New Roman" w:hAnsi="Times New Roman" w:cs="Times New Roman"/>
          <w:sz w:val="24"/>
          <w:szCs w:val="24"/>
        </w:rPr>
        <w:t xml:space="preserve">constitute </w:t>
      </w:r>
      <w:r w:rsidR="00AC4476" w:rsidRPr="00FB4745">
        <w:rPr>
          <w:rFonts w:ascii="Times New Roman" w:hAnsi="Times New Roman" w:cs="Times New Roman"/>
          <w:sz w:val="24"/>
          <w:szCs w:val="24"/>
        </w:rPr>
        <w:t xml:space="preserve"> notice</w:t>
      </w:r>
      <w:proofErr w:type="gramEnd"/>
      <w:r w:rsidR="00AC4476" w:rsidRPr="00FB4745">
        <w:rPr>
          <w:rFonts w:ascii="Times New Roman" w:hAnsi="Times New Roman" w:cs="Times New Roman"/>
          <w:sz w:val="24"/>
          <w:szCs w:val="24"/>
        </w:rPr>
        <w:t xml:space="preserve"> in accordance with </w:t>
      </w:r>
      <w:r w:rsidR="00AC4476" w:rsidRPr="00FB4745">
        <w:rPr>
          <w:rFonts w:ascii="Times New Roman" w:hAnsi="Times New Roman" w:cs="Times New Roman"/>
          <w:b/>
          <w:sz w:val="24"/>
          <w:szCs w:val="24"/>
        </w:rPr>
        <w:t>Rule I of the</w:t>
      </w:r>
      <w:r w:rsidR="00AC4476" w:rsidRPr="00FB4745">
        <w:rPr>
          <w:rFonts w:ascii="Times New Roman" w:hAnsi="Times New Roman" w:cs="Times New Roman"/>
          <w:sz w:val="24"/>
          <w:szCs w:val="24"/>
        </w:rPr>
        <w:t xml:space="preserve"> </w:t>
      </w:r>
      <w:proofErr w:type="spellStart"/>
      <w:r w:rsidR="00AC4476" w:rsidRPr="00FB4745">
        <w:rPr>
          <w:rFonts w:ascii="Times New Roman" w:hAnsi="Times New Roman" w:cs="Times New Roman"/>
          <w:b/>
          <w:sz w:val="24"/>
          <w:szCs w:val="24"/>
        </w:rPr>
        <w:t>Labour</w:t>
      </w:r>
      <w:proofErr w:type="spellEnd"/>
      <w:r w:rsidR="00AC4476" w:rsidRPr="00FB4745">
        <w:rPr>
          <w:rFonts w:ascii="Times New Roman" w:hAnsi="Times New Roman" w:cs="Times New Roman"/>
          <w:b/>
          <w:sz w:val="24"/>
          <w:szCs w:val="24"/>
        </w:rPr>
        <w:t xml:space="preserve"> check-off regulations</w:t>
      </w:r>
      <w:r w:rsidR="00B9755B" w:rsidRPr="00FB4745">
        <w:rPr>
          <w:rFonts w:ascii="Times New Roman" w:hAnsi="Times New Roman" w:cs="Times New Roman"/>
          <w:sz w:val="24"/>
          <w:szCs w:val="24"/>
        </w:rPr>
        <w:t>.</w:t>
      </w:r>
    </w:p>
    <w:p w:rsidR="00AC4476" w:rsidRPr="00FB4745" w:rsidRDefault="00210B17" w:rsidP="00B716B8">
      <w:pPr>
        <w:spacing w:line="240" w:lineRule="auto"/>
        <w:jc w:val="both"/>
        <w:rPr>
          <w:rFonts w:ascii="Times New Roman" w:hAnsi="Times New Roman" w:cs="Times New Roman"/>
          <w:sz w:val="24"/>
          <w:szCs w:val="24"/>
        </w:rPr>
      </w:pPr>
      <w:r w:rsidRPr="00FB4745">
        <w:rPr>
          <w:rFonts w:ascii="Times New Roman" w:hAnsi="Times New Roman" w:cs="Times New Roman"/>
          <w:sz w:val="24"/>
          <w:szCs w:val="24"/>
        </w:rPr>
        <w:t>I</w:t>
      </w:r>
      <w:r w:rsidR="00AC4476" w:rsidRPr="00FB4745">
        <w:rPr>
          <w:rFonts w:ascii="Times New Roman" w:hAnsi="Times New Roman" w:cs="Times New Roman"/>
          <w:sz w:val="24"/>
          <w:szCs w:val="24"/>
        </w:rPr>
        <w:t xml:space="preserve">t is clear from the </w:t>
      </w:r>
      <w:r w:rsidR="00F60ED3" w:rsidRPr="00FB4745">
        <w:rPr>
          <w:rFonts w:ascii="Times New Roman" w:hAnsi="Times New Roman" w:cs="Times New Roman"/>
          <w:sz w:val="24"/>
          <w:szCs w:val="24"/>
        </w:rPr>
        <w:t>evidence that</w:t>
      </w:r>
      <w:r w:rsidR="00C10163" w:rsidRPr="00FB4745">
        <w:rPr>
          <w:rFonts w:ascii="Times New Roman" w:hAnsi="Times New Roman" w:cs="Times New Roman"/>
          <w:sz w:val="24"/>
          <w:szCs w:val="24"/>
        </w:rPr>
        <w:t xml:space="preserve"> the communication of 14/7/20</w:t>
      </w:r>
      <w:r w:rsidR="00AC4476" w:rsidRPr="00FB4745">
        <w:rPr>
          <w:rFonts w:ascii="Times New Roman" w:hAnsi="Times New Roman" w:cs="Times New Roman"/>
          <w:sz w:val="24"/>
          <w:szCs w:val="24"/>
        </w:rPr>
        <w:t>14 to the management of the respondent proposed a meeting to resolve the impasse which meeting was convened</w:t>
      </w:r>
      <w:r w:rsidR="00F60ED3" w:rsidRPr="00FB4745">
        <w:rPr>
          <w:rFonts w:ascii="Times New Roman" w:hAnsi="Times New Roman" w:cs="Times New Roman"/>
          <w:sz w:val="24"/>
          <w:szCs w:val="24"/>
        </w:rPr>
        <w:t xml:space="preserve"> on 6/08/2014</w:t>
      </w:r>
      <w:r w:rsidR="00CF5982" w:rsidRPr="00FB4745">
        <w:rPr>
          <w:rFonts w:ascii="Times New Roman" w:hAnsi="Times New Roman" w:cs="Times New Roman"/>
          <w:sz w:val="24"/>
          <w:szCs w:val="24"/>
        </w:rPr>
        <w:t>.</w:t>
      </w:r>
    </w:p>
    <w:p w:rsidR="00983F3D" w:rsidRPr="00FB4745" w:rsidRDefault="003A14C5" w:rsidP="00B716B8">
      <w:pPr>
        <w:spacing w:line="240" w:lineRule="auto"/>
        <w:jc w:val="both"/>
        <w:rPr>
          <w:rFonts w:ascii="Times New Roman" w:hAnsi="Times New Roman" w:cs="Times New Roman"/>
          <w:sz w:val="24"/>
          <w:szCs w:val="24"/>
        </w:rPr>
      </w:pPr>
      <w:r w:rsidRPr="00FB4745">
        <w:rPr>
          <w:rFonts w:ascii="Times New Roman" w:hAnsi="Times New Roman" w:cs="Times New Roman"/>
          <w:sz w:val="24"/>
          <w:szCs w:val="24"/>
        </w:rPr>
        <w:t>Although the evidence is short of the actual minutes of the meeting, at pa</w:t>
      </w:r>
      <w:r w:rsidR="00C10163" w:rsidRPr="00FB4745">
        <w:rPr>
          <w:rFonts w:ascii="Times New Roman" w:hAnsi="Times New Roman" w:cs="Times New Roman"/>
          <w:sz w:val="24"/>
          <w:szCs w:val="24"/>
        </w:rPr>
        <w:t>ge 293 of the respondent’s list</w:t>
      </w:r>
      <w:r w:rsidRPr="00FB4745">
        <w:rPr>
          <w:rFonts w:ascii="Times New Roman" w:hAnsi="Times New Roman" w:cs="Times New Roman"/>
          <w:sz w:val="24"/>
          <w:szCs w:val="24"/>
        </w:rPr>
        <w:t xml:space="preserve"> of documents, a list of 20 people appear to have attended this meeting including the General Secretary of the claimant and other members of the union.</w:t>
      </w:r>
    </w:p>
    <w:p w:rsidR="0089663A" w:rsidRPr="00FB4745" w:rsidRDefault="0089663A" w:rsidP="00B716B8">
      <w:pPr>
        <w:spacing w:line="240" w:lineRule="auto"/>
        <w:jc w:val="both"/>
        <w:rPr>
          <w:rFonts w:ascii="Times New Roman" w:hAnsi="Times New Roman" w:cs="Times New Roman"/>
          <w:sz w:val="24"/>
          <w:szCs w:val="24"/>
        </w:rPr>
      </w:pPr>
      <w:r w:rsidRPr="00FB4745">
        <w:rPr>
          <w:rFonts w:ascii="Times New Roman" w:hAnsi="Times New Roman" w:cs="Times New Roman"/>
          <w:sz w:val="24"/>
          <w:szCs w:val="24"/>
        </w:rPr>
        <w:t>Evidence on</w:t>
      </w:r>
      <w:r w:rsidR="003A14C5" w:rsidRPr="00FB4745">
        <w:rPr>
          <w:rFonts w:ascii="Times New Roman" w:hAnsi="Times New Roman" w:cs="Times New Roman"/>
          <w:sz w:val="24"/>
          <w:szCs w:val="24"/>
        </w:rPr>
        <w:t xml:space="preserve"> t</w:t>
      </w:r>
      <w:r w:rsidR="00C10163" w:rsidRPr="00FB4745">
        <w:rPr>
          <w:rFonts w:ascii="Times New Roman" w:hAnsi="Times New Roman" w:cs="Times New Roman"/>
          <w:sz w:val="24"/>
          <w:szCs w:val="24"/>
        </w:rPr>
        <w:t>he record suggest</w:t>
      </w:r>
      <w:r w:rsidR="00B9755B" w:rsidRPr="00FB4745">
        <w:rPr>
          <w:rFonts w:ascii="Times New Roman" w:hAnsi="Times New Roman" w:cs="Times New Roman"/>
          <w:sz w:val="24"/>
          <w:szCs w:val="24"/>
        </w:rPr>
        <w:t>s</w:t>
      </w:r>
      <w:r w:rsidR="00C10163" w:rsidRPr="00FB4745">
        <w:rPr>
          <w:rFonts w:ascii="Times New Roman" w:hAnsi="Times New Roman" w:cs="Times New Roman"/>
          <w:sz w:val="24"/>
          <w:szCs w:val="24"/>
        </w:rPr>
        <w:t xml:space="preserve"> that it was a</w:t>
      </w:r>
      <w:r w:rsidR="003A14C5" w:rsidRPr="00FB4745">
        <w:rPr>
          <w:rFonts w:ascii="Times New Roman" w:hAnsi="Times New Roman" w:cs="Times New Roman"/>
          <w:sz w:val="24"/>
          <w:szCs w:val="24"/>
        </w:rPr>
        <w:t>greed by both parties that</w:t>
      </w:r>
      <w:r w:rsidR="008262F9" w:rsidRPr="00FB4745">
        <w:rPr>
          <w:rFonts w:ascii="Times New Roman" w:hAnsi="Times New Roman" w:cs="Times New Roman"/>
          <w:sz w:val="24"/>
          <w:szCs w:val="24"/>
        </w:rPr>
        <w:t xml:space="preserve"> standardized, serialized forms be distributed by the claimant for the member</w:t>
      </w:r>
      <w:r w:rsidR="00B9755B" w:rsidRPr="00FB4745">
        <w:rPr>
          <w:rFonts w:ascii="Times New Roman" w:hAnsi="Times New Roman" w:cs="Times New Roman"/>
          <w:sz w:val="24"/>
          <w:szCs w:val="24"/>
        </w:rPr>
        <w:t>s</w:t>
      </w:r>
      <w:r w:rsidR="008262F9" w:rsidRPr="00FB4745">
        <w:rPr>
          <w:rFonts w:ascii="Times New Roman" w:hAnsi="Times New Roman" w:cs="Times New Roman"/>
          <w:sz w:val="24"/>
          <w:szCs w:val="24"/>
        </w:rPr>
        <w:t xml:space="preserve"> to fill and sign so as to effectively </w:t>
      </w:r>
      <w:proofErr w:type="gramStart"/>
      <w:r w:rsidR="008262F9" w:rsidRPr="00FB4745">
        <w:rPr>
          <w:rFonts w:ascii="Times New Roman" w:hAnsi="Times New Roman" w:cs="Times New Roman"/>
          <w:sz w:val="24"/>
          <w:szCs w:val="24"/>
        </w:rPr>
        <w:t xml:space="preserve">withdraw </w:t>
      </w:r>
      <w:r w:rsidRPr="00FB4745">
        <w:rPr>
          <w:rFonts w:ascii="Times New Roman" w:hAnsi="Times New Roman" w:cs="Times New Roman"/>
          <w:sz w:val="24"/>
          <w:szCs w:val="24"/>
        </w:rPr>
        <w:t xml:space="preserve"> from</w:t>
      </w:r>
      <w:proofErr w:type="gramEnd"/>
      <w:r w:rsidRPr="00FB4745">
        <w:rPr>
          <w:rFonts w:ascii="Times New Roman" w:hAnsi="Times New Roman" w:cs="Times New Roman"/>
          <w:sz w:val="24"/>
          <w:szCs w:val="24"/>
        </w:rPr>
        <w:t xml:space="preserve"> the union.  According to the Managing Director of the respondent (in his communication to the General Secretary </w:t>
      </w:r>
      <w:r w:rsidR="00210B17" w:rsidRPr="00FB4745">
        <w:rPr>
          <w:rFonts w:ascii="Times New Roman" w:hAnsi="Times New Roman" w:cs="Times New Roman"/>
          <w:sz w:val="24"/>
          <w:szCs w:val="24"/>
        </w:rPr>
        <w:t>of the claimant dated 13/10/2014</w:t>
      </w:r>
      <w:r w:rsidRPr="00FB4745">
        <w:rPr>
          <w:rFonts w:ascii="Times New Roman" w:hAnsi="Times New Roman" w:cs="Times New Roman"/>
          <w:sz w:val="24"/>
          <w:szCs w:val="24"/>
        </w:rPr>
        <w:t>) the claimant had</w:t>
      </w:r>
      <w:r w:rsidR="00C10163" w:rsidRPr="00FB4745">
        <w:rPr>
          <w:rFonts w:ascii="Times New Roman" w:hAnsi="Times New Roman" w:cs="Times New Roman"/>
          <w:sz w:val="24"/>
          <w:szCs w:val="24"/>
        </w:rPr>
        <w:t xml:space="preserve"> not implemented what had</w:t>
      </w:r>
      <w:r w:rsidRPr="00FB4745">
        <w:rPr>
          <w:rFonts w:ascii="Times New Roman" w:hAnsi="Times New Roman" w:cs="Times New Roman"/>
          <w:sz w:val="24"/>
          <w:szCs w:val="24"/>
        </w:rPr>
        <w:t xml:space="preserve"> been agreed.</w:t>
      </w:r>
      <w:r w:rsidR="009B2CF1" w:rsidRPr="00FB4745">
        <w:rPr>
          <w:rFonts w:ascii="Times New Roman" w:hAnsi="Times New Roman" w:cs="Times New Roman"/>
          <w:sz w:val="24"/>
          <w:szCs w:val="24"/>
        </w:rPr>
        <w:t xml:space="preserve"> </w:t>
      </w:r>
      <w:r w:rsidRPr="00FB4745">
        <w:rPr>
          <w:rFonts w:ascii="Times New Roman" w:hAnsi="Times New Roman" w:cs="Times New Roman"/>
          <w:sz w:val="24"/>
          <w:szCs w:val="24"/>
        </w:rPr>
        <w:t>Interestingly, the MD quoted</w:t>
      </w:r>
      <w:r w:rsidR="00C04A13" w:rsidRPr="00FB4745">
        <w:rPr>
          <w:rFonts w:ascii="Times New Roman" w:hAnsi="Times New Roman" w:cs="Times New Roman"/>
          <w:sz w:val="24"/>
          <w:szCs w:val="24"/>
        </w:rPr>
        <w:t xml:space="preserve"> a </w:t>
      </w:r>
      <w:r w:rsidR="009C4220" w:rsidRPr="00FB4745">
        <w:rPr>
          <w:rFonts w:ascii="Times New Roman" w:hAnsi="Times New Roman" w:cs="Times New Roman"/>
          <w:sz w:val="24"/>
          <w:szCs w:val="24"/>
        </w:rPr>
        <w:t>letter that</w:t>
      </w:r>
      <w:r w:rsidR="00C04A13" w:rsidRPr="00FB4745">
        <w:rPr>
          <w:rFonts w:ascii="Times New Roman" w:hAnsi="Times New Roman" w:cs="Times New Roman"/>
          <w:sz w:val="24"/>
          <w:szCs w:val="24"/>
        </w:rPr>
        <w:t xml:space="preserve"> he had received from the disgruntled members but this letter is not anywhere in the evidence.</w:t>
      </w:r>
    </w:p>
    <w:p w:rsidR="009C4220" w:rsidRPr="00FB4745" w:rsidRDefault="009C4220" w:rsidP="00B716B8">
      <w:pPr>
        <w:spacing w:line="240" w:lineRule="auto"/>
        <w:jc w:val="both"/>
        <w:rPr>
          <w:rFonts w:ascii="Times New Roman" w:hAnsi="Times New Roman" w:cs="Times New Roman"/>
          <w:sz w:val="24"/>
          <w:szCs w:val="24"/>
        </w:rPr>
      </w:pPr>
      <w:r w:rsidRPr="00FB4745">
        <w:rPr>
          <w:rFonts w:ascii="Times New Roman" w:hAnsi="Times New Roman" w:cs="Times New Roman"/>
          <w:sz w:val="24"/>
          <w:szCs w:val="24"/>
        </w:rPr>
        <w:t xml:space="preserve">Subsequently on 18/3/2015, the interim </w:t>
      </w:r>
      <w:r w:rsidR="00B70535" w:rsidRPr="00FB4745">
        <w:rPr>
          <w:rFonts w:ascii="Times New Roman" w:hAnsi="Times New Roman" w:cs="Times New Roman"/>
          <w:sz w:val="24"/>
          <w:szCs w:val="24"/>
        </w:rPr>
        <w:t>committee of 6 members is</w:t>
      </w:r>
      <w:r w:rsidRPr="00FB4745">
        <w:rPr>
          <w:rFonts w:ascii="Times New Roman" w:hAnsi="Times New Roman" w:cs="Times New Roman"/>
          <w:sz w:val="24"/>
          <w:szCs w:val="24"/>
        </w:rPr>
        <w:t xml:space="preserve"> reported to have </w:t>
      </w:r>
      <w:r w:rsidR="00B70535" w:rsidRPr="00FB4745">
        <w:rPr>
          <w:rFonts w:ascii="Times New Roman" w:hAnsi="Times New Roman" w:cs="Times New Roman"/>
          <w:sz w:val="24"/>
          <w:szCs w:val="24"/>
        </w:rPr>
        <w:t>resolved to sign the withdrawal forms delivered to the Principle legal officer of the respondent not later than 24/03/2015.</w:t>
      </w:r>
    </w:p>
    <w:p w:rsidR="00CB4989" w:rsidRPr="00FB4745" w:rsidRDefault="006509A6" w:rsidP="00B716B8">
      <w:pPr>
        <w:spacing w:line="240" w:lineRule="auto"/>
        <w:jc w:val="both"/>
        <w:rPr>
          <w:rFonts w:ascii="Times New Roman" w:hAnsi="Times New Roman" w:cs="Times New Roman"/>
          <w:sz w:val="24"/>
          <w:szCs w:val="24"/>
        </w:rPr>
      </w:pPr>
      <w:r w:rsidRPr="00FB4745">
        <w:rPr>
          <w:rFonts w:ascii="Times New Roman" w:hAnsi="Times New Roman" w:cs="Times New Roman"/>
          <w:sz w:val="24"/>
          <w:szCs w:val="24"/>
        </w:rPr>
        <w:t>On 24/03/2015, there is communication from the advocates of the claimant objecting to the suggestion that the forms be delivered to the legal officer of the respond</w:t>
      </w:r>
      <w:r w:rsidR="00E42CC7" w:rsidRPr="00FB4745">
        <w:rPr>
          <w:rFonts w:ascii="Times New Roman" w:hAnsi="Times New Roman" w:cs="Times New Roman"/>
          <w:sz w:val="24"/>
          <w:szCs w:val="24"/>
        </w:rPr>
        <w:t>ent.  Instead the cla</w:t>
      </w:r>
      <w:r w:rsidR="00CB4989" w:rsidRPr="00FB4745">
        <w:rPr>
          <w:rFonts w:ascii="Times New Roman" w:hAnsi="Times New Roman" w:cs="Times New Roman"/>
          <w:sz w:val="24"/>
          <w:szCs w:val="24"/>
        </w:rPr>
        <w:t xml:space="preserve">imant preferred to distribute </w:t>
      </w:r>
      <w:r w:rsidR="00E42CC7" w:rsidRPr="00FB4745">
        <w:rPr>
          <w:rFonts w:ascii="Times New Roman" w:hAnsi="Times New Roman" w:cs="Times New Roman"/>
          <w:sz w:val="24"/>
          <w:szCs w:val="24"/>
        </w:rPr>
        <w:t xml:space="preserve">the withdrawal forms to her branch officers who would avail them </w:t>
      </w:r>
      <w:r w:rsidR="00553094" w:rsidRPr="00FB4745">
        <w:rPr>
          <w:rFonts w:ascii="Times New Roman" w:hAnsi="Times New Roman" w:cs="Times New Roman"/>
          <w:sz w:val="24"/>
          <w:szCs w:val="24"/>
        </w:rPr>
        <w:t xml:space="preserve">to </w:t>
      </w:r>
      <w:r w:rsidR="00E42CC7" w:rsidRPr="00FB4745">
        <w:rPr>
          <w:rFonts w:ascii="Times New Roman" w:hAnsi="Times New Roman" w:cs="Times New Roman"/>
          <w:sz w:val="24"/>
          <w:szCs w:val="24"/>
        </w:rPr>
        <w:t>the members who</w:t>
      </w:r>
      <w:r w:rsidR="00210B17" w:rsidRPr="00FB4745">
        <w:rPr>
          <w:rFonts w:ascii="Times New Roman" w:hAnsi="Times New Roman" w:cs="Times New Roman"/>
          <w:sz w:val="24"/>
          <w:szCs w:val="24"/>
        </w:rPr>
        <w:t xml:space="preserve"> wished to withdraw</w:t>
      </w:r>
      <w:r w:rsidR="00596824" w:rsidRPr="00FB4745">
        <w:rPr>
          <w:rFonts w:ascii="Times New Roman" w:hAnsi="Times New Roman" w:cs="Times New Roman"/>
          <w:sz w:val="24"/>
          <w:szCs w:val="24"/>
        </w:rPr>
        <w:t xml:space="preserve">.  </w:t>
      </w:r>
      <w:r w:rsidR="00CB4989" w:rsidRPr="00FB4745">
        <w:rPr>
          <w:rFonts w:ascii="Times New Roman" w:hAnsi="Times New Roman" w:cs="Times New Roman"/>
          <w:sz w:val="24"/>
          <w:szCs w:val="24"/>
        </w:rPr>
        <w:t>This</w:t>
      </w:r>
      <w:r w:rsidR="00885932" w:rsidRPr="00FB4745">
        <w:rPr>
          <w:rFonts w:ascii="Times New Roman" w:hAnsi="Times New Roman" w:cs="Times New Roman"/>
          <w:sz w:val="24"/>
          <w:szCs w:val="24"/>
        </w:rPr>
        <w:t xml:space="preserve"> communication gave the names of the </w:t>
      </w:r>
      <w:r w:rsidR="00885932" w:rsidRPr="00FB4745">
        <w:rPr>
          <w:rFonts w:ascii="Times New Roman" w:hAnsi="Times New Roman" w:cs="Times New Roman"/>
          <w:sz w:val="24"/>
          <w:szCs w:val="24"/>
        </w:rPr>
        <w:lastRenderedPageBreak/>
        <w:t>Un</w:t>
      </w:r>
      <w:r w:rsidR="00553094" w:rsidRPr="00FB4745">
        <w:rPr>
          <w:rFonts w:ascii="Times New Roman" w:hAnsi="Times New Roman" w:cs="Times New Roman"/>
          <w:sz w:val="24"/>
          <w:szCs w:val="24"/>
        </w:rPr>
        <w:t>ion branch members including their</w:t>
      </w:r>
      <w:r w:rsidR="00885932" w:rsidRPr="00FB4745">
        <w:rPr>
          <w:rFonts w:ascii="Times New Roman" w:hAnsi="Times New Roman" w:cs="Times New Roman"/>
          <w:sz w:val="24"/>
          <w:szCs w:val="24"/>
        </w:rPr>
        <w:t xml:space="preserve"> telephone numbers to which the Managing Director of the respondent replied on 21/4/2015 to the effect that the </w:t>
      </w:r>
      <w:r w:rsidR="00553094" w:rsidRPr="00FB4745">
        <w:rPr>
          <w:rFonts w:ascii="Times New Roman" w:hAnsi="Times New Roman" w:cs="Times New Roman"/>
          <w:sz w:val="24"/>
          <w:szCs w:val="24"/>
        </w:rPr>
        <w:t>dissenting</w:t>
      </w:r>
      <w:r w:rsidR="00885932" w:rsidRPr="00FB4745">
        <w:rPr>
          <w:rFonts w:ascii="Times New Roman" w:hAnsi="Times New Roman" w:cs="Times New Roman"/>
          <w:sz w:val="24"/>
          <w:szCs w:val="24"/>
        </w:rPr>
        <w:t xml:space="preserve"> members had agreed to sign the forms but</w:t>
      </w:r>
      <w:r w:rsidR="009B2CF1" w:rsidRPr="00FB4745">
        <w:rPr>
          <w:rFonts w:ascii="Times New Roman" w:hAnsi="Times New Roman" w:cs="Times New Roman"/>
          <w:sz w:val="24"/>
          <w:szCs w:val="24"/>
        </w:rPr>
        <w:t xml:space="preserve"> only </w:t>
      </w:r>
      <w:proofErr w:type="gramStart"/>
      <w:r w:rsidR="009B2CF1" w:rsidRPr="00FB4745">
        <w:rPr>
          <w:rFonts w:ascii="Times New Roman" w:hAnsi="Times New Roman" w:cs="Times New Roman"/>
          <w:sz w:val="24"/>
          <w:szCs w:val="24"/>
        </w:rPr>
        <w:t>if</w:t>
      </w:r>
      <w:r w:rsidR="00885932" w:rsidRPr="00FB4745">
        <w:rPr>
          <w:rFonts w:ascii="Times New Roman" w:hAnsi="Times New Roman" w:cs="Times New Roman"/>
          <w:sz w:val="24"/>
          <w:szCs w:val="24"/>
        </w:rPr>
        <w:t xml:space="preserve">  the</w:t>
      </w:r>
      <w:proofErr w:type="gramEnd"/>
      <w:r w:rsidR="00885932" w:rsidRPr="00FB4745">
        <w:rPr>
          <w:rFonts w:ascii="Times New Roman" w:hAnsi="Times New Roman" w:cs="Times New Roman"/>
          <w:sz w:val="24"/>
          <w:szCs w:val="24"/>
        </w:rPr>
        <w:t xml:space="preserve"> said forms would be availed  at a central place in Kampala at UETCL </w:t>
      </w:r>
      <w:proofErr w:type="spellStart"/>
      <w:r w:rsidR="00885932" w:rsidRPr="00FB4745">
        <w:rPr>
          <w:rFonts w:ascii="Times New Roman" w:hAnsi="Times New Roman" w:cs="Times New Roman"/>
          <w:sz w:val="24"/>
          <w:szCs w:val="24"/>
        </w:rPr>
        <w:t>Lugogo</w:t>
      </w:r>
      <w:proofErr w:type="spellEnd"/>
      <w:r w:rsidR="00885932" w:rsidRPr="00FB4745">
        <w:rPr>
          <w:rFonts w:ascii="Times New Roman" w:hAnsi="Times New Roman" w:cs="Times New Roman"/>
          <w:sz w:val="24"/>
          <w:szCs w:val="24"/>
        </w:rPr>
        <w:t xml:space="preserve"> Office.</w:t>
      </w:r>
      <w:r w:rsidR="00B42850" w:rsidRPr="00FB4745">
        <w:rPr>
          <w:rFonts w:ascii="Times New Roman" w:hAnsi="Times New Roman" w:cs="Times New Roman"/>
          <w:sz w:val="24"/>
          <w:szCs w:val="24"/>
        </w:rPr>
        <w:t xml:space="preserve"> </w:t>
      </w:r>
    </w:p>
    <w:p w:rsidR="008B4E44" w:rsidRPr="00FB4745" w:rsidRDefault="00CB4989" w:rsidP="00B716B8">
      <w:pPr>
        <w:spacing w:line="240" w:lineRule="auto"/>
        <w:jc w:val="both"/>
        <w:rPr>
          <w:rFonts w:ascii="Times New Roman" w:hAnsi="Times New Roman" w:cs="Times New Roman"/>
          <w:sz w:val="24"/>
          <w:szCs w:val="24"/>
        </w:rPr>
      </w:pPr>
      <w:r w:rsidRPr="00FB4745">
        <w:rPr>
          <w:rFonts w:ascii="Times New Roman" w:hAnsi="Times New Roman" w:cs="Times New Roman"/>
          <w:sz w:val="24"/>
          <w:szCs w:val="24"/>
        </w:rPr>
        <w:t xml:space="preserve">As intimated earlier the signing of the </w:t>
      </w:r>
      <w:r w:rsidR="0025387B" w:rsidRPr="00FB4745">
        <w:rPr>
          <w:rFonts w:ascii="Times New Roman" w:hAnsi="Times New Roman" w:cs="Times New Roman"/>
          <w:sz w:val="24"/>
          <w:szCs w:val="24"/>
        </w:rPr>
        <w:t>secession</w:t>
      </w:r>
      <w:r w:rsidRPr="00FB4745">
        <w:rPr>
          <w:rFonts w:ascii="Times New Roman" w:hAnsi="Times New Roman" w:cs="Times New Roman"/>
          <w:sz w:val="24"/>
          <w:szCs w:val="24"/>
        </w:rPr>
        <w:t xml:space="preserve"> forms was a necessary process. It was</w:t>
      </w:r>
      <w:r w:rsidR="00F159D5" w:rsidRPr="00FB4745">
        <w:rPr>
          <w:rFonts w:ascii="Times New Roman" w:hAnsi="Times New Roman" w:cs="Times New Roman"/>
          <w:sz w:val="24"/>
          <w:szCs w:val="24"/>
        </w:rPr>
        <w:t xml:space="preserve"> expected that within 30 days of the receipt of the notice</w:t>
      </w:r>
      <w:r w:rsidR="009B2CF1" w:rsidRPr="00FB4745">
        <w:rPr>
          <w:rFonts w:ascii="Times New Roman" w:hAnsi="Times New Roman" w:cs="Times New Roman"/>
          <w:sz w:val="24"/>
          <w:szCs w:val="24"/>
        </w:rPr>
        <w:t xml:space="preserve"> by the Secretary General</w:t>
      </w:r>
      <w:r w:rsidR="00F159D5" w:rsidRPr="00FB4745">
        <w:rPr>
          <w:rFonts w:ascii="Times New Roman" w:hAnsi="Times New Roman" w:cs="Times New Roman"/>
          <w:sz w:val="24"/>
          <w:szCs w:val="24"/>
        </w:rPr>
        <w:t xml:space="preserve"> the disgruntled workers would have individually signed the proper </w:t>
      </w:r>
      <w:r w:rsidR="0025387B" w:rsidRPr="00FB4745">
        <w:rPr>
          <w:rFonts w:ascii="Times New Roman" w:hAnsi="Times New Roman" w:cs="Times New Roman"/>
          <w:sz w:val="24"/>
          <w:szCs w:val="24"/>
        </w:rPr>
        <w:t>secession</w:t>
      </w:r>
      <w:r w:rsidR="00F159D5" w:rsidRPr="00FB4745">
        <w:rPr>
          <w:rFonts w:ascii="Times New Roman" w:hAnsi="Times New Roman" w:cs="Times New Roman"/>
          <w:sz w:val="24"/>
          <w:szCs w:val="24"/>
        </w:rPr>
        <w:t xml:space="preserve"> forms after which the Secretary General of the claimant would have </w:t>
      </w:r>
      <w:r w:rsidR="0025387B" w:rsidRPr="00FB4745">
        <w:rPr>
          <w:rFonts w:ascii="Times New Roman" w:hAnsi="Times New Roman" w:cs="Times New Roman"/>
          <w:sz w:val="24"/>
          <w:szCs w:val="24"/>
        </w:rPr>
        <w:t>informed</w:t>
      </w:r>
      <w:r w:rsidR="00F159D5" w:rsidRPr="00FB4745">
        <w:rPr>
          <w:rFonts w:ascii="Times New Roman" w:hAnsi="Times New Roman" w:cs="Times New Roman"/>
          <w:sz w:val="24"/>
          <w:szCs w:val="24"/>
        </w:rPr>
        <w:t xml:space="preserve"> the </w:t>
      </w:r>
      <w:r w:rsidR="008B4E44" w:rsidRPr="00FB4745">
        <w:rPr>
          <w:rFonts w:ascii="Times New Roman" w:hAnsi="Times New Roman" w:cs="Times New Roman"/>
          <w:sz w:val="24"/>
          <w:szCs w:val="24"/>
        </w:rPr>
        <w:t>respondent</w:t>
      </w:r>
      <w:r w:rsidR="00F159D5" w:rsidRPr="00FB4745">
        <w:rPr>
          <w:rFonts w:ascii="Times New Roman" w:hAnsi="Times New Roman" w:cs="Times New Roman"/>
          <w:sz w:val="24"/>
          <w:szCs w:val="24"/>
        </w:rPr>
        <w:t xml:space="preserve"> who would then </w:t>
      </w:r>
      <w:proofErr w:type="gramStart"/>
      <w:r w:rsidR="00F159D5" w:rsidRPr="00FB4745">
        <w:rPr>
          <w:rFonts w:ascii="Times New Roman" w:hAnsi="Times New Roman" w:cs="Times New Roman"/>
          <w:sz w:val="24"/>
          <w:szCs w:val="24"/>
        </w:rPr>
        <w:t>effect</w:t>
      </w:r>
      <w:proofErr w:type="gramEnd"/>
      <w:r w:rsidR="00F159D5" w:rsidRPr="00FB4745">
        <w:rPr>
          <w:rFonts w:ascii="Times New Roman" w:hAnsi="Times New Roman" w:cs="Times New Roman"/>
          <w:sz w:val="24"/>
          <w:szCs w:val="24"/>
        </w:rPr>
        <w:t xml:space="preserve"> the check off system </w:t>
      </w:r>
      <w:r w:rsidR="008B4E44" w:rsidRPr="00FB4745">
        <w:rPr>
          <w:rFonts w:ascii="Times New Roman" w:hAnsi="Times New Roman" w:cs="Times New Roman"/>
          <w:sz w:val="24"/>
          <w:szCs w:val="24"/>
        </w:rPr>
        <w:t>thereby</w:t>
      </w:r>
      <w:r w:rsidR="00F159D5" w:rsidRPr="00FB4745">
        <w:rPr>
          <w:rFonts w:ascii="Times New Roman" w:hAnsi="Times New Roman" w:cs="Times New Roman"/>
          <w:sz w:val="24"/>
          <w:szCs w:val="24"/>
        </w:rPr>
        <w:t xml:space="preserve"> closing </w:t>
      </w:r>
      <w:r w:rsidR="008B4E44" w:rsidRPr="00FB4745">
        <w:rPr>
          <w:rFonts w:ascii="Times New Roman" w:hAnsi="Times New Roman" w:cs="Times New Roman"/>
          <w:sz w:val="24"/>
          <w:szCs w:val="24"/>
        </w:rPr>
        <w:t>membership</w:t>
      </w:r>
      <w:r w:rsidR="00F159D5" w:rsidRPr="00FB4745">
        <w:rPr>
          <w:rFonts w:ascii="Times New Roman" w:hAnsi="Times New Roman" w:cs="Times New Roman"/>
          <w:sz w:val="24"/>
          <w:szCs w:val="24"/>
        </w:rPr>
        <w:t xml:space="preserve"> of the disgruntled workers</w:t>
      </w:r>
      <w:r w:rsidR="0025387B" w:rsidRPr="00FB4745">
        <w:rPr>
          <w:rFonts w:ascii="Times New Roman" w:hAnsi="Times New Roman" w:cs="Times New Roman"/>
          <w:sz w:val="24"/>
          <w:szCs w:val="24"/>
        </w:rPr>
        <w:t xml:space="preserve"> to the claimant Union</w:t>
      </w:r>
      <w:r w:rsidR="008B4E44" w:rsidRPr="00FB4745">
        <w:rPr>
          <w:rFonts w:ascii="Times New Roman" w:hAnsi="Times New Roman" w:cs="Times New Roman"/>
          <w:sz w:val="24"/>
          <w:szCs w:val="24"/>
        </w:rPr>
        <w:t>.</w:t>
      </w:r>
    </w:p>
    <w:p w:rsidR="00FD0778" w:rsidRPr="00FB4745" w:rsidRDefault="008B4E44" w:rsidP="00B716B8">
      <w:pPr>
        <w:spacing w:line="240" w:lineRule="auto"/>
        <w:jc w:val="both"/>
        <w:rPr>
          <w:rFonts w:ascii="Times New Roman" w:hAnsi="Times New Roman" w:cs="Times New Roman"/>
          <w:sz w:val="24"/>
          <w:szCs w:val="24"/>
        </w:rPr>
      </w:pPr>
      <w:r w:rsidRPr="00FB4745">
        <w:rPr>
          <w:rFonts w:ascii="Times New Roman" w:hAnsi="Times New Roman" w:cs="Times New Roman"/>
          <w:sz w:val="24"/>
          <w:szCs w:val="24"/>
        </w:rPr>
        <w:t>We must note however that the beginning of the withdraw</w:t>
      </w:r>
      <w:r w:rsidR="00F159D5" w:rsidRPr="00FB4745">
        <w:rPr>
          <w:rFonts w:ascii="Times New Roman" w:hAnsi="Times New Roman" w:cs="Times New Roman"/>
          <w:sz w:val="24"/>
          <w:szCs w:val="24"/>
        </w:rPr>
        <w:t xml:space="preserve"> </w:t>
      </w:r>
      <w:proofErr w:type="gramStart"/>
      <w:r w:rsidR="00F159D5" w:rsidRPr="00FB4745">
        <w:rPr>
          <w:rFonts w:ascii="Times New Roman" w:hAnsi="Times New Roman" w:cs="Times New Roman"/>
          <w:sz w:val="24"/>
          <w:szCs w:val="24"/>
        </w:rPr>
        <w:t>process  was</w:t>
      </w:r>
      <w:proofErr w:type="gramEnd"/>
      <w:r w:rsidR="00F159D5" w:rsidRPr="00FB4745">
        <w:rPr>
          <w:rFonts w:ascii="Times New Roman" w:hAnsi="Times New Roman" w:cs="Times New Roman"/>
          <w:sz w:val="24"/>
          <w:szCs w:val="24"/>
        </w:rPr>
        <w:t xml:space="preserve"> illegally started</w:t>
      </w:r>
      <w:r w:rsidRPr="00FB4745">
        <w:rPr>
          <w:rFonts w:ascii="Times New Roman" w:hAnsi="Times New Roman" w:cs="Times New Roman"/>
          <w:sz w:val="24"/>
          <w:szCs w:val="24"/>
        </w:rPr>
        <w:t xml:space="preserve"> by the petition of the disgruntled workers to the respondent instead of a notice to the Secretary General. </w:t>
      </w:r>
      <w:r w:rsidR="00FD0778" w:rsidRPr="00FB4745">
        <w:rPr>
          <w:rFonts w:ascii="Times New Roman" w:hAnsi="Times New Roman" w:cs="Times New Roman"/>
          <w:sz w:val="24"/>
          <w:szCs w:val="24"/>
        </w:rPr>
        <w:t xml:space="preserve">The letter of 14/7/2014 from the Secretary General of the claimant and the subsequent meeting as well as the various letters from the advocates of the claimant and the Managing Director as well as the interim committee </w:t>
      </w:r>
      <w:r w:rsidR="004049AE" w:rsidRPr="00FB4745">
        <w:rPr>
          <w:rFonts w:ascii="Times New Roman" w:hAnsi="Times New Roman" w:cs="Times New Roman"/>
          <w:sz w:val="24"/>
          <w:szCs w:val="24"/>
        </w:rPr>
        <w:t>of the</w:t>
      </w:r>
      <w:r w:rsidR="00FD0778" w:rsidRPr="00FB4745">
        <w:rPr>
          <w:rFonts w:ascii="Times New Roman" w:hAnsi="Times New Roman" w:cs="Times New Roman"/>
          <w:sz w:val="24"/>
          <w:szCs w:val="24"/>
        </w:rPr>
        <w:t xml:space="preserve"> disgruntled members of the Claimant Union</w:t>
      </w:r>
      <w:r w:rsidR="008250D3" w:rsidRPr="00FB4745">
        <w:rPr>
          <w:rFonts w:ascii="Times New Roman" w:hAnsi="Times New Roman" w:cs="Times New Roman"/>
          <w:sz w:val="24"/>
          <w:szCs w:val="24"/>
        </w:rPr>
        <w:t xml:space="preserve"> were all an attempt to regulate or </w:t>
      </w:r>
      <w:r w:rsidR="004049AE" w:rsidRPr="00FB4745">
        <w:rPr>
          <w:rFonts w:ascii="Times New Roman" w:hAnsi="Times New Roman" w:cs="Times New Roman"/>
          <w:sz w:val="24"/>
          <w:szCs w:val="24"/>
        </w:rPr>
        <w:t>legalize the process of withdraw from the claimant Union.</w:t>
      </w:r>
    </w:p>
    <w:p w:rsidR="005302F1" w:rsidRPr="00FB4745" w:rsidRDefault="004049AE" w:rsidP="00B716B8">
      <w:pPr>
        <w:spacing w:line="240" w:lineRule="auto"/>
        <w:jc w:val="both"/>
        <w:rPr>
          <w:rFonts w:ascii="Times New Roman" w:hAnsi="Times New Roman" w:cs="Times New Roman"/>
          <w:sz w:val="24"/>
          <w:szCs w:val="24"/>
        </w:rPr>
      </w:pPr>
      <w:r w:rsidRPr="00FB4745">
        <w:rPr>
          <w:rFonts w:ascii="Times New Roman" w:hAnsi="Times New Roman" w:cs="Times New Roman"/>
          <w:sz w:val="24"/>
          <w:szCs w:val="24"/>
        </w:rPr>
        <w:t xml:space="preserve">It seems to us that </w:t>
      </w:r>
      <w:r w:rsidR="00553094" w:rsidRPr="00FB4745">
        <w:rPr>
          <w:rFonts w:ascii="Times New Roman" w:hAnsi="Times New Roman" w:cs="Times New Roman"/>
          <w:b/>
          <w:sz w:val="24"/>
          <w:szCs w:val="24"/>
        </w:rPr>
        <w:t>regulation 3</w:t>
      </w:r>
      <w:r w:rsidRPr="00FB4745">
        <w:rPr>
          <w:rFonts w:ascii="Times New Roman" w:hAnsi="Times New Roman" w:cs="Times New Roman"/>
          <w:b/>
          <w:sz w:val="24"/>
          <w:szCs w:val="24"/>
        </w:rPr>
        <w:t xml:space="preserve"> of the </w:t>
      </w:r>
      <w:proofErr w:type="spellStart"/>
      <w:r w:rsidRPr="00FB4745">
        <w:rPr>
          <w:rFonts w:ascii="Times New Roman" w:hAnsi="Times New Roman" w:cs="Times New Roman"/>
          <w:b/>
          <w:sz w:val="24"/>
          <w:szCs w:val="24"/>
        </w:rPr>
        <w:t>Labour</w:t>
      </w:r>
      <w:proofErr w:type="spellEnd"/>
      <w:r w:rsidRPr="00FB4745">
        <w:rPr>
          <w:rFonts w:ascii="Times New Roman" w:hAnsi="Times New Roman" w:cs="Times New Roman"/>
          <w:b/>
          <w:sz w:val="24"/>
          <w:szCs w:val="24"/>
        </w:rPr>
        <w:t xml:space="preserve"> Unions (check-off regulations)</w:t>
      </w:r>
      <w:r w:rsidRPr="00FB4745">
        <w:rPr>
          <w:rFonts w:ascii="Times New Roman" w:hAnsi="Times New Roman" w:cs="Times New Roman"/>
          <w:sz w:val="24"/>
          <w:szCs w:val="24"/>
        </w:rPr>
        <w:t xml:space="preserve"> did not envisage </w:t>
      </w:r>
      <w:proofErr w:type="gramStart"/>
      <w:r w:rsidRPr="00FB4745">
        <w:rPr>
          <w:rFonts w:ascii="Times New Roman" w:hAnsi="Times New Roman" w:cs="Times New Roman"/>
          <w:sz w:val="24"/>
          <w:szCs w:val="24"/>
        </w:rPr>
        <w:t>almost  a</w:t>
      </w:r>
      <w:proofErr w:type="gramEnd"/>
      <w:r w:rsidRPr="00FB4745">
        <w:rPr>
          <w:rFonts w:ascii="Times New Roman" w:hAnsi="Times New Roman" w:cs="Times New Roman"/>
          <w:sz w:val="24"/>
          <w:szCs w:val="24"/>
        </w:rPr>
        <w:t xml:space="preserve"> whole membership withdrawing from the Union </w:t>
      </w:r>
      <w:r w:rsidR="005302F1" w:rsidRPr="00FB4745">
        <w:rPr>
          <w:rFonts w:ascii="Times New Roman" w:hAnsi="Times New Roman" w:cs="Times New Roman"/>
          <w:sz w:val="24"/>
          <w:szCs w:val="24"/>
        </w:rPr>
        <w:t>at the same time</w:t>
      </w:r>
      <w:r w:rsidR="009B2CF1" w:rsidRPr="00FB4745">
        <w:rPr>
          <w:rFonts w:ascii="Times New Roman" w:hAnsi="Times New Roman" w:cs="Times New Roman"/>
          <w:sz w:val="24"/>
          <w:szCs w:val="24"/>
        </w:rPr>
        <w:t xml:space="preserve">; </w:t>
      </w:r>
      <w:r w:rsidR="005302F1" w:rsidRPr="00FB4745">
        <w:rPr>
          <w:rFonts w:ascii="Times New Roman" w:hAnsi="Times New Roman" w:cs="Times New Roman"/>
          <w:sz w:val="24"/>
          <w:szCs w:val="24"/>
        </w:rPr>
        <w:t>Indeed we as well think</w:t>
      </w:r>
      <w:r w:rsidR="009B2CF1" w:rsidRPr="00FB4745">
        <w:rPr>
          <w:rFonts w:ascii="Times New Roman" w:hAnsi="Times New Roman" w:cs="Times New Roman"/>
          <w:sz w:val="24"/>
          <w:szCs w:val="24"/>
        </w:rPr>
        <w:t xml:space="preserve"> that</w:t>
      </w:r>
      <w:r w:rsidR="005302F1" w:rsidRPr="00FB4745">
        <w:rPr>
          <w:rFonts w:ascii="Times New Roman" w:hAnsi="Times New Roman" w:cs="Times New Roman"/>
          <w:sz w:val="24"/>
          <w:szCs w:val="24"/>
        </w:rPr>
        <w:t xml:space="preserve"> for all the membership of the union to withdraw at </w:t>
      </w:r>
      <w:r w:rsidR="004059A3" w:rsidRPr="00FB4745">
        <w:rPr>
          <w:rFonts w:ascii="Times New Roman" w:hAnsi="Times New Roman" w:cs="Times New Roman"/>
          <w:sz w:val="24"/>
          <w:szCs w:val="24"/>
        </w:rPr>
        <w:t>the same</w:t>
      </w:r>
      <w:r w:rsidR="005302F1" w:rsidRPr="00FB4745">
        <w:rPr>
          <w:rFonts w:ascii="Times New Roman" w:hAnsi="Times New Roman" w:cs="Times New Roman"/>
          <w:sz w:val="24"/>
          <w:szCs w:val="24"/>
        </w:rPr>
        <w:t xml:space="preserve"> time, there must have been</w:t>
      </w:r>
      <w:r w:rsidR="00497CFC" w:rsidRPr="00FB4745">
        <w:rPr>
          <w:rFonts w:ascii="Times New Roman" w:hAnsi="Times New Roman" w:cs="Times New Roman"/>
          <w:sz w:val="24"/>
          <w:szCs w:val="24"/>
        </w:rPr>
        <w:t xml:space="preserve"> an underlying cause which could best be explained by either the management of the respondent or the individual disgruntled members.  No such ca</w:t>
      </w:r>
      <w:r w:rsidR="00553094" w:rsidRPr="00FB4745">
        <w:rPr>
          <w:rFonts w:ascii="Times New Roman" w:hAnsi="Times New Roman" w:cs="Times New Roman"/>
          <w:sz w:val="24"/>
          <w:szCs w:val="24"/>
        </w:rPr>
        <w:t>u</w:t>
      </w:r>
      <w:r w:rsidR="00497CFC" w:rsidRPr="00FB4745">
        <w:rPr>
          <w:rFonts w:ascii="Times New Roman" w:hAnsi="Times New Roman" w:cs="Times New Roman"/>
          <w:sz w:val="24"/>
          <w:szCs w:val="24"/>
        </w:rPr>
        <w:t>se or reason was revealed in any of the exchanges either between management and the union, the disgruntled</w:t>
      </w:r>
      <w:r w:rsidR="00553094" w:rsidRPr="00FB4745">
        <w:rPr>
          <w:rFonts w:ascii="Times New Roman" w:hAnsi="Times New Roman" w:cs="Times New Roman"/>
          <w:sz w:val="24"/>
          <w:szCs w:val="24"/>
        </w:rPr>
        <w:t xml:space="preserve"> members and the Union or disgruntled members and management.</w:t>
      </w:r>
      <w:r w:rsidR="004059A3" w:rsidRPr="00FB4745">
        <w:rPr>
          <w:rFonts w:ascii="Times New Roman" w:hAnsi="Times New Roman" w:cs="Times New Roman"/>
          <w:sz w:val="24"/>
          <w:szCs w:val="24"/>
        </w:rPr>
        <w:t xml:space="preserve">  This is </w:t>
      </w:r>
      <w:proofErr w:type="gramStart"/>
      <w:r w:rsidR="00BB55BE" w:rsidRPr="00FB4745">
        <w:rPr>
          <w:rFonts w:ascii="Times New Roman" w:hAnsi="Times New Roman" w:cs="Times New Roman"/>
          <w:sz w:val="24"/>
          <w:szCs w:val="24"/>
        </w:rPr>
        <w:t xml:space="preserve">why </w:t>
      </w:r>
      <w:r w:rsidR="004059A3" w:rsidRPr="00FB4745">
        <w:rPr>
          <w:rFonts w:ascii="Times New Roman" w:hAnsi="Times New Roman" w:cs="Times New Roman"/>
          <w:sz w:val="24"/>
          <w:szCs w:val="24"/>
        </w:rPr>
        <w:t xml:space="preserve"> the</w:t>
      </w:r>
      <w:proofErr w:type="gramEnd"/>
      <w:r w:rsidR="004059A3" w:rsidRPr="00FB4745">
        <w:rPr>
          <w:rFonts w:ascii="Times New Roman" w:hAnsi="Times New Roman" w:cs="Times New Roman"/>
          <w:sz w:val="24"/>
          <w:szCs w:val="24"/>
        </w:rPr>
        <w:t xml:space="preserve"> claimant union suspected that management was instigating the workers against the union.  It is the same reason that the claimant union suggested that there be a verification exercise of the members who were withdrawing by each of them signing a withdrawal form before a union branch</w:t>
      </w:r>
      <w:r w:rsidR="00BA08BA" w:rsidRPr="00FB4745">
        <w:rPr>
          <w:rFonts w:ascii="Times New Roman" w:hAnsi="Times New Roman" w:cs="Times New Roman"/>
          <w:sz w:val="24"/>
          <w:szCs w:val="24"/>
        </w:rPr>
        <w:t xml:space="preserve"> representative member of the claimant union.  This proposal was flatly objected to by the interim committee by letter </w:t>
      </w:r>
      <w:r w:rsidR="00BA08BA" w:rsidRPr="00FB4745">
        <w:rPr>
          <w:rFonts w:ascii="Times New Roman" w:hAnsi="Times New Roman" w:cs="Times New Roman"/>
          <w:b/>
          <w:sz w:val="24"/>
          <w:szCs w:val="24"/>
        </w:rPr>
        <w:t xml:space="preserve">(R13, </w:t>
      </w:r>
      <w:proofErr w:type="spellStart"/>
      <w:r w:rsidR="00BA08BA" w:rsidRPr="00FB4745">
        <w:rPr>
          <w:rFonts w:ascii="Times New Roman" w:hAnsi="Times New Roman" w:cs="Times New Roman"/>
          <w:b/>
          <w:sz w:val="24"/>
          <w:szCs w:val="24"/>
        </w:rPr>
        <w:t>pg</w:t>
      </w:r>
      <w:proofErr w:type="spellEnd"/>
      <w:r w:rsidR="00BA08BA" w:rsidRPr="00FB4745">
        <w:rPr>
          <w:rFonts w:ascii="Times New Roman" w:hAnsi="Times New Roman" w:cs="Times New Roman"/>
          <w:b/>
          <w:sz w:val="24"/>
          <w:szCs w:val="24"/>
        </w:rPr>
        <w:t xml:space="preserve"> 99 respondent’s</w:t>
      </w:r>
      <w:r w:rsidR="00BA08BA" w:rsidRPr="00FB4745">
        <w:rPr>
          <w:rFonts w:ascii="Times New Roman" w:hAnsi="Times New Roman" w:cs="Times New Roman"/>
          <w:sz w:val="24"/>
          <w:szCs w:val="24"/>
        </w:rPr>
        <w:t xml:space="preserve"> </w:t>
      </w:r>
      <w:r w:rsidR="00BA08BA" w:rsidRPr="00FB4745">
        <w:rPr>
          <w:rFonts w:ascii="Times New Roman" w:hAnsi="Times New Roman" w:cs="Times New Roman"/>
          <w:b/>
          <w:sz w:val="24"/>
          <w:szCs w:val="24"/>
        </w:rPr>
        <w:t>documents) dated 10/4/2015</w:t>
      </w:r>
      <w:r w:rsidR="00BA08BA" w:rsidRPr="00FB4745">
        <w:rPr>
          <w:rFonts w:ascii="Times New Roman" w:hAnsi="Times New Roman" w:cs="Times New Roman"/>
          <w:sz w:val="24"/>
          <w:szCs w:val="24"/>
        </w:rPr>
        <w:t xml:space="preserve"> addressed to the Deputy CEO of the respondent although the Managing Director on 21/4/2015, by letter addressed to the advocates of the claimants </w:t>
      </w:r>
      <w:r w:rsidR="00BA08BA" w:rsidRPr="00FB4745">
        <w:rPr>
          <w:rFonts w:ascii="Times New Roman" w:hAnsi="Times New Roman" w:cs="Times New Roman"/>
          <w:b/>
          <w:sz w:val="24"/>
          <w:szCs w:val="24"/>
        </w:rPr>
        <w:t xml:space="preserve">(R14 </w:t>
      </w:r>
      <w:proofErr w:type="spellStart"/>
      <w:r w:rsidR="00BA08BA" w:rsidRPr="00FB4745">
        <w:rPr>
          <w:rFonts w:ascii="Times New Roman" w:hAnsi="Times New Roman" w:cs="Times New Roman"/>
          <w:b/>
          <w:sz w:val="24"/>
          <w:szCs w:val="24"/>
        </w:rPr>
        <w:t>pg</w:t>
      </w:r>
      <w:proofErr w:type="spellEnd"/>
      <w:r w:rsidR="00BA08BA" w:rsidRPr="00FB4745">
        <w:rPr>
          <w:rFonts w:ascii="Times New Roman" w:hAnsi="Times New Roman" w:cs="Times New Roman"/>
          <w:b/>
          <w:sz w:val="24"/>
          <w:szCs w:val="24"/>
        </w:rPr>
        <w:t xml:space="preserve"> 300, respondents documents)</w:t>
      </w:r>
      <w:r w:rsidR="00BA08BA" w:rsidRPr="00FB4745">
        <w:rPr>
          <w:rFonts w:ascii="Times New Roman" w:hAnsi="Times New Roman" w:cs="Times New Roman"/>
          <w:sz w:val="24"/>
          <w:szCs w:val="24"/>
        </w:rPr>
        <w:t xml:space="preserve"> </w:t>
      </w:r>
      <w:proofErr w:type="gramStart"/>
      <w:r w:rsidR="00BA08BA" w:rsidRPr="00FB4745">
        <w:rPr>
          <w:rFonts w:ascii="Times New Roman" w:hAnsi="Times New Roman" w:cs="Times New Roman"/>
          <w:sz w:val="24"/>
          <w:szCs w:val="24"/>
        </w:rPr>
        <w:t>informed  them</w:t>
      </w:r>
      <w:proofErr w:type="gramEnd"/>
      <w:r w:rsidR="00BA08BA" w:rsidRPr="00FB4745">
        <w:rPr>
          <w:rFonts w:ascii="Times New Roman" w:hAnsi="Times New Roman" w:cs="Times New Roman"/>
          <w:sz w:val="24"/>
          <w:szCs w:val="24"/>
        </w:rPr>
        <w:t xml:space="preserve"> that the dissenting workers had agreed to sign the wit</w:t>
      </w:r>
      <w:r w:rsidR="00BB55BE" w:rsidRPr="00FB4745">
        <w:rPr>
          <w:rFonts w:ascii="Times New Roman" w:hAnsi="Times New Roman" w:cs="Times New Roman"/>
          <w:sz w:val="24"/>
          <w:szCs w:val="24"/>
        </w:rPr>
        <w:t>hdraw forms</w:t>
      </w:r>
      <w:r w:rsidR="00BA08BA" w:rsidRPr="00FB4745">
        <w:rPr>
          <w:rFonts w:ascii="Times New Roman" w:hAnsi="Times New Roman" w:cs="Times New Roman"/>
          <w:sz w:val="24"/>
          <w:szCs w:val="24"/>
        </w:rPr>
        <w:t xml:space="preserve"> </w:t>
      </w:r>
      <w:r w:rsidR="004D4DEE" w:rsidRPr="00FB4745">
        <w:rPr>
          <w:rFonts w:ascii="Times New Roman" w:hAnsi="Times New Roman" w:cs="Times New Roman"/>
          <w:sz w:val="24"/>
          <w:szCs w:val="24"/>
        </w:rPr>
        <w:t>only</w:t>
      </w:r>
      <w:r w:rsidR="00BA08BA" w:rsidRPr="00FB4745">
        <w:rPr>
          <w:rFonts w:ascii="Times New Roman" w:hAnsi="Times New Roman" w:cs="Times New Roman"/>
          <w:sz w:val="24"/>
          <w:szCs w:val="24"/>
        </w:rPr>
        <w:t xml:space="preserve"> </w:t>
      </w:r>
      <w:r w:rsidR="004D4DEE" w:rsidRPr="00FB4745">
        <w:rPr>
          <w:rFonts w:ascii="Times New Roman" w:hAnsi="Times New Roman" w:cs="Times New Roman"/>
          <w:sz w:val="24"/>
          <w:szCs w:val="24"/>
        </w:rPr>
        <w:t>if they were brought to</w:t>
      </w:r>
      <w:r w:rsidR="00BA08BA" w:rsidRPr="00FB4745">
        <w:rPr>
          <w:rFonts w:ascii="Times New Roman" w:hAnsi="Times New Roman" w:cs="Times New Roman"/>
          <w:sz w:val="24"/>
          <w:szCs w:val="24"/>
        </w:rPr>
        <w:t xml:space="preserve"> a central location in </w:t>
      </w:r>
      <w:proofErr w:type="spellStart"/>
      <w:r w:rsidR="00BA08BA" w:rsidRPr="00FB4745">
        <w:rPr>
          <w:rFonts w:ascii="Times New Roman" w:hAnsi="Times New Roman" w:cs="Times New Roman"/>
          <w:sz w:val="24"/>
          <w:szCs w:val="24"/>
        </w:rPr>
        <w:t>Lugogo</w:t>
      </w:r>
      <w:proofErr w:type="spellEnd"/>
      <w:r w:rsidR="00BA08BA" w:rsidRPr="00FB4745">
        <w:rPr>
          <w:rFonts w:ascii="Times New Roman" w:hAnsi="Times New Roman" w:cs="Times New Roman"/>
          <w:sz w:val="24"/>
          <w:szCs w:val="24"/>
        </w:rPr>
        <w:t xml:space="preserve"> UETL offices.</w:t>
      </w:r>
    </w:p>
    <w:p w:rsidR="00E00368" w:rsidRPr="00FB4745" w:rsidRDefault="00E00368" w:rsidP="00B716B8">
      <w:pPr>
        <w:spacing w:line="240" w:lineRule="auto"/>
        <w:jc w:val="both"/>
        <w:rPr>
          <w:rFonts w:ascii="Times New Roman" w:hAnsi="Times New Roman" w:cs="Times New Roman"/>
          <w:sz w:val="24"/>
          <w:szCs w:val="24"/>
        </w:rPr>
      </w:pPr>
      <w:r w:rsidRPr="00FB4745">
        <w:rPr>
          <w:rFonts w:ascii="Times New Roman" w:hAnsi="Times New Roman" w:cs="Times New Roman"/>
          <w:sz w:val="24"/>
          <w:szCs w:val="24"/>
        </w:rPr>
        <w:t>No evidenc</w:t>
      </w:r>
      <w:r w:rsidR="00BB55BE" w:rsidRPr="00FB4745">
        <w:rPr>
          <w:rFonts w:ascii="Times New Roman" w:hAnsi="Times New Roman" w:cs="Times New Roman"/>
          <w:sz w:val="24"/>
          <w:szCs w:val="24"/>
        </w:rPr>
        <w:t>e was adduced by the respondent</w:t>
      </w:r>
      <w:r w:rsidR="00210B17" w:rsidRPr="00FB4745">
        <w:rPr>
          <w:rFonts w:ascii="Times New Roman" w:hAnsi="Times New Roman" w:cs="Times New Roman"/>
          <w:sz w:val="24"/>
          <w:szCs w:val="24"/>
        </w:rPr>
        <w:t xml:space="preserve"> to show</w:t>
      </w:r>
      <w:r w:rsidR="00BB55BE" w:rsidRPr="00FB4745">
        <w:rPr>
          <w:rFonts w:ascii="Times New Roman" w:hAnsi="Times New Roman" w:cs="Times New Roman"/>
          <w:sz w:val="24"/>
          <w:szCs w:val="24"/>
        </w:rPr>
        <w:t xml:space="preserve"> that the workers</w:t>
      </w:r>
      <w:r w:rsidRPr="00FB4745">
        <w:rPr>
          <w:rFonts w:ascii="Times New Roman" w:hAnsi="Times New Roman" w:cs="Times New Roman"/>
          <w:sz w:val="24"/>
          <w:szCs w:val="24"/>
        </w:rPr>
        <w:t xml:space="preserve"> signed these withdrawal forms as agreed.</w:t>
      </w:r>
      <w:r w:rsidR="00040705" w:rsidRPr="00FB4745">
        <w:rPr>
          <w:rFonts w:ascii="Times New Roman" w:hAnsi="Times New Roman" w:cs="Times New Roman"/>
          <w:sz w:val="24"/>
          <w:szCs w:val="24"/>
        </w:rPr>
        <w:t xml:space="preserve"> </w:t>
      </w:r>
      <w:r w:rsidR="009E35EB" w:rsidRPr="00FB4745">
        <w:rPr>
          <w:rFonts w:ascii="Times New Roman" w:hAnsi="Times New Roman" w:cs="Times New Roman"/>
          <w:sz w:val="24"/>
          <w:szCs w:val="24"/>
        </w:rPr>
        <w:t xml:space="preserve"> Having come to the position that APPENDIX B was part and </w:t>
      </w:r>
      <w:r w:rsidR="00E84B28" w:rsidRPr="00FB4745">
        <w:rPr>
          <w:rFonts w:ascii="Times New Roman" w:hAnsi="Times New Roman" w:cs="Times New Roman"/>
          <w:sz w:val="24"/>
          <w:szCs w:val="24"/>
        </w:rPr>
        <w:t>parcel</w:t>
      </w:r>
      <w:r w:rsidR="009E35EB" w:rsidRPr="00FB4745">
        <w:rPr>
          <w:rFonts w:ascii="Times New Roman" w:hAnsi="Times New Roman" w:cs="Times New Roman"/>
          <w:sz w:val="24"/>
          <w:szCs w:val="24"/>
        </w:rPr>
        <w:t xml:space="preserve"> of the Recognition and </w:t>
      </w:r>
      <w:r w:rsidR="00E84B28" w:rsidRPr="00FB4745">
        <w:rPr>
          <w:rFonts w:ascii="Times New Roman" w:hAnsi="Times New Roman" w:cs="Times New Roman"/>
          <w:sz w:val="24"/>
          <w:szCs w:val="24"/>
        </w:rPr>
        <w:t>Bargaining agreement it follows that before effectively withdrawing from</w:t>
      </w:r>
      <w:r w:rsidR="004D4DEE" w:rsidRPr="00FB4745">
        <w:rPr>
          <w:rFonts w:ascii="Times New Roman" w:hAnsi="Times New Roman" w:cs="Times New Roman"/>
          <w:sz w:val="24"/>
          <w:szCs w:val="24"/>
        </w:rPr>
        <w:t xml:space="preserve"> the check off system one must</w:t>
      </w:r>
      <w:r w:rsidR="00E84B28" w:rsidRPr="00FB4745">
        <w:rPr>
          <w:rFonts w:ascii="Times New Roman" w:hAnsi="Times New Roman" w:cs="Times New Roman"/>
          <w:sz w:val="24"/>
          <w:szCs w:val="24"/>
        </w:rPr>
        <w:t xml:space="preserve"> h</w:t>
      </w:r>
      <w:r w:rsidR="004D4DEE" w:rsidRPr="00FB4745">
        <w:rPr>
          <w:rFonts w:ascii="Times New Roman" w:hAnsi="Times New Roman" w:cs="Times New Roman"/>
          <w:sz w:val="24"/>
          <w:szCs w:val="24"/>
        </w:rPr>
        <w:t>a</w:t>
      </w:r>
      <w:r w:rsidR="00FE4E50" w:rsidRPr="00FB4745">
        <w:rPr>
          <w:rFonts w:ascii="Times New Roman" w:hAnsi="Times New Roman" w:cs="Times New Roman"/>
          <w:sz w:val="24"/>
          <w:szCs w:val="24"/>
        </w:rPr>
        <w:t>ve signed off the same forms.</w:t>
      </w:r>
      <w:r w:rsidR="00040705" w:rsidRPr="00FB4745">
        <w:rPr>
          <w:rFonts w:ascii="Times New Roman" w:hAnsi="Times New Roman" w:cs="Times New Roman"/>
          <w:sz w:val="24"/>
          <w:szCs w:val="24"/>
        </w:rPr>
        <w:t xml:space="preserve">  The contention of the respondent is that they did not remit the fees because the workers had withdrawn from the union.  In the submission of the respondent, it was contended that since the workers had not in the first place signed a form (appendix </w:t>
      </w:r>
      <w:r w:rsidR="00040705" w:rsidRPr="00FB4745">
        <w:rPr>
          <w:rFonts w:ascii="Times New Roman" w:hAnsi="Times New Roman" w:cs="Times New Roman"/>
          <w:b/>
          <w:sz w:val="24"/>
          <w:szCs w:val="24"/>
        </w:rPr>
        <w:t>‘A’</w:t>
      </w:r>
      <w:r w:rsidR="00040705" w:rsidRPr="00FB4745">
        <w:rPr>
          <w:rFonts w:ascii="Times New Roman" w:hAnsi="Times New Roman" w:cs="Times New Roman"/>
          <w:sz w:val="24"/>
          <w:szCs w:val="24"/>
        </w:rPr>
        <w:t xml:space="preserve"> to the recognition and negotiation agreement in claimant’s list of documents</w:t>
      </w:r>
      <w:r w:rsidR="00AE4C0E" w:rsidRPr="00FB4745">
        <w:rPr>
          <w:rFonts w:ascii="Times New Roman" w:hAnsi="Times New Roman" w:cs="Times New Roman"/>
          <w:sz w:val="24"/>
          <w:szCs w:val="24"/>
        </w:rPr>
        <w:t>) authorizing</w:t>
      </w:r>
      <w:r w:rsidR="00040705" w:rsidRPr="00FB4745">
        <w:rPr>
          <w:rFonts w:ascii="Times New Roman" w:hAnsi="Times New Roman" w:cs="Times New Roman"/>
          <w:sz w:val="24"/>
          <w:szCs w:val="24"/>
        </w:rPr>
        <w:t xml:space="preserve"> the deductions, the claimant had no business to insist that the deductions continue once the workers had withdrawn from the union.  Counsel relied on </w:t>
      </w:r>
      <w:r w:rsidR="00040705" w:rsidRPr="00FB4745">
        <w:rPr>
          <w:rFonts w:ascii="Times New Roman" w:hAnsi="Times New Roman" w:cs="Times New Roman"/>
          <w:b/>
          <w:sz w:val="24"/>
          <w:szCs w:val="24"/>
        </w:rPr>
        <w:t xml:space="preserve">Section 44 of the </w:t>
      </w:r>
      <w:r w:rsidR="00354BFD" w:rsidRPr="00FB4745">
        <w:rPr>
          <w:rFonts w:ascii="Times New Roman" w:hAnsi="Times New Roman" w:cs="Times New Roman"/>
          <w:b/>
          <w:sz w:val="24"/>
          <w:szCs w:val="24"/>
        </w:rPr>
        <w:t>Employment Act</w:t>
      </w:r>
      <w:r w:rsidR="00354BFD" w:rsidRPr="00FB4745">
        <w:rPr>
          <w:rFonts w:ascii="Times New Roman" w:hAnsi="Times New Roman" w:cs="Times New Roman"/>
          <w:sz w:val="24"/>
          <w:szCs w:val="24"/>
        </w:rPr>
        <w:t xml:space="preserve"> which provides “</w:t>
      </w:r>
      <w:r w:rsidR="00BB55BE" w:rsidRPr="00FB4745">
        <w:rPr>
          <w:rFonts w:ascii="Times New Roman" w:hAnsi="Times New Roman" w:cs="Times New Roman"/>
          <w:b/>
          <w:sz w:val="24"/>
          <w:szCs w:val="24"/>
        </w:rPr>
        <w:t>Except</w:t>
      </w:r>
      <w:r w:rsidR="00354BFD" w:rsidRPr="00FB4745">
        <w:rPr>
          <w:rFonts w:ascii="Times New Roman" w:hAnsi="Times New Roman" w:cs="Times New Roman"/>
          <w:b/>
          <w:sz w:val="24"/>
          <w:szCs w:val="24"/>
        </w:rPr>
        <w:t xml:space="preserve"> where it is expressly provided by law, no person may receive the wages due to any</w:t>
      </w:r>
      <w:r w:rsidR="00AE4C0E" w:rsidRPr="00FB4745">
        <w:rPr>
          <w:rFonts w:ascii="Times New Roman" w:hAnsi="Times New Roman" w:cs="Times New Roman"/>
          <w:b/>
          <w:sz w:val="24"/>
          <w:szCs w:val="24"/>
        </w:rPr>
        <w:t xml:space="preserve"> employee on behalf of that empl</w:t>
      </w:r>
      <w:r w:rsidR="00354BFD" w:rsidRPr="00FB4745">
        <w:rPr>
          <w:rFonts w:ascii="Times New Roman" w:hAnsi="Times New Roman" w:cs="Times New Roman"/>
          <w:b/>
          <w:sz w:val="24"/>
          <w:szCs w:val="24"/>
        </w:rPr>
        <w:t xml:space="preserve">oyee without the written </w:t>
      </w:r>
      <w:r w:rsidR="00AE4C0E" w:rsidRPr="00FB4745">
        <w:rPr>
          <w:rFonts w:ascii="Times New Roman" w:hAnsi="Times New Roman" w:cs="Times New Roman"/>
          <w:b/>
          <w:sz w:val="24"/>
          <w:szCs w:val="24"/>
        </w:rPr>
        <w:t>permission of the employee to wh</w:t>
      </w:r>
      <w:r w:rsidR="00354BFD" w:rsidRPr="00FB4745">
        <w:rPr>
          <w:rFonts w:ascii="Times New Roman" w:hAnsi="Times New Roman" w:cs="Times New Roman"/>
          <w:b/>
          <w:sz w:val="24"/>
          <w:szCs w:val="24"/>
        </w:rPr>
        <w:t>om the wages are due.”</w:t>
      </w:r>
    </w:p>
    <w:p w:rsidR="001660E1" w:rsidRPr="00FB4745" w:rsidRDefault="001660E1" w:rsidP="00B716B8">
      <w:pPr>
        <w:spacing w:line="240" w:lineRule="auto"/>
        <w:jc w:val="both"/>
        <w:rPr>
          <w:rFonts w:ascii="Times New Roman" w:hAnsi="Times New Roman" w:cs="Times New Roman"/>
          <w:sz w:val="24"/>
          <w:szCs w:val="24"/>
        </w:rPr>
      </w:pPr>
      <w:r w:rsidRPr="00FB4745">
        <w:rPr>
          <w:rFonts w:ascii="Times New Roman" w:hAnsi="Times New Roman" w:cs="Times New Roman"/>
          <w:sz w:val="24"/>
          <w:szCs w:val="24"/>
        </w:rPr>
        <w:lastRenderedPageBreak/>
        <w:t xml:space="preserve">It was the submission of counsel for the respondent that, in the absence of authority from the workers to deduct their money in </w:t>
      </w:r>
      <w:proofErr w:type="spellStart"/>
      <w:r w:rsidRPr="00FB4745">
        <w:rPr>
          <w:rFonts w:ascii="Times New Roman" w:hAnsi="Times New Roman" w:cs="Times New Roman"/>
          <w:sz w:val="24"/>
          <w:szCs w:val="24"/>
        </w:rPr>
        <w:t>favour</w:t>
      </w:r>
      <w:proofErr w:type="spellEnd"/>
      <w:r w:rsidRPr="00FB4745">
        <w:rPr>
          <w:rFonts w:ascii="Times New Roman" w:hAnsi="Times New Roman" w:cs="Times New Roman"/>
          <w:sz w:val="24"/>
          <w:szCs w:val="24"/>
        </w:rPr>
        <w:t xml:space="preserve"> of the claimant, </w:t>
      </w:r>
      <w:r w:rsidR="0023443E" w:rsidRPr="00FB4745">
        <w:rPr>
          <w:rFonts w:ascii="Times New Roman" w:hAnsi="Times New Roman" w:cs="Times New Roman"/>
          <w:sz w:val="24"/>
          <w:szCs w:val="24"/>
        </w:rPr>
        <w:t>the continued</w:t>
      </w:r>
      <w:r w:rsidRPr="00FB4745">
        <w:rPr>
          <w:rFonts w:ascii="Times New Roman" w:hAnsi="Times New Roman" w:cs="Times New Roman"/>
          <w:sz w:val="24"/>
          <w:szCs w:val="24"/>
        </w:rPr>
        <w:t xml:space="preserve"> deductions were illegal as against </w:t>
      </w:r>
      <w:r w:rsidRPr="00FB4745">
        <w:rPr>
          <w:rFonts w:ascii="Times New Roman" w:hAnsi="Times New Roman" w:cs="Times New Roman"/>
          <w:b/>
          <w:sz w:val="24"/>
          <w:szCs w:val="24"/>
        </w:rPr>
        <w:t xml:space="preserve">section 49(2) of the Employment Act </w:t>
      </w:r>
      <w:r w:rsidR="0023443E" w:rsidRPr="00FB4745">
        <w:rPr>
          <w:rFonts w:ascii="Times New Roman" w:hAnsi="Times New Roman" w:cs="Times New Roman"/>
          <w:sz w:val="24"/>
          <w:szCs w:val="24"/>
        </w:rPr>
        <w:t>which provides</w:t>
      </w:r>
    </w:p>
    <w:p w:rsidR="0023443E" w:rsidRPr="00FB4745" w:rsidRDefault="0023443E" w:rsidP="00B716B8">
      <w:pPr>
        <w:spacing w:line="240" w:lineRule="auto"/>
        <w:ind w:left="720"/>
        <w:jc w:val="both"/>
        <w:rPr>
          <w:rFonts w:ascii="Times New Roman" w:hAnsi="Times New Roman" w:cs="Times New Roman"/>
          <w:b/>
          <w:sz w:val="24"/>
          <w:szCs w:val="24"/>
        </w:rPr>
      </w:pPr>
      <w:r w:rsidRPr="00FB4745">
        <w:rPr>
          <w:rFonts w:ascii="Times New Roman" w:hAnsi="Times New Roman" w:cs="Times New Roman"/>
          <w:b/>
          <w:sz w:val="24"/>
          <w:szCs w:val="24"/>
        </w:rPr>
        <w:t xml:space="preserve">“The General Secretary of a </w:t>
      </w:r>
      <w:proofErr w:type="spellStart"/>
      <w:r w:rsidRPr="00FB4745">
        <w:rPr>
          <w:rFonts w:ascii="Times New Roman" w:hAnsi="Times New Roman" w:cs="Times New Roman"/>
          <w:b/>
          <w:sz w:val="24"/>
          <w:szCs w:val="24"/>
        </w:rPr>
        <w:t>labour</w:t>
      </w:r>
      <w:proofErr w:type="spellEnd"/>
      <w:r w:rsidRPr="00FB4745">
        <w:rPr>
          <w:rFonts w:ascii="Times New Roman" w:hAnsi="Times New Roman" w:cs="Times New Roman"/>
          <w:b/>
          <w:sz w:val="24"/>
          <w:szCs w:val="24"/>
        </w:rPr>
        <w:t xml:space="preserve"> union or his or her representative may issu</w:t>
      </w:r>
      <w:r w:rsidR="00BB55BE" w:rsidRPr="00FB4745">
        <w:rPr>
          <w:rFonts w:ascii="Times New Roman" w:hAnsi="Times New Roman" w:cs="Times New Roman"/>
          <w:b/>
          <w:sz w:val="24"/>
          <w:szCs w:val="24"/>
        </w:rPr>
        <w:t>e to every employer who employ</w:t>
      </w:r>
      <w:r w:rsidRPr="00FB4745">
        <w:rPr>
          <w:rFonts w:ascii="Times New Roman" w:hAnsi="Times New Roman" w:cs="Times New Roman"/>
          <w:b/>
          <w:sz w:val="24"/>
          <w:szCs w:val="24"/>
        </w:rPr>
        <w:t xml:space="preserve">s any person who is a member of a </w:t>
      </w:r>
      <w:proofErr w:type="spellStart"/>
      <w:r w:rsidRPr="00FB4745">
        <w:rPr>
          <w:rFonts w:ascii="Times New Roman" w:hAnsi="Times New Roman" w:cs="Times New Roman"/>
          <w:b/>
          <w:sz w:val="24"/>
          <w:szCs w:val="24"/>
        </w:rPr>
        <w:t>labour</w:t>
      </w:r>
      <w:proofErr w:type="spellEnd"/>
      <w:r w:rsidRPr="00FB4745">
        <w:rPr>
          <w:rFonts w:ascii="Times New Roman" w:hAnsi="Times New Roman" w:cs="Times New Roman"/>
          <w:b/>
          <w:sz w:val="24"/>
          <w:szCs w:val="24"/>
        </w:rPr>
        <w:t xml:space="preserve"> union a written</w:t>
      </w:r>
      <w:r w:rsidR="00BB55BE" w:rsidRPr="00FB4745">
        <w:rPr>
          <w:rFonts w:ascii="Times New Roman" w:hAnsi="Times New Roman" w:cs="Times New Roman"/>
          <w:b/>
          <w:sz w:val="24"/>
          <w:szCs w:val="24"/>
        </w:rPr>
        <w:t xml:space="preserve"> notice attache</w:t>
      </w:r>
      <w:r w:rsidR="00EC0520" w:rsidRPr="00FB4745">
        <w:rPr>
          <w:rFonts w:ascii="Times New Roman" w:hAnsi="Times New Roman" w:cs="Times New Roman"/>
          <w:b/>
          <w:sz w:val="24"/>
          <w:szCs w:val="24"/>
        </w:rPr>
        <w:t xml:space="preserve">d </w:t>
      </w:r>
      <w:r w:rsidR="00C943E7" w:rsidRPr="00FB4745">
        <w:rPr>
          <w:rFonts w:ascii="Times New Roman" w:hAnsi="Times New Roman" w:cs="Times New Roman"/>
          <w:b/>
          <w:sz w:val="24"/>
          <w:szCs w:val="24"/>
        </w:rPr>
        <w:t xml:space="preserve"> with the written consent of the respective employee requiring the employer – </w:t>
      </w:r>
    </w:p>
    <w:p w:rsidR="00C943E7" w:rsidRPr="00FB4745" w:rsidRDefault="00C943E7" w:rsidP="00B716B8">
      <w:pPr>
        <w:pStyle w:val="ListParagraph"/>
        <w:numPr>
          <w:ilvl w:val="0"/>
          <w:numId w:val="6"/>
        </w:numPr>
        <w:spacing w:line="240" w:lineRule="auto"/>
        <w:jc w:val="both"/>
        <w:rPr>
          <w:rFonts w:ascii="Times New Roman" w:hAnsi="Times New Roman" w:cs="Times New Roman"/>
          <w:b/>
          <w:sz w:val="24"/>
          <w:szCs w:val="24"/>
        </w:rPr>
      </w:pPr>
      <w:r w:rsidRPr="00FB4745">
        <w:rPr>
          <w:rFonts w:ascii="Times New Roman" w:hAnsi="Times New Roman" w:cs="Times New Roman"/>
          <w:b/>
          <w:sz w:val="24"/>
          <w:szCs w:val="24"/>
        </w:rPr>
        <w:t xml:space="preserve">To deduct  from the wages of his  or her employees who are members of the </w:t>
      </w:r>
      <w:proofErr w:type="spellStart"/>
      <w:r w:rsidRPr="00FB4745">
        <w:rPr>
          <w:rFonts w:ascii="Times New Roman" w:hAnsi="Times New Roman" w:cs="Times New Roman"/>
          <w:b/>
          <w:sz w:val="24"/>
          <w:szCs w:val="24"/>
        </w:rPr>
        <w:t>labour</w:t>
      </w:r>
      <w:proofErr w:type="spellEnd"/>
      <w:r w:rsidRPr="00FB4745">
        <w:rPr>
          <w:rFonts w:ascii="Times New Roman" w:hAnsi="Times New Roman" w:cs="Times New Roman"/>
          <w:b/>
          <w:sz w:val="24"/>
          <w:szCs w:val="24"/>
        </w:rPr>
        <w:t xml:space="preserve"> union such sums specified </w:t>
      </w:r>
      <w:r w:rsidR="002F7885" w:rsidRPr="00FB4745">
        <w:rPr>
          <w:rFonts w:ascii="Times New Roman" w:hAnsi="Times New Roman" w:cs="Times New Roman"/>
          <w:b/>
          <w:sz w:val="24"/>
          <w:szCs w:val="24"/>
        </w:rPr>
        <w:t xml:space="preserve">as union dues in the notice, and such deductions shall be made at the periods specified in the notice; and </w:t>
      </w:r>
    </w:p>
    <w:p w:rsidR="0069117C" w:rsidRPr="00FB4745" w:rsidRDefault="002F7885" w:rsidP="00B716B8">
      <w:pPr>
        <w:pStyle w:val="ListParagraph"/>
        <w:numPr>
          <w:ilvl w:val="0"/>
          <w:numId w:val="6"/>
        </w:numPr>
        <w:spacing w:line="240" w:lineRule="auto"/>
        <w:jc w:val="both"/>
        <w:rPr>
          <w:rFonts w:ascii="Times New Roman" w:hAnsi="Times New Roman" w:cs="Times New Roman"/>
          <w:b/>
          <w:sz w:val="24"/>
          <w:szCs w:val="24"/>
        </w:rPr>
      </w:pPr>
      <w:r w:rsidRPr="00FB4745">
        <w:rPr>
          <w:rFonts w:ascii="Times New Roman" w:hAnsi="Times New Roman" w:cs="Times New Roman"/>
          <w:b/>
          <w:sz w:val="24"/>
          <w:szCs w:val="24"/>
        </w:rPr>
        <w:t xml:space="preserve">To pay the </w:t>
      </w:r>
      <w:proofErr w:type="spellStart"/>
      <w:r w:rsidR="0087396F" w:rsidRPr="00FB4745">
        <w:rPr>
          <w:rFonts w:ascii="Times New Roman" w:hAnsi="Times New Roman" w:cs="Times New Roman"/>
          <w:b/>
          <w:sz w:val="24"/>
          <w:szCs w:val="24"/>
        </w:rPr>
        <w:t>labour</w:t>
      </w:r>
      <w:proofErr w:type="spellEnd"/>
      <w:r w:rsidR="0087396F" w:rsidRPr="00FB4745">
        <w:rPr>
          <w:rFonts w:ascii="Times New Roman" w:hAnsi="Times New Roman" w:cs="Times New Roman"/>
          <w:b/>
          <w:sz w:val="24"/>
          <w:szCs w:val="24"/>
        </w:rPr>
        <w:t xml:space="preserve"> union</w:t>
      </w:r>
      <w:r w:rsidRPr="00FB4745">
        <w:rPr>
          <w:rFonts w:ascii="Times New Roman" w:hAnsi="Times New Roman" w:cs="Times New Roman"/>
          <w:b/>
          <w:sz w:val="24"/>
          <w:szCs w:val="24"/>
        </w:rPr>
        <w:t xml:space="preserve"> the sum deducted </w:t>
      </w:r>
      <w:r w:rsidR="0087396F" w:rsidRPr="00FB4745">
        <w:rPr>
          <w:rFonts w:ascii="Times New Roman" w:hAnsi="Times New Roman" w:cs="Times New Roman"/>
          <w:b/>
          <w:sz w:val="24"/>
          <w:szCs w:val="24"/>
        </w:rPr>
        <w:t>accordance with</w:t>
      </w:r>
      <w:r w:rsidRPr="00FB4745">
        <w:rPr>
          <w:rFonts w:ascii="Times New Roman" w:hAnsi="Times New Roman" w:cs="Times New Roman"/>
          <w:b/>
          <w:sz w:val="24"/>
          <w:szCs w:val="24"/>
        </w:rPr>
        <w:t xml:space="preserve"> this section.</w:t>
      </w:r>
    </w:p>
    <w:p w:rsidR="002F7885" w:rsidRPr="00FB4745" w:rsidRDefault="0087396F" w:rsidP="0069117C">
      <w:pPr>
        <w:pStyle w:val="ListParagraph"/>
        <w:spacing w:line="240" w:lineRule="auto"/>
        <w:ind w:left="1080"/>
        <w:jc w:val="both"/>
        <w:rPr>
          <w:rFonts w:ascii="Times New Roman" w:hAnsi="Times New Roman" w:cs="Times New Roman"/>
          <w:b/>
          <w:sz w:val="24"/>
          <w:szCs w:val="24"/>
        </w:rPr>
      </w:pPr>
      <w:r w:rsidRPr="00FB4745">
        <w:rPr>
          <w:rFonts w:ascii="Times New Roman" w:hAnsi="Times New Roman" w:cs="Times New Roman"/>
          <w:b/>
          <w:sz w:val="24"/>
          <w:szCs w:val="24"/>
        </w:rPr>
        <w:t xml:space="preserve">  </w:t>
      </w:r>
      <w:r w:rsidRPr="00FB4745">
        <w:rPr>
          <w:rFonts w:ascii="Times New Roman" w:hAnsi="Times New Roman" w:cs="Times New Roman"/>
          <w:sz w:val="24"/>
          <w:szCs w:val="24"/>
        </w:rPr>
        <w:t xml:space="preserve">Counsel also </w:t>
      </w:r>
      <w:proofErr w:type="gramStart"/>
      <w:r w:rsidRPr="00FB4745">
        <w:rPr>
          <w:rFonts w:ascii="Times New Roman" w:hAnsi="Times New Roman" w:cs="Times New Roman"/>
          <w:sz w:val="24"/>
          <w:szCs w:val="24"/>
        </w:rPr>
        <w:t>relied  on</w:t>
      </w:r>
      <w:proofErr w:type="gramEnd"/>
      <w:r w:rsidRPr="00FB4745">
        <w:rPr>
          <w:rFonts w:ascii="Times New Roman" w:hAnsi="Times New Roman" w:cs="Times New Roman"/>
          <w:sz w:val="24"/>
          <w:szCs w:val="24"/>
        </w:rPr>
        <w:t xml:space="preserve"> the </w:t>
      </w:r>
      <w:proofErr w:type="spellStart"/>
      <w:r w:rsidRPr="00FB4745">
        <w:rPr>
          <w:rFonts w:ascii="Times New Roman" w:hAnsi="Times New Roman" w:cs="Times New Roman"/>
          <w:b/>
          <w:sz w:val="24"/>
          <w:szCs w:val="24"/>
        </w:rPr>
        <w:t>labour</w:t>
      </w:r>
      <w:proofErr w:type="spellEnd"/>
      <w:r w:rsidRPr="00FB4745">
        <w:rPr>
          <w:rFonts w:ascii="Times New Roman" w:hAnsi="Times New Roman" w:cs="Times New Roman"/>
          <w:b/>
          <w:sz w:val="24"/>
          <w:szCs w:val="24"/>
        </w:rPr>
        <w:t xml:space="preserve"> union (check off) regulations 2011, regulation 2(2) with states:</w:t>
      </w:r>
    </w:p>
    <w:p w:rsidR="0087396F" w:rsidRPr="00FB4745" w:rsidRDefault="0087396F" w:rsidP="00B716B8">
      <w:pPr>
        <w:pStyle w:val="ListParagraph"/>
        <w:spacing w:line="240" w:lineRule="auto"/>
        <w:ind w:left="1080"/>
        <w:jc w:val="both"/>
        <w:rPr>
          <w:rFonts w:ascii="Times New Roman" w:hAnsi="Times New Roman" w:cs="Times New Roman"/>
          <w:b/>
          <w:sz w:val="24"/>
          <w:szCs w:val="24"/>
        </w:rPr>
      </w:pPr>
      <w:r w:rsidRPr="00FB4745">
        <w:rPr>
          <w:rFonts w:ascii="Times New Roman" w:hAnsi="Times New Roman" w:cs="Times New Roman"/>
          <w:b/>
          <w:sz w:val="24"/>
          <w:szCs w:val="24"/>
        </w:rPr>
        <w:t xml:space="preserve">“A deduction shall not be made from the salary or wages </w:t>
      </w:r>
      <w:r w:rsidR="00A853C8" w:rsidRPr="00FB4745">
        <w:rPr>
          <w:rFonts w:ascii="Times New Roman" w:hAnsi="Times New Roman" w:cs="Times New Roman"/>
          <w:b/>
          <w:sz w:val="24"/>
          <w:szCs w:val="24"/>
        </w:rPr>
        <w:t>of an employee unless he/or she has signified his or her consent in writing….</w:t>
      </w:r>
    </w:p>
    <w:p w:rsidR="00F068EF" w:rsidRPr="00FB4745" w:rsidRDefault="005E7582" w:rsidP="00B716B8">
      <w:pPr>
        <w:spacing w:line="240" w:lineRule="auto"/>
        <w:jc w:val="both"/>
        <w:rPr>
          <w:rFonts w:ascii="Times New Roman" w:hAnsi="Times New Roman" w:cs="Times New Roman"/>
          <w:sz w:val="24"/>
          <w:szCs w:val="24"/>
        </w:rPr>
      </w:pPr>
      <w:r w:rsidRPr="00FB4745">
        <w:rPr>
          <w:rFonts w:ascii="Times New Roman" w:hAnsi="Times New Roman" w:cs="Times New Roman"/>
          <w:sz w:val="24"/>
          <w:szCs w:val="24"/>
        </w:rPr>
        <w:t>As earlier discussed, it</w:t>
      </w:r>
      <w:r w:rsidR="00F068EF" w:rsidRPr="00FB4745">
        <w:rPr>
          <w:rFonts w:ascii="Times New Roman" w:hAnsi="Times New Roman" w:cs="Times New Roman"/>
          <w:sz w:val="24"/>
          <w:szCs w:val="24"/>
        </w:rPr>
        <w:t xml:space="preserve"> is our posit</w:t>
      </w:r>
      <w:r w:rsidR="0069117C" w:rsidRPr="00FB4745">
        <w:rPr>
          <w:rFonts w:ascii="Times New Roman" w:hAnsi="Times New Roman" w:cs="Times New Roman"/>
          <w:sz w:val="24"/>
          <w:szCs w:val="24"/>
        </w:rPr>
        <w:t>i</w:t>
      </w:r>
      <w:r w:rsidR="00F068EF" w:rsidRPr="00FB4745">
        <w:rPr>
          <w:rFonts w:ascii="Times New Roman" w:hAnsi="Times New Roman" w:cs="Times New Roman"/>
          <w:sz w:val="24"/>
          <w:szCs w:val="24"/>
        </w:rPr>
        <w:t xml:space="preserve">on that the consent to deduct the dues from the members was given by the members at the time they joined the union.  </w:t>
      </w:r>
      <w:r w:rsidR="002E66CB" w:rsidRPr="00FB4745">
        <w:rPr>
          <w:rFonts w:ascii="Times New Roman" w:hAnsi="Times New Roman" w:cs="Times New Roman"/>
          <w:sz w:val="24"/>
          <w:szCs w:val="24"/>
        </w:rPr>
        <w:t xml:space="preserve">.  The contention of the respondent that the deductions were contrary to the </w:t>
      </w:r>
      <w:proofErr w:type="spellStart"/>
      <w:r w:rsidR="002E66CB" w:rsidRPr="00FB4745">
        <w:rPr>
          <w:rFonts w:ascii="Times New Roman" w:hAnsi="Times New Roman" w:cs="Times New Roman"/>
          <w:sz w:val="24"/>
          <w:szCs w:val="24"/>
        </w:rPr>
        <w:t>labour</w:t>
      </w:r>
      <w:proofErr w:type="spellEnd"/>
      <w:r w:rsidR="002E66CB" w:rsidRPr="00FB4745">
        <w:rPr>
          <w:rFonts w:ascii="Times New Roman" w:hAnsi="Times New Roman" w:cs="Times New Roman"/>
          <w:sz w:val="24"/>
          <w:szCs w:val="24"/>
        </w:rPr>
        <w:t xml:space="preserve"> (check-off) regulations, 2011, regulation 2(2) or </w:t>
      </w:r>
      <w:r w:rsidR="002E66CB" w:rsidRPr="00FB4745">
        <w:rPr>
          <w:rFonts w:ascii="Times New Roman" w:hAnsi="Times New Roman" w:cs="Times New Roman"/>
          <w:b/>
          <w:sz w:val="24"/>
          <w:szCs w:val="24"/>
        </w:rPr>
        <w:t xml:space="preserve">section 49(2) and section 44 of the Employment Act </w:t>
      </w:r>
      <w:r w:rsidR="002E66CB" w:rsidRPr="00FB4745">
        <w:rPr>
          <w:rFonts w:ascii="Times New Roman" w:hAnsi="Times New Roman" w:cs="Times New Roman"/>
          <w:sz w:val="24"/>
          <w:szCs w:val="24"/>
        </w:rPr>
        <w:t>is</w:t>
      </w:r>
      <w:r w:rsidR="0069117C" w:rsidRPr="00FB4745">
        <w:rPr>
          <w:rFonts w:ascii="Times New Roman" w:hAnsi="Times New Roman" w:cs="Times New Roman"/>
          <w:sz w:val="24"/>
          <w:szCs w:val="24"/>
        </w:rPr>
        <w:t xml:space="preserve"> therefore</w:t>
      </w:r>
      <w:r w:rsidR="002E66CB" w:rsidRPr="00FB4745">
        <w:rPr>
          <w:rFonts w:ascii="Times New Roman" w:hAnsi="Times New Roman" w:cs="Times New Roman"/>
          <w:sz w:val="24"/>
          <w:szCs w:val="24"/>
        </w:rPr>
        <w:t xml:space="preserve"> misconceived and is not acceptable to us.</w:t>
      </w:r>
    </w:p>
    <w:p w:rsidR="002E66CB" w:rsidRPr="00FB4745" w:rsidRDefault="006A4C04" w:rsidP="00B716B8">
      <w:pPr>
        <w:spacing w:line="240" w:lineRule="auto"/>
        <w:jc w:val="both"/>
        <w:rPr>
          <w:rFonts w:ascii="Times New Roman" w:hAnsi="Times New Roman" w:cs="Times New Roman"/>
          <w:sz w:val="24"/>
          <w:szCs w:val="24"/>
        </w:rPr>
      </w:pPr>
      <w:r w:rsidRPr="00FB4745">
        <w:rPr>
          <w:rFonts w:ascii="Times New Roman" w:hAnsi="Times New Roman" w:cs="Times New Roman"/>
          <w:sz w:val="24"/>
          <w:szCs w:val="24"/>
        </w:rPr>
        <w:t xml:space="preserve">   In our interpretation of </w:t>
      </w:r>
      <w:r w:rsidRPr="00FB4745">
        <w:rPr>
          <w:rFonts w:ascii="Times New Roman" w:hAnsi="Times New Roman" w:cs="Times New Roman"/>
          <w:b/>
          <w:sz w:val="24"/>
          <w:szCs w:val="24"/>
        </w:rPr>
        <w:t xml:space="preserve">regulation 3 of the </w:t>
      </w:r>
      <w:proofErr w:type="spellStart"/>
      <w:r w:rsidRPr="00FB4745">
        <w:rPr>
          <w:rFonts w:ascii="Times New Roman" w:hAnsi="Times New Roman" w:cs="Times New Roman"/>
          <w:b/>
          <w:sz w:val="24"/>
          <w:szCs w:val="24"/>
        </w:rPr>
        <w:t>Labour</w:t>
      </w:r>
      <w:proofErr w:type="spellEnd"/>
      <w:r w:rsidRPr="00FB4745">
        <w:rPr>
          <w:rFonts w:ascii="Times New Roman" w:hAnsi="Times New Roman" w:cs="Times New Roman"/>
          <w:b/>
          <w:sz w:val="24"/>
          <w:szCs w:val="24"/>
        </w:rPr>
        <w:t xml:space="preserve"> Unions check off</w:t>
      </w:r>
      <w:r w:rsidRPr="00FB4745">
        <w:rPr>
          <w:rFonts w:ascii="Times New Roman" w:hAnsi="Times New Roman" w:cs="Times New Roman"/>
          <w:sz w:val="24"/>
          <w:szCs w:val="24"/>
        </w:rPr>
        <w:t xml:space="preserve"> </w:t>
      </w:r>
      <w:r w:rsidRPr="00FB4745">
        <w:rPr>
          <w:rFonts w:ascii="Times New Roman" w:hAnsi="Times New Roman" w:cs="Times New Roman"/>
          <w:b/>
          <w:sz w:val="24"/>
          <w:szCs w:val="24"/>
        </w:rPr>
        <w:t>regulations 2011</w:t>
      </w:r>
      <w:r w:rsidR="00E531D3" w:rsidRPr="00FB4745">
        <w:rPr>
          <w:rFonts w:ascii="Times New Roman" w:hAnsi="Times New Roman" w:cs="Times New Roman"/>
          <w:sz w:val="24"/>
          <w:szCs w:val="24"/>
        </w:rPr>
        <w:t xml:space="preserve"> </w:t>
      </w:r>
      <w:r w:rsidRPr="00FB4745">
        <w:rPr>
          <w:rFonts w:ascii="Times New Roman" w:hAnsi="Times New Roman" w:cs="Times New Roman"/>
          <w:sz w:val="24"/>
          <w:szCs w:val="24"/>
        </w:rPr>
        <w:t xml:space="preserve">an employee ceases to be a member of a </w:t>
      </w:r>
      <w:proofErr w:type="spellStart"/>
      <w:r w:rsidRPr="00FB4745">
        <w:rPr>
          <w:rFonts w:ascii="Times New Roman" w:hAnsi="Times New Roman" w:cs="Times New Roman"/>
          <w:sz w:val="24"/>
          <w:szCs w:val="24"/>
        </w:rPr>
        <w:t>Labour</w:t>
      </w:r>
      <w:proofErr w:type="spellEnd"/>
      <w:r w:rsidRPr="00FB4745">
        <w:rPr>
          <w:rFonts w:ascii="Times New Roman" w:hAnsi="Times New Roman" w:cs="Times New Roman"/>
          <w:sz w:val="24"/>
          <w:szCs w:val="24"/>
        </w:rPr>
        <w:t xml:space="preserve"> Union only after properly withdrawing from th</w:t>
      </w:r>
      <w:r w:rsidR="00EC0520" w:rsidRPr="00FB4745">
        <w:rPr>
          <w:rFonts w:ascii="Times New Roman" w:hAnsi="Times New Roman" w:cs="Times New Roman"/>
          <w:sz w:val="24"/>
          <w:szCs w:val="24"/>
        </w:rPr>
        <w:t>e check off system by notifying the Secretary General who in return informs management.</w:t>
      </w:r>
      <w:r w:rsidR="002E66CB" w:rsidRPr="00FB4745">
        <w:rPr>
          <w:rFonts w:ascii="Times New Roman" w:hAnsi="Times New Roman" w:cs="Times New Roman"/>
          <w:sz w:val="24"/>
          <w:szCs w:val="24"/>
        </w:rPr>
        <w:t xml:space="preserve"> The only question therefore is </w:t>
      </w:r>
      <w:r w:rsidR="002E66CB" w:rsidRPr="00FB4745">
        <w:rPr>
          <w:rFonts w:ascii="Times New Roman" w:hAnsi="Times New Roman" w:cs="Times New Roman"/>
          <w:b/>
          <w:sz w:val="24"/>
          <w:szCs w:val="24"/>
        </w:rPr>
        <w:t>whether the respondent stopped remittances after the concerned</w:t>
      </w:r>
      <w:r w:rsidR="00363F5F" w:rsidRPr="00FB4745">
        <w:rPr>
          <w:rFonts w:ascii="Times New Roman" w:hAnsi="Times New Roman" w:cs="Times New Roman"/>
          <w:b/>
          <w:sz w:val="24"/>
          <w:szCs w:val="24"/>
        </w:rPr>
        <w:t xml:space="preserve"> workers withdrew from</w:t>
      </w:r>
      <w:r w:rsidR="00363F5F" w:rsidRPr="00FB4745">
        <w:rPr>
          <w:rFonts w:ascii="Times New Roman" w:hAnsi="Times New Roman" w:cs="Times New Roman"/>
          <w:sz w:val="24"/>
          <w:szCs w:val="24"/>
        </w:rPr>
        <w:t xml:space="preserve"> </w:t>
      </w:r>
      <w:r w:rsidR="00363F5F" w:rsidRPr="00FB4745">
        <w:rPr>
          <w:rFonts w:ascii="Times New Roman" w:hAnsi="Times New Roman" w:cs="Times New Roman"/>
          <w:b/>
          <w:sz w:val="24"/>
          <w:szCs w:val="24"/>
        </w:rPr>
        <w:t xml:space="preserve">participating in the check off </w:t>
      </w:r>
      <w:r w:rsidR="00680FBA" w:rsidRPr="00FB4745">
        <w:rPr>
          <w:rFonts w:ascii="Times New Roman" w:hAnsi="Times New Roman" w:cs="Times New Roman"/>
          <w:b/>
          <w:sz w:val="24"/>
          <w:szCs w:val="24"/>
        </w:rPr>
        <w:t>system</w:t>
      </w:r>
      <w:r w:rsidR="00363F5F" w:rsidRPr="00FB4745">
        <w:rPr>
          <w:rFonts w:ascii="Times New Roman" w:hAnsi="Times New Roman" w:cs="Times New Roman"/>
          <w:b/>
          <w:sz w:val="24"/>
          <w:szCs w:val="24"/>
        </w:rPr>
        <w:t xml:space="preserve"> as provided for in regulation 3 of the </w:t>
      </w:r>
      <w:proofErr w:type="spellStart"/>
      <w:r w:rsidR="00363F5F" w:rsidRPr="00FB4745">
        <w:rPr>
          <w:rFonts w:ascii="Times New Roman" w:hAnsi="Times New Roman" w:cs="Times New Roman"/>
          <w:b/>
          <w:sz w:val="24"/>
          <w:szCs w:val="24"/>
        </w:rPr>
        <w:t>labour</w:t>
      </w:r>
      <w:proofErr w:type="spellEnd"/>
      <w:r w:rsidR="00363F5F" w:rsidRPr="00FB4745">
        <w:rPr>
          <w:rFonts w:ascii="Times New Roman" w:hAnsi="Times New Roman" w:cs="Times New Roman"/>
          <w:b/>
          <w:sz w:val="24"/>
          <w:szCs w:val="24"/>
        </w:rPr>
        <w:t xml:space="preserve"> Unions and (check off) regulations, 2011</w:t>
      </w:r>
      <w:r w:rsidR="00363F5F" w:rsidRPr="00FB4745">
        <w:rPr>
          <w:rFonts w:ascii="Times New Roman" w:hAnsi="Times New Roman" w:cs="Times New Roman"/>
          <w:sz w:val="24"/>
          <w:szCs w:val="24"/>
        </w:rPr>
        <w:t>.</w:t>
      </w:r>
    </w:p>
    <w:p w:rsidR="00E531D3" w:rsidRPr="00FB4745" w:rsidRDefault="00680FBA" w:rsidP="00B716B8">
      <w:pPr>
        <w:spacing w:line="240" w:lineRule="auto"/>
        <w:jc w:val="both"/>
        <w:rPr>
          <w:rFonts w:ascii="Times New Roman" w:hAnsi="Times New Roman" w:cs="Times New Roman"/>
          <w:sz w:val="24"/>
          <w:szCs w:val="24"/>
        </w:rPr>
      </w:pPr>
      <w:r w:rsidRPr="00FB4745">
        <w:rPr>
          <w:rFonts w:ascii="Times New Roman" w:hAnsi="Times New Roman" w:cs="Times New Roman"/>
          <w:sz w:val="24"/>
          <w:szCs w:val="24"/>
        </w:rPr>
        <w:t xml:space="preserve">As already </w:t>
      </w:r>
      <w:r w:rsidR="00AF60D4" w:rsidRPr="00FB4745">
        <w:rPr>
          <w:rFonts w:ascii="Times New Roman" w:hAnsi="Times New Roman" w:cs="Times New Roman"/>
          <w:sz w:val="24"/>
          <w:szCs w:val="24"/>
        </w:rPr>
        <w:t>intimated earlier</w:t>
      </w:r>
      <w:r w:rsidRPr="00FB4745">
        <w:rPr>
          <w:rFonts w:ascii="Times New Roman" w:hAnsi="Times New Roman" w:cs="Times New Roman"/>
          <w:sz w:val="24"/>
          <w:szCs w:val="24"/>
        </w:rPr>
        <w:t xml:space="preserve"> on in this ruling the petition to withdraw </w:t>
      </w:r>
      <w:r w:rsidR="005C349C" w:rsidRPr="00FB4745">
        <w:rPr>
          <w:rFonts w:ascii="Times New Roman" w:hAnsi="Times New Roman" w:cs="Times New Roman"/>
          <w:sz w:val="24"/>
          <w:szCs w:val="24"/>
        </w:rPr>
        <w:t>dated 30/9/2013</w:t>
      </w:r>
      <w:r w:rsidR="00E531D3" w:rsidRPr="00FB4745">
        <w:rPr>
          <w:rFonts w:ascii="Times New Roman" w:hAnsi="Times New Roman" w:cs="Times New Roman"/>
          <w:sz w:val="24"/>
          <w:szCs w:val="24"/>
        </w:rPr>
        <w:t xml:space="preserve"> was</w:t>
      </w:r>
      <w:r w:rsidR="005C349C" w:rsidRPr="00FB4745">
        <w:rPr>
          <w:rFonts w:ascii="Times New Roman" w:hAnsi="Times New Roman" w:cs="Times New Roman"/>
          <w:sz w:val="24"/>
          <w:szCs w:val="24"/>
        </w:rPr>
        <w:t xml:space="preserve"> </w:t>
      </w:r>
      <w:r w:rsidR="00AF60D4" w:rsidRPr="00FB4745">
        <w:rPr>
          <w:rFonts w:ascii="Times New Roman" w:hAnsi="Times New Roman" w:cs="Times New Roman"/>
          <w:sz w:val="24"/>
          <w:szCs w:val="24"/>
        </w:rPr>
        <w:t>originated by a committee of 6 members addressed to the Chief Executive</w:t>
      </w:r>
      <w:r w:rsidR="004C4AD5" w:rsidRPr="00FB4745">
        <w:rPr>
          <w:rFonts w:ascii="Times New Roman" w:hAnsi="Times New Roman" w:cs="Times New Roman"/>
          <w:sz w:val="24"/>
          <w:szCs w:val="24"/>
        </w:rPr>
        <w:t xml:space="preserve"> Officer/Managin</w:t>
      </w:r>
      <w:r w:rsidR="00E531D3" w:rsidRPr="00FB4745">
        <w:rPr>
          <w:rFonts w:ascii="Times New Roman" w:hAnsi="Times New Roman" w:cs="Times New Roman"/>
          <w:sz w:val="24"/>
          <w:szCs w:val="24"/>
        </w:rPr>
        <w:t>g Director of the respondent which was</w:t>
      </w:r>
      <w:r w:rsidR="004C4AD5" w:rsidRPr="00FB4745">
        <w:rPr>
          <w:rFonts w:ascii="Times New Roman" w:hAnsi="Times New Roman" w:cs="Times New Roman"/>
          <w:sz w:val="24"/>
          <w:szCs w:val="24"/>
        </w:rPr>
        <w:t xml:space="preserve"> con</w:t>
      </w:r>
      <w:r w:rsidR="005C349C" w:rsidRPr="00FB4745">
        <w:rPr>
          <w:rFonts w:ascii="Times New Roman" w:hAnsi="Times New Roman" w:cs="Times New Roman"/>
          <w:sz w:val="24"/>
          <w:szCs w:val="24"/>
        </w:rPr>
        <w:t>trary to the above regulation a</w:t>
      </w:r>
      <w:r w:rsidR="004C4AD5" w:rsidRPr="00FB4745">
        <w:rPr>
          <w:rFonts w:ascii="Times New Roman" w:hAnsi="Times New Roman" w:cs="Times New Roman"/>
          <w:sz w:val="24"/>
          <w:szCs w:val="24"/>
        </w:rPr>
        <w:t>s evidenced by</w:t>
      </w:r>
      <w:r w:rsidR="005C349C" w:rsidRPr="00FB4745">
        <w:rPr>
          <w:rFonts w:ascii="Times New Roman" w:hAnsi="Times New Roman" w:cs="Times New Roman"/>
          <w:sz w:val="24"/>
          <w:szCs w:val="24"/>
        </w:rPr>
        <w:t xml:space="preserve"> a</w:t>
      </w:r>
      <w:r w:rsidR="004C4AD5" w:rsidRPr="00FB4745">
        <w:rPr>
          <w:rFonts w:ascii="Times New Roman" w:hAnsi="Times New Roman" w:cs="Times New Roman"/>
          <w:sz w:val="24"/>
          <w:szCs w:val="24"/>
        </w:rPr>
        <w:t xml:space="preserve"> letter from the claimant dated 8/5/2014.  It is clear to us that the respondent based </w:t>
      </w:r>
      <w:proofErr w:type="gramStart"/>
      <w:r w:rsidR="004C4AD5" w:rsidRPr="00FB4745">
        <w:rPr>
          <w:rFonts w:ascii="Times New Roman" w:hAnsi="Times New Roman" w:cs="Times New Roman"/>
          <w:sz w:val="24"/>
          <w:szCs w:val="24"/>
        </w:rPr>
        <w:t>their</w:t>
      </w:r>
      <w:r w:rsidR="005C349C" w:rsidRPr="00FB4745">
        <w:rPr>
          <w:rFonts w:ascii="Times New Roman" w:hAnsi="Times New Roman" w:cs="Times New Roman"/>
          <w:sz w:val="24"/>
          <w:szCs w:val="24"/>
        </w:rPr>
        <w:t xml:space="preserve"> none</w:t>
      </w:r>
      <w:proofErr w:type="gramEnd"/>
      <w:r w:rsidR="005C349C" w:rsidRPr="00FB4745">
        <w:rPr>
          <w:rFonts w:ascii="Times New Roman" w:hAnsi="Times New Roman" w:cs="Times New Roman"/>
          <w:sz w:val="24"/>
          <w:szCs w:val="24"/>
        </w:rPr>
        <w:t xml:space="preserve"> remittance</w:t>
      </w:r>
      <w:r w:rsidR="004C4AD5" w:rsidRPr="00FB4745">
        <w:rPr>
          <w:rFonts w:ascii="Times New Roman" w:hAnsi="Times New Roman" w:cs="Times New Roman"/>
          <w:sz w:val="24"/>
          <w:szCs w:val="24"/>
        </w:rPr>
        <w:t xml:space="preserve"> of the dues on this illegal petition.  </w:t>
      </w:r>
      <w:r w:rsidR="00E531D3" w:rsidRPr="00FB4745">
        <w:rPr>
          <w:rFonts w:ascii="Times New Roman" w:hAnsi="Times New Roman" w:cs="Times New Roman"/>
          <w:sz w:val="24"/>
          <w:szCs w:val="24"/>
        </w:rPr>
        <w:t xml:space="preserve">The attempts to </w:t>
      </w:r>
      <w:r w:rsidR="00681E81" w:rsidRPr="00FB4745">
        <w:rPr>
          <w:rFonts w:ascii="Times New Roman" w:hAnsi="Times New Roman" w:cs="Times New Roman"/>
          <w:sz w:val="24"/>
          <w:szCs w:val="24"/>
        </w:rPr>
        <w:t>legitimize</w:t>
      </w:r>
      <w:r w:rsidR="00E531D3" w:rsidRPr="00FB4745">
        <w:rPr>
          <w:rFonts w:ascii="Times New Roman" w:hAnsi="Times New Roman" w:cs="Times New Roman"/>
          <w:sz w:val="24"/>
          <w:szCs w:val="24"/>
        </w:rPr>
        <w:t xml:space="preserve"> it were frustrated by failure of the disgruntled workers to sign off the forms after the secretary General had acknowledged their </w:t>
      </w:r>
      <w:r w:rsidR="00681E81" w:rsidRPr="00FB4745">
        <w:rPr>
          <w:rFonts w:ascii="Times New Roman" w:hAnsi="Times New Roman" w:cs="Times New Roman"/>
          <w:sz w:val="24"/>
          <w:szCs w:val="24"/>
        </w:rPr>
        <w:t>intentions</w:t>
      </w:r>
      <w:r w:rsidR="00E531D3" w:rsidRPr="00FB4745">
        <w:rPr>
          <w:rFonts w:ascii="Times New Roman" w:hAnsi="Times New Roman" w:cs="Times New Roman"/>
          <w:sz w:val="24"/>
          <w:szCs w:val="24"/>
        </w:rPr>
        <w:t>.</w:t>
      </w:r>
    </w:p>
    <w:p w:rsidR="001E7818" w:rsidRPr="00FB4745" w:rsidRDefault="00681E81" w:rsidP="00B716B8">
      <w:pPr>
        <w:spacing w:line="240" w:lineRule="auto"/>
        <w:jc w:val="both"/>
        <w:rPr>
          <w:rFonts w:ascii="Times New Roman" w:hAnsi="Times New Roman" w:cs="Times New Roman"/>
          <w:sz w:val="24"/>
          <w:szCs w:val="24"/>
        </w:rPr>
      </w:pPr>
      <w:r w:rsidRPr="00FB4745">
        <w:rPr>
          <w:rFonts w:ascii="Times New Roman" w:hAnsi="Times New Roman" w:cs="Times New Roman"/>
          <w:sz w:val="24"/>
          <w:szCs w:val="24"/>
        </w:rPr>
        <w:t xml:space="preserve">There was no basis for the disgruntled members to insist that they could only sign the forms if they were in a central place in Kampala when it was not disputed that there were members stationed at various branches in the </w:t>
      </w:r>
      <w:proofErr w:type="gramStart"/>
      <w:r w:rsidRPr="00FB4745">
        <w:rPr>
          <w:rFonts w:ascii="Times New Roman" w:hAnsi="Times New Roman" w:cs="Times New Roman"/>
          <w:sz w:val="24"/>
          <w:szCs w:val="24"/>
        </w:rPr>
        <w:t>country .</w:t>
      </w:r>
      <w:proofErr w:type="gramEnd"/>
      <w:r w:rsidRPr="00FB4745">
        <w:rPr>
          <w:rFonts w:ascii="Times New Roman" w:hAnsi="Times New Roman" w:cs="Times New Roman"/>
          <w:sz w:val="24"/>
          <w:szCs w:val="24"/>
        </w:rPr>
        <w:t xml:space="preserve"> We have no doubt that the said forms were availed at the respective branches but none of the members picked them .They instead resolved that the forms attached to </w:t>
      </w:r>
      <w:proofErr w:type="gramStart"/>
      <w:r w:rsidRPr="00FB4745">
        <w:rPr>
          <w:rFonts w:ascii="Times New Roman" w:hAnsi="Times New Roman" w:cs="Times New Roman"/>
          <w:sz w:val="24"/>
          <w:szCs w:val="24"/>
        </w:rPr>
        <w:t>the  peti</w:t>
      </w:r>
      <w:r w:rsidR="001E7818" w:rsidRPr="00FB4745">
        <w:rPr>
          <w:rFonts w:ascii="Times New Roman" w:hAnsi="Times New Roman" w:cs="Times New Roman"/>
          <w:sz w:val="24"/>
          <w:szCs w:val="24"/>
        </w:rPr>
        <w:t>ti</w:t>
      </w:r>
      <w:r w:rsidR="00DD65FE" w:rsidRPr="00FB4745">
        <w:rPr>
          <w:rFonts w:ascii="Times New Roman" w:hAnsi="Times New Roman" w:cs="Times New Roman"/>
          <w:sz w:val="24"/>
          <w:szCs w:val="24"/>
        </w:rPr>
        <w:t>on</w:t>
      </w:r>
      <w:proofErr w:type="gramEnd"/>
      <w:r w:rsidR="00DD65FE" w:rsidRPr="00FB4745">
        <w:rPr>
          <w:rFonts w:ascii="Times New Roman" w:hAnsi="Times New Roman" w:cs="Times New Roman"/>
          <w:sz w:val="24"/>
          <w:szCs w:val="24"/>
        </w:rPr>
        <w:t xml:space="preserve"> were</w:t>
      </w:r>
      <w:r w:rsidRPr="00FB4745">
        <w:rPr>
          <w:rFonts w:ascii="Times New Roman" w:hAnsi="Times New Roman" w:cs="Times New Roman"/>
          <w:sz w:val="24"/>
          <w:szCs w:val="24"/>
        </w:rPr>
        <w:t xml:space="preserve"> sufficient</w:t>
      </w:r>
      <w:r w:rsidR="001E7818" w:rsidRPr="00FB4745">
        <w:rPr>
          <w:rFonts w:ascii="Times New Roman" w:hAnsi="Times New Roman" w:cs="Times New Roman"/>
          <w:sz w:val="24"/>
          <w:szCs w:val="24"/>
        </w:rPr>
        <w:t>. Having declared that the petition was illegal it is not possible for this court to say that the attachments were legal. It was only the fresh forms signed after receipt of the notice of withdraw by the Secretary General that could legitimize the petition.</w:t>
      </w:r>
    </w:p>
    <w:p w:rsidR="005F4C40" w:rsidRPr="00FB4745" w:rsidRDefault="007448A3" w:rsidP="0095189E">
      <w:pPr>
        <w:spacing w:line="240" w:lineRule="auto"/>
        <w:jc w:val="both"/>
        <w:rPr>
          <w:rFonts w:ascii="Times New Roman" w:hAnsi="Times New Roman" w:cs="Times New Roman"/>
          <w:sz w:val="24"/>
          <w:szCs w:val="24"/>
        </w:rPr>
      </w:pPr>
      <w:r w:rsidRPr="00FB4745">
        <w:rPr>
          <w:rFonts w:ascii="Times New Roman" w:hAnsi="Times New Roman" w:cs="Times New Roman"/>
          <w:sz w:val="24"/>
          <w:szCs w:val="24"/>
        </w:rPr>
        <w:t xml:space="preserve">  </w:t>
      </w:r>
      <w:r w:rsidR="00DD57AC" w:rsidRPr="00FB4745">
        <w:rPr>
          <w:rFonts w:ascii="Times New Roman" w:hAnsi="Times New Roman" w:cs="Times New Roman"/>
          <w:sz w:val="24"/>
          <w:szCs w:val="24"/>
        </w:rPr>
        <w:t xml:space="preserve"> Consequently the non-remittance of the union dues based on the illegal petition was itself illegal.  The fact that the Secretar</w:t>
      </w:r>
      <w:r w:rsidR="005C349C" w:rsidRPr="00FB4745">
        <w:rPr>
          <w:rFonts w:ascii="Times New Roman" w:hAnsi="Times New Roman" w:cs="Times New Roman"/>
          <w:sz w:val="24"/>
          <w:szCs w:val="24"/>
        </w:rPr>
        <w:t xml:space="preserve">y General of the </w:t>
      </w:r>
      <w:proofErr w:type="gramStart"/>
      <w:r w:rsidR="005C349C" w:rsidRPr="00FB4745">
        <w:rPr>
          <w:rFonts w:ascii="Times New Roman" w:hAnsi="Times New Roman" w:cs="Times New Roman"/>
          <w:sz w:val="24"/>
          <w:szCs w:val="24"/>
        </w:rPr>
        <w:t xml:space="preserve">claimant </w:t>
      </w:r>
      <w:r w:rsidR="00DD57AC" w:rsidRPr="00FB4745">
        <w:rPr>
          <w:rFonts w:ascii="Times New Roman" w:hAnsi="Times New Roman" w:cs="Times New Roman"/>
          <w:sz w:val="24"/>
          <w:szCs w:val="24"/>
        </w:rPr>
        <w:t xml:space="preserve"> in</w:t>
      </w:r>
      <w:proofErr w:type="gramEnd"/>
      <w:r w:rsidR="00DD57AC" w:rsidRPr="00FB4745">
        <w:rPr>
          <w:rFonts w:ascii="Times New Roman" w:hAnsi="Times New Roman" w:cs="Times New Roman"/>
          <w:sz w:val="24"/>
          <w:szCs w:val="24"/>
        </w:rPr>
        <w:t xml:space="preserve"> a letter dated 14/7/2014 </w:t>
      </w:r>
      <w:r w:rsidR="007754A1" w:rsidRPr="00FB4745">
        <w:rPr>
          <w:rFonts w:ascii="Times New Roman" w:hAnsi="Times New Roman" w:cs="Times New Roman"/>
          <w:sz w:val="24"/>
          <w:szCs w:val="24"/>
        </w:rPr>
        <w:t>recognized</w:t>
      </w:r>
      <w:r w:rsidR="002659A1" w:rsidRPr="00FB4745">
        <w:rPr>
          <w:rFonts w:ascii="Times New Roman" w:hAnsi="Times New Roman" w:cs="Times New Roman"/>
          <w:sz w:val="24"/>
          <w:szCs w:val="24"/>
        </w:rPr>
        <w:t xml:space="preserve"> receipt of the said withdraw forms did not in our view legitimize the petition or the non-remittance of the union dues</w:t>
      </w:r>
      <w:r w:rsidR="001E7818" w:rsidRPr="00FB4745">
        <w:rPr>
          <w:rFonts w:ascii="Times New Roman" w:hAnsi="Times New Roman" w:cs="Times New Roman"/>
          <w:sz w:val="24"/>
          <w:szCs w:val="24"/>
        </w:rPr>
        <w:t xml:space="preserve"> since he raised questions about their authenticity.</w:t>
      </w:r>
      <w:r w:rsidR="002659A1" w:rsidRPr="00FB4745">
        <w:rPr>
          <w:rFonts w:ascii="Times New Roman" w:hAnsi="Times New Roman" w:cs="Times New Roman"/>
          <w:sz w:val="24"/>
          <w:szCs w:val="24"/>
        </w:rPr>
        <w:t xml:space="preserve"> </w:t>
      </w:r>
      <w:r w:rsidR="002659A1" w:rsidRPr="00FB4745">
        <w:rPr>
          <w:rFonts w:ascii="Times New Roman" w:hAnsi="Times New Roman" w:cs="Times New Roman"/>
          <w:sz w:val="24"/>
          <w:szCs w:val="24"/>
        </w:rPr>
        <w:lastRenderedPageBreak/>
        <w:t>Ordinarily this recognition of the receipt of withdraw forms would have been taken to be notice by members in accordance with regulation 3 of the regula</w:t>
      </w:r>
      <w:r w:rsidR="00EC0520" w:rsidRPr="00FB4745">
        <w:rPr>
          <w:rFonts w:ascii="Times New Roman" w:hAnsi="Times New Roman" w:cs="Times New Roman"/>
          <w:sz w:val="24"/>
          <w:szCs w:val="24"/>
        </w:rPr>
        <w:t>tions cited above only if the same Secretary General had not raised a number of issues which had to be resolved first.</w:t>
      </w:r>
      <w:r w:rsidR="002659A1" w:rsidRPr="00FB4745">
        <w:rPr>
          <w:rFonts w:ascii="Times New Roman" w:hAnsi="Times New Roman" w:cs="Times New Roman"/>
          <w:sz w:val="24"/>
          <w:szCs w:val="24"/>
        </w:rPr>
        <w:t xml:space="preserve">  This would mean that 30 days from this date, the Secretary General would inform the respondent of this withdraw upon which </w:t>
      </w:r>
      <w:r w:rsidR="005F4C40" w:rsidRPr="00FB4745">
        <w:rPr>
          <w:rFonts w:ascii="Times New Roman" w:hAnsi="Times New Roman" w:cs="Times New Roman"/>
          <w:sz w:val="24"/>
          <w:szCs w:val="24"/>
        </w:rPr>
        <w:t>the  respondent would s</w:t>
      </w:r>
      <w:r w:rsidR="005C349C" w:rsidRPr="00FB4745">
        <w:rPr>
          <w:rFonts w:ascii="Times New Roman" w:hAnsi="Times New Roman" w:cs="Times New Roman"/>
          <w:sz w:val="24"/>
          <w:szCs w:val="24"/>
        </w:rPr>
        <w:t>top deducting the union dues thu</w:t>
      </w:r>
      <w:r w:rsidR="005F4C40" w:rsidRPr="00FB4745">
        <w:rPr>
          <w:rFonts w:ascii="Times New Roman" w:hAnsi="Times New Roman" w:cs="Times New Roman"/>
          <w:sz w:val="24"/>
          <w:szCs w:val="24"/>
        </w:rPr>
        <w:t xml:space="preserve">s ending membership of the disgruntled members to the  claimant union.  </w:t>
      </w:r>
      <w:proofErr w:type="gramStart"/>
      <w:r w:rsidR="005F4C40" w:rsidRPr="00FB4745">
        <w:rPr>
          <w:rFonts w:ascii="Times New Roman" w:hAnsi="Times New Roman" w:cs="Times New Roman"/>
          <w:sz w:val="24"/>
          <w:szCs w:val="24"/>
        </w:rPr>
        <w:t>Instead</w:t>
      </w:r>
      <w:r w:rsidR="006F7BF7" w:rsidRPr="00FB4745">
        <w:rPr>
          <w:rFonts w:ascii="Times New Roman" w:hAnsi="Times New Roman" w:cs="Times New Roman"/>
          <w:sz w:val="24"/>
          <w:szCs w:val="24"/>
        </w:rPr>
        <w:t xml:space="preserve"> </w:t>
      </w:r>
      <w:r w:rsidR="005F4C40" w:rsidRPr="00FB4745">
        <w:rPr>
          <w:rFonts w:ascii="Times New Roman" w:hAnsi="Times New Roman" w:cs="Times New Roman"/>
          <w:sz w:val="24"/>
          <w:szCs w:val="24"/>
        </w:rPr>
        <w:t>,</w:t>
      </w:r>
      <w:r w:rsidR="00592A21" w:rsidRPr="00FB4745">
        <w:rPr>
          <w:rFonts w:ascii="Times New Roman" w:hAnsi="Times New Roman" w:cs="Times New Roman"/>
          <w:sz w:val="24"/>
          <w:szCs w:val="24"/>
        </w:rPr>
        <w:t>the</w:t>
      </w:r>
      <w:proofErr w:type="gramEnd"/>
      <w:r w:rsidR="00592A21" w:rsidRPr="00FB4745">
        <w:rPr>
          <w:rFonts w:ascii="Times New Roman" w:hAnsi="Times New Roman" w:cs="Times New Roman"/>
          <w:sz w:val="24"/>
          <w:szCs w:val="24"/>
        </w:rPr>
        <w:t xml:space="preserve"> respondent </w:t>
      </w:r>
      <w:r w:rsidR="00CE0E1F" w:rsidRPr="00FB4745">
        <w:rPr>
          <w:rFonts w:ascii="Times New Roman" w:hAnsi="Times New Roman" w:cs="Times New Roman"/>
          <w:sz w:val="24"/>
          <w:szCs w:val="24"/>
        </w:rPr>
        <w:t xml:space="preserve">continued with the non-remittance of the union dues on the basis that the disgruntled members had withdrawn their consent to have their wages deducted.  In our view, this only amounted to perpetuating an illegality.  The non-remittance of the </w:t>
      </w:r>
      <w:r w:rsidR="00252EE2" w:rsidRPr="00FB4745">
        <w:rPr>
          <w:rFonts w:ascii="Times New Roman" w:hAnsi="Times New Roman" w:cs="Times New Roman"/>
          <w:sz w:val="24"/>
          <w:szCs w:val="24"/>
        </w:rPr>
        <w:t>union dues could only be effective with a notice to the respondent from t</w:t>
      </w:r>
      <w:r w:rsidR="006F7BF7" w:rsidRPr="00FB4745">
        <w:rPr>
          <w:rFonts w:ascii="Times New Roman" w:hAnsi="Times New Roman" w:cs="Times New Roman"/>
          <w:sz w:val="24"/>
          <w:szCs w:val="24"/>
        </w:rPr>
        <w:t>he claimant that the members had</w:t>
      </w:r>
      <w:r w:rsidR="00252EE2" w:rsidRPr="00FB4745">
        <w:rPr>
          <w:rFonts w:ascii="Times New Roman" w:hAnsi="Times New Roman" w:cs="Times New Roman"/>
          <w:sz w:val="24"/>
          <w:szCs w:val="24"/>
        </w:rPr>
        <w:t xml:space="preserve"> withdraw</w:t>
      </w:r>
      <w:r w:rsidR="0095189E" w:rsidRPr="00FB4745">
        <w:rPr>
          <w:rFonts w:ascii="Times New Roman" w:hAnsi="Times New Roman" w:cs="Times New Roman"/>
          <w:sz w:val="24"/>
          <w:szCs w:val="24"/>
        </w:rPr>
        <w:t>n</w:t>
      </w:r>
      <w:r w:rsidR="00252EE2" w:rsidRPr="00FB4745">
        <w:rPr>
          <w:rFonts w:ascii="Times New Roman" w:hAnsi="Times New Roman" w:cs="Times New Roman"/>
          <w:sz w:val="24"/>
          <w:szCs w:val="24"/>
        </w:rPr>
        <w:t xml:space="preserve"> from the check off s</w:t>
      </w:r>
      <w:r w:rsidR="000554C9" w:rsidRPr="00FB4745">
        <w:rPr>
          <w:rFonts w:ascii="Times New Roman" w:hAnsi="Times New Roman" w:cs="Times New Roman"/>
          <w:sz w:val="24"/>
          <w:szCs w:val="24"/>
        </w:rPr>
        <w:t>y</w:t>
      </w:r>
      <w:r w:rsidR="0095189E" w:rsidRPr="00FB4745">
        <w:rPr>
          <w:rFonts w:ascii="Times New Roman" w:hAnsi="Times New Roman" w:cs="Times New Roman"/>
          <w:sz w:val="24"/>
          <w:szCs w:val="24"/>
        </w:rPr>
        <w:t xml:space="preserve">stem. </w:t>
      </w:r>
    </w:p>
    <w:p w:rsidR="003F6B06" w:rsidRPr="00FB4745" w:rsidRDefault="003F6B06" w:rsidP="00B716B8">
      <w:pPr>
        <w:spacing w:line="240" w:lineRule="auto"/>
        <w:jc w:val="both"/>
        <w:rPr>
          <w:rFonts w:ascii="Times New Roman" w:hAnsi="Times New Roman" w:cs="Times New Roman"/>
          <w:sz w:val="24"/>
          <w:szCs w:val="24"/>
        </w:rPr>
      </w:pPr>
    </w:p>
    <w:p w:rsidR="000F6EB6" w:rsidRPr="00FB4745" w:rsidRDefault="003F6B06" w:rsidP="00B716B8">
      <w:pPr>
        <w:spacing w:line="240" w:lineRule="auto"/>
        <w:jc w:val="both"/>
        <w:rPr>
          <w:rFonts w:ascii="Times New Roman" w:hAnsi="Times New Roman" w:cs="Times New Roman"/>
          <w:sz w:val="24"/>
          <w:szCs w:val="24"/>
        </w:rPr>
      </w:pPr>
      <w:r w:rsidRPr="00FB4745">
        <w:rPr>
          <w:rFonts w:ascii="Times New Roman" w:hAnsi="Times New Roman" w:cs="Times New Roman"/>
          <w:sz w:val="24"/>
          <w:szCs w:val="24"/>
        </w:rPr>
        <w:t xml:space="preserve">Consequently, </w:t>
      </w:r>
      <w:r w:rsidR="006F7BF7" w:rsidRPr="00FB4745">
        <w:rPr>
          <w:rFonts w:ascii="Times New Roman" w:hAnsi="Times New Roman" w:cs="Times New Roman"/>
          <w:sz w:val="24"/>
          <w:szCs w:val="24"/>
        </w:rPr>
        <w:t>since according to regulation 3(supra),</w:t>
      </w:r>
      <w:r w:rsidRPr="00FB4745">
        <w:rPr>
          <w:rFonts w:ascii="Times New Roman" w:hAnsi="Times New Roman" w:cs="Times New Roman"/>
          <w:sz w:val="24"/>
          <w:szCs w:val="24"/>
        </w:rPr>
        <w:t xml:space="preserve"> the employer is only expected to stop deducting the Union dues (and therefore remitting it to the Union) only by a notice from the Secretary General after 30 days of notification by the members intending to withdraw their dues, and since the process as discussed above was constrained by irregularities</w:t>
      </w:r>
      <w:r w:rsidR="006F7BF7" w:rsidRPr="00FB4745">
        <w:rPr>
          <w:rFonts w:ascii="Times New Roman" w:hAnsi="Times New Roman" w:cs="Times New Roman"/>
          <w:sz w:val="24"/>
          <w:szCs w:val="24"/>
        </w:rPr>
        <w:t>,</w:t>
      </w:r>
      <w:r w:rsidRPr="00FB4745">
        <w:rPr>
          <w:rFonts w:ascii="Times New Roman" w:hAnsi="Times New Roman" w:cs="Times New Roman"/>
          <w:sz w:val="24"/>
          <w:szCs w:val="24"/>
        </w:rPr>
        <w:t xml:space="preserve"> we</w:t>
      </w:r>
      <w:r w:rsidR="006F7BF7" w:rsidRPr="00FB4745">
        <w:rPr>
          <w:rFonts w:ascii="Times New Roman" w:hAnsi="Times New Roman" w:cs="Times New Roman"/>
          <w:sz w:val="24"/>
          <w:szCs w:val="24"/>
        </w:rPr>
        <w:t xml:space="preserve"> find</w:t>
      </w:r>
      <w:r w:rsidRPr="00FB4745">
        <w:rPr>
          <w:rFonts w:ascii="Times New Roman" w:hAnsi="Times New Roman" w:cs="Times New Roman"/>
          <w:sz w:val="24"/>
          <w:szCs w:val="24"/>
        </w:rPr>
        <w:t xml:space="preserve"> that the respondent contravened not only the Collective Bargaining Agreement but also the </w:t>
      </w:r>
      <w:proofErr w:type="spellStart"/>
      <w:r w:rsidRPr="00FB4745">
        <w:rPr>
          <w:rFonts w:ascii="Times New Roman" w:hAnsi="Times New Roman" w:cs="Times New Roman"/>
          <w:sz w:val="24"/>
          <w:szCs w:val="24"/>
        </w:rPr>
        <w:t>labour</w:t>
      </w:r>
      <w:proofErr w:type="spellEnd"/>
      <w:r w:rsidRPr="00FB4745">
        <w:rPr>
          <w:rFonts w:ascii="Times New Roman" w:hAnsi="Times New Roman" w:cs="Times New Roman"/>
          <w:sz w:val="24"/>
          <w:szCs w:val="24"/>
        </w:rPr>
        <w:t xml:space="preserve"> unions (check off) regulations 2011, when it stopped remitting the union dues to the claim</w:t>
      </w:r>
      <w:r w:rsidR="006F7BF7" w:rsidRPr="00FB4745">
        <w:rPr>
          <w:rFonts w:ascii="Times New Roman" w:hAnsi="Times New Roman" w:cs="Times New Roman"/>
          <w:sz w:val="24"/>
          <w:szCs w:val="24"/>
        </w:rPr>
        <w:t>ant basing on the fact that the workers</w:t>
      </w:r>
      <w:r w:rsidRPr="00FB4745">
        <w:rPr>
          <w:rFonts w:ascii="Times New Roman" w:hAnsi="Times New Roman" w:cs="Times New Roman"/>
          <w:sz w:val="24"/>
          <w:szCs w:val="24"/>
        </w:rPr>
        <w:t xml:space="preserve"> had withdrawn their consent rather than</w:t>
      </w:r>
      <w:r w:rsidR="00774B12" w:rsidRPr="00FB4745">
        <w:rPr>
          <w:rFonts w:ascii="Times New Roman" w:hAnsi="Times New Roman" w:cs="Times New Roman"/>
          <w:sz w:val="24"/>
          <w:szCs w:val="24"/>
        </w:rPr>
        <w:t xml:space="preserve"> on</w:t>
      </w:r>
      <w:r w:rsidRPr="00FB4745">
        <w:rPr>
          <w:rFonts w:ascii="Times New Roman" w:hAnsi="Times New Roman" w:cs="Times New Roman"/>
          <w:sz w:val="24"/>
          <w:szCs w:val="24"/>
        </w:rPr>
        <w:t xml:space="preserve"> the </w:t>
      </w:r>
      <w:r w:rsidR="00774B12" w:rsidRPr="00FB4745">
        <w:rPr>
          <w:rFonts w:ascii="Times New Roman" w:hAnsi="Times New Roman" w:cs="Times New Roman"/>
          <w:sz w:val="24"/>
          <w:szCs w:val="24"/>
        </w:rPr>
        <w:t xml:space="preserve">basis that </w:t>
      </w:r>
      <w:r w:rsidRPr="00FB4745">
        <w:rPr>
          <w:rFonts w:ascii="Times New Roman" w:hAnsi="Times New Roman" w:cs="Times New Roman"/>
          <w:sz w:val="24"/>
          <w:szCs w:val="24"/>
        </w:rPr>
        <w:t xml:space="preserve">the </w:t>
      </w:r>
      <w:r w:rsidR="00C67A5C" w:rsidRPr="00FB4745">
        <w:rPr>
          <w:rFonts w:ascii="Times New Roman" w:hAnsi="Times New Roman" w:cs="Times New Roman"/>
          <w:sz w:val="24"/>
          <w:szCs w:val="24"/>
        </w:rPr>
        <w:t>S</w:t>
      </w:r>
      <w:r w:rsidRPr="00FB4745">
        <w:rPr>
          <w:rFonts w:ascii="Times New Roman" w:hAnsi="Times New Roman" w:cs="Times New Roman"/>
          <w:sz w:val="24"/>
          <w:szCs w:val="24"/>
        </w:rPr>
        <w:t>ecretary General had communicated the said withdrawal.</w:t>
      </w:r>
      <w:r w:rsidR="00C67A5C" w:rsidRPr="00FB4745">
        <w:rPr>
          <w:rFonts w:ascii="Times New Roman" w:hAnsi="Times New Roman" w:cs="Times New Roman"/>
          <w:sz w:val="24"/>
          <w:szCs w:val="24"/>
        </w:rPr>
        <w:t xml:space="preserve">  The </w:t>
      </w:r>
      <w:proofErr w:type="spellStart"/>
      <w:r w:rsidR="00C67A5C" w:rsidRPr="00FB4745">
        <w:rPr>
          <w:rFonts w:ascii="Times New Roman" w:hAnsi="Times New Roman" w:cs="Times New Roman"/>
          <w:sz w:val="24"/>
          <w:szCs w:val="24"/>
        </w:rPr>
        <w:t>labour</w:t>
      </w:r>
      <w:proofErr w:type="spellEnd"/>
      <w:r w:rsidR="00C67A5C" w:rsidRPr="00FB4745">
        <w:rPr>
          <w:rFonts w:ascii="Times New Roman" w:hAnsi="Times New Roman" w:cs="Times New Roman"/>
          <w:sz w:val="24"/>
          <w:szCs w:val="24"/>
        </w:rPr>
        <w:t xml:space="preserve"> Union (check off) regulations in our view deliberately in regulation 3</w:t>
      </w:r>
      <w:r w:rsidR="000766F4" w:rsidRPr="00FB4745">
        <w:rPr>
          <w:rFonts w:ascii="Times New Roman" w:hAnsi="Times New Roman" w:cs="Times New Roman"/>
          <w:sz w:val="24"/>
          <w:szCs w:val="24"/>
        </w:rPr>
        <w:t xml:space="preserve"> excluded direct </w:t>
      </w:r>
      <w:r w:rsidR="008853C9" w:rsidRPr="00FB4745">
        <w:rPr>
          <w:rFonts w:ascii="Times New Roman" w:hAnsi="Times New Roman" w:cs="Times New Roman"/>
          <w:sz w:val="24"/>
          <w:szCs w:val="24"/>
        </w:rPr>
        <w:t>contact between</w:t>
      </w:r>
      <w:r w:rsidR="006F7BF7" w:rsidRPr="00FB4745">
        <w:rPr>
          <w:rFonts w:ascii="Times New Roman" w:hAnsi="Times New Roman" w:cs="Times New Roman"/>
          <w:sz w:val="24"/>
          <w:szCs w:val="24"/>
        </w:rPr>
        <w:t xml:space="preserve"> the employer and</w:t>
      </w:r>
      <w:r w:rsidR="000766F4" w:rsidRPr="00FB4745">
        <w:rPr>
          <w:rFonts w:ascii="Times New Roman" w:hAnsi="Times New Roman" w:cs="Times New Roman"/>
          <w:sz w:val="24"/>
          <w:szCs w:val="24"/>
        </w:rPr>
        <w:t xml:space="preserve"> the workers and the </w:t>
      </w:r>
      <w:r w:rsidR="008853C9" w:rsidRPr="00FB4745">
        <w:rPr>
          <w:rFonts w:ascii="Times New Roman" w:hAnsi="Times New Roman" w:cs="Times New Roman"/>
          <w:sz w:val="24"/>
          <w:szCs w:val="24"/>
        </w:rPr>
        <w:t>respondent was</w:t>
      </w:r>
      <w:r w:rsidR="006F7BF7" w:rsidRPr="00FB4745">
        <w:rPr>
          <w:rFonts w:ascii="Times New Roman" w:hAnsi="Times New Roman" w:cs="Times New Roman"/>
          <w:sz w:val="24"/>
          <w:szCs w:val="24"/>
        </w:rPr>
        <w:t xml:space="preserve"> </w:t>
      </w:r>
      <w:r w:rsidR="008853C9" w:rsidRPr="00FB4745">
        <w:rPr>
          <w:rFonts w:ascii="Times New Roman" w:hAnsi="Times New Roman" w:cs="Times New Roman"/>
          <w:sz w:val="24"/>
          <w:szCs w:val="24"/>
        </w:rPr>
        <w:t>therefore not entitled to base the non-remittance on the direct communication from the workers.  The first issue is resolved in the affirmative.</w:t>
      </w:r>
    </w:p>
    <w:p w:rsidR="00A1340C" w:rsidRPr="00FB4745" w:rsidRDefault="000676EE" w:rsidP="00B716B8">
      <w:pPr>
        <w:spacing w:line="240" w:lineRule="auto"/>
        <w:jc w:val="both"/>
        <w:rPr>
          <w:rFonts w:ascii="Times New Roman" w:hAnsi="Times New Roman" w:cs="Times New Roman"/>
          <w:b/>
          <w:sz w:val="24"/>
          <w:szCs w:val="24"/>
        </w:rPr>
      </w:pPr>
      <w:r w:rsidRPr="00FB4745">
        <w:rPr>
          <w:rFonts w:ascii="Times New Roman" w:hAnsi="Times New Roman" w:cs="Times New Roman"/>
          <w:sz w:val="24"/>
          <w:szCs w:val="24"/>
        </w:rPr>
        <w:t xml:space="preserve">The second issue is </w:t>
      </w:r>
      <w:r w:rsidRPr="00FB4745">
        <w:rPr>
          <w:rFonts w:ascii="Times New Roman" w:hAnsi="Times New Roman" w:cs="Times New Roman"/>
          <w:b/>
          <w:sz w:val="24"/>
          <w:szCs w:val="24"/>
        </w:rPr>
        <w:t xml:space="preserve">whether the respondent </w:t>
      </w:r>
      <w:r w:rsidR="00B551AA" w:rsidRPr="00FB4745">
        <w:rPr>
          <w:rFonts w:ascii="Times New Roman" w:hAnsi="Times New Roman" w:cs="Times New Roman"/>
          <w:b/>
          <w:sz w:val="24"/>
          <w:szCs w:val="24"/>
        </w:rPr>
        <w:t>interfered with</w:t>
      </w:r>
      <w:r w:rsidR="00F3278E" w:rsidRPr="00FB4745">
        <w:rPr>
          <w:rFonts w:ascii="Times New Roman" w:hAnsi="Times New Roman" w:cs="Times New Roman"/>
          <w:b/>
          <w:sz w:val="24"/>
          <w:szCs w:val="24"/>
        </w:rPr>
        <w:t xml:space="preserve"> the claimant’s work.</w:t>
      </w:r>
      <w:r w:rsidR="00A74991" w:rsidRPr="00FB4745">
        <w:rPr>
          <w:rFonts w:ascii="Times New Roman" w:hAnsi="Times New Roman" w:cs="Times New Roman"/>
          <w:b/>
          <w:sz w:val="24"/>
          <w:szCs w:val="24"/>
        </w:rPr>
        <w:t xml:space="preserve">  </w:t>
      </w:r>
    </w:p>
    <w:p w:rsidR="000676EE" w:rsidRPr="00FB4745" w:rsidRDefault="00A74991" w:rsidP="00B716B8">
      <w:pPr>
        <w:spacing w:line="240" w:lineRule="auto"/>
        <w:jc w:val="both"/>
        <w:rPr>
          <w:rFonts w:ascii="Times New Roman" w:hAnsi="Times New Roman" w:cs="Times New Roman"/>
          <w:sz w:val="24"/>
          <w:szCs w:val="24"/>
        </w:rPr>
      </w:pPr>
      <w:r w:rsidRPr="00FB4745">
        <w:rPr>
          <w:rFonts w:ascii="Times New Roman" w:hAnsi="Times New Roman" w:cs="Times New Roman"/>
          <w:sz w:val="24"/>
          <w:szCs w:val="24"/>
        </w:rPr>
        <w:t>It was</w:t>
      </w:r>
      <w:r w:rsidR="00A1340C" w:rsidRPr="00FB4745">
        <w:rPr>
          <w:rFonts w:ascii="Times New Roman" w:hAnsi="Times New Roman" w:cs="Times New Roman"/>
          <w:sz w:val="24"/>
          <w:szCs w:val="24"/>
        </w:rPr>
        <w:t xml:space="preserve"> the submission of the claimant that by refusing to remit Union dues and by stopping deductions based on a letter of people not </w:t>
      </w:r>
      <w:proofErr w:type="spellStart"/>
      <w:r w:rsidR="00A1340C" w:rsidRPr="00FB4745">
        <w:rPr>
          <w:rFonts w:ascii="Times New Roman" w:hAnsi="Times New Roman" w:cs="Times New Roman"/>
          <w:sz w:val="24"/>
          <w:szCs w:val="24"/>
        </w:rPr>
        <w:t>authorised</w:t>
      </w:r>
      <w:proofErr w:type="spellEnd"/>
      <w:r w:rsidR="00A1340C" w:rsidRPr="00FB4745">
        <w:rPr>
          <w:rFonts w:ascii="Times New Roman" w:hAnsi="Times New Roman" w:cs="Times New Roman"/>
          <w:sz w:val="24"/>
          <w:szCs w:val="24"/>
        </w:rPr>
        <w:t xml:space="preserve"> to represent </w:t>
      </w:r>
      <w:proofErr w:type="gramStart"/>
      <w:r w:rsidR="00A1340C" w:rsidRPr="00FB4745">
        <w:rPr>
          <w:rFonts w:ascii="Times New Roman" w:hAnsi="Times New Roman" w:cs="Times New Roman"/>
          <w:sz w:val="24"/>
          <w:szCs w:val="24"/>
        </w:rPr>
        <w:t>the  claimant</w:t>
      </w:r>
      <w:proofErr w:type="gramEnd"/>
      <w:r w:rsidR="00A1340C" w:rsidRPr="00FB4745">
        <w:rPr>
          <w:rFonts w:ascii="Times New Roman" w:hAnsi="Times New Roman" w:cs="Times New Roman"/>
          <w:sz w:val="24"/>
          <w:szCs w:val="24"/>
        </w:rPr>
        <w:t xml:space="preserve"> the respondent interfered with the claimant's work.</w:t>
      </w:r>
      <w:r w:rsidRPr="00FB4745">
        <w:rPr>
          <w:rFonts w:ascii="Times New Roman" w:hAnsi="Times New Roman" w:cs="Times New Roman"/>
          <w:sz w:val="24"/>
          <w:szCs w:val="24"/>
        </w:rPr>
        <w:t xml:space="preserve"> </w:t>
      </w:r>
      <w:r w:rsidR="00A1340C" w:rsidRPr="00FB4745">
        <w:rPr>
          <w:rFonts w:ascii="Times New Roman" w:hAnsi="Times New Roman" w:cs="Times New Roman"/>
          <w:sz w:val="24"/>
          <w:szCs w:val="24"/>
        </w:rPr>
        <w:t xml:space="preserve">It was </w:t>
      </w:r>
      <w:r w:rsidR="00B551AA" w:rsidRPr="00FB4745">
        <w:rPr>
          <w:rFonts w:ascii="Times New Roman" w:hAnsi="Times New Roman" w:cs="Times New Roman"/>
          <w:sz w:val="24"/>
          <w:szCs w:val="24"/>
        </w:rPr>
        <w:t>submitted that</w:t>
      </w:r>
      <w:r w:rsidRPr="00FB4745">
        <w:rPr>
          <w:rFonts w:ascii="Times New Roman" w:hAnsi="Times New Roman" w:cs="Times New Roman"/>
          <w:sz w:val="24"/>
          <w:szCs w:val="24"/>
        </w:rPr>
        <w:t xml:space="preserve"> the intention was </w:t>
      </w:r>
      <w:r w:rsidR="00774B12" w:rsidRPr="00FB4745">
        <w:rPr>
          <w:rFonts w:ascii="Times New Roman" w:hAnsi="Times New Roman" w:cs="Times New Roman"/>
          <w:sz w:val="24"/>
          <w:szCs w:val="24"/>
        </w:rPr>
        <w:t>to</w:t>
      </w:r>
      <w:r w:rsidR="00A1340C" w:rsidRPr="00FB4745">
        <w:rPr>
          <w:rFonts w:ascii="Times New Roman" w:hAnsi="Times New Roman" w:cs="Times New Roman"/>
          <w:sz w:val="24"/>
          <w:szCs w:val="24"/>
        </w:rPr>
        <w:t xml:space="preserve"> kill</w:t>
      </w:r>
      <w:r w:rsidRPr="00FB4745">
        <w:rPr>
          <w:rFonts w:ascii="Times New Roman" w:hAnsi="Times New Roman" w:cs="Times New Roman"/>
          <w:sz w:val="24"/>
          <w:szCs w:val="24"/>
        </w:rPr>
        <w:t xml:space="preserve"> the union and leave the workers unprotected and at the mercy of the respondent.  According to the claimant the respondent</w:t>
      </w:r>
      <w:r w:rsidR="00B551AA" w:rsidRPr="00FB4745">
        <w:rPr>
          <w:rFonts w:ascii="Times New Roman" w:hAnsi="Times New Roman" w:cs="Times New Roman"/>
          <w:sz w:val="24"/>
          <w:szCs w:val="24"/>
        </w:rPr>
        <w:t xml:space="preserve"> should have referred the petiti</w:t>
      </w:r>
      <w:r w:rsidR="00A1340C" w:rsidRPr="00FB4745">
        <w:rPr>
          <w:rFonts w:ascii="Times New Roman" w:hAnsi="Times New Roman" w:cs="Times New Roman"/>
          <w:sz w:val="24"/>
          <w:szCs w:val="24"/>
        </w:rPr>
        <w:t>oners back to the union who had</w:t>
      </w:r>
      <w:r w:rsidR="00B551AA" w:rsidRPr="00FB4745">
        <w:rPr>
          <w:rFonts w:ascii="Times New Roman" w:hAnsi="Times New Roman" w:cs="Times New Roman"/>
          <w:sz w:val="24"/>
          <w:szCs w:val="24"/>
        </w:rPr>
        <w:t xml:space="preserve"> a dispute resolution mechanism.</w:t>
      </w:r>
    </w:p>
    <w:p w:rsidR="00B551AA" w:rsidRPr="00FB4745" w:rsidRDefault="00B551AA" w:rsidP="00B716B8">
      <w:pPr>
        <w:spacing w:line="240" w:lineRule="auto"/>
        <w:jc w:val="both"/>
        <w:rPr>
          <w:rFonts w:ascii="Times New Roman" w:hAnsi="Times New Roman" w:cs="Times New Roman"/>
          <w:sz w:val="24"/>
          <w:szCs w:val="24"/>
        </w:rPr>
      </w:pPr>
      <w:r w:rsidRPr="00FB4745">
        <w:rPr>
          <w:rFonts w:ascii="Times New Roman" w:hAnsi="Times New Roman" w:cs="Times New Roman"/>
          <w:sz w:val="24"/>
          <w:szCs w:val="24"/>
        </w:rPr>
        <w:t xml:space="preserve">In reply the respondent submitted that upon receiving a letter from the Secretary General of the claimant dated 14/7/2014 acknowledging </w:t>
      </w:r>
      <w:r w:rsidR="00054AF6" w:rsidRPr="00FB4745">
        <w:rPr>
          <w:rFonts w:ascii="Times New Roman" w:hAnsi="Times New Roman" w:cs="Times New Roman"/>
          <w:sz w:val="24"/>
          <w:szCs w:val="24"/>
        </w:rPr>
        <w:t>receipt of the withdra</w:t>
      </w:r>
      <w:r w:rsidR="00A1340C" w:rsidRPr="00FB4745">
        <w:rPr>
          <w:rFonts w:ascii="Times New Roman" w:hAnsi="Times New Roman" w:cs="Times New Roman"/>
          <w:sz w:val="24"/>
          <w:szCs w:val="24"/>
        </w:rPr>
        <w:t>wal of the disgruntled members, t</w:t>
      </w:r>
      <w:r w:rsidR="00054AF6" w:rsidRPr="00FB4745">
        <w:rPr>
          <w:rFonts w:ascii="Times New Roman" w:hAnsi="Times New Roman" w:cs="Times New Roman"/>
          <w:sz w:val="24"/>
          <w:szCs w:val="24"/>
        </w:rPr>
        <w:t>here was justification for the respondent to stop deduction and remittance of the union dues.  It was argued that no evidence was allowed to prove that any one of the workers had been coerced or forced to withdraw and that the respondent only got involved when the claimant by letter dated 14/7/2014</w:t>
      </w:r>
      <w:r w:rsidR="00E27FA8" w:rsidRPr="00FB4745">
        <w:rPr>
          <w:rFonts w:ascii="Times New Roman" w:hAnsi="Times New Roman" w:cs="Times New Roman"/>
          <w:sz w:val="24"/>
          <w:szCs w:val="24"/>
        </w:rPr>
        <w:t xml:space="preserve"> requested them to be involved and this could not have been interference with the affairs of the union.</w:t>
      </w:r>
    </w:p>
    <w:p w:rsidR="00E27FA8" w:rsidRPr="00FB4745" w:rsidRDefault="00F47724" w:rsidP="00B716B8">
      <w:pPr>
        <w:spacing w:line="240" w:lineRule="auto"/>
        <w:jc w:val="both"/>
        <w:rPr>
          <w:rFonts w:ascii="Times New Roman" w:hAnsi="Times New Roman" w:cs="Times New Roman"/>
          <w:sz w:val="24"/>
          <w:szCs w:val="24"/>
        </w:rPr>
      </w:pPr>
      <w:r w:rsidRPr="00FB4745">
        <w:rPr>
          <w:rFonts w:ascii="Times New Roman" w:hAnsi="Times New Roman" w:cs="Times New Roman"/>
          <w:sz w:val="24"/>
          <w:szCs w:val="24"/>
        </w:rPr>
        <w:t xml:space="preserve">Interference is the act of intruding or getting involved in the internal affairs of somebody else.  When two people are fighting and one separates them he is said to have stopped the fighting by interfering. </w:t>
      </w:r>
    </w:p>
    <w:p w:rsidR="00F47724" w:rsidRPr="00FB4745" w:rsidRDefault="00F47724" w:rsidP="00B716B8">
      <w:pPr>
        <w:spacing w:line="240" w:lineRule="auto"/>
        <w:jc w:val="both"/>
        <w:rPr>
          <w:rFonts w:ascii="Times New Roman" w:hAnsi="Times New Roman" w:cs="Times New Roman"/>
          <w:sz w:val="24"/>
          <w:szCs w:val="24"/>
        </w:rPr>
      </w:pPr>
      <w:r w:rsidRPr="00FB4745">
        <w:rPr>
          <w:rFonts w:ascii="Times New Roman" w:hAnsi="Times New Roman" w:cs="Times New Roman"/>
          <w:sz w:val="24"/>
          <w:szCs w:val="24"/>
        </w:rPr>
        <w:t>Interference may occur either by invitation of the party or parties involved or by self-invitation or invasion.  Depending on the nature and circumstances existing</w:t>
      </w:r>
      <w:r w:rsidR="00A1340C" w:rsidRPr="00FB4745">
        <w:rPr>
          <w:rFonts w:ascii="Times New Roman" w:hAnsi="Times New Roman" w:cs="Times New Roman"/>
          <w:sz w:val="24"/>
          <w:szCs w:val="24"/>
        </w:rPr>
        <w:t>,</w:t>
      </w:r>
      <w:r w:rsidRPr="00FB4745">
        <w:rPr>
          <w:rFonts w:ascii="Times New Roman" w:hAnsi="Times New Roman" w:cs="Times New Roman"/>
          <w:sz w:val="24"/>
          <w:szCs w:val="24"/>
        </w:rPr>
        <w:t xml:space="preserve"> interference may be for better or for worse.  It may be for selfish reasons of for genuine reasons.</w:t>
      </w:r>
    </w:p>
    <w:p w:rsidR="009349E2" w:rsidRPr="00FB4745" w:rsidRDefault="009349E2" w:rsidP="00B716B8">
      <w:pPr>
        <w:spacing w:line="240" w:lineRule="auto"/>
        <w:jc w:val="both"/>
        <w:rPr>
          <w:rFonts w:ascii="Times New Roman" w:hAnsi="Times New Roman" w:cs="Times New Roman"/>
          <w:sz w:val="24"/>
          <w:szCs w:val="24"/>
        </w:rPr>
      </w:pPr>
      <w:r w:rsidRPr="00FB4745">
        <w:rPr>
          <w:rFonts w:ascii="Times New Roman" w:hAnsi="Times New Roman" w:cs="Times New Roman"/>
          <w:b/>
          <w:sz w:val="24"/>
          <w:szCs w:val="24"/>
        </w:rPr>
        <w:lastRenderedPageBreak/>
        <w:t xml:space="preserve">Section 4 and 5 of the </w:t>
      </w:r>
      <w:proofErr w:type="spellStart"/>
      <w:r w:rsidRPr="00FB4745">
        <w:rPr>
          <w:rFonts w:ascii="Times New Roman" w:hAnsi="Times New Roman" w:cs="Times New Roman"/>
          <w:b/>
          <w:sz w:val="24"/>
          <w:szCs w:val="24"/>
        </w:rPr>
        <w:t>Labour</w:t>
      </w:r>
      <w:proofErr w:type="spellEnd"/>
      <w:r w:rsidRPr="00FB4745">
        <w:rPr>
          <w:rFonts w:ascii="Times New Roman" w:hAnsi="Times New Roman" w:cs="Times New Roman"/>
          <w:b/>
          <w:sz w:val="24"/>
          <w:szCs w:val="24"/>
        </w:rPr>
        <w:t xml:space="preserve"> Unions Act, 2006</w:t>
      </w:r>
      <w:r w:rsidRPr="00FB4745">
        <w:rPr>
          <w:rFonts w:ascii="Times New Roman" w:hAnsi="Times New Roman" w:cs="Times New Roman"/>
          <w:sz w:val="24"/>
          <w:szCs w:val="24"/>
        </w:rPr>
        <w:t xml:space="preserve"> provides:</w:t>
      </w:r>
    </w:p>
    <w:p w:rsidR="009349E2" w:rsidRPr="00FB4745" w:rsidRDefault="009349E2" w:rsidP="00B716B8">
      <w:pPr>
        <w:spacing w:line="240" w:lineRule="auto"/>
        <w:ind w:firstLine="720"/>
        <w:jc w:val="both"/>
        <w:rPr>
          <w:rFonts w:ascii="Times New Roman" w:hAnsi="Times New Roman" w:cs="Times New Roman"/>
          <w:b/>
          <w:sz w:val="24"/>
          <w:szCs w:val="24"/>
        </w:rPr>
      </w:pPr>
      <w:proofErr w:type="gramStart"/>
      <w:r w:rsidRPr="00FB4745">
        <w:rPr>
          <w:rFonts w:ascii="Times New Roman" w:hAnsi="Times New Roman" w:cs="Times New Roman"/>
          <w:b/>
          <w:sz w:val="24"/>
          <w:szCs w:val="24"/>
        </w:rPr>
        <w:t>“4. Employer not to interfere with the right of association.</w:t>
      </w:r>
      <w:proofErr w:type="gramEnd"/>
      <w:r w:rsidRPr="00FB4745">
        <w:rPr>
          <w:rFonts w:ascii="Times New Roman" w:hAnsi="Times New Roman" w:cs="Times New Roman"/>
          <w:b/>
          <w:sz w:val="24"/>
          <w:szCs w:val="24"/>
        </w:rPr>
        <w:t xml:space="preserve">  </w:t>
      </w:r>
    </w:p>
    <w:p w:rsidR="009349E2" w:rsidRPr="00FB4745" w:rsidRDefault="009349E2" w:rsidP="00B716B8">
      <w:pPr>
        <w:spacing w:line="240" w:lineRule="auto"/>
        <w:ind w:firstLine="720"/>
        <w:jc w:val="both"/>
        <w:rPr>
          <w:rFonts w:ascii="Times New Roman" w:hAnsi="Times New Roman" w:cs="Times New Roman"/>
          <w:sz w:val="24"/>
          <w:szCs w:val="24"/>
        </w:rPr>
      </w:pPr>
      <w:r w:rsidRPr="00FB4745">
        <w:rPr>
          <w:rFonts w:ascii="Times New Roman" w:hAnsi="Times New Roman" w:cs="Times New Roman"/>
          <w:sz w:val="24"/>
          <w:szCs w:val="24"/>
        </w:rPr>
        <w:t>An employer shall not</w:t>
      </w:r>
    </w:p>
    <w:p w:rsidR="009349E2" w:rsidRPr="00FB4745" w:rsidRDefault="009349E2" w:rsidP="00B716B8">
      <w:pPr>
        <w:pStyle w:val="ListParagraph"/>
        <w:numPr>
          <w:ilvl w:val="0"/>
          <w:numId w:val="7"/>
        </w:numPr>
        <w:spacing w:line="240" w:lineRule="auto"/>
        <w:jc w:val="both"/>
        <w:rPr>
          <w:rFonts w:ascii="Times New Roman" w:hAnsi="Times New Roman" w:cs="Times New Roman"/>
          <w:b/>
          <w:sz w:val="24"/>
          <w:szCs w:val="24"/>
        </w:rPr>
      </w:pPr>
      <w:r w:rsidRPr="00FB4745">
        <w:rPr>
          <w:rFonts w:ascii="Times New Roman" w:hAnsi="Times New Roman" w:cs="Times New Roman"/>
          <w:b/>
          <w:sz w:val="24"/>
          <w:szCs w:val="24"/>
        </w:rPr>
        <w:t xml:space="preserve"> Interfere with, restrain or coerce an employee in the exercise of his or her rights guaranteed under this Act.</w:t>
      </w:r>
    </w:p>
    <w:p w:rsidR="009349E2" w:rsidRPr="00FB4745" w:rsidRDefault="009349E2" w:rsidP="00B716B8">
      <w:pPr>
        <w:pStyle w:val="ListParagraph"/>
        <w:numPr>
          <w:ilvl w:val="0"/>
          <w:numId w:val="7"/>
        </w:numPr>
        <w:spacing w:line="240" w:lineRule="auto"/>
        <w:jc w:val="both"/>
        <w:rPr>
          <w:rFonts w:ascii="Times New Roman" w:hAnsi="Times New Roman" w:cs="Times New Roman"/>
          <w:b/>
          <w:sz w:val="24"/>
          <w:szCs w:val="24"/>
        </w:rPr>
      </w:pPr>
      <w:r w:rsidRPr="00FB4745">
        <w:rPr>
          <w:rFonts w:ascii="Times New Roman" w:hAnsi="Times New Roman" w:cs="Times New Roman"/>
          <w:b/>
          <w:sz w:val="24"/>
          <w:szCs w:val="24"/>
        </w:rPr>
        <w:t xml:space="preserve">Interfere with the formation of a </w:t>
      </w:r>
      <w:proofErr w:type="spellStart"/>
      <w:r w:rsidRPr="00FB4745">
        <w:rPr>
          <w:rFonts w:ascii="Times New Roman" w:hAnsi="Times New Roman" w:cs="Times New Roman"/>
          <w:b/>
          <w:sz w:val="24"/>
          <w:szCs w:val="24"/>
        </w:rPr>
        <w:t>labour</w:t>
      </w:r>
      <w:proofErr w:type="spellEnd"/>
      <w:r w:rsidRPr="00FB4745">
        <w:rPr>
          <w:rFonts w:ascii="Times New Roman" w:hAnsi="Times New Roman" w:cs="Times New Roman"/>
          <w:b/>
          <w:sz w:val="24"/>
          <w:szCs w:val="24"/>
        </w:rPr>
        <w:t xml:space="preserve"> union</w:t>
      </w:r>
      <w:r w:rsidR="002971D9" w:rsidRPr="00FB4745">
        <w:rPr>
          <w:rFonts w:ascii="Times New Roman" w:hAnsi="Times New Roman" w:cs="Times New Roman"/>
          <w:b/>
          <w:sz w:val="24"/>
          <w:szCs w:val="24"/>
        </w:rPr>
        <w:t xml:space="preserve"> or with the administration of</w:t>
      </w:r>
      <w:r w:rsidR="0059421E" w:rsidRPr="00FB4745">
        <w:rPr>
          <w:rFonts w:ascii="Times New Roman" w:hAnsi="Times New Roman" w:cs="Times New Roman"/>
          <w:b/>
          <w:sz w:val="24"/>
          <w:szCs w:val="24"/>
        </w:rPr>
        <w:t xml:space="preserve"> a registered organization.</w:t>
      </w:r>
    </w:p>
    <w:p w:rsidR="0059421E" w:rsidRPr="00FB4745" w:rsidRDefault="0059421E" w:rsidP="00B716B8">
      <w:pPr>
        <w:pStyle w:val="ListParagraph"/>
        <w:numPr>
          <w:ilvl w:val="0"/>
          <w:numId w:val="7"/>
        </w:numPr>
        <w:spacing w:line="240" w:lineRule="auto"/>
        <w:jc w:val="both"/>
        <w:rPr>
          <w:rFonts w:ascii="Times New Roman" w:hAnsi="Times New Roman" w:cs="Times New Roman"/>
          <w:b/>
          <w:sz w:val="24"/>
          <w:szCs w:val="24"/>
        </w:rPr>
      </w:pPr>
      <w:r w:rsidRPr="00FB4745">
        <w:rPr>
          <w:rFonts w:ascii="Times New Roman" w:hAnsi="Times New Roman" w:cs="Times New Roman"/>
          <w:b/>
          <w:sz w:val="24"/>
          <w:szCs w:val="24"/>
        </w:rPr>
        <w:t>Discriminate in regard to the hire, tenure or any terms or cond</w:t>
      </w:r>
      <w:r w:rsidR="0007708A" w:rsidRPr="00FB4745">
        <w:rPr>
          <w:rFonts w:ascii="Times New Roman" w:hAnsi="Times New Roman" w:cs="Times New Roman"/>
          <w:b/>
          <w:sz w:val="24"/>
          <w:szCs w:val="24"/>
        </w:rPr>
        <w:t>itions of employment in order to</w:t>
      </w:r>
      <w:r w:rsidRPr="00FB4745">
        <w:rPr>
          <w:rFonts w:ascii="Times New Roman" w:hAnsi="Times New Roman" w:cs="Times New Roman"/>
          <w:b/>
          <w:sz w:val="24"/>
          <w:szCs w:val="24"/>
        </w:rPr>
        <w:t xml:space="preserve"> discourage membership in a </w:t>
      </w:r>
      <w:proofErr w:type="spellStart"/>
      <w:r w:rsidRPr="00FB4745">
        <w:rPr>
          <w:rFonts w:ascii="Times New Roman" w:hAnsi="Times New Roman" w:cs="Times New Roman"/>
          <w:b/>
          <w:sz w:val="24"/>
          <w:szCs w:val="24"/>
        </w:rPr>
        <w:t>labour</w:t>
      </w:r>
      <w:proofErr w:type="spellEnd"/>
      <w:r w:rsidRPr="00FB4745">
        <w:rPr>
          <w:rFonts w:ascii="Times New Roman" w:hAnsi="Times New Roman" w:cs="Times New Roman"/>
          <w:b/>
          <w:sz w:val="24"/>
          <w:szCs w:val="24"/>
        </w:rPr>
        <w:t xml:space="preserve"> union.</w:t>
      </w:r>
    </w:p>
    <w:p w:rsidR="00320E38" w:rsidRPr="00FB4745" w:rsidRDefault="00374BBF" w:rsidP="00B716B8">
      <w:pPr>
        <w:pStyle w:val="ListParagraph"/>
        <w:numPr>
          <w:ilvl w:val="0"/>
          <w:numId w:val="7"/>
        </w:numPr>
        <w:spacing w:line="240" w:lineRule="auto"/>
        <w:jc w:val="both"/>
        <w:rPr>
          <w:rFonts w:ascii="Times New Roman" w:hAnsi="Times New Roman" w:cs="Times New Roman"/>
          <w:b/>
          <w:sz w:val="24"/>
          <w:szCs w:val="24"/>
        </w:rPr>
      </w:pPr>
      <w:r w:rsidRPr="00FB4745">
        <w:rPr>
          <w:rFonts w:ascii="Times New Roman" w:hAnsi="Times New Roman" w:cs="Times New Roman"/>
          <w:b/>
          <w:sz w:val="24"/>
          <w:szCs w:val="24"/>
        </w:rPr>
        <w:t>Discharge an employee on the account of his or her lawful involvement o</w:t>
      </w:r>
      <w:r w:rsidR="0007708A" w:rsidRPr="00FB4745">
        <w:rPr>
          <w:rFonts w:ascii="Times New Roman" w:hAnsi="Times New Roman" w:cs="Times New Roman"/>
          <w:b/>
          <w:sz w:val="24"/>
          <w:szCs w:val="24"/>
        </w:rPr>
        <w:t>r proposed lawful involvement in</w:t>
      </w:r>
      <w:r w:rsidRPr="00FB4745">
        <w:rPr>
          <w:rFonts w:ascii="Times New Roman" w:hAnsi="Times New Roman" w:cs="Times New Roman"/>
          <w:b/>
          <w:sz w:val="24"/>
          <w:szCs w:val="24"/>
        </w:rPr>
        <w:t xml:space="preserve"> the activities of a </w:t>
      </w:r>
      <w:proofErr w:type="spellStart"/>
      <w:r w:rsidRPr="00FB4745">
        <w:rPr>
          <w:rFonts w:ascii="Times New Roman" w:hAnsi="Times New Roman" w:cs="Times New Roman"/>
          <w:b/>
          <w:sz w:val="24"/>
          <w:szCs w:val="24"/>
        </w:rPr>
        <w:t>labour</w:t>
      </w:r>
      <w:proofErr w:type="spellEnd"/>
      <w:r w:rsidRPr="00FB4745">
        <w:rPr>
          <w:rFonts w:ascii="Times New Roman" w:hAnsi="Times New Roman" w:cs="Times New Roman"/>
          <w:b/>
          <w:sz w:val="24"/>
          <w:szCs w:val="24"/>
        </w:rPr>
        <w:t xml:space="preserve"> union,  including his or her participation in Industrial action arising in conne</w:t>
      </w:r>
      <w:r w:rsidR="00320E38" w:rsidRPr="00FB4745">
        <w:rPr>
          <w:rFonts w:ascii="Times New Roman" w:hAnsi="Times New Roman" w:cs="Times New Roman"/>
          <w:b/>
          <w:sz w:val="24"/>
          <w:szCs w:val="24"/>
        </w:rPr>
        <w:t xml:space="preserve">ction with a </w:t>
      </w:r>
      <w:proofErr w:type="spellStart"/>
      <w:r w:rsidR="00320E38" w:rsidRPr="00FB4745">
        <w:rPr>
          <w:rFonts w:ascii="Times New Roman" w:hAnsi="Times New Roman" w:cs="Times New Roman"/>
          <w:b/>
          <w:sz w:val="24"/>
          <w:szCs w:val="24"/>
        </w:rPr>
        <w:t>labour</w:t>
      </w:r>
      <w:proofErr w:type="spellEnd"/>
      <w:r w:rsidR="00320E38" w:rsidRPr="00FB4745">
        <w:rPr>
          <w:rFonts w:ascii="Times New Roman" w:hAnsi="Times New Roman" w:cs="Times New Roman"/>
          <w:b/>
          <w:sz w:val="24"/>
          <w:szCs w:val="24"/>
        </w:rPr>
        <w:t xml:space="preserve"> dispute and not contravention of the </w:t>
      </w:r>
      <w:proofErr w:type="spellStart"/>
      <w:r w:rsidR="00320E38" w:rsidRPr="00FB4745">
        <w:rPr>
          <w:rFonts w:ascii="Times New Roman" w:hAnsi="Times New Roman" w:cs="Times New Roman"/>
          <w:b/>
          <w:sz w:val="24"/>
          <w:szCs w:val="24"/>
        </w:rPr>
        <w:t>Labour</w:t>
      </w:r>
      <w:proofErr w:type="spellEnd"/>
      <w:r w:rsidR="00320E38" w:rsidRPr="00FB4745">
        <w:rPr>
          <w:rFonts w:ascii="Times New Roman" w:hAnsi="Times New Roman" w:cs="Times New Roman"/>
          <w:b/>
          <w:sz w:val="24"/>
          <w:szCs w:val="24"/>
        </w:rPr>
        <w:t xml:space="preserve"> Disputes (Arbitration and Settlement) Act 2006; and</w:t>
      </w:r>
    </w:p>
    <w:p w:rsidR="00320E38" w:rsidRPr="00FB4745" w:rsidRDefault="00320E38" w:rsidP="00B716B8">
      <w:pPr>
        <w:pStyle w:val="ListParagraph"/>
        <w:numPr>
          <w:ilvl w:val="0"/>
          <w:numId w:val="7"/>
        </w:numPr>
        <w:spacing w:line="240" w:lineRule="auto"/>
        <w:jc w:val="both"/>
        <w:rPr>
          <w:rFonts w:ascii="Times New Roman" w:hAnsi="Times New Roman" w:cs="Times New Roman"/>
          <w:b/>
          <w:sz w:val="24"/>
          <w:szCs w:val="24"/>
        </w:rPr>
      </w:pPr>
      <w:r w:rsidRPr="00FB4745">
        <w:rPr>
          <w:rFonts w:ascii="Times New Roman" w:hAnsi="Times New Roman" w:cs="Times New Roman"/>
          <w:b/>
          <w:sz w:val="24"/>
          <w:szCs w:val="24"/>
        </w:rPr>
        <w:t>Prevent</w:t>
      </w:r>
      <w:r w:rsidR="0007708A" w:rsidRPr="00FB4745">
        <w:rPr>
          <w:rFonts w:ascii="Times New Roman" w:hAnsi="Times New Roman" w:cs="Times New Roman"/>
          <w:b/>
          <w:sz w:val="24"/>
          <w:szCs w:val="24"/>
        </w:rPr>
        <w:t xml:space="preserve"> or</w:t>
      </w:r>
      <w:r w:rsidRPr="00FB4745">
        <w:rPr>
          <w:rFonts w:ascii="Times New Roman" w:hAnsi="Times New Roman" w:cs="Times New Roman"/>
          <w:b/>
          <w:sz w:val="24"/>
          <w:szCs w:val="24"/>
        </w:rPr>
        <w:t xml:space="preserve"> otherwise hinder a </w:t>
      </w:r>
      <w:proofErr w:type="spellStart"/>
      <w:r w:rsidRPr="00FB4745">
        <w:rPr>
          <w:rFonts w:ascii="Times New Roman" w:hAnsi="Times New Roman" w:cs="Times New Roman"/>
          <w:b/>
          <w:sz w:val="24"/>
          <w:szCs w:val="24"/>
        </w:rPr>
        <w:t>labour</w:t>
      </w:r>
      <w:proofErr w:type="spellEnd"/>
      <w:r w:rsidRPr="00FB4745">
        <w:rPr>
          <w:rFonts w:ascii="Times New Roman" w:hAnsi="Times New Roman" w:cs="Times New Roman"/>
          <w:b/>
          <w:sz w:val="24"/>
          <w:szCs w:val="24"/>
        </w:rPr>
        <w:t xml:space="preserve"> union official from having access to his or </w:t>
      </w:r>
      <w:r w:rsidR="005E4C5C" w:rsidRPr="00FB4745">
        <w:rPr>
          <w:rFonts w:ascii="Times New Roman" w:hAnsi="Times New Roman" w:cs="Times New Roman"/>
          <w:b/>
          <w:sz w:val="24"/>
          <w:szCs w:val="24"/>
        </w:rPr>
        <w:t>her employee</w:t>
      </w:r>
      <w:r w:rsidRPr="00FB4745">
        <w:rPr>
          <w:rFonts w:ascii="Times New Roman" w:hAnsi="Times New Roman" w:cs="Times New Roman"/>
          <w:b/>
          <w:sz w:val="24"/>
          <w:szCs w:val="24"/>
        </w:rPr>
        <w:t xml:space="preserve"> or employee’s representatives or otherwise omit to accord any </w:t>
      </w:r>
      <w:proofErr w:type="spellStart"/>
      <w:r w:rsidRPr="00FB4745">
        <w:rPr>
          <w:rFonts w:ascii="Times New Roman" w:hAnsi="Times New Roman" w:cs="Times New Roman"/>
          <w:b/>
          <w:sz w:val="24"/>
          <w:szCs w:val="24"/>
        </w:rPr>
        <w:t>labour</w:t>
      </w:r>
      <w:proofErr w:type="spellEnd"/>
      <w:r w:rsidRPr="00FB4745">
        <w:rPr>
          <w:rFonts w:ascii="Times New Roman" w:hAnsi="Times New Roman" w:cs="Times New Roman"/>
          <w:b/>
          <w:sz w:val="24"/>
          <w:szCs w:val="24"/>
        </w:rPr>
        <w:t xml:space="preserve"> union off</w:t>
      </w:r>
      <w:r w:rsidR="0007708A" w:rsidRPr="00FB4745">
        <w:rPr>
          <w:rFonts w:ascii="Times New Roman" w:hAnsi="Times New Roman" w:cs="Times New Roman"/>
          <w:b/>
          <w:sz w:val="24"/>
          <w:szCs w:val="24"/>
        </w:rPr>
        <w:t>icial facilities to enable him or</w:t>
      </w:r>
      <w:r w:rsidRPr="00FB4745">
        <w:rPr>
          <w:rFonts w:ascii="Times New Roman" w:hAnsi="Times New Roman" w:cs="Times New Roman"/>
          <w:b/>
          <w:sz w:val="24"/>
          <w:szCs w:val="24"/>
        </w:rPr>
        <w:t xml:space="preserve"> her to discharge their respon</w:t>
      </w:r>
      <w:r w:rsidR="00A92F4A" w:rsidRPr="00FB4745">
        <w:rPr>
          <w:rFonts w:ascii="Times New Roman" w:hAnsi="Times New Roman" w:cs="Times New Roman"/>
          <w:b/>
          <w:sz w:val="24"/>
          <w:szCs w:val="24"/>
        </w:rPr>
        <w:t>sibilities promptly and efficiently.</w:t>
      </w:r>
    </w:p>
    <w:p w:rsidR="002971D9" w:rsidRPr="00FB4745" w:rsidRDefault="0007708A" w:rsidP="0007708A">
      <w:pPr>
        <w:pStyle w:val="ListParagraph"/>
        <w:spacing w:line="240" w:lineRule="auto"/>
        <w:jc w:val="both"/>
        <w:rPr>
          <w:rFonts w:ascii="Times New Roman" w:hAnsi="Times New Roman" w:cs="Times New Roman"/>
          <w:b/>
          <w:sz w:val="24"/>
          <w:szCs w:val="24"/>
        </w:rPr>
      </w:pPr>
      <w:proofErr w:type="gramStart"/>
      <w:r w:rsidRPr="00FB4745">
        <w:rPr>
          <w:rFonts w:ascii="Times New Roman" w:hAnsi="Times New Roman" w:cs="Times New Roman"/>
          <w:b/>
          <w:sz w:val="24"/>
          <w:szCs w:val="24"/>
        </w:rPr>
        <w:t>5.</w:t>
      </w:r>
      <w:r w:rsidR="005E4C5C" w:rsidRPr="00FB4745">
        <w:rPr>
          <w:rFonts w:ascii="Times New Roman" w:hAnsi="Times New Roman" w:cs="Times New Roman"/>
          <w:b/>
          <w:sz w:val="24"/>
          <w:szCs w:val="24"/>
        </w:rPr>
        <w:t>Offence</w:t>
      </w:r>
      <w:proofErr w:type="gramEnd"/>
      <w:r w:rsidR="005E4C5C" w:rsidRPr="00FB4745">
        <w:rPr>
          <w:rFonts w:ascii="Times New Roman" w:hAnsi="Times New Roman" w:cs="Times New Roman"/>
          <w:b/>
          <w:sz w:val="24"/>
          <w:szCs w:val="24"/>
        </w:rPr>
        <w:t xml:space="preserve"> on contravention of section 4</w:t>
      </w:r>
    </w:p>
    <w:p w:rsidR="004174D5" w:rsidRPr="00FB4745" w:rsidRDefault="0007708A" w:rsidP="00B716B8">
      <w:pPr>
        <w:spacing w:line="240" w:lineRule="auto"/>
        <w:ind w:left="360"/>
        <w:jc w:val="both"/>
        <w:rPr>
          <w:rFonts w:ascii="Times New Roman" w:hAnsi="Times New Roman" w:cs="Times New Roman"/>
          <w:b/>
          <w:sz w:val="24"/>
          <w:szCs w:val="24"/>
        </w:rPr>
      </w:pPr>
      <w:r w:rsidRPr="00FB4745">
        <w:rPr>
          <w:rFonts w:ascii="Times New Roman" w:hAnsi="Times New Roman" w:cs="Times New Roman"/>
          <w:sz w:val="24"/>
          <w:szCs w:val="24"/>
        </w:rPr>
        <w:t xml:space="preserve">An </w:t>
      </w:r>
      <w:proofErr w:type="gramStart"/>
      <w:r w:rsidRPr="00FB4745">
        <w:rPr>
          <w:rFonts w:ascii="Times New Roman" w:hAnsi="Times New Roman" w:cs="Times New Roman"/>
          <w:sz w:val="24"/>
          <w:szCs w:val="24"/>
        </w:rPr>
        <w:t xml:space="preserve">employer </w:t>
      </w:r>
      <w:r w:rsidR="004174D5" w:rsidRPr="00FB4745">
        <w:rPr>
          <w:rFonts w:ascii="Times New Roman" w:hAnsi="Times New Roman" w:cs="Times New Roman"/>
          <w:sz w:val="24"/>
          <w:szCs w:val="24"/>
        </w:rPr>
        <w:t xml:space="preserve"> who</w:t>
      </w:r>
      <w:proofErr w:type="gramEnd"/>
      <w:r w:rsidR="004174D5" w:rsidRPr="00FB4745">
        <w:rPr>
          <w:rFonts w:ascii="Times New Roman" w:hAnsi="Times New Roman" w:cs="Times New Roman"/>
          <w:sz w:val="24"/>
          <w:szCs w:val="24"/>
        </w:rPr>
        <w:t xml:space="preserve"> contravenes </w:t>
      </w:r>
      <w:r w:rsidR="004174D5" w:rsidRPr="00FB4745">
        <w:rPr>
          <w:rFonts w:ascii="Times New Roman" w:hAnsi="Times New Roman" w:cs="Times New Roman"/>
          <w:b/>
          <w:sz w:val="24"/>
          <w:szCs w:val="24"/>
        </w:rPr>
        <w:t>section</w:t>
      </w:r>
      <w:r w:rsidRPr="00FB4745">
        <w:rPr>
          <w:rFonts w:ascii="Times New Roman" w:hAnsi="Times New Roman" w:cs="Times New Roman"/>
          <w:b/>
          <w:sz w:val="24"/>
          <w:szCs w:val="24"/>
        </w:rPr>
        <w:t xml:space="preserve"> 4</w:t>
      </w:r>
      <w:r w:rsidR="004174D5" w:rsidRPr="00FB4745">
        <w:rPr>
          <w:rFonts w:ascii="Times New Roman" w:hAnsi="Times New Roman" w:cs="Times New Roman"/>
          <w:b/>
          <w:sz w:val="24"/>
          <w:szCs w:val="24"/>
        </w:rPr>
        <w:t xml:space="preserve"> commits an offence and –</w:t>
      </w:r>
    </w:p>
    <w:p w:rsidR="004174D5" w:rsidRPr="00FB4745" w:rsidRDefault="009913C2" w:rsidP="00B716B8">
      <w:pPr>
        <w:pStyle w:val="ListParagraph"/>
        <w:numPr>
          <w:ilvl w:val="0"/>
          <w:numId w:val="8"/>
        </w:numPr>
        <w:spacing w:line="240" w:lineRule="auto"/>
        <w:jc w:val="both"/>
        <w:rPr>
          <w:rFonts w:ascii="Times New Roman" w:hAnsi="Times New Roman" w:cs="Times New Roman"/>
          <w:b/>
          <w:sz w:val="24"/>
          <w:szCs w:val="24"/>
        </w:rPr>
      </w:pPr>
      <w:r w:rsidRPr="00FB4745">
        <w:rPr>
          <w:rFonts w:ascii="Times New Roman" w:hAnsi="Times New Roman" w:cs="Times New Roman"/>
          <w:b/>
          <w:sz w:val="24"/>
          <w:szCs w:val="24"/>
        </w:rPr>
        <w:t xml:space="preserve">Is liable, on conviction, to a fine not exceeding ninety six currency points of imprisonment for  a term not exceeding four years, or to both; and </w:t>
      </w:r>
    </w:p>
    <w:p w:rsidR="009913C2" w:rsidRPr="00FB4745" w:rsidRDefault="009913C2" w:rsidP="00B716B8">
      <w:pPr>
        <w:pStyle w:val="ListParagraph"/>
        <w:numPr>
          <w:ilvl w:val="0"/>
          <w:numId w:val="8"/>
        </w:numPr>
        <w:spacing w:line="240" w:lineRule="auto"/>
        <w:jc w:val="both"/>
        <w:rPr>
          <w:rFonts w:ascii="Times New Roman" w:hAnsi="Times New Roman" w:cs="Times New Roman"/>
          <w:b/>
          <w:sz w:val="24"/>
          <w:szCs w:val="24"/>
        </w:rPr>
      </w:pPr>
      <w:r w:rsidRPr="00FB4745">
        <w:rPr>
          <w:rFonts w:ascii="Times New Roman" w:hAnsi="Times New Roman" w:cs="Times New Roman"/>
          <w:b/>
          <w:sz w:val="24"/>
          <w:szCs w:val="24"/>
        </w:rPr>
        <w:t xml:space="preserve">In case of a continuous offence, is </w:t>
      </w:r>
      <w:proofErr w:type="gramStart"/>
      <w:r w:rsidRPr="00FB4745">
        <w:rPr>
          <w:rFonts w:ascii="Times New Roman" w:hAnsi="Times New Roman" w:cs="Times New Roman"/>
          <w:b/>
          <w:sz w:val="24"/>
          <w:szCs w:val="24"/>
        </w:rPr>
        <w:t>liable ,</w:t>
      </w:r>
      <w:proofErr w:type="gramEnd"/>
      <w:r w:rsidRPr="00FB4745">
        <w:rPr>
          <w:rFonts w:ascii="Times New Roman" w:hAnsi="Times New Roman" w:cs="Times New Roman"/>
          <w:b/>
          <w:sz w:val="24"/>
          <w:szCs w:val="24"/>
        </w:rPr>
        <w:t xml:space="preserve"> on conviction, to a fine of  two  currency points for every day of part of a day during which the offence continues</w:t>
      </w:r>
      <w:r w:rsidR="0007708A" w:rsidRPr="00FB4745">
        <w:rPr>
          <w:rFonts w:ascii="Times New Roman" w:hAnsi="Times New Roman" w:cs="Times New Roman"/>
          <w:b/>
          <w:sz w:val="24"/>
          <w:szCs w:val="24"/>
        </w:rPr>
        <w:t>.</w:t>
      </w:r>
    </w:p>
    <w:p w:rsidR="00421A47" w:rsidRPr="00FB4745" w:rsidRDefault="00421A47" w:rsidP="00B716B8">
      <w:pPr>
        <w:spacing w:line="240" w:lineRule="auto"/>
        <w:ind w:left="360"/>
        <w:jc w:val="both"/>
        <w:rPr>
          <w:rFonts w:ascii="Times New Roman" w:hAnsi="Times New Roman" w:cs="Times New Roman"/>
          <w:sz w:val="24"/>
          <w:szCs w:val="24"/>
        </w:rPr>
      </w:pPr>
      <w:r w:rsidRPr="00FB4745">
        <w:rPr>
          <w:rFonts w:ascii="Times New Roman" w:hAnsi="Times New Roman" w:cs="Times New Roman"/>
          <w:sz w:val="24"/>
          <w:szCs w:val="24"/>
        </w:rPr>
        <w:t xml:space="preserve">It seems to us that contravention of </w:t>
      </w:r>
      <w:r w:rsidRPr="00FB4745">
        <w:rPr>
          <w:rFonts w:ascii="Times New Roman" w:hAnsi="Times New Roman" w:cs="Times New Roman"/>
          <w:b/>
          <w:sz w:val="24"/>
          <w:szCs w:val="24"/>
        </w:rPr>
        <w:t xml:space="preserve">section 4 </w:t>
      </w:r>
      <w:r w:rsidRPr="00FB4745">
        <w:rPr>
          <w:rFonts w:ascii="Times New Roman" w:hAnsi="Times New Roman" w:cs="Times New Roman"/>
          <w:sz w:val="24"/>
          <w:szCs w:val="24"/>
        </w:rPr>
        <w:t xml:space="preserve">above leads to commission of a criminal offence.   Although it may not have been intended by the legislature that the standard of proof be as in the ordinary criminal matters under the penal code, we form the opinion that the standard of proof called for under this </w:t>
      </w:r>
      <w:r w:rsidRPr="00FB4745">
        <w:rPr>
          <w:rFonts w:ascii="Times New Roman" w:hAnsi="Times New Roman" w:cs="Times New Roman"/>
          <w:b/>
          <w:sz w:val="24"/>
          <w:szCs w:val="24"/>
        </w:rPr>
        <w:t>section</w:t>
      </w:r>
      <w:r w:rsidRPr="00FB4745">
        <w:rPr>
          <w:rFonts w:ascii="Times New Roman" w:hAnsi="Times New Roman" w:cs="Times New Roman"/>
          <w:sz w:val="24"/>
          <w:szCs w:val="24"/>
        </w:rPr>
        <w:t xml:space="preserve"> is higher than in the ordinary </w:t>
      </w:r>
      <w:r w:rsidR="00B716B8" w:rsidRPr="00FB4745">
        <w:rPr>
          <w:rFonts w:ascii="Times New Roman" w:hAnsi="Times New Roman" w:cs="Times New Roman"/>
          <w:sz w:val="24"/>
          <w:szCs w:val="24"/>
        </w:rPr>
        <w:t>civil</w:t>
      </w:r>
      <w:r w:rsidR="0007708A" w:rsidRPr="00FB4745">
        <w:rPr>
          <w:rFonts w:ascii="Times New Roman" w:hAnsi="Times New Roman" w:cs="Times New Roman"/>
          <w:sz w:val="24"/>
          <w:szCs w:val="24"/>
        </w:rPr>
        <w:t xml:space="preserve"> matters. I</w:t>
      </w:r>
      <w:r w:rsidRPr="00FB4745">
        <w:rPr>
          <w:rFonts w:ascii="Times New Roman" w:hAnsi="Times New Roman" w:cs="Times New Roman"/>
          <w:sz w:val="24"/>
          <w:szCs w:val="24"/>
        </w:rPr>
        <w:t xml:space="preserve">t is higher than on the balance of </w:t>
      </w:r>
      <w:proofErr w:type="gramStart"/>
      <w:r w:rsidRPr="00FB4745">
        <w:rPr>
          <w:rFonts w:ascii="Times New Roman" w:hAnsi="Times New Roman" w:cs="Times New Roman"/>
          <w:sz w:val="24"/>
          <w:szCs w:val="24"/>
        </w:rPr>
        <w:t>probability  since</w:t>
      </w:r>
      <w:proofErr w:type="gramEnd"/>
      <w:r w:rsidRPr="00FB4745">
        <w:rPr>
          <w:rFonts w:ascii="Times New Roman" w:hAnsi="Times New Roman" w:cs="Times New Roman"/>
          <w:sz w:val="24"/>
          <w:szCs w:val="24"/>
        </w:rPr>
        <w:t xml:space="preserve"> the section provides for an option of imprisonment.</w:t>
      </w:r>
    </w:p>
    <w:p w:rsidR="00C45F2E" w:rsidRPr="00FB4745" w:rsidRDefault="00C45F2E" w:rsidP="00B716B8">
      <w:pPr>
        <w:spacing w:line="240" w:lineRule="auto"/>
        <w:ind w:left="360"/>
        <w:jc w:val="both"/>
        <w:rPr>
          <w:rFonts w:ascii="Times New Roman" w:hAnsi="Times New Roman" w:cs="Times New Roman"/>
          <w:sz w:val="24"/>
          <w:szCs w:val="24"/>
        </w:rPr>
      </w:pPr>
      <w:r w:rsidRPr="00FB4745">
        <w:rPr>
          <w:rFonts w:ascii="Times New Roman" w:hAnsi="Times New Roman" w:cs="Times New Roman"/>
          <w:sz w:val="24"/>
          <w:szCs w:val="24"/>
        </w:rPr>
        <w:t xml:space="preserve">In the instant case evidence was led to show that there was an arrangement between the parties for the respondent to deduct an agreed sum of money from the workers of the respondent and remit it to the claimant to whom the said workers subscribed as members.  This was provided for in the </w:t>
      </w:r>
      <w:r w:rsidRPr="00FB4745">
        <w:rPr>
          <w:rFonts w:ascii="Times New Roman" w:hAnsi="Times New Roman" w:cs="Times New Roman"/>
          <w:b/>
          <w:sz w:val="24"/>
          <w:szCs w:val="24"/>
        </w:rPr>
        <w:t>Bargaining and Negotiation agreement</w:t>
      </w:r>
      <w:r w:rsidRPr="00FB4745">
        <w:rPr>
          <w:rFonts w:ascii="Times New Roman" w:hAnsi="Times New Roman" w:cs="Times New Roman"/>
          <w:sz w:val="24"/>
          <w:szCs w:val="24"/>
        </w:rPr>
        <w:t xml:space="preserve"> which was </w:t>
      </w:r>
      <w:r w:rsidR="0007708A" w:rsidRPr="00FB4745">
        <w:rPr>
          <w:rFonts w:ascii="Times New Roman" w:hAnsi="Times New Roman" w:cs="Times New Roman"/>
          <w:sz w:val="24"/>
          <w:szCs w:val="24"/>
        </w:rPr>
        <w:t>rooted</w:t>
      </w:r>
      <w:r w:rsidRPr="00FB4745">
        <w:rPr>
          <w:rFonts w:ascii="Times New Roman" w:hAnsi="Times New Roman" w:cs="Times New Roman"/>
          <w:sz w:val="24"/>
          <w:szCs w:val="24"/>
        </w:rPr>
        <w:t xml:space="preserve"> in the </w:t>
      </w:r>
      <w:proofErr w:type="spellStart"/>
      <w:r w:rsidRPr="00FB4745">
        <w:rPr>
          <w:rFonts w:ascii="Times New Roman" w:hAnsi="Times New Roman" w:cs="Times New Roman"/>
          <w:b/>
          <w:sz w:val="24"/>
          <w:szCs w:val="24"/>
        </w:rPr>
        <w:t>Labour</w:t>
      </w:r>
      <w:proofErr w:type="spellEnd"/>
      <w:r w:rsidRPr="00FB4745">
        <w:rPr>
          <w:rFonts w:ascii="Times New Roman" w:hAnsi="Times New Roman" w:cs="Times New Roman"/>
          <w:b/>
          <w:sz w:val="24"/>
          <w:szCs w:val="24"/>
        </w:rPr>
        <w:t xml:space="preserve"> Unions Act</w:t>
      </w:r>
      <w:r w:rsidRPr="00FB4745">
        <w:rPr>
          <w:rFonts w:ascii="Times New Roman" w:hAnsi="Times New Roman" w:cs="Times New Roman"/>
          <w:sz w:val="24"/>
          <w:szCs w:val="24"/>
        </w:rPr>
        <w:t xml:space="preserve"> both of which provided for h</w:t>
      </w:r>
      <w:r w:rsidR="008F22EF" w:rsidRPr="00FB4745">
        <w:rPr>
          <w:rFonts w:ascii="Times New Roman" w:hAnsi="Times New Roman" w:cs="Times New Roman"/>
          <w:sz w:val="24"/>
          <w:szCs w:val="24"/>
        </w:rPr>
        <w:t>ow this arrangement could be stopped in case the workers were no longer interested in the claimant.</w:t>
      </w:r>
    </w:p>
    <w:p w:rsidR="00CC2C03" w:rsidRPr="00FB4745" w:rsidRDefault="00DC0D67" w:rsidP="00B716B8">
      <w:pPr>
        <w:spacing w:line="240" w:lineRule="auto"/>
        <w:ind w:left="360"/>
        <w:jc w:val="both"/>
        <w:rPr>
          <w:rFonts w:ascii="Times New Roman" w:hAnsi="Times New Roman" w:cs="Times New Roman"/>
          <w:sz w:val="24"/>
          <w:szCs w:val="24"/>
        </w:rPr>
      </w:pPr>
      <w:r w:rsidRPr="00FB4745">
        <w:rPr>
          <w:rFonts w:ascii="Times New Roman" w:hAnsi="Times New Roman" w:cs="Times New Roman"/>
          <w:sz w:val="24"/>
          <w:szCs w:val="24"/>
        </w:rPr>
        <w:t xml:space="preserve">It </w:t>
      </w:r>
      <w:r w:rsidR="00020AF3" w:rsidRPr="00FB4745">
        <w:rPr>
          <w:rFonts w:ascii="Times New Roman" w:hAnsi="Times New Roman" w:cs="Times New Roman"/>
          <w:sz w:val="24"/>
          <w:szCs w:val="24"/>
        </w:rPr>
        <w:t>was disclosed</w:t>
      </w:r>
      <w:r w:rsidRPr="00FB4745">
        <w:rPr>
          <w:rFonts w:ascii="Times New Roman" w:hAnsi="Times New Roman" w:cs="Times New Roman"/>
          <w:sz w:val="24"/>
          <w:szCs w:val="24"/>
        </w:rPr>
        <w:t xml:space="preserve"> in the </w:t>
      </w:r>
      <w:r w:rsidR="00020AF3" w:rsidRPr="00FB4745">
        <w:rPr>
          <w:rFonts w:ascii="Times New Roman" w:hAnsi="Times New Roman" w:cs="Times New Roman"/>
          <w:sz w:val="24"/>
          <w:szCs w:val="24"/>
        </w:rPr>
        <w:t>evidence that the respondent acting on a peti</w:t>
      </w:r>
      <w:r w:rsidRPr="00FB4745">
        <w:rPr>
          <w:rFonts w:ascii="Times New Roman" w:hAnsi="Times New Roman" w:cs="Times New Roman"/>
          <w:sz w:val="24"/>
          <w:szCs w:val="24"/>
        </w:rPr>
        <w:t xml:space="preserve">tion by </w:t>
      </w:r>
      <w:r w:rsidR="0007708A" w:rsidRPr="00FB4745">
        <w:rPr>
          <w:rFonts w:ascii="Times New Roman" w:hAnsi="Times New Roman" w:cs="Times New Roman"/>
          <w:sz w:val="24"/>
          <w:szCs w:val="24"/>
        </w:rPr>
        <w:t xml:space="preserve">a </w:t>
      </w:r>
      <w:r w:rsidRPr="00FB4745">
        <w:rPr>
          <w:rFonts w:ascii="Times New Roman" w:hAnsi="Times New Roman" w:cs="Times New Roman"/>
          <w:sz w:val="24"/>
          <w:szCs w:val="24"/>
        </w:rPr>
        <w:t xml:space="preserve">committee </w:t>
      </w:r>
      <w:r w:rsidR="00020AF3" w:rsidRPr="00FB4745">
        <w:rPr>
          <w:rFonts w:ascii="Times New Roman" w:hAnsi="Times New Roman" w:cs="Times New Roman"/>
          <w:sz w:val="24"/>
          <w:szCs w:val="24"/>
        </w:rPr>
        <w:t>of 6</w:t>
      </w:r>
      <w:r w:rsidR="00CC2C03" w:rsidRPr="00FB4745">
        <w:rPr>
          <w:rFonts w:ascii="Times New Roman" w:hAnsi="Times New Roman" w:cs="Times New Roman"/>
          <w:sz w:val="24"/>
          <w:szCs w:val="24"/>
        </w:rPr>
        <w:t xml:space="preserve"> </w:t>
      </w:r>
      <w:r w:rsidR="00020AF3" w:rsidRPr="00FB4745">
        <w:rPr>
          <w:rFonts w:ascii="Times New Roman" w:hAnsi="Times New Roman" w:cs="Times New Roman"/>
          <w:sz w:val="24"/>
          <w:szCs w:val="24"/>
        </w:rPr>
        <w:t>members stopped the remittance</w:t>
      </w:r>
      <w:r w:rsidRPr="00FB4745">
        <w:rPr>
          <w:rFonts w:ascii="Times New Roman" w:hAnsi="Times New Roman" w:cs="Times New Roman"/>
          <w:sz w:val="24"/>
          <w:szCs w:val="24"/>
        </w:rPr>
        <w:t xml:space="preserve"> to t</w:t>
      </w:r>
      <w:r w:rsidR="00020AF3" w:rsidRPr="00FB4745">
        <w:rPr>
          <w:rFonts w:ascii="Times New Roman" w:hAnsi="Times New Roman" w:cs="Times New Roman"/>
          <w:sz w:val="24"/>
          <w:szCs w:val="24"/>
        </w:rPr>
        <w:t>he claimant yet it was provid</w:t>
      </w:r>
      <w:r w:rsidRPr="00FB4745">
        <w:rPr>
          <w:rFonts w:ascii="Times New Roman" w:hAnsi="Times New Roman" w:cs="Times New Roman"/>
          <w:sz w:val="24"/>
          <w:szCs w:val="24"/>
        </w:rPr>
        <w:t>ed that this could</w:t>
      </w:r>
      <w:r w:rsidR="00020AF3" w:rsidRPr="00FB4745">
        <w:rPr>
          <w:rFonts w:ascii="Times New Roman" w:hAnsi="Times New Roman" w:cs="Times New Roman"/>
          <w:sz w:val="24"/>
          <w:szCs w:val="24"/>
        </w:rPr>
        <w:t xml:space="preserve"> only be done at the </w:t>
      </w:r>
      <w:r w:rsidR="001B5FCE" w:rsidRPr="00FB4745">
        <w:rPr>
          <w:rFonts w:ascii="Times New Roman" w:hAnsi="Times New Roman" w:cs="Times New Roman"/>
          <w:sz w:val="24"/>
          <w:szCs w:val="24"/>
        </w:rPr>
        <w:t xml:space="preserve">instance </w:t>
      </w:r>
      <w:proofErr w:type="gramStart"/>
      <w:r w:rsidR="001B5FCE" w:rsidRPr="00FB4745">
        <w:rPr>
          <w:rFonts w:ascii="Times New Roman" w:hAnsi="Times New Roman" w:cs="Times New Roman"/>
          <w:sz w:val="24"/>
          <w:szCs w:val="24"/>
        </w:rPr>
        <w:t>of</w:t>
      </w:r>
      <w:r w:rsidR="0007708A" w:rsidRPr="00FB4745">
        <w:rPr>
          <w:rFonts w:ascii="Times New Roman" w:hAnsi="Times New Roman" w:cs="Times New Roman"/>
          <w:sz w:val="24"/>
          <w:szCs w:val="24"/>
        </w:rPr>
        <w:t xml:space="preserve"> </w:t>
      </w:r>
      <w:r w:rsidR="00CC2C03" w:rsidRPr="00FB4745">
        <w:rPr>
          <w:rFonts w:ascii="Times New Roman" w:hAnsi="Times New Roman" w:cs="Times New Roman"/>
          <w:sz w:val="24"/>
          <w:szCs w:val="24"/>
        </w:rPr>
        <w:t xml:space="preserve"> </w:t>
      </w:r>
      <w:r w:rsidR="001B5FCE" w:rsidRPr="00FB4745">
        <w:rPr>
          <w:rFonts w:ascii="Times New Roman" w:hAnsi="Times New Roman" w:cs="Times New Roman"/>
          <w:sz w:val="24"/>
          <w:szCs w:val="24"/>
        </w:rPr>
        <w:t>the</w:t>
      </w:r>
      <w:proofErr w:type="gramEnd"/>
      <w:r w:rsidR="001B5FCE" w:rsidRPr="00FB4745">
        <w:rPr>
          <w:rFonts w:ascii="Times New Roman" w:hAnsi="Times New Roman" w:cs="Times New Roman"/>
          <w:sz w:val="24"/>
          <w:szCs w:val="24"/>
        </w:rPr>
        <w:t xml:space="preserve"> claimant</w:t>
      </w:r>
      <w:r w:rsidR="00020AF3" w:rsidRPr="00FB4745">
        <w:rPr>
          <w:rFonts w:ascii="Times New Roman" w:hAnsi="Times New Roman" w:cs="Times New Roman"/>
          <w:sz w:val="24"/>
          <w:szCs w:val="24"/>
        </w:rPr>
        <w:t xml:space="preserve"> infor</w:t>
      </w:r>
      <w:r w:rsidR="00774B12" w:rsidRPr="00FB4745">
        <w:rPr>
          <w:rFonts w:ascii="Times New Roman" w:hAnsi="Times New Roman" w:cs="Times New Roman"/>
          <w:sz w:val="24"/>
          <w:szCs w:val="24"/>
        </w:rPr>
        <w:t xml:space="preserve">ming the respondent as per regulation 3 of the regulations above </w:t>
      </w:r>
      <w:proofErr w:type="spellStart"/>
      <w:r w:rsidR="00774B12" w:rsidRPr="00FB4745">
        <w:rPr>
          <w:rFonts w:ascii="Times New Roman" w:hAnsi="Times New Roman" w:cs="Times New Roman"/>
          <w:sz w:val="24"/>
          <w:szCs w:val="24"/>
        </w:rPr>
        <w:t>mrntioned</w:t>
      </w:r>
      <w:proofErr w:type="spellEnd"/>
      <w:r w:rsidR="00774B12" w:rsidRPr="00FB4745">
        <w:rPr>
          <w:rFonts w:ascii="Times New Roman" w:hAnsi="Times New Roman" w:cs="Times New Roman"/>
          <w:sz w:val="24"/>
          <w:szCs w:val="24"/>
        </w:rPr>
        <w:t>.</w:t>
      </w:r>
      <w:r w:rsidR="00CC2C03" w:rsidRPr="00FB4745">
        <w:rPr>
          <w:rFonts w:ascii="Times New Roman" w:hAnsi="Times New Roman" w:cs="Times New Roman"/>
          <w:sz w:val="24"/>
          <w:szCs w:val="24"/>
        </w:rPr>
        <w:t xml:space="preserve"> </w:t>
      </w:r>
      <w:r w:rsidR="00020AF3" w:rsidRPr="00FB4745">
        <w:rPr>
          <w:rFonts w:ascii="Times New Roman" w:hAnsi="Times New Roman" w:cs="Times New Roman"/>
          <w:sz w:val="24"/>
          <w:szCs w:val="24"/>
        </w:rPr>
        <w:t xml:space="preserve">We </w:t>
      </w:r>
      <w:r w:rsidR="001B5FCE" w:rsidRPr="00FB4745">
        <w:rPr>
          <w:rFonts w:ascii="Times New Roman" w:hAnsi="Times New Roman" w:cs="Times New Roman"/>
          <w:sz w:val="24"/>
          <w:szCs w:val="24"/>
        </w:rPr>
        <w:t>tend to</w:t>
      </w:r>
      <w:r w:rsidR="00020AF3" w:rsidRPr="00FB4745">
        <w:rPr>
          <w:rFonts w:ascii="Times New Roman" w:hAnsi="Times New Roman" w:cs="Times New Roman"/>
          <w:sz w:val="24"/>
          <w:szCs w:val="24"/>
        </w:rPr>
        <w:t xml:space="preserve"> agree with the submission of </w:t>
      </w:r>
      <w:r w:rsidR="001B5FCE" w:rsidRPr="00FB4745">
        <w:rPr>
          <w:rFonts w:ascii="Times New Roman" w:hAnsi="Times New Roman" w:cs="Times New Roman"/>
          <w:sz w:val="24"/>
          <w:szCs w:val="24"/>
        </w:rPr>
        <w:t>the claimant</w:t>
      </w:r>
      <w:r w:rsidR="00020AF3" w:rsidRPr="00FB4745">
        <w:rPr>
          <w:rFonts w:ascii="Times New Roman" w:hAnsi="Times New Roman" w:cs="Times New Roman"/>
          <w:sz w:val="24"/>
          <w:szCs w:val="24"/>
        </w:rPr>
        <w:t xml:space="preserve"> that </w:t>
      </w:r>
      <w:r w:rsidR="001B5FCE" w:rsidRPr="00FB4745">
        <w:rPr>
          <w:rFonts w:ascii="Times New Roman" w:hAnsi="Times New Roman" w:cs="Times New Roman"/>
          <w:sz w:val="24"/>
          <w:szCs w:val="24"/>
        </w:rPr>
        <w:t>on receipt</w:t>
      </w:r>
      <w:r w:rsidR="00020AF3" w:rsidRPr="00FB4745">
        <w:rPr>
          <w:rFonts w:ascii="Times New Roman" w:hAnsi="Times New Roman" w:cs="Times New Roman"/>
          <w:sz w:val="24"/>
          <w:szCs w:val="24"/>
        </w:rPr>
        <w:t xml:space="preserve"> of the petition by the disgruntled members, the respondent ought</w:t>
      </w:r>
      <w:r w:rsidR="00CF5583" w:rsidRPr="00FB4745">
        <w:rPr>
          <w:rFonts w:ascii="Times New Roman" w:hAnsi="Times New Roman" w:cs="Times New Roman"/>
          <w:sz w:val="24"/>
          <w:szCs w:val="24"/>
        </w:rPr>
        <w:t xml:space="preserve"> to have guided the petitioners on the provisions of the </w:t>
      </w:r>
      <w:proofErr w:type="spellStart"/>
      <w:r w:rsidR="00CF5583" w:rsidRPr="00FB4745">
        <w:rPr>
          <w:rFonts w:ascii="Times New Roman" w:hAnsi="Times New Roman" w:cs="Times New Roman"/>
          <w:sz w:val="24"/>
          <w:szCs w:val="24"/>
        </w:rPr>
        <w:t>Labour</w:t>
      </w:r>
      <w:proofErr w:type="spellEnd"/>
      <w:r w:rsidR="00CF5583" w:rsidRPr="00FB4745">
        <w:rPr>
          <w:rFonts w:ascii="Times New Roman" w:hAnsi="Times New Roman" w:cs="Times New Roman"/>
          <w:sz w:val="24"/>
          <w:szCs w:val="24"/>
        </w:rPr>
        <w:t xml:space="preserve"> Unions (check off) regulations that provides for a notice of 30 days given to the Union.  </w:t>
      </w:r>
    </w:p>
    <w:p w:rsidR="00CC2C03" w:rsidRPr="00FB4745" w:rsidRDefault="00CF5583" w:rsidP="00B716B8">
      <w:pPr>
        <w:spacing w:line="240" w:lineRule="auto"/>
        <w:ind w:left="360"/>
        <w:jc w:val="both"/>
        <w:rPr>
          <w:rFonts w:ascii="Times New Roman" w:hAnsi="Times New Roman" w:cs="Times New Roman"/>
          <w:sz w:val="24"/>
          <w:szCs w:val="24"/>
        </w:rPr>
      </w:pPr>
      <w:r w:rsidRPr="00FB4745">
        <w:rPr>
          <w:rFonts w:ascii="Times New Roman" w:hAnsi="Times New Roman" w:cs="Times New Roman"/>
          <w:sz w:val="24"/>
          <w:szCs w:val="24"/>
        </w:rPr>
        <w:lastRenderedPageBreak/>
        <w:t xml:space="preserve">The question is </w:t>
      </w:r>
      <w:r w:rsidRPr="00FB4745">
        <w:rPr>
          <w:rFonts w:ascii="Times New Roman" w:hAnsi="Times New Roman" w:cs="Times New Roman"/>
          <w:b/>
          <w:sz w:val="24"/>
          <w:szCs w:val="24"/>
        </w:rPr>
        <w:t>whether the fact of disregarding these regulation</w:t>
      </w:r>
      <w:r w:rsidR="00CC2C03" w:rsidRPr="00FB4745">
        <w:rPr>
          <w:rFonts w:ascii="Times New Roman" w:hAnsi="Times New Roman" w:cs="Times New Roman"/>
          <w:b/>
          <w:sz w:val="24"/>
          <w:szCs w:val="24"/>
        </w:rPr>
        <w:t>s and act</w:t>
      </w:r>
      <w:r w:rsidRPr="00FB4745">
        <w:rPr>
          <w:rFonts w:ascii="Times New Roman" w:hAnsi="Times New Roman" w:cs="Times New Roman"/>
          <w:b/>
          <w:sz w:val="24"/>
          <w:szCs w:val="24"/>
        </w:rPr>
        <w:t>ing</w:t>
      </w:r>
      <w:r w:rsidRPr="00FB4745">
        <w:rPr>
          <w:rFonts w:ascii="Times New Roman" w:hAnsi="Times New Roman" w:cs="Times New Roman"/>
          <w:sz w:val="24"/>
          <w:szCs w:val="24"/>
        </w:rPr>
        <w:t xml:space="preserve"> </w:t>
      </w:r>
      <w:r w:rsidRPr="00FB4745">
        <w:rPr>
          <w:rFonts w:ascii="Times New Roman" w:hAnsi="Times New Roman" w:cs="Times New Roman"/>
          <w:b/>
          <w:sz w:val="24"/>
          <w:szCs w:val="24"/>
        </w:rPr>
        <w:t xml:space="preserve">on the petition by concluding that the petitioners had withdrawn </w:t>
      </w:r>
      <w:r w:rsidR="00CC2C03" w:rsidRPr="00FB4745">
        <w:rPr>
          <w:rFonts w:ascii="Times New Roman" w:hAnsi="Times New Roman" w:cs="Times New Roman"/>
          <w:b/>
          <w:sz w:val="24"/>
          <w:szCs w:val="24"/>
        </w:rPr>
        <w:t>their membership to th</w:t>
      </w:r>
      <w:r w:rsidR="001B5FCE" w:rsidRPr="00FB4745">
        <w:rPr>
          <w:rFonts w:ascii="Times New Roman" w:hAnsi="Times New Roman" w:cs="Times New Roman"/>
          <w:b/>
          <w:sz w:val="24"/>
          <w:szCs w:val="24"/>
        </w:rPr>
        <w:t>e claimant and thereby stopping remittances of the union due</w:t>
      </w:r>
      <w:r w:rsidR="00CC2C03" w:rsidRPr="00FB4745">
        <w:rPr>
          <w:rFonts w:ascii="Times New Roman" w:hAnsi="Times New Roman" w:cs="Times New Roman"/>
          <w:b/>
          <w:sz w:val="24"/>
          <w:szCs w:val="24"/>
        </w:rPr>
        <w:t>s</w:t>
      </w:r>
      <w:r w:rsidR="001B5FCE" w:rsidRPr="00FB4745">
        <w:rPr>
          <w:rFonts w:ascii="Times New Roman" w:hAnsi="Times New Roman" w:cs="Times New Roman"/>
          <w:b/>
          <w:sz w:val="24"/>
          <w:szCs w:val="24"/>
        </w:rPr>
        <w:t>, was in contravention of Section 4 of the Employment Act</w:t>
      </w:r>
      <w:r w:rsidR="000E0399" w:rsidRPr="00FB4745">
        <w:rPr>
          <w:rFonts w:ascii="Times New Roman" w:hAnsi="Times New Roman" w:cs="Times New Roman"/>
          <w:sz w:val="24"/>
          <w:szCs w:val="24"/>
        </w:rPr>
        <w:t xml:space="preserve"> above cited.  </w:t>
      </w:r>
    </w:p>
    <w:p w:rsidR="00020AF3" w:rsidRPr="00FB4745" w:rsidRDefault="000E0399" w:rsidP="00B716B8">
      <w:pPr>
        <w:spacing w:line="240" w:lineRule="auto"/>
        <w:ind w:left="360"/>
        <w:jc w:val="both"/>
        <w:rPr>
          <w:rFonts w:ascii="Times New Roman" w:hAnsi="Times New Roman" w:cs="Times New Roman"/>
          <w:sz w:val="24"/>
          <w:szCs w:val="24"/>
        </w:rPr>
      </w:pPr>
      <w:r w:rsidRPr="00FB4745">
        <w:rPr>
          <w:rFonts w:ascii="Times New Roman" w:hAnsi="Times New Roman" w:cs="Times New Roman"/>
          <w:sz w:val="24"/>
          <w:szCs w:val="24"/>
        </w:rPr>
        <w:t>For us to answer this question, we need to explore the intention of the employer.  According to the claimant the intenti</w:t>
      </w:r>
      <w:r w:rsidR="00CC2C03" w:rsidRPr="00FB4745">
        <w:rPr>
          <w:rFonts w:ascii="Times New Roman" w:hAnsi="Times New Roman" w:cs="Times New Roman"/>
          <w:sz w:val="24"/>
          <w:szCs w:val="24"/>
        </w:rPr>
        <w:t>on of the respondent was to kill t</w:t>
      </w:r>
      <w:r w:rsidRPr="00FB4745">
        <w:rPr>
          <w:rFonts w:ascii="Times New Roman" w:hAnsi="Times New Roman" w:cs="Times New Roman"/>
          <w:sz w:val="24"/>
          <w:szCs w:val="24"/>
        </w:rPr>
        <w:t xml:space="preserve">he union and leave the workers at its mercy. The evidence  of RW1, Fredrick Charles </w:t>
      </w:r>
      <w:proofErr w:type="spellStart"/>
      <w:r w:rsidRPr="00FB4745">
        <w:rPr>
          <w:rFonts w:ascii="Times New Roman" w:hAnsi="Times New Roman" w:cs="Times New Roman"/>
          <w:sz w:val="24"/>
          <w:szCs w:val="24"/>
        </w:rPr>
        <w:t>Zesooli</w:t>
      </w:r>
      <w:proofErr w:type="spellEnd"/>
      <w:r w:rsidRPr="00FB4745">
        <w:rPr>
          <w:rFonts w:ascii="Times New Roman" w:hAnsi="Times New Roman" w:cs="Times New Roman"/>
          <w:sz w:val="24"/>
          <w:szCs w:val="24"/>
        </w:rPr>
        <w:t xml:space="preserve">, in cross examination was that the deductions and non-remittance of the Union dues stopped when the disgruntled members decided they no longer wanted to </w:t>
      </w:r>
      <w:r w:rsidR="00CC2C03" w:rsidRPr="00FB4745">
        <w:rPr>
          <w:rFonts w:ascii="Times New Roman" w:hAnsi="Times New Roman" w:cs="Times New Roman"/>
          <w:sz w:val="24"/>
          <w:szCs w:val="24"/>
        </w:rPr>
        <w:t>b</w:t>
      </w:r>
      <w:r w:rsidRPr="00FB4745">
        <w:rPr>
          <w:rFonts w:ascii="Times New Roman" w:hAnsi="Times New Roman" w:cs="Times New Roman"/>
          <w:sz w:val="24"/>
          <w:szCs w:val="24"/>
        </w:rPr>
        <w:t>e members of the claimant union.</w:t>
      </w:r>
      <w:r w:rsidR="00B2603D" w:rsidRPr="00FB4745">
        <w:rPr>
          <w:rFonts w:ascii="Times New Roman" w:hAnsi="Times New Roman" w:cs="Times New Roman"/>
          <w:sz w:val="24"/>
          <w:szCs w:val="24"/>
        </w:rPr>
        <w:t xml:space="preserve">  He particularly mentioned a letter writte</w:t>
      </w:r>
      <w:r w:rsidR="00CC2C03" w:rsidRPr="00FB4745">
        <w:rPr>
          <w:rFonts w:ascii="Times New Roman" w:hAnsi="Times New Roman" w:cs="Times New Roman"/>
          <w:sz w:val="24"/>
          <w:szCs w:val="24"/>
        </w:rPr>
        <w:t>n by the Managing Director to the</w:t>
      </w:r>
      <w:r w:rsidR="00B2603D" w:rsidRPr="00FB4745">
        <w:rPr>
          <w:rFonts w:ascii="Times New Roman" w:hAnsi="Times New Roman" w:cs="Times New Roman"/>
          <w:sz w:val="24"/>
          <w:szCs w:val="24"/>
        </w:rPr>
        <w:t xml:space="preserve"> Secretary General of the claimant dated 13/10/2014 which (amo</w:t>
      </w:r>
      <w:r w:rsidR="00A32A08" w:rsidRPr="00FB4745">
        <w:rPr>
          <w:rFonts w:ascii="Times New Roman" w:hAnsi="Times New Roman" w:cs="Times New Roman"/>
          <w:sz w:val="24"/>
          <w:szCs w:val="24"/>
        </w:rPr>
        <w:t>ng others</w:t>
      </w:r>
      <w:r w:rsidR="00B2603D" w:rsidRPr="00FB4745">
        <w:rPr>
          <w:rFonts w:ascii="Times New Roman" w:hAnsi="Times New Roman" w:cs="Times New Roman"/>
          <w:sz w:val="24"/>
          <w:szCs w:val="24"/>
        </w:rPr>
        <w:t>, stated</w:t>
      </w:r>
    </w:p>
    <w:p w:rsidR="00A32A08" w:rsidRPr="00FB4745" w:rsidRDefault="00A32A08" w:rsidP="00B716B8">
      <w:pPr>
        <w:spacing w:line="240" w:lineRule="auto"/>
        <w:ind w:left="720"/>
        <w:jc w:val="both"/>
        <w:rPr>
          <w:rFonts w:ascii="Times New Roman" w:hAnsi="Times New Roman" w:cs="Times New Roman"/>
          <w:b/>
          <w:sz w:val="24"/>
          <w:szCs w:val="24"/>
        </w:rPr>
      </w:pPr>
      <w:r w:rsidRPr="00FB4745">
        <w:rPr>
          <w:rFonts w:ascii="Times New Roman" w:hAnsi="Times New Roman" w:cs="Times New Roman"/>
          <w:b/>
          <w:sz w:val="24"/>
          <w:szCs w:val="24"/>
        </w:rPr>
        <w:t>“Given reported lack of progress on the side of the union to resolve this matter, I wish to inform you that UETCL may be compelled to suspend remittance of Union dues deducted from salary of members of the union from UETCL.  This would be effective from 31/10/2014.”</w:t>
      </w:r>
    </w:p>
    <w:p w:rsidR="00801876" w:rsidRPr="00FB4745" w:rsidRDefault="00B2207A" w:rsidP="00B716B8">
      <w:pPr>
        <w:spacing w:line="240" w:lineRule="auto"/>
        <w:jc w:val="both"/>
        <w:rPr>
          <w:rFonts w:ascii="Times New Roman" w:hAnsi="Times New Roman" w:cs="Times New Roman"/>
          <w:sz w:val="24"/>
          <w:szCs w:val="24"/>
        </w:rPr>
      </w:pPr>
      <w:r w:rsidRPr="00FB4745">
        <w:rPr>
          <w:rFonts w:ascii="Times New Roman" w:hAnsi="Times New Roman" w:cs="Times New Roman"/>
          <w:sz w:val="24"/>
          <w:szCs w:val="24"/>
        </w:rPr>
        <w:t>Evidence on the record suggests that earlier on there was a meeting which had been requested for by the claimant and which was meant to reconcile and resolve the dispute as to what procedures should be followed for the workers to be able to effectively withdraw</w:t>
      </w:r>
      <w:r w:rsidR="00332A7A" w:rsidRPr="00FB4745">
        <w:rPr>
          <w:rFonts w:ascii="Times New Roman" w:hAnsi="Times New Roman" w:cs="Times New Roman"/>
          <w:sz w:val="24"/>
          <w:szCs w:val="24"/>
        </w:rPr>
        <w:t xml:space="preserve"> from the Union.  </w:t>
      </w:r>
      <w:r w:rsidR="00CC2C03" w:rsidRPr="00FB4745">
        <w:rPr>
          <w:rFonts w:ascii="Times New Roman" w:hAnsi="Times New Roman" w:cs="Times New Roman"/>
          <w:sz w:val="24"/>
          <w:szCs w:val="24"/>
        </w:rPr>
        <w:t>Given this</w:t>
      </w:r>
      <w:r w:rsidR="00332A7A" w:rsidRPr="00FB4745">
        <w:rPr>
          <w:rFonts w:ascii="Times New Roman" w:hAnsi="Times New Roman" w:cs="Times New Roman"/>
          <w:sz w:val="24"/>
          <w:szCs w:val="24"/>
        </w:rPr>
        <w:t xml:space="preserve"> state of affairs and the fact that none of the disgruntled members came to prove that he/she was coerced with duress to sign the withdraw forms attached to the petition, it is our finding that </w:t>
      </w:r>
      <w:r w:rsidR="00CC2C03" w:rsidRPr="00FB4745">
        <w:rPr>
          <w:rFonts w:ascii="Times New Roman" w:hAnsi="Times New Roman" w:cs="Times New Roman"/>
          <w:sz w:val="24"/>
          <w:szCs w:val="24"/>
        </w:rPr>
        <w:t>although the respondent</w:t>
      </w:r>
      <w:r w:rsidR="00801876" w:rsidRPr="00FB4745">
        <w:rPr>
          <w:rFonts w:ascii="Times New Roman" w:hAnsi="Times New Roman" w:cs="Times New Roman"/>
          <w:sz w:val="24"/>
          <w:szCs w:val="24"/>
        </w:rPr>
        <w:t xml:space="preserve"> breached</w:t>
      </w:r>
      <w:r w:rsidR="00332A7A" w:rsidRPr="00FB4745">
        <w:rPr>
          <w:rFonts w:ascii="Times New Roman" w:hAnsi="Times New Roman" w:cs="Times New Roman"/>
          <w:sz w:val="24"/>
          <w:szCs w:val="24"/>
        </w:rPr>
        <w:t xml:space="preserve"> the Bargaining and Negotiation Agreement when they relied on the petition, it was in</w:t>
      </w:r>
      <w:r w:rsidR="00CC2C03" w:rsidRPr="00FB4745">
        <w:rPr>
          <w:rFonts w:ascii="Times New Roman" w:hAnsi="Times New Roman" w:cs="Times New Roman"/>
          <w:sz w:val="24"/>
          <w:szCs w:val="24"/>
        </w:rPr>
        <w:t xml:space="preserve"> the</w:t>
      </w:r>
      <w:r w:rsidR="00332A7A" w:rsidRPr="00FB4745">
        <w:rPr>
          <w:rFonts w:ascii="Times New Roman" w:hAnsi="Times New Roman" w:cs="Times New Roman"/>
          <w:sz w:val="24"/>
          <w:szCs w:val="24"/>
        </w:rPr>
        <w:t xml:space="preserve"> </w:t>
      </w:r>
      <w:r w:rsidR="00801876" w:rsidRPr="00FB4745">
        <w:rPr>
          <w:rFonts w:ascii="Times New Roman" w:hAnsi="Times New Roman" w:cs="Times New Roman"/>
          <w:sz w:val="24"/>
          <w:szCs w:val="24"/>
        </w:rPr>
        <w:t>belief that</w:t>
      </w:r>
      <w:r w:rsidR="00CC2C03" w:rsidRPr="00FB4745">
        <w:rPr>
          <w:rFonts w:ascii="Times New Roman" w:hAnsi="Times New Roman" w:cs="Times New Roman"/>
          <w:sz w:val="24"/>
          <w:szCs w:val="24"/>
        </w:rPr>
        <w:t xml:space="preserve"> </w:t>
      </w:r>
      <w:r w:rsidR="00801876" w:rsidRPr="00FB4745">
        <w:rPr>
          <w:rFonts w:ascii="Times New Roman" w:hAnsi="Times New Roman" w:cs="Times New Roman"/>
          <w:sz w:val="24"/>
          <w:szCs w:val="24"/>
        </w:rPr>
        <w:t>the workers</w:t>
      </w:r>
      <w:r w:rsidR="00332A7A" w:rsidRPr="00FB4745">
        <w:rPr>
          <w:rFonts w:ascii="Times New Roman" w:hAnsi="Times New Roman" w:cs="Times New Roman"/>
          <w:sz w:val="24"/>
          <w:szCs w:val="24"/>
        </w:rPr>
        <w:t xml:space="preserve"> had properly</w:t>
      </w:r>
      <w:r w:rsidR="00801876" w:rsidRPr="00FB4745">
        <w:rPr>
          <w:rFonts w:ascii="Times New Roman" w:hAnsi="Times New Roman" w:cs="Times New Roman"/>
          <w:sz w:val="24"/>
          <w:szCs w:val="24"/>
        </w:rPr>
        <w:t xml:space="preserve"> withdrawn from the union and that therefore it was right to stop the deductions and the remittances of the dues to claimant.</w:t>
      </w:r>
      <w:r w:rsidR="00B64E25" w:rsidRPr="00FB4745">
        <w:rPr>
          <w:rFonts w:ascii="Times New Roman" w:hAnsi="Times New Roman" w:cs="Times New Roman"/>
          <w:sz w:val="24"/>
          <w:szCs w:val="24"/>
        </w:rPr>
        <w:t xml:space="preserve"> The intention to kill the Union in our view was not proved.</w:t>
      </w:r>
      <w:r w:rsidR="00573949" w:rsidRPr="00FB4745">
        <w:rPr>
          <w:rFonts w:ascii="Times New Roman" w:hAnsi="Times New Roman" w:cs="Times New Roman"/>
          <w:sz w:val="24"/>
          <w:szCs w:val="24"/>
        </w:rPr>
        <w:t xml:space="preserve"> </w:t>
      </w:r>
      <w:r w:rsidR="00801876" w:rsidRPr="00FB4745">
        <w:rPr>
          <w:rFonts w:ascii="Times New Roman" w:hAnsi="Times New Roman" w:cs="Times New Roman"/>
          <w:sz w:val="24"/>
          <w:szCs w:val="24"/>
        </w:rPr>
        <w:t>Consequently the evidence was short of proving on the required standard that the respondent had</w:t>
      </w:r>
      <w:r w:rsidR="00573949" w:rsidRPr="00FB4745">
        <w:rPr>
          <w:rFonts w:ascii="Times New Roman" w:hAnsi="Times New Roman" w:cs="Times New Roman"/>
          <w:sz w:val="24"/>
          <w:szCs w:val="24"/>
        </w:rPr>
        <w:t xml:space="preserve"> interfered with the right of association</w:t>
      </w:r>
      <w:r w:rsidR="00801876" w:rsidRPr="00FB4745">
        <w:rPr>
          <w:rFonts w:ascii="Times New Roman" w:hAnsi="Times New Roman" w:cs="Times New Roman"/>
          <w:sz w:val="24"/>
          <w:szCs w:val="24"/>
        </w:rPr>
        <w:t xml:space="preserve"> </w:t>
      </w:r>
      <w:r w:rsidR="0097587B" w:rsidRPr="00FB4745">
        <w:rPr>
          <w:rFonts w:ascii="Times New Roman" w:hAnsi="Times New Roman" w:cs="Times New Roman"/>
          <w:sz w:val="24"/>
          <w:szCs w:val="24"/>
        </w:rPr>
        <w:t>within the</w:t>
      </w:r>
      <w:r w:rsidR="00573949" w:rsidRPr="00FB4745">
        <w:rPr>
          <w:rFonts w:ascii="Times New Roman" w:hAnsi="Times New Roman" w:cs="Times New Roman"/>
          <w:sz w:val="24"/>
          <w:szCs w:val="24"/>
        </w:rPr>
        <w:t xml:space="preserve"> </w:t>
      </w:r>
      <w:r w:rsidR="0097587B" w:rsidRPr="00FB4745">
        <w:rPr>
          <w:rFonts w:ascii="Times New Roman" w:hAnsi="Times New Roman" w:cs="Times New Roman"/>
          <w:sz w:val="24"/>
          <w:szCs w:val="24"/>
        </w:rPr>
        <w:t>meaning of</w:t>
      </w:r>
      <w:r w:rsidR="00573949" w:rsidRPr="00FB4745">
        <w:rPr>
          <w:rFonts w:ascii="Times New Roman" w:hAnsi="Times New Roman" w:cs="Times New Roman"/>
          <w:sz w:val="24"/>
          <w:szCs w:val="24"/>
        </w:rPr>
        <w:t xml:space="preserve"> </w:t>
      </w:r>
      <w:r w:rsidR="00801876" w:rsidRPr="00FB4745">
        <w:rPr>
          <w:rFonts w:ascii="Times New Roman" w:hAnsi="Times New Roman" w:cs="Times New Roman"/>
          <w:b/>
          <w:sz w:val="24"/>
          <w:szCs w:val="24"/>
        </w:rPr>
        <w:t>Section 4 of the Employment Act.</w:t>
      </w:r>
      <w:r w:rsidR="00801876" w:rsidRPr="00FB4745">
        <w:rPr>
          <w:rFonts w:ascii="Times New Roman" w:hAnsi="Times New Roman" w:cs="Times New Roman"/>
          <w:sz w:val="24"/>
          <w:szCs w:val="24"/>
        </w:rPr>
        <w:t xml:space="preserve">  The second issue is decided in the negative.</w:t>
      </w:r>
    </w:p>
    <w:p w:rsidR="003B7A47" w:rsidRPr="00FB4745" w:rsidRDefault="003B7A47" w:rsidP="00B716B8">
      <w:pPr>
        <w:spacing w:line="240" w:lineRule="auto"/>
        <w:jc w:val="both"/>
        <w:rPr>
          <w:rFonts w:ascii="Times New Roman" w:hAnsi="Times New Roman" w:cs="Times New Roman"/>
          <w:sz w:val="24"/>
          <w:szCs w:val="24"/>
        </w:rPr>
      </w:pPr>
      <w:r w:rsidRPr="00FB4745">
        <w:rPr>
          <w:rFonts w:ascii="Times New Roman" w:hAnsi="Times New Roman" w:cs="Times New Roman"/>
          <w:b/>
          <w:sz w:val="24"/>
          <w:szCs w:val="24"/>
        </w:rPr>
        <w:t>The third issue is whether the interference was actionable</w:t>
      </w:r>
      <w:r w:rsidRPr="00FB4745">
        <w:rPr>
          <w:rFonts w:ascii="Times New Roman" w:hAnsi="Times New Roman" w:cs="Times New Roman"/>
          <w:sz w:val="24"/>
          <w:szCs w:val="24"/>
        </w:rPr>
        <w:t xml:space="preserve">.  </w:t>
      </w:r>
    </w:p>
    <w:p w:rsidR="003B7A47" w:rsidRPr="00FB4745" w:rsidRDefault="003B7A47" w:rsidP="00B716B8">
      <w:pPr>
        <w:spacing w:line="240" w:lineRule="auto"/>
        <w:jc w:val="both"/>
        <w:rPr>
          <w:rFonts w:ascii="Times New Roman" w:hAnsi="Times New Roman" w:cs="Times New Roman"/>
          <w:sz w:val="24"/>
          <w:szCs w:val="24"/>
        </w:rPr>
      </w:pPr>
      <w:r w:rsidRPr="00FB4745">
        <w:rPr>
          <w:rFonts w:ascii="Times New Roman" w:hAnsi="Times New Roman" w:cs="Times New Roman"/>
          <w:sz w:val="24"/>
          <w:szCs w:val="24"/>
        </w:rPr>
        <w:t xml:space="preserve">Given that we have decided that interference </w:t>
      </w:r>
      <w:r w:rsidR="002849D1" w:rsidRPr="00FB4745">
        <w:rPr>
          <w:rFonts w:ascii="Times New Roman" w:hAnsi="Times New Roman" w:cs="Times New Roman"/>
          <w:sz w:val="24"/>
          <w:szCs w:val="24"/>
        </w:rPr>
        <w:t>w</w:t>
      </w:r>
      <w:r w:rsidRPr="00FB4745">
        <w:rPr>
          <w:rFonts w:ascii="Times New Roman" w:hAnsi="Times New Roman" w:cs="Times New Roman"/>
          <w:sz w:val="24"/>
          <w:szCs w:val="24"/>
        </w:rPr>
        <w:t>as not proved, this issue does not arise. Even then</w:t>
      </w:r>
      <w:r w:rsidR="00573949" w:rsidRPr="00FB4745">
        <w:rPr>
          <w:rFonts w:ascii="Times New Roman" w:hAnsi="Times New Roman" w:cs="Times New Roman"/>
          <w:sz w:val="24"/>
          <w:szCs w:val="24"/>
        </w:rPr>
        <w:t>,</w:t>
      </w:r>
      <w:r w:rsidRPr="00FB4745">
        <w:rPr>
          <w:rFonts w:ascii="Times New Roman" w:hAnsi="Times New Roman" w:cs="Times New Roman"/>
          <w:sz w:val="24"/>
          <w:szCs w:val="24"/>
        </w:rPr>
        <w:t xml:space="preserve"> there were</w:t>
      </w:r>
      <w:r w:rsidR="002849D1" w:rsidRPr="00FB4745">
        <w:rPr>
          <w:rFonts w:ascii="Times New Roman" w:hAnsi="Times New Roman" w:cs="Times New Roman"/>
          <w:sz w:val="24"/>
          <w:szCs w:val="24"/>
        </w:rPr>
        <w:t xml:space="preserve"> no submissions on the same.</w:t>
      </w:r>
    </w:p>
    <w:p w:rsidR="002849D1" w:rsidRPr="00FB4745" w:rsidRDefault="002849D1" w:rsidP="00B716B8">
      <w:pPr>
        <w:spacing w:line="240" w:lineRule="auto"/>
        <w:jc w:val="both"/>
        <w:rPr>
          <w:rFonts w:ascii="Times New Roman" w:hAnsi="Times New Roman" w:cs="Times New Roman"/>
          <w:sz w:val="24"/>
          <w:szCs w:val="24"/>
        </w:rPr>
      </w:pPr>
      <w:r w:rsidRPr="00FB4745">
        <w:rPr>
          <w:rFonts w:ascii="Times New Roman" w:hAnsi="Times New Roman" w:cs="Times New Roman"/>
          <w:b/>
          <w:sz w:val="24"/>
          <w:szCs w:val="24"/>
        </w:rPr>
        <w:t>The last issue is</w:t>
      </w:r>
      <w:r w:rsidRPr="00FB4745">
        <w:rPr>
          <w:rFonts w:ascii="Times New Roman" w:hAnsi="Times New Roman" w:cs="Times New Roman"/>
          <w:sz w:val="24"/>
          <w:szCs w:val="24"/>
        </w:rPr>
        <w:t xml:space="preserve"> </w:t>
      </w:r>
      <w:r w:rsidRPr="00FB4745">
        <w:rPr>
          <w:rFonts w:ascii="Times New Roman" w:hAnsi="Times New Roman" w:cs="Times New Roman"/>
          <w:b/>
          <w:sz w:val="24"/>
          <w:szCs w:val="24"/>
        </w:rPr>
        <w:t>whether the claimant is entitled to remedies sought</w:t>
      </w:r>
      <w:r w:rsidRPr="00FB4745">
        <w:rPr>
          <w:rFonts w:ascii="Times New Roman" w:hAnsi="Times New Roman" w:cs="Times New Roman"/>
          <w:sz w:val="24"/>
          <w:szCs w:val="24"/>
        </w:rPr>
        <w:t>.</w:t>
      </w:r>
    </w:p>
    <w:p w:rsidR="00C42436" w:rsidRPr="00FB4745" w:rsidRDefault="00C42436" w:rsidP="00B716B8">
      <w:pPr>
        <w:pStyle w:val="ListParagraph"/>
        <w:numPr>
          <w:ilvl w:val="0"/>
          <w:numId w:val="9"/>
        </w:numPr>
        <w:spacing w:line="240" w:lineRule="auto"/>
        <w:jc w:val="both"/>
        <w:rPr>
          <w:rFonts w:ascii="Times New Roman" w:hAnsi="Times New Roman" w:cs="Times New Roman"/>
          <w:sz w:val="24"/>
          <w:szCs w:val="24"/>
        </w:rPr>
      </w:pPr>
      <w:r w:rsidRPr="00FB4745">
        <w:rPr>
          <w:rFonts w:ascii="Times New Roman" w:hAnsi="Times New Roman" w:cs="Times New Roman"/>
          <w:sz w:val="24"/>
          <w:szCs w:val="24"/>
        </w:rPr>
        <w:t xml:space="preserve">Earlier on in this Award we found that the respondent breached the bargaining and Negotiation Agreement by failing to remit the Union dues.  Consequently we </w:t>
      </w:r>
      <w:r w:rsidR="006A1CD8" w:rsidRPr="00FB4745">
        <w:rPr>
          <w:rFonts w:ascii="Times New Roman" w:hAnsi="Times New Roman" w:cs="Times New Roman"/>
          <w:sz w:val="24"/>
          <w:szCs w:val="24"/>
        </w:rPr>
        <w:t>grant a</w:t>
      </w:r>
      <w:r w:rsidR="00573949" w:rsidRPr="00FB4745">
        <w:rPr>
          <w:rFonts w:ascii="Times New Roman" w:hAnsi="Times New Roman" w:cs="Times New Roman"/>
          <w:sz w:val="24"/>
          <w:szCs w:val="24"/>
        </w:rPr>
        <w:t xml:space="preserve"> </w:t>
      </w:r>
      <w:r w:rsidR="006A1CD8" w:rsidRPr="00FB4745">
        <w:rPr>
          <w:rFonts w:ascii="Times New Roman" w:hAnsi="Times New Roman" w:cs="Times New Roman"/>
          <w:sz w:val="24"/>
          <w:szCs w:val="24"/>
        </w:rPr>
        <w:t xml:space="preserve">declaration that the claimant </w:t>
      </w:r>
      <w:r w:rsidR="00B44EFC" w:rsidRPr="00FB4745">
        <w:rPr>
          <w:rFonts w:ascii="Times New Roman" w:hAnsi="Times New Roman" w:cs="Times New Roman"/>
          <w:sz w:val="24"/>
          <w:szCs w:val="24"/>
        </w:rPr>
        <w:t>illegally withheld</w:t>
      </w:r>
      <w:r w:rsidRPr="00FB4745">
        <w:rPr>
          <w:rFonts w:ascii="Times New Roman" w:hAnsi="Times New Roman" w:cs="Times New Roman"/>
          <w:sz w:val="24"/>
          <w:szCs w:val="24"/>
        </w:rPr>
        <w:t xml:space="preserve"> dues rightly owed to the claimant.</w:t>
      </w:r>
    </w:p>
    <w:p w:rsidR="00B44EFC" w:rsidRPr="00FB4745" w:rsidRDefault="00B44EFC" w:rsidP="00B716B8">
      <w:pPr>
        <w:pStyle w:val="ListParagraph"/>
        <w:numPr>
          <w:ilvl w:val="0"/>
          <w:numId w:val="9"/>
        </w:numPr>
        <w:spacing w:line="240" w:lineRule="auto"/>
        <w:jc w:val="both"/>
        <w:rPr>
          <w:rFonts w:ascii="Times New Roman" w:hAnsi="Times New Roman" w:cs="Times New Roman"/>
          <w:sz w:val="24"/>
          <w:szCs w:val="24"/>
        </w:rPr>
      </w:pPr>
      <w:r w:rsidRPr="00FB4745">
        <w:rPr>
          <w:rFonts w:ascii="Times New Roman" w:hAnsi="Times New Roman" w:cs="Times New Roman"/>
          <w:sz w:val="24"/>
          <w:szCs w:val="24"/>
        </w:rPr>
        <w:t xml:space="preserve">The </w:t>
      </w:r>
      <w:r w:rsidR="00B716B8" w:rsidRPr="00FB4745">
        <w:rPr>
          <w:rFonts w:ascii="Times New Roman" w:hAnsi="Times New Roman" w:cs="Times New Roman"/>
          <w:sz w:val="24"/>
          <w:szCs w:val="24"/>
        </w:rPr>
        <w:t>claimant prayed for</w:t>
      </w:r>
      <w:r w:rsidRPr="00FB4745">
        <w:rPr>
          <w:rFonts w:ascii="Times New Roman" w:hAnsi="Times New Roman" w:cs="Times New Roman"/>
          <w:sz w:val="24"/>
          <w:szCs w:val="24"/>
        </w:rPr>
        <w:t xml:space="preserve"> an order for the respondent to remit all dues from September 2014</w:t>
      </w:r>
      <w:r w:rsidR="00C2201A" w:rsidRPr="00FB4745">
        <w:rPr>
          <w:rFonts w:ascii="Times New Roman" w:hAnsi="Times New Roman" w:cs="Times New Roman"/>
          <w:sz w:val="24"/>
          <w:szCs w:val="24"/>
        </w:rPr>
        <w:t xml:space="preserve"> to</w:t>
      </w:r>
      <w:r w:rsidR="00573949" w:rsidRPr="00FB4745">
        <w:rPr>
          <w:rFonts w:ascii="Times New Roman" w:hAnsi="Times New Roman" w:cs="Times New Roman"/>
          <w:sz w:val="24"/>
          <w:szCs w:val="24"/>
        </w:rPr>
        <w:t xml:space="preserve"> </w:t>
      </w:r>
      <w:r w:rsidR="00C2201A" w:rsidRPr="00FB4745">
        <w:rPr>
          <w:rFonts w:ascii="Times New Roman" w:hAnsi="Times New Roman" w:cs="Times New Roman"/>
          <w:sz w:val="24"/>
          <w:szCs w:val="24"/>
        </w:rPr>
        <w:t>date amounting to 5,000,000/= per month.  The respondent did not respond to this prayer with i</w:t>
      </w:r>
      <w:r w:rsidR="00573949" w:rsidRPr="00FB4745">
        <w:rPr>
          <w:rFonts w:ascii="Times New Roman" w:hAnsi="Times New Roman" w:cs="Times New Roman"/>
          <w:sz w:val="24"/>
          <w:szCs w:val="24"/>
        </w:rPr>
        <w:t>n submissions.  Evidence was led</w:t>
      </w:r>
      <w:r w:rsidR="00C2201A" w:rsidRPr="00FB4745">
        <w:rPr>
          <w:rFonts w:ascii="Times New Roman" w:hAnsi="Times New Roman" w:cs="Times New Roman"/>
          <w:sz w:val="24"/>
          <w:szCs w:val="24"/>
        </w:rPr>
        <w:t xml:space="preserve"> to show that the respondent deducted the dues but failed to remit the same.  A letter from the Managing Director of the respondent dated 13/10/2014 (page 294 of respondent’s list of documents) is to the effect that remittances were to be stopped effective 31/10/2014.  In the absence of evidence that the contents of the letter were not implemented, we grant the prayer that all dues owed to the claimant from 2014 to date be remitted to the claimant.</w:t>
      </w:r>
    </w:p>
    <w:p w:rsidR="00D32282" w:rsidRPr="00FB4745" w:rsidRDefault="00D32282" w:rsidP="008E210B">
      <w:pPr>
        <w:pStyle w:val="ListParagraph"/>
        <w:spacing w:line="240" w:lineRule="auto"/>
        <w:jc w:val="both"/>
        <w:rPr>
          <w:rFonts w:ascii="Times New Roman" w:hAnsi="Times New Roman" w:cs="Times New Roman"/>
          <w:sz w:val="24"/>
          <w:szCs w:val="24"/>
        </w:rPr>
      </w:pPr>
      <w:r w:rsidRPr="00FB4745">
        <w:rPr>
          <w:rFonts w:ascii="Times New Roman" w:hAnsi="Times New Roman" w:cs="Times New Roman"/>
          <w:b/>
          <w:sz w:val="24"/>
          <w:szCs w:val="24"/>
        </w:rPr>
        <w:t>Section 49 of the Employment Act</w:t>
      </w:r>
      <w:r w:rsidRPr="00FB4745">
        <w:rPr>
          <w:rFonts w:ascii="Times New Roman" w:hAnsi="Times New Roman" w:cs="Times New Roman"/>
          <w:sz w:val="24"/>
          <w:szCs w:val="24"/>
        </w:rPr>
        <w:t xml:space="preserve"> provides</w:t>
      </w:r>
    </w:p>
    <w:p w:rsidR="00D32282" w:rsidRPr="00FB4745" w:rsidRDefault="00D32282" w:rsidP="00B716B8">
      <w:pPr>
        <w:ind w:left="360"/>
        <w:jc w:val="both"/>
        <w:rPr>
          <w:rFonts w:ascii="Times New Roman" w:hAnsi="Times New Roman" w:cs="Times New Roman"/>
          <w:sz w:val="24"/>
          <w:szCs w:val="24"/>
        </w:rPr>
      </w:pPr>
      <w:r w:rsidRPr="00FB4745">
        <w:rPr>
          <w:rFonts w:ascii="Times New Roman" w:hAnsi="Times New Roman" w:cs="Times New Roman"/>
          <w:sz w:val="24"/>
          <w:szCs w:val="24"/>
        </w:rPr>
        <w:t>Union dues</w:t>
      </w:r>
      <w:r w:rsidR="008E210B" w:rsidRPr="00FB4745">
        <w:rPr>
          <w:rFonts w:ascii="Times New Roman" w:hAnsi="Times New Roman" w:cs="Times New Roman"/>
          <w:sz w:val="24"/>
          <w:szCs w:val="24"/>
        </w:rPr>
        <w:t>:</w:t>
      </w:r>
    </w:p>
    <w:p w:rsidR="00D32282" w:rsidRPr="00FB4745" w:rsidRDefault="00D32282" w:rsidP="00B716B8">
      <w:pPr>
        <w:pStyle w:val="ListParagraph"/>
        <w:numPr>
          <w:ilvl w:val="0"/>
          <w:numId w:val="10"/>
        </w:numPr>
        <w:spacing w:line="240" w:lineRule="auto"/>
        <w:jc w:val="both"/>
        <w:rPr>
          <w:rFonts w:ascii="Times New Roman" w:hAnsi="Times New Roman" w:cs="Times New Roman"/>
          <w:b/>
          <w:sz w:val="24"/>
          <w:szCs w:val="24"/>
        </w:rPr>
      </w:pPr>
      <w:r w:rsidRPr="00FB4745">
        <w:rPr>
          <w:rFonts w:ascii="Times New Roman" w:hAnsi="Times New Roman" w:cs="Times New Roman"/>
          <w:b/>
          <w:sz w:val="24"/>
          <w:szCs w:val="24"/>
        </w:rPr>
        <w:lastRenderedPageBreak/>
        <w:t xml:space="preserve"> In this section, the expression “union dues” means any regular or periodic subscription required to be paid by a union member to any </w:t>
      </w:r>
      <w:proofErr w:type="spellStart"/>
      <w:r w:rsidRPr="00FB4745">
        <w:rPr>
          <w:rFonts w:ascii="Times New Roman" w:hAnsi="Times New Roman" w:cs="Times New Roman"/>
          <w:b/>
          <w:sz w:val="24"/>
          <w:szCs w:val="24"/>
        </w:rPr>
        <w:t>labour</w:t>
      </w:r>
      <w:proofErr w:type="spellEnd"/>
      <w:r w:rsidRPr="00FB4745">
        <w:rPr>
          <w:rFonts w:ascii="Times New Roman" w:hAnsi="Times New Roman" w:cs="Times New Roman"/>
          <w:b/>
          <w:sz w:val="24"/>
          <w:szCs w:val="24"/>
        </w:rPr>
        <w:t xml:space="preserve"> union of which he or she is a member under the rules, as a condition of his or her membership, but does not include any pay or subscription for a particular object or purpose.</w:t>
      </w:r>
    </w:p>
    <w:p w:rsidR="00346404" w:rsidRPr="00FB4745" w:rsidRDefault="00346404" w:rsidP="00B716B8">
      <w:pPr>
        <w:pStyle w:val="ListParagraph"/>
        <w:spacing w:line="240" w:lineRule="auto"/>
        <w:ind w:left="1080"/>
        <w:jc w:val="both"/>
        <w:rPr>
          <w:rFonts w:ascii="Times New Roman" w:hAnsi="Times New Roman" w:cs="Times New Roman"/>
          <w:b/>
          <w:sz w:val="24"/>
          <w:szCs w:val="24"/>
        </w:rPr>
      </w:pPr>
    </w:p>
    <w:p w:rsidR="00D32282" w:rsidRPr="00FB4745" w:rsidRDefault="00346404" w:rsidP="00B716B8">
      <w:pPr>
        <w:pStyle w:val="ListParagraph"/>
        <w:numPr>
          <w:ilvl w:val="0"/>
          <w:numId w:val="10"/>
        </w:numPr>
        <w:spacing w:line="240" w:lineRule="auto"/>
        <w:jc w:val="both"/>
        <w:rPr>
          <w:rFonts w:ascii="Times New Roman" w:hAnsi="Times New Roman" w:cs="Times New Roman"/>
          <w:b/>
          <w:sz w:val="24"/>
          <w:szCs w:val="24"/>
        </w:rPr>
      </w:pPr>
      <w:r w:rsidRPr="00FB4745">
        <w:rPr>
          <w:rFonts w:ascii="Times New Roman" w:hAnsi="Times New Roman" w:cs="Times New Roman"/>
          <w:b/>
          <w:sz w:val="24"/>
          <w:szCs w:val="24"/>
        </w:rPr>
        <w:t xml:space="preserve">The General Secretary of a </w:t>
      </w:r>
      <w:proofErr w:type="spellStart"/>
      <w:r w:rsidRPr="00FB4745">
        <w:rPr>
          <w:rFonts w:ascii="Times New Roman" w:hAnsi="Times New Roman" w:cs="Times New Roman"/>
          <w:b/>
          <w:sz w:val="24"/>
          <w:szCs w:val="24"/>
        </w:rPr>
        <w:t>Labour</w:t>
      </w:r>
      <w:proofErr w:type="spellEnd"/>
      <w:r w:rsidRPr="00FB4745">
        <w:rPr>
          <w:rFonts w:ascii="Times New Roman" w:hAnsi="Times New Roman" w:cs="Times New Roman"/>
          <w:b/>
          <w:sz w:val="24"/>
          <w:szCs w:val="24"/>
        </w:rPr>
        <w:t xml:space="preserve"> union or his or her representative may issue to every employer who employs any person who is a member of a </w:t>
      </w:r>
      <w:proofErr w:type="spellStart"/>
      <w:r w:rsidRPr="00FB4745">
        <w:rPr>
          <w:rFonts w:ascii="Times New Roman" w:hAnsi="Times New Roman" w:cs="Times New Roman"/>
          <w:b/>
          <w:sz w:val="24"/>
          <w:szCs w:val="24"/>
        </w:rPr>
        <w:t>Labour</w:t>
      </w:r>
      <w:proofErr w:type="spellEnd"/>
      <w:r w:rsidRPr="00FB4745">
        <w:rPr>
          <w:rFonts w:ascii="Times New Roman" w:hAnsi="Times New Roman" w:cs="Times New Roman"/>
          <w:b/>
          <w:sz w:val="24"/>
          <w:szCs w:val="24"/>
        </w:rPr>
        <w:t xml:space="preserve"> Union a written notice attached with the written consent of the respective employee, requiring the employer –</w:t>
      </w:r>
    </w:p>
    <w:p w:rsidR="00346404" w:rsidRPr="00FB4745" w:rsidRDefault="00346404" w:rsidP="00B716B8">
      <w:pPr>
        <w:pStyle w:val="ListParagraph"/>
        <w:numPr>
          <w:ilvl w:val="0"/>
          <w:numId w:val="12"/>
        </w:numPr>
        <w:jc w:val="both"/>
        <w:rPr>
          <w:rFonts w:ascii="Times New Roman" w:hAnsi="Times New Roman" w:cs="Times New Roman"/>
          <w:b/>
          <w:sz w:val="24"/>
          <w:szCs w:val="24"/>
        </w:rPr>
      </w:pPr>
      <w:r w:rsidRPr="00FB4745">
        <w:rPr>
          <w:rFonts w:ascii="Times New Roman" w:hAnsi="Times New Roman" w:cs="Times New Roman"/>
          <w:b/>
          <w:sz w:val="24"/>
          <w:szCs w:val="24"/>
        </w:rPr>
        <w:t xml:space="preserve"> To deduct from the wages of his or her employees who are members of the </w:t>
      </w:r>
      <w:proofErr w:type="spellStart"/>
      <w:r w:rsidRPr="00FB4745">
        <w:rPr>
          <w:rFonts w:ascii="Times New Roman" w:hAnsi="Times New Roman" w:cs="Times New Roman"/>
          <w:b/>
          <w:sz w:val="24"/>
          <w:szCs w:val="24"/>
        </w:rPr>
        <w:t>labour</w:t>
      </w:r>
      <w:proofErr w:type="spellEnd"/>
      <w:r w:rsidRPr="00FB4745">
        <w:rPr>
          <w:rFonts w:ascii="Times New Roman" w:hAnsi="Times New Roman" w:cs="Times New Roman"/>
          <w:b/>
          <w:sz w:val="24"/>
          <w:szCs w:val="24"/>
        </w:rPr>
        <w:t xml:space="preserve"> union such sums specified as union dues in the notice, and such deductions shall be made at the periods specified in the notice, and</w:t>
      </w:r>
    </w:p>
    <w:p w:rsidR="00346404" w:rsidRPr="00FB4745" w:rsidRDefault="00346404" w:rsidP="00B716B8">
      <w:pPr>
        <w:pStyle w:val="ListParagraph"/>
        <w:numPr>
          <w:ilvl w:val="0"/>
          <w:numId w:val="12"/>
        </w:numPr>
        <w:jc w:val="both"/>
        <w:rPr>
          <w:rFonts w:ascii="Times New Roman" w:hAnsi="Times New Roman" w:cs="Times New Roman"/>
          <w:b/>
          <w:sz w:val="24"/>
          <w:szCs w:val="24"/>
        </w:rPr>
      </w:pPr>
      <w:r w:rsidRPr="00FB4745">
        <w:rPr>
          <w:rFonts w:ascii="Times New Roman" w:hAnsi="Times New Roman" w:cs="Times New Roman"/>
          <w:b/>
          <w:sz w:val="24"/>
          <w:szCs w:val="24"/>
        </w:rPr>
        <w:t xml:space="preserve">To pay to the </w:t>
      </w:r>
      <w:proofErr w:type="spellStart"/>
      <w:r w:rsidRPr="00FB4745">
        <w:rPr>
          <w:rFonts w:ascii="Times New Roman" w:hAnsi="Times New Roman" w:cs="Times New Roman"/>
          <w:b/>
          <w:sz w:val="24"/>
          <w:szCs w:val="24"/>
        </w:rPr>
        <w:t>labour</w:t>
      </w:r>
      <w:proofErr w:type="spellEnd"/>
      <w:r w:rsidRPr="00FB4745">
        <w:rPr>
          <w:rFonts w:ascii="Times New Roman" w:hAnsi="Times New Roman" w:cs="Times New Roman"/>
          <w:b/>
          <w:sz w:val="24"/>
          <w:szCs w:val="24"/>
        </w:rPr>
        <w:t xml:space="preserve"> union the sums deducted in accordance with this section.</w:t>
      </w:r>
    </w:p>
    <w:p w:rsidR="00346404" w:rsidRPr="00FB4745" w:rsidRDefault="00B716B8" w:rsidP="00B716B8">
      <w:pPr>
        <w:pStyle w:val="ListParagraph"/>
        <w:numPr>
          <w:ilvl w:val="0"/>
          <w:numId w:val="10"/>
        </w:numPr>
        <w:jc w:val="both"/>
        <w:rPr>
          <w:rFonts w:ascii="Times New Roman" w:hAnsi="Times New Roman" w:cs="Times New Roman"/>
          <w:b/>
          <w:sz w:val="24"/>
          <w:szCs w:val="24"/>
        </w:rPr>
      </w:pPr>
      <w:r w:rsidRPr="00FB4745">
        <w:rPr>
          <w:rFonts w:ascii="Times New Roman" w:hAnsi="Times New Roman" w:cs="Times New Roman"/>
          <w:b/>
          <w:sz w:val="24"/>
          <w:szCs w:val="24"/>
        </w:rPr>
        <w:t>Where an</w:t>
      </w:r>
      <w:r w:rsidR="00346404" w:rsidRPr="00FB4745">
        <w:rPr>
          <w:rFonts w:ascii="Times New Roman" w:hAnsi="Times New Roman" w:cs="Times New Roman"/>
          <w:b/>
          <w:sz w:val="24"/>
          <w:szCs w:val="24"/>
        </w:rPr>
        <w:t xml:space="preserve"> employer to whom a notice has been given under subsection (2) refuses or fails to comply with the provisions of the notice, he or she shall be </w:t>
      </w:r>
      <w:r w:rsidRPr="00FB4745">
        <w:rPr>
          <w:rFonts w:ascii="Times New Roman" w:hAnsi="Times New Roman" w:cs="Times New Roman"/>
          <w:b/>
          <w:sz w:val="24"/>
          <w:szCs w:val="24"/>
        </w:rPr>
        <w:t>liable to</w:t>
      </w:r>
      <w:r w:rsidR="00346404" w:rsidRPr="00FB4745">
        <w:rPr>
          <w:rFonts w:ascii="Times New Roman" w:hAnsi="Times New Roman" w:cs="Times New Roman"/>
          <w:b/>
          <w:sz w:val="24"/>
          <w:szCs w:val="24"/>
        </w:rPr>
        <w:t xml:space="preserve"> pay to the </w:t>
      </w:r>
      <w:proofErr w:type="spellStart"/>
      <w:r w:rsidR="00346404" w:rsidRPr="00FB4745">
        <w:rPr>
          <w:rFonts w:ascii="Times New Roman" w:hAnsi="Times New Roman" w:cs="Times New Roman"/>
          <w:b/>
          <w:sz w:val="24"/>
          <w:szCs w:val="24"/>
        </w:rPr>
        <w:t>labour</w:t>
      </w:r>
      <w:proofErr w:type="spellEnd"/>
      <w:r w:rsidR="00346404" w:rsidRPr="00FB4745">
        <w:rPr>
          <w:rFonts w:ascii="Times New Roman" w:hAnsi="Times New Roman" w:cs="Times New Roman"/>
          <w:b/>
          <w:sz w:val="24"/>
          <w:szCs w:val="24"/>
        </w:rPr>
        <w:t xml:space="preserve"> union a sum equal to three percent of the total amount of the deduction for each month during which the sums are not paid to the union, the outstanding in addition to the unions dues.</w:t>
      </w:r>
    </w:p>
    <w:p w:rsidR="00B716B8" w:rsidRPr="00FB4745" w:rsidRDefault="00987C06" w:rsidP="00B716B8">
      <w:pPr>
        <w:jc w:val="both"/>
        <w:rPr>
          <w:rFonts w:ascii="Times New Roman" w:hAnsi="Times New Roman" w:cs="Times New Roman"/>
          <w:sz w:val="24"/>
          <w:szCs w:val="24"/>
        </w:rPr>
      </w:pPr>
      <w:r w:rsidRPr="00FB4745">
        <w:rPr>
          <w:rFonts w:ascii="Times New Roman" w:hAnsi="Times New Roman" w:cs="Times New Roman"/>
          <w:sz w:val="24"/>
          <w:szCs w:val="24"/>
        </w:rPr>
        <w:t>Whether or not the respondent was required to remit the union dues was a subject of these proceedings.  The question did not arise from the respondent’s failure to remit the dues after a written notice by the claimant in accordanc</w:t>
      </w:r>
      <w:r w:rsidRPr="00FB4745">
        <w:rPr>
          <w:rFonts w:ascii="Times New Roman" w:hAnsi="Times New Roman" w:cs="Times New Roman"/>
          <w:b/>
          <w:sz w:val="24"/>
          <w:szCs w:val="24"/>
        </w:rPr>
        <w:t>e with</w:t>
      </w:r>
      <w:r w:rsidRPr="00FB4745">
        <w:rPr>
          <w:rFonts w:ascii="Times New Roman" w:hAnsi="Times New Roman" w:cs="Times New Roman"/>
          <w:sz w:val="24"/>
          <w:szCs w:val="24"/>
        </w:rPr>
        <w:t xml:space="preserve"> </w:t>
      </w:r>
      <w:r w:rsidRPr="00FB4745">
        <w:rPr>
          <w:rFonts w:ascii="Times New Roman" w:hAnsi="Times New Roman" w:cs="Times New Roman"/>
          <w:b/>
          <w:sz w:val="24"/>
          <w:szCs w:val="24"/>
        </w:rPr>
        <w:t>Section 2 of the employment Act</w:t>
      </w:r>
      <w:r w:rsidRPr="00FB4745">
        <w:rPr>
          <w:rFonts w:ascii="Times New Roman" w:hAnsi="Times New Roman" w:cs="Times New Roman"/>
          <w:sz w:val="24"/>
          <w:szCs w:val="24"/>
        </w:rPr>
        <w:t xml:space="preserve"> above mentioned.  Consequently we decline to grant the </w:t>
      </w:r>
      <w:r w:rsidR="00916DAB" w:rsidRPr="00FB4745">
        <w:rPr>
          <w:rFonts w:ascii="Times New Roman" w:hAnsi="Times New Roman" w:cs="Times New Roman"/>
          <w:sz w:val="24"/>
          <w:szCs w:val="24"/>
        </w:rPr>
        <w:t>prayer of</w:t>
      </w:r>
      <w:r w:rsidRPr="00FB4745">
        <w:rPr>
          <w:rFonts w:ascii="Times New Roman" w:hAnsi="Times New Roman" w:cs="Times New Roman"/>
          <w:sz w:val="24"/>
          <w:szCs w:val="24"/>
        </w:rPr>
        <w:t xml:space="preserve"> a penalty of 3% per month.</w:t>
      </w:r>
    </w:p>
    <w:p w:rsidR="00B64E25" w:rsidRPr="00FB4745" w:rsidRDefault="00B64E25" w:rsidP="00B716B8">
      <w:pPr>
        <w:jc w:val="both"/>
        <w:rPr>
          <w:rFonts w:ascii="Times New Roman" w:hAnsi="Times New Roman" w:cs="Times New Roman"/>
          <w:sz w:val="24"/>
          <w:szCs w:val="24"/>
        </w:rPr>
      </w:pPr>
      <w:r w:rsidRPr="00FB4745">
        <w:rPr>
          <w:rFonts w:ascii="Times New Roman" w:hAnsi="Times New Roman" w:cs="Times New Roman"/>
          <w:sz w:val="24"/>
          <w:szCs w:val="24"/>
        </w:rPr>
        <w:t xml:space="preserve">Damages </w:t>
      </w:r>
    </w:p>
    <w:p w:rsidR="00B64E25" w:rsidRPr="00FB4745" w:rsidRDefault="00B64E25" w:rsidP="00B716B8">
      <w:pPr>
        <w:jc w:val="both"/>
        <w:rPr>
          <w:rFonts w:ascii="Times New Roman" w:hAnsi="Times New Roman" w:cs="Times New Roman"/>
          <w:sz w:val="24"/>
          <w:szCs w:val="24"/>
        </w:rPr>
      </w:pPr>
      <w:r w:rsidRPr="00FB4745">
        <w:rPr>
          <w:rFonts w:ascii="Times New Roman" w:hAnsi="Times New Roman" w:cs="Times New Roman"/>
          <w:sz w:val="24"/>
          <w:szCs w:val="24"/>
        </w:rPr>
        <w:t xml:space="preserve">We decline to award any damages because the claimant has not demonstrated how these could arise, having merely prayed for the same without substantiating how they arose. </w:t>
      </w:r>
      <w:proofErr w:type="gramStart"/>
      <w:r w:rsidR="0005729A" w:rsidRPr="00FB4745">
        <w:rPr>
          <w:rFonts w:ascii="Times New Roman" w:hAnsi="Times New Roman" w:cs="Times New Roman"/>
          <w:sz w:val="24"/>
          <w:szCs w:val="24"/>
        </w:rPr>
        <w:t xml:space="preserve">However because of the inflationary nature of the economy we </w:t>
      </w:r>
      <w:proofErr w:type="spellStart"/>
      <w:r w:rsidR="0005729A" w:rsidRPr="00FB4745">
        <w:rPr>
          <w:rFonts w:ascii="Times New Roman" w:hAnsi="Times New Roman" w:cs="Times New Roman"/>
          <w:sz w:val="24"/>
          <w:szCs w:val="24"/>
        </w:rPr>
        <w:t>herby</w:t>
      </w:r>
      <w:proofErr w:type="spellEnd"/>
      <w:r w:rsidR="0005729A" w:rsidRPr="00FB4745">
        <w:rPr>
          <w:rFonts w:ascii="Times New Roman" w:hAnsi="Times New Roman" w:cs="Times New Roman"/>
          <w:sz w:val="24"/>
          <w:szCs w:val="24"/>
        </w:rPr>
        <w:t xml:space="preserve"> grant an interest rate of 8 per cent per year from the date of none remittal of the dues till payment in full.</w:t>
      </w:r>
      <w:proofErr w:type="gramEnd"/>
      <w:r w:rsidR="0005729A" w:rsidRPr="00FB4745">
        <w:rPr>
          <w:rFonts w:ascii="Times New Roman" w:hAnsi="Times New Roman" w:cs="Times New Roman"/>
          <w:sz w:val="24"/>
          <w:szCs w:val="24"/>
        </w:rPr>
        <w:t xml:space="preserve"> No order as to costs is made.</w:t>
      </w:r>
    </w:p>
    <w:p w:rsidR="00916DAB" w:rsidRPr="00FB4745" w:rsidRDefault="00916DAB" w:rsidP="00916DAB">
      <w:pPr>
        <w:spacing w:after="0" w:line="240" w:lineRule="auto"/>
        <w:jc w:val="both"/>
        <w:rPr>
          <w:rFonts w:ascii="Times New Roman" w:hAnsi="Times New Roman" w:cs="Times New Roman"/>
          <w:b/>
          <w:sz w:val="24"/>
          <w:szCs w:val="24"/>
          <w:u w:val="single"/>
        </w:rPr>
      </w:pPr>
      <w:r w:rsidRPr="00FB4745">
        <w:rPr>
          <w:rFonts w:ascii="Times New Roman" w:hAnsi="Times New Roman" w:cs="Times New Roman"/>
          <w:b/>
          <w:sz w:val="24"/>
          <w:szCs w:val="24"/>
          <w:u w:val="single"/>
        </w:rPr>
        <w:t>Signed by:</w:t>
      </w:r>
    </w:p>
    <w:p w:rsidR="00916DAB" w:rsidRPr="00FB4745" w:rsidRDefault="00916DAB" w:rsidP="00916DAB">
      <w:pPr>
        <w:spacing w:after="0" w:line="360" w:lineRule="auto"/>
        <w:jc w:val="both"/>
        <w:rPr>
          <w:rFonts w:ascii="Times New Roman" w:hAnsi="Times New Roman" w:cs="Times New Roman"/>
          <w:sz w:val="24"/>
          <w:szCs w:val="24"/>
        </w:rPr>
      </w:pPr>
      <w:r w:rsidRPr="00FB4745">
        <w:rPr>
          <w:rFonts w:ascii="Times New Roman" w:hAnsi="Times New Roman" w:cs="Times New Roman"/>
          <w:sz w:val="24"/>
          <w:szCs w:val="24"/>
        </w:rPr>
        <w:t xml:space="preserve">1. Hon. Chief Judge </w:t>
      </w:r>
      <w:proofErr w:type="spellStart"/>
      <w:r w:rsidRPr="00FB4745">
        <w:rPr>
          <w:rFonts w:ascii="Times New Roman" w:hAnsi="Times New Roman" w:cs="Times New Roman"/>
          <w:sz w:val="24"/>
          <w:szCs w:val="24"/>
        </w:rPr>
        <w:t>Ruhinda</w:t>
      </w:r>
      <w:proofErr w:type="spellEnd"/>
      <w:r w:rsidRPr="00FB4745">
        <w:rPr>
          <w:rFonts w:ascii="Times New Roman" w:hAnsi="Times New Roman" w:cs="Times New Roman"/>
          <w:sz w:val="24"/>
          <w:szCs w:val="24"/>
        </w:rPr>
        <w:t xml:space="preserve"> </w:t>
      </w:r>
      <w:proofErr w:type="spellStart"/>
      <w:r w:rsidRPr="00FB4745">
        <w:rPr>
          <w:rFonts w:ascii="Times New Roman" w:hAnsi="Times New Roman" w:cs="Times New Roman"/>
          <w:sz w:val="24"/>
          <w:szCs w:val="24"/>
        </w:rPr>
        <w:t>Asaph</w:t>
      </w:r>
      <w:proofErr w:type="spellEnd"/>
      <w:r w:rsidRPr="00FB4745">
        <w:rPr>
          <w:rFonts w:ascii="Times New Roman" w:hAnsi="Times New Roman" w:cs="Times New Roman"/>
          <w:sz w:val="24"/>
          <w:szCs w:val="24"/>
        </w:rPr>
        <w:t xml:space="preserve"> </w:t>
      </w:r>
      <w:proofErr w:type="spellStart"/>
      <w:r w:rsidRPr="00FB4745">
        <w:rPr>
          <w:rFonts w:ascii="Times New Roman" w:hAnsi="Times New Roman" w:cs="Times New Roman"/>
          <w:sz w:val="24"/>
          <w:szCs w:val="24"/>
        </w:rPr>
        <w:t>Ntengye</w:t>
      </w:r>
      <w:proofErr w:type="spellEnd"/>
      <w:r w:rsidRPr="00FB4745">
        <w:rPr>
          <w:rFonts w:ascii="Times New Roman" w:hAnsi="Times New Roman" w:cs="Times New Roman"/>
          <w:sz w:val="24"/>
          <w:szCs w:val="24"/>
        </w:rPr>
        <w:t xml:space="preserve">         </w:t>
      </w:r>
      <w:r w:rsidRPr="00FB4745">
        <w:rPr>
          <w:rFonts w:ascii="Times New Roman" w:hAnsi="Times New Roman" w:cs="Times New Roman"/>
          <w:sz w:val="24"/>
          <w:szCs w:val="24"/>
        </w:rPr>
        <w:tab/>
        <w:t>……………………………….</w:t>
      </w:r>
    </w:p>
    <w:p w:rsidR="00916DAB" w:rsidRPr="00FB4745" w:rsidRDefault="00916DAB" w:rsidP="00916DAB">
      <w:pPr>
        <w:spacing w:after="0" w:line="360" w:lineRule="auto"/>
        <w:jc w:val="both"/>
        <w:rPr>
          <w:rFonts w:ascii="Times New Roman" w:hAnsi="Times New Roman" w:cs="Times New Roman"/>
          <w:sz w:val="24"/>
          <w:szCs w:val="24"/>
        </w:rPr>
      </w:pPr>
      <w:r w:rsidRPr="00FB4745">
        <w:rPr>
          <w:rFonts w:ascii="Times New Roman" w:hAnsi="Times New Roman" w:cs="Times New Roman"/>
          <w:sz w:val="24"/>
          <w:szCs w:val="24"/>
        </w:rPr>
        <w:t xml:space="preserve">2. Hon. Lady Justice Linda </w:t>
      </w:r>
      <w:proofErr w:type="spellStart"/>
      <w:r w:rsidRPr="00FB4745">
        <w:rPr>
          <w:rFonts w:ascii="Times New Roman" w:hAnsi="Times New Roman" w:cs="Times New Roman"/>
          <w:sz w:val="24"/>
          <w:szCs w:val="24"/>
        </w:rPr>
        <w:t>Tumusiime</w:t>
      </w:r>
      <w:proofErr w:type="spellEnd"/>
      <w:r w:rsidRPr="00FB4745">
        <w:rPr>
          <w:rFonts w:ascii="Times New Roman" w:hAnsi="Times New Roman" w:cs="Times New Roman"/>
          <w:sz w:val="24"/>
          <w:szCs w:val="24"/>
        </w:rPr>
        <w:t xml:space="preserve"> </w:t>
      </w:r>
      <w:proofErr w:type="spellStart"/>
      <w:r w:rsidRPr="00FB4745">
        <w:rPr>
          <w:rFonts w:ascii="Times New Roman" w:hAnsi="Times New Roman" w:cs="Times New Roman"/>
          <w:sz w:val="24"/>
          <w:szCs w:val="24"/>
        </w:rPr>
        <w:t>Mugisha</w:t>
      </w:r>
      <w:proofErr w:type="spellEnd"/>
      <w:r w:rsidRPr="00FB4745">
        <w:rPr>
          <w:rFonts w:ascii="Times New Roman" w:hAnsi="Times New Roman" w:cs="Times New Roman"/>
          <w:sz w:val="24"/>
          <w:szCs w:val="24"/>
        </w:rPr>
        <w:tab/>
        <w:t>……………………………….</w:t>
      </w:r>
    </w:p>
    <w:p w:rsidR="00916DAB" w:rsidRPr="00FB4745" w:rsidRDefault="00916DAB" w:rsidP="00916DAB">
      <w:pPr>
        <w:spacing w:after="0" w:line="240" w:lineRule="auto"/>
        <w:jc w:val="both"/>
        <w:rPr>
          <w:rFonts w:ascii="Times New Roman" w:hAnsi="Times New Roman" w:cs="Times New Roman"/>
          <w:b/>
          <w:sz w:val="24"/>
          <w:szCs w:val="24"/>
          <w:u w:val="single"/>
        </w:rPr>
      </w:pPr>
      <w:r w:rsidRPr="00FB4745">
        <w:rPr>
          <w:rFonts w:ascii="Times New Roman" w:hAnsi="Times New Roman" w:cs="Times New Roman"/>
          <w:b/>
          <w:sz w:val="24"/>
          <w:szCs w:val="24"/>
          <w:u w:val="single"/>
        </w:rPr>
        <w:t>Panelists:</w:t>
      </w:r>
    </w:p>
    <w:p w:rsidR="00916DAB" w:rsidRPr="00FB4745" w:rsidRDefault="00916DAB" w:rsidP="00916DAB">
      <w:pPr>
        <w:pStyle w:val="ListParagraph"/>
        <w:numPr>
          <w:ilvl w:val="0"/>
          <w:numId w:val="13"/>
        </w:numPr>
        <w:spacing w:after="0" w:line="360" w:lineRule="auto"/>
        <w:jc w:val="both"/>
        <w:rPr>
          <w:rFonts w:ascii="Times New Roman" w:hAnsi="Times New Roman" w:cs="Times New Roman"/>
          <w:sz w:val="24"/>
          <w:szCs w:val="24"/>
        </w:rPr>
      </w:pPr>
      <w:r w:rsidRPr="00FB4745">
        <w:rPr>
          <w:rFonts w:ascii="Times New Roman" w:hAnsi="Times New Roman" w:cs="Times New Roman"/>
          <w:sz w:val="24"/>
          <w:szCs w:val="24"/>
        </w:rPr>
        <w:t xml:space="preserve">Mr. </w:t>
      </w:r>
      <w:proofErr w:type="spellStart"/>
      <w:r w:rsidRPr="00FB4745">
        <w:rPr>
          <w:rFonts w:ascii="Times New Roman" w:hAnsi="Times New Roman" w:cs="Times New Roman"/>
          <w:sz w:val="24"/>
          <w:szCs w:val="24"/>
        </w:rPr>
        <w:t>Ebyau</w:t>
      </w:r>
      <w:proofErr w:type="spellEnd"/>
      <w:r w:rsidRPr="00FB4745">
        <w:rPr>
          <w:rFonts w:ascii="Times New Roman" w:hAnsi="Times New Roman" w:cs="Times New Roman"/>
          <w:sz w:val="24"/>
          <w:szCs w:val="24"/>
        </w:rPr>
        <w:t xml:space="preserve"> Fidel</w:t>
      </w:r>
      <w:r w:rsidRPr="00FB4745">
        <w:rPr>
          <w:rFonts w:ascii="Times New Roman" w:hAnsi="Times New Roman" w:cs="Times New Roman"/>
          <w:sz w:val="24"/>
          <w:szCs w:val="24"/>
        </w:rPr>
        <w:tab/>
      </w:r>
      <w:r w:rsidRPr="00FB4745">
        <w:rPr>
          <w:rFonts w:ascii="Times New Roman" w:hAnsi="Times New Roman" w:cs="Times New Roman"/>
          <w:sz w:val="24"/>
          <w:szCs w:val="24"/>
        </w:rPr>
        <w:tab/>
      </w:r>
      <w:r w:rsidRPr="00FB4745">
        <w:rPr>
          <w:rFonts w:ascii="Times New Roman" w:hAnsi="Times New Roman" w:cs="Times New Roman"/>
          <w:sz w:val="24"/>
          <w:szCs w:val="24"/>
        </w:rPr>
        <w:tab/>
      </w:r>
      <w:r w:rsidRPr="00FB4745">
        <w:rPr>
          <w:rFonts w:ascii="Times New Roman" w:hAnsi="Times New Roman" w:cs="Times New Roman"/>
          <w:sz w:val="24"/>
          <w:szCs w:val="24"/>
        </w:rPr>
        <w:tab/>
      </w:r>
      <w:r w:rsidRPr="00FB4745">
        <w:rPr>
          <w:rFonts w:ascii="Times New Roman" w:hAnsi="Times New Roman" w:cs="Times New Roman"/>
          <w:sz w:val="24"/>
          <w:szCs w:val="24"/>
        </w:rPr>
        <w:tab/>
      </w:r>
      <w:r w:rsidRPr="00FB4745">
        <w:rPr>
          <w:rFonts w:ascii="Times New Roman" w:hAnsi="Times New Roman" w:cs="Times New Roman"/>
          <w:sz w:val="24"/>
          <w:szCs w:val="24"/>
        </w:rPr>
        <w:tab/>
        <w:t>……………………………….</w:t>
      </w:r>
    </w:p>
    <w:p w:rsidR="008E210B" w:rsidRPr="00FB4745" w:rsidRDefault="00916DAB" w:rsidP="00916DAB">
      <w:pPr>
        <w:pStyle w:val="ListParagraph"/>
        <w:numPr>
          <w:ilvl w:val="0"/>
          <w:numId w:val="13"/>
        </w:numPr>
        <w:spacing w:after="0" w:line="360" w:lineRule="auto"/>
        <w:jc w:val="both"/>
        <w:rPr>
          <w:rFonts w:ascii="Times New Roman" w:hAnsi="Times New Roman" w:cs="Times New Roman"/>
          <w:sz w:val="24"/>
          <w:szCs w:val="24"/>
        </w:rPr>
      </w:pPr>
      <w:r w:rsidRPr="00FB4745">
        <w:rPr>
          <w:rFonts w:ascii="Times New Roman" w:hAnsi="Times New Roman" w:cs="Times New Roman"/>
          <w:sz w:val="24"/>
          <w:szCs w:val="24"/>
        </w:rPr>
        <w:t xml:space="preserve">Ms. Harriet </w:t>
      </w:r>
      <w:proofErr w:type="spellStart"/>
      <w:r w:rsidRPr="00FB4745">
        <w:rPr>
          <w:rFonts w:ascii="Times New Roman" w:hAnsi="Times New Roman" w:cs="Times New Roman"/>
          <w:sz w:val="24"/>
          <w:szCs w:val="24"/>
        </w:rPr>
        <w:t>Mugambwa</w:t>
      </w:r>
      <w:proofErr w:type="spellEnd"/>
      <w:r w:rsidRPr="00FB4745">
        <w:rPr>
          <w:rFonts w:ascii="Times New Roman" w:hAnsi="Times New Roman" w:cs="Times New Roman"/>
          <w:sz w:val="24"/>
          <w:szCs w:val="24"/>
        </w:rPr>
        <w:t xml:space="preserve"> </w:t>
      </w:r>
      <w:proofErr w:type="spellStart"/>
      <w:r w:rsidRPr="00FB4745">
        <w:rPr>
          <w:rFonts w:ascii="Times New Roman" w:hAnsi="Times New Roman" w:cs="Times New Roman"/>
          <w:sz w:val="24"/>
          <w:szCs w:val="24"/>
        </w:rPr>
        <w:t>Nganzi</w:t>
      </w:r>
      <w:proofErr w:type="spellEnd"/>
      <w:r w:rsidR="008E210B" w:rsidRPr="00FB4745">
        <w:rPr>
          <w:rFonts w:ascii="Times New Roman" w:hAnsi="Times New Roman" w:cs="Times New Roman"/>
          <w:sz w:val="24"/>
          <w:szCs w:val="24"/>
        </w:rPr>
        <w:t xml:space="preserve">                      .......................................</w:t>
      </w:r>
    </w:p>
    <w:p w:rsidR="00916DAB" w:rsidRPr="00FB4745" w:rsidRDefault="008E210B" w:rsidP="00916DAB">
      <w:pPr>
        <w:pStyle w:val="ListParagraph"/>
        <w:numPr>
          <w:ilvl w:val="0"/>
          <w:numId w:val="13"/>
        </w:numPr>
        <w:spacing w:after="0" w:line="360" w:lineRule="auto"/>
        <w:jc w:val="both"/>
        <w:rPr>
          <w:rFonts w:ascii="Times New Roman" w:hAnsi="Times New Roman" w:cs="Times New Roman"/>
          <w:sz w:val="24"/>
          <w:szCs w:val="24"/>
        </w:rPr>
      </w:pPr>
      <w:r w:rsidRPr="00FB4745">
        <w:rPr>
          <w:rFonts w:ascii="Times New Roman" w:hAnsi="Times New Roman" w:cs="Times New Roman"/>
          <w:sz w:val="24"/>
          <w:szCs w:val="24"/>
        </w:rPr>
        <w:t xml:space="preserve">Mr. F.X. </w:t>
      </w:r>
      <w:proofErr w:type="spellStart"/>
      <w:r w:rsidRPr="00FB4745">
        <w:rPr>
          <w:rFonts w:ascii="Times New Roman" w:hAnsi="Times New Roman" w:cs="Times New Roman"/>
          <w:sz w:val="24"/>
          <w:szCs w:val="24"/>
        </w:rPr>
        <w:t>Mubuke</w:t>
      </w:r>
      <w:proofErr w:type="spellEnd"/>
      <w:r w:rsidR="00916DAB" w:rsidRPr="00FB4745">
        <w:rPr>
          <w:rFonts w:ascii="Times New Roman" w:hAnsi="Times New Roman" w:cs="Times New Roman"/>
          <w:sz w:val="24"/>
          <w:szCs w:val="24"/>
        </w:rPr>
        <w:tab/>
      </w:r>
      <w:r w:rsidR="00916DAB" w:rsidRPr="00FB4745">
        <w:rPr>
          <w:rFonts w:ascii="Times New Roman" w:hAnsi="Times New Roman" w:cs="Times New Roman"/>
          <w:sz w:val="24"/>
          <w:szCs w:val="24"/>
        </w:rPr>
        <w:tab/>
      </w:r>
      <w:r w:rsidR="00916DAB" w:rsidRPr="00FB4745">
        <w:rPr>
          <w:rFonts w:ascii="Times New Roman" w:hAnsi="Times New Roman" w:cs="Times New Roman"/>
          <w:sz w:val="24"/>
          <w:szCs w:val="24"/>
        </w:rPr>
        <w:tab/>
      </w:r>
      <w:r w:rsidRPr="00FB4745">
        <w:rPr>
          <w:rFonts w:ascii="Times New Roman" w:hAnsi="Times New Roman" w:cs="Times New Roman"/>
          <w:sz w:val="24"/>
          <w:szCs w:val="24"/>
        </w:rPr>
        <w:t>.........................................................</w:t>
      </w:r>
    </w:p>
    <w:p w:rsidR="008E210B" w:rsidRPr="00FB4745" w:rsidRDefault="008E210B" w:rsidP="008E210B">
      <w:pPr>
        <w:pStyle w:val="ListParagraph"/>
        <w:spacing w:after="0" w:line="360" w:lineRule="auto"/>
        <w:ind w:left="360"/>
        <w:jc w:val="both"/>
        <w:rPr>
          <w:rFonts w:ascii="Times New Roman" w:hAnsi="Times New Roman" w:cs="Times New Roman"/>
          <w:sz w:val="24"/>
          <w:szCs w:val="24"/>
        </w:rPr>
      </w:pPr>
    </w:p>
    <w:p w:rsidR="00916DAB" w:rsidRPr="00FB4745" w:rsidRDefault="00916DAB" w:rsidP="008E210B">
      <w:pPr>
        <w:pStyle w:val="ListParagraph"/>
        <w:spacing w:after="0" w:line="360" w:lineRule="auto"/>
        <w:ind w:left="360"/>
        <w:jc w:val="both"/>
        <w:rPr>
          <w:rFonts w:ascii="Times New Roman" w:hAnsi="Times New Roman" w:cs="Times New Roman"/>
          <w:sz w:val="24"/>
          <w:szCs w:val="24"/>
        </w:rPr>
      </w:pPr>
      <w:r w:rsidRPr="00FB4745">
        <w:rPr>
          <w:rFonts w:ascii="Times New Roman" w:hAnsi="Times New Roman" w:cs="Times New Roman"/>
          <w:sz w:val="24"/>
          <w:szCs w:val="24"/>
        </w:rPr>
        <w:tab/>
      </w:r>
      <w:r w:rsidRPr="00FB4745">
        <w:rPr>
          <w:rFonts w:ascii="Times New Roman" w:hAnsi="Times New Roman" w:cs="Times New Roman"/>
          <w:sz w:val="24"/>
          <w:szCs w:val="24"/>
        </w:rPr>
        <w:tab/>
      </w:r>
      <w:r w:rsidR="00822487" w:rsidRPr="00FB4745">
        <w:rPr>
          <w:rFonts w:ascii="Times New Roman" w:hAnsi="Times New Roman" w:cs="Times New Roman"/>
          <w:sz w:val="24"/>
          <w:szCs w:val="24"/>
        </w:rPr>
        <w:t>Dated 07/03/2019</w:t>
      </w:r>
    </w:p>
    <w:p w:rsidR="00916DAB" w:rsidRPr="00FB4745" w:rsidRDefault="00916DAB" w:rsidP="00916DAB">
      <w:pPr>
        <w:spacing w:after="0" w:line="240" w:lineRule="auto"/>
        <w:jc w:val="both"/>
        <w:rPr>
          <w:rFonts w:ascii="Times New Roman" w:hAnsi="Times New Roman" w:cs="Times New Roman"/>
          <w:sz w:val="24"/>
          <w:szCs w:val="24"/>
        </w:rPr>
      </w:pPr>
    </w:p>
    <w:p w:rsidR="00346404" w:rsidRPr="00FB4745" w:rsidRDefault="00346404" w:rsidP="00B716B8">
      <w:pPr>
        <w:pStyle w:val="ListParagraph"/>
        <w:spacing w:line="240" w:lineRule="auto"/>
        <w:ind w:left="1080"/>
        <w:jc w:val="both"/>
        <w:rPr>
          <w:rFonts w:ascii="Times New Roman" w:hAnsi="Times New Roman" w:cs="Times New Roman"/>
          <w:sz w:val="24"/>
          <w:szCs w:val="24"/>
        </w:rPr>
      </w:pPr>
    </w:p>
    <w:p w:rsidR="00D32282" w:rsidRPr="00FB4745" w:rsidRDefault="00D32282" w:rsidP="00B716B8">
      <w:pPr>
        <w:spacing w:line="240" w:lineRule="auto"/>
        <w:jc w:val="both"/>
        <w:rPr>
          <w:rFonts w:ascii="Times New Roman" w:hAnsi="Times New Roman" w:cs="Times New Roman"/>
          <w:sz w:val="24"/>
          <w:szCs w:val="24"/>
        </w:rPr>
      </w:pPr>
    </w:p>
    <w:p w:rsidR="005E4C5C" w:rsidRPr="00FB4745" w:rsidRDefault="005E4C5C" w:rsidP="00B716B8">
      <w:pPr>
        <w:spacing w:line="240" w:lineRule="auto"/>
        <w:ind w:left="360"/>
        <w:jc w:val="both"/>
        <w:rPr>
          <w:rFonts w:ascii="Times New Roman" w:hAnsi="Times New Roman" w:cs="Times New Roman"/>
          <w:b/>
          <w:sz w:val="24"/>
          <w:szCs w:val="24"/>
        </w:rPr>
      </w:pPr>
    </w:p>
    <w:p w:rsidR="009349E2" w:rsidRPr="00FB4745" w:rsidRDefault="009349E2" w:rsidP="00B716B8">
      <w:pPr>
        <w:spacing w:line="240" w:lineRule="auto"/>
        <w:jc w:val="both"/>
        <w:rPr>
          <w:rFonts w:ascii="Times New Roman" w:hAnsi="Times New Roman" w:cs="Times New Roman"/>
          <w:b/>
          <w:sz w:val="24"/>
          <w:szCs w:val="24"/>
        </w:rPr>
      </w:pPr>
    </w:p>
    <w:p w:rsidR="009349E2" w:rsidRPr="00FB4745" w:rsidRDefault="009349E2" w:rsidP="00B716B8">
      <w:pPr>
        <w:spacing w:line="240" w:lineRule="auto"/>
        <w:jc w:val="both"/>
        <w:rPr>
          <w:rFonts w:ascii="Times New Roman" w:hAnsi="Times New Roman" w:cs="Times New Roman"/>
          <w:b/>
          <w:sz w:val="24"/>
          <w:szCs w:val="24"/>
        </w:rPr>
      </w:pPr>
    </w:p>
    <w:p w:rsidR="009349E2" w:rsidRPr="00FB4745" w:rsidRDefault="009349E2" w:rsidP="00B716B8">
      <w:pPr>
        <w:spacing w:line="240" w:lineRule="auto"/>
        <w:jc w:val="both"/>
        <w:rPr>
          <w:rFonts w:ascii="Times New Roman" w:hAnsi="Times New Roman" w:cs="Times New Roman"/>
          <w:sz w:val="24"/>
          <w:szCs w:val="24"/>
        </w:rPr>
      </w:pPr>
    </w:p>
    <w:p w:rsidR="009349E2" w:rsidRPr="00FB4745" w:rsidRDefault="009349E2" w:rsidP="00B716B8">
      <w:pPr>
        <w:spacing w:line="240" w:lineRule="auto"/>
        <w:jc w:val="both"/>
        <w:rPr>
          <w:rFonts w:ascii="Times New Roman" w:hAnsi="Times New Roman" w:cs="Times New Roman"/>
          <w:sz w:val="24"/>
          <w:szCs w:val="24"/>
        </w:rPr>
      </w:pPr>
    </w:p>
    <w:p w:rsidR="009349E2" w:rsidRPr="00FB4745" w:rsidRDefault="009349E2" w:rsidP="00B716B8">
      <w:pPr>
        <w:spacing w:line="240" w:lineRule="auto"/>
        <w:jc w:val="both"/>
        <w:rPr>
          <w:rFonts w:ascii="Times New Roman" w:hAnsi="Times New Roman" w:cs="Times New Roman"/>
          <w:sz w:val="24"/>
          <w:szCs w:val="24"/>
        </w:rPr>
      </w:pPr>
    </w:p>
    <w:p w:rsidR="00E27FA8" w:rsidRPr="00FB4745" w:rsidRDefault="00E27FA8" w:rsidP="00B716B8">
      <w:pPr>
        <w:spacing w:line="240" w:lineRule="auto"/>
        <w:jc w:val="both"/>
        <w:rPr>
          <w:rFonts w:ascii="Times New Roman" w:hAnsi="Times New Roman" w:cs="Times New Roman"/>
          <w:sz w:val="24"/>
          <w:szCs w:val="24"/>
        </w:rPr>
      </w:pPr>
    </w:p>
    <w:p w:rsidR="00B551AA" w:rsidRPr="00FB4745" w:rsidRDefault="00B551AA" w:rsidP="00B716B8">
      <w:pPr>
        <w:spacing w:line="240" w:lineRule="auto"/>
        <w:jc w:val="both"/>
        <w:rPr>
          <w:rFonts w:ascii="Times New Roman" w:hAnsi="Times New Roman" w:cs="Times New Roman"/>
          <w:sz w:val="24"/>
          <w:szCs w:val="24"/>
        </w:rPr>
      </w:pPr>
    </w:p>
    <w:p w:rsidR="00B551AA" w:rsidRPr="00FB4745" w:rsidRDefault="00B551AA" w:rsidP="00B716B8">
      <w:pPr>
        <w:spacing w:line="240" w:lineRule="auto"/>
        <w:jc w:val="both"/>
        <w:rPr>
          <w:rFonts w:ascii="Times New Roman" w:hAnsi="Times New Roman" w:cs="Times New Roman"/>
          <w:sz w:val="24"/>
          <w:szCs w:val="24"/>
        </w:rPr>
      </w:pPr>
    </w:p>
    <w:sectPr w:rsidR="00B551AA" w:rsidRPr="00FB4745" w:rsidSect="00A868B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370" w:rsidRDefault="00C36370" w:rsidP="00CE29E8">
      <w:pPr>
        <w:spacing w:after="0" w:line="240" w:lineRule="auto"/>
      </w:pPr>
      <w:r>
        <w:separator/>
      </w:r>
    </w:p>
  </w:endnote>
  <w:endnote w:type="continuationSeparator" w:id="0">
    <w:p w:rsidR="00C36370" w:rsidRDefault="00C36370" w:rsidP="00CE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104973"/>
      <w:docPartObj>
        <w:docPartGallery w:val="Page Numbers (Bottom of Page)"/>
        <w:docPartUnique/>
      </w:docPartObj>
    </w:sdtPr>
    <w:sdtEndPr>
      <w:rPr>
        <w:color w:val="808080" w:themeColor="background1" w:themeShade="80"/>
        <w:spacing w:val="60"/>
      </w:rPr>
    </w:sdtEndPr>
    <w:sdtContent>
      <w:p w:rsidR="00774B12" w:rsidRDefault="00774B1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B4745" w:rsidRPr="00FB4745">
          <w:rPr>
            <w:b/>
            <w:bCs/>
            <w:noProof/>
          </w:rPr>
          <w:t>1</w:t>
        </w:r>
        <w:r>
          <w:rPr>
            <w:b/>
            <w:bCs/>
            <w:noProof/>
          </w:rPr>
          <w:fldChar w:fldCharType="end"/>
        </w:r>
        <w:r>
          <w:rPr>
            <w:b/>
            <w:bCs/>
          </w:rPr>
          <w:t xml:space="preserve"> | </w:t>
        </w:r>
        <w:r>
          <w:rPr>
            <w:color w:val="808080" w:themeColor="background1" w:themeShade="80"/>
            <w:spacing w:val="60"/>
          </w:rPr>
          <w:t>Page</w:t>
        </w:r>
      </w:p>
    </w:sdtContent>
  </w:sdt>
  <w:p w:rsidR="00774B12" w:rsidRDefault="00774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370" w:rsidRDefault="00C36370" w:rsidP="00CE29E8">
      <w:pPr>
        <w:spacing w:after="0" w:line="240" w:lineRule="auto"/>
      </w:pPr>
      <w:r>
        <w:separator/>
      </w:r>
    </w:p>
  </w:footnote>
  <w:footnote w:type="continuationSeparator" w:id="0">
    <w:p w:rsidR="00C36370" w:rsidRDefault="00C36370" w:rsidP="00CE29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A021F"/>
    <w:multiLevelType w:val="hybridMultilevel"/>
    <w:tmpl w:val="D000406E"/>
    <w:lvl w:ilvl="0" w:tplc="26B2FD1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3117CE4"/>
    <w:multiLevelType w:val="hybridMultilevel"/>
    <w:tmpl w:val="87869980"/>
    <w:lvl w:ilvl="0" w:tplc="10E2F8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FBE221F"/>
    <w:multiLevelType w:val="hybridMultilevel"/>
    <w:tmpl w:val="90B6104A"/>
    <w:lvl w:ilvl="0" w:tplc="EED4D6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962605"/>
    <w:multiLevelType w:val="hybridMultilevel"/>
    <w:tmpl w:val="32C2B1DC"/>
    <w:lvl w:ilvl="0" w:tplc="6BD0AA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80472B0"/>
    <w:multiLevelType w:val="hybridMultilevel"/>
    <w:tmpl w:val="C066962A"/>
    <w:lvl w:ilvl="0" w:tplc="FAB212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A1479ED"/>
    <w:multiLevelType w:val="hybridMultilevel"/>
    <w:tmpl w:val="4A78650C"/>
    <w:lvl w:ilvl="0" w:tplc="3FB6A6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B0879ED"/>
    <w:multiLevelType w:val="hybridMultilevel"/>
    <w:tmpl w:val="784092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DDC11DF"/>
    <w:multiLevelType w:val="hybridMultilevel"/>
    <w:tmpl w:val="6C3A53D2"/>
    <w:lvl w:ilvl="0" w:tplc="059ECC48">
      <w:start w:val="1"/>
      <w:numFmt w:val="decimal"/>
      <w:lvlText w:val="(%1)"/>
      <w:lvlJc w:val="left"/>
      <w:pPr>
        <w:ind w:left="1530" w:hanging="3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8">
    <w:nsid w:val="61164850"/>
    <w:multiLevelType w:val="hybridMultilevel"/>
    <w:tmpl w:val="784092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DC9162C"/>
    <w:multiLevelType w:val="hybridMultilevel"/>
    <w:tmpl w:val="B5287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B400CE"/>
    <w:multiLevelType w:val="hybridMultilevel"/>
    <w:tmpl w:val="4916465C"/>
    <w:lvl w:ilvl="0" w:tplc="76EA93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335E33"/>
    <w:multiLevelType w:val="hybridMultilevel"/>
    <w:tmpl w:val="D2EAE5EA"/>
    <w:lvl w:ilvl="0" w:tplc="AA2875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E3D44DE"/>
    <w:multiLevelType w:val="hybridMultilevel"/>
    <w:tmpl w:val="9398D6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7"/>
  </w:num>
  <w:num w:numId="5">
    <w:abstractNumId w:val="4"/>
  </w:num>
  <w:num w:numId="6">
    <w:abstractNumId w:val="1"/>
  </w:num>
  <w:num w:numId="7">
    <w:abstractNumId w:val="11"/>
  </w:num>
  <w:num w:numId="8">
    <w:abstractNumId w:val="2"/>
  </w:num>
  <w:num w:numId="9">
    <w:abstractNumId w:val="10"/>
  </w:num>
  <w:num w:numId="10">
    <w:abstractNumId w:val="3"/>
  </w:num>
  <w:num w:numId="11">
    <w:abstractNumId w:val="5"/>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9F5"/>
    <w:rsid w:val="00007DC8"/>
    <w:rsid w:val="00020AF3"/>
    <w:rsid w:val="00034F5A"/>
    <w:rsid w:val="0003510C"/>
    <w:rsid w:val="00040705"/>
    <w:rsid w:val="000530B0"/>
    <w:rsid w:val="00054AF6"/>
    <w:rsid w:val="000554C9"/>
    <w:rsid w:val="0005729A"/>
    <w:rsid w:val="000676EE"/>
    <w:rsid w:val="000766F4"/>
    <w:rsid w:val="0007708A"/>
    <w:rsid w:val="000819D0"/>
    <w:rsid w:val="000824D6"/>
    <w:rsid w:val="000A343B"/>
    <w:rsid w:val="000B6FEB"/>
    <w:rsid w:val="000D33AA"/>
    <w:rsid w:val="000D62AB"/>
    <w:rsid w:val="000E0399"/>
    <w:rsid w:val="000F6EB6"/>
    <w:rsid w:val="00101A73"/>
    <w:rsid w:val="00107B78"/>
    <w:rsid w:val="00153FB6"/>
    <w:rsid w:val="00154C03"/>
    <w:rsid w:val="0016579E"/>
    <w:rsid w:val="001660E1"/>
    <w:rsid w:val="00177167"/>
    <w:rsid w:val="0019541E"/>
    <w:rsid w:val="001B5FCE"/>
    <w:rsid w:val="001D4943"/>
    <w:rsid w:val="001E33B5"/>
    <w:rsid w:val="001E7818"/>
    <w:rsid w:val="001F3DB1"/>
    <w:rsid w:val="00210B17"/>
    <w:rsid w:val="002229F7"/>
    <w:rsid w:val="0023443E"/>
    <w:rsid w:val="00235149"/>
    <w:rsid w:val="00237FC1"/>
    <w:rsid w:val="00243E15"/>
    <w:rsid w:val="00252EE2"/>
    <w:rsid w:val="0025387B"/>
    <w:rsid w:val="00253CC2"/>
    <w:rsid w:val="002647DD"/>
    <w:rsid w:val="002659A1"/>
    <w:rsid w:val="0027330A"/>
    <w:rsid w:val="00273ECD"/>
    <w:rsid w:val="002849D1"/>
    <w:rsid w:val="002857AB"/>
    <w:rsid w:val="00294B6B"/>
    <w:rsid w:val="002971D9"/>
    <w:rsid w:val="00297368"/>
    <w:rsid w:val="002B0535"/>
    <w:rsid w:val="002C297D"/>
    <w:rsid w:val="002D386C"/>
    <w:rsid w:val="002E66CB"/>
    <w:rsid w:val="002F0716"/>
    <w:rsid w:val="002F7885"/>
    <w:rsid w:val="00307746"/>
    <w:rsid w:val="00320E38"/>
    <w:rsid w:val="0032402A"/>
    <w:rsid w:val="00332A7A"/>
    <w:rsid w:val="00346404"/>
    <w:rsid w:val="00354BFD"/>
    <w:rsid w:val="00363F5F"/>
    <w:rsid w:val="00374BBF"/>
    <w:rsid w:val="00380FB6"/>
    <w:rsid w:val="003A0F83"/>
    <w:rsid w:val="003A14C5"/>
    <w:rsid w:val="003A314E"/>
    <w:rsid w:val="003B32C5"/>
    <w:rsid w:val="003B7A47"/>
    <w:rsid w:val="003C003C"/>
    <w:rsid w:val="003C2320"/>
    <w:rsid w:val="003C32AE"/>
    <w:rsid w:val="003C77F1"/>
    <w:rsid w:val="003D4048"/>
    <w:rsid w:val="003F6B06"/>
    <w:rsid w:val="004049AE"/>
    <w:rsid w:val="0040598C"/>
    <w:rsid w:val="004059A3"/>
    <w:rsid w:val="004174D5"/>
    <w:rsid w:val="00421A47"/>
    <w:rsid w:val="0045735C"/>
    <w:rsid w:val="004635E4"/>
    <w:rsid w:val="0047040E"/>
    <w:rsid w:val="00492E5A"/>
    <w:rsid w:val="00497CFC"/>
    <w:rsid w:val="004A1638"/>
    <w:rsid w:val="004C4AD5"/>
    <w:rsid w:val="004D0D53"/>
    <w:rsid w:val="004D2A44"/>
    <w:rsid w:val="004D4DEE"/>
    <w:rsid w:val="005027FD"/>
    <w:rsid w:val="005055D9"/>
    <w:rsid w:val="0051296A"/>
    <w:rsid w:val="005302F1"/>
    <w:rsid w:val="00553094"/>
    <w:rsid w:val="0056228F"/>
    <w:rsid w:val="00573949"/>
    <w:rsid w:val="00592A21"/>
    <w:rsid w:val="0059421E"/>
    <w:rsid w:val="00596824"/>
    <w:rsid w:val="005C349C"/>
    <w:rsid w:val="005C5AEB"/>
    <w:rsid w:val="005D2BBF"/>
    <w:rsid w:val="005E1CDA"/>
    <w:rsid w:val="005E4C5C"/>
    <w:rsid w:val="005E7582"/>
    <w:rsid w:val="005F4C40"/>
    <w:rsid w:val="00612561"/>
    <w:rsid w:val="00614736"/>
    <w:rsid w:val="00623844"/>
    <w:rsid w:val="00640AAA"/>
    <w:rsid w:val="00642F35"/>
    <w:rsid w:val="006509A6"/>
    <w:rsid w:val="006646BE"/>
    <w:rsid w:val="006677BA"/>
    <w:rsid w:val="00667C4F"/>
    <w:rsid w:val="00680601"/>
    <w:rsid w:val="00680FBA"/>
    <w:rsid w:val="00681E81"/>
    <w:rsid w:val="0069117C"/>
    <w:rsid w:val="00692DF7"/>
    <w:rsid w:val="006942A2"/>
    <w:rsid w:val="006A1CD8"/>
    <w:rsid w:val="006A3431"/>
    <w:rsid w:val="006A4C04"/>
    <w:rsid w:val="006C62B6"/>
    <w:rsid w:val="006D2983"/>
    <w:rsid w:val="006F1EC2"/>
    <w:rsid w:val="006F7BF7"/>
    <w:rsid w:val="00715217"/>
    <w:rsid w:val="007164DA"/>
    <w:rsid w:val="007214D4"/>
    <w:rsid w:val="0072225E"/>
    <w:rsid w:val="00734CE7"/>
    <w:rsid w:val="007448A3"/>
    <w:rsid w:val="00774B12"/>
    <w:rsid w:val="007754A1"/>
    <w:rsid w:val="00777F42"/>
    <w:rsid w:val="0079306E"/>
    <w:rsid w:val="00797748"/>
    <w:rsid w:val="007C7F15"/>
    <w:rsid w:val="007E0122"/>
    <w:rsid w:val="007F53E8"/>
    <w:rsid w:val="00801876"/>
    <w:rsid w:val="00814080"/>
    <w:rsid w:val="00822487"/>
    <w:rsid w:val="008250D3"/>
    <w:rsid w:val="008262F9"/>
    <w:rsid w:val="0083238C"/>
    <w:rsid w:val="00835433"/>
    <w:rsid w:val="008424C0"/>
    <w:rsid w:val="0085008C"/>
    <w:rsid w:val="008511B1"/>
    <w:rsid w:val="00863ABA"/>
    <w:rsid w:val="008646A3"/>
    <w:rsid w:val="00870756"/>
    <w:rsid w:val="008729D4"/>
    <w:rsid w:val="0087396F"/>
    <w:rsid w:val="00881DB2"/>
    <w:rsid w:val="008853C9"/>
    <w:rsid w:val="00885932"/>
    <w:rsid w:val="0089663A"/>
    <w:rsid w:val="0089708C"/>
    <w:rsid w:val="008A5A31"/>
    <w:rsid w:val="008A7132"/>
    <w:rsid w:val="008B4E44"/>
    <w:rsid w:val="008B712F"/>
    <w:rsid w:val="008D464F"/>
    <w:rsid w:val="008E210B"/>
    <w:rsid w:val="008F1ADA"/>
    <w:rsid w:val="008F22EF"/>
    <w:rsid w:val="00912F1B"/>
    <w:rsid w:val="00915C6B"/>
    <w:rsid w:val="00916DAB"/>
    <w:rsid w:val="00922D36"/>
    <w:rsid w:val="009349E2"/>
    <w:rsid w:val="00947224"/>
    <w:rsid w:val="0095189E"/>
    <w:rsid w:val="00967375"/>
    <w:rsid w:val="0097587B"/>
    <w:rsid w:val="00983F3D"/>
    <w:rsid w:val="00987C06"/>
    <w:rsid w:val="009901B1"/>
    <w:rsid w:val="009901EC"/>
    <w:rsid w:val="009913C2"/>
    <w:rsid w:val="009B2CF1"/>
    <w:rsid w:val="009B77C5"/>
    <w:rsid w:val="009C10EE"/>
    <w:rsid w:val="009C4220"/>
    <w:rsid w:val="009C6B7A"/>
    <w:rsid w:val="009D2FF8"/>
    <w:rsid w:val="009E35EB"/>
    <w:rsid w:val="009E77DC"/>
    <w:rsid w:val="009E7850"/>
    <w:rsid w:val="00A06F84"/>
    <w:rsid w:val="00A1340C"/>
    <w:rsid w:val="00A32A08"/>
    <w:rsid w:val="00A74991"/>
    <w:rsid w:val="00A853C8"/>
    <w:rsid w:val="00A868B2"/>
    <w:rsid w:val="00A92F4A"/>
    <w:rsid w:val="00AA2F88"/>
    <w:rsid w:val="00AB7F84"/>
    <w:rsid w:val="00AC4476"/>
    <w:rsid w:val="00AE3A67"/>
    <w:rsid w:val="00AE4C0E"/>
    <w:rsid w:val="00AF60D4"/>
    <w:rsid w:val="00B2207A"/>
    <w:rsid w:val="00B2603D"/>
    <w:rsid w:val="00B337E2"/>
    <w:rsid w:val="00B42850"/>
    <w:rsid w:val="00B44EFC"/>
    <w:rsid w:val="00B503E0"/>
    <w:rsid w:val="00B551AA"/>
    <w:rsid w:val="00B564C6"/>
    <w:rsid w:val="00B64E25"/>
    <w:rsid w:val="00B70535"/>
    <w:rsid w:val="00B70BC4"/>
    <w:rsid w:val="00B716B8"/>
    <w:rsid w:val="00B74402"/>
    <w:rsid w:val="00B91A64"/>
    <w:rsid w:val="00B96A17"/>
    <w:rsid w:val="00B9755B"/>
    <w:rsid w:val="00BA08BA"/>
    <w:rsid w:val="00BA0B7E"/>
    <w:rsid w:val="00BA294D"/>
    <w:rsid w:val="00BB55BE"/>
    <w:rsid w:val="00BD5378"/>
    <w:rsid w:val="00BF05D2"/>
    <w:rsid w:val="00BF6FBA"/>
    <w:rsid w:val="00C04A13"/>
    <w:rsid w:val="00C10163"/>
    <w:rsid w:val="00C2201A"/>
    <w:rsid w:val="00C36370"/>
    <w:rsid w:val="00C42436"/>
    <w:rsid w:val="00C45F2E"/>
    <w:rsid w:val="00C6272D"/>
    <w:rsid w:val="00C67A5C"/>
    <w:rsid w:val="00C80854"/>
    <w:rsid w:val="00C943E7"/>
    <w:rsid w:val="00CB4989"/>
    <w:rsid w:val="00CC2C03"/>
    <w:rsid w:val="00CE0B05"/>
    <w:rsid w:val="00CE0E1F"/>
    <w:rsid w:val="00CE29E8"/>
    <w:rsid w:val="00CE69BD"/>
    <w:rsid w:val="00CF23F0"/>
    <w:rsid w:val="00CF5583"/>
    <w:rsid w:val="00CF5982"/>
    <w:rsid w:val="00CF75F4"/>
    <w:rsid w:val="00D05B83"/>
    <w:rsid w:val="00D121E4"/>
    <w:rsid w:val="00D32282"/>
    <w:rsid w:val="00D3660B"/>
    <w:rsid w:val="00D36E2F"/>
    <w:rsid w:val="00D72E6C"/>
    <w:rsid w:val="00D84D52"/>
    <w:rsid w:val="00D85958"/>
    <w:rsid w:val="00D92F16"/>
    <w:rsid w:val="00D9421C"/>
    <w:rsid w:val="00DA34AD"/>
    <w:rsid w:val="00DA479E"/>
    <w:rsid w:val="00DB6BD3"/>
    <w:rsid w:val="00DC0D67"/>
    <w:rsid w:val="00DD080B"/>
    <w:rsid w:val="00DD57AC"/>
    <w:rsid w:val="00DD65FE"/>
    <w:rsid w:val="00DF4959"/>
    <w:rsid w:val="00E00368"/>
    <w:rsid w:val="00E11D57"/>
    <w:rsid w:val="00E134F3"/>
    <w:rsid w:val="00E226DD"/>
    <w:rsid w:val="00E27FA8"/>
    <w:rsid w:val="00E37321"/>
    <w:rsid w:val="00E4141F"/>
    <w:rsid w:val="00E42CC7"/>
    <w:rsid w:val="00E531D3"/>
    <w:rsid w:val="00E56A3E"/>
    <w:rsid w:val="00E56E38"/>
    <w:rsid w:val="00E84B28"/>
    <w:rsid w:val="00EA79F5"/>
    <w:rsid w:val="00EC0520"/>
    <w:rsid w:val="00EC6457"/>
    <w:rsid w:val="00ED2BCB"/>
    <w:rsid w:val="00EF303B"/>
    <w:rsid w:val="00F068EF"/>
    <w:rsid w:val="00F140F6"/>
    <w:rsid w:val="00F15902"/>
    <w:rsid w:val="00F159D5"/>
    <w:rsid w:val="00F23DA5"/>
    <w:rsid w:val="00F3278E"/>
    <w:rsid w:val="00F45762"/>
    <w:rsid w:val="00F465EE"/>
    <w:rsid w:val="00F47724"/>
    <w:rsid w:val="00F6081A"/>
    <w:rsid w:val="00F60ED3"/>
    <w:rsid w:val="00F61C0F"/>
    <w:rsid w:val="00F87947"/>
    <w:rsid w:val="00FA25A3"/>
    <w:rsid w:val="00FA53A9"/>
    <w:rsid w:val="00FB4745"/>
    <w:rsid w:val="00FB7783"/>
    <w:rsid w:val="00FD0778"/>
    <w:rsid w:val="00FE4E50"/>
    <w:rsid w:val="00FE60BB"/>
    <w:rsid w:val="00FF3D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9F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9F5"/>
    <w:pPr>
      <w:ind w:left="720"/>
      <w:contextualSpacing/>
    </w:pPr>
  </w:style>
  <w:style w:type="paragraph" w:styleId="Header">
    <w:name w:val="header"/>
    <w:basedOn w:val="Normal"/>
    <w:link w:val="HeaderChar"/>
    <w:uiPriority w:val="99"/>
    <w:unhideWhenUsed/>
    <w:rsid w:val="00CE2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9E8"/>
    <w:rPr>
      <w:lang w:val="en-US"/>
    </w:rPr>
  </w:style>
  <w:style w:type="paragraph" w:styleId="Footer">
    <w:name w:val="footer"/>
    <w:basedOn w:val="Normal"/>
    <w:link w:val="FooterChar"/>
    <w:uiPriority w:val="99"/>
    <w:unhideWhenUsed/>
    <w:rsid w:val="00CE2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9E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9F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9F5"/>
    <w:pPr>
      <w:ind w:left="720"/>
      <w:contextualSpacing/>
    </w:pPr>
  </w:style>
  <w:style w:type="paragraph" w:styleId="Header">
    <w:name w:val="header"/>
    <w:basedOn w:val="Normal"/>
    <w:link w:val="HeaderChar"/>
    <w:uiPriority w:val="99"/>
    <w:unhideWhenUsed/>
    <w:rsid w:val="00CE2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9E8"/>
    <w:rPr>
      <w:lang w:val="en-US"/>
    </w:rPr>
  </w:style>
  <w:style w:type="paragraph" w:styleId="Footer">
    <w:name w:val="footer"/>
    <w:basedOn w:val="Normal"/>
    <w:link w:val="FooterChar"/>
    <w:uiPriority w:val="99"/>
    <w:unhideWhenUsed/>
    <w:rsid w:val="00CE2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9E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05616-D409-44F4-8815-5AA11A94D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6430</Words>
  <Characters>36656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2019-04-11T08:00:00Z</dcterms:created>
  <dcterms:modified xsi:type="dcterms:W3CDTF">2019-04-11T08:00:00Z</dcterms:modified>
</cp:coreProperties>
</file>