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90" w:rsidRPr="00997CF3" w:rsidRDefault="007D7390" w:rsidP="007D7390">
      <w:pPr>
        <w:tabs>
          <w:tab w:val="left" w:pos="4932"/>
        </w:tabs>
        <w:spacing w:after="0"/>
        <w:jc w:val="center"/>
        <w:rPr>
          <w:rFonts w:ascii="Times New Roman" w:hAnsi="Times New Roman" w:cs="Times New Roman"/>
          <w:b/>
          <w:sz w:val="24"/>
          <w:szCs w:val="24"/>
        </w:rPr>
      </w:pPr>
      <w:bookmarkStart w:id="0" w:name="_GoBack"/>
      <w:bookmarkEnd w:id="0"/>
    </w:p>
    <w:p w:rsidR="007D7390" w:rsidRPr="00997CF3" w:rsidRDefault="007D7390" w:rsidP="007D7390">
      <w:pPr>
        <w:tabs>
          <w:tab w:val="left" w:pos="4932"/>
        </w:tabs>
        <w:spacing w:after="0"/>
        <w:jc w:val="center"/>
        <w:rPr>
          <w:rFonts w:ascii="Times New Roman" w:hAnsi="Times New Roman" w:cs="Times New Roman"/>
          <w:b/>
          <w:sz w:val="24"/>
          <w:szCs w:val="24"/>
        </w:rPr>
      </w:pPr>
    </w:p>
    <w:p w:rsidR="007D7390" w:rsidRPr="00997CF3" w:rsidRDefault="00997CF3" w:rsidP="007D7390">
      <w:pPr>
        <w:tabs>
          <w:tab w:val="left" w:pos="4932"/>
        </w:tabs>
        <w:spacing w:after="0" w:line="240" w:lineRule="auto"/>
        <w:jc w:val="center"/>
        <w:rPr>
          <w:rFonts w:ascii="Times New Roman" w:hAnsi="Times New Roman" w:cs="Times New Roman"/>
          <w:b/>
          <w:sz w:val="24"/>
          <w:szCs w:val="24"/>
        </w:rPr>
      </w:pPr>
      <w:r w:rsidRPr="00997CF3">
        <w:rPr>
          <w:rFonts w:ascii="Times New Roman" w:hAnsi="Times New Roman" w:cs="Times New Roman"/>
          <w:b/>
          <w:sz w:val="24"/>
          <w:szCs w:val="24"/>
        </w:rPr>
        <w:t>THE REPUBLIC O</w:t>
      </w:r>
      <w:r w:rsidR="007D7390" w:rsidRPr="00997CF3">
        <w:rPr>
          <w:rFonts w:ascii="Times New Roman" w:hAnsi="Times New Roman" w:cs="Times New Roman"/>
          <w:b/>
          <w:sz w:val="24"/>
          <w:szCs w:val="24"/>
        </w:rPr>
        <w:t>F UGANDA</w:t>
      </w:r>
    </w:p>
    <w:p w:rsidR="007D7390" w:rsidRPr="00997CF3" w:rsidRDefault="007D7390" w:rsidP="007D7390">
      <w:pPr>
        <w:tabs>
          <w:tab w:val="left" w:pos="4932"/>
        </w:tabs>
        <w:spacing w:after="0" w:line="240" w:lineRule="auto"/>
        <w:jc w:val="center"/>
        <w:rPr>
          <w:rFonts w:ascii="Times New Roman" w:hAnsi="Times New Roman" w:cs="Times New Roman"/>
          <w:b/>
          <w:sz w:val="24"/>
          <w:szCs w:val="24"/>
        </w:rPr>
      </w:pPr>
      <w:r w:rsidRPr="00997CF3">
        <w:rPr>
          <w:rFonts w:ascii="Times New Roman" w:hAnsi="Times New Roman" w:cs="Times New Roman"/>
          <w:b/>
          <w:sz w:val="24"/>
          <w:szCs w:val="24"/>
        </w:rPr>
        <w:t>THE INDUSTRIAL COURT OF UGANDA HOLDEN AT KAMPALA</w:t>
      </w:r>
    </w:p>
    <w:p w:rsidR="007D7390" w:rsidRPr="00997CF3" w:rsidRDefault="007D7390" w:rsidP="007D7390">
      <w:pPr>
        <w:tabs>
          <w:tab w:val="left" w:pos="4932"/>
        </w:tabs>
        <w:spacing w:after="0" w:line="240" w:lineRule="auto"/>
        <w:jc w:val="center"/>
        <w:rPr>
          <w:rFonts w:ascii="Times New Roman" w:hAnsi="Times New Roman" w:cs="Times New Roman"/>
          <w:b/>
          <w:sz w:val="24"/>
          <w:szCs w:val="24"/>
        </w:rPr>
      </w:pPr>
      <w:r w:rsidRPr="00997CF3">
        <w:rPr>
          <w:rFonts w:ascii="Times New Roman" w:hAnsi="Times New Roman" w:cs="Times New Roman"/>
          <w:sz w:val="24"/>
          <w:szCs w:val="24"/>
        </w:rPr>
        <w:t>LABOUR DISPUTE CLAIM No. 243/2014</w:t>
      </w:r>
    </w:p>
    <w:p w:rsidR="007D7390" w:rsidRPr="00997CF3" w:rsidRDefault="007D7390" w:rsidP="007D7390">
      <w:pPr>
        <w:tabs>
          <w:tab w:val="left" w:pos="4932"/>
        </w:tabs>
        <w:spacing w:after="0" w:line="240" w:lineRule="auto"/>
        <w:jc w:val="center"/>
        <w:rPr>
          <w:rFonts w:ascii="Times New Roman" w:hAnsi="Times New Roman" w:cs="Times New Roman"/>
          <w:sz w:val="24"/>
          <w:szCs w:val="24"/>
        </w:rPr>
      </w:pPr>
      <w:r w:rsidRPr="00997CF3">
        <w:rPr>
          <w:rFonts w:ascii="Times New Roman" w:hAnsi="Times New Roman" w:cs="Times New Roman"/>
          <w:b/>
          <w:sz w:val="24"/>
          <w:szCs w:val="24"/>
        </w:rPr>
        <w:t xml:space="preserve"> (Arising from HCT-CS No.</w:t>
      </w:r>
      <w:r w:rsidRPr="00997CF3">
        <w:rPr>
          <w:rFonts w:ascii="Times New Roman" w:hAnsi="Times New Roman" w:cs="Times New Roman"/>
          <w:sz w:val="24"/>
          <w:szCs w:val="24"/>
        </w:rPr>
        <w:t xml:space="preserve"> 058/2011)</w:t>
      </w:r>
    </w:p>
    <w:p w:rsidR="007D7390" w:rsidRPr="00997CF3" w:rsidRDefault="007D7390" w:rsidP="007D7390">
      <w:pPr>
        <w:tabs>
          <w:tab w:val="left" w:pos="4932"/>
        </w:tabs>
        <w:spacing w:after="0" w:line="240" w:lineRule="auto"/>
        <w:jc w:val="center"/>
        <w:rPr>
          <w:rFonts w:ascii="Times New Roman" w:hAnsi="Times New Roman" w:cs="Times New Roman"/>
          <w:b/>
          <w:sz w:val="24"/>
          <w:szCs w:val="24"/>
        </w:rPr>
      </w:pPr>
    </w:p>
    <w:p w:rsidR="007D7390" w:rsidRPr="00997CF3" w:rsidRDefault="007D7390" w:rsidP="007D7390">
      <w:pPr>
        <w:tabs>
          <w:tab w:val="left" w:pos="4932"/>
        </w:tabs>
        <w:spacing w:after="0" w:line="240" w:lineRule="auto"/>
        <w:jc w:val="center"/>
        <w:rPr>
          <w:rFonts w:ascii="Times New Roman" w:hAnsi="Times New Roman" w:cs="Times New Roman"/>
          <w:b/>
          <w:sz w:val="24"/>
          <w:szCs w:val="24"/>
        </w:rPr>
      </w:pPr>
      <w:r w:rsidRPr="00997CF3">
        <w:rPr>
          <w:rFonts w:ascii="Times New Roman" w:hAnsi="Times New Roman" w:cs="Times New Roman"/>
          <w:b/>
          <w:sz w:val="24"/>
          <w:szCs w:val="24"/>
        </w:rPr>
        <w:t>BETWEEN</w:t>
      </w:r>
    </w:p>
    <w:p w:rsidR="007D7390" w:rsidRPr="00997CF3" w:rsidRDefault="007D7390" w:rsidP="007D7390">
      <w:pPr>
        <w:tabs>
          <w:tab w:val="left" w:pos="4932"/>
        </w:tabs>
        <w:spacing w:line="240" w:lineRule="auto"/>
        <w:rPr>
          <w:rFonts w:ascii="Times New Roman" w:hAnsi="Times New Roman" w:cs="Times New Roman"/>
          <w:b/>
          <w:sz w:val="24"/>
          <w:szCs w:val="24"/>
        </w:rPr>
      </w:pPr>
      <w:r w:rsidRPr="00997CF3">
        <w:rPr>
          <w:rFonts w:ascii="Times New Roman" w:hAnsi="Times New Roman" w:cs="Times New Roman"/>
          <w:b/>
          <w:sz w:val="24"/>
          <w:szCs w:val="24"/>
        </w:rPr>
        <w:t>AIJUKYE STANLEY................................................................................ CLAIMANT</w:t>
      </w:r>
    </w:p>
    <w:p w:rsidR="007D7390" w:rsidRPr="00997CF3" w:rsidRDefault="007D7390" w:rsidP="007D7390">
      <w:pPr>
        <w:tabs>
          <w:tab w:val="left" w:pos="4932"/>
        </w:tabs>
        <w:spacing w:after="0" w:line="240" w:lineRule="auto"/>
        <w:jc w:val="center"/>
        <w:rPr>
          <w:rFonts w:ascii="Times New Roman" w:hAnsi="Times New Roman" w:cs="Times New Roman"/>
          <w:b/>
          <w:sz w:val="24"/>
          <w:szCs w:val="24"/>
        </w:rPr>
      </w:pPr>
      <w:r w:rsidRPr="00997CF3">
        <w:rPr>
          <w:rFonts w:ascii="Times New Roman" w:hAnsi="Times New Roman" w:cs="Times New Roman"/>
          <w:b/>
          <w:sz w:val="24"/>
          <w:szCs w:val="24"/>
        </w:rPr>
        <w:t>AND</w:t>
      </w:r>
    </w:p>
    <w:p w:rsidR="007D7390" w:rsidRPr="00997CF3" w:rsidRDefault="007D7390" w:rsidP="007D7390">
      <w:pPr>
        <w:tabs>
          <w:tab w:val="left" w:pos="4932"/>
        </w:tabs>
        <w:spacing w:after="0" w:line="240" w:lineRule="auto"/>
        <w:jc w:val="center"/>
        <w:rPr>
          <w:rFonts w:ascii="Times New Roman" w:hAnsi="Times New Roman" w:cs="Times New Roman"/>
          <w:b/>
          <w:sz w:val="24"/>
          <w:szCs w:val="24"/>
        </w:rPr>
      </w:pPr>
    </w:p>
    <w:p w:rsidR="007D7390" w:rsidRPr="00997CF3" w:rsidRDefault="007D7390" w:rsidP="007D7390">
      <w:pPr>
        <w:tabs>
          <w:tab w:val="left" w:pos="4932"/>
        </w:tabs>
        <w:spacing w:line="240" w:lineRule="auto"/>
        <w:jc w:val="center"/>
        <w:rPr>
          <w:rFonts w:ascii="Times New Roman" w:hAnsi="Times New Roman" w:cs="Times New Roman"/>
          <w:b/>
          <w:sz w:val="24"/>
          <w:szCs w:val="24"/>
        </w:rPr>
      </w:pPr>
      <w:r w:rsidRPr="00997CF3">
        <w:rPr>
          <w:rFonts w:ascii="Times New Roman" w:hAnsi="Times New Roman" w:cs="Times New Roman"/>
          <w:b/>
          <w:sz w:val="24"/>
          <w:szCs w:val="24"/>
        </w:rPr>
        <w:t>BARCLAYS BANK (U) LTD.................................................................RESPONDENT</w:t>
      </w:r>
    </w:p>
    <w:p w:rsidR="007D7390" w:rsidRPr="00997CF3" w:rsidRDefault="007D7390" w:rsidP="007D7390">
      <w:pPr>
        <w:tabs>
          <w:tab w:val="left" w:pos="4932"/>
        </w:tabs>
        <w:spacing w:line="240" w:lineRule="auto"/>
        <w:jc w:val="center"/>
        <w:rPr>
          <w:rFonts w:ascii="Times New Roman" w:hAnsi="Times New Roman" w:cs="Times New Roman"/>
          <w:b/>
          <w:sz w:val="24"/>
          <w:szCs w:val="24"/>
        </w:rPr>
      </w:pPr>
    </w:p>
    <w:p w:rsidR="007D7390" w:rsidRPr="00997CF3" w:rsidRDefault="007D7390" w:rsidP="007D7390">
      <w:pPr>
        <w:spacing w:line="240" w:lineRule="auto"/>
        <w:ind w:left="90"/>
        <w:jc w:val="both"/>
        <w:rPr>
          <w:rFonts w:ascii="Times New Roman" w:hAnsi="Times New Roman" w:cs="Times New Roman"/>
          <w:b/>
          <w:sz w:val="24"/>
          <w:szCs w:val="24"/>
          <w:u w:val="single"/>
        </w:rPr>
      </w:pPr>
      <w:r w:rsidRPr="00997CF3">
        <w:rPr>
          <w:rFonts w:ascii="Times New Roman" w:hAnsi="Times New Roman" w:cs="Times New Roman"/>
          <w:b/>
          <w:sz w:val="24"/>
          <w:szCs w:val="24"/>
          <w:u w:val="single"/>
        </w:rPr>
        <w:t>BEFORE</w:t>
      </w:r>
    </w:p>
    <w:p w:rsidR="007D7390" w:rsidRPr="00997CF3" w:rsidRDefault="007D7390" w:rsidP="007D7390">
      <w:pPr>
        <w:pStyle w:val="ListParagraph"/>
        <w:numPr>
          <w:ilvl w:val="0"/>
          <w:numId w:val="1"/>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Hon. Chief Judge </w:t>
      </w:r>
      <w:proofErr w:type="spellStart"/>
      <w:r w:rsidRPr="00997CF3">
        <w:rPr>
          <w:rFonts w:ascii="Times New Roman" w:hAnsi="Times New Roman" w:cs="Times New Roman"/>
          <w:sz w:val="24"/>
          <w:szCs w:val="24"/>
        </w:rPr>
        <w:t>Ruhinda</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Asaph</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Ntengye</w:t>
      </w:r>
      <w:proofErr w:type="spellEnd"/>
    </w:p>
    <w:p w:rsidR="007D7390" w:rsidRPr="00997CF3" w:rsidRDefault="007D7390" w:rsidP="007D7390">
      <w:pPr>
        <w:pStyle w:val="ListParagraph"/>
        <w:numPr>
          <w:ilvl w:val="0"/>
          <w:numId w:val="1"/>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Hon. Lady Justice Lillian Linda </w:t>
      </w:r>
      <w:proofErr w:type="spellStart"/>
      <w:r w:rsidRPr="00997CF3">
        <w:rPr>
          <w:rFonts w:ascii="Times New Roman" w:hAnsi="Times New Roman" w:cs="Times New Roman"/>
          <w:sz w:val="24"/>
          <w:szCs w:val="24"/>
        </w:rPr>
        <w:t>Tumusiime</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Mugisha</w:t>
      </w:r>
      <w:proofErr w:type="spellEnd"/>
    </w:p>
    <w:p w:rsidR="007D7390" w:rsidRPr="00997CF3" w:rsidRDefault="007D7390" w:rsidP="007D7390">
      <w:pPr>
        <w:spacing w:line="240" w:lineRule="auto"/>
        <w:ind w:left="90"/>
        <w:jc w:val="both"/>
        <w:rPr>
          <w:rFonts w:ascii="Times New Roman" w:hAnsi="Times New Roman" w:cs="Times New Roman"/>
          <w:sz w:val="24"/>
          <w:szCs w:val="24"/>
        </w:rPr>
      </w:pPr>
    </w:p>
    <w:p w:rsidR="007D7390" w:rsidRPr="00997CF3" w:rsidRDefault="007D7390" w:rsidP="007D7390">
      <w:pPr>
        <w:spacing w:line="240" w:lineRule="auto"/>
        <w:ind w:left="90"/>
        <w:jc w:val="both"/>
        <w:rPr>
          <w:rFonts w:ascii="Times New Roman" w:hAnsi="Times New Roman" w:cs="Times New Roman"/>
          <w:b/>
          <w:sz w:val="24"/>
          <w:szCs w:val="24"/>
          <w:u w:val="single"/>
        </w:rPr>
      </w:pPr>
      <w:r w:rsidRPr="00997CF3">
        <w:rPr>
          <w:rFonts w:ascii="Times New Roman" w:hAnsi="Times New Roman" w:cs="Times New Roman"/>
          <w:b/>
          <w:sz w:val="24"/>
          <w:szCs w:val="24"/>
          <w:u w:val="single"/>
        </w:rPr>
        <w:t>PANELISTS</w:t>
      </w:r>
    </w:p>
    <w:p w:rsidR="007D7390" w:rsidRPr="00997CF3" w:rsidRDefault="007D7390" w:rsidP="007D7390">
      <w:pPr>
        <w:pStyle w:val="ListParagraph"/>
        <w:numPr>
          <w:ilvl w:val="0"/>
          <w:numId w:val="2"/>
        </w:numPr>
        <w:spacing w:line="240" w:lineRule="auto"/>
        <w:jc w:val="left"/>
        <w:rPr>
          <w:rFonts w:ascii="Times New Roman" w:hAnsi="Times New Roman" w:cs="Times New Roman"/>
          <w:sz w:val="24"/>
          <w:szCs w:val="24"/>
        </w:rPr>
      </w:pPr>
      <w:r w:rsidRPr="00997CF3">
        <w:rPr>
          <w:rFonts w:ascii="Times New Roman" w:hAnsi="Times New Roman" w:cs="Times New Roman"/>
          <w:sz w:val="24"/>
          <w:szCs w:val="24"/>
        </w:rPr>
        <w:t xml:space="preserve">Mr. </w:t>
      </w:r>
      <w:proofErr w:type="spellStart"/>
      <w:r w:rsidRPr="00997CF3">
        <w:rPr>
          <w:rFonts w:ascii="Times New Roman" w:hAnsi="Times New Roman" w:cs="Times New Roman"/>
          <w:sz w:val="24"/>
          <w:szCs w:val="24"/>
        </w:rPr>
        <w:t>Ebyau</w:t>
      </w:r>
      <w:proofErr w:type="spellEnd"/>
      <w:r w:rsidRPr="00997CF3">
        <w:rPr>
          <w:rFonts w:ascii="Times New Roman" w:hAnsi="Times New Roman" w:cs="Times New Roman"/>
          <w:sz w:val="24"/>
          <w:szCs w:val="24"/>
        </w:rPr>
        <w:t xml:space="preserve"> Fidel</w:t>
      </w:r>
    </w:p>
    <w:p w:rsidR="007D7390" w:rsidRPr="00997CF3" w:rsidRDefault="007D7390" w:rsidP="007D7390">
      <w:pPr>
        <w:pStyle w:val="ListParagraph"/>
        <w:numPr>
          <w:ilvl w:val="0"/>
          <w:numId w:val="2"/>
        </w:numPr>
        <w:spacing w:line="240" w:lineRule="auto"/>
        <w:jc w:val="left"/>
        <w:rPr>
          <w:rFonts w:ascii="Times New Roman" w:hAnsi="Times New Roman" w:cs="Times New Roman"/>
          <w:sz w:val="24"/>
          <w:szCs w:val="24"/>
        </w:rPr>
      </w:pPr>
      <w:r w:rsidRPr="00997CF3">
        <w:rPr>
          <w:rFonts w:ascii="Times New Roman" w:hAnsi="Times New Roman" w:cs="Times New Roman"/>
          <w:sz w:val="24"/>
          <w:szCs w:val="24"/>
        </w:rPr>
        <w:t xml:space="preserve">Ms. Susan </w:t>
      </w:r>
      <w:proofErr w:type="spellStart"/>
      <w:r w:rsidRPr="00997CF3">
        <w:rPr>
          <w:rFonts w:ascii="Times New Roman" w:hAnsi="Times New Roman" w:cs="Times New Roman"/>
          <w:sz w:val="24"/>
          <w:szCs w:val="24"/>
        </w:rPr>
        <w:t>Nabirye</w:t>
      </w:r>
      <w:proofErr w:type="spellEnd"/>
    </w:p>
    <w:p w:rsidR="007D7390" w:rsidRPr="00997CF3" w:rsidRDefault="007D7390" w:rsidP="007D7390">
      <w:pPr>
        <w:pStyle w:val="ListParagraph"/>
        <w:numPr>
          <w:ilvl w:val="0"/>
          <w:numId w:val="2"/>
        </w:numPr>
        <w:spacing w:line="240" w:lineRule="auto"/>
        <w:jc w:val="left"/>
        <w:rPr>
          <w:rFonts w:ascii="Times New Roman" w:hAnsi="Times New Roman" w:cs="Times New Roman"/>
          <w:sz w:val="24"/>
          <w:szCs w:val="24"/>
        </w:rPr>
      </w:pPr>
      <w:r w:rsidRPr="00997CF3">
        <w:rPr>
          <w:rFonts w:ascii="Times New Roman" w:hAnsi="Times New Roman" w:cs="Times New Roman"/>
          <w:sz w:val="24"/>
          <w:szCs w:val="24"/>
        </w:rPr>
        <w:t xml:space="preserve">Ms. Rose </w:t>
      </w:r>
      <w:proofErr w:type="spellStart"/>
      <w:r w:rsidRPr="00997CF3">
        <w:rPr>
          <w:rFonts w:ascii="Times New Roman" w:hAnsi="Times New Roman" w:cs="Times New Roman"/>
          <w:sz w:val="24"/>
          <w:szCs w:val="24"/>
        </w:rPr>
        <w:t>Gidongo</w:t>
      </w:r>
      <w:proofErr w:type="spellEnd"/>
    </w:p>
    <w:p w:rsidR="007D7390" w:rsidRPr="00997CF3" w:rsidRDefault="007D7390" w:rsidP="007D7390">
      <w:pPr>
        <w:spacing w:line="240" w:lineRule="auto"/>
        <w:rPr>
          <w:rFonts w:ascii="Times New Roman" w:hAnsi="Times New Roman" w:cs="Times New Roman"/>
          <w:sz w:val="24"/>
          <w:szCs w:val="24"/>
        </w:rPr>
      </w:pPr>
    </w:p>
    <w:p w:rsidR="007D7390" w:rsidRPr="00997CF3" w:rsidRDefault="007D7390" w:rsidP="007D7390">
      <w:pPr>
        <w:spacing w:line="240" w:lineRule="auto"/>
        <w:jc w:val="center"/>
        <w:rPr>
          <w:rFonts w:ascii="Times New Roman" w:hAnsi="Times New Roman" w:cs="Times New Roman"/>
          <w:b/>
          <w:sz w:val="24"/>
          <w:szCs w:val="24"/>
          <w:u w:val="single"/>
        </w:rPr>
      </w:pPr>
      <w:r w:rsidRPr="00997CF3">
        <w:rPr>
          <w:rFonts w:ascii="Times New Roman" w:hAnsi="Times New Roman" w:cs="Times New Roman"/>
          <w:b/>
          <w:sz w:val="24"/>
          <w:szCs w:val="24"/>
          <w:u w:val="single"/>
        </w:rPr>
        <w:t>AWARD</w:t>
      </w:r>
    </w:p>
    <w:p w:rsidR="007D7390" w:rsidRPr="00997CF3" w:rsidRDefault="007D7390" w:rsidP="00B5234D">
      <w:pPr>
        <w:spacing w:line="240" w:lineRule="auto"/>
        <w:jc w:val="both"/>
        <w:rPr>
          <w:rFonts w:ascii="Times New Roman" w:hAnsi="Times New Roman" w:cs="Times New Roman"/>
          <w:sz w:val="24"/>
          <w:szCs w:val="24"/>
        </w:rPr>
      </w:pPr>
      <w:r w:rsidRPr="00997CF3">
        <w:rPr>
          <w:rFonts w:ascii="Times New Roman" w:hAnsi="Times New Roman" w:cs="Times New Roman"/>
          <w:b/>
          <w:sz w:val="24"/>
          <w:szCs w:val="24"/>
          <w:u w:val="single"/>
        </w:rPr>
        <w:t>Brief Facts</w:t>
      </w:r>
    </w:p>
    <w:p w:rsidR="007D7390" w:rsidRPr="00997CF3" w:rsidRDefault="007D7390"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The claimant having se</w:t>
      </w:r>
      <w:r w:rsidR="001353E3" w:rsidRPr="00997CF3">
        <w:rPr>
          <w:rFonts w:ascii="Times New Roman" w:hAnsi="Times New Roman" w:cs="Times New Roman"/>
          <w:sz w:val="24"/>
          <w:szCs w:val="24"/>
        </w:rPr>
        <w:t>cured a representative order fro</w:t>
      </w:r>
      <w:r w:rsidRPr="00997CF3">
        <w:rPr>
          <w:rFonts w:ascii="Times New Roman" w:hAnsi="Times New Roman" w:cs="Times New Roman"/>
          <w:sz w:val="24"/>
          <w:szCs w:val="24"/>
        </w:rPr>
        <w:t xml:space="preserve">m the High </w:t>
      </w:r>
      <w:proofErr w:type="gramStart"/>
      <w:r w:rsidRPr="00997CF3">
        <w:rPr>
          <w:rFonts w:ascii="Times New Roman" w:hAnsi="Times New Roman" w:cs="Times New Roman"/>
          <w:sz w:val="24"/>
          <w:szCs w:val="24"/>
        </w:rPr>
        <w:t>court,</w:t>
      </w:r>
      <w:proofErr w:type="gramEnd"/>
      <w:r w:rsidRPr="00997CF3">
        <w:rPr>
          <w:rFonts w:ascii="Times New Roman" w:hAnsi="Times New Roman" w:cs="Times New Roman"/>
          <w:sz w:val="24"/>
          <w:szCs w:val="24"/>
        </w:rPr>
        <w:t xml:space="preserve"> filed a Memorandum of Claim on behalf of himself and 14 others.</w:t>
      </w:r>
      <w:r w:rsidR="00D475B9" w:rsidRPr="00997CF3">
        <w:rPr>
          <w:rFonts w:ascii="Times New Roman" w:hAnsi="Times New Roman" w:cs="Times New Roman"/>
          <w:sz w:val="24"/>
          <w:szCs w:val="24"/>
        </w:rPr>
        <w:t xml:space="preserve">  It was alleged in the claim that by the time of their retirement from the employment of the respondent in 1993, there were negotiations about the </w:t>
      </w:r>
      <w:r w:rsidR="00432CD1" w:rsidRPr="00997CF3">
        <w:rPr>
          <w:rFonts w:ascii="Times New Roman" w:hAnsi="Times New Roman" w:cs="Times New Roman"/>
          <w:sz w:val="24"/>
          <w:szCs w:val="24"/>
        </w:rPr>
        <w:t>increment</w:t>
      </w:r>
      <w:r w:rsidR="00D475B9" w:rsidRPr="00997CF3">
        <w:rPr>
          <w:rFonts w:ascii="Times New Roman" w:hAnsi="Times New Roman" w:cs="Times New Roman"/>
          <w:sz w:val="24"/>
          <w:szCs w:val="24"/>
        </w:rPr>
        <w:t xml:space="preserve"> of salaries and this was realized in 1994.</w:t>
      </w:r>
      <w:r w:rsidR="00432CD1" w:rsidRPr="00997CF3">
        <w:rPr>
          <w:rFonts w:ascii="Times New Roman" w:hAnsi="Times New Roman" w:cs="Times New Roman"/>
          <w:sz w:val="24"/>
          <w:szCs w:val="24"/>
        </w:rPr>
        <w:t xml:space="preserve">  They were not paid arrears until they litigated up to the Supreme Court which ordered payment of arrears from 1/1/93.</w:t>
      </w:r>
    </w:p>
    <w:p w:rsidR="00432CD1" w:rsidRPr="00997CF3" w:rsidRDefault="00432CD1" w:rsidP="00B5234D">
      <w:pPr>
        <w:spacing w:line="240" w:lineRule="auto"/>
        <w:jc w:val="both"/>
        <w:rPr>
          <w:rFonts w:ascii="Times New Roman" w:hAnsi="Times New Roman" w:cs="Times New Roman"/>
          <w:sz w:val="24"/>
          <w:szCs w:val="24"/>
        </w:rPr>
      </w:pPr>
    </w:p>
    <w:p w:rsidR="00E94D0A" w:rsidRPr="00997CF3" w:rsidRDefault="00432CD1"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It was alleged that in the course of payment of the arrears</w:t>
      </w:r>
      <w:r w:rsidR="001353E3" w:rsidRPr="00997CF3">
        <w:rPr>
          <w:rFonts w:ascii="Times New Roman" w:hAnsi="Times New Roman" w:cs="Times New Roman"/>
          <w:sz w:val="24"/>
          <w:szCs w:val="24"/>
        </w:rPr>
        <w:t>, the respondent deducted PAYE b</w:t>
      </w:r>
      <w:r w:rsidRPr="00997CF3">
        <w:rPr>
          <w:rFonts w:ascii="Times New Roman" w:hAnsi="Times New Roman" w:cs="Times New Roman"/>
          <w:sz w:val="24"/>
          <w:szCs w:val="24"/>
        </w:rPr>
        <w:t>ut never paid it to URA</w:t>
      </w:r>
      <w:r w:rsidR="00E94D0A" w:rsidRPr="00997CF3">
        <w:rPr>
          <w:rFonts w:ascii="Times New Roman" w:hAnsi="Times New Roman" w:cs="Times New Roman"/>
          <w:sz w:val="24"/>
          <w:szCs w:val="24"/>
        </w:rPr>
        <w:t xml:space="preserve"> and neither was it refunded to the tax payers as provided for in the budget speech </w:t>
      </w:r>
      <w:proofErr w:type="gramStart"/>
      <w:r w:rsidR="00E94D0A" w:rsidRPr="00997CF3">
        <w:rPr>
          <w:rFonts w:ascii="Times New Roman" w:hAnsi="Times New Roman" w:cs="Times New Roman"/>
          <w:sz w:val="24"/>
          <w:szCs w:val="24"/>
        </w:rPr>
        <w:t>of  30</w:t>
      </w:r>
      <w:proofErr w:type="gramEnd"/>
      <w:r w:rsidR="00E94D0A" w:rsidRPr="00997CF3">
        <w:rPr>
          <w:rFonts w:ascii="Times New Roman" w:hAnsi="Times New Roman" w:cs="Times New Roman"/>
          <w:sz w:val="24"/>
          <w:szCs w:val="24"/>
        </w:rPr>
        <w:t>/6/2008/9.  The same a</w:t>
      </w:r>
      <w:r w:rsidR="001353E3" w:rsidRPr="00997CF3">
        <w:rPr>
          <w:rFonts w:ascii="Times New Roman" w:hAnsi="Times New Roman" w:cs="Times New Roman"/>
          <w:sz w:val="24"/>
          <w:szCs w:val="24"/>
        </w:rPr>
        <w:t xml:space="preserve">pplied to NSSF </w:t>
      </w:r>
      <w:proofErr w:type="gramStart"/>
      <w:r w:rsidR="001353E3" w:rsidRPr="00997CF3">
        <w:rPr>
          <w:rFonts w:ascii="Times New Roman" w:hAnsi="Times New Roman" w:cs="Times New Roman"/>
          <w:sz w:val="24"/>
          <w:szCs w:val="24"/>
        </w:rPr>
        <w:t xml:space="preserve">contributions </w:t>
      </w:r>
      <w:r w:rsidR="00E94D0A" w:rsidRPr="00997CF3">
        <w:rPr>
          <w:rFonts w:ascii="Times New Roman" w:hAnsi="Times New Roman" w:cs="Times New Roman"/>
          <w:sz w:val="24"/>
          <w:szCs w:val="24"/>
        </w:rPr>
        <w:t xml:space="preserve"> as</w:t>
      </w:r>
      <w:proofErr w:type="gramEnd"/>
      <w:r w:rsidR="00E94D0A" w:rsidRPr="00997CF3">
        <w:rPr>
          <w:rFonts w:ascii="Times New Roman" w:hAnsi="Times New Roman" w:cs="Times New Roman"/>
          <w:sz w:val="24"/>
          <w:szCs w:val="24"/>
        </w:rPr>
        <w:t xml:space="preserve"> well as pension funds.  The claimant prayed for a total of </w:t>
      </w:r>
    </w:p>
    <w:p w:rsidR="00E94D0A" w:rsidRPr="00997CF3" w:rsidRDefault="00E94D0A" w:rsidP="00B5234D">
      <w:pPr>
        <w:pStyle w:val="ListParagraph"/>
        <w:numPr>
          <w:ilvl w:val="0"/>
          <w:numId w:val="3"/>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 222,281,315/- as NSSF contribution including interest at 25% to January 1993.</w:t>
      </w:r>
    </w:p>
    <w:p w:rsidR="00E94D0A" w:rsidRPr="00997CF3" w:rsidRDefault="00E94D0A" w:rsidP="00B5234D">
      <w:pPr>
        <w:pStyle w:val="ListParagraph"/>
        <w:numPr>
          <w:ilvl w:val="0"/>
          <w:numId w:val="3"/>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Interest  on deducted tax at 2.5% from January 2001-Oct 2014 amounting to 79,375,700</w:t>
      </w:r>
      <w:r w:rsidR="00BA11CE" w:rsidRPr="00997CF3">
        <w:rPr>
          <w:rFonts w:ascii="Times New Roman" w:hAnsi="Times New Roman" w:cs="Times New Roman"/>
          <w:sz w:val="24"/>
          <w:szCs w:val="24"/>
        </w:rPr>
        <w:t>/-</w:t>
      </w:r>
    </w:p>
    <w:p w:rsidR="00BA11CE" w:rsidRPr="00997CF3" w:rsidRDefault="00BA11CE" w:rsidP="00B5234D">
      <w:pPr>
        <w:pStyle w:val="ListParagraph"/>
        <w:numPr>
          <w:ilvl w:val="0"/>
          <w:numId w:val="3"/>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Pension funds for 9 of the claimants</w:t>
      </w:r>
    </w:p>
    <w:p w:rsidR="00BA11CE" w:rsidRPr="00997CF3" w:rsidRDefault="00BA11CE" w:rsidP="00B5234D">
      <w:pPr>
        <w:pStyle w:val="ListParagraph"/>
        <w:numPr>
          <w:ilvl w:val="0"/>
          <w:numId w:val="3"/>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General damages</w:t>
      </w:r>
    </w:p>
    <w:p w:rsidR="00BA11CE" w:rsidRPr="00997CF3" w:rsidRDefault="00BA11CE" w:rsidP="00B5234D">
      <w:pPr>
        <w:pStyle w:val="ListParagraph"/>
        <w:numPr>
          <w:ilvl w:val="0"/>
          <w:numId w:val="3"/>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lastRenderedPageBreak/>
        <w:t>Costs of the suit.</w:t>
      </w:r>
    </w:p>
    <w:p w:rsidR="00BA11CE" w:rsidRPr="00997CF3" w:rsidRDefault="00BA11CE" w:rsidP="00B5234D">
      <w:pPr>
        <w:spacing w:line="240" w:lineRule="auto"/>
        <w:jc w:val="both"/>
        <w:rPr>
          <w:rFonts w:ascii="Times New Roman" w:hAnsi="Times New Roman" w:cs="Times New Roman"/>
          <w:sz w:val="24"/>
          <w:szCs w:val="24"/>
        </w:rPr>
      </w:pPr>
    </w:p>
    <w:p w:rsidR="00BA11CE" w:rsidRPr="00997CF3" w:rsidRDefault="00BA11CE"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In a memorandum in reply the respondent denied owing any monies to the claimants (and those he represented) in the form of PAYE or NSSF contributions.  According to the respondent the claimant was paid all his dues following a staff circular No. 2 of 1991, about early retirement and the benefits payable were not wages and therefore they were not subject to NSSF deductions as per </w:t>
      </w:r>
      <w:r w:rsidRPr="00997CF3">
        <w:rPr>
          <w:rFonts w:ascii="Times New Roman" w:hAnsi="Times New Roman" w:cs="Times New Roman"/>
          <w:b/>
          <w:sz w:val="24"/>
          <w:szCs w:val="24"/>
        </w:rPr>
        <w:t>Section 1 (2) of the NSSF Act.</w:t>
      </w:r>
      <w:r w:rsidRPr="00997CF3">
        <w:rPr>
          <w:rFonts w:ascii="Times New Roman" w:hAnsi="Times New Roman" w:cs="Times New Roman"/>
          <w:sz w:val="24"/>
          <w:szCs w:val="24"/>
        </w:rPr>
        <w:t xml:space="preserve">  The respondent also claimed in the reply that it dutifully remitted all statutory deductions including PAYE to URA.</w:t>
      </w:r>
    </w:p>
    <w:p w:rsidR="00645EA2" w:rsidRPr="00997CF3" w:rsidRDefault="00645EA2" w:rsidP="00B5234D">
      <w:pPr>
        <w:spacing w:line="240" w:lineRule="auto"/>
        <w:jc w:val="both"/>
        <w:rPr>
          <w:rFonts w:ascii="Times New Roman" w:hAnsi="Times New Roman" w:cs="Times New Roman"/>
          <w:sz w:val="24"/>
          <w:szCs w:val="24"/>
        </w:rPr>
      </w:pPr>
    </w:p>
    <w:p w:rsidR="00645EA2" w:rsidRPr="00997CF3" w:rsidRDefault="00645EA2" w:rsidP="00B5234D">
      <w:pPr>
        <w:spacing w:line="240" w:lineRule="auto"/>
        <w:jc w:val="both"/>
        <w:rPr>
          <w:rFonts w:ascii="Times New Roman" w:hAnsi="Times New Roman" w:cs="Times New Roman"/>
          <w:sz w:val="24"/>
          <w:szCs w:val="24"/>
        </w:rPr>
      </w:pPr>
      <w:r w:rsidRPr="00997CF3">
        <w:rPr>
          <w:rFonts w:ascii="Times New Roman" w:hAnsi="Times New Roman" w:cs="Times New Roman"/>
          <w:b/>
          <w:sz w:val="24"/>
          <w:szCs w:val="24"/>
          <w:u w:val="single"/>
        </w:rPr>
        <w:t>REPRESENTATIONS</w:t>
      </w:r>
    </w:p>
    <w:p w:rsidR="00645EA2" w:rsidRPr="00997CF3" w:rsidRDefault="00645EA2"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The claima</w:t>
      </w:r>
      <w:r w:rsidR="001353E3" w:rsidRPr="00997CF3">
        <w:rPr>
          <w:rFonts w:ascii="Times New Roman" w:hAnsi="Times New Roman" w:cs="Times New Roman"/>
          <w:sz w:val="24"/>
          <w:szCs w:val="24"/>
        </w:rPr>
        <w:t xml:space="preserve">nt was represented by </w:t>
      </w:r>
      <w:proofErr w:type="gramStart"/>
      <w:r w:rsidR="001353E3" w:rsidRPr="00997CF3">
        <w:rPr>
          <w:rFonts w:ascii="Times New Roman" w:hAnsi="Times New Roman" w:cs="Times New Roman"/>
          <w:sz w:val="24"/>
          <w:szCs w:val="24"/>
        </w:rPr>
        <w:t>counsel</w:t>
      </w:r>
      <w:proofErr w:type="gramEnd"/>
      <w:r w:rsidR="001353E3" w:rsidRPr="00997CF3">
        <w:rPr>
          <w:rFonts w:ascii="Times New Roman" w:hAnsi="Times New Roman" w:cs="Times New Roman"/>
          <w:sz w:val="24"/>
          <w:szCs w:val="24"/>
        </w:rPr>
        <w:t xml:space="preserve"> </w:t>
      </w:r>
      <w:proofErr w:type="spellStart"/>
      <w:r w:rsidR="001353E3" w:rsidRPr="00997CF3">
        <w:rPr>
          <w:rFonts w:ascii="Times New Roman" w:hAnsi="Times New Roman" w:cs="Times New Roman"/>
          <w:sz w:val="24"/>
          <w:szCs w:val="24"/>
        </w:rPr>
        <w:t>Og</w:t>
      </w:r>
      <w:r w:rsidRPr="00997CF3">
        <w:rPr>
          <w:rFonts w:ascii="Times New Roman" w:hAnsi="Times New Roman" w:cs="Times New Roman"/>
          <w:sz w:val="24"/>
          <w:szCs w:val="24"/>
        </w:rPr>
        <w:t>ing</w:t>
      </w:r>
      <w:proofErr w:type="spellEnd"/>
      <w:r w:rsidRPr="00997CF3">
        <w:rPr>
          <w:rFonts w:ascii="Times New Roman" w:hAnsi="Times New Roman" w:cs="Times New Roman"/>
          <w:sz w:val="24"/>
          <w:szCs w:val="24"/>
        </w:rPr>
        <w:t xml:space="preserve"> Joseph together with </w:t>
      </w:r>
      <w:r w:rsidR="00C70A17" w:rsidRPr="00997CF3">
        <w:rPr>
          <w:rFonts w:ascii="Times New Roman" w:hAnsi="Times New Roman" w:cs="Times New Roman"/>
          <w:sz w:val="24"/>
          <w:szCs w:val="24"/>
        </w:rPr>
        <w:t>Counsel</w:t>
      </w:r>
      <w:r w:rsidRPr="00997CF3">
        <w:rPr>
          <w:rFonts w:ascii="Times New Roman" w:hAnsi="Times New Roman" w:cs="Times New Roman"/>
          <w:sz w:val="24"/>
          <w:szCs w:val="24"/>
        </w:rPr>
        <w:t xml:space="preserve"> R. </w:t>
      </w:r>
      <w:proofErr w:type="spellStart"/>
      <w:r w:rsidRPr="00997CF3">
        <w:rPr>
          <w:rFonts w:ascii="Times New Roman" w:hAnsi="Times New Roman" w:cs="Times New Roman"/>
          <w:sz w:val="24"/>
          <w:szCs w:val="24"/>
        </w:rPr>
        <w:t>Tumw</w:t>
      </w:r>
      <w:r w:rsidR="00934C75" w:rsidRPr="00997CF3">
        <w:rPr>
          <w:rFonts w:ascii="Times New Roman" w:hAnsi="Times New Roman" w:cs="Times New Roman"/>
          <w:sz w:val="24"/>
          <w:szCs w:val="24"/>
        </w:rPr>
        <w:t>e</w:t>
      </w:r>
      <w:r w:rsidRPr="00997CF3">
        <w:rPr>
          <w:rFonts w:ascii="Times New Roman" w:hAnsi="Times New Roman" w:cs="Times New Roman"/>
          <w:sz w:val="24"/>
          <w:szCs w:val="24"/>
        </w:rPr>
        <w:t>baze</w:t>
      </w:r>
      <w:proofErr w:type="spellEnd"/>
      <w:r w:rsidRPr="00997CF3">
        <w:rPr>
          <w:rFonts w:ascii="Times New Roman" w:hAnsi="Times New Roman" w:cs="Times New Roman"/>
          <w:sz w:val="24"/>
          <w:szCs w:val="24"/>
        </w:rPr>
        <w:t xml:space="preserve"> while the respondent was represented by counsel </w:t>
      </w:r>
      <w:proofErr w:type="spellStart"/>
      <w:r w:rsidRPr="00997CF3">
        <w:rPr>
          <w:rFonts w:ascii="Times New Roman" w:hAnsi="Times New Roman" w:cs="Times New Roman"/>
          <w:sz w:val="24"/>
          <w:szCs w:val="24"/>
        </w:rPr>
        <w:t>Lugayizi</w:t>
      </w:r>
      <w:proofErr w:type="spellEnd"/>
      <w:r w:rsidR="001353E3" w:rsidRPr="00997CF3">
        <w:rPr>
          <w:rFonts w:ascii="Times New Roman" w:hAnsi="Times New Roman" w:cs="Times New Roman"/>
          <w:sz w:val="24"/>
          <w:szCs w:val="24"/>
        </w:rPr>
        <w:t xml:space="preserve"> Timothy</w:t>
      </w:r>
      <w:r w:rsidRPr="00997CF3">
        <w:rPr>
          <w:rFonts w:ascii="Times New Roman" w:hAnsi="Times New Roman" w:cs="Times New Roman"/>
          <w:sz w:val="24"/>
          <w:szCs w:val="24"/>
        </w:rPr>
        <w:t xml:space="preserve"> with full brief from </w:t>
      </w:r>
      <w:r w:rsidR="00C70A17" w:rsidRPr="00997CF3">
        <w:rPr>
          <w:rFonts w:ascii="Times New Roman" w:hAnsi="Times New Roman" w:cs="Times New Roman"/>
          <w:sz w:val="24"/>
          <w:szCs w:val="24"/>
        </w:rPr>
        <w:t>Counsel</w:t>
      </w:r>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Masembe</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Kanyerezi</w:t>
      </w:r>
      <w:proofErr w:type="spellEnd"/>
      <w:r w:rsidRPr="00997CF3">
        <w:rPr>
          <w:rFonts w:ascii="Times New Roman" w:hAnsi="Times New Roman" w:cs="Times New Roman"/>
          <w:sz w:val="24"/>
          <w:szCs w:val="24"/>
        </w:rPr>
        <w:t>.</w:t>
      </w:r>
    </w:p>
    <w:p w:rsidR="00E9304C" w:rsidRPr="00997CF3" w:rsidRDefault="00E9304C" w:rsidP="00B5234D">
      <w:pPr>
        <w:spacing w:line="240" w:lineRule="auto"/>
        <w:jc w:val="both"/>
        <w:rPr>
          <w:rFonts w:ascii="Times New Roman" w:hAnsi="Times New Roman" w:cs="Times New Roman"/>
          <w:b/>
          <w:sz w:val="24"/>
          <w:szCs w:val="24"/>
          <w:u w:val="single"/>
        </w:rPr>
      </w:pPr>
    </w:p>
    <w:p w:rsidR="00657579" w:rsidRPr="00997CF3" w:rsidRDefault="00657579" w:rsidP="00B5234D">
      <w:pPr>
        <w:spacing w:line="240" w:lineRule="auto"/>
        <w:jc w:val="both"/>
        <w:rPr>
          <w:rFonts w:ascii="Times New Roman" w:hAnsi="Times New Roman" w:cs="Times New Roman"/>
          <w:b/>
          <w:sz w:val="24"/>
          <w:szCs w:val="24"/>
          <w:u w:val="single"/>
        </w:rPr>
      </w:pPr>
      <w:r w:rsidRPr="00997CF3">
        <w:rPr>
          <w:rFonts w:ascii="Times New Roman" w:hAnsi="Times New Roman" w:cs="Times New Roman"/>
          <w:b/>
          <w:sz w:val="24"/>
          <w:szCs w:val="24"/>
          <w:u w:val="single"/>
        </w:rPr>
        <w:t>ISSUES</w:t>
      </w:r>
    </w:p>
    <w:p w:rsidR="00657579" w:rsidRPr="00997CF3" w:rsidRDefault="006628B6"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In a joint scheduling memorandum the parties agreed to the following issued:</w:t>
      </w:r>
    </w:p>
    <w:p w:rsidR="006628B6" w:rsidRPr="00997CF3" w:rsidRDefault="006628B6" w:rsidP="00B5234D">
      <w:pPr>
        <w:pStyle w:val="ListParagraph"/>
        <w:numPr>
          <w:ilvl w:val="0"/>
          <w:numId w:val="4"/>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 Whether 11 of the 15 claimants were former employees of the respondent.</w:t>
      </w:r>
    </w:p>
    <w:p w:rsidR="006628B6" w:rsidRPr="00997CF3" w:rsidRDefault="006628B6" w:rsidP="00B5234D">
      <w:pPr>
        <w:pStyle w:val="ListParagraph"/>
        <w:numPr>
          <w:ilvl w:val="0"/>
          <w:numId w:val="4"/>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Whether each of the claimants as were employees of the respondent le</w:t>
      </w:r>
      <w:r w:rsidR="001353E3" w:rsidRPr="00997CF3">
        <w:rPr>
          <w:rFonts w:ascii="Times New Roman" w:hAnsi="Times New Roman" w:cs="Times New Roman"/>
          <w:sz w:val="24"/>
          <w:szCs w:val="24"/>
        </w:rPr>
        <w:t>f</w:t>
      </w:r>
      <w:r w:rsidRPr="00997CF3">
        <w:rPr>
          <w:rFonts w:ascii="Times New Roman" w:hAnsi="Times New Roman" w:cs="Times New Roman"/>
          <w:sz w:val="24"/>
          <w:szCs w:val="24"/>
        </w:rPr>
        <w:t>t the employment under the early retirement scheme.</w:t>
      </w:r>
    </w:p>
    <w:p w:rsidR="006628B6" w:rsidRPr="00997CF3" w:rsidRDefault="006628B6" w:rsidP="00B5234D">
      <w:pPr>
        <w:pStyle w:val="ListParagraph"/>
        <w:numPr>
          <w:ilvl w:val="0"/>
          <w:numId w:val="4"/>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Whether payments made to the claimants under the early retirement scheme were wages within the meaning of the NSSF Act and subject to NSSF deductions and payments</w:t>
      </w:r>
    </w:p>
    <w:p w:rsidR="006628B6" w:rsidRPr="00997CF3" w:rsidRDefault="006628B6" w:rsidP="00B5234D">
      <w:pPr>
        <w:pStyle w:val="ListParagraph"/>
        <w:numPr>
          <w:ilvl w:val="0"/>
          <w:numId w:val="4"/>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Whether the respondent paid PAYE to URA in respect to payment</w:t>
      </w:r>
      <w:r w:rsidR="001353E3" w:rsidRPr="00997CF3">
        <w:rPr>
          <w:rFonts w:ascii="Times New Roman" w:hAnsi="Times New Roman" w:cs="Times New Roman"/>
          <w:sz w:val="24"/>
          <w:szCs w:val="24"/>
        </w:rPr>
        <w:t>s</w:t>
      </w:r>
      <w:r w:rsidRPr="00997CF3">
        <w:rPr>
          <w:rFonts w:ascii="Times New Roman" w:hAnsi="Times New Roman" w:cs="Times New Roman"/>
          <w:sz w:val="24"/>
          <w:szCs w:val="24"/>
        </w:rPr>
        <w:t xml:space="preserve"> under the early retirement scheme.</w:t>
      </w:r>
    </w:p>
    <w:p w:rsidR="006628B6" w:rsidRPr="00997CF3" w:rsidRDefault="006628B6" w:rsidP="00B5234D">
      <w:pPr>
        <w:pStyle w:val="ListParagraph"/>
        <w:numPr>
          <w:ilvl w:val="0"/>
          <w:numId w:val="4"/>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Remedies available.</w:t>
      </w:r>
    </w:p>
    <w:p w:rsidR="00657579" w:rsidRPr="00997CF3" w:rsidRDefault="00657579" w:rsidP="00B5234D">
      <w:pPr>
        <w:spacing w:line="240" w:lineRule="auto"/>
        <w:jc w:val="both"/>
        <w:rPr>
          <w:rFonts w:ascii="Times New Roman" w:hAnsi="Times New Roman" w:cs="Times New Roman"/>
          <w:sz w:val="24"/>
          <w:szCs w:val="24"/>
        </w:rPr>
      </w:pPr>
    </w:p>
    <w:p w:rsidR="00E9304C" w:rsidRPr="00997CF3" w:rsidRDefault="00E9304C" w:rsidP="00B5234D">
      <w:pPr>
        <w:spacing w:line="240" w:lineRule="auto"/>
        <w:jc w:val="both"/>
        <w:rPr>
          <w:rFonts w:ascii="Times New Roman" w:hAnsi="Times New Roman" w:cs="Times New Roman"/>
          <w:b/>
          <w:sz w:val="24"/>
          <w:szCs w:val="24"/>
          <w:u w:val="single"/>
        </w:rPr>
      </w:pPr>
      <w:r w:rsidRPr="00997CF3">
        <w:rPr>
          <w:rFonts w:ascii="Times New Roman" w:hAnsi="Times New Roman" w:cs="Times New Roman"/>
          <w:b/>
          <w:sz w:val="24"/>
          <w:szCs w:val="24"/>
          <w:u w:val="single"/>
        </w:rPr>
        <w:t>EVIDENCE</w:t>
      </w:r>
    </w:p>
    <w:p w:rsidR="00E9304C" w:rsidRPr="00997CF3" w:rsidRDefault="00E9304C"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Evidence in chief wa</w:t>
      </w:r>
      <w:r w:rsidR="001353E3" w:rsidRPr="00997CF3">
        <w:rPr>
          <w:rFonts w:ascii="Times New Roman" w:hAnsi="Times New Roman" w:cs="Times New Roman"/>
          <w:sz w:val="24"/>
          <w:szCs w:val="24"/>
        </w:rPr>
        <w:t>s by written witness statements from either party who were cross examined by either on the sta</w:t>
      </w:r>
      <w:r w:rsidR="00997CF3">
        <w:rPr>
          <w:rFonts w:ascii="Times New Roman" w:hAnsi="Times New Roman" w:cs="Times New Roman"/>
          <w:sz w:val="24"/>
          <w:szCs w:val="24"/>
        </w:rPr>
        <w:t>tements.  The</w:t>
      </w:r>
      <w:r w:rsidRPr="00997CF3">
        <w:rPr>
          <w:rFonts w:ascii="Times New Roman" w:hAnsi="Times New Roman" w:cs="Times New Roman"/>
          <w:sz w:val="24"/>
          <w:szCs w:val="24"/>
        </w:rPr>
        <w:t xml:space="preserve"> claimant adduced evidence from one o</w:t>
      </w:r>
      <w:r w:rsidR="00E8603C" w:rsidRPr="00997CF3">
        <w:rPr>
          <w:rFonts w:ascii="Times New Roman" w:hAnsi="Times New Roman" w:cs="Times New Roman"/>
          <w:sz w:val="24"/>
          <w:szCs w:val="24"/>
        </w:rPr>
        <w:t xml:space="preserve">ther witness, one </w:t>
      </w:r>
      <w:proofErr w:type="spellStart"/>
      <w:r w:rsidR="00E8603C" w:rsidRPr="00997CF3">
        <w:rPr>
          <w:rFonts w:ascii="Times New Roman" w:hAnsi="Times New Roman" w:cs="Times New Roman"/>
          <w:sz w:val="24"/>
          <w:szCs w:val="24"/>
        </w:rPr>
        <w:t>Tumushabe</w:t>
      </w:r>
      <w:proofErr w:type="spellEnd"/>
      <w:r w:rsidR="00E8603C" w:rsidRPr="00997CF3">
        <w:rPr>
          <w:rFonts w:ascii="Times New Roman" w:hAnsi="Times New Roman" w:cs="Times New Roman"/>
          <w:sz w:val="24"/>
          <w:szCs w:val="24"/>
        </w:rPr>
        <w:t xml:space="preserve"> Wilf</w:t>
      </w:r>
      <w:r w:rsidRPr="00997CF3">
        <w:rPr>
          <w:rFonts w:ascii="Times New Roman" w:hAnsi="Times New Roman" w:cs="Times New Roman"/>
          <w:sz w:val="24"/>
          <w:szCs w:val="24"/>
        </w:rPr>
        <w:t xml:space="preserve">red while the respondent adduced evidence from one Connie </w:t>
      </w:r>
      <w:proofErr w:type="spellStart"/>
      <w:r w:rsidRPr="00997CF3">
        <w:rPr>
          <w:rFonts w:ascii="Times New Roman" w:hAnsi="Times New Roman" w:cs="Times New Roman"/>
          <w:sz w:val="24"/>
          <w:szCs w:val="24"/>
        </w:rPr>
        <w:t>Mbabazi</w:t>
      </w:r>
      <w:proofErr w:type="spellEnd"/>
      <w:r w:rsidRPr="00997CF3">
        <w:rPr>
          <w:rFonts w:ascii="Times New Roman" w:hAnsi="Times New Roman" w:cs="Times New Roman"/>
          <w:sz w:val="24"/>
          <w:szCs w:val="24"/>
        </w:rPr>
        <w:t>; a relationship manager of the respondent.</w:t>
      </w:r>
    </w:p>
    <w:p w:rsidR="00E9304C" w:rsidRPr="00997CF3" w:rsidRDefault="00067A2E"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The written statements of the witness</w:t>
      </w:r>
      <w:r w:rsidR="00E8603C" w:rsidRPr="00997CF3">
        <w:rPr>
          <w:rFonts w:ascii="Times New Roman" w:hAnsi="Times New Roman" w:cs="Times New Roman"/>
          <w:sz w:val="24"/>
          <w:szCs w:val="24"/>
        </w:rPr>
        <w:t>es</w:t>
      </w:r>
      <w:r w:rsidRPr="00997CF3">
        <w:rPr>
          <w:rFonts w:ascii="Times New Roman" w:hAnsi="Times New Roman" w:cs="Times New Roman"/>
          <w:sz w:val="24"/>
          <w:szCs w:val="24"/>
        </w:rPr>
        <w:t xml:space="preserve"> on either side were all in support of the memorandum of claim and reply to memorandum of claim respectively.</w:t>
      </w:r>
      <w:r w:rsidR="00423B8C" w:rsidRPr="00997CF3">
        <w:rPr>
          <w:rFonts w:ascii="Times New Roman" w:hAnsi="Times New Roman" w:cs="Times New Roman"/>
          <w:sz w:val="24"/>
          <w:szCs w:val="24"/>
        </w:rPr>
        <w:t xml:space="preserve">  They were about what was contained in t</w:t>
      </w:r>
      <w:r w:rsidR="00E8603C" w:rsidRPr="00997CF3">
        <w:rPr>
          <w:rFonts w:ascii="Times New Roman" w:hAnsi="Times New Roman" w:cs="Times New Roman"/>
          <w:sz w:val="24"/>
          <w:szCs w:val="24"/>
        </w:rPr>
        <w:t xml:space="preserve">heir pleadings as already </w:t>
      </w:r>
      <w:proofErr w:type="spellStart"/>
      <w:r w:rsidR="00E8603C" w:rsidRPr="00997CF3">
        <w:rPr>
          <w:rFonts w:ascii="Times New Roman" w:hAnsi="Times New Roman" w:cs="Times New Roman"/>
          <w:sz w:val="24"/>
          <w:szCs w:val="24"/>
        </w:rPr>
        <w:t>summerized</w:t>
      </w:r>
      <w:proofErr w:type="spellEnd"/>
      <w:r w:rsidR="00423B8C" w:rsidRPr="00997CF3">
        <w:rPr>
          <w:rFonts w:ascii="Times New Roman" w:hAnsi="Times New Roman" w:cs="Times New Roman"/>
          <w:sz w:val="24"/>
          <w:szCs w:val="24"/>
        </w:rPr>
        <w:t xml:space="preserve"> in the fact</w:t>
      </w:r>
      <w:r w:rsidR="00E8603C" w:rsidRPr="00997CF3">
        <w:rPr>
          <w:rFonts w:ascii="Times New Roman" w:hAnsi="Times New Roman" w:cs="Times New Roman"/>
          <w:sz w:val="24"/>
          <w:szCs w:val="24"/>
        </w:rPr>
        <w:t>s</w:t>
      </w:r>
      <w:r w:rsidR="00423B8C" w:rsidRPr="00997CF3">
        <w:rPr>
          <w:rFonts w:ascii="Times New Roman" w:hAnsi="Times New Roman" w:cs="Times New Roman"/>
          <w:sz w:val="24"/>
          <w:szCs w:val="24"/>
        </w:rPr>
        <w:t xml:space="preserve"> above.</w:t>
      </w:r>
    </w:p>
    <w:p w:rsidR="00E8603C" w:rsidRPr="00997CF3" w:rsidRDefault="00E8603C" w:rsidP="00B5234D">
      <w:pPr>
        <w:spacing w:line="240" w:lineRule="auto"/>
        <w:jc w:val="both"/>
        <w:rPr>
          <w:rFonts w:ascii="Times New Roman" w:hAnsi="Times New Roman" w:cs="Times New Roman"/>
          <w:b/>
          <w:sz w:val="24"/>
          <w:szCs w:val="24"/>
        </w:rPr>
      </w:pPr>
      <w:r w:rsidRPr="00997CF3">
        <w:rPr>
          <w:rFonts w:ascii="Times New Roman" w:hAnsi="Times New Roman" w:cs="Times New Roman"/>
          <w:b/>
          <w:sz w:val="24"/>
          <w:szCs w:val="24"/>
        </w:rPr>
        <w:t>SUBMISSIONS</w:t>
      </w:r>
    </w:p>
    <w:p w:rsidR="00185C23" w:rsidRPr="00997CF3" w:rsidRDefault="0025773E"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In his submission counsel for the claimant contended that the court of Appeal, in its judgment, ordered the respondent to include the claimants in the revised salary scheme and this judgment was confirmed on Appeal by the Supreme</w:t>
      </w:r>
      <w:r w:rsidR="00FD203E" w:rsidRPr="00997CF3">
        <w:rPr>
          <w:rFonts w:ascii="Times New Roman" w:hAnsi="Times New Roman" w:cs="Times New Roman"/>
          <w:sz w:val="24"/>
          <w:szCs w:val="24"/>
        </w:rPr>
        <w:t xml:space="preserve"> Court.  He submitted that as the respondent paid the arrears, it was obligated to deduct and remit to NSSF as required by </w:t>
      </w:r>
      <w:r w:rsidR="00FD203E" w:rsidRPr="00997CF3">
        <w:rPr>
          <w:rFonts w:ascii="Times New Roman" w:hAnsi="Times New Roman" w:cs="Times New Roman"/>
          <w:b/>
          <w:sz w:val="24"/>
          <w:szCs w:val="24"/>
        </w:rPr>
        <w:t>Section 2(1) and 12(1) of the NSSF Act</w:t>
      </w:r>
      <w:r w:rsidR="00FD203E" w:rsidRPr="00997CF3">
        <w:rPr>
          <w:rFonts w:ascii="Times New Roman" w:hAnsi="Times New Roman" w:cs="Times New Roman"/>
          <w:sz w:val="24"/>
          <w:szCs w:val="24"/>
        </w:rPr>
        <w:t xml:space="preserve"> and that </w:t>
      </w:r>
      <w:proofErr w:type="gramStart"/>
      <w:r w:rsidR="00FD203E" w:rsidRPr="00997CF3">
        <w:rPr>
          <w:rFonts w:ascii="Times New Roman" w:hAnsi="Times New Roman" w:cs="Times New Roman"/>
          <w:sz w:val="24"/>
          <w:szCs w:val="24"/>
        </w:rPr>
        <w:t>indeed  for</w:t>
      </w:r>
      <w:proofErr w:type="gramEnd"/>
      <w:r w:rsidR="00FD203E" w:rsidRPr="00997CF3">
        <w:rPr>
          <w:rFonts w:ascii="Times New Roman" w:hAnsi="Times New Roman" w:cs="Times New Roman"/>
          <w:sz w:val="24"/>
          <w:szCs w:val="24"/>
        </w:rPr>
        <w:t xml:space="preserve"> one </w:t>
      </w:r>
      <w:proofErr w:type="spellStart"/>
      <w:r w:rsidR="00FD203E" w:rsidRPr="00997CF3">
        <w:rPr>
          <w:rFonts w:ascii="Times New Roman" w:hAnsi="Times New Roman" w:cs="Times New Roman"/>
          <w:sz w:val="24"/>
          <w:szCs w:val="24"/>
        </w:rPr>
        <w:t>Nanyonjo</w:t>
      </w:r>
      <w:proofErr w:type="spellEnd"/>
      <w:r w:rsidR="00FD203E" w:rsidRPr="00997CF3">
        <w:rPr>
          <w:rFonts w:ascii="Times New Roman" w:hAnsi="Times New Roman" w:cs="Times New Roman"/>
          <w:sz w:val="24"/>
          <w:szCs w:val="24"/>
        </w:rPr>
        <w:t xml:space="preserve"> the NSSF contribution was remitted but in total </w:t>
      </w:r>
      <w:r w:rsidR="00E8603C" w:rsidRPr="00997CF3">
        <w:rPr>
          <w:rFonts w:ascii="Times New Roman" w:hAnsi="Times New Roman" w:cs="Times New Roman"/>
          <w:sz w:val="24"/>
          <w:szCs w:val="24"/>
        </w:rPr>
        <w:lastRenderedPageBreak/>
        <w:t>discrimination</w:t>
      </w:r>
      <w:r w:rsidR="00FD203E" w:rsidRPr="00997CF3">
        <w:rPr>
          <w:rFonts w:ascii="Times New Roman" w:hAnsi="Times New Roman" w:cs="Times New Roman"/>
          <w:sz w:val="24"/>
          <w:szCs w:val="24"/>
        </w:rPr>
        <w:t xml:space="preserve"> the respondent refused to deduct and remit for the others.</w:t>
      </w:r>
      <w:r w:rsidR="001110C9" w:rsidRPr="00997CF3">
        <w:rPr>
          <w:rFonts w:ascii="Times New Roman" w:hAnsi="Times New Roman" w:cs="Times New Roman"/>
          <w:sz w:val="24"/>
          <w:szCs w:val="24"/>
        </w:rPr>
        <w:t xml:space="preserve">  It was his submission that the NSSF savings were a property right and was enforceable by the claimants and </w:t>
      </w:r>
      <w:r w:rsidR="00B5234D" w:rsidRPr="00997CF3">
        <w:rPr>
          <w:rFonts w:ascii="Times New Roman" w:hAnsi="Times New Roman" w:cs="Times New Roman"/>
          <w:sz w:val="24"/>
          <w:szCs w:val="24"/>
        </w:rPr>
        <w:t>therefore it</w:t>
      </w:r>
      <w:r w:rsidR="001110C9" w:rsidRPr="00997CF3">
        <w:rPr>
          <w:rFonts w:ascii="Times New Roman" w:hAnsi="Times New Roman" w:cs="Times New Roman"/>
          <w:sz w:val="24"/>
          <w:szCs w:val="24"/>
        </w:rPr>
        <w:t xml:space="preserve"> is not true according to counsel that only NSSF has a ca</w:t>
      </w:r>
      <w:r w:rsidR="00E8603C" w:rsidRPr="00997CF3">
        <w:rPr>
          <w:rFonts w:ascii="Times New Roman" w:hAnsi="Times New Roman" w:cs="Times New Roman"/>
          <w:sz w:val="24"/>
          <w:szCs w:val="24"/>
        </w:rPr>
        <w:t>u</w:t>
      </w:r>
      <w:r w:rsidR="001110C9" w:rsidRPr="00997CF3">
        <w:rPr>
          <w:rFonts w:ascii="Times New Roman" w:hAnsi="Times New Roman" w:cs="Times New Roman"/>
          <w:sz w:val="24"/>
          <w:szCs w:val="24"/>
        </w:rPr>
        <w:t>se of action.</w:t>
      </w:r>
      <w:r w:rsidR="00B5234D" w:rsidRPr="00997CF3">
        <w:rPr>
          <w:rFonts w:ascii="Times New Roman" w:hAnsi="Times New Roman" w:cs="Times New Roman"/>
          <w:sz w:val="24"/>
          <w:szCs w:val="24"/>
        </w:rPr>
        <w:t xml:space="preserve">  He submitted that </w:t>
      </w:r>
      <w:r w:rsidR="00B5234D" w:rsidRPr="00997CF3">
        <w:rPr>
          <w:rFonts w:ascii="Times New Roman" w:hAnsi="Times New Roman" w:cs="Times New Roman"/>
          <w:b/>
          <w:sz w:val="24"/>
          <w:szCs w:val="24"/>
        </w:rPr>
        <w:t>Section 26 of the NSSF Act</w:t>
      </w:r>
      <w:r w:rsidR="00B5234D" w:rsidRPr="00997CF3">
        <w:rPr>
          <w:rFonts w:ascii="Times New Roman" w:hAnsi="Times New Roman" w:cs="Times New Roman"/>
          <w:sz w:val="24"/>
          <w:szCs w:val="24"/>
        </w:rPr>
        <w:t xml:space="preserve"> was in conflict with </w:t>
      </w:r>
      <w:r w:rsidR="00B5234D" w:rsidRPr="00997CF3">
        <w:rPr>
          <w:rFonts w:ascii="Times New Roman" w:hAnsi="Times New Roman" w:cs="Times New Roman"/>
          <w:b/>
          <w:sz w:val="24"/>
          <w:szCs w:val="24"/>
        </w:rPr>
        <w:t>Article 26 of the Constitution</w:t>
      </w:r>
      <w:r w:rsidR="00B5234D" w:rsidRPr="00997CF3">
        <w:rPr>
          <w:rFonts w:ascii="Times New Roman" w:hAnsi="Times New Roman" w:cs="Times New Roman"/>
          <w:sz w:val="24"/>
          <w:szCs w:val="24"/>
        </w:rPr>
        <w:t xml:space="preserve"> and therefore void.  He argued that whereas</w:t>
      </w:r>
      <w:r w:rsidR="00E8603C" w:rsidRPr="00997CF3">
        <w:rPr>
          <w:rFonts w:ascii="Times New Roman" w:hAnsi="Times New Roman" w:cs="Times New Roman"/>
          <w:sz w:val="24"/>
          <w:szCs w:val="24"/>
        </w:rPr>
        <w:t xml:space="preserve"> the</w:t>
      </w:r>
      <w:r w:rsidR="00E40212" w:rsidRPr="00997CF3">
        <w:rPr>
          <w:rFonts w:ascii="Times New Roman" w:hAnsi="Times New Roman" w:cs="Times New Roman"/>
          <w:sz w:val="24"/>
          <w:szCs w:val="24"/>
        </w:rPr>
        <w:t xml:space="preserve"> claim</w:t>
      </w:r>
      <w:r w:rsidR="00E8603C" w:rsidRPr="00997CF3">
        <w:rPr>
          <w:rFonts w:ascii="Times New Roman" w:hAnsi="Times New Roman" w:cs="Times New Roman"/>
          <w:sz w:val="24"/>
          <w:szCs w:val="24"/>
        </w:rPr>
        <w:t>ants could have sustained a claim</w:t>
      </w:r>
      <w:r w:rsidR="00E40212" w:rsidRPr="00997CF3">
        <w:rPr>
          <w:rFonts w:ascii="Times New Roman" w:hAnsi="Times New Roman" w:cs="Times New Roman"/>
          <w:sz w:val="24"/>
          <w:szCs w:val="24"/>
        </w:rPr>
        <w:t xml:space="preserve"> against NSSF for failure to collect the savings, they chose not to do so.</w:t>
      </w:r>
    </w:p>
    <w:p w:rsidR="00093FED" w:rsidRPr="00997CF3" w:rsidRDefault="00C64B5D"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In </w:t>
      </w:r>
      <w:r w:rsidR="00E8603C" w:rsidRPr="00997CF3">
        <w:rPr>
          <w:rFonts w:ascii="Times New Roman" w:hAnsi="Times New Roman" w:cs="Times New Roman"/>
          <w:sz w:val="24"/>
          <w:szCs w:val="24"/>
        </w:rPr>
        <w:t>the same way</w:t>
      </w:r>
      <w:r w:rsidRPr="00997CF3">
        <w:rPr>
          <w:rFonts w:ascii="Times New Roman" w:hAnsi="Times New Roman" w:cs="Times New Roman"/>
          <w:sz w:val="24"/>
          <w:szCs w:val="24"/>
        </w:rPr>
        <w:t xml:space="preserve"> counsel submitted that the respondent was under duty to deduct and remit PAYE</w:t>
      </w:r>
      <w:r w:rsidR="009777FB" w:rsidRPr="00997CF3">
        <w:rPr>
          <w:rFonts w:ascii="Times New Roman" w:hAnsi="Times New Roman" w:cs="Times New Roman"/>
          <w:sz w:val="24"/>
          <w:szCs w:val="24"/>
        </w:rPr>
        <w:t xml:space="preserve"> to URA but it failed to do so and instead converted the money to its own use.  According to counsel the tax waver through</w:t>
      </w:r>
      <w:r w:rsidR="00536BCA" w:rsidRPr="00997CF3">
        <w:rPr>
          <w:rFonts w:ascii="Times New Roman" w:hAnsi="Times New Roman" w:cs="Times New Roman"/>
          <w:sz w:val="24"/>
          <w:szCs w:val="24"/>
        </w:rPr>
        <w:t xml:space="preserve"> </w:t>
      </w:r>
      <w:r w:rsidR="00536BCA" w:rsidRPr="00997CF3">
        <w:rPr>
          <w:rFonts w:ascii="Times New Roman" w:hAnsi="Times New Roman" w:cs="Times New Roman"/>
          <w:b/>
          <w:sz w:val="24"/>
          <w:szCs w:val="24"/>
        </w:rPr>
        <w:t>Finance amendment Act, 2008</w:t>
      </w:r>
      <w:r w:rsidR="00536BCA" w:rsidRPr="00997CF3">
        <w:rPr>
          <w:rFonts w:ascii="Times New Roman" w:hAnsi="Times New Roman" w:cs="Times New Roman"/>
          <w:sz w:val="24"/>
          <w:szCs w:val="24"/>
        </w:rPr>
        <w:t>,</w:t>
      </w:r>
      <w:r w:rsidR="005E56B9" w:rsidRPr="00997CF3">
        <w:rPr>
          <w:rFonts w:ascii="Times New Roman" w:hAnsi="Times New Roman" w:cs="Times New Roman"/>
          <w:sz w:val="24"/>
          <w:szCs w:val="24"/>
        </w:rPr>
        <w:t xml:space="preserve"> benefitted the </w:t>
      </w:r>
      <w:proofErr w:type="gramStart"/>
      <w:r w:rsidR="005E56B9" w:rsidRPr="00997CF3">
        <w:rPr>
          <w:rFonts w:ascii="Times New Roman" w:hAnsi="Times New Roman" w:cs="Times New Roman"/>
          <w:sz w:val="24"/>
          <w:szCs w:val="24"/>
        </w:rPr>
        <w:t>claimants  and</w:t>
      </w:r>
      <w:proofErr w:type="gramEnd"/>
      <w:r w:rsidR="005E56B9" w:rsidRPr="00997CF3">
        <w:rPr>
          <w:rFonts w:ascii="Times New Roman" w:hAnsi="Times New Roman" w:cs="Times New Roman"/>
          <w:sz w:val="24"/>
          <w:szCs w:val="24"/>
        </w:rPr>
        <w:t xml:space="preserve"> </w:t>
      </w:r>
      <w:r w:rsidR="00536BCA" w:rsidRPr="00997CF3">
        <w:rPr>
          <w:rFonts w:ascii="Times New Roman" w:hAnsi="Times New Roman" w:cs="Times New Roman"/>
          <w:sz w:val="24"/>
          <w:szCs w:val="24"/>
        </w:rPr>
        <w:t xml:space="preserve"> PAYE having not been remitted to URA should have been credited to the accounts of the claimants.</w:t>
      </w:r>
    </w:p>
    <w:p w:rsidR="00536BCA" w:rsidRPr="00997CF3" w:rsidRDefault="00536BCA"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In respect</w:t>
      </w:r>
      <w:r w:rsidR="005E56B9" w:rsidRPr="00997CF3">
        <w:rPr>
          <w:rFonts w:ascii="Times New Roman" w:hAnsi="Times New Roman" w:cs="Times New Roman"/>
          <w:sz w:val="24"/>
          <w:szCs w:val="24"/>
        </w:rPr>
        <w:t xml:space="preserve"> to</w:t>
      </w:r>
      <w:r w:rsidRPr="00997CF3">
        <w:rPr>
          <w:rFonts w:ascii="Times New Roman" w:hAnsi="Times New Roman" w:cs="Times New Roman"/>
          <w:sz w:val="24"/>
          <w:szCs w:val="24"/>
        </w:rPr>
        <w:t xml:space="preserve"> </w:t>
      </w:r>
      <w:r w:rsidR="0007419F" w:rsidRPr="00997CF3">
        <w:rPr>
          <w:rFonts w:ascii="Times New Roman" w:hAnsi="Times New Roman" w:cs="Times New Roman"/>
          <w:sz w:val="24"/>
          <w:szCs w:val="24"/>
        </w:rPr>
        <w:t>pension, counsel argued that the claimants having served order 10 years were entitled to retirement package or pension</w:t>
      </w:r>
      <w:r w:rsidR="005E56B9" w:rsidRPr="00997CF3">
        <w:rPr>
          <w:rFonts w:ascii="Times New Roman" w:hAnsi="Times New Roman" w:cs="Times New Roman"/>
          <w:sz w:val="24"/>
          <w:szCs w:val="24"/>
        </w:rPr>
        <w:t>. H</w:t>
      </w:r>
      <w:r w:rsidR="0007419F" w:rsidRPr="00997CF3">
        <w:rPr>
          <w:rFonts w:ascii="Times New Roman" w:hAnsi="Times New Roman" w:cs="Times New Roman"/>
          <w:sz w:val="24"/>
          <w:szCs w:val="24"/>
        </w:rPr>
        <w:t xml:space="preserve">e argued that there was </w:t>
      </w:r>
      <w:proofErr w:type="gramStart"/>
      <w:r w:rsidR="0007419F" w:rsidRPr="00997CF3">
        <w:rPr>
          <w:rFonts w:ascii="Times New Roman" w:hAnsi="Times New Roman" w:cs="Times New Roman"/>
          <w:sz w:val="24"/>
          <w:szCs w:val="24"/>
        </w:rPr>
        <w:t>selective  payment</w:t>
      </w:r>
      <w:proofErr w:type="gramEnd"/>
      <w:r w:rsidR="0007419F" w:rsidRPr="00997CF3">
        <w:rPr>
          <w:rFonts w:ascii="Times New Roman" w:hAnsi="Times New Roman" w:cs="Times New Roman"/>
          <w:sz w:val="24"/>
          <w:szCs w:val="24"/>
        </w:rPr>
        <w:t xml:space="preserve"> of pension which was discrimination prohibited under </w:t>
      </w:r>
      <w:r w:rsidR="0007419F" w:rsidRPr="00997CF3">
        <w:rPr>
          <w:rFonts w:ascii="Times New Roman" w:hAnsi="Times New Roman" w:cs="Times New Roman"/>
          <w:b/>
          <w:sz w:val="24"/>
          <w:szCs w:val="24"/>
        </w:rPr>
        <w:t>Article 21 (2) of the Constitution</w:t>
      </w:r>
      <w:r w:rsidR="0007419F" w:rsidRPr="00997CF3">
        <w:rPr>
          <w:rFonts w:ascii="Times New Roman" w:hAnsi="Times New Roman" w:cs="Times New Roman"/>
          <w:sz w:val="24"/>
          <w:szCs w:val="24"/>
        </w:rPr>
        <w:t>.</w:t>
      </w:r>
      <w:r w:rsidR="002062D1" w:rsidRPr="00997CF3">
        <w:rPr>
          <w:rFonts w:ascii="Times New Roman" w:hAnsi="Times New Roman" w:cs="Times New Roman"/>
          <w:sz w:val="24"/>
          <w:szCs w:val="24"/>
        </w:rPr>
        <w:t xml:space="preserve">  On remedies, counsel argued that the illegal holding of dues of the claimants for more than 312 </w:t>
      </w:r>
      <w:r w:rsidR="00997CF3">
        <w:rPr>
          <w:rFonts w:ascii="Times New Roman" w:hAnsi="Times New Roman" w:cs="Times New Roman"/>
          <w:sz w:val="24"/>
          <w:szCs w:val="24"/>
        </w:rPr>
        <w:t>months made the families of the</w:t>
      </w:r>
      <w:r w:rsidR="002062D1" w:rsidRPr="00997CF3">
        <w:rPr>
          <w:rFonts w:ascii="Times New Roman" w:hAnsi="Times New Roman" w:cs="Times New Roman"/>
          <w:sz w:val="24"/>
          <w:szCs w:val="24"/>
        </w:rPr>
        <w:t xml:space="preserve"> beneficiaries to suffer and therefore called for punitive damages as this constituted a</w:t>
      </w:r>
      <w:r w:rsidR="005E56B9" w:rsidRPr="00997CF3">
        <w:rPr>
          <w:rFonts w:ascii="Times New Roman" w:hAnsi="Times New Roman" w:cs="Times New Roman"/>
          <w:sz w:val="24"/>
          <w:szCs w:val="24"/>
        </w:rPr>
        <w:t xml:space="preserve"> </w:t>
      </w:r>
      <w:r w:rsidR="002062D1" w:rsidRPr="00997CF3">
        <w:rPr>
          <w:rFonts w:ascii="Times New Roman" w:hAnsi="Times New Roman" w:cs="Times New Roman"/>
          <w:sz w:val="24"/>
          <w:szCs w:val="24"/>
        </w:rPr>
        <w:t xml:space="preserve">gain by the respondent at the expense of the claimants.  He relied </w:t>
      </w:r>
      <w:proofErr w:type="gramStart"/>
      <w:r w:rsidR="002062D1" w:rsidRPr="00997CF3">
        <w:rPr>
          <w:rFonts w:ascii="Times New Roman" w:hAnsi="Times New Roman" w:cs="Times New Roman"/>
          <w:sz w:val="24"/>
          <w:szCs w:val="24"/>
        </w:rPr>
        <w:t xml:space="preserve">on </w:t>
      </w:r>
      <w:r w:rsidR="005E56B9" w:rsidRPr="00997CF3">
        <w:rPr>
          <w:rFonts w:ascii="Times New Roman" w:hAnsi="Times New Roman" w:cs="Times New Roman"/>
          <w:sz w:val="24"/>
          <w:szCs w:val="24"/>
        </w:rPr>
        <w:t xml:space="preserve"> </w:t>
      </w:r>
      <w:proofErr w:type="spellStart"/>
      <w:r w:rsidR="002062D1" w:rsidRPr="00997CF3">
        <w:rPr>
          <w:rFonts w:ascii="Times New Roman" w:hAnsi="Times New Roman" w:cs="Times New Roman"/>
          <w:b/>
          <w:sz w:val="24"/>
          <w:szCs w:val="24"/>
          <w:u w:val="single"/>
        </w:rPr>
        <w:t>Muyingo</w:t>
      </w:r>
      <w:proofErr w:type="spellEnd"/>
      <w:proofErr w:type="gramEnd"/>
      <w:r w:rsidR="002062D1" w:rsidRPr="00997CF3">
        <w:rPr>
          <w:rFonts w:ascii="Times New Roman" w:hAnsi="Times New Roman" w:cs="Times New Roman"/>
          <w:b/>
          <w:sz w:val="24"/>
          <w:szCs w:val="24"/>
          <w:u w:val="single"/>
        </w:rPr>
        <w:t xml:space="preserve"> </w:t>
      </w:r>
      <w:proofErr w:type="spellStart"/>
      <w:r w:rsidR="002062D1" w:rsidRPr="00997CF3">
        <w:rPr>
          <w:rFonts w:ascii="Times New Roman" w:hAnsi="Times New Roman" w:cs="Times New Roman"/>
          <w:b/>
          <w:sz w:val="24"/>
          <w:szCs w:val="24"/>
          <w:u w:val="single"/>
        </w:rPr>
        <w:t>vs</w:t>
      </w:r>
      <w:proofErr w:type="spellEnd"/>
      <w:r w:rsidR="002062D1" w:rsidRPr="00997CF3">
        <w:rPr>
          <w:rFonts w:ascii="Times New Roman" w:hAnsi="Times New Roman" w:cs="Times New Roman"/>
          <w:b/>
          <w:sz w:val="24"/>
          <w:szCs w:val="24"/>
          <w:u w:val="single"/>
        </w:rPr>
        <w:t xml:space="preserve"> </w:t>
      </w:r>
      <w:proofErr w:type="spellStart"/>
      <w:r w:rsidR="002062D1" w:rsidRPr="00997CF3">
        <w:rPr>
          <w:rFonts w:ascii="Times New Roman" w:hAnsi="Times New Roman" w:cs="Times New Roman"/>
          <w:b/>
          <w:sz w:val="24"/>
          <w:szCs w:val="24"/>
          <w:u w:val="single"/>
        </w:rPr>
        <w:t>Lugemwa</w:t>
      </w:r>
      <w:proofErr w:type="spellEnd"/>
      <w:r w:rsidR="002062D1" w:rsidRPr="00997CF3">
        <w:rPr>
          <w:rFonts w:ascii="Times New Roman" w:hAnsi="Times New Roman" w:cs="Times New Roman"/>
          <w:b/>
          <w:sz w:val="24"/>
          <w:szCs w:val="24"/>
        </w:rPr>
        <w:t xml:space="preserve"> HCCS 24/2013</w:t>
      </w:r>
      <w:r w:rsidR="002062D1" w:rsidRPr="00997CF3">
        <w:rPr>
          <w:rFonts w:ascii="Times New Roman" w:hAnsi="Times New Roman" w:cs="Times New Roman"/>
          <w:sz w:val="24"/>
          <w:szCs w:val="24"/>
        </w:rPr>
        <w:t xml:space="preserve"> and </w:t>
      </w:r>
      <w:r w:rsidR="002062D1" w:rsidRPr="00997CF3">
        <w:rPr>
          <w:rFonts w:ascii="Times New Roman" w:hAnsi="Times New Roman" w:cs="Times New Roman"/>
          <w:b/>
          <w:sz w:val="24"/>
          <w:szCs w:val="24"/>
          <w:u w:val="single"/>
        </w:rPr>
        <w:t xml:space="preserve">Betty </w:t>
      </w:r>
      <w:proofErr w:type="spellStart"/>
      <w:r w:rsidR="002062D1" w:rsidRPr="00997CF3">
        <w:rPr>
          <w:rFonts w:ascii="Times New Roman" w:hAnsi="Times New Roman" w:cs="Times New Roman"/>
          <w:b/>
          <w:sz w:val="24"/>
          <w:szCs w:val="24"/>
          <w:u w:val="single"/>
        </w:rPr>
        <w:t>Luiga</w:t>
      </w:r>
      <w:proofErr w:type="spellEnd"/>
      <w:r w:rsidR="002062D1" w:rsidRPr="00997CF3">
        <w:rPr>
          <w:rFonts w:ascii="Times New Roman" w:hAnsi="Times New Roman" w:cs="Times New Roman"/>
          <w:b/>
          <w:sz w:val="24"/>
          <w:szCs w:val="24"/>
          <w:u w:val="single"/>
        </w:rPr>
        <w:t xml:space="preserve"> </w:t>
      </w:r>
      <w:proofErr w:type="spellStart"/>
      <w:r w:rsidR="002062D1" w:rsidRPr="00997CF3">
        <w:rPr>
          <w:rFonts w:ascii="Times New Roman" w:hAnsi="Times New Roman" w:cs="Times New Roman"/>
          <w:b/>
          <w:sz w:val="24"/>
          <w:szCs w:val="24"/>
          <w:u w:val="single"/>
        </w:rPr>
        <w:t>Vs</w:t>
      </w:r>
      <w:proofErr w:type="spellEnd"/>
      <w:r w:rsidR="002062D1" w:rsidRPr="00997CF3">
        <w:rPr>
          <w:rFonts w:ascii="Times New Roman" w:hAnsi="Times New Roman" w:cs="Times New Roman"/>
          <w:b/>
          <w:sz w:val="24"/>
          <w:szCs w:val="24"/>
          <w:u w:val="single"/>
        </w:rPr>
        <w:t xml:space="preserve"> </w:t>
      </w:r>
      <w:proofErr w:type="spellStart"/>
      <w:r w:rsidR="002062D1" w:rsidRPr="00997CF3">
        <w:rPr>
          <w:rFonts w:ascii="Times New Roman" w:hAnsi="Times New Roman" w:cs="Times New Roman"/>
          <w:b/>
          <w:sz w:val="24"/>
          <w:szCs w:val="24"/>
          <w:u w:val="single"/>
        </w:rPr>
        <w:t>Bugema</w:t>
      </w:r>
      <w:proofErr w:type="spellEnd"/>
      <w:r w:rsidR="002062D1" w:rsidRPr="00997CF3">
        <w:rPr>
          <w:rFonts w:ascii="Times New Roman" w:hAnsi="Times New Roman" w:cs="Times New Roman"/>
          <w:b/>
          <w:sz w:val="24"/>
          <w:szCs w:val="24"/>
          <w:u w:val="single"/>
        </w:rPr>
        <w:t xml:space="preserve"> University.</w:t>
      </w:r>
    </w:p>
    <w:p w:rsidR="002062D1" w:rsidRPr="00997CF3" w:rsidRDefault="002062D1" w:rsidP="00B5234D">
      <w:pPr>
        <w:spacing w:line="240" w:lineRule="auto"/>
        <w:jc w:val="both"/>
        <w:rPr>
          <w:rFonts w:ascii="Times New Roman" w:hAnsi="Times New Roman" w:cs="Times New Roman"/>
          <w:sz w:val="24"/>
          <w:szCs w:val="24"/>
        </w:rPr>
      </w:pPr>
    </w:p>
    <w:p w:rsidR="00894CBF" w:rsidRPr="00997CF3" w:rsidRDefault="002062D1"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In reply counsel for the respondent submitted that 3 of the claimants, one </w:t>
      </w:r>
      <w:proofErr w:type="spellStart"/>
      <w:r w:rsidRPr="00997CF3">
        <w:rPr>
          <w:rFonts w:ascii="Times New Roman" w:hAnsi="Times New Roman" w:cs="Times New Roman"/>
          <w:b/>
          <w:sz w:val="24"/>
          <w:szCs w:val="24"/>
        </w:rPr>
        <w:t>Babu</w:t>
      </w:r>
      <w:proofErr w:type="spellEnd"/>
      <w:r w:rsidRPr="00997CF3">
        <w:rPr>
          <w:rFonts w:ascii="Times New Roman" w:hAnsi="Times New Roman" w:cs="Times New Roman"/>
          <w:sz w:val="24"/>
          <w:szCs w:val="24"/>
        </w:rPr>
        <w:t xml:space="preserve">, one </w:t>
      </w:r>
      <w:proofErr w:type="spellStart"/>
      <w:r w:rsidR="008D7EC9" w:rsidRPr="00997CF3">
        <w:rPr>
          <w:rFonts w:ascii="Times New Roman" w:hAnsi="Times New Roman" w:cs="Times New Roman"/>
          <w:b/>
          <w:sz w:val="24"/>
          <w:szCs w:val="24"/>
        </w:rPr>
        <w:t>S</w:t>
      </w:r>
      <w:r w:rsidRPr="00997CF3">
        <w:rPr>
          <w:rFonts w:ascii="Times New Roman" w:hAnsi="Times New Roman" w:cs="Times New Roman"/>
          <w:b/>
          <w:sz w:val="24"/>
          <w:szCs w:val="24"/>
        </w:rPr>
        <w:t>endi</w:t>
      </w:r>
      <w:proofErr w:type="spellEnd"/>
      <w:r w:rsidRPr="00997CF3">
        <w:rPr>
          <w:rFonts w:ascii="Times New Roman" w:hAnsi="Times New Roman" w:cs="Times New Roman"/>
          <w:b/>
          <w:sz w:val="24"/>
          <w:szCs w:val="24"/>
        </w:rPr>
        <w:t xml:space="preserve"> </w:t>
      </w:r>
      <w:r w:rsidRPr="00997CF3">
        <w:rPr>
          <w:rFonts w:ascii="Times New Roman" w:hAnsi="Times New Roman" w:cs="Times New Roman"/>
          <w:sz w:val="24"/>
          <w:szCs w:val="24"/>
        </w:rPr>
        <w:t xml:space="preserve">and one </w:t>
      </w:r>
      <w:proofErr w:type="spellStart"/>
      <w:r w:rsidRPr="00997CF3">
        <w:rPr>
          <w:rFonts w:ascii="Times New Roman" w:hAnsi="Times New Roman" w:cs="Times New Roman"/>
          <w:b/>
          <w:sz w:val="24"/>
          <w:szCs w:val="24"/>
        </w:rPr>
        <w:t>Natabo</w:t>
      </w:r>
      <w:proofErr w:type="spellEnd"/>
      <w:r w:rsidRPr="00997CF3">
        <w:rPr>
          <w:rFonts w:ascii="Times New Roman" w:hAnsi="Times New Roman" w:cs="Times New Roman"/>
          <w:sz w:val="24"/>
          <w:szCs w:val="24"/>
        </w:rPr>
        <w:t xml:space="preserve"> were</w:t>
      </w:r>
      <w:r w:rsidR="000B58D8" w:rsidRPr="00997CF3">
        <w:rPr>
          <w:rFonts w:ascii="Times New Roman" w:hAnsi="Times New Roman" w:cs="Times New Roman"/>
          <w:sz w:val="24"/>
          <w:szCs w:val="24"/>
        </w:rPr>
        <w:t xml:space="preserve"> dismissed as opposed to being </w:t>
      </w:r>
      <w:r w:rsidR="00894CBF" w:rsidRPr="00997CF3">
        <w:rPr>
          <w:rFonts w:ascii="Times New Roman" w:hAnsi="Times New Roman" w:cs="Times New Roman"/>
          <w:sz w:val="24"/>
          <w:szCs w:val="24"/>
        </w:rPr>
        <w:t>voluntarily retired</w:t>
      </w:r>
      <w:r w:rsidR="000B58D8" w:rsidRPr="00997CF3">
        <w:rPr>
          <w:rFonts w:ascii="Times New Roman" w:hAnsi="Times New Roman" w:cs="Times New Roman"/>
          <w:sz w:val="24"/>
          <w:szCs w:val="24"/>
        </w:rPr>
        <w:t xml:space="preserve"> and therefore under </w:t>
      </w:r>
      <w:r w:rsidR="000B58D8" w:rsidRPr="00997CF3">
        <w:rPr>
          <w:rFonts w:ascii="Times New Roman" w:hAnsi="Times New Roman" w:cs="Times New Roman"/>
          <w:b/>
          <w:sz w:val="24"/>
          <w:szCs w:val="24"/>
        </w:rPr>
        <w:t>O1r8</w:t>
      </w:r>
      <w:r w:rsidR="000B58D8" w:rsidRPr="00997CF3">
        <w:rPr>
          <w:rFonts w:ascii="Times New Roman" w:hAnsi="Times New Roman" w:cs="Times New Roman"/>
          <w:sz w:val="24"/>
          <w:szCs w:val="24"/>
        </w:rPr>
        <w:t xml:space="preserve"> the case should be dismissed in respect to these claimants a</w:t>
      </w:r>
      <w:r w:rsidR="00894CBF" w:rsidRPr="00997CF3">
        <w:rPr>
          <w:rFonts w:ascii="Times New Roman" w:hAnsi="Times New Roman" w:cs="Times New Roman"/>
          <w:sz w:val="24"/>
          <w:szCs w:val="24"/>
        </w:rPr>
        <w:t>s</w:t>
      </w:r>
      <w:r w:rsidR="000B58D8" w:rsidRPr="00997CF3">
        <w:rPr>
          <w:rFonts w:ascii="Times New Roman" w:hAnsi="Times New Roman" w:cs="Times New Roman"/>
          <w:sz w:val="24"/>
          <w:szCs w:val="24"/>
        </w:rPr>
        <w:t xml:space="preserve"> they are not entitled to benefits under the scheme.</w:t>
      </w:r>
      <w:r w:rsidR="00093FED" w:rsidRPr="00997CF3">
        <w:rPr>
          <w:rFonts w:ascii="Times New Roman" w:hAnsi="Times New Roman" w:cs="Times New Roman"/>
          <w:sz w:val="24"/>
          <w:szCs w:val="24"/>
        </w:rPr>
        <w:t xml:space="preserve"> </w:t>
      </w:r>
      <w:r w:rsidR="005E56B9" w:rsidRPr="00997CF3">
        <w:rPr>
          <w:rFonts w:ascii="Times New Roman" w:hAnsi="Times New Roman" w:cs="Times New Roman"/>
          <w:sz w:val="24"/>
          <w:szCs w:val="24"/>
        </w:rPr>
        <w:t>He argued</w:t>
      </w:r>
      <w:r w:rsidR="00894CBF" w:rsidRPr="00997CF3">
        <w:rPr>
          <w:rFonts w:ascii="Times New Roman" w:hAnsi="Times New Roman" w:cs="Times New Roman"/>
          <w:sz w:val="24"/>
          <w:szCs w:val="24"/>
        </w:rPr>
        <w:t xml:space="preserve"> that the claimants did not discharge their burden of proof that PAYE as NSSF were not paid and relied on </w:t>
      </w:r>
      <w:r w:rsidR="00894CBF" w:rsidRPr="00997CF3">
        <w:rPr>
          <w:rFonts w:ascii="Times New Roman" w:hAnsi="Times New Roman" w:cs="Times New Roman"/>
          <w:b/>
          <w:sz w:val="24"/>
          <w:szCs w:val="24"/>
          <w:u w:val="single"/>
        </w:rPr>
        <w:t>YAKOBO SENKUNGU VS MUKASA SCCA 17/2015</w:t>
      </w:r>
      <w:r w:rsidR="00894CBF" w:rsidRPr="00997CF3">
        <w:rPr>
          <w:rFonts w:ascii="Times New Roman" w:hAnsi="Times New Roman" w:cs="Times New Roman"/>
          <w:b/>
          <w:sz w:val="24"/>
          <w:szCs w:val="24"/>
        </w:rPr>
        <w:t>.</w:t>
      </w:r>
      <w:r w:rsidR="00894CBF" w:rsidRPr="00997CF3">
        <w:rPr>
          <w:rFonts w:ascii="Times New Roman" w:hAnsi="Times New Roman" w:cs="Times New Roman"/>
          <w:sz w:val="24"/>
          <w:szCs w:val="24"/>
        </w:rPr>
        <w:t xml:space="preserve">  At the same time counsel argued that even the gratuitous payment was not a wage as defined by </w:t>
      </w:r>
      <w:r w:rsidR="00894CBF" w:rsidRPr="00997CF3">
        <w:rPr>
          <w:rFonts w:ascii="Times New Roman" w:hAnsi="Times New Roman" w:cs="Times New Roman"/>
          <w:b/>
          <w:sz w:val="24"/>
          <w:szCs w:val="24"/>
        </w:rPr>
        <w:t>Section 12 of NSSF Act</w:t>
      </w:r>
      <w:r w:rsidR="005E56B9" w:rsidRPr="00997CF3">
        <w:rPr>
          <w:rFonts w:ascii="Times New Roman" w:hAnsi="Times New Roman" w:cs="Times New Roman"/>
          <w:sz w:val="24"/>
          <w:szCs w:val="24"/>
        </w:rPr>
        <w:t xml:space="preserve"> </w:t>
      </w:r>
      <w:proofErr w:type="gramStart"/>
      <w:r w:rsidR="005E56B9" w:rsidRPr="00997CF3">
        <w:rPr>
          <w:rFonts w:ascii="Times New Roman" w:hAnsi="Times New Roman" w:cs="Times New Roman"/>
          <w:sz w:val="24"/>
          <w:szCs w:val="24"/>
        </w:rPr>
        <w:t>and  was</w:t>
      </w:r>
      <w:proofErr w:type="gramEnd"/>
      <w:r w:rsidR="005E56B9" w:rsidRPr="00997CF3">
        <w:rPr>
          <w:rFonts w:ascii="Times New Roman" w:hAnsi="Times New Roman" w:cs="Times New Roman"/>
          <w:sz w:val="24"/>
          <w:szCs w:val="24"/>
        </w:rPr>
        <w:t xml:space="preserve"> not liable t</w:t>
      </w:r>
      <w:r w:rsidR="00894CBF" w:rsidRPr="00997CF3">
        <w:rPr>
          <w:rFonts w:ascii="Times New Roman" w:hAnsi="Times New Roman" w:cs="Times New Roman"/>
          <w:sz w:val="24"/>
          <w:szCs w:val="24"/>
        </w:rPr>
        <w:t>o deduction and remittance.</w:t>
      </w:r>
    </w:p>
    <w:p w:rsidR="00DD2740" w:rsidRPr="00997CF3" w:rsidRDefault="00DD2740"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He argued that the court of Appeal decision relied on</w:t>
      </w:r>
      <w:r w:rsidR="00AB62BC" w:rsidRPr="00997CF3">
        <w:rPr>
          <w:rFonts w:ascii="Times New Roman" w:hAnsi="Times New Roman" w:cs="Times New Roman"/>
          <w:sz w:val="24"/>
          <w:szCs w:val="24"/>
        </w:rPr>
        <w:t xml:space="preserve"> by the claimants in their pleadings was not attached and that even then it was filed by a union on behalf of </w:t>
      </w:r>
      <w:r w:rsidR="002B7611" w:rsidRPr="00997CF3">
        <w:rPr>
          <w:rFonts w:ascii="Times New Roman" w:hAnsi="Times New Roman" w:cs="Times New Roman"/>
          <w:sz w:val="24"/>
          <w:szCs w:val="24"/>
        </w:rPr>
        <w:t>unionized</w:t>
      </w:r>
      <w:r w:rsidR="00AB62BC" w:rsidRPr="00997CF3">
        <w:rPr>
          <w:rFonts w:ascii="Times New Roman" w:hAnsi="Times New Roman" w:cs="Times New Roman"/>
          <w:sz w:val="24"/>
          <w:szCs w:val="24"/>
        </w:rPr>
        <w:t xml:space="preserve"> workers and there was no evidence that the claimants were part of this union.  According to counsel the judgment did not even refer to a salary increment for the claimants.</w:t>
      </w:r>
    </w:p>
    <w:p w:rsidR="00AB62BC" w:rsidRPr="00997CF3" w:rsidRDefault="00AB62BC" w:rsidP="00B5234D">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Counsel submitted that the bank could only pay pension in accordance with</w:t>
      </w:r>
      <w:r w:rsidR="0069622B" w:rsidRPr="00997CF3">
        <w:rPr>
          <w:rFonts w:ascii="Times New Roman" w:hAnsi="Times New Roman" w:cs="Times New Roman"/>
          <w:sz w:val="24"/>
          <w:szCs w:val="24"/>
        </w:rPr>
        <w:t xml:space="preserve"> what was in the retirement letters and other documents to be provided by the claimants but the claimants insisted on being paid as per</w:t>
      </w:r>
      <w:r w:rsidR="005E56B9" w:rsidRPr="00997CF3">
        <w:rPr>
          <w:rFonts w:ascii="Times New Roman" w:hAnsi="Times New Roman" w:cs="Times New Roman"/>
          <w:sz w:val="24"/>
          <w:szCs w:val="24"/>
        </w:rPr>
        <w:t xml:space="preserve"> enhanced </w:t>
      </w:r>
      <w:r w:rsidR="0069622B" w:rsidRPr="00997CF3">
        <w:rPr>
          <w:rFonts w:ascii="Times New Roman" w:hAnsi="Times New Roman" w:cs="Times New Roman"/>
          <w:sz w:val="24"/>
          <w:szCs w:val="24"/>
        </w:rPr>
        <w:t xml:space="preserve">salaries, yet </w:t>
      </w:r>
      <w:r w:rsidR="005E56B9" w:rsidRPr="00997CF3">
        <w:rPr>
          <w:rFonts w:ascii="Times New Roman" w:hAnsi="Times New Roman" w:cs="Times New Roman"/>
          <w:sz w:val="24"/>
          <w:szCs w:val="24"/>
        </w:rPr>
        <w:t>t</w:t>
      </w:r>
      <w:r w:rsidR="0069622B" w:rsidRPr="00997CF3">
        <w:rPr>
          <w:rFonts w:ascii="Times New Roman" w:hAnsi="Times New Roman" w:cs="Times New Roman"/>
          <w:sz w:val="24"/>
          <w:szCs w:val="24"/>
        </w:rPr>
        <w:t xml:space="preserve">here was </w:t>
      </w:r>
      <w:r w:rsidR="002B7611" w:rsidRPr="00997CF3">
        <w:rPr>
          <w:rFonts w:ascii="Times New Roman" w:hAnsi="Times New Roman" w:cs="Times New Roman"/>
          <w:sz w:val="24"/>
          <w:szCs w:val="24"/>
        </w:rPr>
        <w:t>no evidence of this in the judg</w:t>
      </w:r>
      <w:r w:rsidR="0069622B" w:rsidRPr="00997CF3">
        <w:rPr>
          <w:rFonts w:ascii="Times New Roman" w:hAnsi="Times New Roman" w:cs="Times New Roman"/>
          <w:sz w:val="24"/>
          <w:szCs w:val="24"/>
        </w:rPr>
        <w:t>ment.</w:t>
      </w:r>
    </w:p>
    <w:p w:rsidR="00C4405D" w:rsidRPr="00997CF3" w:rsidRDefault="00C4405D" w:rsidP="00B5234D">
      <w:pPr>
        <w:spacing w:line="240" w:lineRule="auto"/>
        <w:jc w:val="both"/>
        <w:rPr>
          <w:rFonts w:ascii="Times New Roman" w:hAnsi="Times New Roman" w:cs="Times New Roman"/>
          <w:sz w:val="24"/>
          <w:szCs w:val="24"/>
        </w:rPr>
      </w:pPr>
      <w:r w:rsidRPr="00997CF3">
        <w:rPr>
          <w:rFonts w:ascii="Times New Roman" w:hAnsi="Times New Roman" w:cs="Times New Roman"/>
          <w:b/>
          <w:sz w:val="24"/>
          <w:szCs w:val="24"/>
          <w:u w:val="single"/>
        </w:rPr>
        <w:t>EVALUATION OF EVIDENCE AND DECISION OF COUR</w:t>
      </w:r>
      <w:r w:rsidR="005E56B9" w:rsidRPr="00997CF3">
        <w:rPr>
          <w:rFonts w:ascii="Times New Roman" w:hAnsi="Times New Roman" w:cs="Times New Roman"/>
          <w:b/>
          <w:sz w:val="24"/>
          <w:szCs w:val="24"/>
          <w:u w:val="single"/>
        </w:rPr>
        <w:t>T</w:t>
      </w:r>
    </w:p>
    <w:p w:rsidR="00C4405D" w:rsidRPr="00997CF3" w:rsidRDefault="00C4405D" w:rsidP="00C4405D">
      <w:pPr>
        <w:pStyle w:val="ListParagraph"/>
        <w:numPr>
          <w:ilvl w:val="0"/>
          <w:numId w:val="5"/>
        </w:numPr>
        <w:spacing w:line="240" w:lineRule="auto"/>
        <w:jc w:val="both"/>
        <w:rPr>
          <w:rFonts w:ascii="Times New Roman" w:hAnsi="Times New Roman" w:cs="Times New Roman"/>
          <w:sz w:val="24"/>
          <w:szCs w:val="24"/>
        </w:rPr>
      </w:pPr>
      <w:r w:rsidRPr="00997CF3">
        <w:rPr>
          <w:rFonts w:ascii="Times New Roman" w:hAnsi="Times New Roman" w:cs="Times New Roman"/>
          <w:b/>
          <w:sz w:val="24"/>
          <w:szCs w:val="24"/>
        </w:rPr>
        <w:t>Whether 11 of the 15 claimants were former employees of the respondent ba</w:t>
      </w:r>
      <w:r w:rsidR="00C8407B" w:rsidRPr="00997CF3">
        <w:rPr>
          <w:rFonts w:ascii="Times New Roman" w:hAnsi="Times New Roman" w:cs="Times New Roman"/>
          <w:b/>
          <w:sz w:val="24"/>
          <w:szCs w:val="24"/>
        </w:rPr>
        <w:t>n</w:t>
      </w:r>
      <w:r w:rsidRPr="00997CF3">
        <w:rPr>
          <w:rFonts w:ascii="Times New Roman" w:hAnsi="Times New Roman" w:cs="Times New Roman"/>
          <w:b/>
          <w:sz w:val="24"/>
          <w:szCs w:val="24"/>
        </w:rPr>
        <w:t>k</w:t>
      </w:r>
      <w:r w:rsidRPr="00997CF3">
        <w:rPr>
          <w:rFonts w:ascii="Times New Roman" w:hAnsi="Times New Roman" w:cs="Times New Roman"/>
          <w:sz w:val="24"/>
          <w:szCs w:val="24"/>
        </w:rPr>
        <w:t>.</w:t>
      </w:r>
    </w:p>
    <w:p w:rsidR="00C4405D" w:rsidRPr="00997CF3" w:rsidRDefault="00C4405D" w:rsidP="00C4405D">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From the evidence of the respondent through a written witness sta</w:t>
      </w:r>
      <w:r w:rsidR="005E56B9" w:rsidRPr="00997CF3">
        <w:rPr>
          <w:rFonts w:ascii="Times New Roman" w:hAnsi="Times New Roman" w:cs="Times New Roman"/>
          <w:sz w:val="24"/>
          <w:szCs w:val="24"/>
        </w:rPr>
        <w:t>te</w:t>
      </w:r>
      <w:r w:rsidRPr="00997CF3">
        <w:rPr>
          <w:rFonts w:ascii="Times New Roman" w:hAnsi="Times New Roman" w:cs="Times New Roman"/>
          <w:sz w:val="24"/>
          <w:szCs w:val="24"/>
        </w:rPr>
        <w:t>men</w:t>
      </w:r>
      <w:r w:rsidR="005E56B9" w:rsidRPr="00997CF3">
        <w:rPr>
          <w:rFonts w:ascii="Times New Roman" w:hAnsi="Times New Roman" w:cs="Times New Roman"/>
          <w:sz w:val="24"/>
          <w:szCs w:val="24"/>
        </w:rPr>
        <w:t>t</w:t>
      </w:r>
      <w:r w:rsidRPr="00997CF3">
        <w:rPr>
          <w:rFonts w:ascii="Times New Roman" w:hAnsi="Times New Roman" w:cs="Times New Roman"/>
          <w:sz w:val="24"/>
          <w:szCs w:val="24"/>
        </w:rPr>
        <w:t xml:space="preserve"> of one Connie </w:t>
      </w:r>
      <w:proofErr w:type="spellStart"/>
      <w:r w:rsidRPr="00997CF3">
        <w:rPr>
          <w:rFonts w:ascii="Times New Roman" w:hAnsi="Times New Roman" w:cs="Times New Roman"/>
          <w:sz w:val="24"/>
          <w:szCs w:val="24"/>
        </w:rPr>
        <w:t>Mbabazi</w:t>
      </w:r>
      <w:proofErr w:type="spellEnd"/>
      <w:r w:rsidRPr="00997CF3">
        <w:rPr>
          <w:rFonts w:ascii="Times New Roman" w:hAnsi="Times New Roman" w:cs="Times New Roman"/>
          <w:sz w:val="24"/>
          <w:szCs w:val="24"/>
        </w:rPr>
        <w:t xml:space="preserve">, one Winnie </w:t>
      </w:r>
      <w:proofErr w:type="spellStart"/>
      <w:r w:rsidRPr="00997CF3">
        <w:rPr>
          <w:rFonts w:ascii="Times New Roman" w:hAnsi="Times New Roman" w:cs="Times New Roman"/>
          <w:sz w:val="24"/>
          <w:szCs w:val="24"/>
        </w:rPr>
        <w:t>Tumushabe</w:t>
      </w:r>
      <w:proofErr w:type="spellEnd"/>
      <w:r w:rsidRPr="00997CF3">
        <w:rPr>
          <w:rFonts w:ascii="Times New Roman" w:hAnsi="Times New Roman" w:cs="Times New Roman"/>
          <w:sz w:val="24"/>
          <w:szCs w:val="24"/>
        </w:rPr>
        <w:t xml:space="preserve">, one Jane </w:t>
      </w:r>
      <w:proofErr w:type="spellStart"/>
      <w:r w:rsidRPr="00997CF3">
        <w:rPr>
          <w:rFonts w:ascii="Times New Roman" w:hAnsi="Times New Roman" w:cs="Times New Roman"/>
          <w:sz w:val="24"/>
          <w:szCs w:val="24"/>
        </w:rPr>
        <w:t>Mb</w:t>
      </w:r>
      <w:r w:rsidR="00C02BC1" w:rsidRPr="00997CF3">
        <w:rPr>
          <w:rFonts w:ascii="Times New Roman" w:hAnsi="Times New Roman" w:cs="Times New Roman"/>
          <w:sz w:val="24"/>
          <w:szCs w:val="24"/>
        </w:rPr>
        <w:t>abazi</w:t>
      </w:r>
      <w:proofErr w:type="spellEnd"/>
      <w:r w:rsidR="00C02BC1" w:rsidRPr="00997CF3">
        <w:rPr>
          <w:rFonts w:ascii="Times New Roman" w:hAnsi="Times New Roman" w:cs="Times New Roman"/>
          <w:sz w:val="24"/>
          <w:szCs w:val="24"/>
        </w:rPr>
        <w:t xml:space="preserve"> one </w:t>
      </w:r>
      <w:proofErr w:type="spellStart"/>
      <w:r w:rsidR="00C02BC1" w:rsidRPr="00997CF3">
        <w:rPr>
          <w:rFonts w:ascii="Times New Roman" w:hAnsi="Times New Roman" w:cs="Times New Roman"/>
          <w:sz w:val="24"/>
          <w:szCs w:val="24"/>
        </w:rPr>
        <w:t>Bbosa</w:t>
      </w:r>
      <w:proofErr w:type="spellEnd"/>
      <w:r w:rsidR="00C02BC1" w:rsidRPr="00997CF3">
        <w:rPr>
          <w:rFonts w:ascii="Times New Roman" w:hAnsi="Times New Roman" w:cs="Times New Roman"/>
          <w:sz w:val="24"/>
          <w:szCs w:val="24"/>
        </w:rPr>
        <w:t>, one</w:t>
      </w:r>
      <w:r w:rsidR="008D7EC9" w:rsidRPr="00997CF3">
        <w:rPr>
          <w:rFonts w:ascii="Times New Roman" w:hAnsi="Times New Roman" w:cs="Times New Roman"/>
          <w:sz w:val="24"/>
          <w:szCs w:val="24"/>
        </w:rPr>
        <w:t xml:space="preserve"> </w:t>
      </w:r>
      <w:r w:rsidR="00C02BC1" w:rsidRPr="00997CF3">
        <w:rPr>
          <w:rFonts w:ascii="Times New Roman" w:hAnsi="Times New Roman" w:cs="Times New Roman"/>
          <w:sz w:val="24"/>
          <w:szCs w:val="24"/>
        </w:rPr>
        <w:t xml:space="preserve"> Francis </w:t>
      </w:r>
      <w:proofErr w:type="spellStart"/>
      <w:r w:rsidR="00C02BC1" w:rsidRPr="00997CF3">
        <w:rPr>
          <w:rFonts w:ascii="Times New Roman" w:hAnsi="Times New Roman" w:cs="Times New Roman"/>
          <w:sz w:val="24"/>
          <w:szCs w:val="24"/>
        </w:rPr>
        <w:t>Bog</w:t>
      </w:r>
      <w:r w:rsidRPr="00997CF3">
        <w:rPr>
          <w:rFonts w:ascii="Times New Roman" w:hAnsi="Times New Roman" w:cs="Times New Roman"/>
          <w:sz w:val="24"/>
          <w:szCs w:val="24"/>
        </w:rPr>
        <w:t>ere</w:t>
      </w:r>
      <w:proofErr w:type="spellEnd"/>
      <w:r w:rsidRPr="00997CF3">
        <w:rPr>
          <w:rFonts w:ascii="Times New Roman" w:hAnsi="Times New Roman" w:cs="Times New Roman"/>
          <w:sz w:val="24"/>
          <w:szCs w:val="24"/>
        </w:rPr>
        <w:t xml:space="preserve"> were</w:t>
      </w:r>
      <w:r w:rsidR="008D7EC9" w:rsidRPr="00997CF3">
        <w:rPr>
          <w:rFonts w:ascii="Times New Roman" w:hAnsi="Times New Roman" w:cs="Times New Roman"/>
          <w:sz w:val="24"/>
          <w:szCs w:val="24"/>
        </w:rPr>
        <w:t xml:space="preserve"> all</w:t>
      </w:r>
      <w:r w:rsidRPr="00997CF3">
        <w:rPr>
          <w:rFonts w:ascii="Times New Roman" w:hAnsi="Times New Roman" w:cs="Times New Roman"/>
          <w:sz w:val="24"/>
          <w:szCs w:val="24"/>
        </w:rPr>
        <w:t xml:space="preserve"> former employees only that the former two refused the rate of calculati</w:t>
      </w:r>
      <w:r w:rsidR="008D7EC9" w:rsidRPr="00997CF3">
        <w:rPr>
          <w:rFonts w:ascii="Times New Roman" w:hAnsi="Times New Roman" w:cs="Times New Roman"/>
          <w:sz w:val="24"/>
          <w:szCs w:val="24"/>
        </w:rPr>
        <w:t>on of their pension while the latter’s date</w:t>
      </w:r>
      <w:r w:rsidRPr="00997CF3">
        <w:rPr>
          <w:rFonts w:ascii="Times New Roman" w:hAnsi="Times New Roman" w:cs="Times New Roman"/>
          <w:sz w:val="24"/>
          <w:szCs w:val="24"/>
        </w:rPr>
        <w:t xml:space="preserve"> payment of pension are yet to come.</w:t>
      </w:r>
    </w:p>
    <w:p w:rsidR="00093FED" w:rsidRPr="00997CF3" w:rsidRDefault="00093FED" w:rsidP="00C4405D">
      <w:pPr>
        <w:pStyle w:val="ListParagraph"/>
        <w:spacing w:line="240" w:lineRule="auto"/>
        <w:jc w:val="both"/>
        <w:rPr>
          <w:rFonts w:ascii="Times New Roman" w:hAnsi="Times New Roman" w:cs="Times New Roman"/>
          <w:sz w:val="24"/>
          <w:szCs w:val="24"/>
        </w:rPr>
      </w:pPr>
    </w:p>
    <w:p w:rsidR="00CF7A0E" w:rsidRPr="00997CF3" w:rsidRDefault="00CF7A0E" w:rsidP="00C4405D">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According to Connie (Resp. witness)</w:t>
      </w:r>
    </w:p>
    <w:p w:rsidR="00CF7A0E" w:rsidRPr="00997CF3" w:rsidRDefault="0018124D" w:rsidP="00C4405D">
      <w:pPr>
        <w:pStyle w:val="ListParagraph"/>
        <w:spacing w:line="240" w:lineRule="auto"/>
        <w:jc w:val="both"/>
        <w:rPr>
          <w:rFonts w:ascii="Times New Roman" w:hAnsi="Times New Roman" w:cs="Times New Roman"/>
          <w:b/>
          <w:sz w:val="24"/>
          <w:szCs w:val="24"/>
        </w:rPr>
      </w:pPr>
      <w:r w:rsidRPr="00997CF3">
        <w:rPr>
          <w:rFonts w:ascii="Times New Roman" w:hAnsi="Times New Roman" w:cs="Times New Roman"/>
          <w:b/>
          <w:sz w:val="24"/>
          <w:szCs w:val="24"/>
        </w:rPr>
        <w:lastRenderedPageBreak/>
        <w:t xml:space="preserve">“The respondent therefore is not </w:t>
      </w:r>
      <w:r w:rsidR="00A41525" w:rsidRPr="00997CF3">
        <w:rPr>
          <w:rFonts w:ascii="Times New Roman" w:hAnsi="Times New Roman" w:cs="Times New Roman"/>
          <w:b/>
          <w:sz w:val="24"/>
          <w:szCs w:val="24"/>
        </w:rPr>
        <w:t>indebted to the claimant or any</w:t>
      </w:r>
      <w:r w:rsidRPr="00997CF3">
        <w:rPr>
          <w:rFonts w:ascii="Times New Roman" w:hAnsi="Times New Roman" w:cs="Times New Roman"/>
          <w:b/>
          <w:sz w:val="24"/>
          <w:szCs w:val="24"/>
        </w:rPr>
        <w:t xml:space="preserve">one else the </w:t>
      </w:r>
      <w:proofErr w:type="gramStart"/>
      <w:r w:rsidRPr="00997CF3">
        <w:rPr>
          <w:rFonts w:ascii="Times New Roman" w:hAnsi="Times New Roman" w:cs="Times New Roman"/>
          <w:b/>
          <w:sz w:val="24"/>
          <w:szCs w:val="24"/>
        </w:rPr>
        <w:t>claims to represent as alleged and for any former employee of the respondent whose pension is</w:t>
      </w:r>
      <w:proofErr w:type="gramEnd"/>
      <w:r w:rsidRPr="00997CF3">
        <w:rPr>
          <w:rFonts w:ascii="Times New Roman" w:hAnsi="Times New Roman" w:cs="Times New Roman"/>
          <w:b/>
          <w:sz w:val="24"/>
          <w:szCs w:val="24"/>
        </w:rPr>
        <w:t xml:space="preserve"> due, the respondent is and has always been willing to pay the same.”</w:t>
      </w:r>
    </w:p>
    <w:p w:rsidR="00225ED8" w:rsidRPr="00997CF3" w:rsidRDefault="00225ED8" w:rsidP="00C4405D">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From the same evidence, we deduce that </w:t>
      </w:r>
      <w:r w:rsidR="008D7EC9" w:rsidRPr="00997CF3">
        <w:rPr>
          <w:rFonts w:ascii="Times New Roman" w:hAnsi="Times New Roman" w:cs="Times New Roman"/>
          <w:sz w:val="24"/>
          <w:szCs w:val="24"/>
        </w:rPr>
        <w:t xml:space="preserve">one </w:t>
      </w:r>
      <w:proofErr w:type="spellStart"/>
      <w:r w:rsidR="008D7EC9" w:rsidRPr="00997CF3">
        <w:rPr>
          <w:rFonts w:ascii="Times New Roman" w:hAnsi="Times New Roman" w:cs="Times New Roman"/>
          <w:sz w:val="24"/>
          <w:szCs w:val="24"/>
        </w:rPr>
        <w:t>Babu</w:t>
      </w:r>
      <w:proofErr w:type="spellEnd"/>
      <w:r w:rsidR="008D7EC9" w:rsidRPr="00997CF3">
        <w:rPr>
          <w:rFonts w:ascii="Times New Roman" w:hAnsi="Times New Roman" w:cs="Times New Roman"/>
          <w:sz w:val="24"/>
          <w:szCs w:val="24"/>
        </w:rPr>
        <w:t xml:space="preserve"> </w:t>
      </w:r>
      <w:proofErr w:type="spellStart"/>
      <w:r w:rsidR="008D7EC9" w:rsidRPr="00997CF3">
        <w:rPr>
          <w:rFonts w:ascii="Times New Roman" w:hAnsi="Times New Roman" w:cs="Times New Roman"/>
          <w:sz w:val="24"/>
          <w:szCs w:val="24"/>
        </w:rPr>
        <w:t>Tibaleke</w:t>
      </w:r>
      <w:proofErr w:type="spellEnd"/>
      <w:r w:rsidR="008D7EC9" w:rsidRPr="00997CF3">
        <w:rPr>
          <w:rFonts w:ascii="Times New Roman" w:hAnsi="Times New Roman" w:cs="Times New Roman"/>
          <w:sz w:val="24"/>
          <w:szCs w:val="24"/>
        </w:rPr>
        <w:t xml:space="preserve"> Richard, one </w:t>
      </w:r>
      <w:proofErr w:type="spellStart"/>
      <w:r w:rsidR="008D7EC9" w:rsidRPr="00997CF3">
        <w:rPr>
          <w:rFonts w:ascii="Times New Roman" w:hAnsi="Times New Roman" w:cs="Times New Roman"/>
          <w:sz w:val="24"/>
          <w:szCs w:val="24"/>
        </w:rPr>
        <w:t>S</w:t>
      </w:r>
      <w:r w:rsidRPr="00997CF3">
        <w:rPr>
          <w:rFonts w:ascii="Times New Roman" w:hAnsi="Times New Roman" w:cs="Times New Roman"/>
          <w:sz w:val="24"/>
          <w:szCs w:val="24"/>
        </w:rPr>
        <w:t>endi</w:t>
      </w:r>
      <w:proofErr w:type="spellEnd"/>
      <w:r w:rsidRPr="00997CF3">
        <w:rPr>
          <w:rFonts w:ascii="Times New Roman" w:hAnsi="Times New Roman" w:cs="Times New Roman"/>
          <w:sz w:val="24"/>
          <w:szCs w:val="24"/>
        </w:rPr>
        <w:t xml:space="preserve"> Steven one </w:t>
      </w:r>
      <w:proofErr w:type="spellStart"/>
      <w:r w:rsidRPr="00997CF3">
        <w:rPr>
          <w:rFonts w:ascii="Times New Roman" w:hAnsi="Times New Roman" w:cs="Times New Roman"/>
          <w:sz w:val="24"/>
          <w:szCs w:val="24"/>
        </w:rPr>
        <w:t>Nantabo</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Milly</w:t>
      </w:r>
      <w:proofErr w:type="spellEnd"/>
      <w:r w:rsidRPr="00997CF3">
        <w:rPr>
          <w:rFonts w:ascii="Times New Roman" w:hAnsi="Times New Roman" w:cs="Times New Roman"/>
          <w:sz w:val="24"/>
          <w:szCs w:val="24"/>
        </w:rPr>
        <w:t xml:space="preserve"> although were former employees they were dismissed and therefore not entitled to pension.</w:t>
      </w:r>
    </w:p>
    <w:p w:rsidR="00225ED8" w:rsidRPr="00997CF3" w:rsidRDefault="00225ED8" w:rsidP="00C4405D">
      <w:pPr>
        <w:pStyle w:val="ListParagraph"/>
        <w:spacing w:line="240" w:lineRule="auto"/>
        <w:jc w:val="both"/>
        <w:rPr>
          <w:rFonts w:ascii="Times New Roman" w:hAnsi="Times New Roman" w:cs="Times New Roman"/>
          <w:sz w:val="24"/>
          <w:szCs w:val="24"/>
        </w:rPr>
      </w:pPr>
    </w:p>
    <w:p w:rsidR="00225ED8" w:rsidRPr="00997CF3" w:rsidRDefault="00225ED8" w:rsidP="00C4405D">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Accordingly from the evidence of the respondents only </w:t>
      </w:r>
      <w:proofErr w:type="spellStart"/>
      <w:r w:rsidRPr="00997CF3">
        <w:rPr>
          <w:rFonts w:ascii="Times New Roman" w:hAnsi="Times New Roman" w:cs="Times New Roman"/>
          <w:sz w:val="24"/>
          <w:szCs w:val="24"/>
        </w:rPr>
        <w:t>Aijukye</w:t>
      </w:r>
      <w:proofErr w:type="spellEnd"/>
      <w:r w:rsidRPr="00997CF3">
        <w:rPr>
          <w:rFonts w:ascii="Times New Roman" w:hAnsi="Times New Roman" w:cs="Times New Roman"/>
          <w:sz w:val="24"/>
          <w:szCs w:val="24"/>
        </w:rPr>
        <w:t xml:space="preserve">, Winnie </w:t>
      </w:r>
      <w:proofErr w:type="spellStart"/>
      <w:r w:rsidRPr="00997CF3">
        <w:rPr>
          <w:rFonts w:ascii="Times New Roman" w:hAnsi="Times New Roman" w:cs="Times New Roman"/>
          <w:sz w:val="24"/>
          <w:szCs w:val="24"/>
        </w:rPr>
        <w:t>Tumushabe</w:t>
      </w:r>
      <w:proofErr w:type="spellEnd"/>
      <w:r w:rsidRPr="00997CF3">
        <w:rPr>
          <w:rFonts w:ascii="Times New Roman" w:hAnsi="Times New Roman" w:cs="Times New Roman"/>
          <w:sz w:val="24"/>
          <w:szCs w:val="24"/>
        </w:rPr>
        <w:t xml:space="preserve">, Jane </w:t>
      </w:r>
      <w:proofErr w:type="spellStart"/>
      <w:r w:rsidRPr="00997CF3">
        <w:rPr>
          <w:rFonts w:ascii="Times New Roman" w:hAnsi="Times New Roman" w:cs="Times New Roman"/>
          <w:sz w:val="24"/>
          <w:szCs w:val="24"/>
        </w:rPr>
        <w:t>Mbabazi</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S</w:t>
      </w:r>
      <w:r w:rsidR="00C02BC1" w:rsidRPr="00997CF3">
        <w:rPr>
          <w:rFonts w:ascii="Times New Roman" w:hAnsi="Times New Roman" w:cs="Times New Roman"/>
          <w:sz w:val="24"/>
          <w:szCs w:val="24"/>
        </w:rPr>
        <w:t>emi</w:t>
      </w:r>
      <w:r w:rsidRPr="00997CF3">
        <w:rPr>
          <w:rFonts w:ascii="Times New Roman" w:hAnsi="Times New Roman" w:cs="Times New Roman"/>
          <w:sz w:val="24"/>
          <w:szCs w:val="24"/>
        </w:rPr>
        <w:t>ti</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Bbosa</w:t>
      </w:r>
      <w:proofErr w:type="spellEnd"/>
      <w:r w:rsidRPr="00997CF3">
        <w:rPr>
          <w:rFonts w:ascii="Times New Roman" w:hAnsi="Times New Roman" w:cs="Times New Roman"/>
          <w:sz w:val="24"/>
          <w:szCs w:val="24"/>
        </w:rPr>
        <w:t xml:space="preserve">, and Francis </w:t>
      </w:r>
      <w:proofErr w:type="spellStart"/>
      <w:r w:rsidRPr="00997CF3">
        <w:rPr>
          <w:rFonts w:ascii="Times New Roman" w:hAnsi="Times New Roman" w:cs="Times New Roman"/>
          <w:sz w:val="24"/>
          <w:szCs w:val="24"/>
        </w:rPr>
        <w:t>Bogere</w:t>
      </w:r>
      <w:proofErr w:type="spellEnd"/>
      <w:r w:rsidRPr="00997CF3">
        <w:rPr>
          <w:rFonts w:ascii="Times New Roman" w:hAnsi="Times New Roman" w:cs="Times New Roman"/>
          <w:sz w:val="24"/>
          <w:szCs w:val="24"/>
        </w:rPr>
        <w:t xml:space="preserve"> were the only former employees capable of claiming pension.</w:t>
      </w:r>
    </w:p>
    <w:p w:rsidR="00225ED8" w:rsidRPr="00997CF3" w:rsidRDefault="00225ED8" w:rsidP="00C4405D">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In cross-e</w:t>
      </w:r>
      <w:r w:rsidR="00C02BC1" w:rsidRPr="00997CF3">
        <w:rPr>
          <w:rFonts w:ascii="Times New Roman" w:hAnsi="Times New Roman" w:cs="Times New Roman"/>
          <w:sz w:val="24"/>
          <w:szCs w:val="24"/>
        </w:rPr>
        <w:t>xamination the claimant t</w:t>
      </w:r>
      <w:r w:rsidRPr="00997CF3">
        <w:rPr>
          <w:rFonts w:ascii="Times New Roman" w:hAnsi="Times New Roman" w:cs="Times New Roman"/>
          <w:sz w:val="24"/>
          <w:szCs w:val="24"/>
        </w:rPr>
        <w:t>esti</w:t>
      </w:r>
      <w:r w:rsidR="008D7EC9" w:rsidRPr="00997CF3">
        <w:rPr>
          <w:rFonts w:ascii="Times New Roman" w:hAnsi="Times New Roman" w:cs="Times New Roman"/>
          <w:sz w:val="24"/>
          <w:szCs w:val="24"/>
        </w:rPr>
        <w:t xml:space="preserve">fied that those entitled </w:t>
      </w:r>
      <w:proofErr w:type="gramStart"/>
      <w:r w:rsidR="008D7EC9" w:rsidRPr="00997CF3">
        <w:rPr>
          <w:rFonts w:ascii="Times New Roman" w:hAnsi="Times New Roman" w:cs="Times New Roman"/>
          <w:sz w:val="24"/>
          <w:szCs w:val="24"/>
        </w:rPr>
        <w:t xml:space="preserve">to </w:t>
      </w:r>
      <w:r w:rsidRPr="00997CF3">
        <w:rPr>
          <w:rFonts w:ascii="Times New Roman" w:hAnsi="Times New Roman" w:cs="Times New Roman"/>
          <w:sz w:val="24"/>
          <w:szCs w:val="24"/>
        </w:rPr>
        <w:t xml:space="preserve"> pension</w:t>
      </w:r>
      <w:proofErr w:type="gramEnd"/>
      <w:r w:rsidRPr="00997CF3">
        <w:rPr>
          <w:rFonts w:ascii="Times New Roman" w:hAnsi="Times New Roman" w:cs="Times New Roman"/>
          <w:sz w:val="24"/>
          <w:szCs w:val="24"/>
        </w:rPr>
        <w:t xml:space="preserve"> in the claim were:</w:t>
      </w:r>
      <w:r w:rsidR="00C02BC1" w:rsidRPr="00997CF3">
        <w:rPr>
          <w:rFonts w:ascii="Times New Roman" w:hAnsi="Times New Roman" w:cs="Times New Roman"/>
          <w:sz w:val="24"/>
          <w:szCs w:val="24"/>
        </w:rPr>
        <w:t xml:space="preserve">  Himself, </w:t>
      </w:r>
      <w:proofErr w:type="spellStart"/>
      <w:r w:rsidR="00C02BC1" w:rsidRPr="00997CF3">
        <w:rPr>
          <w:rFonts w:ascii="Times New Roman" w:hAnsi="Times New Roman" w:cs="Times New Roman"/>
          <w:sz w:val="24"/>
          <w:szCs w:val="24"/>
        </w:rPr>
        <w:t>Mbabazi</w:t>
      </w:r>
      <w:proofErr w:type="spellEnd"/>
      <w:r w:rsidR="00C02BC1" w:rsidRPr="00997CF3">
        <w:rPr>
          <w:rFonts w:ascii="Times New Roman" w:hAnsi="Times New Roman" w:cs="Times New Roman"/>
          <w:sz w:val="24"/>
          <w:szCs w:val="24"/>
        </w:rPr>
        <w:t xml:space="preserve">, </w:t>
      </w:r>
      <w:proofErr w:type="spellStart"/>
      <w:r w:rsidR="00C02BC1" w:rsidRPr="00997CF3">
        <w:rPr>
          <w:rFonts w:ascii="Times New Roman" w:hAnsi="Times New Roman" w:cs="Times New Roman"/>
          <w:sz w:val="24"/>
          <w:szCs w:val="24"/>
        </w:rPr>
        <w:t>Tumushabe</w:t>
      </w:r>
      <w:proofErr w:type="spellEnd"/>
      <w:r w:rsidR="00C02BC1" w:rsidRPr="00997CF3">
        <w:rPr>
          <w:rFonts w:ascii="Times New Roman" w:hAnsi="Times New Roman" w:cs="Times New Roman"/>
          <w:sz w:val="24"/>
          <w:szCs w:val="24"/>
        </w:rPr>
        <w:t xml:space="preserve">, </w:t>
      </w:r>
      <w:proofErr w:type="spellStart"/>
      <w:r w:rsidR="00C02BC1" w:rsidRPr="00997CF3">
        <w:rPr>
          <w:rFonts w:ascii="Times New Roman" w:hAnsi="Times New Roman" w:cs="Times New Roman"/>
          <w:sz w:val="24"/>
          <w:szCs w:val="24"/>
        </w:rPr>
        <w:t>Kasozi</w:t>
      </w:r>
      <w:proofErr w:type="spellEnd"/>
      <w:r w:rsidR="00C02BC1" w:rsidRPr="00997CF3">
        <w:rPr>
          <w:rFonts w:ascii="Times New Roman" w:hAnsi="Times New Roman" w:cs="Times New Roman"/>
          <w:sz w:val="24"/>
          <w:szCs w:val="24"/>
        </w:rPr>
        <w:t xml:space="preserve">, </w:t>
      </w:r>
      <w:proofErr w:type="spellStart"/>
      <w:r w:rsidR="00C02BC1" w:rsidRPr="00997CF3">
        <w:rPr>
          <w:rFonts w:ascii="Times New Roman" w:hAnsi="Times New Roman" w:cs="Times New Roman"/>
          <w:sz w:val="24"/>
          <w:szCs w:val="24"/>
        </w:rPr>
        <w:t>Semiti</w:t>
      </w:r>
      <w:proofErr w:type="spellEnd"/>
      <w:r w:rsidR="00C02BC1" w:rsidRPr="00997CF3">
        <w:rPr>
          <w:rFonts w:ascii="Times New Roman" w:hAnsi="Times New Roman" w:cs="Times New Roman"/>
          <w:sz w:val="24"/>
          <w:szCs w:val="24"/>
        </w:rPr>
        <w:t xml:space="preserve"> and </w:t>
      </w:r>
      <w:proofErr w:type="spellStart"/>
      <w:r w:rsidR="00C02BC1" w:rsidRPr="00997CF3">
        <w:rPr>
          <w:rFonts w:ascii="Times New Roman" w:hAnsi="Times New Roman" w:cs="Times New Roman"/>
          <w:sz w:val="24"/>
          <w:szCs w:val="24"/>
        </w:rPr>
        <w:t>Bogere</w:t>
      </w:r>
      <w:proofErr w:type="spellEnd"/>
      <w:r w:rsidR="00C02BC1" w:rsidRPr="00997CF3">
        <w:rPr>
          <w:rFonts w:ascii="Times New Roman" w:hAnsi="Times New Roman" w:cs="Times New Roman"/>
          <w:sz w:val="24"/>
          <w:szCs w:val="24"/>
        </w:rPr>
        <w:t>.</w:t>
      </w:r>
    </w:p>
    <w:p w:rsidR="00C02BC1" w:rsidRPr="00997CF3" w:rsidRDefault="00C02BC1" w:rsidP="00C4405D">
      <w:pPr>
        <w:pStyle w:val="ListParagraph"/>
        <w:spacing w:line="240" w:lineRule="auto"/>
        <w:jc w:val="both"/>
        <w:rPr>
          <w:rFonts w:ascii="Times New Roman" w:hAnsi="Times New Roman" w:cs="Times New Roman"/>
          <w:sz w:val="24"/>
          <w:szCs w:val="24"/>
        </w:rPr>
      </w:pPr>
    </w:p>
    <w:p w:rsidR="00C02BC1" w:rsidRPr="00997CF3" w:rsidRDefault="00C02BC1" w:rsidP="00C4405D">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We have perused exhibit </w:t>
      </w:r>
      <w:r w:rsidRPr="00997CF3">
        <w:rPr>
          <w:rFonts w:ascii="Times New Roman" w:hAnsi="Times New Roman" w:cs="Times New Roman"/>
          <w:b/>
          <w:sz w:val="24"/>
          <w:szCs w:val="24"/>
        </w:rPr>
        <w:t>“</w:t>
      </w:r>
      <w:proofErr w:type="gramStart"/>
      <w:r w:rsidRPr="00997CF3">
        <w:rPr>
          <w:rFonts w:ascii="Times New Roman" w:hAnsi="Times New Roman" w:cs="Times New Roman"/>
          <w:b/>
          <w:sz w:val="24"/>
          <w:szCs w:val="24"/>
        </w:rPr>
        <w:t>B(</w:t>
      </w:r>
      <w:proofErr w:type="gramEnd"/>
      <w:r w:rsidRPr="00997CF3">
        <w:rPr>
          <w:rFonts w:ascii="Times New Roman" w:hAnsi="Times New Roman" w:cs="Times New Roman"/>
          <w:b/>
          <w:sz w:val="24"/>
          <w:szCs w:val="24"/>
        </w:rPr>
        <w:t>i)”</w:t>
      </w:r>
      <w:r w:rsidRPr="00997CF3">
        <w:rPr>
          <w:rFonts w:ascii="Times New Roman" w:hAnsi="Times New Roman" w:cs="Times New Roman"/>
          <w:sz w:val="24"/>
          <w:szCs w:val="24"/>
        </w:rPr>
        <w:t>, a dismissal</w:t>
      </w:r>
      <w:r w:rsidR="008D7EC9" w:rsidRPr="00997CF3">
        <w:rPr>
          <w:rFonts w:ascii="Times New Roman" w:hAnsi="Times New Roman" w:cs="Times New Roman"/>
          <w:sz w:val="24"/>
          <w:szCs w:val="24"/>
        </w:rPr>
        <w:t xml:space="preserve"> letter of </w:t>
      </w:r>
      <w:proofErr w:type="spellStart"/>
      <w:r w:rsidR="008D7EC9" w:rsidRPr="00997CF3">
        <w:rPr>
          <w:rFonts w:ascii="Times New Roman" w:hAnsi="Times New Roman" w:cs="Times New Roman"/>
          <w:sz w:val="24"/>
          <w:szCs w:val="24"/>
        </w:rPr>
        <w:t>S</w:t>
      </w:r>
      <w:r w:rsidR="00D45A53" w:rsidRPr="00997CF3">
        <w:rPr>
          <w:rFonts w:ascii="Times New Roman" w:hAnsi="Times New Roman" w:cs="Times New Roman"/>
          <w:sz w:val="24"/>
          <w:szCs w:val="24"/>
        </w:rPr>
        <w:t>endi</w:t>
      </w:r>
      <w:proofErr w:type="spellEnd"/>
      <w:r w:rsidR="00D45A53" w:rsidRPr="00997CF3">
        <w:rPr>
          <w:rFonts w:ascii="Times New Roman" w:hAnsi="Times New Roman" w:cs="Times New Roman"/>
          <w:sz w:val="24"/>
          <w:szCs w:val="24"/>
        </w:rPr>
        <w:t xml:space="preserve"> Steven.  We form the opinion that </w:t>
      </w:r>
      <w:proofErr w:type="spellStart"/>
      <w:r w:rsidR="00D45A53" w:rsidRPr="00997CF3">
        <w:rPr>
          <w:rFonts w:ascii="Times New Roman" w:hAnsi="Times New Roman" w:cs="Times New Roman"/>
          <w:sz w:val="24"/>
          <w:szCs w:val="24"/>
        </w:rPr>
        <w:t>Sendi</w:t>
      </w:r>
      <w:proofErr w:type="spellEnd"/>
      <w:r w:rsidR="00D45A53" w:rsidRPr="00997CF3">
        <w:rPr>
          <w:rFonts w:ascii="Times New Roman" w:hAnsi="Times New Roman" w:cs="Times New Roman"/>
          <w:sz w:val="24"/>
          <w:szCs w:val="24"/>
        </w:rPr>
        <w:t xml:space="preserve"> Steven having been terminated by dismissal cannot be one of those entitled to benefit from the retirement scheme.   Consequently it is our finding that the former employees who left under the retirement scheme were:  </w:t>
      </w:r>
      <w:proofErr w:type="spellStart"/>
      <w:r w:rsidR="00D45A53" w:rsidRPr="00997CF3">
        <w:rPr>
          <w:rFonts w:ascii="Times New Roman" w:hAnsi="Times New Roman" w:cs="Times New Roman"/>
          <w:sz w:val="24"/>
          <w:szCs w:val="24"/>
        </w:rPr>
        <w:t>Aijukye</w:t>
      </w:r>
      <w:proofErr w:type="spellEnd"/>
      <w:r w:rsidR="00D45A53" w:rsidRPr="00997CF3">
        <w:rPr>
          <w:rFonts w:ascii="Times New Roman" w:hAnsi="Times New Roman" w:cs="Times New Roman"/>
          <w:sz w:val="24"/>
          <w:szCs w:val="24"/>
        </w:rPr>
        <w:t xml:space="preserve"> Stanley, Wilfred </w:t>
      </w:r>
      <w:proofErr w:type="spellStart"/>
      <w:r w:rsidR="00D45A53" w:rsidRPr="00997CF3">
        <w:rPr>
          <w:rFonts w:ascii="Times New Roman" w:hAnsi="Times New Roman" w:cs="Times New Roman"/>
          <w:sz w:val="24"/>
          <w:szCs w:val="24"/>
        </w:rPr>
        <w:t>Tumushabe</w:t>
      </w:r>
      <w:proofErr w:type="spellEnd"/>
      <w:r w:rsidR="00D45A53" w:rsidRPr="00997CF3">
        <w:rPr>
          <w:rFonts w:ascii="Times New Roman" w:hAnsi="Times New Roman" w:cs="Times New Roman"/>
          <w:sz w:val="24"/>
          <w:szCs w:val="24"/>
        </w:rPr>
        <w:t xml:space="preserve">, </w:t>
      </w:r>
      <w:proofErr w:type="spellStart"/>
      <w:r w:rsidR="00D45A53" w:rsidRPr="00997CF3">
        <w:rPr>
          <w:rFonts w:ascii="Times New Roman" w:hAnsi="Times New Roman" w:cs="Times New Roman"/>
          <w:sz w:val="24"/>
          <w:szCs w:val="24"/>
        </w:rPr>
        <w:t>Bogere</w:t>
      </w:r>
      <w:proofErr w:type="spellEnd"/>
      <w:r w:rsidR="00D45A53" w:rsidRPr="00997CF3">
        <w:rPr>
          <w:rFonts w:ascii="Times New Roman" w:hAnsi="Times New Roman" w:cs="Times New Roman"/>
          <w:sz w:val="24"/>
          <w:szCs w:val="24"/>
        </w:rPr>
        <w:t xml:space="preserve"> Francis, </w:t>
      </w:r>
      <w:proofErr w:type="spellStart"/>
      <w:r w:rsidR="00D45A53" w:rsidRPr="00997CF3">
        <w:rPr>
          <w:rFonts w:ascii="Times New Roman" w:hAnsi="Times New Roman" w:cs="Times New Roman"/>
          <w:sz w:val="24"/>
          <w:szCs w:val="24"/>
        </w:rPr>
        <w:t>Semiti</w:t>
      </w:r>
      <w:proofErr w:type="spellEnd"/>
      <w:r w:rsidR="00D45A53" w:rsidRPr="00997CF3">
        <w:rPr>
          <w:rFonts w:ascii="Times New Roman" w:hAnsi="Times New Roman" w:cs="Times New Roman"/>
          <w:sz w:val="24"/>
          <w:szCs w:val="24"/>
        </w:rPr>
        <w:t xml:space="preserve"> </w:t>
      </w:r>
      <w:proofErr w:type="spellStart"/>
      <w:r w:rsidR="00D45A53" w:rsidRPr="00997CF3">
        <w:rPr>
          <w:rFonts w:ascii="Times New Roman" w:hAnsi="Times New Roman" w:cs="Times New Roman"/>
          <w:sz w:val="24"/>
          <w:szCs w:val="24"/>
        </w:rPr>
        <w:t>Bbosa</w:t>
      </w:r>
      <w:proofErr w:type="spellEnd"/>
      <w:r w:rsidR="00D45A53" w:rsidRPr="00997CF3">
        <w:rPr>
          <w:rFonts w:ascii="Times New Roman" w:hAnsi="Times New Roman" w:cs="Times New Roman"/>
          <w:sz w:val="24"/>
          <w:szCs w:val="24"/>
        </w:rPr>
        <w:t xml:space="preserve">, Jane </w:t>
      </w:r>
      <w:proofErr w:type="spellStart"/>
      <w:r w:rsidR="00D45A53" w:rsidRPr="00997CF3">
        <w:rPr>
          <w:rFonts w:ascii="Times New Roman" w:hAnsi="Times New Roman" w:cs="Times New Roman"/>
          <w:sz w:val="24"/>
          <w:szCs w:val="24"/>
        </w:rPr>
        <w:t>Mbabazi</w:t>
      </w:r>
      <w:proofErr w:type="spellEnd"/>
      <w:r w:rsidR="00D45A53" w:rsidRPr="00997CF3">
        <w:rPr>
          <w:rFonts w:ascii="Times New Roman" w:hAnsi="Times New Roman" w:cs="Times New Roman"/>
          <w:sz w:val="24"/>
          <w:szCs w:val="24"/>
        </w:rPr>
        <w:t xml:space="preserve"> and any other person who as stated in the witness statement of Connie </w:t>
      </w:r>
      <w:proofErr w:type="spellStart"/>
      <w:r w:rsidR="00D45A53" w:rsidRPr="00997CF3">
        <w:rPr>
          <w:rFonts w:ascii="Times New Roman" w:hAnsi="Times New Roman" w:cs="Times New Roman"/>
          <w:sz w:val="24"/>
          <w:szCs w:val="24"/>
        </w:rPr>
        <w:t>Mbabazi</w:t>
      </w:r>
      <w:proofErr w:type="spellEnd"/>
      <w:r w:rsidR="00D45A53" w:rsidRPr="00997CF3">
        <w:rPr>
          <w:rFonts w:ascii="Times New Roman" w:hAnsi="Times New Roman" w:cs="Times New Roman"/>
          <w:sz w:val="24"/>
          <w:szCs w:val="24"/>
        </w:rPr>
        <w:t>, would turn up with a retirement letter from the bank stipulating the pension benefits.  Those who left as former employees but because they w</w:t>
      </w:r>
      <w:r w:rsidR="001E78F3" w:rsidRPr="00997CF3">
        <w:rPr>
          <w:rFonts w:ascii="Times New Roman" w:hAnsi="Times New Roman" w:cs="Times New Roman"/>
          <w:sz w:val="24"/>
          <w:szCs w:val="24"/>
        </w:rPr>
        <w:t xml:space="preserve">ere dismissed were not entitled to </w:t>
      </w:r>
      <w:r w:rsidR="00D45A53" w:rsidRPr="00997CF3">
        <w:rPr>
          <w:rFonts w:ascii="Times New Roman" w:hAnsi="Times New Roman" w:cs="Times New Roman"/>
          <w:sz w:val="24"/>
          <w:szCs w:val="24"/>
        </w:rPr>
        <w:t xml:space="preserve">retirement were:  </w:t>
      </w:r>
      <w:proofErr w:type="spellStart"/>
      <w:r w:rsidR="00D45A53" w:rsidRPr="00997CF3">
        <w:rPr>
          <w:rFonts w:ascii="Times New Roman" w:hAnsi="Times New Roman" w:cs="Times New Roman"/>
          <w:sz w:val="24"/>
          <w:szCs w:val="24"/>
        </w:rPr>
        <w:t>Babu</w:t>
      </w:r>
      <w:proofErr w:type="spellEnd"/>
      <w:r w:rsidR="00D45A53" w:rsidRPr="00997CF3">
        <w:rPr>
          <w:rFonts w:ascii="Times New Roman" w:hAnsi="Times New Roman" w:cs="Times New Roman"/>
          <w:sz w:val="24"/>
          <w:szCs w:val="24"/>
        </w:rPr>
        <w:t xml:space="preserve"> Richard </w:t>
      </w:r>
      <w:proofErr w:type="spellStart"/>
      <w:r w:rsidR="00D45A53" w:rsidRPr="00997CF3">
        <w:rPr>
          <w:rFonts w:ascii="Times New Roman" w:hAnsi="Times New Roman" w:cs="Times New Roman"/>
          <w:sz w:val="24"/>
          <w:szCs w:val="24"/>
        </w:rPr>
        <w:t>Tibaleke</w:t>
      </w:r>
      <w:proofErr w:type="spellEnd"/>
      <w:r w:rsidR="00D45A53" w:rsidRPr="00997CF3">
        <w:rPr>
          <w:rFonts w:ascii="Times New Roman" w:hAnsi="Times New Roman" w:cs="Times New Roman"/>
          <w:sz w:val="24"/>
          <w:szCs w:val="24"/>
        </w:rPr>
        <w:t xml:space="preserve">, Stephen </w:t>
      </w:r>
      <w:proofErr w:type="spellStart"/>
      <w:r w:rsidR="00D45A53" w:rsidRPr="00997CF3">
        <w:rPr>
          <w:rFonts w:ascii="Times New Roman" w:hAnsi="Times New Roman" w:cs="Times New Roman"/>
          <w:sz w:val="24"/>
          <w:szCs w:val="24"/>
        </w:rPr>
        <w:t>Sendi</w:t>
      </w:r>
      <w:proofErr w:type="spellEnd"/>
      <w:r w:rsidR="00D45A53" w:rsidRPr="00997CF3">
        <w:rPr>
          <w:rFonts w:ascii="Times New Roman" w:hAnsi="Times New Roman" w:cs="Times New Roman"/>
          <w:sz w:val="24"/>
          <w:szCs w:val="24"/>
        </w:rPr>
        <w:t xml:space="preserve">, </w:t>
      </w:r>
      <w:proofErr w:type="spellStart"/>
      <w:proofErr w:type="gramStart"/>
      <w:r w:rsidR="00D45A53" w:rsidRPr="00997CF3">
        <w:rPr>
          <w:rFonts w:ascii="Times New Roman" w:hAnsi="Times New Roman" w:cs="Times New Roman"/>
          <w:sz w:val="24"/>
          <w:szCs w:val="24"/>
        </w:rPr>
        <w:t>Milly</w:t>
      </w:r>
      <w:proofErr w:type="spellEnd"/>
      <w:proofErr w:type="gramEnd"/>
      <w:r w:rsidR="00D45A53" w:rsidRPr="00997CF3">
        <w:rPr>
          <w:rFonts w:ascii="Times New Roman" w:hAnsi="Times New Roman" w:cs="Times New Roman"/>
          <w:sz w:val="24"/>
          <w:szCs w:val="24"/>
        </w:rPr>
        <w:t xml:space="preserve"> </w:t>
      </w:r>
      <w:proofErr w:type="spellStart"/>
      <w:r w:rsidR="00D45A53" w:rsidRPr="00997CF3">
        <w:rPr>
          <w:rFonts w:ascii="Times New Roman" w:hAnsi="Times New Roman" w:cs="Times New Roman"/>
          <w:sz w:val="24"/>
          <w:szCs w:val="24"/>
        </w:rPr>
        <w:t>Nantabo</w:t>
      </w:r>
      <w:proofErr w:type="spellEnd"/>
      <w:r w:rsidR="00D45A53" w:rsidRPr="00997CF3">
        <w:rPr>
          <w:rFonts w:ascii="Times New Roman" w:hAnsi="Times New Roman" w:cs="Times New Roman"/>
          <w:sz w:val="24"/>
          <w:szCs w:val="24"/>
        </w:rPr>
        <w:t xml:space="preserve">.  </w:t>
      </w:r>
    </w:p>
    <w:p w:rsidR="00D45A53" w:rsidRPr="00997CF3" w:rsidRDefault="00D45A53" w:rsidP="00C4405D">
      <w:pPr>
        <w:pStyle w:val="ListParagraph"/>
        <w:spacing w:line="240" w:lineRule="auto"/>
        <w:jc w:val="both"/>
        <w:rPr>
          <w:rFonts w:ascii="Times New Roman" w:hAnsi="Times New Roman" w:cs="Times New Roman"/>
          <w:sz w:val="24"/>
          <w:szCs w:val="24"/>
        </w:rPr>
      </w:pPr>
    </w:p>
    <w:p w:rsidR="00D45A53" w:rsidRPr="00997CF3" w:rsidRDefault="00D45A53" w:rsidP="00C4405D">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As a</w:t>
      </w:r>
      <w:r w:rsidR="001E78F3" w:rsidRPr="00997CF3">
        <w:rPr>
          <w:rFonts w:ascii="Times New Roman" w:hAnsi="Times New Roman" w:cs="Times New Roman"/>
          <w:sz w:val="24"/>
          <w:szCs w:val="24"/>
        </w:rPr>
        <w:t xml:space="preserve"> result </w:t>
      </w:r>
      <w:r w:rsidR="00C8407B" w:rsidRPr="00997CF3">
        <w:rPr>
          <w:rFonts w:ascii="Times New Roman" w:hAnsi="Times New Roman" w:cs="Times New Roman"/>
          <w:sz w:val="24"/>
          <w:szCs w:val="24"/>
        </w:rPr>
        <w:t>of the above analysis in answer to</w:t>
      </w:r>
      <w:r w:rsidRPr="00997CF3">
        <w:rPr>
          <w:rFonts w:ascii="Times New Roman" w:hAnsi="Times New Roman" w:cs="Times New Roman"/>
          <w:sz w:val="24"/>
          <w:szCs w:val="24"/>
        </w:rPr>
        <w:t xml:space="preserve"> issue No. 1, the total number of former employees of the respondent Bank was 9.</w:t>
      </w:r>
    </w:p>
    <w:p w:rsidR="00240D60" w:rsidRPr="00997CF3" w:rsidRDefault="00240D60" w:rsidP="00C4405D">
      <w:pPr>
        <w:pStyle w:val="ListParagraph"/>
        <w:spacing w:line="240" w:lineRule="auto"/>
        <w:jc w:val="both"/>
        <w:rPr>
          <w:rFonts w:ascii="Times New Roman" w:hAnsi="Times New Roman" w:cs="Times New Roman"/>
          <w:sz w:val="24"/>
          <w:szCs w:val="24"/>
        </w:rPr>
      </w:pPr>
    </w:p>
    <w:p w:rsidR="001E78F3" w:rsidRPr="00997CF3" w:rsidRDefault="00240D60" w:rsidP="00C4405D">
      <w:pPr>
        <w:pStyle w:val="ListParagraph"/>
        <w:numPr>
          <w:ilvl w:val="0"/>
          <w:numId w:val="5"/>
        </w:numPr>
        <w:spacing w:line="240" w:lineRule="auto"/>
        <w:jc w:val="both"/>
        <w:rPr>
          <w:rFonts w:ascii="Times New Roman" w:hAnsi="Times New Roman" w:cs="Times New Roman"/>
          <w:sz w:val="24"/>
          <w:szCs w:val="24"/>
        </w:rPr>
      </w:pPr>
      <w:r w:rsidRPr="00997CF3">
        <w:rPr>
          <w:rFonts w:ascii="Times New Roman" w:hAnsi="Times New Roman" w:cs="Times New Roman"/>
          <w:b/>
          <w:sz w:val="24"/>
          <w:szCs w:val="24"/>
        </w:rPr>
        <w:t xml:space="preserve">Whether each of the claimants as </w:t>
      </w:r>
      <w:proofErr w:type="gramStart"/>
      <w:r w:rsidRPr="00997CF3">
        <w:rPr>
          <w:rFonts w:ascii="Times New Roman" w:hAnsi="Times New Roman" w:cs="Times New Roman"/>
          <w:b/>
          <w:sz w:val="24"/>
          <w:szCs w:val="24"/>
        </w:rPr>
        <w:t>were</w:t>
      </w:r>
      <w:proofErr w:type="gramEnd"/>
      <w:r w:rsidRPr="00997CF3">
        <w:rPr>
          <w:rFonts w:ascii="Times New Roman" w:hAnsi="Times New Roman" w:cs="Times New Roman"/>
          <w:b/>
          <w:sz w:val="24"/>
          <w:szCs w:val="24"/>
        </w:rPr>
        <w:t xml:space="preserve"> employees of the respondent left under the retirement scheme</w:t>
      </w:r>
      <w:r w:rsidRPr="00997CF3">
        <w:rPr>
          <w:rFonts w:ascii="Times New Roman" w:hAnsi="Times New Roman" w:cs="Times New Roman"/>
          <w:sz w:val="24"/>
          <w:szCs w:val="24"/>
        </w:rPr>
        <w:t xml:space="preserve">. </w:t>
      </w:r>
    </w:p>
    <w:p w:rsidR="00C4405D" w:rsidRPr="00997CF3" w:rsidRDefault="00240D60" w:rsidP="001E78F3">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 As discussed above some of the claimants were dismissed and in our opinion were not entitled to benefits under the retirement scheme.  A retirement scheme is ordinar</w:t>
      </w:r>
      <w:r w:rsidR="001E78F3" w:rsidRPr="00997CF3">
        <w:rPr>
          <w:rFonts w:ascii="Times New Roman" w:hAnsi="Times New Roman" w:cs="Times New Roman"/>
          <w:sz w:val="24"/>
          <w:szCs w:val="24"/>
        </w:rPr>
        <w:t>il</w:t>
      </w:r>
      <w:r w:rsidRPr="00997CF3">
        <w:rPr>
          <w:rFonts w:ascii="Times New Roman" w:hAnsi="Times New Roman" w:cs="Times New Roman"/>
          <w:sz w:val="24"/>
          <w:szCs w:val="24"/>
        </w:rPr>
        <w:t xml:space="preserve">y a scheme by the employer to show gratitude to his/her employee for the </w:t>
      </w:r>
      <w:proofErr w:type="spellStart"/>
      <w:r w:rsidRPr="00997CF3">
        <w:rPr>
          <w:rFonts w:ascii="Times New Roman" w:hAnsi="Times New Roman" w:cs="Times New Roman"/>
          <w:sz w:val="24"/>
          <w:szCs w:val="24"/>
        </w:rPr>
        <w:t>Labour</w:t>
      </w:r>
      <w:proofErr w:type="spellEnd"/>
      <w:r w:rsidRPr="00997CF3">
        <w:rPr>
          <w:rFonts w:ascii="Times New Roman" w:hAnsi="Times New Roman" w:cs="Times New Roman"/>
          <w:sz w:val="24"/>
          <w:szCs w:val="24"/>
        </w:rPr>
        <w:t xml:space="preserve"> put in the course of his employment over a period of time and therefore it would be superfluous if an  employee dismissed for dishonesty (unless the dismissal is set aside by a competent tribunal) benefits under such a scheme.  Therefore in answer of issue No. 2, none of the dismissed employees left under the early retirement scheme.  </w:t>
      </w:r>
    </w:p>
    <w:p w:rsidR="00240D60" w:rsidRPr="00997CF3" w:rsidRDefault="00240D60" w:rsidP="002B7611">
      <w:pPr>
        <w:spacing w:line="240" w:lineRule="auto"/>
        <w:ind w:left="720"/>
        <w:jc w:val="both"/>
        <w:rPr>
          <w:rFonts w:ascii="Times New Roman" w:hAnsi="Times New Roman" w:cs="Times New Roman"/>
          <w:sz w:val="24"/>
          <w:szCs w:val="24"/>
        </w:rPr>
      </w:pPr>
      <w:r w:rsidRPr="00997CF3">
        <w:rPr>
          <w:rFonts w:ascii="Times New Roman" w:hAnsi="Times New Roman" w:cs="Times New Roman"/>
          <w:sz w:val="24"/>
          <w:szCs w:val="24"/>
        </w:rPr>
        <w:t xml:space="preserve">It was the case for the claimants that those who left under the </w:t>
      </w:r>
      <w:r w:rsidR="002B7611" w:rsidRPr="00997CF3">
        <w:rPr>
          <w:rFonts w:ascii="Times New Roman" w:hAnsi="Times New Roman" w:cs="Times New Roman"/>
          <w:sz w:val="24"/>
          <w:szCs w:val="24"/>
        </w:rPr>
        <w:t>early</w:t>
      </w:r>
      <w:r w:rsidRPr="00997CF3">
        <w:rPr>
          <w:rFonts w:ascii="Times New Roman" w:hAnsi="Times New Roman" w:cs="Times New Roman"/>
          <w:sz w:val="24"/>
          <w:szCs w:val="24"/>
        </w:rPr>
        <w:t xml:space="preserve"> retirement scheme should have been paid at the retirement dates.  The claimant in his testimony in cross-examination</w:t>
      </w:r>
      <w:r w:rsidR="002B7611" w:rsidRPr="00997CF3">
        <w:rPr>
          <w:rFonts w:ascii="Times New Roman" w:hAnsi="Times New Roman" w:cs="Times New Roman"/>
          <w:sz w:val="24"/>
          <w:szCs w:val="24"/>
        </w:rPr>
        <w:t xml:space="preserve"> told court that the claimants should have been paid at time of departure.</w:t>
      </w:r>
    </w:p>
    <w:p w:rsidR="00503374" w:rsidRPr="00997CF3" w:rsidRDefault="00503374" w:rsidP="002B7611">
      <w:pPr>
        <w:spacing w:line="240" w:lineRule="auto"/>
        <w:ind w:left="720"/>
        <w:jc w:val="both"/>
        <w:rPr>
          <w:rFonts w:ascii="Times New Roman" w:hAnsi="Times New Roman" w:cs="Times New Roman"/>
          <w:sz w:val="24"/>
          <w:szCs w:val="24"/>
        </w:rPr>
      </w:pPr>
      <w:r w:rsidRPr="00997CF3">
        <w:rPr>
          <w:rFonts w:ascii="Times New Roman" w:hAnsi="Times New Roman" w:cs="Times New Roman"/>
          <w:sz w:val="24"/>
          <w:szCs w:val="24"/>
        </w:rPr>
        <w:t xml:space="preserve">In cross-examination, </w:t>
      </w:r>
      <w:r w:rsidR="001E78F3" w:rsidRPr="00997CF3">
        <w:rPr>
          <w:rFonts w:ascii="Times New Roman" w:hAnsi="Times New Roman" w:cs="Times New Roman"/>
          <w:sz w:val="24"/>
          <w:szCs w:val="24"/>
        </w:rPr>
        <w:t>t</w:t>
      </w:r>
      <w:r w:rsidRPr="00997CF3">
        <w:rPr>
          <w:rFonts w:ascii="Times New Roman" w:hAnsi="Times New Roman" w:cs="Times New Roman"/>
          <w:sz w:val="24"/>
          <w:szCs w:val="24"/>
        </w:rPr>
        <w:t xml:space="preserve">he </w:t>
      </w:r>
      <w:proofErr w:type="gramStart"/>
      <w:r w:rsidR="001E78F3" w:rsidRPr="00997CF3">
        <w:rPr>
          <w:rFonts w:ascii="Times New Roman" w:hAnsi="Times New Roman" w:cs="Times New Roman"/>
          <w:sz w:val="24"/>
          <w:szCs w:val="24"/>
        </w:rPr>
        <w:t>secon</w:t>
      </w:r>
      <w:r w:rsidR="00560991" w:rsidRPr="00997CF3">
        <w:rPr>
          <w:rFonts w:ascii="Times New Roman" w:hAnsi="Times New Roman" w:cs="Times New Roman"/>
          <w:sz w:val="24"/>
          <w:szCs w:val="24"/>
        </w:rPr>
        <w:t>d  claimant</w:t>
      </w:r>
      <w:proofErr w:type="gramEnd"/>
      <w:r w:rsidR="00560991" w:rsidRPr="00997CF3">
        <w:rPr>
          <w:rFonts w:ascii="Times New Roman" w:hAnsi="Times New Roman" w:cs="Times New Roman"/>
          <w:sz w:val="24"/>
          <w:szCs w:val="24"/>
        </w:rPr>
        <w:t xml:space="preserve"> witness,</w:t>
      </w:r>
      <w:r w:rsidRPr="00997CF3">
        <w:rPr>
          <w:rFonts w:ascii="Times New Roman" w:hAnsi="Times New Roman" w:cs="Times New Roman"/>
          <w:sz w:val="24"/>
          <w:szCs w:val="24"/>
        </w:rPr>
        <w:t xml:space="preserve"> one Winfred </w:t>
      </w:r>
      <w:proofErr w:type="spellStart"/>
      <w:r w:rsidRPr="00997CF3">
        <w:rPr>
          <w:rFonts w:ascii="Times New Roman" w:hAnsi="Times New Roman" w:cs="Times New Roman"/>
          <w:sz w:val="24"/>
          <w:szCs w:val="24"/>
        </w:rPr>
        <w:t>Tumushabe</w:t>
      </w:r>
      <w:proofErr w:type="spellEnd"/>
      <w:r w:rsidRPr="00997CF3">
        <w:rPr>
          <w:rFonts w:ascii="Times New Roman" w:hAnsi="Times New Roman" w:cs="Times New Roman"/>
          <w:sz w:val="24"/>
          <w:szCs w:val="24"/>
        </w:rPr>
        <w:t xml:space="preserve"> testified that according to the respondent he attained pension status in 2016 but he did not explain why he was not paid although according to Connie </w:t>
      </w:r>
      <w:proofErr w:type="spellStart"/>
      <w:r w:rsidRPr="00997CF3">
        <w:rPr>
          <w:rFonts w:ascii="Times New Roman" w:hAnsi="Times New Roman" w:cs="Times New Roman"/>
          <w:sz w:val="24"/>
          <w:szCs w:val="24"/>
        </w:rPr>
        <w:t>Mbabazi</w:t>
      </w:r>
      <w:proofErr w:type="spellEnd"/>
      <w:r w:rsidRPr="00997CF3">
        <w:rPr>
          <w:rFonts w:ascii="Times New Roman" w:hAnsi="Times New Roman" w:cs="Times New Roman"/>
          <w:sz w:val="24"/>
          <w:szCs w:val="24"/>
        </w:rPr>
        <w:t xml:space="preserve">, RW1, </w:t>
      </w:r>
      <w:proofErr w:type="spellStart"/>
      <w:r w:rsidRPr="00997CF3">
        <w:rPr>
          <w:rFonts w:ascii="Times New Roman" w:hAnsi="Times New Roman" w:cs="Times New Roman"/>
          <w:sz w:val="24"/>
          <w:szCs w:val="24"/>
        </w:rPr>
        <w:t>Tumushabe</w:t>
      </w:r>
      <w:proofErr w:type="spellEnd"/>
      <w:r w:rsidR="00560991" w:rsidRPr="00997CF3">
        <w:rPr>
          <w:rFonts w:ascii="Times New Roman" w:hAnsi="Times New Roman" w:cs="Times New Roman"/>
          <w:sz w:val="24"/>
          <w:szCs w:val="24"/>
        </w:rPr>
        <w:t>,</w:t>
      </w:r>
      <w:r w:rsidRPr="00997CF3">
        <w:rPr>
          <w:rFonts w:ascii="Times New Roman" w:hAnsi="Times New Roman" w:cs="Times New Roman"/>
          <w:sz w:val="24"/>
          <w:szCs w:val="24"/>
        </w:rPr>
        <w:t xml:space="preserve"> wanted to be paid pension on terms other than in the retirement letter.</w:t>
      </w:r>
    </w:p>
    <w:p w:rsidR="00AE0E88" w:rsidRPr="00997CF3" w:rsidRDefault="00560991" w:rsidP="002B7611">
      <w:pPr>
        <w:spacing w:line="240" w:lineRule="auto"/>
        <w:ind w:left="720"/>
        <w:jc w:val="both"/>
        <w:rPr>
          <w:rFonts w:ascii="Times New Roman" w:hAnsi="Times New Roman" w:cs="Times New Roman"/>
          <w:sz w:val="24"/>
          <w:szCs w:val="24"/>
        </w:rPr>
      </w:pPr>
      <w:r w:rsidRPr="00997CF3">
        <w:rPr>
          <w:rFonts w:ascii="Times New Roman" w:hAnsi="Times New Roman" w:cs="Times New Roman"/>
          <w:sz w:val="24"/>
          <w:szCs w:val="24"/>
        </w:rPr>
        <w:t>The evidence of</w:t>
      </w:r>
      <w:r w:rsidR="00AE0E88" w:rsidRPr="00997CF3">
        <w:rPr>
          <w:rFonts w:ascii="Times New Roman" w:hAnsi="Times New Roman" w:cs="Times New Roman"/>
          <w:sz w:val="24"/>
          <w:szCs w:val="24"/>
        </w:rPr>
        <w:t xml:space="preserve"> each of the </w:t>
      </w:r>
      <w:r w:rsidR="00F54063" w:rsidRPr="00997CF3">
        <w:rPr>
          <w:rFonts w:ascii="Times New Roman" w:hAnsi="Times New Roman" w:cs="Times New Roman"/>
          <w:sz w:val="24"/>
          <w:szCs w:val="24"/>
        </w:rPr>
        <w:t>claimants’</w:t>
      </w:r>
      <w:r w:rsidR="00AE0E88" w:rsidRPr="00997CF3">
        <w:rPr>
          <w:rFonts w:ascii="Times New Roman" w:hAnsi="Times New Roman" w:cs="Times New Roman"/>
          <w:sz w:val="24"/>
          <w:szCs w:val="24"/>
        </w:rPr>
        <w:t xml:space="preserve"> letters of </w:t>
      </w:r>
      <w:r w:rsidR="00F54063" w:rsidRPr="00997CF3">
        <w:rPr>
          <w:rFonts w:ascii="Times New Roman" w:hAnsi="Times New Roman" w:cs="Times New Roman"/>
          <w:sz w:val="24"/>
          <w:szCs w:val="24"/>
        </w:rPr>
        <w:t>termination was</w:t>
      </w:r>
      <w:r w:rsidR="003127FC" w:rsidRPr="00997CF3">
        <w:rPr>
          <w:rFonts w:ascii="Times New Roman" w:hAnsi="Times New Roman" w:cs="Times New Roman"/>
          <w:sz w:val="24"/>
          <w:szCs w:val="24"/>
        </w:rPr>
        <w:t xml:space="preserve"> in</w:t>
      </w:r>
      <w:r w:rsidR="00AE0E88" w:rsidRPr="00997CF3">
        <w:rPr>
          <w:rFonts w:ascii="Times New Roman" w:hAnsi="Times New Roman" w:cs="Times New Roman"/>
          <w:sz w:val="24"/>
          <w:szCs w:val="24"/>
        </w:rPr>
        <w:t xml:space="preserve"> our view the only determination as to</w:t>
      </w:r>
      <w:r w:rsidR="00F54063" w:rsidRPr="00997CF3">
        <w:rPr>
          <w:rFonts w:ascii="Times New Roman" w:hAnsi="Times New Roman" w:cs="Times New Roman"/>
          <w:sz w:val="24"/>
          <w:szCs w:val="24"/>
        </w:rPr>
        <w:t xml:space="preserve"> what pension</w:t>
      </w:r>
      <w:r w:rsidRPr="00997CF3">
        <w:rPr>
          <w:rFonts w:ascii="Times New Roman" w:hAnsi="Times New Roman" w:cs="Times New Roman"/>
          <w:sz w:val="24"/>
          <w:szCs w:val="24"/>
        </w:rPr>
        <w:t xml:space="preserve"> each was entitled to</w:t>
      </w:r>
      <w:r w:rsidR="00F54063" w:rsidRPr="00997CF3">
        <w:rPr>
          <w:rFonts w:ascii="Times New Roman" w:hAnsi="Times New Roman" w:cs="Times New Roman"/>
          <w:sz w:val="24"/>
          <w:szCs w:val="24"/>
        </w:rPr>
        <w:t xml:space="preserve"> and as to when it was due.  This </w:t>
      </w:r>
      <w:r w:rsidR="00F54063" w:rsidRPr="00997CF3">
        <w:rPr>
          <w:rFonts w:ascii="Times New Roman" w:hAnsi="Times New Roman" w:cs="Times New Roman"/>
          <w:sz w:val="24"/>
          <w:szCs w:val="24"/>
        </w:rPr>
        <w:lastRenderedPageBreak/>
        <w:t>court was not provided with any evidence to suggest that pension would be due to any of the claimant on a date other than the date mentioned in the termination letter.</w:t>
      </w:r>
    </w:p>
    <w:p w:rsidR="00F54063" w:rsidRPr="00997CF3" w:rsidRDefault="00F54063" w:rsidP="002B7611">
      <w:pPr>
        <w:spacing w:line="240" w:lineRule="auto"/>
        <w:ind w:left="720"/>
        <w:jc w:val="both"/>
        <w:rPr>
          <w:rFonts w:ascii="Times New Roman" w:hAnsi="Times New Roman" w:cs="Times New Roman"/>
          <w:sz w:val="24"/>
          <w:szCs w:val="24"/>
        </w:rPr>
      </w:pPr>
      <w:r w:rsidRPr="00997CF3">
        <w:rPr>
          <w:rFonts w:ascii="Times New Roman" w:hAnsi="Times New Roman" w:cs="Times New Roman"/>
          <w:sz w:val="24"/>
          <w:szCs w:val="24"/>
        </w:rPr>
        <w:t>Neither is there any evidence to suggest that calculation of pension due to any of the claimant</w:t>
      </w:r>
      <w:r w:rsidR="00560991" w:rsidRPr="00997CF3">
        <w:rPr>
          <w:rFonts w:ascii="Times New Roman" w:hAnsi="Times New Roman" w:cs="Times New Roman"/>
          <w:sz w:val="24"/>
          <w:szCs w:val="24"/>
        </w:rPr>
        <w:t>s</w:t>
      </w:r>
      <w:r w:rsidRPr="00997CF3">
        <w:rPr>
          <w:rFonts w:ascii="Times New Roman" w:hAnsi="Times New Roman" w:cs="Times New Roman"/>
          <w:sz w:val="24"/>
          <w:szCs w:val="24"/>
        </w:rPr>
        <w:t xml:space="preserve"> was to be done by any other method except as provided in the termination letter.  No alternative </w:t>
      </w:r>
      <w:proofErr w:type="gramStart"/>
      <w:r w:rsidRPr="00997CF3">
        <w:rPr>
          <w:rFonts w:ascii="Times New Roman" w:hAnsi="Times New Roman" w:cs="Times New Roman"/>
          <w:sz w:val="24"/>
          <w:szCs w:val="24"/>
        </w:rPr>
        <w:t>figures in pension dues in respect to any of the claimants was</w:t>
      </w:r>
      <w:proofErr w:type="gramEnd"/>
      <w:r w:rsidRPr="00997CF3">
        <w:rPr>
          <w:rFonts w:ascii="Times New Roman" w:hAnsi="Times New Roman" w:cs="Times New Roman"/>
          <w:sz w:val="24"/>
          <w:szCs w:val="24"/>
        </w:rPr>
        <w:t xml:space="preserve"> presented to this court in comparison to what was presented by the respondent.</w:t>
      </w:r>
    </w:p>
    <w:p w:rsidR="00D936B7" w:rsidRPr="00997CF3" w:rsidRDefault="00D936B7" w:rsidP="002B7611">
      <w:pPr>
        <w:spacing w:line="240" w:lineRule="auto"/>
        <w:ind w:left="720"/>
        <w:jc w:val="both"/>
        <w:rPr>
          <w:rFonts w:ascii="Times New Roman" w:hAnsi="Times New Roman" w:cs="Times New Roman"/>
          <w:sz w:val="24"/>
          <w:szCs w:val="24"/>
        </w:rPr>
      </w:pPr>
      <w:r w:rsidRPr="00997CF3">
        <w:rPr>
          <w:rFonts w:ascii="Times New Roman" w:hAnsi="Times New Roman" w:cs="Times New Roman"/>
          <w:sz w:val="24"/>
          <w:szCs w:val="24"/>
        </w:rPr>
        <w:t>Accordingly we find, as the respondent’s witness testified, that the respondent will be obliged to pay pension to those entitled and on the due dates provided in the termination letters.</w:t>
      </w:r>
    </w:p>
    <w:p w:rsidR="00483968" w:rsidRPr="00997CF3" w:rsidRDefault="002B4A70" w:rsidP="00483968">
      <w:pPr>
        <w:pStyle w:val="ListParagraph"/>
        <w:numPr>
          <w:ilvl w:val="0"/>
          <w:numId w:val="5"/>
        </w:numPr>
        <w:spacing w:line="240" w:lineRule="auto"/>
        <w:ind w:left="180" w:firstLine="0"/>
        <w:jc w:val="both"/>
        <w:rPr>
          <w:rFonts w:ascii="Times New Roman" w:hAnsi="Times New Roman" w:cs="Times New Roman"/>
          <w:b/>
          <w:sz w:val="24"/>
          <w:szCs w:val="24"/>
        </w:rPr>
      </w:pPr>
      <w:r w:rsidRPr="00997CF3">
        <w:rPr>
          <w:rFonts w:ascii="Times New Roman" w:hAnsi="Times New Roman" w:cs="Times New Roman"/>
          <w:b/>
          <w:sz w:val="24"/>
          <w:szCs w:val="24"/>
        </w:rPr>
        <w:t xml:space="preserve">Whether payments made to the claimants who left under the Early </w:t>
      </w:r>
    </w:p>
    <w:p w:rsidR="002B4A70" w:rsidRPr="00997CF3" w:rsidRDefault="002B4A70" w:rsidP="00483968">
      <w:pPr>
        <w:pStyle w:val="ListParagraph"/>
        <w:spacing w:line="240" w:lineRule="auto"/>
        <w:jc w:val="both"/>
        <w:rPr>
          <w:rFonts w:ascii="Times New Roman" w:hAnsi="Times New Roman" w:cs="Times New Roman"/>
          <w:b/>
          <w:sz w:val="24"/>
          <w:szCs w:val="24"/>
        </w:rPr>
      </w:pPr>
      <w:r w:rsidRPr="00997CF3">
        <w:rPr>
          <w:rFonts w:ascii="Times New Roman" w:hAnsi="Times New Roman" w:cs="Times New Roman"/>
          <w:b/>
          <w:sz w:val="24"/>
          <w:szCs w:val="24"/>
        </w:rPr>
        <w:t xml:space="preserve">Retirement Scheme </w:t>
      </w:r>
      <w:proofErr w:type="gramStart"/>
      <w:r w:rsidRPr="00997CF3">
        <w:rPr>
          <w:rFonts w:ascii="Times New Roman" w:hAnsi="Times New Roman" w:cs="Times New Roman"/>
          <w:b/>
          <w:sz w:val="24"/>
          <w:szCs w:val="24"/>
        </w:rPr>
        <w:t>were</w:t>
      </w:r>
      <w:proofErr w:type="gramEnd"/>
      <w:r w:rsidRPr="00997CF3">
        <w:rPr>
          <w:rFonts w:ascii="Times New Roman" w:hAnsi="Times New Roman" w:cs="Times New Roman"/>
          <w:b/>
          <w:sz w:val="24"/>
          <w:szCs w:val="24"/>
        </w:rPr>
        <w:t xml:space="preserve"> wages within the meaning of the NSSF Act and subject to deductions and payments.</w:t>
      </w:r>
    </w:p>
    <w:p w:rsidR="002649C0" w:rsidRPr="00997CF3" w:rsidRDefault="002649C0" w:rsidP="00483968">
      <w:pPr>
        <w:pStyle w:val="ListParagraph"/>
        <w:spacing w:line="240" w:lineRule="auto"/>
        <w:jc w:val="both"/>
        <w:rPr>
          <w:rFonts w:ascii="Times New Roman" w:hAnsi="Times New Roman" w:cs="Times New Roman"/>
          <w:b/>
          <w:sz w:val="24"/>
          <w:szCs w:val="24"/>
        </w:rPr>
      </w:pPr>
    </w:p>
    <w:p w:rsidR="002649C0" w:rsidRPr="00997CF3" w:rsidRDefault="00560991" w:rsidP="00483968">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It was argued</w:t>
      </w:r>
      <w:r w:rsidR="002649C0" w:rsidRPr="00997CF3">
        <w:rPr>
          <w:rFonts w:ascii="Times New Roman" w:hAnsi="Times New Roman" w:cs="Times New Roman"/>
          <w:sz w:val="24"/>
          <w:szCs w:val="24"/>
        </w:rPr>
        <w:t xml:space="preserve"> for the clai</w:t>
      </w:r>
      <w:r w:rsidR="00C8407B" w:rsidRPr="00997CF3">
        <w:rPr>
          <w:rFonts w:ascii="Times New Roman" w:hAnsi="Times New Roman" w:cs="Times New Roman"/>
          <w:sz w:val="24"/>
          <w:szCs w:val="24"/>
        </w:rPr>
        <w:t>mants that it was discriminatory</w:t>
      </w:r>
      <w:r w:rsidR="00725ACC" w:rsidRPr="00997CF3">
        <w:rPr>
          <w:rFonts w:ascii="Times New Roman" w:hAnsi="Times New Roman" w:cs="Times New Roman"/>
          <w:sz w:val="24"/>
          <w:szCs w:val="24"/>
        </w:rPr>
        <w:t xml:space="preserve"> of the respond</w:t>
      </w:r>
      <w:r w:rsidRPr="00997CF3">
        <w:rPr>
          <w:rFonts w:ascii="Times New Roman" w:hAnsi="Times New Roman" w:cs="Times New Roman"/>
          <w:sz w:val="24"/>
          <w:szCs w:val="24"/>
        </w:rPr>
        <w:t>ent</w:t>
      </w:r>
      <w:r w:rsidR="00725ACC" w:rsidRPr="00997CF3">
        <w:rPr>
          <w:rFonts w:ascii="Times New Roman" w:hAnsi="Times New Roman" w:cs="Times New Roman"/>
          <w:sz w:val="24"/>
          <w:szCs w:val="24"/>
        </w:rPr>
        <w:t xml:space="preserve"> to have deducted and remitted NSSF contributions on the salary arrears in respect only of one called </w:t>
      </w:r>
      <w:proofErr w:type="spellStart"/>
      <w:r w:rsidR="00725ACC" w:rsidRPr="00997CF3">
        <w:rPr>
          <w:rFonts w:ascii="Times New Roman" w:hAnsi="Times New Roman" w:cs="Times New Roman"/>
          <w:sz w:val="24"/>
          <w:szCs w:val="24"/>
        </w:rPr>
        <w:t>Nanyonga</w:t>
      </w:r>
      <w:proofErr w:type="spellEnd"/>
      <w:r w:rsidR="00725ACC" w:rsidRPr="00997CF3">
        <w:rPr>
          <w:rFonts w:ascii="Times New Roman" w:hAnsi="Times New Roman" w:cs="Times New Roman"/>
          <w:sz w:val="24"/>
          <w:szCs w:val="24"/>
        </w:rPr>
        <w:t xml:space="preserve"> Winnie as opposed to the others.  Counsel stressed in his argument that NSSF savings were a property right enforceable by the claimant and that not only NSSF had a cause of action in respect to the same.</w:t>
      </w:r>
      <w:r w:rsidR="00CE014B" w:rsidRPr="00997CF3">
        <w:rPr>
          <w:rFonts w:ascii="Times New Roman" w:hAnsi="Times New Roman" w:cs="Times New Roman"/>
          <w:sz w:val="24"/>
          <w:szCs w:val="24"/>
        </w:rPr>
        <w:t xml:space="preserve">  He submitted that </w:t>
      </w:r>
      <w:r w:rsidR="00CE014B" w:rsidRPr="00997CF3">
        <w:rPr>
          <w:rFonts w:ascii="Times New Roman" w:hAnsi="Times New Roman" w:cs="Times New Roman"/>
          <w:b/>
          <w:sz w:val="24"/>
          <w:szCs w:val="24"/>
        </w:rPr>
        <w:t>Section 26 of the NSSF Act</w:t>
      </w:r>
      <w:r w:rsidR="00446AB2" w:rsidRPr="00997CF3">
        <w:rPr>
          <w:rFonts w:ascii="Times New Roman" w:hAnsi="Times New Roman" w:cs="Times New Roman"/>
          <w:sz w:val="24"/>
          <w:szCs w:val="24"/>
        </w:rPr>
        <w:t xml:space="preserve"> was</w:t>
      </w:r>
      <w:r w:rsidR="00CE014B" w:rsidRPr="00997CF3">
        <w:rPr>
          <w:rFonts w:ascii="Times New Roman" w:hAnsi="Times New Roman" w:cs="Times New Roman"/>
          <w:sz w:val="24"/>
          <w:szCs w:val="24"/>
        </w:rPr>
        <w:t xml:space="preserve"> inconsistent with </w:t>
      </w:r>
      <w:r w:rsidR="00CE014B" w:rsidRPr="00997CF3">
        <w:rPr>
          <w:rFonts w:ascii="Times New Roman" w:hAnsi="Times New Roman" w:cs="Times New Roman"/>
          <w:b/>
          <w:sz w:val="24"/>
          <w:szCs w:val="24"/>
        </w:rPr>
        <w:t>Article 26 of the Constitution</w:t>
      </w:r>
      <w:r w:rsidR="00CE014B" w:rsidRPr="00997CF3">
        <w:rPr>
          <w:rFonts w:ascii="Times New Roman" w:hAnsi="Times New Roman" w:cs="Times New Roman"/>
          <w:sz w:val="24"/>
          <w:szCs w:val="24"/>
        </w:rPr>
        <w:t xml:space="preserve"> and therefore it was null and void.</w:t>
      </w:r>
    </w:p>
    <w:p w:rsidR="00FC3692" w:rsidRPr="00997CF3" w:rsidRDefault="00FC3692" w:rsidP="00483968">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It was argued for the respondent that the payment having been a voluntary retirement scheme it was not a wage and therefore it was not deductible and not remittable under the NSSF Act.  It was an enhanced payment to attract employees for voluntary retirement.</w:t>
      </w:r>
      <w:r w:rsidR="00446AB2" w:rsidRPr="00997CF3">
        <w:rPr>
          <w:rFonts w:ascii="Times New Roman" w:hAnsi="Times New Roman" w:cs="Times New Roman"/>
          <w:sz w:val="24"/>
          <w:szCs w:val="24"/>
        </w:rPr>
        <w:t xml:space="preserve"> It was argued in the alternative that even if it was a wage the claimants did not prove that it was not remitted.</w:t>
      </w:r>
    </w:p>
    <w:p w:rsidR="00F47844" w:rsidRPr="00997CF3" w:rsidRDefault="00F47844" w:rsidP="00483968">
      <w:pPr>
        <w:pStyle w:val="ListParagraph"/>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A </w:t>
      </w:r>
      <w:r w:rsidR="00446AB2" w:rsidRPr="00997CF3">
        <w:rPr>
          <w:rFonts w:ascii="Times New Roman" w:hAnsi="Times New Roman" w:cs="Times New Roman"/>
          <w:sz w:val="24"/>
          <w:szCs w:val="24"/>
        </w:rPr>
        <w:t>wage under the Employment Act and under the NSSF Act is a</w:t>
      </w:r>
      <w:r w:rsidRPr="00997CF3">
        <w:rPr>
          <w:rFonts w:ascii="Times New Roman" w:hAnsi="Times New Roman" w:cs="Times New Roman"/>
          <w:sz w:val="24"/>
          <w:szCs w:val="24"/>
        </w:rPr>
        <w:t xml:space="preserve"> fixed, regular payment earned for work or services that is paid on a daily, weekly or monthly basis.</w:t>
      </w:r>
    </w:p>
    <w:p w:rsidR="00A64E0A" w:rsidRPr="00997CF3" w:rsidRDefault="00A64E0A" w:rsidP="00483968">
      <w:pPr>
        <w:pStyle w:val="ListParagraph"/>
        <w:spacing w:line="240" w:lineRule="auto"/>
        <w:jc w:val="both"/>
        <w:rPr>
          <w:rFonts w:ascii="Times New Roman" w:hAnsi="Times New Roman" w:cs="Times New Roman"/>
          <w:sz w:val="24"/>
          <w:szCs w:val="24"/>
        </w:rPr>
      </w:pPr>
    </w:p>
    <w:p w:rsidR="00A64E0A" w:rsidRPr="00997CF3" w:rsidRDefault="00A64E0A" w:rsidP="00A64E0A">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Under </w:t>
      </w:r>
      <w:r w:rsidRPr="00997CF3">
        <w:rPr>
          <w:rFonts w:ascii="Times New Roman" w:hAnsi="Times New Roman" w:cs="Times New Roman"/>
          <w:b/>
          <w:sz w:val="24"/>
          <w:szCs w:val="24"/>
        </w:rPr>
        <w:t>Section 11 and Section 12 of the NSSF Act</w:t>
      </w:r>
      <w:r w:rsidRPr="00997CF3">
        <w:rPr>
          <w:rFonts w:ascii="Times New Roman" w:hAnsi="Times New Roman" w:cs="Times New Roman"/>
          <w:sz w:val="24"/>
          <w:szCs w:val="24"/>
        </w:rPr>
        <w:t xml:space="preserve"> an employer is obli</w:t>
      </w:r>
      <w:r w:rsidR="00755BC7" w:rsidRPr="00997CF3">
        <w:rPr>
          <w:rFonts w:ascii="Times New Roman" w:hAnsi="Times New Roman" w:cs="Times New Roman"/>
          <w:sz w:val="24"/>
          <w:szCs w:val="24"/>
        </w:rPr>
        <w:t>ged every month to deduct 5% from</w:t>
      </w:r>
      <w:r w:rsidRPr="00997CF3">
        <w:rPr>
          <w:rFonts w:ascii="Times New Roman" w:hAnsi="Times New Roman" w:cs="Times New Roman"/>
          <w:sz w:val="24"/>
          <w:szCs w:val="24"/>
        </w:rPr>
        <w:t xml:space="preserve"> the wages of an employee and to contribute 10% and remit both</w:t>
      </w:r>
      <w:r w:rsidR="00755BC7" w:rsidRPr="00997CF3">
        <w:rPr>
          <w:rFonts w:ascii="Times New Roman" w:hAnsi="Times New Roman" w:cs="Times New Roman"/>
          <w:sz w:val="24"/>
          <w:szCs w:val="24"/>
        </w:rPr>
        <w:t xml:space="preserve"> to</w:t>
      </w:r>
      <w:r w:rsidRPr="00997CF3">
        <w:rPr>
          <w:rFonts w:ascii="Times New Roman" w:hAnsi="Times New Roman" w:cs="Times New Roman"/>
          <w:sz w:val="24"/>
          <w:szCs w:val="24"/>
        </w:rPr>
        <w:t xml:space="preserve"> NSSF for the social security of the employee.</w:t>
      </w:r>
    </w:p>
    <w:p w:rsidR="00A64E0A" w:rsidRPr="00997CF3" w:rsidRDefault="00585786" w:rsidP="00A64E0A">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 Under </w:t>
      </w:r>
      <w:r w:rsidRPr="00997CF3">
        <w:rPr>
          <w:rFonts w:ascii="Times New Roman" w:hAnsi="Times New Roman" w:cs="Times New Roman"/>
          <w:b/>
          <w:sz w:val="24"/>
          <w:szCs w:val="24"/>
        </w:rPr>
        <w:t>Section 46 of the NSSF Act:</w:t>
      </w:r>
    </w:p>
    <w:p w:rsidR="00585786" w:rsidRPr="00997CF3" w:rsidRDefault="00585786" w:rsidP="00C80610">
      <w:pPr>
        <w:spacing w:line="240" w:lineRule="auto"/>
        <w:ind w:left="720"/>
        <w:jc w:val="both"/>
        <w:rPr>
          <w:rFonts w:ascii="Times New Roman" w:hAnsi="Times New Roman" w:cs="Times New Roman"/>
          <w:b/>
          <w:sz w:val="24"/>
          <w:szCs w:val="24"/>
        </w:rPr>
      </w:pPr>
      <w:r w:rsidRPr="00997CF3">
        <w:rPr>
          <w:rFonts w:ascii="Times New Roman" w:hAnsi="Times New Roman" w:cs="Times New Roman"/>
          <w:b/>
          <w:sz w:val="24"/>
          <w:szCs w:val="24"/>
        </w:rPr>
        <w:t xml:space="preserve">“All criminal and </w:t>
      </w:r>
      <w:r w:rsidR="00FD1755" w:rsidRPr="00997CF3">
        <w:rPr>
          <w:rFonts w:ascii="Times New Roman" w:hAnsi="Times New Roman" w:cs="Times New Roman"/>
          <w:b/>
          <w:sz w:val="24"/>
          <w:szCs w:val="24"/>
        </w:rPr>
        <w:t xml:space="preserve">civil proceedings under this Act may, </w:t>
      </w:r>
      <w:r w:rsidR="00C80610" w:rsidRPr="00997CF3">
        <w:rPr>
          <w:rFonts w:ascii="Times New Roman" w:hAnsi="Times New Roman" w:cs="Times New Roman"/>
          <w:b/>
          <w:sz w:val="24"/>
          <w:szCs w:val="24"/>
        </w:rPr>
        <w:t>without prejudice</w:t>
      </w:r>
      <w:r w:rsidR="00FD1755" w:rsidRPr="00997CF3">
        <w:rPr>
          <w:rFonts w:ascii="Times New Roman" w:hAnsi="Times New Roman" w:cs="Times New Roman"/>
          <w:b/>
          <w:sz w:val="24"/>
          <w:szCs w:val="24"/>
        </w:rPr>
        <w:t xml:space="preserve"> to any other power in </w:t>
      </w:r>
      <w:r w:rsidR="00C80610" w:rsidRPr="00997CF3">
        <w:rPr>
          <w:rFonts w:ascii="Times New Roman" w:hAnsi="Times New Roman" w:cs="Times New Roman"/>
          <w:b/>
          <w:sz w:val="24"/>
          <w:szCs w:val="24"/>
        </w:rPr>
        <w:t>that behalf</w:t>
      </w:r>
      <w:proofErr w:type="gramStart"/>
      <w:r w:rsidR="00FD1755" w:rsidRPr="00997CF3">
        <w:rPr>
          <w:rFonts w:ascii="Times New Roman" w:hAnsi="Times New Roman" w:cs="Times New Roman"/>
          <w:b/>
          <w:sz w:val="24"/>
          <w:szCs w:val="24"/>
        </w:rPr>
        <w:t>,</w:t>
      </w:r>
      <w:r w:rsidR="00DD5926" w:rsidRPr="00997CF3">
        <w:rPr>
          <w:rFonts w:ascii="Times New Roman" w:hAnsi="Times New Roman" w:cs="Times New Roman"/>
          <w:b/>
          <w:sz w:val="24"/>
          <w:szCs w:val="24"/>
        </w:rPr>
        <w:t xml:space="preserve"> </w:t>
      </w:r>
      <w:r w:rsidR="00FD1755" w:rsidRPr="00997CF3">
        <w:rPr>
          <w:rFonts w:ascii="Times New Roman" w:hAnsi="Times New Roman" w:cs="Times New Roman"/>
          <w:b/>
          <w:sz w:val="24"/>
          <w:szCs w:val="24"/>
        </w:rPr>
        <w:t xml:space="preserve"> be</w:t>
      </w:r>
      <w:proofErr w:type="gramEnd"/>
      <w:r w:rsidR="00FD1755" w:rsidRPr="00997CF3">
        <w:rPr>
          <w:rFonts w:ascii="Times New Roman" w:hAnsi="Times New Roman" w:cs="Times New Roman"/>
          <w:b/>
          <w:sz w:val="24"/>
          <w:szCs w:val="24"/>
        </w:rPr>
        <w:t xml:space="preserve"> instituted by any inspector or other public officer of the fund in a magistrate’s court.”</w:t>
      </w:r>
    </w:p>
    <w:p w:rsidR="00C80610" w:rsidRPr="00997CF3" w:rsidRDefault="00C80610" w:rsidP="00C80610">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We think that it is obvious that the 5% deducted from an emp</w:t>
      </w:r>
      <w:r w:rsidR="00DD5926" w:rsidRPr="00997CF3">
        <w:rPr>
          <w:rFonts w:ascii="Times New Roman" w:hAnsi="Times New Roman" w:cs="Times New Roman"/>
          <w:sz w:val="24"/>
          <w:szCs w:val="24"/>
        </w:rPr>
        <w:t xml:space="preserve">loyee as money earned by </w:t>
      </w:r>
      <w:proofErr w:type="gramStart"/>
      <w:r w:rsidR="00DD5926" w:rsidRPr="00997CF3">
        <w:rPr>
          <w:rFonts w:ascii="Times New Roman" w:hAnsi="Times New Roman" w:cs="Times New Roman"/>
          <w:sz w:val="24"/>
          <w:szCs w:val="24"/>
        </w:rPr>
        <w:t>himself</w:t>
      </w:r>
      <w:proofErr w:type="gramEnd"/>
      <w:r w:rsidR="00DD5926" w:rsidRPr="00997CF3">
        <w:rPr>
          <w:rFonts w:ascii="Times New Roman" w:hAnsi="Times New Roman" w:cs="Times New Roman"/>
          <w:sz w:val="24"/>
          <w:szCs w:val="24"/>
        </w:rPr>
        <w:t xml:space="preserve"> </w:t>
      </w:r>
      <w:r w:rsidRPr="00997CF3">
        <w:rPr>
          <w:rFonts w:ascii="Times New Roman" w:hAnsi="Times New Roman" w:cs="Times New Roman"/>
          <w:sz w:val="24"/>
          <w:szCs w:val="24"/>
        </w:rPr>
        <w:t>or herself constitutes personal property of the</w:t>
      </w:r>
      <w:r w:rsidR="000E5F11" w:rsidRPr="00997CF3">
        <w:rPr>
          <w:rFonts w:ascii="Times New Roman" w:hAnsi="Times New Roman" w:cs="Times New Roman"/>
          <w:sz w:val="24"/>
          <w:szCs w:val="24"/>
        </w:rPr>
        <w:t xml:space="preserve"> employee and this being the case the employee has a legal right to protect it from any party who may have an interest in snatching it from him/her.  As such we agree with counsel for t</w:t>
      </w:r>
      <w:r w:rsidR="00DD5926" w:rsidRPr="00997CF3">
        <w:rPr>
          <w:rFonts w:ascii="Times New Roman" w:hAnsi="Times New Roman" w:cs="Times New Roman"/>
          <w:sz w:val="24"/>
          <w:szCs w:val="24"/>
        </w:rPr>
        <w:t>he claimant that such a right is</w:t>
      </w:r>
      <w:r w:rsidR="000E5F11" w:rsidRPr="00997CF3">
        <w:rPr>
          <w:rFonts w:ascii="Times New Roman" w:hAnsi="Times New Roman" w:cs="Times New Roman"/>
          <w:sz w:val="24"/>
          <w:szCs w:val="24"/>
        </w:rPr>
        <w:t xml:space="preserve"> enforceable by the claimant.</w:t>
      </w:r>
    </w:p>
    <w:p w:rsidR="00093FED" w:rsidRPr="00997CF3" w:rsidRDefault="00A62452" w:rsidP="00C80610">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We do not subscribe to the contention that </w:t>
      </w:r>
      <w:r w:rsidRPr="00997CF3">
        <w:rPr>
          <w:rFonts w:ascii="Times New Roman" w:hAnsi="Times New Roman" w:cs="Times New Roman"/>
          <w:b/>
          <w:sz w:val="24"/>
          <w:szCs w:val="24"/>
        </w:rPr>
        <w:t xml:space="preserve">Section 46 </w:t>
      </w:r>
      <w:r w:rsidRPr="00997CF3">
        <w:rPr>
          <w:rFonts w:ascii="Times New Roman" w:hAnsi="Times New Roman" w:cs="Times New Roman"/>
          <w:sz w:val="24"/>
          <w:szCs w:val="24"/>
        </w:rPr>
        <w:t>in providing that an inspector or other public officer of the Fund</w:t>
      </w:r>
      <w:r w:rsidR="00DD5926" w:rsidRPr="00997CF3">
        <w:rPr>
          <w:rFonts w:ascii="Times New Roman" w:hAnsi="Times New Roman" w:cs="Times New Roman"/>
          <w:sz w:val="24"/>
          <w:szCs w:val="24"/>
        </w:rPr>
        <w:t xml:space="preserve"> may prosecute or file civil proceedings in court expressly prohibits</w:t>
      </w:r>
      <w:r w:rsidRPr="00997CF3">
        <w:rPr>
          <w:rFonts w:ascii="Times New Roman" w:hAnsi="Times New Roman" w:cs="Times New Roman"/>
          <w:sz w:val="24"/>
          <w:szCs w:val="24"/>
        </w:rPr>
        <w:t xml:space="preserve"> an employee from enforcing his right.  The Section </w:t>
      </w:r>
      <w:r w:rsidR="00756F9E" w:rsidRPr="00997CF3">
        <w:rPr>
          <w:rFonts w:ascii="Times New Roman" w:hAnsi="Times New Roman" w:cs="Times New Roman"/>
          <w:sz w:val="24"/>
          <w:szCs w:val="24"/>
        </w:rPr>
        <w:t>provi</w:t>
      </w:r>
      <w:r w:rsidRPr="00997CF3">
        <w:rPr>
          <w:rFonts w:ascii="Times New Roman" w:hAnsi="Times New Roman" w:cs="Times New Roman"/>
          <w:sz w:val="24"/>
          <w:szCs w:val="24"/>
        </w:rPr>
        <w:t>des</w:t>
      </w:r>
      <w:r w:rsidR="00756F9E" w:rsidRPr="00997CF3">
        <w:rPr>
          <w:rFonts w:ascii="Times New Roman" w:hAnsi="Times New Roman" w:cs="Times New Roman"/>
          <w:b/>
          <w:sz w:val="24"/>
          <w:szCs w:val="24"/>
        </w:rPr>
        <w:t xml:space="preserve"> </w:t>
      </w:r>
      <w:r w:rsidR="00DD5926" w:rsidRPr="00997CF3">
        <w:rPr>
          <w:rFonts w:ascii="Times New Roman" w:hAnsi="Times New Roman" w:cs="Times New Roman"/>
          <w:sz w:val="24"/>
          <w:szCs w:val="24"/>
        </w:rPr>
        <w:t>for officer</w:t>
      </w:r>
      <w:r w:rsidR="00194495" w:rsidRPr="00997CF3">
        <w:rPr>
          <w:rFonts w:ascii="Times New Roman" w:hAnsi="Times New Roman" w:cs="Times New Roman"/>
          <w:sz w:val="24"/>
          <w:szCs w:val="24"/>
        </w:rPr>
        <w:t>s</w:t>
      </w:r>
      <w:r w:rsidR="00DD5926" w:rsidRPr="00997CF3">
        <w:rPr>
          <w:rFonts w:ascii="Times New Roman" w:hAnsi="Times New Roman" w:cs="Times New Roman"/>
          <w:sz w:val="24"/>
          <w:szCs w:val="24"/>
        </w:rPr>
        <w:t xml:space="preserve"> of the Fund to prosecute</w:t>
      </w:r>
      <w:r w:rsidR="00DD5926" w:rsidRPr="00997CF3">
        <w:rPr>
          <w:rFonts w:ascii="Times New Roman" w:hAnsi="Times New Roman" w:cs="Times New Roman"/>
          <w:b/>
          <w:sz w:val="24"/>
          <w:szCs w:val="24"/>
        </w:rPr>
        <w:t xml:space="preserve"> </w:t>
      </w:r>
      <w:r w:rsidR="00DD5926" w:rsidRPr="00997CF3">
        <w:rPr>
          <w:rFonts w:ascii="Times New Roman" w:hAnsi="Times New Roman" w:cs="Times New Roman"/>
          <w:sz w:val="24"/>
          <w:szCs w:val="24"/>
        </w:rPr>
        <w:lastRenderedPageBreak/>
        <w:t>and</w:t>
      </w:r>
      <w:r w:rsidR="00194495" w:rsidRPr="00997CF3">
        <w:rPr>
          <w:rFonts w:ascii="Times New Roman" w:hAnsi="Times New Roman" w:cs="Times New Roman"/>
          <w:sz w:val="24"/>
          <w:szCs w:val="24"/>
        </w:rPr>
        <w:t>/</w:t>
      </w:r>
      <w:proofErr w:type="gramStart"/>
      <w:r w:rsidR="00194495" w:rsidRPr="00997CF3">
        <w:rPr>
          <w:rFonts w:ascii="Times New Roman" w:hAnsi="Times New Roman" w:cs="Times New Roman"/>
          <w:sz w:val="24"/>
          <w:szCs w:val="24"/>
        </w:rPr>
        <w:t>or</w:t>
      </w:r>
      <w:r w:rsidR="00756F9E" w:rsidRPr="00997CF3">
        <w:rPr>
          <w:rFonts w:ascii="Times New Roman" w:hAnsi="Times New Roman" w:cs="Times New Roman"/>
          <w:sz w:val="24"/>
          <w:szCs w:val="24"/>
        </w:rPr>
        <w:t xml:space="preserve">  file</w:t>
      </w:r>
      <w:proofErr w:type="gramEnd"/>
      <w:r w:rsidR="00756F9E" w:rsidRPr="00997CF3">
        <w:rPr>
          <w:rFonts w:ascii="Times New Roman" w:hAnsi="Times New Roman" w:cs="Times New Roman"/>
          <w:sz w:val="24"/>
          <w:szCs w:val="24"/>
        </w:rPr>
        <w:t xml:space="preserve"> civil proceedings</w:t>
      </w:r>
      <w:r w:rsidR="00756F9E" w:rsidRPr="00997CF3">
        <w:rPr>
          <w:rFonts w:ascii="Times New Roman" w:hAnsi="Times New Roman" w:cs="Times New Roman"/>
          <w:b/>
          <w:sz w:val="24"/>
          <w:szCs w:val="24"/>
        </w:rPr>
        <w:t xml:space="preserve"> “without prejudice</w:t>
      </w:r>
      <w:r w:rsidR="00194495" w:rsidRPr="00997CF3">
        <w:rPr>
          <w:rFonts w:ascii="Times New Roman" w:hAnsi="Times New Roman" w:cs="Times New Roman"/>
          <w:b/>
          <w:sz w:val="24"/>
          <w:szCs w:val="24"/>
        </w:rPr>
        <w:t xml:space="preserve"> to</w:t>
      </w:r>
      <w:r w:rsidR="00756F9E" w:rsidRPr="00997CF3">
        <w:rPr>
          <w:rFonts w:ascii="Times New Roman" w:hAnsi="Times New Roman" w:cs="Times New Roman"/>
          <w:b/>
          <w:sz w:val="24"/>
          <w:szCs w:val="24"/>
        </w:rPr>
        <w:t xml:space="preserve"> any other power in that behalf</w:t>
      </w:r>
      <w:r w:rsidR="00756F9E" w:rsidRPr="00997CF3">
        <w:rPr>
          <w:rFonts w:ascii="Times New Roman" w:hAnsi="Times New Roman" w:cs="Times New Roman"/>
          <w:sz w:val="24"/>
          <w:szCs w:val="24"/>
        </w:rPr>
        <w:t xml:space="preserve">”. </w:t>
      </w:r>
      <w:r w:rsidR="005B36AD" w:rsidRPr="00997CF3">
        <w:rPr>
          <w:rFonts w:ascii="Times New Roman" w:hAnsi="Times New Roman" w:cs="Times New Roman"/>
          <w:sz w:val="24"/>
          <w:szCs w:val="24"/>
        </w:rPr>
        <w:t>It is our considered opinion that the other power referred to in this section includes</w:t>
      </w:r>
      <w:r w:rsidR="00194495" w:rsidRPr="00997CF3">
        <w:rPr>
          <w:rFonts w:ascii="Times New Roman" w:hAnsi="Times New Roman" w:cs="Times New Roman"/>
          <w:sz w:val="24"/>
          <w:szCs w:val="24"/>
        </w:rPr>
        <w:t xml:space="preserve"> </w:t>
      </w:r>
      <w:r w:rsidRPr="00997CF3">
        <w:rPr>
          <w:rFonts w:ascii="Times New Roman" w:hAnsi="Times New Roman" w:cs="Times New Roman"/>
          <w:sz w:val="24"/>
          <w:szCs w:val="24"/>
        </w:rPr>
        <w:t xml:space="preserve">the employee who owns and the property.  We agree with counsel of the claimant that the </w:t>
      </w:r>
      <w:r w:rsidR="00756F9E" w:rsidRPr="00997CF3">
        <w:rPr>
          <w:rFonts w:ascii="Times New Roman" w:hAnsi="Times New Roman" w:cs="Times New Roman"/>
          <w:sz w:val="24"/>
          <w:szCs w:val="24"/>
        </w:rPr>
        <w:t>NSSF is</w:t>
      </w:r>
      <w:r w:rsidRPr="00997CF3">
        <w:rPr>
          <w:rFonts w:ascii="Times New Roman" w:hAnsi="Times New Roman" w:cs="Times New Roman"/>
          <w:sz w:val="24"/>
          <w:szCs w:val="24"/>
        </w:rPr>
        <w:t xml:space="preserve"> only a trustee of the money and an employee can successfully sustain a civil</w:t>
      </w:r>
      <w:r w:rsidR="005B36AD" w:rsidRPr="00997CF3">
        <w:rPr>
          <w:rFonts w:ascii="Times New Roman" w:hAnsi="Times New Roman" w:cs="Times New Roman"/>
          <w:sz w:val="24"/>
          <w:szCs w:val="24"/>
        </w:rPr>
        <w:t xml:space="preserve"> claim against his employer for recovery of the same.  The same applies to the 10% contribution since by </w:t>
      </w:r>
      <w:r w:rsidR="005B36AD" w:rsidRPr="00997CF3">
        <w:rPr>
          <w:rFonts w:ascii="Times New Roman" w:hAnsi="Times New Roman" w:cs="Times New Roman"/>
          <w:b/>
          <w:sz w:val="24"/>
          <w:szCs w:val="24"/>
        </w:rPr>
        <w:t xml:space="preserve">Section 11 of the NSSF Act </w:t>
      </w:r>
      <w:r w:rsidR="005B36AD" w:rsidRPr="00997CF3">
        <w:rPr>
          <w:rFonts w:ascii="Times New Roman" w:hAnsi="Times New Roman" w:cs="Times New Roman"/>
          <w:sz w:val="24"/>
          <w:szCs w:val="24"/>
        </w:rPr>
        <w:t xml:space="preserve">this money also is transferred from the employer to the employee and it ceases to belong </w:t>
      </w:r>
      <w:r w:rsidR="00093FED" w:rsidRPr="00997CF3">
        <w:rPr>
          <w:rFonts w:ascii="Times New Roman" w:hAnsi="Times New Roman" w:cs="Times New Roman"/>
          <w:sz w:val="24"/>
          <w:szCs w:val="24"/>
        </w:rPr>
        <w:t>t</w:t>
      </w:r>
      <w:r w:rsidR="00812728" w:rsidRPr="00997CF3">
        <w:rPr>
          <w:rFonts w:ascii="Times New Roman" w:hAnsi="Times New Roman" w:cs="Times New Roman"/>
          <w:sz w:val="24"/>
          <w:szCs w:val="24"/>
        </w:rPr>
        <w:t>o</w:t>
      </w:r>
    </w:p>
    <w:p w:rsidR="00A62452" w:rsidRPr="00997CF3" w:rsidRDefault="005B36AD" w:rsidP="00C80610">
      <w:pPr>
        <w:spacing w:line="240" w:lineRule="auto"/>
        <w:jc w:val="both"/>
        <w:rPr>
          <w:rFonts w:ascii="Times New Roman" w:hAnsi="Times New Roman" w:cs="Times New Roman"/>
          <w:sz w:val="24"/>
          <w:szCs w:val="24"/>
        </w:rPr>
      </w:pPr>
      <w:proofErr w:type="gramStart"/>
      <w:r w:rsidRPr="00997CF3">
        <w:rPr>
          <w:rFonts w:ascii="Times New Roman" w:hAnsi="Times New Roman" w:cs="Times New Roman"/>
          <w:sz w:val="24"/>
          <w:szCs w:val="24"/>
        </w:rPr>
        <w:t>the</w:t>
      </w:r>
      <w:proofErr w:type="gramEnd"/>
      <w:r w:rsidRPr="00997CF3">
        <w:rPr>
          <w:rFonts w:ascii="Times New Roman" w:hAnsi="Times New Roman" w:cs="Times New Roman"/>
          <w:sz w:val="24"/>
          <w:szCs w:val="24"/>
        </w:rPr>
        <w:t xml:space="preserve"> employer as soon as it is due by virtue of this section.  We must add, however, that the right of the employer</w:t>
      </w:r>
      <w:r w:rsidR="00C8407B" w:rsidRPr="00997CF3">
        <w:rPr>
          <w:rFonts w:ascii="Times New Roman" w:hAnsi="Times New Roman" w:cs="Times New Roman"/>
          <w:sz w:val="24"/>
          <w:szCs w:val="24"/>
        </w:rPr>
        <w:t xml:space="preserve"> will only accrue if the deduction</w:t>
      </w:r>
      <w:r w:rsidR="00402414" w:rsidRPr="00997CF3">
        <w:rPr>
          <w:rFonts w:ascii="Times New Roman" w:hAnsi="Times New Roman" w:cs="Times New Roman"/>
          <w:sz w:val="24"/>
          <w:szCs w:val="24"/>
        </w:rPr>
        <w:t xml:space="preserve"> is</w:t>
      </w:r>
      <w:r w:rsidR="00C8407B" w:rsidRPr="00997CF3">
        <w:rPr>
          <w:rFonts w:ascii="Times New Roman" w:hAnsi="Times New Roman" w:cs="Times New Roman"/>
          <w:sz w:val="24"/>
          <w:szCs w:val="24"/>
        </w:rPr>
        <w:t xml:space="preserve"> from</w:t>
      </w:r>
      <w:r w:rsidR="00402414" w:rsidRPr="00997CF3">
        <w:rPr>
          <w:rFonts w:ascii="Times New Roman" w:hAnsi="Times New Roman" w:cs="Times New Roman"/>
          <w:sz w:val="24"/>
          <w:szCs w:val="24"/>
        </w:rPr>
        <w:t xml:space="preserve"> “</w:t>
      </w:r>
      <w:r w:rsidR="00402414" w:rsidRPr="00997CF3">
        <w:rPr>
          <w:rFonts w:ascii="Times New Roman" w:hAnsi="Times New Roman" w:cs="Times New Roman"/>
          <w:b/>
          <w:sz w:val="24"/>
          <w:szCs w:val="24"/>
        </w:rPr>
        <w:t>a wage”</w:t>
      </w:r>
      <w:r w:rsidR="00402414" w:rsidRPr="00997CF3">
        <w:rPr>
          <w:rFonts w:ascii="Times New Roman" w:hAnsi="Times New Roman" w:cs="Times New Roman"/>
          <w:sz w:val="24"/>
          <w:szCs w:val="24"/>
        </w:rPr>
        <w:t xml:space="preserve"> as properly defined in the employment Act</w:t>
      </w:r>
      <w:r w:rsidR="00194495" w:rsidRPr="00997CF3">
        <w:rPr>
          <w:rFonts w:ascii="Times New Roman" w:hAnsi="Times New Roman" w:cs="Times New Roman"/>
          <w:sz w:val="24"/>
          <w:szCs w:val="24"/>
        </w:rPr>
        <w:t xml:space="preserve"> and the NSSF Act</w:t>
      </w:r>
      <w:r w:rsidR="00402414" w:rsidRPr="00997CF3">
        <w:rPr>
          <w:rFonts w:ascii="Times New Roman" w:hAnsi="Times New Roman" w:cs="Times New Roman"/>
          <w:sz w:val="24"/>
          <w:szCs w:val="24"/>
        </w:rPr>
        <w:t xml:space="preserve"> and if it was deducted and not paid into the Fund.  </w:t>
      </w:r>
    </w:p>
    <w:p w:rsidR="00402414" w:rsidRPr="00997CF3" w:rsidRDefault="00402414" w:rsidP="00C80610">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In the instant case therefore the claimants had to satisfy this court that payment was a wage, and therefore deductible and that it was in fact deducted and not paid into the fund.</w:t>
      </w:r>
    </w:p>
    <w:p w:rsidR="00402414" w:rsidRPr="00997CF3" w:rsidRDefault="00402414" w:rsidP="00C80610">
      <w:pPr>
        <w:spacing w:line="240" w:lineRule="auto"/>
        <w:jc w:val="both"/>
        <w:rPr>
          <w:rFonts w:ascii="Times New Roman" w:hAnsi="Times New Roman" w:cs="Times New Roman"/>
          <w:b/>
          <w:sz w:val="24"/>
          <w:szCs w:val="24"/>
        </w:rPr>
      </w:pPr>
      <w:r w:rsidRPr="00997CF3">
        <w:rPr>
          <w:rFonts w:ascii="Times New Roman" w:hAnsi="Times New Roman" w:cs="Times New Roman"/>
          <w:sz w:val="24"/>
          <w:szCs w:val="24"/>
        </w:rPr>
        <w:t>It is not disputed that the payment was a result of a voluntary scheme created by the respondent for enticing its workers to retire voluntarily.</w:t>
      </w:r>
      <w:r w:rsidR="003D6E45" w:rsidRPr="00997CF3">
        <w:rPr>
          <w:rFonts w:ascii="Times New Roman" w:hAnsi="Times New Roman" w:cs="Times New Roman"/>
          <w:sz w:val="24"/>
          <w:szCs w:val="24"/>
        </w:rPr>
        <w:t xml:space="preserve">  It was not a payment for the work ordinarily done in the course of employment as provided for under the contract of services between the employer and the employee.  It was earned by the cl</w:t>
      </w:r>
      <w:r w:rsidR="00C8407B" w:rsidRPr="00997CF3">
        <w:rPr>
          <w:rFonts w:ascii="Times New Roman" w:hAnsi="Times New Roman" w:cs="Times New Roman"/>
          <w:sz w:val="24"/>
          <w:szCs w:val="24"/>
        </w:rPr>
        <w:t>aimants simply because they opted to take</w:t>
      </w:r>
      <w:r w:rsidR="003D6E45" w:rsidRPr="00997CF3">
        <w:rPr>
          <w:rFonts w:ascii="Times New Roman" w:hAnsi="Times New Roman" w:cs="Times New Roman"/>
          <w:sz w:val="24"/>
          <w:szCs w:val="24"/>
        </w:rPr>
        <w:t xml:space="preserve"> early retirement.  We </w:t>
      </w:r>
      <w:r w:rsidR="00995711" w:rsidRPr="00997CF3">
        <w:rPr>
          <w:rFonts w:ascii="Times New Roman" w:hAnsi="Times New Roman" w:cs="Times New Roman"/>
          <w:sz w:val="24"/>
          <w:szCs w:val="24"/>
        </w:rPr>
        <w:t>therefore agree</w:t>
      </w:r>
      <w:r w:rsidR="0096093A" w:rsidRPr="00997CF3">
        <w:rPr>
          <w:rFonts w:ascii="Times New Roman" w:hAnsi="Times New Roman" w:cs="Times New Roman"/>
          <w:sz w:val="24"/>
          <w:szCs w:val="24"/>
        </w:rPr>
        <w:t xml:space="preserve"> with counsel for the respondent that it did not constitute a wage for purposes of </w:t>
      </w:r>
      <w:r w:rsidR="0096093A" w:rsidRPr="00997CF3">
        <w:rPr>
          <w:rFonts w:ascii="Times New Roman" w:hAnsi="Times New Roman" w:cs="Times New Roman"/>
          <w:b/>
          <w:sz w:val="24"/>
          <w:szCs w:val="24"/>
        </w:rPr>
        <w:t>Section 11 and 12 of NSSF Act.</w:t>
      </w:r>
    </w:p>
    <w:p w:rsidR="00995711" w:rsidRPr="00997CF3" w:rsidRDefault="00995711" w:rsidP="00C80610">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Even if the payment was taken to have been a wage under </w:t>
      </w:r>
      <w:r w:rsidRPr="00997CF3">
        <w:rPr>
          <w:rFonts w:ascii="Times New Roman" w:hAnsi="Times New Roman" w:cs="Times New Roman"/>
          <w:b/>
          <w:sz w:val="24"/>
          <w:szCs w:val="24"/>
        </w:rPr>
        <w:t>Section 11 and 12 of the NSSF Act,</w:t>
      </w:r>
      <w:r w:rsidRPr="00997CF3">
        <w:rPr>
          <w:rFonts w:ascii="Times New Roman" w:hAnsi="Times New Roman" w:cs="Times New Roman"/>
          <w:sz w:val="24"/>
          <w:szCs w:val="24"/>
        </w:rPr>
        <w:t xml:space="preserve"> the claimants did not satisfy this court that they were paid less 5% for the </w:t>
      </w:r>
      <w:r w:rsidR="0046114C" w:rsidRPr="00997CF3">
        <w:rPr>
          <w:rFonts w:ascii="Times New Roman" w:hAnsi="Times New Roman" w:cs="Times New Roman"/>
          <w:sz w:val="24"/>
          <w:szCs w:val="24"/>
        </w:rPr>
        <w:t>purpose</w:t>
      </w:r>
      <w:r w:rsidRPr="00997CF3">
        <w:rPr>
          <w:rFonts w:ascii="Times New Roman" w:hAnsi="Times New Roman" w:cs="Times New Roman"/>
          <w:sz w:val="24"/>
          <w:szCs w:val="24"/>
        </w:rPr>
        <w:t xml:space="preserve"> of NSSF.</w:t>
      </w:r>
    </w:p>
    <w:p w:rsidR="00812728" w:rsidRPr="00997CF3" w:rsidRDefault="00812728" w:rsidP="00C80610">
      <w:pPr>
        <w:spacing w:line="240" w:lineRule="auto"/>
        <w:jc w:val="both"/>
        <w:rPr>
          <w:rFonts w:ascii="Times New Roman" w:hAnsi="Times New Roman" w:cs="Times New Roman"/>
          <w:sz w:val="24"/>
          <w:szCs w:val="24"/>
        </w:rPr>
      </w:pPr>
    </w:p>
    <w:p w:rsidR="0046114C" w:rsidRPr="00997CF3" w:rsidRDefault="0046114C" w:rsidP="00C80610">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We are firm in our conviction that in order for an employee to sustain a claim under </w:t>
      </w:r>
      <w:r w:rsidRPr="00997CF3">
        <w:rPr>
          <w:rFonts w:ascii="Times New Roman" w:hAnsi="Times New Roman" w:cs="Times New Roman"/>
          <w:b/>
          <w:sz w:val="24"/>
          <w:szCs w:val="24"/>
        </w:rPr>
        <w:t>section 12 of the NSSF Act</w:t>
      </w:r>
      <w:r w:rsidRPr="00997CF3">
        <w:rPr>
          <w:rFonts w:ascii="Times New Roman" w:hAnsi="Times New Roman" w:cs="Times New Roman"/>
          <w:sz w:val="24"/>
          <w:szCs w:val="24"/>
        </w:rPr>
        <w:t xml:space="preserve"> he must prove that the 5% was deducted from his salary and that it was not remitted to the Fund, thereby depriving him of part of his own wage that he is entitled to.  We are convinced that failure on the part of the employer to deduct the 5% and to contribute 10% therefore paying</w:t>
      </w:r>
      <w:r w:rsidR="00194495" w:rsidRPr="00997CF3">
        <w:rPr>
          <w:rFonts w:ascii="Times New Roman" w:hAnsi="Times New Roman" w:cs="Times New Roman"/>
          <w:sz w:val="24"/>
          <w:szCs w:val="24"/>
        </w:rPr>
        <w:t xml:space="preserve"> the</w:t>
      </w:r>
      <w:r w:rsidRPr="00997CF3">
        <w:rPr>
          <w:rFonts w:ascii="Times New Roman" w:hAnsi="Times New Roman" w:cs="Times New Roman"/>
          <w:sz w:val="24"/>
          <w:szCs w:val="24"/>
        </w:rPr>
        <w:t xml:space="preserve"> 100</w:t>
      </w:r>
      <w:proofErr w:type="gramStart"/>
      <w:r w:rsidRPr="00997CF3">
        <w:rPr>
          <w:rFonts w:ascii="Times New Roman" w:hAnsi="Times New Roman" w:cs="Times New Roman"/>
          <w:sz w:val="24"/>
          <w:szCs w:val="24"/>
        </w:rPr>
        <w:t>%</w:t>
      </w:r>
      <w:r w:rsidR="00194495" w:rsidRPr="00997CF3">
        <w:rPr>
          <w:rFonts w:ascii="Times New Roman" w:hAnsi="Times New Roman" w:cs="Times New Roman"/>
          <w:sz w:val="24"/>
          <w:szCs w:val="24"/>
        </w:rPr>
        <w:t xml:space="preserve"> </w:t>
      </w:r>
      <w:r w:rsidR="00A864C7" w:rsidRPr="00997CF3">
        <w:rPr>
          <w:rFonts w:ascii="Times New Roman" w:hAnsi="Times New Roman" w:cs="Times New Roman"/>
          <w:sz w:val="24"/>
          <w:szCs w:val="24"/>
        </w:rPr>
        <w:t xml:space="preserve"> wage</w:t>
      </w:r>
      <w:proofErr w:type="gramEnd"/>
      <w:r w:rsidR="00A864C7" w:rsidRPr="00997CF3">
        <w:rPr>
          <w:rFonts w:ascii="Times New Roman" w:hAnsi="Times New Roman" w:cs="Times New Roman"/>
          <w:sz w:val="24"/>
          <w:szCs w:val="24"/>
        </w:rPr>
        <w:t xml:space="preserve"> to the employer only constitutes a criminal offence under </w:t>
      </w:r>
      <w:r w:rsidR="00A864C7" w:rsidRPr="00997CF3">
        <w:rPr>
          <w:rFonts w:ascii="Times New Roman" w:hAnsi="Times New Roman" w:cs="Times New Roman"/>
          <w:b/>
          <w:sz w:val="24"/>
          <w:szCs w:val="24"/>
        </w:rPr>
        <w:t>Section 44 of the NSSF Act</w:t>
      </w:r>
      <w:r w:rsidR="00A864C7" w:rsidRPr="00997CF3">
        <w:rPr>
          <w:rFonts w:ascii="Times New Roman" w:hAnsi="Times New Roman" w:cs="Times New Roman"/>
          <w:sz w:val="24"/>
          <w:szCs w:val="24"/>
        </w:rPr>
        <w:t xml:space="preserve"> but such failure does not create a cause of action against the employer by the employee, the latter having received all his emoluments.</w:t>
      </w:r>
    </w:p>
    <w:p w:rsidR="00491236" w:rsidRPr="00997CF3" w:rsidRDefault="00491236" w:rsidP="00C80610">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Whereas one </w:t>
      </w:r>
      <w:proofErr w:type="spellStart"/>
      <w:r w:rsidRPr="00997CF3">
        <w:rPr>
          <w:rFonts w:ascii="Times New Roman" w:hAnsi="Times New Roman" w:cs="Times New Roman"/>
          <w:sz w:val="24"/>
          <w:szCs w:val="24"/>
        </w:rPr>
        <w:t>Nanyonjo’s</w:t>
      </w:r>
      <w:proofErr w:type="spellEnd"/>
      <w:r w:rsidRPr="00997CF3">
        <w:rPr>
          <w:rFonts w:ascii="Times New Roman" w:hAnsi="Times New Roman" w:cs="Times New Roman"/>
          <w:sz w:val="24"/>
          <w:szCs w:val="24"/>
        </w:rPr>
        <w:t xml:space="preserve"> NSSF statement was exhibited, it is just a statement without explanatory remarks.  There are lots of </w:t>
      </w:r>
      <w:r w:rsidRPr="00997CF3">
        <w:rPr>
          <w:rFonts w:ascii="Times New Roman" w:hAnsi="Times New Roman" w:cs="Times New Roman"/>
          <w:b/>
          <w:sz w:val="24"/>
          <w:szCs w:val="24"/>
        </w:rPr>
        <w:t>entries from 1992-1994</w:t>
      </w:r>
      <w:r w:rsidRPr="00997CF3">
        <w:rPr>
          <w:rFonts w:ascii="Times New Roman" w:hAnsi="Times New Roman" w:cs="Times New Roman"/>
          <w:sz w:val="24"/>
          <w:szCs w:val="24"/>
        </w:rPr>
        <w:t xml:space="preserve"> without clear indication which of those entries could have been reflecting a deduction from the retirement package as submitted by counsel for the claimant.</w:t>
      </w:r>
    </w:p>
    <w:p w:rsidR="00812728" w:rsidRPr="00997CF3" w:rsidRDefault="00812728" w:rsidP="00C80610">
      <w:pPr>
        <w:spacing w:line="240" w:lineRule="auto"/>
        <w:jc w:val="both"/>
        <w:rPr>
          <w:rFonts w:ascii="Times New Roman" w:hAnsi="Times New Roman" w:cs="Times New Roman"/>
          <w:sz w:val="24"/>
          <w:szCs w:val="24"/>
        </w:rPr>
      </w:pPr>
    </w:p>
    <w:p w:rsidR="00491236" w:rsidRPr="00997CF3" w:rsidRDefault="00491236" w:rsidP="00C80610">
      <w:p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Counsel submitted that it was discriminative to remit NSSF contributions for </w:t>
      </w:r>
      <w:proofErr w:type="spellStart"/>
      <w:r w:rsidRPr="00997CF3">
        <w:rPr>
          <w:rFonts w:ascii="Times New Roman" w:hAnsi="Times New Roman" w:cs="Times New Roman"/>
          <w:sz w:val="24"/>
          <w:szCs w:val="24"/>
        </w:rPr>
        <w:t>Nanyonjo</w:t>
      </w:r>
      <w:proofErr w:type="spellEnd"/>
      <w:r w:rsidRPr="00997CF3">
        <w:rPr>
          <w:rFonts w:ascii="Times New Roman" w:hAnsi="Times New Roman" w:cs="Times New Roman"/>
          <w:sz w:val="24"/>
          <w:szCs w:val="24"/>
        </w:rPr>
        <w:t xml:space="preserve"> and fail to do for other</w:t>
      </w:r>
      <w:r w:rsidR="00194495" w:rsidRPr="00997CF3">
        <w:rPr>
          <w:rFonts w:ascii="Times New Roman" w:hAnsi="Times New Roman" w:cs="Times New Roman"/>
          <w:sz w:val="24"/>
          <w:szCs w:val="24"/>
        </w:rPr>
        <w:t>s</w:t>
      </w:r>
      <w:r w:rsidRPr="00997CF3">
        <w:rPr>
          <w:rFonts w:ascii="Times New Roman" w:hAnsi="Times New Roman" w:cs="Times New Roman"/>
          <w:sz w:val="24"/>
          <w:szCs w:val="24"/>
        </w:rPr>
        <w:t xml:space="preserve">.  The failure to remit to NSSF did not in any way prove that </w:t>
      </w:r>
      <w:r w:rsidR="00194495" w:rsidRPr="00997CF3">
        <w:rPr>
          <w:rFonts w:ascii="Times New Roman" w:hAnsi="Times New Roman" w:cs="Times New Roman"/>
          <w:sz w:val="24"/>
          <w:szCs w:val="24"/>
        </w:rPr>
        <w:t>t</w:t>
      </w:r>
      <w:r w:rsidRPr="00997CF3">
        <w:rPr>
          <w:rFonts w:ascii="Times New Roman" w:hAnsi="Times New Roman" w:cs="Times New Roman"/>
          <w:sz w:val="24"/>
          <w:szCs w:val="24"/>
        </w:rPr>
        <w:t xml:space="preserve">he 5% was deducted from the payments made to the claimants.  It is highly probable that the claimants received 100% of their retirement packages and were in court only to recover 10% of the contribution of their employer and thereby also get 5%.  In the circumstances this could not be possible.  </w:t>
      </w:r>
      <w:r w:rsidR="00C8407B" w:rsidRPr="00997CF3">
        <w:rPr>
          <w:rFonts w:ascii="Times New Roman" w:hAnsi="Times New Roman" w:cs="Times New Roman"/>
          <w:sz w:val="24"/>
          <w:szCs w:val="24"/>
        </w:rPr>
        <w:t>Given that the retir</w:t>
      </w:r>
      <w:r w:rsidR="00390372" w:rsidRPr="00997CF3">
        <w:rPr>
          <w:rFonts w:ascii="Times New Roman" w:hAnsi="Times New Roman" w:cs="Times New Roman"/>
          <w:sz w:val="24"/>
          <w:szCs w:val="24"/>
        </w:rPr>
        <w:t xml:space="preserve">ement package did not </w:t>
      </w:r>
      <w:proofErr w:type="gramStart"/>
      <w:r w:rsidR="00390372" w:rsidRPr="00997CF3">
        <w:rPr>
          <w:rFonts w:ascii="Times New Roman" w:hAnsi="Times New Roman" w:cs="Times New Roman"/>
          <w:sz w:val="24"/>
          <w:szCs w:val="24"/>
        </w:rPr>
        <w:t>constitute  a</w:t>
      </w:r>
      <w:proofErr w:type="gramEnd"/>
      <w:r w:rsidR="00390372" w:rsidRPr="00997CF3">
        <w:rPr>
          <w:rFonts w:ascii="Times New Roman" w:hAnsi="Times New Roman" w:cs="Times New Roman"/>
          <w:sz w:val="24"/>
          <w:szCs w:val="24"/>
        </w:rPr>
        <w:t xml:space="preserve"> wage for purposes of NSSF and given that it was not even deducted w</w:t>
      </w:r>
      <w:r w:rsidRPr="00997CF3">
        <w:rPr>
          <w:rFonts w:ascii="Times New Roman" w:hAnsi="Times New Roman" w:cs="Times New Roman"/>
          <w:sz w:val="24"/>
          <w:szCs w:val="24"/>
        </w:rPr>
        <w:t xml:space="preserve">e </w:t>
      </w:r>
      <w:r w:rsidR="00390372" w:rsidRPr="00997CF3">
        <w:rPr>
          <w:rFonts w:ascii="Times New Roman" w:hAnsi="Times New Roman" w:cs="Times New Roman"/>
          <w:sz w:val="24"/>
          <w:szCs w:val="24"/>
        </w:rPr>
        <w:t>find that</w:t>
      </w:r>
      <w:r w:rsidR="00F23E39" w:rsidRPr="00997CF3">
        <w:rPr>
          <w:rFonts w:ascii="Times New Roman" w:hAnsi="Times New Roman" w:cs="Times New Roman"/>
          <w:sz w:val="24"/>
          <w:szCs w:val="24"/>
        </w:rPr>
        <w:t xml:space="preserve">, </w:t>
      </w:r>
      <w:r w:rsidR="002674FF" w:rsidRPr="00997CF3">
        <w:rPr>
          <w:rFonts w:ascii="Times New Roman" w:hAnsi="Times New Roman" w:cs="Times New Roman"/>
          <w:sz w:val="24"/>
          <w:szCs w:val="24"/>
        </w:rPr>
        <w:t>there was</w:t>
      </w:r>
      <w:r w:rsidR="00F23E39" w:rsidRPr="00997CF3">
        <w:rPr>
          <w:rFonts w:ascii="Times New Roman" w:hAnsi="Times New Roman" w:cs="Times New Roman"/>
          <w:sz w:val="24"/>
          <w:szCs w:val="24"/>
        </w:rPr>
        <w:t xml:space="preserve"> no cause of action created to enable the claimants claim the same.</w:t>
      </w:r>
    </w:p>
    <w:p w:rsidR="001B0D7E" w:rsidRPr="00997CF3" w:rsidRDefault="002674FF" w:rsidP="001B0D7E">
      <w:pPr>
        <w:pStyle w:val="ListParagraph"/>
        <w:numPr>
          <w:ilvl w:val="0"/>
          <w:numId w:val="5"/>
        </w:numPr>
        <w:tabs>
          <w:tab w:val="left" w:pos="360"/>
        </w:tabs>
        <w:spacing w:line="240" w:lineRule="auto"/>
        <w:ind w:left="0" w:hanging="540"/>
        <w:jc w:val="both"/>
        <w:rPr>
          <w:rFonts w:ascii="Times New Roman" w:hAnsi="Times New Roman" w:cs="Times New Roman"/>
          <w:b/>
          <w:sz w:val="24"/>
          <w:szCs w:val="24"/>
        </w:rPr>
      </w:pPr>
      <w:r w:rsidRPr="00997CF3">
        <w:rPr>
          <w:rFonts w:ascii="Times New Roman" w:hAnsi="Times New Roman" w:cs="Times New Roman"/>
          <w:b/>
          <w:sz w:val="24"/>
          <w:szCs w:val="24"/>
        </w:rPr>
        <w:lastRenderedPageBreak/>
        <w:t>Whether PAYE</w:t>
      </w:r>
      <w:r w:rsidR="001B0D7E" w:rsidRPr="00997CF3">
        <w:rPr>
          <w:rFonts w:ascii="Times New Roman" w:hAnsi="Times New Roman" w:cs="Times New Roman"/>
          <w:b/>
          <w:sz w:val="24"/>
          <w:szCs w:val="24"/>
        </w:rPr>
        <w:t xml:space="preserve"> was paid by the respondent to URA in respect of the payment made to the claimants who left under the Early Retirement scheme.</w:t>
      </w:r>
    </w:p>
    <w:p w:rsidR="00812728" w:rsidRPr="00997CF3" w:rsidRDefault="00812728" w:rsidP="001B0D7E">
      <w:pPr>
        <w:tabs>
          <w:tab w:val="left" w:pos="360"/>
        </w:tabs>
        <w:spacing w:line="240" w:lineRule="auto"/>
        <w:jc w:val="both"/>
        <w:rPr>
          <w:rFonts w:ascii="Times New Roman" w:hAnsi="Times New Roman" w:cs="Times New Roman"/>
          <w:b/>
          <w:sz w:val="24"/>
          <w:szCs w:val="24"/>
        </w:rPr>
      </w:pPr>
    </w:p>
    <w:p w:rsidR="001B0D7E" w:rsidRPr="00997CF3" w:rsidRDefault="001B0D7E"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It was the contention of counsel for the respondent that the respondent being a reputable bank remitted all payments regularly including PAYE.  Although counsel conceded that there was a tax waiver, he was positive that PAYE in contention was remitted to URA.</w:t>
      </w:r>
    </w:p>
    <w:p w:rsidR="001B0D7E" w:rsidRPr="00997CF3" w:rsidRDefault="007C7F29"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The claimant relied on </w:t>
      </w:r>
      <w:r w:rsidR="00285F15" w:rsidRPr="00997CF3">
        <w:rPr>
          <w:rFonts w:ascii="Times New Roman" w:hAnsi="Times New Roman" w:cs="Times New Roman"/>
          <w:sz w:val="24"/>
          <w:szCs w:val="24"/>
        </w:rPr>
        <w:t>annexure</w:t>
      </w:r>
      <w:r w:rsidRPr="00997CF3">
        <w:rPr>
          <w:rFonts w:ascii="Times New Roman" w:hAnsi="Times New Roman" w:cs="Times New Roman"/>
          <w:sz w:val="24"/>
          <w:szCs w:val="24"/>
        </w:rPr>
        <w:t xml:space="preserve"> </w:t>
      </w:r>
      <w:r w:rsidRPr="00997CF3">
        <w:rPr>
          <w:rFonts w:ascii="Times New Roman" w:hAnsi="Times New Roman" w:cs="Times New Roman"/>
          <w:b/>
          <w:sz w:val="24"/>
          <w:szCs w:val="24"/>
        </w:rPr>
        <w:t>“B”</w:t>
      </w:r>
      <w:r w:rsidRPr="00997CF3">
        <w:rPr>
          <w:rFonts w:ascii="Times New Roman" w:hAnsi="Times New Roman" w:cs="Times New Roman"/>
          <w:sz w:val="24"/>
          <w:szCs w:val="24"/>
        </w:rPr>
        <w:t xml:space="preserve"> and </w:t>
      </w:r>
      <w:r w:rsidRPr="00997CF3">
        <w:rPr>
          <w:rFonts w:ascii="Times New Roman" w:hAnsi="Times New Roman" w:cs="Times New Roman"/>
          <w:b/>
          <w:sz w:val="24"/>
          <w:szCs w:val="24"/>
        </w:rPr>
        <w:t>“D”</w:t>
      </w:r>
      <w:r w:rsidRPr="00997CF3">
        <w:rPr>
          <w:rFonts w:ascii="Times New Roman" w:hAnsi="Times New Roman" w:cs="Times New Roman"/>
          <w:sz w:val="24"/>
          <w:szCs w:val="24"/>
        </w:rPr>
        <w:t xml:space="preserve"> attached to the witness stateme</w:t>
      </w:r>
      <w:r w:rsidR="00285F15" w:rsidRPr="00997CF3">
        <w:rPr>
          <w:rFonts w:ascii="Times New Roman" w:hAnsi="Times New Roman" w:cs="Times New Roman"/>
          <w:sz w:val="24"/>
          <w:szCs w:val="24"/>
        </w:rPr>
        <w:t xml:space="preserve">nt of C/W1, Stanley </w:t>
      </w:r>
      <w:proofErr w:type="spellStart"/>
      <w:r w:rsidR="00285F15" w:rsidRPr="00997CF3">
        <w:rPr>
          <w:rFonts w:ascii="Times New Roman" w:hAnsi="Times New Roman" w:cs="Times New Roman"/>
          <w:sz w:val="24"/>
          <w:szCs w:val="24"/>
        </w:rPr>
        <w:t>Aijukye</w:t>
      </w:r>
      <w:proofErr w:type="spellEnd"/>
      <w:proofErr w:type="gramStart"/>
      <w:r w:rsidR="00285F15" w:rsidRPr="00997CF3">
        <w:rPr>
          <w:rFonts w:ascii="Times New Roman" w:hAnsi="Times New Roman" w:cs="Times New Roman"/>
          <w:sz w:val="24"/>
          <w:szCs w:val="24"/>
        </w:rPr>
        <w:t xml:space="preserve">, </w:t>
      </w:r>
      <w:r w:rsidRPr="00997CF3">
        <w:rPr>
          <w:rFonts w:ascii="Times New Roman" w:hAnsi="Times New Roman" w:cs="Times New Roman"/>
          <w:sz w:val="24"/>
          <w:szCs w:val="24"/>
        </w:rPr>
        <w:t xml:space="preserve"> for</w:t>
      </w:r>
      <w:proofErr w:type="gramEnd"/>
      <w:r w:rsidRPr="00997CF3">
        <w:rPr>
          <w:rFonts w:ascii="Times New Roman" w:hAnsi="Times New Roman" w:cs="Times New Roman"/>
          <w:sz w:val="24"/>
          <w:szCs w:val="24"/>
        </w:rPr>
        <w:t xml:space="preserve"> an assertion that PAYE though deducted constituted a waiver from being remitted to URA.  The claimants also relied on </w:t>
      </w:r>
      <w:r w:rsidR="00285F15" w:rsidRPr="00997CF3">
        <w:rPr>
          <w:rFonts w:ascii="Times New Roman" w:hAnsi="Times New Roman" w:cs="Times New Roman"/>
          <w:sz w:val="24"/>
          <w:szCs w:val="24"/>
        </w:rPr>
        <w:t>annexure</w:t>
      </w:r>
      <w:r w:rsidRPr="00997CF3">
        <w:rPr>
          <w:rFonts w:ascii="Times New Roman" w:hAnsi="Times New Roman" w:cs="Times New Roman"/>
          <w:sz w:val="24"/>
          <w:szCs w:val="24"/>
        </w:rPr>
        <w:t xml:space="preserve"> </w:t>
      </w:r>
      <w:r w:rsidRPr="00997CF3">
        <w:rPr>
          <w:rFonts w:ascii="Times New Roman" w:hAnsi="Times New Roman" w:cs="Times New Roman"/>
          <w:b/>
          <w:sz w:val="24"/>
          <w:szCs w:val="24"/>
        </w:rPr>
        <w:t>“C”</w:t>
      </w:r>
      <w:r w:rsidRPr="00997CF3">
        <w:rPr>
          <w:rFonts w:ascii="Times New Roman" w:hAnsi="Times New Roman" w:cs="Times New Roman"/>
          <w:sz w:val="24"/>
          <w:szCs w:val="24"/>
        </w:rPr>
        <w:t xml:space="preserve"> to show that the PAYE though deducted was paid into the </w:t>
      </w:r>
      <w:r w:rsidR="00827910" w:rsidRPr="00997CF3">
        <w:rPr>
          <w:rFonts w:ascii="Times New Roman" w:hAnsi="Times New Roman" w:cs="Times New Roman"/>
          <w:sz w:val="24"/>
          <w:szCs w:val="24"/>
        </w:rPr>
        <w:t>URA coffers.</w:t>
      </w:r>
    </w:p>
    <w:p w:rsidR="00812728" w:rsidRPr="00997CF3" w:rsidRDefault="00112DC2"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Ther</w:t>
      </w:r>
      <w:r w:rsidR="00285F15" w:rsidRPr="00997CF3">
        <w:rPr>
          <w:rFonts w:ascii="Times New Roman" w:hAnsi="Times New Roman" w:cs="Times New Roman"/>
          <w:sz w:val="24"/>
          <w:szCs w:val="24"/>
        </w:rPr>
        <w:t>e is no dispute as to whether the</w:t>
      </w:r>
      <w:r w:rsidRPr="00997CF3">
        <w:rPr>
          <w:rFonts w:ascii="Times New Roman" w:hAnsi="Times New Roman" w:cs="Times New Roman"/>
          <w:sz w:val="24"/>
          <w:szCs w:val="24"/>
        </w:rPr>
        <w:t xml:space="preserve"> </w:t>
      </w:r>
      <w:r w:rsidRPr="00997CF3">
        <w:rPr>
          <w:rFonts w:ascii="Times New Roman" w:hAnsi="Times New Roman" w:cs="Times New Roman"/>
          <w:b/>
          <w:sz w:val="24"/>
          <w:szCs w:val="24"/>
        </w:rPr>
        <w:t>Finance Act 2008</w:t>
      </w:r>
      <w:r w:rsidRPr="00997CF3">
        <w:rPr>
          <w:rFonts w:ascii="Times New Roman" w:hAnsi="Times New Roman" w:cs="Times New Roman"/>
          <w:sz w:val="24"/>
          <w:szCs w:val="24"/>
        </w:rPr>
        <w:t xml:space="preserve"> created a waiver on PAYE.  Both parties agree that this waiver existed.  This being the case it is only logical that if by the time the waiver came into effect either no PAYE would</w:t>
      </w:r>
      <w:r w:rsidR="00285F15" w:rsidRPr="00997CF3">
        <w:rPr>
          <w:rFonts w:ascii="Times New Roman" w:hAnsi="Times New Roman" w:cs="Times New Roman"/>
          <w:sz w:val="24"/>
          <w:szCs w:val="24"/>
        </w:rPr>
        <w:t xml:space="preserve"> be deductible or if it was then</w:t>
      </w:r>
      <w:r w:rsidRPr="00997CF3">
        <w:rPr>
          <w:rFonts w:ascii="Times New Roman" w:hAnsi="Times New Roman" w:cs="Times New Roman"/>
          <w:sz w:val="24"/>
          <w:szCs w:val="24"/>
        </w:rPr>
        <w:t xml:space="preserve"> it would be refunded to the tax payer.  We agree with the submission of the claimants that benefits of a tax waiver </w:t>
      </w:r>
      <w:r w:rsidR="00285F15" w:rsidRPr="00997CF3">
        <w:rPr>
          <w:rFonts w:ascii="Times New Roman" w:hAnsi="Times New Roman" w:cs="Times New Roman"/>
          <w:sz w:val="24"/>
          <w:szCs w:val="24"/>
        </w:rPr>
        <w:t>c</w:t>
      </w:r>
      <w:r w:rsidRPr="00997CF3">
        <w:rPr>
          <w:rFonts w:ascii="Times New Roman" w:hAnsi="Times New Roman" w:cs="Times New Roman"/>
          <w:sz w:val="24"/>
          <w:szCs w:val="24"/>
        </w:rPr>
        <w:t>an only go to the tax payer and that URA would have no interest in the same following a waiver.</w:t>
      </w:r>
    </w:p>
    <w:p w:rsidR="00812728" w:rsidRPr="00997CF3" w:rsidRDefault="00812728" w:rsidP="001B0D7E">
      <w:pPr>
        <w:tabs>
          <w:tab w:val="left" w:pos="360"/>
        </w:tabs>
        <w:spacing w:line="240" w:lineRule="auto"/>
        <w:jc w:val="both"/>
        <w:rPr>
          <w:rFonts w:ascii="Times New Roman" w:hAnsi="Times New Roman" w:cs="Times New Roman"/>
          <w:sz w:val="24"/>
          <w:szCs w:val="24"/>
        </w:rPr>
      </w:pPr>
    </w:p>
    <w:p w:rsidR="00112DC2" w:rsidRPr="00997CF3" w:rsidRDefault="00112DC2"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The burden of proving the deduction and no</w:t>
      </w:r>
      <w:r w:rsidR="00285F15" w:rsidRPr="00997CF3">
        <w:rPr>
          <w:rFonts w:ascii="Times New Roman" w:hAnsi="Times New Roman" w:cs="Times New Roman"/>
          <w:sz w:val="24"/>
          <w:szCs w:val="24"/>
        </w:rPr>
        <w:t>ne</w:t>
      </w:r>
      <w:r w:rsidRPr="00997CF3">
        <w:rPr>
          <w:rFonts w:ascii="Times New Roman" w:hAnsi="Times New Roman" w:cs="Times New Roman"/>
          <w:sz w:val="24"/>
          <w:szCs w:val="24"/>
        </w:rPr>
        <w:t xml:space="preserve"> remittal to the URA would be on the claimants but such a burden as in any other civil proceedings keeps shifting from one party to the other.  By providing the court with </w:t>
      </w:r>
      <w:r w:rsidR="00285F15" w:rsidRPr="00997CF3">
        <w:rPr>
          <w:rFonts w:ascii="Times New Roman" w:hAnsi="Times New Roman" w:cs="Times New Roman"/>
          <w:sz w:val="24"/>
          <w:szCs w:val="24"/>
        </w:rPr>
        <w:t>annexure</w:t>
      </w:r>
      <w:r w:rsidRPr="00997CF3">
        <w:rPr>
          <w:rFonts w:ascii="Times New Roman" w:hAnsi="Times New Roman" w:cs="Times New Roman"/>
          <w:sz w:val="24"/>
          <w:szCs w:val="24"/>
        </w:rPr>
        <w:t xml:space="preserve"> “</w:t>
      </w:r>
      <w:r w:rsidRPr="00997CF3">
        <w:rPr>
          <w:rFonts w:ascii="Times New Roman" w:hAnsi="Times New Roman" w:cs="Times New Roman"/>
          <w:b/>
          <w:sz w:val="24"/>
          <w:szCs w:val="24"/>
        </w:rPr>
        <w:t>B”</w:t>
      </w:r>
      <w:r w:rsidRPr="00997CF3">
        <w:rPr>
          <w:rFonts w:ascii="Times New Roman" w:hAnsi="Times New Roman" w:cs="Times New Roman"/>
          <w:sz w:val="24"/>
          <w:szCs w:val="24"/>
        </w:rPr>
        <w:t xml:space="preserve"> (to the statement of Stanley </w:t>
      </w:r>
      <w:proofErr w:type="spellStart"/>
      <w:r w:rsidR="00DA7060" w:rsidRPr="00997CF3">
        <w:rPr>
          <w:rFonts w:ascii="Times New Roman" w:hAnsi="Times New Roman" w:cs="Times New Roman"/>
          <w:sz w:val="24"/>
          <w:szCs w:val="24"/>
        </w:rPr>
        <w:t>A</w:t>
      </w:r>
      <w:r w:rsidRPr="00997CF3">
        <w:rPr>
          <w:rFonts w:ascii="Times New Roman" w:hAnsi="Times New Roman" w:cs="Times New Roman"/>
          <w:sz w:val="24"/>
          <w:szCs w:val="24"/>
        </w:rPr>
        <w:t>ijukye</w:t>
      </w:r>
      <w:proofErr w:type="spellEnd"/>
      <w:r w:rsidRPr="00997CF3">
        <w:rPr>
          <w:rFonts w:ascii="Times New Roman" w:hAnsi="Times New Roman" w:cs="Times New Roman"/>
          <w:sz w:val="24"/>
          <w:szCs w:val="24"/>
        </w:rPr>
        <w:t xml:space="preserve">) which was not contested by the respondent, the claimant discharged </w:t>
      </w:r>
      <w:proofErr w:type="gramStart"/>
      <w:r w:rsidRPr="00997CF3">
        <w:rPr>
          <w:rFonts w:ascii="Times New Roman" w:hAnsi="Times New Roman" w:cs="Times New Roman"/>
          <w:sz w:val="24"/>
          <w:szCs w:val="24"/>
        </w:rPr>
        <w:t xml:space="preserve">the </w:t>
      </w:r>
      <w:r w:rsidR="00DA7060" w:rsidRPr="00997CF3">
        <w:rPr>
          <w:rFonts w:ascii="Times New Roman" w:hAnsi="Times New Roman" w:cs="Times New Roman"/>
          <w:sz w:val="24"/>
          <w:szCs w:val="24"/>
        </w:rPr>
        <w:t xml:space="preserve"> burden</w:t>
      </w:r>
      <w:proofErr w:type="gramEnd"/>
      <w:r w:rsidR="00DA7060" w:rsidRPr="00997CF3">
        <w:rPr>
          <w:rFonts w:ascii="Times New Roman" w:hAnsi="Times New Roman" w:cs="Times New Roman"/>
          <w:sz w:val="24"/>
          <w:szCs w:val="24"/>
        </w:rPr>
        <w:t xml:space="preserve"> to prove </w:t>
      </w:r>
      <w:r w:rsidR="00DA7060" w:rsidRPr="00997CF3">
        <w:rPr>
          <w:rFonts w:ascii="Times New Roman" w:hAnsi="Times New Roman" w:cs="Times New Roman"/>
          <w:b/>
          <w:sz w:val="24"/>
          <w:szCs w:val="24"/>
        </w:rPr>
        <w:t>that 20,617,065</w:t>
      </w:r>
      <w:r w:rsidR="00285F15" w:rsidRPr="00997CF3">
        <w:rPr>
          <w:rFonts w:ascii="Times New Roman" w:hAnsi="Times New Roman" w:cs="Times New Roman"/>
          <w:b/>
          <w:sz w:val="24"/>
          <w:szCs w:val="24"/>
        </w:rPr>
        <w:t>shs</w:t>
      </w:r>
      <w:r w:rsidR="00285F15" w:rsidRPr="00997CF3">
        <w:rPr>
          <w:rFonts w:ascii="Times New Roman" w:hAnsi="Times New Roman" w:cs="Times New Roman"/>
          <w:sz w:val="24"/>
          <w:szCs w:val="24"/>
        </w:rPr>
        <w:t xml:space="preserve"> was deducte</w:t>
      </w:r>
      <w:r w:rsidR="00DA7060" w:rsidRPr="00997CF3">
        <w:rPr>
          <w:rFonts w:ascii="Times New Roman" w:hAnsi="Times New Roman" w:cs="Times New Roman"/>
          <w:sz w:val="24"/>
          <w:szCs w:val="24"/>
        </w:rPr>
        <w:t>d a</w:t>
      </w:r>
      <w:r w:rsidR="00285F15" w:rsidRPr="00997CF3">
        <w:rPr>
          <w:rFonts w:ascii="Times New Roman" w:hAnsi="Times New Roman" w:cs="Times New Roman"/>
          <w:sz w:val="24"/>
          <w:szCs w:val="24"/>
        </w:rPr>
        <w:t>s income tax and that it was from</w:t>
      </w:r>
      <w:r w:rsidR="00DA7060" w:rsidRPr="00997CF3">
        <w:rPr>
          <w:rFonts w:ascii="Times New Roman" w:hAnsi="Times New Roman" w:cs="Times New Roman"/>
          <w:sz w:val="24"/>
          <w:szCs w:val="24"/>
        </w:rPr>
        <w:t xml:space="preserve"> payments arising from the court Award from which the instant case also arises.  By exhibiting </w:t>
      </w:r>
      <w:r w:rsidR="00DA7060" w:rsidRPr="00997CF3">
        <w:rPr>
          <w:rFonts w:ascii="Times New Roman" w:hAnsi="Times New Roman" w:cs="Times New Roman"/>
          <w:b/>
          <w:sz w:val="24"/>
          <w:szCs w:val="24"/>
        </w:rPr>
        <w:t xml:space="preserve">Exhibit “E” </w:t>
      </w:r>
      <w:r w:rsidR="00DA7060" w:rsidRPr="00997CF3">
        <w:rPr>
          <w:rFonts w:ascii="Times New Roman" w:hAnsi="Times New Roman" w:cs="Times New Roman"/>
          <w:sz w:val="24"/>
          <w:szCs w:val="24"/>
        </w:rPr>
        <w:t>a payment schedule to URA of the respondent’s tax obligation</w:t>
      </w:r>
      <w:r w:rsidR="000B2FA4" w:rsidRPr="00997CF3">
        <w:rPr>
          <w:rFonts w:ascii="Times New Roman" w:hAnsi="Times New Roman" w:cs="Times New Roman"/>
          <w:sz w:val="24"/>
          <w:szCs w:val="24"/>
        </w:rPr>
        <w:t xml:space="preserve">, the claimants established that the figure </w:t>
      </w:r>
      <w:r w:rsidR="000B2FA4" w:rsidRPr="00997CF3">
        <w:rPr>
          <w:rFonts w:ascii="Times New Roman" w:hAnsi="Times New Roman" w:cs="Times New Roman"/>
          <w:b/>
          <w:sz w:val="24"/>
          <w:szCs w:val="24"/>
        </w:rPr>
        <w:t>20,617,065/=</w:t>
      </w:r>
      <w:r w:rsidR="000B2FA4" w:rsidRPr="00997CF3">
        <w:rPr>
          <w:rFonts w:ascii="Times New Roman" w:hAnsi="Times New Roman" w:cs="Times New Roman"/>
          <w:sz w:val="24"/>
          <w:szCs w:val="24"/>
        </w:rPr>
        <w:t xml:space="preserve"> was not part of the payment made to URA.</w:t>
      </w:r>
    </w:p>
    <w:p w:rsidR="00812728" w:rsidRPr="00997CF3" w:rsidRDefault="00812728" w:rsidP="001B0D7E">
      <w:pPr>
        <w:tabs>
          <w:tab w:val="left" w:pos="360"/>
        </w:tabs>
        <w:spacing w:line="240" w:lineRule="auto"/>
        <w:jc w:val="both"/>
        <w:rPr>
          <w:rFonts w:ascii="Times New Roman" w:hAnsi="Times New Roman" w:cs="Times New Roman"/>
          <w:sz w:val="24"/>
          <w:szCs w:val="24"/>
        </w:rPr>
      </w:pPr>
    </w:p>
    <w:p w:rsidR="000B2FA4" w:rsidRPr="00997CF3" w:rsidRDefault="000B2FA4"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It is our considered opinion that given the shifting nature of the burden of proof in civil cases, after the claimants had produced the above evidence, it was up to the respondent to either produce another payment schedule reflecting t</w:t>
      </w:r>
      <w:r w:rsidR="00285F15" w:rsidRPr="00997CF3">
        <w:rPr>
          <w:rFonts w:ascii="Times New Roman" w:hAnsi="Times New Roman" w:cs="Times New Roman"/>
          <w:sz w:val="24"/>
          <w:szCs w:val="24"/>
        </w:rPr>
        <w:t xml:space="preserve">he disputed income tax </w:t>
      </w:r>
      <w:proofErr w:type="gramStart"/>
      <w:r w:rsidR="00285F15" w:rsidRPr="00997CF3">
        <w:rPr>
          <w:rFonts w:ascii="Times New Roman" w:hAnsi="Times New Roman" w:cs="Times New Roman"/>
          <w:sz w:val="24"/>
          <w:szCs w:val="24"/>
        </w:rPr>
        <w:t xml:space="preserve">payment </w:t>
      </w:r>
      <w:r w:rsidRPr="00997CF3">
        <w:rPr>
          <w:rFonts w:ascii="Times New Roman" w:hAnsi="Times New Roman" w:cs="Times New Roman"/>
          <w:sz w:val="24"/>
          <w:szCs w:val="24"/>
        </w:rPr>
        <w:t xml:space="preserve"> to</w:t>
      </w:r>
      <w:proofErr w:type="gramEnd"/>
      <w:r w:rsidRPr="00997CF3">
        <w:rPr>
          <w:rFonts w:ascii="Times New Roman" w:hAnsi="Times New Roman" w:cs="Times New Roman"/>
          <w:sz w:val="24"/>
          <w:szCs w:val="24"/>
        </w:rPr>
        <w:t xml:space="preserve"> prove that a certain bulk payment in </w:t>
      </w:r>
      <w:r w:rsidRPr="00997CF3">
        <w:rPr>
          <w:rFonts w:ascii="Times New Roman" w:hAnsi="Times New Roman" w:cs="Times New Roman"/>
          <w:b/>
          <w:sz w:val="24"/>
          <w:szCs w:val="24"/>
        </w:rPr>
        <w:t>Exhibit “E”</w:t>
      </w:r>
      <w:r w:rsidRPr="00997CF3">
        <w:rPr>
          <w:rFonts w:ascii="Times New Roman" w:hAnsi="Times New Roman" w:cs="Times New Roman"/>
          <w:sz w:val="24"/>
          <w:szCs w:val="24"/>
        </w:rPr>
        <w:t xml:space="preserve"> included the disputed income tax payment.  Therefore the mere fact that the respondent remitted payments in bulk without </w:t>
      </w:r>
      <w:r w:rsidR="00285F15" w:rsidRPr="00997CF3">
        <w:rPr>
          <w:rFonts w:ascii="Times New Roman" w:hAnsi="Times New Roman" w:cs="Times New Roman"/>
          <w:sz w:val="24"/>
          <w:szCs w:val="24"/>
        </w:rPr>
        <w:t>e</w:t>
      </w:r>
      <w:r w:rsidRPr="00997CF3">
        <w:rPr>
          <w:rFonts w:ascii="Times New Roman" w:hAnsi="Times New Roman" w:cs="Times New Roman"/>
          <w:sz w:val="24"/>
          <w:szCs w:val="24"/>
        </w:rPr>
        <w:t>stabli</w:t>
      </w:r>
      <w:r w:rsidR="00285F15" w:rsidRPr="00997CF3">
        <w:rPr>
          <w:rFonts w:ascii="Times New Roman" w:hAnsi="Times New Roman" w:cs="Times New Roman"/>
          <w:sz w:val="24"/>
          <w:szCs w:val="24"/>
        </w:rPr>
        <w:t>shi</w:t>
      </w:r>
      <w:r w:rsidRPr="00997CF3">
        <w:rPr>
          <w:rFonts w:ascii="Times New Roman" w:hAnsi="Times New Roman" w:cs="Times New Roman"/>
          <w:sz w:val="24"/>
          <w:szCs w:val="24"/>
        </w:rPr>
        <w:t>ng which part of the bulk payment constituted the disputed income tax was not sufficient proof that in fact the PAYE tax in question was paid to URA.  We find therefore that the disputed income tax was deducted from the claimants but was neither paid to URA nor to the claimants.  The fourth issue is decided in the negative.</w:t>
      </w:r>
    </w:p>
    <w:p w:rsidR="000B2FA4" w:rsidRPr="00997CF3" w:rsidRDefault="000B2FA4" w:rsidP="000B2FA4">
      <w:pPr>
        <w:pStyle w:val="ListParagraph"/>
        <w:numPr>
          <w:ilvl w:val="0"/>
          <w:numId w:val="5"/>
        </w:numPr>
        <w:tabs>
          <w:tab w:val="left" w:pos="360"/>
        </w:tabs>
        <w:spacing w:line="240" w:lineRule="auto"/>
        <w:ind w:left="0" w:hanging="720"/>
        <w:jc w:val="both"/>
        <w:rPr>
          <w:rFonts w:ascii="Times New Roman" w:hAnsi="Times New Roman" w:cs="Times New Roman"/>
          <w:b/>
          <w:sz w:val="24"/>
          <w:szCs w:val="24"/>
        </w:rPr>
      </w:pPr>
      <w:r w:rsidRPr="00997CF3">
        <w:rPr>
          <w:rFonts w:ascii="Times New Roman" w:hAnsi="Times New Roman" w:cs="Times New Roman"/>
          <w:b/>
          <w:sz w:val="24"/>
          <w:szCs w:val="24"/>
        </w:rPr>
        <w:t>What are remedies available?</w:t>
      </w:r>
    </w:p>
    <w:p w:rsidR="00827910" w:rsidRPr="00997CF3" w:rsidRDefault="00741BA1"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From the above analysis of the evidence it clear that the claimants are not entitled to NSSF deduction and contribution as they claimed.  The pension funds shall be payable as is due in accordance </w:t>
      </w:r>
      <w:proofErr w:type="gramStart"/>
      <w:r w:rsidRPr="00997CF3">
        <w:rPr>
          <w:rFonts w:ascii="Times New Roman" w:hAnsi="Times New Roman" w:cs="Times New Roman"/>
          <w:sz w:val="24"/>
          <w:szCs w:val="24"/>
        </w:rPr>
        <w:t>with  the</w:t>
      </w:r>
      <w:proofErr w:type="gramEnd"/>
      <w:r w:rsidRPr="00997CF3">
        <w:rPr>
          <w:rFonts w:ascii="Times New Roman" w:hAnsi="Times New Roman" w:cs="Times New Roman"/>
          <w:sz w:val="24"/>
          <w:szCs w:val="24"/>
        </w:rPr>
        <w:t xml:space="preserve"> termination letters.</w:t>
      </w:r>
    </w:p>
    <w:p w:rsidR="00741BA1" w:rsidRPr="00997CF3" w:rsidRDefault="00741BA1"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As for PAYE, we have found that it was deducted and ought to have been refunded to the claimants.</w:t>
      </w:r>
    </w:p>
    <w:p w:rsidR="00741BA1" w:rsidRPr="00997CF3" w:rsidRDefault="00741BA1"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lastRenderedPageBreak/>
        <w:t xml:space="preserve">The waiver by the </w:t>
      </w:r>
      <w:r w:rsidRPr="00997CF3">
        <w:rPr>
          <w:rFonts w:ascii="Times New Roman" w:hAnsi="Times New Roman" w:cs="Times New Roman"/>
          <w:b/>
          <w:sz w:val="24"/>
          <w:szCs w:val="24"/>
        </w:rPr>
        <w:t>Finance Act, 2008</w:t>
      </w:r>
      <w:r w:rsidRPr="00997CF3">
        <w:rPr>
          <w:rFonts w:ascii="Times New Roman" w:hAnsi="Times New Roman" w:cs="Times New Roman"/>
          <w:sz w:val="24"/>
          <w:szCs w:val="24"/>
        </w:rPr>
        <w:t xml:space="preserve"> was in respect of the taxes that were outstanding by </w:t>
      </w:r>
      <w:r w:rsidRPr="00997CF3">
        <w:rPr>
          <w:rFonts w:ascii="Times New Roman" w:hAnsi="Times New Roman" w:cs="Times New Roman"/>
          <w:b/>
          <w:sz w:val="24"/>
          <w:szCs w:val="24"/>
        </w:rPr>
        <w:t>30</w:t>
      </w:r>
      <w:r w:rsidRPr="00997CF3">
        <w:rPr>
          <w:rFonts w:ascii="Times New Roman" w:hAnsi="Times New Roman" w:cs="Times New Roman"/>
          <w:b/>
          <w:sz w:val="24"/>
          <w:szCs w:val="24"/>
          <w:vertAlign w:val="superscript"/>
        </w:rPr>
        <w:t>th</w:t>
      </w:r>
      <w:r w:rsidRPr="00997CF3">
        <w:rPr>
          <w:rFonts w:ascii="Times New Roman" w:hAnsi="Times New Roman" w:cs="Times New Roman"/>
          <w:b/>
          <w:sz w:val="24"/>
          <w:szCs w:val="24"/>
        </w:rPr>
        <w:t xml:space="preserve"> June 2008.</w:t>
      </w:r>
      <w:r w:rsidRPr="00997CF3">
        <w:rPr>
          <w:rFonts w:ascii="Times New Roman" w:hAnsi="Times New Roman" w:cs="Times New Roman"/>
          <w:sz w:val="24"/>
          <w:szCs w:val="24"/>
        </w:rPr>
        <w:t xml:space="preserve">  Although the </w:t>
      </w:r>
      <w:r w:rsidR="00975ECE" w:rsidRPr="00997CF3">
        <w:rPr>
          <w:rFonts w:ascii="Times New Roman" w:hAnsi="Times New Roman" w:cs="Times New Roman"/>
          <w:sz w:val="24"/>
          <w:szCs w:val="24"/>
        </w:rPr>
        <w:t>claimants’</w:t>
      </w:r>
      <w:r w:rsidRPr="00997CF3">
        <w:rPr>
          <w:rFonts w:ascii="Times New Roman" w:hAnsi="Times New Roman" w:cs="Times New Roman"/>
          <w:sz w:val="24"/>
          <w:szCs w:val="24"/>
        </w:rPr>
        <w:t xml:space="preserve"> tax was deducted in 1993, it was property of URA until the waiver was announced.  This means that until the waiver was announced URA could claim the same from the respondent.</w:t>
      </w:r>
      <w:r w:rsidR="00975ECE" w:rsidRPr="00997CF3">
        <w:rPr>
          <w:rFonts w:ascii="Times New Roman" w:hAnsi="Times New Roman" w:cs="Times New Roman"/>
          <w:sz w:val="24"/>
          <w:szCs w:val="24"/>
        </w:rPr>
        <w:t xml:space="preserve">  It was upon the waiver that the said tax became the property of the claimants.   The claimants claimed interest and in all fairness we grant an interest </w:t>
      </w:r>
      <w:r w:rsidR="00975ECE" w:rsidRPr="00997CF3">
        <w:rPr>
          <w:rFonts w:ascii="Times New Roman" w:hAnsi="Times New Roman" w:cs="Times New Roman"/>
          <w:b/>
          <w:sz w:val="24"/>
          <w:szCs w:val="24"/>
        </w:rPr>
        <w:t>of 20% per</w:t>
      </w:r>
      <w:r w:rsidR="00975ECE" w:rsidRPr="00997CF3">
        <w:rPr>
          <w:rFonts w:ascii="Times New Roman" w:hAnsi="Times New Roman" w:cs="Times New Roman"/>
          <w:sz w:val="24"/>
          <w:szCs w:val="24"/>
        </w:rPr>
        <w:t xml:space="preserve"> </w:t>
      </w:r>
      <w:r w:rsidR="00975ECE" w:rsidRPr="00997CF3">
        <w:rPr>
          <w:rFonts w:ascii="Times New Roman" w:hAnsi="Times New Roman" w:cs="Times New Roman"/>
          <w:b/>
          <w:sz w:val="24"/>
          <w:szCs w:val="24"/>
        </w:rPr>
        <w:t>year</w:t>
      </w:r>
      <w:r w:rsidR="00975ECE" w:rsidRPr="00997CF3">
        <w:rPr>
          <w:rFonts w:ascii="Times New Roman" w:hAnsi="Times New Roman" w:cs="Times New Roman"/>
          <w:sz w:val="24"/>
          <w:szCs w:val="24"/>
        </w:rPr>
        <w:t xml:space="preserve"> to each of the claimants </w:t>
      </w:r>
      <w:r w:rsidR="00975ECE" w:rsidRPr="00997CF3">
        <w:rPr>
          <w:rFonts w:ascii="Times New Roman" w:hAnsi="Times New Roman" w:cs="Times New Roman"/>
          <w:b/>
          <w:sz w:val="24"/>
          <w:szCs w:val="24"/>
        </w:rPr>
        <w:t>since June 2008</w:t>
      </w:r>
      <w:r w:rsidR="00975ECE" w:rsidRPr="00997CF3">
        <w:rPr>
          <w:rFonts w:ascii="Times New Roman" w:hAnsi="Times New Roman" w:cs="Times New Roman"/>
          <w:sz w:val="24"/>
          <w:szCs w:val="24"/>
        </w:rPr>
        <w:t xml:space="preserve"> when the c</w:t>
      </w:r>
      <w:r w:rsidR="00390372" w:rsidRPr="00997CF3">
        <w:rPr>
          <w:rFonts w:ascii="Times New Roman" w:hAnsi="Times New Roman" w:cs="Times New Roman"/>
          <w:sz w:val="24"/>
          <w:szCs w:val="24"/>
        </w:rPr>
        <w:t>laimants legally owned the same until payment in full</w:t>
      </w:r>
    </w:p>
    <w:p w:rsidR="00812728" w:rsidRPr="00997CF3" w:rsidRDefault="00812728" w:rsidP="001B0D7E">
      <w:pPr>
        <w:tabs>
          <w:tab w:val="left" w:pos="360"/>
        </w:tabs>
        <w:spacing w:line="240" w:lineRule="auto"/>
        <w:jc w:val="both"/>
        <w:rPr>
          <w:rFonts w:ascii="Times New Roman" w:hAnsi="Times New Roman" w:cs="Times New Roman"/>
          <w:sz w:val="24"/>
          <w:szCs w:val="24"/>
        </w:rPr>
      </w:pPr>
    </w:p>
    <w:p w:rsidR="00E21794" w:rsidRPr="00997CF3" w:rsidRDefault="00A12AE9"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We have considered the circumstances under which the respondent failed to pay the tax to either URA or the claimants.  We agree with the claimants that this failure constituted dishonesty and illegally deprived the families of the claimant</w:t>
      </w:r>
      <w:r w:rsidR="003C29C9" w:rsidRPr="00997CF3">
        <w:rPr>
          <w:rFonts w:ascii="Times New Roman" w:hAnsi="Times New Roman" w:cs="Times New Roman"/>
          <w:sz w:val="24"/>
          <w:szCs w:val="24"/>
        </w:rPr>
        <w:t>s</w:t>
      </w:r>
      <w:r w:rsidRPr="00997CF3">
        <w:rPr>
          <w:rFonts w:ascii="Times New Roman" w:hAnsi="Times New Roman" w:cs="Times New Roman"/>
          <w:sz w:val="24"/>
          <w:szCs w:val="24"/>
        </w:rPr>
        <w:t xml:space="preserve"> of using it for over 10 years.  Consequently we are of the considered opinion that each of the claimants deserved general damages and we hereby grant general damages</w:t>
      </w:r>
      <w:r w:rsidR="00813F61" w:rsidRPr="00997CF3">
        <w:rPr>
          <w:rFonts w:ascii="Times New Roman" w:hAnsi="Times New Roman" w:cs="Times New Roman"/>
          <w:sz w:val="24"/>
          <w:szCs w:val="24"/>
        </w:rPr>
        <w:t xml:space="preserve"> of 400,000/=; 80</w:t>
      </w:r>
      <w:r w:rsidR="00E21794" w:rsidRPr="00997CF3">
        <w:rPr>
          <w:rFonts w:ascii="Times New Roman" w:hAnsi="Times New Roman" w:cs="Times New Roman"/>
          <w:sz w:val="24"/>
          <w:szCs w:val="24"/>
        </w:rPr>
        <w:t>0,000/</w:t>
      </w:r>
      <w:r w:rsidR="00813F61" w:rsidRPr="00997CF3">
        <w:rPr>
          <w:rFonts w:ascii="Times New Roman" w:hAnsi="Times New Roman" w:cs="Times New Roman"/>
          <w:sz w:val="24"/>
          <w:szCs w:val="24"/>
        </w:rPr>
        <w:t>=; 1,200,000/=; 1,700,000/=; 2,000,000/= and 2,5</w:t>
      </w:r>
      <w:r w:rsidR="00E21794" w:rsidRPr="00997CF3">
        <w:rPr>
          <w:rFonts w:ascii="Times New Roman" w:hAnsi="Times New Roman" w:cs="Times New Roman"/>
          <w:sz w:val="24"/>
          <w:szCs w:val="24"/>
        </w:rPr>
        <w:t>00,000/= to those claimants whose tax liability was between 250,000/= - 500,000/=;-</w:t>
      </w:r>
      <w:r w:rsidR="003C29C9" w:rsidRPr="00997CF3">
        <w:rPr>
          <w:rFonts w:ascii="Times New Roman" w:hAnsi="Times New Roman" w:cs="Times New Roman"/>
          <w:sz w:val="24"/>
          <w:szCs w:val="24"/>
        </w:rPr>
        <w:t xml:space="preserve"> </w:t>
      </w:r>
      <w:r w:rsidR="00E21794" w:rsidRPr="00997CF3">
        <w:rPr>
          <w:rFonts w:ascii="Times New Roman" w:hAnsi="Times New Roman" w:cs="Times New Roman"/>
          <w:sz w:val="24"/>
          <w:szCs w:val="24"/>
        </w:rPr>
        <w:t xml:space="preserve"> 500,000/= - 1,000,000/=;- </w:t>
      </w:r>
      <w:r w:rsidR="003C29C9" w:rsidRPr="00997CF3">
        <w:rPr>
          <w:rFonts w:ascii="Times New Roman" w:hAnsi="Times New Roman" w:cs="Times New Roman"/>
          <w:sz w:val="24"/>
          <w:szCs w:val="24"/>
        </w:rPr>
        <w:t xml:space="preserve"> </w:t>
      </w:r>
      <w:r w:rsidR="00E21794" w:rsidRPr="00997CF3">
        <w:rPr>
          <w:rFonts w:ascii="Times New Roman" w:hAnsi="Times New Roman" w:cs="Times New Roman"/>
          <w:sz w:val="24"/>
          <w:szCs w:val="24"/>
        </w:rPr>
        <w:t>1,000,000/= - 1,500,000/=;-</w:t>
      </w:r>
      <w:r w:rsidR="003C29C9" w:rsidRPr="00997CF3">
        <w:rPr>
          <w:rFonts w:ascii="Times New Roman" w:hAnsi="Times New Roman" w:cs="Times New Roman"/>
          <w:sz w:val="24"/>
          <w:szCs w:val="24"/>
        </w:rPr>
        <w:t xml:space="preserve"> </w:t>
      </w:r>
      <w:r w:rsidR="00E21794" w:rsidRPr="00997CF3">
        <w:rPr>
          <w:rFonts w:ascii="Times New Roman" w:hAnsi="Times New Roman" w:cs="Times New Roman"/>
          <w:sz w:val="24"/>
          <w:szCs w:val="24"/>
        </w:rPr>
        <w:t xml:space="preserve"> 1,500,000/= - 2,500,000/=;</w:t>
      </w:r>
      <w:r w:rsidR="003C29C9" w:rsidRPr="00997CF3">
        <w:rPr>
          <w:rFonts w:ascii="Times New Roman" w:hAnsi="Times New Roman" w:cs="Times New Roman"/>
          <w:sz w:val="24"/>
          <w:szCs w:val="24"/>
        </w:rPr>
        <w:t xml:space="preserve"> </w:t>
      </w:r>
      <w:r w:rsidR="00E21794" w:rsidRPr="00997CF3">
        <w:rPr>
          <w:rFonts w:ascii="Times New Roman" w:hAnsi="Times New Roman" w:cs="Times New Roman"/>
          <w:sz w:val="24"/>
          <w:szCs w:val="24"/>
        </w:rPr>
        <w:t>2,500,000/= - 3,500,000/= and over 3,500,000/= respe</w:t>
      </w:r>
      <w:r w:rsidR="003C29C9" w:rsidRPr="00997CF3">
        <w:rPr>
          <w:rFonts w:ascii="Times New Roman" w:hAnsi="Times New Roman" w:cs="Times New Roman"/>
          <w:sz w:val="24"/>
          <w:szCs w:val="24"/>
        </w:rPr>
        <w:t xml:space="preserve">ctively.  For the </w:t>
      </w:r>
      <w:proofErr w:type="gramStart"/>
      <w:r w:rsidR="003C29C9" w:rsidRPr="00997CF3">
        <w:rPr>
          <w:rFonts w:ascii="Times New Roman" w:hAnsi="Times New Roman" w:cs="Times New Roman"/>
          <w:sz w:val="24"/>
          <w:szCs w:val="24"/>
        </w:rPr>
        <w:t xml:space="preserve">dishonesty </w:t>
      </w:r>
      <w:r w:rsidR="00E21794" w:rsidRPr="00997CF3">
        <w:rPr>
          <w:rFonts w:ascii="Times New Roman" w:hAnsi="Times New Roman" w:cs="Times New Roman"/>
          <w:sz w:val="24"/>
          <w:szCs w:val="24"/>
        </w:rPr>
        <w:t xml:space="preserve"> of</w:t>
      </w:r>
      <w:proofErr w:type="gramEnd"/>
      <w:r w:rsidR="00E21794" w:rsidRPr="00997CF3">
        <w:rPr>
          <w:rFonts w:ascii="Times New Roman" w:hAnsi="Times New Roman" w:cs="Times New Roman"/>
          <w:sz w:val="24"/>
          <w:szCs w:val="24"/>
        </w:rPr>
        <w:t xml:space="preserve"> keeping the </w:t>
      </w:r>
      <w:r w:rsidR="003C29C9" w:rsidRPr="00997CF3">
        <w:rPr>
          <w:rFonts w:ascii="Times New Roman" w:hAnsi="Times New Roman" w:cs="Times New Roman"/>
          <w:sz w:val="24"/>
          <w:szCs w:val="24"/>
        </w:rPr>
        <w:t>taxes to its chest we think the respondent  ought to pay</w:t>
      </w:r>
      <w:r w:rsidR="00E21794" w:rsidRPr="00997CF3">
        <w:rPr>
          <w:rFonts w:ascii="Times New Roman" w:hAnsi="Times New Roman" w:cs="Times New Roman"/>
          <w:sz w:val="24"/>
          <w:szCs w:val="24"/>
        </w:rPr>
        <w:t xml:space="preserve"> punitive damages which we put to 500,000 for each of the claimants.</w:t>
      </w:r>
    </w:p>
    <w:p w:rsidR="00812728" w:rsidRPr="00997CF3" w:rsidRDefault="00812728" w:rsidP="001B0D7E">
      <w:pPr>
        <w:tabs>
          <w:tab w:val="left" w:pos="360"/>
        </w:tabs>
        <w:spacing w:line="240" w:lineRule="auto"/>
        <w:jc w:val="both"/>
        <w:rPr>
          <w:rFonts w:ascii="Times New Roman" w:hAnsi="Times New Roman" w:cs="Times New Roman"/>
          <w:sz w:val="24"/>
          <w:szCs w:val="24"/>
        </w:rPr>
      </w:pPr>
    </w:p>
    <w:p w:rsidR="005E76C5" w:rsidRPr="00997CF3" w:rsidRDefault="005E76C5" w:rsidP="001B0D7E">
      <w:pPr>
        <w:tabs>
          <w:tab w:val="left" w:pos="360"/>
        </w:tabs>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All in </w:t>
      </w:r>
      <w:proofErr w:type="gramStart"/>
      <w:r w:rsidRPr="00997CF3">
        <w:rPr>
          <w:rFonts w:ascii="Times New Roman" w:hAnsi="Times New Roman" w:cs="Times New Roman"/>
          <w:sz w:val="24"/>
          <w:szCs w:val="24"/>
        </w:rPr>
        <w:t>all the</w:t>
      </w:r>
      <w:proofErr w:type="gramEnd"/>
      <w:r w:rsidRPr="00997CF3">
        <w:rPr>
          <w:rFonts w:ascii="Times New Roman" w:hAnsi="Times New Roman" w:cs="Times New Roman"/>
          <w:sz w:val="24"/>
          <w:szCs w:val="24"/>
        </w:rPr>
        <w:t xml:space="preserve"> claim succeeds on both pension and PAYE but fails on NSSF payments.</w:t>
      </w:r>
      <w:r w:rsidR="00813F61" w:rsidRPr="00997CF3">
        <w:rPr>
          <w:rFonts w:ascii="Times New Roman" w:hAnsi="Times New Roman" w:cs="Times New Roman"/>
          <w:sz w:val="24"/>
          <w:szCs w:val="24"/>
        </w:rPr>
        <w:t xml:space="preserve"> The Award for damages will carry an interest of 8% per year from</w:t>
      </w:r>
      <w:r w:rsidR="000B0EAC" w:rsidRPr="00997CF3">
        <w:rPr>
          <w:rFonts w:ascii="Times New Roman" w:hAnsi="Times New Roman" w:cs="Times New Roman"/>
          <w:sz w:val="24"/>
          <w:szCs w:val="24"/>
        </w:rPr>
        <w:t xml:space="preserve"> the</w:t>
      </w:r>
      <w:r w:rsidR="00813F61" w:rsidRPr="00997CF3">
        <w:rPr>
          <w:rFonts w:ascii="Times New Roman" w:hAnsi="Times New Roman" w:cs="Times New Roman"/>
          <w:sz w:val="24"/>
          <w:szCs w:val="24"/>
        </w:rPr>
        <w:t xml:space="preserve"> da</w:t>
      </w:r>
      <w:r w:rsidR="000B0EAC" w:rsidRPr="00997CF3">
        <w:rPr>
          <w:rFonts w:ascii="Times New Roman" w:hAnsi="Times New Roman" w:cs="Times New Roman"/>
          <w:sz w:val="24"/>
          <w:szCs w:val="24"/>
        </w:rPr>
        <w:t>te of the Award till payment in full.</w:t>
      </w:r>
      <w:r w:rsidRPr="00997CF3">
        <w:rPr>
          <w:rFonts w:ascii="Times New Roman" w:hAnsi="Times New Roman" w:cs="Times New Roman"/>
          <w:sz w:val="24"/>
          <w:szCs w:val="24"/>
        </w:rPr>
        <w:t xml:space="preserve">  No order as to costs is made.</w:t>
      </w:r>
    </w:p>
    <w:p w:rsidR="00827910" w:rsidRPr="00997CF3" w:rsidRDefault="00827910" w:rsidP="001B0D7E">
      <w:pPr>
        <w:tabs>
          <w:tab w:val="left" w:pos="360"/>
        </w:tabs>
        <w:spacing w:line="240" w:lineRule="auto"/>
        <w:jc w:val="both"/>
        <w:rPr>
          <w:rFonts w:ascii="Times New Roman" w:hAnsi="Times New Roman" w:cs="Times New Roman"/>
          <w:sz w:val="24"/>
          <w:szCs w:val="24"/>
        </w:rPr>
      </w:pPr>
    </w:p>
    <w:p w:rsidR="00A864C7" w:rsidRPr="00997CF3" w:rsidRDefault="00A864C7" w:rsidP="00C80610">
      <w:pPr>
        <w:spacing w:line="240" w:lineRule="auto"/>
        <w:jc w:val="both"/>
        <w:rPr>
          <w:rFonts w:ascii="Times New Roman" w:hAnsi="Times New Roman" w:cs="Times New Roman"/>
          <w:sz w:val="24"/>
          <w:szCs w:val="24"/>
        </w:rPr>
      </w:pPr>
    </w:p>
    <w:p w:rsidR="0046114C" w:rsidRPr="00997CF3" w:rsidRDefault="0046114C" w:rsidP="00C80610">
      <w:pPr>
        <w:spacing w:line="240" w:lineRule="auto"/>
        <w:jc w:val="both"/>
        <w:rPr>
          <w:rFonts w:ascii="Times New Roman" w:hAnsi="Times New Roman" w:cs="Times New Roman"/>
          <w:sz w:val="24"/>
          <w:szCs w:val="24"/>
        </w:rPr>
      </w:pPr>
    </w:p>
    <w:p w:rsidR="0046114C" w:rsidRPr="00997CF3" w:rsidRDefault="0046114C" w:rsidP="00C80610">
      <w:pPr>
        <w:spacing w:line="240" w:lineRule="auto"/>
        <w:jc w:val="both"/>
        <w:rPr>
          <w:rFonts w:ascii="Times New Roman" w:hAnsi="Times New Roman" w:cs="Times New Roman"/>
          <w:sz w:val="24"/>
          <w:szCs w:val="24"/>
        </w:rPr>
      </w:pPr>
    </w:p>
    <w:p w:rsidR="00483968" w:rsidRPr="00997CF3" w:rsidRDefault="00483968" w:rsidP="00483968">
      <w:pPr>
        <w:pStyle w:val="ListParagraph"/>
        <w:spacing w:line="240" w:lineRule="auto"/>
        <w:jc w:val="both"/>
        <w:rPr>
          <w:rFonts w:ascii="Times New Roman" w:hAnsi="Times New Roman" w:cs="Times New Roman"/>
          <w:sz w:val="24"/>
          <w:szCs w:val="24"/>
        </w:rPr>
      </w:pPr>
    </w:p>
    <w:p w:rsidR="00C4405D" w:rsidRPr="00997CF3" w:rsidRDefault="00C4405D" w:rsidP="00C4405D">
      <w:pPr>
        <w:pStyle w:val="ListParagraph"/>
        <w:spacing w:line="240" w:lineRule="auto"/>
        <w:jc w:val="both"/>
        <w:rPr>
          <w:rFonts w:ascii="Times New Roman" w:hAnsi="Times New Roman" w:cs="Times New Roman"/>
          <w:sz w:val="24"/>
          <w:szCs w:val="24"/>
        </w:rPr>
      </w:pPr>
    </w:p>
    <w:p w:rsidR="002C6BDB" w:rsidRPr="00997CF3" w:rsidRDefault="002C6BDB" w:rsidP="002C6BDB">
      <w:pPr>
        <w:tabs>
          <w:tab w:val="left" w:pos="4932"/>
        </w:tabs>
        <w:spacing w:line="240" w:lineRule="auto"/>
        <w:jc w:val="center"/>
        <w:rPr>
          <w:rFonts w:ascii="Times New Roman" w:hAnsi="Times New Roman" w:cs="Times New Roman"/>
          <w:b/>
          <w:sz w:val="24"/>
          <w:szCs w:val="24"/>
        </w:rPr>
      </w:pPr>
    </w:p>
    <w:p w:rsidR="002C6BDB" w:rsidRPr="00997CF3" w:rsidRDefault="002C6BDB" w:rsidP="002C6BDB">
      <w:pPr>
        <w:spacing w:line="240" w:lineRule="auto"/>
        <w:ind w:left="90"/>
        <w:jc w:val="both"/>
        <w:rPr>
          <w:rFonts w:ascii="Times New Roman" w:hAnsi="Times New Roman" w:cs="Times New Roman"/>
          <w:b/>
          <w:sz w:val="24"/>
          <w:szCs w:val="24"/>
          <w:u w:val="single"/>
        </w:rPr>
      </w:pPr>
      <w:r w:rsidRPr="00997CF3">
        <w:rPr>
          <w:rFonts w:ascii="Times New Roman" w:hAnsi="Times New Roman" w:cs="Times New Roman"/>
          <w:b/>
          <w:sz w:val="24"/>
          <w:szCs w:val="24"/>
          <w:u w:val="single"/>
        </w:rPr>
        <w:t>SIGNED BY:</w:t>
      </w:r>
    </w:p>
    <w:p w:rsidR="002C6BDB" w:rsidRPr="00997CF3" w:rsidRDefault="002C6BDB" w:rsidP="002C6BDB">
      <w:pPr>
        <w:pStyle w:val="ListParagraph"/>
        <w:numPr>
          <w:ilvl w:val="0"/>
          <w:numId w:val="8"/>
        </w:numPr>
        <w:jc w:val="both"/>
        <w:rPr>
          <w:rFonts w:ascii="Times New Roman" w:hAnsi="Times New Roman" w:cs="Times New Roman"/>
          <w:sz w:val="24"/>
          <w:szCs w:val="24"/>
        </w:rPr>
      </w:pPr>
      <w:r w:rsidRPr="00997CF3">
        <w:rPr>
          <w:rFonts w:ascii="Times New Roman" w:hAnsi="Times New Roman" w:cs="Times New Roman"/>
          <w:sz w:val="24"/>
          <w:szCs w:val="24"/>
        </w:rPr>
        <w:t xml:space="preserve">Hon. Chief Judge </w:t>
      </w:r>
      <w:proofErr w:type="spellStart"/>
      <w:r w:rsidRPr="00997CF3">
        <w:rPr>
          <w:rFonts w:ascii="Times New Roman" w:hAnsi="Times New Roman" w:cs="Times New Roman"/>
          <w:sz w:val="24"/>
          <w:szCs w:val="24"/>
        </w:rPr>
        <w:t>Ruhinda</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Asaph</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Ntengye</w:t>
      </w:r>
      <w:proofErr w:type="spellEnd"/>
      <w:r w:rsidRPr="00997CF3">
        <w:rPr>
          <w:rFonts w:ascii="Times New Roman" w:hAnsi="Times New Roman" w:cs="Times New Roman"/>
          <w:sz w:val="24"/>
          <w:szCs w:val="24"/>
        </w:rPr>
        <w:tab/>
      </w:r>
      <w:r w:rsidRPr="00997CF3">
        <w:rPr>
          <w:rFonts w:ascii="Times New Roman" w:hAnsi="Times New Roman" w:cs="Times New Roman"/>
          <w:sz w:val="24"/>
          <w:szCs w:val="24"/>
        </w:rPr>
        <w:tab/>
        <w:t>……………………………</w:t>
      </w:r>
    </w:p>
    <w:p w:rsidR="002C6BDB" w:rsidRPr="00997CF3" w:rsidRDefault="002C6BDB" w:rsidP="002C6BDB">
      <w:pPr>
        <w:pStyle w:val="ListParagraph"/>
        <w:numPr>
          <w:ilvl w:val="0"/>
          <w:numId w:val="8"/>
        </w:numPr>
        <w:spacing w:line="240" w:lineRule="auto"/>
        <w:jc w:val="both"/>
        <w:rPr>
          <w:rFonts w:ascii="Times New Roman" w:hAnsi="Times New Roman" w:cs="Times New Roman"/>
          <w:sz w:val="24"/>
          <w:szCs w:val="24"/>
        </w:rPr>
      </w:pPr>
      <w:r w:rsidRPr="00997CF3">
        <w:rPr>
          <w:rFonts w:ascii="Times New Roman" w:hAnsi="Times New Roman" w:cs="Times New Roman"/>
          <w:sz w:val="24"/>
          <w:szCs w:val="24"/>
        </w:rPr>
        <w:t xml:space="preserve">Hon. Lady Justice Lillian Linda </w:t>
      </w:r>
      <w:proofErr w:type="spellStart"/>
      <w:r w:rsidRPr="00997CF3">
        <w:rPr>
          <w:rFonts w:ascii="Times New Roman" w:hAnsi="Times New Roman" w:cs="Times New Roman"/>
          <w:sz w:val="24"/>
          <w:szCs w:val="24"/>
        </w:rPr>
        <w:t>Tumusiime</w:t>
      </w:r>
      <w:proofErr w:type="spellEnd"/>
      <w:r w:rsidRPr="00997CF3">
        <w:rPr>
          <w:rFonts w:ascii="Times New Roman" w:hAnsi="Times New Roman" w:cs="Times New Roman"/>
          <w:sz w:val="24"/>
          <w:szCs w:val="24"/>
        </w:rPr>
        <w:t xml:space="preserve"> </w:t>
      </w:r>
      <w:proofErr w:type="spellStart"/>
      <w:r w:rsidRPr="00997CF3">
        <w:rPr>
          <w:rFonts w:ascii="Times New Roman" w:hAnsi="Times New Roman" w:cs="Times New Roman"/>
          <w:sz w:val="24"/>
          <w:szCs w:val="24"/>
        </w:rPr>
        <w:t>Mugisha</w:t>
      </w:r>
      <w:proofErr w:type="spellEnd"/>
      <w:r w:rsidRPr="00997CF3">
        <w:rPr>
          <w:rFonts w:ascii="Times New Roman" w:hAnsi="Times New Roman" w:cs="Times New Roman"/>
          <w:sz w:val="24"/>
          <w:szCs w:val="24"/>
        </w:rPr>
        <w:tab/>
        <w:t>……………………………</w:t>
      </w:r>
    </w:p>
    <w:p w:rsidR="002C6BDB" w:rsidRPr="00997CF3" w:rsidRDefault="002C6BDB" w:rsidP="002C6BDB">
      <w:pPr>
        <w:spacing w:line="240" w:lineRule="auto"/>
        <w:ind w:left="90"/>
        <w:jc w:val="both"/>
        <w:rPr>
          <w:rFonts w:ascii="Times New Roman" w:hAnsi="Times New Roman" w:cs="Times New Roman"/>
          <w:sz w:val="24"/>
          <w:szCs w:val="24"/>
        </w:rPr>
      </w:pPr>
    </w:p>
    <w:p w:rsidR="002C6BDB" w:rsidRPr="00997CF3" w:rsidRDefault="002C6BDB" w:rsidP="002C6BDB">
      <w:pPr>
        <w:spacing w:line="240" w:lineRule="auto"/>
        <w:ind w:left="90"/>
        <w:jc w:val="both"/>
        <w:rPr>
          <w:rFonts w:ascii="Times New Roman" w:hAnsi="Times New Roman" w:cs="Times New Roman"/>
          <w:b/>
          <w:sz w:val="24"/>
          <w:szCs w:val="24"/>
          <w:u w:val="single"/>
        </w:rPr>
      </w:pPr>
      <w:r w:rsidRPr="00997CF3">
        <w:rPr>
          <w:rFonts w:ascii="Times New Roman" w:hAnsi="Times New Roman" w:cs="Times New Roman"/>
          <w:b/>
          <w:sz w:val="24"/>
          <w:szCs w:val="24"/>
          <w:u w:val="single"/>
        </w:rPr>
        <w:t>PANELISTS</w:t>
      </w:r>
    </w:p>
    <w:p w:rsidR="002C6BDB" w:rsidRPr="00997CF3" w:rsidRDefault="002C6BDB" w:rsidP="002C6BDB">
      <w:pPr>
        <w:pStyle w:val="ListParagraph"/>
        <w:numPr>
          <w:ilvl w:val="0"/>
          <w:numId w:val="9"/>
        </w:numPr>
        <w:jc w:val="left"/>
        <w:rPr>
          <w:rFonts w:ascii="Times New Roman" w:hAnsi="Times New Roman" w:cs="Times New Roman"/>
          <w:sz w:val="24"/>
          <w:szCs w:val="24"/>
        </w:rPr>
      </w:pPr>
      <w:r w:rsidRPr="00997CF3">
        <w:rPr>
          <w:rFonts w:ascii="Times New Roman" w:hAnsi="Times New Roman" w:cs="Times New Roman"/>
          <w:sz w:val="24"/>
          <w:szCs w:val="24"/>
        </w:rPr>
        <w:t xml:space="preserve">Mr. </w:t>
      </w:r>
      <w:proofErr w:type="spellStart"/>
      <w:r w:rsidRPr="00997CF3">
        <w:rPr>
          <w:rFonts w:ascii="Times New Roman" w:hAnsi="Times New Roman" w:cs="Times New Roman"/>
          <w:sz w:val="24"/>
          <w:szCs w:val="24"/>
        </w:rPr>
        <w:t>Ebyau</w:t>
      </w:r>
      <w:proofErr w:type="spellEnd"/>
      <w:r w:rsidRPr="00997CF3">
        <w:rPr>
          <w:rFonts w:ascii="Times New Roman" w:hAnsi="Times New Roman" w:cs="Times New Roman"/>
          <w:sz w:val="24"/>
          <w:szCs w:val="24"/>
        </w:rPr>
        <w:t xml:space="preserve"> Fidel</w:t>
      </w:r>
      <w:r w:rsidRPr="00997CF3">
        <w:rPr>
          <w:rFonts w:ascii="Times New Roman" w:hAnsi="Times New Roman" w:cs="Times New Roman"/>
          <w:sz w:val="24"/>
          <w:szCs w:val="24"/>
        </w:rPr>
        <w:tab/>
      </w:r>
      <w:r w:rsidRPr="00997CF3">
        <w:rPr>
          <w:rFonts w:ascii="Times New Roman" w:hAnsi="Times New Roman" w:cs="Times New Roman"/>
          <w:sz w:val="24"/>
          <w:szCs w:val="24"/>
        </w:rPr>
        <w:tab/>
      </w:r>
      <w:r w:rsidRPr="00997CF3">
        <w:rPr>
          <w:rFonts w:ascii="Times New Roman" w:hAnsi="Times New Roman" w:cs="Times New Roman"/>
          <w:sz w:val="24"/>
          <w:szCs w:val="24"/>
        </w:rPr>
        <w:tab/>
        <w:t>……………………………</w:t>
      </w:r>
    </w:p>
    <w:p w:rsidR="002C6BDB" w:rsidRPr="00997CF3" w:rsidRDefault="002C6BDB" w:rsidP="002C6BDB">
      <w:pPr>
        <w:pStyle w:val="ListParagraph"/>
        <w:numPr>
          <w:ilvl w:val="0"/>
          <w:numId w:val="9"/>
        </w:numPr>
        <w:jc w:val="left"/>
        <w:rPr>
          <w:rFonts w:ascii="Times New Roman" w:hAnsi="Times New Roman" w:cs="Times New Roman"/>
          <w:sz w:val="24"/>
          <w:szCs w:val="24"/>
        </w:rPr>
      </w:pPr>
      <w:r w:rsidRPr="00997CF3">
        <w:rPr>
          <w:rFonts w:ascii="Times New Roman" w:hAnsi="Times New Roman" w:cs="Times New Roman"/>
          <w:sz w:val="24"/>
          <w:szCs w:val="24"/>
        </w:rPr>
        <w:t xml:space="preserve">Ms. Susan </w:t>
      </w:r>
      <w:proofErr w:type="spellStart"/>
      <w:r w:rsidRPr="00997CF3">
        <w:rPr>
          <w:rFonts w:ascii="Times New Roman" w:hAnsi="Times New Roman" w:cs="Times New Roman"/>
          <w:sz w:val="24"/>
          <w:szCs w:val="24"/>
        </w:rPr>
        <w:t>Nabirye</w:t>
      </w:r>
      <w:proofErr w:type="spellEnd"/>
      <w:r w:rsidRPr="00997CF3">
        <w:rPr>
          <w:rFonts w:ascii="Times New Roman" w:hAnsi="Times New Roman" w:cs="Times New Roman"/>
          <w:sz w:val="24"/>
          <w:szCs w:val="24"/>
        </w:rPr>
        <w:tab/>
      </w:r>
      <w:r w:rsidRPr="00997CF3">
        <w:rPr>
          <w:rFonts w:ascii="Times New Roman" w:hAnsi="Times New Roman" w:cs="Times New Roman"/>
          <w:sz w:val="24"/>
          <w:szCs w:val="24"/>
        </w:rPr>
        <w:tab/>
      </w:r>
      <w:r w:rsidRPr="00997CF3">
        <w:rPr>
          <w:rFonts w:ascii="Times New Roman" w:hAnsi="Times New Roman" w:cs="Times New Roman"/>
          <w:sz w:val="24"/>
          <w:szCs w:val="24"/>
        </w:rPr>
        <w:tab/>
        <w:t>……………………………</w:t>
      </w:r>
    </w:p>
    <w:p w:rsidR="002C6BDB" w:rsidRPr="00997CF3" w:rsidRDefault="002C6BDB" w:rsidP="002C6BDB">
      <w:pPr>
        <w:pStyle w:val="ListParagraph"/>
        <w:numPr>
          <w:ilvl w:val="0"/>
          <w:numId w:val="9"/>
        </w:numPr>
        <w:jc w:val="left"/>
        <w:rPr>
          <w:rFonts w:ascii="Times New Roman" w:hAnsi="Times New Roman" w:cs="Times New Roman"/>
          <w:sz w:val="24"/>
          <w:szCs w:val="24"/>
        </w:rPr>
      </w:pPr>
      <w:r w:rsidRPr="00997CF3">
        <w:rPr>
          <w:rFonts w:ascii="Times New Roman" w:hAnsi="Times New Roman" w:cs="Times New Roman"/>
          <w:sz w:val="24"/>
          <w:szCs w:val="24"/>
        </w:rPr>
        <w:t xml:space="preserve">Ms. Rose </w:t>
      </w:r>
      <w:proofErr w:type="spellStart"/>
      <w:r w:rsidRPr="00997CF3">
        <w:rPr>
          <w:rFonts w:ascii="Times New Roman" w:hAnsi="Times New Roman" w:cs="Times New Roman"/>
          <w:sz w:val="24"/>
          <w:szCs w:val="24"/>
        </w:rPr>
        <w:t>Gidongo</w:t>
      </w:r>
      <w:proofErr w:type="spellEnd"/>
      <w:r w:rsidRPr="00997CF3">
        <w:rPr>
          <w:rFonts w:ascii="Times New Roman" w:hAnsi="Times New Roman" w:cs="Times New Roman"/>
          <w:sz w:val="24"/>
          <w:szCs w:val="24"/>
        </w:rPr>
        <w:tab/>
      </w:r>
      <w:r w:rsidRPr="00997CF3">
        <w:rPr>
          <w:rFonts w:ascii="Times New Roman" w:hAnsi="Times New Roman" w:cs="Times New Roman"/>
          <w:sz w:val="24"/>
          <w:szCs w:val="24"/>
        </w:rPr>
        <w:tab/>
      </w:r>
      <w:r w:rsidRPr="00997CF3">
        <w:rPr>
          <w:rFonts w:ascii="Times New Roman" w:hAnsi="Times New Roman" w:cs="Times New Roman"/>
          <w:sz w:val="24"/>
          <w:szCs w:val="24"/>
        </w:rPr>
        <w:tab/>
        <w:t>……………………………</w:t>
      </w:r>
    </w:p>
    <w:p w:rsidR="002C6BDB" w:rsidRPr="00997CF3" w:rsidRDefault="002C6BDB" w:rsidP="002C6BDB">
      <w:pPr>
        <w:spacing w:line="240" w:lineRule="auto"/>
        <w:rPr>
          <w:rFonts w:ascii="Times New Roman" w:hAnsi="Times New Roman" w:cs="Times New Roman"/>
          <w:sz w:val="24"/>
          <w:szCs w:val="24"/>
        </w:rPr>
      </w:pPr>
    </w:p>
    <w:p w:rsidR="002C6BDB" w:rsidRPr="00997CF3" w:rsidRDefault="000B0EAC" w:rsidP="002C6BDB">
      <w:pPr>
        <w:spacing w:line="240" w:lineRule="auto"/>
        <w:rPr>
          <w:rFonts w:ascii="Times New Roman" w:hAnsi="Times New Roman" w:cs="Times New Roman"/>
          <w:sz w:val="24"/>
          <w:szCs w:val="24"/>
        </w:rPr>
      </w:pPr>
      <w:r w:rsidRPr="00997CF3">
        <w:rPr>
          <w:rFonts w:ascii="Times New Roman" w:hAnsi="Times New Roman" w:cs="Times New Roman"/>
          <w:sz w:val="24"/>
          <w:szCs w:val="24"/>
        </w:rPr>
        <w:t>Dated:  05/04/2019</w:t>
      </w:r>
    </w:p>
    <w:p w:rsidR="00E9304C" w:rsidRPr="00997CF3" w:rsidRDefault="00E9304C" w:rsidP="00B5234D">
      <w:pPr>
        <w:spacing w:line="240" w:lineRule="auto"/>
        <w:jc w:val="both"/>
        <w:rPr>
          <w:rFonts w:ascii="Times New Roman" w:hAnsi="Times New Roman" w:cs="Times New Roman"/>
          <w:sz w:val="24"/>
          <w:szCs w:val="24"/>
        </w:rPr>
      </w:pPr>
    </w:p>
    <w:sectPr w:rsidR="00E9304C" w:rsidRPr="00997CF3" w:rsidSect="000615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83" w:rsidRDefault="00155083" w:rsidP="002B7611">
      <w:pPr>
        <w:spacing w:after="0" w:line="240" w:lineRule="auto"/>
      </w:pPr>
      <w:r>
        <w:separator/>
      </w:r>
    </w:p>
  </w:endnote>
  <w:endnote w:type="continuationSeparator" w:id="0">
    <w:p w:rsidR="00155083" w:rsidRDefault="00155083" w:rsidP="002B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01842"/>
      <w:docPartObj>
        <w:docPartGallery w:val="Page Numbers (Bottom of Page)"/>
        <w:docPartUnique/>
      </w:docPartObj>
    </w:sdtPr>
    <w:sdtEndPr>
      <w:rPr>
        <w:color w:val="7F7F7F" w:themeColor="background1" w:themeShade="7F"/>
        <w:spacing w:val="60"/>
      </w:rPr>
    </w:sdtEndPr>
    <w:sdtContent>
      <w:p w:rsidR="002B7611" w:rsidRDefault="00805143">
        <w:pPr>
          <w:pStyle w:val="Footer"/>
          <w:pBdr>
            <w:top w:val="single" w:sz="4" w:space="1" w:color="D9D9D9" w:themeColor="background1" w:themeShade="D9"/>
          </w:pBdr>
          <w:rPr>
            <w:b/>
            <w:bCs/>
          </w:rPr>
        </w:pPr>
        <w:r>
          <w:fldChar w:fldCharType="begin"/>
        </w:r>
        <w:r w:rsidR="002B7611">
          <w:instrText xml:space="preserve"> PAGE   \* MERGEFORMAT </w:instrText>
        </w:r>
        <w:r>
          <w:fldChar w:fldCharType="separate"/>
        </w:r>
        <w:r w:rsidR="00997CF3" w:rsidRPr="00997CF3">
          <w:rPr>
            <w:b/>
            <w:bCs/>
            <w:noProof/>
          </w:rPr>
          <w:t>1</w:t>
        </w:r>
        <w:r>
          <w:rPr>
            <w:b/>
            <w:bCs/>
            <w:noProof/>
          </w:rPr>
          <w:fldChar w:fldCharType="end"/>
        </w:r>
        <w:r w:rsidR="002B7611">
          <w:rPr>
            <w:b/>
            <w:bCs/>
          </w:rPr>
          <w:t xml:space="preserve"> | </w:t>
        </w:r>
        <w:r w:rsidR="002B7611">
          <w:rPr>
            <w:color w:val="7F7F7F" w:themeColor="background1" w:themeShade="7F"/>
            <w:spacing w:val="60"/>
          </w:rPr>
          <w:t>Page</w:t>
        </w:r>
      </w:p>
    </w:sdtContent>
  </w:sdt>
  <w:p w:rsidR="002B7611" w:rsidRDefault="002B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83" w:rsidRDefault="00155083" w:rsidP="002B7611">
      <w:pPr>
        <w:spacing w:after="0" w:line="240" w:lineRule="auto"/>
      </w:pPr>
      <w:r>
        <w:separator/>
      </w:r>
    </w:p>
  </w:footnote>
  <w:footnote w:type="continuationSeparator" w:id="0">
    <w:p w:rsidR="00155083" w:rsidRDefault="00155083" w:rsidP="002B7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606C65"/>
    <w:multiLevelType w:val="hybridMultilevel"/>
    <w:tmpl w:val="6A4084AC"/>
    <w:lvl w:ilvl="0" w:tplc="486A8AF2">
      <w:start w:val="1"/>
      <w:numFmt w:val="lowerRoman"/>
      <w:lvlText w:val="(%1)"/>
      <w:lvlJc w:val="left"/>
      <w:pPr>
        <w:ind w:left="1170" w:hanging="360"/>
      </w:pPr>
      <w:rPr>
        <w:rFonts w:asciiTheme="minorHAnsi" w:eastAsiaTheme="minorHAnsi" w:hAnsiTheme="minorHAnsi" w:cstheme="minorHAns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8E934B1"/>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F80F3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52304DD"/>
    <w:multiLevelType w:val="hybridMultilevel"/>
    <w:tmpl w:val="ED5EEA2E"/>
    <w:lvl w:ilvl="0" w:tplc="486A8AF2">
      <w:start w:val="1"/>
      <w:numFmt w:val="lowerRoman"/>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80696"/>
    <w:multiLevelType w:val="hybridMultilevel"/>
    <w:tmpl w:val="B31472BA"/>
    <w:lvl w:ilvl="0" w:tplc="9D347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90"/>
    <w:rsid w:val="0006154F"/>
    <w:rsid w:val="00067A2E"/>
    <w:rsid w:val="0007419F"/>
    <w:rsid w:val="00093FED"/>
    <w:rsid w:val="000B0EAC"/>
    <w:rsid w:val="000B2FA4"/>
    <w:rsid w:val="000B58D8"/>
    <w:rsid w:val="000E5F11"/>
    <w:rsid w:val="001110C9"/>
    <w:rsid w:val="00112DC2"/>
    <w:rsid w:val="001353E3"/>
    <w:rsid w:val="00155083"/>
    <w:rsid w:val="0018124D"/>
    <w:rsid w:val="00185C23"/>
    <w:rsid w:val="00194495"/>
    <w:rsid w:val="001A6A10"/>
    <w:rsid w:val="001B0D7E"/>
    <w:rsid w:val="001E78F3"/>
    <w:rsid w:val="002062D1"/>
    <w:rsid w:val="00225ED8"/>
    <w:rsid w:val="00240D60"/>
    <w:rsid w:val="0025773E"/>
    <w:rsid w:val="002649C0"/>
    <w:rsid w:val="002674FF"/>
    <w:rsid w:val="00285F15"/>
    <w:rsid w:val="002B4A70"/>
    <w:rsid w:val="002B7611"/>
    <w:rsid w:val="002C6BDB"/>
    <w:rsid w:val="003127FC"/>
    <w:rsid w:val="00390372"/>
    <w:rsid w:val="003C29C9"/>
    <w:rsid w:val="003D6E45"/>
    <w:rsid w:val="00402414"/>
    <w:rsid w:val="00423B8C"/>
    <w:rsid w:val="00432CD1"/>
    <w:rsid w:val="00446AB2"/>
    <w:rsid w:val="0046114C"/>
    <w:rsid w:val="004817D1"/>
    <w:rsid w:val="00483968"/>
    <w:rsid w:val="00491236"/>
    <w:rsid w:val="00503374"/>
    <w:rsid w:val="00532E9B"/>
    <w:rsid w:val="00536BCA"/>
    <w:rsid w:val="00560991"/>
    <w:rsid w:val="00585786"/>
    <w:rsid w:val="005B36AD"/>
    <w:rsid w:val="005E56B9"/>
    <w:rsid w:val="005E76C5"/>
    <w:rsid w:val="00645EA2"/>
    <w:rsid w:val="00657579"/>
    <w:rsid w:val="006628B6"/>
    <w:rsid w:val="0069622B"/>
    <w:rsid w:val="00725ACC"/>
    <w:rsid w:val="00741BA1"/>
    <w:rsid w:val="00755BC7"/>
    <w:rsid w:val="00756F9E"/>
    <w:rsid w:val="007C7F29"/>
    <w:rsid w:val="007D7390"/>
    <w:rsid w:val="00805143"/>
    <w:rsid w:val="00812728"/>
    <w:rsid w:val="00813F61"/>
    <w:rsid w:val="00814996"/>
    <w:rsid w:val="00827910"/>
    <w:rsid w:val="00894CBF"/>
    <w:rsid w:val="008D7EC9"/>
    <w:rsid w:val="00934C75"/>
    <w:rsid w:val="0096093A"/>
    <w:rsid w:val="00975ECE"/>
    <w:rsid w:val="009777FB"/>
    <w:rsid w:val="009868F1"/>
    <w:rsid w:val="00995711"/>
    <w:rsid w:val="00997CF3"/>
    <w:rsid w:val="009C7905"/>
    <w:rsid w:val="00A12AE9"/>
    <w:rsid w:val="00A41525"/>
    <w:rsid w:val="00A62452"/>
    <w:rsid w:val="00A64E0A"/>
    <w:rsid w:val="00A80173"/>
    <w:rsid w:val="00A864C7"/>
    <w:rsid w:val="00AB62BC"/>
    <w:rsid w:val="00AE0E88"/>
    <w:rsid w:val="00B44135"/>
    <w:rsid w:val="00B5234D"/>
    <w:rsid w:val="00BA11CE"/>
    <w:rsid w:val="00C02BC1"/>
    <w:rsid w:val="00C4405D"/>
    <w:rsid w:val="00C64B5D"/>
    <w:rsid w:val="00C70A17"/>
    <w:rsid w:val="00C80610"/>
    <w:rsid w:val="00C8407B"/>
    <w:rsid w:val="00CE014B"/>
    <w:rsid w:val="00CF7A0E"/>
    <w:rsid w:val="00D45A53"/>
    <w:rsid w:val="00D475B9"/>
    <w:rsid w:val="00D936B7"/>
    <w:rsid w:val="00DA7060"/>
    <w:rsid w:val="00DD2740"/>
    <w:rsid w:val="00DD5926"/>
    <w:rsid w:val="00E21794"/>
    <w:rsid w:val="00E40212"/>
    <w:rsid w:val="00E8603C"/>
    <w:rsid w:val="00E91814"/>
    <w:rsid w:val="00E9304C"/>
    <w:rsid w:val="00E94D0A"/>
    <w:rsid w:val="00F23E39"/>
    <w:rsid w:val="00F47844"/>
    <w:rsid w:val="00F54063"/>
    <w:rsid w:val="00FC3692"/>
    <w:rsid w:val="00FD1755"/>
    <w:rsid w:val="00FD203E"/>
    <w:rsid w:val="00FE7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90"/>
    <w:pPr>
      <w:spacing w:after="0" w:line="360" w:lineRule="auto"/>
      <w:ind w:left="720"/>
      <w:contextualSpacing/>
      <w:jc w:val="center"/>
    </w:pPr>
    <w:rPr>
      <w:rFonts w:ascii="Bookman Old Style" w:hAnsi="Bookman Old Style"/>
      <w:sz w:val="28"/>
      <w:szCs w:val="28"/>
    </w:rPr>
  </w:style>
  <w:style w:type="paragraph" w:styleId="Header">
    <w:name w:val="header"/>
    <w:basedOn w:val="Normal"/>
    <w:link w:val="HeaderChar"/>
    <w:uiPriority w:val="99"/>
    <w:unhideWhenUsed/>
    <w:rsid w:val="002B7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611"/>
  </w:style>
  <w:style w:type="paragraph" w:styleId="Footer">
    <w:name w:val="footer"/>
    <w:basedOn w:val="Normal"/>
    <w:link w:val="FooterChar"/>
    <w:uiPriority w:val="99"/>
    <w:unhideWhenUsed/>
    <w:rsid w:val="002B7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90"/>
    <w:pPr>
      <w:spacing w:after="0" w:line="360" w:lineRule="auto"/>
      <w:ind w:left="720"/>
      <w:contextualSpacing/>
      <w:jc w:val="center"/>
    </w:pPr>
    <w:rPr>
      <w:rFonts w:ascii="Bookman Old Style" w:hAnsi="Bookman Old Style"/>
      <w:sz w:val="28"/>
      <w:szCs w:val="28"/>
    </w:rPr>
  </w:style>
  <w:style w:type="paragraph" w:styleId="Header">
    <w:name w:val="header"/>
    <w:basedOn w:val="Normal"/>
    <w:link w:val="HeaderChar"/>
    <w:uiPriority w:val="99"/>
    <w:unhideWhenUsed/>
    <w:rsid w:val="002B7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611"/>
  </w:style>
  <w:style w:type="paragraph" w:styleId="Footer">
    <w:name w:val="footer"/>
    <w:basedOn w:val="Normal"/>
    <w:link w:val="FooterChar"/>
    <w:uiPriority w:val="99"/>
    <w:unhideWhenUsed/>
    <w:rsid w:val="002B7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mariamuhindo2019@outlook.com</dc:creator>
  <cp:lastModifiedBy>User</cp:lastModifiedBy>
  <cp:revision>2</cp:revision>
  <dcterms:created xsi:type="dcterms:W3CDTF">2019-04-10T12:07:00Z</dcterms:created>
  <dcterms:modified xsi:type="dcterms:W3CDTF">2019-04-10T12:07:00Z</dcterms:modified>
</cp:coreProperties>
</file>