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7F" w:rsidRPr="0044027F" w:rsidRDefault="00B74A7F" w:rsidP="00B74A7F">
      <w:pPr>
        <w:jc w:val="center"/>
        <w:rPr>
          <w:rFonts w:ascii="Times New Roman" w:hAnsi="Times New Roman" w:cs="Times New Roman"/>
          <w:sz w:val="24"/>
          <w:szCs w:val="24"/>
        </w:rPr>
      </w:pPr>
      <w:r w:rsidRPr="0044027F">
        <w:rPr>
          <w:rFonts w:ascii="Times New Roman" w:hAnsi="Times New Roman" w:cs="Times New Roman"/>
          <w:sz w:val="24"/>
          <w:szCs w:val="24"/>
        </w:rPr>
        <w:t>THE REPUBLIC OF UGANDA</w:t>
      </w:r>
    </w:p>
    <w:p w:rsidR="00B74A7F" w:rsidRPr="0044027F" w:rsidRDefault="00B74A7F" w:rsidP="00B74A7F">
      <w:pPr>
        <w:jc w:val="center"/>
        <w:rPr>
          <w:rFonts w:ascii="Times New Roman" w:hAnsi="Times New Roman" w:cs="Times New Roman"/>
          <w:sz w:val="24"/>
          <w:szCs w:val="24"/>
        </w:rPr>
      </w:pPr>
      <w:r w:rsidRPr="0044027F">
        <w:rPr>
          <w:rFonts w:ascii="Times New Roman" w:hAnsi="Times New Roman" w:cs="Times New Roman"/>
          <w:sz w:val="24"/>
          <w:szCs w:val="24"/>
        </w:rPr>
        <w:t>IN THE INDUSTRIAL COURT OF UGANDA</w:t>
      </w:r>
    </w:p>
    <w:p w:rsidR="00B74A7F" w:rsidRPr="0044027F" w:rsidRDefault="00B74A7F" w:rsidP="00B74A7F">
      <w:pPr>
        <w:jc w:val="center"/>
        <w:rPr>
          <w:rFonts w:ascii="Times New Roman" w:hAnsi="Times New Roman" w:cs="Times New Roman"/>
          <w:sz w:val="24"/>
          <w:szCs w:val="24"/>
        </w:rPr>
      </w:pPr>
      <w:r w:rsidRPr="0044027F">
        <w:rPr>
          <w:rFonts w:ascii="Times New Roman" w:hAnsi="Times New Roman" w:cs="Times New Roman"/>
          <w:sz w:val="24"/>
          <w:szCs w:val="24"/>
        </w:rPr>
        <w:t>LABOUR DI</w:t>
      </w:r>
      <w:r w:rsidR="004B20B7" w:rsidRPr="0044027F">
        <w:rPr>
          <w:rFonts w:ascii="Times New Roman" w:hAnsi="Times New Roman" w:cs="Times New Roman"/>
          <w:sz w:val="24"/>
          <w:szCs w:val="24"/>
        </w:rPr>
        <w:t>SPUTE MISCELLENIOUS APPLICATION</w:t>
      </w:r>
      <w:r w:rsidRPr="0044027F">
        <w:rPr>
          <w:rFonts w:ascii="Times New Roman" w:hAnsi="Times New Roman" w:cs="Times New Roman"/>
          <w:sz w:val="24"/>
          <w:szCs w:val="24"/>
        </w:rPr>
        <w:t xml:space="preserve"> 101/2016</w:t>
      </w:r>
    </w:p>
    <w:p w:rsidR="008F4434" w:rsidRPr="0044027F" w:rsidRDefault="008F4434" w:rsidP="00B74A7F">
      <w:pPr>
        <w:jc w:val="center"/>
        <w:rPr>
          <w:rFonts w:ascii="Times New Roman" w:hAnsi="Times New Roman" w:cs="Times New Roman"/>
          <w:sz w:val="24"/>
          <w:szCs w:val="24"/>
        </w:rPr>
      </w:pPr>
      <w:r w:rsidRPr="0044027F">
        <w:rPr>
          <w:rFonts w:ascii="Times New Roman" w:hAnsi="Times New Roman" w:cs="Times New Roman"/>
          <w:sz w:val="24"/>
          <w:szCs w:val="24"/>
        </w:rPr>
        <w:t>(Arising from Misc. Appl. No. 24/2016)</w:t>
      </w:r>
    </w:p>
    <w:p w:rsidR="00B74A7F" w:rsidRPr="0044027F" w:rsidRDefault="00B74A7F" w:rsidP="0044027F">
      <w:pPr>
        <w:rPr>
          <w:rFonts w:ascii="Times New Roman" w:hAnsi="Times New Roman" w:cs="Times New Roman"/>
          <w:b/>
          <w:sz w:val="24"/>
          <w:szCs w:val="24"/>
        </w:rPr>
      </w:pPr>
      <w:r w:rsidRPr="0044027F">
        <w:rPr>
          <w:rFonts w:ascii="Times New Roman" w:hAnsi="Times New Roman" w:cs="Times New Roman"/>
          <w:b/>
          <w:sz w:val="24"/>
          <w:szCs w:val="24"/>
        </w:rPr>
        <w:t>MUTAWE ANDREW...............................................</w:t>
      </w:r>
      <w:r w:rsidR="0044027F">
        <w:rPr>
          <w:rFonts w:ascii="Times New Roman" w:hAnsi="Times New Roman" w:cs="Times New Roman"/>
          <w:b/>
          <w:sz w:val="24"/>
          <w:szCs w:val="24"/>
        </w:rPr>
        <w:t>.................</w:t>
      </w:r>
      <w:bookmarkStart w:id="0" w:name="_GoBack"/>
      <w:bookmarkEnd w:id="0"/>
      <w:r w:rsidRPr="0044027F">
        <w:rPr>
          <w:rFonts w:ascii="Times New Roman" w:hAnsi="Times New Roman" w:cs="Times New Roman"/>
          <w:b/>
          <w:sz w:val="24"/>
          <w:szCs w:val="24"/>
        </w:rPr>
        <w:t>.....APPLICANT</w:t>
      </w:r>
    </w:p>
    <w:p w:rsidR="00B74A7F" w:rsidRPr="0044027F" w:rsidRDefault="00B74A7F" w:rsidP="00B74A7F">
      <w:pPr>
        <w:jc w:val="center"/>
        <w:rPr>
          <w:rFonts w:ascii="Times New Roman" w:hAnsi="Times New Roman" w:cs="Times New Roman"/>
          <w:b/>
          <w:sz w:val="24"/>
          <w:szCs w:val="24"/>
        </w:rPr>
      </w:pPr>
      <w:r w:rsidRPr="0044027F">
        <w:rPr>
          <w:rFonts w:ascii="Times New Roman" w:hAnsi="Times New Roman" w:cs="Times New Roman"/>
          <w:b/>
          <w:sz w:val="24"/>
          <w:szCs w:val="24"/>
        </w:rPr>
        <w:t>VERSUS</w:t>
      </w:r>
    </w:p>
    <w:p w:rsidR="00B74A7F" w:rsidRPr="0044027F" w:rsidRDefault="00B74A7F" w:rsidP="00B74A7F">
      <w:pPr>
        <w:jc w:val="center"/>
        <w:rPr>
          <w:rFonts w:ascii="Times New Roman" w:hAnsi="Times New Roman" w:cs="Times New Roman"/>
          <w:b/>
          <w:sz w:val="24"/>
          <w:szCs w:val="24"/>
        </w:rPr>
      </w:pPr>
      <w:r w:rsidRPr="0044027F">
        <w:rPr>
          <w:rFonts w:ascii="Times New Roman" w:hAnsi="Times New Roman" w:cs="Times New Roman"/>
          <w:b/>
          <w:sz w:val="24"/>
          <w:szCs w:val="24"/>
        </w:rPr>
        <w:t>SANLAM GEENERAL INS</w:t>
      </w:r>
      <w:r w:rsidR="008F4434" w:rsidRPr="0044027F">
        <w:rPr>
          <w:rFonts w:ascii="Times New Roman" w:hAnsi="Times New Roman" w:cs="Times New Roman"/>
          <w:b/>
          <w:sz w:val="24"/>
          <w:szCs w:val="24"/>
        </w:rPr>
        <w:t>URANCE...................................................</w:t>
      </w:r>
      <w:r w:rsidRPr="0044027F">
        <w:rPr>
          <w:rFonts w:ascii="Times New Roman" w:hAnsi="Times New Roman" w:cs="Times New Roman"/>
          <w:b/>
          <w:sz w:val="24"/>
          <w:szCs w:val="24"/>
        </w:rPr>
        <w:t>..RESPONDENT</w:t>
      </w:r>
    </w:p>
    <w:p w:rsidR="00B74A7F" w:rsidRPr="0044027F" w:rsidRDefault="00B74A7F" w:rsidP="00B74A7F">
      <w:pPr>
        <w:jc w:val="both"/>
        <w:rPr>
          <w:rFonts w:ascii="Times New Roman" w:hAnsi="Times New Roman" w:cs="Times New Roman"/>
          <w:sz w:val="24"/>
          <w:szCs w:val="24"/>
        </w:rPr>
      </w:pPr>
    </w:p>
    <w:p w:rsidR="00B74A7F" w:rsidRPr="0044027F" w:rsidRDefault="00B74A7F" w:rsidP="00B74A7F">
      <w:pPr>
        <w:spacing w:after="0" w:line="240" w:lineRule="auto"/>
        <w:jc w:val="both"/>
        <w:rPr>
          <w:rFonts w:ascii="Times New Roman" w:hAnsi="Times New Roman" w:cs="Times New Roman"/>
          <w:b/>
          <w:sz w:val="24"/>
          <w:szCs w:val="24"/>
          <w:u w:val="single"/>
        </w:rPr>
      </w:pPr>
      <w:r w:rsidRPr="0044027F">
        <w:rPr>
          <w:rFonts w:ascii="Times New Roman" w:hAnsi="Times New Roman" w:cs="Times New Roman"/>
          <w:b/>
          <w:sz w:val="24"/>
          <w:szCs w:val="24"/>
          <w:u w:val="single"/>
        </w:rPr>
        <w:t>BEFORE</w:t>
      </w:r>
    </w:p>
    <w:p w:rsidR="00B74A7F" w:rsidRPr="0044027F" w:rsidRDefault="00B74A7F" w:rsidP="00B74A7F">
      <w:pPr>
        <w:spacing w:after="0" w:line="240" w:lineRule="auto"/>
        <w:jc w:val="both"/>
        <w:rPr>
          <w:rFonts w:ascii="Times New Roman" w:hAnsi="Times New Roman" w:cs="Times New Roman"/>
          <w:sz w:val="24"/>
          <w:szCs w:val="24"/>
        </w:rPr>
      </w:pPr>
      <w:r w:rsidRPr="0044027F">
        <w:rPr>
          <w:rFonts w:ascii="Times New Roman" w:hAnsi="Times New Roman" w:cs="Times New Roman"/>
          <w:sz w:val="24"/>
          <w:szCs w:val="24"/>
        </w:rPr>
        <w:t xml:space="preserve">1. Hon. Chief Judge </w:t>
      </w:r>
      <w:proofErr w:type="spellStart"/>
      <w:r w:rsidRPr="0044027F">
        <w:rPr>
          <w:rFonts w:ascii="Times New Roman" w:hAnsi="Times New Roman" w:cs="Times New Roman"/>
          <w:sz w:val="24"/>
          <w:szCs w:val="24"/>
        </w:rPr>
        <w:t>Ruhinda</w:t>
      </w:r>
      <w:proofErr w:type="spellEnd"/>
      <w:r w:rsidRPr="0044027F">
        <w:rPr>
          <w:rFonts w:ascii="Times New Roman" w:hAnsi="Times New Roman" w:cs="Times New Roman"/>
          <w:sz w:val="24"/>
          <w:szCs w:val="24"/>
        </w:rPr>
        <w:t xml:space="preserve"> </w:t>
      </w:r>
      <w:proofErr w:type="spellStart"/>
      <w:r w:rsidRPr="0044027F">
        <w:rPr>
          <w:rFonts w:ascii="Times New Roman" w:hAnsi="Times New Roman" w:cs="Times New Roman"/>
          <w:sz w:val="24"/>
          <w:szCs w:val="24"/>
        </w:rPr>
        <w:t>Asaph</w:t>
      </w:r>
      <w:proofErr w:type="spellEnd"/>
      <w:r w:rsidRPr="0044027F">
        <w:rPr>
          <w:rFonts w:ascii="Times New Roman" w:hAnsi="Times New Roman" w:cs="Times New Roman"/>
          <w:sz w:val="24"/>
          <w:szCs w:val="24"/>
        </w:rPr>
        <w:t xml:space="preserve"> </w:t>
      </w:r>
      <w:proofErr w:type="spellStart"/>
      <w:r w:rsidRPr="0044027F">
        <w:rPr>
          <w:rFonts w:ascii="Times New Roman" w:hAnsi="Times New Roman" w:cs="Times New Roman"/>
          <w:sz w:val="24"/>
          <w:szCs w:val="24"/>
        </w:rPr>
        <w:t>Ntengye</w:t>
      </w:r>
      <w:proofErr w:type="spellEnd"/>
    </w:p>
    <w:p w:rsidR="00B74A7F" w:rsidRPr="0044027F" w:rsidRDefault="00B74A7F" w:rsidP="00B74A7F">
      <w:pPr>
        <w:spacing w:after="0" w:line="240" w:lineRule="auto"/>
        <w:jc w:val="both"/>
        <w:rPr>
          <w:rFonts w:ascii="Times New Roman" w:hAnsi="Times New Roman" w:cs="Times New Roman"/>
          <w:sz w:val="24"/>
          <w:szCs w:val="24"/>
        </w:rPr>
      </w:pPr>
      <w:r w:rsidRPr="0044027F">
        <w:rPr>
          <w:rFonts w:ascii="Times New Roman" w:hAnsi="Times New Roman" w:cs="Times New Roman"/>
          <w:sz w:val="24"/>
          <w:szCs w:val="24"/>
        </w:rPr>
        <w:t xml:space="preserve">2. Hon. Lady Justice Linda </w:t>
      </w:r>
      <w:proofErr w:type="spellStart"/>
      <w:r w:rsidRPr="0044027F">
        <w:rPr>
          <w:rFonts w:ascii="Times New Roman" w:hAnsi="Times New Roman" w:cs="Times New Roman"/>
          <w:sz w:val="24"/>
          <w:szCs w:val="24"/>
        </w:rPr>
        <w:t>TumusiimeMugisha</w:t>
      </w:r>
      <w:proofErr w:type="spellEnd"/>
    </w:p>
    <w:p w:rsidR="00B74A7F" w:rsidRPr="0044027F" w:rsidRDefault="00B74A7F" w:rsidP="00B74A7F">
      <w:pPr>
        <w:spacing w:after="0" w:line="240" w:lineRule="auto"/>
        <w:jc w:val="both"/>
        <w:rPr>
          <w:rFonts w:ascii="Times New Roman" w:hAnsi="Times New Roman" w:cs="Times New Roman"/>
          <w:sz w:val="24"/>
          <w:szCs w:val="24"/>
          <w:u w:val="single"/>
        </w:rPr>
      </w:pPr>
    </w:p>
    <w:p w:rsidR="00B74A7F" w:rsidRPr="0044027F" w:rsidRDefault="00B74A7F" w:rsidP="00B74A7F">
      <w:pPr>
        <w:spacing w:after="0" w:line="240" w:lineRule="auto"/>
        <w:jc w:val="both"/>
        <w:rPr>
          <w:rFonts w:ascii="Times New Roman" w:hAnsi="Times New Roman" w:cs="Times New Roman"/>
          <w:b/>
          <w:sz w:val="24"/>
          <w:szCs w:val="24"/>
          <w:u w:val="single"/>
        </w:rPr>
      </w:pPr>
      <w:r w:rsidRPr="0044027F">
        <w:rPr>
          <w:rFonts w:ascii="Times New Roman" w:hAnsi="Times New Roman" w:cs="Times New Roman"/>
          <w:b/>
          <w:sz w:val="24"/>
          <w:szCs w:val="24"/>
          <w:u w:val="single"/>
        </w:rPr>
        <w:t>PANELISTS</w:t>
      </w:r>
    </w:p>
    <w:p w:rsidR="00B74A7F" w:rsidRPr="0044027F" w:rsidRDefault="00B74A7F" w:rsidP="00B74A7F">
      <w:pPr>
        <w:spacing w:after="0" w:line="240" w:lineRule="auto"/>
        <w:jc w:val="both"/>
        <w:rPr>
          <w:rFonts w:ascii="Times New Roman" w:hAnsi="Times New Roman" w:cs="Times New Roman"/>
          <w:sz w:val="24"/>
          <w:szCs w:val="24"/>
        </w:rPr>
      </w:pPr>
      <w:r w:rsidRPr="0044027F">
        <w:rPr>
          <w:rFonts w:ascii="Times New Roman" w:hAnsi="Times New Roman" w:cs="Times New Roman"/>
          <w:sz w:val="24"/>
          <w:szCs w:val="24"/>
        </w:rPr>
        <w:t xml:space="preserve">1. Mr. </w:t>
      </w:r>
      <w:proofErr w:type="spellStart"/>
      <w:r w:rsidRPr="0044027F">
        <w:rPr>
          <w:rFonts w:ascii="Times New Roman" w:hAnsi="Times New Roman" w:cs="Times New Roman"/>
          <w:sz w:val="24"/>
          <w:szCs w:val="24"/>
        </w:rPr>
        <w:t>Ebyau</w:t>
      </w:r>
      <w:proofErr w:type="spellEnd"/>
      <w:r w:rsidRPr="0044027F">
        <w:rPr>
          <w:rFonts w:ascii="Times New Roman" w:hAnsi="Times New Roman" w:cs="Times New Roman"/>
          <w:sz w:val="24"/>
          <w:szCs w:val="24"/>
        </w:rPr>
        <w:t xml:space="preserve"> Fidel </w:t>
      </w:r>
    </w:p>
    <w:p w:rsidR="00B74A7F" w:rsidRPr="0044027F" w:rsidRDefault="00B74A7F" w:rsidP="00B74A7F">
      <w:pPr>
        <w:spacing w:after="0" w:line="240" w:lineRule="auto"/>
        <w:jc w:val="both"/>
        <w:rPr>
          <w:rFonts w:ascii="Times New Roman" w:hAnsi="Times New Roman" w:cs="Times New Roman"/>
          <w:sz w:val="24"/>
          <w:szCs w:val="24"/>
        </w:rPr>
      </w:pPr>
      <w:r w:rsidRPr="0044027F">
        <w:rPr>
          <w:rFonts w:ascii="Times New Roman" w:hAnsi="Times New Roman" w:cs="Times New Roman"/>
          <w:sz w:val="24"/>
          <w:szCs w:val="24"/>
        </w:rPr>
        <w:t xml:space="preserve">2. Mr. F. X. </w:t>
      </w:r>
      <w:proofErr w:type="spellStart"/>
      <w:r w:rsidRPr="0044027F">
        <w:rPr>
          <w:rFonts w:ascii="Times New Roman" w:hAnsi="Times New Roman" w:cs="Times New Roman"/>
          <w:sz w:val="24"/>
          <w:szCs w:val="24"/>
        </w:rPr>
        <w:t>Mubuuke</w:t>
      </w:r>
      <w:proofErr w:type="spellEnd"/>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 xml:space="preserve">3. Ms. Harriet </w:t>
      </w:r>
      <w:proofErr w:type="spellStart"/>
      <w:r w:rsidRPr="0044027F">
        <w:rPr>
          <w:rFonts w:ascii="Times New Roman" w:hAnsi="Times New Roman" w:cs="Times New Roman"/>
          <w:sz w:val="24"/>
          <w:szCs w:val="24"/>
        </w:rPr>
        <w:t>NganziMugambwa</w:t>
      </w:r>
      <w:proofErr w:type="spellEnd"/>
    </w:p>
    <w:p w:rsidR="00143536" w:rsidRPr="0044027F" w:rsidRDefault="00143536" w:rsidP="00B74A7F">
      <w:pPr>
        <w:jc w:val="center"/>
        <w:rPr>
          <w:rFonts w:ascii="Times New Roman" w:hAnsi="Times New Roman" w:cs="Times New Roman"/>
          <w:b/>
          <w:sz w:val="24"/>
          <w:szCs w:val="24"/>
        </w:rPr>
      </w:pPr>
    </w:p>
    <w:p w:rsidR="00B74A7F" w:rsidRPr="0044027F" w:rsidRDefault="00143536" w:rsidP="00B74A7F">
      <w:pPr>
        <w:jc w:val="center"/>
        <w:rPr>
          <w:rFonts w:ascii="Times New Roman" w:hAnsi="Times New Roman" w:cs="Times New Roman"/>
          <w:b/>
          <w:sz w:val="24"/>
          <w:szCs w:val="24"/>
          <w:u w:val="single"/>
        </w:rPr>
      </w:pPr>
      <w:r w:rsidRPr="0044027F">
        <w:rPr>
          <w:rFonts w:ascii="Times New Roman" w:hAnsi="Times New Roman" w:cs="Times New Roman"/>
          <w:b/>
          <w:sz w:val="24"/>
          <w:szCs w:val="24"/>
          <w:u w:val="single"/>
        </w:rPr>
        <w:t>RULING</w:t>
      </w:r>
    </w:p>
    <w:p w:rsidR="00B74A7F" w:rsidRPr="0044027F" w:rsidRDefault="00B74A7F" w:rsidP="00B74A7F">
      <w:pPr>
        <w:jc w:val="both"/>
        <w:rPr>
          <w:rFonts w:ascii="Times New Roman" w:hAnsi="Times New Roman" w:cs="Times New Roman"/>
          <w:sz w:val="24"/>
          <w:szCs w:val="24"/>
        </w:rPr>
      </w:pPr>
    </w:p>
    <w:p w:rsidR="00B74A7F" w:rsidRPr="0044027F" w:rsidRDefault="00B74A7F" w:rsidP="00B74A7F">
      <w:pPr>
        <w:jc w:val="both"/>
        <w:rPr>
          <w:rFonts w:ascii="Times New Roman" w:hAnsi="Times New Roman" w:cs="Times New Roman"/>
          <w:sz w:val="24"/>
          <w:szCs w:val="24"/>
        </w:rPr>
      </w:pPr>
      <w:proofErr w:type="gramStart"/>
      <w:r w:rsidRPr="0044027F">
        <w:rPr>
          <w:rFonts w:ascii="Times New Roman" w:hAnsi="Times New Roman" w:cs="Times New Roman"/>
          <w:sz w:val="24"/>
          <w:szCs w:val="24"/>
        </w:rPr>
        <w:t>This a</w:t>
      </w:r>
      <w:proofErr w:type="gramEnd"/>
      <w:r w:rsidRPr="0044027F">
        <w:rPr>
          <w:rFonts w:ascii="Times New Roman" w:hAnsi="Times New Roman" w:cs="Times New Roman"/>
          <w:sz w:val="24"/>
          <w:szCs w:val="24"/>
        </w:rPr>
        <w:t xml:space="preserve"> ruling arising out of a preliminary objection.</w:t>
      </w: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 xml:space="preserve">Briefly, the applicant filed this application seeking that this court vacates </w:t>
      </w:r>
      <w:proofErr w:type="gramStart"/>
      <w:r w:rsidRPr="0044027F">
        <w:rPr>
          <w:rFonts w:ascii="Times New Roman" w:hAnsi="Times New Roman" w:cs="Times New Roman"/>
          <w:sz w:val="24"/>
          <w:szCs w:val="24"/>
        </w:rPr>
        <w:t>the  order</w:t>
      </w:r>
      <w:proofErr w:type="gramEnd"/>
      <w:r w:rsidRPr="0044027F">
        <w:rPr>
          <w:rFonts w:ascii="Times New Roman" w:hAnsi="Times New Roman" w:cs="Times New Roman"/>
          <w:sz w:val="24"/>
          <w:szCs w:val="24"/>
        </w:rPr>
        <w:t xml:space="preserve"> of the registrar in M.A. No. 24/2016 which orders stayed execution of an award by a </w:t>
      </w:r>
      <w:proofErr w:type="spellStart"/>
      <w:r w:rsidRPr="0044027F">
        <w:rPr>
          <w:rFonts w:ascii="Times New Roman" w:hAnsi="Times New Roman" w:cs="Times New Roman"/>
          <w:sz w:val="24"/>
          <w:szCs w:val="24"/>
        </w:rPr>
        <w:t>labour</w:t>
      </w:r>
      <w:proofErr w:type="spellEnd"/>
      <w:r w:rsidRPr="0044027F">
        <w:rPr>
          <w:rFonts w:ascii="Times New Roman" w:hAnsi="Times New Roman" w:cs="Times New Roman"/>
          <w:sz w:val="24"/>
          <w:szCs w:val="24"/>
        </w:rPr>
        <w:t xml:space="preserve"> officer at </w:t>
      </w:r>
      <w:proofErr w:type="spellStart"/>
      <w:r w:rsidRPr="0044027F">
        <w:rPr>
          <w:rFonts w:ascii="Times New Roman" w:hAnsi="Times New Roman" w:cs="Times New Roman"/>
          <w:sz w:val="24"/>
          <w:szCs w:val="24"/>
        </w:rPr>
        <w:t>Nakawa</w:t>
      </w:r>
      <w:proofErr w:type="spellEnd"/>
      <w:r w:rsidRPr="0044027F">
        <w:rPr>
          <w:rFonts w:ascii="Times New Roman" w:hAnsi="Times New Roman" w:cs="Times New Roman"/>
          <w:sz w:val="24"/>
          <w:szCs w:val="24"/>
        </w:rPr>
        <w:t xml:space="preserve">.  </w:t>
      </w:r>
      <w:proofErr w:type="gramStart"/>
      <w:r w:rsidRPr="0044027F">
        <w:rPr>
          <w:rFonts w:ascii="Times New Roman" w:hAnsi="Times New Roman" w:cs="Times New Roman"/>
          <w:sz w:val="24"/>
          <w:szCs w:val="24"/>
        </w:rPr>
        <w:t>The  application</w:t>
      </w:r>
      <w:proofErr w:type="gramEnd"/>
      <w:r w:rsidRPr="0044027F">
        <w:rPr>
          <w:rFonts w:ascii="Times New Roman" w:hAnsi="Times New Roman" w:cs="Times New Roman"/>
          <w:sz w:val="24"/>
          <w:szCs w:val="24"/>
        </w:rPr>
        <w:t xml:space="preserve"> was supported by an affidavit sworn by the applicant.</w:t>
      </w:r>
    </w:p>
    <w:p w:rsidR="00B74A7F" w:rsidRPr="0044027F" w:rsidRDefault="00B74A7F" w:rsidP="00B74A7F">
      <w:pPr>
        <w:jc w:val="both"/>
        <w:rPr>
          <w:rFonts w:ascii="Times New Roman" w:hAnsi="Times New Roman" w:cs="Times New Roman"/>
          <w:sz w:val="24"/>
          <w:szCs w:val="24"/>
        </w:rPr>
      </w:pP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 xml:space="preserve">An affidavit in reply was sworn by one Timothy </w:t>
      </w:r>
      <w:proofErr w:type="spellStart"/>
      <w:r w:rsidRPr="0044027F">
        <w:rPr>
          <w:rFonts w:ascii="Times New Roman" w:hAnsi="Times New Roman" w:cs="Times New Roman"/>
          <w:sz w:val="24"/>
          <w:szCs w:val="24"/>
        </w:rPr>
        <w:t>Lugaizi</w:t>
      </w:r>
      <w:proofErr w:type="spellEnd"/>
      <w:r w:rsidRPr="0044027F">
        <w:rPr>
          <w:rFonts w:ascii="Times New Roman" w:hAnsi="Times New Roman" w:cs="Times New Roman"/>
          <w:sz w:val="24"/>
          <w:szCs w:val="24"/>
        </w:rPr>
        <w:t xml:space="preserve"> of </w:t>
      </w:r>
      <w:proofErr w:type="spellStart"/>
      <w:r w:rsidRPr="0044027F">
        <w:rPr>
          <w:rFonts w:ascii="Times New Roman" w:hAnsi="Times New Roman" w:cs="Times New Roman"/>
          <w:sz w:val="24"/>
          <w:szCs w:val="24"/>
        </w:rPr>
        <w:t>Masembe</w:t>
      </w:r>
      <w:proofErr w:type="spellEnd"/>
      <w:r w:rsidRPr="0044027F">
        <w:rPr>
          <w:rFonts w:ascii="Times New Roman" w:hAnsi="Times New Roman" w:cs="Times New Roman"/>
          <w:sz w:val="24"/>
          <w:szCs w:val="24"/>
        </w:rPr>
        <w:t xml:space="preserve">, </w:t>
      </w:r>
      <w:proofErr w:type="spellStart"/>
      <w:r w:rsidRPr="0044027F">
        <w:rPr>
          <w:rFonts w:ascii="Times New Roman" w:hAnsi="Times New Roman" w:cs="Times New Roman"/>
          <w:sz w:val="24"/>
          <w:szCs w:val="24"/>
        </w:rPr>
        <w:t>Makubuya</w:t>
      </w:r>
      <w:proofErr w:type="spellEnd"/>
      <w:r w:rsidRPr="0044027F">
        <w:rPr>
          <w:rFonts w:ascii="Times New Roman" w:hAnsi="Times New Roman" w:cs="Times New Roman"/>
          <w:sz w:val="24"/>
          <w:szCs w:val="24"/>
        </w:rPr>
        <w:t xml:space="preserve"> </w:t>
      </w:r>
      <w:proofErr w:type="spellStart"/>
      <w:r w:rsidRPr="0044027F">
        <w:rPr>
          <w:rFonts w:ascii="Times New Roman" w:hAnsi="Times New Roman" w:cs="Times New Roman"/>
          <w:sz w:val="24"/>
          <w:szCs w:val="24"/>
        </w:rPr>
        <w:t>Adriko</w:t>
      </w:r>
      <w:proofErr w:type="spellEnd"/>
      <w:r w:rsidRPr="0044027F">
        <w:rPr>
          <w:rFonts w:ascii="Times New Roman" w:hAnsi="Times New Roman" w:cs="Times New Roman"/>
          <w:sz w:val="24"/>
          <w:szCs w:val="24"/>
        </w:rPr>
        <w:t xml:space="preserve">, </w:t>
      </w:r>
      <w:proofErr w:type="spellStart"/>
      <w:r w:rsidRPr="0044027F">
        <w:rPr>
          <w:rFonts w:ascii="Times New Roman" w:hAnsi="Times New Roman" w:cs="Times New Roman"/>
          <w:sz w:val="24"/>
          <w:szCs w:val="24"/>
        </w:rPr>
        <w:t>Kagaba</w:t>
      </w:r>
      <w:proofErr w:type="spellEnd"/>
      <w:r w:rsidRPr="0044027F">
        <w:rPr>
          <w:rFonts w:ascii="Times New Roman" w:hAnsi="Times New Roman" w:cs="Times New Roman"/>
          <w:sz w:val="24"/>
          <w:szCs w:val="24"/>
        </w:rPr>
        <w:t xml:space="preserve">&amp; </w:t>
      </w:r>
      <w:proofErr w:type="spellStart"/>
      <w:r w:rsidRPr="0044027F">
        <w:rPr>
          <w:rFonts w:ascii="Times New Roman" w:hAnsi="Times New Roman" w:cs="Times New Roman"/>
          <w:sz w:val="24"/>
          <w:szCs w:val="24"/>
        </w:rPr>
        <w:t>Sekatawa</w:t>
      </w:r>
      <w:proofErr w:type="spellEnd"/>
      <w:r w:rsidRPr="0044027F">
        <w:rPr>
          <w:rFonts w:ascii="Times New Roman" w:hAnsi="Times New Roman" w:cs="Times New Roman"/>
          <w:sz w:val="24"/>
          <w:szCs w:val="24"/>
        </w:rPr>
        <w:t xml:space="preserve"> Advocates.  </w:t>
      </w: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 xml:space="preserve">Before the court proceeded to hear the application counsel for the applicant raised an objection to the affidavit in reply contending that Timothy </w:t>
      </w:r>
      <w:proofErr w:type="spellStart"/>
      <w:r w:rsidRPr="0044027F">
        <w:rPr>
          <w:rFonts w:ascii="Times New Roman" w:hAnsi="Times New Roman" w:cs="Times New Roman"/>
          <w:sz w:val="24"/>
          <w:szCs w:val="24"/>
        </w:rPr>
        <w:t>Lugayizi</w:t>
      </w:r>
      <w:proofErr w:type="spellEnd"/>
      <w:r w:rsidRPr="0044027F">
        <w:rPr>
          <w:rFonts w:ascii="Times New Roman" w:hAnsi="Times New Roman" w:cs="Times New Roman"/>
          <w:sz w:val="24"/>
          <w:szCs w:val="24"/>
        </w:rPr>
        <w:t xml:space="preserve"> had no capacity to swear the affidavit in reply.  He relied on </w:t>
      </w:r>
      <w:r w:rsidRPr="0044027F">
        <w:rPr>
          <w:rFonts w:ascii="Times New Roman" w:hAnsi="Times New Roman" w:cs="Times New Roman"/>
          <w:b/>
          <w:sz w:val="24"/>
          <w:szCs w:val="24"/>
          <w:u w:val="single"/>
        </w:rPr>
        <w:t xml:space="preserve">regulation 9 of </w:t>
      </w:r>
      <w:proofErr w:type="gramStart"/>
      <w:r w:rsidRPr="0044027F">
        <w:rPr>
          <w:rFonts w:ascii="Times New Roman" w:hAnsi="Times New Roman" w:cs="Times New Roman"/>
          <w:b/>
          <w:sz w:val="24"/>
          <w:szCs w:val="24"/>
          <w:u w:val="single"/>
        </w:rPr>
        <w:t>the  advocates</w:t>
      </w:r>
      <w:proofErr w:type="gramEnd"/>
      <w:r w:rsidRPr="0044027F">
        <w:rPr>
          <w:rFonts w:ascii="Times New Roman" w:hAnsi="Times New Roman" w:cs="Times New Roman"/>
          <w:b/>
          <w:sz w:val="24"/>
          <w:szCs w:val="24"/>
          <w:u w:val="single"/>
        </w:rPr>
        <w:t xml:space="preserve"> professional conduct regulations</w:t>
      </w:r>
      <w:r w:rsidRPr="0044027F">
        <w:rPr>
          <w:rFonts w:ascii="Times New Roman" w:hAnsi="Times New Roman" w:cs="Times New Roman"/>
          <w:sz w:val="24"/>
          <w:szCs w:val="24"/>
        </w:rPr>
        <w:t xml:space="preserve"> which according to him bars advocates from making affidavits in regard to contentious matters.  He also relied on </w:t>
      </w:r>
      <w:proofErr w:type="spellStart"/>
      <w:r w:rsidRPr="0044027F">
        <w:rPr>
          <w:rFonts w:ascii="Times New Roman" w:hAnsi="Times New Roman" w:cs="Times New Roman"/>
          <w:b/>
          <w:sz w:val="24"/>
          <w:szCs w:val="24"/>
          <w:u w:val="single"/>
        </w:rPr>
        <w:t>Busingye</w:t>
      </w:r>
      <w:proofErr w:type="spellEnd"/>
      <w:r w:rsidRPr="0044027F">
        <w:rPr>
          <w:rFonts w:ascii="Times New Roman" w:hAnsi="Times New Roman" w:cs="Times New Roman"/>
          <w:b/>
          <w:sz w:val="24"/>
          <w:szCs w:val="24"/>
          <w:u w:val="single"/>
        </w:rPr>
        <w:t xml:space="preserve"> Properties</w:t>
      </w:r>
      <w:r w:rsidRPr="0044027F">
        <w:rPr>
          <w:rFonts w:ascii="Times New Roman" w:hAnsi="Times New Roman" w:cs="Times New Roman"/>
          <w:b/>
          <w:sz w:val="24"/>
          <w:szCs w:val="24"/>
        </w:rPr>
        <w:t xml:space="preserve"> </w:t>
      </w:r>
      <w:proofErr w:type="spellStart"/>
      <w:r w:rsidRPr="0044027F">
        <w:rPr>
          <w:rFonts w:ascii="Times New Roman" w:hAnsi="Times New Roman" w:cs="Times New Roman"/>
          <w:b/>
          <w:sz w:val="24"/>
          <w:szCs w:val="24"/>
        </w:rPr>
        <w:t>Vs</w:t>
      </w:r>
      <w:proofErr w:type="spellEnd"/>
      <w:r w:rsidRPr="0044027F">
        <w:rPr>
          <w:rFonts w:ascii="Times New Roman" w:hAnsi="Times New Roman" w:cs="Times New Roman"/>
          <w:b/>
          <w:sz w:val="24"/>
          <w:szCs w:val="24"/>
        </w:rPr>
        <w:t xml:space="preserve"> </w:t>
      </w:r>
      <w:proofErr w:type="spellStart"/>
      <w:r w:rsidRPr="0044027F">
        <w:rPr>
          <w:rFonts w:ascii="Times New Roman" w:hAnsi="Times New Roman" w:cs="Times New Roman"/>
          <w:b/>
          <w:sz w:val="24"/>
          <w:szCs w:val="24"/>
          <w:u w:val="single"/>
        </w:rPr>
        <w:t>Jianhige</w:t>
      </w:r>
      <w:proofErr w:type="spellEnd"/>
      <w:r w:rsidRPr="0044027F">
        <w:rPr>
          <w:rFonts w:ascii="Times New Roman" w:hAnsi="Times New Roman" w:cs="Times New Roman"/>
          <w:b/>
          <w:sz w:val="24"/>
          <w:szCs w:val="24"/>
          <w:u w:val="single"/>
        </w:rPr>
        <w:t xml:space="preserve"> </w:t>
      </w:r>
      <w:proofErr w:type="spellStart"/>
      <w:r w:rsidRPr="0044027F">
        <w:rPr>
          <w:rFonts w:ascii="Times New Roman" w:hAnsi="Times New Roman" w:cs="Times New Roman"/>
          <w:b/>
          <w:sz w:val="24"/>
          <w:szCs w:val="24"/>
          <w:u w:val="single"/>
        </w:rPr>
        <w:t>FrassioLuyondo</w:t>
      </w:r>
      <w:proofErr w:type="spellEnd"/>
      <w:r w:rsidRPr="0044027F">
        <w:rPr>
          <w:rFonts w:ascii="Times New Roman" w:hAnsi="Times New Roman" w:cs="Times New Roman"/>
          <w:b/>
          <w:sz w:val="24"/>
          <w:szCs w:val="24"/>
          <w:u w:val="single"/>
        </w:rPr>
        <w:t xml:space="preserve"> M. A. </w:t>
      </w:r>
      <w:r w:rsidRPr="0044027F">
        <w:rPr>
          <w:rFonts w:ascii="Times New Roman" w:hAnsi="Times New Roman" w:cs="Times New Roman"/>
          <w:b/>
          <w:sz w:val="24"/>
          <w:szCs w:val="24"/>
        </w:rPr>
        <w:t>2013/2013.</w:t>
      </w: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lastRenderedPageBreak/>
        <w:t xml:space="preserve">In reply Mr. </w:t>
      </w:r>
      <w:proofErr w:type="spellStart"/>
      <w:r w:rsidRPr="0044027F">
        <w:rPr>
          <w:rFonts w:ascii="Times New Roman" w:hAnsi="Times New Roman" w:cs="Times New Roman"/>
          <w:sz w:val="24"/>
          <w:szCs w:val="24"/>
        </w:rPr>
        <w:t>Mukibi</w:t>
      </w:r>
      <w:proofErr w:type="spellEnd"/>
      <w:r w:rsidRPr="0044027F">
        <w:rPr>
          <w:rFonts w:ascii="Times New Roman" w:hAnsi="Times New Roman" w:cs="Times New Roman"/>
          <w:sz w:val="24"/>
          <w:szCs w:val="24"/>
        </w:rPr>
        <w:t xml:space="preserve"> countered that the deponent was not in personal conduct of the case and </w:t>
      </w:r>
      <w:proofErr w:type="spellStart"/>
      <w:r w:rsidRPr="0044027F">
        <w:rPr>
          <w:rFonts w:ascii="Times New Roman" w:hAnsi="Times New Roman" w:cs="Times New Roman"/>
          <w:sz w:val="24"/>
          <w:szCs w:val="24"/>
        </w:rPr>
        <w:t>deponed</w:t>
      </w:r>
      <w:proofErr w:type="spellEnd"/>
      <w:r w:rsidRPr="0044027F">
        <w:rPr>
          <w:rFonts w:ascii="Times New Roman" w:hAnsi="Times New Roman" w:cs="Times New Roman"/>
          <w:sz w:val="24"/>
          <w:szCs w:val="24"/>
        </w:rPr>
        <w:t xml:space="preserve"> to the facts he was knowledgeable about.</w:t>
      </w: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 xml:space="preserve">He argued that whereas regulation 9 cited by counsel for the respondent bars an advocate for appearing at the bars as a witness, the situation was different in the case before court.  He submitted that counsel T. </w:t>
      </w:r>
      <w:proofErr w:type="spellStart"/>
      <w:r w:rsidRPr="0044027F">
        <w:rPr>
          <w:rFonts w:ascii="Times New Roman" w:hAnsi="Times New Roman" w:cs="Times New Roman"/>
          <w:sz w:val="24"/>
          <w:szCs w:val="24"/>
        </w:rPr>
        <w:t>Lugayizi</w:t>
      </w:r>
      <w:proofErr w:type="spellEnd"/>
      <w:r w:rsidRPr="0044027F">
        <w:rPr>
          <w:rFonts w:ascii="Times New Roman" w:hAnsi="Times New Roman" w:cs="Times New Roman"/>
          <w:sz w:val="24"/>
          <w:szCs w:val="24"/>
        </w:rPr>
        <w:t xml:space="preserve"> </w:t>
      </w:r>
      <w:proofErr w:type="spellStart"/>
      <w:r w:rsidRPr="0044027F">
        <w:rPr>
          <w:rFonts w:ascii="Times New Roman" w:hAnsi="Times New Roman" w:cs="Times New Roman"/>
          <w:sz w:val="24"/>
          <w:szCs w:val="24"/>
        </w:rPr>
        <w:t>deponed</w:t>
      </w:r>
      <w:proofErr w:type="spellEnd"/>
      <w:r w:rsidRPr="0044027F">
        <w:rPr>
          <w:rFonts w:ascii="Times New Roman" w:hAnsi="Times New Roman" w:cs="Times New Roman"/>
          <w:sz w:val="24"/>
          <w:szCs w:val="24"/>
        </w:rPr>
        <w:t xml:space="preserve"> to questions of law </w:t>
      </w:r>
      <w:proofErr w:type="gramStart"/>
      <w:r w:rsidRPr="0044027F">
        <w:rPr>
          <w:rFonts w:ascii="Times New Roman" w:hAnsi="Times New Roman" w:cs="Times New Roman"/>
          <w:sz w:val="24"/>
          <w:szCs w:val="24"/>
        </w:rPr>
        <w:t>to  which</w:t>
      </w:r>
      <w:proofErr w:type="gramEnd"/>
      <w:r w:rsidRPr="0044027F">
        <w:rPr>
          <w:rFonts w:ascii="Times New Roman" w:hAnsi="Times New Roman" w:cs="Times New Roman"/>
          <w:sz w:val="24"/>
          <w:szCs w:val="24"/>
        </w:rPr>
        <w:t xml:space="preserve"> he could ably do.</w:t>
      </w:r>
    </w:p>
    <w:p w:rsidR="00B74A7F" w:rsidRPr="0044027F" w:rsidRDefault="00B74A7F" w:rsidP="00B74A7F">
      <w:pPr>
        <w:jc w:val="both"/>
        <w:rPr>
          <w:rFonts w:ascii="Times New Roman" w:hAnsi="Times New Roman" w:cs="Times New Roman"/>
          <w:b/>
          <w:sz w:val="24"/>
          <w:szCs w:val="24"/>
        </w:rPr>
      </w:pPr>
      <w:r w:rsidRPr="0044027F">
        <w:rPr>
          <w:rFonts w:ascii="Times New Roman" w:hAnsi="Times New Roman" w:cs="Times New Roman"/>
          <w:b/>
          <w:sz w:val="24"/>
          <w:szCs w:val="24"/>
        </w:rPr>
        <w:t>Regulation No. 9 stipulates</w:t>
      </w:r>
    </w:p>
    <w:p w:rsidR="00B74A7F" w:rsidRPr="0044027F" w:rsidRDefault="00B74A7F" w:rsidP="00B74A7F">
      <w:pPr>
        <w:jc w:val="both"/>
        <w:rPr>
          <w:rFonts w:ascii="Times New Roman" w:hAnsi="Times New Roman" w:cs="Times New Roman"/>
          <w:b/>
          <w:sz w:val="24"/>
          <w:szCs w:val="24"/>
        </w:rPr>
      </w:pPr>
      <w:r w:rsidRPr="0044027F">
        <w:rPr>
          <w:rFonts w:ascii="Times New Roman" w:hAnsi="Times New Roman" w:cs="Times New Roman"/>
          <w:b/>
          <w:sz w:val="24"/>
          <w:szCs w:val="24"/>
        </w:rPr>
        <w:t xml:space="preserve">" No advocate may appear before any court or tribunal in any matter in which he or she has reason to believe that he or she will be required as a witness to give evidence, whether verbally or by affidavit; and if , while appearing in any matter, it becomes apparent that he or she will be required as a witness to give evidence whether verbally or by affidavit, he or she shall not continue to appear, except that this regulation shall not prevent an advocate from giving evidence whether verbally or by declaration or affidavit on a formal or </w:t>
      </w:r>
      <w:proofErr w:type="spellStart"/>
      <w:r w:rsidRPr="0044027F">
        <w:rPr>
          <w:rFonts w:ascii="Times New Roman" w:hAnsi="Times New Roman" w:cs="Times New Roman"/>
          <w:b/>
          <w:sz w:val="24"/>
          <w:szCs w:val="24"/>
        </w:rPr>
        <w:t>non contentious</w:t>
      </w:r>
      <w:proofErr w:type="spellEnd"/>
      <w:r w:rsidRPr="0044027F">
        <w:rPr>
          <w:rFonts w:ascii="Times New Roman" w:hAnsi="Times New Roman" w:cs="Times New Roman"/>
          <w:b/>
          <w:sz w:val="24"/>
          <w:szCs w:val="24"/>
        </w:rPr>
        <w:t xml:space="preserve"> matter or fact in any matter in which he or she acts or appears".</w:t>
      </w: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 xml:space="preserve">We agree with counsel for the applicant that the mischief that regulation No. 9 intended to prevent was to preclude a lawyer from providing evidence that ordinarily should be provided by their clients.  Although </w:t>
      </w:r>
      <w:proofErr w:type="gramStart"/>
      <w:r w:rsidRPr="0044027F">
        <w:rPr>
          <w:rFonts w:ascii="Times New Roman" w:hAnsi="Times New Roman" w:cs="Times New Roman"/>
          <w:sz w:val="24"/>
          <w:szCs w:val="24"/>
        </w:rPr>
        <w:t>counsel</w:t>
      </w:r>
      <w:proofErr w:type="gramEnd"/>
      <w:r w:rsidRPr="0044027F">
        <w:rPr>
          <w:rFonts w:ascii="Times New Roman" w:hAnsi="Times New Roman" w:cs="Times New Roman"/>
          <w:sz w:val="24"/>
          <w:szCs w:val="24"/>
        </w:rPr>
        <w:t xml:space="preserve"> Timothy </w:t>
      </w:r>
      <w:proofErr w:type="spellStart"/>
      <w:r w:rsidRPr="0044027F">
        <w:rPr>
          <w:rFonts w:ascii="Times New Roman" w:hAnsi="Times New Roman" w:cs="Times New Roman"/>
          <w:sz w:val="24"/>
          <w:szCs w:val="24"/>
        </w:rPr>
        <w:t>Lugayizi</w:t>
      </w:r>
      <w:proofErr w:type="spellEnd"/>
      <w:r w:rsidRPr="0044027F">
        <w:rPr>
          <w:rFonts w:ascii="Times New Roman" w:hAnsi="Times New Roman" w:cs="Times New Roman"/>
          <w:sz w:val="24"/>
          <w:szCs w:val="24"/>
        </w:rPr>
        <w:t xml:space="preserve"> may not have been in personal conduct of the case, having been a practicing advocate with chambers hired by the claimant, he was in our considered opinion covered by the said regulation. The fact that he was not in personal conduct of the case would not exclude him from the operation of the regulation.</w:t>
      </w:r>
    </w:p>
    <w:p w:rsidR="00B74A7F" w:rsidRPr="0044027F" w:rsidRDefault="00B74A7F" w:rsidP="00B74A7F">
      <w:pPr>
        <w:jc w:val="both"/>
        <w:rPr>
          <w:rFonts w:ascii="Times New Roman" w:hAnsi="Times New Roman" w:cs="Times New Roman"/>
          <w:sz w:val="24"/>
          <w:szCs w:val="24"/>
        </w:rPr>
      </w:pP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 xml:space="preserve">On perusal of paragraphs 3 of the affidavit in reply, counsel Timothy </w:t>
      </w:r>
      <w:proofErr w:type="spellStart"/>
      <w:r w:rsidRPr="0044027F">
        <w:rPr>
          <w:rFonts w:ascii="Times New Roman" w:hAnsi="Times New Roman" w:cs="Times New Roman"/>
          <w:sz w:val="24"/>
          <w:szCs w:val="24"/>
        </w:rPr>
        <w:t>Lugayizi</w:t>
      </w:r>
      <w:proofErr w:type="spellEnd"/>
      <w:r w:rsidRPr="0044027F">
        <w:rPr>
          <w:rFonts w:ascii="Times New Roman" w:hAnsi="Times New Roman" w:cs="Times New Roman"/>
          <w:sz w:val="24"/>
          <w:szCs w:val="24"/>
        </w:rPr>
        <w:t xml:space="preserve"> says “the respondent denies each and every allegation of fact….. </w:t>
      </w:r>
      <w:proofErr w:type="gramStart"/>
      <w:r w:rsidRPr="0044027F">
        <w:rPr>
          <w:rFonts w:ascii="Times New Roman" w:hAnsi="Times New Roman" w:cs="Times New Roman"/>
          <w:sz w:val="24"/>
          <w:szCs w:val="24"/>
        </w:rPr>
        <w:t>paragraphs</w:t>
      </w:r>
      <w:proofErr w:type="gramEnd"/>
      <w:r w:rsidRPr="0044027F">
        <w:rPr>
          <w:rFonts w:ascii="Times New Roman" w:hAnsi="Times New Roman" w:cs="Times New Roman"/>
          <w:sz w:val="24"/>
          <w:szCs w:val="24"/>
        </w:rPr>
        <w:t xml:space="preserve"> 4, 6, 7, 8, 10, 16, 21, in our view are averments that ought to have been </w:t>
      </w:r>
      <w:proofErr w:type="spellStart"/>
      <w:r w:rsidRPr="0044027F">
        <w:rPr>
          <w:rFonts w:ascii="Times New Roman" w:hAnsi="Times New Roman" w:cs="Times New Roman"/>
          <w:sz w:val="24"/>
          <w:szCs w:val="24"/>
        </w:rPr>
        <w:t>deponed</w:t>
      </w:r>
      <w:proofErr w:type="spellEnd"/>
      <w:r w:rsidRPr="0044027F">
        <w:rPr>
          <w:rFonts w:ascii="Times New Roman" w:hAnsi="Times New Roman" w:cs="Times New Roman"/>
          <w:sz w:val="24"/>
          <w:szCs w:val="24"/>
        </w:rPr>
        <w:t xml:space="preserve"> by the client.</w:t>
      </w: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They are therefore in contravention of regulation 9 cited above.</w:t>
      </w: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 xml:space="preserve">Without the said averments, </w:t>
      </w:r>
      <w:proofErr w:type="gramStart"/>
      <w:r w:rsidRPr="0044027F">
        <w:rPr>
          <w:rFonts w:ascii="Times New Roman" w:hAnsi="Times New Roman" w:cs="Times New Roman"/>
          <w:sz w:val="24"/>
          <w:szCs w:val="24"/>
        </w:rPr>
        <w:t>the  whole</w:t>
      </w:r>
      <w:proofErr w:type="gramEnd"/>
      <w:r w:rsidRPr="0044027F">
        <w:rPr>
          <w:rFonts w:ascii="Times New Roman" w:hAnsi="Times New Roman" w:cs="Times New Roman"/>
          <w:sz w:val="24"/>
          <w:szCs w:val="24"/>
        </w:rPr>
        <w:t xml:space="preserve"> affidavit is in our view defective and therefore  the objection is sustained and the affidavit in reply is struck out.  </w:t>
      </w:r>
    </w:p>
    <w:p w:rsidR="00B74A7F" w:rsidRPr="0044027F" w:rsidRDefault="00B74A7F" w:rsidP="00B74A7F">
      <w:pPr>
        <w:jc w:val="both"/>
        <w:rPr>
          <w:rFonts w:ascii="Times New Roman" w:hAnsi="Times New Roman" w:cs="Times New Roman"/>
          <w:sz w:val="24"/>
          <w:szCs w:val="24"/>
        </w:rPr>
      </w:pPr>
    </w:p>
    <w:p w:rsidR="00B74A7F" w:rsidRPr="0044027F" w:rsidRDefault="00B74A7F" w:rsidP="00B74A7F">
      <w:pPr>
        <w:jc w:val="both"/>
        <w:rPr>
          <w:rFonts w:ascii="Times New Roman" w:hAnsi="Times New Roman" w:cs="Times New Roman"/>
          <w:sz w:val="24"/>
          <w:szCs w:val="24"/>
        </w:rPr>
      </w:pPr>
      <w:r w:rsidRPr="0044027F">
        <w:rPr>
          <w:rFonts w:ascii="Times New Roman" w:hAnsi="Times New Roman" w:cs="Times New Roman"/>
          <w:sz w:val="24"/>
          <w:szCs w:val="24"/>
        </w:rPr>
        <w:t>No order as to costs is made.</w:t>
      </w:r>
    </w:p>
    <w:p w:rsidR="00143536" w:rsidRPr="0044027F" w:rsidRDefault="00143536" w:rsidP="00143536">
      <w:pPr>
        <w:spacing w:after="0" w:line="360" w:lineRule="auto"/>
        <w:jc w:val="both"/>
        <w:rPr>
          <w:rFonts w:ascii="Times New Roman" w:hAnsi="Times New Roman" w:cs="Times New Roman"/>
          <w:b/>
          <w:sz w:val="24"/>
          <w:szCs w:val="24"/>
          <w:u w:val="single"/>
        </w:rPr>
      </w:pPr>
      <w:r w:rsidRPr="0044027F">
        <w:rPr>
          <w:rFonts w:ascii="Times New Roman" w:hAnsi="Times New Roman" w:cs="Times New Roman"/>
          <w:b/>
          <w:sz w:val="24"/>
          <w:szCs w:val="24"/>
          <w:u w:val="single"/>
        </w:rPr>
        <w:t>Signed by:</w:t>
      </w:r>
    </w:p>
    <w:p w:rsidR="004B20B7" w:rsidRPr="0044027F" w:rsidRDefault="004B20B7" w:rsidP="004B20B7">
      <w:pPr>
        <w:spacing w:after="0" w:line="360" w:lineRule="auto"/>
        <w:jc w:val="both"/>
        <w:rPr>
          <w:rFonts w:ascii="Times New Roman" w:hAnsi="Times New Roman" w:cs="Times New Roman"/>
          <w:sz w:val="24"/>
          <w:szCs w:val="24"/>
        </w:rPr>
      </w:pPr>
      <w:r w:rsidRPr="0044027F">
        <w:rPr>
          <w:rFonts w:ascii="Times New Roman" w:hAnsi="Times New Roman" w:cs="Times New Roman"/>
          <w:noProof/>
          <w:sz w:val="24"/>
          <w:szCs w:val="24"/>
        </w:rPr>
        <w:lastRenderedPageBreak/>
        <w:drawing>
          <wp:inline distT="0" distB="0" distL="0" distR="0" wp14:anchorId="5F13B485" wp14:editId="12014615">
            <wp:extent cx="5914417" cy="2557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100" t="17468" r="19431" b="33322"/>
                    <a:stretch/>
                  </pic:blipFill>
                  <pic:spPr bwMode="auto">
                    <a:xfrm>
                      <a:off x="0" y="0"/>
                      <a:ext cx="5985343" cy="2588453"/>
                    </a:xfrm>
                    <a:prstGeom prst="rect">
                      <a:avLst/>
                    </a:prstGeom>
                    <a:ln>
                      <a:noFill/>
                    </a:ln>
                    <a:extLst>
                      <a:ext uri="{53640926-AAD7-44D8-BBD7-CCE9431645EC}">
                        <a14:shadowObscured xmlns:a14="http://schemas.microsoft.com/office/drawing/2010/main"/>
                      </a:ext>
                    </a:extLst>
                  </pic:spPr>
                </pic:pic>
              </a:graphicData>
            </a:graphic>
          </wp:inline>
        </w:drawing>
      </w:r>
    </w:p>
    <w:p w:rsidR="00522280" w:rsidRPr="0044027F" w:rsidRDefault="004B20B7" w:rsidP="004B20B7">
      <w:pPr>
        <w:spacing w:after="0" w:line="360" w:lineRule="auto"/>
        <w:jc w:val="both"/>
        <w:rPr>
          <w:rFonts w:ascii="Times New Roman" w:hAnsi="Times New Roman" w:cs="Times New Roman"/>
          <w:b/>
          <w:sz w:val="24"/>
          <w:szCs w:val="24"/>
        </w:rPr>
      </w:pPr>
      <w:proofErr w:type="gramStart"/>
      <w:r w:rsidRPr="0044027F">
        <w:rPr>
          <w:rFonts w:ascii="Times New Roman" w:hAnsi="Times New Roman" w:cs="Times New Roman"/>
          <w:b/>
          <w:sz w:val="24"/>
          <w:szCs w:val="24"/>
        </w:rPr>
        <w:t>DATED: 27</w:t>
      </w:r>
      <w:r w:rsidRPr="0044027F">
        <w:rPr>
          <w:rFonts w:ascii="Times New Roman" w:hAnsi="Times New Roman" w:cs="Times New Roman"/>
          <w:b/>
          <w:sz w:val="24"/>
          <w:szCs w:val="24"/>
          <w:vertAlign w:val="superscript"/>
        </w:rPr>
        <w:t>TH</w:t>
      </w:r>
      <w:r w:rsidRPr="0044027F">
        <w:rPr>
          <w:rFonts w:ascii="Times New Roman" w:hAnsi="Times New Roman" w:cs="Times New Roman"/>
          <w:b/>
          <w:sz w:val="24"/>
          <w:szCs w:val="24"/>
        </w:rPr>
        <w:t xml:space="preserve"> MARCH, 2017.</w:t>
      </w:r>
      <w:proofErr w:type="gramEnd"/>
    </w:p>
    <w:sectPr w:rsidR="00522280" w:rsidRPr="0044027F" w:rsidSect="005222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CE" w:rsidRDefault="005C54CE" w:rsidP="008F4434">
      <w:pPr>
        <w:spacing w:after="0" w:line="240" w:lineRule="auto"/>
      </w:pPr>
      <w:r>
        <w:separator/>
      </w:r>
    </w:p>
  </w:endnote>
  <w:endnote w:type="continuationSeparator" w:id="0">
    <w:p w:rsidR="005C54CE" w:rsidRDefault="005C54CE" w:rsidP="008F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471"/>
      <w:docPartObj>
        <w:docPartGallery w:val="Page Numbers (Bottom of Page)"/>
        <w:docPartUnique/>
      </w:docPartObj>
    </w:sdtPr>
    <w:sdtEndPr/>
    <w:sdtContent>
      <w:p w:rsidR="008F4434" w:rsidRDefault="002B0621">
        <w:pPr>
          <w:pStyle w:val="Footer"/>
          <w:jc w:val="right"/>
        </w:pPr>
        <w:r>
          <w:fldChar w:fldCharType="begin"/>
        </w:r>
        <w:r>
          <w:instrText xml:space="preserve"> PAGE   \* MERGEFORMAT </w:instrText>
        </w:r>
        <w:r>
          <w:fldChar w:fldCharType="separate"/>
        </w:r>
        <w:r w:rsidR="0044027F">
          <w:rPr>
            <w:noProof/>
          </w:rPr>
          <w:t>1</w:t>
        </w:r>
        <w:r>
          <w:rPr>
            <w:noProof/>
          </w:rPr>
          <w:fldChar w:fldCharType="end"/>
        </w:r>
      </w:p>
    </w:sdtContent>
  </w:sdt>
  <w:p w:rsidR="008F4434" w:rsidRDefault="008F4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CE" w:rsidRDefault="005C54CE" w:rsidP="008F4434">
      <w:pPr>
        <w:spacing w:after="0" w:line="240" w:lineRule="auto"/>
      </w:pPr>
      <w:r>
        <w:separator/>
      </w:r>
    </w:p>
  </w:footnote>
  <w:footnote w:type="continuationSeparator" w:id="0">
    <w:p w:rsidR="005C54CE" w:rsidRDefault="005C54CE" w:rsidP="008F4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7F"/>
    <w:rsid w:val="00003CC0"/>
    <w:rsid w:val="00143536"/>
    <w:rsid w:val="002B0621"/>
    <w:rsid w:val="0044027F"/>
    <w:rsid w:val="004B20B7"/>
    <w:rsid w:val="00522280"/>
    <w:rsid w:val="005C54CE"/>
    <w:rsid w:val="008F4434"/>
    <w:rsid w:val="00B7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434"/>
  </w:style>
  <w:style w:type="paragraph" w:styleId="Footer">
    <w:name w:val="footer"/>
    <w:basedOn w:val="Normal"/>
    <w:link w:val="FooterChar"/>
    <w:uiPriority w:val="99"/>
    <w:unhideWhenUsed/>
    <w:rsid w:val="008F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434"/>
  </w:style>
  <w:style w:type="paragraph" w:styleId="BalloonText">
    <w:name w:val="Balloon Text"/>
    <w:basedOn w:val="Normal"/>
    <w:link w:val="BalloonTextChar"/>
    <w:uiPriority w:val="99"/>
    <w:semiHidden/>
    <w:unhideWhenUsed/>
    <w:rsid w:val="0044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4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434"/>
  </w:style>
  <w:style w:type="paragraph" w:styleId="Footer">
    <w:name w:val="footer"/>
    <w:basedOn w:val="Normal"/>
    <w:link w:val="FooterChar"/>
    <w:uiPriority w:val="99"/>
    <w:unhideWhenUsed/>
    <w:rsid w:val="008F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434"/>
  </w:style>
  <w:style w:type="paragraph" w:styleId="BalloonText">
    <w:name w:val="Balloon Text"/>
    <w:basedOn w:val="Normal"/>
    <w:link w:val="BalloonTextChar"/>
    <w:uiPriority w:val="99"/>
    <w:semiHidden/>
    <w:unhideWhenUsed/>
    <w:rsid w:val="0044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cp:lastPrinted>2017-03-27T06:45:00Z</cp:lastPrinted>
  <dcterms:created xsi:type="dcterms:W3CDTF">2017-06-20T10:12:00Z</dcterms:created>
  <dcterms:modified xsi:type="dcterms:W3CDTF">2017-06-20T10:12:00Z</dcterms:modified>
</cp:coreProperties>
</file>