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85F" w:rsidRPr="0057535A" w:rsidRDefault="00C64F2C" w:rsidP="00B35640">
      <w:pPr>
        <w:spacing w:after="0" w:line="240" w:lineRule="auto"/>
        <w:jc w:val="center"/>
        <w:rPr>
          <w:rFonts w:ascii="Times New Roman" w:hAnsi="Times New Roman"/>
          <w:b/>
          <w:sz w:val="24"/>
          <w:szCs w:val="24"/>
        </w:rPr>
      </w:pPr>
      <w:r w:rsidRPr="0057535A">
        <w:rPr>
          <w:rFonts w:ascii="Times New Roman" w:hAnsi="Times New Roman"/>
          <w:b/>
          <w:sz w:val="24"/>
          <w:szCs w:val="24"/>
        </w:rPr>
        <w:t xml:space="preserve">         </w:t>
      </w:r>
      <w:r w:rsidR="007A385F" w:rsidRPr="0057535A">
        <w:rPr>
          <w:rFonts w:ascii="Times New Roman" w:hAnsi="Times New Roman"/>
          <w:b/>
          <w:sz w:val="24"/>
          <w:szCs w:val="24"/>
        </w:rPr>
        <w:t>THE REPUBLIC OF UGANDA</w:t>
      </w:r>
    </w:p>
    <w:p w:rsidR="007A385F" w:rsidRPr="0057535A" w:rsidRDefault="007A385F" w:rsidP="00B35640">
      <w:pPr>
        <w:spacing w:after="0" w:line="240" w:lineRule="auto"/>
        <w:jc w:val="center"/>
        <w:rPr>
          <w:rFonts w:ascii="Times New Roman" w:hAnsi="Times New Roman"/>
          <w:b/>
          <w:sz w:val="24"/>
          <w:szCs w:val="24"/>
        </w:rPr>
      </w:pPr>
      <w:r w:rsidRPr="0057535A">
        <w:rPr>
          <w:rFonts w:ascii="Times New Roman" w:hAnsi="Times New Roman"/>
          <w:b/>
          <w:sz w:val="24"/>
          <w:szCs w:val="24"/>
        </w:rPr>
        <w:t xml:space="preserve">THE INDUSTRIAL COURT OF UGANDA HOLDEN AT </w:t>
      </w:r>
      <w:r w:rsidR="007B327B" w:rsidRPr="0057535A">
        <w:rPr>
          <w:rFonts w:ascii="Times New Roman" w:hAnsi="Times New Roman"/>
          <w:b/>
          <w:sz w:val="24"/>
          <w:szCs w:val="24"/>
        </w:rPr>
        <w:t>KAMPALA</w:t>
      </w:r>
    </w:p>
    <w:p w:rsidR="007A385F" w:rsidRPr="0057535A" w:rsidRDefault="007A385F" w:rsidP="00B35640">
      <w:pPr>
        <w:spacing w:after="0" w:line="240" w:lineRule="auto"/>
        <w:jc w:val="center"/>
        <w:rPr>
          <w:rFonts w:ascii="Times New Roman" w:hAnsi="Times New Roman"/>
          <w:b/>
          <w:sz w:val="24"/>
          <w:szCs w:val="24"/>
        </w:rPr>
      </w:pPr>
      <w:proofErr w:type="gramStart"/>
      <w:r w:rsidRPr="0057535A">
        <w:rPr>
          <w:rFonts w:ascii="Times New Roman" w:hAnsi="Times New Roman"/>
          <w:b/>
          <w:sz w:val="24"/>
          <w:szCs w:val="24"/>
        </w:rPr>
        <w:t>LABOUR DISPUTE CLAIM NO.</w:t>
      </w:r>
      <w:proofErr w:type="gramEnd"/>
      <w:r w:rsidRPr="0057535A">
        <w:rPr>
          <w:rFonts w:ascii="Times New Roman" w:hAnsi="Times New Roman"/>
          <w:b/>
          <w:sz w:val="24"/>
          <w:szCs w:val="24"/>
        </w:rPr>
        <w:t xml:space="preserve"> 155/2014</w:t>
      </w:r>
    </w:p>
    <w:p w:rsidR="007A385F" w:rsidRPr="0057535A" w:rsidRDefault="007A385F" w:rsidP="00B35640">
      <w:pPr>
        <w:spacing w:after="0" w:line="240" w:lineRule="auto"/>
        <w:jc w:val="center"/>
        <w:rPr>
          <w:rFonts w:ascii="Times New Roman" w:hAnsi="Times New Roman"/>
          <w:b/>
          <w:sz w:val="24"/>
          <w:szCs w:val="24"/>
        </w:rPr>
      </w:pPr>
      <w:r w:rsidRPr="0057535A">
        <w:rPr>
          <w:rFonts w:ascii="Times New Roman" w:hAnsi="Times New Roman"/>
          <w:b/>
          <w:sz w:val="24"/>
          <w:szCs w:val="24"/>
        </w:rPr>
        <w:t>(</w:t>
      </w:r>
      <w:r w:rsidRPr="0057535A">
        <w:rPr>
          <w:rFonts w:ascii="Times New Roman" w:hAnsi="Times New Roman"/>
          <w:b/>
          <w:i/>
          <w:sz w:val="24"/>
          <w:szCs w:val="24"/>
        </w:rPr>
        <w:t xml:space="preserve">ARISING FROM HCT-CS-No. </w:t>
      </w:r>
      <w:r w:rsidRPr="0057535A">
        <w:rPr>
          <w:rFonts w:ascii="Times New Roman" w:hAnsi="Times New Roman"/>
          <w:b/>
          <w:sz w:val="24"/>
          <w:szCs w:val="24"/>
        </w:rPr>
        <w:t>303/2012)</w:t>
      </w:r>
    </w:p>
    <w:p w:rsidR="007A385F" w:rsidRPr="0057535A" w:rsidRDefault="007A385F" w:rsidP="00B35640">
      <w:pPr>
        <w:spacing w:after="0" w:line="240" w:lineRule="auto"/>
        <w:jc w:val="center"/>
        <w:rPr>
          <w:rFonts w:ascii="Times New Roman" w:hAnsi="Times New Roman"/>
          <w:sz w:val="24"/>
          <w:szCs w:val="24"/>
        </w:rPr>
      </w:pPr>
    </w:p>
    <w:p w:rsidR="007A385F" w:rsidRPr="0057535A" w:rsidRDefault="007A385F" w:rsidP="00B35640">
      <w:pPr>
        <w:spacing w:after="0" w:line="240" w:lineRule="auto"/>
        <w:jc w:val="center"/>
        <w:rPr>
          <w:rFonts w:ascii="Times New Roman" w:hAnsi="Times New Roman"/>
          <w:b/>
          <w:sz w:val="24"/>
          <w:szCs w:val="24"/>
        </w:rPr>
      </w:pPr>
      <w:r w:rsidRPr="0057535A">
        <w:rPr>
          <w:rFonts w:ascii="Times New Roman" w:hAnsi="Times New Roman"/>
          <w:b/>
          <w:sz w:val="24"/>
          <w:szCs w:val="24"/>
        </w:rPr>
        <w:t>BETWEEN</w:t>
      </w:r>
    </w:p>
    <w:p w:rsidR="007A385F" w:rsidRPr="0057535A" w:rsidRDefault="007A385F" w:rsidP="00B35640">
      <w:pPr>
        <w:spacing w:after="0" w:line="240" w:lineRule="auto"/>
        <w:jc w:val="center"/>
        <w:rPr>
          <w:rFonts w:ascii="Times New Roman" w:hAnsi="Times New Roman"/>
          <w:b/>
          <w:sz w:val="24"/>
          <w:szCs w:val="24"/>
        </w:rPr>
      </w:pPr>
    </w:p>
    <w:p w:rsidR="007A385F" w:rsidRPr="0057535A" w:rsidRDefault="007A385F" w:rsidP="0057535A">
      <w:pPr>
        <w:spacing w:after="0" w:line="240" w:lineRule="auto"/>
        <w:rPr>
          <w:rFonts w:ascii="Times New Roman" w:hAnsi="Times New Roman"/>
          <w:b/>
          <w:sz w:val="24"/>
          <w:szCs w:val="24"/>
        </w:rPr>
      </w:pPr>
      <w:r w:rsidRPr="0057535A">
        <w:rPr>
          <w:rFonts w:ascii="Times New Roman" w:hAnsi="Times New Roman"/>
          <w:b/>
          <w:sz w:val="24"/>
          <w:szCs w:val="24"/>
        </w:rPr>
        <w:t>MWAKA MOSES.....................................</w:t>
      </w:r>
      <w:r w:rsidR="0057535A">
        <w:rPr>
          <w:rFonts w:ascii="Times New Roman" w:hAnsi="Times New Roman"/>
          <w:b/>
          <w:sz w:val="24"/>
          <w:szCs w:val="24"/>
        </w:rPr>
        <w:t>.......</w:t>
      </w:r>
      <w:bookmarkStart w:id="0" w:name="_GoBack"/>
      <w:bookmarkEnd w:id="0"/>
      <w:r w:rsidRPr="0057535A">
        <w:rPr>
          <w:rFonts w:ascii="Times New Roman" w:hAnsi="Times New Roman"/>
          <w:b/>
          <w:sz w:val="24"/>
          <w:szCs w:val="24"/>
        </w:rPr>
        <w:t>................... CLAIMANT</w:t>
      </w:r>
    </w:p>
    <w:p w:rsidR="007A385F" w:rsidRPr="0057535A" w:rsidRDefault="007A385F" w:rsidP="00B35640">
      <w:pPr>
        <w:spacing w:after="0" w:line="240" w:lineRule="auto"/>
        <w:jc w:val="center"/>
        <w:rPr>
          <w:rFonts w:ascii="Times New Roman" w:hAnsi="Times New Roman"/>
          <w:b/>
          <w:sz w:val="24"/>
          <w:szCs w:val="24"/>
        </w:rPr>
      </w:pPr>
      <w:r w:rsidRPr="0057535A">
        <w:rPr>
          <w:rFonts w:ascii="Times New Roman" w:hAnsi="Times New Roman"/>
          <w:b/>
          <w:sz w:val="24"/>
          <w:szCs w:val="24"/>
        </w:rPr>
        <w:t>AND</w:t>
      </w:r>
    </w:p>
    <w:p w:rsidR="007A385F" w:rsidRPr="0057535A" w:rsidRDefault="007A385F" w:rsidP="00B35640">
      <w:pPr>
        <w:spacing w:after="0" w:line="240" w:lineRule="auto"/>
        <w:jc w:val="center"/>
        <w:rPr>
          <w:rFonts w:ascii="Times New Roman" w:hAnsi="Times New Roman"/>
          <w:b/>
          <w:sz w:val="24"/>
          <w:szCs w:val="24"/>
        </w:rPr>
      </w:pPr>
    </w:p>
    <w:p w:rsidR="007A385F" w:rsidRPr="0057535A" w:rsidRDefault="007A385F" w:rsidP="0057535A">
      <w:pPr>
        <w:spacing w:after="0" w:line="240" w:lineRule="auto"/>
        <w:rPr>
          <w:rFonts w:ascii="Times New Roman" w:hAnsi="Times New Roman"/>
          <w:b/>
          <w:sz w:val="24"/>
          <w:szCs w:val="24"/>
        </w:rPr>
      </w:pPr>
      <w:r w:rsidRPr="0057535A">
        <w:rPr>
          <w:rFonts w:ascii="Times New Roman" w:hAnsi="Times New Roman"/>
          <w:b/>
          <w:sz w:val="24"/>
          <w:szCs w:val="24"/>
        </w:rPr>
        <w:t>ROAD MASTER CYCLES (U) LTD.......................................  RESPONDENT</w:t>
      </w:r>
    </w:p>
    <w:p w:rsidR="007A385F" w:rsidRPr="0057535A" w:rsidRDefault="007A385F" w:rsidP="00B35640">
      <w:pPr>
        <w:spacing w:after="0" w:line="240" w:lineRule="auto"/>
        <w:jc w:val="both"/>
        <w:rPr>
          <w:rFonts w:ascii="Times New Roman" w:hAnsi="Times New Roman"/>
          <w:b/>
          <w:sz w:val="24"/>
          <w:szCs w:val="24"/>
          <w:u w:val="single"/>
        </w:rPr>
      </w:pPr>
    </w:p>
    <w:p w:rsidR="007A385F" w:rsidRPr="0057535A" w:rsidRDefault="007A385F" w:rsidP="00B35640">
      <w:pPr>
        <w:spacing w:after="0" w:line="240" w:lineRule="auto"/>
        <w:jc w:val="both"/>
        <w:rPr>
          <w:rFonts w:ascii="Times New Roman" w:hAnsi="Times New Roman"/>
          <w:b/>
          <w:sz w:val="24"/>
          <w:szCs w:val="24"/>
          <w:u w:val="single"/>
        </w:rPr>
      </w:pPr>
      <w:r w:rsidRPr="0057535A">
        <w:rPr>
          <w:rFonts w:ascii="Times New Roman" w:hAnsi="Times New Roman"/>
          <w:b/>
          <w:sz w:val="24"/>
          <w:szCs w:val="24"/>
          <w:u w:val="single"/>
        </w:rPr>
        <w:t>BEFORE</w:t>
      </w:r>
    </w:p>
    <w:p w:rsidR="007A385F" w:rsidRPr="0057535A" w:rsidRDefault="007A385F" w:rsidP="00B35640">
      <w:pPr>
        <w:spacing w:after="0" w:line="240" w:lineRule="auto"/>
        <w:jc w:val="both"/>
        <w:rPr>
          <w:rFonts w:ascii="Times New Roman" w:hAnsi="Times New Roman"/>
          <w:sz w:val="24"/>
          <w:szCs w:val="24"/>
        </w:rPr>
      </w:pPr>
      <w:r w:rsidRPr="0057535A">
        <w:rPr>
          <w:rFonts w:ascii="Times New Roman" w:hAnsi="Times New Roman"/>
          <w:sz w:val="24"/>
          <w:szCs w:val="24"/>
        </w:rPr>
        <w:t xml:space="preserve">1. Hon. Chief Judge Ruhinda Asaph Ntengye                                          </w:t>
      </w:r>
    </w:p>
    <w:p w:rsidR="007A385F" w:rsidRPr="0057535A" w:rsidRDefault="007A385F" w:rsidP="00B35640">
      <w:pPr>
        <w:spacing w:after="0" w:line="240" w:lineRule="auto"/>
        <w:jc w:val="both"/>
        <w:rPr>
          <w:rFonts w:ascii="Times New Roman" w:hAnsi="Times New Roman"/>
          <w:sz w:val="24"/>
          <w:szCs w:val="24"/>
        </w:rPr>
      </w:pPr>
      <w:r w:rsidRPr="0057535A">
        <w:rPr>
          <w:rFonts w:ascii="Times New Roman" w:hAnsi="Times New Roman"/>
          <w:sz w:val="24"/>
          <w:szCs w:val="24"/>
        </w:rPr>
        <w:t>2. Hon. Lady Justice Linda Tumusiime Mugisha</w:t>
      </w:r>
    </w:p>
    <w:p w:rsidR="007A385F" w:rsidRPr="0057535A" w:rsidRDefault="007A385F" w:rsidP="00B35640">
      <w:pPr>
        <w:spacing w:after="0" w:line="240" w:lineRule="auto"/>
        <w:jc w:val="both"/>
        <w:rPr>
          <w:rFonts w:ascii="Times New Roman" w:hAnsi="Times New Roman"/>
          <w:sz w:val="24"/>
          <w:szCs w:val="24"/>
          <w:u w:val="single"/>
        </w:rPr>
      </w:pPr>
    </w:p>
    <w:p w:rsidR="007A385F" w:rsidRPr="0057535A" w:rsidRDefault="007A385F" w:rsidP="00B35640">
      <w:pPr>
        <w:spacing w:after="0" w:line="240" w:lineRule="auto"/>
        <w:jc w:val="both"/>
        <w:rPr>
          <w:rFonts w:ascii="Times New Roman" w:hAnsi="Times New Roman"/>
          <w:b/>
          <w:sz w:val="24"/>
          <w:szCs w:val="24"/>
          <w:u w:val="single"/>
        </w:rPr>
      </w:pPr>
      <w:r w:rsidRPr="0057535A">
        <w:rPr>
          <w:rFonts w:ascii="Times New Roman" w:hAnsi="Times New Roman"/>
          <w:b/>
          <w:sz w:val="24"/>
          <w:szCs w:val="24"/>
          <w:u w:val="single"/>
        </w:rPr>
        <w:t>PANELISTS</w:t>
      </w:r>
    </w:p>
    <w:p w:rsidR="00FD2B4A" w:rsidRPr="0057535A" w:rsidRDefault="007A385F" w:rsidP="00B35640">
      <w:pPr>
        <w:spacing w:after="0" w:line="240" w:lineRule="auto"/>
        <w:jc w:val="both"/>
        <w:rPr>
          <w:rFonts w:ascii="Times New Roman" w:hAnsi="Times New Roman"/>
          <w:sz w:val="24"/>
          <w:szCs w:val="24"/>
        </w:rPr>
      </w:pPr>
      <w:r w:rsidRPr="0057535A">
        <w:rPr>
          <w:rFonts w:ascii="Times New Roman" w:hAnsi="Times New Roman"/>
          <w:sz w:val="24"/>
          <w:szCs w:val="24"/>
        </w:rPr>
        <w:t xml:space="preserve">1. Mr. Ebyau Fidel </w:t>
      </w:r>
    </w:p>
    <w:p w:rsidR="007A385F" w:rsidRPr="0057535A" w:rsidRDefault="007A385F" w:rsidP="00B35640">
      <w:pPr>
        <w:spacing w:after="0" w:line="240" w:lineRule="auto"/>
        <w:jc w:val="both"/>
        <w:rPr>
          <w:rFonts w:ascii="Times New Roman" w:hAnsi="Times New Roman"/>
          <w:sz w:val="24"/>
          <w:szCs w:val="24"/>
        </w:rPr>
      </w:pPr>
      <w:r w:rsidRPr="0057535A">
        <w:rPr>
          <w:rFonts w:ascii="Times New Roman" w:hAnsi="Times New Roman"/>
          <w:sz w:val="24"/>
          <w:szCs w:val="24"/>
        </w:rPr>
        <w:t xml:space="preserve">2. Ms. Harriet Nganzi Mugambwa                    </w:t>
      </w:r>
    </w:p>
    <w:p w:rsidR="007A385F" w:rsidRPr="0057535A" w:rsidRDefault="007A385F" w:rsidP="00B35640">
      <w:pPr>
        <w:spacing w:after="0" w:line="240" w:lineRule="auto"/>
        <w:jc w:val="both"/>
        <w:rPr>
          <w:rFonts w:ascii="Times New Roman" w:hAnsi="Times New Roman"/>
          <w:sz w:val="24"/>
          <w:szCs w:val="24"/>
        </w:rPr>
      </w:pPr>
      <w:r w:rsidRPr="0057535A">
        <w:rPr>
          <w:rFonts w:ascii="Times New Roman" w:hAnsi="Times New Roman"/>
          <w:sz w:val="24"/>
          <w:szCs w:val="24"/>
        </w:rPr>
        <w:t xml:space="preserve">3. Mr. F.X. Mubuuke     </w:t>
      </w:r>
    </w:p>
    <w:p w:rsidR="007A385F" w:rsidRPr="0057535A" w:rsidRDefault="007A385F" w:rsidP="00B35640">
      <w:pPr>
        <w:spacing w:after="0" w:line="240" w:lineRule="auto"/>
        <w:jc w:val="both"/>
        <w:rPr>
          <w:rFonts w:ascii="Times New Roman" w:hAnsi="Times New Roman"/>
          <w:sz w:val="24"/>
          <w:szCs w:val="24"/>
        </w:rPr>
      </w:pPr>
      <w:r w:rsidRPr="0057535A">
        <w:rPr>
          <w:rFonts w:ascii="Times New Roman" w:hAnsi="Times New Roman"/>
          <w:sz w:val="24"/>
          <w:szCs w:val="24"/>
        </w:rPr>
        <w:t xml:space="preserve">                                 </w:t>
      </w:r>
    </w:p>
    <w:p w:rsidR="007B327B" w:rsidRPr="0057535A" w:rsidRDefault="007B327B" w:rsidP="007B327B">
      <w:pPr>
        <w:spacing w:line="240" w:lineRule="auto"/>
        <w:jc w:val="center"/>
        <w:rPr>
          <w:rFonts w:ascii="Times New Roman" w:hAnsi="Times New Roman"/>
          <w:b/>
          <w:sz w:val="24"/>
          <w:szCs w:val="24"/>
          <w:u w:val="single"/>
        </w:rPr>
      </w:pPr>
      <w:r w:rsidRPr="0057535A">
        <w:rPr>
          <w:rFonts w:ascii="Times New Roman" w:hAnsi="Times New Roman"/>
          <w:b/>
          <w:sz w:val="24"/>
          <w:szCs w:val="24"/>
          <w:u w:val="single"/>
        </w:rPr>
        <w:t>AWARD</w:t>
      </w:r>
    </w:p>
    <w:p w:rsidR="006A0578" w:rsidRPr="0057535A" w:rsidRDefault="007A385F" w:rsidP="00B35640">
      <w:pPr>
        <w:spacing w:line="240" w:lineRule="auto"/>
        <w:jc w:val="both"/>
        <w:rPr>
          <w:rFonts w:ascii="Times New Roman" w:hAnsi="Times New Roman"/>
          <w:sz w:val="24"/>
          <w:szCs w:val="24"/>
        </w:rPr>
      </w:pPr>
      <w:r w:rsidRPr="0057535A">
        <w:rPr>
          <w:rFonts w:ascii="Times New Roman" w:hAnsi="Times New Roman"/>
          <w:b/>
          <w:sz w:val="24"/>
          <w:szCs w:val="24"/>
          <w:u w:val="single"/>
        </w:rPr>
        <w:t>FACTS</w:t>
      </w:r>
    </w:p>
    <w:p w:rsidR="007A385F" w:rsidRPr="0057535A" w:rsidRDefault="007A385F" w:rsidP="00B35640">
      <w:pPr>
        <w:spacing w:line="240" w:lineRule="auto"/>
        <w:jc w:val="both"/>
        <w:rPr>
          <w:rFonts w:ascii="Times New Roman" w:hAnsi="Times New Roman"/>
          <w:sz w:val="24"/>
          <w:szCs w:val="24"/>
        </w:rPr>
      </w:pPr>
      <w:r w:rsidRPr="0057535A">
        <w:rPr>
          <w:rFonts w:ascii="Times New Roman" w:hAnsi="Times New Roman"/>
          <w:sz w:val="24"/>
          <w:szCs w:val="24"/>
        </w:rPr>
        <w:t>This is a claim filed by the claimant claiming that having been employed by the respondent, the latter unlawfully terminated his employment.</w:t>
      </w:r>
    </w:p>
    <w:p w:rsidR="007A385F" w:rsidRPr="0057535A" w:rsidRDefault="007A385F" w:rsidP="00B35640">
      <w:pPr>
        <w:spacing w:line="240" w:lineRule="auto"/>
        <w:jc w:val="both"/>
        <w:rPr>
          <w:rFonts w:ascii="Times New Roman" w:hAnsi="Times New Roman"/>
          <w:sz w:val="24"/>
          <w:szCs w:val="24"/>
        </w:rPr>
      </w:pPr>
      <w:r w:rsidRPr="0057535A">
        <w:rPr>
          <w:rFonts w:ascii="Times New Roman" w:hAnsi="Times New Roman"/>
          <w:sz w:val="24"/>
          <w:szCs w:val="24"/>
        </w:rPr>
        <w:t xml:space="preserve">By a memorandum of claim filed in this court on 28/1/2015, it was alleged that the respondent unfairly and unlawfully terminated the services of the claimant without justifiable reason and </w:t>
      </w:r>
      <w:r w:rsidR="00FC3E2A" w:rsidRPr="0057535A">
        <w:rPr>
          <w:rFonts w:ascii="Times New Roman" w:hAnsi="Times New Roman"/>
          <w:sz w:val="24"/>
          <w:szCs w:val="24"/>
        </w:rPr>
        <w:t>without any notice or payment i</w:t>
      </w:r>
      <w:r w:rsidRPr="0057535A">
        <w:rPr>
          <w:rFonts w:ascii="Times New Roman" w:hAnsi="Times New Roman"/>
          <w:sz w:val="24"/>
          <w:szCs w:val="24"/>
        </w:rPr>
        <w:t xml:space="preserve">n </w:t>
      </w:r>
      <w:r w:rsidR="00FA29FA" w:rsidRPr="0057535A">
        <w:rPr>
          <w:rFonts w:ascii="Times New Roman" w:hAnsi="Times New Roman"/>
          <w:sz w:val="24"/>
          <w:szCs w:val="24"/>
        </w:rPr>
        <w:t>lieu of</w:t>
      </w:r>
      <w:r w:rsidRPr="0057535A">
        <w:rPr>
          <w:rFonts w:ascii="Times New Roman" w:hAnsi="Times New Roman"/>
          <w:sz w:val="24"/>
          <w:szCs w:val="24"/>
        </w:rPr>
        <w:t xml:space="preserve"> notice.  It was also alleged that as a result of the unlawful termination, the claimant suffered loss and damage.</w:t>
      </w:r>
    </w:p>
    <w:p w:rsidR="00FC3E2A" w:rsidRPr="0057535A" w:rsidRDefault="00985CB1" w:rsidP="00B35640">
      <w:pPr>
        <w:spacing w:line="240" w:lineRule="auto"/>
        <w:jc w:val="both"/>
        <w:rPr>
          <w:rFonts w:ascii="Times New Roman" w:hAnsi="Times New Roman"/>
          <w:sz w:val="24"/>
          <w:szCs w:val="24"/>
        </w:rPr>
      </w:pPr>
      <w:r w:rsidRPr="0057535A">
        <w:rPr>
          <w:rFonts w:ascii="Times New Roman" w:hAnsi="Times New Roman"/>
          <w:sz w:val="24"/>
          <w:szCs w:val="24"/>
        </w:rPr>
        <w:t xml:space="preserve">The claimant therefore prayed the court to </w:t>
      </w:r>
      <w:r w:rsidR="00FA29FA" w:rsidRPr="0057535A">
        <w:rPr>
          <w:rFonts w:ascii="Times New Roman" w:hAnsi="Times New Roman"/>
          <w:sz w:val="24"/>
          <w:szCs w:val="24"/>
        </w:rPr>
        <w:t>grant:</w:t>
      </w:r>
    </w:p>
    <w:p w:rsidR="00985CB1" w:rsidRPr="0057535A" w:rsidRDefault="00985CB1" w:rsidP="00B35640">
      <w:pPr>
        <w:pStyle w:val="ListParagraph"/>
        <w:numPr>
          <w:ilvl w:val="0"/>
          <w:numId w:val="1"/>
        </w:numPr>
        <w:spacing w:line="240" w:lineRule="auto"/>
        <w:jc w:val="both"/>
        <w:rPr>
          <w:rFonts w:ascii="Times New Roman" w:hAnsi="Times New Roman"/>
          <w:sz w:val="24"/>
          <w:szCs w:val="24"/>
        </w:rPr>
      </w:pPr>
      <w:r w:rsidRPr="0057535A">
        <w:rPr>
          <w:rFonts w:ascii="Times New Roman" w:hAnsi="Times New Roman"/>
          <w:sz w:val="24"/>
          <w:szCs w:val="24"/>
        </w:rPr>
        <w:t>Terminal benefits</w:t>
      </w:r>
    </w:p>
    <w:p w:rsidR="00985CB1" w:rsidRPr="0057535A" w:rsidRDefault="00985CB1" w:rsidP="00B35640">
      <w:pPr>
        <w:pStyle w:val="ListParagraph"/>
        <w:numPr>
          <w:ilvl w:val="0"/>
          <w:numId w:val="1"/>
        </w:numPr>
        <w:spacing w:line="240" w:lineRule="auto"/>
        <w:jc w:val="both"/>
        <w:rPr>
          <w:rFonts w:ascii="Times New Roman" w:hAnsi="Times New Roman"/>
          <w:sz w:val="24"/>
          <w:szCs w:val="24"/>
        </w:rPr>
      </w:pPr>
      <w:r w:rsidRPr="0057535A">
        <w:rPr>
          <w:rFonts w:ascii="Times New Roman" w:hAnsi="Times New Roman"/>
          <w:sz w:val="24"/>
          <w:szCs w:val="24"/>
        </w:rPr>
        <w:t>Interest</w:t>
      </w:r>
    </w:p>
    <w:p w:rsidR="00985CB1" w:rsidRPr="0057535A" w:rsidRDefault="00985CB1" w:rsidP="00B35640">
      <w:pPr>
        <w:pStyle w:val="ListParagraph"/>
        <w:numPr>
          <w:ilvl w:val="0"/>
          <w:numId w:val="1"/>
        </w:numPr>
        <w:spacing w:line="240" w:lineRule="auto"/>
        <w:jc w:val="both"/>
        <w:rPr>
          <w:rFonts w:ascii="Times New Roman" w:hAnsi="Times New Roman"/>
          <w:sz w:val="24"/>
          <w:szCs w:val="24"/>
        </w:rPr>
      </w:pPr>
      <w:r w:rsidRPr="0057535A">
        <w:rPr>
          <w:rFonts w:ascii="Times New Roman" w:hAnsi="Times New Roman"/>
          <w:sz w:val="24"/>
          <w:szCs w:val="24"/>
        </w:rPr>
        <w:t>General damages</w:t>
      </w:r>
    </w:p>
    <w:p w:rsidR="00985CB1" w:rsidRPr="0057535A" w:rsidRDefault="00985CB1" w:rsidP="00B35640">
      <w:pPr>
        <w:pStyle w:val="ListParagraph"/>
        <w:numPr>
          <w:ilvl w:val="0"/>
          <w:numId w:val="1"/>
        </w:numPr>
        <w:spacing w:line="240" w:lineRule="auto"/>
        <w:jc w:val="both"/>
        <w:rPr>
          <w:rFonts w:ascii="Times New Roman" w:hAnsi="Times New Roman"/>
          <w:sz w:val="24"/>
          <w:szCs w:val="24"/>
        </w:rPr>
      </w:pPr>
      <w:r w:rsidRPr="0057535A">
        <w:rPr>
          <w:rFonts w:ascii="Times New Roman" w:hAnsi="Times New Roman"/>
          <w:sz w:val="24"/>
          <w:szCs w:val="24"/>
        </w:rPr>
        <w:t>Costs</w:t>
      </w:r>
    </w:p>
    <w:p w:rsidR="00985CB1" w:rsidRPr="0057535A" w:rsidRDefault="007B327B" w:rsidP="00B35640">
      <w:pPr>
        <w:pStyle w:val="ListParagraph"/>
        <w:numPr>
          <w:ilvl w:val="0"/>
          <w:numId w:val="1"/>
        </w:numPr>
        <w:spacing w:line="240" w:lineRule="auto"/>
        <w:jc w:val="both"/>
        <w:rPr>
          <w:rFonts w:ascii="Times New Roman" w:hAnsi="Times New Roman"/>
          <w:sz w:val="24"/>
          <w:szCs w:val="24"/>
        </w:rPr>
      </w:pPr>
      <w:r w:rsidRPr="0057535A">
        <w:rPr>
          <w:rFonts w:ascii="Times New Roman" w:hAnsi="Times New Roman"/>
          <w:sz w:val="24"/>
          <w:szCs w:val="24"/>
        </w:rPr>
        <w:t>Any other relief</w:t>
      </w:r>
    </w:p>
    <w:p w:rsidR="00985CB1" w:rsidRPr="0057535A" w:rsidRDefault="00985CB1" w:rsidP="00B35640">
      <w:pPr>
        <w:spacing w:line="240" w:lineRule="auto"/>
        <w:jc w:val="both"/>
        <w:rPr>
          <w:rFonts w:ascii="Times New Roman" w:hAnsi="Times New Roman"/>
          <w:sz w:val="24"/>
          <w:szCs w:val="24"/>
        </w:rPr>
      </w:pPr>
      <w:r w:rsidRPr="0057535A">
        <w:rPr>
          <w:rFonts w:ascii="Times New Roman" w:hAnsi="Times New Roman"/>
          <w:sz w:val="24"/>
          <w:szCs w:val="24"/>
        </w:rPr>
        <w:t xml:space="preserve">By </w:t>
      </w:r>
      <w:r w:rsidR="00FA29FA" w:rsidRPr="0057535A">
        <w:rPr>
          <w:rFonts w:ascii="Times New Roman" w:hAnsi="Times New Roman"/>
          <w:sz w:val="24"/>
          <w:szCs w:val="24"/>
        </w:rPr>
        <w:t>reply the</w:t>
      </w:r>
      <w:r w:rsidRPr="0057535A">
        <w:rPr>
          <w:rFonts w:ascii="Times New Roman" w:hAnsi="Times New Roman"/>
          <w:sz w:val="24"/>
          <w:szCs w:val="24"/>
        </w:rPr>
        <w:t xml:space="preserve"> res</w:t>
      </w:r>
      <w:r w:rsidR="00D70DF3" w:rsidRPr="0057535A">
        <w:rPr>
          <w:rFonts w:ascii="Times New Roman" w:hAnsi="Times New Roman"/>
          <w:sz w:val="24"/>
          <w:szCs w:val="24"/>
        </w:rPr>
        <w:t>pondent filed a response</w:t>
      </w:r>
      <w:r w:rsidRPr="0057535A">
        <w:rPr>
          <w:rFonts w:ascii="Times New Roman" w:hAnsi="Times New Roman"/>
          <w:sz w:val="24"/>
          <w:szCs w:val="24"/>
        </w:rPr>
        <w:t xml:space="preserve"> to the claim</w:t>
      </w:r>
      <w:r w:rsidR="00D70DF3" w:rsidRPr="0057535A">
        <w:rPr>
          <w:rFonts w:ascii="Times New Roman" w:hAnsi="Times New Roman"/>
          <w:sz w:val="24"/>
          <w:szCs w:val="24"/>
        </w:rPr>
        <w:t xml:space="preserve"> on 2</w:t>
      </w:r>
      <w:r w:rsidR="008B71F3" w:rsidRPr="0057535A">
        <w:rPr>
          <w:rFonts w:ascii="Times New Roman" w:hAnsi="Times New Roman"/>
          <w:sz w:val="24"/>
          <w:szCs w:val="24"/>
        </w:rPr>
        <w:t>/2/2015 denying ever terminating</w:t>
      </w:r>
      <w:r w:rsidR="00D70DF3" w:rsidRPr="0057535A">
        <w:rPr>
          <w:rFonts w:ascii="Times New Roman" w:hAnsi="Times New Roman"/>
          <w:sz w:val="24"/>
          <w:szCs w:val="24"/>
        </w:rPr>
        <w:t xml:space="preserve"> </w:t>
      </w:r>
      <w:r w:rsidR="00081475" w:rsidRPr="0057535A">
        <w:rPr>
          <w:rFonts w:ascii="Times New Roman" w:hAnsi="Times New Roman"/>
          <w:sz w:val="24"/>
          <w:szCs w:val="24"/>
        </w:rPr>
        <w:t>t</w:t>
      </w:r>
      <w:r w:rsidR="00D70DF3" w:rsidRPr="0057535A">
        <w:rPr>
          <w:rFonts w:ascii="Times New Roman" w:hAnsi="Times New Roman"/>
          <w:sz w:val="24"/>
          <w:szCs w:val="24"/>
        </w:rPr>
        <w:t>he services of the claimant but in</w:t>
      </w:r>
      <w:r w:rsidR="00081475" w:rsidRPr="0057535A">
        <w:rPr>
          <w:rFonts w:ascii="Times New Roman" w:hAnsi="Times New Roman"/>
          <w:sz w:val="24"/>
          <w:szCs w:val="24"/>
        </w:rPr>
        <w:t>s</w:t>
      </w:r>
      <w:r w:rsidR="00D70DF3" w:rsidRPr="0057535A">
        <w:rPr>
          <w:rFonts w:ascii="Times New Roman" w:hAnsi="Times New Roman"/>
          <w:sz w:val="24"/>
          <w:szCs w:val="24"/>
        </w:rPr>
        <w:t>te</w:t>
      </w:r>
      <w:r w:rsidR="00081475" w:rsidRPr="0057535A">
        <w:rPr>
          <w:rFonts w:ascii="Times New Roman" w:hAnsi="Times New Roman"/>
          <w:sz w:val="24"/>
          <w:szCs w:val="24"/>
        </w:rPr>
        <w:t>a</w:t>
      </w:r>
      <w:r w:rsidR="00FD2B4A" w:rsidRPr="0057535A">
        <w:rPr>
          <w:rFonts w:ascii="Times New Roman" w:hAnsi="Times New Roman"/>
          <w:sz w:val="24"/>
          <w:szCs w:val="24"/>
        </w:rPr>
        <w:t>d contending that the claimant</w:t>
      </w:r>
      <w:r w:rsidR="00D70DF3" w:rsidRPr="0057535A">
        <w:rPr>
          <w:rFonts w:ascii="Times New Roman" w:hAnsi="Times New Roman"/>
          <w:sz w:val="24"/>
          <w:szCs w:val="24"/>
        </w:rPr>
        <w:t xml:space="preserve"> absconded and abandoned his employment.  This being the case, the respondent stated in the reply that the claimant was not entitled to any of the reliefs suggested.</w:t>
      </w:r>
    </w:p>
    <w:p w:rsidR="00FC432C" w:rsidRPr="0057535A" w:rsidRDefault="00D70DF3" w:rsidP="00B35640">
      <w:pPr>
        <w:spacing w:line="240" w:lineRule="auto"/>
        <w:jc w:val="both"/>
        <w:rPr>
          <w:rFonts w:ascii="Times New Roman" w:hAnsi="Times New Roman"/>
          <w:sz w:val="24"/>
          <w:szCs w:val="24"/>
        </w:rPr>
      </w:pPr>
      <w:r w:rsidRPr="0057535A">
        <w:rPr>
          <w:rFonts w:ascii="Times New Roman" w:hAnsi="Times New Roman"/>
          <w:sz w:val="24"/>
          <w:szCs w:val="24"/>
        </w:rPr>
        <w:t xml:space="preserve">The record does not possess any dismissal or termination letter.  It was the claimant’s case that he was orally terminated by the Executive Director who told him to handover all the files of the respondent </w:t>
      </w:r>
      <w:r w:rsidR="00FC432C" w:rsidRPr="0057535A">
        <w:rPr>
          <w:rFonts w:ascii="Times New Roman" w:hAnsi="Times New Roman"/>
          <w:sz w:val="24"/>
          <w:szCs w:val="24"/>
        </w:rPr>
        <w:t>company which he did and made a report.</w:t>
      </w:r>
    </w:p>
    <w:p w:rsidR="00D70DF3" w:rsidRPr="0057535A" w:rsidRDefault="00FC432C" w:rsidP="00B35640">
      <w:pPr>
        <w:spacing w:line="240" w:lineRule="auto"/>
        <w:jc w:val="both"/>
        <w:rPr>
          <w:rFonts w:ascii="Times New Roman" w:hAnsi="Times New Roman"/>
          <w:sz w:val="24"/>
          <w:szCs w:val="24"/>
        </w:rPr>
      </w:pPr>
      <w:r w:rsidRPr="0057535A">
        <w:rPr>
          <w:rFonts w:ascii="Times New Roman" w:hAnsi="Times New Roman"/>
          <w:sz w:val="24"/>
          <w:szCs w:val="24"/>
        </w:rPr>
        <w:t>The case for the respondent was that when the claimant indicated he need</w:t>
      </w:r>
      <w:r w:rsidR="00081475" w:rsidRPr="0057535A">
        <w:rPr>
          <w:rFonts w:ascii="Times New Roman" w:hAnsi="Times New Roman"/>
          <w:sz w:val="24"/>
          <w:szCs w:val="24"/>
        </w:rPr>
        <w:t>ed</w:t>
      </w:r>
      <w:r w:rsidRPr="0057535A">
        <w:rPr>
          <w:rFonts w:ascii="Times New Roman" w:hAnsi="Times New Roman"/>
          <w:sz w:val="24"/>
          <w:szCs w:val="24"/>
        </w:rPr>
        <w:t xml:space="preserve"> a salary increase</w:t>
      </w:r>
      <w:r w:rsidR="00081475" w:rsidRPr="0057535A">
        <w:rPr>
          <w:rFonts w:ascii="Times New Roman" w:hAnsi="Times New Roman"/>
          <w:sz w:val="24"/>
          <w:szCs w:val="24"/>
        </w:rPr>
        <w:t>,</w:t>
      </w:r>
      <w:r w:rsidRPr="0057535A">
        <w:rPr>
          <w:rFonts w:ascii="Times New Roman" w:hAnsi="Times New Roman"/>
          <w:sz w:val="24"/>
          <w:szCs w:val="24"/>
        </w:rPr>
        <w:t xml:space="preserve"> the Executive Director of the respondent explained that the company was going through a bad </w:t>
      </w:r>
      <w:r w:rsidRPr="0057535A">
        <w:rPr>
          <w:rFonts w:ascii="Times New Roman" w:hAnsi="Times New Roman"/>
          <w:sz w:val="24"/>
          <w:szCs w:val="24"/>
        </w:rPr>
        <w:lastRenderedPageBreak/>
        <w:t>financial period and that as such increment of salary was not possible.  According to the respondent</w:t>
      </w:r>
      <w:r w:rsidR="00FD2B4A" w:rsidRPr="0057535A">
        <w:rPr>
          <w:rFonts w:ascii="Times New Roman" w:hAnsi="Times New Roman"/>
          <w:sz w:val="24"/>
          <w:szCs w:val="24"/>
        </w:rPr>
        <w:t>,</w:t>
      </w:r>
      <w:r w:rsidRPr="0057535A">
        <w:rPr>
          <w:rFonts w:ascii="Times New Roman" w:hAnsi="Times New Roman"/>
          <w:sz w:val="24"/>
          <w:szCs w:val="24"/>
        </w:rPr>
        <w:t xml:space="preserve"> it was this failure to increase salary of the claimant that caused him to abscond and abandon work.</w:t>
      </w:r>
    </w:p>
    <w:p w:rsidR="00C676D6" w:rsidRPr="0057535A" w:rsidRDefault="00C676D6" w:rsidP="00B35640">
      <w:pPr>
        <w:spacing w:line="240" w:lineRule="auto"/>
        <w:jc w:val="both"/>
        <w:rPr>
          <w:rFonts w:ascii="Times New Roman" w:hAnsi="Times New Roman"/>
          <w:sz w:val="24"/>
          <w:szCs w:val="24"/>
        </w:rPr>
      </w:pPr>
      <w:r w:rsidRPr="0057535A">
        <w:rPr>
          <w:rFonts w:ascii="Times New Roman" w:hAnsi="Times New Roman"/>
          <w:b/>
          <w:sz w:val="24"/>
          <w:szCs w:val="24"/>
          <w:u w:val="single"/>
        </w:rPr>
        <w:t>Issues</w:t>
      </w:r>
    </w:p>
    <w:p w:rsidR="00C676D6" w:rsidRPr="0057535A" w:rsidRDefault="00C676D6" w:rsidP="00B35640">
      <w:pPr>
        <w:spacing w:line="240" w:lineRule="auto"/>
        <w:jc w:val="both"/>
        <w:rPr>
          <w:rFonts w:ascii="Times New Roman" w:hAnsi="Times New Roman"/>
          <w:sz w:val="24"/>
          <w:szCs w:val="24"/>
        </w:rPr>
      </w:pPr>
      <w:r w:rsidRPr="0057535A">
        <w:rPr>
          <w:rFonts w:ascii="Times New Roman" w:hAnsi="Times New Roman"/>
          <w:sz w:val="24"/>
          <w:szCs w:val="24"/>
        </w:rPr>
        <w:t>Agreed issues were: -</w:t>
      </w:r>
    </w:p>
    <w:p w:rsidR="00C676D6" w:rsidRPr="0057535A" w:rsidRDefault="00C676D6" w:rsidP="00B35640">
      <w:pPr>
        <w:pStyle w:val="ListParagraph"/>
        <w:numPr>
          <w:ilvl w:val="0"/>
          <w:numId w:val="2"/>
        </w:numPr>
        <w:spacing w:line="240" w:lineRule="auto"/>
        <w:jc w:val="both"/>
        <w:rPr>
          <w:rFonts w:ascii="Times New Roman" w:hAnsi="Times New Roman"/>
          <w:sz w:val="24"/>
          <w:szCs w:val="24"/>
        </w:rPr>
      </w:pPr>
      <w:r w:rsidRPr="0057535A">
        <w:rPr>
          <w:rFonts w:ascii="Times New Roman" w:hAnsi="Times New Roman"/>
          <w:sz w:val="24"/>
          <w:szCs w:val="24"/>
        </w:rPr>
        <w:t xml:space="preserve"> </w:t>
      </w:r>
      <w:r w:rsidR="00FA29FA" w:rsidRPr="0057535A">
        <w:rPr>
          <w:rFonts w:ascii="Times New Roman" w:hAnsi="Times New Roman"/>
          <w:sz w:val="24"/>
          <w:szCs w:val="24"/>
        </w:rPr>
        <w:t>Whether the</w:t>
      </w:r>
      <w:r w:rsidRPr="0057535A">
        <w:rPr>
          <w:rFonts w:ascii="Times New Roman" w:hAnsi="Times New Roman"/>
          <w:sz w:val="24"/>
          <w:szCs w:val="24"/>
        </w:rPr>
        <w:t xml:space="preserve"> claimant was unlawfully</w:t>
      </w:r>
      <w:r w:rsidR="00AB5AE4" w:rsidRPr="0057535A">
        <w:rPr>
          <w:rFonts w:ascii="Times New Roman" w:hAnsi="Times New Roman"/>
          <w:sz w:val="24"/>
          <w:szCs w:val="24"/>
        </w:rPr>
        <w:t xml:space="preserve"> dismissed by the respondent from his employment?</w:t>
      </w:r>
    </w:p>
    <w:p w:rsidR="00AB5AE4" w:rsidRPr="0057535A" w:rsidRDefault="00AB5AE4" w:rsidP="00B35640">
      <w:pPr>
        <w:pStyle w:val="ListParagraph"/>
        <w:numPr>
          <w:ilvl w:val="0"/>
          <w:numId w:val="2"/>
        </w:numPr>
        <w:spacing w:line="240" w:lineRule="auto"/>
        <w:jc w:val="both"/>
        <w:rPr>
          <w:rFonts w:ascii="Times New Roman" w:hAnsi="Times New Roman"/>
          <w:sz w:val="24"/>
          <w:szCs w:val="24"/>
        </w:rPr>
      </w:pPr>
      <w:r w:rsidRPr="0057535A">
        <w:rPr>
          <w:rFonts w:ascii="Times New Roman" w:hAnsi="Times New Roman"/>
          <w:sz w:val="24"/>
          <w:szCs w:val="24"/>
        </w:rPr>
        <w:t xml:space="preserve">What remedies are available for the </w:t>
      </w:r>
      <w:r w:rsidR="00FA29FA" w:rsidRPr="0057535A">
        <w:rPr>
          <w:rFonts w:ascii="Times New Roman" w:hAnsi="Times New Roman"/>
          <w:sz w:val="24"/>
          <w:szCs w:val="24"/>
        </w:rPr>
        <w:t>parties?</w:t>
      </w:r>
    </w:p>
    <w:p w:rsidR="00AB5AE4" w:rsidRPr="0057535A" w:rsidRDefault="00AB5AE4" w:rsidP="00B35640">
      <w:pPr>
        <w:spacing w:line="240" w:lineRule="auto"/>
        <w:jc w:val="both"/>
        <w:rPr>
          <w:rFonts w:ascii="Times New Roman" w:hAnsi="Times New Roman"/>
          <w:sz w:val="24"/>
          <w:szCs w:val="24"/>
        </w:rPr>
      </w:pPr>
      <w:r w:rsidRPr="0057535A">
        <w:rPr>
          <w:rFonts w:ascii="Times New Roman" w:hAnsi="Times New Roman"/>
          <w:b/>
          <w:sz w:val="24"/>
          <w:szCs w:val="24"/>
          <w:u w:val="single"/>
        </w:rPr>
        <w:t xml:space="preserve">Submissions </w:t>
      </w:r>
    </w:p>
    <w:p w:rsidR="00AB5AE4" w:rsidRPr="0057535A" w:rsidRDefault="00AB5AE4" w:rsidP="00B35640">
      <w:pPr>
        <w:spacing w:line="240" w:lineRule="auto"/>
        <w:jc w:val="both"/>
        <w:rPr>
          <w:rFonts w:ascii="Times New Roman" w:hAnsi="Times New Roman"/>
          <w:sz w:val="24"/>
          <w:szCs w:val="24"/>
        </w:rPr>
      </w:pPr>
      <w:r w:rsidRPr="0057535A">
        <w:rPr>
          <w:rFonts w:ascii="Times New Roman" w:hAnsi="Times New Roman"/>
          <w:sz w:val="24"/>
          <w:szCs w:val="24"/>
        </w:rPr>
        <w:t xml:space="preserve">It was submitted on behalf of the claimant that the communication of termination of employment to the claimant was done orally just like other communications in the respondent company had been done before.  It was also submitted on behalf of the claimant that an attempt to settle the matter on the part of the respondent showed an admission that the respondent had in fact terminated the claimant’s employment. </w:t>
      </w:r>
      <w:r w:rsidR="007E370B" w:rsidRPr="0057535A">
        <w:rPr>
          <w:rFonts w:ascii="Times New Roman" w:hAnsi="Times New Roman"/>
          <w:sz w:val="24"/>
          <w:szCs w:val="24"/>
        </w:rPr>
        <w:t xml:space="preserve"> Counsel argued that the letters </w:t>
      </w:r>
      <w:r w:rsidRPr="0057535A">
        <w:rPr>
          <w:rFonts w:ascii="Times New Roman" w:hAnsi="Times New Roman"/>
          <w:sz w:val="24"/>
          <w:szCs w:val="24"/>
        </w:rPr>
        <w:t>addressed to counsel for the claimant denying termination and calling the claimant</w:t>
      </w:r>
      <w:r w:rsidR="00FD2B4A" w:rsidRPr="0057535A">
        <w:rPr>
          <w:rFonts w:ascii="Times New Roman" w:hAnsi="Times New Roman"/>
          <w:sz w:val="24"/>
          <w:szCs w:val="24"/>
        </w:rPr>
        <w:t xml:space="preserve"> to work were a hoax  one </w:t>
      </w:r>
      <w:proofErr w:type="spellStart"/>
      <w:r w:rsidR="00FD2B4A" w:rsidRPr="0057535A">
        <w:rPr>
          <w:rFonts w:ascii="Times New Roman" w:hAnsi="Times New Roman"/>
          <w:sz w:val="24"/>
          <w:szCs w:val="24"/>
        </w:rPr>
        <w:t>Kajubu</w:t>
      </w:r>
      <w:proofErr w:type="spellEnd"/>
      <w:r w:rsidRPr="0057535A">
        <w:rPr>
          <w:rFonts w:ascii="Times New Roman" w:hAnsi="Times New Roman"/>
          <w:sz w:val="24"/>
          <w:szCs w:val="24"/>
        </w:rPr>
        <w:t xml:space="preserve"> </w:t>
      </w:r>
      <w:r w:rsidR="00081475" w:rsidRPr="0057535A">
        <w:rPr>
          <w:rFonts w:ascii="Times New Roman" w:hAnsi="Times New Roman"/>
          <w:sz w:val="24"/>
          <w:szCs w:val="24"/>
        </w:rPr>
        <w:t xml:space="preserve">Charles </w:t>
      </w:r>
      <w:r w:rsidRPr="0057535A">
        <w:rPr>
          <w:rFonts w:ascii="Times New Roman" w:hAnsi="Times New Roman"/>
          <w:sz w:val="24"/>
          <w:szCs w:val="24"/>
        </w:rPr>
        <w:t>having been force</w:t>
      </w:r>
      <w:r w:rsidR="00081475" w:rsidRPr="0057535A">
        <w:rPr>
          <w:rFonts w:ascii="Times New Roman" w:hAnsi="Times New Roman"/>
          <w:sz w:val="24"/>
          <w:szCs w:val="24"/>
        </w:rPr>
        <w:t>d</w:t>
      </w:r>
      <w:r w:rsidRPr="0057535A">
        <w:rPr>
          <w:rFonts w:ascii="Times New Roman" w:hAnsi="Times New Roman"/>
          <w:sz w:val="24"/>
          <w:szCs w:val="24"/>
        </w:rPr>
        <w:t xml:space="preserve"> to write them after the verbal termination of the claimant.</w:t>
      </w:r>
    </w:p>
    <w:p w:rsidR="00C4000B" w:rsidRPr="0057535A" w:rsidRDefault="00C4000B" w:rsidP="00B35640">
      <w:pPr>
        <w:spacing w:line="240" w:lineRule="auto"/>
        <w:jc w:val="both"/>
        <w:rPr>
          <w:rFonts w:ascii="Times New Roman" w:hAnsi="Times New Roman"/>
          <w:b/>
          <w:sz w:val="24"/>
          <w:szCs w:val="24"/>
        </w:rPr>
      </w:pPr>
      <w:r w:rsidRPr="0057535A">
        <w:rPr>
          <w:rFonts w:ascii="Times New Roman" w:hAnsi="Times New Roman"/>
          <w:sz w:val="24"/>
          <w:szCs w:val="24"/>
        </w:rPr>
        <w:t xml:space="preserve">In his submission, despite the letter written denying </w:t>
      </w:r>
      <w:r w:rsidR="00081475" w:rsidRPr="0057535A">
        <w:rPr>
          <w:rFonts w:ascii="Times New Roman" w:hAnsi="Times New Roman"/>
          <w:sz w:val="24"/>
          <w:szCs w:val="24"/>
        </w:rPr>
        <w:t>termination and calling th</w:t>
      </w:r>
      <w:r w:rsidRPr="0057535A">
        <w:rPr>
          <w:rFonts w:ascii="Times New Roman" w:hAnsi="Times New Roman"/>
          <w:sz w:val="24"/>
          <w:szCs w:val="24"/>
        </w:rPr>
        <w:t xml:space="preserve">e claimant to work, the claimant could not attempt to go to work </w:t>
      </w:r>
      <w:r w:rsidR="00FA29FA" w:rsidRPr="0057535A">
        <w:rPr>
          <w:rFonts w:ascii="Times New Roman" w:hAnsi="Times New Roman"/>
          <w:sz w:val="24"/>
          <w:szCs w:val="24"/>
        </w:rPr>
        <w:t>after being</w:t>
      </w:r>
      <w:r w:rsidRPr="0057535A">
        <w:rPr>
          <w:rFonts w:ascii="Times New Roman" w:hAnsi="Times New Roman"/>
          <w:sz w:val="24"/>
          <w:szCs w:val="24"/>
        </w:rPr>
        <w:t xml:space="preserve"> exposed to </w:t>
      </w:r>
      <w:r w:rsidRPr="0057535A">
        <w:rPr>
          <w:rFonts w:ascii="Times New Roman" w:hAnsi="Times New Roman"/>
          <w:b/>
          <w:sz w:val="24"/>
          <w:szCs w:val="24"/>
        </w:rPr>
        <w:t>“such harsh, embarrassing, and callous behaviour by his employers........”</w:t>
      </w:r>
    </w:p>
    <w:p w:rsidR="00D674A1" w:rsidRPr="0057535A" w:rsidRDefault="00D674A1" w:rsidP="00B35640">
      <w:pPr>
        <w:spacing w:line="240" w:lineRule="auto"/>
        <w:jc w:val="both"/>
        <w:rPr>
          <w:rFonts w:ascii="Times New Roman" w:hAnsi="Times New Roman"/>
          <w:sz w:val="24"/>
          <w:szCs w:val="24"/>
        </w:rPr>
      </w:pPr>
      <w:r w:rsidRPr="0057535A">
        <w:rPr>
          <w:rFonts w:ascii="Times New Roman" w:hAnsi="Times New Roman"/>
          <w:sz w:val="24"/>
          <w:szCs w:val="24"/>
        </w:rPr>
        <w:t>The respondent on the other hand submitted</w:t>
      </w:r>
      <w:r w:rsidR="00081475" w:rsidRPr="0057535A">
        <w:rPr>
          <w:rFonts w:ascii="Times New Roman" w:hAnsi="Times New Roman"/>
          <w:sz w:val="24"/>
          <w:szCs w:val="24"/>
        </w:rPr>
        <w:t>,</w:t>
      </w:r>
      <w:r w:rsidRPr="0057535A">
        <w:rPr>
          <w:rFonts w:ascii="Times New Roman" w:hAnsi="Times New Roman"/>
          <w:sz w:val="24"/>
          <w:szCs w:val="24"/>
        </w:rPr>
        <w:t xml:space="preserve"> through legal counsel</w:t>
      </w:r>
      <w:r w:rsidR="00081475" w:rsidRPr="0057535A">
        <w:rPr>
          <w:rFonts w:ascii="Times New Roman" w:hAnsi="Times New Roman"/>
          <w:sz w:val="24"/>
          <w:szCs w:val="24"/>
        </w:rPr>
        <w:t>,</w:t>
      </w:r>
      <w:r w:rsidR="00DB6DC3" w:rsidRPr="0057535A">
        <w:rPr>
          <w:rFonts w:ascii="Times New Roman" w:hAnsi="Times New Roman"/>
          <w:sz w:val="24"/>
          <w:szCs w:val="24"/>
        </w:rPr>
        <w:t xml:space="preserve">    </w:t>
      </w:r>
      <w:r w:rsidRPr="0057535A">
        <w:rPr>
          <w:rFonts w:ascii="Times New Roman" w:hAnsi="Times New Roman"/>
          <w:sz w:val="24"/>
          <w:szCs w:val="24"/>
        </w:rPr>
        <w:t xml:space="preserve"> that the claimant just abandoned work after the respondent had not considered an increase in wages when management decided to </w:t>
      </w:r>
      <w:r w:rsidR="00B14185" w:rsidRPr="0057535A">
        <w:rPr>
          <w:rFonts w:ascii="Times New Roman" w:hAnsi="Times New Roman"/>
          <w:sz w:val="24"/>
          <w:szCs w:val="24"/>
        </w:rPr>
        <w:t>give him</w:t>
      </w:r>
      <w:r w:rsidRPr="0057535A">
        <w:rPr>
          <w:rFonts w:ascii="Times New Roman" w:hAnsi="Times New Roman"/>
          <w:sz w:val="24"/>
          <w:szCs w:val="24"/>
        </w:rPr>
        <w:t xml:space="preserve"> additional assignment in the belief that the he had been </w:t>
      </w:r>
      <w:r w:rsidR="006C43D5" w:rsidRPr="0057535A">
        <w:rPr>
          <w:rFonts w:ascii="Times New Roman" w:hAnsi="Times New Roman"/>
          <w:sz w:val="24"/>
          <w:szCs w:val="24"/>
        </w:rPr>
        <w:t>underutilized</w:t>
      </w:r>
      <w:r w:rsidRPr="0057535A">
        <w:rPr>
          <w:rFonts w:ascii="Times New Roman" w:hAnsi="Times New Roman"/>
          <w:sz w:val="24"/>
          <w:szCs w:val="24"/>
        </w:rPr>
        <w:t>.</w:t>
      </w:r>
    </w:p>
    <w:p w:rsidR="00B14185" w:rsidRPr="0057535A" w:rsidRDefault="00B14185" w:rsidP="00B35640">
      <w:pPr>
        <w:spacing w:line="240" w:lineRule="auto"/>
        <w:jc w:val="both"/>
        <w:rPr>
          <w:rFonts w:ascii="Times New Roman" w:hAnsi="Times New Roman"/>
          <w:sz w:val="24"/>
          <w:szCs w:val="24"/>
        </w:rPr>
      </w:pPr>
      <w:r w:rsidRPr="0057535A">
        <w:rPr>
          <w:rFonts w:ascii="Times New Roman" w:hAnsi="Times New Roman"/>
          <w:b/>
          <w:sz w:val="24"/>
          <w:szCs w:val="24"/>
          <w:u w:val="single"/>
        </w:rPr>
        <w:t>Evaluation of evidence and the law applicable</w:t>
      </w:r>
    </w:p>
    <w:p w:rsidR="00B14185" w:rsidRPr="0057535A" w:rsidRDefault="00B14185" w:rsidP="00B35640">
      <w:pPr>
        <w:spacing w:line="240" w:lineRule="auto"/>
        <w:jc w:val="both"/>
        <w:rPr>
          <w:rFonts w:ascii="Times New Roman" w:hAnsi="Times New Roman"/>
          <w:sz w:val="24"/>
          <w:szCs w:val="24"/>
        </w:rPr>
      </w:pPr>
      <w:r w:rsidRPr="0057535A">
        <w:rPr>
          <w:rFonts w:ascii="Times New Roman" w:hAnsi="Times New Roman"/>
          <w:sz w:val="24"/>
          <w:szCs w:val="24"/>
        </w:rPr>
        <w:t xml:space="preserve">The </w:t>
      </w:r>
      <w:r w:rsidR="00FA29FA" w:rsidRPr="0057535A">
        <w:rPr>
          <w:rFonts w:ascii="Times New Roman" w:hAnsi="Times New Roman"/>
          <w:sz w:val="24"/>
          <w:szCs w:val="24"/>
        </w:rPr>
        <w:t>claimant’s</w:t>
      </w:r>
      <w:r w:rsidRPr="0057535A">
        <w:rPr>
          <w:rFonts w:ascii="Times New Roman" w:hAnsi="Times New Roman"/>
          <w:sz w:val="24"/>
          <w:szCs w:val="24"/>
        </w:rPr>
        <w:t xml:space="preserve"> case rests on the contention that the respondent terminated his employment which the respondent denies.  The question therefore is did the respondent in fact terminate the employment of the claimant?</w:t>
      </w:r>
    </w:p>
    <w:p w:rsidR="00B14185" w:rsidRPr="0057535A" w:rsidRDefault="00B14185" w:rsidP="00B35640">
      <w:pPr>
        <w:spacing w:line="240" w:lineRule="auto"/>
        <w:jc w:val="both"/>
        <w:rPr>
          <w:rFonts w:ascii="Times New Roman" w:hAnsi="Times New Roman"/>
          <w:sz w:val="24"/>
          <w:szCs w:val="24"/>
        </w:rPr>
      </w:pPr>
      <w:r w:rsidRPr="0057535A">
        <w:rPr>
          <w:rFonts w:ascii="Times New Roman" w:hAnsi="Times New Roman"/>
          <w:sz w:val="24"/>
          <w:szCs w:val="24"/>
        </w:rPr>
        <w:t xml:space="preserve">Section 65 of the Employment Act provides </w:t>
      </w:r>
      <w:r w:rsidR="00D04551" w:rsidRPr="0057535A">
        <w:rPr>
          <w:rFonts w:ascii="Times New Roman" w:hAnsi="Times New Roman"/>
          <w:sz w:val="24"/>
          <w:szCs w:val="24"/>
        </w:rPr>
        <w:t>for circumstances</w:t>
      </w:r>
      <w:r w:rsidRPr="0057535A">
        <w:rPr>
          <w:rFonts w:ascii="Times New Roman" w:hAnsi="Times New Roman"/>
          <w:sz w:val="24"/>
          <w:szCs w:val="24"/>
        </w:rPr>
        <w:t xml:space="preserve"> under which termination of employment</w:t>
      </w:r>
      <w:r w:rsidR="00DB6DC3" w:rsidRPr="0057535A">
        <w:rPr>
          <w:rFonts w:ascii="Times New Roman" w:hAnsi="Times New Roman"/>
          <w:sz w:val="24"/>
          <w:szCs w:val="24"/>
        </w:rPr>
        <w:t xml:space="preserve"> is</w:t>
      </w:r>
      <w:r w:rsidRPr="0057535A">
        <w:rPr>
          <w:rFonts w:ascii="Times New Roman" w:hAnsi="Times New Roman"/>
          <w:sz w:val="24"/>
          <w:szCs w:val="24"/>
        </w:rPr>
        <w:t xml:space="preserve"> deemed to exist.</w:t>
      </w:r>
    </w:p>
    <w:p w:rsidR="005D026B" w:rsidRPr="0057535A" w:rsidRDefault="005D026B" w:rsidP="00B35640">
      <w:pPr>
        <w:spacing w:line="240" w:lineRule="auto"/>
        <w:jc w:val="both"/>
        <w:rPr>
          <w:rFonts w:ascii="Times New Roman" w:hAnsi="Times New Roman"/>
          <w:sz w:val="24"/>
          <w:szCs w:val="24"/>
        </w:rPr>
      </w:pPr>
      <w:r w:rsidRPr="0057535A">
        <w:rPr>
          <w:rFonts w:ascii="Times New Roman" w:hAnsi="Times New Roman"/>
          <w:sz w:val="24"/>
          <w:szCs w:val="24"/>
        </w:rPr>
        <w:t>It provides:-</w:t>
      </w:r>
    </w:p>
    <w:p w:rsidR="005D026B" w:rsidRPr="0057535A" w:rsidRDefault="005D026B" w:rsidP="00B35640">
      <w:pPr>
        <w:spacing w:line="240" w:lineRule="auto"/>
        <w:jc w:val="both"/>
        <w:rPr>
          <w:rFonts w:ascii="Times New Roman" w:hAnsi="Times New Roman"/>
          <w:sz w:val="24"/>
          <w:szCs w:val="24"/>
        </w:rPr>
      </w:pPr>
      <w:r w:rsidRPr="0057535A">
        <w:rPr>
          <w:rFonts w:ascii="Times New Roman" w:hAnsi="Times New Roman"/>
          <w:b/>
          <w:sz w:val="24"/>
          <w:szCs w:val="24"/>
          <w:u w:val="single"/>
        </w:rPr>
        <w:t>“65 Termination</w:t>
      </w:r>
      <w:r w:rsidRPr="0057535A">
        <w:rPr>
          <w:rFonts w:ascii="Times New Roman" w:hAnsi="Times New Roman"/>
          <w:sz w:val="24"/>
          <w:szCs w:val="24"/>
        </w:rPr>
        <w:t>”</w:t>
      </w:r>
    </w:p>
    <w:p w:rsidR="005D026B" w:rsidRPr="0057535A" w:rsidRDefault="005D026B" w:rsidP="00B35640">
      <w:pPr>
        <w:pStyle w:val="ListParagraph"/>
        <w:numPr>
          <w:ilvl w:val="0"/>
          <w:numId w:val="3"/>
        </w:numPr>
        <w:spacing w:line="240" w:lineRule="auto"/>
        <w:jc w:val="both"/>
        <w:rPr>
          <w:rFonts w:ascii="Times New Roman" w:hAnsi="Times New Roman"/>
          <w:b/>
          <w:sz w:val="24"/>
          <w:szCs w:val="24"/>
        </w:rPr>
      </w:pPr>
      <w:r w:rsidRPr="0057535A">
        <w:rPr>
          <w:rFonts w:ascii="Times New Roman" w:hAnsi="Times New Roman"/>
          <w:b/>
          <w:sz w:val="24"/>
          <w:szCs w:val="24"/>
        </w:rPr>
        <w:t xml:space="preserve"> Termination shall be deemed to take place in the following instances.</w:t>
      </w:r>
    </w:p>
    <w:p w:rsidR="005D026B" w:rsidRPr="0057535A" w:rsidRDefault="005D026B" w:rsidP="00B35640">
      <w:pPr>
        <w:pStyle w:val="ListParagraph"/>
        <w:numPr>
          <w:ilvl w:val="0"/>
          <w:numId w:val="4"/>
        </w:numPr>
        <w:spacing w:line="240" w:lineRule="auto"/>
        <w:jc w:val="both"/>
        <w:rPr>
          <w:rFonts w:ascii="Times New Roman" w:hAnsi="Times New Roman"/>
          <w:b/>
          <w:sz w:val="24"/>
          <w:szCs w:val="24"/>
        </w:rPr>
      </w:pPr>
      <w:r w:rsidRPr="0057535A">
        <w:rPr>
          <w:rFonts w:ascii="Times New Roman" w:hAnsi="Times New Roman"/>
          <w:b/>
          <w:sz w:val="24"/>
          <w:szCs w:val="24"/>
        </w:rPr>
        <w:t xml:space="preserve"> Where the contract of service is ended by the employer with notice.</w:t>
      </w:r>
    </w:p>
    <w:p w:rsidR="005D026B" w:rsidRPr="0057535A" w:rsidRDefault="005D026B" w:rsidP="00B35640">
      <w:pPr>
        <w:pStyle w:val="ListParagraph"/>
        <w:numPr>
          <w:ilvl w:val="0"/>
          <w:numId w:val="4"/>
        </w:numPr>
        <w:spacing w:line="240" w:lineRule="auto"/>
        <w:jc w:val="both"/>
        <w:rPr>
          <w:rFonts w:ascii="Times New Roman" w:hAnsi="Times New Roman"/>
          <w:sz w:val="24"/>
          <w:szCs w:val="24"/>
        </w:rPr>
      </w:pPr>
      <w:r w:rsidRPr="0057535A">
        <w:rPr>
          <w:rFonts w:ascii="Times New Roman" w:hAnsi="Times New Roman"/>
          <w:b/>
          <w:sz w:val="24"/>
          <w:szCs w:val="24"/>
        </w:rPr>
        <w:t>Where the contract of service, being contract for a fixed term or task, ends with the expiry of the specified term or the completion of the specified task and is not renewed within a period of one week from the date of expiry on the same terms or terms not less favourable to the employee</w:t>
      </w:r>
      <w:r w:rsidRPr="0057535A">
        <w:rPr>
          <w:rFonts w:ascii="Times New Roman" w:hAnsi="Times New Roman"/>
          <w:sz w:val="24"/>
          <w:szCs w:val="24"/>
        </w:rPr>
        <w:t>.</w:t>
      </w:r>
    </w:p>
    <w:p w:rsidR="005D026B" w:rsidRPr="0057535A" w:rsidRDefault="005D026B" w:rsidP="00B35640">
      <w:pPr>
        <w:pStyle w:val="ListParagraph"/>
        <w:numPr>
          <w:ilvl w:val="0"/>
          <w:numId w:val="4"/>
        </w:numPr>
        <w:spacing w:line="240" w:lineRule="auto"/>
        <w:jc w:val="both"/>
        <w:rPr>
          <w:rFonts w:ascii="Times New Roman" w:hAnsi="Times New Roman"/>
          <w:b/>
          <w:sz w:val="24"/>
          <w:szCs w:val="24"/>
        </w:rPr>
      </w:pPr>
      <w:r w:rsidRPr="0057535A">
        <w:rPr>
          <w:rFonts w:ascii="Times New Roman" w:hAnsi="Times New Roman"/>
          <w:b/>
          <w:sz w:val="24"/>
          <w:szCs w:val="24"/>
        </w:rPr>
        <w:t>Where the contract of service is ended by the employee with or without notice, as a consequence of unreasonable conduct on the part of the employer towards the employee, and</w:t>
      </w:r>
    </w:p>
    <w:p w:rsidR="005D026B" w:rsidRPr="0057535A" w:rsidRDefault="005D026B" w:rsidP="00B35640">
      <w:pPr>
        <w:pStyle w:val="ListParagraph"/>
        <w:numPr>
          <w:ilvl w:val="0"/>
          <w:numId w:val="4"/>
        </w:numPr>
        <w:spacing w:line="240" w:lineRule="auto"/>
        <w:jc w:val="both"/>
        <w:rPr>
          <w:rFonts w:ascii="Times New Roman" w:hAnsi="Times New Roman"/>
          <w:b/>
          <w:sz w:val="24"/>
          <w:szCs w:val="24"/>
        </w:rPr>
      </w:pPr>
      <w:r w:rsidRPr="0057535A">
        <w:rPr>
          <w:rFonts w:ascii="Times New Roman" w:hAnsi="Times New Roman"/>
          <w:b/>
          <w:sz w:val="24"/>
          <w:szCs w:val="24"/>
        </w:rPr>
        <w:lastRenderedPageBreak/>
        <w:t>Where the contract of service is ended by the employee, in circumstances where the employee has received notice of termination of the contract of service from the employer, but before the expiry of the notice.</w:t>
      </w:r>
    </w:p>
    <w:p w:rsidR="00BB0837" w:rsidRPr="0057535A" w:rsidRDefault="00BB0837" w:rsidP="00B35640">
      <w:pPr>
        <w:pStyle w:val="ListParagraph"/>
        <w:numPr>
          <w:ilvl w:val="0"/>
          <w:numId w:val="3"/>
        </w:numPr>
        <w:spacing w:line="240" w:lineRule="auto"/>
        <w:jc w:val="both"/>
        <w:rPr>
          <w:rFonts w:ascii="Times New Roman" w:hAnsi="Times New Roman"/>
          <w:b/>
          <w:sz w:val="24"/>
          <w:szCs w:val="24"/>
        </w:rPr>
      </w:pPr>
      <w:r w:rsidRPr="0057535A">
        <w:rPr>
          <w:rFonts w:ascii="Times New Roman" w:hAnsi="Times New Roman"/>
          <w:b/>
          <w:sz w:val="24"/>
          <w:szCs w:val="24"/>
        </w:rPr>
        <w:t>The date of termination shall, unless the contrary is stated, be deemed to be</w:t>
      </w:r>
    </w:p>
    <w:p w:rsidR="00BB0837" w:rsidRPr="0057535A" w:rsidRDefault="00BB0837" w:rsidP="00B35640">
      <w:pPr>
        <w:pStyle w:val="ListParagraph"/>
        <w:numPr>
          <w:ilvl w:val="0"/>
          <w:numId w:val="5"/>
        </w:numPr>
        <w:spacing w:line="240" w:lineRule="auto"/>
        <w:jc w:val="both"/>
        <w:rPr>
          <w:rFonts w:ascii="Times New Roman" w:hAnsi="Times New Roman"/>
          <w:b/>
          <w:sz w:val="24"/>
          <w:szCs w:val="24"/>
        </w:rPr>
      </w:pPr>
      <w:r w:rsidRPr="0057535A">
        <w:rPr>
          <w:rFonts w:ascii="Times New Roman" w:hAnsi="Times New Roman"/>
          <w:b/>
          <w:sz w:val="24"/>
          <w:szCs w:val="24"/>
        </w:rPr>
        <w:t xml:space="preserve"> In the circumstances governed by subsection 1(a), the date of expiry of the notice given.</w:t>
      </w:r>
    </w:p>
    <w:p w:rsidR="00BB0837" w:rsidRPr="0057535A" w:rsidRDefault="00BB0837" w:rsidP="00B35640">
      <w:pPr>
        <w:pStyle w:val="ListParagraph"/>
        <w:numPr>
          <w:ilvl w:val="0"/>
          <w:numId w:val="5"/>
        </w:numPr>
        <w:spacing w:line="240" w:lineRule="auto"/>
        <w:jc w:val="both"/>
        <w:rPr>
          <w:rFonts w:ascii="Times New Roman" w:hAnsi="Times New Roman"/>
          <w:b/>
          <w:sz w:val="24"/>
          <w:szCs w:val="24"/>
        </w:rPr>
      </w:pPr>
      <w:r w:rsidRPr="0057535A">
        <w:rPr>
          <w:rFonts w:ascii="Times New Roman" w:hAnsi="Times New Roman"/>
          <w:b/>
          <w:sz w:val="24"/>
          <w:szCs w:val="24"/>
        </w:rPr>
        <w:t>In the circumstances governed by subsection 1(b), the date of expiry of the term of completion of the task.</w:t>
      </w:r>
    </w:p>
    <w:p w:rsidR="00BB0837" w:rsidRPr="0057535A" w:rsidRDefault="00BB0837" w:rsidP="00B35640">
      <w:pPr>
        <w:pStyle w:val="ListParagraph"/>
        <w:numPr>
          <w:ilvl w:val="0"/>
          <w:numId w:val="5"/>
        </w:numPr>
        <w:spacing w:line="240" w:lineRule="auto"/>
        <w:jc w:val="both"/>
        <w:rPr>
          <w:rFonts w:ascii="Times New Roman" w:hAnsi="Times New Roman"/>
          <w:b/>
          <w:sz w:val="24"/>
          <w:szCs w:val="24"/>
        </w:rPr>
      </w:pPr>
      <w:r w:rsidRPr="0057535A">
        <w:rPr>
          <w:rFonts w:ascii="Times New Roman" w:hAnsi="Times New Roman"/>
          <w:b/>
          <w:sz w:val="24"/>
          <w:szCs w:val="24"/>
        </w:rPr>
        <w:t xml:space="preserve">In the circumstances governed by subsection 1(c), the date when the employee ceases to work for the employer and </w:t>
      </w:r>
    </w:p>
    <w:p w:rsidR="00BB0837" w:rsidRPr="0057535A" w:rsidRDefault="00BB0837" w:rsidP="00B35640">
      <w:pPr>
        <w:pStyle w:val="ListParagraph"/>
        <w:numPr>
          <w:ilvl w:val="0"/>
          <w:numId w:val="5"/>
        </w:numPr>
        <w:spacing w:line="240" w:lineRule="auto"/>
        <w:jc w:val="both"/>
        <w:rPr>
          <w:rFonts w:ascii="Times New Roman" w:hAnsi="Times New Roman"/>
          <w:b/>
          <w:sz w:val="24"/>
          <w:szCs w:val="24"/>
        </w:rPr>
      </w:pPr>
      <w:r w:rsidRPr="0057535A">
        <w:rPr>
          <w:rFonts w:ascii="Times New Roman" w:hAnsi="Times New Roman"/>
          <w:b/>
          <w:sz w:val="24"/>
          <w:szCs w:val="24"/>
        </w:rPr>
        <w:t>In the circumstances when an employee</w:t>
      </w:r>
      <w:r w:rsidR="00FB1983" w:rsidRPr="0057535A">
        <w:rPr>
          <w:rFonts w:ascii="Times New Roman" w:hAnsi="Times New Roman"/>
          <w:b/>
          <w:sz w:val="24"/>
          <w:szCs w:val="24"/>
        </w:rPr>
        <w:t xml:space="preserve"> attains normal retirement age.</w:t>
      </w:r>
    </w:p>
    <w:p w:rsidR="00BB0837" w:rsidRPr="0057535A" w:rsidRDefault="00BB0837" w:rsidP="00B35640">
      <w:pPr>
        <w:spacing w:line="240" w:lineRule="auto"/>
        <w:jc w:val="both"/>
        <w:rPr>
          <w:rFonts w:ascii="Times New Roman" w:hAnsi="Times New Roman"/>
          <w:sz w:val="24"/>
          <w:szCs w:val="24"/>
        </w:rPr>
      </w:pPr>
      <w:r w:rsidRPr="0057535A">
        <w:rPr>
          <w:rFonts w:ascii="Times New Roman" w:hAnsi="Times New Roman"/>
          <w:sz w:val="24"/>
          <w:szCs w:val="24"/>
        </w:rPr>
        <w:t xml:space="preserve">The above section </w:t>
      </w:r>
      <w:r w:rsidR="00FB1983" w:rsidRPr="0057535A">
        <w:rPr>
          <w:rFonts w:ascii="Times New Roman" w:hAnsi="Times New Roman"/>
          <w:sz w:val="24"/>
          <w:szCs w:val="24"/>
        </w:rPr>
        <w:t xml:space="preserve">of the law, in our view </w:t>
      </w:r>
      <w:r w:rsidR="00FA29FA" w:rsidRPr="0057535A">
        <w:rPr>
          <w:rFonts w:ascii="Times New Roman" w:hAnsi="Times New Roman"/>
          <w:sz w:val="24"/>
          <w:szCs w:val="24"/>
        </w:rPr>
        <w:t>provides for</w:t>
      </w:r>
      <w:r w:rsidRPr="0057535A">
        <w:rPr>
          <w:rFonts w:ascii="Times New Roman" w:hAnsi="Times New Roman"/>
          <w:sz w:val="24"/>
          <w:szCs w:val="24"/>
        </w:rPr>
        <w:t xml:space="preserve"> the legal circumstances or methods that may</w:t>
      </w:r>
      <w:r w:rsidR="00EF65EB" w:rsidRPr="0057535A">
        <w:rPr>
          <w:rFonts w:ascii="Times New Roman" w:hAnsi="Times New Roman"/>
          <w:sz w:val="24"/>
          <w:szCs w:val="24"/>
        </w:rPr>
        <w:t xml:space="preserve"> culminate into termination of employment.  Before any party to the pro</w:t>
      </w:r>
      <w:r w:rsidR="00FB1983" w:rsidRPr="0057535A">
        <w:rPr>
          <w:rFonts w:ascii="Times New Roman" w:hAnsi="Times New Roman"/>
          <w:sz w:val="24"/>
          <w:szCs w:val="24"/>
        </w:rPr>
        <w:t xml:space="preserve">ceedings </w:t>
      </w:r>
      <w:r w:rsidR="00FA29FA" w:rsidRPr="0057535A">
        <w:rPr>
          <w:rFonts w:ascii="Times New Roman" w:hAnsi="Times New Roman"/>
          <w:sz w:val="24"/>
          <w:szCs w:val="24"/>
        </w:rPr>
        <w:t>proves unlawful</w:t>
      </w:r>
      <w:r w:rsidR="00FB1983" w:rsidRPr="0057535A">
        <w:rPr>
          <w:rFonts w:ascii="Times New Roman" w:hAnsi="Times New Roman"/>
          <w:sz w:val="24"/>
          <w:szCs w:val="24"/>
        </w:rPr>
        <w:t xml:space="preserve"> termination, evidence</w:t>
      </w:r>
      <w:r w:rsidR="00EF65EB" w:rsidRPr="0057535A">
        <w:rPr>
          <w:rFonts w:ascii="Times New Roman" w:hAnsi="Times New Roman"/>
          <w:sz w:val="24"/>
          <w:szCs w:val="24"/>
        </w:rPr>
        <w:t xml:space="preserve"> must</w:t>
      </w:r>
      <w:r w:rsidR="000E273E" w:rsidRPr="0057535A">
        <w:rPr>
          <w:rFonts w:ascii="Times New Roman" w:hAnsi="Times New Roman"/>
          <w:sz w:val="24"/>
          <w:szCs w:val="24"/>
        </w:rPr>
        <w:t xml:space="preserve"> be</w:t>
      </w:r>
      <w:r w:rsidR="00FB1983" w:rsidRPr="0057535A">
        <w:rPr>
          <w:rFonts w:ascii="Times New Roman" w:hAnsi="Times New Roman"/>
          <w:sz w:val="24"/>
          <w:szCs w:val="24"/>
        </w:rPr>
        <w:t xml:space="preserve"> led to</w:t>
      </w:r>
      <w:r w:rsidR="000E273E" w:rsidRPr="0057535A">
        <w:rPr>
          <w:rFonts w:ascii="Times New Roman" w:hAnsi="Times New Roman"/>
          <w:sz w:val="24"/>
          <w:szCs w:val="24"/>
        </w:rPr>
        <w:t xml:space="preserve"> prove </w:t>
      </w:r>
      <w:r w:rsidR="00FA29FA" w:rsidRPr="0057535A">
        <w:rPr>
          <w:rFonts w:ascii="Times New Roman" w:hAnsi="Times New Roman"/>
          <w:sz w:val="24"/>
          <w:szCs w:val="24"/>
        </w:rPr>
        <w:t>first the</w:t>
      </w:r>
      <w:r w:rsidR="00EF65EB" w:rsidRPr="0057535A">
        <w:rPr>
          <w:rFonts w:ascii="Times New Roman" w:hAnsi="Times New Roman"/>
          <w:sz w:val="24"/>
          <w:szCs w:val="24"/>
        </w:rPr>
        <w:t xml:space="preserve"> fact</w:t>
      </w:r>
      <w:r w:rsidR="000E273E" w:rsidRPr="0057535A">
        <w:rPr>
          <w:rFonts w:ascii="Times New Roman" w:hAnsi="Times New Roman"/>
          <w:sz w:val="24"/>
          <w:szCs w:val="24"/>
        </w:rPr>
        <w:t xml:space="preserve"> of termination thus proving</w:t>
      </w:r>
      <w:r w:rsidR="00EF65EB" w:rsidRPr="0057535A">
        <w:rPr>
          <w:rFonts w:ascii="Times New Roman" w:hAnsi="Times New Roman"/>
          <w:sz w:val="24"/>
          <w:szCs w:val="24"/>
        </w:rPr>
        <w:t xml:space="preserve"> either of the scenarios mentioned in the above section of the law.</w:t>
      </w:r>
    </w:p>
    <w:p w:rsidR="00EF65EB" w:rsidRPr="0057535A" w:rsidRDefault="00EF65EB" w:rsidP="00B35640">
      <w:pPr>
        <w:spacing w:line="240" w:lineRule="auto"/>
        <w:jc w:val="both"/>
        <w:rPr>
          <w:rFonts w:ascii="Times New Roman" w:hAnsi="Times New Roman"/>
          <w:sz w:val="24"/>
          <w:szCs w:val="24"/>
        </w:rPr>
      </w:pPr>
      <w:r w:rsidRPr="0057535A">
        <w:rPr>
          <w:rFonts w:ascii="Times New Roman" w:hAnsi="Times New Roman"/>
          <w:sz w:val="24"/>
          <w:szCs w:val="24"/>
        </w:rPr>
        <w:t xml:space="preserve">It is our considered opinion that since it was the claimant who contended that he was </w:t>
      </w:r>
      <w:proofErr w:type="gramStart"/>
      <w:r w:rsidRPr="0057535A">
        <w:rPr>
          <w:rFonts w:ascii="Times New Roman" w:hAnsi="Times New Roman"/>
          <w:sz w:val="24"/>
          <w:szCs w:val="24"/>
        </w:rPr>
        <w:t>terminated,</w:t>
      </w:r>
      <w:proofErr w:type="gramEnd"/>
      <w:r w:rsidRPr="0057535A">
        <w:rPr>
          <w:rFonts w:ascii="Times New Roman" w:hAnsi="Times New Roman"/>
          <w:sz w:val="24"/>
          <w:szCs w:val="24"/>
        </w:rPr>
        <w:t xml:space="preserve"> the burden lay on him to prove either of the circumstances in the said section of the law.</w:t>
      </w:r>
    </w:p>
    <w:p w:rsidR="00EF65EB" w:rsidRPr="0057535A" w:rsidRDefault="00EF65EB" w:rsidP="00B35640">
      <w:pPr>
        <w:spacing w:line="240" w:lineRule="auto"/>
        <w:jc w:val="both"/>
        <w:rPr>
          <w:rFonts w:ascii="Times New Roman" w:hAnsi="Times New Roman"/>
          <w:sz w:val="24"/>
          <w:szCs w:val="24"/>
        </w:rPr>
      </w:pPr>
      <w:r w:rsidRPr="0057535A">
        <w:rPr>
          <w:rFonts w:ascii="Times New Roman" w:hAnsi="Times New Roman"/>
          <w:sz w:val="24"/>
          <w:szCs w:val="24"/>
        </w:rPr>
        <w:t>In his submission, counsel for the claimant seemed to argue in general terms that the claimant was terminated by pointing out the circumstance</w:t>
      </w:r>
      <w:r w:rsidR="000E273E" w:rsidRPr="0057535A">
        <w:rPr>
          <w:rFonts w:ascii="Times New Roman" w:hAnsi="Times New Roman"/>
          <w:sz w:val="24"/>
          <w:szCs w:val="24"/>
        </w:rPr>
        <w:t>s</w:t>
      </w:r>
      <w:r w:rsidRPr="0057535A">
        <w:rPr>
          <w:rFonts w:ascii="Times New Roman" w:hAnsi="Times New Roman"/>
          <w:sz w:val="24"/>
          <w:szCs w:val="24"/>
        </w:rPr>
        <w:t xml:space="preserve"> under which the claimant stopped working.</w:t>
      </w:r>
      <w:r w:rsidR="003139AE" w:rsidRPr="0057535A">
        <w:rPr>
          <w:rFonts w:ascii="Times New Roman" w:hAnsi="Times New Roman"/>
          <w:sz w:val="24"/>
          <w:szCs w:val="24"/>
        </w:rPr>
        <w:t xml:space="preserve">  Yet in our view, counsel should have specifically provided court with which method or circumstance under </w:t>
      </w:r>
      <w:r w:rsidR="003139AE" w:rsidRPr="0057535A">
        <w:rPr>
          <w:rFonts w:ascii="Times New Roman" w:hAnsi="Times New Roman"/>
          <w:b/>
          <w:sz w:val="24"/>
          <w:szCs w:val="24"/>
        </w:rPr>
        <w:t>section 65 of the Employment Act</w:t>
      </w:r>
      <w:r w:rsidR="003139AE" w:rsidRPr="0057535A">
        <w:rPr>
          <w:rFonts w:ascii="Times New Roman" w:hAnsi="Times New Roman"/>
          <w:sz w:val="24"/>
          <w:szCs w:val="24"/>
        </w:rPr>
        <w:t>, such termination occurred.</w:t>
      </w:r>
    </w:p>
    <w:p w:rsidR="00C12EA5" w:rsidRPr="0057535A" w:rsidRDefault="00C12EA5" w:rsidP="00B35640">
      <w:pPr>
        <w:spacing w:line="240" w:lineRule="auto"/>
        <w:jc w:val="both"/>
        <w:rPr>
          <w:rFonts w:ascii="Times New Roman" w:hAnsi="Times New Roman"/>
          <w:sz w:val="24"/>
          <w:szCs w:val="24"/>
        </w:rPr>
      </w:pPr>
      <w:r w:rsidRPr="0057535A">
        <w:rPr>
          <w:rFonts w:ascii="Times New Roman" w:hAnsi="Times New Roman"/>
          <w:sz w:val="24"/>
          <w:szCs w:val="24"/>
        </w:rPr>
        <w:t>It seems to us that the reason that the law provided for</w:t>
      </w:r>
      <w:r w:rsidR="00E863A5" w:rsidRPr="0057535A">
        <w:rPr>
          <w:rFonts w:ascii="Times New Roman" w:hAnsi="Times New Roman"/>
          <w:sz w:val="24"/>
          <w:szCs w:val="24"/>
        </w:rPr>
        <w:t xml:space="preserve"> a</w:t>
      </w:r>
      <w:r w:rsidRPr="0057535A">
        <w:rPr>
          <w:rFonts w:ascii="Times New Roman" w:hAnsi="Times New Roman"/>
          <w:sz w:val="24"/>
          <w:szCs w:val="24"/>
        </w:rPr>
        <w:t xml:space="preserve"> specific law was to avoid situations where in fact no termination of employment o</w:t>
      </w:r>
      <w:r w:rsidR="00E863A5" w:rsidRPr="0057535A">
        <w:rPr>
          <w:rFonts w:ascii="Times New Roman" w:hAnsi="Times New Roman"/>
          <w:sz w:val="24"/>
          <w:szCs w:val="24"/>
        </w:rPr>
        <w:t xml:space="preserve">ccurred, like it is </w:t>
      </w:r>
      <w:r w:rsidR="00FA29FA" w:rsidRPr="0057535A">
        <w:rPr>
          <w:rFonts w:ascii="Times New Roman" w:hAnsi="Times New Roman"/>
          <w:sz w:val="24"/>
          <w:szCs w:val="24"/>
        </w:rPr>
        <w:t>alleged in</w:t>
      </w:r>
      <w:r w:rsidRPr="0057535A">
        <w:rPr>
          <w:rFonts w:ascii="Times New Roman" w:hAnsi="Times New Roman"/>
          <w:sz w:val="24"/>
          <w:szCs w:val="24"/>
        </w:rPr>
        <w:t xml:space="preserve"> the instant case by the respondent.  In other words the mere </w:t>
      </w:r>
      <w:r w:rsidR="00E863A5" w:rsidRPr="0057535A">
        <w:rPr>
          <w:rFonts w:ascii="Times New Roman" w:hAnsi="Times New Roman"/>
          <w:sz w:val="24"/>
          <w:szCs w:val="24"/>
        </w:rPr>
        <w:t xml:space="preserve">stopping to work by </w:t>
      </w:r>
      <w:r w:rsidR="00FA29FA" w:rsidRPr="0057535A">
        <w:rPr>
          <w:rFonts w:ascii="Times New Roman" w:hAnsi="Times New Roman"/>
          <w:sz w:val="24"/>
          <w:szCs w:val="24"/>
        </w:rPr>
        <w:t>an employee</w:t>
      </w:r>
      <w:r w:rsidRPr="0057535A">
        <w:rPr>
          <w:rFonts w:ascii="Times New Roman" w:hAnsi="Times New Roman"/>
          <w:sz w:val="24"/>
          <w:szCs w:val="24"/>
        </w:rPr>
        <w:t xml:space="preserve"> in circumstances other than those in the said section, may not amount to termination of employment.</w:t>
      </w:r>
    </w:p>
    <w:p w:rsidR="00C12EA5" w:rsidRPr="0057535A" w:rsidRDefault="00C12EA5" w:rsidP="00B35640">
      <w:pPr>
        <w:spacing w:line="240" w:lineRule="auto"/>
        <w:jc w:val="both"/>
        <w:rPr>
          <w:rFonts w:ascii="Times New Roman" w:hAnsi="Times New Roman"/>
          <w:sz w:val="24"/>
          <w:szCs w:val="24"/>
        </w:rPr>
      </w:pPr>
      <w:r w:rsidRPr="0057535A">
        <w:rPr>
          <w:rFonts w:ascii="Times New Roman" w:hAnsi="Times New Roman"/>
          <w:sz w:val="24"/>
          <w:szCs w:val="24"/>
        </w:rPr>
        <w:t>Be that as it may, given the provisions of the above section of the law</w:t>
      </w:r>
      <w:r w:rsidR="00E863A5" w:rsidRPr="0057535A">
        <w:rPr>
          <w:rFonts w:ascii="Times New Roman" w:hAnsi="Times New Roman"/>
          <w:sz w:val="24"/>
          <w:szCs w:val="24"/>
        </w:rPr>
        <w:t>,</w:t>
      </w:r>
      <w:r w:rsidRPr="0057535A">
        <w:rPr>
          <w:rFonts w:ascii="Times New Roman" w:hAnsi="Times New Roman"/>
          <w:sz w:val="24"/>
          <w:szCs w:val="24"/>
        </w:rPr>
        <w:t xml:space="preserve"> and given the evidence adduced by the claimant, we form the conclusion that the alleged form of termination is under</w:t>
      </w:r>
      <w:r w:rsidR="00753B17" w:rsidRPr="0057535A">
        <w:rPr>
          <w:rFonts w:ascii="Times New Roman" w:hAnsi="Times New Roman"/>
          <w:sz w:val="24"/>
          <w:szCs w:val="24"/>
        </w:rPr>
        <w:t xml:space="preserve"> </w:t>
      </w:r>
      <w:r w:rsidR="00753B17" w:rsidRPr="0057535A">
        <w:rPr>
          <w:rFonts w:ascii="Times New Roman" w:hAnsi="Times New Roman"/>
          <w:b/>
          <w:sz w:val="24"/>
          <w:szCs w:val="24"/>
        </w:rPr>
        <w:t>section</w:t>
      </w:r>
      <w:r w:rsidRPr="0057535A">
        <w:rPr>
          <w:rFonts w:ascii="Times New Roman" w:hAnsi="Times New Roman"/>
          <w:b/>
          <w:sz w:val="24"/>
          <w:szCs w:val="24"/>
        </w:rPr>
        <w:t xml:space="preserve"> 65(c) </w:t>
      </w:r>
      <w:r w:rsidRPr="0057535A">
        <w:rPr>
          <w:rFonts w:ascii="Times New Roman" w:hAnsi="Times New Roman"/>
          <w:sz w:val="24"/>
          <w:szCs w:val="24"/>
        </w:rPr>
        <w:t>of the said law.  This is because of the following reasons:</w:t>
      </w:r>
    </w:p>
    <w:p w:rsidR="00BB0837" w:rsidRPr="0057535A" w:rsidRDefault="00852B56" w:rsidP="00B35640">
      <w:pPr>
        <w:spacing w:line="240" w:lineRule="auto"/>
        <w:jc w:val="both"/>
        <w:rPr>
          <w:rFonts w:ascii="Times New Roman" w:hAnsi="Times New Roman"/>
          <w:sz w:val="24"/>
          <w:szCs w:val="24"/>
        </w:rPr>
      </w:pPr>
      <w:r w:rsidRPr="0057535A">
        <w:rPr>
          <w:rFonts w:ascii="Times New Roman" w:hAnsi="Times New Roman"/>
          <w:sz w:val="24"/>
          <w:szCs w:val="24"/>
        </w:rPr>
        <w:t>It was the claimant’s evidence that the Executive Director on 15/05/2012 informed him to handover all files which he did and he made a report.  The insinuation of this state of affairs is that the claimant had committed no breach of the employment relationship or any fault whatsoever and that therefore the act of directing him to handover was unreasonable conduct within the meaning of sect</w:t>
      </w:r>
      <w:r w:rsidR="00E863A5" w:rsidRPr="0057535A">
        <w:rPr>
          <w:rFonts w:ascii="Times New Roman" w:hAnsi="Times New Roman"/>
          <w:sz w:val="24"/>
          <w:szCs w:val="24"/>
        </w:rPr>
        <w:t xml:space="preserve">ion 65(c) of the above cited </w:t>
      </w:r>
      <w:r w:rsidR="00FA29FA" w:rsidRPr="0057535A">
        <w:rPr>
          <w:rFonts w:ascii="Times New Roman" w:hAnsi="Times New Roman"/>
          <w:sz w:val="24"/>
          <w:szCs w:val="24"/>
        </w:rPr>
        <w:t>law.</w:t>
      </w:r>
      <w:r w:rsidRPr="0057535A">
        <w:rPr>
          <w:rFonts w:ascii="Times New Roman" w:hAnsi="Times New Roman"/>
          <w:sz w:val="24"/>
          <w:szCs w:val="24"/>
        </w:rPr>
        <w:t xml:space="preserve">  It can also be safely said that according to the claimant, the fact of denying him entr</w:t>
      </w:r>
      <w:r w:rsidR="00D04F8F" w:rsidRPr="0057535A">
        <w:rPr>
          <w:rFonts w:ascii="Times New Roman" w:hAnsi="Times New Roman"/>
          <w:sz w:val="24"/>
          <w:szCs w:val="24"/>
        </w:rPr>
        <w:t xml:space="preserve">y to the premises on 16/05/2012 constituted </w:t>
      </w:r>
      <w:r w:rsidR="00B35640" w:rsidRPr="0057535A">
        <w:rPr>
          <w:rFonts w:ascii="Times New Roman" w:hAnsi="Times New Roman"/>
          <w:sz w:val="24"/>
          <w:szCs w:val="24"/>
        </w:rPr>
        <w:t>unreasonable</w:t>
      </w:r>
      <w:r w:rsidR="00D04F8F" w:rsidRPr="0057535A">
        <w:rPr>
          <w:rFonts w:ascii="Times New Roman" w:hAnsi="Times New Roman"/>
          <w:sz w:val="24"/>
          <w:szCs w:val="24"/>
        </w:rPr>
        <w:t xml:space="preserve"> </w:t>
      </w:r>
      <w:r w:rsidR="00931541" w:rsidRPr="0057535A">
        <w:rPr>
          <w:rFonts w:ascii="Times New Roman" w:hAnsi="Times New Roman"/>
          <w:sz w:val="24"/>
          <w:szCs w:val="24"/>
        </w:rPr>
        <w:t>conduct within</w:t>
      </w:r>
      <w:r w:rsidR="00D04F8F" w:rsidRPr="0057535A">
        <w:rPr>
          <w:rFonts w:ascii="Times New Roman" w:hAnsi="Times New Roman"/>
          <w:sz w:val="24"/>
          <w:szCs w:val="24"/>
        </w:rPr>
        <w:t xml:space="preserve"> the said section of the law.</w:t>
      </w:r>
    </w:p>
    <w:p w:rsidR="00AB16C9" w:rsidRPr="0057535A" w:rsidRDefault="00AB16C9" w:rsidP="00B35640">
      <w:pPr>
        <w:spacing w:line="240" w:lineRule="auto"/>
        <w:jc w:val="both"/>
        <w:rPr>
          <w:rFonts w:ascii="Times New Roman" w:hAnsi="Times New Roman"/>
          <w:sz w:val="24"/>
          <w:szCs w:val="24"/>
        </w:rPr>
      </w:pPr>
      <w:r w:rsidRPr="0057535A">
        <w:rPr>
          <w:rFonts w:ascii="Times New Roman" w:hAnsi="Times New Roman"/>
          <w:sz w:val="24"/>
          <w:szCs w:val="24"/>
        </w:rPr>
        <w:t xml:space="preserve">The court record contains written communication about additional assignments to the claimant.  In one of the letters dated 27/01/2012, the claimant asked </w:t>
      </w:r>
      <w:r w:rsidR="00931541" w:rsidRPr="0057535A">
        <w:rPr>
          <w:rFonts w:ascii="Times New Roman" w:hAnsi="Times New Roman"/>
          <w:sz w:val="24"/>
          <w:szCs w:val="24"/>
        </w:rPr>
        <w:t>the Executive</w:t>
      </w:r>
      <w:r w:rsidRPr="0057535A">
        <w:rPr>
          <w:rFonts w:ascii="Times New Roman" w:hAnsi="Times New Roman"/>
          <w:sz w:val="24"/>
          <w:szCs w:val="24"/>
        </w:rPr>
        <w:t xml:space="preserve"> Director for a job description and on 10/05/2012 the </w:t>
      </w:r>
      <w:r w:rsidR="00931541" w:rsidRPr="0057535A">
        <w:rPr>
          <w:rFonts w:ascii="Times New Roman" w:hAnsi="Times New Roman"/>
          <w:sz w:val="24"/>
          <w:szCs w:val="24"/>
        </w:rPr>
        <w:t>P</w:t>
      </w:r>
      <w:r w:rsidRPr="0057535A">
        <w:rPr>
          <w:rFonts w:ascii="Times New Roman" w:hAnsi="Times New Roman"/>
          <w:sz w:val="24"/>
          <w:szCs w:val="24"/>
        </w:rPr>
        <w:t>ersonnel Officer provided the Job descripti</w:t>
      </w:r>
      <w:r w:rsidR="00E863A5" w:rsidRPr="0057535A">
        <w:rPr>
          <w:rFonts w:ascii="Times New Roman" w:hAnsi="Times New Roman"/>
          <w:sz w:val="24"/>
          <w:szCs w:val="24"/>
        </w:rPr>
        <w:t xml:space="preserve">on without anything to do </w:t>
      </w:r>
      <w:r w:rsidR="00FA29FA" w:rsidRPr="0057535A">
        <w:rPr>
          <w:rFonts w:ascii="Times New Roman" w:hAnsi="Times New Roman"/>
          <w:sz w:val="24"/>
          <w:szCs w:val="24"/>
        </w:rPr>
        <w:t>with additional</w:t>
      </w:r>
      <w:r w:rsidRPr="0057535A">
        <w:rPr>
          <w:rFonts w:ascii="Times New Roman" w:hAnsi="Times New Roman"/>
          <w:sz w:val="24"/>
          <w:szCs w:val="24"/>
        </w:rPr>
        <w:t xml:space="preserve"> pay although on 1/10/2011, </w:t>
      </w:r>
      <w:r w:rsidR="00931541" w:rsidRPr="0057535A">
        <w:rPr>
          <w:rFonts w:ascii="Times New Roman" w:hAnsi="Times New Roman"/>
          <w:sz w:val="24"/>
          <w:szCs w:val="24"/>
        </w:rPr>
        <w:t>the claimant</w:t>
      </w:r>
      <w:r w:rsidRPr="0057535A">
        <w:rPr>
          <w:rFonts w:ascii="Times New Roman" w:hAnsi="Times New Roman"/>
          <w:sz w:val="24"/>
          <w:szCs w:val="24"/>
        </w:rPr>
        <w:t xml:space="preserve"> had asked whether the additional </w:t>
      </w:r>
      <w:r w:rsidR="00931541" w:rsidRPr="0057535A">
        <w:rPr>
          <w:rFonts w:ascii="Times New Roman" w:hAnsi="Times New Roman"/>
          <w:sz w:val="24"/>
          <w:szCs w:val="24"/>
        </w:rPr>
        <w:t>assignment had</w:t>
      </w:r>
      <w:r w:rsidRPr="0057535A">
        <w:rPr>
          <w:rFonts w:ascii="Times New Roman" w:hAnsi="Times New Roman"/>
          <w:sz w:val="24"/>
          <w:szCs w:val="24"/>
        </w:rPr>
        <w:t xml:space="preserve"> any financial implication as regards remuneration.</w:t>
      </w:r>
    </w:p>
    <w:p w:rsidR="00B14185" w:rsidRPr="0057535A" w:rsidRDefault="00931541" w:rsidP="00B35640">
      <w:pPr>
        <w:spacing w:line="240" w:lineRule="auto"/>
        <w:jc w:val="both"/>
        <w:rPr>
          <w:rFonts w:ascii="Times New Roman" w:hAnsi="Times New Roman"/>
          <w:sz w:val="24"/>
          <w:szCs w:val="24"/>
        </w:rPr>
      </w:pPr>
      <w:r w:rsidRPr="0057535A">
        <w:rPr>
          <w:rFonts w:ascii="Times New Roman" w:hAnsi="Times New Roman"/>
          <w:sz w:val="24"/>
          <w:szCs w:val="24"/>
        </w:rPr>
        <w:t>On the record also is a handwritten document dated 15/05/2012,</w:t>
      </w:r>
      <w:r w:rsidR="00E863A5" w:rsidRPr="0057535A">
        <w:rPr>
          <w:rFonts w:ascii="Times New Roman" w:hAnsi="Times New Roman"/>
          <w:sz w:val="24"/>
          <w:szCs w:val="24"/>
        </w:rPr>
        <w:t xml:space="preserve"> suggesting a kind of handover by the claimant. On 24/5/2012</w:t>
      </w:r>
      <w:r w:rsidRPr="0057535A">
        <w:rPr>
          <w:rFonts w:ascii="Times New Roman" w:hAnsi="Times New Roman"/>
          <w:sz w:val="24"/>
          <w:szCs w:val="24"/>
        </w:rPr>
        <w:t xml:space="preserve"> M/s. </w:t>
      </w:r>
      <w:proofErr w:type="spellStart"/>
      <w:r w:rsidRPr="0057535A">
        <w:rPr>
          <w:rFonts w:ascii="Times New Roman" w:hAnsi="Times New Roman"/>
          <w:sz w:val="24"/>
          <w:szCs w:val="24"/>
        </w:rPr>
        <w:t>Musamali</w:t>
      </w:r>
      <w:proofErr w:type="spellEnd"/>
      <w:r w:rsidRPr="0057535A">
        <w:rPr>
          <w:rFonts w:ascii="Times New Roman" w:hAnsi="Times New Roman"/>
          <w:sz w:val="24"/>
          <w:szCs w:val="24"/>
        </w:rPr>
        <w:t xml:space="preserve"> &amp; Co. Advocates issued a notice of intention to sue to which the respondent denied ever terminating the services of the claimant.  </w:t>
      </w:r>
      <w:r w:rsidRPr="0057535A">
        <w:rPr>
          <w:rFonts w:ascii="Times New Roman" w:hAnsi="Times New Roman"/>
          <w:sz w:val="24"/>
          <w:szCs w:val="24"/>
        </w:rPr>
        <w:lastRenderedPageBreak/>
        <w:t>Earlier on, 22/052015, the Personnel Officer of the respondent had written to the claimant demanding explanation as to why he, the claimant had not worked from 16</w:t>
      </w:r>
      <w:r w:rsidRPr="0057535A">
        <w:rPr>
          <w:rFonts w:ascii="Times New Roman" w:hAnsi="Times New Roman"/>
          <w:sz w:val="24"/>
          <w:szCs w:val="24"/>
          <w:vertAlign w:val="superscript"/>
        </w:rPr>
        <w:t>th</w:t>
      </w:r>
      <w:r w:rsidRPr="0057535A">
        <w:rPr>
          <w:rFonts w:ascii="Times New Roman" w:hAnsi="Times New Roman"/>
          <w:sz w:val="24"/>
          <w:szCs w:val="24"/>
        </w:rPr>
        <w:t xml:space="preserve"> May 2012.</w:t>
      </w:r>
    </w:p>
    <w:p w:rsidR="00931541" w:rsidRPr="0057535A" w:rsidRDefault="00931541" w:rsidP="00B35640">
      <w:pPr>
        <w:spacing w:line="240" w:lineRule="auto"/>
        <w:jc w:val="both"/>
        <w:rPr>
          <w:rFonts w:ascii="Times New Roman" w:hAnsi="Times New Roman"/>
          <w:sz w:val="24"/>
          <w:szCs w:val="24"/>
        </w:rPr>
      </w:pPr>
      <w:r w:rsidRPr="0057535A">
        <w:rPr>
          <w:rFonts w:ascii="Times New Roman" w:hAnsi="Times New Roman"/>
          <w:sz w:val="24"/>
          <w:szCs w:val="24"/>
        </w:rPr>
        <w:t>Although the testimonies of the respondent seemed not to mention, it seems to us that the origin of the conflict between the parties emanated from the assignment of additional duties to the claimant by the respondent.</w:t>
      </w:r>
      <w:r w:rsidR="004E79FE" w:rsidRPr="0057535A">
        <w:rPr>
          <w:rFonts w:ascii="Times New Roman" w:hAnsi="Times New Roman"/>
          <w:sz w:val="24"/>
          <w:szCs w:val="24"/>
        </w:rPr>
        <w:t xml:space="preserve">   We </w:t>
      </w:r>
      <w:r w:rsidR="00895FAC" w:rsidRPr="0057535A">
        <w:rPr>
          <w:rFonts w:ascii="Times New Roman" w:hAnsi="Times New Roman"/>
          <w:sz w:val="24"/>
          <w:szCs w:val="24"/>
        </w:rPr>
        <w:t>tend to agree with the submission of counsel for the respondent that after being assigned additional duties without the requ</w:t>
      </w:r>
      <w:r w:rsidR="0000360E" w:rsidRPr="0057535A">
        <w:rPr>
          <w:rFonts w:ascii="Times New Roman" w:hAnsi="Times New Roman"/>
          <w:sz w:val="24"/>
          <w:szCs w:val="24"/>
        </w:rPr>
        <w:t>isit</w:t>
      </w:r>
      <w:r w:rsidR="00895FAC" w:rsidRPr="0057535A">
        <w:rPr>
          <w:rFonts w:ascii="Times New Roman" w:hAnsi="Times New Roman"/>
          <w:sz w:val="24"/>
          <w:szCs w:val="24"/>
        </w:rPr>
        <w:t>e additional wages</w:t>
      </w:r>
      <w:r w:rsidR="0000360E" w:rsidRPr="0057535A">
        <w:rPr>
          <w:rFonts w:ascii="Times New Roman" w:hAnsi="Times New Roman"/>
          <w:sz w:val="24"/>
          <w:szCs w:val="24"/>
        </w:rPr>
        <w:t>, the claimant felt aggrieved</w:t>
      </w:r>
      <w:r w:rsidR="009A7058" w:rsidRPr="0057535A">
        <w:rPr>
          <w:rFonts w:ascii="Times New Roman" w:hAnsi="Times New Roman"/>
          <w:sz w:val="24"/>
          <w:szCs w:val="24"/>
        </w:rPr>
        <w:t>.  We think that as a result a</w:t>
      </w:r>
      <w:r w:rsidR="0000360E" w:rsidRPr="0057535A">
        <w:rPr>
          <w:rFonts w:ascii="Times New Roman" w:hAnsi="Times New Roman"/>
          <w:sz w:val="24"/>
          <w:szCs w:val="24"/>
        </w:rPr>
        <w:t xml:space="preserve"> rift emanated and two possibilities happened.</w:t>
      </w:r>
    </w:p>
    <w:p w:rsidR="0000360E" w:rsidRPr="0057535A" w:rsidRDefault="0000360E" w:rsidP="00B35640">
      <w:pPr>
        <w:spacing w:line="240" w:lineRule="auto"/>
        <w:jc w:val="both"/>
        <w:rPr>
          <w:rFonts w:ascii="Times New Roman" w:hAnsi="Times New Roman"/>
          <w:sz w:val="24"/>
          <w:szCs w:val="24"/>
        </w:rPr>
      </w:pPr>
    </w:p>
    <w:p w:rsidR="0000360E" w:rsidRPr="0057535A" w:rsidRDefault="0000360E" w:rsidP="00B35640">
      <w:pPr>
        <w:spacing w:line="240" w:lineRule="auto"/>
        <w:jc w:val="both"/>
        <w:rPr>
          <w:rFonts w:ascii="Times New Roman" w:hAnsi="Times New Roman"/>
          <w:sz w:val="24"/>
          <w:szCs w:val="24"/>
        </w:rPr>
      </w:pPr>
      <w:r w:rsidRPr="0057535A">
        <w:rPr>
          <w:rFonts w:ascii="Times New Roman" w:hAnsi="Times New Roman"/>
          <w:sz w:val="24"/>
          <w:szCs w:val="24"/>
        </w:rPr>
        <w:t>The</w:t>
      </w:r>
      <w:r w:rsidR="004E79FE" w:rsidRPr="0057535A">
        <w:rPr>
          <w:rFonts w:ascii="Times New Roman" w:hAnsi="Times New Roman"/>
          <w:sz w:val="24"/>
          <w:szCs w:val="24"/>
        </w:rPr>
        <w:t xml:space="preserve"> first</w:t>
      </w:r>
      <w:r w:rsidRPr="0057535A">
        <w:rPr>
          <w:rFonts w:ascii="Times New Roman" w:hAnsi="Times New Roman"/>
          <w:sz w:val="24"/>
          <w:szCs w:val="24"/>
        </w:rPr>
        <w:t xml:space="preserve"> possibility is that the </w:t>
      </w:r>
      <w:proofErr w:type="gramStart"/>
      <w:r w:rsidRPr="0057535A">
        <w:rPr>
          <w:rFonts w:ascii="Times New Roman" w:hAnsi="Times New Roman"/>
          <w:sz w:val="24"/>
          <w:szCs w:val="24"/>
        </w:rPr>
        <w:t xml:space="preserve">respondent informed the claimant that if he </w:t>
      </w:r>
      <w:r w:rsidR="00121FEE" w:rsidRPr="0057535A">
        <w:rPr>
          <w:rFonts w:ascii="Times New Roman" w:hAnsi="Times New Roman"/>
          <w:sz w:val="24"/>
          <w:szCs w:val="24"/>
        </w:rPr>
        <w:t>did not</w:t>
      </w:r>
      <w:r w:rsidRPr="0057535A">
        <w:rPr>
          <w:rFonts w:ascii="Times New Roman" w:hAnsi="Times New Roman"/>
          <w:sz w:val="24"/>
          <w:szCs w:val="24"/>
        </w:rPr>
        <w:t xml:space="preserve"> want to do the extra duties at </w:t>
      </w:r>
      <w:r w:rsidR="00753B17" w:rsidRPr="0057535A">
        <w:rPr>
          <w:rFonts w:ascii="Times New Roman" w:hAnsi="Times New Roman"/>
          <w:sz w:val="24"/>
          <w:szCs w:val="24"/>
        </w:rPr>
        <w:t>the same wage, he could leave the job</w:t>
      </w:r>
      <w:r w:rsidRPr="0057535A">
        <w:rPr>
          <w:rFonts w:ascii="Times New Roman" w:hAnsi="Times New Roman"/>
          <w:sz w:val="24"/>
          <w:szCs w:val="24"/>
        </w:rPr>
        <w:t xml:space="preserve"> and therefore asked the claimant to handover and leave</w:t>
      </w:r>
      <w:proofErr w:type="gramEnd"/>
      <w:r w:rsidRPr="0057535A">
        <w:rPr>
          <w:rFonts w:ascii="Times New Roman" w:hAnsi="Times New Roman"/>
          <w:sz w:val="24"/>
          <w:szCs w:val="24"/>
        </w:rPr>
        <w:t xml:space="preserve"> the company.</w:t>
      </w:r>
    </w:p>
    <w:p w:rsidR="0079587E" w:rsidRPr="0057535A" w:rsidRDefault="0079587E" w:rsidP="00B35640">
      <w:pPr>
        <w:spacing w:line="240" w:lineRule="auto"/>
        <w:jc w:val="both"/>
        <w:rPr>
          <w:rFonts w:ascii="Times New Roman" w:hAnsi="Times New Roman"/>
          <w:sz w:val="24"/>
          <w:szCs w:val="24"/>
        </w:rPr>
      </w:pPr>
      <w:r w:rsidRPr="0057535A">
        <w:rPr>
          <w:rFonts w:ascii="Times New Roman" w:hAnsi="Times New Roman"/>
          <w:sz w:val="24"/>
          <w:szCs w:val="24"/>
        </w:rPr>
        <w:t xml:space="preserve">The </w:t>
      </w:r>
      <w:r w:rsidR="00121FEE" w:rsidRPr="0057535A">
        <w:rPr>
          <w:rFonts w:ascii="Times New Roman" w:hAnsi="Times New Roman"/>
          <w:sz w:val="24"/>
          <w:szCs w:val="24"/>
        </w:rPr>
        <w:t>second possibility</w:t>
      </w:r>
      <w:r w:rsidRPr="0057535A">
        <w:rPr>
          <w:rFonts w:ascii="Times New Roman" w:hAnsi="Times New Roman"/>
          <w:sz w:val="24"/>
          <w:szCs w:val="24"/>
        </w:rPr>
        <w:t xml:space="preserve"> in our</w:t>
      </w:r>
      <w:r w:rsidR="00121FEE" w:rsidRPr="0057535A">
        <w:rPr>
          <w:rFonts w:ascii="Times New Roman" w:hAnsi="Times New Roman"/>
          <w:sz w:val="24"/>
          <w:szCs w:val="24"/>
        </w:rPr>
        <w:t xml:space="preserve"> considered view is that the claimant having been </w:t>
      </w:r>
      <w:proofErr w:type="gramStart"/>
      <w:r w:rsidR="00121FEE" w:rsidRPr="0057535A">
        <w:rPr>
          <w:rFonts w:ascii="Times New Roman" w:hAnsi="Times New Roman"/>
          <w:sz w:val="24"/>
          <w:szCs w:val="24"/>
        </w:rPr>
        <w:t>aggrieved</w:t>
      </w:r>
      <w:r w:rsidR="004E79FE" w:rsidRPr="0057535A">
        <w:rPr>
          <w:rFonts w:ascii="Times New Roman" w:hAnsi="Times New Roman"/>
          <w:sz w:val="24"/>
          <w:szCs w:val="24"/>
        </w:rPr>
        <w:t>,</w:t>
      </w:r>
      <w:proofErr w:type="gramEnd"/>
      <w:r w:rsidR="004E79FE" w:rsidRPr="0057535A">
        <w:rPr>
          <w:rFonts w:ascii="Times New Roman" w:hAnsi="Times New Roman"/>
          <w:sz w:val="24"/>
          <w:szCs w:val="24"/>
        </w:rPr>
        <w:t xml:space="preserve"> decided to put down his tools and handover to the respondent.</w:t>
      </w:r>
    </w:p>
    <w:p w:rsidR="004E79FE" w:rsidRPr="0057535A" w:rsidRDefault="004E79FE" w:rsidP="00B35640">
      <w:pPr>
        <w:spacing w:line="240" w:lineRule="auto"/>
        <w:jc w:val="both"/>
        <w:rPr>
          <w:rFonts w:ascii="Times New Roman" w:hAnsi="Times New Roman"/>
          <w:sz w:val="24"/>
          <w:szCs w:val="24"/>
        </w:rPr>
      </w:pPr>
      <w:r w:rsidRPr="0057535A">
        <w:rPr>
          <w:rFonts w:ascii="Times New Roman" w:hAnsi="Times New Roman"/>
          <w:sz w:val="24"/>
          <w:szCs w:val="24"/>
        </w:rPr>
        <w:t>We believe that either of these possibilit</w:t>
      </w:r>
      <w:r w:rsidR="00753B17" w:rsidRPr="0057535A">
        <w:rPr>
          <w:rFonts w:ascii="Times New Roman" w:hAnsi="Times New Roman"/>
          <w:sz w:val="24"/>
          <w:szCs w:val="24"/>
        </w:rPr>
        <w:t>i</w:t>
      </w:r>
      <w:r w:rsidRPr="0057535A">
        <w:rPr>
          <w:rFonts w:ascii="Times New Roman" w:hAnsi="Times New Roman"/>
          <w:sz w:val="24"/>
          <w:szCs w:val="24"/>
        </w:rPr>
        <w:t>es happened at a meeting attended by the executive director and the person</w:t>
      </w:r>
      <w:r w:rsidR="00753B17" w:rsidRPr="0057535A">
        <w:rPr>
          <w:rFonts w:ascii="Times New Roman" w:hAnsi="Times New Roman"/>
          <w:sz w:val="24"/>
          <w:szCs w:val="24"/>
        </w:rPr>
        <w:t>n</w:t>
      </w:r>
      <w:r w:rsidRPr="0057535A">
        <w:rPr>
          <w:rFonts w:ascii="Times New Roman" w:hAnsi="Times New Roman"/>
          <w:sz w:val="24"/>
          <w:szCs w:val="24"/>
        </w:rPr>
        <w:t>el officer although the evidence does not show exactly what happened at that meeting and the tone of the meeting. It is however clear that immediately after the meeting there was a hurried hando</w:t>
      </w:r>
      <w:r w:rsidR="008D6B0E" w:rsidRPr="0057535A">
        <w:rPr>
          <w:rFonts w:ascii="Times New Roman" w:hAnsi="Times New Roman"/>
          <w:sz w:val="24"/>
          <w:szCs w:val="24"/>
        </w:rPr>
        <w:t>ver by the claimant.</w:t>
      </w:r>
    </w:p>
    <w:p w:rsidR="00121FEE" w:rsidRPr="0057535A" w:rsidRDefault="00121FEE" w:rsidP="00B35640">
      <w:pPr>
        <w:spacing w:line="240" w:lineRule="auto"/>
        <w:jc w:val="both"/>
        <w:rPr>
          <w:rFonts w:ascii="Times New Roman" w:hAnsi="Times New Roman"/>
          <w:sz w:val="24"/>
          <w:szCs w:val="24"/>
        </w:rPr>
      </w:pPr>
    </w:p>
    <w:p w:rsidR="00121FEE" w:rsidRPr="0057535A" w:rsidRDefault="00121FEE" w:rsidP="00B35640">
      <w:pPr>
        <w:spacing w:line="240" w:lineRule="auto"/>
        <w:jc w:val="both"/>
        <w:rPr>
          <w:rFonts w:ascii="Times New Roman" w:hAnsi="Times New Roman"/>
          <w:sz w:val="24"/>
          <w:szCs w:val="24"/>
        </w:rPr>
      </w:pPr>
      <w:r w:rsidRPr="0057535A">
        <w:rPr>
          <w:rFonts w:ascii="Times New Roman" w:hAnsi="Times New Roman"/>
          <w:sz w:val="24"/>
          <w:szCs w:val="24"/>
        </w:rPr>
        <w:t>We do not accept the submission of counsel for the claimant that t</w:t>
      </w:r>
      <w:r w:rsidR="00DF2F1F" w:rsidRPr="0057535A">
        <w:rPr>
          <w:rFonts w:ascii="Times New Roman" w:hAnsi="Times New Roman"/>
          <w:sz w:val="24"/>
          <w:szCs w:val="24"/>
        </w:rPr>
        <w:t xml:space="preserve">he letters written by one </w:t>
      </w:r>
      <w:proofErr w:type="spellStart"/>
      <w:r w:rsidR="00DF2F1F" w:rsidRPr="0057535A">
        <w:rPr>
          <w:rFonts w:ascii="Times New Roman" w:hAnsi="Times New Roman"/>
          <w:sz w:val="24"/>
          <w:szCs w:val="24"/>
        </w:rPr>
        <w:t>Kajubu</w:t>
      </w:r>
      <w:proofErr w:type="spellEnd"/>
      <w:r w:rsidRPr="0057535A">
        <w:rPr>
          <w:rFonts w:ascii="Times New Roman" w:hAnsi="Times New Roman"/>
          <w:sz w:val="24"/>
          <w:szCs w:val="24"/>
        </w:rPr>
        <w:t xml:space="preserve"> Charles, the Personnel Officer of the respondent, were properly expla</w:t>
      </w:r>
      <w:r w:rsidR="008D6B0E" w:rsidRPr="0057535A">
        <w:rPr>
          <w:rFonts w:ascii="Times New Roman" w:hAnsi="Times New Roman"/>
          <w:sz w:val="24"/>
          <w:szCs w:val="24"/>
        </w:rPr>
        <w:t xml:space="preserve">ined and disapproved by </w:t>
      </w:r>
      <w:r w:rsidR="00FA29FA" w:rsidRPr="0057535A">
        <w:rPr>
          <w:rFonts w:ascii="Times New Roman" w:hAnsi="Times New Roman"/>
          <w:sz w:val="24"/>
          <w:szCs w:val="24"/>
        </w:rPr>
        <w:t>his testimony</w:t>
      </w:r>
      <w:r w:rsidRPr="0057535A">
        <w:rPr>
          <w:rFonts w:ascii="Times New Roman" w:hAnsi="Times New Roman"/>
          <w:sz w:val="24"/>
          <w:szCs w:val="24"/>
        </w:rPr>
        <w:t xml:space="preserve"> that purported that he had been forced to issue and authenticate them.</w:t>
      </w:r>
    </w:p>
    <w:p w:rsidR="006277F0" w:rsidRPr="0057535A" w:rsidRDefault="006277F0" w:rsidP="00B35640">
      <w:pPr>
        <w:spacing w:line="240" w:lineRule="auto"/>
        <w:jc w:val="both"/>
        <w:rPr>
          <w:rFonts w:ascii="Times New Roman" w:hAnsi="Times New Roman"/>
          <w:sz w:val="24"/>
          <w:szCs w:val="24"/>
        </w:rPr>
      </w:pPr>
      <w:r w:rsidRPr="0057535A">
        <w:rPr>
          <w:rFonts w:ascii="Times New Roman" w:hAnsi="Times New Roman"/>
          <w:sz w:val="24"/>
          <w:szCs w:val="24"/>
        </w:rPr>
        <w:t>On the contrary we agree to the submission of counsel</w:t>
      </w:r>
      <w:r w:rsidR="008F2D81" w:rsidRPr="0057535A">
        <w:rPr>
          <w:rFonts w:ascii="Times New Roman" w:hAnsi="Times New Roman"/>
          <w:sz w:val="24"/>
          <w:szCs w:val="24"/>
        </w:rPr>
        <w:t xml:space="preserve"> for the </w:t>
      </w:r>
      <w:r w:rsidR="000B72C7" w:rsidRPr="0057535A">
        <w:rPr>
          <w:rFonts w:ascii="Times New Roman" w:hAnsi="Times New Roman"/>
          <w:sz w:val="24"/>
          <w:szCs w:val="24"/>
        </w:rPr>
        <w:t>respondent that</w:t>
      </w:r>
      <w:r w:rsidR="008F2D81" w:rsidRPr="0057535A">
        <w:rPr>
          <w:rFonts w:ascii="Times New Roman" w:hAnsi="Times New Roman"/>
          <w:sz w:val="24"/>
          <w:szCs w:val="24"/>
        </w:rPr>
        <w:t xml:space="preserve"> where ora</w:t>
      </w:r>
      <w:r w:rsidR="008D6B0E" w:rsidRPr="0057535A">
        <w:rPr>
          <w:rFonts w:ascii="Times New Roman" w:hAnsi="Times New Roman"/>
          <w:sz w:val="24"/>
          <w:szCs w:val="24"/>
        </w:rPr>
        <w:t xml:space="preserve">l testimony is   at variance </w:t>
      </w:r>
      <w:r w:rsidR="008F2D81" w:rsidRPr="0057535A">
        <w:rPr>
          <w:rFonts w:ascii="Times New Roman" w:hAnsi="Times New Roman"/>
          <w:sz w:val="24"/>
          <w:szCs w:val="24"/>
        </w:rPr>
        <w:t xml:space="preserve">with documents authored by </w:t>
      </w:r>
      <w:proofErr w:type="gramStart"/>
      <w:r w:rsidR="008F2D81" w:rsidRPr="0057535A">
        <w:rPr>
          <w:rFonts w:ascii="Times New Roman" w:hAnsi="Times New Roman"/>
          <w:sz w:val="24"/>
          <w:szCs w:val="24"/>
        </w:rPr>
        <w:t>a witness</w:t>
      </w:r>
      <w:proofErr w:type="gramEnd"/>
      <w:r w:rsidR="008F2D81" w:rsidRPr="0057535A">
        <w:rPr>
          <w:rFonts w:ascii="Times New Roman" w:hAnsi="Times New Roman"/>
          <w:sz w:val="24"/>
          <w:szCs w:val="24"/>
        </w:rPr>
        <w:t xml:space="preserve"> documentary evidence should be </w:t>
      </w:r>
      <w:r w:rsidR="000B72C7" w:rsidRPr="0057535A">
        <w:rPr>
          <w:rFonts w:ascii="Times New Roman" w:hAnsi="Times New Roman"/>
          <w:sz w:val="24"/>
          <w:szCs w:val="24"/>
        </w:rPr>
        <w:t>giv</w:t>
      </w:r>
      <w:r w:rsidR="008D6B0E" w:rsidRPr="0057535A">
        <w:rPr>
          <w:rFonts w:ascii="Times New Roman" w:hAnsi="Times New Roman"/>
          <w:sz w:val="24"/>
          <w:szCs w:val="24"/>
        </w:rPr>
        <w:t xml:space="preserve">en </w:t>
      </w:r>
      <w:r w:rsidR="00DF2F1F" w:rsidRPr="0057535A">
        <w:rPr>
          <w:rFonts w:ascii="Times New Roman" w:hAnsi="Times New Roman"/>
          <w:sz w:val="24"/>
          <w:szCs w:val="24"/>
        </w:rPr>
        <w:t xml:space="preserve">more weight.  Whereas  in </w:t>
      </w:r>
      <w:proofErr w:type="spellStart"/>
      <w:r w:rsidR="00DF2F1F" w:rsidRPr="0057535A">
        <w:rPr>
          <w:rFonts w:ascii="Times New Roman" w:hAnsi="Times New Roman"/>
          <w:sz w:val="24"/>
          <w:szCs w:val="24"/>
        </w:rPr>
        <w:t>Kajubu</w:t>
      </w:r>
      <w:r w:rsidR="008D6B0E" w:rsidRPr="0057535A">
        <w:rPr>
          <w:rFonts w:ascii="Times New Roman" w:hAnsi="Times New Roman"/>
          <w:sz w:val="24"/>
          <w:szCs w:val="24"/>
        </w:rPr>
        <w:t>'s</w:t>
      </w:r>
      <w:proofErr w:type="spellEnd"/>
      <w:r w:rsidR="008D6B0E" w:rsidRPr="0057535A">
        <w:rPr>
          <w:rFonts w:ascii="Times New Roman" w:hAnsi="Times New Roman"/>
          <w:sz w:val="24"/>
          <w:szCs w:val="24"/>
        </w:rPr>
        <w:t xml:space="preserve"> </w:t>
      </w:r>
      <w:r w:rsidR="000B72C7" w:rsidRPr="0057535A">
        <w:rPr>
          <w:rFonts w:ascii="Times New Roman" w:hAnsi="Times New Roman"/>
          <w:sz w:val="24"/>
          <w:szCs w:val="24"/>
        </w:rPr>
        <w:t>testimony in court he informed court that in a meeting he attended, the Executive Director informed the claimant that  he had been terminated for disobeying orders and indiscipline, he himself authored a letter  as Personnel Officer to the claimant demanding to  know why he had absconded from duty.</w:t>
      </w:r>
      <w:r w:rsidR="009C0DD5" w:rsidRPr="0057535A">
        <w:rPr>
          <w:rFonts w:ascii="Times New Roman" w:hAnsi="Times New Roman"/>
          <w:sz w:val="24"/>
          <w:szCs w:val="24"/>
        </w:rPr>
        <w:t xml:space="preserve">  He also authored letters to counsel for the claimant after a notice of intention to sue, denying that the respondent had terminated the services of the claimant.</w:t>
      </w:r>
      <w:r w:rsidR="008D6B0E" w:rsidRPr="0057535A">
        <w:rPr>
          <w:rFonts w:ascii="Times New Roman" w:hAnsi="Times New Roman"/>
          <w:sz w:val="24"/>
          <w:szCs w:val="24"/>
        </w:rPr>
        <w:t xml:space="preserve"> His evi</w:t>
      </w:r>
      <w:r w:rsidR="00753B17" w:rsidRPr="0057535A">
        <w:rPr>
          <w:rFonts w:ascii="Times New Roman" w:hAnsi="Times New Roman"/>
          <w:sz w:val="24"/>
          <w:szCs w:val="24"/>
        </w:rPr>
        <w:t>dence that the executive directo</w:t>
      </w:r>
      <w:r w:rsidR="008D6B0E" w:rsidRPr="0057535A">
        <w:rPr>
          <w:rFonts w:ascii="Times New Roman" w:hAnsi="Times New Roman"/>
          <w:sz w:val="24"/>
          <w:szCs w:val="24"/>
        </w:rPr>
        <w:t xml:space="preserve">r orally dismissed the claimant and asked him to collect his </w:t>
      </w:r>
      <w:r w:rsidR="00753B17" w:rsidRPr="0057535A">
        <w:rPr>
          <w:rFonts w:ascii="Times New Roman" w:hAnsi="Times New Roman"/>
          <w:sz w:val="24"/>
          <w:szCs w:val="24"/>
        </w:rPr>
        <w:t>terminal benefits after a hando</w:t>
      </w:r>
      <w:r w:rsidR="008D6B0E" w:rsidRPr="0057535A">
        <w:rPr>
          <w:rFonts w:ascii="Times New Roman" w:hAnsi="Times New Roman"/>
          <w:sz w:val="24"/>
          <w:szCs w:val="24"/>
        </w:rPr>
        <w:t xml:space="preserve">ver was sharply </w:t>
      </w:r>
      <w:r w:rsidR="00FA29FA" w:rsidRPr="0057535A">
        <w:rPr>
          <w:rFonts w:ascii="Times New Roman" w:hAnsi="Times New Roman"/>
          <w:sz w:val="24"/>
          <w:szCs w:val="24"/>
        </w:rPr>
        <w:t>contradicted by</w:t>
      </w:r>
      <w:r w:rsidR="008D6B0E" w:rsidRPr="0057535A">
        <w:rPr>
          <w:rFonts w:ascii="Times New Roman" w:hAnsi="Times New Roman"/>
          <w:sz w:val="24"/>
          <w:szCs w:val="24"/>
        </w:rPr>
        <w:t xml:space="preserve"> a letter he himself authored denying</w:t>
      </w:r>
      <w:r w:rsidR="00C13DF4" w:rsidRPr="0057535A">
        <w:rPr>
          <w:rFonts w:ascii="Times New Roman" w:hAnsi="Times New Roman"/>
          <w:sz w:val="24"/>
          <w:szCs w:val="24"/>
        </w:rPr>
        <w:t xml:space="preserve"> termination and qu</w:t>
      </w:r>
      <w:r w:rsidR="00753B17" w:rsidRPr="0057535A">
        <w:rPr>
          <w:rFonts w:ascii="Times New Roman" w:hAnsi="Times New Roman"/>
          <w:sz w:val="24"/>
          <w:szCs w:val="24"/>
        </w:rPr>
        <w:t>e</w:t>
      </w:r>
      <w:r w:rsidR="00C13DF4" w:rsidRPr="0057535A">
        <w:rPr>
          <w:rFonts w:ascii="Times New Roman" w:hAnsi="Times New Roman"/>
          <w:sz w:val="24"/>
          <w:szCs w:val="24"/>
        </w:rPr>
        <w:t>stioning the failure of the claimant to report on duty.</w:t>
      </w:r>
    </w:p>
    <w:p w:rsidR="009C0DD5" w:rsidRPr="0057535A" w:rsidRDefault="009C0DD5" w:rsidP="00B35640">
      <w:pPr>
        <w:spacing w:line="240" w:lineRule="auto"/>
        <w:jc w:val="both"/>
        <w:rPr>
          <w:rFonts w:ascii="Times New Roman" w:hAnsi="Times New Roman"/>
          <w:sz w:val="24"/>
          <w:szCs w:val="24"/>
        </w:rPr>
      </w:pPr>
      <w:r w:rsidRPr="0057535A">
        <w:rPr>
          <w:rFonts w:ascii="Times New Roman" w:hAnsi="Times New Roman"/>
          <w:sz w:val="24"/>
          <w:szCs w:val="24"/>
        </w:rPr>
        <w:t xml:space="preserve">We are not satisfied that the Personnel Officer was under duress or intimidation so as to contradict the </w:t>
      </w:r>
      <w:r w:rsidR="002734C0" w:rsidRPr="0057535A">
        <w:rPr>
          <w:rFonts w:ascii="Times New Roman" w:hAnsi="Times New Roman"/>
          <w:sz w:val="24"/>
          <w:szCs w:val="24"/>
        </w:rPr>
        <w:t xml:space="preserve">position he believed was the correct position.  He is therefore not  a reliable witness for </w:t>
      </w:r>
      <w:r w:rsidR="008D6B0E" w:rsidRPr="0057535A">
        <w:rPr>
          <w:rFonts w:ascii="Times New Roman" w:hAnsi="Times New Roman"/>
          <w:sz w:val="24"/>
          <w:szCs w:val="24"/>
        </w:rPr>
        <w:t xml:space="preserve"> the purpose</w:t>
      </w:r>
      <w:r w:rsidR="002734C0" w:rsidRPr="0057535A">
        <w:rPr>
          <w:rFonts w:ascii="Times New Roman" w:hAnsi="Times New Roman"/>
          <w:sz w:val="24"/>
          <w:szCs w:val="24"/>
        </w:rPr>
        <w:t xml:space="preserve"> of proving that in fa</w:t>
      </w:r>
      <w:r w:rsidR="00753B17" w:rsidRPr="0057535A">
        <w:rPr>
          <w:rFonts w:ascii="Times New Roman" w:hAnsi="Times New Roman"/>
          <w:sz w:val="24"/>
          <w:szCs w:val="24"/>
        </w:rPr>
        <w:t>c</w:t>
      </w:r>
      <w:r w:rsidR="002734C0" w:rsidRPr="0057535A">
        <w:rPr>
          <w:rFonts w:ascii="Times New Roman" w:hAnsi="Times New Roman"/>
          <w:sz w:val="24"/>
          <w:szCs w:val="24"/>
        </w:rPr>
        <w:t xml:space="preserve">t the respondent terminated the employment of the claimant, later on in accordance with </w:t>
      </w:r>
      <w:r w:rsidR="002734C0" w:rsidRPr="0057535A">
        <w:rPr>
          <w:rFonts w:ascii="Times New Roman" w:hAnsi="Times New Roman"/>
          <w:b/>
          <w:sz w:val="24"/>
          <w:szCs w:val="24"/>
        </w:rPr>
        <w:t>section 65 (c) of the Employment Act</w:t>
      </w:r>
      <w:r w:rsidR="002734C0" w:rsidRPr="0057535A">
        <w:rPr>
          <w:rFonts w:ascii="Times New Roman" w:hAnsi="Times New Roman"/>
          <w:sz w:val="24"/>
          <w:szCs w:val="24"/>
        </w:rPr>
        <w:t>.</w:t>
      </w:r>
    </w:p>
    <w:p w:rsidR="000E1594" w:rsidRPr="0057535A" w:rsidRDefault="00F75BDE" w:rsidP="00B35640">
      <w:pPr>
        <w:spacing w:line="240" w:lineRule="auto"/>
        <w:jc w:val="both"/>
        <w:rPr>
          <w:rFonts w:ascii="Times New Roman" w:hAnsi="Times New Roman"/>
          <w:sz w:val="24"/>
          <w:szCs w:val="24"/>
        </w:rPr>
      </w:pPr>
      <w:r w:rsidRPr="0057535A">
        <w:rPr>
          <w:rFonts w:ascii="Times New Roman" w:hAnsi="Times New Roman"/>
          <w:sz w:val="24"/>
          <w:szCs w:val="24"/>
        </w:rPr>
        <w:t>We consider whatever transpired at the meeting to be the determining factor as to whether the claimant stopped working in</w:t>
      </w:r>
      <w:r w:rsidR="00753B17" w:rsidRPr="0057535A">
        <w:rPr>
          <w:rFonts w:ascii="Times New Roman" w:hAnsi="Times New Roman"/>
          <w:sz w:val="24"/>
          <w:szCs w:val="24"/>
        </w:rPr>
        <w:t xml:space="preserve"> circu</w:t>
      </w:r>
      <w:r w:rsidR="00DD0EC0" w:rsidRPr="0057535A">
        <w:rPr>
          <w:rFonts w:ascii="Times New Roman" w:hAnsi="Times New Roman"/>
          <w:sz w:val="24"/>
          <w:szCs w:val="24"/>
        </w:rPr>
        <w:t xml:space="preserve">mstances covered </w:t>
      </w:r>
      <w:r w:rsidR="00FA29FA" w:rsidRPr="0057535A">
        <w:rPr>
          <w:rFonts w:ascii="Times New Roman" w:hAnsi="Times New Roman"/>
          <w:sz w:val="24"/>
          <w:szCs w:val="24"/>
        </w:rPr>
        <w:t>under section</w:t>
      </w:r>
      <w:r w:rsidRPr="0057535A">
        <w:rPr>
          <w:rFonts w:ascii="Times New Roman" w:hAnsi="Times New Roman"/>
          <w:b/>
          <w:sz w:val="24"/>
          <w:szCs w:val="24"/>
        </w:rPr>
        <w:t xml:space="preserve"> 65(c) of the Employment Ac</w:t>
      </w:r>
      <w:r w:rsidRPr="0057535A">
        <w:rPr>
          <w:rFonts w:ascii="Times New Roman" w:hAnsi="Times New Roman"/>
          <w:sz w:val="24"/>
          <w:szCs w:val="24"/>
        </w:rPr>
        <w:t>t. Was the conduct of the respondent so unreasonable that the claimant had no alternative but to stop working</w:t>
      </w:r>
      <w:r w:rsidR="00EA42E5" w:rsidRPr="0057535A">
        <w:rPr>
          <w:rFonts w:ascii="Times New Roman" w:hAnsi="Times New Roman"/>
          <w:sz w:val="24"/>
          <w:szCs w:val="24"/>
        </w:rPr>
        <w:t>?</w:t>
      </w:r>
    </w:p>
    <w:p w:rsidR="00401C50" w:rsidRPr="0057535A" w:rsidRDefault="00401C50" w:rsidP="00B35640">
      <w:pPr>
        <w:spacing w:line="240" w:lineRule="auto"/>
        <w:jc w:val="both"/>
        <w:rPr>
          <w:rFonts w:ascii="Times New Roman" w:hAnsi="Times New Roman"/>
          <w:b/>
          <w:sz w:val="24"/>
          <w:szCs w:val="24"/>
        </w:rPr>
      </w:pPr>
      <w:proofErr w:type="gramStart"/>
      <w:r w:rsidRPr="0057535A">
        <w:rPr>
          <w:rFonts w:ascii="Times New Roman" w:hAnsi="Times New Roman"/>
          <w:sz w:val="24"/>
          <w:szCs w:val="24"/>
        </w:rPr>
        <w:lastRenderedPageBreak/>
        <w:t xml:space="preserve">This court in the case </w:t>
      </w:r>
      <w:r w:rsidRPr="0057535A">
        <w:rPr>
          <w:rFonts w:ascii="Times New Roman" w:hAnsi="Times New Roman"/>
          <w:b/>
          <w:sz w:val="24"/>
          <w:szCs w:val="24"/>
        </w:rPr>
        <w:t xml:space="preserve">of </w:t>
      </w:r>
      <w:proofErr w:type="spellStart"/>
      <w:r w:rsidRPr="0057535A">
        <w:rPr>
          <w:rFonts w:ascii="Times New Roman" w:hAnsi="Times New Roman"/>
          <w:b/>
          <w:sz w:val="24"/>
          <w:szCs w:val="24"/>
        </w:rPr>
        <w:t>Nyakabwa</w:t>
      </w:r>
      <w:proofErr w:type="spellEnd"/>
      <w:r w:rsidRPr="0057535A">
        <w:rPr>
          <w:rFonts w:ascii="Times New Roman" w:hAnsi="Times New Roman"/>
          <w:b/>
          <w:sz w:val="24"/>
          <w:szCs w:val="24"/>
        </w:rPr>
        <w:t xml:space="preserve"> J. </w:t>
      </w:r>
      <w:proofErr w:type="spellStart"/>
      <w:r w:rsidRPr="0057535A">
        <w:rPr>
          <w:rFonts w:ascii="Times New Roman" w:hAnsi="Times New Roman"/>
          <w:b/>
          <w:sz w:val="24"/>
          <w:szCs w:val="24"/>
        </w:rPr>
        <w:t>Abwoli</w:t>
      </w:r>
      <w:proofErr w:type="spellEnd"/>
      <w:r w:rsidRPr="0057535A">
        <w:rPr>
          <w:rFonts w:ascii="Times New Roman" w:hAnsi="Times New Roman"/>
          <w:b/>
          <w:sz w:val="24"/>
          <w:szCs w:val="24"/>
        </w:rPr>
        <w:t xml:space="preserve"> </w:t>
      </w:r>
      <w:proofErr w:type="spellStart"/>
      <w:r w:rsidRPr="0057535A">
        <w:rPr>
          <w:rFonts w:ascii="Times New Roman" w:hAnsi="Times New Roman"/>
          <w:b/>
          <w:sz w:val="24"/>
          <w:szCs w:val="24"/>
        </w:rPr>
        <w:t>vs</w:t>
      </w:r>
      <w:proofErr w:type="spellEnd"/>
      <w:r w:rsidRPr="0057535A">
        <w:rPr>
          <w:rFonts w:ascii="Times New Roman" w:hAnsi="Times New Roman"/>
          <w:b/>
          <w:sz w:val="24"/>
          <w:szCs w:val="24"/>
        </w:rPr>
        <w:t xml:space="preserve"> Security 2000 </w:t>
      </w:r>
      <w:r w:rsidR="00FA29FA" w:rsidRPr="0057535A">
        <w:rPr>
          <w:rFonts w:ascii="Times New Roman" w:hAnsi="Times New Roman"/>
          <w:b/>
          <w:sz w:val="24"/>
          <w:szCs w:val="24"/>
        </w:rPr>
        <w:t>LTD,</w:t>
      </w:r>
      <w:r w:rsidRPr="0057535A">
        <w:rPr>
          <w:rFonts w:ascii="Times New Roman" w:hAnsi="Times New Roman"/>
          <w:b/>
          <w:sz w:val="24"/>
          <w:szCs w:val="24"/>
        </w:rPr>
        <w:t xml:space="preserve"> LDC.</w:t>
      </w:r>
      <w:proofErr w:type="gramEnd"/>
      <w:r w:rsidRPr="0057535A">
        <w:rPr>
          <w:rFonts w:ascii="Times New Roman" w:hAnsi="Times New Roman"/>
          <w:b/>
          <w:sz w:val="24"/>
          <w:szCs w:val="24"/>
        </w:rPr>
        <w:t xml:space="preserve"> NO.108/2014 had this to say:</w:t>
      </w:r>
    </w:p>
    <w:p w:rsidR="000E1594" w:rsidRPr="0057535A" w:rsidRDefault="00521D28" w:rsidP="00B35640">
      <w:pPr>
        <w:spacing w:line="240" w:lineRule="auto"/>
        <w:jc w:val="both"/>
        <w:rPr>
          <w:rFonts w:ascii="Times New Roman" w:hAnsi="Times New Roman"/>
          <w:sz w:val="24"/>
          <w:szCs w:val="24"/>
        </w:rPr>
      </w:pPr>
      <w:r w:rsidRPr="0057535A">
        <w:rPr>
          <w:rFonts w:ascii="Times New Roman" w:hAnsi="Times New Roman"/>
          <w:b/>
          <w:sz w:val="24"/>
          <w:szCs w:val="24"/>
        </w:rPr>
        <w:t xml:space="preserve">"In order for the conduct of the employer to be deemed unreasonable within the meaning of section 65(c)..... </w:t>
      </w:r>
      <w:r w:rsidR="00FA29FA" w:rsidRPr="0057535A">
        <w:rPr>
          <w:rFonts w:ascii="Times New Roman" w:hAnsi="Times New Roman"/>
          <w:b/>
          <w:sz w:val="24"/>
          <w:szCs w:val="24"/>
        </w:rPr>
        <w:t>Such</w:t>
      </w:r>
      <w:r w:rsidRPr="0057535A">
        <w:rPr>
          <w:rFonts w:ascii="Times New Roman" w:hAnsi="Times New Roman"/>
          <w:b/>
          <w:sz w:val="24"/>
          <w:szCs w:val="24"/>
        </w:rPr>
        <w:t xml:space="preserve"> conduct must be illegal injurious to the employee and make it impossible for the employee to continue working. The conduct of the employer must amount to a serious breach and not a minor or trivial incident and the employee must act in response to such breach not for any other unconnected reason and act in reasonable time. What might be a serious or major breach in one case may not be necessarily major in another case so each case </w:t>
      </w:r>
      <w:r w:rsidR="007E370B" w:rsidRPr="0057535A">
        <w:rPr>
          <w:rFonts w:ascii="Times New Roman" w:hAnsi="Times New Roman"/>
          <w:b/>
          <w:sz w:val="24"/>
          <w:szCs w:val="24"/>
        </w:rPr>
        <w:t>must</w:t>
      </w:r>
      <w:r w:rsidRPr="0057535A">
        <w:rPr>
          <w:rFonts w:ascii="Times New Roman" w:hAnsi="Times New Roman"/>
          <w:b/>
          <w:sz w:val="24"/>
          <w:szCs w:val="24"/>
        </w:rPr>
        <w:t xml:space="preserve"> be decided on its particular facts."</w:t>
      </w:r>
    </w:p>
    <w:p w:rsidR="000E1594" w:rsidRPr="0057535A" w:rsidRDefault="00521D28" w:rsidP="00B35640">
      <w:pPr>
        <w:spacing w:line="240" w:lineRule="auto"/>
        <w:jc w:val="both"/>
        <w:rPr>
          <w:rFonts w:ascii="Times New Roman" w:hAnsi="Times New Roman"/>
          <w:sz w:val="24"/>
          <w:szCs w:val="24"/>
        </w:rPr>
      </w:pPr>
      <w:r w:rsidRPr="0057535A">
        <w:rPr>
          <w:rFonts w:ascii="Times New Roman" w:hAnsi="Times New Roman"/>
          <w:sz w:val="24"/>
          <w:szCs w:val="24"/>
        </w:rPr>
        <w:t>This court in the above case after</w:t>
      </w:r>
      <w:r w:rsidR="0029215D" w:rsidRPr="0057535A">
        <w:rPr>
          <w:rFonts w:ascii="Times New Roman" w:hAnsi="Times New Roman"/>
          <w:sz w:val="24"/>
          <w:szCs w:val="24"/>
        </w:rPr>
        <w:t xml:space="preserve"> analyzing the conduct of the employer held:</w:t>
      </w:r>
    </w:p>
    <w:p w:rsidR="0028482C" w:rsidRPr="0057535A" w:rsidRDefault="0029215D" w:rsidP="00B35640">
      <w:pPr>
        <w:spacing w:line="240" w:lineRule="auto"/>
        <w:jc w:val="both"/>
        <w:rPr>
          <w:rFonts w:ascii="Times New Roman" w:hAnsi="Times New Roman"/>
          <w:b/>
          <w:sz w:val="24"/>
          <w:szCs w:val="24"/>
        </w:rPr>
      </w:pPr>
      <w:r w:rsidRPr="0057535A">
        <w:rPr>
          <w:rFonts w:ascii="Times New Roman" w:hAnsi="Times New Roman"/>
          <w:b/>
          <w:sz w:val="24"/>
          <w:szCs w:val="24"/>
        </w:rPr>
        <w:t>"Once the employer removes the instruments of an office for which the employee is em</w:t>
      </w:r>
      <w:r w:rsidR="0070724E" w:rsidRPr="0057535A">
        <w:rPr>
          <w:rFonts w:ascii="Times New Roman" w:hAnsi="Times New Roman"/>
          <w:b/>
          <w:sz w:val="24"/>
          <w:szCs w:val="24"/>
        </w:rPr>
        <w:t>p</w:t>
      </w:r>
      <w:r w:rsidRPr="0057535A">
        <w:rPr>
          <w:rFonts w:ascii="Times New Roman" w:hAnsi="Times New Roman"/>
          <w:b/>
          <w:sz w:val="24"/>
          <w:szCs w:val="24"/>
        </w:rPr>
        <w:t>loyed to occupy and ins</w:t>
      </w:r>
      <w:r w:rsidR="0070724E" w:rsidRPr="0057535A">
        <w:rPr>
          <w:rFonts w:ascii="Times New Roman" w:hAnsi="Times New Roman"/>
          <w:b/>
          <w:sz w:val="24"/>
          <w:szCs w:val="24"/>
        </w:rPr>
        <w:t>t</w:t>
      </w:r>
      <w:r w:rsidRPr="0057535A">
        <w:rPr>
          <w:rFonts w:ascii="Times New Roman" w:hAnsi="Times New Roman"/>
          <w:b/>
          <w:sz w:val="24"/>
          <w:szCs w:val="24"/>
        </w:rPr>
        <w:t>ructs another employee to take up such instruments without providing an alternative to the employee such act constitutes</w:t>
      </w:r>
      <w:r w:rsidR="00C15B2B" w:rsidRPr="0057535A">
        <w:rPr>
          <w:rFonts w:ascii="Times New Roman" w:hAnsi="Times New Roman"/>
          <w:b/>
          <w:sz w:val="24"/>
          <w:szCs w:val="24"/>
        </w:rPr>
        <w:t xml:space="preserve"> termination of employment by reason of the employers conduct. such termination is </w:t>
      </w:r>
      <w:r w:rsidR="007E370B" w:rsidRPr="0057535A">
        <w:rPr>
          <w:rFonts w:ascii="Times New Roman" w:hAnsi="Times New Roman"/>
          <w:b/>
          <w:sz w:val="24"/>
          <w:szCs w:val="24"/>
        </w:rPr>
        <w:t>referred</w:t>
      </w:r>
      <w:r w:rsidR="00C15B2B" w:rsidRPr="0057535A">
        <w:rPr>
          <w:rFonts w:ascii="Times New Roman" w:hAnsi="Times New Roman"/>
          <w:b/>
          <w:sz w:val="24"/>
          <w:szCs w:val="24"/>
        </w:rPr>
        <w:t xml:space="preserve"> to as constructive dismissal............the fact of the claimant leaving his job was in response to the unilateral removal of the instruments of his office and giving them to other employees rendering him jobless.......this amounted to constructive dismissal or termi</w:t>
      </w:r>
      <w:r w:rsidR="0070724E" w:rsidRPr="0057535A">
        <w:rPr>
          <w:rFonts w:ascii="Times New Roman" w:hAnsi="Times New Roman"/>
          <w:b/>
          <w:sz w:val="24"/>
          <w:szCs w:val="24"/>
        </w:rPr>
        <w:t>n</w:t>
      </w:r>
      <w:r w:rsidR="00C15B2B" w:rsidRPr="0057535A">
        <w:rPr>
          <w:rFonts w:ascii="Times New Roman" w:hAnsi="Times New Roman"/>
          <w:b/>
          <w:sz w:val="24"/>
          <w:szCs w:val="24"/>
        </w:rPr>
        <w:t>ation of contract in accordance with section 65(c) of the Employment ACT.</w:t>
      </w:r>
      <w:r w:rsidR="0028482C" w:rsidRPr="0057535A">
        <w:rPr>
          <w:rFonts w:ascii="Times New Roman" w:hAnsi="Times New Roman"/>
          <w:b/>
          <w:sz w:val="24"/>
          <w:szCs w:val="24"/>
        </w:rPr>
        <w:t>"</w:t>
      </w:r>
    </w:p>
    <w:p w:rsidR="00436F71" w:rsidRPr="0057535A" w:rsidRDefault="0028482C" w:rsidP="00B35640">
      <w:pPr>
        <w:spacing w:line="240" w:lineRule="auto"/>
        <w:jc w:val="both"/>
        <w:rPr>
          <w:rFonts w:ascii="Times New Roman" w:hAnsi="Times New Roman"/>
          <w:sz w:val="24"/>
          <w:szCs w:val="24"/>
        </w:rPr>
      </w:pPr>
      <w:r w:rsidRPr="0057535A">
        <w:rPr>
          <w:rFonts w:ascii="Times New Roman" w:hAnsi="Times New Roman"/>
          <w:sz w:val="24"/>
          <w:szCs w:val="24"/>
        </w:rPr>
        <w:t>wher</w:t>
      </w:r>
      <w:r w:rsidR="0070724E" w:rsidRPr="0057535A">
        <w:rPr>
          <w:rFonts w:ascii="Times New Roman" w:hAnsi="Times New Roman"/>
          <w:sz w:val="24"/>
          <w:szCs w:val="24"/>
        </w:rPr>
        <w:t>e</w:t>
      </w:r>
      <w:r w:rsidRPr="0057535A">
        <w:rPr>
          <w:rFonts w:ascii="Times New Roman" w:hAnsi="Times New Roman"/>
          <w:sz w:val="24"/>
          <w:szCs w:val="24"/>
        </w:rPr>
        <w:t>as in the above case</w:t>
      </w:r>
      <w:r w:rsidR="00A217E7" w:rsidRPr="0057535A">
        <w:rPr>
          <w:rFonts w:ascii="Times New Roman" w:hAnsi="Times New Roman"/>
          <w:sz w:val="24"/>
          <w:szCs w:val="24"/>
        </w:rPr>
        <w:t xml:space="preserve"> evidence was led to show that the claimant was abused by a quarrelsome employee before the s</w:t>
      </w:r>
      <w:r w:rsidR="0070724E" w:rsidRPr="0057535A">
        <w:rPr>
          <w:rFonts w:ascii="Times New Roman" w:hAnsi="Times New Roman"/>
          <w:sz w:val="24"/>
          <w:szCs w:val="24"/>
        </w:rPr>
        <w:t>a</w:t>
      </w:r>
      <w:r w:rsidR="00A217E7" w:rsidRPr="0057535A">
        <w:rPr>
          <w:rFonts w:ascii="Times New Roman" w:hAnsi="Times New Roman"/>
          <w:sz w:val="24"/>
          <w:szCs w:val="24"/>
        </w:rPr>
        <w:t>id employer removed all the instruments of the office</w:t>
      </w:r>
      <w:r w:rsidR="0070724E" w:rsidRPr="0057535A">
        <w:rPr>
          <w:rFonts w:ascii="Times New Roman" w:hAnsi="Times New Roman"/>
          <w:sz w:val="24"/>
          <w:szCs w:val="24"/>
        </w:rPr>
        <w:t xml:space="preserve"> from him,</w:t>
      </w:r>
      <w:r w:rsidR="00A217E7" w:rsidRPr="0057535A">
        <w:rPr>
          <w:rFonts w:ascii="Times New Roman" w:hAnsi="Times New Roman"/>
          <w:sz w:val="24"/>
          <w:szCs w:val="24"/>
        </w:rPr>
        <w:t xml:space="preserve"> in the instant case the only evidence as to what transpired in the meeting was insufficient to enable the court draw any conclusion</w:t>
      </w:r>
      <w:r w:rsidR="003F2CA8" w:rsidRPr="0057535A">
        <w:rPr>
          <w:rFonts w:ascii="Times New Roman" w:hAnsi="Times New Roman"/>
          <w:sz w:val="24"/>
          <w:szCs w:val="24"/>
        </w:rPr>
        <w:t>s</w:t>
      </w:r>
      <w:r w:rsidR="00A217E7" w:rsidRPr="0057535A">
        <w:rPr>
          <w:rFonts w:ascii="Times New Roman" w:hAnsi="Times New Roman"/>
          <w:sz w:val="24"/>
          <w:szCs w:val="24"/>
        </w:rPr>
        <w:t xml:space="preserve">. The </w:t>
      </w:r>
      <w:r w:rsidR="00FA29FA" w:rsidRPr="0057535A">
        <w:rPr>
          <w:rFonts w:ascii="Times New Roman" w:hAnsi="Times New Roman"/>
          <w:sz w:val="24"/>
          <w:szCs w:val="24"/>
        </w:rPr>
        <w:t>only witness</w:t>
      </w:r>
      <w:r w:rsidR="00A217E7" w:rsidRPr="0057535A">
        <w:rPr>
          <w:rFonts w:ascii="Times New Roman" w:hAnsi="Times New Roman"/>
          <w:sz w:val="24"/>
          <w:szCs w:val="24"/>
        </w:rPr>
        <w:t xml:space="preserve"> contradicted himself as already noted.</w:t>
      </w:r>
      <w:r w:rsidR="003425AF" w:rsidRPr="0057535A">
        <w:rPr>
          <w:rFonts w:ascii="Times New Roman" w:hAnsi="Times New Roman"/>
          <w:sz w:val="24"/>
          <w:szCs w:val="24"/>
        </w:rPr>
        <w:t xml:space="preserve"> We do not find any evidence to support the submission of counsel for the claimant </w:t>
      </w:r>
      <w:r w:rsidR="007719CA" w:rsidRPr="0057535A">
        <w:rPr>
          <w:rFonts w:ascii="Times New Roman" w:hAnsi="Times New Roman"/>
          <w:sz w:val="24"/>
          <w:szCs w:val="24"/>
        </w:rPr>
        <w:t>that</w:t>
      </w:r>
      <w:r w:rsidR="003425AF" w:rsidRPr="0057535A">
        <w:rPr>
          <w:rFonts w:ascii="Times New Roman" w:hAnsi="Times New Roman"/>
          <w:sz w:val="24"/>
          <w:szCs w:val="24"/>
        </w:rPr>
        <w:t xml:space="preserve"> his client had been exposed to</w:t>
      </w:r>
      <w:r w:rsidR="007719CA" w:rsidRPr="0057535A">
        <w:rPr>
          <w:rFonts w:ascii="Times New Roman" w:hAnsi="Times New Roman"/>
          <w:b/>
          <w:sz w:val="24"/>
          <w:szCs w:val="24"/>
        </w:rPr>
        <w:t>"</w:t>
      </w:r>
      <w:r w:rsidR="003425AF" w:rsidRPr="0057535A">
        <w:rPr>
          <w:rFonts w:ascii="Times New Roman" w:hAnsi="Times New Roman"/>
          <w:b/>
          <w:sz w:val="24"/>
          <w:szCs w:val="24"/>
        </w:rPr>
        <w:t xml:space="preserve"> harsh, </w:t>
      </w:r>
      <w:r w:rsidR="007E370B" w:rsidRPr="0057535A">
        <w:rPr>
          <w:rFonts w:ascii="Times New Roman" w:hAnsi="Times New Roman"/>
          <w:b/>
          <w:sz w:val="24"/>
          <w:szCs w:val="24"/>
        </w:rPr>
        <w:t>embarrassing</w:t>
      </w:r>
      <w:r w:rsidR="007719CA" w:rsidRPr="0057535A">
        <w:rPr>
          <w:rFonts w:ascii="Times New Roman" w:hAnsi="Times New Roman"/>
          <w:b/>
          <w:sz w:val="24"/>
          <w:szCs w:val="24"/>
        </w:rPr>
        <w:t xml:space="preserve"> and callous </w:t>
      </w:r>
      <w:r w:rsidR="003F2CA8" w:rsidRPr="0057535A">
        <w:rPr>
          <w:rFonts w:ascii="Times New Roman" w:hAnsi="Times New Roman"/>
          <w:b/>
          <w:sz w:val="24"/>
          <w:szCs w:val="24"/>
        </w:rPr>
        <w:t>behaviour</w:t>
      </w:r>
      <w:r w:rsidR="007719CA" w:rsidRPr="0057535A">
        <w:rPr>
          <w:rFonts w:ascii="Times New Roman" w:hAnsi="Times New Roman"/>
          <w:b/>
          <w:sz w:val="24"/>
          <w:szCs w:val="24"/>
        </w:rPr>
        <w:t xml:space="preserve"> of his employer"</w:t>
      </w:r>
      <w:r w:rsidR="007719CA" w:rsidRPr="0057535A">
        <w:rPr>
          <w:rFonts w:ascii="Times New Roman" w:hAnsi="Times New Roman"/>
          <w:sz w:val="24"/>
          <w:szCs w:val="24"/>
        </w:rPr>
        <w:t xml:space="preserve"> ,</w:t>
      </w:r>
      <w:r w:rsidR="003425AF" w:rsidRPr="0057535A">
        <w:rPr>
          <w:rFonts w:ascii="Times New Roman" w:hAnsi="Times New Roman"/>
          <w:sz w:val="24"/>
          <w:szCs w:val="24"/>
        </w:rPr>
        <w:t>the</w:t>
      </w:r>
      <w:r w:rsidR="007719CA" w:rsidRPr="0057535A">
        <w:rPr>
          <w:rFonts w:ascii="Times New Roman" w:hAnsi="Times New Roman"/>
          <w:sz w:val="24"/>
          <w:szCs w:val="24"/>
        </w:rPr>
        <w:t xml:space="preserve"> reason he gives for not returning to work despite the res</w:t>
      </w:r>
      <w:r w:rsidR="0070724E" w:rsidRPr="0057535A">
        <w:rPr>
          <w:rFonts w:ascii="Times New Roman" w:hAnsi="Times New Roman"/>
          <w:sz w:val="24"/>
          <w:szCs w:val="24"/>
        </w:rPr>
        <w:t>p</w:t>
      </w:r>
      <w:r w:rsidR="007719CA" w:rsidRPr="0057535A">
        <w:rPr>
          <w:rFonts w:ascii="Times New Roman" w:hAnsi="Times New Roman"/>
          <w:sz w:val="24"/>
          <w:szCs w:val="24"/>
        </w:rPr>
        <w:t>ondent</w:t>
      </w:r>
      <w:r w:rsidR="00DD0EC0" w:rsidRPr="0057535A">
        <w:rPr>
          <w:rFonts w:ascii="Times New Roman" w:hAnsi="Times New Roman"/>
          <w:sz w:val="24"/>
          <w:szCs w:val="24"/>
        </w:rPr>
        <w:t>'</w:t>
      </w:r>
      <w:r w:rsidR="007719CA" w:rsidRPr="0057535A">
        <w:rPr>
          <w:rFonts w:ascii="Times New Roman" w:hAnsi="Times New Roman"/>
          <w:sz w:val="24"/>
          <w:szCs w:val="24"/>
        </w:rPr>
        <w:t>s offer.</w:t>
      </w:r>
      <w:r w:rsidR="007C2DC0" w:rsidRPr="0057535A">
        <w:rPr>
          <w:rFonts w:ascii="Times New Roman" w:hAnsi="Times New Roman"/>
          <w:sz w:val="24"/>
          <w:szCs w:val="24"/>
        </w:rPr>
        <w:t xml:space="preserve"> Although</w:t>
      </w:r>
      <w:r w:rsidR="009073EE" w:rsidRPr="0057535A">
        <w:rPr>
          <w:rFonts w:ascii="Times New Roman" w:hAnsi="Times New Roman"/>
          <w:sz w:val="24"/>
          <w:szCs w:val="24"/>
        </w:rPr>
        <w:t xml:space="preserve"> in the above case jus</w:t>
      </w:r>
      <w:r w:rsidR="007C2DC0" w:rsidRPr="0057535A">
        <w:rPr>
          <w:rFonts w:ascii="Times New Roman" w:hAnsi="Times New Roman"/>
          <w:sz w:val="24"/>
          <w:szCs w:val="24"/>
        </w:rPr>
        <w:t xml:space="preserve">t like in the case before us, the claimant left the job and the respondent denied terminating him, the court in </w:t>
      </w:r>
      <w:r w:rsidR="007C2DC0" w:rsidRPr="0057535A">
        <w:rPr>
          <w:rFonts w:ascii="Times New Roman" w:hAnsi="Times New Roman"/>
          <w:b/>
          <w:sz w:val="24"/>
          <w:szCs w:val="24"/>
        </w:rPr>
        <w:t>the NYAKABWA</w:t>
      </w:r>
      <w:r w:rsidR="007C2DC0" w:rsidRPr="0057535A">
        <w:rPr>
          <w:rFonts w:ascii="Times New Roman" w:hAnsi="Times New Roman"/>
          <w:sz w:val="24"/>
          <w:szCs w:val="24"/>
        </w:rPr>
        <w:t xml:space="preserve"> case was convinced that given the circumstances under which the claimant </w:t>
      </w:r>
      <w:r w:rsidR="00FA29FA" w:rsidRPr="0057535A">
        <w:rPr>
          <w:rFonts w:ascii="Times New Roman" w:hAnsi="Times New Roman"/>
          <w:sz w:val="24"/>
          <w:szCs w:val="24"/>
        </w:rPr>
        <w:t>left, it</w:t>
      </w:r>
      <w:r w:rsidR="007C2DC0" w:rsidRPr="0057535A">
        <w:rPr>
          <w:rFonts w:ascii="Times New Roman" w:hAnsi="Times New Roman"/>
          <w:sz w:val="24"/>
          <w:szCs w:val="24"/>
        </w:rPr>
        <w:t xml:space="preserve"> was not safe for the claimant to return to work</w:t>
      </w:r>
      <w:r w:rsidR="009073EE" w:rsidRPr="0057535A">
        <w:rPr>
          <w:rFonts w:ascii="Times New Roman" w:hAnsi="Times New Roman"/>
          <w:sz w:val="24"/>
          <w:szCs w:val="24"/>
        </w:rPr>
        <w:t xml:space="preserve"> since the respondent had assigned his duties to his </w:t>
      </w:r>
      <w:r w:rsidR="003F2CA8" w:rsidRPr="0057535A">
        <w:rPr>
          <w:rFonts w:ascii="Times New Roman" w:hAnsi="Times New Roman"/>
          <w:sz w:val="24"/>
          <w:szCs w:val="24"/>
        </w:rPr>
        <w:t>junior</w:t>
      </w:r>
      <w:r w:rsidR="009073EE" w:rsidRPr="0057535A">
        <w:rPr>
          <w:rFonts w:ascii="Times New Roman" w:hAnsi="Times New Roman"/>
          <w:sz w:val="24"/>
          <w:szCs w:val="24"/>
        </w:rPr>
        <w:t xml:space="preserve">   and given the character of his </w:t>
      </w:r>
      <w:r w:rsidR="00FA29FA" w:rsidRPr="0057535A">
        <w:rPr>
          <w:rFonts w:ascii="Times New Roman" w:hAnsi="Times New Roman"/>
          <w:sz w:val="24"/>
          <w:szCs w:val="24"/>
        </w:rPr>
        <w:t xml:space="preserve">boss. </w:t>
      </w:r>
      <w:r w:rsidR="003F2CA8" w:rsidRPr="0057535A">
        <w:rPr>
          <w:rFonts w:ascii="Times New Roman" w:hAnsi="Times New Roman"/>
          <w:sz w:val="24"/>
          <w:szCs w:val="24"/>
        </w:rPr>
        <w:t>The court was convinced that there was no job for the claimant.</w:t>
      </w:r>
      <w:r w:rsidR="0070724E" w:rsidRPr="0057535A">
        <w:rPr>
          <w:rFonts w:ascii="Times New Roman" w:hAnsi="Times New Roman"/>
          <w:sz w:val="24"/>
          <w:szCs w:val="24"/>
        </w:rPr>
        <w:t xml:space="preserve"> It is our posit</w:t>
      </w:r>
      <w:r w:rsidR="00DD0EC0" w:rsidRPr="0057535A">
        <w:rPr>
          <w:rFonts w:ascii="Times New Roman" w:hAnsi="Times New Roman"/>
          <w:sz w:val="24"/>
          <w:szCs w:val="24"/>
        </w:rPr>
        <w:t>i</w:t>
      </w:r>
      <w:r w:rsidR="0070724E" w:rsidRPr="0057535A">
        <w:rPr>
          <w:rFonts w:ascii="Times New Roman" w:hAnsi="Times New Roman"/>
          <w:sz w:val="24"/>
          <w:szCs w:val="24"/>
        </w:rPr>
        <w:t xml:space="preserve">on that without a detail of what transpired in the </w:t>
      </w:r>
      <w:r w:rsidR="00FA29FA" w:rsidRPr="0057535A">
        <w:rPr>
          <w:rFonts w:ascii="Times New Roman" w:hAnsi="Times New Roman"/>
          <w:sz w:val="24"/>
          <w:szCs w:val="24"/>
        </w:rPr>
        <w:t>meeting and</w:t>
      </w:r>
      <w:r w:rsidR="0070724E" w:rsidRPr="0057535A">
        <w:rPr>
          <w:rFonts w:ascii="Times New Roman" w:hAnsi="Times New Roman"/>
          <w:sz w:val="24"/>
          <w:szCs w:val="24"/>
        </w:rPr>
        <w:t xml:space="preserve"> the evidence of the personnel officer havin</w:t>
      </w:r>
      <w:r w:rsidR="00DD0EC0" w:rsidRPr="0057535A">
        <w:rPr>
          <w:rFonts w:ascii="Times New Roman" w:hAnsi="Times New Roman"/>
          <w:sz w:val="24"/>
          <w:szCs w:val="24"/>
        </w:rPr>
        <w:t>g</w:t>
      </w:r>
      <w:r w:rsidR="0070724E" w:rsidRPr="0057535A">
        <w:rPr>
          <w:rFonts w:ascii="Times New Roman" w:hAnsi="Times New Roman"/>
          <w:sz w:val="24"/>
          <w:szCs w:val="24"/>
        </w:rPr>
        <w:t xml:space="preserve"> been declared unreliable</w:t>
      </w:r>
      <w:r w:rsidR="00204EFC" w:rsidRPr="0057535A">
        <w:rPr>
          <w:rFonts w:ascii="Times New Roman" w:hAnsi="Times New Roman"/>
          <w:sz w:val="24"/>
          <w:szCs w:val="24"/>
        </w:rPr>
        <w:t>, what is left is only the handover report. Unfortunately for the claimant, this report by itself without evidence of t</w:t>
      </w:r>
      <w:r w:rsidR="009073EE" w:rsidRPr="0057535A">
        <w:rPr>
          <w:rFonts w:ascii="Times New Roman" w:hAnsi="Times New Roman"/>
          <w:sz w:val="24"/>
          <w:szCs w:val="24"/>
        </w:rPr>
        <w:t>ermination is not sufficient because</w:t>
      </w:r>
      <w:r w:rsidR="00F27CA5" w:rsidRPr="0057535A">
        <w:rPr>
          <w:rFonts w:ascii="Times New Roman" w:hAnsi="Times New Roman"/>
          <w:sz w:val="24"/>
          <w:szCs w:val="24"/>
        </w:rPr>
        <w:t xml:space="preserve"> a mere handover to an employer</w:t>
      </w:r>
      <w:r w:rsidR="00204EFC" w:rsidRPr="0057535A">
        <w:rPr>
          <w:rFonts w:ascii="Times New Roman" w:hAnsi="Times New Roman"/>
          <w:sz w:val="24"/>
          <w:szCs w:val="24"/>
        </w:rPr>
        <w:t xml:space="preserve"> is no evidence that such employee has been terminated. As al</w:t>
      </w:r>
      <w:r w:rsidR="00436F71" w:rsidRPr="0057535A">
        <w:rPr>
          <w:rFonts w:ascii="Times New Roman" w:hAnsi="Times New Roman"/>
          <w:sz w:val="24"/>
          <w:szCs w:val="24"/>
        </w:rPr>
        <w:t>r</w:t>
      </w:r>
      <w:r w:rsidR="00204EFC" w:rsidRPr="0057535A">
        <w:rPr>
          <w:rFonts w:ascii="Times New Roman" w:hAnsi="Times New Roman"/>
          <w:sz w:val="24"/>
          <w:szCs w:val="24"/>
        </w:rPr>
        <w:t>eady alluded to, it could have been that in the meeting both parties disagreed on the additional pay and the claimant decide</w:t>
      </w:r>
      <w:r w:rsidR="00436F71" w:rsidRPr="0057535A">
        <w:rPr>
          <w:rFonts w:ascii="Times New Roman" w:hAnsi="Times New Roman"/>
          <w:sz w:val="24"/>
          <w:szCs w:val="24"/>
        </w:rPr>
        <w:t>d to leave the job thus the hurried way of handover.</w:t>
      </w:r>
    </w:p>
    <w:p w:rsidR="009073EE" w:rsidRPr="0057535A" w:rsidRDefault="00436F71" w:rsidP="00B35640">
      <w:pPr>
        <w:spacing w:line="240" w:lineRule="auto"/>
        <w:jc w:val="both"/>
        <w:rPr>
          <w:rFonts w:ascii="Times New Roman" w:hAnsi="Times New Roman"/>
          <w:sz w:val="24"/>
          <w:szCs w:val="24"/>
        </w:rPr>
      </w:pPr>
      <w:r w:rsidRPr="0057535A">
        <w:rPr>
          <w:rFonts w:ascii="Times New Roman" w:hAnsi="Times New Roman"/>
          <w:sz w:val="24"/>
          <w:szCs w:val="24"/>
        </w:rPr>
        <w:t>The evidence of the gate keeper of the refusal of the respondent to allow the claimant into the premises is also a lame duck without the evidence of termination by the respondent which was only from the personnel officer</w:t>
      </w:r>
    </w:p>
    <w:p w:rsidR="0029215D" w:rsidRPr="0057535A" w:rsidRDefault="009073EE" w:rsidP="00B35640">
      <w:pPr>
        <w:spacing w:line="240" w:lineRule="auto"/>
        <w:jc w:val="both"/>
        <w:rPr>
          <w:rFonts w:ascii="Times New Roman" w:hAnsi="Times New Roman"/>
          <w:sz w:val="24"/>
          <w:szCs w:val="24"/>
        </w:rPr>
      </w:pPr>
      <w:r w:rsidRPr="0057535A">
        <w:rPr>
          <w:rFonts w:ascii="Times New Roman" w:hAnsi="Times New Roman"/>
          <w:sz w:val="24"/>
          <w:szCs w:val="24"/>
        </w:rPr>
        <w:t>The same applies to the evidence of the claimant that the respondent tried to force him into accepting a settlement by taking terminal benefits which according to him were not sufficient. T</w:t>
      </w:r>
      <w:r w:rsidR="00052552" w:rsidRPr="0057535A">
        <w:rPr>
          <w:rFonts w:ascii="Times New Roman" w:hAnsi="Times New Roman"/>
          <w:sz w:val="24"/>
          <w:szCs w:val="24"/>
        </w:rPr>
        <w:t xml:space="preserve">his settlement was denied by the respondent and since it was not signed and there was no other evidence to corroborate that of the claimant, our view is that it serves no useful </w:t>
      </w:r>
      <w:r w:rsidR="003F2CA8" w:rsidRPr="0057535A">
        <w:rPr>
          <w:rFonts w:ascii="Times New Roman" w:hAnsi="Times New Roman"/>
          <w:sz w:val="24"/>
          <w:szCs w:val="24"/>
        </w:rPr>
        <w:t>purpose in as far as establishing</w:t>
      </w:r>
      <w:r w:rsidR="00052552" w:rsidRPr="0057535A">
        <w:rPr>
          <w:rFonts w:ascii="Times New Roman" w:hAnsi="Times New Roman"/>
          <w:sz w:val="24"/>
          <w:szCs w:val="24"/>
        </w:rPr>
        <w:t xml:space="preserve"> that the claimant was terminated.</w:t>
      </w:r>
      <w:r w:rsidR="0028482C" w:rsidRPr="0057535A">
        <w:rPr>
          <w:rFonts w:ascii="Times New Roman" w:hAnsi="Times New Roman"/>
          <w:b/>
          <w:sz w:val="24"/>
          <w:szCs w:val="24"/>
        </w:rPr>
        <w:t xml:space="preserve">       </w:t>
      </w:r>
    </w:p>
    <w:p w:rsidR="009917C8" w:rsidRPr="0057535A" w:rsidRDefault="000E1594" w:rsidP="00B35640">
      <w:pPr>
        <w:spacing w:line="240" w:lineRule="auto"/>
        <w:jc w:val="both"/>
        <w:rPr>
          <w:rFonts w:ascii="Times New Roman" w:hAnsi="Times New Roman"/>
          <w:sz w:val="24"/>
          <w:szCs w:val="24"/>
        </w:rPr>
      </w:pPr>
      <w:r w:rsidRPr="0057535A">
        <w:rPr>
          <w:rFonts w:ascii="Times New Roman" w:hAnsi="Times New Roman"/>
          <w:sz w:val="24"/>
          <w:szCs w:val="24"/>
        </w:rPr>
        <w:lastRenderedPageBreak/>
        <w:t>The reaction of the respondent after a notice of intended suit</w:t>
      </w:r>
      <w:r w:rsidR="009917C8" w:rsidRPr="0057535A">
        <w:rPr>
          <w:rFonts w:ascii="Times New Roman" w:hAnsi="Times New Roman"/>
          <w:sz w:val="24"/>
          <w:szCs w:val="24"/>
        </w:rPr>
        <w:t xml:space="preserve"> was served in </w:t>
      </w:r>
      <w:r w:rsidR="00436F71" w:rsidRPr="0057535A">
        <w:rPr>
          <w:rFonts w:ascii="Times New Roman" w:hAnsi="Times New Roman"/>
          <w:sz w:val="24"/>
          <w:szCs w:val="24"/>
        </w:rPr>
        <w:t>our view depicts</w:t>
      </w:r>
      <w:r w:rsidR="00DD0EC0" w:rsidRPr="0057535A">
        <w:rPr>
          <w:rFonts w:ascii="Times New Roman" w:hAnsi="Times New Roman"/>
          <w:sz w:val="24"/>
          <w:szCs w:val="24"/>
        </w:rPr>
        <w:t xml:space="preserve"> a reconcil</w:t>
      </w:r>
      <w:r w:rsidR="00F27CA5" w:rsidRPr="0057535A">
        <w:rPr>
          <w:rFonts w:ascii="Times New Roman" w:hAnsi="Times New Roman"/>
          <w:sz w:val="24"/>
          <w:szCs w:val="24"/>
        </w:rPr>
        <w:t xml:space="preserve">iatory </w:t>
      </w:r>
      <w:r w:rsidR="00FA29FA" w:rsidRPr="0057535A">
        <w:rPr>
          <w:rFonts w:ascii="Times New Roman" w:hAnsi="Times New Roman"/>
          <w:sz w:val="24"/>
          <w:szCs w:val="24"/>
        </w:rPr>
        <w:t>approach which</w:t>
      </w:r>
      <w:r w:rsidR="006918FE" w:rsidRPr="0057535A">
        <w:rPr>
          <w:rFonts w:ascii="Times New Roman" w:hAnsi="Times New Roman"/>
          <w:sz w:val="24"/>
          <w:szCs w:val="24"/>
        </w:rPr>
        <w:t xml:space="preserve"> the claimant was not prepared to accept.</w:t>
      </w:r>
    </w:p>
    <w:p w:rsidR="009917C8" w:rsidRPr="0057535A" w:rsidRDefault="009917C8" w:rsidP="00B35640">
      <w:pPr>
        <w:spacing w:line="240" w:lineRule="auto"/>
        <w:jc w:val="both"/>
        <w:rPr>
          <w:rFonts w:ascii="Times New Roman" w:hAnsi="Times New Roman"/>
          <w:sz w:val="24"/>
          <w:szCs w:val="24"/>
        </w:rPr>
      </w:pPr>
      <w:r w:rsidRPr="0057535A">
        <w:rPr>
          <w:rFonts w:ascii="Times New Roman" w:hAnsi="Times New Roman"/>
          <w:sz w:val="24"/>
          <w:szCs w:val="24"/>
        </w:rPr>
        <w:t>We find the refusal of the claimant to return to work after being invited as evidence of</w:t>
      </w:r>
      <w:r w:rsidR="006918FE" w:rsidRPr="0057535A">
        <w:rPr>
          <w:rFonts w:ascii="Times New Roman" w:hAnsi="Times New Roman"/>
          <w:sz w:val="24"/>
          <w:szCs w:val="24"/>
        </w:rPr>
        <w:t xml:space="preserve"> the</w:t>
      </w:r>
      <w:r w:rsidRPr="0057535A">
        <w:rPr>
          <w:rFonts w:ascii="Times New Roman" w:hAnsi="Times New Roman"/>
          <w:sz w:val="24"/>
          <w:szCs w:val="24"/>
        </w:rPr>
        <w:t xml:space="preserve"> possibility that the claimant was not satisfied with the terms under which he was to get addi</w:t>
      </w:r>
      <w:r w:rsidR="006918FE" w:rsidRPr="0057535A">
        <w:rPr>
          <w:rFonts w:ascii="Times New Roman" w:hAnsi="Times New Roman"/>
          <w:sz w:val="24"/>
          <w:szCs w:val="24"/>
        </w:rPr>
        <w:t xml:space="preserve">tional </w:t>
      </w:r>
      <w:r w:rsidR="00FA29FA" w:rsidRPr="0057535A">
        <w:rPr>
          <w:rFonts w:ascii="Times New Roman" w:hAnsi="Times New Roman"/>
          <w:sz w:val="24"/>
          <w:szCs w:val="24"/>
        </w:rPr>
        <w:t>assignment.</w:t>
      </w:r>
    </w:p>
    <w:p w:rsidR="009917C8" w:rsidRPr="0057535A" w:rsidRDefault="009917C8" w:rsidP="00B35640">
      <w:pPr>
        <w:spacing w:line="240" w:lineRule="auto"/>
        <w:jc w:val="both"/>
        <w:rPr>
          <w:rFonts w:ascii="Times New Roman" w:hAnsi="Times New Roman"/>
          <w:sz w:val="24"/>
          <w:szCs w:val="24"/>
        </w:rPr>
      </w:pPr>
      <w:r w:rsidRPr="0057535A">
        <w:rPr>
          <w:rFonts w:ascii="Times New Roman" w:hAnsi="Times New Roman"/>
          <w:sz w:val="24"/>
          <w:szCs w:val="24"/>
        </w:rPr>
        <w:t xml:space="preserve">It is our view that ordinarily, the claimant would have proceeded to his workplace following the letter denying termination </w:t>
      </w:r>
      <w:r w:rsidR="00095EF2" w:rsidRPr="0057535A">
        <w:rPr>
          <w:rFonts w:ascii="Times New Roman" w:hAnsi="Times New Roman"/>
          <w:sz w:val="24"/>
          <w:szCs w:val="24"/>
        </w:rPr>
        <w:t>of his</w:t>
      </w:r>
      <w:r w:rsidR="00DF4E4D" w:rsidRPr="0057535A">
        <w:rPr>
          <w:rFonts w:ascii="Times New Roman" w:hAnsi="Times New Roman"/>
          <w:sz w:val="24"/>
          <w:szCs w:val="24"/>
        </w:rPr>
        <w:t xml:space="preserve"> services which </w:t>
      </w:r>
      <w:r w:rsidRPr="0057535A">
        <w:rPr>
          <w:rFonts w:ascii="Times New Roman" w:hAnsi="Times New Roman"/>
          <w:sz w:val="24"/>
          <w:szCs w:val="24"/>
        </w:rPr>
        <w:t xml:space="preserve">letter was written only nine </w:t>
      </w:r>
      <w:r w:rsidR="00095EF2" w:rsidRPr="0057535A">
        <w:rPr>
          <w:rFonts w:ascii="Times New Roman" w:hAnsi="Times New Roman"/>
          <w:sz w:val="24"/>
          <w:szCs w:val="24"/>
        </w:rPr>
        <w:t>days after</w:t>
      </w:r>
      <w:r w:rsidR="00802523" w:rsidRPr="0057535A">
        <w:rPr>
          <w:rFonts w:ascii="Times New Roman" w:hAnsi="Times New Roman"/>
          <w:sz w:val="24"/>
          <w:szCs w:val="24"/>
        </w:rPr>
        <w:t xml:space="preserve"> the alleged dismissal.</w:t>
      </w:r>
    </w:p>
    <w:p w:rsidR="00095EF2" w:rsidRPr="0057535A" w:rsidRDefault="00095EF2" w:rsidP="00B35640">
      <w:pPr>
        <w:spacing w:line="240" w:lineRule="auto"/>
        <w:jc w:val="both"/>
        <w:rPr>
          <w:rFonts w:ascii="Times New Roman" w:hAnsi="Times New Roman"/>
          <w:sz w:val="24"/>
          <w:szCs w:val="24"/>
        </w:rPr>
      </w:pPr>
      <w:r w:rsidRPr="0057535A">
        <w:rPr>
          <w:rFonts w:ascii="Times New Roman" w:hAnsi="Times New Roman"/>
          <w:sz w:val="24"/>
          <w:szCs w:val="24"/>
        </w:rPr>
        <w:t xml:space="preserve">It would be the reaction of the respondent after an attempt to </w:t>
      </w:r>
      <w:r w:rsidR="006D09AC" w:rsidRPr="0057535A">
        <w:rPr>
          <w:rFonts w:ascii="Times New Roman" w:hAnsi="Times New Roman"/>
          <w:sz w:val="24"/>
          <w:szCs w:val="24"/>
        </w:rPr>
        <w:t>resume</w:t>
      </w:r>
      <w:r w:rsidRPr="0057535A">
        <w:rPr>
          <w:rFonts w:ascii="Times New Roman" w:hAnsi="Times New Roman"/>
          <w:sz w:val="24"/>
          <w:szCs w:val="24"/>
        </w:rPr>
        <w:t xml:space="preserve"> his duties that would in turn determine whether the claimant was in fact</w:t>
      </w:r>
      <w:r w:rsidR="00DF4E4D" w:rsidRPr="0057535A">
        <w:rPr>
          <w:rFonts w:ascii="Times New Roman" w:hAnsi="Times New Roman"/>
          <w:sz w:val="24"/>
          <w:szCs w:val="24"/>
        </w:rPr>
        <w:t xml:space="preserve"> dismissed by the respondent and it is this reaction that would determine the unreasonableness</w:t>
      </w:r>
      <w:r w:rsidR="00DD0EC0" w:rsidRPr="0057535A">
        <w:rPr>
          <w:rFonts w:ascii="Times New Roman" w:hAnsi="Times New Roman"/>
          <w:sz w:val="24"/>
          <w:szCs w:val="24"/>
        </w:rPr>
        <w:t xml:space="preserve"> of the employer within </w:t>
      </w:r>
      <w:r w:rsidR="00DD0EC0" w:rsidRPr="0057535A">
        <w:rPr>
          <w:rFonts w:ascii="Times New Roman" w:hAnsi="Times New Roman"/>
          <w:b/>
          <w:sz w:val="24"/>
          <w:szCs w:val="24"/>
        </w:rPr>
        <w:t>sect</w:t>
      </w:r>
      <w:r w:rsidR="00DF4E4D" w:rsidRPr="0057535A">
        <w:rPr>
          <w:rFonts w:ascii="Times New Roman" w:hAnsi="Times New Roman"/>
          <w:b/>
          <w:sz w:val="24"/>
          <w:szCs w:val="24"/>
        </w:rPr>
        <w:t>ion 65(c) of the Employment Act</w:t>
      </w:r>
      <w:r w:rsidR="00DF4E4D" w:rsidRPr="0057535A">
        <w:rPr>
          <w:rFonts w:ascii="Times New Roman" w:hAnsi="Times New Roman"/>
          <w:sz w:val="24"/>
          <w:szCs w:val="24"/>
        </w:rPr>
        <w:t>.</w:t>
      </w:r>
      <w:r w:rsidR="006D09AC" w:rsidRPr="0057535A">
        <w:rPr>
          <w:rFonts w:ascii="Times New Roman" w:hAnsi="Times New Roman"/>
          <w:sz w:val="24"/>
          <w:szCs w:val="24"/>
        </w:rPr>
        <w:t xml:space="preserve">  The claimant claimed he did not return because he had been exposed to harsh, embarrassing and callous behaviour by</w:t>
      </w:r>
      <w:r w:rsidR="008E515D" w:rsidRPr="0057535A">
        <w:rPr>
          <w:rFonts w:ascii="Times New Roman" w:hAnsi="Times New Roman"/>
          <w:sz w:val="24"/>
          <w:szCs w:val="24"/>
        </w:rPr>
        <w:t xml:space="preserve"> the respondent.  The court </w:t>
      </w:r>
      <w:r w:rsidR="0025185A" w:rsidRPr="0057535A">
        <w:rPr>
          <w:rFonts w:ascii="Times New Roman" w:hAnsi="Times New Roman"/>
          <w:sz w:val="24"/>
          <w:szCs w:val="24"/>
        </w:rPr>
        <w:t xml:space="preserve">as already mentioned </w:t>
      </w:r>
      <w:r w:rsidR="00FA29FA" w:rsidRPr="0057535A">
        <w:rPr>
          <w:rFonts w:ascii="Times New Roman" w:hAnsi="Times New Roman"/>
          <w:sz w:val="24"/>
          <w:szCs w:val="24"/>
        </w:rPr>
        <w:t>finds no</w:t>
      </w:r>
      <w:r w:rsidR="008E515D" w:rsidRPr="0057535A">
        <w:rPr>
          <w:rFonts w:ascii="Times New Roman" w:hAnsi="Times New Roman"/>
          <w:sz w:val="24"/>
          <w:szCs w:val="24"/>
        </w:rPr>
        <w:t xml:space="preserve"> evidence of this behaviour.</w:t>
      </w:r>
    </w:p>
    <w:p w:rsidR="00F23C54" w:rsidRPr="0057535A" w:rsidRDefault="00A57E49" w:rsidP="00B35640">
      <w:pPr>
        <w:spacing w:line="240" w:lineRule="auto"/>
        <w:jc w:val="both"/>
        <w:rPr>
          <w:rFonts w:ascii="Times New Roman" w:hAnsi="Times New Roman"/>
          <w:b/>
          <w:sz w:val="24"/>
          <w:szCs w:val="24"/>
        </w:rPr>
      </w:pPr>
      <w:r w:rsidRPr="0057535A">
        <w:rPr>
          <w:rFonts w:ascii="Times New Roman" w:hAnsi="Times New Roman"/>
          <w:sz w:val="24"/>
          <w:szCs w:val="24"/>
        </w:rPr>
        <w:t>From th</w:t>
      </w:r>
      <w:r w:rsidR="00DF4E4D" w:rsidRPr="0057535A">
        <w:rPr>
          <w:rFonts w:ascii="Times New Roman" w:hAnsi="Times New Roman"/>
          <w:sz w:val="24"/>
          <w:szCs w:val="24"/>
        </w:rPr>
        <w:t>e claimant’s evidence</w:t>
      </w:r>
      <w:r w:rsidR="00FA29FA" w:rsidRPr="0057535A">
        <w:rPr>
          <w:rFonts w:ascii="Times New Roman" w:hAnsi="Times New Roman"/>
          <w:sz w:val="24"/>
          <w:szCs w:val="24"/>
        </w:rPr>
        <w:t>, the</w:t>
      </w:r>
      <w:r w:rsidRPr="0057535A">
        <w:rPr>
          <w:rFonts w:ascii="Times New Roman" w:hAnsi="Times New Roman"/>
          <w:sz w:val="24"/>
          <w:szCs w:val="24"/>
        </w:rPr>
        <w:t xml:space="preserve"> respondent verbally dismissed him </w:t>
      </w:r>
      <w:r w:rsidR="00DF4E4D" w:rsidRPr="0057535A">
        <w:rPr>
          <w:rFonts w:ascii="Times New Roman" w:hAnsi="Times New Roman"/>
          <w:sz w:val="24"/>
          <w:szCs w:val="24"/>
        </w:rPr>
        <w:t xml:space="preserve">in a </w:t>
      </w:r>
      <w:r w:rsidR="00FA29FA" w:rsidRPr="0057535A">
        <w:rPr>
          <w:rFonts w:ascii="Times New Roman" w:hAnsi="Times New Roman"/>
          <w:sz w:val="24"/>
          <w:szCs w:val="24"/>
        </w:rPr>
        <w:t>meeting whereupon</w:t>
      </w:r>
      <w:r w:rsidRPr="0057535A">
        <w:rPr>
          <w:rFonts w:ascii="Times New Roman" w:hAnsi="Times New Roman"/>
          <w:sz w:val="24"/>
          <w:szCs w:val="24"/>
        </w:rPr>
        <w:t xml:space="preserve"> he, the claimant made a report and handed over the keys. </w:t>
      </w:r>
      <w:r w:rsidR="00F7125C" w:rsidRPr="0057535A">
        <w:rPr>
          <w:rFonts w:ascii="Times New Roman" w:hAnsi="Times New Roman"/>
          <w:sz w:val="24"/>
          <w:szCs w:val="24"/>
        </w:rPr>
        <w:t xml:space="preserve">The only evidence that the respondent asked the claimant to handover was from </w:t>
      </w:r>
      <w:r w:rsidR="00FA29FA" w:rsidRPr="0057535A">
        <w:rPr>
          <w:rFonts w:ascii="Times New Roman" w:hAnsi="Times New Roman"/>
          <w:sz w:val="24"/>
          <w:szCs w:val="24"/>
        </w:rPr>
        <w:t xml:space="preserve">one </w:t>
      </w:r>
      <w:proofErr w:type="spellStart"/>
      <w:r w:rsidR="00FA29FA" w:rsidRPr="0057535A">
        <w:rPr>
          <w:rFonts w:ascii="Times New Roman" w:hAnsi="Times New Roman"/>
          <w:sz w:val="24"/>
          <w:szCs w:val="24"/>
        </w:rPr>
        <w:t>Baliddawa</w:t>
      </w:r>
      <w:proofErr w:type="spellEnd"/>
      <w:r w:rsidR="00F7125C" w:rsidRPr="0057535A">
        <w:rPr>
          <w:rFonts w:ascii="Times New Roman" w:hAnsi="Times New Roman"/>
          <w:sz w:val="24"/>
          <w:szCs w:val="24"/>
        </w:rPr>
        <w:t xml:space="preserve"> who testified th</w:t>
      </w:r>
      <w:r w:rsidR="00DD0EC0" w:rsidRPr="0057535A">
        <w:rPr>
          <w:rFonts w:ascii="Times New Roman" w:hAnsi="Times New Roman"/>
          <w:sz w:val="24"/>
          <w:szCs w:val="24"/>
        </w:rPr>
        <w:t>a</w:t>
      </w:r>
      <w:r w:rsidR="00F7125C" w:rsidRPr="0057535A">
        <w:rPr>
          <w:rFonts w:ascii="Times New Roman" w:hAnsi="Times New Roman"/>
          <w:sz w:val="24"/>
          <w:szCs w:val="24"/>
        </w:rPr>
        <w:t xml:space="preserve">t </w:t>
      </w:r>
      <w:r w:rsidR="00FA29FA" w:rsidRPr="0057535A">
        <w:rPr>
          <w:rFonts w:ascii="Times New Roman" w:hAnsi="Times New Roman"/>
          <w:sz w:val="24"/>
          <w:szCs w:val="24"/>
        </w:rPr>
        <w:t>he heard</w:t>
      </w:r>
      <w:r w:rsidR="00F7125C" w:rsidRPr="0057535A">
        <w:rPr>
          <w:rFonts w:ascii="Times New Roman" w:hAnsi="Times New Roman"/>
          <w:sz w:val="24"/>
          <w:szCs w:val="24"/>
        </w:rPr>
        <w:t xml:space="preserve"> one </w:t>
      </w:r>
      <w:proofErr w:type="spellStart"/>
      <w:r w:rsidR="00F7125C" w:rsidRPr="0057535A">
        <w:rPr>
          <w:rFonts w:ascii="Times New Roman" w:hAnsi="Times New Roman"/>
          <w:sz w:val="24"/>
          <w:szCs w:val="24"/>
        </w:rPr>
        <w:t>Pawan</w:t>
      </w:r>
      <w:proofErr w:type="spellEnd"/>
      <w:r w:rsidR="00F7125C" w:rsidRPr="0057535A">
        <w:rPr>
          <w:rFonts w:ascii="Times New Roman" w:hAnsi="Times New Roman"/>
          <w:sz w:val="24"/>
          <w:szCs w:val="24"/>
        </w:rPr>
        <w:t xml:space="preserve"> ask keys from the claimant. As a</w:t>
      </w:r>
      <w:r w:rsidR="00DD0EC0" w:rsidRPr="0057535A">
        <w:rPr>
          <w:rFonts w:ascii="Times New Roman" w:hAnsi="Times New Roman"/>
          <w:sz w:val="24"/>
          <w:szCs w:val="24"/>
        </w:rPr>
        <w:t>lr</w:t>
      </w:r>
      <w:r w:rsidR="00F7125C" w:rsidRPr="0057535A">
        <w:rPr>
          <w:rFonts w:ascii="Times New Roman" w:hAnsi="Times New Roman"/>
          <w:sz w:val="24"/>
          <w:szCs w:val="24"/>
        </w:rPr>
        <w:t>eady intimated</w:t>
      </w:r>
      <w:r w:rsidR="0025185A" w:rsidRPr="0057535A">
        <w:rPr>
          <w:rFonts w:ascii="Times New Roman" w:hAnsi="Times New Roman"/>
          <w:sz w:val="24"/>
          <w:szCs w:val="24"/>
        </w:rPr>
        <w:t>,</w:t>
      </w:r>
      <w:r w:rsidR="00F7125C" w:rsidRPr="0057535A">
        <w:rPr>
          <w:rFonts w:ascii="Times New Roman" w:hAnsi="Times New Roman"/>
          <w:sz w:val="24"/>
          <w:szCs w:val="24"/>
        </w:rPr>
        <w:t xml:space="preserve"> this cou</w:t>
      </w:r>
      <w:r w:rsidR="00DD0EC0" w:rsidRPr="0057535A">
        <w:rPr>
          <w:rFonts w:ascii="Times New Roman" w:hAnsi="Times New Roman"/>
          <w:sz w:val="24"/>
          <w:szCs w:val="24"/>
        </w:rPr>
        <w:t>l</w:t>
      </w:r>
      <w:r w:rsidR="00F7125C" w:rsidRPr="0057535A">
        <w:rPr>
          <w:rFonts w:ascii="Times New Roman" w:hAnsi="Times New Roman"/>
          <w:sz w:val="24"/>
          <w:szCs w:val="24"/>
        </w:rPr>
        <w:t>d have been because of the dispute over wages for additional work.</w:t>
      </w:r>
      <w:r w:rsidR="009033D4" w:rsidRPr="0057535A">
        <w:rPr>
          <w:rFonts w:ascii="Times New Roman" w:hAnsi="Times New Roman"/>
          <w:sz w:val="24"/>
          <w:szCs w:val="24"/>
        </w:rPr>
        <w:t xml:space="preserve"> Therefore without evidence as to what exactly happened in the </w:t>
      </w:r>
      <w:r w:rsidR="00FA29FA" w:rsidRPr="0057535A">
        <w:rPr>
          <w:rFonts w:ascii="Times New Roman" w:hAnsi="Times New Roman"/>
          <w:sz w:val="24"/>
          <w:szCs w:val="24"/>
        </w:rPr>
        <w:t>meeting, this</w:t>
      </w:r>
      <w:r w:rsidR="009033D4" w:rsidRPr="0057535A">
        <w:rPr>
          <w:rFonts w:ascii="Times New Roman" w:hAnsi="Times New Roman"/>
          <w:sz w:val="24"/>
          <w:szCs w:val="24"/>
        </w:rPr>
        <w:t xml:space="preserve"> is not sufficient to prove termination.</w:t>
      </w:r>
      <w:r w:rsidRPr="0057535A">
        <w:rPr>
          <w:rFonts w:ascii="Times New Roman" w:hAnsi="Times New Roman"/>
          <w:sz w:val="24"/>
          <w:szCs w:val="24"/>
        </w:rPr>
        <w:t xml:space="preserve"> In the absence</w:t>
      </w:r>
      <w:r w:rsidR="00F23C54" w:rsidRPr="0057535A">
        <w:rPr>
          <w:rFonts w:ascii="Times New Roman" w:hAnsi="Times New Roman"/>
          <w:sz w:val="24"/>
          <w:szCs w:val="24"/>
        </w:rPr>
        <w:t xml:space="preserve"> of evidence that it was the respondent who asked the clai</w:t>
      </w:r>
      <w:r w:rsidR="009033D4" w:rsidRPr="0057535A">
        <w:rPr>
          <w:rFonts w:ascii="Times New Roman" w:hAnsi="Times New Roman"/>
          <w:sz w:val="24"/>
          <w:szCs w:val="24"/>
        </w:rPr>
        <w:t xml:space="preserve">mant to  </w:t>
      </w:r>
      <w:r w:rsidR="00F23C54" w:rsidRPr="0057535A">
        <w:rPr>
          <w:rFonts w:ascii="Times New Roman" w:hAnsi="Times New Roman"/>
          <w:sz w:val="24"/>
          <w:szCs w:val="24"/>
        </w:rPr>
        <w:t xml:space="preserve"> make a report, and in light of the evidence that the respondent communicated to deny the dismissal and to ask the claimant to resume his duties, which the claimant refused, we find that the fact of termination of employment under </w:t>
      </w:r>
      <w:r w:rsidR="00F23C54" w:rsidRPr="0057535A">
        <w:rPr>
          <w:rFonts w:ascii="Times New Roman" w:hAnsi="Times New Roman"/>
          <w:b/>
          <w:sz w:val="24"/>
          <w:szCs w:val="24"/>
        </w:rPr>
        <w:t xml:space="preserve">section 65 of the Employment Act </w:t>
      </w:r>
      <w:r w:rsidR="00F23C54" w:rsidRPr="0057535A">
        <w:rPr>
          <w:rFonts w:ascii="Times New Roman" w:hAnsi="Times New Roman"/>
          <w:sz w:val="24"/>
          <w:szCs w:val="24"/>
        </w:rPr>
        <w:t>has not been proved.</w:t>
      </w:r>
    </w:p>
    <w:p w:rsidR="00F23C54" w:rsidRPr="0057535A" w:rsidRDefault="00F23C54" w:rsidP="00B35640">
      <w:pPr>
        <w:spacing w:line="240" w:lineRule="auto"/>
        <w:jc w:val="both"/>
        <w:rPr>
          <w:rFonts w:ascii="Times New Roman" w:hAnsi="Times New Roman"/>
          <w:sz w:val="24"/>
          <w:szCs w:val="24"/>
        </w:rPr>
      </w:pPr>
      <w:r w:rsidRPr="0057535A">
        <w:rPr>
          <w:rFonts w:ascii="Times New Roman" w:hAnsi="Times New Roman"/>
          <w:sz w:val="24"/>
          <w:szCs w:val="24"/>
        </w:rPr>
        <w:t xml:space="preserve">We hold that the claimant having been aggrieved about his extra assignment at no extra </w:t>
      </w:r>
      <w:proofErr w:type="gramStart"/>
      <w:r w:rsidRPr="0057535A">
        <w:rPr>
          <w:rFonts w:ascii="Times New Roman" w:hAnsi="Times New Roman"/>
          <w:sz w:val="24"/>
          <w:szCs w:val="24"/>
        </w:rPr>
        <w:t>pay,</w:t>
      </w:r>
      <w:proofErr w:type="gramEnd"/>
      <w:r w:rsidRPr="0057535A">
        <w:rPr>
          <w:rFonts w:ascii="Times New Roman" w:hAnsi="Times New Roman"/>
          <w:sz w:val="24"/>
          <w:szCs w:val="24"/>
        </w:rPr>
        <w:t xml:space="preserve"> developed misunderstandings </w:t>
      </w:r>
      <w:r w:rsidR="00FA29FA" w:rsidRPr="0057535A">
        <w:rPr>
          <w:rFonts w:ascii="Times New Roman" w:hAnsi="Times New Roman"/>
          <w:sz w:val="24"/>
          <w:szCs w:val="24"/>
        </w:rPr>
        <w:t>with his</w:t>
      </w:r>
      <w:r w:rsidRPr="0057535A">
        <w:rPr>
          <w:rFonts w:ascii="Times New Roman" w:hAnsi="Times New Roman"/>
          <w:sz w:val="24"/>
          <w:szCs w:val="24"/>
        </w:rPr>
        <w:t xml:space="preserve"> employer and left the work place but the respondent as his employer called him back to resume work</w:t>
      </w:r>
      <w:r w:rsidR="00586E41" w:rsidRPr="0057535A">
        <w:rPr>
          <w:rFonts w:ascii="Times New Roman" w:hAnsi="Times New Roman"/>
          <w:sz w:val="24"/>
          <w:szCs w:val="24"/>
        </w:rPr>
        <w:t xml:space="preserve"> which</w:t>
      </w:r>
      <w:r w:rsidRPr="0057535A">
        <w:rPr>
          <w:rFonts w:ascii="Times New Roman" w:hAnsi="Times New Roman"/>
          <w:sz w:val="24"/>
          <w:szCs w:val="24"/>
        </w:rPr>
        <w:t xml:space="preserve"> he refused.  We do not consider this</w:t>
      </w:r>
      <w:r w:rsidR="00586E41" w:rsidRPr="0057535A">
        <w:rPr>
          <w:rFonts w:ascii="Times New Roman" w:hAnsi="Times New Roman"/>
          <w:sz w:val="24"/>
          <w:szCs w:val="24"/>
        </w:rPr>
        <w:t xml:space="preserve"> as</w:t>
      </w:r>
      <w:r w:rsidRPr="0057535A">
        <w:rPr>
          <w:rFonts w:ascii="Times New Roman" w:hAnsi="Times New Roman"/>
          <w:sz w:val="24"/>
          <w:szCs w:val="24"/>
        </w:rPr>
        <w:t xml:space="preserve"> termination of employment on the part of the respondent as counsel for</w:t>
      </w:r>
      <w:r w:rsidR="00586E41" w:rsidRPr="0057535A">
        <w:rPr>
          <w:rFonts w:ascii="Times New Roman" w:hAnsi="Times New Roman"/>
          <w:sz w:val="24"/>
          <w:szCs w:val="24"/>
        </w:rPr>
        <w:t xml:space="preserve"> the</w:t>
      </w:r>
      <w:r w:rsidRPr="0057535A">
        <w:rPr>
          <w:rFonts w:ascii="Times New Roman" w:hAnsi="Times New Roman"/>
          <w:sz w:val="24"/>
          <w:szCs w:val="24"/>
        </w:rPr>
        <w:t xml:space="preserve"> claimant wants this</w:t>
      </w:r>
      <w:r w:rsidR="00586E41" w:rsidRPr="0057535A">
        <w:rPr>
          <w:rFonts w:ascii="Times New Roman" w:hAnsi="Times New Roman"/>
          <w:sz w:val="24"/>
          <w:szCs w:val="24"/>
        </w:rPr>
        <w:t xml:space="preserve"> court</w:t>
      </w:r>
      <w:r w:rsidRPr="0057535A">
        <w:rPr>
          <w:rFonts w:ascii="Times New Roman" w:hAnsi="Times New Roman"/>
          <w:sz w:val="24"/>
          <w:szCs w:val="24"/>
        </w:rPr>
        <w:t xml:space="preserve"> to </w:t>
      </w:r>
      <w:r w:rsidR="004D62F7" w:rsidRPr="0057535A">
        <w:rPr>
          <w:rFonts w:ascii="Times New Roman" w:hAnsi="Times New Roman"/>
          <w:sz w:val="24"/>
          <w:szCs w:val="24"/>
        </w:rPr>
        <w:t>believe</w:t>
      </w:r>
      <w:r w:rsidR="00586E41" w:rsidRPr="0057535A">
        <w:rPr>
          <w:rFonts w:ascii="Times New Roman" w:hAnsi="Times New Roman"/>
          <w:sz w:val="24"/>
          <w:szCs w:val="24"/>
        </w:rPr>
        <w:t>. In our con</w:t>
      </w:r>
      <w:r w:rsidR="00773AD3" w:rsidRPr="0057535A">
        <w:rPr>
          <w:rFonts w:ascii="Times New Roman" w:hAnsi="Times New Roman"/>
          <w:sz w:val="24"/>
          <w:szCs w:val="24"/>
        </w:rPr>
        <w:t>sidered opinion there was a dis</w:t>
      </w:r>
      <w:r w:rsidR="00586E41" w:rsidRPr="0057535A">
        <w:rPr>
          <w:rFonts w:ascii="Times New Roman" w:hAnsi="Times New Roman"/>
          <w:sz w:val="24"/>
          <w:szCs w:val="24"/>
        </w:rPr>
        <w:t xml:space="preserve">agreement over pay for additional work </w:t>
      </w:r>
      <w:r w:rsidR="00773AD3" w:rsidRPr="0057535A">
        <w:rPr>
          <w:rFonts w:ascii="Times New Roman" w:hAnsi="Times New Roman"/>
          <w:sz w:val="24"/>
          <w:szCs w:val="24"/>
        </w:rPr>
        <w:t xml:space="preserve">which we think was </w:t>
      </w:r>
      <w:r w:rsidR="00FA29FA" w:rsidRPr="0057535A">
        <w:rPr>
          <w:rFonts w:ascii="Times New Roman" w:hAnsi="Times New Roman"/>
          <w:sz w:val="24"/>
          <w:szCs w:val="24"/>
        </w:rPr>
        <w:t>genuine and</w:t>
      </w:r>
      <w:r w:rsidR="00696778" w:rsidRPr="0057535A">
        <w:rPr>
          <w:rFonts w:ascii="Times New Roman" w:hAnsi="Times New Roman"/>
          <w:sz w:val="24"/>
          <w:szCs w:val="24"/>
        </w:rPr>
        <w:t xml:space="preserve"> the claimant stopped working in </w:t>
      </w:r>
      <w:r w:rsidR="007E370B" w:rsidRPr="0057535A">
        <w:rPr>
          <w:rFonts w:ascii="Times New Roman" w:hAnsi="Times New Roman"/>
          <w:sz w:val="24"/>
          <w:szCs w:val="24"/>
        </w:rPr>
        <w:t>circumstances</w:t>
      </w:r>
      <w:r w:rsidR="00696778" w:rsidRPr="0057535A">
        <w:rPr>
          <w:rFonts w:ascii="Times New Roman" w:hAnsi="Times New Roman"/>
          <w:sz w:val="24"/>
          <w:szCs w:val="24"/>
        </w:rPr>
        <w:t xml:space="preserve"> that we cons</w:t>
      </w:r>
      <w:r w:rsidR="0016170D" w:rsidRPr="0057535A">
        <w:rPr>
          <w:rFonts w:ascii="Times New Roman" w:hAnsi="Times New Roman"/>
          <w:sz w:val="24"/>
          <w:szCs w:val="24"/>
        </w:rPr>
        <w:t>ider as a resignation and not a termination</w:t>
      </w:r>
      <w:r w:rsidR="00696778" w:rsidRPr="0057535A">
        <w:rPr>
          <w:rFonts w:ascii="Times New Roman" w:hAnsi="Times New Roman"/>
          <w:sz w:val="24"/>
          <w:szCs w:val="24"/>
        </w:rPr>
        <w:t>.</w:t>
      </w:r>
      <w:r w:rsidR="00407659" w:rsidRPr="0057535A">
        <w:rPr>
          <w:rFonts w:ascii="Times New Roman" w:hAnsi="Times New Roman"/>
          <w:sz w:val="24"/>
          <w:szCs w:val="24"/>
        </w:rPr>
        <w:t xml:space="preserve"> We form the opinion that the claimant attempted to turn a resignation into a termination so as to benefit as an unlawfully terminated emplo</w:t>
      </w:r>
      <w:r w:rsidR="00773AD3" w:rsidRPr="0057535A">
        <w:rPr>
          <w:rFonts w:ascii="Times New Roman" w:hAnsi="Times New Roman"/>
          <w:sz w:val="24"/>
          <w:szCs w:val="24"/>
        </w:rPr>
        <w:t>y</w:t>
      </w:r>
      <w:r w:rsidR="00407659" w:rsidRPr="0057535A">
        <w:rPr>
          <w:rFonts w:ascii="Times New Roman" w:hAnsi="Times New Roman"/>
          <w:sz w:val="24"/>
          <w:szCs w:val="24"/>
        </w:rPr>
        <w:t>ee and this is not acceptable to us. At the same time we condem</w:t>
      </w:r>
      <w:r w:rsidR="00773AD3" w:rsidRPr="0057535A">
        <w:rPr>
          <w:rFonts w:ascii="Times New Roman" w:hAnsi="Times New Roman"/>
          <w:sz w:val="24"/>
          <w:szCs w:val="24"/>
        </w:rPr>
        <w:t>n</w:t>
      </w:r>
      <w:r w:rsidR="00407659" w:rsidRPr="0057535A">
        <w:rPr>
          <w:rFonts w:ascii="Times New Roman" w:hAnsi="Times New Roman"/>
          <w:sz w:val="24"/>
          <w:szCs w:val="24"/>
        </w:rPr>
        <w:t xml:space="preserve"> any attempts by any employer to suffocate an em</w:t>
      </w:r>
      <w:r w:rsidR="00773AD3" w:rsidRPr="0057535A">
        <w:rPr>
          <w:rFonts w:ascii="Times New Roman" w:hAnsi="Times New Roman"/>
          <w:sz w:val="24"/>
          <w:szCs w:val="24"/>
        </w:rPr>
        <w:t>p</w:t>
      </w:r>
      <w:r w:rsidR="00407659" w:rsidRPr="0057535A">
        <w:rPr>
          <w:rFonts w:ascii="Times New Roman" w:hAnsi="Times New Roman"/>
          <w:sz w:val="24"/>
          <w:szCs w:val="24"/>
        </w:rPr>
        <w:t xml:space="preserve">loyee in the demand for </w:t>
      </w:r>
      <w:r w:rsidR="00FA29FA" w:rsidRPr="0057535A">
        <w:rPr>
          <w:rFonts w:ascii="Times New Roman" w:hAnsi="Times New Roman"/>
          <w:sz w:val="24"/>
          <w:szCs w:val="24"/>
        </w:rPr>
        <w:t>additional pay</w:t>
      </w:r>
      <w:r w:rsidR="00407659" w:rsidRPr="0057535A">
        <w:rPr>
          <w:rFonts w:ascii="Times New Roman" w:hAnsi="Times New Roman"/>
          <w:sz w:val="24"/>
          <w:szCs w:val="24"/>
        </w:rPr>
        <w:t xml:space="preserve"> for additional assignment</w:t>
      </w:r>
      <w:r w:rsidR="008B71F3" w:rsidRPr="0057535A">
        <w:rPr>
          <w:rFonts w:ascii="Times New Roman" w:hAnsi="Times New Roman"/>
          <w:sz w:val="24"/>
          <w:szCs w:val="24"/>
        </w:rPr>
        <w:t xml:space="preserve"> depending on the circumstances.</w:t>
      </w:r>
      <w:r w:rsidRPr="0057535A">
        <w:rPr>
          <w:rFonts w:ascii="Times New Roman" w:hAnsi="Times New Roman"/>
          <w:sz w:val="24"/>
          <w:szCs w:val="24"/>
        </w:rPr>
        <w:t xml:space="preserve">  The first issue is resolved in the negative.</w:t>
      </w:r>
    </w:p>
    <w:p w:rsidR="001410C7" w:rsidRPr="0057535A" w:rsidRDefault="00A62FB1" w:rsidP="00B35640">
      <w:pPr>
        <w:spacing w:line="240" w:lineRule="auto"/>
        <w:jc w:val="both"/>
        <w:rPr>
          <w:rFonts w:ascii="Times New Roman" w:hAnsi="Times New Roman"/>
          <w:sz w:val="24"/>
          <w:szCs w:val="24"/>
        </w:rPr>
      </w:pPr>
      <w:r w:rsidRPr="0057535A">
        <w:rPr>
          <w:rFonts w:ascii="Times New Roman" w:hAnsi="Times New Roman"/>
          <w:sz w:val="24"/>
          <w:szCs w:val="24"/>
        </w:rPr>
        <w:t xml:space="preserve"> The second and last issue is what remedies are available?</w:t>
      </w:r>
      <w:r w:rsidR="0016170D" w:rsidRPr="0057535A">
        <w:rPr>
          <w:rFonts w:ascii="Times New Roman" w:hAnsi="Times New Roman"/>
          <w:sz w:val="24"/>
          <w:szCs w:val="24"/>
        </w:rPr>
        <w:t xml:space="preserve">  </w:t>
      </w:r>
    </w:p>
    <w:p w:rsidR="001410C7" w:rsidRPr="0057535A" w:rsidRDefault="001410C7" w:rsidP="00B35640">
      <w:pPr>
        <w:spacing w:line="240" w:lineRule="auto"/>
        <w:jc w:val="both"/>
        <w:rPr>
          <w:rFonts w:ascii="Times New Roman" w:hAnsi="Times New Roman"/>
          <w:sz w:val="24"/>
          <w:szCs w:val="24"/>
        </w:rPr>
      </w:pPr>
    </w:p>
    <w:p w:rsidR="001C7130" w:rsidRPr="0057535A" w:rsidRDefault="001410C7" w:rsidP="00B35640">
      <w:pPr>
        <w:spacing w:line="240" w:lineRule="auto"/>
        <w:jc w:val="both"/>
        <w:rPr>
          <w:rFonts w:ascii="Times New Roman" w:hAnsi="Times New Roman"/>
          <w:sz w:val="24"/>
          <w:szCs w:val="24"/>
        </w:rPr>
      </w:pPr>
      <w:r w:rsidRPr="0057535A">
        <w:rPr>
          <w:rFonts w:ascii="Times New Roman" w:hAnsi="Times New Roman"/>
          <w:sz w:val="24"/>
          <w:szCs w:val="24"/>
        </w:rPr>
        <w:t xml:space="preserve">Having ruled that the claimant was not terminated, it follows that he will not be entitled to remedies like general damages, </w:t>
      </w:r>
      <w:r w:rsidR="00FA29FA" w:rsidRPr="0057535A">
        <w:rPr>
          <w:rFonts w:ascii="Times New Roman" w:hAnsi="Times New Roman"/>
          <w:sz w:val="24"/>
          <w:szCs w:val="24"/>
        </w:rPr>
        <w:t>gratuity, payment</w:t>
      </w:r>
      <w:r w:rsidRPr="0057535A">
        <w:rPr>
          <w:rFonts w:ascii="Times New Roman" w:hAnsi="Times New Roman"/>
          <w:sz w:val="24"/>
          <w:szCs w:val="24"/>
        </w:rPr>
        <w:t xml:space="preserve"> in lieu of </w:t>
      </w:r>
      <w:r w:rsidR="00FA29FA" w:rsidRPr="0057535A">
        <w:rPr>
          <w:rFonts w:ascii="Times New Roman" w:hAnsi="Times New Roman"/>
          <w:sz w:val="24"/>
          <w:szCs w:val="24"/>
        </w:rPr>
        <w:t>notice and</w:t>
      </w:r>
      <w:r w:rsidR="003077E0" w:rsidRPr="0057535A">
        <w:rPr>
          <w:rFonts w:ascii="Times New Roman" w:hAnsi="Times New Roman"/>
          <w:sz w:val="24"/>
          <w:szCs w:val="24"/>
        </w:rPr>
        <w:t xml:space="preserve"> </w:t>
      </w:r>
      <w:r w:rsidR="00FA29FA" w:rsidRPr="0057535A">
        <w:rPr>
          <w:rFonts w:ascii="Times New Roman" w:hAnsi="Times New Roman"/>
          <w:sz w:val="24"/>
          <w:szCs w:val="24"/>
        </w:rPr>
        <w:t xml:space="preserve">severance. </w:t>
      </w:r>
      <w:r w:rsidRPr="0057535A">
        <w:rPr>
          <w:rFonts w:ascii="Times New Roman" w:hAnsi="Times New Roman"/>
          <w:sz w:val="24"/>
          <w:szCs w:val="24"/>
        </w:rPr>
        <w:t>However, the claimant worked up to 15th of Ma</w:t>
      </w:r>
      <w:r w:rsidR="001C7130" w:rsidRPr="0057535A">
        <w:rPr>
          <w:rFonts w:ascii="Times New Roman" w:hAnsi="Times New Roman"/>
          <w:sz w:val="24"/>
          <w:szCs w:val="24"/>
        </w:rPr>
        <w:t>y 2012 and he is entitled to fr</w:t>
      </w:r>
      <w:r w:rsidRPr="0057535A">
        <w:rPr>
          <w:rFonts w:ascii="Times New Roman" w:hAnsi="Times New Roman"/>
          <w:sz w:val="24"/>
          <w:szCs w:val="24"/>
        </w:rPr>
        <w:t>u</w:t>
      </w:r>
      <w:r w:rsidR="001C7130" w:rsidRPr="0057535A">
        <w:rPr>
          <w:rFonts w:ascii="Times New Roman" w:hAnsi="Times New Roman"/>
          <w:sz w:val="24"/>
          <w:szCs w:val="24"/>
        </w:rPr>
        <w:t>i</w:t>
      </w:r>
      <w:r w:rsidRPr="0057535A">
        <w:rPr>
          <w:rFonts w:ascii="Times New Roman" w:hAnsi="Times New Roman"/>
          <w:sz w:val="24"/>
          <w:szCs w:val="24"/>
        </w:rPr>
        <w:t>ts of his labour</w:t>
      </w:r>
      <w:r w:rsidR="001C7130" w:rsidRPr="0057535A">
        <w:rPr>
          <w:rFonts w:ascii="Times New Roman" w:hAnsi="Times New Roman"/>
          <w:sz w:val="24"/>
          <w:szCs w:val="24"/>
        </w:rPr>
        <w:t xml:space="preserve"> for this period.</w:t>
      </w:r>
    </w:p>
    <w:p w:rsidR="00AB5AE4" w:rsidRPr="0057535A" w:rsidRDefault="001C7130" w:rsidP="00B35640">
      <w:pPr>
        <w:spacing w:line="240" w:lineRule="auto"/>
        <w:jc w:val="both"/>
        <w:rPr>
          <w:rFonts w:ascii="Times New Roman" w:hAnsi="Times New Roman"/>
          <w:sz w:val="24"/>
          <w:szCs w:val="24"/>
        </w:rPr>
      </w:pPr>
      <w:proofErr w:type="gramStart"/>
      <w:r w:rsidRPr="0057535A">
        <w:rPr>
          <w:rFonts w:ascii="Times New Roman" w:hAnsi="Times New Roman"/>
          <w:sz w:val="24"/>
          <w:szCs w:val="24"/>
        </w:rPr>
        <w:t>The evidence of the respondent shows that it was the practice of the respondent to pay leave allowance to the workers at the end of the year.</w:t>
      </w:r>
      <w:proofErr w:type="gramEnd"/>
      <w:r w:rsidRPr="0057535A">
        <w:rPr>
          <w:rFonts w:ascii="Times New Roman" w:hAnsi="Times New Roman"/>
          <w:sz w:val="24"/>
          <w:szCs w:val="24"/>
        </w:rPr>
        <w:t xml:space="preserve"> Indeed evidence was led to show that workers </w:t>
      </w:r>
      <w:r w:rsidRPr="0057535A">
        <w:rPr>
          <w:rFonts w:ascii="Times New Roman" w:hAnsi="Times New Roman"/>
          <w:sz w:val="24"/>
          <w:szCs w:val="24"/>
        </w:rPr>
        <w:lastRenderedPageBreak/>
        <w:t xml:space="preserve">including the claimant received leave </w:t>
      </w:r>
      <w:r w:rsidR="00FA29FA" w:rsidRPr="0057535A">
        <w:rPr>
          <w:rFonts w:ascii="Times New Roman" w:hAnsi="Times New Roman"/>
          <w:sz w:val="24"/>
          <w:szCs w:val="24"/>
        </w:rPr>
        <w:t>encashment for</w:t>
      </w:r>
      <w:r w:rsidRPr="0057535A">
        <w:rPr>
          <w:rFonts w:ascii="Times New Roman" w:hAnsi="Times New Roman"/>
          <w:sz w:val="24"/>
          <w:szCs w:val="24"/>
        </w:rPr>
        <w:t xml:space="preserve"> the years</w:t>
      </w:r>
      <w:r w:rsidR="00C64F2C" w:rsidRPr="0057535A">
        <w:rPr>
          <w:rFonts w:ascii="Times New Roman" w:hAnsi="Times New Roman"/>
          <w:sz w:val="24"/>
          <w:szCs w:val="24"/>
        </w:rPr>
        <w:t xml:space="preserve"> 2005 and 2011 although the claimant denied t</w:t>
      </w:r>
      <w:r w:rsidR="003077E0" w:rsidRPr="0057535A">
        <w:rPr>
          <w:rFonts w:ascii="Times New Roman" w:hAnsi="Times New Roman"/>
          <w:sz w:val="24"/>
          <w:szCs w:val="24"/>
        </w:rPr>
        <w:t>hat this was leave encashment. H</w:t>
      </w:r>
      <w:r w:rsidR="00C64F2C" w:rsidRPr="0057535A">
        <w:rPr>
          <w:rFonts w:ascii="Times New Roman" w:hAnsi="Times New Roman"/>
          <w:sz w:val="24"/>
          <w:szCs w:val="24"/>
        </w:rPr>
        <w:t>e i</w:t>
      </w:r>
      <w:r w:rsidR="009B671F" w:rsidRPr="0057535A">
        <w:rPr>
          <w:rFonts w:ascii="Times New Roman" w:hAnsi="Times New Roman"/>
          <w:sz w:val="24"/>
          <w:szCs w:val="24"/>
        </w:rPr>
        <w:t xml:space="preserve">nstead argued that it was </w:t>
      </w:r>
      <w:r w:rsidR="00FA29FA" w:rsidRPr="0057535A">
        <w:rPr>
          <w:rFonts w:ascii="Times New Roman" w:hAnsi="Times New Roman"/>
          <w:sz w:val="24"/>
          <w:szCs w:val="24"/>
        </w:rPr>
        <w:t>bonus which</w:t>
      </w:r>
      <w:r w:rsidR="00C64F2C" w:rsidRPr="0057535A">
        <w:rPr>
          <w:rFonts w:ascii="Times New Roman" w:hAnsi="Times New Roman"/>
          <w:sz w:val="24"/>
          <w:szCs w:val="24"/>
        </w:rPr>
        <w:t xml:space="preserve"> we do</w:t>
      </w:r>
      <w:r w:rsidR="009B671F" w:rsidRPr="0057535A">
        <w:rPr>
          <w:rFonts w:ascii="Times New Roman" w:hAnsi="Times New Roman"/>
          <w:sz w:val="24"/>
          <w:szCs w:val="24"/>
        </w:rPr>
        <w:t xml:space="preserve"> not accept as it is clearly s</w:t>
      </w:r>
      <w:r w:rsidR="00C64F2C" w:rsidRPr="0057535A">
        <w:rPr>
          <w:rFonts w:ascii="Times New Roman" w:hAnsi="Times New Roman"/>
          <w:sz w:val="24"/>
          <w:szCs w:val="24"/>
        </w:rPr>
        <w:t>hown and signed</w:t>
      </w:r>
      <w:r w:rsidR="003077E0" w:rsidRPr="0057535A">
        <w:rPr>
          <w:rFonts w:ascii="Times New Roman" w:hAnsi="Times New Roman"/>
          <w:sz w:val="24"/>
          <w:szCs w:val="24"/>
        </w:rPr>
        <w:t xml:space="preserve"> for</w:t>
      </w:r>
      <w:r w:rsidR="00C64F2C" w:rsidRPr="0057535A">
        <w:rPr>
          <w:rFonts w:ascii="Times New Roman" w:hAnsi="Times New Roman"/>
          <w:sz w:val="24"/>
          <w:szCs w:val="24"/>
        </w:rPr>
        <w:t xml:space="preserve"> as leave encashment.</w:t>
      </w:r>
    </w:p>
    <w:p w:rsidR="00C64F2C" w:rsidRPr="0057535A" w:rsidRDefault="00C64F2C" w:rsidP="00B35640">
      <w:pPr>
        <w:spacing w:line="240" w:lineRule="auto"/>
        <w:jc w:val="both"/>
        <w:rPr>
          <w:rFonts w:ascii="Times New Roman" w:hAnsi="Times New Roman"/>
          <w:sz w:val="24"/>
          <w:szCs w:val="24"/>
        </w:rPr>
      </w:pPr>
      <w:r w:rsidRPr="0057535A">
        <w:rPr>
          <w:rFonts w:ascii="Times New Roman" w:hAnsi="Times New Roman"/>
          <w:sz w:val="24"/>
          <w:szCs w:val="24"/>
        </w:rPr>
        <w:t>We however do not see any evidence of e</w:t>
      </w:r>
      <w:r w:rsidR="009B671F" w:rsidRPr="0057535A">
        <w:rPr>
          <w:rFonts w:ascii="Times New Roman" w:hAnsi="Times New Roman"/>
          <w:sz w:val="24"/>
          <w:szCs w:val="24"/>
        </w:rPr>
        <w:t>n</w:t>
      </w:r>
      <w:r w:rsidRPr="0057535A">
        <w:rPr>
          <w:rFonts w:ascii="Times New Roman" w:hAnsi="Times New Roman"/>
          <w:sz w:val="24"/>
          <w:szCs w:val="24"/>
        </w:rPr>
        <w:t>cashment of leave for any other per</w:t>
      </w:r>
      <w:r w:rsidR="009B671F" w:rsidRPr="0057535A">
        <w:rPr>
          <w:rFonts w:ascii="Times New Roman" w:hAnsi="Times New Roman"/>
          <w:sz w:val="24"/>
          <w:szCs w:val="24"/>
        </w:rPr>
        <w:t>io</w:t>
      </w:r>
      <w:r w:rsidRPr="0057535A">
        <w:rPr>
          <w:rFonts w:ascii="Times New Roman" w:hAnsi="Times New Roman"/>
          <w:sz w:val="24"/>
          <w:szCs w:val="24"/>
        </w:rPr>
        <w:t>d</w:t>
      </w:r>
      <w:r w:rsidR="009B671F" w:rsidRPr="0057535A">
        <w:rPr>
          <w:rFonts w:ascii="Times New Roman" w:hAnsi="Times New Roman"/>
          <w:sz w:val="24"/>
          <w:szCs w:val="24"/>
        </w:rPr>
        <w:t>. The respondent argued that doc</w:t>
      </w:r>
      <w:r w:rsidRPr="0057535A">
        <w:rPr>
          <w:rFonts w:ascii="Times New Roman" w:hAnsi="Times New Roman"/>
          <w:sz w:val="24"/>
          <w:szCs w:val="24"/>
        </w:rPr>
        <w:t>uments of encashment of leave were in th</w:t>
      </w:r>
      <w:r w:rsidR="009B671F" w:rsidRPr="0057535A">
        <w:rPr>
          <w:rFonts w:ascii="Times New Roman" w:hAnsi="Times New Roman"/>
          <w:sz w:val="24"/>
          <w:szCs w:val="24"/>
        </w:rPr>
        <w:t>e custody of the claimant who n</w:t>
      </w:r>
      <w:r w:rsidRPr="0057535A">
        <w:rPr>
          <w:rFonts w:ascii="Times New Roman" w:hAnsi="Times New Roman"/>
          <w:sz w:val="24"/>
          <w:szCs w:val="24"/>
        </w:rPr>
        <w:t>ever ha</w:t>
      </w:r>
      <w:r w:rsidR="009B671F" w:rsidRPr="0057535A">
        <w:rPr>
          <w:rFonts w:ascii="Times New Roman" w:hAnsi="Times New Roman"/>
          <w:sz w:val="24"/>
          <w:szCs w:val="24"/>
        </w:rPr>
        <w:t>nded them over to management when he abandon</w:t>
      </w:r>
      <w:r w:rsidRPr="0057535A">
        <w:rPr>
          <w:rFonts w:ascii="Times New Roman" w:hAnsi="Times New Roman"/>
          <w:sz w:val="24"/>
          <w:szCs w:val="24"/>
        </w:rPr>
        <w:t>e</w:t>
      </w:r>
      <w:r w:rsidR="009B671F" w:rsidRPr="0057535A">
        <w:rPr>
          <w:rFonts w:ascii="Times New Roman" w:hAnsi="Times New Roman"/>
          <w:sz w:val="24"/>
          <w:szCs w:val="24"/>
        </w:rPr>
        <w:t>d</w:t>
      </w:r>
      <w:r w:rsidRPr="0057535A">
        <w:rPr>
          <w:rFonts w:ascii="Times New Roman" w:hAnsi="Times New Roman"/>
          <w:sz w:val="24"/>
          <w:szCs w:val="24"/>
        </w:rPr>
        <w:t xml:space="preserve"> the office.</w:t>
      </w:r>
      <w:r w:rsidR="000448BD" w:rsidRPr="0057535A">
        <w:rPr>
          <w:rFonts w:ascii="Times New Roman" w:hAnsi="Times New Roman"/>
          <w:sz w:val="24"/>
          <w:szCs w:val="24"/>
        </w:rPr>
        <w:t xml:space="preserve"> We do not accept this argument because</w:t>
      </w:r>
    </w:p>
    <w:p w:rsidR="000448BD" w:rsidRPr="0057535A" w:rsidRDefault="000448BD" w:rsidP="00B35640">
      <w:pPr>
        <w:spacing w:line="240" w:lineRule="auto"/>
        <w:jc w:val="both"/>
        <w:rPr>
          <w:rFonts w:ascii="Times New Roman" w:hAnsi="Times New Roman"/>
          <w:b/>
          <w:sz w:val="24"/>
          <w:szCs w:val="24"/>
        </w:rPr>
      </w:pPr>
      <w:proofErr w:type="gramStart"/>
      <w:r w:rsidRPr="0057535A">
        <w:rPr>
          <w:rFonts w:ascii="Times New Roman" w:hAnsi="Times New Roman"/>
          <w:sz w:val="24"/>
          <w:szCs w:val="24"/>
        </w:rPr>
        <w:t>it</w:t>
      </w:r>
      <w:proofErr w:type="gramEnd"/>
      <w:r w:rsidRPr="0057535A">
        <w:rPr>
          <w:rFonts w:ascii="Times New Roman" w:hAnsi="Times New Roman"/>
          <w:sz w:val="24"/>
          <w:szCs w:val="24"/>
        </w:rPr>
        <w:t xml:space="preserve"> was the responsibility of the respondent to show the court that the respondent was paid his leave according to the existing practice of paying in lieu of leave at the end of the year. The respondent imputed that whoever did n</w:t>
      </w:r>
      <w:r w:rsidR="009B671F" w:rsidRPr="0057535A">
        <w:rPr>
          <w:rFonts w:ascii="Times New Roman" w:hAnsi="Times New Roman"/>
          <w:sz w:val="24"/>
          <w:szCs w:val="24"/>
        </w:rPr>
        <w:t>ot take leave was paid at the e</w:t>
      </w:r>
      <w:r w:rsidRPr="0057535A">
        <w:rPr>
          <w:rFonts w:ascii="Times New Roman" w:hAnsi="Times New Roman"/>
          <w:sz w:val="24"/>
          <w:szCs w:val="24"/>
        </w:rPr>
        <w:t>nd of t</w:t>
      </w:r>
      <w:r w:rsidR="009B671F" w:rsidRPr="0057535A">
        <w:rPr>
          <w:rFonts w:ascii="Times New Roman" w:hAnsi="Times New Roman"/>
          <w:sz w:val="24"/>
          <w:szCs w:val="24"/>
        </w:rPr>
        <w:t>he year in lieu of leave. Having</w:t>
      </w:r>
      <w:r w:rsidRPr="0057535A">
        <w:rPr>
          <w:rFonts w:ascii="Times New Roman" w:hAnsi="Times New Roman"/>
          <w:sz w:val="24"/>
          <w:szCs w:val="24"/>
        </w:rPr>
        <w:t xml:space="preserve"> tender</w:t>
      </w:r>
      <w:r w:rsidR="009B671F" w:rsidRPr="0057535A">
        <w:rPr>
          <w:rFonts w:ascii="Times New Roman" w:hAnsi="Times New Roman"/>
          <w:sz w:val="24"/>
          <w:szCs w:val="24"/>
        </w:rPr>
        <w:t>e</w:t>
      </w:r>
      <w:r w:rsidRPr="0057535A">
        <w:rPr>
          <w:rFonts w:ascii="Times New Roman" w:hAnsi="Times New Roman"/>
          <w:sz w:val="24"/>
          <w:szCs w:val="24"/>
        </w:rPr>
        <w:t>d evidence that the c</w:t>
      </w:r>
      <w:r w:rsidR="003077E0" w:rsidRPr="0057535A">
        <w:rPr>
          <w:rFonts w:ascii="Times New Roman" w:hAnsi="Times New Roman"/>
          <w:sz w:val="24"/>
          <w:szCs w:val="24"/>
        </w:rPr>
        <w:t>laimant was paid for 2005 and 2</w:t>
      </w:r>
      <w:r w:rsidRPr="0057535A">
        <w:rPr>
          <w:rFonts w:ascii="Times New Roman" w:hAnsi="Times New Roman"/>
          <w:sz w:val="24"/>
          <w:szCs w:val="24"/>
        </w:rPr>
        <w:t>011 it was upon the respondent to adduce evidence that either the claimant took his leave for the rest of the period or he was paid in lieu of leave</w:t>
      </w:r>
      <w:r w:rsidR="00966698" w:rsidRPr="0057535A">
        <w:rPr>
          <w:rFonts w:ascii="Times New Roman" w:hAnsi="Times New Roman"/>
          <w:sz w:val="24"/>
          <w:szCs w:val="24"/>
        </w:rPr>
        <w:t>. Ordinarily an em</w:t>
      </w:r>
      <w:r w:rsidR="009B671F" w:rsidRPr="0057535A">
        <w:rPr>
          <w:rFonts w:ascii="Times New Roman" w:hAnsi="Times New Roman"/>
          <w:sz w:val="24"/>
          <w:szCs w:val="24"/>
        </w:rPr>
        <w:t>p</w:t>
      </w:r>
      <w:r w:rsidR="00966698" w:rsidRPr="0057535A">
        <w:rPr>
          <w:rFonts w:ascii="Times New Roman" w:hAnsi="Times New Roman"/>
          <w:sz w:val="24"/>
          <w:szCs w:val="24"/>
        </w:rPr>
        <w:t>loyee is expected to apply for leave and chose either to t</w:t>
      </w:r>
      <w:r w:rsidR="009B671F" w:rsidRPr="0057535A">
        <w:rPr>
          <w:rFonts w:ascii="Times New Roman" w:hAnsi="Times New Roman"/>
          <w:sz w:val="24"/>
          <w:szCs w:val="24"/>
        </w:rPr>
        <w:t>a</w:t>
      </w:r>
      <w:r w:rsidR="00966698" w:rsidRPr="0057535A">
        <w:rPr>
          <w:rFonts w:ascii="Times New Roman" w:hAnsi="Times New Roman"/>
          <w:sz w:val="24"/>
          <w:szCs w:val="24"/>
        </w:rPr>
        <w:t>ke</w:t>
      </w:r>
      <w:r w:rsidR="009B671F" w:rsidRPr="0057535A">
        <w:rPr>
          <w:rFonts w:ascii="Times New Roman" w:hAnsi="Times New Roman"/>
          <w:sz w:val="24"/>
          <w:szCs w:val="24"/>
        </w:rPr>
        <w:t xml:space="preserve"> </w:t>
      </w:r>
      <w:r w:rsidR="00966698" w:rsidRPr="0057535A">
        <w:rPr>
          <w:rFonts w:ascii="Times New Roman" w:hAnsi="Times New Roman"/>
          <w:sz w:val="24"/>
          <w:szCs w:val="24"/>
        </w:rPr>
        <w:t xml:space="preserve">it </w:t>
      </w:r>
      <w:r w:rsidR="003077E0" w:rsidRPr="0057535A">
        <w:rPr>
          <w:rFonts w:ascii="Times New Roman" w:hAnsi="Times New Roman"/>
          <w:sz w:val="24"/>
          <w:szCs w:val="24"/>
        </w:rPr>
        <w:t>or be paid in lieu and if he d</w:t>
      </w:r>
      <w:r w:rsidR="00966698" w:rsidRPr="0057535A">
        <w:rPr>
          <w:rFonts w:ascii="Times New Roman" w:hAnsi="Times New Roman"/>
          <w:sz w:val="24"/>
          <w:szCs w:val="24"/>
        </w:rPr>
        <w:t>o</w:t>
      </w:r>
      <w:r w:rsidR="003077E0" w:rsidRPr="0057535A">
        <w:rPr>
          <w:rFonts w:ascii="Times New Roman" w:hAnsi="Times New Roman"/>
          <w:sz w:val="24"/>
          <w:szCs w:val="24"/>
        </w:rPr>
        <w:t>e</w:t>
      </w:r>
      <w:r w:rsidR="00966698" w:rsidRPr="0057535A">
        <w:rPr>
          <w:rFonts w:ascii="Times New Roman" w:hAnsi="Times New Roman"/>
          <w:sz w:val="24"/>
          <w:szCs w:val="24"/>
        </w:rPr>
        <w:t>s not apply</w:t>
      </w:r>
      <w:r w:rsidR="003077E0" w:rsidRPr="0057535A">
        <w:rPr>
          <w:rFonts w:ascii="Times New Roman" w:hAnsi="Times New Roman"/>
          <w:sz w:val="24"/>
          <w:szCs w:val="24"/>
        </w:rPr>
        <w:t xml:space="preserve"> for leave when he is aware of </w:t>
      </w:r>
      <w:r w:rsidR="00966698" w:rsidRPr="0057535A">
        <w:rPr>
          <w:rFonts w:ascii="Times New Roman" w:hAnsi="Times New Roman"/>
          <w:sz w:val="24"/>
          <w:szCs w:val="24"/>
        </w:rPr>
        <w:t xml:space="preserve">his right of </w:t>
      </w:r>
      <w:proofErr w:type="gramStart"/>
      <w:r w:rsidR="00966698" w:rsidRPr="0057535A">
        <w:rPr>
          <w:rFonts w:ascii="Times New Roman" w:hAnsi="Times New Roman"/>
          <w:sz w:val="24"/>
          <w:szCs w:val="24"/>
        </w:rPr>
        <w:t>leave ,</w:t>
      </w:r>
      <w:proofErr w:type="gramEnd"/>
      <w:r w:rsidR="00966698" w:rsidRPr="0057535A">
        <w:rPr>
          <w:rFonts w:ascii="Times New Roman" w:hAnsi="Times New Roman"/>
          <w:sz w:val="24"/>
          <w:szCs w:val="24"/>
        </w:rPr>
        <w:t xml:space="preserve"> the presumption is that he has voluntarily denied himself leave and he cannot claim it unless his employer cons</w:t>
      </w:r>
      <w:r w:rsidR="009B671F" w:rsidRPr="0057535A">
        <w:rPr>
          <w:rFonts w:ascii="Times New Roman" w:hAnsi="Times New Roman"/>
          <w:sz w:val="24"/>
          <w:szCs w:val="24"/>
        </w:rPr>
        <w:t>e</w:t>
      </w:r>
      <w:r w:rsidR="00966698" w:rsidRPr="0057535A">
        <w:rPr>
          <w:rFonts w:ascii="Times New Roman" w:hAnsi="Times New Roman"/>
          <w:sz w:val="24"/>
          <w:szCs w:val="24"/>
        </w:rPr>
        <w:t xml:space="preserve">nts to it, </w:t>
      </w:r>
      <w:r w:rsidR="00966698" w:rsidRPr="0057535A">
        <w:rPr>
          <w:rFonts w:ascii="Times New Roman" w:hAnsi="Times New Roman"/>
          <w:b/>
          <w:sz w:val="24"/>
          <w:szCs w:val="24"/>
        </w:rPr>
        <w:t>see</w:t>
      </w:r>
      <w:r w:rsidR="00047A94" w:rsidRPr="0057535A">
        <w:rPr>
          <w:rFonts w:ascii="Times New Roman" w:hAnsi="Times New Roman"/>
          <w:b/>
          <w:sz w:val="24"/>
          <w:szCs w:val="24"/>
        </w:rPr>
        <w:t xml:space="preserve"> NYAKABWA J. ABWOLI VS SECURTY 2000LTD(SUPRA).</w:t>
      </w:r>
    </w:p>
    <w:p w:rsidR="00047A94" w:rsidRPr="0057535A" w:rsidRDefault="00047A94" w:rsidP="00B35640">
      <w:pPr>
        <w:spacing w:line="240" w:lineRule="auto"/>
        <w:jc w:val="both"/>
        <w:rPr>
          <w:rFonts w:ascii="Times New Roman" w:hAnsi="Times New Roman"/>
          <w:sz w:val="24"/>
          <w:szCs w:val="24"/>
        </w:rPr>
      </w:pPr>
      <w:r w:rsidRPr="0057535A">
        <w:rPr>
          <w:rFonts w:ascii="Times New Roman" w:hAnsi="Times New Roman"/>
          <w:sz w:val="24"/>
          <w:szCs w:val="24"/>
        </w:rPr>
        <w:t>In the matter before us it was the policy of the respondent to pay leave at the end of the year</w:t>
      </w:r>
      <w:r w:rsidR="009B671F" w:rsidRPr="0057535A">
        <w:rPr>
          <w:rFonts w:ascii="Times New Roman" w:hAnsi="Times New Roman"/>
          <w:sz w:val="24"/>
          <w:szCs w:val="24"/>
        </w:rPr>
        <w:t xml:space="preserve"> and the req</w:t>
      </w:r>
      <w:r w:rsidRPr="0057535A">
        <w:rPr>
          <w:rFonts w:ascii="Times New Roman" w:hAnsi="Times New Roman"/>
          <w:sz w:val="24"/>
          <w:szCs w:val="24"/>
        </w:rPr>
        <w:t>u</w:t>
      </w:r>
      <w:r w:rsidR="009B671F" w:rsidRPr="0057535A">
        <w:rPr>
          <w:rFonts w:ascii="Times New Roman" w:hAnsi="Times New Roman"/>
          <w:sz w:val="24"/>
          <w:szCs w:val="24"/>
        </w:rPr>
        <w:t>i</w:t>
      </w:r>
      <w:r w:rsidRPr="0057535A">
        <w:rPr>
          <w:rFonts w:ascii="Times New Roman" w:hAnsi="Times New Roman"/>
          <w:sz w:val="24"/>
          <w:szCs w:val="24"/>
        </w:rPr>
        <w:t>rement of the claimant to show that he applied and w</w:t>
      </w:r>
      <w:r w:rsidR="009B671F" w:rsidRPr="0057535A">
        <w:rPr>
          <w:rFonts w:ascii="Times New Roman" w:hAnsi="Times New Roman"/>
          <w:sz w:val="24"/>
          <w:szCs w:val="24"/>
        </w:rPr>
        <w:t>a</w:t>
      </w:r>
      <w:r w:rsidRPr="0057535A">
        <w:rPr>
          <w:rFonts w:ascii="Times New Roman" w:hAnsi="Times New Roman"/>
          <w:sz w:val="24"/>
          <w:szCs w:val="24"/>
        </w:rPr>
        <w:t>s denied leave does not apply especially in view of the fact that the respondent submitted that they paid him but he was in pos</w:t>
      </w:r>
      <w:r w:rsidR="009B671F" w:rsidRPr="0057535A">
        <w:rPr>
          <w:rFonts w:ascii="Times New Roman" w:hAnsi="Times New Roman"/>
          <w:sz w:val="24"/>
          <w:szCs w:val="24"/>
        </w:rPr>
        <w:t>s</w:t>
      </w:r>
      <w:r w:rsidRPr="0057535A">
        <w:rPr>
          <w:rFonts w:ascii="Times New Roman" w:hAnsi="Times New Roman"/>
          <w:sz w:val="24"/>
          <w:szCs w:val="24"/>
        </w:rPr>
        <w:t>ession of the documents.</w:t>
      </w:r>
      <w:r w:rsidR="00C66CA9" w:rsidRPr="0057535A">
        <w:rPr>
          <w:rFonts w:ascii="Times New Roman" w:hAnsi="Times New Roman"/>
          <w:sz w:val="24"/>
          <w:szCs w:val="24"/>
        </w:rPr>
        <w:t xml:space="preserve"> It is our considered view that if the encashment documents of the rest of the years </w:t>
      </w:r>
      <w:proofErr w:type="gramStart"/>
      <w:r w:rsidR="00002989" w:rsidRPr="0057535A">
        <w:rPr>
          <w:rFonts w:ascii="Times New Roman" w:hAnsi="Times New Roman"/>
          <w:sz w:val="24"/>
          <w:szCs w:val="24"/>
        </w:rPr>
        <w:t>existed</w:t>
      </w:r>
      <w:proofErr w:type="gramEnd"/>
      <w:r w:rsidR="00C66CA9" w:rsidRPr="0057535A">
        <w:rPr>
          <w:rFonts w:ascii="Times New Roman" w:hAnsi="Times New Roman"/>
          <w:sz w:val="24"/>
          <w:szCs w:val="24"/>
        </w:rPr>
        <w:t xml:space="preserve"> the respondent would have been in posit</w:t>
      </w:r>
      <w:r w:rsidR="009B671F" w:rsidRPr="0057535A">
        <w:rPr>
          <w:rFonts w:ascii="Times New Roman" w:hAnsi="Times New Roman"/>
          <w:sz w:val="24"/>
          <w:szCs w:val="24"/>
        </w:rPr>
        <w:t>i</w:t>
      </w:r>
      <w:r w:rsidR="00C66CA9" w:rsidRPr="0057535A">
        <w:rPr>
          <w:rFonts w:ascii="Times New Roman" w:hAnsi="Times New Roman"/>
          <w:sz w:val="24"/>
          <w:szCs w:val="24"/>
        </w:rPr>
        <w:t>on to produce them the w</w:t>
      </w:r>
      <w:r w:rsidR="003077E0" w:rsidRPr="0057535A">
        <w:rPr>
          <w:rFonts w:ascii="Times New Roman" w:hAnsi="Times New Roman"/>
          <w:sz w:val="24"/>
          <w:szCs w:val="24"/>
        </w:rPr>
        <w:t>ay they produced the 2005 and 2</w:t>
      </w:r>
      <w:r w:rsidR="00C66CA9" w:rsidRPr="0057535A">
        <w:rPr>
          <w:rFonts w:ascii="Times New Roman" w:hAnsi="Times New Roman"/>
          <w:sz w:val="24"/>
          <w:szCs w:val="24"/>
        </w:rPr>
        <w:t>011 documents. In the absence of the same we are constrained to hold that th</w:t>
      </w:r>
      <w:r w:rsidR="003077E0" w:rsidRPr="0057535A">
        <w:rPr>
          <w:rFonts w:ascii="Times New Roman" w:hAnsi="Times New Roman"/>
          <w:sz w:val="24"/>
          <w:szCs w:val="24"/>
        </w:rPr>
        <w:t xml:space="preserve">e claimant </w:t>
      </w:r>
      <w:proofErr w:type="gramStart"/>
      <w:r w:rsidR="003077E0" w:rsidRPr="0057535A">
        <w:rPr>
          <w:rFonts w:ascii="Times New Roman" w:hAnsi="Times New Roman"/>
          <w:sz w:val="24"/>
          <w:szCs w:val="24"/>
        </w:rPr>
        <w:t>was  entitled</w:t>
      </w:r>
      <w:proofErr w:type="gramEnd"/>
      <w:r w:rsidR="003077E0" w:rsidRPr="0057535A">
        <w:rPr>
          <w:rFonts w:ascii="Times New Roman" w:hAnsi="Times New Roman"/>
          <w:sz w:val="24"/>
          <w:szCs w:val="24"/>
        </w:rPr>
        <w:t xml:space="preserve"> encashment in lieu of</w:t>
      </w:r>
      <w:r w:rsidR="00C66CA9" w:rsidRPr="0057535A">
        <w:rPr>
          <w:rFonts w:ascii="Times New Roman" w:hAnsi="Times New Roman"/>
          <w:sz w:val="24"/>
          <w:szCs w:val="24"/>
        </w:rPr>
        <w:t xml:space="preserve"> leave for the period</w:t>
      </w:r>
      <w:r w:rsidR="00931382" w:rsidRPr="0057535A">
        <w:rPr>
          <w:rFonts w:ascii="Times New Roman" w:hAnsi="Times New Roman"/>
          <w:sz w:val="24"/>
          <w:szCs w:val="24"/>
        </w:rPr>
        <w:t xml:space="preserve"> 1999 up to 2012</w:t>
      </w:r>
      <w:r w:rsidR="003077E0" w:rsidRPr="0057535A">
        <w:rPr>
          <w:rFonts w:ascii="Times New Roman" w:hAnsi="Times New Roman"/>
          <w:sz w:val="24"/>
          <w:szCs w:val="24"/>
        </w:rPr>
        <w:t xml:space="preserve"> excluding the years 2005 and 2</w:t>
      </w:r>
      <w:r w:rsidR="00931382" w:rsidRPr="0057535A">
        <w:rPr>
          <w:rFonts w:ascii="Times New Roman" w:hAnsi="Times New Roman"/>
          <w:sz w:val="24"/>
          <w:szCs w:val="24"/>
        </w:rPr>
        <w:t>011 wh</w:t>
      </w:r>
      <w:r w:rsidR="009B671F" w:rsidRPr="0057535A">
        <w:rPr>
          <w:rFonts w:ascii="Times New Roman" w:hAnsi="Times New Roman"/>
          <w:sz w:val="24"/>
          <w:szCs w:val="24"/>
        </w:rPr>
        <w:t>i</w:t>
      </w:r>
      <w:r w:rsidR="00931382" w:rsidRPr="0057535A">
        <w:rPr>
          <w:rFonts w:ascii="Times New Roman" w:hAnsi="Times New Roman"/>
          <w:sz w:val="24"/>
          <w:szCs w:val="24"/>
        </w:rPr>
        <w:t>ch were pa</w:t>
      </w:r>
      <w:r w:rsidR="00FD71D7" w:rsidRPr="0057535A">
        <w:rPr>
          <w:rFonts w:ascii="Times New Roman" w:hAnsi="Times New Roman"/>
          <w:sz w:val="24"/>
          <w:szCs w:val="24"/>
        </w:rPr>
        <w:t>id.</w:t>
      </w:r>
      <w:r w:rsidR="00931382" w:rsidRPr="0057535A">
        <w:rPr>
          <w:rFonts w:ascii="Times New Roman" w:hAnsi="Times New Roman"/>
          <w:sz w:val="24"/>
          <w:szCs w:val="24"/>
        </w:rPr>
        <w:t xml:space="preserve"> </w:t>
      </w:r>
    </w:p>
    <w:p w:rsidR="00931382" w:rsidRPr="0057535A" w:rsidRDefault="00931382" w:rsidP="00B35640">
      <w:pPr>
        <w:spacing w:line="240" w:lineRule="auto"/>
        <w:jc w:val="both"/>
        <w:rPr>
          <w:rFonts w:ascii="Times New Roman" w:hAnsi="Times New Roman"/>
          <w:sz w:val="24"/>
          <w:szCs w:val="24"/>
        </w:rPr>
      </w:pPr>
      <w:r w:rsidRPr="0057535A">
        <w:rPr>
          <w:rFonts w:ascii="Times New Roman" w:hAnsi="Times New Roman"/>
          <w:sz w:val="24"/>
          <w:szCs w:val="24"/>
        </w:rPr>
        <w:t>We ha</w:t>
      </w:r>
      <w:r w:rsidR="00FD71D7" w:rsidRPr="0057535A">
        <w:rPr>
          <w:rFonts w:ascii="Times New Roman" w:hAnsi="Times New Roman"/>
          <w:sz w:val="24"/>
          <w:szCs w:val="24"/>
        </w:rPr>
        <w:t>ve not seen evidenc</w:t>
      </w:r>
      <w:r w:rsidR="00002989" w:rsidRPr="0057535A">
        <w:rPr>
          <w:rFonts w:ascii="Times New Roman" w:hAnsi="Times New Roman"/>
          <w:sz w:val="24"/>
          <w:szCs w:val="24"/>
        </w:rPr>
        <w:t>e</w:t>
      </w:r>
      <w:r w:rsidR="00FD71D7" w:rsidRPr="0057535A">
        <w:rPr>
          <w:rFonts w:ascii="Times New Roman" w:hAnsi="Times New Roman"/>
          <w:sz w:val="24"/>
          <w:szCs w:val="24"/>
        </w:rPr>
        <w:t xml:space="preserve"> to justify repatriation allowanc</w:t>
      </w:r>
      <w:r w:rsidR="00002989" w:rsidRPr="0057535A">
        <w:rPr>
          <w:rFonts w:ascii="Times New Roman" w:hAnsi="Times New Roman"/>
          <w:sz w:val="24"/>
          <w:szCs w:val="24"/>
        </w:rPr>
        <w:t>e</w:t>
      </w:r>
      <w:r w:rsidR="00FD71D7" w:rsidRPr="0057535A">
        <w:rPr>
          <w:rFonts w:ascii="Times New Roman" w:hAnsi="Times New Roman"/>
          <w:sz w:val="24"/>
          <w:szCs w:val="24"/>
        </w:rPr>
        <w:t xml:space="preserve"> or other pra</w:t>
      </w:r>
      <w:r w:rsidR="00002989" w:rsidRPr="0057535A">
        <w:rPr>
          <w:rFonts w:ascii="Times New Roman" w:hAnsi="Times New Roman"/>
          <w:sz w:val="24"/>
          <w:szCs w:val="24"/>
        </w:rPr>
        <w:t>yers in the claim. We therefore</w:t>
      </w:r>
      <w:r w:rsidR="00FD71D7" w:rsidRPr="0057535A">
        <w:rPr>
          <w:rFonts w:ascii="Times New Roman" w:hAnsi="Times New Roman"/>
          <w:sz w:val="24"/>
          <w:szCs w:val="24"/>
        </w:rPr>
        <w:t xml:space="preserve"> find:</w:t>
      </w:r>
    </w:p>
    <w:p w:rsidR="00FD71D7" w:rsidRPr="0057535A" w:rsidRDefault="00FD71D7" w:rsidP="00B35640">
      <w:pPr>
        <w:spacing w:line="240" w:lineRule="auto"/>
        <w:jc w:val="both"/>
        <w:rPr>
          <w:rFonts w:ascii="Times New Roman" w:hAnsi="Times New Roman"/>
          <w:sz w:val="24"/>
          <w:szCs w:val="24"/>
        </w:rPr>
      </w:pPr>
      <w:r w:rsidRPr="0057535A">
        <w:rPr>
          <w:rFonts w:ascii="Times New Roman" w:hAnsi="Times New Roman"/>
          <w:sz w:val="24"/>
          <w:szCs w:val="24"/>
        </w:rPr>
        <w:t>1) The claimant</w:t>
      </w:r>
      <w:r w:rsidR="00002989" w:rsidRPr="0057535A">
        <w:rPr>
          <w:rFonts w:ascii="Times New Roman" w:hAnsi="Times New Roman"/>
          <w:sz w:val="24"/>
          <w:szCs w:val="24"/>
        </w:rPr>
        <w:t>'s e</w:t>
      </w:r>
      <w:r w:rsidRPr="0057535A">
        <w:rPr>
          <w:rFonts w:ascii="Times New Roman" w:hAnsi="Times New Roman"/>
          <w:sz w:val="24"/>
          <w:szCs w:val="24"/>
        </w:rPr>
        <w:t>mployment was not unlawful</w:t>
      </w:r>
      <w:r w:rsidR="00002989" w:rsidRPr="0057535A">
        <w:rPr>
          <w:rFonts w:ascii="Times New Roman" w:hAnsi="Times New Roman"/>
          <w:sz w:val="24"/>
          <w:szCs w:val="24"/>
        </w:rPr>
        <w:t>l</w:t>
      </w:r>
      <w:r w:rsidRPr="0057535A">
        <w:rPr>
          <w:rFonts w:ascii="Times New Roman" w:hAnsi="Times New Roman"/>
          <w:sz w:val="24"/>
          <w:szCs w:val="24"/>
        </w:rPr>
        <w:t>y terminated</w:t>
      </w:r>
    </w:p>
    <w:p w:rsidR="00CC0F16" w:rsidRPr="0057535A" w:rsidRDefault="00CC0F16" w:rsidP="00B35640">
      <w:pPr>
        <w:spacing w:line="240" w:lineRule="auto"/>
        <w:jc w:val="both"/>
        <w:rPr>
          <w:rFonts w:ascii="Times New Roman" w:hAnsi="Times New Roman"/>
          <w:sz w:val="24"/>
          <w:szCs w:val="24"/>
        </w:rPr>
      </w:pPr>
      <w:r w:rsidRPr="0057535A">
        <w:rPr>
          <w:rFonts w:ascii="Times New Roman" w:hAnsi="Times New Roman"/>
          <w:sz w:val="24"/>
          <w:szCs w:val="24"/>
        </w:rPr>
        <w:t>2) The claimant is entitled</w:t>
      </w:r>
      <w:r w:rsidR="00685748" w:rsidRPr="0057535A">
        <w:rPr>
          <w:rFonts w:ascii="Times New Roman" w:hAnsi="Times New Roman"/>
          <w:sz w:val="24"/>
          <w:szCs w:val="24"/>
        </w:rPr>
        <w:t xml:space="preserve"> to wages from 15th may to end of May 2012</w:t>
      </w:r>
    </w:p>
    <w:p w:rsidR="00685748" w:rsidRPr="0057535A" w:rsidRDefault="00685748" w:rsidP="00B35640">
      <w:pPr>
        <w:spacing w:line="240" w:lineRule="auto"/>
        <w:jc w:val="both"/>
        <w:rPr>
          <w:rFonts w:ascii="Times New Roman" w:hAnsi="Times New Roman"/>
          <w:sz w:val="24"/>
          <w:szCs w:val="24"/>
        </w:rPr>
      </w:pPr>
      <w:r w:rsidRPr="0057535A">
        <w:rPr>
          <w:rFonts w:ascii="Times New Roman" w:hAnsi="Times New Roman"/>
          <w:sz w:val="24"/>
          <w:szCs w:val="24"/>
        </w:rPr>
        <w:t>3) The claimant is entitled to leave encashment for the years 1999, 2000,2001,2002,2003, 2004, 2006</w:t>
      </w:r>
      <w:r w:rsidR="007455AD" w:rsidRPr="0057535A">
        <w:rPr>
          <w:rFonts w:ascii="Times New Roman" w:hAnsi="Times New Roman"/>
          <w:sz w:val="24"/>
          <w:szCs w:val="24"/>
        </w:rPr>
        <w:t>, 2007,2008,2009,2010</w:t>
      </w:r>
    </w:p>
    <w:p w:rsidR="00DD6BFA" w:rsidRPr="0057535A" w:rsidRDefault="00DD6BFA" w:rsidP="00B35640">
      <w:pPr>
        <w:spacing w:line="240" w:lineRule="auto"/>
        <w:jc w:val="both"/>
        <w:rPr>
          <w:rFonts w:ascii="Times New Roman" w:hAnsi="Times New Roman"/>
          <w:sz w:val="24"/>
          <w:szCs w:val="24"/>
        </w:rPr>
      </w:pPr>
      <w:r w:rsidRPr="0057535A">
        <w:rPr>
          <w:rFonts w:ascii="Times New Roman" w:hAnsi="Times New Roman"/>
          <w:sz w:val="24"/>
          <w:szCs w:val="24"/>
        </w:rPr>
        <w:t>4) The sums payable will attract intere</w:t>
      </w:r>
      <w:r w:rsidR="003077E0" w:rsidRPr="0057535A">
        <w:rPr>
          <w:rFonts w:ascii="Times New Roman" w:hAnsi="Times New Roman"/>
          <w:sz w:val="24"/>
          <w:szCs w:val="24"/>
        </w:rPr>
        <w:t>st of 20% per annum from the da</w:t>
      </w:r>
      <w:r w:rsidRPr="0057535A">
        <w:rPr>
          <w:rFonts w:ascii="Times New Roman" w:hAnsi="Times New Roman"/>
          <w:sz w:val="24"/>
          <w:szCs w:val="24"/>
        </w:rPr>
        <w:t>te of award till p</w:t>
      </w:r>
      <w:r w:rsidR="00002989" w:rsidRPr="0057535A">
        <w:rPr>
          <w:rFonts w:ascii="Times New Roman" w:hAnsi="Times New Roman"/>
          <w:sz w:val="24"/>
          <w:szCs w:val="24"/>
        </w:rPr>
        <w:t>a</w:t>
      </w:r>
      <w:r w:rsidRPr="0057535A">
        <w:rPr>
          <w:rFonts w:ascii="Times New Roman" w:hAnsi="Times New Roman"/>
          <w:sz w:val="24"/>
          <w:szCs w:val="24"/>
        </w:rPr>
        <w:t>yment in full</w:t>
      </w:r>
    </w:p>
    <w:p w:rsidR="00002989" w:rsidRPr="0057535A" w:rsidRDefault="00002989" w:rsidP="00B35640">
      <w:pPr>
        <w:spacing w:line="240" w:lineRule="auto"/>
        <w:jc w:val="both"/>
        <w:rPr>
          <w:rFonts w:ascii="Times New Roman" w:hAnsi="Times New Roman"/>
          <w:sz w:val="24"/>
          <w:szCs w:val="24"/>
        </w:rPr>
      </w:pPr>
      <w:r w:rsidRPr="0057535A">
        <w:rPr>
          <w:rFonts w:ascii="Times New Roman" w:hAnsi="Times New Roman"/>
          <w:sz w:val="24"/>
          <w:szCs w:val="24"/>
        </w:rPr>
        <w:t xml:space="preserve">5) No order as to costs is made. </w:t>
      </w:r>
    </w:p>
    <w:p w:rsidR="00C1495C" w:rsidRPr="0057535A" w:rsidRDefault="00C1495C" w:rsidP="00B35640">
      <w:pPr>
        <w:spacing w:line="240" w:lineRule="auto"/>
        <w:jc w:val="both"/>
        <w:rPr>
          <w:rFonts w:ascii="Times New Roman" w:hAnsi="Times New Roman"/>
          <w:sz w:val="24"/>
          <w:szCs w:val="24"/>
        </w:rPr>
      </w:pPr>
    </w:p>
    <w:p w:rsidR="00002989" w:rsidRPr="0057535A" w:rsidRDefault="00002989" w:rsidP="00B35640">
      <w:pPr>
        <w:spacing w:line="240" w:lineRule="auto"/>
        <w:jc w:val="both"/>
        <w:rPr>
          <w:rFonts w:ascii="Times New Roman" w:hAnsi="Times New Roman"/>
          <w:b/>
          <w:sz w:val="24"/>
          <w:szCs w:val="24"/>
        </w:rPr>
      </w:pPr>
      <w:r w:rsidRPr="0057535A">
        <w:rPr>
          <w:rFonts w:ascii="Times New Roman" w:hAnsi="Times New Roman"/>
          <w:b/>
          <w:sz w:val="24"/>
          <w:szCs w:val="24"/>
        </w:rPr>
        <w:t>SIGNED</w:t>
      </w:r>
    </w:p>
    <w:p w:rsidR="00C1495C" w:rsidRPr="0057535A" w:rsidRDefault="00C1495C" w:rsidP="00B35640">
      <w:pPr>
        <w:spacing w:line="240" w:lineRule="auto"/>
        <w:jc w:val="both"/>
        <w:rPr>
          <w:rFonts w:ascii="Times New Roman" w:hAnsi="Times New Roman"/>
          <w:b/>
          <w:sz w:val="24"/>
          <w:szCs w:val="24"/>
        </w:rPr>
      </w:pPr>
      <w:r w:rsidRPr="0057535A">
        <w:rPr>
          <w:rFonts w:ascii="Times New Roman" w:hAnsi="Times New Roman"/>
          <w:noProof/>
          <w:sz w:val="24"/>
          <w:szCs w:val="24"/>
          <w:lang w:val="en-US"/>
        </w:rPr>
        <w:lastRenderedPageBreak/>
        <w:drawing>
          <wp:inline distT="0" distB="0" distL="0" distR="0" wp14:anchorId="066979DF" wp14:editId="177502B5">
            <wp:extent cx="5731510" cy="2478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3100" t="17468" r="19431" b="33322"/>
                    <a:stretch/>
                  </pic:blipFill>
                  <pic:spPr bwMode="auto">
                    <a:xfrm>
                      <a:off x="0" y="0"/>
                      <a:ext cx="5731510" cy="2478690"/>
                    </a:xfrm>
                    <a:prstGeom prst="rect">
                      <a:avLst/>
                    </a:prstGeom>
                    <a:ln>
                      <a:noFill/>
                    </a:ln>
                    <a:extLst>
                      <a:ext uri="{53640926-AAD7-44D8-BBD7-CCE9431645EC}">
                        <a14:shadowObscured xmlns:a14="http://schemas.microsoft.com/office/drawing/2010/main"/>
                      </a:ext>
                    </a:extLst>
                  </pic:spPr>
                </pic:pic>
              </a:graphicData>
            </a:graphic>
          </wp:inline>
        </w:drawing>
      </w:r>
    </w:p>
    <w:p w:rsidR="00C1495C" w:rsidRPr="0057535A" w:rsidRDefault="00C1495C" w:rsidP="00B35640">
      <w:pPr>
        <w:spacing w:line="240" w:lineRule="auto"/>
        <w:jc w:val="both"/>
        <w:rPr>
          <w:rFonts w:ascii="Times New Roman" w:hAnsi="Times New Roman"/>
          <w:b/>
          <w:sz w:val="24"/>
          <w:szCs w:val="24"/>
        </w:rPr>
      </w:pPr>
    </w:p>
    <w:p w:rsidR="00002989" w:rsidRPr="0057535A" w:rsidRDefault="00002989" w:rsidP="00B35640">
      <w:pPr>
        <w:spacing w:line="240" w:lineRule="auto"/>
        <w:jc w:val="both"/>
        <w:rPr>
          <w:rFonts w:ascii="Times New Roman" w:hAnsi="Times New Roman"/>
          <w:b/>
          <w:sz w:val="24"/>
          <w:szCs w:val="24"/>
        </w:rPr>
      </w:pPr>
      <w:r w:rsidRPr="0057535A">
        <w:rPr>
          <w:rFonts w:ascii="Times New Roman" w:hAnsi="Times New Roman"/>
          <w:b/>
          <w:sz w:val="24"/>
          <w:szCs w:val="24"/>
        </w:rPr>
        <w:t>DATED</w:t>
      </w:r>
      <w:r w:rsidR="00C1495C" w:rsidRPr="0057535A">
        <w:rPr>
          <w:rFonts w:ascii="Times New Roman" w:hAnsi="Times New Roman"/>
          <w:b/>
          <w:sz w:val="24"/>
          <w:szCs w:val="24"/>
        </w:rPr>
        <w:t>: 09</w:t>
      </w:r>
      <w:r w:rsidR="007455AD" w:rsidRPr="0057535A">
        <w:rPr>
          <w:rFonts w:ascii="Times New Roman" w:hAnsi="Times New Roman"/>
          <w:b/>
          <w:sz w:val="24"/>
          <w:szCs w:val="24"/>
          <w:vertAlign w:val="superscript"/>
        </w:rPr>
        <w:t>th</w:t>
      </w:r>
      <w:r w:rsidR="007455AD" w:rsidRPr="0057535A">
        <w:rPr>
          <w:rFonts w:ascii="Times New Roman" w:hAnsi="Times New Roman"/>
          <w:b/>
          <w:sz w:val="24"/>
          <w:szCs w:val="24"/>
        </w:rPr>
        <w:t xml:space="preserve"> </w:t>
      </w:r>
      <w:r w:rsidR="00C1495C" w:rsidRPr="0057535A">
        <w:rPr>
          <w:rFonts w:ascii="Times New Roman" w:hAnsi="Times New Roman"/>
          <w:b/>
          <w:sz w:val="24"/>
          <w:szCs w:val="24"/>
        </w:rPr>
        <w:t>/</w:t>
      </w:r>
      <w:r w:rsidR="007455AD" w:rsidRPr="0057535A">
        <w:rPr>
          <w:rFonts w:ascii="Times New Roman" w:hAnsi="Times New Roman"/>
          <w:b/>
          <w:sz w:val="24"/>
          <w:szCs w:val="24"/>
        </w:rPr>
        <w:t>March</w:t>
      </w:r>
      <w:r w:rsidR="00C1495C" w:rsidRPr="0057535A">
        <w:rPr>
          <w:rFonts w:ascii="Times New Roman" w:hAnsi="Times New Roman"/>
          <w:b/>
          <w:sz w:val="24"/>
          <w:szCs w:val="24"/>
        </w:rPr>
        <w:t>/2017</w:t>
      </w:r>
    </w:p>
    <w:p w:rsidR="0016170D" w:rsidRPr="0057535A" w:rsidRDefault="0016170D" w:rsidP="00B35640">
      <w:pPr>
        <w:spacing w:line="240" w:lineRule="auto"/>
        <w:jc w:val="both"/>
        <w:rPr>
          <w:rFonts w:ascii="Times New Roman" w:hAnsi="Times New Roman"/>
          <w:sz w:val="24"/>
          <w:szCs w:val="24"/>
        </w:rPr>
      </w:pPr>
    </w:p>
    <w:sectPr w:rsidR="0016170D" w:rsidRPr="0057535A" w:rsidSect="00DD7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36D"/>
    <w:multiLevelType w:val="hybridMultilevel"/>
    <w:tmpl w:val="AB324F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0C3064"/>
    <w:multiLevelType w:val="hybridMultilevel"/>
    <w:tmpl w:val="5FD859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92262E"/>
    <w:multiLevelType w:val="hybridMultilevel"/>
    <w:tmpl w:val="FE26932C"/>
    <w:lvl w:ilvl="0" w:tplc="B3C88C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1523054"/>
    <w:multiLevelType w:val="hybridMultilevel"/>
    <w:tmpl w:val="5A4A1C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5027A4"/>
    <w:multiLevelType w:val="hybridMultilevel"/>
    <w:tmpl w:val="0AE44990"/>
    <w:lvl w:ilvl="0" w:tplc="DDACC0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5F"/>
    <w:rsid w:val="00002989"/>
    <w:rsid w:val="0000360E"/>
    <w:rsid w:val="000448BD"/>
    <w:rsid w:val="00047A94"/>
    <w:rsid w:val="00052552"/>
    <w:rsid w:val="00081475"/>
    <w:rsid w:val="00095EF2"/>
    <w:rsid w:val="000B72C7"/>
    <w:rsid w:val="000E1594"/>
    <w:rsid w:val="000E273E"/>
    <w:rsid w:val="00121FEE"/>
    <w:rsid w:val="001410C7"/>
    <w:rsid w:val="0016170D"/>
    <w:rsid w:val="001A1140"/>
    <w:rsid w:val="001C7130"/>
    <w:rsid w:val="001D7B34"/>
    <w:rsid w:val="00204EFC"/>
    <w:rsid w:val="002203A6"/>
    <w:rsid w:val="0025185A"/>
    <w:rsid w:val="002734C0"/>
    <w:rsid w:val="00275443"/>
    <w:rsid w:val="0028482C"/>
    <w:rsid w:val="0029215D"/>
    <w:rsid w:val="002F7A59"/>
    <w:rsid w:val="00301141"/>
    <w:rsid w:val="003077E0"/>
    <w:rsid w:val="003139AE"/>
    <w:rsid w:val="003425AF"/>
    <w:rsid w:val="003717B2"/>
    <w:rsid w:val="003F1988"/>
    <w:rsid w:val="003F2CA8"/>
    <w:rsid w:val="00401C50"/>
    <w:rsid w:val="00407659"/>
    <w:rsid w:val="00416DFB"/>
    <w:rsid w:val="00436F71"/>
    <w:rsid w:val="004D62F7"/>
    <w:rsid w:val="004E79FE"/>
    <w:rsid w:val="00521D28"/>
    <w:rsid w:val="005714CC"/>
    <w:rsid w:val="0057535A"/>
    <w:rsid w:val="00586E41"/>
    <w:rsid w:val="005D026B"/>
    <w:rsid w:val="005F6677"/>
    <w:rsid w:val="006277F0"/>
    <w:rsid w:val="00685748"/>
    <w:rsid w:val="006918FE"/>
    <w:rsid w:val="00696778"/>
    <w:rsid w:val="006C43D5"/>
    <w:rsid w:val="006D09AC"/>
    <w:rsid w:val="0070724E"/>
    <w:rsid w:val="007455AD"/>
    <w:rsid w:val="00753B17"/>
    <w:rsid w:val="007719CA"/>
    <w:rsid w:val="00773AD3"/>
    <w:rsid w:val="0079587E"/>
    <w:rsid w:val="007A385F"/>
    <w:rsid w:val="007B327B"/>
    <w:rsid w:val="007C2DC0"/>
    <w:rsid w:val="007E370B"/>
    <w:rsid w:val="00802523"/>
    <w:rsid w:val="008078E0"/>
    <w:rsid w:val="00814EB9"/>
    <w:rsid w:val="00852B56"/>
    <w:rsid w:val="00895FAC"/>
    <w:rsid w:val="008B71F3"/>
    <w:rsid w:val="008D6B0E"/>
    <w:rsid w:val="008E515D"/>
    <w:rsid w:val="008F2D81"/>
    <w:rsid w:val="009033D4"/>
    <w:rsid w:val="009073EE"/>
    <w:rsid w:val="00931382"/>
    <w:rsid w:val="00931541"/>
    <w:rsid w:val="00966698"/>
    <w:rsid w:val="00985CB1"/>
    <w:rsid w:val="009917C8"/>
    <w:rsid w:val="009A421B"/>
    <w:rsid w:val="009A7058"/>
    <w:rsid w:val="009B671F"/>
    <w:rsid w:val="009C0DD5"/>
    <w:rsid w:val="00A217E7"/>
    <w:rsid w:val="00A57E49"/>
    <w:rsid w:val="00A62FB1"/>
    <w:rsid w:val="00AB16C9"/>
    <w:rsid w:val="00AB5AE4"/>
    <w:rsid w:val="00AC2858"/>
    <w:rsid w:val="00B14185"/>
    <w:rsid w:val="00B35640"/>
    <w:rsid w:val="00BB0837"/>
    <w:rsid w:val="00BD47BC"/>
    <w:rsid w:val="00BE7532"/>
    <w:rsid w:val="00C12EA5"/>
    <w:rsid w:val="00C13DF4"/>
    <w:rsid w:val="00C1495C"/>
    <w:rsid w:val="00C15B2B"/>
    <w:rsid w:val="00C4000B"/>
    <w:rsid w:val="00C64F2C"/>
    <w:rsid w:val="00C66CA9"/>
    <w:rsid w:val="00C676D6"/>
    <w:rsid w:val="00CC0F16"/>
    <w:rsid w:val="00CE4A51"/>
    <w:rsid w:val="00D04551"/>
    <w:rsid w:val="00D04F8F"/>
    <w:rsid w:val="00D674A1"/>
    <w:rsid w:val="00D70DF3"/>
    <w:rsid w:val="00DB6DC3"/>
    <w:rsid w:val="00DD0EC0"/>
    <w:rsid w:val="00DD6BFA"/>
    <w:rsid w:val="00DD732E"/>
    <w:rsid w:val="00DF2F1F"/>
    <w:rsid w:val="00DF4E4D"/>
    <w:rsid w:val="00E44C91"/>
    <w:rsid w:val="00E54344"/>
    <w:rsid w:val="00E863A5"/>
    <w:rsid w:val="00EA42E5"/>
    <w:rsid w:val="00EF65EB"/>
    <w:rsid w:val="00F23C54"/>
    <w:rsid w:val="00F27CA5"/>
    <w:rsid w:val="00F7125C"/>
    <w:rsid w:val="00F75BDE"/>
    <w:rsid w:val="00FA1270"/>
    <w:rsid w:val="00FA29FA"/>
    <w:rsid w:val="00FB0020"/>
    <w:rsid w:val="00FB1983"/>
    <w:rsid w:val="00FC3E2A"/>
    <w:rsid w:val="00FC432C"/>
    <w:rsid w:val="00FD2B4A"/>
    <w:rsid w:val="00FD71D7"/>
    <w:rsid w:val="00FF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CB1"/>
    <w:pPr>
      <w:ind w:left="720"/>
      <w:contextualSpacing/>
    </w:pPr>
  </w:style>
  <w:style w:type="paragraph" w:styleId="BalloonText">
    <w:name w:val="Balloon Text"/>
    <w:basedOn w:val="Normal"/>
    <w:link w:val="BalloonTextChar"/>
    <w:uiPriority w:val="99"/>
    <w:semiHidden/>
    <w:unhideWhenUsed/>
    <w:rsid w:val="00575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35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CB1"/>
    <w:pPr>
      <w:ind w:left="720"/>
      <w:contextualSpacing/>
    </w:pPr>
  </w:style>
  <w:style w:type="paragraph" w:styleId="BalloonText">
    <w:name w:val="Balloon Text"/>
    <w:basedOn w:val="Normal"/>
    <w:link w:val="BalloonTextChar"/>
    <w:uiPriority w:val="99"/>
    <w:semiHidden/>
    <w:unhideWhenUsed/>
    <w:rsid w:val="00575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35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3163</Words>
  <Characters>18033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ATUHAIRWE</dc:creator>
  <cp:lastModifiedBy>User</cp:lastModifiedBy>
  <cp:revision>2</cp:revision>
  <dcterms:created xsi:type="dcterms:W3CDTF">2017-06-20T11:05:00Z</dcterms:created>
  <dcterms:modified xsi:type="dcterms:W3CDTF">2017-06-20T11:05:00Z</dcterms:modified>
</cp:coreProperties>
</file>