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5D" w:rsidRPr="007E2EEB" w:rsidRDefault="0088551B" w:rsidP="00A01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THE REPUBLIC OF UGANDA</w:t>
      </w:r>
    </w:p>
    <w:p w:rsidR="0088551B" w:rsidRPr="007E2EEB" w:rsidRDefault="0088551B" w:rsidP="00A01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IN THE INDUSTRIAL COURT OF UGANDA</w:t>
      </w:r>
    </w:p>
    <w:p w:rsidR="00CB5361" w:rsidRPr="007E2EEB" w:rsidRDefault="0088551B" w:rsidP="00A01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MISC</w:t>
      </w:r>
      <w:r w:rsidR="00CB5361" w:rsidRPr="007E2EEB">
        <w:rPr>
          <w:rFonts w:ascii="Times New Roman" w:hAnsi="Times New Roman" w:cs="Times New Roman"/>
          <w:sz w:val="24"/>
          <w:szCs w:val="24"/>
        </w:rPr>
        <w:t>.</w:t>
      </w:r>
      <w:r w:rsidRPr="007E2EEB">
        <w:rPr>
          <w:rFonts w:ascii="Times New Roman" w:hAnsi="Times New Roman" w:cs="Times New Roman"/>
          <w:sz w:val="24"/>
          <w:szCs w:val="24"/>
        </w:rPr>
        <w:t xml:space="preserve"> APPL</w:t>
      </w:r>
      <w:r w:rsidR="00CB5361" w:rsidRPr="007E2EEB">
        <w:rPr>
          <w:rFonts w:ascii="Times New Roman" w:hAnsi="Times New Roman" w:cs="Times New Roman"/>
          <w:sz w:val="24"/>
          <w:szCs w:val="24"/>
        </w:rPr>
        <w:t>.</w:t>
      </w:r>
      <w:r w:rsidRPr="007E2EEB">
        <w:rPr>
          <w:rFonts w:ascii="Times New Roman" w:hAnsi="Times New Roman" w:cs="Times New Roman"/>
          <w:sz w:val="24"/>
          <w:szCs w:val="24"/>
        </w:rPr>
        <w:t xml:space="preserve"> 134/2017</w:t>
      </w:r>
    </w:p>
    <w:p w:rsidR="0088551B" w:rsidRPr="007E2EEB" w:rsidRDefault="0088551B" w:rsidP="00A01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(</w:t>
      </w:r>
      <w:r w:rsidR="00CB5361" w:rsidRPr="007E2EEB">
        <w:rPr>
          <w:rFonts w:ascii="Times New Roman" w:hAnsi="Times New Roman" w:cs="Times New Roman"/>
          <w:sz w:val="24"/>
          <w:szCs w:val="24"/>
        </w:rPr>
        <w:t xml:space="preserve">ARISING </w:t>
      </w:r>
      <w:r w:rsidRPr="007E2EEB">
        <w:rPr>
          <w:rFonts w:ascii="Times New Roman" w:hAnsi="Times New Roman" w:cs="Times New Roman"/>
          <w:sz w:val="24"/>
          <w:szCs w:val="24"/>
        </w:rPr>
        <w:t>FROM LDC 131/2016)</w:t>
      </w:r>
    </w:p>
    <w:p w:rsidR="0088551B" w:rsidRPr="007E2EEB" w:rsidRDefault="0088551B" w:rsidP="007E2E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EEB">
        <w:rPr>
          <w:rFonts w:ascii="Times New Roman" w:hAnsi="Times New Roman" w:cs="Times New Roman"/>
          <w:sz w:val="24"/>
          <w:szCs w:val="24"/>
        </w:rPr>
        <w:t>BLANCHE BYARUGABA KAIRA..........................................................APPLICANT</w:t>
      </w:r>
    </w:p>
    <w:p w:rsidR="0088551B" w:rsidRPr="007E2EEB" w:rsidRDefault="0088551B" w:rsidP="00A01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VERSUS</w:t>
      </w:r>
    </w:p>
    <w:p w:rsidR="0088551B" w:rsidRPr="007E2EEB" w:rsidRDefault="0088551B" w:rsidP="00A01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 xml:space="preserve">AFRCAN FIELD EPIDEMIOLOGY </w:t>
      </w:r>
      <w:r w:rsidR="008E20DC" w:rsidRPr="007E2EEB">
        <w:rPr>
          <w:rFonts w:ascii="Times New Roman" w:hAnsi="Times New Roman" w:cs="Times New Roman"/>
          <w:sz w:val="24"/>
          <w:szCs w:val="24"/>
        </w:rPr>
        <w:t>NETWORK (</w:t>
      </w:r>
      <w:r w:rsidRPr="007E2EEB">
        <w:rPr>
          <w:rFonts w:ascii="Times New Roman" w:hAnsi="Times New Roman" w:cs="Times New Roman"/>
          <w:sz w:val="24"/>
          <w:szCs w:val="24"/>
        </w:rPr>
        <w:t>AFNE</w:t>
      </w:r>
      <w:r w:rsidR="00A01C02" w:rsidRPr="007E2EEB">
        <w:rPr>
          <w:rFonts w:ascii="Times New Roman" w:hAnsi="Times New Roman" w:cs="Times New Roman"/>
          <w:sz w:val="24"/>
          <w:szCs w:val="24"/>
        </w:rPr>
        <w:t>T</w:t>
      </w:r>
      <w:r w:rsidR="00CB5361" w:rsidRPr="007E2EEB">
        <w:rPr>
          <w:rFonts w:ascii="Times New Roman" w:hAnsi="Times New Roman" w:cs="Times New Roman"/>
          <w:sz w:val="24"/>
          <w:szCs w:val="24"/>
        </w:rPr>
        <w:t>).................................RESPONDENT</w:t>
      </w:r>
    </w:p>
    <w:p w:rsidR="00CB5361" w:rsidRPr="007E2EEB" w:rsidRDefault="00CB5361" w:rsidP="00A01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C02" w:rsidRPr="007E2EEB" w:rsidRDefault="00A01C02" w:rsidP="00A01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EB">
        <w:rPr>
          <w:rFonts w:ascii="Times New Roman" w:hAnsi="Times New Roman" w:cs="Times New Roman"/>
          <w:b/>
          <w:sz w:val="24"/>
          <w:szCs w:val="24"/>
        </w:rPr>
        <w:t>BEFORE</w:t>
      </w:r>
    </w:p>
    <w:p w:rsidR="00A01C02" w:rsidRPr="007E2EEB" w:rsidRDefault="00A01C02" w:rsidP="00A01C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Hon. Justice Ruhinda Asaph Ntengye, Chief Judge</w:t>
      </w:r>
    </w:p>
    <w:p w:rsidR="007B1BF4" w:rsidRPr="007E2EEB" w:rsidRDefault="00A01C02" w:rsidP="007B1B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Hon. Lady Justice Linda Lillian Mugisha Tumusiime</w:t>
      </w:r>
    </w:p>
    <w:p w:rsidR="007B1BF4" w:rsidRPr="007E2EEB" w:rsidRDefault="007B1BF4" w:rsidP="007B1B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01C02" w:rsidRPr="007E2EEB" w:rsidRDefault="00A01C02" w:rsidP="007B1BF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b/>
          <w:sz w:val="24"/>
          <w:szCs w:val="24"/>
        </w:rPr>
        <w:t xml:space="preserve">PANELISTS </w:t>
      </w:r>
    </w:p>
    <w:p w:rsidR="00A01C02" w:rsidRPr="007E2EEB" w:rsidRDefault="00A01C02" w:rsidP="00A01C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Mr. Ebyau Fidel</w:t>
      </w:r>
    </w:p>
    <w:p w:rsidR="00A01C02" w:rsidRPr="007E2EEB" w:rsidRDefault="00A01C02" w:rsidP="00A01C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EEB">
        <w:rPr>
          <w:rFonts w:ascii="Times New Roman" w:hAnsi="Times New Roman" w:cs="Times New Roman"/>
          <w:sz w:val="24"/>
          <w:szCs w:val="24"/>
        </w:rPr>
        <w:t>Mr.F.X</w:t>
      </w:r>
      <w:proofErr w:type="spellEnd"/>
      <w:r w:rsidRPr="007E2EEB">
        <w:rPr>
          <w:rFonts w:ascii="Times New Roman" w:hAnsi="Times New Roman" w:cs="Times New Roman"/>
          <w:sz w:val="24"/>
          <w:szCs w:val="24"/>
        </w:rPr>
        <w:t>. Mubuuke</w:t>
      </w:r>
    </w:p>
    <w:p w:rsidR="00A01C02" w:rsidRPr="007E2EEB" w:rsidRDefault="00A01C02" w:rsidP="00A01C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Ms. Nganzi Harriet Mugambwa</w:t>
      </w:r>
    </w:p>
    <w:p w:rsidR="007B1BF4" w:rsidRPr="007E2EEB" w:rsidRDefault="007B1BF4" w:rsidP="007B1BF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BF4" w:rsidRPr="007E2EEB" w:rsidRDefault="007B1BF4" w:rsidP="007B1BF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EEB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7B1BF4" w:rsidRPr="007E2EEB" w:rsidRDefault="007B1BF4" w:rsidP="00A01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51B" w:rsidRPr="007E2EEB" w:rsidRDefault="0088551B" w:rsidP="00A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 xml:space="preserve">This is an application by notice of motion seeking for </w:t>
      </w:r>
      <w:r w:rsidR="00A7737E" w:rsidRPr="007E2EEB">
        <w:rPr>
          <w:rFonts w:ascii="Times New Roman" w:hAnsi="Times New Roman" w:cs="Times New Roman"/>
          <w:sz w:val="24"/>
          <w:szCs w:val="24"/>
        </w:rPr>
        <w:t>amendment</w:t>
      </w:r>
      <w:r w:rsidRPr="007E2EEB">
        <w:rPr>
          <w:rFonts w:ascii="Times New Roman" w:hAnsi="Times New Roman" w:cs="Times New Roman"/>
          <w:sz w:val="24"/>
          <w:szCs w:val="24"/>
        </w:rPr>
        <w:t xml:space="preserve"> of the above claim.</w:t>
      </w:r>
    </w:p>
    <w:p w:rsidR="0088551B" w:rsidRPr="007E2EEB" w:rsidRDefault="0088551B" w:rsidP="00A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It was initially filed by letter dated 24/2/2017 and received by this Court on 28/2/2017.</w:t>
      </w:r>
    </w:p>
    <w:p w:rsidR="0088551B" w:rsidRPr="007E2EEB" w:rsidRDefault="0088551B" w:rsidP="00A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 xml:space="preserve">By letter dated 01/3/2017 and received by this court on the same date, counsel for the respondent objected to the intended </w:t>
      </w:r>
      <w:r w:rsidR="00A7737E" w:rsidRPr="007E2EEB">
        <w:rPr>
          <w:rFonts w:ascii="Times New Roman" w:hAnsi="Times New Roman" w:cs="Times New Roman"/>
          <w:sz w:val="24"/>
          <w:szCs w:val="24"/>
        </w:rPr>
        <w:t>amendment</w:t>
      </w:r>
      <w:r w:rsidRPr="007E2EEB">
        <w:rPr>
          <w:rFonts w:ascii="Times New Roman" w:hAnsi="Times New Roman" w:cs="Times New Roman"/>
          <w:sz w:val="24"/>
          <w:szCs w:val="24"/>
        </w:rPr>
        <w:t xml:space="preserve"> but in the alternative</w:t>
      </w:r>
      <w:r w:rsidR="002177E3" w:rsidRPr="007E2EEB">
        <w:rPr>
          <w:rFonts w:ascii="Times New Roman" w:hAnsi="Times New Roman" w:cs="Times New Roman"/>
          <w:sz w:val="24"/>
          <w:szCs w:val="24"/>
        </w:rPr>
        <w:t xml:space="preserve"> counsel in the same letter prayed that if this court granted the same it should be with costs and the respondent should be allowed time to respond to the amendment.</w:t>
      </w:r>
    </w:p>
    <w:p w:rsidR="002177E3" w:rsidRPr="007E2EEB" w:rsidRDefault="002177E3" w:rsidP="00A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 xml:space="preserve">On 2/3/2017 </w:t>
      </w:r>
      <w:proofErr w:type="spellStart"/>
      <w:r w:rsidRPr="007E2EE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E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EEB">
        <w:rPr>
          <w:rFonts w:ascii="Times New Roman" w:hAnsi="Times New Roman" w:cs="Times New Roman"/>
          <w:sz w:val="24"/>
          <w:szCs w:val="24"/>
        </w:rPr>
        <w:t>Sendagire</w:t>
      </w:r>
      <w:proofErr w:type="spellEnd"/>
      <w:r w:rsidRPr="007E2EEB">
        <w:rPr>
          <w:rFonts w:ascii="Times New Roman" w:hAnsi="Times New Roman" w:cs="Times New Roman"/>
          <w:sz w:val="24"/>
          <w:szCs w:val="24"/>
        </w:rPr>
        <w:t xml:space="preserve"> for the respondent did not have any objection to</w:t>
      </w:r>
      <w:r w:rsidR="00A01C02" w:rsidRPr="007E2EEB">
        <w:rPr>
          <w:rFonts w:ascii="Times New Roman" w:hAnsi="Times New Roman" w:cs="Times New Roman"/>
          <w:sz w:val="24"/>
          <w:szCs w:val="24"/>
        </w:rPr>
        <w:t xml:space="preserve"> </w:t>
      </w:r>
      <w:r w:rsidRPr="007E2EEB">
        <w:rPr>
          <w:rFonts w:ascii="Times New Roman" w:hAnsi="Times New Roman" w:cs="Times New Roman"/>
          <w:sz w:val="24"/>
          <w:szCs w:val="24"/>
        </w:rPr>
        <w:t>the amendment by letter although this court ordered the claimant to file a formal application and gave time limi</w:t>
      </w:r>
      <w:r w:rsidR="00A7737E" w:rsidRPr="007E2EEB">
        <w:rPr>
          <w:rFonts w:ascii="Times New Roman" w:hAnsi="Times New Roman" w:cs="Times New Roman"/>
          <w:sz w:val="24"/>
          <w:szCs w:val="24"/>
        </w:rPr>
        <w:t>ts for replies and rejoinders. T</w:t>
      </w:r>
      <w:r w:rsidRPr="007E2EEB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Pr="007E2EEB">
        <w:rPr>
          <w:rFonts w:ascii="Times New Roman" w:hAnsi="Times New Roman" w:cs="Times New Roman"/>
          <w:sz w:val="24"/>
          <w:szCs w:val="24"/>
        </w:rPr>
        <w:t>ruli</w:t>
      </w:r>
      <w:r w:rsidR="00A7737E" w:rsidRPr="007E2EEB">
        <w:rPr>
          <w:rFonts w:ascii="Times New Roman" w:hAnsi="Times New Roman" w:cs="Times New Roman"/>
          <w:sz w:val="24"/>
          <w:szCs w:val="24"/>
        </w:rPr>
        <w:t xml:space="preserve">ng </w:t>
      </w:r>
      <w:r w:rsidRPr="007E2EEB"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End"/>
      <w:r w:rsidRPr="007E2EEB">
        <w:rPr>
          <w:rFonts w:ascii="Times New Roman" w:hAnsi="Times New Roman" w:cs="Times New Roman"/>
          <w:sz w:val="24"/>
          <w:szCs w:val="24"/>
        </w:rPr>
        <w:t xml:space="preserve"> to be deliver</w:t>
      </w:r>
      <w:r w:rsidR="00A7737E" w:rsidRPr="007E2EEB">
        <w:rPr>
          <w:rFonts w:ascii="Times New Roman" w:hAnsi="Times New Roman" w:cs="Times New Roman"/>
          <w:sz w:val="24"/>
          <w:szCs w:val="24"/>
        </w:rPr>
        <w:t>e</w:t>
      </w:r>
      <w:r w:rsidRPr="007E2EEB">
        <w:rPr>
          <w:rFonts w:ascii="Times New Roman" w:hAnsi="Times New Roman" w:cs="Times New Roman"/>
          <w:sz w:val="24"/>
          <w:szCs w:val="24"/>
        </w:rPr>
        <w:t>d on 28/3/2017.</w:t>
      </w:r>
    </w:p>
    <w:p w:rsidR="002177E3" w:rsidRPr="007E2EEB" w:rsidRDefault="002177E3" w:rsidP="00A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On perusal of the record we find that whereas the claimant went ahead to file a formal application there is no reply to the said application from the respondent. The claimant filed submis</w:t>
      </w:r>
      <w:r w:rsidR="00A01C02" w:rsidRPr="007E2EEB">
        <w:rPr>
          <w:rFonts w:ascii="Times New Roman" w:hAnsi="Times New Roman" w:cs="Times New Roman"/>
          <w:sz w:val="24"/>
          <w:szCs w:val="24"/>
        </w:rPr>
        <w:t>sions to which we find no reply either.</w:t>
      </w:r>
    </w:p>
    <w:p w:rsidR="002177E3" w:rsidRPr="007E2EEB" w:rsidRDefault="002177E3" w:rsidP="00A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lastRenderedPageBreak/>
        <w:t>In the absence of any reply to the application and given</w:t>
      </w:r>
      <w:r w:rsidR="00A01C02" w:rsidRPr="007E2EEB">
        <w:rPr>
          <w:rFonts w:ascii="Times New Roman" w:hAnsi="Times New Roman" w:cs="Times New Roman"/>
          <w:sz w:val="24"/>
          <w:szCs w:val="24"/>
        </w:rPr>
        <w:t xml:space="preserve"> that</w:t>
      </w:r>
      <w:r w:rsidRPr="007E2EEB">
        <w:rPr>
          <w:rFonts w:ascii="Times New Roman" w:hAnsi="Times New Roman" w:cs="Times New Roman"/>
          <w:sz w:val="24"/>
          <w:szCs w:val="24"/>
        </w:rPr>
        <w:t xml:space="preserve"> the</w:t>
      </w:r>
      <w:r w:rsidR="00001EF7" w:rsidRPr="007E2EEB">
        <w:rPr>
          <w:rFonts w:ascii="Times New Roman" w:hAnsi="Times New Roman" w:cs="Times New Roman"/>
          <w:sz w:val="24"/>
          <w:szCs w:val="24"/>
        </w:rPr>
        <w:t xml:space="preserve"> application is supported by affidavit which is not controverted</w:t>
      </w:r>
      <w:r w:rsidR="00A7737E" w:rsidRPr="007E2EEB">
        <w:rPr>
          <w:rFonts w:ascii="Times New Roman" w:hAnsi="Times New Roman" w:cs="Times New Roman"/>
          <w:sz w:val="24"/>
          <w:szCs w:val="24"/>
        </w:rPr>
        <w:t>,</w:t>
      </w:r>
      <w:r w:rsidR="00001EF7" w:rsidRPr="007E2EEB">
        <w:rPr>
          <w:rFonts w:ascii="Times New Roman" w:hAnsi="Times New Roman" w:cs="Times New Roman"/>
          <w:sz w:val="24"/>
          <w:szCs w:val="24"/>
        </w:rPr>
        <w:t xml:space="preserve">  we conclude that the respondent , as couns</w:t>
      </w:r>
      <w:r w:rsidR="00A7737E" w:rsidRPr="007E2EEB">
        <w:rPr>
          <w:rFonts w:ascii="Times New Roman" w:hAnsi="Times New Roman" w:cs="Times New Roman"/>
          <w:sz w:val="24"/>
          <w:szCs w:val="24"/>
        </w:rPr>
        <w:t>e</w:t>
      </w:r>
      <w:r w:rsidR="00001EF7" w:rsidRPr="007E2EEB">
        <w:rPr>
          <w:rFonts w:ascii="Times New Roman" w:hAnsi="Times New Roman" w:cs="Times New Roman"/>
          <w:sz w:val="24"/>
          <w:szCs w:val="24"/>
        </w:rPr>
        <w:t>l intimated on 2/3/2017</w:t>
      </w:r>
      <w:r w:rsidR="00A7737E" w:rsidRPr="007E2EEB">
        <w:rPr>
          <w:rFonts w:ascii="Times New Roman" w:hAnsi="Times New Roman" w:cs="Times New Roman"/>
          <w:sz w:val="24"/>
          <w:szCs w:val="24"/>
        </w:rPr>
        <w:t xml:space="preserve"> </w:t>
      </w:r>
      <w:r w:rsidR="00001EF7" w:rsidRPr="007E2EEB">
        <w:rPr>
          <w:rFonts w:ascii="Times New Roman" w:hAnsi="Times New Roman" w:cs="Times New Roman"/>
          <w:sz w:val="24"/>
          <w:szCs w:val="24"/>
        </w:rPr>
        <w:t xml:space="preserve">in open court, has no objection to the application. We have no reason to disbelieve the contention in the affidavit of the applicant that the cause of action has been </w:t>
      </w:r>
      <w:r w:rsidR="00A01C02" w:rsidRPr="007E2EEB">
        <w:rPr>
          <w:rFonts w:ascii="Times New Roman" w:hAnsi="Times New Roman" w:cs="Times New Roman"/>
          <w:sz w:val="24"/>
          <w:szCs w:val="24"/>
        </w:rPr>
        <w:t>maintained</w:t>
      </w:r>
      <w:r w:rsidR="00001EF7" w:rsidRPr="007E2EEB">
        <w:rPr>
          <w:rFonts w:ascii="Times New Roman" w:hAnsi="Times New Roman" w:cs="Times New Roman"/>
          <w:sz w:val="24"/>
          <w:szCs w:val="24"/>
        </w:rPr>
        <w:t xml:space="preserve"> and that there wi</w:t>
      </w:r>
      <w:r w:rsidR="00A01C02" w:rsidRPr="007E2EEB">
        <w:rPr>
          <w:rFonts w:ascii="Times New Roman" w:hAnsi="Times New Roman" w:cs="Times New Roman"/>
          <w:sz w:val="24"/>
          <w:szCs w:val="24"/>
        </w:rPr>
        <w:t>l</w:t>
      </w:r>
      <w:r w:rsidR="00001EF7" w:rsidRPr="007E2EEB">
        <w:rPr>
          <w:rFonts w:ascii="Times New Roman" w:hAnsi="Times New Roman" w:cs="Times New Roman"/>
          <w:sz w:val="24"/>
          <w:szCs w:val="24"/>
        </w:rPr>
        <w:t>l be n</w:t>
      </w:r>
      <w:r w:rsidR="00A01C02" w:rsidRPr="007E2EEB">
        <w:rPr>
          <w:rFonts w:ascii="Times New Roman" w:hAnsi="Times New Roman" w:cs="Times New Roman"/>
          <w:sz w:val="24"/>
          <w:szCs w:val="24"/>
        </w:rPr>
        <w:t>o miscarriage</w:t>
      </w:r>
      <w:r w:rsidR="00001EF7" w:rsidRPr="007E2EEB">
        <w:rPr>
          <w:rFonts w:ascii="Times New Roman" w:hAnsi="Times New Roman" w:cs="Times New Roman"/>
          <w:sz w:val="24"/>
          <w:szCs w:val="24"/>
        </w:rPr>
        <w:t xml:space="preserve"> of justice if the application is allowed.</w:t>
      </w:r>
    </w:p>
    <w:p w:rsidR="00001EF7" w:rsidRPr="007E2EEB" w:rsidRDefault="00001EF7" w:rsidP="00A01C02">
      <w:p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sz w:val="24"/>
          <w:szCs w:val="24"/>
        </w:rPr>
        <w:t>We therefore allow the application and by so doing</w:t>
      </w:r>
      <w:r w:rsidR="00A01C02" w:rsidRPr="007E2EEB">
        <w:rPr>
          <w:rFonts w:ascii="Times New Roman" w:hAnsi="Times New Roman" w:cs="Times New Roman"/>
          <w:sz w:val="24"/>
          <w:szCs w:val="24"/>
        </w:rPr>
        <w:t>,</w:t>
      </w:r>
      <w:r w:rsidRPr="007E2EEB">
        <w:rPr>
          <w:rFonts w:ascii="Times New Roman" w:hAnsi="Times New Roman" w:cs="Times New Roman"/>
          <w:sz w:val="24"/>
          <w:szCs w:val="24"/>
        </w:rPr>
        <w:t xml:space="preserve"> in an attempt not to waste time of the court and of the </w:t>
      </w:r>
      <w:r w:rsidR="00A428D1" w:rsidRPr="007E2EEB">
        <w:rPr>
          <w:rFonts w:ascii="Times New Roman" w:hAnsi="Times New Roman" w:cs="Times New Roman"/>
          <w:sz w:val="24"/>
          <w:szCs w:val="24"/>
        </w:rPr>
        <w:t>parties, herby validate</w:t>
      </w:r>
      <w:r w:rsidRPr="007E2EEB">
        <w:rPr>
          <w:rFonts w:ascii="Times New Roman" w:hAnsi="Times New Roman" w:cs="Times New Roman"/>
          <w:sz w:val="24"/>
          <w:szCs w:val="24"/>
        </w:rPr>
        <w:t xml:space="preserve"> the amended claim filed in this Court on28/22017. The respondent shall be served with the said amended claim so as to reply within </w:t>
      </w:r>
      <w:r w:rsidR="00A428D1" w:rsidRPr="007E2EEB">
        <w:rPr>
          <w:rFonts w:ascii="Times New Roman" w:hAnsi="Times New Roman" w:cs="Times New Roman"/>
          <w:sz w:val="24"/>
          <w:szCs w:val="24"/>
        </w:rPr>
        <w:t>14 days</w:t>
      </w:r>
      <w:r w:rsidRPr="007E2EEB">
        <w:rPr>
          <w:rFonts w:ascii="Times New Roman" w:hAnsi="Times New Roman" w:cs="Times New Roman"/>
          <w:sz w:val="24"/>
          <w:szCs w:val="24"/>
        </w:rPr>
        <w:t xml:space="preserve"> of the said service. No order as to costs is made.</w:t>
      </w:r>
    </w:p>
    <w:p w:rsidR="00A7737E" w:rsidRPr="007E2EEB" w:rsidRDefault="00A7737E" w:rsidP="00A01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EB">
        <w:rPr>
          <w:rFonts w:ascii="Times New Roman" w:hAnsi="Times New Roman" w:cs="Times New Roman"/>
          <w:b/>
          <w:sz w:val="24"/>
          <w:szCs w:val="24"/>
        </w:rPr>
        <w:t xml:space="preserve">SIGNED </w:t>
      </w:r>
    </w:p>
    <w:p w:rsidR="008E20DC" w:rsidRPr="007E2EEB" w:rsidRDefault="008E20DC" w:rsidP="008E20DC">
      <w:pPr>
        <w:jc w:val="both"/>
        <w:rPr>
          <w:rFonts w:ascii="Times New Roman" w:hAnsi="Times New Roman" w:cs="Times New Roman"/>
          <w:sz w:val="24"/>
          <w:szCs w:val="24"/>
        </w:rPr>
      </w:pPr>
      <w:r w:rsidRPr="007E2E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199CB2" wp14:editId="4B9D0DDD">
            <wp:extent cx="5914417" cy="2557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100" t="17468" r="19431" b="33322"/>
                    <a:stretch/>
                  </pic:blipFill>
                  <pic:spPr bwMode="auto">
                    <a:xfrm>
                      <a:off x="0" y="0"/>
                      <a:ext cx="5985343" cy="2588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37E" w:rsidRPr="007E2EEB" w:rsidRDefault="00A7737E" w:rsidP="008E20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EB">
        <w:rPr>
          <w:rFonts w:ascii="Times New Roman" w:hAnsi="Times New Roman" w:cs="Times New Roman"/>
          <w:b/>
          <w:sz w:val="24"/>
          <w:szCs w:val="24"/>
        </w:rPr>
        <w:t>DATED</w:t>
      </w:r>
      <w:r w:rsidR="008E20DC" w:rsidRPr="007E2EEB">
        <w:rPr>
          <w:rFonts w:ascii="Times New Roman" w:hAnsi="Times New Roman" w:cs="Times New Roman"/>
          <w:b/>
          <w:sz w:val="24"/>
          <w:szCs w:val="24"/>
        </w:rPr>
        <w:t>: 28</w:t>
      </w:r>
      <w:r w:rsidR="008E20DC" w:rsidRPr="007E2EE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E20DC" w:rsidRPr="007E2EEB">
        <w:rPr>
          <w:rFonts w:ascii="Times New Roman" w:hAnsi="Times New Roman" w:cs="Times New Roman"/>
          <w:b/>
          <w:sz w:val="24"/>
          <w:szCs w:val="24"/>
        </w:rPr>
        <w:t xml:space="preserve"> MARCH, 2017</w:t>
      </w:r>
    </w:p>
    <w:sectPr w:rsidR="00A7737E" w:rsidRPr="007E2EEB" w:rsidSect="007B1BF4"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52" w:rsidRDefault="00601852" w:rsidP="00CB5361">
      <w:pPr>
        <w:spacing w:after="0" w:line="240" w:lineRule="auto"/>
      </w:pPr>
      <w:r>
        <w:separator/>
      </w:r>
    </w:p>
  </w:endnote>
  <w:endnote w:type="continuationSeparator" w:id="0">
    <w:p w:rsidR="00601852" w:rsidRDefault="00601852" w:rsidP="00CB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210"/>
      <w:docPartObj>
        <w:docPartGallery w:val="Page Numbers (Bottom of Page)"/>
        <w:docPartUnique/>
      </w:docPartObj>
    </w:sdtPr>
    <w:sdtEndPr/>
    <w:sdtContent>
      <w:p w:rsidR="00CB5361" w:rsidRDefault="009F18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361" w:rsidRDefault="00CB5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52" w:rsidRDefault="00601852" w:rsidP="00CB5361">
      <w:pPr>
        <w:spacing w:after="0" w:line="240" w:lineRule="auto"/>
      </w:pPr>
      <w:r>
        <w:separator/>
      </w:r>
    </w:p>
  </w:footnote>
  <w:footnote w:type="continuationSeparator" w:id="0">
    <w:p w:rsidR="00601852" w:rsidRDefault="00601852" w:rsidP="00CB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6D4"/>
    <w:multiLevelType w:val="hybridMultilevel"/>
    <w:tmpl w:val="637E3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76C13"/>
    <w:multiLevelType w:val="hybridMultilevel"/>
    <w:tmpl w:val="21947D3C"/>
    <w:lvl w:ilvl="0" w:tplc="41769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3096"/>
    <w:multiLevelType w:val="hybridMultilevel"/>
    <w:tmpl w:val="8530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228E2C">
      <w:start w:val="1"/>
      <w:numFmt w:val="decimal"/>
      <w:lvlText w:val="%2)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1B"/>
    <w:rsid w:val="00001EF7"/>
    <w:rsid w:val="002177E3"/>
    <w:rsid w:val="00412159"/>
    <w:rsid w:val="00451A5D"/>
    <w:rsid w:val="005D62EB"/>
    <w:rsid w:val="00601852"/>
    <w:rsid w:val="007B1BF4"/>
    <w:rsid w:val="007E2EEB"/>
    <w:rsid w:val="0088551B"/>
    <w:rsid w:val="008E20DC"/>
    <w:rsid w:val="00947CFE"/>
    <w:rsid w:val="009F185A"/>
    <w:rsid w:val="00A01C02"/>
    <w:rsid w:val="00A428D1"/>
    <w:rsid w:val="00A7737E"/>
    <w:rsid w:val="00CB5361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361"/>
  </w:style>
  <w:style w:type="paragraph" w:styleId="Footer">
    <w:name w:val="footer"/>
    <w:basedOn w:val="Normal"/>
    <w:link w:val="FooterChar"/>
    <w:uiPriority w:val="99"/>
    <w:unhideWhenUsed/>
    <w:rsid w:val="00CB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61"/>
  </w:style>
  <w:style w:type="paragraph" w:styleId="BalloonText">
    <w:name w:val="Balloon Text"/>
    <w:basedOn w:val="Normal"/>
    <w:link w:val="BalloonTextChar"/>
    <w:uiPriority w:val="99"/>
    <w:semiHidden/>
    <w:unhideWhenUsed/>
    <w:rsid w:val="007E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361"/>
  </w:style>
  <w:style w:type="paragraph" w:styleId="Footer">
    <w:name w:val="footer"/>
    <w:basedOn w:val="Normal"/>
    <w:link w:val="FooterChar"/>
    <w:uiPriority w:val="99"/>
    <w:unhideWhenUsed/>
    <w:rsid w:val="00CB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61"/>
  </w:style>
  <w:style w:type="paragraph" w:styleId="BalloonText">
    <w:name w:val="Balloon Text"/>
    <w:basedOn w:val="Normal"/>
    <w:link w:val="BalloonTextChar"/>
    <w:uiPriority w:val="99"/>
    <w:semiHidden/>
    <w:unhideWhenUsed/>
    <w:rsid w:val="007E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2017-06-20T09:21:00Z</dcterms:created>
  <dcterms:modified xsi:type="dcterms:W3CDTF">2017-06-20T09:21:00Z</dcterms:modified>
</cp:coreProperties>
</file>