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0CD" w:rsidRPr="003E7F5E" w:rsidRDefault="00F1163A" w:rsidP="003E7F5E">
      <w:pPr>
        <w:pStyle w:val="BodyText2"/>
        <w:shd w:val="clear" w:color="auto" w:fill="auto"/>
        <w:spacing w:after="257" w:line="360" w:lineRule="auto"/>
        <w:ind w:firstLine="0"/>
        <w:jc w:val="both"/>
        <w:rPr>
          <w:rFonts w:ascii="Times New Roman" w:hAnsi="Times New Roman" w:cs="Times New Roman"/>
          <w:sz w:val="24"/>
          <w:szCs w:val="24"/>
        </w:rPr>
      </w:pPr>
      <w:r w:rsidRPr="003E7F5E">
        <w:rPr>
          <w:rFonts w:ascii="Times New Roman" w:hAnsi="Times New Roman" w:cs="Times New Roman"/>
          <w:sz w:val="24"/>
          <w:szCs w:val="24"/>
        </w:rPr>
        <w:t>THE REPUBLIC OF UGANDA</w:t>
      </w:r>
    </w:p>
    <w:p w:rsidR="00E060CD" w:rsidRPr="003E7F5E" w:rsidRDefault="00F1163A" w:rsidP="003E7F5E">
      <w:pPr>
        <w:pStyle w:val="BodyText2"/>
        <w:shd w:val="clear" w:color="auto" w:fill="auto"/>
        <w:spacing w:after="257" w:line="360" w:lineRule="auto"/>
        <w:ind w:firstLine="0"/>
        <w:jc w:val="both"/>
        <w:rPr>
          <w:rFonts w:ascii="Times New Roman" w:hAnsi="Times New Roman" w:cs="Times New Roman"/>
          <w:sz w:val="24"/>
          <w:szCs w:val="24"/>
        </w:rPr>
      </w:pPr>
      <w:r w:rsidRPr="003E7F5E">
        <w:rPr>
          <w:rFonts w:ascii="Times New Roman" w:hAnsi="Times New Roman" w:cs="Times New Roman"/>
          <w:sz w:val="24"/>
          <w:szCs w:val="24"/>
        </w:rPr>
        <w:t xml:space="preserve"> THE INDUSTRIAL COURT OF UGANDA HOLDEN AT KAMPALA</w:t>
      </w:r>
    </w:p>
    <w:p w:rsidR="00E060CD" w:rsidRPr="003E7F5E" w:rsidRDefault="00F1163A" w:rsidP="003E7F5E">
      <w:pPr>
        <w:pStyle w:val="BodyText2"/>
        <w:shd w:val="clear" w:color="auto" w:fill="auto"/>
        <w:spacing w:after="257" w:line="360" w:lineRule="auto"/>
        <w:ind w:firstLine="0"/>
        <w:jc w:val="both"/>
        <w:rPr>
          <w:rFonts w:ascii="Times New Roman" w:hAnsi="Times New Roman" w:cs="Times New Roman"/>
          <w:sz w:val="24"/>
          <w:szCs w:val="24"/>
        </w:rPr>
      </w:pPr>
      <w:r w:rsidRPr="003E7F5E">
        <w:rPr>
          <w:rFonts w:ascii="Times New Roman" w:hAnsi="Times New Roman" w:cs="Times New Roman"/>
          <w:sz w:val="24"/>
          <w:szCs w:val="24"/>
        </w:rPr>
        <w:t xml:space="preserve"> </w:t>
      </w:r>
      <w:proofErr w:type="gramStart"/>
      <w:r w:rsidRPr="003E7F5E">
        <w:rPr>
          <w:rFonts w:ascii="Times New Roman" w:hAnsi="Times New Roman" w:cs="Times New Roman"/>
          <w:sz w:val="24"/>
          <w:szCs w:val="24"/>
        </w:rPr>
        <w:t>LABOUR DISPUTE APPEAL NO.</w:t>
      </w:r>
      <w:proofErr w:type="gramEnd"/>
      <w:r w:rsidRPr="003E7F5E">
        <w:rPr>
          <w:rFonts w:ascii="Times New Roman" w:hAnsi="Times New Roman" w:cs="Times New Roman"/>
          <w:sz w:val="24"/>
          <w:szCs w:val="24"/>
        </w:rPr>
        <w:t xml:space="preserve"> 016 OF 2015 </w:t>
      </w:r>
      <w:bookmarkStart w:id="0" w:name="_GoBack"/>
      <w:bookmarkEnd w:id="0"/>
    </w:p>
    <w:p w:rsidR="00E060CD" w:rsidRPr="003E7F5E" w:rsidRDefault="00F1163A" w:rsidP="003E7F5E">
      <w:pPr>
        <w:pStyle w:val="BodyText2"/>
        <w:shd w:val="clear" w:color="auto" w:fill="auto"/>
        <w:spacing w:after="257" w:line="360" w:lineRule="auto"/>
        <w:ind w:firstLine="0"/>
        <w:jc w:val="both"/>
        <w:rPr>
          <w:rFonts w:ascii="Times New Roman" w:hAnsi="Times New Roman" w:cs="Times New Roman"/>
          <w:sz w:val="24"/>
          <w:szCs w:val="24"/>
        </w:rPr>
      </w:pPr>
      <w:proofErr w:type="gramStart"/>
      <w:r w:rsidRPr="003E7F5E">
        <w:rPr>
          <w:rFonts w:ascii="Times New Roman" w:hAnsi="Times New Roman" w:cs="Times New Roman"/>
          <w:sz w:val="24"/>
          <w:szCs w:val="24"/>
        </w:rPr>
        <w:t>CONSOLIDATING LABOUR DISPUTE APPEAL NO.</w:t>
      </w:r>
      <w:proofErr w:type="gramEnd"/>
      <w:r w:rsidRPr="003E7F5E">
        <w:rPr>
          <w:rFonts w:ascii="Times New Roman" w:hAnsi="Times New Roman" w:cs="Times New Roman"/>
          <w:sz w:val="24"/>
          <w:szCs w:val="24"/>
        </w:rPr>
        <w:t xml:space="preserve"> 016 and 21of 2015 </w:t>
      </w:r>
    </w:p>
    <w:p w:rsidR="00491A8D" w:rsidRPr="003E7F5E" w:rsidRDefault="00E060CD" w:rsidP="003E7F5E">
      <w:pPr>
        <w:pStyle w:val="BodyText2"/>
        <w:shd w:val="clear" w:color="auto" w:fill="auto"/>
        <w:spacing w:after="257" w:line="360" w:lineRule="auto"/>
        <w:ind w:firstLine="0"/>
        <w:jc w:val="both"/>
        <w:rPr>
          <w:rFonts w:ascii="Times New Roman" w:hAnsi="Times New Roman" w:cs="Times New Roman"/>
          <w:sz w:val="24"/>
          <w:szCs w:val="24"/>
        </w:rPr>
      </w:pPr>
      <w:r w:rsidRPr="003E7F5E">
        <w:rPr>
          <w:rStyle w:val="Bodytext12pt"/>
          <w:rFonts w:ascii="Times New Roman" w:hAnsi="Times New Roman" w:cs="Times New Roman"/>
          <w:b/>
          <w:bCs/>
        </w:rPr>
        <w:t>(</w:t>
      </w:r>
      <w:r w:rsidR="00F1163A" w:rsidRPr="003E7F5E">
        <w:rPr>
          <w:rStyle w:val="Bodytext12pt"/>
          <w:rFonts w:ascii="Times New Roman" w:hAnsi="Times New Roman" w:cs="Times New Roman"/>
          <w:b/>
          <w:bCs/>
        </w:rPr>
        <w:t xml:space="preserve">ARISING FROM LABOUR DISPUTE NO. </w:t>
      </w:r>
      <w:r w:rsidRPr="003E7F5E">
        <w:rPr>
          <w:rStyle w:val="Bodytext12pt"/>
          <w:rFonts w:ascii="Times New Roman" w:hAnsi="Times New Roman" w:cs="Times New Roman"/>
          <w:b/>
          <w:bCs/>
        </w:rPr>
        <w:t>39 OF 2 0</w:t>
      </w:r>
      <w:r w:rsidR="00F1163A" w:rsidRPr="003E7F5E">
        <w:rPr>
          <w:rStyle w:val="Bodytext12pt"/>
          <w:rFonts w:ascii="Times New Roman" w:hAnsi="Times New Roman" w:cs="Times New Roman"/>
          <w:b/>
          <w:bCs/>
        </w:rPr>
        <w:t>15 OF</w:t>
      </w:r>
      <w:r w:rsidRPr="003E7F5E">
        <w:rPr>
          <w:rStyle w:val="Bodytext12pt"/>
          <w:rFonts w:ascii="Times New Roman" w:hAnsi="Times New Roman" w:cs="Times New Roman"/>
          <w:b/>
          <w:bCs/>
        </w:rPr>
        <w:t xml:space="preserve"> </w:t>
      </w:r>
      <w:r w:rsidR="00F1163A" w:rsidRPr="003E7F5E">
        <w:rPr>
          <w:rStyle w:val="Bodytext12pt"/>
          <w:rFonts w:ascii="Times New Roman" w:hAnsi="Times New Roman" w:cs="Times New Roman"/>
          <w:b/>
          <w:bCs/>
        </w:rPr>
        <w:t>KCCA LABOUR OFFICE)</w:t>
      </w:r>
    </w:p>
    <w:p w:rsidR="00491A8D" w:rsidRPr="003E7F5E" w:rsidRDefault="00F1163A" w:rsidP="003E7F5E">
      <w:pPr>
        <w:pStyle w:val="BodyText2"/>
        <w:shd w:val="clear" w:color="auto" w:fill="auto"/>
        <w:spacing w:after="0" w:line="360" w:lineRule="auto"/>
        <w:ind w:firstLine="0"/>
        <w:jc w:val="both"/>
        <w:rPr>
          <w:rFonts w:ascii="Times New Roman" w:hAnsi="Times New Roman" w:cs="Times New Roman"/>
          <w:sz w:val="24"/>
          <w:szCs w:val="24"/>
        </w:rPr>
      </w:pPr>
      <w:r w:rsidRPr="003E7F5E">
        <w:rPr>
          <w:rFonts w:ascii="Times New Roman" w:hAnsi="Times New Roman" w:cs="Times New Roman"/>
          <w:sz w:val="24"/>
          <w:szCs w:val="24"/>
        </w:rPr>
        <w:t>BETWEEN</w:t>
      </w:r>
    </w:p>
    <w:p w:rsidR="00E060CD" w:rsidRPr="003E7F5E" w:rsidRDefault="00E060CD" w:rsidP="003E7F5E">
      <w:pPr>
        <w:pStyle w:val="BodyText2"/>
        <w:shd w:val="clear" w:color="auto" w:fill="auto"/>
        <w:spacing w:after="0" w:line="360" w:lineRule="auto"/>
        <w:ind w:firstLine="0"/>
        <w:jc w:val="both"/>
        <w:rPr>
          <w:rFonts w:ascii="Times New Roman" w:hAnsi="Times New Roman" w:cs="Times New Roman"/>
          <w:sz w:val="24"/>
          <w:szCs w:val="24"/>
        </w:rPr>
      </w:pPr>
    </w:p>
    <w:p w:rsidR="00491A8D" w:rsidRPr="003E7F5E" w:rsidRDefault="00F1163A" w:rsidP="003E7F5E">
      <w:pPr>
        <w:pStyle w:val="BodyText2"/>
        <w:shd w:val="clear" w:color="auto" w:fill="auto"/>
        <w:tabs>
          <w:tab w:val="left" w:leader="dot" w:pos="3348"/>
        </w:tabs>
        <w:spacing w:after="0" w:line="360" w:lineRule="auto"/>
        <w:ind w:firstLine="0"/>
        <w:jc w:val="both"/>
        <w:rPr>
          <w:rFonts w:ascii="Times New Roman" w:hAnsi="Times New Roman" w:cs="Times New Roman"/>
          <w:sz w:val="24"/>
          <w:szCs w:val="24"/>
        </w:rPr>
      </w:pPr>
      <w:r w:rsidRPr="003E7F5E">
        <w:rPr>
          <w:rFonts w:ascii="Times New Roman" w:hAnsi="Times New Roman" w:cs="Times New Roman"/>
          <w:sz w:val="24"/>
          <w:szCs w:val="24"/>
        </w:rPr>
        <w:t>ED ACE MICHEAL</w:t>
      </w:r>
      <w:r w:rsidRPr="003E7F5E">
        <w:rPr>
          <w:rFonts w:ascii="Times New Roman" w:hAnsi="Times New Roman" w:cs="Times New Roman"/>
          <w:sz w:val="24"/>
          <w:szCs w:val="24"/>
        </w:rPr>
        <w:tab/>
        <w:t>APPELLANT</w:t>
      </w:r>
    </w:p>
    <w:p w:rsidR="00491A8D" w:rsidRPr="003E7F5E" w:rsidRDefault="00F1163A" w:rsidP="003E7F5E">
      <w:pPr>
        <w:pStyle w:val="BodyText2"/>
        <w:shd w:val="clear" w:color="auto" w:fill="auto"/>
        <w:spacing w:after="0" w:line="360" w:lineRule="auto"/>
        <w:ind w:firstLine="0"/>
        <w:jc w:val="both"/>
        <w:rPr>
          <w:rFonts w:ascii="Times New Roman" w:hAnsi="Times New Roman" w:cs="Times New Roman"/>
          <w:sz w:val="24"/>
          <w:szCs w:val="24"/>
        </w:rPr>
      </w:pPr>
      <w:r w:rsidRPr="003E7F5E">
        <w:rPr>
          <w:rFonts w:ascii="Times New Roman" w:hAnsi="Times New Roman" w:cs="Times New Roman"/>
          <w:sz w:val="24"/>
          <w:szCs w:val="24"/>
        </w:rPr>
        <w:t>AND</w:t>
      </w:r>
    </w:p>
    <w:p w:rsidR="00491A8D" w:rsidRPr="003E7F5E" w:rsidRDefault="00F1163A" w:rsidP="003E7F5E">
      <w:pPr>
        <w:pStyle w:val="BodyText2"/>
        <w:shd w:val="clear" w:color="auto" w:fill="auto"/>
        <w:tabs>
          <w:tab w:val="left" w:leader="dot" w:pos="5191"/>
        </w:tabs>
        <w:spacing w:after="341" w:line="360" w:lineRule="auto"/>
        <w:ind w:firstLine="0"/>
        <w:jc w:val="both"/>
        <w:rPr>
          <w:rFonts w:ascii="Times New Roman" w:hAnsi="Times New Roman" w:cs="Times New Roman"/>
          <w:sz w:val="24"/>
          <w:szCs w:val="24"/>
        </w:rPr>
      </w:pPr>
      <w:r w:rsidRPr="003E7F5E">
        <w:rPr>
          <w:rFonts w:ascii="Times New Roman" w:hAnsi="Times New Roman" w:cs="Times New Roman"/>
          <w:sz w:val="24"/>
          <w:szCs w:val="24"/>
        </w:rPr>
        <w:t>WATOTO CHILD CARE MINISTRIES</w:t>
      </w:r>
      <w:r w:rsidRPr="003E7F5E">
        <w:rPr>
          <w:rFonts w:ascii="Times New Roman" w:hAnsi="Times New Roman" w:cs="Times New Roman"/>
          <w:sz w:val="24"/>
          <w:szCs w:val="24"/>
        </w:rPr>
        <w:tab/>
        <w:t xml:space="preserve"> RESPONDENT</w:t>
      </w:r>
    </w:p>
    <w:p w:rsidR="00491A8D" w:rsidRPr="003E7F5E" w:rsidRDefault="00F1163A" w:rsidP="003E7F5E">
      <w:pPr>
        <w:pStyle w:val="BodyText2"/>
        <w:shd w:val="clear" w:color="auto" w:fill="auto"/>
        <w:spacing w:after="0" w:line="360" w:lineRule="auto"/>
        <w:ind w:left="20" w:firstLine="0"/>
        <w:jc w:val="both"/>
        <w:rPr>
          <w:rFonts w:ascii="Times New Roman" w:hAnsi="Times New Roman" w:cs="Times New Roman"/>
          <w:sz w:val="24"/>
          <w:szCs w:val="24"/>
        </w:rPr>
      </w:pPr>
      <w:r w:rsidRPr="003E7F5E">
        <w:rPr>
          <w:rFonts w:ascii="Times New Roman" w:hAnsi="Times New Roman" w:cs="Times New Roman"/>
          <w:sz w:val="24"/>
          <w:szCs w:val="24"/>
        </w:rPr>
        <w:t>BEFORE</w:t>
      </w:r>
    </w:p>
    <w:p w:rsidR="00E060CD" w:rsidRPr="003E7F5E" w:rsidRDefault="00F1163A" w:rsidP="003E7F5E">
      <w:pPr>
        <w:pStyle w:val="BodyText2"/>
        <w:shd w:val="clear" w:color="auto" w:fill="auto"/>
        <w:spacing w:after="243" w:line="360" w:lineRule="auto"/>
        <w:ind w:left="20" w:right="3720" w:firstLine="0"/>
        <w:jc w:val="both"/>
        <w:rPr>
          <w:rFonts w:ascii="Times New Roman" w:hAnsi="Times New Roman" w:cs="Times New Roman"/>
          <w:sz w:val="24"/>
          <w:szCs w:val="24"/>
        </w:rPr>
      </w:pPr>
      <w:r w:rsidRPr="003E7F5E">
        <w:rPr>
          <w:rFonts w:ascii="Times New Roman" w:hAnsi="Times New Roman" w:cs="Times New Roman"/>
          <w:sz w:val="24"/>
          <w:szCs w:val="24"/>
        </w:rPr>
        <w:t>1. The Hon. Chief Judge, Asaph Ru</w:t>
      </w:r>
      <w:r w:rsidR="00E060CD" w:rsidRPr="003E7F5E">
        <w:rPr>
          <w:rFonts w:ascii="Times New Roman" w:hAnsi="Times New Roman" w:cs="Times New Roman"/>
          <w:sz w:val="24"/>
          <w:szCs w:val="24"/>
        </w:rPr>
        <w:t>h</w:t>
      </w:r>
      <w:r w:rsidRPr="003E7F5E">
        <w:rPr>
          <w:rFonts w:ascii="Times New Roman" w:hAnsi="Times New Roman" w:cs="Times New Roman"/>
          <w:sz w:val="24"/>
          <w:szCs w:val="24"/>
        </w:rPr>
        <w:t>i</w:t>
      </w:r>
      <w:r w:rsidR="00E060CD" w:rsidRPr="003E7F5E">
        <w:rPr>
          <w:rFonts w:ascii="Times New Roman" w:hAnsi="Times New Roman" w:cs="Times New Roman"/>
          <w:sz w:val="24"/>
          <w:szCs w:val="24"/>
        </w:rPr>
        <w:t>nda Ntengye</w:t>
      </w:r>
    </w:p>
    <w:p w:rsidR="00491A8D" w:rsidRPr="003E7F5E" w:rsidRDefault="00E060CD" w:rsidP="003E7F5E">
      <w:pPr>
        <w:pStyle w:val="BodyText2"/>
        <w:shd w:val="clear" w:color="auto" w:fill="auto"/>
        <w:spacing w:after="243" w:line="360" w:lineRule="auto"/>
        <w:ind w:left="20" w:right="3720" w:firstLine="0"/>
        <w:jc w:val="both"/>
        <w:rPr>
          <w:rFonts w:ascii="Times New Roman" w:hAnsi="Times New Roman" w:cs="Times New Roman"/>
          <w:sz w:val="24"/>
          <w:szCs w:val="24"/>
        </w:rPr>
      </w:pPr>
      <w:r w:rsidRPr="003E7F5E">
        <w:rPr>
          <w:rFonts w:ascii="Times New Roman" w:hAnsi="Times New Roman" w:cs="Times New Roman"/>
          <w:sz w:val="24"/>
          <w:szCs w:val="24"/>
        </w:rPr>
        <w:t xml:space="preserve">2. </w:t>
      </w:r>
      <w:r w:rsidR="00F1163A" w:rsidRPr="003E7F5E">
        <w:rPr>
          <w:rFonts w:ascii="Times New Roman" w:hAnsi="Times New Roman" w:cs="Times New Roman"/>
          <w:sz w:val="24"/>
          <w:szCs w:val="24"/>
        </w:rPr>
        <w:t>Hon. Judge, Linda Lillian Tumusiime Mugisha</w:t>
      </w:r>
    </w:p>
    <w:p w:rsidR="00491A8D" w:rsidRPr="003E7F5E" w:rsidRDefault="00F1163A" w:rsidP="003E7F5E">
      <w:pPr>
        <w:pStyle w:val="BodyText2"/>
        <w:shd w:val="clear" w:color="auto" w:fill="auto"/>
        <w:spacing w:after="0" w:line="360" w:lineRule="auto"/>
        <w:ind w:left="20" w:firstLine="0"/>
        <w:jc w:val="both"/>
        <w:rPr>
          <w:rFonts w:ascii="Times New Roman" w:hAnsi="Times New Roman" w:cs="Times New Roman"/>
          <w:sz w:val="24"/>
          <w:szCs w:val="24"/>
        </w:rPr>
      </w:pPr>
      <w:r w:rsidRPr="003E7F5E">
        <w:rPr>
          <w:rFonts w:ascii="Times New Roman" w:hAnsi="Times New Roman" w:cs="Times New Roman"/>
          <w:sz w:val="24"/>
          <w:szCs w:val="24"/>
        </w:rPr>
        <w:t>Panelists</w:t>
      </w:r>
    </w:p>
    <w:p w:rsidR="00491A8D" w:rsidRPr="003E7F5E" w:rsidRDefault="00F1163A" w:rsidP="003E7F5E">
      <w:pPr>
        <w:pStyle w:val="BodyText2"/>
        <w:shd w:val="clear" w:color="auto" w:fill="auto"/>
        <w:spacing w:after="0" w:line="360" w:lineRule="auto"/>
        <w:ind w:left="20" w:firstLine="0"/>
        <w:jc w:val="both"/>
        <w:rPr>
          <w:rFonts w:ascii="Times New Roman" w:hAnsi="Times New Roman" w:cs="Times New Roman"/>
          <w:sz w:val="24"/>
          <w:szCs w:val="24"/>
        </w:rPr>
      </w:pPr>
      <w:r w:rsidRPr="003E7F5E">
        <w:rPr>
          <w:rFonts w:ascii="Times New Roman" w:hAnsi="Times New Roman" w:cs="Times New Roman"/>
          <w:sz w:val="24"/>
          <w:szCs w:val="24"/>
        </w:rPr>
        <w:t>1. Mr. Ebyau Fidel</w:t>
      </w:r>
    </w:p>
    <w:p w:rsidR="00491A8D" w:rsidRPr="003E7F5E" w:rsidRDefault="00E060CD" w:rsidP="003E7F5E">
      <w:pPr>
        <w:pStyle w:val="BodyText2"/>
        <w:shd w:val="clear" w:color="auto" w:fill="auto"/>
        <w:tabs>
          <w:tab w:val="left" w:pos="351"/>
        </w:tabs>
        <w:spacing w:after="0" w:line="360" w:lineRule="auto"/>
        <w:ind w:firstLine="0"/>
        <w:jc w:val="both"/>
        <w:rPr>
          <w:rFonts w:ascii="Times New Roman" w:hAnsi="Times New Roman" w:cs="Times New Roman"/>
          <w:sz w:val="24"/>
          <w:szCs w:val="24"/>
        </w:rPr>
      </w:pPr>
      <w:r w:rsidRPr="003E7F5E">
        <w:rPr>
          <w:rFonts w:ascii="Times New Roman" w:hAnsi="Times New Roman" w:cs="Times New Roman"/>
          <w:sz w:val="24"/>
          <w:szCs w:val="24"/>
        </w:rPr>
        <w:t xml:space="preserve">2. </w:t>
      </w:r>
      <w:r w:rsidR="00F1163A" w:rsidRPr="003E7F5E">
        <w:rPr>
          <w:rFonts w:ascii="Times New Roman" w:hAnsi="Times New Roman" w:cs="Times New Roman"/>
          <w:sz w:val="24"/>
          <w:szCs w:val="24"/>
        </w:rPr>
        <w:t>Mr.Habiyalemye Dominic</w:t>
      </w:r>
    </w:p>
    <w:p w:rsidR="00491A8D" w:rsidRPr="003E7F5E" w:rsidRDefault="00E060CD" w:rsidP="003E7F5E">
      <w:pPr>
        <w:pStyle w:val="BodyText2"/>
        <w:numPr>
          <w:ilvl w:val="0"/>
          <w:numId w:val="2"/>
        </w:numPr>
        <w:shd w:val="clear" w:color="auto" w:fill="auto"/>
        <w:tabs>
          <w:tab w:val="left" w:pos="362"/>
        </w:tabs>
        <w:spacing w:after="0" w:line="360" w:lineRule="auto"/>
        <w:ind w:left="20" w:firstLine="0"/>
        <w:jc w:val="both"/>
        <w:rPr>
          <w:rFonts w:ascii="Times New Roman" w:hAnsi="Times New Roman" w:cs="Times New Roman"/>
          <w:sz w:val="24"/>
          <w:szCs w:val="24"/>
        </w:rPr>
      </w:pPr>
      <w:r w:rsidRPr="003E7F5E">
        <w:rPr>
          <w:rFonts w:ascii="Times New Roman" w:hAnsi="Times New Roman" w:cs="Times New Roman"/>
          <w:sz w:val="24"/>
          <w:szCs w:val="24"/>
        </w:rPr>
        <w:t>Ms</w:t>
      </w:r>
      <w:r w:rsidR="00F1163A" w:rsidRPr="003E7F5E">
        <w:rPr>
          <w:rFonts w:ascii="Times New Roman" w:hAnsi="Times New Roman" w:cs="Times New Roman"/>
          <w:sz w:val="24"/>
          <w:szCs w:val="24"/>
        </w:rPr>
        <w:t>. Tukamwesiga Peninna</w:t>
      </w:r>
      <w:r w:rsidRPr="003E7F5E">
        <w:rPr>
          <w:rFonts w:ascii="Times New Roman" w:hAnsi="Times New Roman" w:cs="Times New Roman"/>
          <w:sz w:val="24"/>
          <w:szCs w:val="24"/>
        </w:rPr>
        <w:t>h</w:t>
      </w:r>
    </w:p>
    <w:p w:rsidR="00491A8D" w:rsidRPr="003E7F5E" w:rsidRDefault="00F1163A" w:rsidP="003E7F5E">
      <w:pPr>
        <w:pStyle w:val="BodyText2"/>
        <w:shd w:val="clear" w:color="auto" w:fill="auto"/>
        <w:spacing w:after="480" w:line="360" w:lineRule="auto"/>
        <w:ind w:firstLine="0"/>
        <w:jc w:val="both"/>
        <w:rPr>
          <w:rFonts w:ascii="Times New Roman" w:hAnsi="Times New Roman" w:cs="Times New Roman"/>
          <w:sz w:val="24"/>
          <w:szCs w:val="24"/>
        </w:rPr>
      </w:pPr>
      <w:r w:rsidRPr="003E7F5E">
        <w:rPr>
          <w:rFonts w:ascii="Times New Roman" w:hAnsi="Times New Roman" w:cs="Times New Roman"/>
          <w:sz w:val="24"/>
          <w:szCs w:val="24"/>
        </w:rPr>
        <w:t>AWARD</w:t>
      </w:r>
    </w:p>
    <w:p w:rsidR="00491A8D" w:rsidRPr="003E7F5E" w:rsidRDefault="00F1163A" w:rsidP="003E7F5E">
      <w:pPr>
        <w:pStyle w:val="BodyText2"/>
        <w:shd w:val="clear" w:color="auto" w:fill="auto"/>
        <w:tabs>
          <w:tab w:val="left" w:pos="906"/>
        </w:tabs>
        <w:spacing w:after="0" w:line="360" w:lineRule="auto"/>
        <w:ind w:left="20" w:right="40" w:firstLine="0"/>
        <w:jc w:val="both"/>
        <w:rPr>
          <w:rFonts w:ascii="Times New Roman" w:hAnsi="Times New Roman" w:cs="Times New Roman"/>
          <w:sz w:val="24"/>
          <w:szCs w:val="24"/>
        </w:rPr>
      </w:pPr>
      <w:r w:rsidRPr="003E7F5E">
        <w:rPr>
          <w:rFonts w:ascii="Times New Roman" w:hAnsi="Times New Roman" w:cs="Times New Roman"/>
          <w:sz w:val="24"/>
          <w:szCs w:val="24"/>
        </w:rPr>
        <w:t>T</w:t>
      </w:r>
      <w:r w:rsidR="00E060CD" w:rsidRPr="003E7F5E">
        <w:rPr>
          <w:rFonts w:ascii="Times New Roman" w:hAnsi="Times New Roman" w:cs="Times New Roman"/>
          <w:sz w:val="24"/>
          <w:szCs w:val="24"/>
        </w:rPr>
        <w:t>his</w:t>
      </w:r>
      <w:r w:rsidRPr="003E7F5E">
        <w:rPr>
          <w:rFonts w:ascii="Times New Roman" w:hAnsi="Times New Roman" w:cs="Times New Roman"/>
          <w:sz w:val="24"/>
          <w:szCs w:val="24"/>
        </w:rPr>
        <w:t xml:space="preserve"> is an Appeal against the decision and orders of M/s. Kulabako Ruth, a Labour Officer at K</w:t>
      </w:r>
      <w:r w:rsidR="00E060CD" w:rsidRPr="003E7F5E">
        <w:rPr>
          <w:rFonts w:ascii="Times New Roman" w:hAnsi="Times New Roman" w:cs="Times New Roman"/>
          <w:sz w:val="24"/>
          <w:szCs w:val="24"/>
        </w:rPr>
        <w:t>ampala</w:t>
      </w:r>
      <w:r w:rsidRPr="003E7F5E">
        <w:rPr>
          <w:rFonts w:ascii="Times New Roman" w:hAnsi="Times New Roman" w:cs="Times New Roman"/>
          <w:sz w:val="24"/>
          <w:szCs w:val="24"/>
        </w:rPr>
        <w:tab/>
        <w:t>Capital City Authority (KCCA). The said Labour Officer acted under sections 12</w:t>
      </w:r>
      <w:r w:rsidR="00E060CD" w:rsidRPr="003E7F5E">
        <w:rPr>
          <w:rFonts w:ascii="Times New Roman" w:hAnsi="Times New Roman" w:cs="Times New Roman"/>
          <w:sz w:val="24"/>
          <w:szCs w:val="24"/>
        </w:rPr>
        <w:t xml:space="preserve"> and 13 of the</w:t>
      </w:r>
      <w:r w:rsidRPr="003E7F5E">
        <w:rPr>
          <w:rFonts w:ascii="Times New Roman" w:hAnsi="Times New Roman" w:cs="Times New Roman"/>
          <w:sz w:val="24"/>
          <w:szCs w:val="24"/>
        </w:rPr>
        <w:t xml:space="preserve"> Employment Act which sections empower the Labour Officer to set</w:t>
      </w:r>
      <w:r w:rsidR="00E060CD" w:rsidRPr="003E7F5E">
        <w:rPr>
          <w:rFonts w:ascii="Times New Roman" w:hAnsi="Times New Roman" w:cs="Times New Roman"/>
          <w:sz w:val="24"/>
          <w:szCs w:val="24"/>
        </w:rPr>
        <w:t>tl</w:t>
      </w:r>
      <w:r w:rsidRPr="003E7F5E">
        <w:rPr>
          <w:rFonts w:ascii="Times New Roman" w:hAnsi="Times New Roman" w:cs="Times New Roman"/>
          <w:sz w:val="24"/>
          <w:szCs w:val="24"/>
        </w:rPr>
        <w:t>e grievances under the said Act and to investigate and dispose of complaints under the Act.</w:t>
      </w:r>
    </w:p>
    <w:p w:rsidR="00491A8D" w:rsidRPr="003E7F5E" w:rsidRDefault="00F1163A" w:rsidP="003E7F5E">
      <w:pPr>
        <w:pStyle w:val="BodyText2"/>
        <w:shd w:val="clear" w:color="auto" w:fill="auto"/>
        <w:spacing w:after="277" w:line="360" w:lineRule="auto"/>
        <w:ind w:left="20" w:right="40" w:firstLine="0"/>
        <w:jc w:val="both"/>
        <w:rPr>
          <w:rFonts w:ascii="Times New Roman" w:hAnsi="Times New Roman" w:cs="Times New Roman"/>
          <w:sz w:val="24"/>
          <w:szCs w:val="24"/>
        </w:rPr>
      </w:pPr>
      <w:r w:rsidRPr="003E7F5E">
        <w:rPr>
          <w:rFonts w:ascii="Times New Roman" w:hAnsi="Times New Roman" w:cs="Times New Roman"/>
          <w:sz w:val="24"/>
          <w:szCs w:val="24"/>
        </w:rPr>
        <w:lastRenderedPageBreak/>
        <w:t>The Ap</w:t>
      </w:r>
      <w:r w:rsidR="00E060CD" w:rsidRPr="003E7F5E">
        <w:rPr>
          <w:rFonts w:ascii="Times New Roman" w:hAnsi="Times New Roman" w:cs="Times New Roman"/>
          <w:sz w:val="24"/>
          <w:szCs w:val="24"/>
        </w:rPr>
        <w:t xml:space="preserve">peal is </w:t>
      </w:r>
      <w:r w:rsidRPr="003E7F5E">
        <w:rPr>
          <w:rFonts w:ascii="Times New Roman" w:hAnsi="Times New Roman" w:cs="Times New Roman"/>
          <w:sz w:val="24"/>
          <w:szCs w:val="24"/>
        </w:rPr>
        <w:t>brought to this court under section 94 of the Employment Act w</w:t>
      </w:r>
      <w:r w:rsidR="00E060CD" w:rsidRPr="003E7F5E">
        <w:rPr>
          <w:rFonts w:ascii="Times New Roman" w:hAnsi="Times New Roman" w:cs="Times New Roman"/>
          <w:sz w:val="24"/>
          <w:szCs w:val="24"/>
        </w:rPr>
        <w:t>h</w:t>
      </w:r>
      <w:r w:rsidRPr="003E7F5E">
        <w:rPr>
          <w:rFonts w:ascii="Times New Roman" w:hAnsi="Times New Roman" w:cs="Times New Roman"/>
          <w:sz w:val="24"/>
          <w:szCs w:val="24"/>
        </w:rPr>
        <w:t xml:space="preserve">ich empowers </w:t>
      </w:r>
      <w:r w:rsidR="00E060CD" w:rsidRPr="003E7F5E">
        <w:rPr>
          <w:rFonts w:ascii="Times New Roman" w:hAnsi="Times New Roman" w:cs="Times New Roman"/>
          <w:sz w:val="24"/>
          <w:szCs w:val="24"/>
        </w:rPr>
        <w:t>th</w:t>
      </w:r>
      <w:r w:rsidRPr="003E7F5E">
        <w:rPr>
          <w:rFonts w:ascii="Times New Roman" w:hAnsi="Times New Roman" w:cs="Times New Roman"/>
          <w:sz w:val="24"/>
          <w:szCs w:val="24"/>
        </w:rPr>
        <w:t>e court to entertain Appeals from the Labour Officer.</w:t>
      </w:r>
    </w:p>
    <w:p w:rsidR="00491A8D" w:rsidRPr="003E7F5E" w:rsidRDefault="00F1163A" w:rsidP="003E7F5E">
      <w:pPr>
        <w:pStyle w:val="BodyText2"/>
        <w:shd w:val="clear" w:color="auto" w:fill="auto"/>
        <w:spacing w:after="0" w:line="360" w:lineRule="auto"/>
        <w:ind w:left="20" w:firstLine="0"/>
        <w:jc w:val="both"/>
        <w:rPr>
          <w:rFonts w:ascii="Times New Roman" w:hAnsi="Times New Roman" w:cs="Times New Roman"/>
          <w:sz w:val="24"/>
          <w:szCs w:val="24"/>
        </w:rPr>
      </w:pPr>
      <w:r w:rsidRPr="003E7F5E">
        <w:rPr>
          <w:rFonts w:ascii="Times New Roman" w:hAnsi="Times New Roman" w:cs="Times New Roman"/>
          <w:sz w:val="24"/>
          <w:szCs w:val="24"/>
        </w:rPr>
        <w:t xml:space="preserve">Briefly </w:t>
      </w:r>
      <w:r w:rsidR="002B2DBE" w:rsidRPr="003E7F5E">
        <w:rPr>
          <w:rFonts w:ascii="Times New Roman" w:hAnsi="Times New Roman" w:cs="Times New Roman"/>
          <w:sz w:val="24"/>
          <w:szCs w:val="24"/>
        </w:rPr>
        <w:t>th</w:t>
      </w:r>
      <w:r w:rsidRPr="003E7F5E">
        <w:rPr>
          <w:rFonts w:ascii="Times New Roman" w:hAnsi="Times New Roman" w:cs="Times New Roman"/>
          <w:sz w:val="24"/>
          <w:szCs w:val="24"/>
        </w:rPr>
        <w:t xml:space="preserve">e facts as we understand </w:t>
      </w:r>
      <w:r w:rsidR="002B2DBE" w:rsidRPr="003E7F5E">
        <w:rPr>
          <w:rFonts w:ascii="Times New Roman" w:hAnsi="Times New Roman" w:cs="Times New Roman"/>
          <w:sz w:val="24"/>
          <w:szCs w:val="24"/>
        </w:rPr>
        <w:t>th</w:t>
      </w:r>
      <w:r w:rsidRPr="003E7F5E">
        <w:rPr>
          <w:rFonts w:ascii="Times New Roman" w:hAnsi="Times New Roman" w:cs="Times New Roman"/>
          <w:sz w:val="24"/>
          <w:szCs w:val="24"/>
        </w:rPr>
        <w:t>em are:</w:t>
      </w:r>
    </w:p>
    <w:p w:rsidR="00491A8D" w:rsidRPr="003E7F5E" w:rsidRDefault="002B2DBE" w:rsidP="003E7F5E">
      <w:pPr>
        <w:pStyle w:val="BodyText2"/>
        <w:shd w:val="clear" w:color="auto" w:fill="auto"/>
        <w:spacing w:after="243" w:line="360" w:lineRule="auto"/>
        <w:ind w:left="20" w:right="40" w:firstLine="0"/>
        <w:jc w:val="both"/>
        <w:rPr>
          <w:rFonts w:ascii="Times New Roman" w:hAnsi="Times New Roman" w:cs="Times New Roman"/>
          <w:sz w:val="24"/>
          <w:szCs w:val="24"/>
        </w:rPr>
      </w:pPr>
      <w:r w:rsidRPr="003E7F5E">
        <w:rPr>
          <w:rFonts w:ascii="Times New Roman" w:hAnsi="Times New Roman" w:cs="Times New Roman"/>
          <w:sz w:val="24"/>
          <w:szCs w:val="24"/>
        </w:rPr>
        <w:t xml:space="preserve">The </w:t>
      </w:r>
      <w:r w:rsidR="00F1163A" w:rsidRPr="003E7F5E">
        <w:rPr>
          <w:rFonts w:ascii="Times New Roman" w:hAnsi="Times New Roman" w:cs="Times New Roman"/>
          <w:sz w:val="24"/>
          <w:szCs w:val="24"/>
        </w:rPr>
        <w:t xml:space="preserve">appellant was employed as a driver of </w:t>
      </w:r>
      <w:r w:rsidRPr="003E7F5E">
        <w:rPr>
          <w:rFonts w:ascii="Times New Roman" w:hAnsi="Times New Roman" w:cs="Times New Roman"/>
          <w:sz w:val="24"/>
          <w:szCs w:val="24"/>
        </w:rPr>
        <w:t>th</w:t>
      </w:r>
      <w:r w:rsidR="00F1163A" w:rsidRPr="003E7F5E">
        <w:rPr>
          <w:rFonts w:ascii="Times New Roman" w:hAnsi="Times New Roman" w:cs="Times New Roman"/>
          <w:sz w:val="24"/>
          <w:szCs w:val="24"/>
        </w:rPr>
        <w:t>e respondent and was (among o</w:t>
      </w:r>
      <w:r w:rsidRPr="003E7F5E">
        <w:rPr>
          <w:rFonts w:ascii="Times New Roman" w:hAnsi="Times New Roman" w:cs="Times New Roman"/>
          <w:sz w:val="24"/>
          <w:szCs w:val="24"/>
        </w:rPr>
        <w:t>th</w:t>
      </w:r>
      <w:r w:rsidR="00F1163A" w:rsidRPr="003E7F5E">
        <w:rPr>
          <w:rFonts w:ascii="Times New Roman" w:hAnsi="Times New Roman" w:cs="Times New Roman"/>
          <w:sz w:val="24"/>
          <w:szCs w:val="24"/>
        </w:rPr>
        <w:t xml:space="preserve">er </w:t>
      </w:r>
      <w:r w:rsidRPr="003E7F5E">
        <w:rPr>
          <w:rFonts w:ascii="Times New Roman" w:hAnsi="Times New Roman" w:cs="Times New Roman"/>
          <w:sz w:val="24"/>
          <w:szCs w:val="24"/>
        </w:rPr>
        <w:t>th</w:t>
      </w:r>
      <w:r w:rsidR="00F1163A" w:rsidRPr="003E7F5E">
        <w:rPr>
          <w:rFonts w:ascii="Times New Roman" w:hAnsi="Times New Roman" w:cs="Times New Roman"/>
          <w:sz w:val="24"/>
          <w:szCs w:val="24"/>
        </w:rPr>
        <w:t>ings) responsible for fueling generators (and vehicles).</w:t>
      </w:r>
    </w:p>
    <w:p w:rsidR="00491A8D" w:rsidRPr="003E7F5E" w:rsidRDefault="00F1163A" w:rsidP="003E7F5E">
      <w:pPr>
        <w:pStyle w:val="BodyText2"/>
        <w:shd w:val="clear" w:color="auto" w:fill="auto"/>
        <w:spacing w:after="243" w:line="360" w:lineRule="auto"/>
        <w:ind w:left="20" w:right="40" w:firstLine="0"/>
        <w:jc w:val="both"/>
        <w:rPr>
          <w:rFonts w:ascii="Times New Roman" w:hAnsi="Times New Roman" w:cs="Times New Roman"/>
          <w:sz w:val="24"/>
          <w:szCs w:val="24"/>
        </w:rPr>
      </w:pPr>
      <w:r w:rsidRPr="003E7F5E">
        <w:rPr>
          <w:rFonts w:ascii="Times New Roman" w:hAnsi="Times New Roman" w:cs="Times New Roman"/>
          <w:sz w:val="24"/>
          <w:szCs w:val="24"/>
        </w:rPr>
        <w:t xml:space="preserve">According to </w:t>
      </w:r>
      <w:r w:rsidR="002B2DBE" w:rsidRPr="003E7F5E">
        <w:rPr>
          <w:rFonts w:ascii="Times New Roman" w:hAnsi="Times New Roman" w:cs="Times New Roman"/>
          <w:sz w:val="24"/>
          <w:szCs w:val="24"/>
        </w:rPr>
        <w:t>th</w:t>
      </w:r>
      <w:r w:rsidRPr="003E7F5E">
        <w:rPr>
          <w:rFonts w:ascii="Times New Roman" w:hAnsi="Times New Roman" w:cs="Times New Roman"/>
          <w:sz w:val="24"/>
          <w:szCs w:val="24"/>
        </w:rPr>
        <w:t xml:space="preserve">e respondent, </w:t>
      </w:r>
      <w:r w:rsidR="002B2DBE" w:rsidRPr="003E7F5E">
        <w:rPr>
          <w:rFonts w:ascii="Times New Roman" w:hAnsi="Times New Roman" w:cs="Times New Roman"/>
          <w:sz w:val="24"/>
          <w:szCs w:val="24"/>
        </w:rPr>
        <w:t>th</w:t>
      </w:r>
      <w:r w:rsidRPr="003E7F5E">
        <w:rPr>
          <w:rFonts w:ascii="Times New Roman" w:hAnsi="Times New Roman" w:cs="Times New Roman"/>
          <w:sz w:val="24"/>
          <w:szCs w:val="24"/>
        </w:rPr>
        <w:t xml:space="preserve">e complainant was fraudulent in </w:t>
      </w:r>
      <w:r w:rsidR="002B2DBE" w:rsidRPr="003E7F5E">
        <w:rPr>
          <w:rFonts w:ascii="Times New Roman" w:hAnsi="Times New Roman" w:cs="Times New Roman"/>
          <w:sz w:val="24"/>
          <w:szCs w:val="24"/>
        </w:rPr>
        <w:t>th</w:t>
      </w:r>
      <w:r w:rsidRPr="003E7F5E">
        <w:rPr>
          <w:rFonts w:ascii="Times New Roman" w:hAnsi="Times New Roman" w:cs="Times New Roman"/>
          <w:sz w:val="24"/>
          <w:szCs w:val="24"/>
        </w:rPr>
        <w:t xml:space="preserve">e purchase of fuel and when his </w:t>
      </w:r>
      <w:r w:rsidR="002B2DBE" w:rsidRPr="003E7F5E">
        <w:rPr>
          <w:rFonts w:ascii="Times New Roman" w:hAnsi="Times New Roman" w:cs="Times New Roman"/>
          <w:sz w:val="24"/>
          <w:szCs w:val="24"/>
        </w:rPr>
        <w:t>s</w:t>
      </w:r>
      <w:r w:rsidRPr="003E7F5E">
        <w:rPr>
          <w:rFonts w:ascii="Times New Roman" w:hAnsi="Times New Roman" w:cs="Times New Roman"/>
          <w:sz w:val="24"/>
          <w:szCs w:val="24"/>
        </w:rPr>
        <w:t xml:space="preserve">upervisor, one Ebong Musa asked him to explain </w:t>
      </w:r>
      <w:r w:rsidR="002B2DBE" w:rsidRPr="003E7F5E">
        <w:rPr>
          <w:rFonts w:ascii="Times New Roman" w:hAnsi="Times New Roman" w:cs="Times New Roman"/>
          <w:sz w:val="24"/>
          <w:szCs w:val="24"/>
        </w:rPr>
        <w:t>th</w:t>
      </w:r>
      <w:r w:rsidRPr="003E7F5E">
        <w:rPr>
          <w:rFonts w:ascii="Times New Roman" w:hAnsi="Times New Roman" w:cs="Times New Roman"/>
          <w:sz w:val="24"/>
          <w:szCs w:val="24"/>
        </w:rPr>
        <w:t xml:space="preserve">e fraud, he, </w:t>
      </w:r>
      <w:r w:rsidR="002B2DBE" w:rsidRPr="003E7F5E">
        <w:rPr>
          <w:rFonts w:ascii="Times New Roman" w:hAnsi="Times New Roman" w:cs="Times New Roman"/>
          <w:sz w:val="24"/>
          <w:szCs w:val="24"/>
        </w:rPr>
        <w:t>th</w:t>
      </w:r>
      <w:r w:rsidRPr="003E7F5E">
        <w:rPr>
          <w:rFonts w:ascii="Times New Roman" w:hAnsi="Times New Roman" w:cs="Times New Roman"/>
          <w:sz w:val="24"/>
          <w:szCs w:val="24"/>
        </w:rPr>
        <w:t>e claimant stopped working. Since he did not go to work for 7 days he was terminated for abscondment summarily.</w:t>
      </w:r>
    </w:p>
    <w:p w:rsidR="00491A8D" w:rsidRPr="003E7F5E" w:rsidRDefault="00F1163A" w:rsidP="003E7F5E">
      <w:pPr>
        <w:pStyle w:val="BodyText2"/>
        <w:shd w:val="clear" w:color="auto" w:fill="auto"/>
        <w:spacing w:after="240" w:line="360" w:lineRule="auto"/>
        <w:ind w:left="20" w:right="40" w:firstLine="0"/>
        <w:jc w:val="both"/>
        <w:rPr>
          <w:rFonts w:ascii="Times New Roman" w:hAnsi="Times New Roman" w:cs="Times New Roman"/>
          <w:sz w:val="24"/>
          <w:szCs w:val="24"/>
        </w:rPr>
      </w:pPr>
      <w:r w:rsidRPr="003E7F5E">
        <w:rPr>
          <w:rFonts w:ascii="Times New Roman" w:hAnsi="Times New Roman" w:cs="Times New Roman"/>
          <w:sz w:val="24"/>
          <w:szCs w:val="24"/>
        </w:rPr>
        <w:t xml:space="preserve">According to </w:t>
      </w:r>
      <w:r w:rsidR="002B2DBE" w:rsidRPr="003E7F5E">
        <w:rPr>
          <w:rFonts w:ascii="Times New Roman" w:hAnsi="Times New Roman" w:cs="Times New Roman"/>
          <w:sz w:val="24"/>
          <w:szCs w:val="24"/>
        </w:rPr>
        <w:t>th</w:t>
      </w:r>
      <w:r w:rsidRPr="003E7F5E">
        <w:rPr>
          <w:rFonts w:ascii="Times New Roman" w:hAnsi="Times New Roman" w:cs="Times New Roman"/>
          <w:sz w:val="24"/>
          <w:szCs w:val="24"/>
        </w:rPr>
        <w:t>e appellant, he was orally suspended without reason and while he was on suspension, he was terminated without reason.</w:t>
      </w:r>
    </w:p>
    <w:p w:rsidR="00491A8D" w:rsidRPr="003E7F5E" w:rsidRDefault="002B2DBE" w:rsidP="003E7F5E">
      <w:pPr>
        <w:pStyle w:val="BodyText2"/>
        <w:shd w:val="clear" w:color="auto" w:fill="auto"/>
        <w:spacing w:after="237" w:line="360" w:lineRule="auto"/>
        <w:ind w:left="20" w:right="40" w:firstLine="0"/>
        <w:jc w:val="both"/>
        <w:rPr>
          <w:rFonts w:ascii="Times New Roman" w:hAnsi="Times New Roman" w:cs="Times New Roman"/>
          <w:sz w:val="24"/>
          <w:szCs w:val="24"/>
        </w:rPr>
      </w:pPr>
      <w:r w:rsidRPr="003E7F5E">
        <w:rPr>
          <w:rFonts w:ascii="Times New Roman" w:hAnsi="Times New Roman" w:cs="Times New Roman"/>
          <w:sz w:val="24"/>
          <w:szCs w:val="24"/>
        </w:rPr>
        <w:t>The</w:t>
      </w:r>
      <w:r w:rsidR="00F1163A" w:rsidRPr="003E7F5E">
        <w:rPr>
          <w:rFonts w:ascii="Times New Roman" w:hAnsi="Times New Roman" w:cs="Times New Roman"/>
          <w:sz w:val="24"/>
          <w:szCs w:val="24"/>
        </w:rPr>
        <w:t xml:space="preserve"> Labour Officer found </w:t>
      </w:r>
      <w:r w:rsidRPr="003E7F5E">
        <w:rPr>
          <w:rFonts w:ascii="Times New Roman" w:hAnsi="Times New Roman" w:cs="Times New Roman"/>
          <w:sz w:val="24"/>
          <w:szCs w:val="24"/>
        </w:rPr>
        <w:t>th</w:t>
      </w:r>
      <w:r w:rsidR="00F1163A" w:rsidRPr="003E7F5E">
        <w:rPr>
          <w:rFonts w:ascii="Times New Roman" w:hAnsi="Times New Roman" w:cs="Times New Roman"/>
          <w:sz w:val="24"/>
          <w:szCs w:val="24"/>
        </w:rPr>
        <w:t xml:space="preserve">at the decision to dismiss the claimant was unlawful, unfair and unjustified and gave </w:t>
      </w:r>
      <w:r w:rsidRPr="003E7F5E">
        <w:rPr>
          <w:rFonts w:ascii="Times New Roman" w:hAnsi="Times New Roman" w:cs="Times New Roman"/>
          <w:sz w:val="24"/>
          <w:szCs w:val="24"/>
        </w:rPr>
        <w:t>th</w:t>
      </w:r>
      <w:r w:rsidR="00F1163A" w:rsidRPr="003E7F5E">
        <w:rPr>
          <w:rFonts w:ascii="Times New Roman" w:hAnsi="Times New Roman" w:cs="Times New Roman"/>
          <w:sz w:val="24"/>
          <w:szCs w:val="24"/>
        </w:rPr>
        <w:t xml:space="preserve">e claimant </w:t>
      </w:r>
      <w:r w:rsidRPr="003E7F5E">
        <w:rPr>
          <w:rFonts w:ascii="Times New Roman" w:hAnsi="Times New Roman" w:cs="Times New Roman"/>
          <w:sz w:val="24"/>
          <w:szCs w:val="24"/>
        </w:rPr>
        <w:t>th</w:t>
      </w:r>
      <w:r w:rsidR="00F1163A" w:rsidRPr="003E7F5E">
        <w:rPr>
          <w:rFonts w:ascii="Times New Roman" w:hAnsi="Times New Roman" w:cs="Times New Roman"/>
          <w:sz w:val="24"/>
          <w:szCs w:val="24"/>
        </w:rPr>
        <w:t>e following reliefs:</w:t>
      </w:r>
    </w:p>
    <w:p w:rsidR="00491A8D" w:rsidRPr="003E7F5E" w:rsidRDefault="00F1163A" w:rsidP="003E7F5E">
      <w:pPr>
        <w:pStyle w:val="BodyText2"/>
        <w:numPr>
          <w:ilvl w:val="0"/>
          <w:numId w:val="3"/>
        </w:numPr>
        <w:shd w:val="clear" w:color="auto" w:fill="auto"/>
        <w:tabs>
          <w:tab w:val="left" w:pos="1424"/>
        </w:tabs>
        <w:spacing w:after="0" w:line="360" w:lineRule="auto"/>
        <w:ind w:left="1380" w:right="40" w:hanging="320"/>
        <w:jc w:val="both"/>
        <w:rPr>
          <w:rFonts w:ascii="Times New Roman" w:hAnsi="Times New Roman" w:cs="Times New Roman"/>
          <w:sz w:val="24"/>
          <w:szCs w:val="24"/>
        </w:rPr>
      </w:pPr>
      <w:r w:rsidRPr="003E7F5E">
        <w:rPr>
          <w:rFonts w:ascii="Times New Roman" w:hAnsi="Times New Roman" w:cs="Times New Roman"/>
          <w:sz w:val="24"/>
          <w:szCs w:val="24"/>
        </w:rPr>
        <w:t xml:space="preserve">That </w:t>
      </w:r>
      <w:r w:rsidR="002B2DBE" w:rsidRPr="003E7F5E">
        <w:rPr>
          <w:rFonts w:ascii="Times New Roman" w:hAnsi="Times New Roman" w:cs="Times New Roman"/>
          <w:sz w:val="24"/>
          <w:szCs w:val="24"/>
        </w:rPr>
        <w:t>th</w:t>
      </w:r>
      <w:r w:rsidRPr="003E7F5E">
        <w:rPr>
          <w:rFonts w:ascii="Times New Roman" w:hAnsi="Times New Roman" w:cs="Times New Roman"/>
          <w:sz w:val="24"/>
          <w:szCs w:val="24"/>
        </w:rPr>
        <w:t>e respondent pays 1,491,600/- being wages for November and December 2014.</w:t>
      </w:r>
    </w:p>
    <w:p w:rsidR="00491A8D" w:rsidRPr="003E7F5E" w:rsidRDefault="00F1163A" w:rsidP="003E7F5E">
      <w:pPr>
        <w:pStyle w:val="BodyText2"/>
        <w:numPr>
          <w:ilvl w:val="0"/>
          <w:numId w:val="3"/>
        </w:numPr>
        <w:shd w:val="clear" w:color="auto" w:fill="auto"/>
        <w:tabs>
          <w:tab w:val="left" w:pos="331"/>
        </w:tabs>
        <w:spacing w:after="0" w:line="360" w:lineRule="auto"/>
        <w:ind w:right="40" w:firstLine="0"/>
        <w:jc w:val="both"/>
        <w:rPr>
          <w:rFonts w:ascii="Times New Roman" w:hAnsi="Times New Roman" w:cs="Times New Roman"/>
          <w:sz w:val="24"/>
          <w:szCs w:val="24"/>
        </w:rPr>
      </w:pPr>
      <w:r w:rsidRPr="003E7F5E">
        <w:rPr>
          <w:rFonts w:ascii="Times New Roman" w:hAnsi="Times New Roman" w:cs="Times New Roman"/>
          <w:sz w:val="24"/>
          <w:szCs w:val="24"/>
        </w:rPr>
        <w:t xml:space="preserve">That </w:t>
      </w:r>
      <w:r w:rsidR="002B2DBE" w:rsidRPr="003E7F5E">
        <w:rPr>
          <w:rFonts w:ascii="Times New Roman" w:hAnsi="Times New Roman" w:cs="Times New Roman"/>
          <w:sz w:val="24"/>
          <w:szCs w:val="24"/>
        </w:rPr>
        <w:t>th</w:t>
      </w:r>
      <w:r w:rsidRPr="003E7F5E">
        <w:rPr>
          <w:rFonts w:ascii="Times New Roman" w:hAnsi="Times New Roman" w:cs="Times New Roman"/>
          <w:sz w:val="24"/>
          <w:szCs w:val="24"/>
        </w:rPr>
        <w:t xml:space="preserve">e respondent pays 1,491,600/- being two </w:t>
      </w:r>
      <w:r w:rsidR="002B2DBE" w:rsidRPr="003E7F5E">
        <w:rPr>
          <w:rFonts w:ascii="Times New Roman" w:hAnsi="Times New Roman" w:cs="Times New Roman"/>
          <w:sz w:val="24"/>
          <w:szCs w:val="24"/>
        </w:rPr>
        <w:t>months’</w:t>
      </w:r>
      <w:r w:rsidRPr="003E7F5E">
        <w:rPr>
          <w:rFonts w:ascii="Times New Roman" w:hAnsi="Times New Roman" w:cs="Times New Roman"/>
          <w:sz w:val="24"/>
          <w:szCs w:val="24"/>
        </w:rPr>
        <w:t xml:space="preserve"> pay in lieu of notice.</w:t>
      </w:r>
    </w:p>
    <w:p w:rsidR="00491A8D" w:rsidRPr="003E7F5E" w:rsidRDefault="00F1163A" w:rsidP="003E7F5E">
      <w:pPr>
        <w:pStyle w:val="BodyText2"/>
        <w:numPr>
          <w:ilvl w:val="0"/>
          <w:numId w:val="3"/>
        </w:numPr>
        <w:shd w:val="clear" w:color="auto" w:fill="auto"/>
        <w:tabs>
          <w:tab w:val="left" w:pos="1011"/>
        </w:tabs>
        <w:spacing w:after="0" w:line="360" w:lineRule="auto"/>
        <w:ind w:left="1020" w:right="40"/>
        <w:jc w:val="both"/>
        <w:rPr>
          <w:rFonts w:ascii="Times New Roman" w:hAnsi="Times New Roman" w:cs="Times New Roman"/>
          <w:sz w:val="24"/>
          <w:szCs w:val="24"/>
        </w:rPr>
      </w:pPr>
      <w:r w:rsidRPr="003E7F5E">
        <w:rPr>
          <w:rFonts w:ascii="Times New Roman" w:hAnsi="Times New Roman" w:cs="Times New Roman"/>
          <w:sz w:val="24"/>
          <w:szCs w:val="24"/>
        </w:rPr>
        <w:t xml:space="preserve">That the respondent pays 745,800/- being four </w:t>
      </w:r>
      <w:r w:rsidR="002B2DBE" w:rsidRPr="003E7F5E">
        <w:rPr>
          <w:rFonts w:ascii="Times New Roman" w:hAnsi="Times New Roman" w:cs="Times New Roman"/>
          <w:sz w:val="24"/>
          <w:szCs w:val="24"/>
        </w:rPr>
        <w:t>weeks’</w:t>
      </w:r>
      <w:r w:rsidRPr="003E7F5E">
        <w:rPr>
          <w:rFonts w:ascii="Times New Roman" w:hAnsi="Times New Roman" w:cs="Times New Roman"/>
          <w:sz w:val="24"/>
          <w:szCs w:val="24"/>
        </w:rPr>
        <w:t xml:space="preserve"> pay for failure to give the claimant a hearing.</w:t>
      </w:r>
    </w:p>
    <w:p w:rsidR="00491A8D" w:rsidRPr="003E7F5E" w:rsidRDefault="00F1163A" w:rsidP="003E7F5E">
      <w:pPr>
        <w:pStyle w:val="BodyText2"/>
        <w:numPr>
          <w:ilvl w:val="0"/>
          <w:numId w:val="3"/>
        </w:numPr>
        <w:shd w:val="clear" w:color="auto" w:fill="auto"/>
        <w:tabs>
          <w:tab w:val="left" w:pos="328"/>
        </w:tabs>
        <w:spacing w:after="0" w:line="360" w:lineRule="auto"/>
        <w:ind w:right="40" w:firstLine="0"/>
        <w:jc w:val="both"/>
        <w:rPr>
          <w:rFonts w:ascii="Times New Roman" w:hAnsi="Times New Roman" w:cs="Times New Roman"/>
          <w:sz w:val="24"/>
          <w:szCs w:val="24"/>
        </w:rPr>
      </w:pPr>
      <w:r w:rsidRPr="003E7F5E">
        <w:rPr>
          <w:rFonts w:ascii="Times New Roman" w:hAnsi="Times New Roman" w:cs="Times New Roman"/>
          <w:sz w:val="24"/>
          <w:szCs w:val="24"/>
        </w:rPr>
        <w:t xml:space="preserve">That the respondent pays 745,800/- being 4 </w:t>
      </w:r>
      <w:r w:rsidR="002B2DBE" w:rsidRPr="003E7F5E">
        <w:rPr>
          <w:rFonts w:ascii="Times New Roman" w:hAnsi="Times New Roman" w:cs="Times New Roman"/>
          <w:sz w:val="24"/>
          <w:szCs w:val="24"/>
        </w:rPr>
        <w:t>weeks’</w:t>
      </w:r>
      <w:r w:rsidRPr="003E7F5E">
        <w:rPr>
          <w:rFonts w:ascii="Times New Roman" w:hAnsi="Times New Roman" w:cs="Times New Roman"/>
          <w:sz w:val="24"/>
          <w:szCs w:val="24"/>
        </w:rPr>
        <w:t xml:space="preserve"> pay as basic compensation.</w:t>
      </w:r>
    </w:p>
    <w:p w:rsidR="00491A8D" w:rsidRPr="003E7F5E" w:rsidRDefault="00F1163A" w:rsidP="003E7F5E">
      <w:pPr>
        <w:pStyle w:val="BodyText2"/>
        <w:numPr>
          <w:ilvl w:val="0"/>
          <w:numId w:val="3"/>
        </w:numPr>
        <w:shd w:val="clear" w:color="auto" w:fill="auto"/>
        <w:tabs>
          <w:tab w:val="left" w:pos="1011"/>
        </w:tabs>
        <w:spacing w:after="0" w:line="360" w:lineRule="auto"/>
        <w:ind w:left="1020" w:right="40"/>
        <w:jc w:val="both"/>
        <w:rPr>
          <w:rFonts w:ascii="Times New Roman" w:hAnsi="Times New Roman" w:cs="Times New Roman"/>
          <w:sz w:val="24"/>
          <w:szCs w:val="24"/>
        </w:rPr>
      </w:pPr>
      <w:r w:rsidRPr="003E7F5E">
        <w:rPr>
          <w:rFonts w:ascii="Times New Roman" w:hAnsi="Times New Roman" w:cs="Times New Roman"/>
          <w:sz w:val="24"/>
          <w:szCs w:val="24"/>
        </w:rPr>
        <w:t xml:space="preserve">That </w:t>
      </w:r>
      <w:r w:rsidR="002B2DBE" w:rsidRPr="003E7F5E">
        <w:rPr>
          <w:rFonts w:ascii="Times New Roman" w:hAnsi="Times New Roman" w:cs="Times New Roman"/>
          <w:sz w:val="24"/>
          <w:szCs w:val="24"/>
        </w:rPr>
        <w:t>th</w:t>
      </w:r>
      <w:r w:rsidRPr="003E7F5E">
        <w:rPr>
          <w:rFonts w:ascii="Times New Roman" w:hAnsi="Times New Roman" w:cs="Times New Roman"/>
          <w:sz w:val="24"/>
          <w:szCs w:val="24"/>
        </w:rPr>
        <w:t xml:space="preserve">e respondent pays </w:t>
      </w:r>
      <w:r w:rsidR="002B2DBE" w:rsidRPr="003E7F5E">
        <w:rPr>
          <w:rFonts w:ascii="Times New Roman" w:hAnsi="Times New Roman" w:cs="Times New Roman"/>
          <w:sz w:val="24"/>
          <w:szCs w:val="24"/>
        </w:rPr>
        <w:t>th</w:t>
      </w:r>
      <w:r w:rsidRPr="003E7F5E">
        <w:rPr>
          <w:rFonts w:ascii="Times New Roman" w:hAnsi="Times New Roman" w:cs="Times New Roman"/>
          <w:sz w:val="24"/>
          <w:szCs w:val="24"/>
        </w:rPr>
        <w:t xml:space="preserve">e claimant 4,325,640/- being 174 days leave </w:t>
      </w:r>
      <w:r w:rsidR="002B2DBE" w:rsidRPr="003E7F5E">
        <w:rPr>
          <w:rFonts w:ascii="Times New Roman" w:hAnsi="Times New Roman" w:cs="Times New Roman"/>
          <w:sz w:val="24"/>
          <w:szCs w:val="24"/>
        </w:rPr>
        <w:t>f</w:t>
      </w:r>
      <w:r w:rsidRPr="003E7F5E">
        <w:rPr>
          <w:rFonts w:ascii="Times New Roman" w:hAnsi="Times New Roman" w:cs="Times New Roman"/>
          <w:sz w:val="24"/>
          <w:szCs w:val="24"/>
        </w:rPr>
        <w:t>or 2009, 24 days of 2010, 2011, 2012 and 2014.</w:t>
      </w:r>
    </w:p>
    <w:p w:rsidR="00491A8D" w:rsidRPr="003E7F5E" w:rsidRDefault="00F1163A" w:rsidP="003E7F5E">
      <w:pPr>
        <w:pStyle w:val="BodyText2"/>
        <w:numPr>
          <w:ilvl w:val="0"/>
          <w:numId w:val="3"/>
        </w:numPr>
        <w:shd w:val="clear" w:color="auto" w:fill="auto"/>
        <w:tabs>
          <w:tab w:val="left" w:pos="1008"/>
        </w:tabs>
        <w:spacing w:after="0" w:line="360" w:lineRule="auto"/>
        <w:ind w:left="1020" w:right="40"/>
        <w:jc w:val="both"/>
        <w:rPr>
          <w:rFonts w:ascii="Times New Roman" w:hAnsi="Times New Roman" w:cs="Times New Roman"/>
          <w:sz w:val="24"/>
          <w:szCs w:val="24"/>
        </w:rPr>
      </w:pPr>
      <w:r w:rsidRPr="003E7F5E">
        <w:rPr>
          <w:rFonts w:ascii="Times New Roman" w:hAnsi="Times New Roman" w:cs="Times New Roman"/>
          <w:sz w:val="24"/>
          <w:szCs w:val="24"/>
        </w:rPr>
        <w:t xml:space="preserve">That </w:t>
      </w:r>
      <w:r w:rsidR="002B2DBE" w:rsidRPr="003E7F5E">
        <w:rPr>
          <w:rFonts w:ascii="Times New Roman" w:hAnsi="Times New Roman" w:cs="Times New Roman"/>
          <w:sz w:val="24"/>
          <w:szCs w:val="24"/>
        </w:rPr>
        <w:t>th</w:t>
      </w:r>
      <w:r w:rsidRPr="003E7F5E">
        <w:rPr>
          <w:rFonts w:ascii="Times New Roman" w:hAnsi="Times New Roman" w:cs="Times New Roman"/>
          <w:sz w:val="24"/>
          <w:szCs w:val="24"/>
        </w:rPr>
        <w:t xml:space="preserve">e respondent pays 1,491,600/- being two </w:t>
      </w:r>
      <w:r w:rsidR="002B2DBE" w:rsidRPr="003E7F5E">
        <w:rPr>
          <w:rFonts w:ascii="Times New Roman" w:hAnsi="Times New Roman" w:cs="Times New Roman"/>
          <w:sz w:val="24"/>
          <w:szCs w:val="24"/>
        </w:rPr>
        <w:t>months’</w:t>
      </w:r>
      <w:r w:rsidRPr="003E7F5E">
        <w:rPr>
          <w:rFonts w:ascii="Times New Roman" w:hAnsi="Times New Roman" w:cs="Times New Roman"/>
          <w:sz w:val="24"/>
          <w:szCs w:val="24"/>
        </w:rPr>
        <w:t xml:space="preserve"> pay as additional compensatory order.</w:t>
      </w:r>
    </w:p>
    <w:p w:rsidR="00491A8D" w:rsidRPr="003E7F5E" w:rsidRDefault="00F1163A" w:rsidP="003E7F5E">
      <w:pPr>
        <w:pStyle w:val="BodyText2"/>
        <w:numPr>
          <w:ilvl w:val="0"/>
          <w:numId w:val="3"/>
        </w:numPr>
        <w:shd w:val="clear" w:color="auto" w:fill="auto"/>
        <w:tabs>
          <w:tab w:val="left" w:pos="1004"/>
        </w:tabs>
        <w:spacing w:after="0" w:line="360" w:lineRule="auto"/>
        <w:ind w:left="1020" w:right="40"/>
        <w:jc w:val="both"/>
        <w:rPr>
          <w:rFonts w:ascii="Times New Roman" w:hAnsi="Times New Roman" w:cs="Times New Roman"/>
          <w:sz w:val="24"/>
          <w:szCs w:val="24"/>
        </w:rPr>
      </w:pPr>
      <w:r w:rsidRPr="003E7F5E">
        <w:rPr>
          <w:rFonts w:ascii="Times New Roman" w:hAnsi="Times New Roman" w:cs="Times New Roman"/>
          <w:sz w:val="24"/>
          <w:szCs w:val="24"/>
        </w:rPr>
        <w:t xml:space="preserve">That </w:t>
      </w:r>
      <w:r w:rsidR="002B2DBE" w:rsidRPr="003E7F5E">
        <w:rPr>
          <w:rFonts w:ascii="Times New Roman" w:hAnsi="Times New Roman" w:cs="Times New Roman"/>
          <w:sz w:val="24"/>
          <w:szCs w:val="24"/>
        </w:rPr>
        <w:t>th</w:t>
      </w:r>
      <w:r w:rsidRPr="003E7F5E">
        <w:rPr>
          <w:rFonts w:ascii="Times New Roman" w:hAnsi="Times New Roman" w:cs="Times New Roman"/>
          <w:sz w:val="24"/>
          <w:szCs w:val="24"/>
        </w:rPr>
        <w:t xml:space="preserve">e respondent pays 1,491,600/- being two </w:t>
      </w:r>
      <w:r w:rsidR="002B2DBE" w:rsidRPr="003E7F5E">
        <w:rPr>
          <w:rFonts w:ascii="Times New Roman" w:hAnsi="Times New Roman" w:cs="Times New Roman"/>
          <w:sz w:val="24"/>
          <w:szCs w:val="24"/>
        </w:rPr>
        <w:t>months’ pay</w:t>
      </w:r>
      <w:r w:rsidRPr="003E7F5E">
        <w:rPr>
          <w:rFonts w:ascii="Times New Roman" w:hAnsi="Times New Roman" w:cs="Times New Roman"/>
          <w:sz w:val="24"/>
          <w:szCs w:val="24"/>
        </w:rPr>
        <w:t xml:space="preserve"> severance allowance.</w:t>
      </w:r>
    </w:p>
    <w:p w:rsidR="00491A8D" w:rsidRPr="003E7F5E" w:rsidRDefault="00F1163A" w:rsidP="003E7F5E">
      <w:pPr>
        <w:pStyle w:val="BodyText2"/>
        <w:numPr>
          <w:ilvl w:val="0"/>
          <w:numId w:val="3"/>
        </w:numPr>
        <w:shd w:val="clear" w:color="auto" w:fill="auto"/>
        <w:tabs>
          <w:tab w:val="left" w:pos="1011"/>
        </w:tabs>
        <w:spacing w:after="237" w:line="360" w:lineRule="auto"/>
        <w:ind w:left="1020"/>
        <w:jc w:val="both"/>
        <w:rPr>
          <w:rFonts w:ascii="Times New Roman" w:hAnsi="Times New Roman" w:cs="Times New Roman"/>
          <w:sz w:val="24"/>
          <w:szCs w:val="24"/>
        </w:rPr>
      </w:pPr>
      <w:r w:rsidRPr="003E7F5E">
        <w:rPr>
          <w:rFonts w:ascii="Times New Roman" w:hAnsi="Times New Roman" w:cs="Times New Roman"/>
          <w:sz w:val="24"/>
          <w:szCs w:val="24"/>
        </w:rPr>
        <w:t xml:space="preserve">That </w:t>
      </w:r>
      <w:r w:rsidR="002B2DBE" w:rsidRPr="003E7F5E">
        <w:rPr>
          <w:rFonts w:ascii="Times New Roman" w:hAnsi="Times New Roman" w:cs="Times New Roman"/>
          <w:sz w:val="24"/>
          <w:szCs w:val="24"/>
        </w:rPr>
        <w:t>th</w:t>
      </w:r>
      <w:r w:rsidRPr="003E7F5E">
        <w:rPr>
          <w:rFonts w:ascii="Times New Roman" w:hAnsi="Times New Roman" w:cs="Times New Roman"/>
          <w:sz w:val="24"/>
          <w:szCs w:val="24"/>
        </w:rPr>
        <w:t>e respondent gives the claimant a certificate of service.</w:t>
      </w:r>
    </w:p>
    <w:p w:rsidR="00491A8D" w:rsidRPr="003E7F5E" w:rsidRDefault="00F1163A" w:rsidP="003E7F5E">
      <w:pPr>
        <w:pStyle w:val="BodyText2"/>
        <w:shd w:val="clear" w:color="auto" w:fill="auto"/>
        <w:spacing w:after="246" w:line="360" w:lineRule="auto"/>
        <w:ind w:left="20" w:right="40" w:firstLine="0"/>
        <w:jc w:val="both"/>
        <w:rPr>
          <w:rFonts w:ascii="Times New Roman" w:hAnsi="Times New Roman" w:cs="Times New Roman"/>
          <w:sz w:val="24"/>
          <w:szCs w:val="24"/>
        </w:rPr>
      </w:pPr>
      <w:r w:rsidRPr="003E7F5E">
        <w:rPr>
          <w:rFonts w:ascii="Times New Roman" w:hAnsi="Times New Roman" w:cs="Times New Roman"/>
          <w:sz w:val="24"/>
          <w:szCs w:val="24"/>
        </w:rPr>
        <w:t xml:space="preserve">On careful scrutiny of the grounds of Appeal, we hold the view that </w:t>
      </w:r>
      <w:r w:rsidR="002B2DBE" w:rsidRPr="003E7F5E">
        <w:rPr>
          <w:rFonts w:ascii="Times New Roman" w:hAnsi="Times New Roman" w:cs="Times New Roman"/>
          <w:sz w:val="24"/>
          <w:szCs w:val="24"/>
        </w:rPr>
        <w:t>th</w:t>
      </w:r>
      <w:r w:rsidRPr="003E7F5E">
        <w:rPr>
          <w:rFonts w:ascii="Times New Roman" w:hAnsi="Times New Roman" w:cs="Times New Roman"/>
          <w:sz w:val="24"/>
          <w:szCs w:val="24"/>
        </w:rPr>
        <w:t xml:space="preserve">e Appeal seeks to grant </w:t>
      </w:r>
      <w:r w:rsidR="002B2DBE" w:rsidRPr="003E7F5E">
        <w:rPr>
          <w:rFonts w:ascii="Times New Roman" w:hAnsi="Times New Roman" w:cs="Times New Roman"/>
          <w:sz w:val="24"/>
          <w:szCs w:val="24"/>
        </w:rPr>
        <w:t>th</w:t>
      </w:r>
      <w:r w:rsidRPr="003E7F5E">
        <w:rPr>
          <w:rFonts w:ascii="Times New Roman" w:hAnsi="Times New Roman" w:cs="Times New Roman"/>
          <w:sz w:val="24"/>
          <w:szCs w:val="24"/>
        </w:rPr>
        <w:t xml:space="preserve">e appellant more </w:t>
      </w:r>
      <w:r w:rsidR="002B2DBE" w:rsidRPr="003E7F5E">
        <w:rPr>
          <w:rFonts w:ascii="Times New Roman" w:hAnsi="Times New Roman" w:cs="Times New Roman"/>
          <w:sz w:val="24"/>
          <w:szCs w:val="24"/>
        </w:rPr>
        <w:t>th</w:t>
      </w:r>
      <w:r w:rsidRPr="003E7F5E">
        <w:rPr>
          <w:rFonts w:ascii="Times New Roman" w:hAnsi="Times New Roman" w:cs="Times New Roman"/>
          <w:sz w:val="24"/>
          <w:szCs w:val="24"/>
        </w:rPr>
        <w:t xml:space="preserve">an what </w:t>
      </w:r>
      <w:r w:rsidR="002B2DBE" w:rsidRPr="003E7F5E">
        <w:rPr>
          <w:rFonts w:ascii="Times New Roman" w:hAnsi="Times New Roman" w:cs="Times New Roman"/>
          <w:sz w:val="24"/>
          <w:szCs w:val="24"/>
        </w:rPr>
        <w:t>th</w:t>
      </w:r>
      <w:r w:rsidRPr="003E7F5E">
        <w:rPr>
          <w:rFonts w:ascii="Times New Roman" w:hAnsi="Times New Roman" w:cs="Times New Roman"/>
          <w:sz w:val="24"/>
          <w:szCs w:val="24"/>
        </w:rPr>
        <w:t xml:space="preserve">e Labour Officer granted in her </w:t>
      </w:r>
      <w:r w:rsidRPr="003E7F5E">
        <w:rPr>
          <w:rFonts w:ascii="Times New Roman" w:hAnsi="Times New Roman" w:cs="Times New Roman"/>
          <w:sz w:val="24"/>
          <w:szCs w:val="24"/>
        </w:rPr>
        <w:lastRenderedPageBreak/>
        <w:t>orders.</w:t>
      </w:r>
    </w:p>
    <w:p w:rsidR="00491A8D" w:rsidRPr="003E7F5E" w:rsidRDefault="00F1163A" w:rsidP="003E7F5E">
      <w:pPr>
        <w:pStyle w:val="BodyText2"/>
        <w:shd w:val="clear" w:color="auto" w:fill="auto"/>
        <w:spacing w:after="237" w:line="360" w:lineRule="auto"/>
        <w:ind w:left="20" w:right="40" w:firstLine="0"/>
        <w:jc w:val="both"/>
        <w:rPr>
          <w:rFonts w:ascii="Times New Roman" w:hAnsi="Times New Roman" w:cs="Times New Roman"/>
          <w:sz w:val="24"/>
          <w:szCs w:val="24"/>
        </w:rPr>
      </w:pPr>
      <w:r w:rsidRPr="003E7F5E">
        <w:rPr>
          <w:rFonts w:ascii="Times New Roman" w:hAnsi="Times New Roman" w:cs="Times New Roman"/>
          <w:sz w:val="24"/>
          <w:szCs w:val="24"/>
        </w:rPr>
        <w:t xml:space="preserve">We note </w:t>
      </w:r>
      <w:r w:rsidR="002B2DBE" w:rsidRPr="003E7F5E">
        <w:rPr>
          <w:rFonts w:ascii="Times New Roman" w:hAnsi="Times New Roman" w:cs="Times New Roman"/>
          <w:sz w:val="24"/>
          <w:szCs w:val="24"/>
        </w:rPr>
        <w:t>th</w:t>
      </w:r>
      <w:r w:rsidRPr="003E7F5E">
        <w:rPr>
          <w:rFonts w:ascii="Times New Roman" w:hAnsi="Times New Roman" w:cs="Times New Roman"/>
          <w:sz w:val="24"/>
          <w:szCs w:val="24"/>
        </w:rPr>
        <w:t xml:space="preserve">at in laying out grounds of Appeal in </w:t>
      </w:r>
      <w:r w:rsidR="002B2DBE" w:rsidRPr="003E7F5E">
        <w:rPr>
          <w:rFonts w:ascii="Times New Roman" w:hAnsi="Times New Roman" w:cs="Times New Roman"/>
          <w:sz w:val="24"/>
          <w:szCs w:val="24"/>
        </w:rPr>
        <w:t>th</w:t>
      </w:r>
      <w:r w:rsidRPr="003E7F5E">
        <w:rPr>
          <w:rFonts w:ascii="Times New Roman" w:hAnsi="Times New Roman" w:cs="Times New Roman"/>
          <w:sz w:val="24"/>
          <w:szCs w:val="24"/>
        </w:rPr>
        <w:t xml:space="preserve">e submission, counsel for </w:t>
      </w:r>
      <w:r w:rsidR="002B2DBE" w:rsidRPr="003E7F5E">
        <w:rPr>
          <w:rFonts w:ascii="Times New Roman" w:hAnsi="Times New Roman" w:cs="Times New Roman"/>
          <w:sz w:val="24"/>
          <w:szCs w:val="24"/>
        </w:rPr>
        <w:t>th</w:t>
      </w:r>
      <w:r w:rsidRPr="003E7F5E">
        <w:rPr>
          <w:rFonts w:ascii="Times New Roman" w:hAnsi="Times New Roman" w:cs="Times New Roman"/>
          <w:sz w:val="24"/>
          <w:szCs w:val="24"/>
        </w:rPr>
        <w:t xml:space="preserve">e appellant did not follow </w:t>
      </w:r>
      <w:r w:rsidR="002B2DBE" w:rsidRPr="003E7F5E">
        <w:rPr>
          <w:rFonts w:ascii="Times New Roman" w:hAnsi="Times New Roman" w:cs="Times New Roman"/>
          <w:sz w:val="24"/>
          <w:szCs w:val="24"/>
        </w:rPr>
        <w:t>th</w:t>
      </w:r>
      <w:r w:rsidRPr="003E7F5E">
        <w:rPr>
          <w:rFonts w:ascii="Times New Roman" w:hAnsi="Times New Roman" w:cs="Times New Roman"/>
          <w:sz w:val="24"/>
          <w:szCs w:val="24"/>
        </w:rPr>
        <w:t xml:space="preserve">e sequence of </w:t>
      </w:r>
      <w:r w:rsidR="002B2DBE" w:rsidRPr="003E7F5E">
        <w:rPr>
          <w:rFonts w:ascii="Times New Roman" w:hAnsi="Times New Roman" w:cs="Times New Roman"/>
          <w:sz w:val="24"/>
          <w:szCs w:val="24"/>
        </w:rPr>
        <w:t>th</w:t>
      </w:r>
      <w:r w:rsidRPr="003E7F5E">
        <w:rPr>
          <w:rFonts w:ascii="Times New Roman" w:hAnsi="Times New Roman" w:cs="Times New Roman"/>
          <w:sz w:val="24"/>
          <w:szCs w:val="24"/>
        </w:rPr>
        <w:t xml:space="preserve">e grounds in </w:t>
      </w:r>
      <w:r w:rsidR="002B2DBE" w:rsidRPr="003E7F5E">
        <w:rPr>
          <w:rFonts w:ascii="Times New Roman" w:hAnsi="Times New Roman" w:cs="Times New Roman"/>
          <w:sz w:val="24"/>
          <w:szCs w:val="24"/>
        </w:rPr>
        <w:t>th</w:t>
      </w:r>
      <w:r w:rsidRPr="003E7F5E">
        <w:rPr>
          <w:rFonts w:ascii="Times New Roman" w:hAnsi="Times New Roman" w:cs="Times New Roman"/>
          <w:sz w:val="24"/>
          <w:szCs w:val="24"/>
        </w:rPr>
        <w:t>e memorandum of Appeal.</w:t>
      </w:r>
    </w:p>
    <w:p w:rsidR="00491A8D" w:rsidRPr="003E7F5E" w:rsidRDefault="00F1163A" w:rsidP="003E7F5E">
      <w:pPr>
        <w:pStyle w:val="BodyText2"/>
        <w:shd w:val="clear" w:color="auto" w:fill="auto"/>
        <w:spacing w:after="243" w:line="360" w:lineRule="auto"/>
        <w:ind w:left="20" w:right="40" w:firstLine="0"/>
        <w:jc w:val="both"/>
        <w:rPr>
          <w:rFonts w:ascii="Times New Roman" w:hAnsi="Times New Roman" w:cs="Times New Roman"/>
          <w:sz w:val="24"/>
          <w:szCs w:val="24"/>
        </w:rPr>
      </w:pPr>
      <w:r w:rsidRPr="003E7F5E">
        <w:rPr>
          <w:rFonts w:ascii="Times New Roman" w:hAnsi="Times New Roman" w:cs="Times New Roman"/>
          <w:sz w:val="24"/>
          <w:szCs w:val="24"/>
        </w:rPr>
        <w:t xml:space="preserve">For example ground No. 1 in </w:t>
      </w:r>
      <w:r w:rsidR="002B2DBE" w:rsidRPr="003E7F5E">
        <w:rPr>
          <w:rFonts w:ascii="Times New Roman" w:hAnsi="Times New Roman" w:cs="Times New Roman"/>
          <w:sz w:val="24"/>
          <w:szCs w:val="24"/>
        </w:rPr>
        <w:t>th</w:t>
      </w:r>
      <w:r w:rsidRPr="003E7F5E">
        <w:rPr>
          <w:rFonts w:ascii="Times New Roman" w:hAnsi="Times New Roman" w:cs="Times New Roman"/>
          <w:sz w:val="24"/>
          <w:szCs w:val="24"/>
        </w:rPr>
        <w:t>e submissions has no</w:t>
      </w:r>
      <w:r w:rsidR="002B2DBE" w:rsidRPr="003E7F5E">
        <w:rPr>
          <w:rFonts w:ascii="Times New Roman" w:hAnsi="Times New Roman" w:cs="Times New Roman"/>
          <w:sz w:val="24"/>
          <w:szCs w:val="24"/>
        </w:rPr>
        <w:t>th</w:t>
      </w:r>
      <w:r w:rsidRPr="003E7F5E">
        <w:rPr>
          <w:rFonts w:ascii="Times New Roman" w:hAnsi="Times New Roman" w:cs="Times New Roman"/>
          <w:sz w:val="24"/>
          <w:szCs w:val="24"/>
        </w:rPr>
        <w:t xml:space="preserve">ing to do </w:t>
      </w:r>
      <w:r w:rsidR="002B2DBE" w:rsidRPr="003E7F5E">
        <w:rPr>
          <w:rFonts w:ascii="Times New Roman" w:hAnsi="Times New Roman" w:cs="Times New Roman"/>
          <w:sz w:val="24"/>
          <w:szCs w:val="24"/>
        </w:rPr>
        <w:t>with ground</w:t>
      </w:r>
      <w:r w:rsidRPr="003E7F5E">
        <w:rPr>
          <w:rFonts w:ascii="Times New Roman" w:hAnsi="Times New Roman" w:cs="Times New Roman"/>
          <w:sz w:val="24"/>
          <w:szCs w:val="24"/>
        </w:rPr>
        <w:t xml:space="preserve"> No. 1 in </w:t>
      </w:r>
      <w:r w:rsidR="002B2DBE" w:rsidRPr="003E7F5E">
        <w:rPr>
          <w:rFonts w:ascii="Times New Roman" w:hAnsi="Times New Roman" w:cs="Times New Roman"/>
          <w:sz w:val="24"/>
          <w:szCs w:val="24"/>
        </w:rPr>
        <w:t>th</w:t>
      </w:r>
      <w:r w:rsidRPr="003E7F5E">
        <w:rPr>
          <w:rFonts w:ascii="Times New Roman" w:hAnsi="Times New Roman" w:cs="Times New Roman"/>
          <w:sz w:val="24"/>
          <w:szCs w:val="24"/>
        </w:rPr>
        <w:t xml:space="preserve">e memorandum of Appeal. Ground No. 2 about severance pay does not exist in </w:t>
      </w:r>
      <w:r w:rsidR="002B2DBE" w:rsidRPr="003E7F5E">
        <w:rPr>
          <w:rFonts w:ascii="Times New Roman" w:hAnsi="Times New Roman" w:cs="Times New Roman"/>
          <w:sz w:val="24"/>
          <w:szCs w:val="24"/>
        </w:rPr>
        <w:t>th</w:t>
      </w:r>
      <w:r w:rsidRPr="003E7F5E">
        <w:rPr>
          <w:rFonts w:ascii="Times New Roman" w:hAnsi="Times New Roman" w:cs="Times New Roman"/>
          <w:sz w:val="24"/>
          <w:szCs w:val="24"/>
        </w:rPr>
        <w:t>e memorandum of Appeal.</w:t>
      </w:r>
    </w:p>
    <w:p w:rsidR="00491A8D" w:rsidRPr="003E7F5E" w:rsidRDefault="00F1163A" w:rsidP="003E7F5E">
      <w:pPr>
        <w:pStyle w:val="BodyText2"/>
        <w:shd w:val="clear" w:color="auto" w:fill="auto"/>
        <w:spacing w:after="240" w:line="360" w:lineRule="auto"/>
        <w:ind w:left="20" w:right="40" w:firstLine="0"/>
        <w:jc w:val="both"/>
        <w:rPr>
          <w:rFonts w:ascii="Times New Roman" w:hAnsi="Times New Roman" w:cs="Times New Roman"/>
          <w:sz w:val="24"/>
          <w:szCs w:val="24"/>
        </w:rPr>
      </w:pPr>
      <w:r w:rsidRPr="003E7F5E">
        <w:rPr>
          <w:rFonts w:ascii="Times New Roman" w:hAnsi="Times New Roman" w:cs="Times New Roman"/>
          <w:sz w:val="24"/>
          <w:szCs w:val="24"/>
        </w:rPr>
        <w:t xml:space="preserve">We will consider only grounds </w:t>
      </w:r>
      <w:proofErr w:type="gramStart"/>
      <w:r w:rsidRPr="003E7F5E">
        <w:rPr>
          <w:rFonts w:ascii="Times New Roman" w:hAnsi="Times New Roman" w:cs="Times New Roman"/>
          <w:sz w:val="24"/>
          <w:szCs w:val="24"/>
        </w:rPr>
        <w:t>raised</w:t>
      </w:r>
      <w:proofErr w:type="gramEnd"/>
      <w:r w:rsidRPr="003E7F5E">
        <w:rPr>
          <w:rFonts w:ascii="Times New Roman" w:hAnsi="Times New Roman" w:cs="Times New Roman"/>
          <w:sz w:val="24"/>
          <w:szCs w:val="24"/>
        </w:rPr>
        <w:t xml:space="preserve"> in the memorandum of Appeal and in </w:t>
      </w:r>
      <w:r w:rsidR="002B2DBE" w:rsidRPr="003E7F5E">
        <w:rPr>
          <w:rFonts w:ascii="Times New Roman" w:hAnsi="Times New Roman" w:cs="Times New Roman"/>
          <w:sz w:val="24"/>
          <w:szCs w:val="24"/>
        </w:rPr>
        <w:t>th</w:t>
      </w:r>
      <w:r w:rsidRPr="003E7F5E">
        <w:rPr>
          <w:rFonts w:ascii="Times New Roman" w:hAnsi="Times New Roman" w:cs="Times New Roman"/>
          <w:sz w:val="24"/>
          <w:szCs w:val="24"/>
        </w:rPr>
        <w:t xml:space="preserve">e sequence they are in </w:t>
      </w:r>
      <w:r w:rsidR="002B2DBE" w:rsidRPr="003E7F5E">
        <w:rPr>
          <w:rFonts w:ascii="Times New Roman" w:hAnsi="Times New Roman" w:cs="Times New Roman"/>
          <w:sz w:val="24"/>
          <w:szCs w:val="24"/>
        </w:rPr>
        <w:t>th</w:t>
      </w:r>
      <w:r w:rsidRPr="003E7F5E">
        <w:rPr>
          <w:rFonts w:ascii="Times New Roman" w:hAnsi="Times New Roman" w:cs="Times New Roman"/>
          <w:sz w:val="24"/>
          <w:szCs w:val="24"/>
        </w:rPr>
        <w:t>e memorandum.</w:t>
      </w:r>
    </w:p>
    <w:p w:rsidR="00491A8D" w:rsidRPr="003E7F5E" w:rsidRDefault="00F1163A" w:rsidP="003E7F5E">
      <w:pPr>
        <w:pStyle w:val="BodyText2"/>
        <w:shd w:val="clear" w:color="auto" w:fill="auto"/>
        <w:spacing w:after="240" w:line="360" w:lineRule="auto"/>
        <w:ind w:left="20" w:right="40" w:firstLine="0"/>
        <w:jc w:val="both"/>
        <w:rPr>
          <w:rFonts w:ascii="Times New Roman" w:hAnsi="Times New Roman" w:cs="Times New Roman"/>
          <w:sz w:val="24"/>
          <w:szCs w:val="24"/>
        </w:rPr>
      </w:pPr>
      <w:r w:rsidRPr="003E7F5E">
        <w:rPr>
          <w:rFonts w:ascii="Times New Roman" w:hAnsi="Times New Roman" w:cs="Times New Roman"/>
          <w:sz w:val="24"/>
          <w:szCs w:val="24"/>
        </w:rPr>
        <w:t xml:space="preserve">The first ground in </w:t>
      </w:r>
      <w:r w:rsidR="002B2DBE" w:rsidRPr="003E7F5E">
        <w:rPr>
          <w:rFonts w:ascii="Times New Roman" w:hAnsi="Times New Roman" w:cs="Times New Roman"/>
          <w:sz w:val="24"/>
          <w:szCs w:val="24"/>
        </w:rPr>
        <w:t>th</w:t>
      </w:r>
      <w:r w:rsidRPr="003E7F5E">
        <w:rPr>
          <w:rFonts w:ascii="Times New Roman" w:hAnsi="Times New Roman" w:cs="Times New Roman"/>
          <w:sz w:val="24"/>
          <w:szCs w:val="24"/>
        </w:rPr>
        <w:t>e memorandum of Appeal relates to failure by the Labour O</w:t>
      </w:r>
      <w:r w:rsidR="002B2DBE" w:rsidRPr="003E7F5E">
        <w:rPr>
          <w:rFonts w:ascii="Times New Roman" w:hAnsi="Times New Roman" w:cs="Times New Roman"/>
          <w:sz w:val="24"/>
          <w:szCs w:val="24"/>
        </w:rPr>
        <w:t>ff</w:t>
      </w:r>
      <w:r w:rsidRPr="003E7F5E">
        <w:rPr>
          <w:rFonts w:ascii="Times New Roman" w:hAnsi="Times New Roman" w:cs="Times New Roman"/>
          <w:sz w:val="24"/>
          <w:szCs w:val="24"/>
        </w:rPr>
        <w:t xml:space="preserve">icer to order reinstatement of </w:t>
      </w:r>
      <w:r w:rsidR="002B2DBE" w:rsidRPr="003E7F5E">
        <w:rPr>
          <w:rFonts w:ascii="Times New Roman" w:hAnsi="Times New Roman" w:cs="Times New Roman"/>
          <w:sz w:val="24"/>
          <w:szCs w:val="24"/>
        </w:rPr>
        <w:t>th</w:t>
      </w:r>
      <w:r w:rsidRPr="003E7F5E">
        <w:rPr>
          <w:rFonts w:ascii="Times New Roman" w:hAnsi="Times New Roman" w:cs="Times New Roman"/>
          <w:sz w:val="24"/>
          <w:szCs w:val="24"/>
        </w:rPr>
        <w:t>e appellant. This ground was not argued and we take it that it was abandoned.</w:t>
      </w:r>
    </w:p>
    <w:p w:rsidR="00491A8D" w:rsidRPr="003E7F5E" w:rsidRDefault="00F1163A" w:rsidP="003E7F5E">
      <w:pPr>
        <w:pStyle w:val="BodyText2"/>
        <w:shd w:val="clear" w:color="auto" w:fill="auto"/>
        <w:spacing w:after="237" w:line="360" w:lineRule="auto"/>
        <w:ind w:left="20" w:right="40" w:firstLine="0"/>
        <w:jc w:val="both"/>
        <w:rPr>
          <w:rFonts w:ascii="Times New Roman" w:hAnsi="Times New Roman" w:cs="Times New Roman"/>
          <w:sz w:val="24"/>
          <w:szCs w:val="24"/>
        </w:rPr>
      </w:pPr>
      <w:r w:rsidRPr="003E7F5E">
        <w:rPr>
          <w:rFonts w:ascii="Times New Roman" w:hAnsi="Times New Roman" w:cs="Times New Roman"/>
          <w:sz w:val="24"/>
          <w:szCs w:val="24"/>
        </w:rPr>
        <w:t xml:space="preserve">The second ground in </w:t>
      </w:r>
      <w:r w:rsidR="002B2DBE" w:rsidRPr="003E7F5E">
        <w:rPr>
          <w:rFonts w:ascii="Times New Roman" w:hAnsi="Times New Roman" w:cs="Times New Roman"/>
          <w:sz w:val="24"/>
          <w:szCs w:val="24"/>
        </w:rPr>
        <w:t>th</w:t>
      </w:r>
      <w:r w:rsidRPr="003E7F5E">
        <w:rPr>
          <w:rFonts w:ascii="Times New Roman" w:hAnsi="Times New Roman" w:cs="Times New Roman"/>
          <w:sz w:val="24"/>
          <w:szCs w:val="24"/>
        </w:rPr>
        <w:t xml:space="preserve">e memorandum of Appeal relates to </w:t>
      </w:r>
      <w:r w:rsidR="002B2DBE" w:rsidRPr="003E7F5E">
        <w:rPr>
          <w:rFonts w:ascii="Times New Roman" w:hAnsi="Times New Roman" w:cs="Times New Roman"/>
          <w:sz w:val="24"/>
          <w:szCs w:val="24"/>
        </w:rPr>
        <w:t>th</w:t>
      </w:r>
      <w:r w:rsidRPr="003E7F5E">
        <w:rPr>
          <w:rFonts w:ascii="Times New Roman" w:hAnsi="Times New Roman" w:cs="Times New Roman"/>
          <w:sz w:val="24"/>
          <w:szCs w:val="24"/>
        </w:rPr>
        <w:t xml:space="preserve">e Labour Officers failure to grant </w:t>
      </w:r>
      <w:r w:rsidR="002B2DBE" w:rsidRPr="003E7F5E">
        <w:rPr>
          <w:rFonts w:ascii="Times New Roman" w:hAnsi="Times New Roman" w:cs="Times New Roman"/>
          <w:sz w:val="24"/>
          <w:szCs w:val="24"/>
        </w:rPr>
        <w:t>th</w:t>
      </w:r>
      <w:r w:rsidRPr="003E7F5E">
        <w:rPr>
          <w:rFonts w:ascii="Times New Roman" w:hAnsi="Times New Roman" w:cs="Times New Roman"/>
          <w:sz w:val="24"/>
          <w:szCs w:val="24"/>
        </w:rPr>
        <w:t xml:space="preserve">e appellant money arising from the provident fund. This ground was argued, we believe, as ground one in </w:t>
      </w:r>
      <w:r w:rsidR="002B2DBE" w:rsidRPr="003E7F5E">
        <w:rPr>
          <w:rFonts w:ascii="Times New Roman" w:hAnsi="Times New Roman" w:cs="Times New Roman"/>
          <w:sz w:val="24"/>
          <w:szCs w:val="24"/>
        </w:rPr>
        <w:t>th</w:t>
      </w:r>
      <w:r w:rsidRPr="003E7F5E">
        <w:rPr>
          <w:rFonts w:ascii="Times New Roman" w:hAnsi="Times New Roman" w:cs="Times New Roman"/>
          <w:sz w:val="24"/>
          <w:szCs w:val="24"/>
        </w:rPr>
        <w:t>e submission.</w:t>
      </w:r>
    </w:p>
    <w:p w:rsidR="00491A8D" w:rsidRPr="003E7F5E" w:rsidRDefault="00F1163A" w:rsidP="003E7F5E">
      <w:pPr>
        <w:pStyle w:val="BodyText2"/>
        <w:shd w:val="clear" w:color="auto" w:fill="auto"/>
        <w:spacing w:after="277" w:line="360" w:lineRule="auto"/>
        <w:ind w:left="20" w:right="40" w:firstLine="0"/>
        <w:jc w:val="both"/>
        <w:rPr>
          <w:rFonts w:ascii="Times New Roman" w:hAnsi="Times New Roman" w:cs="Times New Roman"/>
          <w:sz w:val="24"/>
          <w:szCs w:val="24"/>
        </w:rPr>
      </w:pPr>
      <w:r w:rsidRPr="003E7F5E">
        <w:rPr>
          <w:rFonts w:ascii="Times New Roman" w:hAnsi="Times New Roman" w:cs="Times New Roman"/>
          <w:sz w:val="24"/>
          <w:szCs w:val="24"/>
        </w:rPr>
        <w:t xml:space="preserve">Counsel for </w:t>
      </w:r>
      <w:r w:rsidR="002B2DBE" w:rsidRPr="003E7F5E">
        <w:rPr>
          <w:rFonts w:ascii="Times New Roman" w:hAnsi="Times New Roman" w:cs="Times New Roman"/>
          <w:sz w:val="24"/>
          <w:szCs w:val="24"/>
        </w:rPr>
        <w:t>th</w:t>
      </w:r>
      <w:r w:rsidRPr="003E7F5E">
        <w:rPr>
          <w:rFonts w:ascii="Times New Roman" w:hAnsi="Times New Roman" w:cs="Times New Roman"/>
          <w:sz w:val="24"/>
          <w:szCs w:val="24"/>
        </w:rPr>
        <w:t xml:space="preserve">e appellant argued that </w:t>
      </w:r>
      <w:r w:rsidR="002B2DBE" w:rsidRPr="003E7F5E">
        <w:rPr>
          <w:rFonts w:ascii="Times New Roman" w:hAnsi="Times New Roman" w:cs="Times New Roman"/>
          <w:sz w:val="24"/>
          <w:szCs w:val="24"/>
        </w:rPr>
        <w:t>th</w:t>
      </w:r>
      <w:r w:rsidRPr="003E7F5E">
        <w:rPr>
          <w:rFonts w:ascii="Times New Roman" w:hAnsi="Times New Roman" w:cs="Times New Roman"/>
          <w:sz w:val="24"/>
          <w:szCs w:val="24"/>
        </w:rPr>
        <w:t xml:space="preserve">e Labour Officer erred by ordering payment of </w:t>
      </w:r>
      <w:r w:rsidR="002B2DBE" w:rsidRPr="003E7F5E">
        <w:rPr>
          <w:rFonts w:ascii="Times New Roman" w:hAnsi="Times New Roman" w:cs="Times New Roman"/>
          <w:sz w:val="24"/>
          <w:szCs w:val="24"/>
        </w:rPr>
        <w:t>th</w:t>
      </w:r>
      <w:r w:rsidRPr="003E7F5E">
        <w:rPr>
          <w:rFonts w:ascii="Times New Roman" w:hAnsi="Times New Roman" w:cs="Times New Roman"/>
          <w:sz w:val="24"/>
          <w:szCs w:val="24"/>
        </w:rPr>
        <w:t xml:space="preserve">e contribution of the claimant to the provident fund excluding die contribution of </w:t>
      </w:r>
      <w:r w:rsidR="002B2DBE" w:rsidRPr="003E7F5E">
        <w:rPr>
          <w:rFonts w:ascii="Times New Roman" w:hAnsi="Times New Roman" w:cs="Times New Roman"/>
          <w:sz w:val="24"/>
          <w:szCs w:val="24"/>
        </w:rPr>
        <w:t>th</w:t>
      </w:r>
      <w:r w:rsidRPr="003E7F5E">
        <w:rPr>
          <w:rFonts w:ascii="Times New Roman" w:hAnsi="Times New Roman" w:cs="Times New Roman"/>
          <w:sz w:val="24"/>
          <w:szCs w:val="24"/>
        </w:rPr>
        <w:t xml:space="preserve">e respondent as employer. The respondent did not contest </w:t>
      </w:r>
      <w:r w:rsidR="002B2DBE" w:rsidRPr="003E7F5E">
        <w:rPr>
          <w:rFonts w:ascii="Times New Roman" w:hAnsi="Times New Roman" w:cs="Times New Roman"/>
          <w:sz w:val="24"/>
          <w:szCs w:val="24"/>
        </w:rPr>
        <w:t>th</w:t>
      </w:r>
      <w:r w:rsidRPr="003E7F5E">
        <w:rPr>
          <w:rFonts w:ascii="Times New Roman" w:hAnsi="Times New Roman" w:cs="Times New Roman"/>
          <w:sz w:val="24"/>
          <w:szCs w:val="24"/>
        </w:rPr>
        <w:t xml:space="preserve">e unlawfulness of </w:t>
      </w:r>
      <w:r w:rsidR="002B2DBE" w:rsidRPr="003E7F5E">
        <w:rPr>
          <w:rFonts w:ascii="Times New Roman" w:hAnsi="Times New Roman" w:cs="Times New Roman"/>
          <w:sz w:val="24"/>
          <w:szCs w:val="24"/>
        </w:rPr>
        <w:t>th</w:t>
      </w:r>
      <w:r w:rsidRPr="003E7F5E">
        <w:rPr>
          <w:rFonts w:ascii="Times New Roman" w:hAnsi="Times New Roman" w:cs="Times New Roman"/>
          <w:sz w:val="24"/>
          <w:szCs w:val="24"/>
        </w:rPr>
        <w:t>e termination o</w:t>
      </w:r>
      <w:r w:rsidR="002B2DBE" w:rsidRPr="003E7F5E">
        <w:rPr>
          <w:rFonts w:ascii="Times New Roman" w:hAnsi="Times New Roman" w:cs="Times New Roman"/>
          <w:sz w:val="24"/>
          <w:szCs w:val="24"/>
        </w:rPr>
        <w:t>f</w:t>
      </w:r>
      <w:r w:rsidRPr="003E7F5E">
        <w:rPr>
          <w:rFonts w:ascii="Times New Roman" w:hAnsi="Times New Roman" w:cs="Times New Roman"/>
          <w:sz w:val="24"/>
          <w:szCs w:val="24"/>
        </w:rPr>
        <w:t xml:space="preserve"> employment. Neither did </w:t>
      </w:r>
      <w:r w:rsidR="00703F6F" w:rsidRPr="003E7F5E">
        <w:rPr>
          <w:rFonts w:ascii="Times New Roman" w:hAnsi="Times New Roman" w:cs="Times New Roman"/>
          <w:sz w:val="24"/>
          <w:szCs w:val="24"/>
        </w:rPr>
        <w:t>the</w:t>
      </w:r>
      <w:r w:rsidRPr="003E7F5E">
        <w:rPr>
          <w:rFonts w:ascii="Times New Roman" w:hAnsi="Times New Roman" w:cs="Times New Roman"/>
          <w:sz w:val="24"/>
          <w:szCs w:val="24"/>
        </w:rPr>
        <w:t xml:space="preserve">y deny that </w:t>
      </w:r>
      <w:r w:rsidR="00703F6F" w:rsidRPr="003E7F5E">
        <w:rPr>
          <w:rFonts w:ascii="Times New Roman" w:hAnsi="Times New Roman" w:cs="Times New Roman"/>
          <w:sz w:val="24"/>
          <w:szCs w:val="24"/>
        </w:rPr>
        <w:t>th</w:t>
      </w:r>
      <w:r w:rsidRPr="003E7F5E">
        <w:rPr>
          <w:rFonts w:ascii="Times New Roman" w:hAnsi="Times New Roman" w:cs="Times New Roman"/>
          <w:sz w:val="24"/>
          <w:szCs w:val="24"/>
        </w:rPr>
        <w:t xml:space="preserve">ey contributed to </w:t>
      </w:r>
      <w:r w:rsidR="00703F6F" w:rsidRPr="003E7F5E">
        <w:rPr>
          <w:rFonts w:ascii="Times New Roman" w:hAnsi="Times New Roman" w:cs="Times New Roman"/>
          <w:sz w:val="24"/>
          <w:szCs w:val="24"/>
        </w:rPr>
        <w:t>th</w:t>
      </w:r>
      <w:r w:rsidRPr="003E7F5E">
        <w:rPr>
          <w:rFonts w:ascii="Times New Roman" w:hAnsi="Times New Roman" w:cs="Times New Roman"/>
          <w:sz w:val="24"/>
          <w:szCs w:val="24"/>
        </w:rPr>
        <w:t>e provident fund money for the benefit of the employees.</w:t>
      </w:r>
    </w:p>
    <w:p w:rsidR="00491A8D" w:rsidRPr="003E7F5E" w:rsidRDefault="00F1163A" w:rsidP="003E7F5E">
      <w:pPr>
        <w:pStyle w:val="BodyText2"/>
        <w:shd w:val="clear" w:color="auto" w:fill="auto"/>
        <w:spacing w:after="0" w:line="360" w:lineRule="auto"/>
        <w:ind w:left="20" w:firstLine="0"/>
        <w:jc w:val="both"/>
        <w:rPr>
          <w:rFonts w:ascii="Times New Roman" w:hAnsi="Times New Roman" w:cs="Times New Roman"/>
          <w:sz w:val="24"/>
          <w:szCs w:val="24"/>
        </w:rPr>
      </w:pPr>
      <w:r w:rsidRPr="003E7F5E">
        <w:rPr>
          <w:rFonts w:ascii="Times New Roman" w:hAnsi="Times New Roman" w:cs="Times New Roman"/>
          <w:sz w:val="24"/>
          <w:szCs w:val="24"/>
        </w:rPr>
        <w:t xml:space="preserve">We do not subscribe to </w:t>
      </w:r>
      <w:r w:rsidR="00703F6F" w:rsidRPr="003E7F5E">
        <w:rPr>
          <w:rFonts w:ascii="Times New Roman" w:hAnsi="Times New Roman" w:cs="Times New Roman"/>
          <w:sz w:val="24"/>
          <w:szCs w:val="24"/>
        </w:rPr>
        <w:t>th</w:t>
      </w:r>
      <w:r w:rsidRPr="003E7F5E">
        <w:rPr>
          <w:rFonts w:ascii="Times New Roman" w:hAnsi="Times New Roman" w:cs="Times New Roman"/>
          <w:sz w:val="24"/>
          <w:szCs w:val="24"/>
        </w:rPr>
        <w:t>e submission of the respondent that</w:t>
      </w:r>
    </w:p>
    <w:p w:rsidR="00491A8D" w:rsidRPr="003E7F5E" w:rsidRDefault="00F1163A" w:rsidP="003E7F5E">
      <w:pPr>
        <w:pStyle w:val="BodyText2"/>
        <w:shd w:val="clear" w:color="auto" w:fill="auto"/>
        <w:spacing w:after="243" w:line="360" w:lineRule="auto"/>
        <w:ind w:left="20" w:right="40" w:firstLine="0"/>
        <w:jc w:val="both"/>
        <w:rPr>
          <w:rFonts w:ascii="Times New Roman" w:hAnsi="Times New Roman" w:cs="Times New Roman"/>
          <w:sz w:val="24"/>
          <w:szCs w:val="24"/>
        </w:rPr>
      </w:pPr>
      <w:r w:rsidRPr="003E7F5E">
        <w:rPr>
          <w:rFonts w:ascii="Times New Roman" w:hAnsi="Times New Roman" w:cs="Times New Roman"/>
          <w:sz w:val="24"/>
          <w:szCs w:val="24"/>
        </w:rPr>
        <w:t xml:space="preserve">“The respondent maintains its position that the appellant is only </w:t>
      </w:r>
      <w:r w:rsidR="00703F6F" w:rsidRPr="003E7F5E">
        <w:rPr>
          <w:rFonts w:ascii="Times New Roman" w:hAnsi="Times New Roman" w:cs="Times New Roman"/>
          <w:sz w:val="24"/>
          <w:szCs w:val="24"/>
        </w:rPr>
        <w:t>entitled</w:t>
      </w:r>
      <w:r w:rsidRPr="003E7F5E">
        <w:rPr>
          <w:rFonts w:ascii="Times New Roman" w:hAnsi="Times New Roman" w:cs="Times New Roman"/>
          <w:sz w:val="24"/>
          <w:szCs w:val="24"/>
        </w:rPr>
        <w:t xml:space="preserve"> to recover Ug. 2,489,262/= as provident fund being the balance of the amount that was saved by him exclusive of the Employers contribution as seen in </w:t>
      </w:r>
      <w:r w:rsidR="00703F6F" w:rsidRPr="003E7F5E">
        <w:rPr>
          <w:rFonts w:ascii="Times New Roman" w:hAnsi="Times New Roman" w:cs="Times New Roman"/>
          <w:sz w:val="24"/>
          <w:szCs w:val="24"/>
        </w:rPr>
        <w:t>Michael</w:t>
      </w:r>
      <w:r w:rsidRPr="003E7F5E">
        <w:rPr>
          <w:rFonts w:ascii="Times New Roman" w:hAnsi="Times New Roman" w:cs="Times New Roman"/>
          <w:sz w:val="24"/>
          <w:szCs w:val="24"/>
        </w:rPr>
        <w:t xml:space="preserve"> Edace</w:t>
      </w:r>
      <w:r w:rsidR="00703F6F" w:rsidRPr="003E7F5E">
        <w:rPr>
          <w:rFonts w:ascii="Times New Roman" w:hAnsi="Times New Roman" w:cs="Times New Roman"/>
          <w:sz w:val="24"/>
          <w:szCs w:val="24"/>
        </w:rPr>
        <w:t>’</w:t>
      </w:r>
      <w:r w:rsidRPr="003E7F5E">
        <w:rPr>
          <w:rFonts w:ascii="Times New Roman" w:hAnsi="Times New Roman" w:cs="Times New Roman"/>
          <w:sz w:val="24"/>
          <w:szCs w:val="24"/>
        </w:rPr>
        <w:t>s summary of the provident contribution”.</w:t>
      </w:r>
    </w:p>
    <w:p w:rsidR="00491A8D" w:rsidRPr="003E7F5E" w:rsidRDefault="00F1163A" w:rsidP="003E7F5E">
      <w:pPr>
        <w:pStyle w:val="BodyText2"/>
        <w:shd w:val="clear" w:color="auto" w:fill="auto"/>
        <w:spacing w:after="0" w:line="360" w:lineRule="auto"/>
        <w:ind w:left="20" w:right="40" w:firstLine="0"/>
        <w:jc w:val="both"/>
        <w:rPr>
          <w:rFonts w:ascii="Times New Roman" w:hAnsi="Times New Roman" w:cs="Times New Roman"/>
          <w:sz w:val="24"/>
          <w:szCs w:val="24"/>
        </w:rPr>
      </w:pPr>
      <w:r w:rsidRPr="003E7F5E">
        <w:rPr>
          <w:rFonts w:ascii="Times New Roman" w:hAnsi="Times New Roman" w:cs="Times New Roman"/>
          <w:sz w:val="24"/>
          <w:szCs w:val="24"/>
        </w:rPr>
        <w:t xml:space="preserve">On </w:t>
      </w:r>
      <w:r w:rsidR="00703F6F" w:rsidRPr="003E7F5E">
        <w:rPr>
          <w:rFonts w:ascii="Times New Roman" w:hAnsi="Times New Roman" w:cs="Times New Roman"/>
          <w:sz w:val="24"/>
          <w:szCs w:val="24"/>
        </w:rPr>
        <w:t>th</w:t>
      </w:r>
      <w:r w:rsidRPr="003E7F5E">
        <w:rPr>
          <w:rFonts w:ascii="Times New Roman" w:hAnsi="Times New Roman" w:cs="Times New Roman"/>
          <w:sz w:val="24"/>
          <w:szCs w:val="24"/>
        </w:rPr>
        <w:t>e contrary we agree wi</w:t>
      </w:r>
      <w:r w:rsidR="00703F6F" w:rsidRPr="003E7F5E">
        <w:rPr>
          <w:rFonts w:ascii="Times New Roman" w:hAnsi="Times New Roman" w:cs="Times New Roman"/>
          <w:sz w:val="24"/>
          <w:szCs w:val="24"/>
        </w:rPr>
        <w:t>th</w:t>
      </w:r>
      <w:r w:rsidRPr="003E7F5E">
        <w:rPr>
          <w:rFonts w:ascii="Times New Roman" w:hAnsi="Times New Roman" w:cs="Times New Roman"/>
          <w:sz w:val="24"/>
          <w:szCs w:val="24"/>
        </w:rPr>
        <w:t xml:space="preserve"> </w:t>
      </w:r>
      <w:r w:rsidR="00703F6F" w:rsidRPr="003E7F5E">
        <w:rPr>
          <w:rFonts w:ascii="Times New Roman" w:hAnsi="Times New Roman" w:cs="Times New Roman"/>
          <w:sz w:val="24"/>
          <w:szCs w:val="24"/>
        </w:rPr>
        <w:t>th</w:t>
      </w:r>
      <w:r w:rsidRPr="003E7F5E">
        <w:rPr>
          <w:rFonts w:ascii="Times New Roman" w:hAnsi="Times New Roman" w:cs="Times New Roman"/>
          <w:sz w:val="24"/>
          <w:szCs w:val="24"/>
        </w:rPr>
        <w:t xml:space="preserve">e submission of counsel for </w:t>
      </w:r>
      <w:r w:rsidR="00703F6F" w:rsidRPr="003E7F5E">
        <w:rPr>
          <w:rFonts w:ascii="Times New Roman" w:hAnsi="Times New Roman" w:cs="Times New Roman"/>
          <w:sz w:val="24"/>
          <w:szCs w:val="24"/>
        </w:rPr>
        <w:t>th</w:t>
      </w:r>
      <w:r w:rsidRPr="003E7F5E">
        <w:rPr>
          <w:rFonts w:ascii="Times New Roman" w:hAnsi="Times New Roman" w:cs="Times New Roman"/>
          <w:sz w:val="24"/>
          <w:szCs w:val="24"/>
        </w:rPr>
        <w:t xml:space="preserve">e appellant </w:t>
      </w:r>
      <w:r w:rsidR="00703F6F" w:rsidRPr="003E7F5E">
        <w:rPr>
          <w:rFonts w:ascii="Times New Roman" w:hAnsi="Times New Roman" w:cs="Times New Roman"/>
          <w:sz w:val="24"/>
          <w:szCs w:val="24"/>
        </w:rPr>
        <w:t>th</w:t>
      </w:r>
      <w:r w:rsidRPr="003E7F5E">
        <w:rPr>
          <w:rFonts w:ascii="Times New Roman" w:hAnsi="Times New Roman" w:cs="Times New Roman"/>
          <w:sz w:val="24"/>
          <w:szCs w:val="24"/>
        </w:rPr>
        <w:t xml:space="preserve">at the </w:t>
      </w:r>
      <w:r w:rsidRPr="003E7F5E">
        <w:rPr>
          <w:rFonts w:ascii="Times New Roman" w:hAnsi="Times New Roman" w:cs="Times New Roman"/>
          <w:sz w:val="24"/>
          <w:szCs w:val="24"/>
        </w:rPr>
        <w:lastRenderedPageBreak/>
        <w:t xml:space="preserve">Labour Officer having found that </w:t>
      </w:r>
      <w:r w:rsidR="00703F6F" w:rsidRPr="003E7F5E">
        <w:rPr>
          <w:rFonts w:ascii="Times New Roman" w:hAnsi="Times New Roman" w:cs="Times New Roman"/>
          <w:sz w:val="24"/>
          <w:szCs w:val="24"/>
        </w:rPr>
        <w:t>th</w:t>
      </w:r>
      <w:r w:rsidRPr="003E7F5E">
        <w:rPr>
          <w:rFonts w:ascii="Times New Roman" w:hAnsi="Times New Roman" w:cs="Times New Roman"/>
          <w:sz w:val="24"/>
          <w:szCs w:val="24"/>
        </w:rPr>
        <w:t xml:space="preserve">e dismissal of the appellant was unlawful; she ought to have ordered full payment out of the provident fund because Rule 6(b) of the supplement Trust Deed and rules of </w:t>
      </w:r>
      <w:r w:rsidR="00703F6F" w:rsidRPr="003E7F5E">
        <w:rPr>
          <w:rFonts w:ascii="Times New Roman" w:hAnsi="Times New Roman" w:cs="Times New Roman"/>
          <w:sz w:val="24"/>
          <w:szCs w:val="24"/>
        </w:rPr>
        <w:t>th</w:t>
      </w:r>
      <w:r w:rsidRPr="003E7F5E">
        <w:rPr>
          <w:rFonts w:ascii="Times New Roman" w:hAnsi="Times New Roman" w:cs="Times New Roman"/>
          <w:sz w:val="24"/>
          <w:szCs w:val="24"/>
        </w:rPr>
        <w:t xml:space="preserve">e Watoto Ministries provident fund relating to one forfeiting balance of </w:t>
      </w:r>
      <w:r w:rsidR="00703F6F" w:rsidRPr="003E7F5E">
        <w:rPr>
          <w:rFonts w:ascii="Times New Roman" w:hAnsi="Times New Roman" w:cs="Times New Roman"/>
          <w:sz w:val="24"/>
          <w:szCs w:val="24"/>
        </w:rPr>
        <w:t>th</w:t>
      </w:r>
      <w:r w:rsidRPr="003E7F5E">
        <w:rPr>
          <w:rFonts w:ascii="Times New Roman" w:hAnsi="Times New Roman" w:cs="Times New Roman"/>
          <w:sz w:val="24"/>
          <w:szCs w:val="24"/>
        </w:rPr>
        <w:t xml:space="preserve">e fund for being summarily dismissed did not apply to </w:t>
      </w:r>
      <w:r w:rsidR="00703F6F" w:rsidRPr="003E7F5E">
        <w:rPr>
          <w:rFonts w:ascii="Times New Roman" w:hAnsi="Times New Roman" w:cs="Times New Roman"/>
          <w:sz w:val="24"/>
          <w:szCs w:val="24"/>
        </w:rPr>
        <w:t>th</w:t>
      </w:r>
      <w:r w:rsidRPr="003E7F5E">
        <w:rPr>
          <w:rFonts w:ascii="Times New Roman" w:hAnsi="Times New Roman" w:cs="Times New Roman"/>
          <w:sz w:val="24"/>
          <w:szCs w:val="24"/>
        </w:rPr>
        <w:t>e appellant. Ground No. 2 succeeds.</w:t>
      </w:r>
    </w:p>
    <w:p w:rsidR="00491A8D" w:rsidRPr="003E7F5E" w:rsidRDefault="00F1163A" w:rsidP="003E7F5E">
      <w:pPr>
        <w:pStyle w:val="BodyText2"/>
        <w:shd w:val="clear" w:color="auto" w:fill="auto"/>
        <w:spacing w:after="237" w:line="360" w:lineRule="auto"/>
        <w:ind w:left="20" w:right="20" w:firstLine="0"/>
        <w:jc w:val="both"/>
        <w:rPr>
          <w:rFonts w:ascii="Times New Roman" w:hAnsi="Times New Roman" w:cs="Times New Roman"/>
          <w:sz w:val="24"/>
          <w:szCs w:val="24"/>
        </w:rPr>
      </w:pPr>
      <w:r w:rsidRPr="003E7F5E">
        <w:rPr>
          <w:rFonts w:ascii="Times New Roman" w:hAnsi="Times New Roman" w:cs="Times New Roman"/>
          <w:sz w:val="24"/>
          <w:szCs w:val="24"/>
        </w:rPr>
        <w:t xml:space="preserve">Ground No. 3 in </w:t>
      </w:r>
      <w:r w:rsidR="00703F6F" w:rsidRPr="003E7F5E">
        <w:rPr>
          <w:rFonts w:ascii="Times New Roman" w:hAnsi="Times New Roman" w:cs="Times New Roman"/>
          <w:sz w:val="24"/>
          <w:szCs w:val="24"/>
        </w:rPr>
        <w:t>th</w:t>
      </w:r>
      <w:r w:rsidRPr="003E7F5E">
        <w:rPr>
          <w:rFonts w:ascii="Times New Roman" w:hAnsi="Times New Roman" w:cs="Times New Roman"/>
          <w:sz w:val="24"/>
          <w:szCs w:val="24"/>
        </w:rPr>
        <w:t xml:space="preserve">e memorandum of Appeal relates to </w:t>
      </w:r>
      <w:r w:rsidR="00703F6F" w:rsidRPr="003E7F5E">
        <w:rPr>
          <w:rFonts w:ascii="Times New Roman" w:hAnsi="Times New Roman" w:cs="Times New Roman"/>
          <w:sz w:val="24"/>
          <w:szCs w:val="24"/>
        </w:rPr>
        <w:t>th</w:t>
      </w:r>
      <w:r w:rsidRPr="003E7F5E">
        <w:rPr>
          <w:rFonts w:ascii="Times New Roman" w:hAnsi="Times New Roman" w:cs="Times New Roman"/>
          <w:sz w:val="24"/>
          <w:szCs w:val="24"/>
        </w:rPr>
        <w:t xml:space="preserve">e award of 161,092,800/- as special damages for loss of employment </w:t>
      </w:r>
      <w:r w:rsidR="00703F6F" w:rsidRPr="003E7F5E">
        <w:rPr>
          <w:rFonts w:ascii="Times New Roman" w:hAnsi="Times New Roman" w:cs="Times New Roman"/>
          <w:sz w:val="24"/>
          <w:szCs w:val="24"/>
        </w:rPr>
        <w:t>this</w:t>
      </w:r>
      <w:r w:rsidRPr="003E7F5E">
        <w:rPr>
          <w:rFonts w:ascii="Times New Roman" w:hAnsi="Times New Roman" w:cs="Times New Roman"/>
          <w:sz w:val="24"/>
          <w:szCs w:val="24"/>
        </w:rPr>
        <w:t xml:space="preserve"> ground was argued as ground No. 5 in the submissions.</w:t>
      </w:r>
    </w:p>
    <w:p w:rsidR="00491A8D" w:rsidRPr="003E7F5E" w:rsidRDefault="00F1163A" w:rsidP="003E7F5E">
      <w:pPr>
        <w:pStyle w:val="BodyText2"/>
        <w:shd w:val="clear" w:color="auto" w:fill="auto"/>
        <w:spacing w:after="240" w:line="360" w:lineRule="auto"/>
        <w:ind w:left="20" w:right="20" w:firstLine="0"/>
        <w:jc w:val="both"/>
        <w:rPr>
          <w:rFonts w:ascii="Times New Roman" w:hAnsi="Times New Roman" w:cs="Times New Roman"/>
          <w:sz w:val="24"/>
          <w:szCs w:val="24"/>
        </w:rPr>
      </w:pPr>
      <w:r w:rsidRPr="003E7F5E">
        <w:rPr>
          <w:rFonts w:ascii="Times New Roman" w:hAnsi="Times New Roman" w:cs="Times New Roman"/>
          <w:sz w:val="24"/>
          <w:szCs w:val="24"/>
        </w:rPr>
        <w:t xml:space="preserve">It was argued on behalf of </w:t>
      </w:r>
      <w:r w:rsidR="00703F6F" w:rsidRPr="003E7F5E">
        <w:rPr>
          <w:rFonts w:ascii="Times New Roman" w:hAnsi="Times New Roman" w:cs="Times New Roman"/>
          <w:sz w:val="24"/>
          <w:szCs w:val="24"/>
        </w:rPr>
        <w:t>th</w:t>
      </w:r>
      <w:r w:rsidRPr="003E7F5E">
        <w:rPr>
          <w:rFonts w:ascii="Times New Roman" w:hAnsi="Times New Roman" w:cs="Times New Roman"/>
          <w:sz w:val="24"/>
          <w:szCs w:val="24"/>
        </w:rPr>
        <w:t xml:space="preserve">e appellant </w:t>
      </w:r>
      <w:r w:rsidR="00703F6F" w:rsidRPr="003E7F5E">
        <w:rPr>
          <w:rFonts w:ascii="Times New Roman" w:hAnsi="Times New Roman" w:cs="Times New Roman"/>
          <w:sz w:val="24"/>
          <w:szCs w:val="24"/>
        </w:rPr>
        <w:t>that</w:t>
      </w:r>
      <w:r w:rsidRPr="003E7F5E">
        <w:rPr>
          <w:rFonts w:ascii="Times New Roman" w:hAnsi="Times New Roman" w:cs="Times New Roman"/>
          <w:sz w:val="24"/>
          <w:szCs w:val="24"/>
        </w:rPr>
        <w:t xml:space="preserve"> in accordance wi</w:t>
      </w:r>
      <w:r w:rsidR="00703F6F" w:rsidRPr="003E7F5E">
        <w:rPr>
          <w:rFonts w:ascii="Times New Roman" w:hAnsi="Times New Roman" w:cs="Times New Roman"/>
          <w:sz w:val="24"/>
          <w:szCs w:val="24"/>
        </w:rPr>
        <w:t>th</w:t>
      </w:r>
      <w:r w:rsidRPr="003E7F5E">
        <w:rPr>
          <w:rFonts w:ascii="Times New Roman" w:hAnsi="Times New Roman" w:cs="Times New Roman"/>
          <w:sz w:val="24"/>
          <w:szCs w:val="24"/>
        </w:rPr>
        <w:t xml:space="preserve"> this court’s decision in </w:t>
      </w:r>
      <w:r w:rsidRPr="003E7F5E">
        <w:rPr>
          <w:rStyle w:val="BodyText1"/>
          <w:rFonts w:ascii="Times New Roman" w:hAnsi="Times New Roman" w:cs="Times New Roman"/>
          <w:b/>
          <w:bCs/>
          <w:sz w:val="24"/>
          <w:szCs w:val="24"/>
        </w:rPr>
        <w:t>FLORENCE MUFUMBA VS UDB</w:t>
      </w:r>
      <w:r w:rsidRPr="003E7F5E">
        <w:rPr>
          <w:rFonts w:ascii="Times New Roman" w:hAnsi="Times New Roman" w:cs="Times New Roman"/>
          <w:sz w:val="24"/>
          <w:szCs w:val="24"/>
        </w:rPr>
        <w:t xml:space="preserve"> LDC No. 138/2014, the Labour Officer should have calculated special damages from </w:t>
      </w:r>
      <w:r w:rsidR="00703F6F" w:rsidRPr="003E7F5E">
        <w:rPr>
          <w:rFonts w:ascii="Times New Roman" w:hAnsi="Times New Roman" w:cs="Times New Roman"/>
          <w:sz w:val="24"/>
          <w:szCs w:val="24"/>
        </w:rPr>
        <w:t>th</w:t>
      </w:r>
      <w:r w:rsidRPr="003E7F5E">
        <w:rPr>
          <w:rFonts w:ascii="Times New Roman" w:hAnsi="Times New Roman" w:cs="Times New Roman"/>
          <w:sz w:val="24"/>
          <w:szCs w:val="24"/>
        </w:rPr>
        <w:t xml:space="preserve">e dismissal date to </w:t>
      </w:r>
      <w:r w:rsidR="00703F6F" w:rsidRPr="003E7F5E">
        <w:rPr>
          <w:rFonts w:ascii="Times New Roman" w:hAnsi="Times New Roman" w:cs="Times New Roman"/>
          <w:sz w:val="24"/>
          <w:szCs w:val="24"/>
        </w:rPr>
        <w:t>th</w:t>
      </w:r>
      <w:r w:rsidRPr="003E7F5E">
        <w:rPr>
          <w:rFonts w:ascii="Times New Roman" w:hAnsi="Times New Roman" w:cs="Times New Roman"/>
          <w:sz w:val="24"/>
          <w:szCs w:val="24"/>
        </w:rPr>
        <w:t>e award date.</w:t>
      </w:r>
    </w:p>
    <w:p w:rsidR="00491A8D" w:rsidRPr="003E7F5E" w:rsidRDefault="00F1163A" w:rsidP="003E7F5E">
      <w:pPr>
        <w:pStyle w:val="BodyText2"/>
        <w:shd w:val="clear" w:color="auto" w:fill="auto"/>
        <w:spacing w:after="240" w:line="360" w:lineRule="auto"/>
        <w:ind w:left="20" w:right="20" w:firstLine="0"/>
        <w:jc w:val="both"/>
        <w:rPr>
          <w:rFonts w:ascii="Times New Roman" w:hAnsi="Times New Roman" w:cs="Times New Roman"/>
          <w:sz w:val="24"/>
          <w:szCs w:val="24"/>
        </w:rPr>
      </w:pPr>
      <w:r w:rsidRPr="003E7F5E">
        <w:rPr>
          <w:rFonts w:ascii="Times New Roman" w:hAnsi="Times New Roman" w:cs="Times New Roman"/>
          <w:sz w:val="24"/>
          <w:szCs w:val="24"/>
        </w:rPr>
        <w:t xml:space="preserve">In </w:t>
      </w:r>
      <w:r w:rsidR="00703F6F" w:rsidRPr="003E7F5E">
        <w:rPr>
          <w:rFonts w:ascii="Times New Roman" w:hAnsi="Times New Roman" w:cs="Times New Roman"/>
          <w:sz w:val="24"/>
          <w:szCs w:val="24"/>
        </w:rPr>
        <w:t>hi</w:t>
      </w:r>
      <w:r w:rsidRPr="003E7F5E">
        <w:rPr>
          <w:rFonts w:ascii="Times New Roman" w:hAnsi="Times New Roman" w:cs="Times New Roman"/>
          <w:sz w:val="24"/>
          <w:szCs w:val="24"/>
        </w:rPr>
        <w:t xml:space="preserve">s submission, counsel for </w:t>
      </w:r>
      <w:r w:rsidR="00703F6F" w:rsidRPr="003E7F5E">
        <w:rPr>
          <w:rFonts w:ascii="Times New Roman" w:hAnsi="Times New Roman" w:cs="Times New Roman"/>
          <w:sz w:val="24"/>
          <w:szCs w:val="24"/>
        </w:rPr>
        <w:t>th</w:t>
      </w:r>
      <w:r w:rsidRPr="003E7F5E">
        <w:rPr>
          <w:rFonts w:ascii="Times New Roman" w:hAnsi="Times New Roman" w:cs="Times New Roman"/>
          <w:sz w:val="24"/>
          <w:szCs w:val="24"/>
        </w:rPr>
        <w:t xml:space="preserve">e respondent argued </w:t>
      </w:r>
      <w:r w:rsidR="00703F6F" w:rsidRPr="003E7F5E">
        <w:rPr>
          <w:rFonts w:ascii="Times New Roman" w:hAnsi="Times New Roman" w:cs="Times New Roman"/>
          <w:sz w:val="24"/>
          <w:szCs w:val="24"/>
        </w:rPr>
        <w:t>th</w:t>
      </w:r>
      <w:r w:rsidRPr="003E7F5E">
        <w:rPr>
          <w:rFonts w:ascii="Times New Roman" w:hAnsi="Times New Roman" w:cs="Times New Roman"/>
          <w:sz w:val="24"/>
          <w:szCs w:val="24"/>
        </w:rPr>
        <w:t xml:space="preserve">at </w:t>
      </w:r>
      <w:r w:rsidR="00703F6F" w:rsidRPr="003E7F5E">
        <w:rPr>
          <w:rFonts w:ascii="Times New Roman" w:hAnsi="Times New Roman" w:cs="Times New Roman"/>
          <w:sz w:val="24"/>
          <w:szCs w:val="24"/>
        </w:rPr>
        <w:t>th</w:t>
      </w:r>
      <w:r w:rsidRPr="003E7F5E">
        <w:rPr>
          <w:rFonts w:ascii="Times New Roman" w:hAnsi="Times New Roman" w:cs="Times New Roman"/>
          <w:sz w:val="24"/>
          <w:szCs w:val="24"/>
        </w:rPr>
        <w:t xml:space="preserve">is court could not rely on the case of </w:t>
      </w:r>
      <w:r w:rsidRPr="003E7F5E">
        <w:rPr>
          <w:rStyle w:val="BodyText1"/>
          <w:rFonts w:ascii="Times New Roman" w:hAnsi="Times New Roman" w:cs="Times New Roman"/>
          <w:b/>
          <w:bCs/>
          <w:sz w:val="24"/>
          <w:szCs w:val="24"/>
        </w:rPr>
        <w:t>FLORENCE MUFUMBA VS UDB</w:t>
      </w:r>
      <w:r w:rsidRPr="003E7F5E">
        <w:rPr>
          <w:rFonts w:ascii="Times New Roman" w:hAnsi="Times New Roman" w:cs="Times New Roman"/>
          <w:sz w:val="24"/>
          <w:szCs w:val="24"/>
        </w:rPr>
        <w:t xml:space="preserve"> and </w:t>
      </w:r>
      <w:r w:rsidRPr="003E7F5E">
        <w:rPr>
          <w:rStyle w:val="BodyText1"/>
          <w:rFonts w:ascii="Times New Roman" w:hAnsi="Times New Roman" w:cs="Times New Roman"/>
          <w:b/>
          <w:bCs/>
          <w:sz w:val="24"/>
          <w:szCs w:val="24"/>
        </w:rPr>
        <w:t>OMUNYOKOL AKQL JOHNSON</w:t>
      </w:r>
      <w:r w:rsidRPr="003E7F5E">
        <w:rPr>
          <w:rFonts w:ascii="Times New Roman" w:hAnsi="Times New Roman" w:cs="Times New Roman"/>
          <w:sz w:val="24"/>
          <w:szCs w:val="24"/>
        </w:rPr>
        <w:t xml:space="preserve"> </w:t>
      </w:r>
      <w:r w:rsidRPr="003E7F5E">
        <w:rPr>
          <w:rStyle w:val="BodyText1"/>
          <w:rFonts w:ascii="Times New Roman" w:hAnsi="Times New Roman" w:cs="Times New Roman"/>
          <w:b/>
          <w:bCs/>
          <w:sz w:val="24"/>
          <w:szCs w:val="24"/>
        </w:rPr>
        <w:t>VS A.G. S.C.C.A NO. 60/2012</w:t>
      </w:r>
      <w:r w:rsidRPr="003E7F5E">
        <w:rPr>
          <w:rFonts w:ascii="Times New Roman" w:hAnsi="Times New Roman" w:cs="Times New Roman"/>
          <w:sz w:val="24"/>
          <w:szCs w:val="24"/>
        </w:rPr>
        <w:t xml:space="preserve"> since both </w:t>
      </w:r>
      <w:proofErr w:type="gramStart"/>
      <w:r w:rsidR="00703F6F" w:rsidRPr="003E7F5E">
        <w:rPr>
          <w:rFonts w:ascii="Times New Roman" w:hAnsi="Times New Roman" w:cs="Times New Roman"/>
          <w:sz w:val="24"/>
          <w:szCs w:val="24"/>
        </w:rPr>
        <w:t>were</w:t>
      </w:r>
      <w:proofErr w:type="gramEnd"/>
      <w:r w:rsidRPr="003E7F5E">
        <w:rPr>
          <w:rFonts w:ascii="Times New Roman" w:hAnsi="Times New Roman" w:cs="Times New Roman"/>
          <w:sz w:val="24"/>
          <w:szCs w:val="24"/>
        </w:rPr>
        <w:t xml:space="preserve"> dealing with public institutions as opposed to </w:t>
      </w:r>
      <w:r w:rsidR="00703F6F" w:rsidRPr="003E7F5E">
        <w:rPr>
          <w:rFonts w:ascii="Times New Roman" w:hAnsi="Times New Roman" w:cs="Times New Roman"/>
          <w:sz w:val="24"/>
          <w:szCs w:val="24"/>
        </w:rPr>
        <w:t>th</w:t>
      </w:r>
      <w:r w:rsidRPr="003E7F5E">
        <w:rPr>
          <w:rFonts w:ascii="Times New Roman" w:hAnsi="Times New Roman" w:cs="Times New Roman"/>
          <w:sz w:val="24"/>
          <w:szCs w:val="24"/>
        </w:rPr>
        <w:t xml:space="preserve">e respondent who is in </w:t>
      </w:r>
      <w:r w:rsidR="00703F6F" w:rsidRPr="003E7F5E">
        <w:rPr>
          <w:rFonts w:ascii="Times New Roman" w:hAnsi="Times New Roman" w:cs="Times New Roman"/>
          <w:sz w:val="24"/>
          <w:szCs w:val="24"/>
        </w:rPr>
        <w:t>th</w:t>
      </w:r>
      <w:r w:rsidRPr="003E7F5E">
        <w:rPr>
          <w:rFonts w:ascii="Times New Roman" w:hAnsi="Times New Roman" w:cs="Times New Roman"/>
          <w:sz w:val="24"/>
          <w:szCs w:val="24"/>
        </w:rPr>
        <w:t>e private sector.</w:t>
      </w:r>
    </w:p>
    <w:p w:rsidR="00491A8D" w:rsidRPr="003E7F5E" w:rsidRDefault="00F1163A" w:rsidP="003E7F5E">
      <w:pPr>
        <w:pStyle w:val="BodyText2"/>
        <w:shd w:val="clear" w:color="auto" w:fill="auto"/>
        <w:spacing w:after="0" w:line="360" w:lineRule="auto"/>
        <w:ind w:left="20" w:right="20" w:firstLine="0"/>
        <w:jc w:val="both"/>
        <w:rPr>
          <w:rFonts w:ascii="Times New Roman" w:hAnsi="Times New Roman" w:cs="Times New Roman"/>
          <w:sz w:val="24"/>
          <w:szCs w:val="24"/>
        </w:rPr>
      </w:pPr>
      <w:r w:rsidRPr="003E7F5E">
        <w:rPr>
          <w:rFonts w:ascii="Times New Roman" w:hAnsi="Times New Roman" w:cs="Times New Roman"/>
          <w:sz w:val="24"/>
          <w:szCs w:val="24"/>
        </w:rPr>
        <w:t xml:space="preserve">In our considered opinion whereas in MUFUMBA and TINKAMANYIRE </w:t>
      </w:r>
      <w:r w:rsidR="00703F6F" w:rsidRPr="003E7F5E">
        <w:rPr>
          <w:rFonts w:ascii="Times New Roman" w:hAnsi="Times New Roman" w:cs="Times New Roman"/>
          <w:sz w:val="24"/>
          <w:szCs w:val="24"/>
        </w:rPr>
        <w:t>th</w:t>
      </w:r>
      <w:r w:rsidRPr="003E7F5E">
        <w:rPr>
          <w:rFonts w:ascii="Times New Roman" w:hAnsi="Times New Roman" w:cs="Times New Roman"/>
          <w:sz w:val="24"/>
          <w:szCs w:val="24"/>
        </w:rPr>
        <w:t xml:space="preserve">e employers were public statutory organizations established by government to play a part in </w:t>
      </w:r>
      <w:r w:rsidR="00703F6F" w:rsidRPr="003E7F5E">
        <w:rPr>
          <w:rFonts w:ascii="Times New Roman" w:hAnsi="Times New Roman" w:cs="Times New Roman"/>
          <w:sz w:val="24"/>
          <w:szCs w:val="24"/>
        </w:rPr>
        <w:t>th</w:t>
      </w:r>
      <w:r w:rsidRPr="003E7F5E">
        <w:rPr>
          <w:rFonts w:ascii="Times New Roman" w:hAnsi="Times New Roman" w:cs="Times New Roman"/>
          <w:sz w:val="24"/>
          <w:szCs w:val="24"/>
        </w:rPr>
        <w:t xml:space="preserve">e private sector under the watchful eye of government, in OMUNYAKOL </w:t>
      </w:r>
      <w:r w:rsidR="00703F6F" w:rsidRPr="003E7F5E">
        <w:rPr>
          <w:rFonts w:ascii="Times New Roman" w:hAnsi="Times New Roman" w:cs="Times New Roman"/>
          <w:sz w:val="24"/>
          <w:szCs w:val="24"/>
        </w:rPr>
        <w:t>th</w:t>
      </w:r>
      <w:r w:rsidRPr="003E7F5E">
        <w:rPr>
          <w:rFonts w:ascii="Times New Roman" w:hAnsi="Times New Roman" w:cs="Times New Roman"/>
          <w:sz w:val="24"/>
          <w:szCs w:val="24"/>
        </w:rPr>
        <w:t xml:space="preserve">e matter involved a civil servant employed by </w:t>
      </w:r>
      <w:r w:rsidR="00703F6F" w:rsidRPr="003E7F5E">
        <w:rPr>
          <w:rFonts w:ascii="Times New Roman" w:hAnsi="Times New Roman" w:cs="Times New Roman"/>
          <w:sz w:val="24"/>
          <w:szCs w:val="24"/>
        </w:rPr>
        <w:t>th</w:t>
      </w:r>
      <w:r w:rsidRPr="003E7F5E">
        <w:rPr>
          <w:rFonts w:ascii="Times New Roman" w:hAnsi="Times New Roman" w:cs="Times New Roman"/>
          <w:sz w:val="24"/>
          <w:szCs w:val="24"/>
        </w:rPr>
        <w:t>e Public Service Commission just like any o</w:t>
      </w:r>
      <w:r w:rsidR="00703F6F" w:rsidRPr="003E7F5E">
        <w:rPr>
          <w:rFonts w:ascii="Times New Roman" w:hAnsi="Times New Roman" w:cs="Times New Roman"/>
          <w:sz w:val="24"/>
          <w:szCs w:val="24"/>
        </w:rPr>
        <w:t>the</w:t>
      </w:r>
      <w:r w:rsidRPr="003E7F5E">
        <w:rPr>
          <w:rFonts w:ascii="Times New Roman" w:hAnsi="Times New Roman" w:cs="Times New Roman"/>
          <w:sz w:val="24"/>
          <w:szCs w:val="24"/>
        </w:rPr>
        <w:t xml:space="preserve">r public servant employed under </w:t>
      </w:r>
      <w:r w:rsidR="00703F6F" w:rsidRPr="003E7F5E">
        <w:rPr>
          <w:rFonts w:ascii="Times New Roman" w:hAnsi="Times New Roman" w:cs="Times New Roman"/>
          <w:sz w:val="24"/>
          <w:szCs w:val="24"/>
        </w:rPr>
        <w:t>th</w:t>
      </w:r>
      <w:r w:rsidRPr="003E7F5E">
        <w:rPr>
          <w:rFonts w:ascii="Times New Roman" w:hAnsi="Times New Roman" w:cs="Times New Roman"/>
          <w:sz w:val="24"/>
          <w:szCs w:val="24"/>
        </w:rPr>
        <w:t>e various service commissions without any iota of private sector or if any, so remote that it could easily be said not to exist.</w:t>
      </w:r>
    </w:p>
    <w:p w:rsidR="00491A8D" w:rsidRPr="003E7F5E" w:rsidRDefault="00F1163A" w:rsidP="003E7F5E">
      <w:pPr>
        <w:pStyle w:val="BodyText2"/>
        <w:shd w:val="clear" w:color="auto" w:fill="auto"/>
        <w:spacing w:after="0" w:line="360" w:lineRule="auto"/>
        <w:ind w:left="20" w:right="20" w:firstLine="0"/>
        <w:jc w:val="both"/>
        <w:rPr>
          <w:rFonts w:ascii="Times New Roman" w:hAnsi="Times New Roman" w:cs="Times New Roman"/>
          <w:sz w:val="24"/>
          <w:szCs w:val="24"/>
        </w:rPr>
      </w:pPr>
      <w:r w:rsidRPr="003E7F5E">
        <w:rPr>
          <w:rFonts w:ascii="Times New Roman" w:hAnsi="Times New Roman" w:cs="Times New Roman"/>
          <w:sz w:val="24"/>
          <w:szCs w:val="24"/>
        </w:rPr>
        <w:t xml:space="preserve">The Respondent, a private </w:t>
      </w:r>
      <w:r w:rsidR="00703F6F" w:rsidRPr="003E7F5E">
        <w:rPr>
          <w:rFonts w:ascii="Times New Roman" w:hAnsi="Times New Roman" w:cs="Times New Roman"/>
          <w:sz w:val="24"/>
          <w:szCs w:val="24"/>
        </w:rPr>
        <w:t>non-governmental</w:t>
      </w:r>
      <w:r w:rsidRPr="003E7F5E">
        <w:rPr>
          <w:rFonts w:ascii="Times New Roman" w:hAnsi="Times New Roman" w:cs="Times New Roman"/>
          <w:sz w:val="24"/>
          <w:szCs w:val="24"/>
        </w:rPr>
        <w:t xml:space="preserve"> organization, in as far as labour related issues ar</w:t>
      </w:r>
      <w:r w:rsidR="00703F6F" w:rsidRPr="003E7F5E">
        <w:rPr>
          <w:rFonts w:ascii="Times New Roman" w:hAnsi="Times New Roman" w:cs="Times New Roman"/>
          <w:sz w:val="24"/>
          <w:szCs w:val="24"/>
        </w:rPr>
        <w:t>e</w:t>
      </w:r>
      <w:r w:rsidRPr="003E7F5E">
        <w:rPr>
          <w:rFonts w:ascii="Times New Roman" w:hAnsi="Times New Roman" w:cs="Times New Roman"/>
          <w:sz w:val="24"/>
          <w:szCs w:val="24"/>
        </w:rPr>
        <w:t xml:space="preserve"> concerned, is in our view, in </w:t>
      </w:r>
      <w:r w:rsidR="00703F6F" w:rsidRPr="003E7F5E">
        <w:rPr>
          <w:rFonts w:ascii="Times New Roman" w:hAnsi="Times New Roman" w:cs="Times New Roman"/>
          <w:sz w:val="24"/>
          <w:szCs w:val="24"/>
        </w:rPr>
        <w:t>th</w:t>
      </w:r>
      <w:r w:rsidRPr="003E7F5E">
        <w:rPr>
          <w:rFonts w:ascii="Times New Roman" w:hAnsi="Times New Roman" w:cs="Times New Roman"/>
          <w:sz w:val="24"/>
          <w:szCs w:val="24"/>
        </w:rPr>
        <w:t>e same category' as UGANDA DEVELOPMENT BANK and BANK OF UGANDA in the cases of MUFUMBA and TINKAMANYIRE</w:t>
      </w:r>
      <w:r w:rsidR="00703F6F" w:rsidRPr="003E7F5E">
        <w:rPr>
          <w:rFonts w:ascii="Times New Roman" w:hAnsi="Times New Roman" w:cs="Times New Roman"/>
          <w:sz w:val="24"/>
          <w:szCs w:val="24"/>
        </w:rPr>
        <w:t xml:space="preserve"> </w:t>
      </w:r>
      <w:r w:rsidRPr="003E7F5E">
        <w:rPr>
          <w:rFonts w:ascii="Times New Roman" w:hAnsi="Times New Roman" w:cs="Times New Roman"/>
          <w:sz w:val="24"/>
          <w:szCs w:val="24"/>
        </w:rPr>
        <w:t>respectively.</w:t>
      </w:r>
    </w:p>
    <w:p w:rsidR="00491A8D" w:rsidRPr="003E7F5E" w:rsidRDefault="00F1163A" w:rsidP="003E7F5E">
      <w:pPr>
        <w:pStyle w:val="BodyText2"/>
        <w:shd w:val="clear" w:color="auto" w:fill="auto"/>
        <w:spacing w:after="240" w:line="360" w:lineRule="auto"/>
        <w:ind w:left="20" w:right="20" w:firstLine="0"/>
        <w:jc w:val="both"/>
        <w:rPr>
          <w:rFonts w:ascii="Times New Roman" w:hAnsi="Times New Roman" w:cs="Times New Roman"/>
          <w:sz w:val="24"/>
          <w:szCs w:val="24"/>
        </w:rPr>
      </w:pPr>
      <w:r w:rsidRPr="003E7F5E">
        <w:rPr>
          <w:rFonts w:ascii="Times New Roman" w:hAnsi="Times New Roman" w:cs="Times New Roman"/>
          <w:sz w:val="24"/>
          <w:szCs w:val="24"/>
        </w:rPr>
        <w:t xml:space="preserve">Consequently we </w:t>
      </w:r>
      <w:r w:rsidR="00703F6F" w:rsidRPr="003E7F5E">
        <w:rPr>
          <w:rFonts w:ascii="Times New Roman" w:hAnsi="Times New Roman" w:cs="Times New Roman"/>
          <w:sz w:val="24"/>
          <w:szCs w:val="24"/>
        </w:rPr>
        <w:t>th</w:t>
      </w:r>
      <w:r w:rsidRPr="003E7F5E">
        <w:rPr>
          <w:rFonts w:ascii="Times New Roman" w:hAnsi="Times New Roman" w:cs="Times New Roman"/>
          <w:sz w:val="24"/>
          <w:szCs w:val="24"/>
        </w:rPr>
        <w:t xml:space="preserve">ink </w:t>
      </w:r>
      <w:r w:rsidR="00703F6F" w:rsidRPr="003E7F5E">
        <w:rPr>
          <w:rFonts w:ascii="Times New Roman" w:hAnsi="Times New Roman" w:cs="Times New Roman"/>
          <w:sz w:val="24"/>
          <w:szCs w:val="24"/>
        </w:rPr>
        <w:t>th</w:t>
      </w:r>
      <w:r w:rsidRPr="003E7F5E">
        <w:rPr>
          <w:rFonts w:ascii="Times New Roman" w:hAnsi="Times New Roman" w:cs="Times New Roman"/>
          <w:sz w:val="24"/>
          <w:szCs w:val="24"/>
        </w:rPr>
        <w:t xml:space="preserve">at just like we held in the case of </w:t>
      </w:r>
      <w:r w:rsidRPr="003E7F5E">
        <w:rPr>
          <w:rStyle w:val="BodyText1"/>
          <w:rFonts w:ascii="Times New Roman" w:hAnsi="Times New Roman" w:cs="Times New Roman"/>
          <w:b/>
          <w:bCs/>
          <w:sz w:val="24"/>
          <w:szCs w:val="24"/>
        </w:rPr>
        <w:t>FLORENCE MUFUMBA</w:t>
      </w:r>
      <w:r w:rsidRPr="003E7F5E">
        <w:rPr>
          <w:rFonts w:ascii="Times New Roman" w:hAnsi="Times New Roman" w:cs="Times New Roman"/>
          <w:sz w:val="24"/>
          <w:szCs w:val="24"/>
        </w:rPr>
        <w:t xml:space="preserve"> the Labour Officer having held </w:t>
      </w:r>
      <w:r w:rsidR="00703F6F" w:rsidRPr="003E7F5E">
        <w:rPr>
          <w:rFonts w:ascii="Times New Roman" w:hAnsi="Times New Roman" w:cs="Times New Roman"/>
          <w:sz w:val="24"/>
          <w:szCs w:val="24"/>
        </w:rPr>
        <w:t>th</w:t>
      </w:r>
      <w:r w:rsidRPr="003E7F5E">
        <w:rPr>
          <w:rFonts w:ascii="Times New Roman" w:hAnsi="Times New Roman" w:cs="Times New Roman"/>
          <w:sz w:val="24"/>
          <w:szCs w:val="24"/>
        </w:rPr>
        <w:t xml:space="preserve">at </w:t>
      </w:r>
      <w:r w:rsidR="00703F6F" w:rsidRPr="003E7F5E">
        <w:rPr>
          <w:rFonts w:ascii="Times New Roman" w:hAnsi="Times New Roman" w:cs="Times New Roman"/>
          <w:sz w:val="24"/>
          <w:szCs w:val="24"/>
        </w:rPr>
        <w:t>th</w:t>
      </w:r>
      <w:r w:rsidRPr="003E7F5E">
        <w:rPr>
          <w:rFonts w:ascii="Times New Roman" w:hAnsi="Times New Roman" w:cs="Times New Roman"/>
          <w:sz w:val="24"/>
          <w:szCs w:val="24"/>
        </w:rPr>
        <w:t xml:space="preserve">e claimant had been unlawfully </w:t>
      </w:r>
      <w:r w:rsidRPr="003E7F5E">
        <w:rPr>
          <w:rFonts w:ascii="Times New Roman" w:hAnsi="Times New Roman" w:cs="Times New Roman"/>
          <w:sz w:val="24"/>
          <w:szCs w:val="24"/>
        </w:rPr>
        <w:lastRenderedPageBreak/>
        <w:t xml:space="preserve">terminated (and </w:t>
      </w:r>
      <w:r w:rsidR="00703F6F" w:rsidRPr="003E7F5E">
        <w:rPr>
          <w:rFonts w:ascii="Times New Roman" w:hAnsi="Times New Roman" w:cs="Times New Roman"/>
          <w:sz w:val="24"/>
          <w:szCs w:val="24"/>
        </w:rPr>
        <w:t>th</w:t>
      </w:r>
      <w:r w:rsidRPr="003E7F5E">
        <w:rPr>
          <w:rFonts w:ascii="Times New Roman" w:hAnsi="Times New Roman" w:cs="Times New Roman"/>
          <w:sz w:val="24"/>
          <w:szCs w:val="24"/>
        </w:rPr>
        <w:t xml:space="preserve">e respondent having not contested </w:t>
      </w:r>
      <w:r w:rsidR="00703F6F" w:rsidRPr="003E7F5E">
        <w:rPr>
          <w:rFonts w:ascii="Times New Roman" w:hAnsi="Times New Roman" w:cs="Times New Roman"/>
          <w:sz w:val="24"/>
          <w:szCs w:val="24"/>
        </w:rPr>
        <w:t>th</w:t>
      </w:r>
      <w:r w:rsidRPr="003E7F5E">
        <w:rPr>
          <w:rFonts w:ascii="Times New Roman" w:hAnsi="Times New Roman" w:cs="Times New Roman"/>
          <w:sz w:val="24"/>
          <w:szCs w:val="24"/>
        </w:rPr>
        <w:t xml:space="preserve">is finding) the claimant is entitled to salary arrears from </w:t>
      </w:r>
      <w:r w:rsidR="00703F6F" w:rsidRPr="003E7F5E">
        <w:rPr>
          <w:rFonts w:ascii="Times New Roman" w:hAnsi="Times New Roman" w:cs="Times New Roman"/>
          <w:sz w:val="24"/>
          <w:szCs w:val="24"/>
        </w:rPr>
        <w:t>th</w:t>
      </w:r>
      <w:r w:rsidRPr="003E7F5E">
        <w:rPr>
          <w:rFonts w:ascii="Times New Roman" w:hAnsi="Times New Roman" w:cs="Times New Roman"/>
          <w:sz w:val="24"/>
          <w:szCs w:val="24"/>
        </w:rPr>
        <w:t xml:space="preserve">e date of termination to </w:t>
      </w:r>
      <w:r w:rsidR="00703F6F" w:rsidRPr="003E7F5E">
        <w:rPr>
          <w:rFonts w:ascii="Times New Roman" w:hAnsi="Times New Roman" w:cs="Times New Roman"/>
          <w:sz w:val="24"/>
          <w:szCs w:val="24"/>
        </w:rPr>
        <w:t>th</w:t>
      </w:r>
      <w:r w:rsidRPr="003E7F5E">
        <w:rPr>
          <w:rFonts w:ascii="Times New Roman" w:hAnsi="Times New Roman" w:cs="Times New Roman"/>
          <w:sz w:val="24"/>
          <w:szCs w:val="24"/>
        </w:rPr>
        <w:t xml:space="preserve">e date the Labour Officer gave </w:t>
      </w:r>
      <w:r w:rsidR="00703F6F" w:rsidRPr="003E7F5E">
        <w:rPr>
          <w:rFonts w:ascii="Times New Roman" w:hAnsi="Times New Roman" w:cs="Times New Roman"/>
          <w:sz w:val="24"/>
          <w:szCs w:val="24"/>
        </w:rPr>
        <w:t>th</w:t>
      </w:r>
      <w:r w:rsidRPr="003E7F5E">
        <w:rPr>
          <w:rFonts w:ascii="Times New Roman" w:hAnsi="Times New Roman" w:cs="Times New Roman"/>
          <w:sz w:val="24"/>
          <w:szCs w:val="24"/>
        </w:rPr>
        <w:t>e award.</w:t>
      </w:r>
    </w:p>
    <w:p w:rsidR="00491A8D" w:rsidRPr="003E7F5E" w:rsidRDefault="00F1163A" w:rsidP="003E7F5E">
      <w:pPr>
        <w:pStyle w:val="BodyText2"/>
        <w:shd w:val="clear" w:color="auto" w:fill="auto"/>
        <w:spacing w:after="277" w:line="360" w:lineRule="auto"/>
        <w:ind w:left="20" w:right="20" w:firstLine="0"/>
        <w:jc w:val="both"/>
        <w:rPr>
          <w:rFonts w:ascii="Times New Roman" w:hAnsi="Times New Roman" w:cs="Times New Roman"/>
          <w:sz w:val="24"/>
          <w:szCs w:val="24"/>
        </w:rPr>
      </w:pPr>
      <w:r w:rsidRPr="003E7F5E">
        <w:rPr>
          <w:rFonts w:ascii="Times New Roman" w:hAnsi="Times New Roman" w:cs="Times New Roman"/>
          <w:sz w:val="24"/>
          <w:szCs w:val="24"/>
        </w:rPr>
        <w:t xml:space="preserve">In </w:t>
      </w:r>
      <w:r w:rsidR="00703F6F" w:rsidRPr="003E7F5E">
        <w:rPr>
          <w:rFonts w:ascii="Times New Roman" w:hAnsi="Times New Roman" w:cs="Times New Roman"/>
          <w:sz w:val="24"/>
          <w:szCs w:val="24"/>
        </w:rPr>
        <w:t>th</w:t>
      </w:r>
      <w:r w:rsidRPr="003E7F5E">
        <w:rPr>
          <w:rFonts w:ascii="Times New Roman" w:hAnsi="Times New Roman" w:cs="Times New Roman"/>
          <w:sz w:val="24"/>
          <w:szCs w:val="24"/>
        </w:rPr>
        <w:t>e same wave l</w:t>
      </w:r>
      <w:r w:rsidR="00EE525F" w:rsidRPr="003E7F5E">
        <w:rPr>
          <w:rFonts w:ascii="Times New Roman" w:hAnsi="Times New Roman" w:cs="Times New Roman"/>
          <w:sz w:val="24"/>
          <w:szCs w:val="24"/>
        </w:rPr>
        <w:t>e</w:t>
      </w:r>
      <w:r w:rsidRPr="003E7F5E">
        <w:rPr>
          <w:rFonts w:ascii="Times New Roman" w:hAnsi="Times New Roman" w:cs="Times New Roman"/>
          <w:sz w:val="24"/>
          <w:szCs w:val="24"/>
        </w:rPr>
        <w:t>ng</w:t>
      </w:r>
      <w:r w:rsidR="00EE525F" w:rsidRPr="003E7F5E">
        <w:rPr>
          <w:rFonts w:ascii="Times New Roman" w:hAnsi="Times New Roman" w:cs="Times New Roman"/>
          <w:sz w:val="24"/>
          <w:szCs w:val="24"/>
        </w:rPr>
        <w:t>th</w:t>
      </w:r>
      <w:r w:rsidRPr="003E7F5E">
        <w:rPr>
          <w:rFonts w:ascii="Times New Roman" w:hAnsi="Times New Roman" w:cs="Times New Roman"/>
          <w:sz w:val="24"/>
          <w:szCs w:val="24"/>
        </w:rPr>
        <w:t xml:space="preserve"> we find </w:t>
      </w:r>
      <w:r w:rsidR="00EE525F" w:rsidRPr="003E7F5E">
        <w:rPr>
          <w:rFonts w:ascii="Times New Roman" w:hAnsi="Times New Roman" w:cs="Times New Roman"/>
          <w:sz w:val="24"/>
          <w:szCs w:val="24"/>
        </w:rPr>
        <w:t>th</w:t>
      </w:r>
      <w:r w:rsidRPr="003E7F5E">
        <w:rPr>
          <w:rFonts w:ascii="Times New Roman" w:hAnsi="Times New Roman" w:cs="Times New Roman"/>
          <w:sz w:val="24"/>
          <w:szCs w:val="24"/>
        </w:rPr>
        <w:t xml:space="preserve">at in accordance </w:t>
      </w:r>
      <w:r w:rsidR="00901226" w:rsidRPr="003E7F5E">
        <w:rPr>
          <w:rFonts w:ascii="Times New Roman" w:hAnsi="Times New Roman" w:cs="Times New Roman"/>
          <w:sz w:val="24"/>
          <w:szCs w:val="24"/>
        </w:rPr>
        <w:t>with the</w:t>
      </w:r>
      <w:r w:rsidRPr="003E7F5E">
        <w:rPr>
          <w:rFonts w:ascii="Times New Roman" w:hAnsi="Times New Roman" w:cs="Times New Roman"/>
          <w:sz w:val="24"/>
          <w:szCs w:val="24"/>
        </w:rPr>
        <w:t xml:space="preserve"> case of DONNA KAMIJLI VS D</w:t>
      </w:r>
      <w:r w:rsidR="00901226" w:rsidRPr="003E7F5E">
        <w:rPr>
          <w:rFonts w:ascii="Times New Roman" w:hAnsi="Times New Roman" w:cs="Times New Roman"/>
          <w:sz w:val="24"/>
          <w:szCs w:val="24"/>
        </w:rPr>
        <w:t>FCU</w:t>
      </w:r>
      <w:r w:rsidRPr="003E7F5E">
        <w:rPr>
          <w:rFonts w:ascii="Times New Roman" w:hAnsi="Times New Roman" w:cs="Times New Roman"/>
          <w:sz w:val="24"/>
          <w:szCs w:val="24"/>
        </w:rPr>
        <w:t xml:space="preserve"> BANK labour dispute claim No. 002/2015, the appellant specifically pleaded special damages al</w:t>
      </w:r>
      <w:r w:rsidR="00901226" w:rsidRPr="003E7F5E">
        <w:rPr>
          <w:rFonts w:ascii="Times New Roman" w:hAnsi="Times New Roman" w:cs="Times New Roman"/>
          <w:sz w:val="24"/>
          <w:szCs w:val="24"/>
        </w:rPr>
        <w:t>th</w:t>
      </w:r>
      <w:r w:rsidRPr="003E7F5E">
        <w:rPr>
          <w:rFonts w:ascii="Times New Roman" w:hAnsi="Times New Roman" w:cs="Times New Roman"/>
          <w:sz w:val="24"/>
          <w:szCs w:val="24"/>
        </w:rPr>
        <w:t xml:space="preserve">ough </w:t>
      </w:r>
      <w:r w:rsidR="00901226" w:rsidRPr="003E7F5E">
        <w:rPr>
          <w:rFonts w:ascii="Times New Roman" w:hAnsi="Times New Roman" w:cs="Times New Roman"/>
          <w:sz w:val="24"/>
          <w:szCs w:val="24"/>
        </w:rPr>
        <w:t>th</w:t>
      </w:r>
      <w:r w:rsidRPr="003E7F5E">
        <w:rPr>
          <w:rFonts w:ascii="Times New Roman" w:hAnsi="Times New Roman" w:cs="Times New Roman"/>
          <w:sz w:val="24"/>
          <w:szCs w:val="24"/>
        </w:rPr>
        <w:t xml:space="preserve">e labour officer did not allow all </w:t>
      </w:r>
      <w:r w:rsidR="00901226" w:rsidRPr="003E7F5E">
        <w:rPr>
          <w:rFonts w:ascii="Times New Roman" w:hAnsi="Times New Roman" w:cs="Times New Roman"/>
          <w:sz w:val="24"/>
          <w:szCs w:val="24"/>
        </w:rPr>
        <w:t>th</w:t>
      </w:r>
      <w:r w:rsidRPr="003E7F5E">
        <w:rPr>
          <w:rFonts w:ascii="Times New Roman" w:hAnsi="Times New Roman" w:cs="Times New Roman"/>
          <w:sz w:val="24"/>
          <w:szCs w:val="24"/>
        </w:rPr>
        <w:t>at was pleaded. This is contained in the letter of complaint to the Labour officer dated 11/02/2015 and therefore die submission o</w:t>
      </w:r>
      <w:r w:rsidR="00901226" w:rsidRPr="003E7F5E">
        <w:rPr>
          <w:rFonts w:ascii="Times New Roman" w:hAnsi="Times New Roman" w:cs="Times New Roman"/>
          <w:sz w:val="24"/>
          <w:szCs w:val="24"/>
        </w:rPr>
        <w:t>f</w:t>
      </w:r>
      <w:r w:rsidRPr="003E7F5E">
        <w:rPr>
          <w:rFonts w:ascii="Times New Roman" w:hAnsi="Times New Roman" w:cs="Times New Roman"/>
          <w:sz w:val="24"/>
          <w:szCs w:val="24"/>
        </w:rPr>
        <w:t xml:space="preserve"> </w:t>
      </w:r>
      <w:r w:rsidR="00901226" w:rsidRPr="003E7F5E">
        <w:rPr>
          <w:rFonts w:ascii="Times New Roman" w:hAnsi="Times New Roman" w:cs="Times New Roman"/>
          <w:sz w:val="24"/>
          <w:szCs w:val="24"/>
        </w:rPr>
        <w:t>th</w:t>
      </w:r>
      <w:r w:rsidRPr="003E7F5E">
        <w:rPr>
          <w:rFonts w:ascii="Times New Roman" w:hAnsi="Times New Roman" w:cs="Times New Roman"/>
          <w:sz w:val="24"/>
          <w:szCs w:val="24"/>
        </w:rPr>
        <w:t xml:space="preserve">e respondent on </w:t>
      </w:r>
      <w:r w:rsidR="00901226" w:rsidRPr="003E7F5E">
        <w:rPr>
          <w:rFonts w:ascii="Times New Roman" w:hAnsi="Times New Roman" w:cs="Times New Roman"/>
          <w:sz w:val="24"/>
          <w:szCs w:val="24"/>
        </w:rPr>
        <w:t>th</w:t>
      </w:r>
      <w:r w:rsidRPr="003E7F5E">
        <w:rPr>
          <w:rFonts w:ascii="Times New Roman" w:hAnsi="Times New Roman" w:cs="Times New Roman"/>
          <w:sz w:val="24"/>
          <w:szCs w:val="24"/>
        </w:rPr>
        <w:t>is point is unacceptable to us.</w:t>
      </w:r>
    </w:p>
    <w:p w:rsidR="00491A8D" w:rsidRPr="003E7F5E" w:rsidRDefault="00F1163A" w:rsidP="003E7F5E">
      <w:pPr>
        <w:pStyle w:val="BodyText2"/>
        <w:shd w:val="clear" w:color="auto" w:fill="auto"/>
        <w:spacing w:after="19" w:line="360" w:lineRule="auto"/>
        <w:ind w:left="20" w:firstLine="0"/>
        <w:jc w:val="both"/>
        <w:rPr>
          <w:rFonts w:ascii="Times New Roman" w:hAnsi="Times New Roman" w:cs="Times New Roman"/>
          <w:sz w:val="24"/>
          <w:szCs w:val="24"/>
        </w:rPr>
      </w:pPr>
      <w:r w:rsidRPr="003E7F5E">
        <w:rPr>
          <w:rFonts w:ascii="Times New Roman" w:hAnsi="Times New Roman" w:cs="Times New Roman"/>
          <w:sz w:val="24"/>
          <w:szCs w:val="24"/>
        </w:rPr>
        <w:t>Ground No.4 was abandoned and it is so abandoned.</w:t>
      </w:r>
    </w:p>
    <w:p w:rsidR="00491A8D" w:rsidRPr="003E7F5E" w:rsidRDefault="00F1163A" w:rsidP="003E7F5E">
      <w:pPr>
        <w:pStyle w:val="BodyText2"/>
        <w:shd w:val="clear" w:color="auto" w:fill="auto"/>
        <w:spacing w:after="227" w:line="360" w:lineRule="auto"/>
        <w:ind w:left="20" w:firstLine="0"/>
        <w:jc w:val="both"/>
        <w:rPr>
          <w:rFonts w:ascii="Times New Roman" w:hAnsi="Times New Roman" w:cs="Times New Roman"/>
          <w:sz w:val="24"/>
          <w:szCs w:val="24"/>
        </w:rPr>
      </w:pPr>
      <w:r w:rsidRPr="003E7F5E">
        <w:rPr>
          <w:rFonts w:ascii="Times New Roman" w:hAnsi="Times New Roman" w:cs="Times New Roman"/>
          <w:sz w:val="24"/>
          <w:szCs w:val="24"/>
        </w:rPr>
        <w:t>Ground No. 5 was about award of general and aggrevated damages.</w:t>
      </w:r>
    </w:p>
    <w:p w:rsidR="00491A8D" w:rsidRPr="003E7F5E" w:rsidRDefault="00F1163A" w:rsidP="003E7F5E">
      <w:pPr>
        <w:pStyle w:val="BodyText2"/>
        <w:shd w:val="clear" w:color="auto" w:fill="auto"/>
        <w:spacing w:after="240" w:line="360" w:lineRule="auto"/>
        <w:ind w:left="20" w:right="20" w:firstLine="0"/>
        <w:jc w:val="both"/>
        <w:rPr>
          <w:rFonts w:ascii="Times New Roman" w:hAnsi="Times New Roman" w:cs="Times New Roman"/>
          <w:sz w:val="24"/>
          <w:szCs w:val="24"/>
        </w:rPr>
      </w:pPr>
      <w:r w:rsidRPr="003E7F5E">
        <w:rPr>
          <w:rFonts w:ascii="Times New Roman" w:hAnsi="Times New Roman" w:cs="Times New Roman"/>
          <w:sz w:val="24"/>
          <w:szCs w:val="24"/>
        </w:rPr>
        <w:t xml:space="preserve">The labour Officer declined to pronounce </w:t>
      </w:r>
      <w:proofErr w:type="gramStart"/>
      <w:r w:rsidRPr="003E7F5E">
        <w:rPr>
          <w:rFonts w:ascii="Times New Roman" w:hAnsi="Times New Roman" w:cs="Times New Roman"/>
          <w:sz w:val="24"/>
          <w:szCs w:val="24"/>
        </w:rPr>
        <w:t>herself</w:t>
      </w:r>
      <w:proofErr w:type="gramEnd"/>
      <w:r w:rsidRPr="003E7F5E">
        <w:rPr>
          <w:rFonts w:ascii="Times New Roman" w:hAnsi="Times New Roman" w:cs="Times New Roman"/>
          <w:sz w:val="24"/>
          <w:szCs w:val="24"/>
        </w:rPr>
        <w:t xml:space="preserve"> on the award of damages because according to her, she had no jurisdiction.</w:t>
      </w:r>
    </w:p>
    <w:p w:rsidR="00491A8D" w:rsidRPr="003E7F5E" w:rsidRDefault="00F1163A" w:rsidP="003E7F5E">
      <w:pPr>
        <w:pStyle w:val="BodyText2"/>
        <w:shd w:val="clear" w:color="auto" w:fill="auto"/>
        <w:spacing w:after="243" w:line="360" w:lineRule="auto"/>
        <w:ind w:left="20" w:right="20" w:firstLine="0"/>
        <w:jc w:val="both"/>
        <w:rPr>
          <w:rFonts w:ascii="Times New Roman" w:hAnsi="Times New Roman" w:cs="Times New Roman"/>
          <w:sz w:val="24"/>
          <w:szCs w:val="24"/>
        </w:rPr>
      </w:pPr>
      <w:r w:rsidRPr="003E7F5E">
        <w:rPr>
          <w:rFonts w:ascii="Times New Roman" w:hAnsi="Times New Roman" w:cs="Times New Roman"/>
          <w:sz w:val="24"/>
          <w:szCs w:val="24"/>
        </w:rPr>
        <w:t xml:space="preserve">In </w:t>
      </w:r>
      <w:r w:rsidR="00901226" w:rsidRPr="003E7F5E">
        <w:rPr>
          <w:rFonts w:ascii="Times New Roman" w:hAnsi="Times New Roman" w:cs="Times New Roman"/>
          <w:sz w:val="24"/>
          <w:szCs w:val="24"/>
        </w:rPr>
        <w:t>h</w:t>
      </w:r>
      <w:r w:rsidRPr="003E7F5E">
        <w:rPr>
          <w:rFonts w:ascii="Times New Roman" w:hAnsi="Times New Roman" w:cs="Times New Roman"/>
          <w:sz w:val="24"/>
          <w:szCs w:val="24"/>
        </w:rPr>
        <w:t xml:space="preserve">is submissions counsel for </w:t>
      </w:r>
      <w:r w:rsidR="00901226" w:rsidRPr="003E7F5E">
        <w:rPr>
          <w:rFonts w:ascii="Times New Roman" w:hAnsi="Times New Roman" w:cs="Times New Roman"/>
          <w:sz w:val="24"/>
          <w:szCs w:val="24"/>
        </w:rPr>
        <w:t>th</w:t>
      </w:r>
      <w:r w:rsidRPr="003E7F5E">
        <w:rPr>
          <w:rFonts w:ascii="Times New Roman" w:hAnsi="Times New Roman" w:cs="Times New Roman"/>
          <w:sz w:val="24"/>
          <w:szCs w:val="24"/>
        </w:rPr>
        <w:t xml:space="preserve">e appellant faulted </w:t>
      </w:r>
      <w:r w:rsidR="00901226" w:rsidRPr="003E7F5E">
        <w:rPr>
          <w:rFonts w:ascii="Times New Roman" w:hAnsi="Times New Roman" w:cs="Times New Roman"/>
          <w:sz w:val="24"/>
          <w:szCs w:val="24"/>
        </w:rPr>
        <w:t>th</w:t>
      </w:r>
      <w:r w:rsidRPr="003E7F5E">
        <w:rPr>
          <w:rFonts w:ascii="Times New Roman" w:hAnsi="Times New Roman" w:cs="Times New Roman"/>
          <w:sz w:val="24"/>
          <w:szCs w:val="24"/>
        </w:rPr>
        <w:t xml:space="preserve">e Labour Officer for not awarding general and </w:t>
      </w:r>
      <w:r w:rsidR="00901226" w:rsidRPr="003E7F5E">
        <w:rPr>
          <w:rFonts w:ascii="Times New Roman" w:hAnsi="Times New Roman" w:cs="Times New Roman"/>
          <w:sz w:val="24"/>
          <w:szCs w:val="24"/>
        </w:rPr>
        <w:t>aggravated</w:t>
      </w:r>
      <w:r w:rsidRPr="003E7F5E">
        <w:rPr>
          <w:rFonts w:ascii="Times New Roman" w:hAnsi="Times New Roman" w:cs="Times New Roman"/>
          <w:sz w:val="24"/>
          <w:szCs w:val="24"/>
        </w:rPr>
        <w:t xml:space="preserve"> damages. Counsel went a long way in his submission to justify why </w:t>
      </w:r>
      <w:r w:rsidR="00901226" w:rsidRPr="003E7F5E">
        <w:rPr>
          <w:rFonts w:ascii="Times New Roman" w:hAnsi="Times New Roman" w:cs="Times New Roman"/>
          <w:sz w:val="24"/>
          <w:szCs w:val="24"/>
        </w:rPr>
        <w:t>th</w:t>
      </w:r>
      <w:r w:rsidRPr="003E7F5E">
        <w:rPr>
          <w:rFonts w:ascii="Times New Roman" w:hAnsi="Times New Roman" w:cs="Times New Roman"/>
          <w:sz w:val="24"/>
          <w:szCs w:val="24"/>
        </w:rPr>
        <w:t>e Labour Officer should have granted his client 100,000,000/=.</w:t>
      </w:r>
    </w:p>
    <w:p w:rsidR="00491A8D" w:rsidRPr="003E7F5E" w:rsidRDefault="00F1163A" w:rsidP="003E7F5E">
      <w:pPr>
        <w:pStyle w:val="BodyText2"/>
        <w:shd w:val="clear" w:color="auto" w:fill="auto"/>
        <w:spacing w:after="0" w:line="360" w:lineRule="auto"/>
        <w:ind w:left="20" w:right="20" w:firstLine="0"/>
        <w:jc w:val="both"/>
        <w:rPr>
          <w:rFonts w:ascii="Times New Roman" w:hAnsi="Times New Roman" w:cs="Times New Roman"/>
          <w:sz w:val="24"/>
          <w:szCs w:val="24"/>
        </w:rPr>
        <w:sectPr w:rsidR="00491A8D" w:rsidRPr="003E7F5E">
          <w:footerReference w:type="default" r:id="rId8"/>
          <w:footerReference w:type="first" r:id="rId9"/>
          <w:type w:val="continuous"/>
          <w:pgSz w:w="12240" w:h="15840"/>
          <w:pgMar w:top="1173" w:right="1839" w:bottom="1695" w:left="1868" w:header="0" w:footer="3" w:gutter="0"/>
          <w:cols w:space="720"/>
          <w:noEndnote/>
          <w:titlePg/>
          <w:docGrid w:linePitch="360"/>
        </w:sectPr>
      </w:pPr>
      <w:r w:rsidRPr="003E7F5E">
        <w:rPr>
          <w:rFonts w:ascii="Times New Roman" w:hAnsi="Times New Roman" w:cs="Times New Roman"/>
          <w:sz w:val="24"/>
          <w:szCs w:val="24"/>
        </w:rPr>
        <w:t>Section 78 o</w:t>
      </w:r>
      <w:r w:rsidR="00901226" w:rsidRPr="003E7F5E">
        <w:rPr>
          <w:rFonts w:ascii="Times New Roman" w:hAnsi="Times New Roman" w:cs="Times New Roman"/>
          <w:sz w:val="24"/>
          <w:szCs w:val="24"/>
        </w:rPr>
        <w:t>f</w:t>
      </w:r>
      <w:r w:rsidRPr="003E7F5E">
        <w:rPr>
          <w:rFonts w:ascii="Times New Roman" w:hAnsi="Times New Roman" w:cs="Times New Roman"/>
          <w:sz w:val="24"/>
          <w:szCs w:val="24"/>
        </w:rPr>
        <w:t xml:space="preserve"> the Employment Act is about compensation of </w:t>
      </w:r>
      <w:r w:rsidR="00901226" w:rsidRPr="003E7F5E">
        <w:rPr>
          <w:rFonts w:ascii="Times New Roman" w:hAnsi="Times New Roman" w:cs="Times New Roman"/>
          <w:sz w:val="24"/>
          <w:szCs w:val="24"/>
        </w:rPr>
        <w:t>th</w:t>
      </w:r>
      <w:r w:rsidRPr="003E7F5E">
        <w:rPr>
          <w:rFonts w:ascii="Times New Roman" w:hAnsi="Times New Roman" w:cs="Times New Roman"/>
          <w:sz w:val="24"/>
          <w:szCs w:val="24"/>
        </w:rPr>
        <w:t xml:space="preserve">e employee for having been unfairly terminated. It is </w:t>
      </w:r>
      <w:r w:rsidR="00901226" w:rsidRPr="003E7F5E">
        <w:rPr>
          <w:rFonts w:ascii="Times New Roman" w:hAnsi="Times New Roman" w:cs="Times New Roman"/>
          <w:sz w:val="24"/>
          <w:szCs w:val="24"/>
        </w:rPr>
        <w:t>th</w:t>
      </w:r>
      <w:r w:rsidRPr="003E7F5E">
        <w:rPr>
          <w:rFonts w:ascii="Times New Roman" w:hAnsi="Times New Roman" w:cs="Times New Roman"/>
          <w:sz w:val="24"/>
          <w:szCs w:val="24"/>
        </w:rPr>
        <w:t xml:space="preserve">e section </w:t>
      </w:r>
      <w:r w:rsidR="00901226" w:rsidRPr="003E7F5E">
        <w:rPr>
          <w:rFonts w:ascii="Times New Roman" w:hAnsi="Times New Roman" w:cs="Times New Roman"/>
          <w:sz w:val="24"/>
          <w:szCs w:val="24"/>
        </w:rPr>
        <w:t>th</w:t>
      </w:r>
      <w:r w:rsidRPr="003E7F5E">
        <w:rPr>
          <w:rFonts w:ascii="Times New Roman" w:hAnsi="Times New Roman" w:cs="Times New Roman"/>
          <w:sz w:val="24"/>
          <w:szCs w:val="24"/>
        </w:rPr>
        <w:t xml:space="preserve">at </w:t>
      </w:r>
      <w:r w:rsidR="00901226" w:rsidRPr="003E7F5E">
        <w:rPr>
          <w:rFonts w:ascii="Times New Roman" w:hAnsi="Times New Roman" w:cs="Times New Roman"/>
          <w:sz w:val="24"/>
          <w:szCs w:val="24"/>
        </w:rPr>
        <w:t>th</w:t>
      </w:r>
      <w:r w:rsidRPr="003E7F5E">
        <w:rPr>
          <w:rFonts w:ascii="Times New Roman" w:hAnsi="Times New Roman" w:cs="Times New Roman"/>
          <w:sz w:val="24"/>
          <w:szCs w:val="24"/>
        </w:rPr>
        <w:t xml:space="preserve">e labour Officer uses to order </w:t>
      </w:r>
      <w:r w:rsidR="00901226" w:rsidRPr="003E7F5E">
        <w:rPr>
          <w:rFonts w:ascii="Times New Roman" w:hAnsi="Times New Roman" w:cs="Times New Roman"/>
          <w:sz w:val="24"/>
          <w:szCs w:val="24"/>
        </w:rPr>
        <w:t>th</w:t>
      </w:r>
      <w:r w:rsidRPr="003E7F5E">
        <w:rPr>
          <w:rFonts w:ascii="Times New Roman" w:hAnsi="Times New Roman" w:cs="Times New Roman"/>
          <w:sz w:val="24"/>
          <w:szCs w:val="24"/>
        </w:rPr>
        <w:t xml:space="preserve">at </w:t>
      </w:r>
      <w:r w:rsidR="00901226" w:rsidRPr="003E7F5E">
        <w:rPr>
          <w:rFonts w:ascii="Times New Roman" w:hAnsi="Times New Roman" w:cs="Times New Roman"/>
          <w:sz w:val="24"/>
          <w:szCs w:val="24"/>
        </w:rPr>
        <w:t>th</w:t>
      </w:r>
      <w:r w:rsidRPr="003E7F5E">
        <w:rPr>
          <w:rFonts w:ascii="Times New Roman" w:hAnsi="Times New Roman" w:cs="Times New Roman"/>
          <w:sz w:val="24"/>
          <w:szCs w:val="24"/>
        </w:rPr>
        <w:t>e employer pays to the Employee some form of compensation arising from die illegal termination.</w:t>
      </w:r>
    </w:p>
    <w:p w:rsidR="00491A8D" w:rsidRPr="003E7F5E" w:rsidRDefault="00F1163A" w:rsidP="003E7F5E">
      <w:pPr>
        <w:pStyle w:val="BodyText2"/>
        <w:shd w:val="clear" w:color="auto" w:fill="auto"/>
        <w:spacing w:after="237" w:line="360" w:lineRule="auto"/>
        <w:ind w:left="20" w:right="40" w:firstLine="0"/>
        <w:jc w:val="both"/>
        <w:rPr>
          <w:rFonts w:ascii="Times New Roman" w:hAnsi="Times New Roman" w:cs="Times New Roman"/>
          <w:sz w:val="24"/>
          <w:szCs w:val="24"/>
        </w:rPr>
      </w:pPr>
      <w:r w:rsidRPr="003E7F5E">
        <w:rPr>
          <w:rFonts w:ascii="Times New Roman" w:hAnsi="Times New Roman" w:cs="Times New Roman"/>
          <w:sz w:val="24"/>
          <w:szCs w:val="24"/>
        </w:rPr>
        <w:lastRenderedPageBreak/>
        <w:t xml:space="preserve">The section in our view covers whatever damages that could have </w:t>
      </w:r>
      <w:r w:rsidR="00AB356C" w:rsidRPr="003E7F5E">
        <w:rPr>
          <w:rFonts w:ascii="Times New Roman" w:hAnsi="Times New Roman" w:cs="Times New Roman"/>
          <w:sz w:val="24"/>
          <w:szCs w:val="24"/>
        </w:rPr>
        <w:t>arisen from the illegal</w:t>
      </w:r>
      <w:r w:rsidRPr="003E7F5E">
        <w:rPr>
          <w:rStyle w:val="BodytextNotBold"/>
          <w:rFonts w:ascii="Times New Roman" w:hAnsi="Times New Roman" w:cs="Times New Roman"/>
          <w:sz w:val="24"/>
          <w:szCs w:val="24"/>
        </w:rPr>
        <w:t xml:space="preserve"> </w:t>
      </w:r>
      <w:r w:rsidRPr="003E7F5E">
        <w:rPr>
          <w:rFonts w:ascii="Times New Roman" w:hAnsi="Times New Roman" w:cs="Times New Roman"/>
          <w:sz w:val="24"/>
          <w:szCs w:val="24"/>
        </w:rPr>
        <w:t>termination al</w:t>
      </w:r>
      <w:r w:rsidR="00AB356C" w:rsidRPr="003E7F5E">
        <w:rPr>
          <w:rFonts w:ascii="Times New Roman" w:hAnsi="Times New Roman" w:cs="Times New Roman"/>
          <w:sz w:val="24"/>
          <w:szCs w:val="24"/>
        </w:rPr>
        <w:t>th</w:t>
      </w:r>
      <w:r w:rsidRPr="003E7F5E">
        <w:rPr>
          <w:rFonts w:ascii="Times New Roman" w:hAnsi="Times New Roman" w:cs="Times New Roman"/>
          <w:sz w:val="24"/>
          <w:szCs w:val="24"/>
        </w:rPr>
        <w:t>ough section 78(3) provides for the maximum am</w:t>
      </w:r>
      <w:r w:rsidR="00AB356C" w:rsidRPr="003E7F5E">
        <w:rPr>
          <w:rFonts w:ascii="Times New Roman" w:hAnsi="Times New Roman" w:cs="Times New Roman"/>
          <w:sz w:val="24"/>
          <w:szCs w:val="24"/>
        </w:rPr>
        <w:t>ount of additional</w:t>
      </w:r>
      <w:r w:rsidRPr="003E7F5E">
        <w:rPr>
          <w:rFonts w:ascii="Times New Roman" w:hAnsi="Times New Roman" w:cs="Times New Roman"/>
          <w:sz w:val="24"/>
          <w:szCs w:val="24"/>
        </w:rPr>
        <w:t xml:space="preserve"> compensation which in our view is equivalent to damages.</w:t>
      </w:r>
    </w:p>
    <w:p w:rsidR="00491A8D" w:rsidRPr="003E7F5E" w:rsidRDefault="00F1163A" w:rsidP="003E7F5E">
      <w:pPr>
        <w:pStyle w:val="BodyText2"/>
        <w:shd w:val="clear" w:color="auto" w:fill="auto"/>
        <w:spacing w:after="0" w:line="360" w:lineRule="auto"/>
        <w:ind w:left="20" w:firstLine="0"/>
        <w:jc w:val="both"/>
        <w:rPr>
          <w:rFonts w:ascii="Times New Roman" w:hAnsi="Times New Roman" w:cs="Times New Roman"/>
          <w:sz w:val="24"/>
          <w:szCs w:val="24"/>
        </w:rPr>
      </w:pPr>
      <w:r w:rsidRPr="003E7F5E">
        <w:rPr>
          <w:rFonts w:ascii="Times New Roman" w:hAnsi="Times New Roman" w:cs="Times New Roman"/>
          <w:sz w:val="24"/>
          <w:szCs w:val="24"/>
        </w:rPr>
        <w:t xml:space="preserve">Unlike the industrial court, the discretion of the Labour Officer to award </w:t>
      </w:r>
      <w:r w:rsidR="00AB356C" w:rsidRPr="003E7F5E">
        <w:rPr>
          <w:rFonts w:ascii="Times New Roman" w:hAnsi="Times New Roman" w:cs="Times New Roman"/>
          <w:sz w:val="24"/>
          <w:szCs w:val="24"/>
        </w:rPr>
        <w:t>such damages under section 78(3) is limited to 3 months wages of a dismissed employee.in granting additional compensation, the labour officer said.</w:t>
      </w:r>
    </w:p>
    <w:p w:rsidR="00491A8D" w:rsidRPr="003E7F5E" w:rsidRDefault="00AB356C" w:rsidP="003E7F5E">
      <w:pPr>
        <w:pStyle w:val="BodyText2"/>
        <w:shd w:val="clear" w:color="auto" w:fill="auto"/>
        <w:spacing w:after="243" w:line="360" w:lineRule="auto"/>
        <w:ind w:left="20" w:right="40" w:firstLine="0"/>
        <w:jc w:val="both"/>
        <w:rPr>
          <w:rFonts w:ascii="Times New Roman" w:hAnsi="Times New Roman" w:cs="Times New Roman"/>
          <w:sz w:val="24"/>
          <w:szCs w:val="24"/>
        </w:rPr>
      </w:pPr>
      <w:r w:rsidRPr="003E7F5E">
        <w:rPr>
          <w:rFonts w:ascii="Times New Roman" w:hAnsi="Times New Roman" w:cs="Times New Roman"/>
          <w:sz w:val="24"/>
          <w:szCs w:val="24"/>
        </w:rPr>
        <w:t xml:space="preserve"> </w:t>
      </w:r>
      <w:r w:rsidR="00F1163A" w:rsidRPr="003E7F5E">
        <w:rPr>
          <w:rFonts w:ascii="Times New Roman" w:hAnsi="Times New Roman" w:cs="Times New Roman"/>
          <w:sz w:val="24"/>
          <w:szCs w:val="24"/>
        </w:rPr>
        <w:t xml:space="preserve">“Section 78(2) of the Act provides that; an order of compensation to an employee whose services have been unfairly terminated may include additional compensation of the </w:t>
      </w:r>
      <w:r w:rsidRPr="003E7F5E">
        <w:rPr>
          <w:rFonts w:ascii="Times New Roman" w:hAnsi="Times New Roman" w:cs="Times New Roman"/>
          <w:sz w:val="24"/>
          <w:szCs w:val="24"/>
        </w:rPr>
        <w:t>Labour Officer</w:t>
      </w:r>
      <w:r w:rsidR="00F1163A" w:rsidRPr="003E7F5E">
        <w:rPr>
          <w:rFonts w:ascii="Times New Roman" w:hAnsi="Times New Roman" w:cs="Times New Roman"/>
          <w:sz w:val="24"/>
          <w:szCs w:val="24"/>
        </w:rPr>
        <w:t xml:space="preserve">. I have considered the length of service of seven whole years, the suffering the complainant has been subjected to, the expenses he has incurred in hiring the service of a lawyer and other incidental costs and I have awarded him two </w:t>
      </w:r>
      <w:r w:rsidR="007349F9" w:rsidRPr="003E7F5E">
        <w:rPr>
          <w:rFonts w:ascii="Times New Roman" w:hAnsi="Times New Roman" w:cs="Times New Roman"/>
          <w:sz w:val="24"/>
          <w:szCs w:val="24"/>
        </w:rPr>
        <w:t>months’</w:t>
      </w:r>
      <w:r w:rsidR="00F1163A" w:rsidRPr="003E7F5E">
        <w:rPr>
          <w:rFonts w:ascii="Times New Roman" w:hAnsi="Times New Roman" w:cs="Times New Roman"/>
          <w:sz w:val="24"/>
          <w:szCs w:val="24"/>
        </w:rPr>
        <w:t xml:space="preserve"> pay being additional compensatory order of Ugx. 1,491,600/=”.</w:t>
      </w:r>
    </w:p>
    <w:p w:rsidR="00491A8D" w:rsidRPr="003E7F5E" w:rsidRDefault="00F1163A" w:rsidP="003E7F5E">
      <w:pPr>
        <w:pStyle w:val="BodyText2"/>
        <w:shd w:val="clear" w:color="auto" w:fill="auto"/>
        <w:spacing w:after="237" w:line="360" w:lineRule="auto"/>
        <w:ind w:left="20" w:right="40" w:firstLine="0"/>
        <w:jc w:val="both"/>
        <w:rPr>
          <w:rFonts w:ascii="Times New Roman" w:hAnsi="Times New Roman" w:cs="Times New Roman"/>
          <w:sz w:val="24"/>
          <w:szCs w:val="24"/>
        </w:rPr>
      </w:pPr>
      <w:r w:rsidRPr="003E7F5E">
        <w:rPr>
          <w:rFonts w:ascii="Times New Roman" w:hAnsi="Times New Roman" w:cs="Times New Roman"/>
          <w:sz w:val="24"/>
          <w:szCs w:val="24"/>
        </w:rPr>
        <w:t xml:space="preserve">We agree with the Labour Officer as to </w:t>
      </w:r>
      <w:r w:rsidR="007349F9" w:rsidRPr="003E7F5E">
        <w:rPr>
          <w:rFonts w:ascii="Times New Roman" w:hAnsi="Times New Roman" w:cs="Times New Roman"/>
          <w:sz w:val="24"/>
          <w:szCs w:val="24"/>
        </w:rPr>
        <w:t>th</w:t>
      </w:r>
      <w:r w:rsidRPr="003E7F5E">
        <w:rPr>
          <w:rFonts w:ascii="Times New Roman" w:hAnsi="Times New Roman" w:cs="Times New Roman"/>
          <w:sz w:val="24"/>
          <w:szCs w:val="24"/>
        </w:rPr>
        <w:t>e provision of section 78(2) w</w:t>
      </w:r>
      <w:r w:rsidR="007349F9" w:rsidRPr="003E7F5E">
        <w:rPr>
          <w:rFonts w:ascii="Times New Roman" w:hAnsi="Times New Roman" w:cs="Times New Roman"/>
          <w:sz w:val="24"/>
          <w:szCs w:val="24"/>
        </w:rPr>
        <w:t>h</w:t>
      </w:r>
      <w:r w:rsidRPr="003E7F5E">
        <w:rPr>
          <w:rFonts w:ascii="Times New Roman" w:hAnsi="Times New Roman" w:cs="Times New Roman"/>
          <w:sz w:val="24"/>
          <w:szCs w:val="24"/>
        </w:rPr>
        <w:t>ich gives the Labour Officer factors to take into account in order to calculate the compensation/damages payable to the employee.</w:t>
      </w:r>
    </w:p>
    <w:p w:rsidR="00491A8D" w:rsidRPr="003E7F5E" w:rsidRDefault="00F1163A" w:rsidP="003E7F5E">
      <w:pPr>
        <w:pStyle w:val="BodyText2"/>
        <w:shd w:val="clear" w:color="auto" w:fill="auto"/>
        <w:spacing w:after="240" w:line="360" w:lineRule="auto"/>
        <w:ind w:left="20" w:right="40" w:firstLine="0"/>
        <w:jc w:val="both"/>
        <w:rPr>
          <w:rFonts w:ascii="Times New Roman" w:hAnsi="Times New Roman" w:cs="Times New Roman"/>
          <w:sz w:val="24"/>
          <w:szCs w:val="24"/>
        </w:rPr>
      </w:pPr>
      <w:r w:rsidRPr="003E7F5E">
        <w:rPr>
          <w:rFonts w:ascii="Times New Roman" w:hAnsi="Times New Roman" w:cs="Times New Roman"/>
          <w:sz w:val="24"/>
          <w:szCs w:val="24"/>
        </w:rPr>
        <w:t>It is our considered opinion that the said section actually grants jurisdiction to the Labour Officer to award damages except that the said damages are referred to as “compensation”.</w:t>
      </w:r>
    </w:p>
    <w:p w:rsidR="00491A8D" w:rsidRPr="003E7F5E" w:rsidRDefault="00F1163A" w:rsidP="003E7F5E">
      <w:pPr>
        <w:pStyle w:val="BodyText2"/>
        <w:shd w:val="clear" w:color="auto" w:fill="auto"/>
        <w:spacing w:after="246" w:line="360" w:lineRule="auto"/>
        <w:ind w:left="20" w:right="40" w:firstLine="0"/>
        <w:jc w:val="both"/>
        <w:rPr>
          <w:rFonts w:ascii="Times New Roman" w:hAnsi="Times New Roman" w:cs="Times New Roman"/>
          <w:sz w:val="24"/>
          <w:szCs w:val="24"/>
        </w:rPr>
      </w:pPr>
      <w:r w:rsidRPr="003E7F5E">
        <w:rPr>
          <w:rFonts w:ascii="Times New Roman" w:hAnsi="Times New Roman" w:cs="Times New Roman"/>
          <w:sz w:val="24"/>
          <w:szCs w:val="24"/>
        </w:rPr>
        <w:t xml:space="preserve">As a Labour Officer, the maximum she could award was damages worth three months wages. She awarded 2 months wages which was within the law but given </w:t>
      </w:r>
      <w:r w:rsidR="007349F9" w:rsidRPr="003E7F5E">
        <w:rPr>
          <w:rFonts w:ascii="Times New Roman" w:hAnsi="Times New Roman" w:cs="Times New Roman"/>
          <w:sz w:val="24"/>
          <w:szCs w:val="24"/>
        </w:rPr>
        <w:t>th</w:t>
      </w:r>
      <w:r w:rsidRPr="003E7F5E">
        <w:rPr>
          <w:rFonts w:ascii="Times New Roman" w:hAnsi="Times New Roman" w:cs="Times New Roman"/>
          <w:sz w:val="24"/>
          <w:szCs w:val="24"/>
        </w:rPr>
        <w:t xml:space="preserve">e circumstances it is our considered view </w:t>
      </w:r>
      <w:r w:rsidR="007349F9" w:rsidRPr="003E7F5E">
        <w:rPr>
          <w:rFonts w:ascii="Times New Roman" w:hAnsi="Times New Roman" w:cs="Times New Roman"/>
          <w:sz w:val="24"/>
          <w:szCs w:val="24"/>
        </w:rPr>
        <w:t>that</w:t>
      </w:r>
      <w:r w:rsidRPr="003E7F5E">
        <w:rPr>
          <w:rFonts w:ascii="Times New Roman" w:hAnsi="Times New Roman" w:cs="Times New Roman"/>
          <w:sz w:val="24"/>
          <w:szCs w:val="24"/>
        </w:rPr>
        <w:t xml:space="preserve"> she would have awarded </w:t>
      </w:r>
      <w:r w:rsidR="007349F9" w:rsidRPr="003E7F5E">
        <w:rPr>
          <w:rFonts w:ascii="Times New Roman" w:hAnsi="Times New Roman" w:cs="Times New Roman"/>
          <w:sz w:val="24"/>
          <w:szCs w:val="24"/>
        </w:rPr>
        <w:t>th</w:t>
      </w:r>
      <w:r w:rsidRPr="003E7F5E">
        <w:rPr>
          <w:rFonts w:ascii="Times New Roman" w:hAnsi="Times New Roman" w:cs="Times New Roman"/>
          <w:sz w:val="24"/>
          <w:szCs w:val="24"/>
        </w:rPr>
        <w:t xml:space="preserve">e maximum and </w:t>
      </w:r>
      <w:r w:rsidR="007349F9" w:rsidRPr="003E7F5E">
        <w:rPr>
          <w:rFonts w:ascii="Times New Roman" w:hAnsi="Times New Roman" w:cs="Times New Roman"/>
          <w:sz w:val="24"/>
          <w:szCs w:val="24"/>
        </w:rPr>
        <w:t>th</w:t>
      </w:r>
      <w:r w:rsidRPr="003E7F5E">
        <w:rPr>
          <w:rFonts w:ascii="Times New Roman" w:hAnsi="Times New Roman" w:cs="Times New Roman"/>
          <w:sz w:val="24"/>
          <w:szCs w:val="24"/>
        </w:rPr>
        <w:t xml:space="preserve">erefore </w:t>
      </w:r>
      <w:r w:rsidR="007349F9" w:rsidRPr="003E7F5E">
        <w:rPr>
          <w:rFonts w:ascii="Times New Roman" w:hAnsi="Times New Roman" w:cs="Times New Roman"/>
          <w:sz w:val="24"/>
          <w:szCs w:val="24"/>
        </w:rPr>
        <w:t>th</w:t>
      </w:r>
      <w:r w:rsidRPr="003E7F5E">
        <w:rPr>
          <w:rFonts w:ascii="Times New Roman" w:hAnsi="Times New Roman" w:cs="Times New Roman"/>
          <w:sz w:val="24"/>
          <w:szCs w:val="24"/>
        </w:rPr>
        <w:t>e order for 2 mon</w:t>
      </w:r>
      <w:r w:rsidR="007349F9" w:rsidRPr="003E7F5E">
        <w:rPr>
          <w:rFonts w:ascii="Times New Roman" w:hAnsi="Times New Roman" w:cs="Times New Roman"/>
          <w:sz w:val="24"/>
          <w:szCs w:val="24"/>
        </w:rPr>
        <w:t>th</w:t>
      </w:r>
      <w:r w:rsidRPr="003E7F5E">
        <w:rPr>
          <w:rFonts w:ascii="Times New Roman" w:hAnsi="Times New Roman" w:cs="Times New Roman"/>
          <w:sz w:val="24"/>
          <w:szCs w:val="24"/>
        </w:rPr>
        <w:t>s wages is hereby substituted for the order for 3 months wages.</w:t>
      </w:r>
    </w:p>
    <w:p w:rsidR="00491A8D" w:rsidRPr="003E7F5E" w:rsidRDefault="00F1163A" w:rsidP="003E7F5E">
      <w:pPr>
        <w:pStyle w:val="BodyText2"/>
        <w:shd w:val="clear" w:color="auto" w:fill="auto"/>
        <w:spacing w:after="234" w:line="360" w:lineRule="auto"/>
        <w:ind w:left="20" w:right="40" w:firstLine="0"/>
        <w:jc w:val="both"/>
        <w:rPr>
          <w:rFonts w:ascii="Times New Roman" w:hAnsi="Times New Roman" w:cs="Times New Roman"/>
          <w:sz w:val="24"/>
          <w:szCs w:val="24"/>
        </w:rPr>
      </w:pPr>
      <w:r w:rsidRPr="003E7F5E">
        <w:rPr>
          <w:rFonts w:ascii="Times New Roman" w:hAnsi="Times New Roman" w:cs="Times New Roman"/>
          <w:sz w:val="24"/>
          <w:szCs w:val="24"/>
        </w:rPr>
        <w:t>The six</w:t>
      </w:r>
      <w:r w:rsidR="007349F9" w:rsidRPr="003E7F5E">
        <w:rPr>
          <w:rFonts w:ascii="Times New Roman" w:hAnsi="Times New Roman" w:cs="Times New Roman"/>
          <w:sz w:val="24"/>
          <w:szCs w:val="24"/>
        </w:rPr>
        <w:t>th</w:t>
      </w:r>
      <w:r w:rsidRPr="003E7F5E">
        <w:rPr>
          <w:rFonts w:ascii="Times New Roman" w:hAnsi="Times New Roman" w:cs="Times New Roman"/>
          <w:sz w:val="24"/>
          <w:szCs w:val="24"/>
        </w:rPr>
        <w:t xml:space="preserve"> ground of Appeal according to die memorandum of Appeal concerns salary' in lieu of leave for 18 years.</w:t>
      </w:r>
    </w:p>
    <w:p w:rsidR="00491A8D" w:rsidRPr="003E7F5E" w:rsidRDefault="00F1163A" w:rsidP="003E7F5E">
      <w:pPr>
        <w:pStyle w:val="BodyText2"/>
        <w:shd w:val="clear" w:color="auto" w:fill="auto"/>
        <w:spacing w:after="240" w:line="360" w:lineRule="auto"/>
        <w:ind w:left="20" w:right="40" w:firstLine="0"/>
        <w:jc w:val="both"/>
        <w:rPr>
          <w:rFonts w:ascii="Times New Roman" w:hAnsi="Times New Roman" w:cs="Times New Roman"/>
          <w:sz w:val="24"/>
          <w:szCs w:val="24"/>
        </w:rPr>
      </w:pPr>
      <w:r w:rsidRPr="003E7F5E">
        <w:rPr>
          <w:rFonts w:ascii="Times New Roman" w:hAnsi="Times New Roman" w:cs="Times New Roman"/>
          <w:sz w:val="24"/>
          <w:szCs w:val="24"/>
        </w:rPr>
        <w:t xml:space="preserve">According to </w:t>
      </w:r>
      <w:r w:rsidR="007349F9" w:rsidRPr="003E7F5E">
        <w:rPr>
          <w:rFonts w:ascii="Times New Roman" w:hAnsi="Times New Roman" w:cs="Times New Roman"/>
          <w:sz w:val="24"/>
          <w:szCs w:val="24"/>
        </w:rPr>
        <w:t>th</w:t>
      </w:r>
      <w:r w:rsidRPr="003E7F5E">
        <w:rPr>
          <w:rFonts w:ascii="Times New Roman" w:hAnsi="Times New Roman" w:cs="Times New Roman"/>
          <w:sz w:val="24"/>
          <w:szCs w:val="24"/>
        </w:rPr>
        <w:t>e labour Officer “counsel for the complainant stated that he still demands for leave of 2009, 24 days of 2010, 2011</w:t>
      </w:r>
      <w:r w:rsidR="007349F9" w:rsidRPr="003E7F5E">
        <w:rPr>
          <w:rFonts w:ascii="Times New Roman" w:hAnsi="Times New Roman" w:cs="Times New Roman"/>
          <w:sz w:val="24"/>
          <w:szCs w:val="24"/>
        </w:rPr>
        <w:t>, 2013</w:t>
      </w:r>
      <w:r w:rsidRPr="003E7F5E">
        <w:rPr>
          <w:rFonts w:ascii="Times New Roman" w:hAnsi="Times New Roman" w:cs="Times New Roman"/>
          <w:sz w:val="24"/>
          <w:szCs w:val="24"/>
        </w:rPr>
        <w:t xml:space="preserve"> and 2014 to wit Ugx. </w:t>
      </w:r>
      <w:r w:rsidRPr="003E7F5E">
        <w:rPr>
          <w:rFonts w:ascii="Times New Roman" w:hAnsi="Times New Roman" w:cs="Times New Roman"/>
          <w:sz w:val="24"/>
          <w:szCs w:val="24"/>
        </w:rPr>
        <w:lastRenderedPageBreak/>
        <w:t>4,325,640. He did not include 2007 and 2008.1 will assume that these years are no longer in issue.</w:t>
      </w:r>
    </w:p>
    <w:p w:rsidR="00491A8D" w:rsidRPr="003E7F5E" w:rsidRDefault="00F1163A" w:rsidP="003E7F5E">
      <w:pPr>
        <w:pStyle w:val="BodyText2"/>
        <w:shd w:val="clear" w:color="auto" w:fill="auto"/>
        <w:spacing w:after="0" w:line="360" w:lineRule="auto"/>
        <w:ind w:left="20" w:right="40" w:firstLine="0"/>
        <w:jc w:val="both"/>
        <w:rPr>
          <w:rFonts w:ascii="Times New Roman" w:hAnsi="Times New Roman" w:cs="Times New Roman"/>
          <w:sz w:val="24"/>
          <w:szCs w:val="24"/>
        </w:rPr>
      </w:pPr>
      <w:r w:rsidRPr="003E7F5E">
        <w:rPr>
          <w:rFonts w:ascii="Times New Roman" w:hAnsi="Times New Roman" w:cs="Times New Roman"/>
          <w:sz w:val="24"/>
          <w:szCs w:val="24"/>
        </w:rPr>
        <w:t>On scrutinizing the documents, I have also come to notice that they were never signed by the complainant and no other document has been adduced to prove that these leave days</w:t>
      </w:r>
      <w:r w:rsidR="007349F9" w:rsidRPr="003E7F5E">
        <w:rPr>
          <w:rFonts w:ascii="Times New Roman" w:hAnsi="Times New Roman" w:cs="Times New Roman"/>
          <w:sz w:val="24"/>
          <w:szCs w:val="24"/>
        </w:rPr>
        <w:t xml:space="preserve"> were actually </w:t>
      </w:r>
      <w:r w:rsidRPr="003E7F5E">
        <w:rPr>
          <w:rFonts w:ascii="Times New Roman" w:hAnsi="Times New Roman" w:cs="Times New Roman"/>
          <w:sz w:val="24"/>
          <w:szCs w:val="24"/>
        </w:rPr>
        <w:t xml:space="preserve">taken </w:t>
      </w:r>
      <w:r w:rsidR="007349F9" w:rsidRPr="003E7F5E">
        <w:rPr>
          <w:rFonts w:ascii="Times New Roman" w:hAnsi="Times New Roman" w:cs="Times New Roman"/>
          <w:sz w:val="24"/>
          <w:szCs w:val="24"/>
        </w:rPr>
        <w:t>therefore</w:t>
      </w:r>
      <w:r w:rsidRPr="003E7F5E">
        <w:rPr>
          <w:rFonts w:ascii="Times New Roman" w:hAnsi="Times New Roman" w:cs="Times New Roman"/>
          <w:sz w:val="24"/>
          <w:szCs w:val="24"/>
        </w:rPr>
        <w:t xml:space="preserve"> the complainant is enti</w:t>
      </w:r>
      <w:r w:rsidR="007349F9" w:rsidRPr="003E7F5E">
        <w:rPr>
          <w:rFonts w:ascii="Times New Roman" w:hAnsi="Times New Roman" w:cs="Times New Roman"/>
          <w:sz w:val="24"/>
          <w:szCs w:val="24"/>
        </w:rPr>
        <w:t>tl</w:t>
      </w:r>
      <w:r w:rsidRPr="003E7F5E">
        <w:rPr>
          <w:rFonts w:ascii="Times New Roman" w:hAnsi="Times New Roman" w:cs="Times New Roman"/>
          <w:sz w:val="24"/>
          <w:szCs w:val="24"/>
        </w:rPr>
        <w:t>ed to 174 days being leave</w:t>
      </w:r>
      <w:r w:rsidR="007349F9" w:rsidRPr="003E7F5E">
        <w:rPr>
          <w:rFonts w:ascii="Times New Roman" w:hAnsi="Times New Roman" w:cs="Times New Roman"/>
          <w:sz w:val="24"/>
          <w:szCs w:val="24"/>
        </w:rPr>
        <w:t xml:space="preserve"> </w:t>
      </w:r>
      <w:r w:rsidRPr="003E7F5E">
        <w:rPr>
          <w:rFonts w:ascii="Times New Roman" w:hAnsi="Times New Roman" w:cs="Times New Roman"/>
          <w:sz w:val="24"/>
          <w:szCs w:val="24"/>
        </w:rPr>
        <w:t>accrued to wit 4,325,640/=”.</w:t>
      </w:r>
    </w:p>
    <w:p w:rsidR="00491A8D" w:rsidRPr="003E7F5E" w:rsidRDefault="00F1163A" w:rsidP="003E7F5E">
      <w:pPr>
        <w:pStyle w:val="BodyText2"/>
        <w:shd w:val="clear" w:color="auto" w:fill="auto"/>
        <w:spacing w:after="237" w:line="360" w:lineRule="auto"/>
        <w:ind w:left="20" w:right="40" w:firstLine="0"/>
        <w:jc w:val="both"/>
        <w:rPr>
          <w:rFonts w:ascii="Times New Roman" w:hAnsi="Times New Roman" w:cs="Times New Roman"/>
          <w:sz w:val="24"/>
          <w:szCs w:val="24"/>
        </w:rPr>
      </w:pPr>
      <w:r w:rsidRPr="003E7F5E">
        <w:rPr>
          <w:rFonts w:ascii="Times New Roman" w:hAnsi="Times New Roman" w:cs="Times New Roman"/>
          <w:sz w:val="24"/>
          <w:szCs w:val="24"/>
        </w:rPr>
        <w:t xml:space="preserve">Counsel for </w:t>
      </w:r>
      <w:r w:rsidR="007349F9" w:rsidRPr="003E7F5E">
        <w:rPr>
          <w:rFonts w:ascii="Times New Roman" w:hAnsi="Times New Roman" w:cs="Times New Roman"/>
          <w:sz w:val="24"/>
          <w:szCs w:val="24"/>
        </w:rPr>
        <w:t>th</w:t>
      </w:r>
      <w:r w:rsidRPr="003E7F5E">
        <w:rPr>
          <w:rFonts w:ascii="Times New Roman" w:hAnsi="Times New Roman" w:cs="Times New Roman"/>
          <w:sz w:val="24"/>
          <w:szCs w:val="24"/>
        </w:rPr>
        <w:t xml:space="preserve">e appellant was in agreement with the above assessment of the Labour Officer. Counsel </w:t>
      </w:r>
      <w:r w:rsidR="007349F9" w:rsidRPr="003E7F5E">
        <w:rPr>
          <w:rFonts w:ascii="Times New Roman" w:hAnsi="Times New Roman" w:cs="Times New Roman"/>
          <w:sz w:val="24"/>
          <w:szCs w:val="24"/>
        </w:rPr>
        <w:t>f</w:t>
      </w:r>
      <w:r w:rsidRPr="003E7F5E">
        <w:rPr>
          <w:rFonts w:ascii="Times New Roman" w:hAnsi="Times New Roman" w:cs="Times New Roman"/>
          <w:sz w:val="24"/>
          <w:szCs w:val="24"/>
        </w:rPr>
        <w:t xml:space="preserve">or </w:t>
      </w:r>
      <w:r w:rsidR="007349F9" w:rsidRPr="003E7F5E">
        <w:rPr>
          <w:rFonts w:ascii="Times New Roman" w:hAnsi="Times New Roman" w:cs="Times New Roman"/>
          <w:sz w:val="24"/>
          <w:szCs w:val="24"/>
        </w:rPr>
        <w:t>th</w:t>
      </w:r>
      <w:r w:rsidRPr="003E7F5E">
        <w:rPr>
          <w:rFonts w:ascii="Times New Roman" w:hAnsi="Times New Roman" w:cs="Times New Roman"/>
          <w:sz w:val="24"/>
          <w:szCs w:val="24"/>
        </w:rPr>
        <w:t xml:space="preserve">e respondent however in his submission referred us to leave application forms submitted by </w:t>
      </w:r>
      <w:r w:rsidR="007349F9" w:rsidRPr="003E7F5E">
        <w:rPr>
          <w:rFonts w:ascii="Times New Roman" w:hAnsi="Times New Roman" w:cs="Times New Roman"/>
          <w:sz w:val="24"/>
          <w:szCs w:val="24"/>
        </w:rPr>
        <w:t>th</w:t>
      </w:r>
      <w:r w:rsidRPr="003E7F5E">
        <w:rPr>
          <w:rFonts w:ascii="Times New Roman" w:hAnsi="Times New Roman" w:cs="Times New Roman"/>
          <w:sz w:val="24"/>
          <w:szCs w:val="24"/>
        </w:rPr>
        <w:t xml:space="preserve">e appellant to </w:t>
      </w:r>
      <w:r w:rsidR="007349F9" w:rsidRPr="003E7F5E">
        <w:rPr>
          <w:rFonts w:ascii="Times New Roman" w:hAnsi="Times New Roman" w:cs="Times New Roman"/>
          <w:sz w:val="24"/>
          <w:szCs w:val="24"/>
        </w:rPr>
        <w:t>th</w:t>
      </w:r>
      <w:r w:rsidRPr="003E7F5E">
        <w:rPr>
          <w:rFonts w:ascii="Times New Roman" w:hAnsi="Times New Roman" w:cs="Times New Roman"/>
          <w:sz w:val="24"/>
          <w:szCs w:val="24"/>
        </w:rPr>
        <w:t xml:space="preserve">e Labour Officer indicating that </w:t>
      </w:r>
      <w:r w:rsidR="007349F9" w:rsidRPr="003E7F5E">
        <w:rPr>
          <w:rFonts w:ascii="Times New Roman" w:hAnsi="Times New Roman" w:cs="Times New Roman"/>
          <w:sz w:val="24"/>
          <w:szCs w:val="24"/>
        </w:rPr>
        <w:t>th</w:t>
      </w:r>
      <w:r w:rsidRPr="003E7F5E">
        <w:rPr>
          <w:rFonts w:ascii="Times New Roman" w:hAnsi="Times New Roman" w:cs="Times New Roman"/>
          <w:sz w:val="24"/>
          <w:szCs w:val="24"/>
        </w:rPr>
        <w:t>e appellant had taken all his leave.</w:t>
      </w:r>
    </w:p>
    <w:p w:rsidR="00491A8D" w:rsidRPr="003E7F5E" w:rsidRDefault="00F1163A" w:rsidP="003E7F5E">
      <w:pPr>
        <w:pStyle w:val="BodyText2"/>
        <w:shd w:val="clear" w:color="auto" w:fill="auto"/>
        <w:spacing w:after="0" w:line="360" w:lineRule="auto"/>
        <w:ind w:left="20" w:right="40" w:firstLine="0"/>
        <w:jc w:val="both"/>
        <w:rPr>
          <w:rFonts w:ascii="Times New Roman" w:hAnsi="Times New Roman" w:cs="Times New Roman"/>
          <w:sz w:val="24"/>
          <w:szCs w:val="24"/>
        </w:rPr>
      </w:pPr>
      <w:r w:rsidRPr="003E7F5E">
        <w:rPr>
          <w:rFonts w:ascii="Times New Roman" w:hAnsi="Times New Roman" w:cs="Times New Roman"/>
          <w:sz w:val="24"/>
          <w:szCs w:val="24"/>
        </w:rPr>
        <w:t xml:space="preserve">Whereas it is clear under </w:t>
      </w:r>
      <w:r w:rsidR="007349F9" w:rsidRPr="003E7F5E">
        <w:rPr>
          <w:rFonts w:ascii="Times New Roman" w:hAnsi="Times New Roman" w:cs="Times New Roman"/>
          <w:sz w:val="24"/>
          <w:szCs w:val="24"/>
        </w:rPr>
        <w:t>th</w:t>
      </w:r>
      <w:r w:rsidRPr="003E7F5E">
        <w:rPr>
          <w:rFonts w:ascii="Times New Roman" w:hAnsi="Times New Roman" w:cs="Times New Roman"/>
          <w:sz w:val="24"/>
          <w:szCs w:val="24"/>
        </w:rPr>
        <w:t xml:space="preserve">e law </w:t>
      </w:r>
      <w:r w:rsidR="007349F9" w:rsidRPr="003E7F5E">
        <w:rPr>
          <w:rFonts w:ascii="Times New Roman" w:hAnsi="Times New Roman" w:cs="Times New Roman"/>
          <w:sz w:val="24"/>
          <w:szCs w:val="24"/>
        </w:rPr>
        <w:t>that</w:t>
      </w:r>
      <w:r w:rsidRPr="003E7F5E">
        <w:rPr>
          <w:rFonts w:ascii="Times New Roman" w:hAnsi="Times New Roman" w:cs="Times New Roman"/>
          <w:sz w:val="24"/>
          <w:szCs w:val="24"/>
        </w:rPr>
        <w:t xml:space="preserve"> an employee is entitled to leave in </w:t>
      </w:r>
      <w:r w:rsidR="007349F9" w:rsidRPr="003E7F5E">
        <w:rPr>
          <w:rFonts w:ascii="Times New Roman" w:hAnsi="Times New Roman" w:cs="Times New Roman"/>
          <w:sz w:val="24"/>
          <w:szCs w:val="24"/>
        </w:rPr>
        <w:t>th</w:t>
      </w:r>
      <w:r w:rsidRPr="003E7F5E">
        <w:rPr>
          <w:rFonts w:ascii="Times New Roman" w:hAnsi="Times New Roman" w:cs="Times New Roman"/>
          <w:sz w:val="24"/>
          <w:szCs w:val="24"/>
        </w:rPr>
        <w:t xml:space="preserve">e course of his employment, it is our considered opinion that it is incumbent upon such employee to apply for such leave. Should </w:t>
      </w:r>
      <w:r w:rsidR="007349F9" w:rsidRPr="003E7F5E">
        <w:rPr>
          <w:rFonts w:ascii="Times New Roman" w:hAnsi="Times New Roman" w:cs="Times New Roman"/>
          <w:sz w:val="24"/>
          <w:szCs w:val="24"/>
        </w:rPr>
        <w:t>th</w:t>
      </w:r>
      <w:r w:rsidRPr="003E7F5E">
        <w:rPr>
          <w:rFonts w:ascii="Times New Roman" w:hAnsi="Times New Roman" w:cs="Times New Roman"/>
          <w:sz w:val="24"/>
          <w:szCs w:val="24"/>
        </w:rPr>
        <w:t xml:space="preserve">e employer not be able to grant such leave for some reason, </w:t>
      </w:r>
      <w:r w:rsidR="007349F9" w:rsidRPr="003E7F5E">
        <w:rPr>
          <w:rFonts w:ascii="Times New Roman" w:hAnsi="Times New Roman" w:cs="Times New Roman"/>
          <w:sz w:val="24"/>
          <w:szCs w:val="24"/>
        </w:rPr>
        <w:t>the</w:t>
      </w:r>
      <w:r w:rsidRPr="003E7F5E">
        <w:rPr>
          <w:rFonts w:ascii="Times New Roman" w:hAnsi="Times New Roman" w:cs="Times New Roman"/>
          <w:sz w:val="24"/>
          <w:szCs w:val="24"/>
        </w:rPr>
        <w:t xml:space="preserve">n if </w:t>
      </w:r>
      <w:r w:rsidR="007349F9" w:rsidRPr="003E7F5E">
        <w:rPr>
          <w:rFonts w:ascii="Times New Roman" w:hAnsi="Times New Roman" w:cs="Times New Roman"/>
          <w:sz w:val="24"/>
          <w:szCs w:val="24"/>
        </w:rPr>
        <w:t>th</w:t>
      </w:r>
      <w:r w:rsidRPr="003E7F5E">
        <w:rPr>
          <w:rFonts w:ascii="Times New Roman" w:hAnsi="Times New Roman" w:cs="Times New Roman"/>
          <w:sz w:val="24"/>
          <w:szCs w:val="24"/>
        </w:rPr>
        <w:t xml:space="preserve">e employee deems </w:t>
      </w:r>
      <w:r w:rsidR="007349F9" w:rsidRPr="003E7F5E">
        <w:rPr>
          <w:rFonts w:ascii="Times New Roman" w:hAnsi="Times New Roman" w:cs="Times New Roman"/>
          <w:sz w:val="24"/>
          <w:szCs w:val="24"/>
        </w:rPr>
        <w:t>f</w:t>
      </w:r>
      <w:r w:rsidRPr="003E7F5E">
        <w:rPr>
          <w:rFonts w:ascii="Times New Roman" w:hAnsi="Times New Roman" w:cs="Times New Roman"/>
          <w:sz w:val="24"/>
          <w:szCs w:val="24"/>
        </w:rPr>
        <w:t>it, he may forfeit such leave and instead accept payment in lieu of such leave.</w:t>
      </w:r>
      <w:r w:rsidRPr="003E7F5E">
        <w:rPr>
          <w:rFonts w:ascii="Times New Roman" w:hAnsi="Times New Roman" w:cs="Times New Roman"/>
          <w:sz w:val="24"/>
          <w:szCs w:val="24"/>
        </w:rPr>
        <w:br w:type="page"/>
      </w:r>
    </w:p>
    <w:p w:rsidR="00491A8D" w:rsidRPr="003E7F5E" w:rsidRDefault="00F1163A" w:rsidP="003E7F5E">
      <w:pPr>
        <w:pStyle w:val="BodyText2"/>
        <w:shd w:val="clear" w:color="auto" w:fill="auto"/>
        <w:spacing w:after="180" w:line="360" w:lineRule="auto"/>
        <w:ind w:left="20" w:right="40" w:firstLine="0"/>
        <w:jc w:val="both"/>
        <w:rPr>
          <w:rFonts w:ascii="Times New Roman" w:hAnsi="Times New Roman" w:cs="Times New Roman"/>
          <w:sz w:val="24"/>
          <w:szCs w:val="24"/>
        </w:rPr>
      </w:pPr>
      <w:r w:rsidRPr="003E7F5E">
        <w:rPr>
          <w:rFonts w:ascii="Times New Roman" w:hAnsi="Times New Roman" w:cs="Times New Roman"/>
          <w:sz w:val="24"/>
          <w:szCs w:val="24"/>
        </w:rPr>
        <w:lastRenderedPageBreak/>
        <w:t xml:space="preserve">It follows therefore that should an employee not exercise his right to apply for leave in the course of the year, the presumption is that he/she has personally forfeited such leave unless </w:t>
      </w:r>
      <w:r w:rsidR="007349F9" w:rsidRPr="003E7F5E">
        <w:rPr>
          <w:rFonts w:ascii="Times New Roman" w:hAnsi="Times New Roman" w:cs="Times New Roman"/>
          <w:sz w:val="24"/>
          <w:szCs w:val="24"/>
        </w:rPr>
        <w:t>th</w:t>
      </w:r>
      <w:r w:rsidRPr="003E7F5E">
        <w:rPr>
          <w:rFonts w:ascii="Times New Roman" w:hAnsi="Times New Roman" w:cs="Times New Roman"/>
          <w:sz w:val="24"/>
          <w:szCs w:val="24"/>
        </w:rPr>
        <w:t xml:space="preserve">e contrary is provided for in </w:t>
      </w:r>
      <w:r w:rsidR="007349F9" w:rsidRPr="003E7F5E">
        <w:rPr>
          <w:rFonts w:ascii="Times New Roman" w:hAnsi="Times New Roman" w:cs="Times New Roman"/>
          <w:sz w:val="24"/>
          <w:szCs w:val="24"/>
        </w:rPr>
        <w:t>th</w:t>
      </w:r>
      <w:r w:rsidRPr="003E7F5E">
        <w:rPr>
          <w:rFonts w:ascii="Times New Roman" w:hAnsi="Times New Roman" w:cs="Times New Roman"/>
          <w:sz w:val="24"/>
          <w:szCs w:val="24"/>
        </w:rPr>
        <w:t xml:space="preserve">e terms of </w:t>
      </w:r>
      <w:r w:rsidR="007349F9" w:rsidRPr="003E7F5E">
        <w:rPr>
          <w:rFonts w:ascii="Times New Roman" w:hAnsi="Times New Roman" w:cs="Times New Roman"/>
          <w:sz w:val="24"/>
          <w:szCs w:val="24"/>
        </w:rPr>
        <w:t>th</w:t>
      </w:r>
      <w:r w:rsidRPr="003E7F5E">
        <w:rPr>
          <w:rFonts w:ascii="Times New Roman" w:hAnsi="Times New Roman" w:cs="Times New Roman"/>
          <w:sz w:val="24"/>
          <w:szCs w:val="24"/>
        </w:rPr>
        <w:t xml:space="preserve">e contract of employment or unless the employee proves to </w:t>
      </w:r>
      <w:r w:rsidR="007349F9" w:rsidRPr="003E7F5E">
        <w:rPr>
          <w:rFonts w:ascii="Times New Roman" w:hAnsi="Times New Roman" w:cs="Times New Roman"/>
          <w:sz w:val="24"/>
          <w:szCs w:val="24"/>
        </w:rPr>
        <w:t>th</w:t>
      </w:r>
      <w:r w:rsidRPr="003E7F5E">
        <w:rPr>
          <w:rFonts w:ascii="Times New Roman" w:hAnsi="Times New Roman" w:cs="Times New Roman"/>
          <w:sz w:val="24"/>
          <w:szCs w:val="24"/>
        </w:rPr>
        <w:t xml:space="preserve">e satisfaction of </w:t>
      </w:r>
      <w:r w:rsidR="007349F9" w:rsidRPr="003E7F5E">
        <w:rPr>
          <w:rFonts w:ascii="Times New Roman" w:hAnsi="Times New Roman" w:cs="Times New Roman"/>
          <w:sz w:val="24"/>
          <w:szCs w:val="24"/>
        </w:rPr>
        <w:t>th</w:t>
      </w:r>
      <w:r w:rsidRPr="003E7F5E">
        <w:rPr>
          <w:rFonts w:ascii="Times New Roman" w:hAnsi="Times New Roman" w:cs="Times New Roman"/>
          <w:sz w:val="24"/>
          <w:szCs w:val="24"/>
        </w:rPr>
        <w:t xml:space="preserve">e court that </w:t>
      </w:r>
      <w:r w:rsidR="007349F9" w:rsidRPr="003E7F5E">
        <w:rPr>
          <w:rFonts w:ascii="Times New Roman" w:hAnsi="Times New Roman" w:cs="Times New Roman"/>
          <w:sz w:val="24"/>
          <w:szCs w:val="24"/>
        </w:rPr>
        <w:t>th</w:t>
      </w:r>
      <w:r w:rsidRPr="003E7F5E">
        <w:rPr>
          <w:rFonts w:ascii="Times New Roman" w:hAnsi="Times New Roman" w:cs="Times New Roman"/>
          <w:sz w:val="24"/>
          <w:szCs w:val="24"/>
        </w:rPr>
        <w:t>e employer never made him/her aware of such right for leave.</w:t>
      </w:r>
    </w:p>
    <w:p w:rsidR="00491A8D" w:rsidRPr="003E7F5E" w:rsidRDefault="00F1163A" w:rsidP="003E7F5E">
      <w:pPr>
        <w:pStyle w:val="BodyText2"/>
        <w:shd w:val="clear" w:color="auto" w:fill="auto"/>
        <w:spacing w:after="177" w:line="360" w:lineRule="auto"/>
        <w:ind w:left="20" w:right="40" w:firstLine="0"/>
        <w:jc w:val="both"/>
        <w:rPr>
          <w:rFonts w:ascii="Times New Roman" w:hAnsi="Times New Roman" w:cs="Times New Roman"/>
          <w:sz w:val="24"/>
          <w:szCs w:val="24"/>
        </w:rPr>
      </w:pPr>
      <w:r w:rsidRPr="003E7F5E">
        <w:rPr>
          <w:rFonts w:ascii="Times New Roman" w:hAnsi="Times New Roman" w:cs="Times New Roman"/>
          <w:sz w:val="24"/>
          <w:szCs w:val="24"/>
        </w:rPr>
        <w:t xml:space="preserve">In the instant case, the appellant himself </w:t>
      </w:r>
      <w:r w:rsidR="007349F9" w:rsidRPr="003E7F5E">
        <w:rPr>
          <w:rFonts w:ascii="Times New Roman" w:hAnsi="Times New Roman" w:cs="Times New Roman"/>
          <w:sz w:val="24"/>
          <w:szCs w:val="24"/>
        </w:rPr>
        <w:t>filed application</w:t>
      </w:r>
      <w:r w:rsidRPr="003E7F5E">
        <w:rPr>
          <w:rFonts w:ascii="Times New Roman" w:hAnsi="Times New Roman" w:cs="Times New Roman"/>
          <w:sz w:val="24"/>
          <w:szCs w:val="24"/>
        </w:rPr>
        <w:t xml:space="preserve"> leave forms indicating leave in May 2010, June 2010, August 2012 March 2013 and July 2014. It is not clear from </w:t>
      </w:r>
      <w:r w:rsidR="007349F9" w:rsidRPr="003E7F5E">
        <w:rPr>
          <w:rFonts w:ascii="Times New Roman" w:hAnsi="Times New Roman" w:cs="Times New Roman"/>
          <w:sz w:val="24"/>
          <w:szCs w:val="24"/>
        </w:rPr>
        <w:t>th</w:t>
      </w:r>
      <w:r w:rsidRPr="003E7F5E">
        <w:rPr>
          <w:rFonts w:ascii="Times New Roman" w:hAnsi="Times New Roman" w:cs="Times New Roman"/>
          <w:sz w:val="24"/>
          <w:szCs w:val="24"/>
        </w:rPr>
        <w:t xml:space="preserve">e record how </w:t>
      </w:r>
      <w:r w:rsidR="007349F9" w:rsidRPr="003E7F5E">
        <w:rPr>
          <w:rFonts w:ascii="Times New Roman" w:hAnsi="Times New Roman" w:cs="Times New Roman"/>
          <w:sz w:val="24"/>
          <w:szCs w:val="24"/>
        </w:rPr>
        <w:t>th</w:t>
      </w:r>
      <w:r w:rsidRPr="003E7F5E">
        <w:rPr>
          <w:rFonts w:ascii="Times New Roman" w:hAnsi="Times New Roman" w:cs="Times New Roman"/>
          <w:sz w:val="24"/>
          <w:szCs w:val="24"/>
        </w:rPr>
        <w:t xml:space="preserve">e labour Officer got a total of 174 days leave, even if this court was to agree </w:t>
      </w:r>
      <w:r w:rsidR="007349F9" w:rsidRPr="003E7F5E">
        <w:rPr>
          <w:rFonts w:ascii="Times New Roman" w:hAnsi="Times New Roman" w:cs="Times New Roman"/>
          <w:sz w:val="24"/>
          <w:szCs w:val="24"/>
        </w:rPr>
        <w:t>th</w:t>
      </w:r>
      <w:r w:rsidRPr="003E7F5E">
        <w:rPr>
          <w:rFonts w:ascii="Times New Roman" w:hAnsi="Times New Roman" w:cs="Times New Roman"/>
          <w:sz w:val="24"/>
          <w:szCs w:val="24"/>
        </w:rPr>
        <w:t xml:space="preserve">at from 2009 - 2014 </w:t>
      </w:r>
      <w:r w:rsidR="007349F9" w:rsidRPr="003E7F5E">
        <w:rPr>
          <w:rFonts w:ascii="Times New Roman" w:hAnsi="Times New Roman" w:cs="Times New Roman"/>
          <w:sz w:val="24"/>
          <w:szCs w:val="24"/>
        </w:rPr>
        <w:t>th</w:t>
      </w:r>
      <w:r w:rsidRPr="003E7F5E">
        <w:rPr>
          <w:rFonts w:ascii="Times New Roman" w:hAnsi="Times New Roman" w:cs="Times New Roman"/>
          <w:sz w:val="24"/>
          <w:szCs w:val="24"/>
        </w:rPr>
        <w:t>e claimant was enti</w:t>
      </w:r>
      <w:r w:rsidR="007349F9" w:rsidRPr="003E7F5E">
        <w:rPr>
          <w:rFonts w:ascii="Times New Roman" w:hAnsi="Times New Roman" w:cs="Times New Roman"/>
          <w:sz w:val="24"/>
          <w:szCs w:val="24"/>
        </w:rPr>
        <w:t>tl</w:t>
      </w:r>
      <w:r w:rsidRPr="003E7F5E">
        <w:rPr>
          <w:rFonts w:ascii="Times New Roman" w:hAnsi="Times New Roman" w:cs="Times New Roman"/>
          <w:sz w:val="24"/>
          <w:szCs w:val="24"/>
        </w:rPr>
        <w:t xml:space="preserve">ed to 24 days per year as indeed </w:t>
      </w:r>
      <w:r w:rsidR="007349F9" w:rsidRPr="003E7F5E">
        <w:rPr>
          <w:rFonts w:ascii="Times New Roman" w:hAnsi="Times New Roman" w:cs="Times New Roman"/>
          <w:sz w:val="24"/>
          <w:szCs w:val="24"/>
        </w:rPr>
        <w:t>th</w:t>
      </w:r>
      <w:r w:rsidRPr="003E7F5E">
        <w:rPr>
          <w:rFonts w:ascii="Times New Roman" w:hAnsi="Times New Roman" w:cs="Times New Roman"/>
          <w:sz w:val="24"/>
          <w:szCs w:val="24"/>
        </w:rPr>
        <w:t xml:space="preserve">e Labour Officer seems to suggest, having left out </w:t>
      </w:r>
      <w:r w:rsidR="007349F9" w:rsidRPr="003E7F5E">
        <w:rPr>
          <w:rFonts w:ascii="Times New Roman" w:hAnsi="Times New Roman" w:cs="Times New Roman"/>
          <w:sz w:val="24"/>
          <w:szCs w:val="24"/>
        </w:rPr>
        <w:t>th</w:t>
      </w:r>
      <w:r w:rsidRPr="003E7F5E">
        <w:rPr>
          <w:rFonts w:ascii="Times New Roman" w:hAnsi="Times New Roman" w:cs="Times New Roman"/>
          <w:sz w:val="24"/>
          <w:szCs w:val="24"/>
        </w:rPr>
        <w:t xml:space="preserve">e period of 2007 and 2008. Be </w:t>
      </w:r>
      <w:r w:rsidR="007349F9" w:rsidRPr="003E7F5E">
        <w:rPr>
          <w:rFonts w:ascii="Times New Roman" w:hAnsi="Times New Roman" w:cs="Times New Roman"/>
          <w:sz w:val="24"/>
          <w:szCs w:val="24"/>
        </w:rPr>
        <w:t>that</w:t>
      </w:r>
      <w:r w:rsidRPr="003E7F5E">
        <w:rPr>
          <w:rFonts w:ascii="Times New Roman" w:hAnsi="Times New Roman" w:cs="Times New Roman"/>
          <w:sz w:val="24"/>
          <w:szCs w:val="24"/>
        </w:rPr>
        <w:t xml:space="preserve"> as it may, it is our considered opinion </w:t>
      </w:r>
      <w:r w:rsidR="007349F9" w:rsidRPr="003E7F5E">
        <w:rPr>
          <w:rFonts w:ascii="Times New Roman" w:hAnsi="Times New Roman" w:cs="Times New Roman"/>
          <w:sz w:val="24"/>
          <w:szCs w:val="24"/>
        </w:rPr>
        <w:t>that</w:t>
      </w:r>
      <w:r w:rsidRPr="003E7F5E">
        <w:rPr>
          <w:rFonts w:ascii="Times New Roman" w:hAnsi="Times New Roman" w:cs="Times New Roman"/>
          <w:sz w:val="24"/>
          <w:szCs w:val="24"/>
        </w:rPr>
        <w:t xml:space="preserve"> as </w:t>
      </w:r>
      <w:r w:rsidR="007349F9" w:rsidRPr="003E7F5E">
        <w:rPr>
          <w:rFonts w:ascii="Times New Roman" w:hAnsi="Times New Roman" w:cs="Times New Roman"/>
          <w:sz w:val="24"/>
          <w:szCs w:val="24"/>
        </w:rPr>
        <w:t>th</w:t>
      </w:r>
      <w:r w:rsidRPr="003E7F5E">
        <w:rPr>
          <w:rFonts w:ascii="Times New Roman" w:hAnsi="Times New Roman" w:cs="Times New Roman"/>
          <w:sz w:val="24"/>
          <w:szCs w:val="24"/>
        </w:rPr>
        <w:t xml:space="preserve">e leave forms on </w:t>
      </w:r>
      <w:r w:rsidR="007349F9" w:rsidRPr="003E7F5E">
        <w:rPr>
          <w:rFonts w:ascii="Times New Roman" w:hAnsi="Times New Roman" w:cs="Times New Roman"/>
          <w:sz w:val="24"/>
          <w:szCs w:val="24"/>
        </w:rPr>
        <w:t>th</w:t>
      </w:r>
      <w:r w:rsidRPr="003E7F5E">
        <w:rPr>
          <w:rFonts w:ascii="Times New Roman" w:hAnsi="Times New Roman" w:cs="Times New Roman"/>
          <w:sz w:val="24"/>
          <w:szCs w:val="24"/>
        </w:rPr>
        <w:t xml:space="preserve">e record indicate, the claimant took leave in 2010(twice), 2012, 2013 and 2014. As already stated unless the claimant proved </w:t>
      </w:r>
      <w:r w:rsidR="007349F9" w:rsidRPr="003E7F5E">
        <w:rPr>
          <w:rFonts w:ascii="Times New Roman" w:hAnsi="Times New Roman" w:cs="Times New Roman"/>
          <w:sz w:val="24"/>
          <w:szCs w:val="24"/>
        </w:rPr>
        <w:t>th</w:t>
      </w:r>
      <w:r w:rsidRPr="003E7F5E">
        <w:rPr>
          <w:rFonts w:ascii="Times New Roman" w:hAnsi="Times New Roman" w:cs="Times New Roman"/>
          <w:sz w:val="24"/>
          <w:szCs w:val="24"/>
        </w:rPr>
        <w:t xml:space="preserve">at he applied for and was not granted leave or </w:t>
      </w:r>
      <w:r w:rsidR="002A0558" w:rsidRPr="003E7F5E">
        <w:rPr>
          <w:rFonts w:ascii="Times New Roman" w:hAnsi="Times New Roman" w:cs="Times New Roman"/>
          <w:sz w:val="24"/>
          <w:szCs w:val="24"/>
        </w:rPr>
        <w:t>that</w:t>
      </w:r>
      <w:r w:rsidRPr="003E7F5E">
        <w:rPr>
          <w:rFonts w:ascii="Times New Roman" w:hAnsi="Times New Roman" w:cs="Times New Roman"/>
          <w:sz w:val="24"/>
          <w:szCs w:val="24"/>
        </w:rPr>
        <w:t xml:space="preserve"> </w:t>
      </w:r>
      <w:r w:rsidR="002A0558" w:rsidRPr="003E7F5E">
        <w:rPr>
          <w:rFonts w:ascii="Times New Roman" w:hAnsi="Times New Roman" w:cs="Times New Roman"/>
          <w:sz w:val="24"/>
          <w:szCs w:val="24"/>
        </w:rPr>
        <w:t>h</w:t>
      </w:r>
      <w:r w:rsidRPr="003E7F5E">
        <w:rPr>
          <w:rFonts w:ascii="Times New Roman" w:hAnsi="Times New Roman" w:cs="Times New Roman"/>
          <w:sz w:val="24"/>
          <w:szCs w:val="24"/>
        </w:rPr>
        <w:t xml:space="preserve">e was never informed of his right to apply </w:t>
      </w:r>
      <w:r w:rsidR="002A0558" w:rsidRPr="003E7F5E">
        <w:rPr>
          <w:rFonts w:ascii="Times New Roman" w:hAnsi="Times New Roman" w:cs="Times New Roman"/>
          <w:sz w:val="24"/>
          <w:szCs w:val="24"/>
        </w:rPr>
        <w:t>f</w:t>
      </w:r>
      <w:r w:rsidRPr="003E7F5E">
        <w:rPr>
          <w:rFonts w:ascii="Times New Roman" w:hAnsi="Times New Roman" w:cs="Times New Roman"/>
          <w:sz w:val="24"/>
          <w:szCs w:val="24"/>
        </w:rPr>
        <w:t xml:space="preserve">or leave, (which he did not) we can only deduce that he forfeited his leave for </w:t>
      </w:r>
      <w:r w:rsidR="002A0558" w:rsidRPr="003E7F5E">
        <w:rPr>
          <w:rFonts w:ascii="Times New Roman" w:hAnsi="Times New Roman" w:cs="Times New Roman"/>
          <w:sz w:val="24"/>
          <w:szCs w:val="24"/>
        </w:rPr>
        <w:t>th</w:t>
      </w:r>
      <w:r w:rsidRPr="003E7F5E">
        <w:rPr>
          <w:rFonts w:ascii="Times New Roman" w:hAnsi="Times New Roman" w:cs="Times New Roman"/>
          <w:sz w:val="24"/>
          <w:szCs w:val="24"/>
        </w:rPr>
        <w:t xml:space="preserve">e rest of </w:t>
      </w:r>
      <w:r w:rsidR="002A0558" w:rsidRPr="003E7F5E">
        <w:rPr>
          <w:rFonts w:ascii="Times New Roman" w:hAnsi="Times New Roman" w:cs="Times New Roman"/>
          <w:sz w:val="24"/>
          <w:szCs w:val="24"/>
        </w:rPr>
        <w:t>th</w:t>
      </w:r>
      <w:r w:rsidRPr="003E7F5E">
        <w:rPr>
          <w:rFonts w:ascii="Times New Roman" w:hAnsi="Times New Roman" w:cs="Times New Roman"/>
          <w:sz w:val="24"/>
          <w:szCs w:val="24"/>
        </w:rPr>
        <w:t>e time.</w:t>
      </w:r>
    </w:p>
    <w:p w:rsidR="00491A8D" w:rsidRPr="003E7F5E" w:rsidRDefault="00F1163A" w:rsidP="003E7F5E">
      <w:pPr>
        <w:pStyle w:val="BodyText2"/>
        <w:shd w:val="clear" w:color="auto" w:fill="auto"/>
        <w:spacing w:after="180" w:line="360" w:lineRule="auto"/>
        <w:ind w:left="20" w:right="40" w:firstLine="0"/>
        <w:jc w:val="both"/>
        <w:rPr>
          <w:rFonts w:ascii="Times New Roman" w:hAnsi="Times New Roman" w:cs="Times New Roman"/>
          <w:sz w:val="24"/>
          <w:szCs w:val="24"/>
        </w:rPr>
      </w:pPr>
      <w:r w:rsidRPr="003E7F5E">
        <w:rPr>
          <w:rFonts w:ascii="Times New Roman" w:hAnsi="Times New Roman" w:cs="Times New Roman"/>
          <w:sz w:val="24"/>
          <w:szCs w:val="24"/>
        </w:rPr>
        <w:t>Accordingly we find that the Labour Officer erred in law to hold that the appellant was enti</w:t>
      </w:r>
      <w:r w:rsidR="00303921" w:rsidRPr="003E7F5E">
        <w:rPr>
          <w:rFonts w:ascii="Times New Roman" w:hAnsi="Times New Roman" w:cs="Times New Roman"/>
          <w:sz w:val="24"/>
          <w:szCs w:val="24"/>
        </w:rPr>
        <w:t>tle</w:t>
      </w:r>
      <w:r w:rsidRPr="003E7F5E">
        <w:rPr>
          <w:rFonts w:ascii="Times New Roman" w:hAnsi="Times New Roman" w:cs="Times New Roman"/>
          <w:sz w:val="24"/>
          <w:szCs w:val="24"/>
        </w:rPr>
        <w:t>d to 174 days at 4,325,640/= and therefore the orders related to this ground are set aside.</w:t>
      </w:r>
    </w:p>
    <w:p w:rsidR="00491A8D" w:rsidRPr="003E7F5E" w:rsidRDefault="00F1163A" w:rsidP="003E7F5E">
      <w:pPr>
        <w:pStyle w:val="BodyText2"/>
        <w:shd w:val="clear" w:color="auto" w:fill="auto"/>
        <w:spacing w:after="183" w:line="360" w:lineRule="auto"/>
        <w:ind w:left="20" w:right="40" w:firstLine="0"/>
        <w:jc w:val="both"/>
        <w:rPr>
          <w:rFonts w:ascii="Times New Roman" w:hAnsi="Times New Roman" w:cs="Times New Roman"/>
          <w:sz w:val="24"/>
          <w:szCs w:val="24"/>
        </w:rPr>
      </w:pPr>
      <w:r w:rsidRPr="003E7F5E">
        <w:rPr>
          <w:rFonts w:ascii="Times New Roman" w:hAnsi="Times New Roman" w:cs="Times New Roman"/>
          <w:sz w:val="24"/>
          <w:szCs w:val="24"/>
        </w:rPr>
        <w:t xml:space="preserve">The last two ground of Appeal according to </w:t>
      </w:r>
      <w:r w:rsidR="00303921" w:rsidRPr="003E7F5E">
        <w:rPr>
          <w:rFonts w:ascii="Times New Roman" w:hAnsi="Times New Roman" w:cs="Times New Roman"/>
          <w:sz w:val="24"/>
          <w:szCs w:val="24"/>
        </w:rPr>
        <w:t>the Memorandum</w:t>
      </w:r>
      <w:r w:rsidRPr="003E7F5E">
        <w:rPr>
          <w:rFonts w:ascii="Times New Roman" w:hAnsi="Times New Roman" w:cs="Times New Roman"/>
          <w:sz w:val="24"/>
          <w:szCs w:val="24"/>
        </w:rPr>
        <w:t xml:space="preserve"> of Appeal relate to costs and interest and we shall handle them toge</w:t>
      </w:r>
      <w:r w:rsidR="00303921" w:rsidRPr="003E7F5E">
        <w:rPr>
          <w:rFonts w:ascii="Times New Roman" w:hAnsi="Times New Roman" w:cs="Times New Roman"/>
          <w:sz w:val="24"/>
          <w:szCs w:val="24"/>
        </w:rPr>
        <w:t>th</w:t>
      </w:r>
      <w:r w:rsidRPr="003E7F5E">
        <w:rPr>
          <w:rFonts w:ascii="Times New Roman" w:hAnsi="Times New Roman" w:cs="Times New Roman"/>
          <w:sz w:val="24"/>
          <w:szCs w:val="24"/>
        </w:rPr>
        <w:t>er.</w:t>
      </w:r>
    </w:p>
    <w:p w:rsidR="00491A8D" w:rsidRPr="003E7F5E" w:rsidRDefault="00F1163A" w:rsidP="003E7F5E">
      <w:pPr>
        <w:pStyle w:val="BodyText2"/>
        <w:shd w:val="clear" w:color="auto" w:fill="auto"/>
        <w:spacing w:after="180" w:line="360" w:lineRule="auto"/>
        <w:ind w:left="20" w:right="40" w:firstLine="0"/>
        <w:jc w:val="both"/>
        <w:rPr>
          <w:rFonts w:ascii="Times New Roman" w:hAnsi="Times New Roman" w:cs="Times New Roman"/>
          <w:sz w:val="24"/>
          <w:szCs w:val="24"/>
        </w:rPr>
      </w:pPr>
      <w:r w:rsidRPr="003E7F5E">
        <w:rPr>
          <w:rFonts w:ascii="Times New Roman" w:hAnsi="Times New Roman" w:cs="Times New Roman"/>
          <w:sz w:val="24"/>
          <w:szCs w:val="24"/>
        </w:rPr>
        <w:t>I</w:t>
      </w:r>
      <w:r w:rsidR="00303921" w:rsidRPr="003E7F5E">
        <w:rPr>
          <w:rFonts w:ascii="Times New Roman" w:hAnsi="Times New Roman" w:cs="Times New Roman"/>
          <w:sz w:val="24"/>
          <w:szCs w:val="24"/>
        </w:rPr>
        <w:t>n</w:t>
      </w:r>
      <w:r w:rsidRPr="003E7F5E">
        <w:rPr>
          <w:rFonts w:ascii="Times New Roman" w:hAnsi="Times New Roman" w:cs="Times New Roman"/>
          <w:sz w:val="24"/>
          <w:szCs w:val="24"/>
        </w:rPr>
        <w:t xml:space="preserve"> submission of counsel for die appellant the matter took long before the labour Officer and </w:t>
      </w:r>
      <w:r w:rsidR="00303921" w:rsidRPr="003E7F5E">
        <w:rPr>
          <w:rFonts w:ascii="Times New Roman" w:hAnsi="Times New Roman" w:cs="Times New Roman"/>
          <w:sz w:val="24"/>
          <w:szCs w:val="24"/>
        </w:rPr>
        <w:t>s</w:t>
      </w:r>
      <w:r w:rsidRPr="003E7F5E">
        <w:rPr>
          <w:rFonts w:ascii="Times New Roman" w:hAnsi="Times New Roman" w:cs="Times New Roman"/>
          <w:sz w:val="24"/>
          <w:szCs w:val="24"/>
        </w:rPr>
        <w:t xml:space="preserve">ince the law provides for </w:t>
      </w:r>
      <w:r w:rsidR="00303921" w:rsidRPr="003E7F5E">
        <w:rPr>
          <w:rFonts w:ascii="Times New Roman" w:hAnsi="Times New Roman" w:cs="Times New Roman"/>
          <w:sz w:val="24"/>
          <w:szCs w:val="24"/>
        </w:rPr>
        <w:t>th</w:t>
      </w:r>
      <w:r w:rsidRPr="003E7F5E">
        <w:rPr>
          <w:rFonts w:ascii="Times New Roman" w:hAnsi="Times New Roman" w:cs="Times New Roman"/>
          <w:sz w:val="24"/>
          <w:szCs w:val="24"/>
        </w:rPr>
        <w:t xml:space="preserve">e appearance of advocates before the labour Officer, costs </w:t>
      </w:r>
      <w:r w:rsidR="00303921" w:rsidRPr="003E7F5E">
        <w:rPr>
          <w:rFonts w:ascii="Times New Roman" w:hAnsi="Times New Roman" w:cs="Times New Roman"/>
          <w:sz w:val="24"/>
          <w:szCs w:val="24"/>
        </w:rPr>
        <w:t>and interest</w:t>
      </w:r>
      <w:r w:rsidRPr="003E7F5E">
        <w:rPr>
          <w:rFonts w:ascii="Times New Roman" w:hAnsi="Times New Roman" w:cs="Times New Roman"/>
          <w:sz w:val="24"/>
          <w:szCs w:val="24"/>
        </w:rPr>
        <w:t xml:space="preserve"> in </w:t>
      </w:r>
      <w:r w:rsidR="00303921" w:rsidRPr="003E7F5E">
        <w:rPr>
          <w:rFonts w:ascii="Times New Roman" w:hAnsi="Times New Roman" w:cs="Times New Roman"/>
          <w:sz w:val="24"/>
          <w:szCs w:val="24"/>
        </w:rPr>
        <w:t>th</w:t>
      </w:r>
      <w:r w:rsidRPr="003E7F5E">
        <w:rPr>
          <w:rFonts w:ascii="Times New Roman" w:hAnsi="Times New Roman" w:cs="Times New Roman"/>
          <w:sz w:val="24"/>
          <w:szCs w:val="24"/>
        </w:rPr>
        <w:t>at regard should have been awarded.</w:t>
      </w:r>
    </w:p>
    <w:p w:rsidR="00491A8D" w:rsidRPr="003E7F5E" w:rsidRDefault="00F1163A" w:rsidP="003E7F5E">
      <w:pPr>
        <w:pStyle w:val="BodyText2"/>
        <w:shd w:val="clear" w:color="auto" w:fill="auto"/>
        <w:spacing w:after="174" w:line="360" w:lineRule="auto"/>
        <w:ind w:left="20" w:right="40" w:firstLine="0"/>
        <w:jc w:val="both"/>
        <w:rPr>
          <w:rFonts w:ascii="Times New Roman" w:hAnsi="Times New Roman" w:cs="Times New Roman"/>
          <w:sz w:val="24"/>
          <w:szCs w:val="24"/>
        </w:rPr>
      </w:pPr>
      <w:r w:rsidRPr="003E7F5E">
        <w:rPr>
          <w:rFonts w:ascii="Times New Roman" w:hAnsi="Times New Roman" w:cs="Times New Roman"/>
          <w:sz w:val="24"/>
          <w:szCs w:val="24"/>
        </w:rPr>
        <w:t>I</w:t>
      </w:r>
      <w:r w:rsidR="003E7F5E" w:rsidRPr="003E7F5E">
        <w:rPr>
          <w:rFonts w:ascii="Times New Roman" w:hAnsi="Times New Roman" w:cs="Times New Roman"/>
          <w:sz w:val="24"/>
          <w:szCs w:val="24"/>
        </w:rPr>
        <w:t xml:space="preserve">t is </w:t>
      </w:r>
      <w:r w:rsidRPr="003E7F5E">
        <w:rPr>
          <w:rFonts w:ascii="Times New Roman" w:hAnsi="Times New Roman" w:cs="Times New Roman"/>
          <w:sz w:val="24"/>
          <w:szCs w:val="24"/>
        </w:rPr>
        <w:t xml:space="preserve">considered opinion </w:t>
      </w:r>
      <w:r w:rsidR="003E7F5E" w:rsidRPr="003E7F5E">
        <w:rPr>
          <w:rFonts w:ascii="Times New Roman" w:hAnsi="Times New Roman" w:cs="Times New Roman"/>
          <w:sz w:val="24"/>
          <w:szCs w:val="24"/>
        </w:rPr>
        <w:t>th</w:t>
      </w:r>
      <w:r w:rsidRPr="003E7F5E">
        <w:rPr>
          <w:rFonts w:ascii="Times New Roman" w:hAnsi="Times New Roman" w:cs="Times New Roman"/>
          <w:sz w:val="24"/>
          <w:szCs w:val="24"/>
        </w:rPr>
        <w:t xml:space="preserve">at </w:t>
      </w:r>
      <w:r w:rsidR="003E7F5E" w:rsidRPr="003E7F5E">
        <w:rPr>
          <w:rFonts w:ascii="Times New Roman" w:hAnsi="Times New Roman" w:cs="Times New Roman"/>
          <w:sz w:val="24"/>
          <w:szCs w:val="24"/>
        </w:rPr>
        <w:t>th</w:t>
      </w:r>
      <w:r w:rsidRPr="003E7F5E">
        <w:rPr>
          <w:rFonts w:ascii="Times New Roman" w:hAnsi="Times New Roman" w:cs="Times New Roman"/>
          <w:sz w:val="24"/>
          <w:szCs w:val="24"/>
        </w:rPr>
        <w:t xml:space="preserve">e proceedings before </w:t>
      </w:r>
      <w:r w:rsidR="003E7F5E" w:rsidRPr="003E7F5E">
        <w:rPr>
          <w:rFonts w:ascii="Times New Roman" w:hAnsi="Times New Roman" w:cs="Times New Roman"/>
          <w:sz w:val="24"/>
          <w:szCs w:val="24"/>
        </w:rPr>
        <w:t>th</w:t>
      </w:r>
      <w:r w:rsidRPr="003E7F5E">
        <w:rPr>
          <w:rFonts w:ascii="Times New Roman" w:hAnsi="Times New Roman" w:cs="Times New Roman"/>
          <w:sz w:val="24"/>
          <w:szCs w:val="24"/>
        </w:rPr>
        <w:t>e Labour Officer arc intended to be as less cos</w:t>
      </w:r>
      <w:r w:rsidR="003E7F5E" w:rsidRPr="003E7F5E">
        <w:rPr>
          <w:rFonts w:ascii="Times New Roman" w:hAnsi="Times New Roman" w:cs="Times New Roman"/>
          <w:sz w:val="24"/>
          <w:szCs w:val="24"/>
        </w:rPr>
        <w:t>tl</w:t>
      </w:r>
      <w:r w:rsidRPr="003E7F5E">
        <w:rPr>
          <w:rFonts w:ascii="Times New Roman" w:hAnsi="Times New Roman" w:cs="Times New Roman"/>
          <w:sz w:val="24"/>
          <w:szCs w:val="24"/>
        </w:rPr>
        <w:t xml:space="preserve">y as possible for both parties. We also agree with the respondent’s counsel </w:t>
      </w:r>
      <w:r w:rsidR="003E7F5E" w:rsidRPr="003E7F5E">
        <w:rPr>
          <w:rFonts w:ascii="Times New Roman" w:hAnsi="Times New Roman" w:cs="Times New Roman"/>
          <w:sz w:val="24"/>
          <w:szCs w:val="24"/>
        </w:rPr>
        <w:t>th</w:t>
      </w:r>
      <w:r w:rsidRPr="003E7F5E">
        <w:rPr>
          <w:rFonts w:ascii="Times New Roman" w:hAnsi="Times New Roman" w:cs="Times New Roman"/>
          <w:sz w:val="24"/>
          <w:szCs w:val="24"/>
        </w:rPr>
        <w:t xml:space="preserve">at </w:t>
      </w:r>
      <w:r w:rsidR="003E7F5E" w:rsidRPr="003E7F5E">
        <w:rPr>
          <w:rFonts w:ascii="Times New Roman" w:hAnsi="Times New Roman" w:cs="Times New Roman"/>
          <w:sz w:val="24"/>
          <w:szCs w:val="24"/>
        </w:rPr>
        <w:t>th</w:t>
      </w:r>
      <w:r w:rsidRPr="003E7F5E">
        <w:rPr>
          <w:rFonts w:ascii="Times New Roman" w:hAnsi="Times New Roman" w:cs="Times New Roman"/>
          <w:sz w:val="24"/>
          <w:szCs w:val="24"/>
        </w:rPr>
        <w:t xml:space="preserve">e provision under section 78 of the Employment Act for compensation order relates to all excuses including advocates expenses awardable by the labour Officer, which as already intimated earlier on in the </w:t>
      </w:r>
      <w:r w:rsidRPr="003E7F5E">
        <w:rPr>
          <w:rFonts w:ascii="Times New Roman" w:hAnsi="Times New Roman" w:cs="Times New Roman"/>
          <w:sz w:val="24"/>
          <w:szCs w:val="24"/>
        </w:rPr>
        <w:lastRenderedPageBreak/>
        <w:t xml:space="preserve">judgment, </w:t>
      </w:r>
      <w:r w:rsidR="003E7F5E" w:rsidRPr="003E7F5E">
        <w:rPr>
          <w:rFonts w:ascii="Times New Roman" w:hAnsi="Times New Roman" w:cs="Times New Roman"/>
          <w:sz w:val="24"/>
          <w:szCs w:val="24"/>
        </w:rPr>
        <w:t>th</w:t>
      </w:r>
      <w:r w:rsidRPr="003E7F5E">
        <w:rPr>
          <w:rFonts w:ascii="Times New Roman" w:hAnsi="Times New Roman" w:cs="Times New Roman"/>
          <w:sz w:val="24"/>
          <w:szCs w:val="24"/>
        </w:rPr>
        <w:t>e labour Officer considered as additional compensation in accordance wi</w:t>
      </w:r>
      <w:r w:rsidR="003E7F5E" w:rsidRPr="003E7F5E">
        <w:rPr>
          <w:rFonts w:ascii="Times New Roman" w:hAnsi="Times New Roman" w:cs="Times New Roman"/>
          <w:sz w:val="24"/>
          <w:szCs w:val="24"/>
        </w:rPr>
        <w:t>th</w:t>
      </w:r>
      <w:r w:rsidRPr="003E7F5E">
        <w:rPr>
          <w:rFonts w:ascii="Times New Roman" w:hAnsi="Times New Roman" w:cs="Times New Roman"/>
          <w:sz w:val="24"/>
          <w:szCs w:val="24"/>
        </w:rPr>
        <w:t xml:space="preserve"> </w:t>
      </w:r>
      <w:r w:rsidR="003E7F5E" w:rsidRPr="003E7F5E">
        <w:rPr>
          <w:rFonts w:ascii="Times New Roman" w:hAnsi="Times New Roman" w:cs="Times New Roman"/>
          <w:sz w:val="24"/>
          <w:szCs w:val="24"/>
        </w:rPr>
        <w:t>th</w:t>
      </w:r>
      <w:r w:rsidRPr="003E7F5E">
        <w:rPr>
          <w:rFonts w:ascii="Times New Roman" w:hAnsi="Times New Roman" w:cs="Times New Roman"/>
          <w:sz w:val="24"/>
          <w:szCs w:val="24"/>
        </w:rPr>
        <w:t xml:space="preserve">e said section of </w:t>
      </w:r>
      <w:r w:rsidR="003E7F5E" w:rsidRPr="003E7F5E">
        <w:rPr>
          <w:rFonts w:ascii="Times New Roman" w:hAnsi="Times New Roman" w:cs="Times New Roman"/>
          <w:sz w:val="24"/>
          <w:szCs w:val="24"/>
        </w:rPr>
        <w:t>th</w:t>
      </w:r>
      <w:r w:rsidRPr="003E7F5E">
        <w:rPr>
          <w:rFonts w:ascii="Times New Roman" w:hAnsi="Times New Roman" w:cs="Times New Roman"/>
          <w:sz w:val="24"/>
          <w:szCs w:val="24"/>
        </w:rPr>
        <w:t>e law, particularly section 78(2) and (3).</w:t>
      </w:r>
      <w:r w:rsidR="003E7F5E" w:rsidRPr="003E7F5E">
        <w:rPr>
          <w:rFonts w:ascii="Times New Roman" w:hAnsi="Times New Roman" w:cs="Times New Roman"/>
          <w:sz w:val="24"/>
          <w:szCs w:val="24"/>
        </w:rPr>
        <w:t xml:space="preserve"> </w:t>
      </w:r>
      <w:proofErr w:type="gramStart"/>
      <w:r w:rsidR="003E7F5E" w:rsidRPr="003E7F5E">
        <w:rPr>
          <w:rFonts w:ascii="Times New Roman" w:hAnsi="Times New Roman" w:cs="Times New Roman"/>
          <w:sz w:val="24"/>
          <w:szCs w:val="24"/>
        </w:rPr>
        <w:t>w</w:t>
      </w:r>
      <w:r w:rsidRPr="003E7F5E">
        <w:rPr>
          <w:rFonts w:ascii="Times New Roman" w:hAnsi="Times New Roman" w:cs="Times New Roman"/>
          <w:sz w:val="24"/>
          <w:szCs w:val="24"/>
        </w:rPr>
        <w:t>e</w:t>
      </w:r>
      <w:proofErr w:type="gramEnd"/>
      <w:r w:rsidRPr="003E7F5E">
        <w:rPr>
          <w:rFonts w:ascii="Times New Roman" w:hAnsi="Times New Roman" w:cs="Times New Roman"/>
          <w:sz w:val="24"/>
          <w:szCs w:val="24"/>
        </w:rPr>
        <w:t xml:space="preserve"> must also state </w:t>
      </w:r>
      <w:r w:rsidR="003E7F5E" w:rsidRPr="003E7F5E">
        <w:rPr>
          <w:rFonts w:ascii="Times New Roman" w:hAnsi="Times New Roman" w:cs="Times New Roman"/>
          <w:sz w:val="24"/>
          <w:szCs w:val="24"/>
        </w:rPr>
        <w:t>tha</w:t>
      </w:r>
      <w:r w:rsidRPr="003E7F5E">
        <w:rPr>
          <w:rFonts w:ascii="Times New Roman" w:hAnsi="Times New Roman" w:cs="Times New Roman"/>
          <w:sz w:val="24"/>
          <w:szCs w:val="24"/>
        </w:rPr>
        <w:t xml:space="preserve">t even then under </w:t>
      </w:r>
      <w:r w:rsidR="003E7F5E" w:rsidRPr="003E7F5E">
        <w:rPr>
          <w:rFonts w:ascii="Times New Roman" w:hAnsi="Times New Roman" w:cs="Times New Roman"/>
          <w:sz w:val="24"/>
          <w:szCs w:val="24"/>
        </w:rPr>
        <w:t>th</w:t>
      </w:r>
      <w:r w:rsidRPr="003E7F5E">
        <w:rPr>
          <w:rFonts w:ascii="Times New Roman" w:hAnsi="Times New Roman" w:cs="Times New Roman"/>
          <w:sz w:val="24"/>
          <w:szCs w:val="24"/>
        </w:rPr>
        <w:t xml:space="preserve">e law the award of costs or interest is always in </w:t>
      </w:r>
      <w:r w:rsidR="003E7F5E" w:rsidRPr="003E7F5E">
        <w:rPr>
          <w:rFonts w:ascii="Times New Roman" w:hAnsi="Times New Roman" w:cs="Times New Roman"/>
          <w:sz w:val="24"/>
          <w:szCs w:val="24"/>
        </w:rPr>
        <w:t>th</w:t>
      </w:r>
      <w:r w:rsidRPr="003E7F5E">
        <w:rPr>
          <w:rFonts w:ascii="Times New Roman" w:hAnsi="Times New Roman" w:cs="Times New Roman"/>
          <w:sz w:val="24"/>
          <w:szCs w:val="24"/>
        </w:rPr>
        <w:t xml:space="preserve">e discretion of </w:t>
      </w:r>
      <w:r w:rsidR="003E7F5E" w:rsidRPr="003E7F5E">
        <w:rPr>
          <w:rFonts w:ascii="Times New Roman" w:hAnsi="Times New Roman" w:cs="Times New Roman"/>
          <w:sz w:val="24"/>
          <w:szCs w:val="24"/>
        </w:rPr>
        <w:t>th</w:t>
      </w:r>
      <w:r w:rsidRPr="003E7F5E">
        <w:rPr>
          <w:rFonts w:ascii="Times New Roman" w:hAnsi="Times New Roman" w:cs="Times New Roman"/>
          <w:sz w:val="24"/>
          <w:szCs w:val="24"/>
        </w:rPr>
        <w:t>e court We accordingly reject both grounds.</w:t>
      </w:r>
    </w:p>
    <w:p w:rsidR="00491A8D" w:rsidRPr="003E7F5E" w:rsidRDefault="00F1163A" w:rsidP="003E7F5E">
      <w:pPr>
        <w:pStyle w:val="BodyText2"/>
        <w:shd w:val="clear" w:color="auto" w:fill="auto"/>
        <w:spacing w:after="222" w:line="360" w:lineRule="auto"/>
        <w:ind w:left="20" w:right="40" w:firstLine="0"/>
        <w:jc w:val="both"/>
        <w:rPr>
          <w:rFonts w:ascii="Times New Roman" w:hAnsi="Times New Roman" w:cs="Times New Roman"/>
          <w:sz w:val="24"/>
          <w:szCs w:val="24"/>
        </w:rPr>
      </w:pPr>
      <w:r w:rsidRPr="003E7F5E">
        <w:rPr>
          <w:rFonts w:ascii="Times New Roman" w:hAnsi="Times New Roman" w:cs="Times New Roman"/>
          <w:sz w:val="24"/>
          <w:szCs w:val="24"/>
        </w:rPr>
        <w:t xml:space="preserve">All in all the Appeal is allowed in part and disallowed in part </w:t>
      </w:r>
      <w:r w:rsidR="003E7F5E" w:rsidRPr="003E7F5E">
        <w:rPr>
          <w:rFonts w:ascii="Times New Roman" w:hAnsi="Times New Roman" w:cs="Times New Roman"/>
          <w:sz w:val="24"/>
          <w:szCs w:val="24"/>
        </w:rPr>
        <w:t>and</w:t>
      </w:r>
      <w:r w:rsidRPr="003E7F5E">
        <w:rPr>
          <w:rFonts w:ascii="Times New Roman" w:hAnsi="Times New Roman" w:cs="Times New Roman"/>
          <w:sz w:val="24"/>
          <w:szCs w:val="24"/>
        </w:rPr>
        <w:t xml:space="preserve"> for that matter each party shall bear own costs of the Appeal.</w:t>
      </w:r>
    </w:p>
    <w:p w:rsidR="00491A8D" w:rsidRPr="003E7F5E" w:rsidRDefault="003E7F5E" w:rsidP="003E7F5E">
      <w:pPr>
        <w:pStyle w:val="BodyText2"/>
        <w:shd w:val="clear" w:color="auto" w:fill="auto"/>
        <w:spacing w:after="16" w:line="360" w:lineRule="auto"/>
        <w:ind w:left="20" w:firstLine="0"/>
        <w:jc w:val="both"/>
        <w:rPr>
          <w:rFonts w:ascii="Times New Roman" w:hAnsi="Times New Roman" w:cs="Times New Roman"/>
          <w:sz w:val="24"/>
          <w:szCs w:val="24"/>
        </w:rPr>
      </w:pPr>
      <w:r w:rsidRPr="003E7F5E">
        <w:rPr>
          <w:rFonts w:ascii="Times New Roman" w:hAnsi="Times New Roman" w:cs="Times New Roman"/>
          <w:sz w:val="24"/>
          <w:szCs w:val="24"/>
        </w:rPr>
        <w:t>S</w:t>
      </w:r>
      <w:r w:rsidR="00F1163A" w:rsidRPr="003E7F5E">
        <w:rPr>
          <w:rFonts w:ascii="Times New Roman" w:hAnsi="Times New Roman" w:cs="Times New Roman"/>
          <w:sz w:val="24"/>
          <w:szCs w:val="24"/>
        </w:rPr>
        <w:t>igned</w:t>
      </w:r>
    </w:p>
    <w:p w:rsidR="003E7F5E" w:rsidRPr="003E7F5E" w:rsidRDefault="003E7F5E" w:rsidP="003E7F5E">
      <w:pPr>
        <w:pStyle w:val="BodyText2"/>
        <w:shd w:val="clear" w:color="auto" w:fill="auto"/>
        <w:spacing w:after="16" w:line="360" w:lineRule="auto"/>
        <w:ind w:left="20" w:firstLine="0"/>
        <w:jc w:val="both"/>
        <w:rPr>
          <w:rFonts w:ascii="Times New Roman" w:hAnsi="Times New Roman" w:cs="Times New Roman"/>
          <w:sz w:val="24"/>
          <w:szCs w:val="24"/>
        </w:rPr>
      </w:pPr>
    </w:p>
    <w:p w:rsidR="00491A8D" w:rsidRPr="003E7F5E" w:rsidRDefault="003E7F5E" w:rsidP="003E7F5E">
      <w:pPr>
        <w:pStyle w:val="BodyText2"/>
        <w:shd w:val="clear" w:color="auto" w:fill="auto"/>
        <w:tabs>
          <w:tab w:val="left" w:pos="657"/>
          <w:tab w:val="left" w:leader="dot" w:pos="4974"/>
        </w:tabs>
        <w:spacing w:after="256" w:line="360" w:lineRule="auto"/>
        <w:ind w:left="20" w:firstLine="0"/>
        <w:jc w:val="both"/>
        <w:rPr>
          <w:rFonts w:ascii="Times New Roman" w:hAnsi="Times New Roman" w:cs="Times New Roman"/>
          <w:sz w:val="24"/>
          <w:szCs w:val="24"/>
        </w:rPr>
      </w:pPr>
      <w:r w:rsidRPr="003E7F5E">
        <w:rPr>
          <w:rFonts w:ascii="Times New Roman" w:hAnsi="Times New Roman" w:cs="Times New Roman"/>
          <w:sz w:val="24"/>
          <w:szCs w:val="24"/>
        </w:rPr>
        <w:t>1. Hon .</w:t>
      </w:r>
      <w:r w:rsidR="00F1163A" w:rsidRPr="003E7F5E">
        <w:rPr>
          <w:rFonts w:ascii="Times New Roman" w:hAnsi="Times New Roman" w:cs="Times New Roman"/>
          <w:sz w:val="24"/>
          <w:szCs w:val="24"/>
        </w:rPr>
        <w:t>Justice Ruhinda Asaph Ntengye, C</w:t>
      </w:r>
      <w:r w:rsidRPr="003E7F5E">
        <w:rPr>
          <w:rFonts w:ascii="Times New Roman" w:hAnsi="Times New Roman" w:cs="Times New Roman"/>
          <w:sz w:val="24"/>
          <w:szCs w:val="24"/>
        </w:rPr>
        <w:t>hief</w:t>
      </w:r>
      <w:r w:rsidR="00F1163A" w:rsidRPr="003E7F5E">
        <w:rPr>
          <w:rFonts w:ascii="Times New Roman" w:hAnsi="Times New Roman" w:cs="Times New Roman"/>
          <w:sz w:val="24"/>
          <w:szCs w:val="24"/>
        </w:rPr>
        <w:t xml:space="preserve"> Judge</w:t>
      </w:r>
    </w:p>
    <w:p w:rsidR="00491A8D" w:rsidRPr="003E7F5E" w:rsidRDefault="003E7F5E" w:rsidP="003E7F5E">
      <w:pPr>
        <w:pStyle w:val="BodyText2"/>
        <w:shd w:val="clear" w:color="auto" w:fill="auto"/>
        <w:tabs>
          <w:tab w:val="left" w:pos="243"/>
        </w:tabs>
        <w:spacing w:after="220" w:line="360" w:lineRule="auto"/>
        <w:ind w:firstLine="0"/>
        <w:jc w:val="both"/>
        <w:rPr>
          <w:rFonts w:ascii="Times New Roman" w:hAnsi="Times New Roman" w:cs="Times New Roman"/>
          <w:sz w:val="24"/>
          <w:szCs w:val="24"/>
        </w:rPr>
      </w:pPr>
      <w:r w:rsidRPr="003E7F5E">
        <w:rPr>
          <w:rFonts w:ascii="Times New Roman" w:hAnsi="Times New Roman" w:cs="Times New Roman"/>
          <w:sz w:val="24"/>
          <w:szCs w:val="24"/>
        </w:rPr>
        <w:t>2. Hon</w:t>
      </w:r>
      <w:r w:rsidR="00F1163A" w:rsidRPr="003E7F5E">
        <w:rPr>
          <w:rFonts w:ascii="Times New Roman" w:hAnsi="Times New Roman" w:cs="Times New Roman"/>
          <w:sz w:val="24"/>
          <w:szCs w:val="24"/>
        </w:rPr>
        <w:t>. lady Justice I</w:t>
      </w:r>
      <w:r w:rsidRPr="003E7F5E">
        <w:rPr>
          <w:rFonts w:ascii="Times New Roman" w:hAnsi="Times New Roman" w:cs="Times New Roman"/>
          <w:sz w:val="24"/>
          <w:szCs w:val="24"/>
        </w:rPr>
        <w:t>i</w:t>
      </w:r>
      <w:r w:rsidR="00F1163A" w:rsidRPr="003E7F5E">
        <w:rPr>
          <w:rFonts w:ascii="Times New Roman" w:hAnsi="Times New Roman" w:cs="Times New Roman"/>
          <w:sz w:val="24"/>
          <w:szCs w:val="24"/>
        </w:rPr>
        <w:t>nda Lillian Tumusiime Mugisha,</w:t>
      </w:r>
    </w:p>
    <w:p w:rsidR="00491A8D" w:rsidRPr="003E7F5E" w:rsidRDefault="00F1163A" w:rsidP="003E7F5E">
      <w:pPr>
        <w:pStyle w:val="BodyText2"/>
        <w:shd w:val="clear" w:color="auto" w:fill="auto"/>
        <w:spacing w:after="0" w:line="360" w:lineRule="auto"/>
        <w:ind w:left="20" w:firstLine="0"/>
        <w:jc w:val="both"/>
        <w:rPr>
          <w:rFonts w:ascii="Times New Roman" w:hAnsi="Times New Roman" w:cs="Times New Roman"/>
          <w:sz w:val="24"/>
          <w:szCs w:val="24"/>
        </w:rPr>
      </w:pPr>
      <w:r w:rsidRPr="003E7F5E">
        <w:rPr>
          <w:rFonts w:ascii="Times New Roman" w:hAnsi="Times New Roman" w:cs="Times New Roman"/>
          <w:sz w:val="24"/>
          <w:szCs w:val="24"/>
        </w:rPr>
        <w:t>PANNEL</w:t>
      </w:r>
      <w:r w:rsidR="003E7F5E" w:rsidRPr="003E7F5E">
        <w:rPr>
          <w:rFonts w:ascii="Times New Roman" w:hAnsi="Times New Roman" w:cs="Times New Roman"/>
          <w:sz w:val="24"/>
          <w:szCs w:val="24"/>
        </w:rPr>
        <w:t>I</w:t>
      </w:r>
      <w:r w:rsidRPr="003E7F5E">
        <w:rPr>
          <w:rFonts w:ascii="Times New Roman" w:hAnsi="Times New Roman" w:cs="Times New Roman"/>
          <w:sz w:val="24"/>
          <w:szCs w:val="24"/>
        </w:rPr>
        <w:t>STS</w:t>
      </w:r>
    </w:p>
    <w:p w:rsidR="003E7F5E" w:rsidRPr="003E7F5E" w:rsidRDefault="003E7F5E" w:rsidP="003E7F5E">
      <w:pPr>
        <w:pStyle w:val="BodyText2"/>
        <w:shd w:val="clear" w:color="auto" w:fill="auto"/>
        <w:spacing w:after="0" w:line="360" w:lineRule="auto"/>
        <w:ind w:left="20" w:firstLine="0"/>
        <w:jc w:val="both"/>
        <w:rPr>
          <w:rFonts w:ascii="Times New Roman" w:hAnsi="Times New Roman" w:cs="Times New Roman"/>
          <w:sz w:val="24"/>
          <w:szCs w:val="24"/>
        </w:rPr>
      </w:pPr>
    </w:p>
    <w:p w:rsidR="00491A8D" w:rsidRPr="003E7F5E" w:rsidRDefault="00F1163A" w:rsidP="003E7F5E">
      <w:pPr>
        <w:pStyle w:val="BodyText2"/>
        <w:numPr>
          <w:ilvl w:val="0"/>
          <w:numId w:val="5"/>
        </w:numPr>
        <w:shd w:val="clear" w:color="auto" w:fill="auto"/>
        <w:tabs>
          <w:tab w:val="left" w:pos="225"/>
        </w:tabs>
        <w:spacing w:after="0" w:line="360" w:lineRule="auto"/>
        <w:ind w:left="20" w:firstLine="0"/>
        <w:jc w:val="both"/>
        <w:rPr>
          <w:rFonts w:ascii="Times New Roman" w:hAnsi="Times New Roman" w:cs="Times New Roman"/>
          <w:sz w:val="24"/>
          <w:szCs w:val="24"/>
        </w:rPr>
      </w:pPr>
      <w:r w:rsidRPr="003E7F5E">
        <w:rPr>
          <w:rFonts w:ascii="Times New Roman" w:hAnsi="Times New Roman" w:cs="Times New Roman"/>
          <w:sz w:val="24"/>
          <w:szCs w:val="24"/>
        </w:rPr>
        <w:t>Mr. Ebyau Fidel...</w:t>
      </w:r>
    </w:p>
    <w:p w:rsidR="00491A8D" w:rsidRPr="003E7F5E" w:rsidRDefault="003E7F5E" w:rsidP="003E7F5E">
      <w:pPr>
        <w:pStyle w:val="BodyText2"/>
        <w:shd w:val="clear" w:color="auto" w:fill="auto"/>
        <w:tabs>
          <w:tab w:val="left" w:pos="574"/>
        </w:tabs>
        <w:spacing w:after="0" w:line="360" w:lineRule="auto"/>
        <w:ind w:left="20" w:firstLine="0"/>
        <w:jc w:val="both"/>
        <w:rPr>
          <w:rFonts w:ascii="Times New Roman" w:hAnsi="Times New Roman" w:cs="Times New Roman"/>
          <w:sz w:val="24"/>
          <w:szCs w:val="24"/>
        </w:rPr>
      </w:pPr>
      <w:r w:rsidRPr="003E7F5E">
        <w:rPr>
          <w:rFonts w:ascii="Times New Roman" w:hAnsi="Times New Roman" w:cs="Times New Roman"/>
          <w:sz w:val="24"/>
          <w:szCs w:val="24"/>
        </w:rPr>
        <w:t>2. Mr</w:t>
      </w:r>
      <w:r w:rsidR="00F1163A" w:rsidRPr="003E7F5E">
        <w:rPr>
          <w:rFonts w:ascii="Times New Roman" w:hAnsi="Times New Roman" w:cs="Times New Roman"/>
          <w:sz w:val="24"/>
          <w:szCs w:val="24"/>
        </w:rPr>
        <w:t>,</w:t>
      </w:r>
      <w:r w:rsidR="00F1163A" w:rsidRPr="003E7F5E">
        <w:rPr>
          <w:rFonts w:ascii="Times New Roman" w:hAnsi="Times New Roman" w:cs="Times New Roman"/>
          <w:sz w:val="24"/>
          <w:szCs w:val="24"/>
        </w:rPr>
        <w:tab/>
        <w:t>Habiyalemye Dominic</w:t>
      </w:r>
    </w:p>
    <w:p w:rsidR="00491A8D" w:rsidRPr="003E7F5E" w:rsidRDefault="00F1163A" w:rsidP="003E7F5E">
      <w:pPr>
        <w:pStyle w:val="BodyText2"/>
        <w:numPr>
          <w:ilvl w:val="0"/>
          <w:numId w:val="5"/>
        </w:numPr>
        <w:shd w:val="clear" w:color="auto" w:fill="auto"/>
        <w:tabs>
          <w:tab w:val="left" w:pos="250"/>
        </w:tabs>
        <w:spacing w:after="0" w:line="360" w:lineRule="auto"/>
        <w:ind w:left="20" w:firstLine="0"/>
        <w:jc w:val="both"/>
        <w:rPr>
          <w:rFonts w:ascii="Times New Roman" w:hAnsi="Times New Roman" w:cs="Times New Roman"/>
          <w:sz w:val="24"/>
          <w:szCs w:val="24"/>
        </w:rPr>
      </w:pPr>
      <w:r w:rsidRPr="003E7F5E">
        <w:rPr>
          <w:rFonts w:ascii="Times New Roman" w:hAnsi="Times New Roman" w:cs="Times New Roman"/>
          <w:sz w:val="24"/>
          <w:szCs w:val="24"/>
        </w:rPr>
        <w:t>Ms</w:t>
      </w:r>
      <w:r w:rsidR="003E7F5E" w:rsidRPr="003E7F5E">
        <w:rPr>
          <w:rFonts w:ascii="Times New Roman" w:hAnsi="Times New Roman" w:cs="Times New Roman"/>
          <w:sz w:val="24"/>
          <w:szCs w:val="24"/>
        </w:rPr>
        <w:t>.</w:t>
      </w:r>
      <w:r w:rsidRPr="003E7F5E">
        <w:rPr>
          <w:rFonts w:ascii="Times New Roman" w:hAnsi="Times New Roman" w:cs="Times New Roman"/>
          <w:sz w:val="24"/>
          <w:szCs w:val="24"/>
        </w:rPr>
        <w:t xml:space="preserve"> Tukamwesiga Pcnninah.</w:t>
      </w:r>
    </w:p>
    <w:p w:rsidR="003E7F5E" w:rsidRPr="003E7F5E" w:rsidRDefault="003E7F5E" w:rsidP="003E7F5E">
      <w:pPr>
        <w:pStyle w:val="BodyText2"/>
        <w:shd w:val="clear" w:color="auto" w:fill="auto"/>
        <w:tabs>
          <w:tab w:val="left" w:pos="250"/>
        </w:tabs>
        <w:spacing w:after="0" w:line="360" w:lineRule="auto"/>
        <w:ind w:firstLine="0"/>
        <w:jc w:val="both"/>
        <w:rPr>
          <w:rFonts w:ascii="Times New Roman" w:hAnsi="Times New Roman" w:cs="Times New Roman"/>
          <w:sz w:val="24"/>
          <w:szCs w:val="24"/>
        </w:rPr>
      </w:pPr>
    </w:p>
    <w:p w:rsidR="003E7F5E" w:rsidRPr="003E7F5E" w:rsidRDefault="003E7F5E" w:rsidP="003E7F5E">
      <w:pPr>
        <w:pStyle w:val="BodyText2"/>
        <w:shd w:val="clear" w:color="auto" w:fill="auto"/>
        <w:tabs>
          <w:tab w:val="left" w:pos="250"/>
        </w:tabs>
        <w:spacing w:after="0" w:line="360" w:lineRule="auto"/>
        <w:ind w:firstLine="0"/>
        <w:jc w:val="both"/>
        <w:rPr>
          <w:rFonts w:ascii="Times New Roman" w:hAnsi="Times New Roman" w:cs="Times New Roman"/>
          <w:sz w:val="24"/>
          <w:szCs w:val="24"/>
        </w:rPr>
      </w:pPr>
    </w:p>
    <w:p w:rsidR="00491A8D" w:rsidRPr="003E7F5E" w:rsidRDefault="00F1163A" w:rsidP="003E7F5E">
      <w:pPr>
        <w:pStyle w:val="BodyText2"/>
        <w:shd w:val="clear" w:color="auto" w:fill="auto"/>
        <w:spacing w:after="0" w:line="360" w:lineRule="auto"/>
        <w:ind w:left="580" w:firstLine="0"/>
        <w:jc w:val="both"/>
        <w:rPr>
          <w:rFonts w:ascii="Times New Roman" w:hAnsi="Times New Roman" w:cs="Times New Roman"/>
          <w:sz w:val="24"/>
          <w:szCs w:val="24"/>
        </w:rPr>
      </w:pPr>
      <w:r w:rsidRPr="003E7F5E">
        <w:rPr>
          <w:rFonts w:ascii="Times New Roman" w:hAnsi="Times New Roman" w:cs="Times New Roman"/>
          <w:sz w:val="24"/>
          <w:szCs w:val="24"/>
        </w:rPr>
        <w:t xml:space="preserve">Dated </w:t>
      </w:r>
      <w:r w:rsidR="003E7F5E" w:rsidRPr="003E7F5E">
        <w:rPr>
          <w:rFonts w:ascii="Times New Roman" w:hAnsi="Times New Roman" w:cs="Times New Roman"/>
          <w:sz w:val="24"/>
          <w:szCs w:val="24"/>
        </w:rPr>
        <w:t>the 23</w:t>
      </w:r>
      <w:r w:rsidR="003E7F5E" w:rsidRPr="003E7F5E">
        <w:rPr>
          <w:rFonts w:ascii="Times New Roman" w:hAnsi="Times New Roman" w:cs="Times New Roman"/>
          <w:sz w:val="24"/>
          <w:szCs w:val="24"/>
          <w:vertAlign w:val="superscript"/>
        </w:rPr>
        <w:t>rd</w:t>
      </w:r>
      <w:r w:rsidR="003E7F5E" w:rsidRPr="003E7F5E">
        <w:rPr>
          <w:rFonts w:ascii="Times New Roman" w:hAnsi="Times New Roman" w:cs="Times New Roman"/>
          <w:sz w:val="24"/>
          <w:szCs w:val="24"/>
        </w:rPr>
        <w:t xml:space="preserve"> day of June </w:t>
      </w:r>
      <w:r w:rsidRPr="003E7F5E">
        <w:rPr>
          <w:rFonts w:ascii="Times New Roman" w:hAnsi="Times New Roman" w:cs="Times New Roman"/>
          <w:sz w:val="24"/>
          <w:szCs w:val="24"/>
        </w:rPr>
        <w:t>2016</w:t>
      </w:r>
    </w:p>
    <w:sectPr w:rsidR="00491A8D" w:rsidRPr="003E7F5E">
      <w:footerReference w:type="default" r:id="rId10"/>
      <w:footerReference w:type="first" r:id="rId11"/>
      <w:pgSz w:w="12240" w:h="15840"/>
      <w:pgMar w:top="1173" w:right="1839" w:bottom="1695" w:left="186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4B0" w:rsidRDefault="00AD24B0">
      <w:r>
        <w:separator/>
      </w:r>
    </w:p>
  </w:endnote>
  <w:endnote w:type="continuationSeparator" w:id="0">
    <w:p w:rsidR="00AD24B0" w:rsidRDefault="00AD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8D" w:rsidRDefault="00F1163A">
    <w:pPr>
      <w:rPr>
        <w:sz w:val="2"/>
        <w:szCs w:val="2"/>
      </w:rPr>
    </w:pPr>
    <w:r>
      <w:rPr>
        <w:noProof/>
      </w:rPr>
      <mc:AlternateContent>
        <mc:Choice Requires="wps">
          <w:drawing>
            <wp:anchor distT="0" distB="0" distL="63500" distR="63500" simplePos="0" relativeHeight="314572416" behindDoc="1" locked="0" layoutInCell="1" allowOverlap="1" wp14:anchorId="74E33213" wp14:editId="4B04F937">
              <wp:simplePos x="0" y="0"/>
              <wp:positionH relativeFrom="page">
                <wp:posOffset>6433820</wp:posOffset>
              </wp:positionH>
              <wp:positionV relativeFrom="page">
                <wp:posOffset>9241155</wp:posOffset>
              </wp:positionV>
              <wp:extent cx="58420" cy="139700"/>
              <wp:effectExtent l="4445" t="1905"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A8D" w:rsidRDefault="00F1163A">
                          <w:pPr>
                            <w:pStyle w:val="Headerorfooter0"/>
                            <w:shd w:val="clear" w:color="auto" w:fill="auto"/>
                            <w:spacing w:line="240" w:lineRule="auto"/>
                          </w:pPr>
                          <w:r>
                            <w:fldChar w:fldCharType="begin"/>
                          </w:r>
                          <w:r>
                            <w:instrText xml:space="preserve"> PAGE \* MERGEFORMAT </w:instrText>
                          </w:r>
                          <w:r>
                            <w:fldChar w:fldCharType="separate"/>
                          </w:r>
                          <w:r w:rsidR="003E7F5E" w:rsidRPr="003E7F5E">
                            <w:rPr>
                              <w:rStyle w:val="Headerorfooter1"/>
                              <w:noProof/>
                            </w:rPr>
                            <w:t>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6.6pt;margin-top:727.65pt;width:4.6pt;height:11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" filled="f" stroked="f">
              <v:textbox style="mso-fit-shape-to-text:t" inset="0,0,0,0">
                <w:txbxContent>
                  <w:p w:rsidR="00491A8D" w:rsidRDefault="00F1163A">
                    <w:pPr>
                      <w:pStyle w:val="Headerorfooter0"/>
                      <w:shd w:val="clear" w:color="auto" w:fill="auto"/>
                      <w:spacing w:line="240" w:lineRule="auto"/>
                    </w:pPr>
                    <w:r>
                      <w:fldChar w:fldCharType="begin"/>
                    </w:r>
                    <w:r>
                      <w:instrText xml:space="preserve"> PAGE \* MERGEFORMAT </w:instrText>
                    </w:r>
                    <w:r>
                      <w:fldChar w:fldCharType="separate"/>
                    </w:r>
                    <w:r w:rsidR="003E7F5E" w:rsidRPr="003E7F5E">
                      <w:rPr>
                        <w:rStyle w:val="Headerorfooter1"/>
                        <w:noProof/>
                      </w:rPr>
                      <w:t>2</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8D" w:rsidRDefault="00F1163A">
    <w:pPr>
      <w:rPr>
        <w:sz w:val="2"/>
        <w:szCs w:val="2"/>
      </w:rPr>
    </w:pPr>
    <w:r>
      <w:rPr>
        <w:noProof/>
      </w:rPr>
      <mc:AlternateContent>
        <mc:Choice Requires="wps">
          <w:drawing>
            <wp:anchor distT="0" distB="0" distL="63500" distR="63500" simplePos="0" relativeHeight="314572417" behindDoc="1" locked="0" layoutInCell="1" allowOverlap="1" wp14:anchorId="18D985A1" wp14:editId="6BE83260">
              <wp:simplePos x="0" y="0"/>
              <wp:positionH relativeFrom="page">
                <wp:posOffset>6551295</wp:posOffset>
              </wp:positionH>
              <wp:positionV relativeFrom="page">
                <wp:posOffset>9220835</wp:posOffset>
              </wp:positionV>
              <wp:extent cx="58420" cy="139700"/>
              <wp:effectExtent l="0" t="635" r="127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A8D" w:rsidRDefault="00F1163A">
                          <w:pPr>
                            <w:pStyle w:val="Headerorfooter0"/>
                            <w:shd w:val="clear" w:color="auto" w:fill="auto"/>
                            <w:spacing w:line="240" w:lineRule="auto"/>
                          </w:pPr>
                          <w:r>
                            <w:fldChar w:fldCharType="begin"/>
                          </w:r>
                          <w:r>
                            <w:instrText xml:space="preserve"> PAGE \* MERGEFORMAT </w:instrText>
                          </w:r>
                          <w:r>
                            <w:fldChar w:fldCharType="separate"/>
                          </w:r>
                          <w:r w:rsidR="003E7F5E" w:rsidRPr="003E7F5E">
                            <w:rPr>
                              <w:rStyle w:val="Headerorfooter1"/>
                              <w:noProof/>
                            </w:rPr>
                            <w:t>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15.85pt;margin-top:726.05pt;width:4.6pt;height:11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" filled="f" stroked="f">
              <v:textbox style="mso-fit-shape-to-text:t" inset="0,0,0,0">
                <w:txbxContent>
                  <w:p w:rsidR="00491A8D" w:rsidRDefault="00F1163A">
                    <w:pPr>
                      <w:pStyle w:val="Headerorfooter0"/>
                      <w:shd w:val="clear" w:color="auto" w:fill="auto"/>
                      <w:spacing w:line="240" w:lineRule="auto"/>
                    </w:pPr>
                    <w:r>
                      <w:fldChar w:fldCharType="begin"/>
                    </w:r>
                    <w:r>
                      <w:instrText xml:space="preserve"> PAGE \* MERGEFORMAT </w:instrText>
                    </w:r>
                    <w:r>
                      <w:fldChar w:fldCharType="separate"/>
                    </w:r>
                    <w:r w:rsidR="003E7F5E" w:rsidRPr="003E7F5E">
                      <w:rPr>
                        <w:rStyle w:val="Headerorfooter1"/>
                        <w:noProof/>
                      </w:rPr>
                      <w:t>1</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8D" w:rsidRDefault="00F1163A">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6433820</wp:posOffset>
              </wp:positionH>
              <wp:positionV relativeFrom="page">
                <wp:posOffset>9241155</wp:posOffset>
              </wp:positionV>
              <wp:extent cx="58420" cy="139700"/>
              <wp:effectExtent l="4445" t="1905" r="444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A8D" w:rsidRDefault="00F1163A">
                          <w:pPr>
                            <w:pStyle w:val="Headerorfooter0"/>
                            <w:shd w:val="clear" w:color="auto" w:fill="auto"/>
                            <w:spacing w:line="240" w:lineRule="auto"/>
                          </w:pPr>
                          <w:r>
                            <w:fldChar w:fldCharType="begin"/>
                          </w:r>
                          <w:r>
                            <w:instrText xml:space="preserve"> PAGE \* MERGEFORMAT </w:instrText>
                          </w:r>
                          <w:r>
                            <w:fldChar w:fldCharType="separate"/>
                          </w:r>
                          <w:r w:rsidR="003E7F5E" w:rsidRPr="003E7F5E">
                            <w:rPr>
                              <w:rStyle w:val="Headerorfooter1"/>
                              <w:noProof/>
                            </w:rPr>
                            <w:t>7</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506.6pt;margin-top:727.65pt;width:4.6pt;height:11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I3irAIAAKw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" filled="f" stroked="f">
              <v:textbox style="mso-fit-shape-to-text:t" inset="0,0,0,0">
                <w:txbxContent>
                  <w:p w:rsidR="00491A8D" w:rsidRDefault="00F1163A">
                    <w:pPr>
                      <w:pStyle w:val="Headerorfooter0"/>
                      <w:shd w:val="clear" w:color="auto" w:fill="auto"/>
                      <w:spacing w:line="240" w:lineRule="auto"/>
                    </w:pPr>
                    <w:r>
                      <w:fldChar w:fldCharType="begin"/>
                    </w:r>
                    <w:r>
                      <w:instrText xml:space="preserve"> PAGE \* MERGEFORMAT </w:instrText>
                    </w:r>
                    <w:r>
                      <w:fldChar w:fldCharType="separate"/>
                    </w:r>
                    <w:r w:rsidR="003E7F5E" w:rsidRPr="003E7F5E">
                      <w:rPr>
                        <w:rStyle w:val="Headerorfooter1"/>
                        <w:noProof/>
                      </w:rPr>
                      <w:t>7</w:t>
                    </w:r>
                    <w:r>
                      <w:rPr>
                        <w:rStyle w:val="Headerorfooter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8D" w:rsidRDefault="00F1163A">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6426835</wp:posOffset>
              </wp:positionH>
              <wp:positionV relativeFrom="page">
                <wp:posOffset>9245600</wp:posOffset>
              </wp:positionV>
              <wp:extent cx="58420" cy="1397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A8D" w:rsidRDefault="00F1163A">
                          <w:pPr>
                            <w:pStyle w:val="Headerorfooter0"/>
                            <w:shd w:val="clear" w:color="auto" w:fill="auto"/>
                            <w:spacing w:line="240" w:lineRule="auto"/>
                          </w:pPr>
                          <w:r>
                            <w:fldChar w:fldCharType="begin"/>
                          </w:r>
                          <w:r>
                            <w:instrText xml:space="preserve"> PAGE \* MERGEFORMAT </w:instrText>
                          </w:r>
                          <w:r>
                            <w:fldChar w:fldCharType="separate"/>
                          </w:r>
                          <w:r w:rsidR="003E7F5E" w:rsidRPr="003E7F5E">
                            <w:rPr>
                              <w:rStyle w:val="Headerorfooter1"/>
                              <w:noProof/>
                            </w:rPr>
                            <w:t>6</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506.05pt;margin-top:728pt;width:4.6pt;height:11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" filled="f" stroked="f">
              <v:textbox style="mso-fit-shape-to-text:t" inset="0,0,0,0">
                <w:txbxContent>
                  <w:p w:rsidR="00491A8D" w:rsidRDefault="00F1163A">
                    <w:pPr>
                      <w:pStyle w:val="Headerorfooter0"/>
                      <w:shd w:val="clear" w:color="auto" w:fill="auto"/>
                      <w:spacing w:line="240" w:lineRule="auto"/>
                    </w:pPr>
                    <w:r>
                      <w:fldChar w:fldCharType="begin"/>
                    </w:r>
                    <w:r>
                      <w:instrText xml:space="preserve"> PAGE \* MERGEFORMAT </w:instrText>
                    </w:r>
                    <w:r>
                      <w:fldChar w:fldCharType="separate"/>
                    </w:r>
                    <w:r w:rsidR="003E7F5E" w:rsidRPr="003E7F5E">
                      <w:rPr>
                        <w:rStyle w:val="Headerorfooter1"/>
                        <w:noProof/>
                      </w:rPr>
                      <w:t>6</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4B0" w:rsidRDefault="00AD24B0"/>
  </w:footnote>
  <w:footnote w:type="continuationSeparator" w:id="0">
    <w:p w:rsidR="00AD24B0" w:rsidRDefault="00AD24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2309"/>
    <w:multiLevelType w:val="multilevel"/>
    <w:tmpl w:val="825EF752"/>
    <w:lvl w:ilvl="0">
      <w:start w:val="1"/>
      <w:numFmt w:val="decimal"/>
      <w:lvlText w:val="%1."/>
      <w:lvlJc w:val="left"/>
      <w:rPr>
        <w:rFonts w:ascii="Garamond" w:eastAsia="Garamond" w:hAnsi="Garamond" w:cs="Garamond"/>
        <w:b/>
        <w:bCs/>
        <w:i/>
        <w:iCs/>
        <w:smallCaps w:val="0"/>
        <w:strike w:val="0"/>
        <w:color w:val="000000"/>
        <w:spacing w:val="-2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7C5372"/>
    <w:multiLevelType w:val="multilevel"/>
    <w:tmpl w:val="04E4F228"/>
    <w:lvl w:ilvl="0">
      <w:start w:val="1"/>
      <w:numFmt w:val="decimal"/>
      <w:lvlText w:val="%1."/>
      <w:lvlJc w:val="left"/>
      <w:rPr>
        <w:rFonts w:ascii="Garamond" w:eastAsia="Garamond" w:hAnsi="Garamond" w:cs="Garamond"/>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AC0D4E"/>
    <w:multiLevelType w:val="multilevel"/>
    <w:tmpl w:val="2B547DA0"/>
    <w:lvl w:ilvl="0">
      <w:start w:val="1"/>
      <w:numFmt w:val="decimal"/>
      <w:lvlText w:val="%1."/>
      <w:lvlJc w:val="left"/>
      <w:rPr>
        <w:rFonts w:ascii="Garamond" w:eastAsia="Garamond" w:hAnsi="Garamond" w:cs="Garamond"/>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8D66291"/>
    <w:multiLevelType w:val="multilevel"/>
    <w:tmpl w:val="4CD4E4C8"/>
    <w:lvl w:ilvl="0">
      <w:start w:val="3"/>
      <w:numFmt w:val="decimal"/>
      <w:lvlText w:val="%1."/>
      <w:lvlJc w:val="left"/>
      <w:rPr>
        <w:rFonts w:ascii="Garamond" w:eastAsia="Garamond" w:hAnsi="Garamond" w:cs="Garamond"/>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CC4373E"/>
    <w:multiLevelType w:val="multilevel"/>
    <w:tmpl w:val="093A41FE"/>
    <w:lvl w:ilvl="0">
      <w:start w:val="1"/>
      <w:numFmt w:val="decimal"/>
      <w:lvlText w:val="%1."/>
      <w:lvlJc w:val="left"/>
      <w:rPr>
        <w:rFonts w:ascii="Garamond" w:eastAsia="Garamond" w:hAnsi="Garamond" w:cs="Garamond"/>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A8D"/>
    <w:rsid w:val="002A0558"/>
    <w:rsid w:val="002B2DBE"/>
    <w:rsid w:val="00303921"/>
    <w:rsid w:val="003E7F5E"/>
    <w:rsid w:val="00491A8D"/>
    <w:rsid w:val="00703F6F"/>
    <w:rsid w:val="007349F9"/>
    <w:rsid w:val="008A72D5"/>
    <w:rsid w:val="00901226"/>
    <w:rsid w:val="00AB356C"/>
    <w:rsid w:val="00AD24B0"/>
    <w:rsid w:val="00E060CD"/>
    <w:rsid w:val="00EE525F"/>
    <w:rsid w:val="00F11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2"/>
    <w:rPr>
      <w:rFonts w:ascii="Garamond" w:eastAsia="Garamond" w:hAnsi="Garamond" w:cs="Garamond"/>
      <w:b/>
      <w:bCs/>
      <w:i w:val="0"/>
      <w:iCs w:val="0"/>
      <w:smallCaps w:val="0"/>
      <w:strike w:val="0"/>
      <w:sz w:val="21"/>
      <w:szCs w:val="21"/>
      <w:u w:val="none"/>
    </w:rPr>
  </w:style>
  <w:style w:type="character" w:customStyle="1" w:styleId="Bodytext12pt">
    <w:name w:val="Body text + 12 pt"/>
    <w:aliases w:val="Italic,Spacing -1 pt"/>
    <w:basedOn w:val="Bodytext"/>
    <w:rPr>
      <w:rFonts w:ascii="Garamond" w:eastAsia="Garamond" w:hAnsi="Garamond" w:cs="Garamond"/>
      <w:b/>
      <w:bCs/>
      <w:i/>
      <w:iCs/>
      <w:smallCaps w:val="0"/>
      <w:strike w:val="0"/>
      <w:color w:val="000000"/>
      <w:spacing w:val="-20"/>
      <w:w w:val="100"/>
      <w:position w:val="0"/>
      <w:sz w:val="24"/>
      <w:szCs w:val="24"/>
      <w:u w:val="none"/>
      <w:lang w:val="en-US"/>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18"/>
      <w:szCs w:val="18"/>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18"/>
      <w:szCs w:val="18"/>
      <w:u w:val="none"/>
    </w:rPr>
  </w:style>
  <w:style w:type="character" w:customStyle="1" w:styleId="BodyText1">
    <w:name w:val="Body Text1"/>
    <w:basedOn w:val="Bodytext"/>
    <w:rPr>
      <w:rFonts w:ascii="Garamond" w:eastAsia="Garamond" w:hAnsi="Garamond" w:cs="Garamond"/>
      <w:b/>
      <w:bCs/>
      <w:i w:val="0"/>
      <w:iCs w:val="0"/>
      <w:smallCaps w:val="0"/>
      <w:strike w:val="0"/>
      <w:color w:val="000000"/>
      <w:spacing w:val="0"/>
      <w:w w:val="100"/>
      <w:position w:val="0"/>
      <w:sz w:val="21"/>
      <w:szCs w:val="21"/>
      <w:u w:val="single"/>
      <w:lang w:val="en-US"/>
    </w:rPr>
  </w:style>
  <w:style w:type="character" w:customStyle="1" w:styleId="BodytextNotBold">
    <w:name w:val="Body text + Not Bold"/>
    <w:basedOn w:val="Bodytext"/>
    <w:rPr>
      <w:rFonts w:ascii="Garamond" w:eastAsia="Garamond" w:hAnsi="Garamond" w:cs="Garamond"/>
      <w:b/>
      <w:bCs/>
      <w:i w:val="0"/>
      <w:iCs w:val="0"/>
      <w:smallCaps w:val="0"/>
      <w:strike w:val="0"/>
      <w:color w:val="000000"/>
      <w:spacing w:val="0"/>
      <w:w w:val="100"/>
      <w:position w:val="0"/>
      <w:sz w:val="21"/>
      <w:szCs w:val="21"/>
      <w:u w:val="none"/>
      <w:lang w:val="en-US"/>
    </w:rPr>
  </w:style>
  <w:style w:type="paragraph" w:customStyle="1" w:styleId="BodyText2">
    <w:name w:val="Body Text2"/>
    <w:basedOn w:val="Normal"/>
    <w:link w:val="Bodytext"/>
    <w:pPr>
      <w:shd w:val="clear" w:color="auto" w:fill="FFFFFF"/>
      <w:spacing w:after="360" w:line="256" w:lineRule="exact"/>
      <w:ind w:hanging="340"/>
      <w:jc w:val="center"/>
    </w:pPr>
    <w:rPr>
      <w:rFonts w:ascii="Garamond" w:eastAsia="Garamond" w:hAnsi="Garamond" w:cs="Garamond"/>
      <w:b/>
      <w:bCs/>
      <w:sz w:val="21"/>
      <w:szCs w:val="21"/>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2"/>
    <w:rPr>
      <w:rFonts w:ascii="Garamond" w:eastAsia="Garamond" w:hAnsi="Garamond" w:cs="Garamond"/>
      <w:b/>
      <w:bCs/>
      <w:i w:val="0"/>
      <w:iCs w:val="0"/>
      <w:smallCaps w:val="0"/>
      <w:strike w:val="0"/>
      <w:sz w:val="21"/>
      <w:szCs w:val="21"/>
      <w:u w:val="none"/>
    </w:rPr>
  </w:style>
  <w:style w:type="character" w:customStyle="1" w:styleId="Bodytext12pt">
    <w:name w:val="Body text + 12 pt"/>
    <w:aliases w:val="Italic,Spacing -1 pt"/>
    <w:basedOn w:val="Bodytext"/>
    <w:rPr>
      <w:rFonts w:ascii="Garamond" w:eastAsia="Garamond" w:hAnsi="Garamond" w:cs="Garamond"/>
      <w:b/>
      <w:bCs/>
      <w:i/>
      <w:iCs/>
      <w:smallCaps w:val="0"/>
      <w:strike w:val="0"/>
      <w:color w:val="000000"/>
      <w:spacing w:val="-20"/>
      <w:w w:val="100"/>
      <w:position w:val="0"/>
      <w:sz w:val="24"/>
      <w:szCs w:val="24"/>
      <w:u w:val="none"/>
      <w:lang w:val="en-US"/>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18"/>
      <w:szCs w:val="18"/>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18"/>
      <w:szCs w:val="18"/>
      <w:u w:val="none"/>
    </w:rPr>
  </w:style>
  <w:style w:type="character" w:customStyle="1" w:styleId="BodyText1">
    <w:name w:val="Body Text1"/>
    <w:basedOn w:val="Bodytext"/>
    <w:rPr>
      <w:rFonts w:ascii="Garamond" w:eastAsia="Garamond" w:hAnsi="Garamond" w:cs="Garamond"/>
      <w:b/>
      <w:bCs/>
      <w:i w:val="0"/>
      <w:iCs w:val="0"/>
      <w:smallCaps w:val="0"/>
      <w:strike w:val="0"/>
      <w:color w:val="000000"/>
      <w:spacing w:val="0"/>
      <w:w w:val="100"/>
      <w:position w:val="0"/>
      <w:sz w:val="21"/>
      <w:szCs w:val="21"/>
      <w:u w:val="single"/>
      <w:lang w:val="en-US"/>
    </w:rPr>
  </w:style>
  <w:style w:type="character" w:customStyle="1" w:styleId="BodytextNotBold">
    <w:name w:val="Body text + Not Bold"/>
    <w:basedOn w:val="Bodytext"/>
    <w:rPr>
      <w:rFonts w:ascii="Garamond" w:eastAsia="Garamond" w:hAnsi="Garamond" w:cs="Garamond"/>
      <w:b/>
      <w:bCs/>
      <w:i w:val="0"/>
      <w:iCs w:val="0"/>
      <w:smallCaps w:val="0"/>
      <w:strike w:val="0"/>
      <w:color w:val="000000"/>
      <w:spacing w:val="0"/>
      <w:w w:val="100"/>
      <w:position w:val="0"/>
      <w:sz w:val="21"/>
      <w:szCs w:val="21"/>
      <w:u w:val="none"/>
      <w:lang w:val="en-US"/>
    </w:rPr>
  </w:style>
  <w:style w:type="paragraph" w:customStyle="1" w:styleId="BodyText2">
    <w:name w:val="Body Text2"/>
    <w:basedOn w:val="Normal"/>
    <w:link w:val="Bodytext"/>
    <w:pPr>
      <w:shd w:val="clear" w:color="auto" w:fill="FFFFFF"/>
      <w:spacing w:after="360" w:line="256" w:lineRule="exact"/>
      <w:ind w:hanging="340"/>
      <w:jc w:val="center"/>
    </w:pPr>
    <w:rPr>
      <w:rFonts w:ascii="Garamond" w:eastAsia="Garamond" w:hAnsi="Garamond" w:cs="Garamond"/>
      <w:b/>
      <w:bCs/>
      <w:sz w:val="21"/>
      <w:szCs w:val="21"/>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2017-06-22T09:35:00Z</dcterms:created>
  <dcterms:modified xsi:type="dcterms:W3CDTF">2017-06-22T09:35:00Z</dcterms:modified>
</cp:coreProperties>
</file>