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10" w:rsidRPr="00645B9E" w:rsidRDefault="00645B9E" w:rsidP="00645B9E">
      <w:pPr>
        <w:pStyle w:val="Bodytext20"/>
        <w:shd w:val="clear" w:color="auto" w:fill="auto"/>
        <w:spacing w:after="85" w:line="360" w:lineRule="auto"/>
        <w:ind w:left="20"/>
        <w:jc w:val="both"/>
        <w:rPr>
          <w:rFonts w:ascii="Times New Roman" w:hAnsi="Times New Roman" w:cs="Times New Roman"/>
          <w:sz w:val="24"/>
          <w:szCs w:val="24"/>
        </w:rPr>
      </w:pPr>
      <w:r w:rsidRPr="00645B9E">
        <w:rPr>
          <w:rFonts w:ascii="Times New Roman" w:hAnsi="Times New Roman" w:cs="Times New Roman"/>
          <w:sz w:val="24"/>
          <w:szCs w:val="24"/>
        </w:rPr>
        <w:t xml:space="preserve">THE REPUBLIC OF UGANDA </w:t>
      </w:r>
    </w:p>
    <w:p w:rsidR="008B1910" w:rsidRPr="00645B9E" w:rsidRDefault="008B1910" w:rsidP="00645B9E">
      <w:pPr>
        <w:pStyle w:val="Bodytext20"/>
        <w:shd w:val="clear" w:color="auto" w:fill="auto"/>
        <w:spacing w:after="85" w:line="360" w:lineRule="auto"/>
        <w:ind w:left="20"/>
        <w:jc w:val="both"/>
        <w:rPr>
          <w:rFonts w:ascii="Times New Roman" w:hAnsi="Times New Roman" w:cs="Times New Roman"/>
          <w:sz w:val="24"/>
          <w:szCs w:val="24"/>
        </w:rPr>
      </w:pPr>
      <w:r w:rsidRPr="00645B9E">
        <w:rPr>
          <w:rFonts w:ascii="Times New Roman" w:hAnsi="Times New Roman" w:cs="Times New Roman"/>
          <w:sz w:val="24"/>
          <w:szCs w:val="24"/>
        </w:rPr>
        <w:t>T</w:t>
      </w:r>
      <w:r w:rsidR="00645B9E" w:rsidRPr="00645B9E">
        <w:rPr>
          <w:rFonts w:ascii="Times New Roman" w:hAnsi="Times New Roman" w:cs="Times New Roman"/>
          <w:sz w:val="24"/>
          <w:szCs w:val="24"/>
        </w:rPr>
        <w:t xml:space="preserve">HE INDUSTRIAL COURT OF UGANDA HOLDEN AT KAMPALA </w:t>
      </w:r>
    </w:p>
    <w:p w:rsidR="008B1910" w:rsidRPr="00645B9E" w:rsidRDefault="00645B9E" w:rsidP="00645B9E">
      <w:pPr>
        <w:pStyle w:val="Bodytext20"/>
        <w:shd w:val="clear" w:color="auto" w:fill="auto"/>
        <w:spacing w:after="85" w:line="360" w:lineRule="auto"/>
        <w:ind w:left="20"/>
        <w:jc w:val="both"/>
        <w:rPr>
          <w:rFonts w:ascii="Times New Roman" w:hAnsi="Times New Roman" w:cs="Times New Roman"/>
          <w:sz w:val="24"/>
          <w:szCs w:val="24"/>
        </w:rPr>
      </w:pPr>
      <w:r w:rsidRPr="00645B9E">
        <w:rPr>
          <w:rFonts w:ascii="Times New Roman" w:hAnsi="Times New Roman" w:cs="Times New Roman"/>
          <w:sz w:val="24"/>
          <w:szCs w:val="24"/>
        </w:rPr>
        <w:t xml:space="preserve">LABOUR DISPUTE CLAIM NO. 080 OF 2014 </w:t>
      </w:r>
    </w:p>
    <w:p w:rsidR="004164F7" w:rsidRPr="00645B9E" w:rsidRDefault="00645B9E" w:rsidP="00645B9E">
      <w:pPr>
        <w:pStyle w:val="Bodytext20"/>
        <w:shd w:val="clear" w:color="auto" w:fill="auto"/>
        <w:spacing w:after="85" w:line="360" w:lineRule="auto"/>
        <w:ind w:left="20"/>
        <w:jc w:val="both"/>
        <w:rPr>
          <w:rFonts w:ascii="Times New Roman" w:hAnsi="Times New Roman" w:cs="Times New Roman"/>
          <w:sz w:val="24"/>
          <w:szCs w:val="24"/>
        </w:rPr>
      </w:pPr>
      <w:r w:rsidRPr="00645B9E">
        <w:rPr>
          <w:rFonts w:ascii="Times New Roman" w:hAnsi="Times New Roman" w:cs="Times New Roman"/>
          <w:sz w:val="24"/>
          <w:szCs w:val="24"/>
        </w:rPr>
        <w:t>ARISING FROM LABOUR DISPUTE CLAIM NO. 164 OF 2014</w:t>
      </w:r>
    </w:p>
    <w:p w:rsidR="004164F7" w:rsidRPr="00645B9E" w:rsidRDefault="008B1910" w:rsidP="00645B9E">
      <w:pPr>
        <w:pStyle w:val="Bodytext20"/>
        <w:shd w:val="clear" w:color="auto" w:fill="auto"/>
        <w:tabs>
          <w:tab w:val="left" w:leader="hyphen" w:pos="5305"/>
        </w:tabs>
        <w:spacing w:after="0" w:line="360" w:lineRule="auto"/>
        <w:ind w:left="20"/>
        <w:jc w:val="both"/>
        <w:rPr>
          <w:rFonts w:ascii="Times New Roman" w:hAnsi="Times New Roman" w:cs="Times New Roman"/>
          <w:sz w:val="24"/>
          <w:szCs w:val="24"/>
        </w:rPr>
      </w:pPr>
      <w:r w:rsidRPr="00645B9E">
        <w:rPr>
          <w:rFonts w:ascii="Times New Roman" w:hAnsi="Times New Roman" w:cs="Times New Roman"/>
          <w:sz w:val="24"/>
          <w:szCs w:val="24"/>
        </w:rPr>
        <w:t>BEN</w:t>
      </w:r>
      <w:r w:rsidR="00645B9E" w:rsidRPr="00645B9E">
        <w:rPr>
          <w:rFonts w:ascii="Times New Roman" w:hAnsi="Times New Roman" w:cs="Times New Roman"/>
          <w:sz w:val="24"/>
          <w:szCs w:val="24"/>
        </w:rPr>
        <w:t>ON H. KANYANGOGA &amp; ORS</w:t>
      </w:r>
      <w:r w:rsidR="00645B9E" w:rsidRPr="00645B9E">
        <w:rPr>
          <w:rFonts w:ascii="Times New Roman" w:hAnsi="Times New Roman" w:cs="Times New Roman"/>
          <w:sz w:val="24"/>
          <w:szCs w:val="24"/>
        </w:rPr>
        <w:tab/>
      </w:r>
      <w:r w:rsidRPr="00645B9E">
        <w:rPr>
          <w:rFonts w:ascii="Times New Roman" w:hAnsi="Times New Roman" w:cs="Times New Roman"/>
          <w:sz w:val="24"/>
          <w:szCs w:val="24"/>
        </w:rPr>
        <w:t>APPLICANT/CLAIMANT</w:t>
      </w:r>
    </w:p>
    <w:p w:rsidR="004164F7" w:rsidRPr="00645B9E" w:rsidRDefault="008B1910" w:rsidP="00645B9E">
      <w:pPr>
        <w:pStyle w:val="Bodytext20"/>
        <w:shd w:val="clear" w:color="auto" w:fill="auto"/>
        <w:spacing w:after="0" w:line="360" w:lineRule="auto"/>
        <w:ind w:left="20"/>
        <w:jc w:val="both"/>
        <w:rPr>
          <w:rFonts w:ascii="Times New Roman" w:hAnsi="Times New Roman" w:cs="Times New Roman"/>
          <w:sz w:val="24"/>
          <w:szCs w:val="24"/>
        </w:rPr>
      </w:pPr>
      <w:r w:rsidRPr="00645B9E">
        <w:rPr>
          <w:rFonts w:ascii="Times New Roman" w:hAnsi="Times New Roman" w:cs="Times New Roman"/>
          <w:sz w:val="24"/>
          <w:szCs w:val="24"/>
        </w:rPr>
        <w:t xml:space="preserve">                                                                         </w:t>
      </w:r>
      <w:r w:rsidR="00645B9E" w:rsidRPr="00645B9E">
        <w:rPr>
          <w:rFonts w:ascii="Times New Roman" w:hAnsi="Times New Roman" w:cs="Times New Roman"/>
          <w:sz w:val="24"/>
          <w:szCs w:val="24"/>
        </w:rPr>
        <w:t>VERSUS</w:t>
      </w:r>
    </w:p>
    <w:p w:rsidR="004164F7" w:rsidRPr="00645B9E" w:rsidRDefault="00645B9E" w:rsidP="00645B9E">
      <w:pPr>
        <w:pStyle w:val="Bodytext20"/>
        <w:shd w:val="clear" w:color="auto" w:fill="auto"/>
        <w:tabs>
          <w:tab w:val="left" w:leader="hyphen" w:pos="5251"/>
        </w:tabs>
        <w:spacing w:after="0" w:line="360" w:lineRule="auto"/>
        <w:ind w:left="20"/>
        <w:jc w:val="both"/>
        <w:rPr>
          <w:rFonts w:ascii="Times New Roman" w:hAnsi="Times New Roman" w:cs="Times New Roman"/>
          <w:sz w:val="24"/>
          <w:szCs w:val="24"/>
        </w:rPr>
      </w:pPr>
      <w:r w:rsidRPr="00645B9E">
        <w:rPr>
          <w:rFonts w:ascii="Times New Roman" w:hAnsi="Times New Roman" w:cs="Times New Roman"/>
          <w:sz w:val="24"/>
          <w:szCs w:val="24"/>
        </w:rPr>
        <w:t>BANK OF UGANDA</w:t>
      </w:r>
      <w:r w:rsidRPr="00645B9E">
        <w:rPr>
          <w:rFonts w:ascii="Times New Roman" w:hAnsi="Times New Roman" w:cs="Times New Roman"/>
          <w:sz w:val="24"/>
          <w:szCs w:val="24"/>
        </w:rPr>
        <w:tab/>
      </w:r>
      <w:r w:rsidR="008B1910" w:rsidRPr="00645B9E">
        <w:rPr>
          <w:rFonts w:ascii="Times New Roman" w:hAnsi="Times New Roman" w:cs="Times New Roman"/>
          <w:sz w:val="24"/>
          <w:szCs w:val="24"/>
        </w:rPr>
        <w:t>RESPONDENT /DEFENDANT</w:t>
      </w:r>
    </w:p>
    <w:p w:rsidR="004164F7" w:rsidRPr="00645B9E" w:rsidRDefault="00645B9E" w:rsidP="00645B9E">
      <w:pPr>
        <w:pStyle w:val="Bodytext20"/>
        <w:shd w:val="clear" w:color="auto" w:fill="auto"/>
        <w:spacing w:after="0" w:line="360" w:lineRule="auto"/>
        <w:ind w:left="20"/>
        <w:jc w:val="both"/>
        <w:rPr>
          <w:rFonts w:ascii="Times New Roman" w:hAnsi="Times New Roman" w:cs="Times New Roman"/>
          <w:sz w:val="24"/>
          <w:szCs w:val="24"/>
        </w:rPr>
      </w:pPr>
      <w:r w:rsidRPr="00645B9E">
        <w:rPr>
          <w:rStyle w:val="Bodytext21"/>
          <w:rFonts w:ascii="Times New Roman" w:hAnsi="Times New Roman" w:cs="Times New Roman"/>
          <w:b/>
          <w:bCs/>
          <w:sz w:val="24"/>
          <w:szCs w:val="24"/>
        </w:rPr>
        <w:t>BEFORE</w:t>
      </w:r>
    </w:p>
    <w:p w:rsidR="004164F7" w:rsidRPr="00645B9E" w:rsidRDefault="00645B9E" w:rsidP="00645B9E">
      <w:pPr>
        <w:pStyle w:val="BodyText3"/>
        <w:numPr>
          <w:ilvl w:val="0"/>
          <w:numId w:val="1"/>
        </w:numPr>
        <w:shd w:val="clear" w:color="auto" w:fill="auto"/>
        <w:tabs>
          <w:tab w:val="left" w:pos="351"/>
        </w:tabs>
        <w:spacing w:line="360" w:lineRule="auto"/>
        <w:ind w:left="20"/>
        <w:rPr>
          <w:rFonts w:ascii="Times New Roman" w:hAnsi="Times New Roman" w:cs="Times New Roman"/>
          <w:sz w:val="24"/>
          <w:szCs w:val="24"/>
        </w:rPr>
      </w:pPr>
      <w:r w:rsidRPr="00645B9E">
        <w:rPr>
          <w:rFonts w:ascii="Times New Roman" w:hAnsi="Times New Roman" w:cs="Times New Roman"/>
          <w:sz w:val="24"/>
          <w:szCs w:val="24"/>
        </w:rPr>
        <w:t>The Hon. Chief Judge, Asaph Ruhinda Ntengye</w:t>
      </w:r>
    </w:p>
    <w:p w:rsidR="004164F7" w:rsidRPr="00645B9E" w:rsidRDefault="00645B9E" w:rsidP="00645B9E">
      <w:pPr>
        <w:pStyle w:val="BodyText3"/>
        <w:numPr>
          <w:ilvl w:val="0"/>
          <w:numId w:val="1"/>
        </w:numPr>
        <w:shd w:val="clear" w:color="auto" w:fill="auto"/>
        <w:tabs>
          <w:tab w:val="left" w:pos="358"/>
        </w:tabs>
        <w:spacing w:after="479" w:line="360" w:lineRule="auto"/>
        <w:ind w:left="20"/>
        <w:rPr>
          <w:rFonts w:ascii="Times New Roman" w:hAnsi="Times New Roman" w:cs="Times New Roman"/>
          <w:sz w:val="24"/>
          <w:szCs w:val="24"/>
        </w:rPr>
      </w:pPr>
      <w:r w:rsidRPr="00645B9E">
        <w:rPr>
          <w:rFonts w:ascii="Times New Roman" w:hAnsi="Times New Roman" w:cs="Times New Roman"/>
          <w:sz w:val="24"/>
          <w:szCs w:val="24"/>
        </w:rPr>
        <w:t>The Hon. Judge, Linda Lillian Tumusiime Mugisha</w:t>
      </w:r>
    </w:p>
    <w:p w:rsidR="004164F7" w:rsidRPr="00645B9E" w:rsidRDefault="00645B9E" w:rsidP="00645B9E">
      <w:pPr>
        <w:pStyle w:val="Bodytext20"/>
        <w:shd w:val="clear" w:color="auto" w:fill="auto"/>
        <w:spacing w:after="145" w:line="360" w:lineRule="auto"/>
        <w:ind w:left="20"/>
        <w:jc w:val="both"/>
        <w:rPr>
          <w:rFonts w:ascii="Times New Roman" w:hAnsi="Times New Roman" w:cs="Times New Roman"/>
          <w:sz w:val="24"/>
          <w:szCs w:val="24"/>
        </w:rPr>
      </w:pPr>
      <w:r w:rsidRPr="00645B9E">
        <w:rPr>
          <w:rStyle w:val="Bodytext21"/>
          <w:rFonts w:ascii="Times New Roman" w:hAnsi="Times New Roman" w:cs="Times New Roman"/>
          <w:b/>
          <w:bCs/>
          <w:sz w:val="24"/>
          <w:szCs w:val="24"/>
        </w:rPr>
        <w:t>Panelists</w:t>
      </w:r>
    </w:p>
    <w:p w:rsidR="004164F7" w:rsidRPr="00645B9E" w:rsidRDefault="00645B9E" w:rsidP="00645B9E">
      <w:pPr>
        <w:pStyle w:val="Bodytext31"/>
        <w:numPr>
          <w:ilvl w:val="0"/>
          <w:numId w:val="2"/>
        </w:numPr>
        <w:shd w:val="clear" w:color="auto" w:fill="auto"/>
        <w:tabs>
          <w:tab w:val="left" w:pos="340"/>
        </w:tabs>
        <w:spacing w:before="0" w:line="360" w:lineRule="auto"/>
        <w:ind w:left="20" w:firstLine="0"/>
        <w:rPr>
          <w:rFonts w:ascii="Times New Roman" w:hAnsi="Times New Roman" w:cs="Times New Roman"/>
        </w:rPr>
      </w:pPr>
      <w:r w:rsidRPr="00645B9E">
        <w:rPr>
          <w:rFonts w:ascii="Times New Roman" w:hAnsi="Times New Roman" w:cs="Times New Roman"/>
        </w:rPr>
        <w:t>Ms. Nganzi Harriet Mugambwa</w:t>
      </w:r>
    </w:p>
    <w:p w:rsidR="004164F7" w:rsidRPr="00645B9E" w:rsidRDefault="00645B9E" w:rsidP="00645B9E">
      <w:pPr>
        <w:pStyle w:val="Bodytext31"/>
        <w:numPr>
          <w:ilvl w:val="0"/>
          <w:numId w:val="2"/>
        </w:numPr>
        <w:shd w:val="clear" w:color="auto" w:fill="auto"/>
        <w:tabs>
          <w:tab w:val="left" w:pos="369"/>
        </w:tabs>
        <w:spacing w:before="0" w:line="360" w:lineRule="auto"/>
        <w:ind w:left="20" w:firstLine="0"/>
        <w:rPr>
          <w:rFonts w:ascii="Times New Roman" w:hAnsi="Times New Roman" w:cs="Times New Roman"/>
        </w:rPr>
      </w:pPr>
      <w:r w:rsidRPr="00645B9E">
        <w:rPr>
          <w:rFonts w:ascii="Times New Roman" w:hAnsi="Times New Roman" w:cs="Times New Roman"/>
        </w:rPr>
        <w:t>Mr. Frankie Mubuuke</w:t>
      </w:r>
    </w:p>
    <w:p w:rsidR="004164F7" w:rsidRPr="00645B9E" w:rsidRDefault="00645B9E" w:rsidP="00645B9E">
      <w:pPr>
        <w:pStyle w:val="Bodytext31"/>
        <w:numPr>
          <w:ilvl w:val="0"/>
          <w:numId w:val="2"/>
        </w:numPr>
        <w:shd w:val="clear" w:color="auto" w:fill="auto"/>
        <w:tabs>
          <w:tab w:val="left" w:pos="366"/>
        </w:tabs>
        <w:spacing w:before="0" w:after="592" w:line="360" w:lineRule="auto"/>
        <w:ind w:left="20" w:firstLine="0"/>
        <w:rPr>
          <w:rFonts w:ascii="Times New Roman" w:hAnsi="Times New Roman" w:cs="Times New Roman"/>
        </w:rPr>
      </w:pPr>
      <w:r w:rsidRPr="00645B9E">
        <w:rPr>
          <w:rFonts w:ascii="Times New Roman" w:hAnsi="Times New Roman" w:cs="Times New Roman"/>
        </w:rPr>
        <w:t>Mr. Ebyau Fidel</w:t>
      </w:r>
    </w:p>
    <w:p w:rsidR="004164F7" w:rsidRPr="00645B9E" w:rsidRDefault="00645B9E" w:rsidP="00645B9E">
      <w:pPr>
        <w:pStyle w:val="Bodytext20"/>
        <w:shd w:val="clear" w:color="auto" w:fill="auto"/>
        <w:spacing w:after="265" w:line="360" w:lineRule="auto"/>
        <w:ind w:left="20"/>
        <w:jc w:val="both"/>
        <w:rPr>
          <w:rFonts w:ascii="Times New Roman" w:hAnsi="Times New Roman" w:cs="Times New Roman"/>
          <w:sz w:val="24"/>
          <w:szCs w:val="24"/>
        </w:rPr>
      </w:pPr>
      <w:r w:rsidRPr="00645B9E">
        <w:rPr>
          <w:rStyle w:val="Bodytext21"/>
          <w:rFonts w:ascii="Times New Roman" w:hAnsi="Times New Roman" w:cs="Times New Roman"/>
          <w:b/>
          <w:bCs/>
          <w:sz w:val="24"/>
          <w:szCs w:val="24"/>
        </w:rPr>
        <w:t>AWARD</w:t>
      </w:r>
    </w:p>
    <w:p w:rsidR="004164F7" w:rsidRPr="00645B9E" w:rsidRDefault="00645B9E" w:rsidP="00645B9E">
      <w:pPr>
        <w:pStyle w:val="Bodytext31"/>
        <w:shd w:val="clear" w:color="auto" w:fill="auto"/>
        <w:spacing w:before="0" w:after="284" w:line="360" w:lineRule="auto"/>
        <w:ind w:left="20" w:right="20" w:firstLine="0"/>
        <w:rPr>
          <w:rFonts w:ascii="Times New Roman" w:hAnsi="Times New Roman" w:cs="Times New Roman"/>
        </w:rPr>
      </w:pPr>
      <w:r w:rsidRPr="00645B9E">
        <w:rPr>
          <w:rFonts w:ascii="Times New Roman" w:hAnsi="Times New Roman" w:cs="Times New Roman"/>
        </w:rPr>
        <w:t xml:space="preserve">This award arises from a consolidation of Claim No. 37/2014 of one Issa </w:t>
      </w:r>
      <w:r w:rsidRPr="00645B9E">
        <w:rPr>
          <w:rFonts w:ascii="Times New Roman" w:hAnsi="Times New Roman" w:cs="Times New Roman"/>
        </w:rPr>
        <w:t>Kawuma; Claim No.76/2014 of one Kananura Gideon; Claim No.78/2014 of Peter Isingoma, Claim No. 178/2014 of one David Epune; Claim No. 181/2014 of one Micheal Abatiti; Claim 186/2014 of one Betty Nanozi; Claim No. 40/2014 of one Claver Sezazungu Claim No. 7</w:t>
      </w:r>
      <w:r w:rsidRPr="00645B9E">
        <w:rPr>
          <w:rFonts w:ascii="Times New Roman" w:hAnsi="Times New Roman" w:cs="Times New Roman"/>
        </w:rPr>
        <w:t>7/2014 of one Unenboth Ukaba and 080/2014 of one B. Kanyangoga.</w:t>
      </w:r>
    </w:p>
    <w:p w:rsidR="004164F7" w:rsidRPr="00645B9E" w:rsidRDefault="00645B9E" w:rsidP="00645B9E">
      <w:pPr>
        <w:pStyle w:val="Bodytext31"/>
        <w:shd w:val="clear" w:color="auto" w:fill="auto"/>
        <w:spacing w:before="0" w:after="270" w:line="360" w:lineRule="auto"/>
        <w:ind w:left="20" w:firstLine="0"/>
        <w:rPr>
          <w:rFonts w:ascii="Times New Roman" w:hAnsi="Times New Roman" w:cs="Times New Roman"/>
        </w:rPr>
      </w:pPr>
      <w:r w:rsidRPr="00645B9E">
        <w:rPr>
          <w:rFonts w:ascii="Times New Roman" w:hAnsi="Times New Roman" w:cs="Times New Roman"/>
        </w:rPr>
        <w:t>The facts briefly are:</w:t>
      </w:r>
    </w:p>
    <w:p w:rsidR="004164F7" w:rsidRPr="00645B9E" w:rsidRDefault="00645B9E" w:rsidP="00645B9E">
      <w:pPr>
        <w:pStyle w:val="Bodytext31"/>
        <w:shd w:val="clear" w:color="auto" w:fill="auto"/>
        <w:spacing w:before="0" w:after="237" w:line="360" w:lineRule="auto"/>
        <w:ind w:left="20" w:right="20" w:firstLine="0"/>
        <w:rPr>
          <w:rFonts w:ascii="Times New Roman" w:hAnsi="Times New Roman" w:cs="Times New Roman"/>
        </w:rPr>
      </w:pPr>
      <w:r w:rsidRPr="00645B9E">
        <w:rPr>
          <w:rFonts w:ascii="Times New Roman" w:hAnsi="Times New Roman" w:cs="Times New Roman"/>
        </w:rPr>
        <w:t>The claimants were employees of the Respondent Bank for who</w:t>
      </w:r>
      <w:r w:rsidRPr="00645B9E">
        <w:rPr>
          <w:rFonts w:ascii="Times New Roman" w:hAnsi="Times New Roman" w:cs="Times New Roman"/>
        </w:rPr>
        <w:t xml:space="preserve"> </w:t>
      </w:r>
      <w:r w:rsidRPr="00645B9E">
        <w:rPr>
          <w:rFonts w:ascii="Times New Roman" w:hAnsi="Times New Roman" w:cs="Times New Roman"/>
        </w:rPr>
        <w:t>had been in employment for over 10 years and whose employment was terminated between the months of July</w:t>
      </w:r>
      <w:r w:rsidRPr="00645B9E">
        <w:rPr>
          <w:rFonts w:ascii="Times New Roman" w:hAnsi="Times New Roman" w:cs="Times New Roman"/>
        </w:rPr>
        <w:t xml:space="preserve"> and August 2010.</w:t>
      </w:r>
    </w:p>
    <w:p w:rsidR="004164F7" w:rsidRPr="00645B9E" w:rsidRDefault="00645B9E" w:rsidP="00645B9E">
      <w:pPr>
        <w:pStyle w:val="Bodytext31"/>
        <w:shd w:val="clear" w:color="auto" w:fill="auto"/>
        <w:spacing w:before="0" w:line="360" w:lineRule="auto"/>
        <w:ind w:left="20" w:right="20" w:firstLine="0"/>
        <w:rPr>
          <w:rFonts w:ascii="Times New Roman" w:hAnsi="Times New Roman" w:cs="Times New Roman"/>
        </w:rPr>
      </w:pPr>
      <w:r w:rsidRPr="00645B9E">
        <w:rPr>
          <w:rFonts w:ascii="Times New Roman" w:hAnsi="Times New Roman" w:cs="Times New Roman"/>
        </w:rPr>
        <w:t>Prior to termination of employment, save for the claimant, one Kawuma, the claimants appeared before the Respondent's management disciplinary committee for allegedly breaching the "financial embarrassment clause of their employment contra</w:t>
      </w:r>
      <w:r w:rsidRPr="00645B9E">
        <w:rPr>
          <w:rFonts w:ascii="Times New Roman" w:hAnsi="Times New Roman" w:cs="Times New Roman"/>
        </w:rPr>
        <w:t>cts.</w:t>
      </w:r>
      <w:r w:rsidRPr="00645B9E">
        <w:rPr>
          <w:rFonts w:ascii="Times New Roman" w:hAnsi="Times New Roman" w:cs="Times New Roman"/>
        </w:rPr>
        <w:br w:type="page"/>
      </w:r>
    </w:p>
    <w:p w:rsidR="004164F7" w:rsidRPr="00645B9E" w:rsidRDefault="00645B9E" w:rsidP="00645B9E">
      <w:pPr>
        <w:pStyle w:val="Bodytext31"/>
        <w:shd w:val="clear" w:color="auto" w:fill="auto"/>
        <w:spacing w:before="0" w:after="237" w:line="360" w:lineRule="auto"/>
        <w:ind w:left="20" w:right="60" w:firstLine="0"/>
        <w:rPr>
          <w:rFonts w:ascii="Times New Roman" w:hAnsi="Times New Roman" w:cs="Times New Roman"/>
        </w:rPr>
      </w:pPr>
      <w:r w:rsidRPr="00645B9E">
        <w:rPr>
          <w:rFonts w:ascii="Times New Roman" w:hAnsi="Times New Roman" w:cs="Times New Roman"/>
        </w:rPr>
        <w:lastRenderedPageBreak/>
        <w:t>Subsequent to the disciplinary hearings, the claimant's contracts wer</w:t>
      </w:r>
      <w:r w:rsidR="00826416" w:rsidRPr="00645B9E">
        <w:rPr>
          <w:rFonts w:ascii="Times New Roman" w:hAnsi="Times New Roman" w:cs="Times New Roman"/>
        </w:rPr>
        <w:t>e</w:t>
      </w:r>
      <w:r w:rsidRPr="00645B9E">
        <w:rPr>
          <w:rFonts w:ascii="Times New Roman" w:hAnsi="Times New Roman" w:cs="Times New Roman"/>
        </w:rPr>
        <w:t xml:space="preserve"> terminated and each of them was paid one month's salary in lieu of notice although subsequently another 2 months' salary in lieu of notice was paid to them.</w:t>
      </w:r>
    </w:p>
    <w:p w:rsidR="004164F7" w:rsidRPr="00645B9E" w:rsidRDefault="00645B9E" w:rsidP="00645B9E">
      <w:pPr>
        <w:pStyle w:val="Bodytext31"/>
        <w:shd w:val="clear" w:color="auto" w:fill="auto"/>
        <w:spacing w:before="0" w:line="360" w:lineRule="auto"/>
        <w:ind w:left="20" w:firstLine="0"/>
        <w:rPr>
          <w:rFonts w:ascii="Times New Roman" w:hAnsi="Times New Roman" w:cs="Times New Roman"/>
        </w:rPr>
      </w:pPr>
      <w:r w:rsidRPr="00645B9E">
        <w:rPr>
          <w:rFonts w:ascii="Times New Roman" w:hAnsi="Times New Roman" w:cs="Times New Roman"/>
        </w:rPr>
        <w:t xml:space="preserve">The following issues </w:t>
      </w:r>
      <w:r w:rsidRPr="00645B9E">
        <w:rPr>
          <w:rFonts w:ascii="Times New Roman" w:hAnsi="Times New Roman" w:cs="Times New Roman"/>
        </w:rPr>
        <w:t>were agreed upon by both parties:</w:t>
      </w:r>
    </w:p>
    <w:p w:rsidR="004164F7" w:rsidRPr="00645B9E" w:rsidRDefault="00826416" w:rsidP="00645B9E">
      <w:pPr>
        <w:pStyle w:val="Bodytext31"/>
        <w:numPr>
          <w:ilvl w:val="0"/>
          <w:numId w:val="3"/>
        </w:numPr>
        <w:shd w:val="clear" w:color="auto" w:fill="auto"/>
        <w:tabs>
          <w:tab w:val="left" w:pos="690"/>
        </w:tabs>
        <w:spacing w:before="0" w:line="360" w:lineRule="auto"/>
        <w:ind w:left="700" w:right="60"/>
        <w:rPr>
          <w:rFonts w:ascii="Times New Roman" w:hAnsi="Times New Roman" w:cs="Times New Roman"/>
        </w:rPr>
      </w:pPr>
      <w:r w:rsidRPr="00645B9E">
        <w:rPr>
          <w:rFonts w:ascii="Times New Roman" w:hAnsi="Times New Roman" w:cs="Times New Roman"/>
        </w:rPr>
        <w:t>Whether</w:t>
      </w:r>
      <w:r w:rsidR="00645B9E" w:rsidRPr="00645B9E">
        <w:rPr>
          <w:rFonts w:ascii="Times New Roman" w:hAnsi="Times New Roman" w:cs="Times New Roman"/>
        </w:rPr>
        <w:t xml:space="preserve"> the </w:t>
      </w:r>
      <w:r w:rsidRPr="00645B9E">
        <w:rPr>
          <w:rFonts w:ascii="Times New Roman" w:hAnsi="Times New Roman" w:cs="Times New Roman"/>
        </w:rPr>
        <w:t>claimant’s</w:t>
      </w:r>
      <w:r w:rsidR="00645B9E" w:rsidRPr="00645B9E">
        <w:rPr>
          <w:rFonts w:ascii="Times New Roman" w:hAnsi="Times New Roman" w:cs="Times New Roman"/>
        </w:rPr>
        <w:t xml:space="preserve"> employment contracts were lawfully brought to an end.</w:t>
      </w:r>
    </w:p>
    <w:p w:rsidR="004164F7" w:rsidRPr="00645B9E" w:rsidRDefault="00826416" w:rsidP="00645B9E">
      <w:pPr>
        <w:pStyle w:val="Bodytext31"/>
        <w:numPr>
          <w:ilvl w:val="0"/>
          <w:numId w:val="3"/>
        </w:numPr>
        <w:shd w:val="clear" w:color="auto" w:fill="auto"/>
        <w:tabs>
          <w:tab w:val="left" w:pos="718"/>
        </w:tabs>
        <w:spacing w:before="0" w:after="237" w:line="360" w:lineRule="auto"/>
        <w:ind w:left="700"/>
        <w:rPr>
          <w:rFonts w:ascii="Times New Roman" w:hAnsi="Times New Roman" w:cs="Times New Roman"/>
        </w:rPr>
      </w:pPr>
      <w:r w:rsidRPr="00645B9E">
        <w:rPr>
          <w:rFonts w:ascii="Times New Roman" w:hAnsi="Times New Roman" w:cs="Times New Roman"/>
        </w:rPr>
        <w:t>Whether</w:t>
      </w:r>
      <w:r w:rsidR="00645B9E" w:rsidRPr="00645B9E">
        <w:rPr>
          <w:rFonts w:ascii="Times New Roman" w:hAnsi="Times New Roman" w:cs="Times New Roman"/>
        </w:rPr>
        <w:t xml:space="preserve"> the claimants are entitled to the remedies sought.</w:t>
      </w:r>
    </w:p>
    <w:p w:rsidR="004164F7" w:rsidRPr="00645B9E" w:rsidRDefault="00645B9E" w:rsidP="00645B9E">
      <w:pPr>
        <w:pStyle w:val="Bodytext31"/>
        <w:shd w:val="clear" w:color="auto" w:fill="auto"/>
        <w:spacing w:before="0" w:after="287" w:line="360" w:lineRule="auto"/>
        <w:ind w:left="20" w:right="60" w:firstLine="0"/>
        <w:rPr>
          <w:rFonts w:ascii="Times New Roman" w:hAnsi="Times New Roman" w:cs="Times New Roman"/>
        </w:rPr>
      </w:pPr>
      <w:r w:rsidRPr="00645B9E">
        <w:rPr>
          <w:rFonts w:ascii="Times New Roman" w:hAnsi="Times New Roman" w:cs="Times New Roman"/>
        </w:rPr>
        <w:t xml:space="preserve">Five witnesses adduced evidence for the claimants and the respondent called only one </w:t>
      </w:r>
      <w:r w:rsidRPr="00645B9E">
        <w:rPr>
          <w:rFonts w:ascii="Times New Roman" w:hAnsi="Times New Roman" w:cs="Times New Roman"/>
        </w:rPr>
        <w:t>witness in support of her case.</w:t>
      </w:r>
    </w:p>
    <w:p w:rsidR="004164F7" w:rsidRPr="00645B9E" w:rsidRDefault="00645B9E" w:rsidP="00645B9E">
      <w:pPr>
        <w:pStyle w:val="Bodytext31"/>
        <w:shd w:val="clear" w:color="auto" w:fill="auto"/>
        <w:spacing w:before="0" w:after="263" w:line="360" w:lineRule="auto"/>
        <w:ind w:left="20" w:firstLine="0"/>
        <w:rPr>
          <w:rFonts w:ascii="Times New Roman" w:hAnsi="Times New Roman" w:cs="Times New Roman"/>
        </w:rPr>
      </w:pPr>
      <w:r w:rsidRPr="00645B9E">
        <w:rPr>
          <w:rFonts w:ascii="Times New Roman" w:hAnsi="Times New Roman" w:cs="Times New Roman"/>
        </w:rPr>
        <w:t>We now proceed to discuss the first legal issue.</w:t>
      </w:r>
    </w:p>
    <w:p w:rsidR="004164F7" w:rsidRPr="00645B9E" w:rsidRDefault="00645B9E" w:rsidP="00645B9E">
      <w:pPr>
        <w:pStyle w:val="Bodytext31"/>
        <w:shd w:val="clear" w:color="auto" w:fill="auto"/>
        <w:spacing w:before="0" w:after="240" w:line="360" w:lineRule="auto"/>
        <w:ind w:left="20" w:right="60" w:firstLine="0"/>
        <w:rPr>
          <w:rFonts w:ascii="Times New Roman" w:hAnsi="Times New Roman" w:cs="Times New Roman"/>
        </w:rPr>
      </w:pPr>
      <w:r w:rsidRPr="00645B9E">
        <w:rPr>
          <w:rFonts w:ascii="Times New Roman" w:hAnsi="Times New Roman" w:cs="Times New Roman"/>
        </w:rPr>
        <w:t>It was the contention of the respondent that the claimants' employment was terminated lawfully in accordance with their employment contracts by way of payment of 3 months' sal</w:t>
      </w:r>
      <w:r w:rsidRPr="00645B9E">
        <w:rPr>
          <w:rFonts w:ascii="Times New Roman" w:hAnsi="Times New Roman" w:cs="Times New Roman"/>
        </w:rPr>
        <w:t>ary in lieu of notice. Secondly, it was contended on behalf of the respondent that the claimants had appeared before a disciplinary hearing on charges of "financial embarrassment" and subsequent to this hearing their contracts were lawfully terminated.</w:t>
      </w:r>
    </w:p>
    <w:p w:rsidR="004164F7" w:rsidRPr="00645B9E" w:rsidRDefault="00645B9E" w:rsidP="00645B9E">
      <w:pPr>
        <w:pStyle w:val="Bodytext31"/>
        <w:shd w:val="clear" w:color="auto" w:fill="auto"/>
        <w:spacing w:before="0" w:after="240" w:line="360" w:lineRule="auto"/>
        <w:ind w:left="20" w:right="60" w:firstLine="0"/>
        <w:rPr>
          <w:rFonts w:ascii="Times New Roman" w:hAnsi="Times New Roman" w:cs="Times New Roman"/>
        </w:rPr>
      </w:pPr>
      <w:r w:rsidRPr="00645B9E">
        <w:rPr>
          <w:rFonts w:ascii="Times New Roman" w:hAnsi="Times New Roman" w:cs="Times New Roman"/>
        </w:rPr>
        <w:t>The</w:t>
      </w:r>
      <w:r w:rsidRPr="00645B9E">
        <w:rPr>
          <w:rFonts w:ascii="Times New Roman" w:hAnsi="Times New Roman" w:cs="Times New Roman"/>
        </w:rPr>
        <w:t xml:space="preserve"> claimants on the other hand contended that the contracts of the claimants could only be terminated with both notice and reasons. They denied having been "financially embarrassed" and argued that they did not obtain a fair hearing when they were charged.</w:t>
      </w:r>
    </w:p>
    <w:p w:rsidR="004164F7" w:rsidRPr="00645B9E" w:rsidRDefault="00645B9E" w:rsidP="00645B9E">
      <w:pPr>
        <w:pStyle w:val="Bodytext31"/>
        <w:shd w:val="clear" w:color="auto" w:fill="auto"/>
        <w:spacing w:before="0" w:after="243" w:line="360" w:lineRule="auto"/>
        <w:ind w:left="20" w:right="60" w:firstLine="0"/>
        <w:rPr>
          <w:rFonts w:ascii="Times New Roman" w:hAnsi="Times New Roman" w:cs="Times New Roman"/>
        </w:rPr>
      </w:pPr>
      <w:r w:rsidRPr="00645B9E">
        <w:rPr>
          <w:rFonts w:ascii="Times New Roman" w:hAnsi="Times New Roman" w:cs="Times New Roman"/>
        </w:rPr>
        <w:t>W</w:t>
      </w:r>
      <w:r w:rsidRPr="00645B9E">
        <w:rPr>
          <w:rFonts w:ascii="Times New Roman" w:hAnsi="Times New Roman" w:cs="Times New Roman"/>
        </w:rPr>
        <w:t>e propose to start with the question of the right of the employer to terminate the contract.</w:t>
      </w:r>
    </w:p>
    <w:p w:rsidR="004164F7" w:rsidRPr="00645B9E" w:rsidRDefault="00645B9E" w:rsidP="00645B9E">
      <w:pPr>
        <w:pStyle w:val="Bodytext31"/>
        <w:shd w:val="clear" w:color="auto" w:fill="auto"/>
        <w:spacing w:before="0" w:line="360" w:lineRule="auto"/>
        <w:ind w:left="20" w:right="60" w:firstLine="0"/>
        <w:rPr>
          <w:rFonts w:ascii="Times New Roman" w:hAnsi="Times New Roman" w:cs="Times New Roman"/>
        </w:rPr>
      </w:pPr>
      <w:r w:rsidRPr="00645B9E">
        <w:rPr>
          <w:rFonts w:ascii="Times New Roman" w:hAnsi="Times New Roman" w:cs="Times New Roman"/>
        </w:rPr>
        <w:t>It was the respondent's case that termination by payment in lieu of notice was (is) a permissible contractual method of ending an employment contract in law.</w:t>
      </w:r>
    </w:p>
    <w:p w:rsidR="004164F7" w:rsidRPr="00645B9E" w:rsidRDefault="00645B9E" w:rsidP="00645B9E">
      <w:pPr>
        <w:pStyle w:val="Bodytext31"/>
        <w:shd w:val="clear" w:color="auto" w:fill="auto"/>
        <w:spacing w:before="0" w:after="240" w:line="360" w:lineRule="auto"/>
        <w:ind w:left="20" w:right="60" w:firstLine="0"/>
        <w:rPr>
          <w:rFonts w:ascii="Times New Roman" w:hAnsi="Times New Roman" w:cs="Times New Roman"/>
        </w:rPr>
      </w:pPr>
      <w:r w:rsidRPr="00645B9E">
        <w:rPr>
          <w:rFonts w:ascii="Times New Roman" w:hAnsi="Times New Roman" w:cs="Times New Roman"/>
        </w:rPr>
        <w:t>Couns</w:t>
      </w:r>
      <w:r w:rsidRPr="00645B9E">
        <w:rPr>
          <w:rFonts w:ascii="Times New Roman" w:hAnsi="Times New Roman" w:cs="Times New Roman"/>
        </w:rPr>
        <w:t>el for the respondent strongly argued that termination of contract was not a disciplinary act but merely a contractual exit arrangement available to either an employee or employer and can be exercised by either for a reason or for no reason at all.</w:t>
      </w:r>
    </w:p>
    <w:p w:rsidR="004164F7" w:rsidRPr="00645B9E" w:rsidRDefault="00645B9E" w:rsidP="00645B9E">
      <w:pPr>
        <w:pStyle w:val="Bodytext40"/>
        <w:shd w:val="clear" w:color="auto" w:fill="auto"/>
        <w:spacing w:before="0" w:line="360" w:lineRule="auto"/>
        <w:ind w:left="20" w:right="60"/>
        <w:rPr>
          <w:rFonts w:ascii="Times New Roman" w:hAnsi="Times New Roman" w:cs="Times New Roman"/>
        </w:rPr>
      </w:pPr>
      <w:r w:rsidRPr="00645B9E">
        <w:rPr>
          <w:rStyle w:val="Bodytext4NotBold"/>
          <w:rFonts w:ascii="Times New Roman" w:hAnsi="Times New Roman" w:cs="Times New Roman"/>
        </w:rPr>
        <w:t xml:space="preserve">He relied on the cases of </w:t>
      </w:r>
      <w:r w:rsidRPr="00645B9E">
        <w:rPr>
          <w:rFonts w:ascii="Times New Roman" w:hAnsi="Times New Roman" w:cs="Times New Roman"/>
        </w:rPr>
        <w:t xml:space="preserve">STANBIC BANK LTD. VS KIYEMBA MUTALE SCCA NO 02/2010 </w:t>
      </w:r>
      <w:r w:rsidRPr="00645B9E">
        <w:rPr>
          <w:rStyle w:val="Bodytext4NotBold"/>
          <w:rFonts w:ascii="Times New Roman" w:hAnsi="Times New Roman" w:cs="Times New Roman"/>
        </w:rPr>
        <w:t xml:space="preserve">and </w:t>
      </w:r>
      <w:r w:rsidRPr="00645B9E">
        <w:rPr>
          <w:rFonts w:ascii="Times New Roman" w:hAnsi="Times New Roman" w:cs="Times New Roman"/>
        </w:rPr>
        <w:t xml:space="preserve">BARCLAYS BANK OF UGANDA VS GODFREY MUBIRU SCCA NO 1/1998. Counsel </w:t>
      </w:r>
      <w:r w:rsidRPr="00645B9E">
        <w:rPr>
          <w:rStyle w:val="Bodytext4NotBold"/>
          <w:rFonts w:ascii="Times New Roman" w:hAnsi="Times New Roman" w:cs="Times New Roman"/>
        </w:rPr>
        <w:t>for the claimant contended that termination of employment could only be for justifiable reasons. He relied o</w:t>
      </w:r>
      <w:r w:rsidRPr="00645B9E">
        <w:rPr>
          <w:rStyle w:val="Bodytext4NotBold"/>
          <w:rFonts w:ascii="Times New Roman" w:hAnsi="Times New Roman" w:cs="Times New Roman"/>
        </w:rPr>
        <w:t xml:space="preserve">n </w:t>
      </w:r>
      <w:r w:rsidRPr="00645B9E">
        <w:rPr>
          <w:rFonts w:ascii="Times New Roman" w:hAnsi="Times New Roman" w:cs="Times New Roman"/>
        </w:rPr>
        <w:t>MARY PAMELA SOZI VS PPDA HCCS 63/2012, section 2 of</w:t>
      </w:r>
      <w:r w:rsidR="00826416" w:rsidRPr="00645B9E">
        <w:rPr>
          <w:rFonts w:ascii="Times New Roman" w:hAnsi="Times New Roman" w:cs="Times New Roman"/>
        </w:rPr>
        <w:t xml:space="preserve"> </w:t>
      </w:r>
      <w:r w:rsidRPr="00645B9E">
        <w:rPr>
          <w:rFonts w:ascii="Times New Roman" w:hAnsi="Times New Roman" w:cs="Times New Roman"/>
        </w:rPr>
        <w:t xml:space="preserve">the Employment Act </w:t>
      </w:r>
      <w:r w:rsidRPr="00645B9E">
        <w:rPr>
          <w:rStyle w:val="Bodytext4NotBold"/>
          <w:rFonts w:ascii="Times New Roman" w:hAnsi="Times New Roman" w:cs="Times New Roman"/>
        </w:rPr>
        <w:t xml:space="preserve">and </w:t>
      </w:r>
      <w:r w:rsidRPr="00645B9E">
        <w:rPr>
          <w:rFonts w:ascii="Times New Roman" w:hAnsi="Times New Roman" w:cs="Times New Roman"/>
        </w:rPr>
        <w:t>FLORENCE MUFUMBA VS UDB LABOUR CLAIM 138/2014.</w:t>
      </w:r>
    </w:p>
    <w:p w:rsidR="004164F7" w:rsidRPr="00645B9E" w:rsidRDefault="00645B9E" w:rsidP="00645B9E">
      <w:pPr>
        <w:pStyle w:val="Bodytext31"/>
        <w:shd w:val="clear" w:color="auto" w:fill="auto"/>
        <w:spacing w:before="0" w:line="360" w:lineRule="auto"/>
        <w:ind w:right="40" w:firstLine="0"/>
        <w:rPr>
          <w:rFonts w:ascii="Times New Roman" w:hAnsi="Times New Roman" w:cs="Times New Roman"/>
        </w:rPr>
      </w:pPr>
      <w:r w:rsidRPr="00645B9E">
        <w:rPr>
          <w:rStyle w:val="Bodytext3Bold"/>
          <w:rFonts w:ascii="Times New Roman" w:hAnsi="Times New Roman" w:cs="Times New Roman"/>
        </w:rPr>
        <w:t xml:space="preserve">Section 2 of the Employment Act 2006, </w:t>
      </w:r>
      <w:r w:rsidRPr="00645B9E">
        <w:rPr>
          <w:rFonts w:ascii="Times New Roman" w:hAnsi="Times New Roman" w:cs="Times New Roman"/>
        </w:rPr>
        <w:t>which is the interpretation section provides;</w:t>
      </w:r>
    </w:p>
    <w:p w:rsidR="004164F7" w:rsidRPr="00645B9E" w:rsidRDefault="00826416" w:rsidP="00645B9E">
      <w:pPr>
        <w:pStyle w:val="Bodytext31"/>
        <w:shd w:val="clear" w:color="auto" w:fill="auto"/>
        <w:spacing w:before="0" w:after="287" w:line="360" w:lineRule="auto"/>
        <w:ind w:right="40" w:firstLine="0"/>
        <w:rPr>
          <w:rFonts w:ascii="Times New Roman" w:hAnsi="Times New Roman" w:cs="Times New Roman"/>
        </w:rPr>
      </w:pPr>
      <w:r w:rsidRPr="00645B9E">
        <w:rPr>
          <w:rStyle w:val="Bodytext3Bold"/>
          <w:rFonts w:ascii="Times New Roman" w:hAnsi="Times New Roman" w:cs="Times New Roman"/>
        </w:rPr>
        <w:t>Dismissal</w:t>
      </w:r>
      <w:r w:rsidR="00645B9E" w:rsidRPr="00645B9E">
        <w:rPr>
          <w:rStyle w:val="Bodytext3Bold"/>
          <w:rFonts w:ascii="Times New Roman" w:hAnsi="Times New Roman" w:cs="Times New Roman"/>
        </w:rPr>
        <w:t xml:space="preserve"> from Employment" </w:t>
      </w:r>
      <w:r w:rsidR="00645B9E" w:rsidRPr="00645B9E">
        <w:rPr>
          <w:rFonts w:ascii="Times New Roman" w:hAnsi="Times New Roman" w:cs="Times New Roman"/>
        </w:rPr>
        <w:t xml:space="preserve">means the discharge of an employee from employment at the </w:t>
      </w:r>
      <w:r w:rsidR="00645B9E" w:rsidRPr="00645B9E">
        <w:rPr>
          <w:rFonts w:ascii="Times New Roman" w:hAnsi="Times New Roman" w:cs="Times New Roman"/>
        </w:rPr>
        <w:lastRenderedPageBreak/>
        <w:t xml:space="preserve">initiative of his or her employer when the said employee has committed </w:t>
      </w:r>
      <w:r w:rsidR="00645B9E" w:rsidRPr="00645B9E">
        <w:rPr>
          <w:rStyle w:val="Bodytext3Bold0"/>
          <w:rFonts w:ascii="Times New Roman" w:hAnsi="Times New Roman" w:cs="Times New Roman"/>
        </w:rPr>
        <w:t>verifiable misco</w:t>
      </w:r>
      <w:r w:rsidR="00645B9E" w:rsidRPr="00645B9E">
        <w:rPr>
          <w:rStyle w:val="Bodytext3Bold0"/>
          <w:rFonts w:ascii="Times New Roman" w:hAnsi="Times New Roman" w:cs="Times New Roman"/>
        </w:rPr>
        <w:t>nduct".</w:t>
      </w:r>
    </w:p>
    <w:p w:rsidR="004164F7" w:rsidRPr="00645B9E" w:rsidRDefault="00645B9E" w:rsidP="00645B9E">
      <w:pPr>
        <w:pStyle w:val="Bodytext31"/>
        <w:shd w:val="clear" w:color="auto" w:fill="auto"/>
        <w:spacing w:before="0" w:line="360" w:lineRule="auto"/>
        <w:ind w:left="460" w:firstLine="0"/>
        <w:rPr>
          <w:rFonts w:ascii="Times New Roman" w:hAnsi="Times New Roman" w:cs="Times New Roman"/>
        </w:rPr>
      </w:pPr>
      <w:r w:rsidRPr="00645B9E">
        <w:rPr>
          <w:rFonts w:ascii="Times New Roman" w:hAnsi="Times New Roman" w:cs="Times New Roman"/>
        </w:rPr>
        <w:t>The same section provides:</w:t>
      </w:r>
    </w:p>
    <w:p w:rsidR="004164F7" w:rsidRPr="00645B9E" w:rsidRDefault="00645B9E" w:rsidP="00645B9E">
      <w:pPr>
        <w:pStyle w:val="Bodytext31"/>
        <w:shd w:val="clear" w:color="auto" w:fill="auto"/>
        <w:spacing w:before="0" w:after="237" w:line="360" w:lineRule="auto"/>
        <w:ind w:left="460" w:right="40" w:firstLine="0"/>
        <w:rPr>
          <w:rFonts w:ascii="Times New Roman" w:hAnsi="Times New Roman" w:cs="Times New Roman"/>
        </w:rPr>
      </w:pPr>
      <w:r w:rsidRPr="00645B9E">
        <w:rPr>
          <w:rStyle w:val="Bodytext3Bold"/>
          <w:rFonts w:ascii="Times New Roman" w:hAnsi="Times New Roman" w:cs="Times New Roman"/>
        </w:rPr>
        <w:t>"</w:t>
      </w:r>
      <w:r w:rsidR="00826416" w:rsidRPr="00645B9E">
        <w:rPr>
          <w:rStyle w:val="Bodytext3Bold"/>
          <w:rFonts w:ascii="Times New Roman" w:hAnsi="Times New Roman" w:cs="Times New Roman"/>
        </w:rPr>
        <w:t>Termination</w:t>
      </w:r>
      <w:r w:rsidRPr="00645B9E">
        <w:rPr>
          <w:rStyle w:val="Bodytext3Bold"/>
          <w:rFonts w:ascii="Times New Roman" w:hAnsi="Times New Roman" w:cs="Times New Roman"/>
        </w:rPr>
        <w:t xml:space="preserve"> of employment" </w:t>
      </w:r>
      <w:r w:rsidRPr="00645B9E">
        <w:rPr>
          <w:rFonts w:ascii="Times New Roman" w:hAnsi="Times New Roman" w:cs="Times New Roman"/>
        </w:rPr>
        <w:t xml:space="preserve">means the discharge of an employee from employment at the initiative of the employer for </w:t>
      </w:r>
      <w:r w:rsidRPr="00645B9E">
        <w:rPr>
          <w:rStyle w:val="Bodytext3Bold0"/>
          <w:rFonts w:ascii="Times New Roman" w:hAnsi="Times New Roman" w:cs="Times New Roman"/>
        </w:rPr>
        <w:t>justifiable reasons</w:t>
      </w:r>
      <w:r w:rsidRPr="00645B9E">
        <w:rPr>
          <w:rStyle w:val="Bodytext3Bold"/>
          <w:rFonts w:ascii="Times New Roman" w:hAnsi="Times New Roman" w:cs="Times New Roman"/>
        </w:rPr>
        <w:t xml:space="preserve"> </w:t>
      </w:r>
      <w:r w:rsidRPr="00645B9E">
        <w:rPr>
          <w:rStyle w:val="Bodytext3Bold0"/>
          <w:rFonts w:ascii="Times New Roman" w:hAnsi="Times New Roman" w:cs="Times New Roman"/>
        </w:rPr>
        <w:t>other than misconduct,</w:t>
      </w:r>
      <w:r w:rsidRPr="00645B9E">
        <w:rPr>
          <w:rStyle w:val="Bodytext3Bold"/>
          <w:rFonts w:ascii="Times New Roman" w:hAnsi="Times New Roman" w:cs="Times New Roman"/>
        </w:rPr>
        <w:t xml:space="preserve"> </w:t>
      </w:r>
      <w:r w:rsidRPr="00645B9E">
        <w:rPr>
          <w:rFonts w:ascii="Times New Roman" w:hAnsi="Times New Roman" w:cs="Times New Roman"/>
        </w:rPr>
        <w:t>such as expiry of contract, attainment of retirement age, etc</w:t>
      </w:r>
      <w:r w:rsidRPr="00645B9E">
        <w:rPr>
          <w:rFonts w:ascii="Times New Roman" w:hAnsi="Times New Roman" w:cs="Times New Roman"/>
        </w:rPr>
        <w:t>.</w:t>
      </w:r>
    </w:p>
    <w:p w:rsidR="004164F7" w:rsidRPr="00645B9E" w:rsidRDefault="00645B9E" w:rsidP="00645B9E">
      <w:pPr>
        <w:pStyle w:val="Bodytext31"/>
        <w:shd w:val="clear" w:color="auto" w:fill="auto"/>
        <w:spacing w:before="0" w:line="360" w:lineRule="auto"/>
        <w:ind w:left="460" w:right="40" w:firstLine="0"/>
        <w:rPr>
          <w:rFonts w:ascii="Times New Roman" w:hAnsi="Times New Roman" w:cs="Times New Roman"/>
        </w:rPr>
      </w:pPr>
      <w:r w:rsidRPr="00645B9E">
        <w:rPr>
          <w:rFonts w:ascii="Times New Roman" w:hAnsi="Times New Roman" w:cs="Times New Roman"/>
        </w:rPr>
        <w:t xml:space="preserve">This court in the case of </w:t>
      </w:r>
      <w:r w:rsidRPr="00645B9E">
        <w:rPr>
          <w:rStyle w:val="Bodytext3Bold"/>
          <w:rFonts w:ascii="Times New Roman" w:hAnsi="Times New Roman" w:cs="Times New Roman"/>
        </w:rPr>
        <w:t xml:space="preserve">FLORENCE MUFUMBA VS UGANDA DEVELOPMENT BANK - LABOUR CLAIM 138/2014, </w:t>
      </w:r>
      <w:r w:rsidRPr="00645B9E">
        <w:rPr>
          <w:rFonts w:ascii="Times New Roman" w:hAnsi="Times New Roman" w:cs="Times New Roman"/>
        </w:rPr>
        <w:t>while discussing the above section pointed out:</w:t>
      </w:r>
    </w:p>
    <w:p w:rsidR="004164F7" w:rsidRPr="00645B9E" w:rsidRDefault="00645B9E" w:rsidP="00645B9E">
      <w:pPr>
        <w:pStyle w:val="Bodytext40"/>
        <w:shd w:val="clear" w:color="auto" w:fill="auto"/>
        <w:tabs>
          <w:tab w:val="left" w:leader="dot" w:pos="8938"/>
        </w:tabs>
        <w:spacing w:before="0" w:after="240" w:line="360" w:lineRule="auto"/>
        <w:ind w:left="460" w:right="40"/>
        <w:rPr>
          <w:rFonts w:ascii="Times New Roman" w:hAnsi="Times New Roman" w:cs="Times New Roman"/>
        </w:rPr>
      </w:pPr>
      <w:r w:rsidRPr="00645B9E">
        <w:rPr>
          <w:rFonts w:ascii="Times New Roman" w:hAnsi="Times New Roman" w:cs="Times New Roman"/>
        </w:rPr>
        <w:t>"</w:t>
      </w:r>
      <w:r w:rsidR="00826416" w:rsidRPr="00645B9E">
        <w:rPr>
          <w:rFonts w:ascii="Times New Roman" w:hAnsi="Times New Roman" w:cs="Times New Roman"/>
        </w:rPr>
        <w:t>It</w:t>
      </w:r>
      <w:r w:rsidRPr="00645B9E">
        <w:rPr>
          <w:rFonts w:ascii="Times New Roman" w:hAnsi="Times New Roman" w:cs="Times New Roman"/>
        </w:rPr>
        <w:t xml:space="preserve"> is our firm conviction that in TERMINATING the employment of an employee there must be circumstances that </w:t>
      </w:r>
      <w:r w:rsidRPr="00645B9E">
        <w:rPr>
          <w:rFonts w:ascii="Times New Roman" w:hAnsi="Times New Roman" w:cs="Times New Roman"/>
        </w:rPr>
        <w:t xml:space="preserve">are justifiable but which may have no bearing on the fault or misconduct of the employee. Such circumstances include but are not limited to expiry of contract, </w:t>
      </w:r>
      <w:r w:rsidR="00826416" w:rsidRPr="00645B9E">
        <w:rPr>
          <w:rFonts w:ascii="Times New Roman" w:hAnsi="Times New Roman" w:cs="Times New Roman"/>
        </w:rPr>
        <w:t>non-existence</w:t>
      </w:r>
      <w:r w:rsidRPr="00645B9E">
        <w:rPr>
          <w:rFonts w:ascii="Times New Roman" w:hAnsi="Times New Roman" w:cs="Times New Roman"/>
        </w:rPr>
        <w:t xml:space="preserve"> of the position due to restructuring, bankruptcy or dissolution of the employer, a</w:t>
      </w:r>
      <w:r w:rsidRPr="00645B9E">
        <w:rPr>
          <w:rFonts w:ascii="Times New Roman" w:hAnsi="Times New Roman" w:cs="Times New Roman"/>
        </w:rPr>
        <w:t>ttainment of a retirement age and instances provided for under section 65</w:t>
      </w:r>
      <w:r w:rsidRPr="00645B9E">
        <w:rPr>
          <w:rFonts w:ascii="Times New Roman" w:hAnsi="Times New Roman" w:cs="Times New Roman"/>
        </w:rPr>
        <w:tab/>
        <w:t>"</w:t>
      </w:r>
    </w:p>
    <w:p w:rsidR="004164F7" w:rsidRPr="00645B9E" w:rsidRDefault="00645B9E" w:rsidP="00645B9E">
      <w:pPr>
        <w:pStyle w:val="Bodytext40"/>
        <w:shd w:val="clear" w:color="auto" w:fill="auto"/>
        <w:spacing w:before="0" w:after="240" w:line="360" w:lineRule="auto"/>
        <w:ind w:left="460" w:right="40"/>
        <w:rPr>
          <w:rFonts w:ascii="Times New Roman" w:hAnsi="Times New Roman" w:cs="Times New Roman"/>
        </w:rPr>
      </w:pPr>
      <w:r w:rsidRPr="00645B9E">
        <w:rPr>
          <w:rFonts w:ascii="Times New Roman" w:hAnsi="Times New Roman" w:cs="Times New Roman"/>
        </w:rPr>
        <w:t xml:space="preserve">On the other hand in DISMISSING an employee, the employer must establish that there is verifiable misconduct on the part of the employee. It is our view that verifiable misconduct </w:t>
      </w:r>
      <w:r w:rsidRPr="00645B9E">
        <w:rPr>
          <w:rFonts w:ascii="Times New Roman" w:hAnsi="Times New Roman" w:cs="Times New Roman"/>
        </w:rPr>
        <w:t>includes but is not limited to abuse of office, negligence, insubordination, and all those circumstances that impute fault on the part of the employee which include incompetence.</w:t>
      </w:r>
    </w:p>
    <w:p w:rsidR="004164F7" w:rsidRPr="00645B9E" w:rsidRDefault="00645B9E" w:rsidP="00645B9E">
      <w:pPr>
        <w:pStyle w:val="Bodytext40"/>
        <w:shd w:val="clear" w:color="auto" w:fill="auto"/>
        <w:spacing w:before="0" w:after="240" w:line="360" w:lineRule="auto"/>
        <w:ind w:left="460" w:right="40"/>
        <w:rPr>
          <w:rFonts w:ascii="Times New Roman" w:hAnsi="Times New Roman" w:cs="Times New Roman"/>
        </w:rPr>
      </w:pPr>
      <w:r w:rsidRPr="00645B9E">
        <w:rPr>
          <w:rFonts w:ascii="Times New Roman" w:hAnsi="Times New Roman" w:cs="Times New Roman"/>
        </w:rPr>
        <w:t>In our opinion whether the employer chooses to "terminate" or dismiss an empl</w:t>
      </w:r>
      <w:r w:rsidRPr="00645B9E">
        <w:rPr>
          <w:rFonts w:ascii="Times New Roman" w:hAnsi="Times New Roman" w:cs="Times New Roman"/>
        </w:rPr>
        <w:t>oyee, such employee is entitled to reasons for the dismissal or termination. In employing the employee, we strongly believe that the employer had reason to so employ him/her. In the same way, in terminating or dismissing the employee there ought to be reas</w:t>
      </w:r>
      <w:r w:rsidRPr="00645B9E">
        <w:rPr>
          <w:rFonts w:ascii="Times New Roman" w:hAnsi="Times New Roman" w:cs="Times New Roman"/>
        </w:rPr>
        <w:t>on for the decision"</w:t>
      </w:r>
    </w:p>
    <w:p w:rsidR="004164F7" w:rsidRPr="00645B9E" w:rsidRDefault="00826416" w:rsidP="00645B9E">
      <w:pPr>
        <w:pStyle w:val="Bodytext31"/>
        <w:shd w:val="clear" w:color="auto" w:fill="auto"/>
        <w:spacing w:before="0" w:line="360" w:lineRule="auto"/>
        <w:ind w:left="460" w:right="40" w:firstLine="0"/>
        <w:rPr>
          <w:rFonts w:ascii="Times New Roman" w:hAnsi="Times New Roman" w:cs="Times New Roman"/>
        </w:rPr>
      </w:pPr>
      <w:r w:rsidRPr="00645B9E">
        <w:rPr>
          <w:rFonts w:ascii="Times New Roman" w:hAnsi="Times New Roman" w:cs="Times New Roman"/>
        </w:rPr>
        <w:t>We</w:t>
      </w:r>
      <w:r w:rsidR="00645B9E" w:rsidRPr="00645B9E">
        <w:rPr>
          <w:rFonts w:ascii="Times New Roman" w:hAnsi="Times New Roman" w:cs="Times New Roman"/>
        </w:rPr>
        <w:t xml:space="preserve"> have no reason and we are not convinced by counsel for the </w:t>
      </w:r>
      <w:r w:rsidRPr="00645B9E">
        <w:rPr>
          <w:rFonts w:ascii="Times New Roman" w:hAnsi="Times New Roman" w:cs="Times New Roman"/>
        </w:rPr>
        <w:t>respondent</w:t>
      </w:r>
      <w:r w:rsidR="00C32413" w:rsidRPr="00645B9E">
        <w:rPr>
          <w:rFonts w:ascii="Times New Roman" w:hAnsi="Times New Roman" w:cs="Times New Roman"/>
        </w:rPr>
        <w:t xml:space="preserve"> to</w:t>
      </w:r>
      <w:r w:rsidR="00645B9E" w:rsidRPr="00645B9E">
        <w:rPr>
          <w:rFonts w:ascii="Times New Roman" w:hAnsi="Times New Roman" w:cs="Times New Roman"/>
        </w:rPr>
        <w:t xml:space="preserve"> </w:t>
      </w:r>
      <w:r w:rsidR="00645B9E" w:rsidRPr="00645B9E">
        <w:rPr>
          <w:rFonts w:ascii="Times New Roman" w:hAnsi="Times New Roman" w:cs="Times New Roman"/>
        </w:rPr>
        <w:t>depart from the above decision. We do not accept th</w:t>
      </w:r>
      <w:r w:rsidRPr="00645B9E">
        <w:rPr>
          <w:rFonts w:ascii="Times New Roman" w:hAnsi="Times New Roman" w:cs="Times New Roman"/>
        </w:rPr>
        <w:t xml:space="preserve">e contention </w:t>
      </w:r>
      <w:r w:rsidR="00645B9E" w:rsidRPr="00645B9E">
        <w:rPr>
          <w:rFonts w:ascii="Times New Roman" w:hAnsi="Times New Roman" w:cs="Times New Roman"/>
        </w:rPr>
        <w:t>that by requiring the employer to give reasons for terminating</w:t>
      </w:r>
      <w:r w:rsidR="00C32413" w:rsidRPr="00645B9E">
        <w:rPr>
          <w:rFonts w:ascii="Times New Roman" w:hAnsi="Times New Roman" w:cs="Times New Roman"/>
        </w:rPr>
        <w:t xml:space="preserve"> </w:t>
      </w:r>
      <w:r w:rsidR="00645B9E" w:rsidRPr="00645B9E">
        <w:rPr>
          <w:rFonts w:ascii="Times New Roman" w:hAnsi="Times New Roman" w:cs="Times New Roman"/>
        </w:rPr>
        <w:t>the employment of the employee, this court would be contradict</w:t>
      </w:r>
      <w:r w:rsidR="00C32413" w:rsidRPr="00645B9E">
        <w:rPr>
          <w:rFonts w:ascii="Times New Roman" w:hAnsi="Times New Roman" w:cs="Times New Roman"/>
        </w:rPr>
        <w:t xml:space="preserve">ing the </w:t>
      </w:r>
      <w:r w:rsidR="00645B9E" w:rsidRPr="00645B9E">
        <w:rPr>
          <w:rFonts w:ascii="Times New Roman" w:hAnsi="Times New Roman" w:cs="Times New Roman"/>
        </w:rPr>
        <w:t xml:space="preserve">decision in </w:t>
      </w:r>
      <w:r w:rsidR="00645B9E" w:rsidRPr="00645B9E">
        <w:rPr>
          <w:rStyle w:val="Bodytext3Bold"/>
          <w:rFonts w:ascii="Times New Roman" w:hAnsi="Times New Roman" w:cs="Times New Roman"/>
        </w:rPr>
        <w:t xml:space="preserve">BARCLAYS BANK UGANDA VS GODFREY MUBIRU </w:t>
      </w:r>
      <w:r w:rsidR="00645B9E" w:rsidRPr="00645B9E">
        <w:rPr>
          <w:rFonts w:ascii="Times New Roman" w:hAnsi="Times New Roman" w:cs="Times New Roman"/>
        </w:rPr>
        <w:t>(supra.</w:t>
      </w:r>
      <w:r w:rsidR="00C32413" w:rsidRPr="00645B9E">
        <w:rPr>
          <w:rFonts w:ascii="Times New Roman" w:hAnsi="Times New Roman" w:cs="Times New Roman"/>
        </w:rPr>
        <w:t>)</w:t>
      </w:r>
    </w:p>
    <w:p w:rsidR="00C32413" w:rsidRPr="00645B9E" w:rsidRDefault="00C32413" w:rsidP="00645B9E">
      <w:pPr>
        <w:pStyle w:val="Bodytext31"/>
        <w:shd w:val="clear" w:color="auto" w:fill="auto"/>
        <w:spacing w:before="0" w:line="360" w:lineRule="auto"/>
        <w:ind w:left="460" w:right="40" w:firstLine="0"/>
        <w:rPr>
          <w:rFonts w:ascii="Times New Roman" w:hAnsi="Times New Roman" w:cs="Times New Roman"/>
        </w:rPr>
      </w:pPr>
    </w:p>
    <w:p w:rsidR="004164F7" w:rsidRPr="00645B9E" w:rsidRDefault="00645B9E" w:rsidP="00645B9E">
      <w:pPr>
        <w:pStyle w:val="Bodytext31"/>
        <w:shd w:val="clear" w:color="auto" w:fill="auto"/>
        <w:spacing w:before="0" w:after="188" w:line="360" w:lineRule="auto"/>
        <w:ind w:left="40" w:right="280" w:firstLine="0"/>
        <w:rPr>
          <w:rFonts w:ascii="Times New Roman" w:hAnsi="Times New Roman" w:cs="Times New Roman"/>
        </w:rPr>
      </w:pPr>
      <w:r w:rsidRPr="00645B9E">
        <w:rPr>
          <w:rFonts w:ascii="Times New Roman" w:hAnsi="Times New Roman" w:cs="Times New Roman"/>
        </w:rPr>
        <w:t xml:space="preserve">In the case of </w:t>
      </w:r>
      <w:r w:rsidRPr="00645B9E">
        <w:rPr>
          <w:rStyle w:val="Bodytext3Bold"/>
          <w:rFonts w:ascii="Times New Roman" w:hAnsi="Times New Roman" w:cs="Times New Roman"/>
        </w:rPr>
        <w:t xml:space="preserve">STANBIC BANK LTD VS KIYEMBA MUTALE </w:t>
      </w:r>
      <w:r w:rsidRPr="00645B9E">
        <w:rPr>
          <w:rFonts w:ascii="Times New Roman" w:hAnsi="Times New Roman" w:cs="Times New Roman"/>
        </w:rPr>
        <w:t>(supra) relie</w:t>
      </w:r>
      <w:r w:rsidR="00C32413" w:rsidRPr="00645B9E">
        <w:rPr>
          <w:rFonts w:ascii="Times New Roman" w:hAnsi="Times New Roman" w:cs="Times New Roman"/>
        </w:rPr>
        <w:t>d</w:t>
      </w:r>
      <w:r w:rsidRPr="00645B9E">
        <w:rPr>
          <w:rFonts w:ascii="Times New Roman" w:hAnsi="Times New Roman" w:cs="Times New Roman"/>
        </w:rPr>
        <w:t xml:space="preserve"> upon by counsel for the respondent, the unlawfulness of the dismissal of the respondent was never an issue. This issue was settled by the High court and it never came up in the court of Appea</w:t>
      </w:r>
      <w:r w:rsidRPr="00645B9E">
        <w:rPr>
          <w:rFonts w:ascii="Times New Roman" w:hAnsi="Times New Roman" w:cs="Times New Roman"/>
        </w:rPr>
        <w:t xml:space="preserve">l or the </w:t>
      </w:r>
      <w:r w:rsidRPr="00645B9E">
        <w:rPr>
          <w:rFonts w:ascii="Times New Roman" w:hAnsi="Times New Roman" w:cs="Times New Roman"/>
        </w:rPr>
        <w:lastRenderedPageBreak/>
        <w:t>Supreme Court. The issue in the Supreme Court was whether the respondent (having been dismissed unlawfully) was entitled to terminal benefits in accordance with the terms of the contract of employment.</w:t>
      </w:r>
    </w:p>
    <w:p w:rsidR="004164F7" w:rsidRPr="00645B9E" w:rsidRDefault="00645B9E" w:rsidP="00645B9E">
      <w:pPr>
        <w:pStyle w:val="BodyText3"/>
        <w:shd w:val="clear" w:color="auto" w:fill="auto"/>
        <w:spacing w:after="126" w:line="360" w:lineRule="auto"/>
        <w:ind w:left="40" w:right="280"/>
        <w:rPr>
          <w:rFonts w:ascii="Times New Roman" w:hAnsi="Times New Roman" w:cs="Times New Roman"/>
          <w:sz w:val="24"/>
          <w:szCs w:val="24"/>
        </w:rPr>
      </w:pPr>
      <w:r w:rsidRPr="00645B9E">
        <w:rPr>
          <w:rFonts w:ascii="Times New Roman" w:hAnsi="Times New Roman" w:cs="Times New Roman"/>
          <w:sz w:val="24"/>
          <w:szCs w:val="24"/>
        </w:rPr>
        <w:t>Secondly, in the above case the respondent ha</w:t>
      </w:r>
      <w:r w:rsidRPr="00645B9E">
        <w:rPr>
          <w:rFonts w:ascii="Times New Roman" w:hAnsi="Times New Roman" w:cs="Times New Roman"/>
          <w:sz w:val="24"/>
          <w:szCs w:val="24"/>
        </w:rPr>
        <w:t>d been dismissed summarily and yet there was no allegation that he had committed any serious crime to attract summary dismissal.</w:t>
      </w:r>
    </w:p>
    <w:p w:rsidR="004164F7" w:rsidRPr="00645B9E" w:rsidRDefault="00645B9E" w:rsidP="00645B9E">
      <w:pPr>
        <w:pStyle w:val="BodyText3"/>
        <w:shd w:val="clear" w:color="auto" w:fill="auto"/>
        <w:spacing w:after="120" w:line="360" w:lineRule="auto"/>
        <w:ind w:left="40" w:right="280"/>
        <w:rPr>
          <w:rFonts w:ascii="Times New Roman" w:hAnsi="Times New Roman" w:cs="Times New Roman"/>
          <w:sz w:val="24"/>
          <w:szCs w:val="24"/>
        </w:rPr>
      </w:pPr>
      <w:r w:rsidRPr="00645B9E">
        <w:rPr>
          <w:rFonts w:ascii="Times New Roman" w:hAnsi="Times New Roman" w:cs="Times New Roman"/>
          <w:sz w:val="24"/>
          <w:szCs w:val="24"/>
        </w:rPr>
        <w:t>We therefore do not subscribe to the contention of counsel for the respondent that the decision in the above case is to the eff</w:t>
      </w:r>
      <w:r w:rsidRPr="00645B9E">
        <w:rPr>
          <w:rFonts w:ascii="Times New Roman" w:hAnsi="Times New Roman" w:cs="Times New Roman"/>
          <w:sz w:val="24"/>
          <w:szCs w:val="24"/>
        </w:rPr>
        <w:t xml:space="preserve">ect that in all situations and circumstances the Employer will be at liberty to dismiss the employee without giving him any reason and without the employee being in any way at fault. The notice provided for in the </w:t>
      </w:r>
      <w:r w:rsidRPr="00645B9E">
        <w:rPr>
          <w:rStyle w:val="BodytextBold"/>
          <w:rFonts w:ascii="Times New Roman" w:hAnsi="Times New Roman" w:cs="Times New Roman"/>
          <w:sz w:val="24"/>
          <w:szCs w:val="24"/>
        </w:rPr>
        <w:t xml:space="preserve">Employment Act </w:t>
      </w:r>
      <w:r w:rsidRPr="00645B9E">
        <w:rPr>
          <w:rFonts w:ascii="Times New Roman" w:hAnsi="Times New Roman" w:cs="Times New Roman"/>
          <w:sz w:val="24"/>
          <w:szCs w:val="24"/>
        </w:rPr>
        <w:t xml:space="preserve">and the </w:t>
      </w:r>
      <w:r w:rsidRPr="00645B9E">
        <w:rPr>
          <w:rStyle w:val="BodytextBold"/>
          <w:rFonts w:ascii="Times New Roman" w:hAnsi="Times New Roman" w:cs="Times New Roman"/>
          <w:sz w:val="24"/>
          <w:szCs w:val="24"/>
        </w:rPr>
        <w:t>Labour Disputes (ar</w:t>
      </w:r>
      <w:r w:rsidRPr="00645B9E">
        <w:rPr>
          <w:rStyle w:val="BodytextBold"/>
          <w:rFonts w:ascii="Times New Roman" w:hAnsi="Times New Roman" w:cs="Times New Roman"/>
          <w:sz w:val="24"/>
          <w:szCs w:val="24"/>
        </w:rPr>
        <w:t xml:space="preserve">bitration and Settlement) Act </w:t>
      </w:r>
      <w:r w:rsidRPr="00645B9E">
        <w:rPr>
          <w:rFonts w:ascii="Times New Roman" w:hAnsi="Times New Roman" w:cs="Times New Roman"/>
          <w:sz w:val="24"/>
          <w:szCs w:val="24"/>
        </w:rPr>
        <w:t xml:space="preserve">and in almost all employment contract agreements are only supplementary and additional to the need to provide a reason for dismissal. It is not an end in itself. Thus in the case of </w:t>
      </w:r>
      <w:r w:rsidRPr="00645B9E">
        <w:rPr>
          <w:rStyle w:val="BodytextBold"/>
          <w:rFonts w:ascii="Times New Roman" w:hAnsi="Times New Roman" w:cs="Times New Roman"/>
          <w:sz w:val="24"/>
          <w:szCs w:val="24"/>
        </w:rPr>
        <w:t>MARY PAMELA SOZI VS PUBLIC PROCUREMENT AND D</w:t>
      </w:r>
      <w:r w:rsidRPr="00645B9E">
        <w:rPr>
          <w:rStyle w:val="BodytextBold"/>
          <w:rFonts w:ascii="Times New Roman" w:hAnsi="Times New Roman" w:cs="Times New Roman"/>
          <w:sz w:val="24"/>
          <w:szCs w:val="24"/>
        </w:rPr>
        <w:t xml:space="preserve">ISPOSAL OF PUBLIC ASSETS AUTHORITY, CIVIL SUIT 063/2012, </w:t>
      </w:r>
      <w:r w:rsidRPr="00645B9E">
        <w:rPr>
          <w:rFonts w:ascii="Times New Roman" w:hAnsi="Times New Roman" w:cs="Times New Roman"/>
          <w:sz w:val="24"/>
          <w:szCs w:val="24"/>
        </w:rPr>
        <w:t>the court pointed out that an employer cannot unreasonably and without justification terminate the contract of an employee just because there is a clause in the employment contract that allows for pa</w:t>
      </w:r>
      <w:r w:rsidRPr="00645B9E">
        <w:rPr>
          <w:rFonts w:ascii="Times New Roman" w:hAnsi="Times New Roman" w:cs="Times New Roman"/>
          <w:sz w:val="24"/>
          <w:szCs w:val="24"/>
        </w:rPr>
        <w:t>yment in lieu of notice.</w:t>
      </w:r>
    </w:p>
    <w:p w:rsidR="004164F7" w:rsidRPr="00645B9E" w:rsidRDefault="00645B9E" w:rsidP="00645B9E">
      <w:pPr>
        <w:pStyle w:val="Bodytext20"/>
        <w:shd w:val="clear" w:color="auto" w:fill="auto"/>
        <w:spacing w:after="120" w:line="360" w:lineRule="auto"/>
        <w:ind w:left="40" w:right="280"/>
        <w:jc w:val="both"/>
        <w:rPr>
          <w:rFonts w:ascii="Times New Roman" w:hAnsi="Times New Roman" w:cs="Times New Roman"/>
          <w:sz w:val="24"/>
          <w:szCs w:val="24"/>
        </w:rPr>
      </w:pPr>
      <w:r w:rsidRPr="00645B9E">
        <w:rPr>
          <w:rStyle w:val="Bodytext2NotBold"/>
          <w:rFonts w:ascii="Times New Roman" w:hAnsi="Times New Roman" w:cs="Times New Roman"/>
          <w:sz w:val="24"/>
          <w:szCs w:val="24"/>
        </w:rPr>
        <w:t xml:space="preserve">Having dealt with the question of the right of the employer to terminate the contract, we now proceed to discuss, the question whether the claimants contravened </w:t>
      </w:r>
      <w:r w:rsidRPr="00645B9E">
        <w:rPr>
          <w:rFonts w:ascii="Times New Roman" w:hAnsi="Times New Roman" w:cs="Times New Roman"/>
          <w:sz w:val="24"/>
          <w:szCs w:val="24"/>
        </w:rPr>
        <w:t xml:space="preserve">clause 1.15 of the Bank's Administration Manual (exhibit Dl) </w:t>
      </w:r>
      <w:r w:rsidRPr="00645B9E">
        <w:rPr>
          <w:rStyle w:val="Bodytext2NotBold"/>
          <w:rFonts w:ascii="Times New Roman" w:hAnsi="Times New Roman" w:cs="Times New Roman"/>
          <w:sz w:val="24"/>
          <w:szCs w:val="24"/>
        </w:rPr>
        <w:t>which pro</w:t>
      </w:r>
      <w:r w:rsidRPr="00645B9E">
        <w:rPr>
          <w:rStyle w:val="Bodytext2NotBold"/>
          <w:rFonts w:ascii="Times New Roman" w:hAnsi="Times New Roman" w:cs="Times New Roman"/>
          <w:sz w:val="24"/>
          <w:szCs w:val="24"/>
        </w:rPr>
        <w:t xml:space="preserve">vides </w:t>
      </w:r>
      <w:r w:rsidRPr="00645B9E">
        <w:rPr>
          <w:rFonts w:ascii="Times New Roman" w:hAnsi="Times New Roman" w:cs="Times New Roman"/>
          <w:sz w:val="24"/>
          <w:szCs w:val="24"/>
        </w:rPr>
        <w:t xml:space="preserve">"Financial </w:t>
      </w:r>
      <w:r w:rsidR="00C32413" w:rsidRPr="00645B9E">
        <w:rPr>
          <w:rFonts w:ascii="Times New Roman" w:hAnsi="Times New Roman" w:cs="Times New Roman"/>
          <w:sz w:val="24"/>
          <w:szCs w:val="24"/>
        </w:rPr>
        <w:t xml:space="preserve">embarrassment. </w:t>
      </w:r>
      <w:r w:rsidRPr="00645B9E">
        <w:rPr>
          <w:rFonts w:ascii="Times New Roman" w:hAnsi="Times New Roman" w:cs="Times New Roman"/>
          <w:sz w:val="24"/>
          <w:szCs w:val="24"/>
        </w:rPr>
        <w:t>Employees of the Bank shall not become financially embarrassed. Any person infringing this regulation will be liable to dismissal".</w:t>
      </w:r>
    </w:p>
    <w:p w:rsidR="004164F7" w:rsidRPr="00645B9E" w:rsidRDefault="00645B9E" w:rsidP="00645B9E">
      <w:pPr>
        <w:pStyle w:val="BodyText3"/>
        <w:shd w:val="clear" w:color="auto" w:fill="auto"/>
        <w:spacing w:line="360" w:lineRule="auto"/>
        <w:ind w:left="40" w:right="280"/>
        <w:rPr>
          <w:rFonts w:ascii="Times New Roman" w:hAnsi="Times New Roman" w:cs="Times New Roman"/>
          <w:sz w:val="24"/>
          <w:szCs w:val="24"/>
        </w:rPr>
      </w:pPr>
      <w:r w:rsidRPr="00645B9E">
        <w:rPr>
          <w:rFonts w:ascii="Times New Roman" w:hAnsi="Times New Roman" w:cs="Times New Roman"/>
          <w:sz w:val="24"/>
          <w:szCs w:val="24"/>
        </w:rPr>
        <w:t>In his submission, counsel for the respondent contended that the claimants were in breach o</w:t>
      </w:r>
      <w:r w:rsidRPr="00645B9E">
        <w:rPr>
          <w:rFonts w:ascii="Times New Roman" w:hAnsi="Times New Roman" w:cs="Times New Roman"/>
          <w:sz w:val="24"/>
          <w:szCs w:val="24"/>
        </w:rPr>
        <w:t>f the above provision and that except claimant No. 7, they were afforded a hearing. He also in his submission argued that the respondent was at liberty upon conclusion of the disciplinary hearings to instead of exercising punishment by way of dismissal opt</w:t>
      </w:r>
      <w:r w:rsidRPr="00645B9E">
        <w:rPr>
          <w:rFonts w:ascii="Times New Roman" w:hAnsi="Times New Roman" w:cs="Times New Roman"/>
          <w:sz w:val="24"/>
          <w:szCs w:val="24"/>
        </w:rPr>
        <w:t xml:space="preserve"> to merely exit the employment relationship by way of termination.</w:t>
      </w:r>
    </w:p>
    <w:p w:rsidR="004164F7" w:rsidRPr="00645B9E" w:rsidRDefault="00645B9E" w:rsidP="00645B9E">
      <w:pPr>
        <w:pStyle w:val="BodyText3"/>
        <w:shd w:val="clear" w:color="auto" w:fill="auto"/>
        <w:spacing w:after="120" w:line="360" w:lineRule="auto"/>
        <w:ind w:left="40" w:right="40"/>
        <w:rPr>
          <w:rFonts w:ascii="Times New Roman" w:hAnsi="Times New Roman" w:cs="Times New Roman"/>
          <w:sz w:val="24"/>
          <w:szCs w:val="24"/>
        </w:rPr>
      </w:pPr>
      <w:r w:rsidRPr="00645B9E">
        <w:rPr>
          <w:rFonts w:ascii="Times New Roman" w:hAnsi="Times New Roman" w:cs="Times New Roman"/>
          <w:sz w:val="24"/>
          <w:szCs w:val="24"/>
        </w:rPr>
        <w:t xml:space="preserve">Evidence led by both the claimants and the respondents show that except one </w:t>
      </w:r>
      <w:r w:rsidR="00C32413" w:rsidRPr="00645B9E">
        <w:rPr>
          <w:rFonts w:ascii="Times New Roman" w:hAnsi="Times New Roman" w:cs="Times New Roman"/>
          <w:sz w:val="24"/>
          <w:szCs w:val="24"/>
        </w:rPr>
        <w:t>Isa</w:t>
      </w:r>
      <w:r w:rsidRPr="00645B9E">
        <w:rPr>
          <w:rFonts w:ascii="Times New Roman" w:hAnsi="Times New Roman" w:cs="Times New Roman"/>
          <w:sz w:val="24"/>
          <w:szCs w:val="24"/>
        </w:rPr>
        <w:t xml:space="preserve"> Kawuma , all claimants were indebted to the various creditors who brought this fact to the attention of the </w:t>
      </w:r>
      <w:r w:rsidRPr="00645B9E">
        <w:rPr>
          <w:rFonts w:ascii="Times New Roman" w:hAnsi="Times New Roman" w:cs="Times New Roman"/>
          <w:sz w:val="24"/>
          <w:szCs w:val="24"/>
        </w:rPr>
        <w:t>respondent. Some of the creditors had taken the matters to court although some of the claimants denied knowledge of the court proceedings. Some of the claimants had issued bank cheques which were received uncleared.</w:t>
      </w:r>
    </w:p>
    <w:p w:rsidR="004164F7" w:rsidRPr="00645B9E" w:rsidRDefault="00645B9E" w:rsidP="00645B9E">
      <w:pPr>
        <w:pStyle w:val="BodyText3"/>
        <w:shd w:val="clear" w:color="auto" w:fill="auto"/>
        <w:spacing w:after="120" w:line="360" w:lineRule="auto"/>
        <w:ind w:left="40" w:right="40"/>
        <w:rPr>
          <w:rFonts w:ascii="Times New Roman" w:hAnsi="Times New Roman" w:cs="Times New Roman"/>
          <w:sz w:val="24"/>
          <w:szCs w:val="24"/>
        </w:rPr>
      </w:pPr>
      <w:r w:rsidRPr="00645B9E">
        <w:rPr>
          <w:rFonts w:ascii="Times New Roman" w:hAnsi="Times New Roman" w:cs="Times New Roman"/>
          <w:sz w:val="24"/>
          <w:szCs w:val="24"/>
        </w:rPr>
        <w:t>We are convinced that the claimants' emp</w:t>
      </w:r>
      <w:r w:rsidRPr="00645B9E">
        <w:rPr>
          <w:rFonts w:ascii="Times New Roman" w:hAnsi="Times New Roman" w:cs="Times New Roman"/>
          <w:sz w:val="24"/>
          <w:szCs w:val="24"/>
        </w:rPr>
        <w:t>loyment was terminated following a disciplinary hearing and the reason for the termination was clearly spelt out in the termination letters which stipulated:</w:t>
      </w:r>
    </w:p>
    <w:p w:rsidR="004164F7" w:rsidRPr="00645B9E" w:rsidRDefault="00645B9E" w:rsidP="00645B9E">
      <w:pPr>
        <w:pStyle w:val="Bodytext20"/>
        <w:shd w:val="clear" w:color="auto" w:fill="auto"/>
        <w:spacing w:after="123" w:line="360" w:lineRule="auto"/>
        <w:ind w:left="40" w:right="40"/>
        <w:jc w:val="both"/>
        <w:rPr>
          <w:rFonts w:ascii="Times New Roman" w:hAnsi="Times New Roman" w:cs="Times New Roman"/>
          <w:sz w:val="24"/>
          <w:szCs w:val="24"/>
        </w:rPr>
      </w:pPr>
      <w:r w:rsidRPr="00645B9E">
        <w:rPr>
          <w:rFonts w:ascii="Times New Roman" w:hAnsi="Times New Roman" w:cs="Times New Roman"/>
          <w:sz w:val="24"/>
          <w:szCs w:val="24"/>
        </w:rPr>
        <w:lastRenderedPageBreak/>
        <w:t>"Following the management disciplinary committee meeting on 28</w:t>
      </w:r>
      <w:r w:rsidRPr="00645B9E">
        <w:rPr>
          <w:rFonts w:ascii="Times New Roman" w:hAnsi="Times New Roman" w:cs="Times New Roman"/>
          <w:sz w:val="24"/>
          <w:szCs w:val="24"/>
          <w:vertAlign w:val="superscript"/>
        </w:rPr>
        <w:t>th</w:t>
      </w:r>
      <w:r w:rsidRPr="00645B9E">
        <w:rPr>
          <w:rFonts w:ascii="Times New Roman" w:hAnsi="Times New Roman" w:cs="Times New Roman"/>
          <w:sz w:val="24"/>
          <w:szCs w:val="24"/>
        </w:rPr>
        <w:t xml:space="preserve"> June 2010 at which you were given</w:t>
      </w:r>
      <w:r w:rsidRPr="00645B9E">
        <w:rPr>
          <w:rFonts w:ascii="Times New Roman" w:hAnsi="Times New Roman" w:cs="Times New Roman"/>
          <w:sz w:val="24"/>
          <w:szCs w:val="24"/>
        </w:rPr>
        <w:t xml:space="preserve"> an opportunity to respond to the allegations relating to financial embarrassment, which is in violation of section 1.15 of the staff regulations in the administration manual, management has decided that you be terminated from the services of the Bank with</w:t>
      </w:r>
      <w:r w:rsidRPr="00645B9E">
        <w:rPr>
          <w:rFonts w:ascii="Times New Roman" w:hAnsi="Times New Roman" w:cs="Times New Roman"/>
          <w:sz w:val="24"/>
          <w:szCs w:val="24"/>
        </w:rPr>
        <w:t xml:space="preserve"> </w:t>
      </w:r>
      <w:bookmarkStart w:id="0" w:name="_GoBack"/>
      <w:bookmarkEnd w:id="0"/>
      <w:r w:rsidRPr="00645B9E">
        <w:rPr>
          <w:rFonts w:ascii="Times New Roman" w:hAnsi="Times New Roman" w:cs="Times New Roman"/>
          <w:sz w:val="24"/>
          <w:szCs w:val="24"/>
        </w:rPr>
        <w:t>immediate effect."</w:t>
      </w:r>
    </w:p>
    <w:p w:rsidR="004164F7" w:rsidRPr="00645B9E" w:rsidRDefault="00645B9E" w:rsidP="00645B9E">
      <w:pPr>
        <w:pStyle w:val="BodyText3"/>
        <w:shd w:val="clear" w:color="auto" w:fill="auto"/>
        <w:spacing w:after="120" w:line="360" w:lineRule="auto"/>
        <w:ind w:left="40" w:right="40"/>
        <w:rPr>
          <w:rFonts w:ascii="Times New Roman" w:hAnsi="Times New Roman" w:cs="Times New Roman"/>
          <w:sz w:val="24"/>
          <w:szCs w:val="24"/>
        </w:rPr>
      </w:pPr>
      <w:r w:rsidRPr="00645B9E">
        <w:rPr>
          <w:rFonts w:ascii="Times New Roman" w:hAnsi="Times New Roman" w:cs="Times New Roman"/>
          <w:sz w:val="24"/>
          <w:szCs w:val="24"/>
        </w:rPr>
        <w:t>Given that the obvious reason for termination was violation of section 1.5 above, it is very difficult for this court to believe the assertion of counsel for the respondent in his submissions at page 4 that</w:t>
      </w:r>
    </w:p>
    <w:p w:rsidR="004164F7" w:rsidRPr="00645B9E" w:rsidRDefault="00645B9E" w:rsidP="00645B9E">
      <w:pPr>
        <w:pStyle w:val="Bodytext20"/>
        <w:shd w:val="clear" w:color="auto" w:fill="auto"/>
        <w:spacing w:after="120" w:line="360" w:lineRule="auto"/>
        <w:ind w:left="40" w:right="40"/>
        <w:jc w:val="both"/>
        <w:rPr>
          <w:rFonts w:ascii="Times New Roman" w:hAnsi="Times New Roman" w:cs="Times New Roman"/>
          <w:sz w:val="24"/>
          <w:szCs w:val="24"/>
        </w:rPr>
      </w:pPr>
      <w:r w:rsidRPr="00645B9E">
        <w:rPr>
          <w:rFonts w:ascii="Times New Roman" w:hAnsi="Times New Roman" w:cs="Times New Roman"/>
          <w:sz w:val="24"/>
          <w:szCs w:val="24"/>
        </w:rPr>
        <w:t xml:space="preserve">"it follows accordingly that </w:t>
      </w:r>
      <w:r w:rsidRPr="00645B9E">
        <w:rPr>
          <w:rFonts w:ascii="Times New Roman" w:hAnsi="Times New Roman" w:cs="Times New Roman"/>
          <w:sz w:val="24"/>
          <w:szCs w:val="24"/>
        </w:rPr>
        <w:t>the whole analysis of the fairness or otherwise of the financial embarrassment disciplinary hearing including the questions of whether adequate notice of the alleged wrongs was given, whether there was an opportunity to cross examine the accusers and wheth</w:t>
      </w:r>
      <w:r w:rsidRPr="00645B9E">
        <w:rPr>
          <w:rFonts w:ascii="Times New Roman" w:hAnsi="Times New Roman" w:cs="Times New Roman"/>
          <w:sz w:val="24"/>
          <w:szCs w:val="24"/>
        </w:rPr>
        <w:t>er the claimants were permitted to have in attendance a person of their choice, are totally irrelevant in the circumstances of this case as the respondent instead opted to terminate the employment relationship and pay the claimants their contractual entitl</w:t>
      </w:r>
      <w:r w:rsidRPr="00645B9E">
        <w:rPr>
          <w:rFonts w:ascii="Times New Roman" w:hAnsi="Times New Roman" w:cs="Times New Roman"/>
          <w:sz w:val="24"/>
          <w:szCs w:val="24"/>
        </w:rPr>
        <w:t>ements being three (3) month's pay in lieu of notice."</w:t>
      </w:r>
    </w:p>
    <w:p w:rsidR="004164F7" w:rsidRPr="00645B9E" w:rsidRDefault="00645B9E" w:rsidP="00645B9E">
      <w:pPr>
        <w:pStyle w:val="BodyText3"/>
        <w:shd w:val="clear" w:color="auto" w:fill="auto"/>
        <w:spacing w:after="120" w:line="360" w:lineRule="auto"/>
        <w:ind w:left="40" w:right="40"/>
        <w:rPr>
          <w:rFonts w:ascii="Times New Roman" w:hAnsi="Times New Roman" w:cs="Times New Roman"/>
          <w:sz w:val="24"/>
          <w:szCs w:val="24"/>
        </w:rPr>
      </w:pPr>
      <w:r w:rsidRPr="00645B9E">
        <w:rPr>
          <w:rFonts w:ascii="Times New Roman" w:hAnsi="Times New Roman" w:cs="Times New Roman"/>
          <w:sz w:val="24"/>
          <w:szCs w:val="24"/>
        </w:rPr>
        <w:t xml:space="preserve">We think that this court can only do Justice to both parties by considering the question whether in the circumstances the respondent acted fairly in terminating the claimants *or contravening clause </w:t>
      </w:r>
      <w:r w:rsidRPr="00645B9E">
        <w:rPr>
          <w:rStyle w:val="BodyText1"/>
          <w:rFonts w:ascii="Times New Roman" w:hAnsi="Times New Roman" w:cs="Times New Roman"/>
          <w:sz w:val="24"/>
          <w:szCs w:val="24"/>
        </w:rPr>
        <w:t>1.</w:t>
      </w:r>
      <w:r w:rsidRPr="00645B9E">
        <w:rPr>
          <w:rStyle w:val="BodyText1"/>
          <w:rFonts w:ascii="Times New Roman" w:hAnsi="Times New Roman" w:cs="Times New Roman"/>
          <w:sz w:val="24"/>
          <w:szCs w:val="24"/>
        </w:rPr>
        <w:t>15</w:t>
      </w:r>
      <w:r w:rsidRPr="00645B9E">
        <w:rPr>
          <w:rFonts w:ascii="Times New Roman" w:hAnsi="Times New Roman" w:cs="Times New Roman"/>
          <w:sz w:val="24"/>
          <w:szCs w:val="24"/>
        </w:rPr>
        <w:t xml:space="preserve"> of the Administration Manual (Exhibit Dl).</w:t>
      </w:r>
    </w:p>
    <w:p w:rsidR="004164F7" w:rsidRPr="00645B9E" w:rsidRDefault="00645B9E" w:rsidP="00645B9E">
      <w:pPr>
        <w:pStyle w:val="BodyText3"/>
        <w:shd w:val="clear" w:color="auto" w:fill="auto"/>
        <w:spacing w:line="360" w:lineRule="auto"/>
        <w:ind w:left="40" w:right="40"/>
        <w:rPr>
          <w:rFonts w:ascii="Times New Roman" w:hAnsi="Times New Roman" w:cs="Times New Roman"/>
          <w:sz w:val="24"/>
          <w:szCs w:val="24"/>
        </w:rPr>
      </w:pPr>
      <w:r w:rsidRPr="00645B9E">
        <w:rPr>
          <w:rFonts w:ascii="Times New Roman" w:hAnsi="Times New Roman" w:cs="Times New Roman"/>
          <w:sz w:val="24"/>
          <w:szCs w:val="24"/>
        </w:rPr>
        <w:t xml:space="preserve">.7e reiterate the position put by this court in </w:t>
      </w:r>
      <w:r w:rsidRPr="00645B9E">
        <w:rPr>
          <w:rStyle w:val="BodytextBold0"/>
          <w:rFonts w:ascii="Times New Roman" w:hAnsi="Times New Roman" w:cs="Times New Roman"/>
          <w:sz w:val="24"/>
          <w:szCs w:val="24"/>
        </w:rPr>
        <w:t>WAKABI FRED VS BANK OF UGANDA</w:t>
      </w:r>
      <w:r w:rsidRPr="00645B9E">
        <w:rPr>
          <w:rStyle w:val="BodytextBold"/>
          <w:rFonts w:ascii="Times New Roman" w:hAnsi="Times New Roman" w:cs="Times New Roman"/>
          <w:sz w:val="24"/>
          <w:szCs w:val="24"/>
        </w:rPr>
        <w:t xml:space="preserve"> </w:t>
      </w:r>
      <w:r w:rsidRPr="00645B9E">
        <w:rPr>
          <w:rStyle w:val="BodyText22"/>
          <w:rFonts w:ascii="Times New Roman" w:hAnsi="Times New Roman" w:cs="Times New Roman"/>
          <w:sz w:val="24"/>
          <w:szCs w:val="24"/>
        </w:rPr>
        <w:t xml:space="preserve">CLAIM </w:t>
      </w:r>
      <w:r w:rsidRPr="00645B9E">
        <w:rPr>
          <w:rStyle w:val="BodytextBold0"/>
          <w:rFonts w:ascii="Times New Roman" w:hAnsi="Times New Roman" w:cs="Times New Roman"/>
          <w:sz w:val="24"/>
          <w:szCs w:val="24"/>
        </w:rPr>
        <w:t xml:space="preserve">NO. </w:t>
      </w:r>
      <w:r w:rsidRPr="00645B9E">
        <w:rPr>
          <w:rStyle w:val="BodyText22"/>
          <w:rFonts w:ascii="Times New Roman" w:hAnsi="Times New Roman" w:cs="Times New Roman"/>
          <w:sz w:val="24"/>
          <w:szCs w:val="24"/>
        </w:rPr>
        <w:t>041/2014</w:t>
      </w:r>
      <w:r w:rsidRPr="00645B9E">
        <w:rPr>
          <w:rFonts w:ascii="Times New Roman" w:hAnsi="Times New Roman" w:cs="Times New Roman"/>
          <w:sz w:val="24"/>
          <w:szCs w:val="24"/>
        </w:rPr>
        <w:t xml:space="preserve"> that the inclusion of clause </w:t>
      </w:r>
      <w:r w:rsidRPr="00645B9E">
        <w:rPr>
          <w:rStyle w:val="BodyText1"/>
          <w:rFonts w:ascii="Times New Roman" w:hAnsi="Times New Roman" w:cs="Times New Roman"/>
          <w:sz w:val="24"/>
          <w:szCs w:val="24"/>
        </w:rPr>
        <w:t>1.15</w:t>
      </w:r>
      <w:r w:rsidRPr="00645B9E">
        <w:rPr>
          <w:rFonts w:ascii="Times New Roman" w:hAnsi="Times New Roman" w:cs="Times New Roman"/>
          <w:sz w:val="24"/>
          <w:szCs w:val="24"/>
        </w:rPr>
        <w:t xml:space="preserve"> in the Bank manual was necessary as </w:t>
      </w:r>
      <w:r w:rsidR="00B331FD" w:rsidRPr="00645B9E">
        <w:rPr>
          <w:rFonts w:ascii="Times New Roman" w:hAnsi="Times New Roman" w:cs="Times New Roman"/>
          <w:sz w:val="24"/>
          <w:szCs w:val="24"/>
        </w:rPr>
        <w:t>w</w:t>
      </w:r>
      <w:r w:rsidRPr="00645B9E">
        <w:rPr>
          <w:rFonts w:ascii="Times New Roman" w:hAnsi="Times New Roman" w:cs="Times New Roman"/>
          <w:sz w:val="24"/>
          <w:szCs w:val="24"/>
        </w:rPr>
        <w:t>el</w:t>
      </w:r>
      <w:r w:rsidR="00B331FD" w:rsidRPr="00645B9E">
        <w:rPr>
          <w:rFonts w:ascii="Times New Roman" w:hAnsi="Times New Roman" w:cs="Times New Roman"/>
          <w:sz w:val="24"/>
          <w:szCs w:val="24"/>
        </w:rPr>
        <w:t>l</w:t>
      </w:r>
      <w:r w:rsidRPr="00645B9E">
        <w:rPr>
          <w:rFonts w:ascii="Times New Roman" w:hAnsi="Times New Roman" w:cs="Times New Roman"/>
          <w:sz w:val="24"/>
          <w:szCs w:val="24"/>
        </w:rPr>
        <w:t xml:space="preserve"> as strategic to enhance the role of th</w:t>
      </w:r>
      <w:r w:rsidRPr="00645B9E">
        <w:rPr>
          <w:rFonts w:ascii="Times New Roman" w:hAnsi="Times New Roman" w:cs="Times New Roman"/>
          <w:sz w:val="24"/>
          <w:szCs w:val="24"/>
        </w:rPr>
        <w:t xml:space="preserve">e Bank as a regulator in the financial sector. </w:t>
      </w:r>
      <w:r w:rsidR="00B331FD" w:rsidRPr="00645B9E">
        <w:rPr>
          <w:rFonts w:ascii="Times New Roman" w:hAnsi="Times New Roman" w:cs="Times New Roman"/>
          <w:sz w:val="24"/>
          <w:szCs w:val="24"/>
        </w:rPr>
        <w:t>The question therefore is:</w:t>
      </w:r>
      <w:r w:rsidRPr="00645B9E">
        <w:rPr>
          <w:rFonts w:ascii="Times New Roman" w:hAnsi="Times New Roman" w:cs="Times New Roman"/>
          <w:sz w:val="24"/>
          <w:szCs w:val="24"/>
        </w:rPr>
        <w:t xml:space="preserve"> Were the claimants financially embarrassed?</w:t>
      </w:r>
    </w:p>
    <w:p w:rsidR="004164F7" w:rsidRPr="00645B9E" w:rsidRDefault="00645B9E" w:rsidP="00645B9E">
      <w:pPr>
        <w:pStyle w:val="BodyText3"/>
        <w:shd w:val="clear" w:color="auto" w:fill="auto"/>
        <w:spacing w:after="180" w:line="360" w:lineRule="auto"/>
        <w:ind w:left="20" w:right="40"/>
        <w:rPr>
          <w:rFonts w:ascii="Times New Roman" w:hAnsi="Times New Roman" w:cs="Times New Roman"/>
          <w:sz w:val="24"/>
          <w:szCs w:val="24"/>
        </w:rPr>
      </w:pPr>
      <w:r w:rsidRPr="00645B9E">
        <w:rPr>
          <w:rFonts w:ascii="Times New Roman" w:hAnsi="Times New Roman" w:cs="Times New Roman"/>
          <w:sz w:val="24"/>
          <w:szCs w:val="24"/>
        </w:rPr>
        <w:t>We think that living beyond one's means of survival is an indicator that one is financia</w:t>
      </w:r>
      <w:r w:rsidR="00B331FD" w:rsidRPr="00645B9E">
        <w:rPr>
          <w:rFonts w:ascii="Times New Roman" w:hAnsi="Times New Roman" w:cs="Times New Roman"/>
          <w:sz w:val="24"/>
          <w:szCs w:val="24"/>
        </w:rPr>
        <w:t>l</w:t>
      </w:r>
      <w:r w:rsidRPr="00645B9E">
        <w:rPr>
          <w:rFonts w:ascii="Times New Roman" w:hAnsi="Times New Roman" w:cs="Times New Roman"/>
          <w:sz w:val="24"/>
          <w:szCs w:val="24"/>
        </w:rPr>
        <w:t xml:space="preserve"> embarrassed. We also think that being financial</w:t>
      </w:r>
      <w:r w:rsidRPr="00645B9E">
        <w:rPr>
          <w:rFonts w:ascii="Times New Roman" w:hAnsi="Times New Roman" w:cs="Times New Roman"/>
          <w:sz w:val="24"/>
          <w:szCs w:val="24"/>
        </w:rPr>
        <w:t>ly indiscipline</w:t>
      </w:r>
      <w:r w:rsidRPr="00645B9E">
        <w:rPr>
          <w:rFonts w:ascii="Times New Roman" w:hAnsi="Times New Roman" w:cs="Times New Roman"/>
          <w:sz w:val="24"/>
          <w:szCs w:val="24"/>
        </w:rPr>
        <w:t xml:space="preserve"> is an indicator of financial embarrassment once the acts of indiscipline spread over to affect third parties. Another indicator of financial embarrassment is failure to pay one's debts.</w:t>
      </w:r>
    </w:p>
    <w:p w:rsidR="004164F7" w:rsidRPr="00645B9E" w:rsidRDefault="00645B9E" w:rsidP="00645B9E">
      <w:pPr>
        <w:pStyle w:val="Bodytext20"/>
        <w:shd w:val="clear" w:color="auto" w:fill="auto"/>
        <w:spacing w:after="177" w:line="360" w:lineRule="auto"/>
        <w:ind w:left="20" w:right="40"/>
        <w:jc w:val="both"/>
        <w:rPr>
          <w:rFonts w:ascii="Times New Roman" w:hAnsi="Times New Roman" w:cs="Times New Roman"/>
          <w:sz w:val="24"/>
          <w:szCs w:val="24"/>
        </w:rPr>
      </w:pPr>
      <w:r w:rsidRPr="00645B9E">
        <w:rPr>
          <w:rStyle w:val="Bodytext2NotBold"/>
          <w:rFonts w:ascii="Times New Roman" w:hAnsi="Times New Roman" w:cs="Times New Roman"/>
          <w:sz w:val="24"/>
          <w:szCs w:val="24"/>
        </w:rPr>
        <w:t xml:space="preserve">This court in </w:t>
      </w:r>
      <w:r w:rsidRPr="00645B9E">
        <w:rPr>
          <w:rStyle w:val="Bodytext21"/>
          <w:rFonts w:ascii="Times New Roman" w:hAnsi="Times New Roman" w:cs="Times New Roman"/>
          <w:b/>
          <w:bCs/>
          <w:sz w:val="24"/>
          <w:szCs w:val="24"/>
        </w:rPr>
        <w:t>WAKABI FRED VS BANK OF UGANDA</w:t>
      </w:r>
      <w:r w:rsidRPr="00645B9E">
        <w:rPr>
          <w:rFonts w:ascii="Times New Roman" w:hAnsi="Times New Roman" w:cs="Times New Roman"/>
          <w:sz w:val="24"/>
          <w:szCs w:val="24"/>
        </w:rPr>
        <w:t xml:space="preserve"> </w:t>
      </w:r>
      <w:r w:rsidRPr="00645B9E">
        <w:rPr>
          <w:rStyle w:val="Bodytext2NotBold"/>
          <w:rFonts w:ascii="Times New Roman" w:hAnsi="Times New Roman" w:cs="Times New Roman"/>
          <w:sz w:val="24"/>
          <w:szCs w:val="24"/>
        </w:rPr>
        <w:t>(supra) e</w:t>
      </w:r>
      <w:r w:rsidRPr="00645B9E">
        <w:rPr>
          <w:rStyle w:val="Bodytext2NotBold"/>
          <w:rFonts w:ascii="Times New Roman" w:hAnsi="Times New Roman" w:cs="Times New Roman"/>
          <w:sz w:val="24"/>
          <w:szCs w:val="24"/>
        </w:rPr>
        <w:t xml:space="preserve">xpressed the opinion that </w:t>
      </w:r>
      <w:r w:rsidRPr="00645B9E">
        <w:rPr>
          <w:rFonts w:ascii="Times New Roman" w:hAnsi="Times New Roman" w:cs="Times New Roman"/>
          <w:sz w:val="24"/>
          <w:szCs w:val="24"/>
        </w:rPr>
        <w:t>"once one is remanded by a court of law on a civil debt, the presumption is that such a person is living beyond his/her means of survival until the contrary is proved. And this constitutes not only financial embarrassment of the e</w:t>
      </w:r>
      <w:r w:rsidRPr="00645B9E">
        <w:rPr>
          <w:rFonts w:ascii="Times New Roman" w:hAnsi="Times New Roman" w:cs="Times New Roman"/>
          <w:sz w:val="24"/>
          <w:szCs w:val="24"/>
        </w:rPr>
        <w:t>mployee but that of the employer, especially if such employer is a central bank".</w:t>
      </w:r>
    </w:p>
    <w:p w:rsidR="004164F7" w:rsidRPr="00645B9E" w:rsidRDefault="00645B9E" w:rsidP="00645B9E">
      <w:pPr>
        <w:pStyle w:val="BodyText3"/>
        <w:shd w:val="clear" w:color="auto" w:fill="auto"/>
        <w:spacing w:after="183" w:line="360" w:lineRule="auto"/>
        <w:ind w:left="20" w:right="40"/>
        <w:rPr>
          <w:rFonts w:ascii="Times New Roman" w:hAnsi="Times New Roman" w:cs="Times New Roman"/>
          <w:sz w:val="24"/>
          <w:szCs w:val="24"/>
        </w:rPr>
      </w:pPr>
      <w:r w:rsidRPr="00645B9E">
        <w:rPr>
          <w:rFonts w:ascii="Times New Roman" w:hAnsi="Times New Roman" w:cs="Times New Roman"/>
          <w:sz w:val="24"/>
          <w:szCs w:val="24"/>
        </w:rPr>
        <w:t xml:space="preserve">In our considered opinion one of the purposes of the provision of financial embarrassment in the Administration Manual of the respondent was to inculcate the principle of </w:t>
      </w:r>
      <w:r w:rsidRPr="00645B9E">
        <w:rPr>
          <w:rFonts w:ascii="Times New Roman" w:hAnsi="Times New Roman" w:cs="Times New Roman"/>
          <w:sz w:val="24"/>
          <w:szCs w:val="24"/>
        </w:rPr>
        <w:t xml:space="preserve">financial discipline in </w:t>
      </w:r>
      <w:r w:rsidRPr="00645B9E">
        <w:rPr>
          <w:rFonts w:ascii="Times New Roman" w:hAnsi="Times New Roman" w:cs="Times New Roman"/>
          <w:sz w:val="24"/>
          <w:szCs w:val="24"/>
        </w:rPr>
        <w:lastRenderedPageBreak/>
        <w:t>the employees so that as a financial regulator the respondent would gain confidence of all financial sector institutions including commercial banks.</w:t>
      </w:r>
    </w:p>
    <w:p w:rsidR="004164F7" w:rsidRPr="00645B9E" w:rsidRDefault="00645B9E" w:rsidP="00645B9E">
      <w:pPr>
        <w:pStyle w:val="BodyText3"/>
        <w:shd w:val="clear" w:color="auto" w:fill="auto"/>
        <w:spacing w:after="183" w:line="360" w:lineRule="auto"/>
        <w:ind w:left="20" w:right="40"/>
        <w:rPr>
          <w:rFonts w:ascii="Times New Roman" w:hAnsi="Times New Roman" w:cs="Times New Roman"/>
          <w:sz w:val="24"/>
          <w:szCs w:val="24"/>
        </w:rPr>
      </w:pPr>
      <w:r w:rsidRPr="00645B9E">
        <w:rPr>
          <w:rFonts w:ascii="Times New Roman" w:hAnsi="Times New Roman" w:cs="Times New Roman"/>
          <w:sz w:val="24"/>
          <w:szCs w:val="24"/>
        </w:rPr>
        <w:t>The provision was to emphasize the fact that the employees of the respondent were a</w:t>
      </w:r>
      <w:r w:rsidRPr="00645B9E">
        <w:rPr>
          <w:rFonts w:ascii="Times New Roman" w:hAnsi="Times New Roman" w:cs="Times New Roman"/>
          <w:sz w:val="24"/>
          <w:szCs w:val="24"/>
        </w:rPr>
        <w:t xml:space="preserve"> reflection of the respondent's outlook in as far as financial matters were concerned and therefore its breach was a fundamental breach.</w:t>
      </w:r>
    </w:p>
    <w:p w:rsidR="004164F7" w:rsidRPr="00645B9E" w:rsidRDefault="00645B9E" w:rsidP="00645B9E">
      <w:pPr>
        <w:pStyle w:val="BodyText3"/>
        <w:shd w:val="clear" w:color="auto" w:fill="auto"/>
        <w:spacing w:after="177" w:line="360" w:lineRule="auto"/>
        <w:ind w:left="20" w:right="40"/>
        <w:rPr>
          <w:rFonts w:ascii="Times New Roman" w:hAnsi="Times New Roman" w:cs="Times New Roman"/>
          <w:sz w:val="24"/>
          <w:szCs w:val="24"/>
        </w:rPr>
      </w:pPr>
      <w:r w:rsidRPr="00645B9E">
        <w:rPr>
          <w:rFonts w:ascii="Times New Roman" w:hAnsi="Times New Roman" w:cs="Times New Roman"/>
          <w:sz w:val="24"/>
          <w:szCs w:val="24"/>
        </w:rPr>
        <w:t>We agree to the proposition of counsel for the claimants that being indebted perse does not amount to financial embarra</w:t>
      </w:r>
      <w:r w:rsidRPr="00645B9E">
        <w:rPr>
          <w:rFonts w:ascii="Times New Roman" w:hAnsi="Times New Roman" w:cs="Times New Roman"/>
          <w:sz w:val="24"/>
          <w:szCs w:val="24"/>
        </w:rPr>
        <w:t>ssment.</w:t>
      </w:r>
    </w:p>
    <w:p w:rsidR="004164F7" w:rsidRPr="00645B9E" w:rsidRDefault="00645B9E" w:rsidP="00645B9E">
      <w:pPr>
        <w:pStyle w:val="BodyText3"/>
        <w:shd w:val="clear" w:color="auto" w:fill="auto"/>
        <w:spacing w:after="180" w:line="360" w:lineRule="auto"/>
        <w:ind w:left="20" w:right="40"/>
        <w:rPr>
          <w:rFonts w:ascii="Times New Roman" w:hAnsi="Times New Roman" w:cs="Times New Roman"/>
          <w:sz w:val="24"/>
          <w:szCs w:val="24"/>
        </w:rPr>
      </w:pPr>
      <w:r w:rsidRPr="00645B9E">
        <w:rPr>
          <w:rFonts w:ascii="Times New Roman" w:hAnsi="Times New Roman" w:cs="Times New Roman"/>
          <w:sz w:val="24"/>
          <w:szCs w:val="24"/>
        </w:rPr>
        <w:t xml:space="preserve">However, we do not accept the insinuation that one has to be declared bankrupt or detained in a civil prison by a court of law in order to be declared </w:t>
      </w:r>
      <w:r w:rsidRPr="00645B9E">
        <w:rPr>
          <w:rStyle w:val="BodytextBold"/>
          <w:rFonts w:ascii="Times New Roman" w:hAnsi="Times New Roman" w:cs="Times New Roman"/>
          <w:sz w:val="24"/>
          <w:szCs w:val="24"/>
        </w:rPr>
        <w:t xml:space="preserve">"financially embarrassing". </w:t>
      </w:r>
      <w:r w:rsidRPr="00645B9E">
        <w:rPr>
          <w:rFonts w:ascii="Times New Roman" w:hAnsi="Times New Roman" w:cs="Times New Roman"/>
          <w:sz w:val="24"/>
          <w:szCs w:val="24"/>
        </w:rPr>
        <w:t>We think each case has to be decided on its merits.</w:t>
      </w:r>
    </w:p>
    <w:p w:rsidR="004164F7" w:rsidRPr="00645B9E" w:rsidRDefault="00645B9E" w:rsidP="00645B9E">
      <w:pPr>
        <w:pStyle w:val="BodyText3"/>
        <w:shd w:val="clear" w:color="auto" w:fill="auto"/>
        <w:spacing w:after="183" w:line="360" w:lineRule="auto"/>
        <w:ind w:left="20" w:right="40"/>
        <w:rPr>
          <w:rFonts w:ascii="Times New Roman" w:hAnsi="Times New Roman" w:cs="Times New Roman"/>
          <w:sz w:val="24"/>
          <w:szCs w:val="24"/>
        </w:rPr>
      </w:pPr>
      <w:r w:rsidRPr="00645B9E">
        <w:rPr>
          <w:rFonts w:ascii="Times New Roman" w:hAnsi="Times New Roman" w:cs="Times New Roman"/>
          <w:sz w:val="24"/>
          <w:szCs w:val="24"/>
        </w:rPr>
        <w:t xml:space="preserve">The claimants </w:t>
      </w:r>
      <w:r w:rsidRPr="00645B9E">
        <w:rPr>
          <w:rFonts w:ascii="Times New Roman" w:hAnsi="Times New Roman" w:cs="Times New Roman"/>
          <w:sz w:val="24"/>
          <w:szCs w:val="24"/>
        </w:rPr>
        <w:t>were working with a central bank. We believe that they knew the worth of the cheques they issued to their creditors. We are of the considered opinion that once a cheque is issued by a debtor such debtor is presumed to know that such a cheque shall one time</w:t>
      </w:r>
      <w:r w:rsidRPr="00645B9E">
        <w:rPr>
          <w:rFonts w:ascii="Times New Roman" w:hAnsi="Times New Roman" w:cs="Times New Roman"/>
          <w:sz w:val="24"/>
          <w:szCs w:val="24"/>
        </w:rPr>
        <w:t xml:space="preserve"> be presented to the bank for payment. This is especially so if the drawer of the cheque is a person who has knowledge about bank operations relating to cheques which all the claimants were aware of. Therefore we do not accept the contention that the claim</w:t>
      </w:r>
      <w:r w:rsidRPr="00645B9E">
        <w:rPr>
          <w:rFonts w:ascii="Times New Roman" w:hAnsi="Times New Roman" w:cs="Times New Roman"/>
          <w:sz w:val="24"/>
          <w:szCs w:val="24"/>
        </w:rPr>
        <w:t>ants were victims of money lenders who intended to cheat them.</w:t>
      </w:r>
    </w:p>
    <w:p w:rsidR="004164F7" w:rsidRPr="00645B9E" w:rsidRDefault="00645B9E" w:rsidP="00645B9E">
      <w:pPr>
        <w:pStyle w:val="BodyText3"/>
        <w:shd w:val="clear" w:color="auto" w:fill="auto"/>
        <w:spacing w:after="174" w:line="360" w:lineRule="auto"/>
        <w:ind w:left="20" w:right="40"/>
        <w:rPr>
          <w:rFonts w:ascii="Times New Roman" w:hAnsi="Times New Roman" w:cs="Times New Roman"/>
          <w:sz w:val="24"/>
          <w:szCs w:val="24"/>
        </w:rPr>
      </w:pPr>
      <w:r w:rsidRPr="00645B9E">
        <w:rPr>
          <w:rFonts w:ascii="Times New Roman" w:hAnsi="Times New Roman" w:cs="Times New Roman"/>
          <w:sz w:val="24"/>
          <w:szCs w:val="24"/>
        </w:rPr>
        <w:t xml:space="preserve">Cheques are instruments of the bank that ought to be respected and used as a means of payment for services rendered. For a person who is aware of this purpose, to issue a </w:t>
      </w:r>
      <w:r w:rsidRPr="00645B9E">
        <w:rPr>
          <w:rFonts w:ascii="Times New Roman" w:hAnsi="Times New Roman" w:cs="Times New Roman"/>
          <w:sz w:val="24"/>
          <w:szCs w:val="24"/>
        </w:rPr>
        <w:t xml:space="preserve">cheque which on presentation is dishonored, in our view is to be financially </w:t>
      </w:r>
      <w:r w:rsidR="00B331FD" w:rsidRPr="00645B9E">
        <w:rPr>
          <w:rFonts w:ascii="Times New Roman" w:hAnsi="Times New Roman" w:cs="Times New Roman"/>
          <w:sz w:val="24"/>
          <w:szCs w:val="24"/>
        </w:rPr>
        <w:t>indisciplined</w:t>
      </w:r>
      <w:r w:rsidRPr="00645B9E">
        <w:rPr>
          <w:rFonts w:ascii="Times New Roman" w:hAnsi="Times New Roman" w:cs="Times New Roman"/>
          <w:sz w:val="24"/>
          <w:szCs w:val="24"/>
        </w:rPr>
        <w:t>. One could avoid this by convincing the creditor not to present the cheque for payment till the account is credited which did not happen in this case. It is our firm conviction that this indiscipline becomes financially embarrassing once third parti</w:t>
      </w:r>
      <w:r w:rsidRPr="00645B9E">
        <w:rPr>
          <w:rFonts w:ascii="Times New Roman" w:hAnsi="Times New Roman" w:cs="Times New Roman"/>
          <w:sz w:val="24"/>
          <w:szCs w:val="24"/>
        </w:rPr>
        <w:t>es are aware of the dishonor.</w:t>
      </w:r>
    </w:p>
    <w:p w:rsidR="004164F7" w:rsidRPr="00645B9E" w:rsidRDefault="00645B9E" w:rsidP="00645B9E">
      <w:pPr>
        <w:pStyle w:val="BodyText3"/>
        <w:shd w:val="clear" w:color="auto" w:fill="auto"/>
        <w:spacing w:after="183" w:line="360" w:lineRule="auto"/>
        <w:ind w:left="20" w:right="20"/>
        <w:rPr>
          <w:rFonts w:ascii="Times New Roman" w:hAnsi="Times New Roman" w:cs="Times New Roman"/>
          <w:sz w:val="24"/>
          <w:szCs w:val="24"/>
        </w:rPr>
      </w:pPr>
      <w:r w:rsidRPr="00645B9E">
        <w:rPr>
          <w:rFonts w:ascii="Times New Roman" w:hAnsi="Times New Roman" w:cs="Times New Roman"/>
          <w:sz w:val="24"/>
          <w:szCs w:val="24"/>
        </w:rPr>
        <w:t>In the instant case, it was not disputed that the claimants issued the various cheques which were dishonored for non availability of funds.</w:t>
      </w:r>
    </w:p>
    <w:p w:rsidR="004164F7" w:rsidRPr="00645B9E" w:rsidRDefault="00645B9E" w:rsidP="00645B9E">
      <w:pPr>
        <w:pStyle w:val="BodyText3"/>
        <w:shd w:val="clear" w:color="auto" w:fill="auto"/>
        <w:spacing w:after="180" w:line="360" w:lineRule="auto"/>
        <w:ind w:left="20" w:right="20"/>
        <w:rPr>
          <w:rFonts w:ascii="Times New Roman" w:hAnsi="Times New Roman" w:cs="Times New Roman"/>
          <w:sz w:val="24"/>
          <w:szCs w:val="24"/>
        </w:rPr>
      </w:pPr>
      <w:r w:rsidRPr="00645B9E">
        <w:rPr>
          <w:rFonts w:ascii="Times New Roman" w:hAnsi="Times New Roman" w:cs="Times New Roman"/>
          <w:sz w:val="24"/>
          <w:szCs w:val="24"/>
        </w:rPr>
        <w:t>Neither was it disputed that the creditors went to the respondent to assist in the rec</w:t>
      </w:r>
      <w:r w:rsidRPr="00645B9E">
        <w:rPr>
          <w:rFonts w:ascii="Times New Roman" w:hAnsi="Times New Roman" w:cs="Times New Roman"/>
          <w:sz w:val="24"/>
          <w:szCs w:val="24"/>
        </w:rPr>
        <w:t>overy of the debts of the claimants.</w:t>
      </w:r>
    </w:p>
    <w:p w:rsidR="004164F7" w:rsidRPr="00645B9E" w:rsidRDefault="00645B9E" w:rsidP="00645B9E">
      <w:pPr>
        <w:pStyle w:val="BodyText3"/>
        <w:shd w:val="clear" w:color="auto" w:fill="auto"/>
        <w:spacing w:after="180" w:line="360" w:lineRule="auto"/>
        <w:ind w:left="20" w:right="20"/>
        <w:rPr>
          <w:rFonts w:ascii="Times New Roman" w:hAnsi="Times New Roman" w:cs="Times New Roman"/>
          <w:sz w:val="24"/>
          <w:szCs w:val="24"/>
        </w:rPr>
      </w:pPr>
      <w:r w:rsidRPr="00645B9E">
        <w:rPr>
          <w:rFonts w:ascii="Times New Roman" w:hAnsi="Times New Roman" w:cs="Times New Roman"/>
          <w:sz w:val="24"/>
          <w:szCs w:val="24"/>
        </w:rPr>
        <w:t>It is our holding therefore that the claimants having been employees of the central bank that regulates all other banks and other aspects of the financial sector, should have known that issuing cheques without being sur</w:t>
      </w:r>
      <w:r w:rsidRPr="00645B9E">
        <w:rPr>
          <w:rFonts w:ascii="Times New Roman" w:hAnsi="Times New Roman" w:cs="Times New Roman"/>
          <w:sz w:val="24"/>
          <w:szCs w:val="24"/>
        </w:rPr>
        <w:t xml:space="preserve">e of the cash resources would result in the possible dishonoring of the cheques. They were under a duty to protect the worthiness of bank instruments especially the bank </w:t>
      </w:r>
      <w:r w:rsidRPr="00645B9E">
        <w:rPr>
          <w:rFonts w:ascii="Times New Roman" w:hAnsi="Times New Roman" w:cs="Times New Roman"/>
          <w:sz w:val="24"/>
          <w:szCs w:val="24"/>
        </w:rPr>
        <w:lastRenderedPageBreak/>
        <w:t>cheques, meant to ease bank transactions. In the circumstances, we find that it was an</w:t>
      </w:r>
      <w:r w:rsidRPr="00645B9E">
        <w:rPr>
          <w:rFonts w:ascii="Times New Roman" w:hAnsi="Times New Roman" w:cs="Times New Roman"/>
          <w:sz w:val="24"/>
          <w:szCs w:val="24"/>
        </w:rPr>
        <w:t xml:space="preserve"> aspect of financial indiscipline for the claimants to pay their debts by cheques well knowing that there would be no sufficient funds to honour them.</w:t>
      </w:r>
    </w:p>
    <w:p w:rsidR="004164F7" w:rsidRPr="00645B9E" w:rsidRDefault="00645B9E" w:rsidP="00645B9E">
      <w:pPr>
        <w:pStyle w:val="BodyText3"/>
        <w:shd w:val="clear" w:color="auto" w:fill="auto"/>
        <w:spacing w:after="278" w:line="360" w:lineRule="auto"/>
        <w:ind w:left="20" w:right="20"/>
        <w:rPr>
          <w:rFonts w:ascii="Times New Roman" w:hAnsi="Times New Roman" w:cs="Times New Roman"/>
          <w:sz w:val="24"/>
          <w:szCs w:val="24"/>
        </w:rPr>
      </w:pPr>
      <w:r w:rsidRPr="00645B9E">
        <w:rPr>
          <w:rFonts w:ascii="Times New Roman" w:hAnsi="Times New Roman" w:cs="Times New Roman"/>
          <w:sz w:val="24"/>
          <w:szCs w:val="24"/>
        </w:rPr>
        <w:t>It was indeed financial embarrassment once those in whose f</w:t>
      </w:r>
      <w:r w:rsidR="00B331FD" w:rsidRPr="00645B9E">
        <w:rPr>
          <w:rFonts w:ascii="Times New Roman" w:hAnsi="Times New Roman" w:cs="Times New Roman"/>
          <w:sz w:val="24"/>
          <w:szCs w:val="24"/>
        </w:rPr>
        <w:t>a</w:t>
      </w:r>
      <w:r w:rsidRPr="00645B9E">
        <w:rPr>
          <w:rFonts w:ascii="Times New Roman" w:hAnsi="Times New Roman" w:cs="Times New Roman"/>
          <w:sz w:val="24"/>
          <w:szCs w:val="24"/>
        </w:rPr>
        <w:t>vour the cheques were drawn complained to the</w:t>
      </w:r>
      <w:r w:rsidRPr="00645B9E">
        <w:rPr>
          <w:rFonts w:ascii="Times New Roman" w:hAnsi="Times New Roman" w:cs="Times New Roman"/>
          <w:sz w:val="24"/>
          <w:szCs w:val="24"/>
        </w:rPr>
        <w:t xml:space="preserve"> respondent. Accordingly the claimants breached clause </w:t>
      </w:r>
      <w:r w:rsidRPr="00645B9E">
        <w:rPr>
          <w:rStyle w:val="BodyText1"/>
          <w:rFonts w:ascii="Times New Roman" w:hAnsi="Times New Roman" w:cs="Times New Roman"/>
          <w:sz w:val="24"/>
          <w:szCs w:val="24"/>
        </w:rPr>
        <w:t xml:space="preserve">1.15 </w:t>
      </w:r>
      <w:r w:rsidRPr="00645B9E">
        <w:rPr>
          <w:rFonts w:ascii="Times New Roman" w:hAnsi="Times New Roman" w:cs="Times New Roman"/>
          <w:sz w:val="24"/>
          <w:szCs w:val="24"/>
        </w:rPr>
        <w:t>of the Bank's Administration Manual and their employment contracts save for claimant 7, Issa Kawuma, were lawfully terminated.</w:t>
      </w:r>
    </w:p>
    <w:p w:rsidR="004164F7" w:rsidRPr="00645B9E" w:rsidRDefault="00645B9E" w:rsidP="00645B9E">
      <w:pPr>
        <w:pStyle w:val="Bodytext20"/>
        <w:shd w:val="clear" w:color="auto" w:fill="auto"/>
        <w:spacing w:after="212" w:line="360" w:lineRule="auto"/>
        <w:ind w:left="20"/>
        <w:jc w:val="both"/>
        <w:rPr>
          <w:rFonts w:ascii="Times New Roman" w:hAnsi="Times New Roman" w:cs="Times New Roman"/>
          <w:sz w:val="24"/>
          <w:szCs w:val="24"/>
        </w:rPr>
      </w:pPr>
      <w:r w:rsidRPr="00645B9E">
        <w:rPr>
          <w:rStyle w:val="Bodytext21"/>
          <w:rFonts w:ascii="Times New Roman" w:hAnsi="Times New Roman" w:cs="Times New Roman"/>
          <w:b/>
          <w:bCs/>
          <w:sz w:val="24"/>
          <w:szCs w:val="24"/>
        </w:rPr>
        <w:t>FAIR HEARIING</w:t>
      </w:r>
    </w:p>
    <w:p w:rsidR="004164F7" w:rsidRPr="00645B9E" w:rsidRDefault="00645B9E" w:rsidP="00645B9E">
      <w:pPr>
        <w:pStyle w:val="BodyText3"/>
        <w:shd w:val="clear" w:color="auto" w:fill="auto"/>
        <w:spacing w:after="180" w:line="360" w:lineRule="auto"/>
        <w:ind w:left="20" w:right="20"/>
        <w:rPr>
          <w:rFonts w:ascii="Times New Roman" w:hAnsi="Times New Roman" w:cs="Times New Roman"/>
          <w:sz w:val="24"/>
          <w:szCs w:val="24"/>
        </w:rPr>
      </w:pPr>
      <w:r w:rsidRPr="00645B9E">
        <w:rPr>
          <w:rFonts w:ascii="Times New Roman" w:hAnsi="Times New Roman" w:cs="Times New Roman"/>
          <w:sz w:val="24"/>
          <w:szCs w:val="24"/>
        </w:rPr>
        <w:t>We agree with the submission of counsel for the claiman</w:t>
      </w:r>
      <w:r w:rsidRPr="00645B9E">
        <w:rPr>
          <w:rFonts w:ascii="Times New Roman" w:hAnsi="Times New Roman" w:cs="Times New Roman"/>
          <w:sz w:val="24"/>
          <w:szCs w:val="24"/>
        </w:rPr>
        <w:t xml:space="preserve">t that tenets of a fair hearing were not complied with. Evidence on the record is to the effect that the claimants were summoned and required to appear for disciplinary proceedings within one day. They </w:t>
      </w:r>
      <w:r w:rsidR="00B331FD" w:rsidRPr="00645B9E">
        <w:rPr>
          <w:rFonts w:ascii="Times New Roman" w:hAnsi="Times New Roman" w:cs="Times New Roman"/>
          <w:sz w:val="24"/>
          <w:szCs w:val="24"/>
        </w:rPr>
        <w:t>w</w:t>
      </w:r>
      <w:r w:rsidRPr="00645B9E">
        <w:rPr>
          <w:rFonts w:ascii="Times New Roman" w:hAnsi="Times New Roman" w:cs="Times New Roman"/>
          <w:sz w:val="24"/>
          <w:szCs w:val="24"/>
        </w:rPr>
        <w:t>ere not informed of the charges before hand and ther</w:t>
      </w:r>
      <w:r w:rsidRPr="00645B9E">
        <w:rPr>
          <w:rFonts w:ascii="Times New Roman" w:hAnsi="Times New Roman" w:cs="Times New Roman"/>
          <w:sz w:val="24"/>
          <w:szCs w:val="24"/>
        </w:rPr>
        <w:t>efore they appeared while not prepared to defend themselves. They were not given an opportunity to have other persons to appear with them as provided for under section 66(1)(2) and (3) of the Employment Act.</w:t>
      </w:r>
    </w:p>
    <w:p w:rsidR="004164F7" w:rsidRPr="00645B9E" w:rsidRDefault="00645B9E" w:rsidP="00645B9E">
      <w:pPr>
        <w:pStyle w:val="Bodytext20"/>
        <w:shd w:val="clear" w:color="auto" w:fill="auto"/>
        <w:spacing w:after="0" w:line="360" w:lineRule="auto"/>
        <w:ind w:left="20" w:right="20"/>
        <w:jc w:val="both"/>
        <w:rPr>
          <w:rFonts w:ascii="Times New Roman" w:hAnsi="Times New Roman" w:cs="Times New Roman"/>
          <w:sz w:val="24"/>
          <w:szCs w:val="24"/>
        </w:rPr>
      </w:pPr>
      <w:r w:rsidRPr="00645B9E">
        <w:rPr>
          <w:rStyle w:val="Bodytext2NotBold"/>
          <w:rFonts w:ascii="Times New Roman" w:hAnsi="Times New Roman" w:cs="Times New Roman"/>
          <w:sz w:val="24"/>
          <w:szCs w:val="24"/>
        </w:rPr>
        <w:t>We therefore fault the respondent as we did in t</w:t>
      </w:r>
      <w:r w:rsidRPr="00645B9E">
        <w:rPr>
          <w:rStyle w:val="Bodytext2NotBold"/>
          <w:rFonts w:ascii="Times New Roman" w:hAnsi="Times New Roman" w:cs="Times New Roman"/>
          <w:sz w:val="24"/>
          <w:szCs w:val="24"/>
        </w:rPr>
        <w:t xml:space="preserve">he case of </w:t>
      </w:r>
      <w:r w:rsidRPr="00645B9E">
        <w:rPr>
          <w:rFonts w:ascii="Times New Roman" w:hAnsi="Times New Roman" w:cs="Times New Roman"/>
          <w:sz w:val="24"/>
          <w:szCs w:val="24"/>
        </w:rPr>
        <w:t>WAKABI FRED VS BANK OF UGANDA LABOUR DISPUTE CLAIM No. 004/2014.</w:t>
      </w:r>
    </w:p>
    <w:p w:rsidR="004164F7" w:rsidRPr="00645B9E" w:rsidRDefault="00645B9E" w:rsidP="00645B9E">
      <w:pPr>
        <w:pStyle w:val="BodyText3"/>
        <w:shd w:val="clear" w:color="auto" w:fill="auto"/>
        <w:spacing w:after="120" w:line="360" w:lineRule="auto"/>
        <w:ind w:left="20" w:right="20"/>
        <w:rPr>
          <w:rFonts w:ascii="Times New Roman" w:hAnsi="Times New Roman" w:cs="Times New Roman"/>
          <w:sz w:val="24"/>
          <w:szCs w:val="24"/>
        </w:rPr>
      </w:pPr>
      <w:r w:rsidRPr="00645B9E">
        <w:rPr>
          <w:rFonts w:ascii="Times New Roman" w:hAnsi="Times New Roman" w:cs="Times New Roman"/>
          <w:sz w:val="24"/>
          <w:szCs w:val="24"/>
        </w:rPr>
        <w:t>However, we take the position that whereas a fair hearing ordinarily precedes a findin</w:t>
      </w:r>
      <w:r w:rsidRPr="00645B9E">
        <w:rPr>
          <w:rFonts w:ascii="Times New Roman" w:hAnsi="Times New Roman" w:cs="Times New Roman"/>
          <w:sz w:val="24"/>
          <w:szCs w:val="24"/>
        </w:rPr>
        <w:t>g for or against either party, in this particular case the hearing established enough facts t</w:t>
      </w:r>
      <w:r w:rsidRPr="00645B9E">
        <w:rPr>
          <w:rFonts w:ascii="Times New Roman" w:hAnsi="Times New Roman" w:cs="Times New Roman"/>
          <w:sz w:val="24"/>
          <w:szCs w:val="24"/>
        </w:rPr>
        <w:t xml:space="preserve">o constitute breach of clause </w:t>
      </w:r>
      <w:r w:rsidRPr="00645B9E">
        <w:rPr>
          <w:rStyle w:val="BodyText1"/>
          <w:rFonts w:ascii="Times New Roman" w:hAnsi="Times New Roman" w:cs="Times New Roman"/>
          <w:sz w:val="24"/>
          <w:szCs w:val="24"/>
        </w:rPr>
        <w:t>1.15</w:t>
      </w:r>
      <w:r w:rsidRPr="00645B9E">
        <w:rPr>
          <w:rFonts w:ascii="Times New Roman" w:hAnsi="Times New Roman" w:cs="Times New Roman"/>
          <w:sz w:val="24"/>
          <w:szCs w:val="24"/>
        </w:rPr>
        <w:t xml:space="preserve"> of the Administration Manual of the Bank. As was put in the case of </w:t>
      </w:r>
      <w:r w:rsidRPr="00645B9E">
        <w:rPr>
          <w:rStyle w:val="BodytextBold0"/>
          <w:rFonts w:ascii="Times New Roman" w:hAnsi="Times New Roman" w:cs="Times New Roman"/>
          <w:sz w:val="24"/>
          <w:szCs w:val="24"/>
        </w:rPr>
        <w:t>GENERAL MEDICAL COUNCIL OF MEDICAL EDUCATION AND</w:t>
      </w:r>
      <w:r w:rsidRPr="00645B9E">
        <w:rPr>
          <w:rStyle w:val="BodytextBold"/>
          <w:rFonts w:ascii="Times New Roman" w:hAnsi="Times New Roman" w:cs="Times New Roman"/>
          <w:sz w:val="24"/>
          <w:szCs w:val="24"/>
        </w:rPr>
        <w:t xml:space="preserve"> </w:t>
      </w:r>
      <w:r w:rsidRPr="00645B9E">
        <w:rPr>
          <w:rStyle w:val="BodytextBold0"/>
          <w:rFonts w:ascii="Times New Roman" w:hAnsi="Times New Roman" w:cs="Times New Roman"/>
          <w:sz w:val="24"/>
          <w:szCs w:val="24"/>
        </w:rPr>
        <w:t>REGISTRATION OF THE UNITED KINGDOM (1943) ALLER 340 AND CAROLINE KARISA</w:t>
      </w:r>
      <w:r w:rsidRPr="00645B9E">
        <w:rPr>
          <w:rStyle w:val="BodytextBold"/>
          <w:rFonts w:ascii="Times New Roman" w:hAnsi="Times New Roman" w:cs="Times New Roman"/>
          <w:sz w:val="24"/>
          <w:szCs w:val="24"/>
        </w:rPr>
        <w:t xml:space="preserve"> </w:t>
      </w:r>
      <w:r w:rsidRPr="00645B9E">
        <w:rPr>
          <w:rStyle w:val="BodytextBold0"/>
          <w:rFonts w:ascii="Times New Roman" w:hAnsi="Times New Roman" w:cs="Times New Roman"/>
          <w:sz w:val="24"/>
          <w:szCs w:val="24"/>
        </w:rPr>
        <w:t>GUMISIRIZA VS HIMA CEMENT LTD. N</w:t>
      </w:r>
      <w:r w:rsidRPr="00645B9E">
        <w:rPr>
          <w:rStyle w:val="BodytextBold0"/>
          <w:rFonts w:ascii="Times New Roman" w:hAnsi="Times New Roman" w:cs="Times New Roman"/>
          <w:sz w:val="24"/>
          <w:szCs w:val="24"/>
        </w:rPr>
        <w:t>O. 84/2015</w:t>
      </w:r>
      <w:r w:rsidRPr="00645B9E">
        <w:rPr>
          <w:rStyle w:val="BodytextBold"/>
          <w:rFonts w:ascii="Times New Roman" w:hAnsi="Times New Roman" w:cs="Times New Roman"/>
          <w:sz w:val="24"/>
          <w:szCs w:val="24"/>
        </w:rPr>
        <w:t xml:space="preserve"> </w:t>
      </w:r>
      <w:r w:rsidRPr="00645B9E">
        <w:rPr>
          <w:rFonts w:ascii="Times New Roman" w:hAnsi="Times New Roman" w:cs="Times New Roman"/>
          <w:sz w:val="24"/>
          <w:szCs w:val="24"/>
        </w:rPr>
        <w:t xml:space="preserve">which cases were cited with approval by this court in the case of </w:t>
      </w:r>
      <w:r w:rsidRPr="00645B9E">
        <w:rPr>
          <w:rStyle w:val="BodytextBold0"/>
          <w:rFonts w:ascii="Times New Roman" w:hAnsi="Times New Roman" w:cs="Times New Roman"/>
          <w:sz w:val="24"/>
          <w:szCs w:val="24"/>
        </w:rPr>
        <w:t>GRACE MATOVU VS UMEME LTD LABOUR CLAIM 004/2014</w:t>
      </w:r>
      <w:r w:rsidRPr="00645B9E">
        <w:rPr>
          <w:rStyle w:val="BodytextBold"/>
          <w:rFonts w:ascii="Times New Roman" w:hAnsi="Times New Roman" w:cs="Times New Roman"/>
          <w:sz w:val="24"/>
          <w:szCs w:val="24"/>
        </w:rPr>
        <w:t xml:space="preserve"> </w:t>
      </w:r>
      <w:r w:rsidRPr="00645B9E">
        <w:rPr>
          <w:rFonts w:ascii="Times New Roman" w:hAnsi="Times New Roman" w:cs="Times New Roman"/>
          <w:sz w:val="24"/>
          <w:szCs w:val="24"/>
        </w:rPr>
        <w:t>a disciplinary committee need not follow the procedure as applied in the courts of law but is required to merely give opportunity t</w:t>
      </w:r>
      <w:r w:rsidRPr="00645B9E">
        <w:rPr>
          <w:rFonts w:ascii="Times New Roman" w:hAnsi="Times New Roman" w:cs="Times New Roman"/>
          <w:sz w:val="24"/>
          <w:szCs w:val="24"/>
        </w:rPr>
        <w:t>o the employee to defend himself/herself without the standards of a court of law.</w:t>
      </w:r>
    </w:p>
    <w:p w:rsidR="004164F7" w:rsidRPr="00645B9E" w:rsidRDefault="00645B9E" w:rsidP="00645B9E">
      <w:pPr>
        <w:pStyle w:val="BodyText3"/>
        <w:shd w:val="clear" w:color="auto" w:fill="auto"/>
        <w:spacing w:after="120" w:line="360" w:lineRule="auto"/>
        <w:ind w:left="20" w:right="20"/>
        <w:rPr>
          <w:rFonts w:ascii="Times New Roman" w:hAnsi="Times New Roman" w:cs="Times New Roman"/>
          <w:sz w:val="24"/>
          <w:szCs w:val="24"/>
        </w:rPr>
      </w:pPr>
      <w:r w:rsidRPr="00645B9E">
        <w:rPr>
          <w:rFonts w:ascii="Times New Roman" w:hAnsi="Times New Roman" w:cs="Times New Roman"/>
          <w:sz w:val="24"/>
          <w:szCs w:val="24"/>
        </w:rPr>
        <w:t>In the instant case the claimants were called to the disciplinary committee and they admitted having issued the cheques that were dishonored for non-availability</w:t>
      </w:r>
      <w:r w:rsidRPr="00645B9E">
        <w:rPr>
          <w:rFonts w:ascii="Times New Roman" w:hAnsi="Times New Roman" w:cs="Times New Roman"/>
          <w:sz w:val="24"/>
          <w:szCs w:val="24"/>
        </w:rPr>
        <w:t xml:space="preserve"> of funds which action this court has already considered as constituting a breach of the provis</w:t>
      </w:r>
      <w:r w:rsidRPr="00645B9E">
        <w:rPr>
          <w:rFonts w:ascii="Times New Roman" w:hAnsi="Times New Roman" w:cs="Times New Roman"/>
          <w:sz w:val="24"/>
          <w:szCs w:val="24"/>
        </w:rPr>
        <w:t xml:space="preserve">ions of clause </w:t>
      </w:r>
      <w:r w:rsidRPr="00645B9E">
        <w:rPr>
          <w:rStyle w:val="BodyText1"/>
          <w:rFonts w:ascii="Times New Roman" w:hAnsi="Times New Roman" w:cs="Times New Roman"/>
          <w:sz w:val="24"/>
          <w:szCs w:val="24"/>
        </w:rPr>
        <w:t>1.15</w:t>
      </w:r>
      <w:r w:rsidRPr="00645B9E">
        <w:rPr>
          <w:rFonts w:ascii="Times New Roman" w:hAnsi="Times New Roman" w:cs="Times New Roman"/>
          <w:sz w:val="24"/>
          <w:szCs w:val="24"/>
        </w:rPr>
        <w:t xml:space="preserve"> of the Bank's Administration manual.</w:t>
      </w:r>
    </w:p>
    <w:p w:rsidR="004164F7" w:rsidRPr="00645B9E" w:rsidRDefault="00645B9E" w:rsidP="00645B9E">
      <w:pPr>
        <w:pStyle w:val="BodyText3"/>
        <w:shd w:val="clear" w:color="auto" w:fill="auto"/>
        <w:spacing w:after="218" w:line="360" w:lineRule="auto"/>
        <w:ind w:left="20" w:right="20"/>
        <w:rPr>
          <w:rFonts w:ascii="Times New Roman" w:hAnsi="Times New Roman" w:cs="Times New Roman"/>
          <w:sz w:val="24"/>
          <w:szCs w:val="24"/>
        </w:rPr>
      </w:pPr>
      <w:r w:rsidRPr="00645B9E">
        <w:rPr>
          <w:rFonts w:ascii="Times New Roman" w:hAnsi="Times New Roman" w:cs="Times New Roman"/>
          <w:sz w:val="24"/>
          <w:szCs w:val="24"/>
        </w:rPr>
        <w:t>Therefore although the disciplinary committee fell short of the High Standards of a court of law as far as a fair hearing was concerned, this could not amount to an illegality or nullification of the</w:t>
      </w:r>
      <w:r w:rsidRPr="00645B9E">
        <w:rPr>
          <w:rFonts w:ascii="Times New Roman" w:hAnsi="Times New Roman" w:cs="Times New Roman"/>
          <w:sz w:val="24"/>
          <w:szCs w:val="24"/>
        </w:rPr>
        <w:t xml:space="preserve"> decision that the committee took. It could only amount to a penalty on the part of the employer.</w:t>
      </w:r>
    </w:p>
    <w:p w:rsidR="004164F7" w:rsidRPr="00645B9E" w:rsidRDefault="00645B9E" w:rsidP="00645B9E">
      <w:pPr>
        <w:pStyle w:val="Heading10"/>
        <w:keepNext/>
        <w:keepLines/>
        <w:shd w:val="clear" w:color="auto" w:fill="auto"/>
        <w:spacing w:before="0" w:after="148" w:line="360" w:lineRule="auto"/>
        <w:ind w:left="20"/>
        <w:rPr>
          <w:rFonts w:ascii="Times New Roman" w:hAnsi="Times New Roman" w:cs="Times New Roman"/>
          <w:sz w:val="24"/>
          <w:szCs w:val="24"/>
        </w:rPr>
      </w:pPr>
      <w:bookmarkStart w:id="1" w:name="bookmark0"/>
      <w:r w:rsidRPr="00645B9E">
        <w:rPr>
          <w:rFonts w:ascii="Times New Roman" w:hAnsi="Times New Roman" w:cs="Times New Roman"/>
          <w:sz w:val="24"/>
          <w:szCs w:val="24"/>
        </w:rPr>
        <w:lastRenderedPageBreak/>
        <w:t>CLAIMANT 7, ISSA KAWUMA</w:t>
      </w:r>
      <w:bookmarkEnd w:id="1"/>
    </w:p>
    <w:p w:rsidR="004164F7" w:rsidRPr="00645B9E" w:rsidRDefault="00645B9E" w:rsidP="00645B9E">
      <w:pPr>
        <w:pStyle w:val="BodyText3"/>
        <w:shd w:val="clear" w:color="auto" w:fill="auto"/>
        <w:spacing w:after="218" w:line="360" w:lineRule="auto"/>
        <w:ind w:left="20" w:right="20"/>
        <w:rPr>
          <w:rFonts w:ascii="Times New Roman" w:hAnsi="Times New Roman" w:cs="Times New Roman"/>
          <w:sz w:val="24"/>
          <w:szCs w:val="24"/>
        </w:rPr>
      </w:pPr>
      <w:r w:rsidRPr="00645B9E">
        <w:rPr>
          <w:rFonts w:ascii="Times New Roman" w:hAnsi="Times New Roman" w:cs="Times New Roman"/>
          <w:sz w:val="24"/>
          <w:szCs w:val="24"/>
        </w:rPr>
        <w:t xml:space="preserve">Earlier on in this award, we mentioned that an employee is entitled to reasons as to why he/she is terminated and we discussed this </w:t>
      </w:r>
      <w:r w:rsidRPr="00645B9E">
        <w:rPr>
          <w:rFonts w:ascii="Times New Roman" w:hAnsi="Times New Roman" w:cs="Times New Roman"/>
          <w:sz w:val="24"/>
          <w:szCs w:val="24"/>
        </w:rPr>
        <w:t>fact in detail. Since claimant No. 7 was terminated without any reason, his termination was not only unfair but unlawful as well.</w:t>
      </w:r>
    </w:p>
    <w:p w:rsidR="004164F7" w:rsidRPr="00645B9E" w:rsidRDefault="00645B9E" w:rsidP="00645B9E">
      <w:pPr>
        <w:pStyle w:val="Heading10"/>
        <w:keepNext/>
        <w:keepLines/>
        <w:shd w:val="clear" w:color="auto" w:fill="auto"/>
        <w:spacing w:before="0" w:after="152" w:line="360" w:lineRule="auto"/>
        <w:ind w:left="20"/>
        <w:rPr>
          <w:rFonts w:ascii="Times New Roman" w:hAnsi="Times New Roman" w:cs="Times New Roman"/>
          <w:sz w:val="24"/>
          <w:szCs w:val="24"/>
        </w:rPr>
      </w:pPr>
      <w:bookmarkStart w:id="2" w:name="bookmark1"/>
      <w:r w:rsidRPr="00645B9E">
        <w:rPr>
          <w:rFonts w:ascii="Times New Roman" w:hAnsi="Times New Roman" w:cs="Times New Roman"/>
          <w:sz w:val="24"/>
          <w:szCs w:val="24"/>
        </w:rPr>
        <w:t>REMEDIES</w:t>
      </w:r>
      <w:bookmarkEnd w:id="2"/>
    </w:p>
    <w:p w:rsidR="004164F7" w:rsidRPr="00645B9E" w:rsidRDefault="00645B9E" w:rsidP="00645B9E">
      <w:pPr>
        <w:pStyle w:val="BodyText3"/>
        <w:shd w:val="clear" w:color="auto" w:fill="auto"/>
        <w:spacing w:after="120" w:line="360" w:lineRule="auto"/>
        <w:ind w:left="20" w:right="20"/>
        <w:rPr>
          <w:rFonts w:ascii="Times New Roman" w:hAnsi="Times New Roman" w:cs="Times New Roman"/>
          <w:sz w:val="24"/>
          <w:szCs w:val="24"/>
        </w:rPr>
      </w:pPr>
      <w:r w:rsidRPr="00645B9E">
        <w:rPr>
          <w:rFonts w:ascii="Times New Roman" w:hAnsi="Times New Roman" w:cs="Times New Roman"/>
          <w:sz w:val="24"/>
          <w:szCs w:val="24"/>
        </w:rPr>
        <w:t xml:space="preserve">The claimants prayed the court to grant various remedies. The respondent argued that the claimants were not entitled </w:t>
      </w:r>
      <w:r w:rsidRPr="00645B9E">
        <w:rPr>
          <w:rFonts w:ascii="Times New Roman" w:hAnsi="Times New Roman" w:cs="Times New Roman"/>
          <w:sz w:val="24"/>
          <w:szCs w:val="24"/>
        </w:rPr>
        <w:t>to any of the remedies prayed for. We partly agree with the respondent since the award is in fa</w:t>
      </w:r>
      <w:r w:rsidRPr="00645B9E">
        <w:rPr>
          <w:rFonts w:ascii="Times New Roman" w:hAnsi="Times New Roman" w:cs="Times New Roman"/>
          <w:sz w:val="24"/>
          <w:szCs w:val="24"/>
        </w:rPr>
        <w:t>vour of only one of the claimants.</w:t>
      </w:r>
    </w:p>
    <w:p w:rsidR="004164F7" w:rsidRPr="00645B9E" w:rsidRDefault="00645B9E" w:rsidP="00645B9E">
      <w:pPr>
        <w:pStyle w:val="BodyText3"/>
        <w:shd w:val="clear" w:color="auto" w:fill="auto"/>
        <w:spacing w:after="218" w:line="360" w:lineRule="auto"/>
        <w:ind w:left="20" w:right="20"/>
        <w:rPr>
          <w:rFonts w:ascii="Times New Roman" w:hAnsi="Times New Roman" w:cs="Times New Roman"/>
          <w:sz w:val="24"/>
          <w:szCs w:val="24"/>
        </w:rPr>
      </w:pPr>
      <w:r w:rsidRPr="00645B9E">
        <w:rPr>
          <w:rFonts w:ascii="Times New Roman" w:hAnsi="Times New Roman" w:cs="Times New Roman"/>
          <w:sz w:val="24"/>
          <w:szCs w:val="24"/>
        </w:rPr>
        <w:t xml:space="preserve">Issa Kawuma was unfairly and unlawfully terminated. He had worked for 18 years and we agree with him when he says it was </w:t>
      </w:r>
      <w:r w:rsidRPr="00645B9E">
        <w:rPr>
          <w:rFonts w:ascii="Times New Roman" w:hAnsi="Times New Roman" w:cs="Times New Roman"/>
          <w:sz w:val="24"/>
          <w:szCs w:val="24"/>
        </w:rPr>
        <w:t>a shock to him since there was no reason given and he was not subjected to any disciplinary action. He was psychologically tortured for being terminated in this manner. We therefore think that he is entitled to general damages of 75,000,000. He is just lik</w:t>
      </w:r>
      <w:r w:rsidRPr="00645B9E">
        <w:rPr>
          <w:rFonts w:ascii="Times New Roman" w:hAnsi="Times New Roman" w:cs="Times New Roman"/>
          <w:sz w:val="24"/>
          <w:szCs w:val="24"/>
        </w:rPr>
        <w:t xml:space="preserve">e the rest of the claimants also entitled to interest at the rate of 21% from the date of termination to when the amount for two months in </w:t>
      </w:r>
      <w:r w:rsidRPr="00645B9E">
        <w:rPr>
          <w:rFonts w:ascii="Times New Roman" w:hAnsi="Times New Roman" w:cs="Times New Roman"/>
          <w:sz w:val="24"/>
          <w:szCs w:val="24"/>
        </w:rPr>
        <w:t>lieu of notice was finally paid. The same interest rate will apply to the damages granted to Issa from the date of th</w:t>
      </w:r>
      <w:r w:rsidRPr="00645B9E">
        <w:rPr>
          <w:rFonts w:ascii="Times New Roman" w:hAnsi="Times New Roman" w:cs="Times New Roman"/>
          <w:sz w:val="24"/>
          <w:szCs w:val="24"/>
        </w:rPr>
        <w:t>e award till payment in full. Under section 66(4) of the employment Act, for failing to comply with the whole section, the respondent shall pay to each of the claimants four weeks net pay. Under section 78(1) of the same Act, the respondent shall in additi</w:t>
      </w:r>
      <w:r w:rsidRPr="00645B9E">
        <w:rPr>
          <w:rFonts w:ascii="Times New Roman" w:hAnsi="Times New Roman" w:cs="Times New Roman"/>
          <w:sz w:val="24"/>
          <w:szCs w:val="24"/>
        </w:rPr>
        <w:t>on pay to the 7th claimant compensation of four weeks wages.</w:t>
      </w:r>
    </w:p>
    <w:p w:rsidR="004164F7" w:rsidRPr="00645B9E" w:rsidRDefault="00645B9E" w:rsidP="00645B9E">
      <w:pPr>
        <w:pStyle w:val="BodyText3"/>
        <w:shd w:val="clear" w:color="auto" w:fill="auto"/>
        <w:spacing w:after="292" w:line="360" w:lineRule="auto"/>
        <w:ind w:left="20"/>
        <w:rPr>
          <w:rFonts w:ascii="Times New Roman" w:hAnsi="Times New Roman" w:cs="Times New Roman"/>
          <w:sz w:val="24"/>
          <w:szCs w:val="24"/>
        </w:rPr>
      </w:pPr>
      <w:r w:rsidRPr="00645B9E">
        <w:rPr>
          <w:rFonts w:ascii="Times New Roman" w:hAnsi="Times New Roman" w:cs="Times New Roman"/>
          <w:sz w:val="24"/>
          <w:szCs w:val="24"/>
        </w:rPr>
        <w:t>No order as to costs is made.</w:t>
      </w:r>
    </w:p>
    <w:p w:rsidR="004164F7" w:rsidRPr="00645B9E" w:rsidRDefault="00645B9E" w:rsidP="00645B9E">
      <w:pPr>
        <w:pStyle w:val="Bodytext20"/>
        <w:shd w:val="clear" w:color="auto" w:fill="auto"/>
        <w:spacing w:after="306" w:line="360" w:lineRule="auto"/>
        <w:ind w:left="20"/>
        <w:jc w:val="both"/>
        <w:rPr>
          <w:rFonts w:ascii="Times New Roman" w:hAnsi="Times New Roman" w:cs="Times New Roman"/>
          <w:sz w:val="24"/>
          <w:szCs w:val="24"/>
        </w:rPr>
      </w:pPr>
      <w:r w:rsidRPr="00645B9E">
        <w:rPr>
          <w:rStyle w:val="Bodytext21"/>
          <w:rFonts w:ascii="Times New Roman" w:hAnsi="Times New Roman" w:cs="Times New Roman"/>
          <w:b/>
          <w:bCs/>
          <w:sz w:val="24"/>
          <w:szCs w:val="24"/>
        </w:rPr>
        <w:t>SIGNED</w:t>
      </w:r>
    </w:p>
    <w:p w:rsidR="004164F7" w:rsidRPr="00645B9E" w:rsidRDefault="00645B9E" w:rsidP="00645B9E">
      <w:pPr>
        <w:pStyle w:val="BodyText3"/>
        <w:numPr>
          <w:ilvl w:val="0"/>
          <w:numId w:val="4"/>
        </w:numPr>
        <w:shd w:val="clear" w:color="auto" w:fill="auto"/>
        <w:tabs>
          <w:tab w:val="left" w:pos="733"/>
        </w:tabs>
        <w:spacing w:after="303" w:line="360" w:lineRule="auto"/>
        <w:ind w:left="20"/>
        <w:rPr>
          <w:rFonts w:ascii="Times New Roman" w:hAnsi="Times New Roman" w:cs="Times New Roman"/>
          <w:sz w:val="24"/>
          <w:szCs w:val="24"/>
        </w:rPr>
      </w:pPr>
      <w:r w:rsidRPr="00645B9E">
        <w:rPr>
          <w:rFonts w:ascii="Times New Roman" w:hAnsi="Times New Roman" w:cs="Times New Roman"/>
          <w:sz w:val="24"/>
          <w:szCs w:val="24"/>
        </w:rPr>
        <w:t>Hon. Justice Ruhinda Asaph Ntengye, Chief Judge</w:t>
      </w:r>
    </w:p>
    <w:p w:rsidR="004164F7" w:rsidRPr="00645B9E" w:rsidRDefault="00645B9E" w:rsidP="00645B9E">
      <w:pPr>
        <w:pStyle w:val="BodyText3"/>
        <w:numPr>
          <w:ilvl w:val="0"/>
          <w:numId w:val="5"/>
        </w:numPr>
        <w:shd w:val="clear" w:color="auto" w:fill="auto"/>
        <w:tabs>
          <w:tab w:val="left" w:pos="758"/>
        </w:tabs>
        <w:spacing w:after="296" w:line="360" w:lineRule="auto"/>
        <w:ind w:left="20"/>
        <w:rPr>
          <w:rFonts w:ascii="Times New Roman" w:hAnsi="Times New Roman" w:cs="Times New Roman"/>
          <w:sz w:val="24"/>
          <w:szCs w:val="24"/>
        </w:rPr>
      </w:pPr>
      <w:r w:rsidRPr="00645B9E">
        <w:rPr>
          <w:rFonts w:ascii="Times New Roman" w:hAnsi="Times New Roman" w:cs="Times New Roman"/>
          <w:sz w:val="24"/>
          <w:szCs w:val="24"/>
        </w:rPr>
        <w:t>Hon. Lady Justice Linda Lillian Tumusiime Mugisha</w:t>
      </w:r>
    </w:p>
    <w:p w:rsidR="004164F7" w:rsidRPr="00645B9E" w:rsidRDefault="00645B9E" w:rsidP="00645B9E">
      <w:pPr>
        <w:pStyle w:val="Bodytext20"/>
        <w:shd w:val="clear" w:color="auto" w:fill="auto"/>
        <w:spacing w:after="14" w:line="360" w:lineRule="auto"/>
        <w:ind w:left="20"/>
        <w:jc w:val="both"/>
        <w:rPr>
          <w:rStyle w:val="Bodytext21"/>
          <w:rFonts w:ascii="Times New Roman" w:hAnsi="Times New Roman" w:cs="Times New Roman"/>
          <w:b/>
          <w:bCs/>
          <w:sz w:val="24"/>
          <w:szCs w:val="24"/>
        </w:rPr>
      </w:pPr>
      <w:r w:rsidRPr="00645B9E">
        <w:rPr>
          <w:rStyle w:val="Bodytext21"/>
          <w:rFonts w:ascii="Times New Roman" w:hAnsi="Times New Roman" w:cs="Times New Roman"/>
          <w:b/>
          <w:bCs/>
          <w:sz w:val="24"/>
          <w:szCs w:val="24"/>
        </w:rPr>
        <w:t>PANELLISTS</w:t>
      </w:r>
    </w:p>
    <w:p w:rsidR="00645B9E" w:rsidRPr="00645B9E" w:rsidRDefault="00645B9E" w:rsidP="00645B9E">
      <w:pPr>
        <w:pStyle w:val="Bodytext20"/>
        <w:shd w:val="clear" w:color="auto" w:fill="auto"/>
        <w:spacing w:after="14" w:line="360" w:lineRule="auto"/>
        <w:ind w:left="20"/>
        <w:jc w:val="both"/>
        <w:rPr>
          <w:rStyle w:val="Bodytext21"/>
          <w:rFonts w:ascii="Times New Roman" w:hAnsi="Times New Roman" w:cs="Times New Roman"/>
          <w:b/>
          <w:bCs/>
          <w:sz w:val="24"/>
          <w:szCs w:val="24"/>
        </w:rPr>
      </w:pPr>
    </w:p>
    <w:p w:rsidR="00645B9E" w:rsidRPr="00645B9E" w:rsidRDefault="00645B9E" w:rsidP="00645B9E">
      <w:pPr>
        <w:pStyle w:val="Bodytext20"/>
        <w:shd w:val="clear" w:color="auto" w:fill="auto"/>
        <w:spacing w:after="14" w:line="360" w:lineRule="auto"/>
        <w:ind w:left="20"/>
        <w:jc w:val="both"/>
        <w:rPr>
          <w:rFonts w:ascii="Times New Roman" w:hAnsi="Times New Roman" w:cs="Times New Roman"/>
          <w:sz w:val="24"/>
          <w:szCs w:val="24"/>
        </w:rPr>
      </w:pPr>
      <w:r w:rsidRPr="00645B9E">
        <w:rPr>
          <w:rStyle w:val="Bodytext21"/>
          <w:rFonts w:ascii="Times New Roman" w:hAnsi="Times New Roman" w:cs="Times New Roman"/>
          <w:b/>
          <w:bCs/>
          <w:sz w:val="24"/>
          <w:szCs w:val="24"/>
          <w:u w:val="none"/>
        </w:rPr>
        <w:t>1. Mr. Frankie Mabuuke</w:t>
      </w:r>
    </w:p>
    <w:p w:rsidR="004164F7" w:rsidRPr="00645B9E" w:rsidRDefault="004164F7" w:rsidP="00645B9E">
      <w:pPr>
        <w:spacing w:line="360" w:lineRule="auto"/>
        <w:jc w:val="both"/>
        <w:rPr>
          <w:rFonts w:ascii="Times New Roman" w:hAnsi="Times New Roman" w:cs="Times New Roman"/>
        </w:rPr>
      </w:pPr>
    </w:p>
    <w:p w:rsidR="004164F7" w:rsidRPr="00645B9E" w:rsidRDefault="004164F7" w:rsidP="00645B9E">
      <w:pPr>
        <w:spacing w:line="360" w:lineRule="auto"/>
        <w:jc w:val="both"/>
        <w:rPr>
          <w:rFonts w:ascii="Times New Roman" w:hAnsi="Times New Roman" w:cs="Times New Roman"/>
        </w:rPr>
      </w:pPr>
    </w:p>
    <w:p w:rsidR="004164F7" w:rsidRPr="00645B9E" w:rsidRDefault="00645B9E" w:rsidP="00645B9E">
      <w:pPr>
        <w:pStyle w:val="BodyText3"/>
        <w:shd w:val="clear" w:color="auto" w:fill="auto"/>
        <w:tabs>
          <w:tab w:val="left" w:pos="650"/>
        </w:tabs>
        <w:spacing w:after="14" w:line="360" w:lineRule="auto"/>
        <w:ind w:left="20"/>
        <w:rPr>
          <w:rFonts w:ascii="Times New Roman" w:hAnsi="Times New Roman" w:cs="Times New Roman"/>
          <w:sz w:val="24"/>
          <w:szCs w:val="24"/>
        </w:rPr>
      </w:pPr>
      <w:r w:rsidRPr="00645B9E">
        <w:rPr>
          <w:rFonts w:ascii="Times New Roman" w:hAnsi="Times New Roman" w:cs="Times New Roman"/>
          <w:sz w:val="24"/>
          <w:szCs w:val="24"/>
        </w:rPr>
        <w:t>2 .</w:t>
      </w:r>
      <w:r w:rsidRPr="00645B9E">
        <w:rPr>
          <w:rFonts w:ascii="Times New Roman" w:hAnsi="Times New Roman" w:cs="Times New Roman"/>
          <w:sz w:val="24"/>
          <w:szCs w:val="24"/>
        </w:rPr>
        <w:t>Ms. Nganzi Harriet Mugambwa</w:t>
      </w:r>
    </w:p>
    <w:p w:rsidR="00645B9E" w:rsidRPr="00645B9E" w:rsidRDefault="00645B9E" w:rsidP="00645B9E">
      <w:pPr>
        <w:pStyle w:val="BodyText3"/>
        <w:shd w:val="clear" w:color="auto" w:fill="auto"/>
        <w:tabs>
          <w:tab w:val="left" w:pos="650"/>
        </w:tabs>
        <w:spacing w:after="14" w:line="360" w:lineRule="auto"/>
        <w:ind w:left="20"/>
        <w:rPr>
          <w:rFonts w:ascii="Times New Roman" w:hAnsi="Times New Roman" w:cs="Times New Roman"/>
          <w:sz w:val="24"/>
          <w:szCs w:val="24"/>
        </w:rPr>
      </w:pPr>
      <w:r w:rsidRPr="00645B9E">
        <w:rPr>
          <w:rFonts w:ascii="Times New Roman" w:hAnsi="Times New Roman" w:cs="Times New Roman"/>
          <w:sz w:val="24"/>
          <w:szCs w:val="24"/>
        </w:rPr>
        <w:t>3. Mr. Ebyau Fidel</w:t>
      </w:r>
    </w:p>
    <w:p w:rsidR="00645B9E" w:rsidRPr="00645B9E" w:rsidRDefault="00645B9E" w:rsidP="00645B9E">
      <w:pPr>
        <w:pStyle w:val="BodyText3"/>
        <w:shd w:val="clear" w:color="auto" w:fill="auto"/>
        <w:tabs>
          <w:tab w:val="left" w:pos="650"/>
        </w:tabs>
        <w:spacing w:after="14" w:line="360" w:lineRule="auto"/>
        <w:ind w:left="20"/>
        <w:rPr>
          <w:rFonts w:ascii="Times New Roman" w:hAnsi="Times New Roman" w:cs="Times New Roman"/>
          <w:sz w:val="24"/>
          <w:szCs w:val="24"/>
        </w:rPr>
      </w:pPr>
    </w:p>
    <w:p w:rsidR="00645B9E" w:rsidRPr="00645B9E" w:rsidRDefault="00645B9E" w:rsidP="00645B9E">
      <w:pPr>
        <w:pStyle w:val="BodyText3"/>
        <w:shd w:val="clear" w:color="auto" w:fill="auto"/>
        <w:tabs>
          <w:tab w:val="left" w:pos="650"/>
        </w:tabs>
        <w:spacing w:after="14" w:line="360" w:lineRule="auto"/>
        <w:ind w:left="20"/>
        <w:rPr>
          <w:rFonts w:ascii="Times New Roman" w:hAnsi="Times New Roman" w:cs="Times New Roman"/>
          <w:sz w:val="24"/>
          <w:szCs w:val="24"/>
        </w:rPr>
      </w:pPr>
      <w:r w:rsidRPr="00645B9E">
        <w:rPr>
          <w:rFonts w:ascii="Times New Roman" w:hAnsi="Times New Roman" w:cs="Times New Roman"/>
          <w:sz w:val="24"/>
          <w:szCs w:val="24"/>
        </w:rPr>
        <w:t xml:space="preserve">Dated 23th – June- 2016 </w:t>
      </w:r>
    </w:p>
    <w:p w:rsidR="004164F7" w:rsidRPr="00645B9E" w:rsidRDefault="004164F7" w:rsidP="00645B9E">
      <w:pPr>
        <w:spacing w:line="360" w:lineRule="auto"/>
        <w:jc w:val="both"/>
        <w:rPr>
          <w:rFonts w:ascii="Times New Roman" w:hAnsi="Times New Roman" w:cs="Times New Roman"/>
        </w:rPr>
      </w:pPr>
    </w:p>
    <w:p w:rsidR="004164F7" w:rsidRPr="00645B9E" w:rsidRDefault="004164F7" w:rsidP="00645B9E">
      <w:pPr>
        <w:spacing w:line="360" w:lineRule="auto"/>
        <w:jc w:val="both"/>
        <w:rPr>
          <w:rFonts w:ascii="Times New Roman" w:hAnsi="Times New Roman" w:cs="Times New Roman"/>
        </w:rPr>
      </w:pPr>
    </w:p>
    <w:sectPr w:rsidR="004164F7" w:rsidRPr="00645B9E">
      <w:footerReference w:type="even" r:id="rId8"/>
      <w:footerReference w:type="default" r:id="rId9"/>
      <w:pgSz w:w="12240" w:h="15840"/>
      <w:pgMar w:top="475" w:right="1074" w:bottom="1058" w:left="15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10" w:rsidRDefault="008B1910">
      <w:r>
        <w:separator/>
      </w:r>
    </w:p>
  </w:endnote>
  <w:endnote w:type="continuationSeparator" w:id="0">
    <w:p w:rsidR="008B1910" w:rsidRDefault="008B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F7" w:rsidRDefault="004164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F7" w:rsidRDefault="00645B9E">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6887210</wp:posOffset>
              </wp:positionH>
              <wp:positionV relativeFrom="page">
                <wp:posOffset>9627235</wp:posOffset>
              </wp:positionV>
              <wp:extent cx="64770" cy="154940"/>
              <wp:effectExtent l="635" t="0"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4F7" w:rsidRDefault="00645B9E">
                          <w:pPr>
                            <w:pStyle w:val="Headerorfooter0"/>
                            <w:shd w:val="clear" w:color="auto" w:fill="auto"/>
                            <w:spacing w:line="240" w:lineRule="auto"/>
                          </w:pPr>
                          <w:r>
                            <w:fldChar w:fldCharType="begin"/>
                          </w:r>
                          <w:r>
                            <w:instrText xml:space="preserve"> PAGE \* MERGEFORMAT </w:instrText>
                          </w:r>
                          <w:r>
                            <w:fldChar w:fldCharType="separate"/>
                          </w:r>
                          <w:r w:rsidRPr="00645B9E">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2.3pt;margin-top:758.05pt;width:5.1pt;height:12.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" filled="f" stroked="f">
              <v:textbox style="mso-fit-shape-to-text:t" inset="0,0,0,0">
                <w:txbxContent>
                  <w:p w:rsidR="004164F7" w:rsidRDefault="00645B9E">
                    <w:pPr>
                      <w:pStyle w:val="Headerorfooter0"/>
                      <w:shd w:val="clear" w:color="auto" w:fill="auto"/>
                      <w:spacing w:line="240" w:lineRule="auto"/>
                    </w:pPr>
                    <w:r>
                      <w:fldChar w:fldCharType="begin"/>
                    </w:r>
                    <w:r>
                      <w:instrText xml:space="preserve"> PAGE \* MERGEFORMAT </w:instrText>
                    </w:r>
                    <w:r>
                      <w:fldChar w:fldCharType="separate"/>
                    </w:r>
                    <w:r w:rsidRPr="00645B9E">
                      <w:rPr>
                        <w:rStyle w:val="Headerorfooter1"/>
                        <w:noProof/>
                      </w:rPr>
                      <w:t>5</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10" w:rsidRDefault="008B1910"/>
  </w:footnote>
  <w:footnote w:type="continuationSeparator" w:id="0">
    <w:p w:rsidR="008B1910" w:rsidRDefault="008B19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4252"/>
    <w:multiLevelType w:val="multilevel"/>
    <w:tmpl w:val="13AE5A2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5637D9"/>
    <w:multiLevelType w:val="multilevel"/>
    <w:tmpl w:val="943C5E7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060576"/>
    <w:multiLevelType w:val="multilevel"/>
    <w:tmpl w:val="56BCDF88"/>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2327F7"/>
    <w:multiLevelType w:val="multilevel"/>
    <w:tmpl w:val="E924BF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CF7E88"/>
    <w:multiLevelType w:val="multilevel"/>
    <w:tmpl w:val="0CEAC454"/>
    <w:lvl w:ilvl="0">
      <w:start w:val="50"/>
      <w:numFmt w:val="lowerRoman"/>
      <w:lvlText w:val="%1."/>
      <w:lvlJc w:val="left"/>
      <w:rPr>
        <w:rFonts w:ascii="Calibri" w:eastAsia="Calibri" w:hAnsi="Calibri" w:cs="Calibri"/>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D33E28"/>
    <w:multiLevelType w:val="multilevel"/>
    <w:tmpl w:val="88603032"/>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81"/>
  <w:drawingGridVerticalSpacing w:val="181"/>
  <w:characterSpacingControl w:val="compressPunctuation"/>
  <w:hdrShapeDefaults>
    <o:shapedefaults v:ext="edit" spidmax="2054"/>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F7"/>
    <w:rsid w:val="004164F7"/>
    <w:rsid w:val="00645B9E"/>
    <w:rsid w:val="00826416"/>
    <w:rsid w:val="008B1910"/>
    <w:rsid w:val="00B331FD"/>
    <w:rsid w:val="00C3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Calibri" w:eastAsia="Calibri" w:hAnsi="Calibri" w:cs="Calibri"/>
      <w:b/>
      <w:bCs/>
      <w:i w:val="0"/>
      <w:iCs w:val="0"/>
      <w:smallCaps w:val="0"/>
      <w:strike w:val="0"/>
      <w:spacing w:val="5"/>
      <w:sz w:val="22"/>
      <w:szCs w:val="22"/>
      <w:u w:val="none"/>
    </w:rPr>
  </w:style>
  <w:style w:type="character" w:customStyle="1" w:styleId="Bodytext5Exact">
    <w:name w:val="Body text (5) Exact"/>
    <w:basedOn w:val="DefaultParagraphFont"/>
    <w:link w:val="Bodytext5"/>
    <w:rPr>
      <w:rFonts w:ascii="Microsoft Sans Serif" w:eastAsia="Microsoft Sans Serif" w:hAnsi="Microsoft Sans Serif" w:cs="Microsoft Sans Serif"/>
      <w:b w:val="0"/>
      <w:bCs w:val="0"/>
      <w:i/>
      <w:iCs/>
      <w:smallCaps w:val="0"/>
      <w:strike w:val="0"/>
      <w:sz w:val="48"/>
      <w:szCs w:val="48"/>
      <w:u w:val="none"/>
    </w:rPr>
  </w:style>
  <w:style w:type="character" w:customStyle="1" w:styleId="Bodytext2">
    <w:name w:val="Body text (2)_"/>
    <w:basedOn w:val="DefaultParagraphFont"/>
    <w:link w:val="Bodytext20"/>
    <w:rPr>
      <w:rFonts w:ascii="Calibri" w:eastAsia="Calibri" w:hAnsi="Calibri" w:cs="Calibri"/>
      <w:b/>
      <w:bCs/>
      <w:i w:val="0"/>
      <w:iCs w:val="0"/>
      <w:smallCaps w:val="0"/>
      <w:strike w:val="0"/>
      <w:sz w:val="23"/>
      <w:szCs w:val="23"/>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Bodytext21">
    <w:name w:val="Body text (2)"/>
    <w:basedOn w:val="Bodytext2"/>
    <w:rPr>
      <w:rFonts w:ascii="Calibri" w:eastAsia="Calibri" w:hAnsi="Calibri" w:cs="Calibri"/>
      <w:b/>
      <w:bCs/>
      <w:i w:val="0"/>
      <w:iCs w:val="0"/>
      <w:smallCaps w:val="0"/>
      <w:strike w:val="0"/>
      <w:color w:val="000000"/>
      <w:spacing w:val="0"/>
      <w:w w:val="100"/>
      <w:position w:val="0"/>
      <w:sz w:val="23"/>
      <w:szCs w:val="23"/>
      <w:u w:val="single"/>
      <w:lang w:val="en-US"/>
    </w:rPr>
  </w:style>
  <w:style w:type="character" w:customStyle="1" w:styleId="Bodytext">
    <w:name w:val="Body text_"/>
    <w:basedOn w:val="DefaultParagraphFont"/>
    <w:link w:val="BodyText3"/>
    <w:rPr>
      <w:rFonts w:ascii="Calibri" w:eastAsia="Calibri" w:hAnsi="Calibri" w:cs="Calibri"/>
      <w:b w:val="0"/>
      <w:bCs w:val="0"/>
      <w:i w:val="0"/>
      <w:iCs w:val="0"/>
      <w:smallCaps w:val="0"/>
      <w:strike w:val="0"/>
      <w:sz w:val="23"/>
      <w:szCs w:val="23"/>
      <w:u w:val="none"/>
    </w:rPr>
  </w:style>
  <w:style w:type="character" w:customStyle="1" w:styleId="Bodytext30">
    <w:name w:val="Body text (3)_"/>
    <w:basedOn w:val="DefaultParagraphFont"/>
    <w:link w:val="Bodytext31"/>
    <w:rPr>
      <w:rFonts w:ascii="Bookman Old Style" w:eastAsia="Bookman Old Style" w:hAnsi="Bookman Old Style" w:cs="Bookman Old Style"/>
      <w:b w:val="0"/>
      <w:bCs w:val="0"/>
      <w:i w:val="0"/>
      <w:iCs w:val="0"/>
      <w:smallCaps w:val="0"/>
      <w:strike w:val="0"/>
      <w:u w:val="none"/>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u w:val="none"/>
    </w:rPr>
  </w:style>
  <w:style w:type="character" w:customStyle="1" w:styleId="Bodytext4NotBold">
    <w:name w:val="Body text (4) + Not Bold"/>
    <w:basedOn w:val="Bodytext4"/>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Bodytext3Bold">
    <w:name w:val="Body text (3) + Bold"/>
    <w:basedOn w:val="Bodytext30"/>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Bodytext3Bold0">
    <w:name w:val="Body text (3) + Bold"/>
    <w:basedOn w:val="Bodytext30"/>
    <w:rPr>
      <w:rFonts w:ascii="Bookman Old Style" w:eastAsia="Bookman Old Style" w:hAnsi="Bookman Old Style" w:cs="Bookman Old Style"/>
      <w:b/>
      <w:bCs/>
      <w:i w:val="0"/>
      <w:iCs w:val="0"/>
      <w:smallCaps w:val="0"/>
      <w:strike w:val="0"/>
      <w:color w:val="000000"/>
      <w:spacing w:val="0"/>
      <w:w w:val="100"/>
      <w:position w:val="0"/>
      <w:sz w:val="24"/>
      <w:szCs w:val="24"/>
      <w:u w:val="single"/>
      <w:lang w:val="en-US"/>
    </w:rPr>
  </w:style>
  <w:style w:type="character" w:customStyle="1" w:styleId="Bodytext3Candara">
    <w:name w:val="Body text (3) + Candara"/>
    <w:aliases w:val="12.5 pt,Bold"/>
    <w:basedOn w:val="Bodytext30"/>
    <w:rPr>
      <w:rFonts w:ascii="Candara" w:eastAsia="Candara" w:hAnsi="Candara" w:cs="Candara"/>
      <w:b/>
      <w:bCs/>
      <w:i w:val="0"/>
      <w:iCs w:val="0"/>
      <w:smallCaps w:val="0"/>
      <w:strike w:val="0"/>
      <w:color w:val="000000"/>
      <w:spacing w:val="0"/>
      <w:w w:val="100"/>
      <w:position w:val="0"/>
      <w:sz w:val="25"/>
      <w:szCs w:val="25"/>
      <w:u w:val="none"/>
    </w:rPr>
  </w:style>
  <w:style w:type="character" w:customStyle="1" w:styleId="BodytextBold">
    <w:name w:val="Body text + Bold"/>
    <w:basedOn w:val="Bodytext"/>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Bodytext2NotBold">
    <w:name w:val="Body text (2) + Not Bold"/>
    <w:basedOn w:val="Bodytext2"/>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23"/>
      <w:szCs w:val="23"/>
      <w:u w:val="none"/>
      <w:lang w:val="en-US"/>
    </w:rPr>
  </w:style>
  <w:style w:type="character" w:customStyle="1" w:styleId="BodytextBold0">
    <w:name w:val="Body text + Bold"/>
    <w:basedOn w:val="Bodytext"/>
    <w:rPr>
      <w:rFonts w:ascii="Calibri" w:eastAsia="Calibri" w:hAnsi="Calibri" w:cs="Calibri"/>
      <w:b/>
      <w:bCs/>
      <w:i w:val="0"/>
      <w:iCs w:val="0"/>
      <w:smallCaps w:val="0"/>
      <w:strike w:val="0"/>
      <w:color w:val="000000"/>
      <w:spacing w:val="0"/>
      <w:w w:val="100"/>
      <w:position w:val="0"/>
      <w:sz w:val="23"/>
      <w:szCs w:val="23"/>
      <w:u w:val="single"/>
      <w:lang w:val="en-US"/>
    </w:rPr>
  </w:style>
  <w:style w:type="character" w:customStyle="1" w:styleId="BodyText22">
    <w:name w:val="Body Text2"/>
    <w:basedOn w:val="Bodytext"/>
    <w:rPr>
      <w:rFonts w:ascii="Calibri" w:eastAsia="Calibri" w:hAnsi="Calibri" w:cs="Calibri"/>
      <w:b w:val="0"/>
      <w:bCs w:val="0"/>
      <w:i w:val="0"/>
      <w:iCs w:val="0"/>
      <w:smallCaps w:val="0"/>
      <w:strike w:val="0"/>
      <w:color w:val="000000"/>
      <w:spacing w:val="0"/>
      <w:w w:val="100"/>
      <w:position w:val="0"/>
      <w:sz w:val="23"/>
      <w:szCs w:val="23"/>
      <w:u w:val="single"/>
      <w:lang w:val="en-US"/>
    </w:rPr>
  </w:style>
  <w:style w:type="character" w:customStyle="1" w:styleId="BodytextCandara">
    <w:name w:val="Body text + Candara"/>
    <w:aliases w:val="11 pt"/>
    <w:basedOn w:val="Bodytext"/>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Heading1">
    <w:name w:val="Heading #1_"/>
    <w:basedOn w:val="DefaultParagraphFont"/>
    <w:link w:val="Heading10"/>
    <w:rPr>
      <w:rFonts w:ascii="Calibri" w:eastAsia="Calibri" w:hAnsi="Calibri" w:cs="Calibri"/>
      <w:b/>
      <w:bCs/>
      <w:i w:val="0"/>
      <w:iCs w:val="0"/>
      <w:smallCaps w:val="0"/>
      <w:strike w:val="0"/>
      <w:sz w:val="23"/>
      <w:szCs w:val="23"/>
      <w:u w:val="none"/>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z w:val="23"/>
      <w:szCs w:val="23"/>
      <w:u w:val="none"/>
    </w:rPr>
  </w:style>
  <w:style w:type="paragraph" w:customStyle="1" w:styleId="Bodytext20">
    <w:name w:val="Body text (2)"/>
    <w:basedOn w:val="Normal"/>
    <w:link w:val="Bodytext2"/>
    <w:pPr>
      <w:shd w:val="clear" w:color="auto" w:fill="FFFFFF"/>
      <w:spacing w:after="240" w:line="310" w:lineRule="exact"/>
      <w:jc w:val="center"/>
    </w:pPr>
    <w:rPr>
      <w:rFonts w:ascii="Calibri" w:eastAsia="Calibri" w:hAnsi="Calibri" w:cs="Calibri"/>
      <w:b/>
      <w:bCs/>
      <w:sz w:val="23"/>
      <w:szCs w:val="23"/>
    </w:rPr>
  </w:style>
  <w:style w:type="paragraph" w:customStyle="1" w:styleId="Bodytext5">
    <w:name w:val="Body text (5)"/>
    <w:basedOn w:val="Normal"/>
    <w:link w:val="Bodytext5Exact"/>
    <w:pPr>
      <w:shd w:val="clear" w:color="auto" w:fill="FFFFFF"/>
      <w:spacing w:line="0" w:lineRule="atLeast"/>
    </w:pPr>
    <w:rPr>
      <w:rFonts w:ascii="Microsoft Sans Serif" w:eastAsia="Microsoft Sans Serif" w:hAnsi="Microsoft Sans Serif" w:cs="Microsoft Sans Serif"/>
      <w:i/>
      <w:iCs/>
      <w:sz w:val="48"/>
      <w:szCs w:val="48"/>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0"/>
      <w:szCs w:val="20"/>
    </w:rPr>
  </w:style>
  <w:style w:type="paragraph" w:customStyle="1" w:styleId="BodyText3">
    <w:name w:val="Body Text3"/>
    <w:basedOn w:val="Normal"/>
    <w:link w:val="Bodytext"/>
    <w:pPr>
      <w:shd w:val="clear" w:color="auto" w:fill="FFFFFF"/>
      <w:spacing w:line="504" w:lineRule="exact"/>
      <w:jc w:val="both"/>
    </w:pPr>
    <w:rPr>
      <w:rFonts w:ascii="Calibri" w:eastAsia="Calibri" w:hAnsi="Calibri" w:cs="Calibri"/>
      <w:sz w:val="23"/>
      <w:szCs w:val="23"/>
    </w:rPr>
  </w:style>
  <w:style w:type="paragraph" w:customStyle="1" w:styleId="Bodytext31">
    <w:name w:val="Body text (3)"/>
    <w:basedOn w:val="Normal"/>
    <w:link w:val="Bodytext30"/>
    <w:pPr>
      <w:shd w:val="clear" w:color="auto" w:fill="FFFFFF"/>
      <w:spacing w:before="240" w:line="295" w:lineRule="exact"/>
      <w:ind w:hanging="320"/>
      <w:jc w:val="both"/>
    </w:pPr>
    <w:rPr>
      <w:rFonts w:ascii="Bookman Old Style" w:eastAsia="Bookman Old Style" w:hAnsi="Bookman Old Style" w:cs="Bookman Old Style"/>
    </w:rPr>
  </w:style>
  <w:style w:type="paragraph" w:customStyle="1" w:styleId="Bodytext40">
    <w:name w:val="Body text (4)"/>
    <w:basedOn w:val="Normal"/>
    <w:link w:val="Bodytext4"/>
    <w:pPr>
      <w:shd w:val="clear" w:color="auto" w:fill="FFFFFF"/>
      <w:spacing w:before="240" w:line="295" w:lineRule="exact"/>
      <w:jc w:val="both"/>
    </w:pPr>
    <w:rPr>
      <w:rFonts w:ascii="Bookman Old Style" w:eastAsia="Bookman Old Style" w:hAnsi="Bookman Old Style" w:cs="Bookman Old Style"/>
      <w:b/>
      <w:bCs/>
    </w:rPr>
  </w:style>
  <w:style w:type="paragraph" w:customStyle="1" w:styleId="Heading10">
    <w:name w:val="Heading #1"/>
    <w:basedOn w:val="Normal"/>
    <w:link w:val="Heading1"/>
    <w:pPr>
      <w:shd w:val="clear" w:color="auto" w:fill="FFFFFF"/>
      <w:spacing w:before="120" w:after="300" w:line="0" w:lineRule="atLeast"/>
      <w:jc w:val="both"/>
      <w:outlineLvl w:val="0"/>
    </w:pPr>
    <w:rPr>
      <w:rFonts w:ascii="Calibri" w:eastAsia="Calibri" w:hAnsi="Calibri" w:cs="Calibri"/>
      <w:b/>
      <w:bCs/>
      <w:sz w:val="23"/>
      <w:szCs w:val="23"/>
    </w:rPr>
  </w:style>
  <w:style w:type="paragraph" w:customStyle="1" w:styleId="Picturecaption0">
    <w:name w:val="Picture caption"/>
    <w:basedOn w:val="Normal"/>
    <w:link w:val="Picturecaption"/>
    <w:pPr>
      <w:shd w:val="clear" w:color="auto" w:fill="FFFFFF"/>
      <w:spacing w:line="0" w:lineRule="atLeast"/>
    </w:pPr>
    <w:rPr>
      <w:rFonts w:ascii="Calibri" w:eastAsia="Calibri" w:hAnsi="Calibri" w:cs="Calibri"/>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Calibri" w:eastAsia="Calibri" w:hAnsi="Calibri" w:cs="Calibri"/>
      <w:b/>
      <w:bCs/>
      <w:i w:val="0"/>
      <w:iCs w:val="0"/>
      <w:smallCaps w:val="0"/>
      <w:strike w:val="0"/>
      <w:spacing w:val="5"/>
      <w:sz w:val="22"/>
      <w:szCs w:val="22"/>
      <w:u w:val="none"/>
    </w:rPr>
  </w:style>
  <w:style w:type="character" w:customStyle="1" w:styleId="Bodytext5Exact">
    <w:name w:val="Body text (5) Exact"/>
    <w:basedOn w:val="DefaultParagraphFont"/>
    <w:link w:val="Bodytext5"/>
    <w:rPr>
      <w:rFonts w:ascii="Microsoft Sans Serif" w:eastAsia="Microsoft Sans Serif" w:hAnsi="Microsoft Sans Serif" w:cs="Microsoft Sans Serif"/>
      <w:b w:val="0"/>
      <w:bCs w:val="0"/>
      <w:i/>
      <w:iCs/>
      <w:smallCaps w:val="0"/>
      <w:strike w:val="0"/>
      <w:sz w:val="48"/>
      <w:szCs w:val="48"/>
      <w:u w:val="none"/>
    </w:rPr>
  </w:style>
  <w:style w:type="character" w:customStyle="1" w:styleId="Bodytext2">
    <w:name w:val="Body text (2)_"/>
    <w:basedOn w:val="DefaultParagraphFont"/>
    <w:link w:val="Bodytext20"/>
    <w:rPr>
      <w:rFonts w:ascii="Calibri" w:eastAsia="Calibri" w:hAnsi="Calibri" w:cs="Calibri"/>
      <w:b/>
      <w:bCs/>
      <w:i w:val="0"/>
      <w:iCs w:val="0"/>
      <w:smallCaps w:val="0"/>
      <w:strike w:val="0"/>
      <w:sz w:val="23"/>
      <w:szCs w:val="23"/>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Bodytext21">
    <w:name w:val="Body text (2)"/>
    <w:basedOn w:val="Bodytext2"/>
    <w:rPr>
      <w:rFonts w:ascii="Calibri" w:eastAsia="Calibri" w:hAnsi="Calibri" w:cs="Calibri"/>
      <w:b/>
      <w:bCs/>
      <w:i w:val="0"/>
      <w:iCs w:val="0"/>
      <w:smallCaps w:val="0"/>
      <w:strike w:val="0"/>
      <w:color w:val="000000"/>
      <w:spacing w:val="0"/>
      <w:w w:val="100"/>
      <w:position w:val="0"/>
      <w:sz w:val="23"/>
      <w:szCs w:val="23"/>
      <w:u w:val="single"/>
      <w:lang w:val="en-US"/>
    </w:rPr>
  </w:style>
  <w:style w:type="character" w:customStyle="1" w:styleId="Bodytext">
    <w:name w:val="Body text_"/>
    <w:basedOn w:val="DefaultParagraphFont"/>
    <w:link w:val="BodyText3"/>
    <w:rPr>
      <w:rFonts w:ascii="Calibri" w:eastAsia="Calibri" w:hAnsi="Calibri" w:cs="Calibri"/>
      <w:b w:val="0"/>
      <w:bCs w:val="0"/>
      <w:i w:val="0"/>
      <w:iCs w:val="0"/>
      <w:smallCaps w:val="0"/>
      <w:strike w:val="0"/>
      <w:sz w:val="23"/>
      <w:szCs w:val="23"/>
      <w:u w:val="none"/>
    </w:rPr>
  </w:style>
  <w:style w:type="character" w:customStyle="1" w:styleId="Bodytext30">
    <w:name w:val="Body text (3)_"/>
    <w:basedOn w:val="DefaultParagraphFont"/>
    <w:link w:val="Bodytext31"/>
    <w:rPr>
      <w:rFonts w:ascii="Bookman Old Style" w:eastAsia="Bookman Old Style" w:hAnsi="Bookman Old Style" w:cs="Bookman Old Style"/>
      <w:b w:val="0"/>
      <w:bCs w:val="0"/>
      <w:i w:val="0"/>
      <w:iCs w:val="0"/>
      <w:smallCaps w:val="0"/>
      <w:strike w:val="0"/>
      <w:u w:val="none"/>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u w:val="none"/>
    </w:rPr>
  </w:style>
  <w:style w:type="character" w:customStyle="1" w:styleId="Bodytext4NotBold">
    <w:name w:val="Body text (4) + Not Bold"/>
    <w:basedOn w:val="Bodytext4"/>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Bodytext3Bold">
    <w:name w:val="Body text (3) + Bold"/>
    <w:basedOn w:val="Bodytext30"/>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Bodytext3Bold0">
    <w:name w:val="Body text (3) + Bold"/>
    <w:basedOn w:val="Bodytext30"/>
    <w:rPr>
      <w:rFonts w:ascii="Bookman Old Style" w:eastAsia="Bookman Old Style" w:hAnsi="Bookman Old Style" w:cs="Bookman Old Style"/>
      <w:b/>
      <w:bCs/>
      <w:i w:val="0"/>
      <w:iCs w:val="0"/>
      <w:smallCaps w:val="0"/>
      <w:strike w:val="0"/>
      <w:color w:val="000000"/>
      <w:spacing w:val="0"/>
      <w:w w:val="100"/>
      <w:position w:val="0"/>
      <w:sz w:val="24"/>
      <w:szCs w:val="24"/>
      <w:u w:val="single"/>
      <w:lang w:val="en-US"/>
    </w:rPr>
  </w:style>
  <w:style w:type="character" w:customStyle="1" w:styleId="Bodytext3Candara">
    <w:name w:val="Body text (3) + Candara"/>
    <w:aliases w:val="12.5 pt,Bold"/>
    <w:basedOn w:val="Bodytext30"/>
    <w:rPr>
      <w:rFonts w:ascii="Candara" w:eastAsia="Candara" w:hAnsi="Candara" w:cs="Candara"/>
      <w:b/>
      <w:bCs/>
      <w:i w:val="0"/>
      <w:iCs w:val="0"/>
      <w:smallCaps w:val="0"/>
      <w:strike w:val="0"/>
      <w:color w:val="000000"/>
      <w:spacing w:val="0"/>
      <w:w w:val="100"/>
      <w:position w:val="0"/>
      <w:sz w:val="25"/>
      <w:szCs w:val="25"/>
      <w:u w:val="none"/>
    </w:rPr>
  </w:style>
  <w:style w:type="character" w:customStyle="1" w:styleId="BodytextBold">
    <w:name w:val="Body text + Bold"/>
    <w:basedOn w:val="Bodytext"/>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Bodytext2NotBold">
    <w:name w:val="Body text (2) + Not Bold"/>
    <w:basedOn w:val="Bodytext2"/>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23"/>
      <w:szCs w:val="23"/>
      <w:u w:val="none"/>
      <w:lang w:val="en-US"/>
    </w:rPr>
  </w:style>
  <w:style w:type="character" w:customStyle="1" w:styleId="BodytextBold0">
    <w:name w:val="Body text + Bold"/>
    <w:basedOn w:val="Bodytext"/>
    <w:rPr>
      <w:rFonts w:ascii="Calibri" w:eastAsia="Calibri" w:hAnsi="Calibri" w:cs="Calibri"/>
      <w:b/>
      <w:bCs/>
      <w:i w:val="0"/>
      <w:iCs w:val="0"/>
      <w:smallCaps w:val="0"/>
      <w:strike w:val="0"/>
      <w:color w:val="000000"/>
      <w:spacing w:val="0"/>
      <w:w w:val="100"/>
      <w:position w:val="0"/>
      <w:sz w:val="23"/>
      <w:szCs w:val="23"/>
      <w:u w:val="single"/>
      <w:lang w:val="en-US"/>
    </w:rPr>
  </w:style>
  <w:style w:type="character" w:customStyle="1" w:styleId="BodyText22">
    <w:name w:val="Body Text2"/>
    <w:basedOn w:val="Bodytext"/>
    <w:rPr>
      <w:rFonts w:ascii="Calibri" w:eastAsia="Calibri" w:hAnsi="Calibri" w:cs="Calibri"/>
      <w:b w:val="0"/>
      <w:bCs w:val="0"/>
      <w:i w:val="0"/>
      <w:iCs w:val="0"/>
      <w:smallCaps w:val="0"/>
      <w:strike w:val="0"/>
      <w:color w:val="000000"/>
      <w:spacing w:val="0"/>
      <w:w w:val="100"/>
      <w:position w:val="0"/>
      <w:sz w:val="23"/>
      <w:szCs w:val="23"/>
      <w:u w:val="single"/>
      <w:lang w:val="en-US"/>
    </w:rPr>
  </w:style>
  <w:style w:type="character" w:customStyle="1" w:styleId="BodytextCandara">
    <w:name w:val="Body text + Candara"/>
    <w:aliases w:val="11 pt"/>
    <w:basedOn w:val="Bodytext"/>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Heading1">
    <w:name w:val="Heading #1_"/>
    <w:basedOn w:val="DefaultParagraphFont"/>
    <w:link w:val="Heading10"/>
    <w:rPr>
      <w:rFonts w:ascii="Calibri" w:eastAsia="Calibri" w:hAnsi="Calibri" w:cs="Calibri"/>
      <w:b/>
      <w:bCs/>
      <w:i w:val="0"/>
      <w:iCs w:val="0"/>
      <w:smallCaps w:val="0"/>
      <w:strike w:val="0"/>
      <w:sz w:val="23"/>
      <w:szCs w:val="23"/>
      <w:u w:val="none"/>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z w:val="23"/>
      <w:szCs w:val="23"/>
      <w:u w:val="none"/>
    </w:rPr>
  </w:style>
  <w:style w:type="paragraph" w:customStyle="1" w:styleId="Bodytext20">
    <w:name w:val="Body text (2)"/>
    <w:basedOn w:val="Normal"/>
    <w:link w:val="Bodytext2"/>
    <w:pPr>
      <w:shd w:val="clear" w:color="auto" w:fill="FFFFFF"/>
      <w:spacing w:after="240" w:line="310" w:lineRule="exact"/>
      <w:jc w:val="center"/>
    </w:pPr>
    <w:rPr>
      <w:rFonts w:ascii="Calibri" w:eastAsia="Calibri" w:hAnsi="Calibri" w:cs="Calibri"/>
      <w:b/>
      <w:bCs/>
      <w:sz w:val="23"/>
      <w:szCs w:val="23"/>
    </w:rPr>
  </w:style>
  <w:style w:type="paragraph" w:customStyle="1" w:styleId="Bodytext5">
    <w:name w:val="Body text (5)"/>
    <w:basedOn w:val="Normal"/>
    <w:link w:val="Bodytext5Exact"/>
    <w:pPr>
      <w:shd w:val="clear" w:color="auto" w:fill="FFFFFF"/>
      <w:spacing w:line="0" w:lineRule="atLeast"/>
    </w:pPr>
    <w:rPr>
      <w:rFonts w:ascii="Microsoft Sans Serif" w:eastAsia="Microsoft Sans Serif" w:hAnsi="Microsoft Sans Serif" w:cs="Microsoft Sans Serif"/>
      <w:i/>
      <w:iCs/>
      <w:sz w:val="48"/>
      <w:szCs w:val="48"/>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0"/>
      <w:szCs w:val="20"/>
    </w:rPr>
  </w:style>
  <w:style w:type="paragraph" w:customStyle="1" w:styleId="BodyText3">
    <w:name w:val="Body Text3"/>
    <w:basedOn w:val="Normal"/>
    <w:link w:val="Bodytext"/>
    <w:pPr>
      <w:shd w:val="clear" w:color="auto" w:fill="FFFFFF"/>
      <w:spacing w:line="504" w:lineRule="exact"/>
      <w:jc w:val="both"/>
    </w:pPr>
    <w:rPr>
      <w:rFonts w:ascii="Calibri" w:eastAsia="Calibri" w:hAnsi="Calibri" w:cs="Calibri"/>
      <w:sz w:val="23"/>
      <w:szCs w:val="23"/>
    </w:rPr>
  </w:style>
  <w:style w:type="paragraph" w:customStyle="1" w:styleId="Bodytext31">
    <w:name w:val="Body text (3)"/>
    <w:basedOn w:val="Normal"/>
    <w:link w:val="Bodytext30"/>
    <w:pPr>
      <w:shd w:val="clear" w:color="auto" w:fill="FFFFFF"/>
      <w:spacing w:before="240" w:line="295" w:lineRule="exact"/>
      <w:ind w:hanging="320"/>
      <w:jc w:val="both"/>
    </w:pPr>
    <w:rPr>
      <w:rFonts w:ascii="Bookman Old Style" w:eastAsia="Bookman Old Style" w:hAnsi="Bookman Old Style" w:cs="Bookman Old Style"/>
    </w:rPr>
  </w:style>
  <w:style w:type="paragraph" w:customStyle="1" w:styleId="Bodytext40">
    <w:name w:val="Body text (4)"/>
    <w:basedOn w:val="Normal"/>
    <w:link w:val="Bodytext4"/>
    <w:pPr>
      <w:shd w:val="clear" w:color="auto" w:fill="FFFFFF"/>
      <w:spacing w:before="240" w:line="295" w:lineRule="exact"/>
      <w:jc w:val="both"/>
    </w:pPr>
    <w:rPr>
      <w:rFonts w:ascii="Bookman Old Style" w:eastAsia="Bookman Old Style" w:hAnsi="Bookman Old Style" w:cs="Bookman Old Style"/>
      <w:b/>
      <w:bCs/>
    </w:rPr>
  </w:style>
  <w:style w:type="paragraph" w:customStyle="1" w:styleId="Heading10">
    <w:name w:val="Heading #1"/>
    <w:basedOn w:val="Normal"/>
    <w:link w:val="Heading1"/>
    <w:pPr>
      <w:shd w:val="clear" w:color="auto" w:fill="FFFFFF"/>
      <w:spacing w:before="120" w:after="300" w:line="0" w:lineRule="atLeast"/>
      <w:jc w:val="both"/>
      <w:outlineLvl w:val="0"/>
    </w:pPr>
    <w:rPr>
      <w:rFonts w:ascii="Calibri" w:eastAsia="Calibri" w:hAnsi="Calibri" w:cs="Calibri"/>
      <w:b/>
      <w:bCs/>
      <w:sz w:val="23"/>
      <w:szCs w:val="23"/>
    </w:rPr>
  </w:style>
  <w:style w:type="paragraph" w:customStyle="1" w:styleId="Picturecaption0">
    <w:name w:val="Picture caption"/>
    <w:basedOn w:val="Normal"/>
    <w:link w:val="Picturecaption"/>
    <w:pPr>
      <w:shd w:val="clear" w:color="auto" w:fill="FFFFFF"/>
      <w:spacing w:line="0" w:lineRule="atLeast"/>
    </w:pPr>
    <w:rPr>
      <w:rFonts w:ascii="Calibri" w:eastAsia="Calibri" w:hAnsi="Calibri"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2017-06-21T11:46:00Z</dcterms:created>
  <dcterms:modified xsi:type="dcterms:W3CDTF">2017-06-21T12:46:00Z</dcterms:modified>
</cp:coreProperties>
</file>