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4F" w:rsidRPr="00B42EE5" w:rsidRDefault="00B42EE5" w:rsidP="00B42EE5">
      <w:pPr>
        <w:pStyle w:val="Bodytext20"/>
        <w:shd w:val="clear" w:color="auto" w:fill="auto"/>
        <w:spacing w:after="0" w:line="360" w:lineRule="auto"/>
        <w:ind w:left="20"/>
        <w:jc w:val="both"/>
        <w:rPr>
          <w:rFonts w:ascii="Times New Roman" w:hAnsi="Times New Roman" w:cs="Times New Roman"/>
          <w:sz w:val="24"/>
          <w:szCs w:val="24"/>
        </w:rPr>
      </w:pPr>
      <w:r w:rsidRPr="00B42EE5">
        <w:rPr>
          <w:rFonts w:ascii="Times New Roman" w:hAnsi="Times New Roman" w:cs="Times New Roman"/>
          <w:sz w:val="24"/>
          <w:szCs w:val="24"/>
        </w:rPr>
        <w:t>THE REPUBLIC OF UGANDA</w:t>
      </w:r>
    </w:p>
    <w:p w:rsidR="001C38AE" w:rsidRPr="00B42EE5" w:rsidRDefault="001C38AE" w:rsidP="00B42EE5">
      <w:pPr>
        <w:pStyle w:val="Bodytext20"/>
        <w:shd w:val="clear" w:color="auto" w:fill="auto"/>
        <w:spacing w:after="0" w:line="360" w:lineRule="auto"/>
        <w:ind w:left="20"/>
        <w:jc w:val="both"/>
        <w:rPr>
          <w:rFonts w:ascii="Times New Roman" w:hAnsi="Times New Roman" w:cs="Times New Roman"/>
          <w:sz w:val="24"/>
          <w:szCs w:val="24"/>
        </w:rPr>
      </w:pPr>
    </w:p>
    <w:p w:rsidR="001C38AE" w:rsidRPr="00B42EE5" w:rsidRDefault="001C38AE" w:rsidP="00B42EE5">
      <w:pPr>
        <w:pStyle w:val="Bodytext20"/>
        <w:shd w:val="clear" w:color="auto" w:fill="auto"/>
        <w:tabs>
          <w:tab w:val="left" w:leader="dot" w:pos="6136"/>
        </w:tabs>
        <w:spacing w:after="191" w:line="360" w:lineRule="auto"/>
        <w:ind w:left="660" w:right="680"/>
        <w:jc w:val="both"/>
        <w:rPr>
          <w:rFonts w:ascii="Times New Roman" w:hAnsi="Times New Roman" w:cs="Times New Roman"/>
          <w:sz w:val="24"/>
          <w:szCs w:val="24"/>
        </w:rPr>
      </w:pPr>
      <w:r w:rsidRPr="00B42EE5">
        <w:rPr>
          <w:rFonts w:ascii="Times New Roman" w:hAnsi="Times New Roman" w:cs="Times New Roman"/>
          <w:sz w:val="24"/>
          <w:szCs w:val="24"/>
        </w:rPr>
        <w:t>INDUSTRIAL</w:t>
      </w:r>
      <w:r w:rsidR="00B42EE5" w:rsidRPr="00B42EE5">
        <w:rPr>
          <w:rFonts w:ascii="Times New Roman" w:hAnsi="Times New Roman" w:cs="Times New Roman"/>
          <w:sz w:val="24"/>
          <w:szCs w:val="24"/>
        </w:rPr>
        <w:t xml:space="preserve"> </w:t>
      </w:r>
      <w:r w:rsidRPr="00B42EE5">
        <w:rPr>
          <w:rFonts w:ascii="Times New Roman" w:hAnsi="Times New Roman" w:cs="Times New Roman"/>
          <w:sz w:val="24"/>
          <w:szCs w:val="24"/>
        </w:rPr>
        <w:t>COURT OF UGANDA HOLDEN</w:t>
      </w:r>
      <w:r w:rsidR="00B42EE5" w:rsidRPr="00B42EE5">
        <w:rPr>
          <w:rFonts w:ascii="Times New Roman" w:hAnsi="Times New Roman" w:cs="Times New Roman"/>
          <w:sz w:val="24"/>
          <w:szCs w:val="24"/>
        </w:rPr>
        <w:t xml:space="preserve"> </w:t>
      </w:r>
      <w:r w:rsidRPr="00B42EE5">
        <w:rPr>
          <w:rFonts w:ascii="Times New Roman" w:hAnsi="Times New Roman" w:cs="Times New Roman"/>
          <w:sz w:val="24"/>
          <w:szCs w:val="24"/>
        </w:rPr>
        <w:t>AT KAMPALA</w:t>
      </w:r>
      <w:r w:rsidR="00B42EE5" w:rsidRPr="00B42EE5">
        <w:rPr>
          <w:rFonts w:ascii="Times New Roman" w:hAnsi="Times New Roman" w:cs="Times New Roman"/>
          <w:sz w:val="24"/>
          <w:szCs w:val="24"/>
        </w:rPr>
        <w:t xml:space="preserve"> </w:t>
      </w:r>
    </w:p>
    <w:p w:rsidR="001C38AE" w:rsidRPr="00B42EE5" w:rsidRDefault="00B42EE5" w:rsidP="00B42EE5">
      <w:pPr>
        <w:pStyle w:val="Bodytext20"/>
        <w:shd w:val="clear" w:color="auto" w:fill="auto"/>
        <w:tabs>
          <w:tab w:val="left" w:leader="dot" w:pos="6136"/>
        </w:tabs>
        <w:spacing w:after="191" w:line="360" w:lineRule="auto"/>
        <w:ind w:left="660" w:right="680"/>
        <w:jc w:val="both"/>
        <w:rPr>
          <w:rFonts w:ascii="Times New Roman" w:hAnsi="Times New Roman" w:cs="Times New Roman"/>
          <w:sz w:val="24"/>
          <w:szCs w:val="24"/>
        </w:rPr>
      </w:pPr>
      <w:r w:rsidRPr="00B42EE5">
        <w:rPr>
          <w:rFonts w:ascii="Times New Roman" w:hAnsi="Times New Roman" w:cs="Times New Roman"/>
          <w:sz w:val="24"/>
          <w:szCs w:val="24"/>
        </w:rPr>
        <w:t xml:space="preserve"> </w:t>
      </w:r>
      <w:proofErr w:type="gramStart"/>
      <w:r w:rsidRPr="00B42EE5">
        <w:rPr>
          <w:rFonts w:ascii="Times New Roman" w:hAnsi="Times New Roman" w:cs="Times New Roman"/>
          <w:sz w:val="24"/>
          <w:szCs w:val="24"/>
        </w:rPr>
        <w:t>LABOUR DISPUTE APPEAL NO.</w:t>
      </w:r>
      <w:proofErr w:type="gramEnd"/>
      <w:r w:rsidRPr="00B42EE5">
        <w:rPr>
          <w:rFonts w:ascii="Times New Roman" w:hAnsi="Times New Roman" w:cs="Times New Roman"/>
          <w:sz w:val="24"/>
          <w:szCs w:val="24"/>
        </w:rPr>
        <w:t xml:space="preserve"> 015 OF 2015 </w:t>
      </w:r>
    </w:p>
    <w:p w:rsidR="001C38AE" w:rsidRPr="00B42EE5" w:rsidRDefault="00B42EE5" w:rsidP="00B42EE5">
      <w:pPr>
        <w:pStyle w:val="Bodytext20"/>
        <w:shd w:val="clear" w:color="auto" w:fill="auto"/>
        <w:tabs>
          <w:tab w:val="left" w:leader="dot" w:pos="6136"/>
        </w:tabs>
        <w:spacing w:after="191" w:line="360" w:lineRule="auto"/>
        <w:ind w:left="660" w:right="680"/>
        <w:jc w:val="both"/>
        <w:rPr>
          <w:rStyle w:val="Bodytext211pt"/>
          <w:rFonts w:ascii="Times New Roman" w:hAnsi="Times New Roman" w:cs="Times New Roman"/>
          <w:b/>
          <w:bCs/>
          <w:sz w:val="24"/>
          <w:szCs w:val="24"/>
        </w:rPr>
      </w:pPr>
      <w:r w:rsidRPr="00B42EE5">
        <w:rPr>
          <w:rStyle w:val="Bodytext211pt"/>
          <w:rFonts w:ascii="Times New Roman" w:hAnsi="Times New Roman" w:cs="Times New Roman"/>
          <w:b/>
          <w:bCs/>
          <w:sz w:val="24"/>
          <w:szCs w:val="24"/>
        </w:rPr>
        <w:t xml:space="preserve">ARISING FROM LABOUR DISPUTE </w:t>
      </w:r>
      <w:r w:rsidR="001C38AE" w:rsidRPr="00B42EE5">
        <w:rPr>
          <w:rStyle w:val="Bodytext211pt"/>
          <w:rFonts w:ascii="Times New Roman" w:hAnsi="Times New Roman" w:cs="Times New Roman"/>
          <w:b/>
          <w:bCs/>
          <w:sz w:val="24"/>
          <w:szCs w:val="24"/>
        </w:rPr>
        <w:t>NO …..OF 2015</w:t>
      </w:r>
    </w:p>
    <w:p w:rsidR="001C38AE" w:rsidRPr="00B42EE5" w:rsidRDefault="001C38AE" w:rsidP="00B42EE5">
      <w:pPr>
        <w:pStyle w:val="Bodytext20"/>
        <w:shd w:val="clear" w:color="auto" w:fill="auto"/>
        <w:tabs>
          <w:tab w:val="left" w:leader="dot" w:pos="6136"/>
        </w:tabs>
        <w:spacing w:after="191" w:line="360" w:lineRule="auto"/>
        <w:ind w:left="660" w:right="680"/>
        <w:jc w:val="both"/>
        <w:rPr>
          <w:rStyle w:val="Bodytext211pt"/>
          <w:rFonts w:ascii="Times New Roman" w:hAnsi="Times New Roman" w:cs="Times New Roman"/>
          <w:b/>
          <w:bCs/>
          <w:sz w:val="24"/>
          <w:szCs w:val="24"/>
        </w:rPr>
      </w:pPr>
    </w:p>
    <w:p w:rsidR="001C38AE" w:rsidRPr="00B42EE5" w:rsidRDefault="001C38AE" w:rsidP="00B42EE5">
      <w:pPr>
        <w:pStyle w:val="Bodytext20"/>
        <w:shd w:val="clear" w:color="auto" w:fill="auto"/>
        <w:tabs>
          <w:tab w:val="left" w:leader="dot" w:pos="6136"/>
        </w:tabs>
        <w:spacing w:after="191" w:line="360" w:lineRule="auto"/>
        <w:ind w:left="660" w:right="680"/>
        <w:jc w:val="both"/>
        <w:rPr>
          <w:rStyle w:val="Bodytext211pt"/>
          <w:rFonts w:ascii="Times New Roman" w:hAnsi="Times New Roman" w:cs="Times New Roman"/>
          <w:b/>
          <w:bCs/>
          <w:sz w:val="24"/>
          <w:szCs w:val="24"/>
        </w:rPr>
      </w:pPr>
    </w:p>
    <w:p w:rsidR="001C38AE" w:rsidRPr="00B42EE5" w:rsidRDefault="001C38AE" w:rsidP="00B42EE5">
      <w:pPr>
        <w:pStyle w:val="Bodytext20"/>
        <w:shd w:val="clear" w:color="auto" w:fill="auto"/>
        <w:tabs>
          <w:tab w:val="left" w:leader="dot" w:pos="6136"/>
        </w:tabs>
        <w:spacing w:after="191" w:line="360" w:lineRule="auto"/>
        <w:ind w:left="660" w:right="680"/>
        <w:jc w:val="both"/>
        <w:rPr>
          <w:rFonts w:ascii="Times New Roman" w:hAnsi="Times New Roman" w:cs="Times New Roman"/>
          <w:sz w:val="24"/>
          <w:szCs w:val="24"/>
        </w:rPr>
      </w:pPr>
      <w:r w:rsidRPr="00B42EE5">
        <w:rPr>
          <w:rFonts w:ascii="Times New Roman" w:hAnsi="Times New Roman" w:cs="Times New Roman"/>
          <w:sz w:val="24"/>
          <w:szCs w:val="24"/>
        </w:rPr>
        <w:t xml:space="preserve">                               B</w:t>
      </w:r>
      <w:r w:rsidR="00B42EE5" w:rsidRPr="00B42EE5">
        <w:rPr>
          <w:rFonts w:ascii="Times New Roman" w:hAnsi="Times New Roman" w:cs="Times New Roman"/>
          <w:sz w:val="24"/>
          <w:szCs w:val="24"/>
        </w:rPr>
        <w:t>ETWEEN</w:t>
      </w:r>
    </w:p>
    <w:p w:rsidR="0022334F" w:rsidRPr="00B42EE5" w:rsidRDefault="00B42EE5" w:rsidP="00B42EE5">
      <w:pPr>
        <w:pStyle w:val="Bodytext20"/>
        <w:shd w:val="clear" w:color="auto" w:fill="auto"/>
        <w:tabs>
          <w:tab w:val="left" w:leader="dot" w:pos="6136"/>
        </w:tabs>
        <w:spacing w:after="191" w:line="360" w:lineRule="auto"/>
        <w:ind w:right="680"/>
        <w:jc w:val="both"/>
        <w:rPr>
          <w:rFonts w:ascii="Times New Roman" w:hAnsi="Times New Roman" w:cs="Times New Roman"/>
          <w:sz w:val="24"/>
          <w:szCs w:val="24"/>
        </w:rPr>
      </w:pPr>
      <w:r w:rsidRPr="00B42EE5">
        <w:rPr>
          <w:rFonts w:ascii="Times New Roman" w:hAnsi="Times New Roman" w:cs="Times New Roman"/>
          <w:sz w:val="24"/>
          <w:szCs w:val="24"/>
        </w:rPr>
        <w:t>PROTEA HOTEL KAMPALA</w:t>
      </w:r>
      <w:r w:rsidRPr="00B42EE5">
        <w:rPr>
          <w:rFonts w:ascii="Times New Roman" w:hAnsi="Times New Roman" w:cs="Times New Roman"/>
          <w:sz w:val="24"/>
          <w:szCs w:val="24"/>
        </w:rPr>
        <w:tab/>
      </w:r>
      <w:r w:rsidR="001C38AE" w:rsidRPr="00B42EE5">
        <w:rPr>
          <w:rFonts w:ascii="Times New Roman" w:hAnsi="Times New Roman" w:cs="Times New Roman"/>
          <w:sz w:val="24"/>
          <w:szCs w:val="24"/>
        </w:rPr>
        <w:t>APPELLANT</w:t>
      </w:r>
    </w:p>
    <w:p w:rsidR="0022334F" w:rsidRPr="00B42EE5" w:rsidRDefault="001C38AE" w:rsidP="00B42EE5">
      <w:pPr>
        <w:pStyle w:val="Bodytext20"/>
        <w:shd w:val="clear" w:color="auto" w:fill="auto"/>
        <w:spacing w:after="0" w:line="360" w:lineRule="auto"/>
        <w:ind w:left="20"/>
        <w:jc w:val="both"/>
        <w:rPr>
          <w:rFonts w:ascii="Times New Roman" w:hAnsi="Times New Roman" w:cs="Times New Roman"/>
          <w:sz w:val="24"/>
          <w:szCs w:val="24"/>
        </w:rPr>
      </w:pPr>
      <w:r w:rsidRPr="00B42EE5">
        <w:rPr>
          <w:rFonts w:ascii="Times New Roman" w:hAnsi="Times New Roman" w:cs="Times New Roman"/>
          <w:sz w:val="24"/>
          <w:szCs w:val="24"/>
        </w:rPr>
        <w:t xml:space="preserve">                                 </w:t>
      </w:r>
      <w:r w:rsidR="00B42EE5" w:rsidRPr="00B42EE5">
        <w:rPr>
          <w:rFonts w:ascii="Times New Roman" w:hAnsi="Times New Roman" w:cs="Times New Roman"/>
          <w:sz w:val="24"/>
          <w:szCs w:val="24"/>
        </w:rPr>
        <w:t>AND</w:t>
      </w:r>
    </w:p>
    <w:p w:rsidR="001C38AE" w:rsidRPr="00B42EE5" w:rsidRDefault="001C38AE" w:rsidP="00B42EE5">
      <w:pPr>
        <w:pStyle w:val="Bodytext20"/>
        <w:shd w:val="clear" w:color="auto" w:fill="auto"/>
        <w:tabs>
          <w:tab w:val="left" w:leader="dot" w:pos="4408"/>
        </w:tabs>
        <w:spacing w:after="347" w:line="360" w:lineRule="auto"/>
        <w:ind w:left="20"/>
        <w:jc w:val="both"/>
        <w:rPr>
          <w:rFonts w:ascii="Times New Roman" w:hAnsi="Times New Roman" w:cs="Times New Roman"/>
          <w:sz w:val="24"/>
          <w:szCs w:val="24"/>
        </w:rPr>
      </w:pPr>
      <w:r w:rsidRPr="00B42EE5">
        <w:rPr>
          <w:rFonts w:ascii="Times New Roman" w:hAnsi="Times New Roman" w:cs="Times New Roman"/>
          <w:sz w:val="24"/>
          <w:szCs w:val="24"/>
        </w:rPr>
        <w:t>NYINA</w:t>
      </w:r>
      <w:r w:rsidR="00B42EE5" w:rsidRPr="00B42EE5">
        <w:rPr>
          <w:rFonts w:ascii="Times New Roman" w:hAnsi="Times New Roman" w:cs="Times New Roman"/>
          <w:sz w:val="24"/>
          <w:szCs w:val="24"/>
        </w:rPr>
        <w:t>KIIZA RHINA</w:t>
      </w:r>
      <w:r w:rsidR="00B42EE5" w:rsidRPr="00B42EE5">
        <w:rPr>
          <w:rFonts w:ascii="Times New Roman" w:hAnsi="Times New Roman" w:cs="Times New Roman"/>
          <w:sz w:val="24"/>
          <w:szCs w:val="24"/>
        </w:rPr>
        <w:tab/>
      </w:r>
      <w:r w:rsidRPr="00B42EE5">
        <w:rPr>
          <w:rFonts w:ascii="Times New Roman" w:hAnsi="Times New Roman" w:cs="Times New Roman"/>
          <w:sz w:val="24"/>
          <w:szCs w:val="24"/>
        </w:rPr>
        <w:t>……………………..RESPONDENT</w:t>
      </w:r>
    </w:p>
    <w:p w:rsidR="0022334F" w:rsidRPr="00B42EE5" w:rsidRDefault="001C38AE" w:rsidP="00B42EE5">
      <w:pPr>
        <w:pStyle w:val="Bodytext20"/>
        <w:shd w:val="clear" w:color="auto" w:fill="auto"/>
        <w:tabs>
          <w:tab w:val="left" w:leader="dot" w:pos="4408"/>
        </w:tabs>
        <w:spacing w:after="347" w:line="360" w:lineRule="auto"/>
        <w:ind w:left="20"/>
        <w:jc w:val="both"/>
        <w:rPr>
          <w:rFonts w:ascii="Times New Roman" w:hAnsi="Times New Roman" w:cs="Times New Roman"/>
          <w:sz w:val="24"/>
          <w:szCs w:val="24"/>
        </w:rPr>
      </w:pPr>
      <w:r w:rsidRPr="00B42EE5">
        <w:rPr>
          <w:rFonts w:ascii="Times New Roman" w:hAnsi="Times New Roman" w:cs="Times New Roman"/>
          <w:sz w:val="24"/>
          <w:szCs w:val="24"/>
        </w:rPr>
        <w:t xml:space="preserve">                                     B</w:t>
      </w:r>
      <w:r w:rsidR="00B42EE5" w:rsidRPr="00B42EE5">
        <w:rPr>
          <w:rFonts w:ascii="Times New Roman" w:hAnsi="Times New Roman" w:cs="Times New Roman"/>
          <w:sz w:val="24"/>
          <w:szCs w:val="24"/>
        </w:rPr>
        <w:t>EFORE</w:t>
      </w:r>
    </w:p>
    <w:p w:rsidR="001C38AE" w:rsidRPr="00B42EE5" w:rsidRDefault="00B42EE5" w:rsidP="00B42EE5">
      <w:pPr>
        <w:pStyle w:val="BodyText1"/>
        <w:shd w:val="clear" w:color="auto" w:fill="auto"/>
        <w:spacing w:after="243" w:line="360" w:lineRule="auto"/>
        <w:ind w:left="20" w:right="164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1. The Hon. Chief </w:t>
      </w:r>
      <w:r w:rsidRPr="00B42EE5">
        <w:rPr>
          <w:rFonts w:ascii="Times New Roman" w:hAnsi="Times New Roman" w:cs="Times New Roman"/>
          <w:sz w:val="24"/>
          <w:szCs w:val="24"/>
        </w:rPr>
        <w:t xml:space="preserve">Judge, </w:t>
      </w:r>
      <w:proofErr w:type="spellStart"/>
      <w:r w:rsidRPr="00B42EE5">
        <w:rPr>
          <w:rFonts w:ascii="Times New Roman" w:hAnsi="Times New Roman" w:cs="Times New Roman"/>
          <w:sz w:val="24"/>
          <w:szCs w:val="24"/>
        </w:rPr>
        <w:t>Asaph</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Ruhinda</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Ntengye</w:t>
      </w:r>
      <w:proofErr w:type="spellEnd"/>
    </w:p>
    <w:p w:rsidR="0022334F" w:rsidRPr="00B42EE5" w:rsidRDefault="00B42EE5" w:rsidP="00B42EE5">
      <w:pPr>
        <w:pStyle w:val="BodyText1"/>
        <w:shd w:val="clear" w:color="auto" w:fill="auto"/>
        <w:spacing w:after="243" w:line="360" w:lineRule="auto"/>
        <w:ind w:left="20" w:right="164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 2 The Hon. Judge, Linda Lillian </w:t>
      </w:r>
      <w:proofErr w:type="spellStart"/>
      <w:r w:rsidRPr="00B42EE5">
        <w:rPr>
          <w:rFonts w:ascii="Times New Roman" w:hAnsi="Times New Roman" w:cs="Times New Roman"/>
          <w:sz w:val="24"/>
          <w:szCs w:val="24"/>
        </w:rPr>
        <w:t>Tumusiime</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Mugisha</w:t>
      </w:r>
      <w:proofErr w:type="spellEnd"/>
    </w:p>
    <w:p w:rsidR="0022334F" w:rsidRPr="00B42EE5" w:rsidRDefault="00B42EE5" w:rsidP="00B42EE5">
      <w:pPr>
        <w:pStyle w:val="Bodytext20"/>
        <w:shd w:val="clear" w:color="auto" w:fill="auto"/>
        <w:spacing w:after="0" w:line="360" w:lineRule="auto"/>
        <w:ind w:left="20"/>
        <w:jc w:val="both"/>
        <w:rPr>
          <w:rFonts w:ascii="Times New Roman" w:hAnsi="Times New Roman" w:cs="Times New Roman"/>
          <w:sz w:val="24"/>
          <w:szCs w:val="24"/>
        </w:rPr>
      </w:pPr>
      <w:r w:rsidRPr="00B42EE5">
        <w:rPr>
          <w:rFonts w:ascii="Times New Roman" w:hAnsi="Times New Roman" w:cs="Times New Roman"/>
          <w:sz w:val="24"/>
          <w:szCs w:val="24"/>
        </w:rPr>
        <w:t>Panelists</w:t>
      </w:r>
    </w:p>
    <w:p w:rsidR="0022334F" w:rsidRPr="00B42EE5" w:rsidRDefault="00B42EE5" w:rsidP="00B42EE5">
      <w:pPr>
        <w:pStyle w:val="BodyText1"/>
        <w:numPr>
          <w:ilvl w:val="0"/>
          <w:numId w:val="1"/>
        </w:numPr>
        <w:shd w:val="clear" w:color="auto" w:fill="auto"/>
        <w:tabs>
          <w:tab w:val="left" w:pos="337"/>
        </w:tabs>
        <w:spacing w:after="0" w:line="360" w:lineRule="auto"/>
        <w:ind w:left="2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Mr. </w:t>
      </w:r>
      <w:proofErr w:type="spellStart"/>
      <w:r w:rsidRPr="00B42EE5">
        <w:rPr>
          <w:rFonts w:ascii="Times New Roman" w:hAnsi="Times New Roman" w:cs="Times New Roman"/>
          <w:sz w:val="24"/>
          <w:szCs w:val="24"/>
        </w:rPr>
        <w:t>Ebyau</w:t>
      </w:r>
      <w:proofErr w:type="spellEnd"/>
      <w:r w:rsidRPr="00B42EE5">
        <w:rPr>
          <w:rFonts w:ascii="Times New Roman" w:hAnsi="Times New Roman" w:cs="Times New Roman"/>
          <w:sz w:val="24"/>
          <w:szCs w:val="24"/>
        </w:rPr>
        <w:t xml:space="preserve"> Fidel</w:t>
      </w:r>
    </w:p>
    <w:p w:rsidR="0022334F" w:rsidRPr="00B42EE5" w:rsidRDefault="00B42EE5" w:rsidP="00B42EE5">
      <w:pPr>
        <w:pStyle w:val="BodyText1"/>
        <w:numPr>
          <w:ilvl w:val="0"/>
          <w:numId w:val="1"/>
        </w:numPr>
        <w:shd w:val="clear" w:color="auto" w:fill="auto"/>
        <w:tabs>
          <w:tab w:val="left" w:pos="358"/>
        </w:tabs>
        <w:spacing w:after="0" w:line="360" w:lineRule="auto"/>
        <w:ind w:left="20" w:firstLine="0"/>
        <w:jc w:val="both"/>
        <w:rPr>
          <w:rFonts w:ascii="Times New Roman" w:hAnsi="Times New Roman" w:cs="Times New Roman"/>
          <w:sz w:val="24"/>
          <w:szCs w:val="24"/>
        </w:rPr>
      </w:pPr>
      <w:proofErr w:type="spellStart"/>
      <w:r w:rsidRPr="00B42EE5">
        <w:rPr>
          <w:rFonts w:ascii="Times New Roman" w:hAnsi="Times New Roman" w:cs="Times New Roman"/>
          <w:sz w:val="24"/>
          <w:szCs w:val="24"/>
        </w:rPr>
        <w:t>Ms.Jullian</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Nyachow</w:t>
      </w:r>
      <w:proofErr w:type="spellEnd"/>
    </w:p>
    <w:p w:rsidR="0022334F" w:rsidRPr="00B42EE5" w:rsidRDefault="00B42EE5" w:rsidP="00B42EE5">
      <w:pPr>
        <w:pStyle w:val="BodyText1"/>
        <w:numPr>
          <w:ilvl w:val="0"/>
          <w:numId w:val="1"/>
        </w:numPr>
        <w:shd w:val="clear" w:color="auto" w:fill="auto"/>
        <w:tabs>
          <w:tab w:val="left" w:pos="355"/>
        </w:tabs>
        <w:spacing w:after="282" w:line="360" w:lineRule="auto"/>
        <w:ind w:left="20" w:firstLine="0"/>
        <w:jc w:val="both"/>
        <w:rPr>
          <w:rFonts w:ascii="Times New Roman" w:hAnsi="Times New Roman" w:cs="Times New Roman"/>
          <w:sz w:val="24"/>
          <w:szCs w:val="24"/>
        </w:rPr>
      </w:pPr>
      <w:proofErr w:type="spellStart"/>
      <w:r w:rsidRPr="00B42EE5">
        <w:rPr>
          <w:rFonts w:ascii="Times New Roman" w:hAnsi="Times New Roman" w:cs="Times New Roman"/>
          <w:sz w:val="24"/>
          <w:szCs w:val="24"/>
        </w:rPr>
        <w:t>Ms.Tukamwesiga</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Penninah</w:t>
      </w:r>
      <w:proofErr w:type="spellEnd"/>
    </w:p>
    <w:p w:rsidR="001C38AE" w:rsidRPr="00B42EE5" w:rsidRDefault="001C38AE" w:rsidP="00B42EE5">
      <w:pPr>
        <w:pStyle w:val="BodyText1"/>
        <w:shd w:val="clear" w:color="auto" w:fill="auto"/>
        <w:tabs>
          <w:tab w:val="left" w:pos="355"/>
        </w:tabs>
        <w:spacing w:after="282" w:line="360" w:lineRule="auto"/>
        <w:ind w:firstLine="0"/>
        <w:jc w:val="both"/>
        <w:rPr>
          <w:rFonts w:ascii="Times New Roman" w:hAnsi="Times New Roman" w:cs="Times New Roman"/>
          <w:sz w:val="24"/>
          <w:szCs w:val="24"/>
        </w:rPr>
      </w:pPr>
    </w:p>
    <w:p w:rsidR="0022334F" w:rsidRPr="00B42EE5" w:rsidRDefault="00B42EE5" w:rsidP="00B42EE5">
      <w:pPr>
        <w:pStyle w:val="Bodytext20"/>
        <w:shd w:val="clear" w:color="auto" w:fill="auto"/>
        <w:spacing w:after="245" w:line="360" w:lineRule="auto"/>
        <w:ind w:left="20"/>
        <w:jc w:val="both"/>
        <w:rPr>
          <w:rFonts w:ascii="Times New Roman" w:hAnsi="Times New Roman" w:cs="Times New Roman"/>
          <w:sz w:val="24"/>
          <w:szCs w:val="24"/>
        </w:rPr>
      </w:pPr>
      <w:r w:rsidRPr="00B42EE5">
        <w:rPr>
          <w:rFonts w:ascii="Times New Roman" w:hAnsi="Times New Roman" w:cs="Times New Roman"/>
          <w:sz w:val="24"/>
          <w:szCs w:val="24"/>
        </w:rPr>
        <w:t>AWARD</w:t>
      </w:r>
    </w:p>
    <w:p w:rsidR="0022334F" w:rsidRPr="00B42EE5" w:rsidRDefault="00B42EE5" w:rsidP="00B42EE5">
      <w:pPr>
        <w:pStyle w:val="Bodytext20"/>
        <w:shd w:val="clear" w:color="auto" w:fill="auto"/>
        <w:spacing w:after="211" w:line="360" w:lineRule="auto"/>
        <w:ind w:left="20"/>
        <w:jc w:val="both"/>
        <w:rPr>
          <w:rFonts w:ascii="Times New Roman" w:hAnsi="Times New Roman" w:cs="Times New Roman"/>
          <w:sz w:val="24"/>
          <w:szCs w:val="24"/>
        </w:rPr>
      </w:pPr>
      <w:r w:rsidRPr="00B42EE5">
        <w:rPr>
          <w:rStyle w:val="Bodytext21"/>
          <w:rFonts w:ascii="Times New Roman" w:hAnsi="Times New Roman" w:cs="Times New Roman"/>
          <w:b/>
          <w:bCs/>
          <w:sz w:val="24"/>
          <w:szCs w:val="24"/>
        </w:rPr>
        <w:t>BRIEF FACTS</w:t>
      </w:r>
    </w:p>
    <w:p w:rsidR="0022334F" w:rsidRPr="00B42EE5" w:rsidRDefault="00B42EE5" w:rsidP="00B42EE5">
      <w:pPr>
        <w:pStyle w:val="BodyText1"/>
        <w:shd w:val="clear" w:color="auto" w:fill="auto"/>
        <w:spacing w:after="243"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As discerned from the record of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the respondent was employed by the </w:t>
      </w:r>
      <w:r w:rsidRPr="00B42EE5">
        <w:rPr>
          <w:rFonts w:ascii="Times New Roman" w:hAnsi="Times New Roman" w:cs="Times New Roman"/>
          <w:sz w:val="24"/>
          <w:szCs w:val="24"/>
        </w:rPr>
        <w:t>appellant from 17/09/2007.</w:t>
      </w:r>
    </w:p>
    <w:p w:rsidR="0022334F" w:rsidRPr="00B42EE5" w:rsidRDefault="00B42EE5" w:rsidP="00B42EE5">
      <w:pPr>
        <w:pStyle w:val="BodyText1"/>
        <w:shd w:val="clear" w:color="auto" w:fill="auto"/>
        <w:spacing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lastRenderedPageBreak/>
        <w:t xml:space="preserve">According to the appellant, there were issues in the revenue collection and as a result the appellant decided to lay off staff. With the involvement of the workers union, the </w:t>
      </w:r>
      <w:proofErr w:type="gramStart"/>
      <w:r w:rsidRPr="00B42EE5">
        <w:rPr>
          <w:rFonts w:ascii="Times New Roman" w:hAnsi="Times New Roman" w:cs="Times New Roman"/>
          <w:sz w:val="24"/>
          <w:szCs w:val="24"/>
        </w:rPr>
        <w:t>staff were</w:t>
      </w:r>
      <w:proofErr w:type="gramEnd"/>
      <w:r w:rsidRPr="00B42EE5">
        <w:rPr>
          <w:rFonts w:ascii="Times New Roman" w:hAnsi="Times New Roman" w:cs="Times New Roman"/>
          <w:sz w:val="24"/>
          <w:szCs w:val="24"/>
        </w:rPr>
        <w:t xml:space="preserve"> indeed laid off including the respondent wi</w:t>
      </w:r>
      <w:r w:rsidRPr="00B42EE5">
        <w:rPr>
          <w:rFonts w:ascii="Times New Roman" w:hAnsi="Times New Roman" w:cs="Times New Roman"/>
          <w:sz w:val="24"/>
          <w:szCs w:val="24"/>
        </w:rPr>
        <w:t>th their packages.</w:t>
      </w:r>
    </w:p>
    <w:p w:rsidR="0022334F" w:rsidRPr="00B42EE5" w:rsidRDefault="00B42EE5" w:rsidP="00B42EE5">
      <w:pPr>
        <w:pStyle w:val="BodyText1"/>
        <w:shd w:val="clear" w:color="auto" w:fill="auto"/>
        <w:spacing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According to the respondent on 23/01/2015, misunderstandings arose, originating from unknown people threatening the life of the General Manager and the respondent was one of the suspects who were arrested but later on released. The respo</w:t>
      </w:r>
      <w:r w:rsidRPr="00B42EE5">
        <w:rPr>
          <w:rFonts w:ascii="Times New Roman" w:hAnsi="Times New Roman" w:cs="Times New Roman"/>
          <w:sz w:val="24"/>
          <w:szCs w:val="24"/>
        </w:rPr>
        <w:t>ndent was then terminated for failure to account for the restaurant money.</w:t>
      </w:r>
    </w:p>
    <w:p w:rsidR="0022334F" w:rsidRPr="00B42EE5" w:rsidRDefault="00B42EE5" w:rsidP="00B42EE5">
      <w:pPr>
        <w:pStyle w:val="BodyText1"/>
        <w:shd w:val="clear" w:color="auto" w:fill="auto"/>
        <w:spacing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found that the termination was not fair and granted various awards to the respondent to which the appellant was aggrieved and hence this appeal.</w:t>
      </w:r>
    </w:p>
    <w:p w:rsidR="0022334F" w:rsidRPr="00B42EE5" w:rsidRDefault="00B42EE5" w:rsidP="00B42EE5">
      <w:pPr>
        <w:pStyle w:val="BodyText1"/>
        <w:shd w:val="clear" w:color="auto" w:fill="auto"/>
        <w:spacing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When the matter c</w:t>
      </w:r>
      <w:r w:rsidRPr="00B42EE5">
        <w:rPr>
          <w:rFonts w:ascii="Times New Roman" w:hAnsi="Times New Roman" w:cs="Times New Roman"/>
          <w:sz w:val="24"/>
          <w:szCs w:val="24"/>
        </w:rPr>
        <w:t xml:space="preserve">ame up for hearing on 7/03/2016, this court allowed the parties to file written submissions which were eventually </w:t>
      </w:r>
      <w:proofErr w:type="gramStart"/>
      <w:r w:rsidRPr="00B42EE5">
        <w:rPr>
          <w:rFonts w:ascii="Times New Roman" w:hAnsi="Times New Roman" w:cs="Times New Roman"/>
          <w:sz w:val="24"/>
          <w:szCs w:val="24"/>
        </w:rPr>
        <w:t>filed.</w:t>
      </w:r>
      <w:proofErr w:type="gramEnd"/>
    </w:p>
    <w:p w:rsidR="0022334F" w:rsidRPr="00B42EE5" w:rsidRDefault="00B42EE5" w:rsidP="00B42EE5">
      <w:pPr>
        <w:pStyle w:val="BodyText1"/>
        <w:shd w:val="clear" w:color="auto" w:fill="auto"/>
        <w:spacing w:after="0"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On perusal of the submissions we find a preliminary objection a ruling upon which we feel will dispose of the whole appeal.</w:t>
      </w:r>
    </w:p>
    <w:p w:rsidR="0022334F" w:rsidRPr="00B42EE5" w:rsidRDefault="00B42EE5" w:rsidP="00B42EE5">
      <w:pPr>
        <w:pStyle w:val="BodyText1"/>
        <w:shd w:val="clear" w:color="auto" w:fill="auto"/>
        <w:spacing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Counsel fo</w:t>
      </w:r>
      <w:r w:rsidRPr="00B42EE5">
        <w:rPr>
          <w:rFonts w:ascii="Times New Roman" w:hAnsi="Times New Roman" w:cs="Times New Roman"/>
          <w:sz w:val="24"/>
          <w:szCs w:val="24"/>
        </w:rPr>
        <w:t xml:space="preserve">r the respondent argued strongly that the appeal was filed prematurely. He contended that counsel should have waited for an adjudication decision/award instead of appealing against a mediation decision/award. According to counsel the decision of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in this matter was an intermediate decision against which an appeal was illegal.</w:t>
      </w:r>
    </w:p>
    <w:p w:rsidR="0022334F" w:rsidRPr="00B42EE5" w:rsidRDefault="00B42EE5" w:rsidP="00B42EE5">
      <w:pPr>
        <w:pStyle w:val="BodyText1"/>
        <w:shd w:val="clear" w:color="auto" w:fill="auto"/>
        <w:spacing w:after="237"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In reply counsel for the appellant argued that the preliminary objection ought to have been filed as a cross appeal. He submitted that even then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ga</w:t>
      </w:r>
      <w:r w:rsidRPr="00B42EE5">
        <w:rPr>
          <w:rFonts w:ascii="Times New Roman" w:hAnsi="Times New Roman" w:cs="Times New Roman"/>
          <w:sz w:val="24"/>
          <w:szCs w:val="24"/>
        </w:rPr>
        <w:t>ve a ruling and not a mediation report. According to him she overstepped her powers in the ruling which showed she was no longer mediating as she ruled that her award would be enforceable through the court system.</w:t>
      </w:r>
    </w:p>
    <w:p w:rsidR="0022334F" w:rsidRPr="00B42EE5" w:rsidRDefault="00B42EE5" w:rsidP="00B42EE5">
      <w:pPr>
        <w:pStyle w:val="BodyText1"/>
        <w:shd w:val="clear" w:color="auto" w:fill="auto"/>
        <w:spacing w:after="483"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In our considered opinion, a mediation pro</w:t>
      </w:r>
      <w:r w:rsidRPr="00B42EE5">
        <w:rPr>
          <w:rFonts w:ascii="Times New Roman" w:hAnsi="Times New Roman" w:cs="Times New Roman"/>
          <w:sz w:val="24"/>
          <w:szCs w:val="24"/>
        </w:rPr>
        <w:t>cess is an informal, negotiated settlement of a dispute where a third party called a mediator facilitates the process in which the parties are in control of the content and outcome.</w:t>
      </w:r>
    </w:p>
    <w:p w:rsidR="0022334F" w:rsidRPr="00B42EE5" w:rsidRDefault="00B42EE5" w:rsidP="00B42EE5">
      <w:pPr>
        <w:pStyle w:val="BodyText1"/>
        <w:shd w:val="clear" w:color="auto" w:fill="auto"/>
        <w:spacing w:after="237"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Adjudication on the other hand is a process of resolving disputes whereby </w:t>
      </w:r>
      <w:r w:rsidRPr="00B42EE5">
        <w:rPr>
          <w:rFonts w:ascii="Times New Roman" w:hAnsi="Times New Roman" w:cs="Times New Roman"/>
          <w:sz w:val="24"/>
          <w:szCs w:val="24"/>
        </w:rPr>
        <w:t xml:space="preserve">parties </w:t>
      </w:r>
      <w:r w:rsidRPr="00B42EE5">
        <w:rPr>
          <w:rFonts w:ascii="Times New Roman" w:hAnsi="Times New Roman" w:cs="Times New Roman"/>
          <w:sz w:val="24"/>
          <w:szCs w:val="24"/>
        </w:rPr>
        <w:lastRenderedPageBreak/>
        <w:t>adduce evidence and make submissions to a third party called an adjudicator who after evaluation of both evidence and submissions relating to the subject matter of the dispute makes a ruling that binds the parties and is enforceable through the cou</w:t>
      </w:r>
      <w:r w:rsidRPr="00B42EE5">
        <w:rPr>
          <w:rFonts w:ascii="Times New Roman" w:hAnsi="Times New Roman" w:cs="Times New Roman"/>
          <w:sz w:val="24"/>
          <w:szCs w:val="24"/>
        </w:rPr>
        <w:t>rts.</w:t>
      </w:r>
    </w:p>
    <w:p w:rsidR="0022334F" w:rsidRPr="00B42EE5" w:rsidRDefault="00B42EE5" w:rsidP="00B42EE5">
      <w:pPr>
        <w:pStyle w:val="BodyText1"/>
        <w:shd w:val="clear" w:color="auto" w:fill="auto"/>
        <w:spacing w:after="0" w:line="360" w:lineRule="auto"/>
        <w:ind w:left="20" w:firstLine="0"/>
        <w:jc w:val="both"/>
        <w:rPr>
          <w:rFonts w:ascii="Times New Roman" w:hAnsi="Times New Roman" w:cs="Times New Roman"/>
          <w:sz w:val="24"/>
          <w:szCs w:val="24"/>
        </w:rPr>
      </w:pPr>
      <w:r w:rsidRPr="00B42EE5">
        <w:rPr>
          <w:rFonts w:ascii="Times New Roman" w:hAnsi="Times New Roman" w:cs="Times New Roman"/>
          <w:sz w:val="24"/>
          <w:szCs w:val="24"/>
        </w:rPr>
        <w:t>The instant case before us shows the following: -</w:t>
      </w:r>
    </w:p>
    <w:p w:rsidR="0022334F" w:rsidRPr="00B42EE5" w:rsidRDefault="00B42EE5" w:rsidP="00B42EE5">
      <w:pPr>
        <w:pStyle w:val="BodyText1"/>
        <w:numPr>
          <w:ilvl w:val="0"/>
          <w:numId w:val="2"/>
        </w:numPr>
        <w:shd w:val="clear" w:color="auto" w:fill="auto"/>
        <w:tabs>
          <w:tab w:val="left" w:pos="698"/>
        </w:tabs>
        <w:spacing w:after="0" w:line="360" w:lineRule="auto"/>
        <w:ind w:left="700" w:right="20"/>
        <w:jc w:val="both"/>
        <w:rPr>
          <w:rFonts w:ascii="Times New Roman" w:hAnsi="Times New Roman" w:cs="Times New Roman"/>
          <w:sz w:val="24"/>
          <w:szCs w:val="24"/>
        </w:rPr>
      </w:pPr>
      <w:r w:rsidRPr="00B42EE5">
        <w:rPr>
          <w:rFonts w:ascii="Times New Roman" w:hAnsi="Times New Roman" w:cs="Times New Roman"/>
          <w:sz w:val="24"/>
          <w:szCs w:val="24"/>
        </w:rPr>
        <w:t xml:space="preserve">28/04/2015, </w:t>
      </w:r>
      <w:proofErr w:type="spellStart"/>
      <w:r w:rsidRPr="00B42EE5">
        <w:rPr>
          <w:rFonts w:ascii="Times New Roman" w:hAnsi="Times New Roman" w:cs="Times New Roman"/>
          <w:sz w:val="24"/>
          <w:szCs w:val="24"/>
        </w:rPr>
        <w:t>Tinshekwa</w:t>
      </w:r>
      <w:proofErr w:type="spellEnd"/>
      <w:r w:rsidRPr="00B42EE5">
        <w:rPr>
          <w:rFonts w:ascii="Times New Roman" w:hAnsi="Times New Roman" w:cs="Times New Roman"/>
          <w:sz w:val="24"/>
          <w:szCs w:val="24"/>
        </w:rPr>
        <w:t xml:space="preserve"> A. </w:t>
      </w:r>
      <w:proofErr w:type="spellStart"/>
      <w:r w:rsidRPr="00B42EE5">
        <w:rPr>
          <w:rFonts w:ascii="Times New Roman" w:hAnsi="Times New Roman" w:cs="Times New Roman"/>
          <w:sz w:val="24"/>
          <w:szCs w:val="24"/>
        </w:rPr>
        <w:t>Rukundo</w:t>
      </w:r>
      <w:proofErr w:type="spellEnd"/>
      <w:r w:rsidRPr="00B42EE5">
        <w:rPr>
          <w:rFonts w:ascii="Times New Roman" w:hAnsi="Times New Roman" w:cs="Times New Roman"/>
          <w:sz w:val="24"/>
          <w:szCs w:val="24"/>
        </w:rPr>
        <w:t xml:space="preserve"> &amp; Co. Advocates lodged a claim to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of KCCA claiming unlawful dismissal.</w:t>
      </w:r>
    </w:p>
    <w:p w:rsidR="0022334F" w:rsidRPr="00B42EE5" w:rsidRDefault="00B42EE5" w:rsidP="00B42EE5">
      <w:pPr>
        <w:pStyle w:val="BodyText1"/>
        <w:numPr>
          <w:ilvl w:val="0"/>
          <w:numId w:val="2"/>
        </w:numPr>
        <w:shd w:val="clear" w:color="auto" w:fill="auto"/>
        <w:tabs>
          <w:tab w:val="left" w:pos="698"/>
        </w:tabs>
        <w:spacing w:after="0" w:line="360" w:lineRule="auto"/>
        <w:ind w:left="700" w:right="20"/>
        <w:jc w:val="both"/>
        <w:rPr>
          <w:rFonts w:ascii="Times New Roman" w:hAnsi="Times New Roman" w:cs="Times New Roman"/>
          <w:sz w:val="24"/>
          <w:szCs w:val="24"/>
        </w:rPr>
      </w:pPr>
      <w:r w:rsidRPr="00B42EE5">
        <w:rPr>
          <w:rFonts w:ascii="Times New Roman" w:hAnsi="Times New Roman" w:cs="Times New Roman"/>
          <w:sz w:val="24"/>
          <w:szCs w:val="24"/>
        </w:rPr>
        <w:t xml:space="preserve">On 30/4/2015,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wrote to the respondent informing them about </w:t>
      </w:r>
      <w:r w:rsidRPr="00B42EE5">
        <w:rPr>
          <w:rFonts w:ascii="Times New Roman" w:hAnsi="Times New Roman" w:cs="Times New Roman"/>
          <w:sz w:val="24"/>
          <w:szCs w:val="24"/>
        </w:rPr>
        <w:t>the claim and requesting them to prepare for and attend a mediation meeting scheduled for 11/05/2015.</w:t>
      </w:r>
    </w:p>
    <w:p w:rsidR="0022334F" w:rsidRPr="00B42EE5" w:rsidRDefault="00B42EE5" w:rsidP="00B42EE5">
      <w:pPr>
        <w:pStyle w:val="BodyText1"/>
        <w:numPr>
          <w:ilvl w:val="0"/>
          <w:numId w:val="2"/>
        </w:numPr>
        <w:shd w:val="clear" w:color="auto" w:fill="auto"/>
        <w:tabs>
          <w:tab w:val="left" w:pos="698"/>
        </w:tabs>
        <w:spacing w:after="0" w:line="360" w:lineRule="auto"/>
        <w:ind w:left="700" w:right="20"/>
        <w:jc w:val="both"/>
        <w:rPr>
          <w:rFonts w:ascii="Times New Roman" w:hAnsi="Times New Roman" w:cs="Times New Roman"/>
          <w:sz w:val="24"/>
          <w:szCs w:val="24"/>
        </w:rPr>
      </w:pPr>
      <w:r w:rsidRPr="00B42EE5">
        <w:rPr>
          <w:rFonts w:ascii="Times New Roman" w:hAnsi="Times New Roman" w:cs="Times New Roman"/>
          <w:sz w:val="24"/>
          <w:szCs w:val="24"/>
        </w:rPr>
        <w:t xml:space="preserve">On 11/05/2015, one Catherine </w:t>
      </w:r>
      <w:proofErr w:type="spellStart"/>
      <w:r w:rsidRPr="00B42EE5">
        <w:rPr>
          <w:rFonts w:ascii="Times New Roman" w:hAnsi="Times New Roman" w:cs="Times New Roman"/>
          <w:sz w:val="24"/>
          <w:szCs w:val="24"/>
        </w:rPr>
        <w:t>Bambya</w:t>
      </w:r>
      <w:proofErr w:type="spellEnd"/>
      <w:r w:rsidRPr="00B42EE5">
        <w:rPr>
          <w:rFonts w:ascii="Times New Roman" w:hAnsi="Times New Roman" w:cs="Times New Roman"/>
          <w:sz w:val="24"/>
          <w:szCs w:val="24"/>
        </w:rPr>
        <w:t xml:space="preserve"> appeared as the Human Resource person of the respondent and an advocate appeared for the claimant.</w:t>
      </w:r>
    </w:p>
    <w:p w:rsidR="0022334F" w:rsidRPr="00B42EE5" w:rsidRDefault="00B42EE5" w:rsidP="00B42EE5">
      <w:pPr>
        <w:pStyle w:val="BodyText1"/>
        <w:shd w:val="clear" w:color="auto" w:fill="auto"/>
        <w:spacing w:after="246"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Counsel prayed for </w:t>
      </w:r>
      <w:r w:rsidRPr="00B42EE5">
        <w:rPr>
          <w:rFonts w:ascii="Times New Roman" w:hAnsi="Times New Roman" w:cs="Times New Roman"/>
          <w:sz w:val="24"/>
          <w:szCs w:val="24"/>
        </w:rPr>
        <w:t xml:space="preserve">compensation of various categories and asked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w:t>
      </w:r>
      <w:r w:rsidRPr="00B42EE5">
        <w:rPr>
          <w:rStyle w:val="BodytextBold"/>
          <w:rFonts w:ascii="Times New Roman" w:hAnsi="Times New Roman" w:cs="Times New Roman"/>
          <w:sz w:val="24"/>
          <w:szCs w:val="24"/>
        </w:rPr>
        <w:t xml:space="preserve">“if </w:t>
      </w:r>
      <w:proofErr w:type="spellStart"/>
      <w:r w:rsidRPr="00B42EE5">
        <w:rPr>
          <w:rStyle w:val="BodytextBold"/>
          <w:rFonts w:ascii="Times New Roman" w:hAnsi="Times New Roman" w:cs="Times New Roman"/>
          <w:sz w:val="24"/>
          <w:szCs w:val="24"/>
        </w:rPr>
        <w:t>Protea</w:t>
      </w:r>
      <w:proofErr w:type="spellEnd"/>
      <w:r w:rsidRPr="00B42EE5">
        <w:rPr>
          <w:rStyle w:val="BodytextBold"/>
          <w:rFonts w:ascii="Times New Roman" w:hAnsi="Times New Roman" w:cs="Times New Roman"/>
          <w:sz w:val="24"/>
          <w:szCs w:val="24"/>
        </w:rPr>
        <w:t xml:space="preserve"> Hotel is defiant refer the matter to industrial court Division of Kampala High Court for hearing”. </w:t>
      </w:r>
      <w:r w:rsidRPr="00B42EE5">
        <w:rPr>
          <w:rFonts w:ascii="Times New Roman" w:hAnsi="Times New Roman" w:cs="Times New Roman"/>
          <w:sz w:val="24"/>
          <w:szCs w:val="24"/>
        </w:rPr>
        <w:t>Subsequently submissions from the advocate for the claimant dated 14/7/2015 were f</w:t>
      </w:r>
      <w:r w:rsidRPr="00B42EE5">
        <w:rPr>
          <w:rFonts w:ascii="Times New Roman" w:hAnsi="Times New Roman" w:cs="Times New Roman"/>
          <w:sz w:val="24"/>
          <w:szCs w:val="24"/>
        </w:rPr>
        <w:t xml:space="preserve">iled responding to submissions of the respondent.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then delivered her award which is dated 21/08/2015.</w:t>
      </w:r>
    </w:p>
    <w:p w:rsidR="0022334F" w:rsidRPr="00B42EE5" w:rsidRDefault="00B42EE5" w:rsidP="00B42EE5">
      <w:pPr>
        <w:pStyle w:val="BodyText1"/>
        <w:shd w:val="clear" w:color="auto" w:fill="auto"/>
        <w:spacing w:after="237" w:line="360" w:lineRule="auto"/>
        <w:ind w:left="20" w:right="2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The question before this court is whether the above process was adjudication or mediation or even both? At the end of it all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asserts:</w:t>
      </w:r>
    </w:p>
    <w:p w:rsidR="0022334F" w:rsidRPr="00B42EE5" w:rsidRDefault="00B42EE5" w:rsidP="00B42EE5">
      <w:pPr>
        <w:pStyle w:val="Bodytext20"/>
        <w:shd w:val="clear" w:color="auto" w:fill="auto"/>
        <w:spacing w:after="102" w:line="360" w:lineRule="auto"/>
        <w:ind w:left="20" w:right="20"/>
        <w:jc w:val="both"/>
        <w:rPr>
          <w:rFonts w:ascii="Times New Roman" w:hAnsi="Times New Roman" w:cs="Times New Roman"/>
          <w:sz w:val="24"/>
          <w:szCs w:val="24"/>
        </w:rPr>
      </w:pPr>
      <w:r w:rsidRPr="00B42EE5">
        <w:rPr>
          <w:rFonts w:ascii="Times New Roman" w:hAnsi="Times New Roman" w:cs="Times New Roman"/>
          <w:sz w:val="24"/>
          <w:szCs w:val="24"/>
        </w:rPr>
        <w:t xml:space="preserve">“In the final analysis and having considered all evidence on record together with submissions of counsel for both parties besides my own evaluation of the above, Kampala Capital City Authority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accordingly gives a ruling in </w:t>
      </w:r>
      <w:proofErr w:type="spellStart"/>
      <w:r w:rsidRPr="00B42EE5">
        <w:rPr>
          <w:rFonts w:ascii="Times New Roman" w:hAnsi="Times New Roman" w:cs="Times New Roman"/>
          <w:sz w:val="24"/>
          <w:szCs w:val="24"/>
        </w:rPr>
        <w:t>favour</w:t>
      </w:r>
      <w:proofErr w:type="spellEnd"/>
      <w:r w:rsidRPr="00B42EE5">
        <w:rPr>
          <w:rFonts w:ascii="Times New Roman" w:hAnsi="Times New Roman" w:cs="Times New Roman"/>
          <w:sz w:val="24"/>
          <w:szCs w:val="24"/>
        </w:rPr>
        <w:t xml:space="preserve"> of the complainant with the following orders</w:t>
      </w:r>
      <w:r w:rsidRPr="00B42EE5">
        <w:rPr>
          <w:rFonts w:ascii="Times New Roman" w:hAnsi="Times New Roman" w:cs="Times New Roman"/>
          <w:sz w:val="24"/>
          <w:szCs w:val="24"/>
        </w:rPr>
        <w:tab/>
        <w:t xml:space="preserve"> In the default the complainant is free </w:t>
      </w:r>
      <w:r w:rsidRPr="00B42EE5">
        <w:rPr>
          <w:rFonts w:ascii="Times New Roman" w:hAnsi="Times New Roman" w:cs="Times New Roman"/>
          <w:sz w:val="24"/>
          <w:szCs w:val="24"/>
        </w:rPr>
        <w:t>to enforce the award through the court system</w:t>
      </w:r>
      <w:r w:rsidRPr="00B42EE5">
        <w:rPr>
          <w:rFonts w:ascii="Times New Roman" w:hAnsi="Times New Roman" w:cs="Times New Roman"/>
          <w:sz w:val="24"/>
          <w:szCs w:val="24"/>
        </w:rPr>
        <w:tab/>
      </w:r>
    </w:p>
    <w:p w:rsidR="0022334F" w:rsidRPr="00B42EE5" w:rsidRDefault="00B42EE5" w:rsidP="00B42EE5">
      <w:pPr>
        <w:pStyle w:val="Bodytext20"/>
        <w:shd w:val="clear" w:color="auto" w:fill="auto"/>
        <w:tabs>
          <w:tab w:val="left" w:leader="dot" w:pos="4389"/>
        </w:tabs>
        <w:spacing w:after="237" w:line="360" w:lineRule="auto"/>
        <w:ind w:left="40" w:right="40"/>
        <w:jc w:val="both"/>
        <w:rPr>
          <w:rFonts w:ascii="Times New Roman" w:hAnsi="Times New Roman" w:cs="Times New Roman"/>
          <w:sz w:val="24"/>
          <w:szCs w:val="24"/>
        </w:rPr>
      </w:pPr>
      <w:r w:rsidRPr="00B42EE5">
        <w:rPr>
          <w:rFonts w:ascii="Times New Roman" w:hAnsi="Times New Roman" w:cs="Times New Roman"/>
          <w:sz w:val="24"/>
          <w:szCs w:val="24"/>
        </w:rPr>
        <w:t>A party aggrieved by the decision may appeal under section 94 of the Act to the Industrial Court</w:t>
      </w:r>
      <w:r w:rsidRPr="00B42EE5">
        <w:rPr>
          <w:rFonts w:ascii="Times New Roman" w:hAnsi="Times New Roman" w:cs="Times New Roman"/>
          <w:sz w:val="24"/>
          <w:szCs w:val="24"/>
        </w:rPr>
        <w:tab/>
        <w:t>"</w:t>
      </w:r>
    </w:p>
    <w:p w:rsidR="0022334F" w:rsidRPr="00B42EE5" w:rsidRDefault="00B42EE5" w:rsidP="00B42EE5">
      <w:pPr>
        <w:pStyle w:val="BodyText1"/>
        <w:shd w:val="clear" w:color="auto" w:fill="auto"/>
        <w:spacing w:after="243"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After perusing the</w:t>
      </w:r>
      <w:r w:rsidRPr="00B42EE5">
        <w:rPr>
          <w:rFonts w:ascii="Times New Roman" w:hAnsi="Times New Roman" w:cs="Times New Roman"/>
          <w:sz w:val="24"/>
          <w:szCs w:val="24"/>
        </w:rPr>
        <w:t xml:space="preserve"> record of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it is clear to our mind that the initial stage of the proceedings was mediation as the letters addressed to the parties indicate.</w:t>
      </w:r>
    </w:p>
    <w:p w:rsidR="0022334F" w:rsidRPr="00B42EE5" w:rsidRDefault="00B42EE5" w:rsidP="00B42EE5">
      <w:pPr>
        <w:pStyle w:val="BodyText1"/>
        <w:shd w:val="clear" w:color="auto" w:fill="auto"/>
        <w:spacing w:after="237"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The proceedings of 11/05/2015 also tend to show that the parties were still at the </w:t>
      </w:r>
      <w:r w:rsidRPr="00B42EE5">
        <w:rPr>
          <w:rFonts w:ascii="Times New Roman" w:hAnsi="Times New Roman" w:cs="Times New Roman"/>
          <w:sz w:val="24"/>
          <w:szCs w:val="24"/>
        </w:rPr>
        <w:lastRenderedPageBreak/>
        <w:t>mediation sta</w:t>
      </w:r>
      <w:r w:rsidRPr="00B42EE5">
        <w:rPr>
          <w:rFonts w:ascii="Times New Roman" w:hAnsi="Times New Roman" w:cs="Times New Roman"/>
          <w:sz w:val="24"/>
          <w:szCs w:val="24"/>
        </w:rPr>
        <w:t xml:space="preserve">ge as counsel for the claimant asked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to refer the matter </w:t>
      </w:r>
      <w:bookmarkStart w:id="0" w:name="_GoBack"/>
      <w:bookmarkEnd w:id="0"/>
      <w:r w:rsidRPr="00B42EE5">
        <w:rPr>
          <w:rFonts w:ascii="Times New Roman" w:hAnsi="Times New Roman" w:cs="Times New Roman"/>
          <w:sz w:val="24"/>
          <w:szCs w:val="24"/>
        </w:rPr>
        <w:t>to Industrial court for hearing if the respondent was defiant.</w:t>
      </w:r>
    </w:p>
    <w:p w:rsidR="0022334F" w:rsidRPr="00B42EE5" w:rsidRDefault="00B42EE5" w:rsidP="00B42EE5">
      <w:pPr>
        <w:pStyle w:val="BodyText1"/>
        <w:shd w:val="clear" w:color="auto" w:fill="auto"/>
        <w:spacing w:after="243"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It is our considered opinion once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ignored this suggestion from counsel and started considering sub</w:t>
      </w:r>
      <w:r w:rsidRPr="00B42EE5">
        <w:rPr>
          <w:rFonts w:ascii="Times New Roman" w:hAnsi="Times New Roman" w:cs="Times New Roman"/>
          <w:sz w:val="24"/>
          <w:szCs w:val="24"/>
        </w:rPr>
        <w:t>missions and evidence she mingled up Mediation with adjudication.</w:t>
      </w:r>
    </w:p>
    <w:p w:rsidR="0022334F" w:rsidRPr="00B42EE5" w:rsidRDefault="00B42EE5" w:rsidP="00B42EE5">
      <w:pPr>
        <w:pStyle w:val="BodyText1"/>
        <w:shd w:val="clear" w:color="auto" w:fill="auto"/>
        <w:spacing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We reject the insinuation by counsel for the claimant that when a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grants a mediation award/decision with reliefs not arising from counsel of both parties or from the parties t</w:t>
      </w:r>
      <w:r w:rsidRPr="00B42EE5">
        <w:rPr>
          <w:rFonts w:ascii="Times New Roman" w:hAnsi="Times New Roman" w:cs="Times New Roman"/>
          <w:sz w:val="24"/>
          <w:szCs w:val="24"/>
        </w:rPr>
        <w:t xml:space="preserve">hemselves such decision would not be appealable. We do not accept his contention that it was premature for the respondent to appeal against such an award for it had all characteristics of an adjudicatory award as opposed to </w:t>
      </w:r>
      <w:proofErr w:type="gramStart"/>
      <w:r w:rsidRPr="00B42EE5">
        <w:rPr>
          <w:rFonts w:ascii="Times New Roman" w:hAnsi="Times New Roman" w:cs="Times New Roman"/>
          <w:sz w:val="24"/>
          <w:szCs w:val="24"/>
        </w:rPr>
        <w:t>a mediation</w:t>
      </w:r>
      <w:proofErr w:type="gramEnd"/>
      <w:r w:rsidRPr="00B42EE5">
        <w:rPr>
          <w:rFonts w:ascii="Times New Roman" w:hAnsi="Times New Roman" w:cs="Times New Roman"/>
          <w:sz w:val="24"/>
          <w:szCs w:val="24"/>
        </w:rPr>
        <w:t>. The mediation decis</w:t>
      </w:r>
      <w:r w:rsidRPr="00B42EE5">
        <w:rPr>
          <w:rFonts w:ascii="Times New Roman" w:hAnsi="Times New Roman" w:cs="Times New Roman"/>
          <w:sz w:val="24"/>
          <w:szCs w:val="24"/>
        </w:rPr>
        <w:t xml:space="preserve">ion appealed against was a decision of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and not a decision of the parties which was/is uncharacteristic of a mediation process.</w:t>
      </w:r>
    </w:p>
    <w:p w:rsidR="0022334F" w:rsidRPr="00B42EE5" w:rsidRDefault="00B42EE5" w:rsidP="00B42EE5">
      <w:pPr>
        <w:pStyle w:val="BodyText1"/>
        <w:shd w:val="clear" w:color="auto" w:fill="auto"/>
        <w:spacing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We agree with counsel for the respondent that it was a ruling and not a mediation report. It was an award that</w:t>
      </w:r>
      <w:r w:rsidRPr="00B42EE5">
        <w:rPr>
          <w:rFonts w:ascii="Times New Roman" w:hAnsi="Times New Roman" w:cs="Times New Roman"/>
          <w:sz w:val="24"/>
          <w:szCs w:val="24"/>
        </w:rPr>
        <w:t xml:space="preserve"> had the force of law, as it was enforceable through the court system.</w:t>
      </w:r>
    </w:p>
    <w:p w:rsidR="0022334F" w:rsidRPr="00B42EE5" w:rsidRDefault="00B42EE5" w:rsidP="00B42EE5">
      <w:pPr>
        <w:pStyle w:val="BodyText1"/>
        <w:shd w:val="clear" w:color="auto" w:fill="auto"/>
        <w:spacing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Once both parties have not agreed with the content and outcome of mediation, such mediation must be said to have failed and the only recourse to the mediator is to record this fact of f</w:t>
      </w:r>
      <w:r w:rsidRPr="00B42EE5">
        <w:rPr>
          <w:rFonts w:ascii="Times New Roman" w:hAnsi="Times New Roman" w:cs="Times New Roman"/>
          <w:sz w:val="24"/>
          <w:szCs w:val="24"/>
        </w:rPr>
        <w:t>ailure and forward the matter to another competent authority for adjudication.</w:t>
      </w:r>
    </w:p>
    <w:p w:rsidR="0022334F" w:rsidRPr="00B42EE5" w:rsidRDefault="00B42EE5" w:rsidP="00B42EE5">
      <w:pPr>
        <w:pStyle w:val="BodyText1"/>
        <w:shd w:val="clear" w:color="auto" w:fill="auto"/>
        <w:spacing w:after="0"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As counsel for the respondent admits, this is the position put clearly by this court in </w:t>
      </w:r>
      <w:r w:rsidRPr="00B42EE5">
        <w:rPr>
          <w:rStyle w:val="BodytextBold0"/>
          <w:rFonts w:ascii="Times New Roman" w:hAnsi="Times New Roman" w:cs="Times New Roman"/>
          <w:sz w:val="24"/>
          <w:szCs w:val="24"/>
        </w:rPr>
        <w:t xml:space="preserve">SURE TELECOM VS BRIAN AZEM CHAN </w:t>
      </w:r>
      <w:proofErr w:type="spellStart"/>
      <w:r w:rsidRPr="00B42EE5">
        <w:rPr>
          <w:rStyle w:val="BodytextBold0"/>
          <w:rFonts w:ascii="Times New Roman" w:hAnsi="Times New Roman" w:cs="Times New Roman"/>
          <w:sz w:val="24"/>
          <w:szCs w:val="24"/>
        </w:rPr>
        <w:t>Labour</w:t>
      </w:r>
      <w:proofErr w:type="spellEnd"/>
      <w:r w:rsidRPr="00B42EE5">
        <w:rPr>
          <w:rStyle w:val="BodytextBold0"/>
          <w:rFonts w:ascii="Times New Roman" w:hAnsi="Times New Roman" w:cs="Times New Roman"/>
          <w:sz w:val="24"/>
          <w:szCs w:val="24"/>
        </w:rPr>
        <w:t xml:space="preserve"> Dispute Appeal</w:t>
      </w:r>
    </w:p>
    <w:p w:rsidR="0022334F" w:rsidRPr="00B42EE5" w:rsidRDefault="00B42EE5" w:rsidP="00B42EE5">
      <w:pPr>
        <w:pStyle w:val="BodyText1"/>
        <w:shd w:val="clear" w:color="auto" w:fill="auto"/>
        <w:spacing w:after="282" w:line="360" w:lineRule="auto"/>
        <w:ind w:left="40" w:right="40" w:firstLine="0"/>
        <w:jc w:val="both"/>
        <w:rPr>
          <w:rFonts w:ascii="Times New Roman" w:hAnsi="Times New Roman" w:cs="Times New Roman"/>
          <w:sz w:val="24"/>
          <w:szCs w:val="24"/>
        </w:rPr>
      </w:pPr>
      <w:proofErr w:type="gramStart"/>
      <w:r w:rsidRPr="00B42EE5">
        <w:rPr>
          <w:rStyle w:val="BodytextBold0"/>
          <w:rFonts w:ascii="Times New Roman" w:hAnsi="Times New Roman" w:cs="Times New Roman"/>
          <w:sz w:val="24"/>
          <w:szCs w:val="24"/>
        </w:rPr>
        <w:t>No. 008/2015</w:t>
      </w:r>
      <w:r w:rsidRPr="00B42EE5">
        <w:rPr>
          <w:rStyle w:val="BodytextBold"/>
          <w:rFonts w:ascii="Times New Roman" w:hAnsi="Times New Roman" w:cs="Times New Roman"/>
          <w:sz w:val="24"/>
          <w:szCs w:val="24"/>
        </w:rPr>
        <w:t>.</w:t>
      </w:r>
      <w:proofErr w:type="gramEnd"/>
      <w:r w:rsidRPr="00B42EE5">
        <w:rPr>
          <w:rStyle w:val="BodytextBold"/>
          <w:rFonts w:ascii="Times New Roman" w:hAnsi="Times New Roman" w:cs="Times New Roman"/>
          <w:sz w:val="24"/>
          <w:szCs w:val="24"/>
        </w:rPr>
        <w:t xml:space="preserve"> </w:t>
      </w:r>
      <w:r w:rsidRPr="00B42EE5">
        <w:rPr>
          <w:rFonts w:ascii="Times New Roman" w:hAnsi="Times New Roman" w:cs="Times New Roman"/>
          <w:sz w:val="24"/>
          <w:szCs w:val="24"/>
        </w:rPr>
        <w:t xml:space="preserve">Consequently any </w:t>
      </w:r>
      <w:r w:rsidRPr="00B42EE5">
        <w:rPr>
          <w:rFonts w:ascii="Times New Roman" w:hAnsi="Times New Roman" w:cs="Times New Roman"/>
          <w:sz w:val="24"/>
          <w:szCs w:val="24"/>
        </w:rPr>
        <w:t>award giving reliefs and orders not by consent of the parties to the dispute cannot be said to be as a result of a mediation process and is subject to appeal or revision.</w:t>
      </w:r>
    </w:p>
    <w:p w:rsidR="0022334F" w:rsidRPr="00B42EE5" w:rsidRDefault="00B42EE5" w:rsidP="00B42EE5">
      <w:pPr>
        <w:pStyle w:val="BodyText1"/>
        <w:shd w:val="clear" w:color="auto" w:fill="auto"/>
        <w:spacing w:after="214" w:line="360" w:lineRule="auto"/>
        <w:ind w:left="40" w:firstLine="0"/>
        <w:jc w:val="both"/>
        <w:rPr>
          <w:rFonts w:ascii="Times New Roman" w:hAnsi="Times New Roman" w:cs="Times New Roman"/>
          <w:sz w:val="24"/>
          <w:szCs w:val="24"/>
        </w:rPr>
      </w:pPr>
      <w:r w:rsidRPr="00B42EE5">
        <w:rPr>
          <w:rFonts w:ascii="Times New Roman" w:hAnsi="Times New Roman" w:cs="Times New Roman"/>
          <w:sz w:val="24"/>
          <w:szCs w:val="24"/>
        </w:rPr>
        <w:t>We therefore overrule the preliminary objection.</w:t>
      </w:r>
    </w:p>
    <w:p w:rsidR="0022334F" w:rsidRPr="00B42EE5" w:rsidRDefault="00B42EE5" w:rsidP="00B42EE5">
      <w:pPr>
        <w:pStyle w:val="BodyText1"/>
        <w:shd w:val="clear" w:color="auto" w:fill="auto"/>
        <w:spacing w:after="0" w:line="360" w:lineRule="auto"/>
        <w:ind w:left="40" w:right="40" w:firstLine="0"/>
        <w:jc w:val="both"/>
        <w:rPr>
          <w:rFonts w:ascii="Times New Roman" w:hAnsi="Times New Roman" w:cs="Times New Roman"/>
          <w:sz w:val="24"/>
          <w:szCs w:val="24"/>
        </w:rPr>
      </w:pPr>
      <w:r w:rsidRPr="00B42EE5">
        <w:rPr>
          <w:rFonts w:ascii="Times New Roman" w:hAnsi="Times New Roman" w:cs="Times New Roman"/>
          <w:sz w:val="24"/>
          <w:szCs w:val="24"/>
        </w:rPr>
        <w:t>After this ruling it follows that in</w:t>
      </w:r>
      <w:r w:rsidRPr="00B42EE5">
        <w:rPr>
          <w:rFonts w:ascii="Times New Roman" w:hAnsi="Times New Roman" w:cs="Times New Roman"/>
          <w:sz w:val="24"/>
          <w:szCs w:val="24"/>
        </w:rPr>
        <w:t xml:space="preserve"> accordance with </w:t>
      </w:r>
      <w:r w:rsidRPr="00B42EE5">
        <w:rPr>
          <w:rStyle w:val="BodytextBold0"/>
          <w:rFonts w:ascii="Times New Roman" w:hAnsi="Times New Roman" w:cs="Times New Roman"/>
          <w:sz w:val="24"/>
          <w:szCs w:val="24"/>
        </w:rPr>
        <w:t>SURE TELECOM VS</w:t>
      </w:r>
      <w:r w:rsidRPr="00B42EE5">
        <w:rPr>
          <w:rStyle w:val="BodytextBold"/>
          <w:rFonts w:ascii="Times New Roman" w:hAnsi="Times New Roman" w:cs="Times New Roman"/>
          <w:sz w:val="24"/>
          <w:szCs w:val="24"/>
        </w:rPr>
        <w:t xml:space="preserve"> </w:t>
      </w:r>
      <w:r w:rsidRPr="00B42EE5">
        <w:rPr>
          <w:rStyle w:val="BodytextBold0"/>
          <w:rFonts w:ascii="Times New Roman" w:hAnsi="Times New Roman" w:cs="Times New Roman"/>
          <w:sz w:val="24"/>
          <w:szCs w:val="24"/>
        </w:rPr>
        <w:t>BRIAN AZEM CHAN (supra)</w:t>
      </w:r>
      <w:r w:rsidRPr="00B42EE5">
        <w:rPr>
          <w:rStyle w:val="BodytextBold"/>
          <w:rFonts w:ascii="Times New Roman" w:hAnsi="Times New Roman" w:cs="Times New Roman"/>
          <w:sz w:val="24"/>
          <w:szCs w:val="24"/>
        </w:rPr>
        <w:t xml:space="preserve"> </w:t>
      </w:r>
      <w:r w:rsidRPr="00B42EE5">
        <w:rPr>
          <w:rFonts w:ascii="Times New Roman" w:hAnsi="Times New Roman" w:cs="Times New Roman"/>
          <w:sz w:val="24"/>
          <w:szCs w:val="24"/>
        </w:rPr>
        <w:t xml:space="preserve">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was in error by converting the mediation </w:t>
      </w:r>
      <w:r w:rsidRPr="00B42EE5">
        <w:rPr>
          <w:rFonts w:ascii="Times New Roman" w:hAnsi="Times New Roman" w:cs="Times New Roman"/>
          <w:sz w:val="24"/>
          <w:szCs w:val="24"/>
        </w:rPr>
        <w:lastRenderedPageBreak/>
        <w:t>proceedings into adjudicatory proceedings. As emphasized in the</w:t>
      </w:r>
      <w:r w:rsidRPr="00B42EE5">
        <w:rPr>
          <w:rFonts w:ascii="Times New Roman" w:hAnsi="Times New Roman" w:cs="Times New Roman"/>
          <w:sz w:val="24"/>
          <w:szCs w:val="24"/>
        </w:rPr>
        <w:br w:type="page"/>
      </w:r>
      <w:r w:rsidRPr="00B42EE5">
        <w:rPr>
          <w:rFonts w:ascii="Times New Roman" w:hAnsi="Times New Roman" w:cs="Times New Roman"/>
          <w:sz w:val="24"/>
          <w:szCs w:val="24"/>
        </w:rPr>
        <w:lastRenderedPageBreak/>
        <w:t xml:space="preserve">above case, once mediation proceedings fail, the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is obliged </w:t>
      </w:r>
      <w:proofErr w:type="spellStart"/>
      <w:r w:rsidRPr="00B42EE5">
        <w:rPr>
          <w:rStyle w:val="BodytextSylfaen"/>
          <w:rFonts w:ascii="Times New Roman" w:hAnsi="Times New Roman" w:cs="Times New Roman"/>
          <w:sz w:val="24"/>
          <w:szCs w:val="24"/>
        </w:rPr>
        <w:t>tc</w:t>
      </w:r>
      <w:proofErr w:type="spellEnd"/>
      <w:r w:rsidRPr="00B42EE5">
        <w:rPr>
          <w:rStyle w:val="BodytextSylfaen"/>
          <w:rFonts w:ascii="Times New Roman" w:hAnsi="Times New Roman" w:cs="Times New Roman"/>
          <w:sz w:val="24"/>
          <w:szCs w:val="24"/>
        </w:rPr>
        <w:t xml:space="preserve"> </w:t>
      </w:r>
      <w:r w:rsidRPr="00B42EE5">
        <w:rPr>
          <w:rFonts w:ascii="Times New Roman" w:hAnsi="Times New Roman" w:cs="Times New Roman"/>
          <w:sz w:val="24"/>
          <w:szCs w:val="24"/>
        </w:rPr>
        <w:t xml:space="preserve">take not of the failure on the court record and forward the file to another competent authority not for mediation once again but this time for adjudication resulting into </w:t>
      </w:r>
      <w:proofErr w:type="spellStart"/>
      <w:r w:rsidRPr="00B42EE5">
        <w:rPr>
          <w:rFonts w:ascii="Times New Roman" w:hAnsi="Times New Roman" w:cs="Times New Roman"/>
          <w:sz w:val="24"/>
          <w:szCs w:val="24"/>
        </w:rPr>
        <w:t>adjudicatoiy</w:t>
      </w:r>
      <w:proofErr w:type="spellEnd"/>
      <w:r w:rsidRPr="00B42EE5">
        <w:rPr>
          <w:rFonts w:ascii="Times New Roman" w:hAnsi="Times New Roman" w:cs="Times New Roman"/>
          <w:sz w:val="24"/>
          <w:szCs w:val="24"/>
        </w:rPr>
        <w:t xml:space="preserve"> orders. Without considering other grounds, the appeal succeeds with o</w:t>
      </w:r>
      <w:r w:rsidRPr="00B42EE5">
        <w:rPr>
          <w:rFonts w:ascii="Times New Roman" w:hAnsi="Times New Roman" w:cs="Times New Roman"/>
          <w:sz w:val="24"/>
          <w:szCs w:val="24"/>
        </w:rPr>
        <w:t xml:space="preserve">rders that the matter is put before another competent </w:t>
      </w:r>
      <w:proofErr w:type="spellStart"/>
      <w:r w:rsidRPr="00B42EE5">
        <w:rPr>
          <w:rFonts w:ascii="Times New Roman" w:hAnsi="Times New Roman" w:cs="Times New Roman"/>
          <w:sz w:val="24"/>
          <w:szCs w:val="24"/>
        </w:rPr>
        <w:t>labour</w:t>
      </w:r>
      <w:proofErr w:type="spellEnd"/>
      <w:r w:rsidRPr="00B42EE5">
        <w:rPr>
          <w:rFonts w:ascii="Times New Roman" w:hAnsi="Times New Roman" w:cs="Times New Roman"/>
          <w:sz w:val="24"/>
          <w:szCs w:val="24"/>
        </w:rPr>
        <w:t xml:space="preserve"> officer this time for </w:t>
      </w:r>
      <w:proofErr w:type="gramStart"/>
      <w:r w:rsidRPr="00B42EE5">
        <w:rPr>
          <w:rFonts w:ascii="Times New Roman" w:hAnsi="Times New Roman" w:cs="Times New Roman"/>
          <w:sz w:val="24"/>
          <w:szCs w:val="24"/>
        </w:rPr>
        <w:t>a</w:t>
      </w:r>
      <w:proofErr w:type="gramEnd"/>
      <w:r w:rsidRPr="00B42EE5">
        <w:rPr>
          <w:rFonts w:ascii="Times New Roman" w:hAnsi="Times New Roman" w:cs="Times New Roman"/>
          <w:sz w:val="24"/>
          <w:szCs w:val="24"/>
        </w:rPr>
        <w:t xml:space="preserve"> adjudication which should be done as expeditiously as possible.</w:t>
      </w:r>
    </w:p>
    <w:p w:rsidR="0022334F" w:rsidRPr="00B42EE5" w:rsidRDefault="00B42EE5" w:rsidP="00B42EE5">
      <w:pPr>
        <w:pStyle w:val="BodyText1"/>
        <w:shd w:val="clear" w:color="auto" w:fill="auto"/>
        <w:spacing w:after="282" w:line="360" w:lineRule="auto"/>
        <w:ind w:firstLine="0"/>
        <w:jc w:val="both"/>
        <w:rPr>
          <w:rFonts w:ascii="Times New Roman" w:hAnsi="Times New Roman" w:cs="Times New Roman"/>
          <w:sz w:val="24"/>
          <w:szCs w:val="24"/>
        </w:rPr>
      </w:pPr>
      <w:r w:rsidRPr="00B42EE5">
        <w:rPr>
          <w:rFonts w:ascii="Times New Roman" w:hAnsi="Times New Roman" w:cs="Times New Roman"/>
          <w:sz w:val="24"/>
          <w:szCs w:val="24"/>
        </w:rPr>
        <w:t>No order as to costs is made.</w:t>
      </w:r>
    </w:p>
    <w:p w:rsidR="0022334F" w:rsidRPr="00B42EE5" w:rsidRDefault="00B42EE5" w:rsidP="00B42EE5">
      <w:pPr>
        <w:pStyle w:val="Bodytext20"/>
        <w:shd w:val="clear" w:color="auto" w:fill="auto"/>
        <w:spacing w:after="19" w:line="360" w:lineRule="auto"/>
        <w:jc w:val="both"/>
        <w:rPr>
          <w:rFonts w:ascii="Times New Roman" w:hAnsi="Times New Roman" w:cs="Times New Roman"/>
          <w:sz w:val="24"/>
          <w:szCs w:val="24"/>
        </w:rPr>
      </w:pPr>
      <w:proofErr w:type="gramStart"/>
      <w:r w:rsidRPr="00B42EE5">
        <w:rPr>
          <w:rFonts w:ascii="Times New Roman" w:hAnsi="Times New Roman" w:cs="Times New Roman"/>
          <w:sz w:val="24"/>
          <w:szCs w:val="24"/>
        </w:rPr>
        <w:t>signed</w:t>
      </w:r>
      <w:proofErr w:type="gramEnd"/>
    </w:p>
    <w:p w:rsidR="0022334F" w:rsidRPr="00B42EE5" w:rsidRDefault="00B42EE5" w:rsidP="00B42EE5">
      <w:pPr>
        <w:pStyle w:val="BodyText1"/>
        <w:numPr>
          <w:ilvl w:val="0"/>
          <w:numId w:val="3"/>
        </w:numPr>
        <w:shd w:val="clear" w:color="auto" w:fill="auto"/>
        <w:tabs>
          <w:tab w:val="left" w:pos="256"/>
        </w:tabs>
        <w:spacing w:after="259" w:line="360" w:lineRule="auto"/>
        <w:ind w:firstLine="0"/>
        <w:jc w:val="both"/>
        <w:rPr>
          <w:rFonts w:ascii="Times New Roman" w:hAnsi="Times New Roman" w:cs="Times New Roman"/>
          <w:sz w:val="24"/>
          <w:szCs w:val="24"/>
        </w:rPr>
      </w:pPr>
      <w:r w:rsidRPr="00B42EE5">
        <w:rPr>
          <w:rFonts w:ascii="Times New Roman" w:hAnsi="Times New Roman" w:cs="Times New Roman"/>
          <w:sz w:val="24"/>
          <w:szCs w:val="24"/>
        </w:rPr>
        <w:t xml:space="preserve">Hon. Justice </w:t>
      </w:r>
      <w:proofErr w:type="spellStart"/>
      <w:r w:rsidRPr="00B42EE5">
        <w:rPr>
          <w:rFonts w:ascii="Times New Roman" w:hAnsi="Times New Roman" w:cs="Times New Roman"/>
          <w:sz w:val="24"/>
          <w:szCs w:val="24"/>
        </w:rPr>
        <w:t>Ruhinda</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Asaph</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Ntengye</w:t>
      </w:r>
      <w:proofErr w:type="spellEnd"/>
      <w:r w:rsidRPr="00B42EE5">
        <w:rPr>
          <w:rFonts w:ascii="Times New Roman" w:hAnsi="Times New Roman" w:cs="Times New Roman"/>
          <w:sz w:val="24"/>
          <w:szCs w:val="24"/>
        </w:rPr>
        <w:t>, Chief Judge</w:t>
      </w:r>
    </w:p>
    <w:p w:rsidR="0022334F" w:rsidRPr="00B42EE5" w:rsidRDefault="00B42EE5" w:rsidP="00B42EE5">
      <w:pPr>
        <w:pStyle w:val="BodyText1"/>
        <w:numPr>
          <w:ilvl w:val="0"/>
          <w:numId w:val="3"/>
        </w:numPr>
        <w:shd w:val="clear" w:color="auto" w:fill="auto"/>
        <w:tabs>
          <w:tab w:val="left" w:pos="281"/>
        </w:tabs>
        <w:spacing w:after="258" w:line="360" w:lineRule="auto"/>
        <w:ind w:firstLine="0"/>
        <w:jc w:val="both"/>
        <w:rPr>
          <w:rFonts w:ascii="Times New Roman" w:hAnsi="Times New Roman" w:cs="Times New Roman"/>
          <w:sz w:val="24"/>
          <w:szCs w:val="24"/>
        </w:rPr>
      </w:pPr>
      <w:r w:rsidRPr="00B42EE5">
        <w:rPr>
          <w:rFonts w:ascii="Times New Roman" w:hAnsi="Times New Roman" w:cs="Times New Roman"/>
          <w:sz w:val="24"/>
          <w:szCs w:val="24"/>
        </w:rPr>
        <w:t>Hon. Lady Justice Lin</w:t>
      </w:r>
      <w:r w:rsidRPr="00B42EE5">
        <w:rPr>
          <w:rFonts w:ascii="Times New Roman" w:hAnsi="Times New Roman" w:cs="Times New Roman"/>
          <w:sz w:val="24"/>
          <w:szCs w:val="24"/>
        </w:rPr>
        <w:t xml:space="preserve">da Lillian </w:t>
      </w:r>
      <w:proofErr w:type="spellStart"/>
      <w:r w:rsidRPr="00B42EE5">
        <w:rPr>
          <w:rFonts w:ascii="Times New Roman" w:hAnsi="Times New Roman" w:cs="Times New Roman"/>
          <w:sz w:val="24"/>
          <w:szCs w:val="24"/>
        </w:rPr>
        <w:t>Tumusiime</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Mugisha</w:t>
      </w:r>
      <w:proofErr w:type="spellEnd"/>
    </w:p>
    <w:p w:rsidR="00B42EE5" w:rsidRPr="00B42EE5" w:rsidRDefault="00B42EE5" w:rsidP="00B42EE5">
      <w:pPr>
        <w:pStyle w:val="BodyText1"/>
        <w:shd w:val="clear" w:color="auto" w:fill="auto"/>
        <w:tabs>
          <w:tab w:val="left" w:pos="281"/>
        </w:tabs>
        <w:spacing w:after="258" w:line="360" w:lineRule="auto"/>
        <w:ind w:firstLine="0"/>
        <w:jc w:val="both"/>
        <w:rPr>
          <w:rFonts w:ascii="Times New Roman" w:hAnsi="Times New Roman" w:cs="Times New Roman"/>
          <w:sz w:val="24"/>
          <w:szCs w:val="24"/>
        </w:rPr>
      </w:pPr>
      <w:r w:rsidRPr="00B42EE5">
        <w:rPr>
          <w:rFonts w:ascii="Times New Roman" w:hAnsi="Times New Roman" w:cs="Times New Roman"/>
          <w:sz w:val="24"/>
          <w:szCs w:val="24"/>
        </w:rPr>
        <w:t>PANNALISTS</w:t>
      </w:r>
    </w:p>
    <w:p w:rsidR="00B42EE5" w:rsidRPr="00B42EE5" w:rsidRDefault="00B42EE5" w:rsidP="00B42EE5">
      <w:pPr>
        <w:pStyle w:val="BodyText1"/>
        <w:shd w:val="clear" w:color="auto" w:fill="auto"/>
        <w:tabs>
          <w:tab w:val="left" w:pos="281"/>
        </w:tabs>
        <w:spacing w:after="258" w:line="360" w:lineRule="auto"/>
        <w:ind w:firstLine="0"/>
        <w:jc w:val="both"/>
        <w:rPr>
          <w:rFonts w:ascii="Times New Roman" w:hAnsi="Times New Roman" w:cs="Times New Roman"/>
          <w:sz w:val="24"/>
          <w:szCs w:val="24"/>
        </w:rPr>
      </w:pPr>
      <w:proofErr w:type="spellStart"/>
      <w:r w:rsidRPr="00B42EE5">
        <w:rPr>
          <w:rFonts w:ascii="Times New Roman" w:hAnsi="Times New Roman" w:cs="Times New Roman"/>
          <w:sz w:val="24"/>
          <w:szCs w:val="24"/>
        </w:rPr>
        <w:t>Mr.Ebyau</w:t>
      </w:r>
      <w:proofErr w:type="spellEnd"/>
      <w:r w:rsidRPr="00B42EE5">
        <w:rPr>
          <w:rFonts w:ascii="Times New Roman" w:hAnsi="Times New Roman" w:cs="Times New Roman"/>
          <w:sz w:val="24"/>
          <w:szCs w:val="24"/>
        </w:rPr>
        <w:t xml:space="preserve"> Fidel</w:t>
      </w:r>
    </w:p>
    <w:p w:rsidR="00B42EE5" w:rsidRPr="00B42EE5" w:rsidRDefault="00B42EE5" w:rsidP="00B42EE5">
      <w:pPr>
        <w:pStyle w:val="BodyText1"/>
        <w:shd w:val="clear" w:color="auto" w:fill="auto"/>
        <w:tabs>
          <w:tab w:val="left" w:pos="281"/>
        </w:tabs>
        <w:spacing w:after="258" w:line="360" w:lineRule="auto"/>
        <w:ind w:firstLine="0"/>
        <w:jc w:val="both"/>
        <w:rPr>
          <w:rFonts w:ascii="Times New Roman" w:hAnsi="Times New Roman" w:cs="Times New Roman"/>
          <w:sz w:val="24"/>
          <w:szCs w:val="24"/>
        </w:rPr>
      </w:pPr>
      <w:proofErr w:type="spellStart"/>
      <w:r w:rsidRPr="00B42EE5">
        <w:rPr>
          <w:rFonts w:ascii="Times New Roman" w:hAnsi="Times New Roman" w:cs="Times New Roman"/>
          <w:sz w:val="24"/>
          <w:szCs w:val="24"/>
        </w:rPr>
        <w:t>Ms</w:t>
      </w:r>
      <w:proofErr w:type="spellEnd"/>
      <w:r w:rsidRPr="00B42EE5">
        <w:rPr>
          <w:rFonts w:ascii="Times New Roman" w:hAnsi="Times New Roman" w:cs="Times New Roman"/>
          <w:sz w:val="24"/>
          <w:szCs w:val="24"/>
        </w:rPr>
        <w:t xml:space="preserve"> Julian </w:t>
      </w:r>
      <w:proofErr w:type="spellStart"/>
      <w:r w:rsidRPr="00B42EE5">
        <w:rPr>
          <w:rFonts w:ascii="Times New Roman" w:hAnsi="Times New Roman" w:cs="Times New Roman"/>
          <w:sz w:val="24"/>
          <w:szCs w:val="24"/>
        </w:rPr>
        <w:t>Nyachow</w:t>
      </w:r>
      <w:proofErr w:type="spellEnd"/>
    </w:p>
    <w:p w:rsidR="00B42EE5" w:rsidRPr="00B42EE5" w:rsidRDefault="00B42EE5" w:rsidP="00B42EE5">
      <w:pPr>
        <w:pStyle w:val="BodyText1"/>
        <w:shd w:val="clear" w:color="auto" w:fill="auto"/>
        <w:tabs>
          <w:tab w:val="left" w:pos="281"/>
        </w:tabs>
        <w:spacing w:after="258" w:line="360" w:lineRule="auto"/>
        <w:ind w:firstLine="0"/>
        <w:jc w:val="both"/>
        <w:rPr>
          <w:rFonts w:ascii="Times New Roman" w:hAnsi="Times New Roman" w:cs="Times New Roman"/>
          <w:sz w:val="24"/>
          <w:szCs w:val="24"/>
        </w:rPr>
      </w:pPr>
      <w:proofErr w:type="spellStart"/>
      <w:r w:rsidRPr="00B42EE5">
        <w:rPr>
          <w:rFonts w:ascii="Times New Roman" w:hAnsi="Times New Roman" w:cs="Times New Roman"/>
          <w:sz w:val="24"/>
          <w:szCs w:val="24"/>
        </w:rPr>
        <w:t>Ms</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Tukamwesiga</w:t>
      </w:r>
      <w:proofErr w:type="spellEnd"/>
      <w:r w:rsidRPr="00B42EE5">
        <w:rPr>
          <w:rFonts w:ascii="Times New Roman" w:hAnsi="Times New Roman" w:cs="Times New Roman"/>
          <w:sz w:val="24"/>
          <w:szCs w:val="24"/>
        </w:rPr>
        <w:t xml:space="preserve"> </w:t>
      </w:r>
      <w:proofErr w:type="spellStart"/>
      <w:r w:rsidRPr="00B42EE5">
        <w:rPr>
          <w:rFonts w:ascii="Times New Roman" w:hAnsi="Times New Roman" w:cs="Times New Roman"/>
          <w:sz w:val="24"/>
          <w:szCs w:val="24"/>
        </w:rPr>
        <w:t>Penninah</w:t>
      </w:r>
      <w:proofErr w:type="spellEnd"/>
    </w:p>
    <w:p w:rsidR="00B42EE5" w:rsidRPr="00B42EE5" w:rsidRDefault="00B42EE5" w:rsidP="00B42EE5">
      <w:pPr>
        <w:pStyle w:val="BodyText1"/>
        <w:shd w:val="clear" w:color="auto" w:fill="auto"/>
        <w:tabs>
          <w:tab w:val="left" w:pos="281"/>
        </w:tabs>
        <w:spacing w:after="258" w:line="360" w:lineRule="auto"/>
        <w:ind w:firstLine="0"/>
        <w:jc w:val="both"/>
        <w:rPr>
          <w:rFonts w:ascii="Times New Roman" w:hAnsi="Times New Roman" w:cs="Times New Roman"/>
          <w:sz w:val="24"/>
          <w:szCs w:val="24"/>
        </w:rPr>
      </w:pPr>
      <w:r w:rsidRPr="00B42EE5">
        <w:rPr>
          <w:rFonts w:ascii="Times New Roman" w:hAnsi="Times New Roman" w:cs="Times New Roman"/>
          <w:sz w:val="24"/>
          <w:szCs w:val="24"/>
        </w:rPr>
        <w:t>Dated this 23</w:t>
      </w:r>
      <w:r w:rsidRPr="00B42EE5">
        <w:rPr>
          <w:rFonts w:ascii="Times New Roman" w:hAnsi="Times New Roman" w:cs="Times New Roman"/>
          <w:sz w:val="24"/>
          <w:szCs w:val="24"/>
          <w:vertAlign w:val="superscript"/>
        </w:rPr>
        <w:t>rd</w:t>
      </w:r>
      <w:r w:rsidRPr="00B42EE5">
        <w:rPr>
          <w:rFonts w:ascii="Times New Roman" w:hAnsi="Times New Roman" w:cs="Times New Roman"/>
          <w:sz w:val="24"/>
          <w:szCs w:val="24"/>
        </w:rPr>
        <w:t xml:space="preserve"> June 2016</w:t>
      </w:r>
    </w:p>
    <w:p w:rsidR="0022334F" w:rsidRPr="00B42EE5" w:rsidRDefault="0022334F" w:rsidP="00B42EE5">
      <w:pPr>
        <w:spacing w:line="360" w:lineRule="auto"/>
        <w:jc w:val="both"/>
        <w:rPr>
          <w:rFonts w:ascii="Times New Roman" w:hAnsi="Times New Roman" w:cs="Times New Roman"/>
        </w:rPr>
      </w:pPr>
    </w:p>
    <w:p w:rsidR="0022334F" w:rsidRPr="00B42EE5" w:rsidRDefault="0022334F" w:rsidP="00B42EE5">
      <w:pPr>
        <w:spacing w:line="360" w:lineRule="auto"/>
        <w:jc w:val="both"/>
        <w:rPr>
          <w:rFonts w:ascii="Times New Roman" w:hAnsi="Times New Roman" w:cs="Times New Roman"/>
        </w:rPr>
      </w:pPr>
    </w:p>
    <w:sectPr w:rsidR="0022334F" w:rsidRPr="00B42EE5">
      <w:type w:val="continuous"/>
      <w:pgSz w:w="12240" w:h="15840"/>
      <w:pgMar w:top="1402" w:right="1823" w:bottom="1406" w:left="18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AE" w:rsidRDefault="001C38AE">
      <w:r>
        <w:separator/>
      </w:r>
    </w:p>
  </w:endnote>
  <w:endnote w:type="continuationSeparator" w:id="0">
    <w:p w:rsidR="001C38AE" w:rsidRDefault="001C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AE" w:rsidRDefault="001C38AE"/>
  </w:footnote>
  <w:footnote w:type="continuationSeparator" w:id="0">
    <w:p w:rsidR="001C38AE" w:rsidRDefault="001C38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4CC"/>
    <w:multiLevelType w:val="multilevel"/>
    <w:tmpl w:val="906E67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86FCC"/>
    <w:multiLevelType w:val="multilevel"/>
    <w:tmpl w:val="4A284A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2F1D80"/>
    <w:multiLevelType w:val="multilevel"/>
    <w:tmpl w:val="F56E1BE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4F"/>
    <w:rsid w:val="001C38AE"/>
    <w:rsid w:val="0022334F"/>
    <w:rsid w:val="00B4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5"/>
      <w:sz w:val="20"/>
      <w:szCs w:val="2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1"/>
      <w:szCs w:val="21"/>
      <w:u w:val="none"/>
    </w:rPr>
  </w:style>
  <w:style w:type="character" w:customStyle="1" w:styleId="Bodytext211pt">
    <w:name w:val="Body text (2) + 11 pt"/>
    <w:aliases w:val="Italic"/>
    <w:basedOn w:val="Bodytext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214pt">
    <w:name w:val="Body text (2) + 14 pt"/>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1"/>
      <w:szCs w:val="21"/>
      <w:u w:val="singl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single"/>
      <w:lang w:val="en-US"/>
    </w:rPr>
  </w:style>
  <w:style w:type="character" w:customStyle="1" w:styleId="BodytextSylfaen">
    <w:name w:val="Body text + Sylfaen"/>
    <w:basedOn w:val="Bodytext"/>
    <w:rPr>
      <w:rFonts w:ascii="Sylfaen" w:eastAsia="Sylfaen" w:hAnsi="Sylfaen" w:cs="Sylfaen"/>
      <w:b w:val="0"/>
      <w:bCs w:val="0"/>
      <w:i w:val="0"/>
      <w:iCs w:val="0"/>
      <w:smallCaps w:val="0"/>
      <w:strike w:val="0"/>
      <w:color w:val="000000"/>
      <w:spacing w:val="0"/>
      <w:w w:val="100"/>
      <w:position w:val="0"/>
      <w:sz w:val="21"/>
      <w:szCs w:val="21"/>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after="60" w:line="0" w:lineRule="atLeast"/>
      <w:jc w:val="center"/>
    </w:pPr>
    <w:rPr>
      <w:rFonts w:ascii="Bookman Old Style" w:eastAsia="Bookman Old Style" w:hAnsi="Bookman Old Style" w:cs="Bookman Old Style"/>
      <w:b/>
      <w:bCs/>
      <w:sz w:val="21"/>
      <w:szCs w:val="21"/>
    </w:rPr>
  </w:style>
  <w:style w:type="paragraph" w:customStyle="1" w:styleId="BodyText1">
    <w:name w:val="Body Text1"/>
    <w:basedOn w:val="Normal"/>
    <w:link w:val="Bodytext"/>
    <w:pPr>
      <w:shd w:val="clear" w:color="auto" w:fill="FFFFFF"/>
      <w:spacing w:after="240" w:line="266" w:lineRule="exact"/>
      <w:ind w:hanging="340"/>
    </w:pPr>
    <w:rPr>
      <w:rFonts w:ascii="Bookman Old Style" w:eastAsia="Bookman Old Style" w:hAnsi="Bookman Old Style" w:cs="Bookman Old Style"/>
      <w:sz w:val="21"/>
      <w:szCs w:val="2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5"/>
      <w:sz w:val="20"/>
      <w:szCs w:val="2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1"/>
      <w:szCs w:val="21"/>
      <w:u w:val="none"/>
    </w:rPr>
  </w:style>
  <w:style w:type="character" w:customStyle="1" w:styleId="Bodytext211pt">
    <w:name w:val="Body text (2) + 11 pt"/>
    <w:aliases w:val="Italic"/>
    <w:basedOn w:val="Bodytext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214pt">
    <w:name w:val="Body text (2) + 14 pt"/>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1"/>
      <w:szCs w:val="21"/>
      <w:u w:val="singl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single"/>
      <w:lang w:val="en-US"/>
    </w:rPr>
  </w:style>
  <w:style w:type="character" w:customStyle="1" w:styleId="BodytextSylfaen">
    <w:name w:val="Body text + Sylfaen"/>
    <w:basedOn w:val="Bodytext"/>
    <w:rPr>
      <w:rFonts w:ascii="Sylfaen" w:eastAsia="Sylfaen" w:hAnsi="Sylfaen" w:cs="Sylfaen"/>
      <w:b w:val="0"/>
      <w:bCs w:val="0"/>
      <w:i w:val="0"/>
      <w:iCs w:val="0"/>
      <w:smallCaps w:val="0"/>
      <w:strike w:val="0"/>
      <w:color w:val="000000"/>
      <w:spacing w:val="0"/>
      <w:w w:val="100"/>
      <w:position w:val="0"/>
      <w:sz w:val="21"/>
      <w:szCs w:val="21"/>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after="60" w:line="0" w:lineRule="atLeast"/>
      <w:jc w:val="center"/>
    </w:pPr>
    <w:rPr>
      <w:rFonts w:ascii="Bookman Old Style" w:eastAsia="Bookman Old Style" w:hAnsi="Bookman Old Style" w:cs="Bookman Old Style"/>
      <w:b/>
      <w:bCs/>
      <w:sz w:val="21"/>
      <w:szCs w:val="21"/>
    </w:rPr>
  </w:style>
  <w:style w:type="paragraph" w:customStyle="1" w:styleId="BodyText1">
    <w:name w:val="Body Text1"/>
    <w:basedOn w:val="Normal"/>
    <w:link w:val="Bodytext"/>
    <w:pPr>
      <w:shd w:val="clear" w:color="auto" w:fill="FFFFFF"/>
      <w:spacing w:after="240" w:line="266" w:lineRule="exact"/>
      <w:ind w:hanging="340"/>
    </w:pPr>
    <w:rPr>
      <w:rFonts w:ascii="Bookman Old Style" w:eastAsia="Bookman Old Style" w:hAnsi="Bookman Old Style" w:cs="Bookman Old Style"/>
      <w:sz w:val="21"/>
      <w:szCs w:val="2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2016-10-26T11:22:00Z</dcterms:created>
  <dcterms:modified xsi:type="dcterms:W3CDTF">2016-10-26T11:41:00Z</dcterms:modified>
</cp:coreProperties>
</file>