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D95" w:rsidRPr="00FD0EBA" w:rsidRDefault="00FD0EBA" w:rsidP="00FD0EBA">
      <w:pPr>
        <w:pStyle w:val="Bodytext20"/>
        <w:shd w:val="clear" w:color="auto" w:fill="auto"/>
        <w:spacing w:line="360" w:lineRule="auto"/>
        <w:ind w:left="160" w:firstLine="0"/>
        <w:jc w:val="both"/>
        <w:rPr>
          <w:rFonts w:ascii="Times New Roman" w:hAnsi="Times New Roman" w:cs="Times New Roman"/>
          <w:sz w:val="24"/>
          <w:szCs w:val="24"/>
        </w:rPr>
      </w:pPr>
      <w:r w:rsidRPr="00FD0EBA">
        <w:rPr>
          <w:rFonts w:ascii="Times New Roman" w:hAnsi="Times New Roman" w:cs="Times New Roman"/>
          <w:sz w:val="24"/>
          <w:szCs w:val="24"/>
        </w:rPr>
        <w:t>THE REPUBLIC OF UGANDA</w:t>
      </w:r>
    </w:p>
    <w:p w:rsidR="00A82D95" w:rsidRPr="00FD0EBA" w:rsidRDefault="00FD0EBA" w:rsidP="00FD0EBA">
      <w:pPr>
        <w:pStyle w:val="Bodytext20"/>
        <w:shd w:val="clear" w:color="auto" w:fill="auto"/>
        <w:spacing w:line="360" w:lineRule="auto"/>
        <w:ind w:left="160" w:firstLine="0"/>
        <w:jc w:val="both"/>
        <w:rPr>
          <w:rFonts w:ascii="Times New Roman" w:hAnsi="Times New Roman" w:cs="Times New Roman"/>
          <w:sz w:val="24"/>
          <w:szCs w:val="24"/>
        </w:rPr>
      </w:pPr>
      <w:r w:rsidRPr="00FD0EBA">
        <w:rPr>
          <w:rFonts w:ascii="Times New Roman" w:hAnsi="Times New Roman" w:cs="Times New Roman"/>
          <w:sz w:val="24"/>
          <w:szCs w:val="24"/>
        </w:rPr>
        <w:t xml:space="preserve"> IN THE INDUSTRIAL COURT OF UGANDA AT KAMPALA</w:t>
      </w:r>
    </w:p>
    <w:p w:rsidR="00A82D95" w:rsidRPr="00FD0EBA" w:rsidRDefault="00FD0EBA" w:rsidP="00FD0EBA">
      <w:pPr>
        <w:pStyle w:val="Bodytext20"/>
        <w:shd w:val="clear" w:color="auto" w:fill="auto"/>
        <w:spacing w:line="360" w:lineRule="auto"/>
        <w:ind w:left="160" w:firstLine="0"/>
        <w:jc w:val="both"/>
        <w:rPr>
          <w:rFonts w:ascii="Times New Roman" w:hAnsi="Times New Roman" w:cs="Times New Roman"/>
          <w:sz w:val="24"/>
          <w:szCs w:val="24"/>
        </w:rPr>
      </w:pPr>
      <w:r w:rsidRPr="00FD0EBA">
        <w:rPr>
          <w:rFonts w:ascii="Times New Roman" w:hAnsi="Times New Roman" w:cs="Times New Roman"/>
          <w:sz w:val="24"/>
          <w:szCs w:val="24"/>
        </w:rPr>
        <w:t xml:space="preserve"> LABOUR DISPUTE: APPEAL N0.003/2015 </w:t>
      </w:r>
    </w:p>
    <w:p w:rsidR="00367732" w:rsidRPr="00FD0EBA" w:rsidRDefault="00FD0EBA" w:rsidP="00FD0EBA">
      <w:pPr>
        <w:pStyle w:val="Bodytext20"/>
        <w:shd w:val="clear" w:color="auto" w:fill="auto"/>
        <w:spacing w:line="360" w:lineRule="auto"/>
        <w:ind w:left="160" w:firstLine="0"/>
        <w:jc w:val="both"/>
        <w:rPr>
          <w:rFonts w:ascii="Times New Roman" w:hAnsi="Times New Roman" w:cs="Times New Roman"/>
          <w:sz w:val="24"/>
          <w:szCs w:val="24"/>
        </w:rPr>
      </w:pPr>
      <w:r w:rsidRPr="00FD0EBA">
        <w:rPr>
          <w:rFonts w:ascii="Times New Roman" w:hAnsi="Times New Roman" w:cs="Times New Roman"/>
          <w:sz w:val="24"/>
          <w:szCs w:val="24"/>
        </w:rPr>
        <w:t>(ARISING FROM MKD/KCCA/201/06-13)</w:t>
      </w:r>
    </w:p>
    <w:p w:rsidR="00367732" w:rsidRPr="00FD0EBA" w:rsidRDefault="00FD0EBA" w:rsidP="00FD0EBA">
      <w:pPr>
        <w:pStyle w:val="Bodytext20"/>
        <w:shd w:val="clear" w:color="auto" w:fill="auto"/>
        <w:tabs>
          <w:tab w:val="left" w:leader="dot" w:pos="6438"/>
        </w:tabs>
        <w:spacing w:line="360" w:lineRule="auto"/>
        <w:ind w:left="160" w:firstLine="0"/>
        <w:jc w:val="both"/>
        <w:rPr>
          <w:rFonts w:ascii="Times New Roman" w:hAnsi="Times New Roman" w:cs="Times New Roman"/>
          <w:sz w:val="24"/>
          <w:szCs w:val="24"/>
        </w:rPr>
      </w:pPr>
      <w:r w:rsidRPr="00FD0EBA">
        <w:rPr>
          <w:rFonts w:ascii="Times New Roman" w:hAnsi="Times New Roman" w:cs="Times New Roman"/>
          <w:sz w:val="24"/>
          <w:szCs w:val="24"/>
        </w:rPr>
        <w:t>KABOJJA INTERNATIONAL SCHOOL</w:t>
      </w:r>
      <w:r w:rsidRPr="00FD0EBA">
        <w:rPr>
          <w:rFonts w:ascii="Times New Roman" w:hAnsi="Times New Roman" w:cs="Times New Roman"/>
          <w:sz w:val="24"/>
          <w:szCs w:val="24"/>
        </w:rPr>
        <w:tab/>
        <w:t>APPELLANTS</w:t>
      </w:r>
    </w:p>
    <w:p w:rsidR="00367732" w:rsidRPr="00FD0EBA" w:rsidRDefault="00FD0EBA" w:rsidP="00FD0EBA">
      <w:pPr>
        <w:pStyle w:val="Bodytext20"/>
        <w:shd w:val="clear" w:color="auto" w:fill="auto"/>
        <w:spacing w:line="360" w:lineRule="auto"/>
        <w:ind w:left="4440" w:firstLine="0"/>
        <w:jc w:val="both"/>
        <w:rPr>
          <w:rFonts w:ascii="Times New Roman" w:hAnsi="Times New Roman" w:cs="Times New Roman"/>
          <w:sz w:val="24"/>
          <w:szCs w:val="24"/>
        </w:rPr>
      </w:pPr>
      <w:r w:rsidRPr="00FD0EBA">
        <w:rPr>
          <w:rFonts w:ascii="Times New Roman" w:hAnsi="Times New Roman" w:cs="Times New Roman"/>
          <w:sz w:val="24"/>
          <w:szCs w:val="24"/>
        </w:rPr>
        <w:t>VERSUS</w:t>
      </w:r>
    </w:p>
    <w:p w:rsidR="00367732" w:rsidRPr="00FD0EBA" w:rsidRDefault="00FD0EBA" w:rsidP="00FD0EBA">
      <w:pPr>
        <w:pStyle w:val="Bodytext20"/>
        <w:shd w:val="clear" w:color="auto" w:fill="auto"/>
        <w:tabs>
          <w:tab w:val="left" w:leader="dot" w:pos="7067"/>
        </w:tabs>
        <w:spacing w:after="991" w:line="360" w:lineRule="auto"/>
        <w:ind w:left="760" w:firstLine="0"/>
        <w:jc w:val="both"/>
        <w:rPr>
          <w:rFonts w:ascii="Times New Roman" w:hAnsi="Times New Roman" w:cs="Times New Roman"/>
          <w:sz w:val="24"/>
          <w:szCs w:val="24"/>
        </w:rPr>
      </w:pPr>
      <w:r w:rsidRPr="00FD0EBA">
        <w:rPr>
          <w:rFonts w:ascii="Times New Roman" w:hAnsi="Times New Roman" w:cs="Times New Roman"/>
          <w:sz w:val="24"/>
          <w:szCs w:val="24"/>
        </w:rPr>
        <w:t>GODFREY OYESIGYE</w:t>
      </w:r>
      <w:r w:rsidRPr="00FD0EBA">
        <w:rPr>
          <w:rFonts w:ascii="Times New Roman" w:hAnsi="Times New Roman" w:cs="Times New Roman"/>
          <w:sz w:val="24"/>
          <w:szCs w:val="24"/>
        </w:rPr>
        <w:tab/>
        <w:t>RESPONDENT</w:t>
      </w:r>
    </w:p>
    <w:p w:rsidR="00367732" w:rsidRPr="00FD0EBA" w:rsidRDefault="00FD0EBA" w:rsidP="00FD0EBA">
      <w:pPr>
        <w:pStyle w:val="Bodytext20"/>
        <w:shd w:val="clear" w:color="auto" w:fill="auto"/>
        <w:spacing w:after="351" w:line="360" w:lineRule="auto"/>
        <w:ind w:left="20" w:firstLine="0"/>
        <w:jc w:val="both"/>
        <w:rPr>
          <w:rFonts w:ascii="Times New Roman" w:hAnsi="Times New Roman" w:cs="Times New Roman"/>
          <w:sz w:val="24"/>
          <w:szCs w:val="24"/>
        </w:rPr>
      </w:pPr>
      <w:r w:rsidRPr="00FD0EBA">
        <w:rPr>
          <w:rFonts w:ascii="Times New Roman" w:hAnsi="Times New Roman" w:cs="Times New Roman"/>
          <w:sz w:val="24"/>
          <w:szCs w:val="24"/>
        </w:rPr>
        <w:t>BEFORE</w:t>
      </w:r>
    </w:p>
    <w:p w:rsidR="00367732" w:rsidRPr="00FD0EBA" w:rsidRDefault="00FD0EBA" w:rsidP="00FD0EBA">
      <w:pPr>
        <w:pStyle w:val="Bodytext20"/>
        <w:numPr>
          <w:ilvl w:val="0"/>
          <w:numId w:val="1"/>
        </w:numPr>
        <w:shd w:val="clear" w:color="auto" w:fill="auto"/>
        <w:tabs>
          <w:tab w:val="left" w:pos="1098"/>
        </w:tabs>
        <w:spacing w:after="234" w:line="360" w:lineRule="auto"/>
        <w:ind w:left="760" w:firstLine="0"/>
        <w:jc w:val="both"/>
        <w:rPr>
          <w:rFonts w:ascii="Times New Roman" w:hAnsi="Times New Roman" w:cs="Times New Roman"/>
          <w:sz w:val="24"/>
          <w:szCs w:val="24"/>
        </w:rPr>
      </w:pPr>
      <w:r w:rsidRPr="00FD0EBA">
        <w:rPr>
          <w:rFonts w:ascii="Times New Roman" w:hAnsi="Times New Roman" w:cs="Times New Roman"/>
          <w:sz w:val="24"/>
          <w:szCs w:val="24"/>
        </w:rPr>
        <w:t xml:space="preserve">The Hon. Chief Judge, Asaph Ruhinda </w:t>
      </w:r>
      <w:r w:rsidRPr="00FD0EBA">
        <w:rPr>
          <w:rFonts w:ascii="Times New Roman" w:hAnsi="Times New Roman" w:cs="Times New Roman"/>
          <w:sz w:val="24"/>
          <w:szCs w:val="24"/>
        </w:rPr>
        <w:t>Ntengye</w:t>
      </w:r>
    </w:p>
    <w:p w:rsidR="00367732" w:rsidRPr="00FD0EBA" w:rsidRDefault="00FD0EBA" w:rsidP="00FD0EBA">
      <w:pPr>
        <w:pStyle w:val="Bodytext20"/>
        <w:numPr>
          <w:ilvl w:val="0"/>
          <w:numId w:val="1"/>
        </w:numPr>
        <w:shd w:val="clear" w:color="auto" w:fill="auto"/>
        <w:tabs>
          <w:tab w:val="left" w:pos="1109"/>
        </w:tabs>
        <w:spacing w:after="506" w:line="360" w:lineRule="auto"/>
        <w:ind w:left="760" w:firstLine="0"/>
        <w:jc w:val="both"/>
        <w:rPr>
          <w:rFonts w:ascii="Times New Roman" w:hAnsi="Times New Roman" w:cs="Times New Roman"/>
          <w:sz w:val="24"/>
          <w:szCs w:val="24"/>
        </w:rPr>
      </w:pPr>
      <w:r w:rsidRPr="00FD0EBA">
        <w:rPr>
          <w:rFonts w:ascii="Times New Roman" w:hAnsi="Times New Roman" w:cs="Times New Roman"/>
          <w:sz w:val="24"/>
          <w:szCs w:val="24"/>
        </w:rPr>
        <w:t>The Hon. Judge, Linda Lillian Tumusiime Mugisha</w:t>
      </w:r>
    </w:p>
    <w:p w:rsidR="00367732" w:rsidRPr="00FD0EBA" w:rsidRDefault="00FD0EBA" w:rsidP="00FD0EBA">
      <w:pPr>
        <w:pStyle w:val="Bodytext20"/>
        <w:shd w:val="clear" w:color="auto" w:fill="auto"/>
        <w:spacing w:line="360" w:lineRule="auto"/>
        <w:ind w:left="760"/>
        <w:jc w:val="both"/>
        <w:rPr>
          <w:rFonts w:ascii="Times New Roman" w:hAnsi="Times New Roman" w:cs="Times New Roman"/>
          <w:sz w:val="24"/>
          <w:szCs w:val="24"/>
        </w:rPr>
      </w:pPr>
      <w:r w:rsidRPr="00FD0EBA">
        <w:rPr>
          <w:rStyle w:val="Bodytext21"/>
          <w:rFonts w:ascii="Times New Roman" w:hAnsi="Times New Roman" w:cs="Times New Roman"/>
          <w:b/>
          <w:bCs/>
          <w:sz w:val="24"/>
          <w:szCs w:val="24"/>
        </w:rPr>
        <w:t>Panelists</w:t>
      </w:r>
    </w:p>
    <w:p w:rsidR="00367732" w:rsidRPr="00FD0EBA" w:rsidRDefault="00FD0EBA" w:rsidP="00FD0EBA">
      <w:pPr>
        <w:pStyle w:val="Bodytext20"/>
        <w:numPr>
          <w:ilvl w:val="0"/>
          <w:numId w:val="2"/>
        </w:numPr>
        <w:shd w:val="clear" w:color="auto" w:fill="auto"/>
        <w:tabs>
          <w:tab w:val="left" w:pos="744"/>
        </w:tabs>
        <w:spacing w:line="360" w:lineRule="auto"/>
        <w:ind w:left="760"/>
        <w:jc w:val="both"/>
        <w:rPr>
          <w:rFonts w:ascii="Times New Roman" w:hAnsi="Times New Roman" w:cs="Times New Roman"/>
          <w:sz w:val="24"/>
          <w:szCs w:val="24"/>
        </w:rPr>
      </w:pPr>
      <w:r w:rsidRPr="00FD0EBA">
        <w:rPr>
          <w:rFonts w:ascii="Times New Roman" w:hAnsi="Times New Roman" w:cs="Times New Roman"/>
          <w:sz w:val="24"/>
          <w:szCs w:val="24"/>
        </w:rPr>
        <w:t>MS. DOMINIC HABYALEMYE</w:t>
      </w:r>
    </w:p>
    <w:p w:rsidR="00367732" w:rsidRPr="00FD0EBA" w:rsidRDefault="00FD0EBA" w:rsidP="00FD0EBA">
      <w:pPr>
        <w:pStyle w:val="Bodytext20"/>
        <w:numPr>
          <w:ilvl w:val="0"/>
          <w:numId w:val="2"/>
        </w:numPr>
        <w:shd w:val="clear" w:color="auto" w:fill="auto"/>
        <w:tabs>
          <w:tab w:val="left" w:pos="747"/>
        </w:tabs>
        <w:spacing w:line="360" w:lineRule="auto"/>
        <w:ind w:left="760"/>
        <w:jc w:val="both"/>
        <w:rPr>
          <w:rFonts w:ascii="Times New Roman" w:hAnsi="Times New Roman" w:cs="Times New Roman"/>
          <w:sz w:val="24"/>
          <w:szCs w:val="24"/>
        </w:rPr>
      </w:pPr>
      <w:r w:rsidRPr="00FD0EBA">
        <w:rPr>
          <w:rFonts w:ascii="Times New Roman" w:hAnsi="Times New Roman" w:cs="Times New Roman"/>
          <w:sz w:val="24"/>
          <w:szCs w:val="24"/>
        </w:rPr>
        <w:t>MR. PENINAH TUKAMWESIGA</w:t>
      </w:r>
    </w:p>
    <w:p w:rsidR="00367732" w:rsidRPr="00FD0EBA" w:rsidRDefault="00FD0EBA" w:rsidP="00FD0EBA">
      <w:pPr>
        <w:pStyle w:val="Bodytext20"/>
        <w:numPr>
          <w:ilvl w:val="0"/>
          <w:numId w:val="2"/>
        </w:numPr>
        <w:shd w:val="clear" w:color="auto" w:fill="auto"/>
        <w:tabs>
          <w:tab w:val="left" w:pos="747"/>
        </w:tabs>
        <w:spacing w:line="360" w:lineRule="auto"/>
        <w:ind w:left="760"/>
        <w:jc w:val="both"/>
        <w:rPr>
          <w:rFonts w:ascii="Times New Roman" w:hAnsi="Times New Roman" w:cs="Times New Roman"/>
          <w:sz w:val="24"/>
          <w:szCs w:val="24"/>
        </w:rPr>
      </w:pPr>
      <w:r w:rsidRPr="00FD0EBA">
        <w:rPr>
          <w:rFonts w:ascii="Times New Roman" w:hAnsi="Times New Roman" w:cs="Times New Roman"/>
          <w:sz w:val="24"/>
          <w:szCs w:val="24"/>
        </w:rPr>
        <w:t>MR. EBYAU FIDEL</w:t>
      </w:r>
    </w:p>
    <w:p w:rsidR="00367732" w:rsidRPr="00FD0EBA" w:rsidRDefault="00FD0EBA" w:rsidP="00FD0EBA">
      <w:pPr>
        <w:pStyle w:val="Bodytext20"/>
        <w:shd w:val="clear" w:color="auto" w:fill="auto"/>
        <w:spacing w:after="321" w:line="360" w:lineRule="auto"/>
        <w:ind w:left="4440" w:firstLine="0"/>
        <w:jc w:val="both"/>
        <w:rPr>
          <w:rFonts w:ascii="Times New Roman" w:hAnsi="Times New Roman" w:cs="Times New Roman"/>
          <w:sz w:val="24"/>
          <w:szCs w:val="24"/>
        </w:rPr>
      </w:pPr>
      <w:r w:rsidRPr="00FD0EBA">
        <w:rPr>
          <w:rFonts w:ascii="Times New Roman" w:hAnsi="Times New Roman" w:cs="Times New Roman"/>
          <w:sz w:val="24"/>
          <w:szCs w:val="24"/>
        </w:rPr>
        <w:t>AWARD</w:t>
      </w:r>
    </w:p>
    <w:p w:rsidR="00367732" w:rsidRPr="00FD0EBA" w:rsidRDefault="00FD0EBA" w:rsidP="00FD0EBA">
      <w:pPr>
        <w:pStyle w:val="Bodytext20"/>
        <w:shd w:val="clear" w:color="auto" w:fill="auto"/>
        <w:spacing w:after="153" w:line="360" w:lineRule="auto"/>
        <w:ind w:left="20" w:firstLine="0"/>
        <w:jc w:val="both"/>
        <w:rPr>
          <w:rFonts w:ascii="Times New Roman" w:hAnsi="Times New Roman" w:cs="Times New Roman"/>
          <w:sz w:val="24"/>
          <w:szCs w:val="24"/>
        </w:rPr>
      </w:pPr>
      <w:r w:rsidRPr="00FD0EBA">
        <w:rPr>
          <w:rFonts w:ascii="Times New Roman" w:hAnsi="Times New Roman" w:cs="Times New Roman"/>
          <w:sz w:val="24"/>
          <w:szCs w:val="24"/>
        </w:rPr>
        <w:t>BACKGROUND</w:t>
      </w:r>
    </w:p>
    <w:p w:rsidR="00367732" w:rsidRPr="00FD0EBA" w:rsidRDefault="00FD0EBA" w:rsidP="00FD0EBA">
      <w:pPr>
        <w:pStyle w:val="BodyText1"/>
        <w:shd w:val="clear" w:color="auto" w:fill="auto"/>
        <w:spacing w:before="0" w:line="360" w:lineRule="auto"/>
        <w:ind w:left="760" w:right="300"/>
        <w:rPr>
          <w:rFonts w:ascii="Times New Roman" w:hAnsi="Times New Roman" w:cs="Times New Roman"/>
          <w:sz w:val="24"/>
          <w:szCs w:val="24"/>
        </w:rPr>
      </w:pPr>
      <w:r w:rsidRPr="00FD0EBA">
        <w:rPr>
          <w:rFonts w:ascii="Times New Roman" w:hAnsi="Times New Roman" w:cs="Times New Roman"/>
          <w:sz w:val="24"/>
          <w:szCs w:val="24"/>
        </w:rPr>
        <w:t xml:space="preserve">A. The appellants appeals against the decision of Mr. Kassaga Haanington, the labour officer of Makindye on </w:t>
      </w:r>
      <w:r w:rsidRPr="00FD0EBA">
        <w:rPr>
          <w:rFonts w:ascii="Times New Roman" w:hAnsi="Times New Roman" w:cs="Times New Roman"/>
          <w:sz w:val="24"/>
          <w:szCs w:val="24"/>
        </w:rPr>
        <w:t>the following grounds:</w:t>
      </w:r>
    </w:p>
    <w:p w:rsidR="00367732" w:rsidRPr="00FD0EBA" w:rsidRDefault="00FD0EBA" w:rsidP="00FD0EBA">
      <w:pPr>
        <w:pStyle w:val="Bodytext30"/>
        <w:numPr>
          <w:ilvl w:val="0"/>
          <w:numId w:val="3"/>
        </w:numPr>
        <w:shd w:val="clear" w:color="auto" w:fill="auto"/>
        <w:tabs>
          <w:tab w:val="left" w:pos="747"/>
        </w:tabs>
        <w:spacing w:line="360" w:lineRule="auto"/>
        <w:ind w:left="760" w:right="300" w:hanging="380"/>
        <w:rPr>
          <w:rFonts w:ascii="Times New Roman" w:hAnsi="Times New Roman" w:cs="Times New Roman"/>
          <w:sz w:val="24"/>
          <w:szCs w:val="24"/>
        </w:rPr>
      </w:pPr>
      <w:r w:rsidRPr="00FD0EBA">
        <w:rPr>
          <w:rFonts w:ascii="Times New Roman" w:hAnsi="Times New Roman" w:cs="Times New Roman"/>
          <w:sz w:val="24"/>
          <w:szCs w:val="24"/>
        </w:rPr>
        <w:t>The labour officer erred in law and fact when he held that the respondent had not been accorded the right to a fair hearing and thereby came to a wrong conclusion that his job had been unfairly terminated.</w:t>
      </w:r>
    </w:p>
    <w:p w:rsidR="00367732" w:rsidRPr="00FD0EBA" w:rsidRDefault="00FD0EBA" w:rsidP="00FD0EBA">
      <w:pPr>
        <w:pStyle w:val="Bodytext30"/>
        <w:numPr>
          <w:ilvl w:val="0"/>
          <w:numId w:val="3"/>
        </w:numPr>
        <w:shd w:val="clear" w:color="auto" w:fill="auto"/>
        <w:tabs>
          <w:tab w:val="left" w:pos="394"/>
        </w:tabs>
        <w:spacing w:after="426" w:line="360" w:lineRule="auto"/>
        <w:ind w:left="720" w:right="20" w:firstLine="0"/>
        <w:rPr>
          <w:rFonts w:ascii="Times New Roman" w:hAnsi="Times New Roman" w:cs="Times New Roman"/>
          <w:sz w:val="24"/>
          <w:szCs w:val="24"/>
        </w:rPr>
      </w:pPr>
      <w:r w:rsidRPr="00FD0EBA">
        <w:rPr>
          <w:rFonts w:ascii="Times New Roman" w:hAnsi="Times New Roman" w:cs="Times New Roman"/>
          <w:sz w:val="24"/>
          <w:szCs w:val="24"/>
        </w:rPr>
        <w:t>The labour officer erred in</w:t>
      </w:r>
      <w:r w:rsidRPr="00FD0EBA">
        <w:rPr>
          <w:rFonts w:ascii="Times New Roman" w:hAnsi="Times New Roman" w:cs="Times New Roman"/>
          <w:sz w:val="24"/>
          <w:szCs w:val="24"/>
        </w:rPr>
        <w:t xml:space="preserve"> law and fact when he held that the</w:t>
      </w:r>
      <w:r w:rsidRPr="00FD0EBA">
        <w:rPr>
          <w:rStyle w:val="Bodytext3NotItalic"/>
          <w:rFonts w:ascii="Times New Roman" w:hAnsi="Times New Roman" w:cs="Times New Roman"/>
          <w:b/>
          <w:bCs/>
          <w:sz w:val="24"/>
          <w:szCs w:val="24"/>
        </w:rPr>
        <w:t xml:space="preserve"> </w:t>
      </w:r>
      <w:r w:rsidR="00A82D95" w:rsidRPr="00FD0EBA">
        <w:rPr>
          <w:rStyle w:val="Bodytext3NotItalic"/>
          <w:rFonts w:ascii="Times New Roman" w:hAnsi="Times New Roman" w:cs="Times New Roman"/>
          <w:b/>
          <w:bCs/>
          <w:sz w:val="24"/>
          <w:szCs w:val="24"/>
        </w:rPr>
        <w:t xml:space="preserve">employee’s </w:t>
      </w:r>
      <w:r w:rsidR="00A82D95" w:rsidRPr="00FD0EBA">
        <w:rPr>
          <w:rFonts w:ascii="Times New Roman" w:hAnsi="Times New Roman" w:cs="Times New Roman"/>
          <w:sz w:val="24"/>
          <w:szCs w:val="24"/>
        </w:rPr>
        <w:t>respondent’s</w:t>
      </w:r>
      <w:r w:rsidRPr="00FD0EBA">
        <w:rPr>
          <w:rFonts w:ascii="Times New Roman" w:hAnsi="Times New Roman" w:cs="Times New Roman"/>
          <w:sz w:val="24"/>
          <w:szCs w:val="24"/>
        </w:rPr>
        <w:t xml:space="preserve"> conduct was mere infringement and thereby made a wrong conclus</w:t>
      </w:r>
      <w:r w:rsidR="00A82D95" w:rsidRPr="00FD0EBA">
        <w:rPr>
          <w:rFonts w:ascii="Times New Roman" w:hAnsi="Times New Roman" w:cs="Times New Roman"/>
          <w:sz w:val="24"/>
          <w:szCs w:val="24"/>
        </w:rPr>
        <w:t>ion</w:t>
      </w:r>
      <w:r w:rsidRPr="00FD0EBA">
        <w:rPr>
          <w:rFonts w:ascii="Times New Roman" w:hAnsi="Times New Roman" w:cs="Times New Roman"/>
          <w:sz w:val="24"/>
          <w:szCs w:val="24"/>
        </w:rPr>
        <w:t xml:space="preserve"> that the termination of employment was unlawful.</w:t>
      </w:r>
    </w:p>
    <w:p w:rsidR="00367732" w:rsidRPr="00FD0EBA" w:rsidRDefault="00FD0EBA" w:rsidP="00FD0EBA">
      <w:pPr>
        <w:pStyle w:val="Bodytext30"/>
        <w:numPr>
          <w:ilvl w:val="0"/>
          <w:numId w:val="3"/>
        </w:numPr>
        <w:shd w:val="clear" w:color="auto" w:fill="auto"/>
        <w:tabs>
          <w:tab w:val="left" w:pos="731"/>
        </w:tabs>
        <w:spacing w:line="360" w:lineRule="auto"/>
        <w:ind w:left="720" w:right="20" w:hanging="360"/>
        <w:rPr>
          <w:rFonts w:ascii="Times New Roman" w:hAnsi="Times New Roman" w:cs="Times New Roman"/>
          <w:sz w:val="24"/>
          <w:szCs w:val="24"/>
        </w:rPr>
      </w:pPr>
      <w:r w:rsidRPr="00FD0EBA">
        <w:rPr>
          <w:rFonts w:ascii="Times New Roman" w:hAnsi="Times New Roman" w:cs="Times New Roman"/>
          <w:sz w:val="24"/>
          <w:szCs w:val="24"/>
        </w:rPr>
        <w:t>The labour officer erred when he failed to properly evaluate the evidence on record the</w:t>
      </w:r>
      <w:r w:rsidRPr="00FD0EBA">
        <w:rPr>
          <w:rFonts w:ascii="Times New Roman" w:hAnsi="Times New Roman" w:cs="Times New Roman"/>
          <w:sz w:val="24"/>
          <w:szCs w:val="24"/>
        </w:rPr>
        <w:t>reby arriving at wrong conclusions.</w:t>
      </w:r>
    </w:p>
    <w:p w:rsidR="00367732" w:rsidRPr="00FD0EBA" w:rsidRDefault="00FD0EBA" w:rsidP="00FD0EBA">
      <w:pPr>
        <w:pStyle w:val="BodyText1"/>
        <w:shd w:val="clear" w:color="auto" w:fill="auto"/>
        <w:spacing w:before="0" w:after="321" w:line="360" w:lineRule="auto"/>
        <w:ind w:left="20" w:right="20" w:firstLine="0"/>
        <w:rPr>
          <w:rFonts w:ascii="Times New Roman" w:hAnsi="Times New Roman" w:cs="Times New Roman"/>
          <w:sz w:val="24"/>
          <w:szCs w:val="24"/>
        </w:rPr>
      </w:pPr>
      <w:r w:rsidRPr="00FD0EBA">
        <w:rPr>
          <w:rFonts w:ascii="Times New Roman" w:hAnsi="Times New Roman" w:cs="Times New Roman"/>
          <w:sz w:val="24"/>
          <w:szCs w:val="24"/>
        </w:rPr>
        <w:t xml:space="preserve">On the 3 of March when the appeal came up for hearing, Mr. Sewaali Jacob holding brief for </w:t>
      </w:r>
      <w:r w:rsidRPr="00FD0EBA">
        <w:rPr>
          <w:rFonts w:ascii="Times New Roman" w:hAnsi="Times New Roman" w:cs="Times New Roman"/>
          <w:sz w:val="24"/>
          <w:szCs w:val="24"/>
        </w:rPr>
        <w:lastRenderedPageBreak/>
        <w:t xml:space="preserve">Mr. Brain Kabayiza Counsel for the Appellant and Mr. Bernard Namanya learned Counsel for the Respondent were directed to make </w:t>
      </w:r>
      <w:r w:rsidRPr="00FD0EBA">
        <w:rPr>
          <w:rFonts w:ascii="Times New Roman" w:hAnsi="Times New Roman" w:cs="Times New Roman"/>
          <w:sz w:val="24"/>
          <w:szCs w:val="24"/>
        </w:rPr>
        <w:t>written submissions.</w:t>
      </w:r>
    </w:p>
    <w:p w:rsidR="00367732" w:rsidRPr="00FD0EBA" w:rsidRDefault="00FD0EBA" w:rsidP="00FD0EBA">
      <w:pPr>
        <w:pStyle w:val="Heading10"/>
        <w:keepNext/>
        <w:keepLines/>
        <w:shd w:val="clear" w:color="auto" w:fill="auto"/>
        <w:spacing w:before="0" w:after="164" w:line="360" w:lineRule="auto"/>
        <w:ind w:left="20"/>
        <w:rPr>
          <w:rFonts w:ascii="Times New Roman" w:hAnsi="Times New Roman" w:cs="Times New Roman"/>
          <w:sz w:val="24"/>
          <w:szCs w:val="24"/>
        </w:rPr>
      </w:pPr>
      <w:bookmarkStart w:id="0" w:name="bookmark0"/>
      <w:r w:rsidRPr="00FD0EBA">
        <w:rPr>
          <w:rFonts w:ascii="Times New Roman" w:hAnsi="Times New Roman" w:cs="Times New Roman"/>
          <w:sz w:val="24"/>
          <w:szCs w:val="24"/>
        </w:rPr>
        <w:t>The brief facts giving raise to the appeal are as follows:</w:t>
      </w:r>
      <w:bookmarkEnd w:id="0"/>
    </w:p>
    <w:p w:rsidR="00367732" w:rsidRPr="00FD0EBA" w:rsidRDefault="00FD0EBA" w:rsidP="00FD0EBA">
      <w:pPr>
        <w:pStyle w:val="BodyText1"/>
        <w:shd w:val="clear" w:color="auto" w:fill="auto"/>
        <w:spacing w:before="0" w:after="117" w:line="360" w:lineRule="auto"/>
        <w:ind w:left="20" w:right="20" w:firstLine="0"/>
        <w:rPr>
          <w:rFonts w:ascii="Times New Roman" w:hAnsi="Times New Roman" w:cs="Times New Roman"/>
          <w:sz w:val="24"/>
          <w:szCs w:val="24"/>
        </w:rPr>
      </w:pPr>
      <w:r w:rsidRPr="00FD0EBA">
        <w:rPr>
          <w:rFonts w:ascii="Times New Roman" w:hAnsi="Times New Roman" w:cs="Times New Roman"/>
          <w:sz w:val="24"/>
          <w:szCs w:val="24"/>
        </w:rPr>
        <w:t>The respondent was employed by the appellant school as a full time Geography Teacher. His employment was terminated on the 16</w:t>
      </w:r>
      <w:r w:rsidRPr="00FD0EBA">
        <w:rPr>
          <w:rFonts w:ascii="Times New Roman" w:hAnsi="Times New Roman" w:cs="Times New Roman"/>
          <w:sz w:val="24"/>
          <w:szCs w:val="24"/>
          <w:vertAlign w:val="superscript"/>
        </w:rPr>
        <w:t>th</w:t>
      </w:r>
      <w:r w:rsidRPr="00FD0EBA">
        <w:rPr>
          <w:rFonts w:ascii="Times New Roman" w:hAnsi="Times New Roman" w:cs="Times New Roman"/>
          <w:sz w:val="24"/>
          <w:szCs w:val="24"/>
        </w:rPr>
        <w:t xml:space="preserve"> of December 2012, whereupon he filed a complaint</w:t>
      </w:r>
      <w:r w:rsidRPr="00FD0EBA">
        <w:rPr>
          <w:rFonts w:ascii="Times New Roman" w:hAnsi="Times New Roman" w:cs="Times New Roman"/>
          <w:sz w:val="24"/>
          <w:szCs w:val="24"/>
        </w:rPr>
        <w:t xml:space="preserve"> against the appellant before the Labour officer Makindye.</w:t>
      </w:r>
    </w:p>
    <w:p w:rsidR="00367732" w:rsidRPr="00FD0EBA" w:rsidRDefault="00FD0EBA" w:rsidP="00FD0EBA">
      <w:pPr>
        <w:pStyle w:val="BodyText1"/>
        <w:shd w:val="clear" w:color="auto" w:fill="auto"/>
        <w:spacing w:before="0" w:after="321" w:line="360" w:lineRule="auto"/>
        <w:ind w:left="20" w:right="20" w:firstLine="0"/>
        <w:rPr>
          <w:rFonts w:ascii="Times New Roman" w:hAnsi="Times New Roman" w:cs="Times New Roman"/>
          <w:sz w:val="24"/>
          <w:szCs w:val="24"/>
        </w:rPr>
      </w:pPr>
      <w:r w:rsidRPr="00FD0EBA">
        <w:rPr>
          <w:rFonts w:ascii="Times New Roman" w:hAnsi="Times New Roman" w:cs="Times New Roman"/>
          <w:sz w:val="24"/>
          <w:szCs w:val="24"/>
        </w:rPr>
        <w:t>On the 20</w:t>
      </w:r>
      <w:r w:rsidRPr="00FD0EBA">
        <w:rPr>
          <w:rFonts w:ascii="Times New Roman" w:hAnsi="Times New Roman" w:cs="Times New Roman"/>
          <w:sz w:val="24"/>
          <w:szCs w:val="24"/>
          <w:vertAlign w:val="superscript"/>
        </w:rPr>
        <w:t>th</w:t>
      </w:r>
      <w:r w:rsidRPr="00FD0EBA">
        <w:rPr>
          <w:rFonts w:ascii="Times New Roman" w:hAnsi="Times New Roman" w:cs="Times New Roman"/>
          <w:sz w:val="24"/>
          <w:szCs w:val="24"/>
        </w:rPr>
        <w:t xml:space="preserve"> January 2014, the Labour Officer found in the Respondents favour and ordered the Appellant to pay him; payment in lieu of notice, basic compensation, severance allowance, salary for the</w:t>
      </w:r>
      <w:r w:rsidRPr="00FD0EBA">
        <w:rPr>
          <w:rFonts w:ascii="Times New Roman" w:hAnsi="Times New Roman" w:cs="Times New Roman"/>
          <w:sz w:val="24"/>
          <w:szCs w:val="24"/>
        </w:rPr>
        <w:t xml:space="preserve"> month, salary for the month of December all amounting to Ugx.14,150,308/-.</w:t>
      </w:r>
    </w:p>
    <w:p w:rsidR="00367732" w:rsidRPr="00FD0EBA" w:rsidRDefault="00FD0EBA" w:rsidP="00FD0EBA">
      <w:pPr>
        <w:pStyle w:val="BodyText1"/>
        <w:shd w:val="clear" w:color="auto" w:fill="auto"/>
        <w:spacing w:before="0" w:after="164" w:line="360" w:lineRule="auto"/>
        <w:ind w:left="20" w:firstLine="0"/>
        <w:rPr>
          <w:rFonts w:ascii="Times New Roman" w:hAnsi="Times New Roman" w:cs="Times New Roman"/>
          <w:sz w:val="24"/>
          <w:szCs w:val="24"/>
        </w:rPr>
      </w:pPr>
      <w:r w:rsidRPr="00FD0EBA">
        <w:rPr>
          <w:rFonts w:ascii="Times New Roman" w:hAnsi="Times New Roman" w:cs="Times New Roman"/>
          <w:sz w:val="24"/>
          <w:szCs w:val="24"/>
        </w:rPr>
        <w:t>The Appellant was not satisfied with this decision hence this appeal.</w:t>
      </w:r>
    </w:p>
    <w:p w:rsidR="00367732" w:rsidRPr="00FD0EBA" w:rsidRDefault="00FD0EBA" w:rsidP="00FD0EBA">
      <w:pPr>
        <w:pStyle w:val="BodyText1"/>
        <w:shd w:val="clear" w:color="auto" w:fill="auto"/>
        <w:spacing w:before="0" w:after="175" w:line="360" w:lineRule="auto"/>
        <w:ind w:left="20" w:right="20" w:firstLine="0"/>
        <w:rPr>
          <w:rFonts w:ascii="Times New Roman" w:hAnsi="Times New Roman" w:cs="Times New Roman"/>
          <w:sz w:val="24"/>
          <w:szCs w:val="24"/>
        </w:rPr>
      </w:pPr>
      <w:r w:rsidRPr="00FD0EBA">
        <w:rPr>
          <w:rFonts w:ascii="Times New Roman" w:hAnsi="Times New Roman" w:cs="Times New Roman"/>
          <w:sz w:val="24"/>
          <w:szCs w:val="24"/>
        </w:rPr>
        <w:t xml:space="preserve">On grounds 1 and 2, Counsel for the appellant submitted that the respondent had been given notice and a fair </w:t>
      </w:r>
      <w:r w:rsidRPr="00FD0EBA">
        <w:rPr>
          <w:rFonts w:ascii="Times New Roman" w:hAnsi="Times New Roman" w:cs="Times New Roman"/>
          <w:sz w:val="24"/>
          <w:szCs w:val="24"/>
        </w:rPr>
        <w:t xml:space="preserve">hearing before his termination. He stated that the appellant had over time observed a number of lapses in the performance of the respondent, which were communicated to and discussed with the Respondent. The Respondent had on several occasions admitted his </w:t>
      </w:r>
      <w:r w:rsidRPr="00FD0EBA">
        <w:rPr>
          <w:rFonts w:ascii="Times New Roman" w:hAnsi="Times New Roman" w:cs="Times New Roman"/>
          <w:sz w:val="24"/>
          <w:szCs w:val="24"/>
        </w:rPr>
        <w:t>failures and undertaken to change and improve. No improvement ensued. This prompted the verbal Appellant to notify the Respondent about his misconduct both verbally and in writing. The Respondent was also given an opportunity to respond to the complaints b</w:t>
      </w:r>
      <w:r w:rsidRPr="00FD0EBA">
        <w:rPr>
          <w:rFonts w:ascii="Times New Roman" w:hAnsi="Times New Roman" w:cs="Times New Roman"/>
          <w:sz w:val="24"/>
          <w:szCs w:val="24"/>
        </w:rPr>
        <w:t>oth verbally and in writing. Counsel contended that the respondent had in essence been given a hearing both orally and in writing. In his opinion, a hearing could take any format including consideration of written evidence and argument he quoted H.W.R Wade</w:t>
      </w:r>
      <w:r w:rsidRPr="00FD0EBA">
        <w:rPr>
          <w:rFonts w:ascii="Times New Roman" w:hAnsi="Times New Roman" w:cs="Times New Roman"/>
          <w:sz w:val="24"/>
          <w:szCs w:val="24"/>
        </w:rPr>
        <w:t>, Administrative Law, 5</w:t>
      </w:r>
      <w:r w:rsidRPr="00FD0EBA">
        <w:rPr>
          <w:rFonts w:ascii="Times New Roman" w:hAnsi="Times New Roman" w:cs="Times New Roman"/>
          <w:sz w:val="24"/>
          <w:szCs w:val="24"/>
          <w:vertAlign w:val="superscript"/>
        </w:rPr>
        <w:t>th</w:t>
      </w:r>
      <w:r w:rsidRPr="00FD0EBA">
        <w:rPr>
          <w:rFonts w:ascii="Times New Roman" w:hAnsi="Times New Roman" w:cs="Times New Roman"/>
          <w:sz w:val="24"/>
          <w:szCs w:val="24"/>
        </w:rPr>
        <w:t xml:space="preserve"> edition at pages 482 and 483 who wrote:</w:t>
      </w:r>
    </w:p>
    <w:p w:rsidR="00367732" w:rsidRPr="00FD0EBA" w:rsidRDefault="00FD0EBA" w:rsidP="00FD0EBA">
      <w:pPr>
        <w:pStyle w:val="Bodytext30"/>
        <w:shd w:val="clear" w:color="auto" w:fill="auto"/>
        <w:spacing w:after="63" w:line="360" w:lineRule="auto"/>
        <w:ind w:left="1460" w:right="40" w:firstLine="0"/>
        <w:rPr>
          <w:rFonts w:ascii="Times New Roman" w:hAnsi="Times New Roman" w:cs="Times New Roman"/>
          <w:sz w:val="24"/>
          <w:szCs w:val="24"/>
        </w:rPr>
      </w:pPr>
      <w:r w:rsidRPr="00FD0EBA">
        <w:rPr>
          <w:rFonts w:ascii="Times New Roman" w:hAnsi="Times New Roman" w:cs="Times New Roman"/>
          <w:sz w:val="24"/>
          <w:szCs w:val="24"/>
        </w:rPr>
        <w:t>"A hearing will normally be an oral hearing. But it has been held that a statutory Board acting in Administrative capacity may decide for itself whether to deal with applications by oral hea</w:t>
      </w:r>
      <w:r w:rsidRPr="00FD0EBA">
        <w:rPr>
          <w:rFonts w:ascii="Times New Roman" w:hAnsi="Times New Roman" w:cs="Times New Roman"/>
          <w:sz w:val="24"/>
          <w:szCs w:val="24"/>
        </w:rPr>
        <w:t>ring or merely written evidence and argument, provided that it does it in substance hear them."</w:t>
      </w:r>
    </w:p>
    <w:p w:rsidR="00367732" w:rsidRPr="00FD0EBA" w:rsidRDefault="00FD0EBA" w:rsidP="00FD0EBA">
      <w:pPr>
        <w:pStyle w:val="BodyText1"/>
        <w:shd w:val="clear" w:color="auto" w:fill="auto"/>
        <w:spacing w:before="0" w:after="123" w:line="360" w:lineRule="auto"/>
        <w:ind w:left="20" w:right="40" w:firstLine="0"/>
        <w:rPr>
          <w:rFonts w:ascii="Times New Roman" w:hAnsi="Times New Roman" w:cs="Times New Roman"/>
          <w:sz w:val="24"/>
          <w:szCs w:val="24"/>
        </w:rPr>
      </w:pPr>
      <w:r w:rsidRPr="00FD0EBA">
        <w:rPr>
          <w:rFonts w:ascii="Times New Roman" w:hAnsi="Times New Roman" w:cs="Times New Roman"/>
          <w:sz w:val="24"/>
          <w:szCs w:val="24"/>
        </w:rPr>
        <w:t>According to counsel the respondent had been given oral hearings, written notices and letter hearings as evidenced by among others, a letter dated 7</w:t>
      </w:r>
      <w:r w:rsidRPr="00FD0EBA">
        <w:rPr>
          <w:rFonts w:ascii="Times New Roman" w:hAnsi="Times New Roman" w:cs="Times New Roman"/>
          <w:sz w:val="24"/>
          <w:szCs w:val="24"/>
          <w:vertAlign w:val="superscript"/>
        </w:rPr>
        <w:t>th</w:t>
      </w:r>
      <w:r w:rsidRPr="00FD0EBA">
        <w:rPr>
          <w:rFonts w:ascii="Times New Roman" w:hAnsi="Times New Roman" w:cs="Times New Roman"/>
          <w:sz w:val="24"/>
          <w:szCs w:val="24"/>
        </w:rPr>
        <w:t xml:space="preserve"> February2</w:t>
      </w:r>
      <w:r w:rsidRPr="00FD0EBA">
        <w:rPr>
          <w:rFonts w:ascii="Times New Roman" w:hAnsi="Times New Roman" w:cs="Times New Roman"/>
          <w:sz w:val="24"/>
          <w:szCs w:val="24"/>
        </w:rPr>
        <w:t>012 Marked "D", in which the Principal was inviting the Respondent to meet with him and the senior teacher and the Head of department on the 12</w:t>
      </w:r>
      <w:r w:rsidR="00A82D95" w:rsidRPr="00FD0EBA">
        <w:rPr>
          <w:rFonts w:ascii="Times New Roman" w:hAnsi="Times New Roman" w:cs="Times New Roman"/>
          <w:sz w:val="24"/>
          <w:szCs w:val="24"/>
          <w:vertAlign w:val="superscript"/>
        </w:rPr>
        <w:t>th</w:t>
      </w:r>
      <w:r w:rsidR="00A82D95" w:rsidRPr="00FD0EBA">
        <w:rPr>
          <w:rFonts w:ascii="Times New Roman" w:hAnsi="Times New Roman" w:cs="Times New Roman"/>
          <w:sz w:val="24"/>
          <w:szCs w:val="24"/>
        </w:rPr>
        <w:t xml:space="preserve"> </w:t>
      </w:r>
      <w:r w:rsidRPr="00FD0EBA">
        <w:rPr>
          <w:rFonts w:ascii="Times New Roman" w:hAnsi="Times New Roman" w:cs="Times New Roman"/>
          <w:sz w:val="24"/>
          <w:szCs w:val="24"/>
        </w:rPr>
        <w:t xml:space="preserve"> February to decide a way forward. Counsel contended that the letter had been prompted by a number of omissions </w:t>
      </w:r>
      <w:r w:rsidRPr="00FD0EBA">
        <w:rPr>
          <w:rFonts w:ascii="Times New Roman" w:hAnsi="Times New Roman" w:cs="Times New Roman"/>
          <w:sz w:val="24"/>
          <w:szCs w:val="24"/>
        </w:rPr>
        <w:t xml:space="preserve">on the part of the Respondent, such as his failure to print and deliver examinations to students on time and his failure to issue homework to </w:t>
      </w:r>
      <w:r w:rsidRPr="00FD0EBA">
        <w:rPr>
          <w:rFonts w:ascii="Times New Roman" w:hAnsi="Times New Roman" w:cs="Times New Roman"/>
          <w:sz w:val="24"/>
          <w:szCs w:val="24"/>
        </w:rPr>
        <w:lastRenderedPageBreak/>
        <w:t>learners of year 7, 11, and 13 on the 19/09/2012. Subsequently the respondent was summoned for a hearing to explai</w:t>
      </w:r>
      <w:r w:rsidRPr="00FD0EBA">
        <w:rPr>
          <w:rFonts w:ascii="Times New Roman" w:hAnsi="Times New Roman" w:cs="Times New Roman"/>
          <w:sz w:val="24"/>
          <w:szCs w:val="24"/>
        </w:rPr>
        <w:t>n his misconduct by letter dated 20th of September 2012. It was the opinion of Counsel that these communications and letters which indicated the venue of the hearing , time of the hearing reason for the hearing and who should attend the hearing were eviden</w:t>
      </w:r>
      <w:r w:rsidRPr="00FD0EBA">
        <w:rPr>
          <w:rFonts w:ascii="Times New Roman" w:hAnsi="Times New Roman" w:cs="Times New Roman"/>
          <w:sz w:val="24"/>
          <w:szCs w:val="24"/>
        </w:rPr>
        <w:t>ce that the Respondent was actually given a hearing contrary to the Labour Officers findings that he was not.</w:t>
      </w:r>
    </w:p>
    <w:p w:rsidR="00367732" w:rsidRPr="00FD0EBA" w:rsidRDefault="00FD0EBA" w:rsidP="00FD0EBA">
      <w:pPr>
        <w:pStyle w:val="BodyText1"/>
        <w:shd w:val="clear" w:color="auto" w:fill="auto"/>
        <w:spacing w:before="0" w:line="360" w:lineRule="auto"/>
        <w:ind w:left="20" w:right="40" w:firstLine="0"/>
        <w:rPr>
          <w:rFonts w:ascii="Times New Roman" w:hAnsi="Times New Roman" w:cs="Times New Roman"/>
          <w:sz w:val="24"/>
          <w:szCs w:val="24"/>
        </w:rPr>
        <w:sectPr w:rsidR="00367732" w:rsidRPr="00FD0EBA">
          <w:footerReference w:type="default" r:id="rId8"/>
          <w:type w:val="continuous"/>
          <w:pgSz w:w="12240" w:h="15840"/>
          <w:pgMar w:top="608" w:right="1440" w:bottom="823" w:left="1469" w:header="0" w:footer="3" w:gutter="0"/>
          <w:cols w:space="720"/>
          <w:noEndnote/>
          <w:docGrid w:linePitch="360"/>
        </w:sectPr>
      </w:pPr>
      <w:r w:rsidRPr="00FD0EBA">
        <w:rPr>
          <w:rFonts w:ascii="Times New Roman" w:hAnsi="Times New Roman" w:cs="Times New Roman"/>
          <w:sz w:val="24"/>
          <w:szCs w:val="24"/>
        </w:rPr>
        <w:t xml:space="preserve">Counsel further submitted </w:t>
      </w:r>
      <w:r w:rsidRPr="00FD0EBA">
        <w:rPr>
          <w:rFonts w:ascii="Times New Roman" w:hAnsi="Times New Roman" w:cs="Times New Roman"/>
          <w:sz w:val="24"/>
          <w:szCs w:val="24"/>
        </w:rPr>
        <w:t>that the respondent had admitted to his mistakes in writing and had apologised to the Principal. He had also made undertakings to</w:t>
      </w:r>
    </w:p>
    <w:p w:rsidR="00367732" w:rsidRPr="00FD0EBA" w:rsidRDefault="00FD0EBA" w:rsidP="00FD0EBA">
      <w:pPr>
        <w:pStyle w:val="BodyText1"/>
        <w:shd w:val="clear" w:color="auto" w:fill="auto"/>
        <w:spacing w:before="0" w:after="186" w:line="360" w:lineRule="auto"/>
        <w:ind w:left="40" w:right="380" w:firstLine="0"/>
        <w:rPr>
          <w:rFonts w:ascii="Times New Roman" w:hAnsi="Times New Roman" w:cs="Times New Roman"/>
          <w:sz w:val="24"/>
          <w:szCs w:val="24"/>
        </w:rPr>
      </w:pPr>
      <w:r w:rsidRPr="00FD0EBA">
        <w:rPr>
          <w:rFonts w:ascii="Times New Roman" w:hAnsi="Times New Roman" w:cs="Times New Roman"/>
          <w:sz w:val="24"/>
          <w:szCs w:val="24"/>
        </w:rPr>
        <w:lastRenderedPageBreak/>
        <w:t xml:space="preserve">improve. He quoted the Respondents response to the letter dated </w:t>
      </w:r>
      <w:r w:rsidR="00562B32" w:rsidRPr="00FD0EBA">
        <w:rPr>
          <w:rFonts w:ascii="Times New Roman" w:hAnsi="Times New Roman" w:cs="Times New Roman"/>
          <w:sz w:val="24"/>
          <w:szCs w:val="24"/>
        </w:rPr>
        <w:t>7</w:t>
      </w:r>
      <w:r w:rsidR="00562B32" w:rsidRPr="00FD0EBA">
        <w:rPr>
          <w:rFonts w:ascii="Times New Roman" w:hAnsi="Times New Roman" w:cs="Times New Roman"/>
          <w:sz w:val="24"/>
          <w:szCs w:val="24"/>
          <w:vertAlign w:val="superscript"/>
        </w:rPr>
        <w:t>th</w:t>
      </w:r>
      <w:r w:rsidR="00562B32" w:rsidRPr="00FD0EBA">
        <w:rPr>
          <w:rFonts w:ascii="Times New Roman" w:hAnsi="Times New Roman" w:cs="Times New Roman"/>
          <w:sz w:val="24"/>
          <w:szCs w:val="24"/>
        </w:rPr>
        <w:t xml:space="preserve"> February</w:t>
      </w:r>
      <w:r w:rsidRPr="00FD0EBA">
        <w:rPr>
          <w:rFonts w:ascii="Times New Roman" w:hAnsi="Times New Roman" w:cs="Times New Roman"/>
          <w:sz w:val="24"/>
          <w:szCs w:val="24"/>
        </w:rPr>
        <w:t xml:space="preserve"> supra, as follows:</w:t>
      </w:r>
    </w:p>
    <w:p w:rsidR="00367732" w:rsidRPr="00FD0EBA" w:rsidRDefault="00FD0EBA" w:rsidP="00FD0EBA">
      <w:pPr>
        <w:pStyle w:val="Bodytext30"/>
        <w:shd w:val="clear" w:color="auto" w:fill="auto"/>
        <w:spacing w:after="120" w:line="360" w:lineRule="auto"/>
        <w:ind w:left="720" w:right="40" w:firstLine="0"/>
        <w:rPr>
          <w:rFonts w:ascii="Times New Roman" w:hAnsi="Times New Roman" w:cs="Times New Roman"/>
          <w:sz w:val="24"/>
          <w:szCs w:val="24"/>
        </w:rPr>
      </w:pPr>
      <w:r w:rsidRPr="00FD0EBA">
        <w:rPr>
          <w:rFonts w:ascii="Times New Roman" w:hAnsi="Times New Roman" w:cs="Times New Roman"/>
          <w:sz w:val="24"/>
          <w:szCs w:val="24"/>
        </w:rPr>
        <w:t>"I humbly apologise for having d</w:t>
      </w:r>
      <w:r w:rsidRPr="00FD0EBA">
        <w:rPr>
          <w:rFonts w:ascii="Times New Roman" w:hAnsi="Times New Roman" w:cs="Times New Roman"/>
          <w:sz w:val="24"/>
          <w:szCs w:val="24"/>
        </w:rPr>
        <w:t>elayed an examination for year 10 Geography. I sincerely regret the inconvenience caused to you and your office at large."</w:t>
      </w:r>
    </w:p>
    <w:p w:rsidR="00367732" w:rsidRPr="00FD0EBA" w:rsidRDefault="00FD0EBA" w:rsidP="00FD0EBA">
      <w:pPr>
        <w:pStyle w:val="BodyText1"/>
        <w:shd w:val="clear" w:color="auto" w:fill="auto"/>
        <w:spacing w:before="0" w:after="181" w:line="360" w:lineRule="auto"/>
        <w:ind w:left="40" w:right="40" w:firstLine="0"/>
        <w:rPr>
          <w:rFonts w:ascii="Times New Roman" w:hAnsi="Times New Roman" w:cs="Times New Roman"/>
          <w:sz w:val="24"/>
          <w:szCs w:val="24"/>
        </w:rPr>
      </w:pPr>
      <w:r w:rsidRPr="00FD0EBA">
        <w:rPr>
          <w:rFonts w:ascii="Times New Roman" w:hAnsi="Times New Roman" w:cs="Times New Roman"/>
          <w:sz w:val="24"/>
          <w:szCs w:val="24"/>
        </w:rPr>
        <w:t>Counsel further went on to prove that the respondent had been given a hearing when he attended a meeting with the Principal, the Seni</w:t>
      </w:r>
      <w:r w:rsidRPr="00FD0EBA">
        <w:rPr>
          <w:rFonts w:ascii="Times New Roman" w:hAnsi="Times New Roman" w:cs="Times New Roman"/>
          <w:sz w:val="24"/>
          <w:szCs w:val="24"/>
        </w:rPr>
        <w:t>or Head teacher and the head of department on the 10</w:t>
      </w:r>
      <w:r w:rsidRPr="00FD0EBA">
        <w:rPr>
          <w:rFonts w:ascii="Times New Roman" w:hAnsi="Times New Roman" w:cs="Times New Roman"/>
          <w:sz w:val="24"/>
          <w:szCs w:val="24"/>
          <w:vertAlign w:val="superscript"/>
        </w:rPr>
        <w:t>th</w:t>
      </w:r>
      <w:r w:rsidRPr="00FD0EBA">
        <w:rPr>
          <w:rFonts w:ascii="Times New Roman" w:hAnsi="Times New Roman" w:cs="Times New Roman"/>
          <w:sz w:val="24"/>
          <w:szCs w:val="24"/>
        </w:rPr>
        <w:t xml:space="preserve"> February 2012 where he admitted his failure to issue examinations on time because he had misread the examinations timetable in which meeting he had been pardoned with a warning. He also quoted the resp</w:t>
      </w:r>
      <w:r w:rsidRPr="00FD0EBA">
        <w:rPr>
          <w:rFonts w:ascii="Times New Roman" w:hAnsi="Times New Roman" w:cs="Times New Roman"/>
          <w:sz w:val="24"/>
          <w:szCs w:val="24"/>
        </w:rPr>
        <w:t>ondents admission in a letter dated 11</w:t>
      </w:r>
      <w:r w:rsidRPr="00FD0EBA">
        <w:rPr>
          <w:rFonts w:ascii="Times New Roman" w:hAnsi="Times New Roman" w:cs="Times New Roman"/>
          <w:sz w:val="24"/>
          <w:szCs w:val="24"/>
          <w:vertAlign w:val="superscript"/>
        </w:rPr>
        <w:t>th</w:t>
      </w:r>
      <w:r w:rsidRPr="00FD0EBA">
        <w:rPr>
          <w:rFonts w:ascii="Times New Roman" w:hAnsi="Times New Roman" w:cs="Times New Roman"/>
          <w:sz w:val="24"/>
          <w:szCs w:val="24"/>
        </w:rPr>
        <w:t xml:space="preserve"> December Marked "E", as follows:</w:t>
      </w:r>
    </w:p>
    <w:p w:rsidR="00367732" w:rsidRPr="00FD0EBA" w:rsidRDefault="00FD0EBA" w:rsidP="00FD0EBA">
      <w:pPr>
        <w:pStyle w:val="Bodytext30"/>
        <w:shd w:val="clear" w:color="auto" w:fill="auto"/>
        <w:spacing w:after="117" w:line="360" w:lineRule="auto"/>
        <w:ind w:left="40" w:right="40" w:firstLine="0"/>
        <w:rPr>
          <w:rFonts w:ascii="Times New Roman" w:hAnsi="Times New Roman" w:cs="Times New Roman"/>
          <w:sz w:val="24"/>
          <w:szCs w:val="24"/>
        </w:rPr>
      </w:pPr>
      <w:r w:rsidRPr="00FD0EBA">
        <w:rPr>
          <w:rStyle w:val="Bodytext3NotItalic"/>
          <w:rFonts w:ascii="Times New Roman" w:hAnsi="Times New Roman" w:cs="Times New Roman"/>
          <w:b/>
          <w:bCs/>
          <w:sz w:val="24"/>
          <w:szCs w:val="24"/>
        </w:rPr>
        <w:t>"</w:t>
      </w:r>
      <w:r w:rsidR="00562B32" w:rsidRPr="00FD0EBA">
        <w:rPr>
          <w:rStyle w:val="Bodytext3NotItalic"/>
          <w:rFonts w:ascii="Times New Roman" w:hAnsi="Times New Roman" w:cs="Times New Roman"/>
          <w:b/>
          <w:bCs/>
          <w:sz w:val="24"/>
          <w:szCs w:val="24"/>
        </w:rPr>
        <w:t xml:space="preserve"> I</w:t>
      </w:r>
      <w:r w:rsidRPr="00FD0EBA">
        <w:rPr>
          <w:rStyle w:val="Bodytext3NotItalic"/>
          <w:rFonts w:ascii="Times New Roman" w:hAnsi="Times New Roman" w:cs="Times New Roman"/>
          <w:b/>
          <w:bCs/>
          <w:sz w:val="24"/>
          <w:szCs w:val="24"/>
        </w:rPr>
        <w:t xml:space="preserve"> </w:t>
      </w:r>
      <w:r w:rsidRPr="00FD0EBA">
        <w:rPr>
          <w:rFonts w:ascii="Times New Roman" w:hAnsi="Times New Roman" w:cs="Times New Roman"/>
          <w:sz w:val="24"/>
          <w:szCs w:val="24"/>
        </w:rPr>
        <w:t>request your forgiveness.... I am very sorry for the inconvenience I caused to you and the school at large on Friday 7</w:t>
      </w:r>
      <w:r w:rsidRPr="00FD0EBA">
        <w:rPr>
          <w:rFonts w:ascii="Times New Roman" w:hAnsi="Times New Roman" w:cs="Times New Roman"/>
          <w:sz w:val="24"/>
          <w:szCs w:val="24"/>
          <w:vertAlign w:val="superscript"/>
        </w:rPr>
        <w:t>th</w:t>
      </w:r>
      <w:r w:rsidRPr="00FD0EBA">
        <w:rPr>
          <w:rFonts w:ascii="Times New Roman" w:hAnsi="Times New Roman" w:cs="Times New Roman"/>
          <w:sz w:val="24"/>
          <w:szCs w:val="24"/>
        </w:rPr>
        <w:t xml:space="preserve"> December. This was the day when students were supposed to </w:t>
      </w:r>
      <w:r w:rsidRPr="00FD0EBA">
        <w:rPr>
          <w:rFonts w:ascii="Times New Roman" w:hAnsi="Times New Roman" w:cs="Times New Roman"/>
          <w:sz w:val="24"/>
          <w:szCs w:val="24"/>
        </w:rPr>
        <w:t>pick their reports. Unfortunately</w:t>
      </w:r>
      <w:r w:rsidRPr="00FD0EBA">
        <w:rPr>
          <w:rStyle w:val="Bodytext3NotItalic"/>
          <w:rFonts w:ascii="Times New Roman" w:hAnsi="Times New Roman" w:cs="Times New Roman"/>
          <w:b/>
          <w:bCs/>
          <w:sz w:val="24"/>
          <w:szCs w:val="24"/>
        </w:rPr>
        <w:t xml:space="preserve">; </w:t>
      </w:r>
      <w:r w:rsidRPr="00FD0EBA">
        <w:rPr>
          <w:rFonts w:ascii="Times New Roman" w:hAnsi="Times New Roman" w:cs="Times New Roman"/>
          <w:sz w:val="24"/>
          <w:szCs w:val="24"/>
        </w:rPr>
        <w:t>I reached the school late and this caused a delay in issuing the reports to the students and parents.</w:t>
      </w:r>
    </w:p>
    <w:p w:rsidR="00367732" w:rsidRPr="00FD0EBA" w:rsidRDefault="00FD0EBA" w:rsidP="00FD0EBA">
      <w:pPr>
        <w:pStyle w:val="Bodytext30"/>
        <w:shd w:val="clear" w:color="auto" w:fill="auto"/>
        <w:spacing w:after="126" w:line="360" w:lineRule="auto"/>
        <w:ind w:left="40" w:right="40" w:firstLine="0"/>
        <w:rPr>
          <w:rFonts w:ascii="Times New Roman" w:hAnsi="Times New Roman" w:cs="Times New Roman"/>
          <w:sz w:val="24"/>
          <w:szCs w:val="24"/>
        </w:rPr>
      </w:pPr>
      <w:r w:rsidRPr="00FD0EBA">
        <w:rPr>
          <w:rFonts w:ascii="Times New Roman" w:hAnsi="Times New Roman" w:cs="Times New Roman"/>
          <w:sz w:val="24"/>
          <w:szCs w:val="24"/>
        </w:rPr>
        <w:t>Sir, I request that you give me a last chance and I promise to sort out everything that has been not okay on my side. F</w:t>
      </w:r>
      <w:r w:rsidRPr="00FD0EBA">
        <w:rPr>
          <w:rFonts w:ascii="Times New Roman" w:hAnsi="Times New Roman" w:cs="Times New Roman"/>
          <w:sz w:val="24"/>
          <w:szCs w:val="24"/>
        </w:rPr>
        <w:t>or long you have always given me your advice as a parent and I do appreciate so much..."</w:t>
      </w:r>
    </w:p>
    <w:p w:rsidR="00367732" w:rsidRPr="00FD0EBA" w:rsidRDefault="00FD0EBA" w:rsidP="00FD0EBA">
      <w:pPr>
        <w:pStyle w:val="BodyText1"/>
        <w:shd w:val="clear" w:color="auto" w:fill="auto"/>
        <w:spacing w:before="0" w:after="123" w:line="360" w:lineRule="auto"/>
        <w:ind w:left="40" w:right="40" w:firstLine="0"/>
        <w:rPr>
          <w:rFonts w:ascii="Times New Roman" w:hAnsi="Times New Roman" w:cs="Times New Roman"/>
          <w:sz w:val="24"/>
          <w:szCs w:val="24"/>
        </w:rPr>
      </w:pPr>
      <w:r w:rsidRPr="00FD0EBA">
        <w:rPr>
          <w:rFonts w:ascii="Times New Roman" w:hAnsi="Times New Roman" w:cs="Times New Roman"/>
          <w:sz w:val="24"/>
          <w:szCs w:val="24"/>
        </w:rPr>
        <w:t xml:space="preserve">It was Counsels submission that a hearing was not a mere formality but rather a means to enable the determination of whether an employee was guilty of the charges </w:t>
      </w:r>
      <w:r w:rsidRPr="00FD0EBA">
        <w:rPr>
          <w:rFonts w:ascii="Times New Roman" w:hAnsi="Times New Roman" w:cs="Times New Roman"/>
          <w:sz w:val="24"/>
          <w:szCs w:val="24"/>
        </w:rPr>
        <w:t>levied against him or her. It was his opinion that what was important was that the employee should know the charges against him or her and be given an opportunity to respond to the charges through denial or admission.</w:t>
      </w:r>
    </w:p>
    <w:p w:rsidR="00367732" w:rsidRPr="00FD0EBA" w:rsidRDefault="00FD0EBA" w:rsidP="00FD0EBA">
      <w:pPr>
        <w:pStyle w:val="BodyText1"/>
        <w:shd w:val="clear" w:color="auto" w:fill="auto"/>
        <w:spacing w:before="0" w:after="117" w:line="360" w:lineRule="auto"/>
        <w:ind w:left="40" w:right="40" w:firstLine="0"/>
        <w:rPr>
          <w:rFonts w:ascii="Times New Roman" w:hAnsi="Times New Roman" w:cs="Times New Roman"/>
          <w:sz w:val="24"/>
          <w:szCs w:val="24"/>
        </w:rPr>
      </w:pPr>
      <w:r w:rsidRPr="00FD0EBA">
        <w:rPr>
          <w:rFonts w:ascii="Times New Roman" w:hAnsi="Times New Roman" w:cs="Times New Roman"/>
          <w:sz w:val="24"/>
          <w:szCs w:val="24"/>
        </w:rPr>
        <w:t>In conclusion, counsel was of the view</w:t>
      </w:r>
      <w:r w:rsidRPr="00FD0EBA">
        <w:rPr>
          <w:rFonts w:ascii="Times New Roman" w:hAnsi="Times New Roman" w:cs="Times New Roman"/>
          <w:sz w:val="24"/>
          <w:szCs w:val="24"/>
        </w:rPr>
        <w:t xml:space="preserve"> that the respondent had at all times known the infractions against him and he had at all time</w:t>
      </w:r>
      <w:r w:rsidRPr="00FD0EBA">
        <w:rPr>
          <w:rFonts w:ascii="Times New Roman" w:hAnsi="Times New Roman" w:cs="Times New Roman"/>
          <w:sz w:val="24"/>
          <w:szCs w:val="24"/>
        </w:rPr>
        <w:t xml:space="preserve"> been given an opportunity to respond to them and he had at all times admitted them and sought an apology. Therefore the appellant had every right to take discip</w:t>
      </w:r>
      <w:r w:rsidRPr="00FD0EBA">
        <w:rPr>
          <w:rFonts w:ascii="Times New Roman" w:hAnsi="Times New Roman" w:cs="Times New Roman"/>
          <w:sz w:val="24"/>
          <w:szCs w:val="24"/>
        </w:rPr>
        <w:t>linary action against him based on his admission which the appellant did by terminating the respondent's employment. He prayed that the labour officers ruling that the respondent had not been given a hearing should be set aside because it was wrong.</w:t>
      </w:r>
    </w:p>
    <w:p w:rsidR="00367732" w:rsidRPr="00FD0EBA" w:rsidRDefault="00FD0EBA" w:rsidP="00FD0EBA">
      <w:pPr>
        <w:pStyle w:val="BodyText1"/>
        <w:shd w:val="clear" w:color="auto" w:fill="auto"/>
        <w:spacing w:before="0" w:after="120" w:line="360" w:lineRule="auto"/>
        <w:ind w:left="40" w:right="20" w:firstLine="0"/>
        <w:rPr>
          <w:rFonts w:ascii="Times New Roman" w:hAnsi="Times New Roman" w:cs="Times New Roman"/>
          <w:sz w:val="24"/>
          <w:szCs w:val="24"/>
        </w:rPr>
      </w:pPr>
      <w:r w:rsidRPr="00FD0EBA">
        <w:rPr>
          <w:rFonts w:ascii="Times New Roman" w:hAnsi="Times New Roman" w:cs="Times New Roman"/>
          <w:sz w:val="24"/>
          <w:szCs w:val="24"/>
        </w:rPr>
        <w:t>Mr.Ber</w:t>
      </w:r>
      <w:r w:rsidRPr="00FD0EBA">
        <w:rPr>
          <w:rFonts w:ascii="Times New Roman" w:hAnsi="Times New Roman" w:cs="Times New Roman"/>
          <w:sz w:val="24"/>
          <w:szCs w:val="24"/>
        </w:rPr>
        <w:t xml:space="preserve">nard Namanya Counsel for the Respondent on the other hand, submitted that the labour officer came to the right conclusion when he held that the appellant had not accorded the Respondent a fair hearing and consequently the termination of his employment was </w:t>
      </w:r>
      <w:r w:rsidRPr="00FD0EBA">
        <w:rPr>
          <w:rFonts w:ascii="Times New Roman" w:hAnsi="Times New Roman" w:cs="Times New Roman"/>
          <w:sz w:val="24"/>
          <w:szCs w:val="24"/>
        </w:rPr>
        <w:t xml:space="preserve">unfair and unlawful. He argued that the appellant had breached section 66 of the Employment Act 2006, </w:t>
      </w:r>
      <w:r w:rsidRPr="00FD0EBA">
        <w:rPr>
          <w:rFonts w:ascii="Times New Roman" w:hAnsi="Times New Roman" w:cs="Times New Roman"/>
          <w:sz w:val="24"/>
          <w:szCs w:val="24"/>
        </w:rPr>
        <w:lastRenderedPageBreak/>
        <w:t xml:space="preserve">because no hearing ever took place prior to the termination of the respondent's employment. According to him, the appellant had failed to adduce evidence </w:t>
      </w:r>
      <w:r w:rsidRPr="00FD0EBA">
        <w:rPr>
          <w:rFonts w:ascii="Times New Roman" w:hAnsi="Times New Roman" w:cs="Times New Roman"/>
          <w:sz w:val="24"/>
          <w:szCs w:val="24"/>
        </w:rPr>
        <w:t>before the labour officer that summons for a hearing were served upon and acknowledged by the respondent, that minutes and proceedings of the hearing were produced, and evidence of the decisions taken. The respondent also denied ever committing acts of mis</w:t>
      </w:r>
      <w:r w:rsidRPr="00FD0EBA">
        <w:rPr>
          <w:rFonts w:ascii="Times New Roman" w:hAnsi="Times New Roman" w:cs="Times New Roman"/>
          <w:sz w:val="24"/>
          <w:szCs w:val="24"/>
        </w:rPr>
        <w:t>conduct and negligence of duty as claimed by the Appellant, although he had admitted to coming late to school on the 7</w:t>
      </w:r>
      <w:r w:rsidRPr="00FD0EBA">
        <w:rPr>
          <w:rFonts w:ascii="Times New Roman" w:hAnsi="Times New Roman" w:cs="Times New Roman"/>
          <w:sz w:val="24"/>
          <w:szCs w:val="24"/>
          <w:vertAlign w:val="superscript"/>
        </w:rPr>
        <w:t>th</w:t>
      </w:r>
      <w:r w:rsidRPr="00FD0EBA">
        <w:rPr>
          <w:rFonts w:ascii="Times New Roman" w:hAnsi="Times New Roman" w:cs="Times New Roman"/>
          <w:sz w:val="24"/>
          <w:szCs w:val="24"/>
        </w:rPr>
        <w:t>December when he was supposed to issue reports to learners and their parents. Counsel argued that this did not amount to a fundamental b</w:t>
      </w:r>
      <w:r w:rsidRPr="00FD0EBA">
        <w:rPr>
          <w:rFonts w:ascii="Times New Roman" w:hAnsi="Times New Roman" w:cs="Times New Roman"/>
          <w:sz w:val="24"/>
          <w:szCs w:val="24"/>
        </w:rPr>
        <w:t>reach of contract under Section 69(3) of the Employment Act 2006. It was his opinion that terminating the Respondent on this ground exhibited high handedness and offended the provision of Section 75(i) of the Employment Act 2006.</w:t>
      </w:r>
    </w:p>
    <w:p w:rsidR="00367732" w:rsidRPr="00FD0EBA" w:rsidRDefault="00FD0EBA" w:rsidP="00FD0EBA">
      <w:pPr>
        <w:pStyle w:val="BodyText1"/>
        <w:shd w:val="clear" w:color="auto" w:fill="auto"/>
        <w:spacing w:before="0" w:line="360" w:lineRule="auto"/>
        <w:ind w:left="40" w:right="20" w:firstLine="0"/>
        <w:rPr>
          <w:rFonts w:ascii="Times New Roman" w:hAnsi="Times New Roman" w:cs="Times New Roman"/>
          <w:sz w:val="24"/>
          <w:szCs w:val="24"/>
        </w:rPr>
      </w:pPr>
      <w:r w:rsidRPr="00FD0EBA">
        <w:rPr>
          <w:rFonts w:ascii="Times New Roman" w:hAnsi="Times New Roman" w:cs="Times New Roman"/>
          <w:sz w:val="24"/>
          <w:szCs w:val="24"/>
        </w:rPr>
        <w:t>Counsel criticised the App</w:t>
      </w:r>
      <w:r w:rsidRPr="00FD0EBA">
        <w:rPr>
          <w:rFonts w:ascii="Times New Roman" w:hAnsi="Times New Roman" w:cs="Times New Roman"/>
          <w:sz w:val="24"/>
          <w:szCs w:val="24"/>
        </w:rPr>
        <w:t>ellant for failing to prove to the Labour Officer that they had issued to the Respondent with a letter dated 20 September, which letter alleged that he had failed to give the learners of year 7, 11 and 13 homework, or that he had attended any meeting on th</w:t>
      </w:r>
      <w:r w:rsidRPr="00FD0EBA">
        <w:rPr>
          <w:rFonts w:ascii="Times New Roman" w:hAnsi="Times New Roman" w:cs="Times New Roman"/>
          <w:sz w:val="24"/>
          <w:szCs w:val="24"/>
        </w:rPr>
        <w:t>e same date as alleged by the Appellant.</w:t>
      </w:r>
    </w:p>
    <w:p w:rsidR="00367732" w:rsidRPr="00FD0EBA" w:rsidRDefault="00FD0EBA" w:rsidP="00FD0EBA">
      <w:pPr>
        <w:pStyle w:val="BodyText1"/>
        <w:shd w:val="clear" w:color="auto" w:fill="auto"/>
        <w:spacing w:before="0" w:after="120" w:line="360" w:lineRule="auto"/>
        <w:ind w:left="40" w:right="20" w:firstLine="0"/>
        <w:rPr>
          <w:rFonts w:ascii="Times New Roman" w:hAnsi="Times New Roman" w:cs="Times New Roman"/>
          <w:sz w:val="24"/>
          <w:szCs w:val="24"/>
        </w:rPr>
      </w:pPr>
      <w:r w:rsidRPr="00FD0EBA">
        <w:rPr>
          <w:rFonts w:ascii="Times New Roman" w:hAnsi="Times New Roman" w:cs="Times New Roman"/>
          <w:sz w:val="24"/>
          <w:szCs w:val="24"/>
        </w:rPr>
        <w:t xml:space="preserve">He argued that although the Respondent had admitted to the incident of </w:t>
      </w:r>
      <w:r w:rsidR="00562B32" w:rsidRPr="00FD0EBA">
        <w:rPr>
          <w:rFonts w:ascii="Times New Roman" w:hAnsi="Times New Roman" w:cs="Times New Roman"/>
          <w:sz w:val="24"/>
          <w:szCs w:val="24"/>
        </w:rPr>
        <w:t>his</w:t>
      </w:r>
      <w:r w:rsidRPr="00FD0EBA">
        <w:rPr>
          <w:rFonts w:ascii="Times New Roman" w:hAnsi="Times New Roman" w:cs="Times New Roman"/>
          <w:sz w:val="24"/>
          <w:szCs w:val="24"/>
        </w:rPr>
        <w:t xml:space="preserve"> failure to print report cards for students on the 7</w:t>
      </w:r>
      <w:r w:rsidRPr="00FD0EBA">
        <w:rPr>
          <w:rFonts w:ascii="Times New Roman" w:hAnsi="Times New Roman" w:cs="Times New Roman"/>
          <w:sz w:val="24"/>
          <w:szCs w:val="24"/>
          <w:vertAlign w:val="superscript"/>
        </w:rPr>
        <w:t>th</w:t>
      </w:r>
      <w:r w:rsidRPr="00FD0EBA">
        <w:rPr>
          <w:rFonts w:ascii="Times New Roman" w:hAnsi="Times New Roman" w:cs="Times New Roman"/>
          <w:sz w:val="24"/>
          <w:szCs w:val="24"/>
        </w:rPr>
        <w:t xml:space="preserve"> February 2012, it should be considered a normal occurrence in an employee/employer rel</w:t>
      </w:r>
      <w:r w:rsidRPr="00FD0EBA">
        <w:rPr>
          <w:rFonts w:ascii="Times New Roman" w:hAnsi="Times New Roman" w:cs="Times New Roman"/>
          <w:sz w:val="24"/>
          <w:szCs w:val="24"/>
        </w:rPr>
        <w:t>ationship which in this case had been discussed and resolved between them. He noted that in any case the respondent continued working after the incident, till his dismissal on the 11</w:t>
      </w:r>
      <w:r w:rsidRPr="00FD0EBA">
        <w:rPr>
          <w:rFonts w:ascii="Times New Roman" w:hAnsi="Times New Roman" w:cs="Times New Roman"/>
          <w:sz w:val="24"/>
          <w:szCs w:val="24"/>
          <w:vertAlign w:val="superscript"/>
        </w:rPr>
        <w:t>th</w:t>
      </w:r>
      <w:r w:rsidRPr="00FD0EBA">
        <w:rPr>
          <w:rFonts w:ascii="Times New Roman" w:hAnsi="Times New Roman" w:cs="Times New Roman"/>
          <w:sz w:val="24"/>
          <w:szCs w:val="24"/>
        </w:rPr>
        <w:t xml:space="preserve"> December 2012 and therefore this could not be used as a basis for his d</w:t>
      </w:r>
      <w:r w:rsidRPr="00FD0EBA">
        <w:rPr>
          <w:rFonts w:ascii="Times New Roman" w:hAnsi="Times New Roman" w:cs="Times New Roman"/>
          <w:sz w:val="24"/>
          <w:szCs w:val="24"/>
        </w:rPr>
        <w:t>ismissal.</w:t>
      </w:r>
    </w:p>
    <w:p w:rsidR="00367732" w:rsidRPr="00FD0EBA" w:rsidRDefault="00FD0EBA" w:rsidP="00FD0EBA">
      <w:pPr>
        <w:pStyle w:val="Bodytext20"/>
        <w:shd w:val="clear" w:color="auto" w:fill="auto"/>
        <w:spacing w:after="181" w:line="360" w:lineRule="auto"/>
        <w:ind w:left="40" w:right="20" w:firstLine="0"/>
        <w:jc w:val="both"/>
        <w:rPr>
          <w:rFonts w:ascii="Times New Roman" w:hAnsi="Times New Roman" w:cs="Times New Roman"/>
          <w:sz w:val="24"/>
          <w:szCs w:val="24"/>
        </w:rPr>
      </w:pPr>
      <w:r w:rsidRPr="00FD0EBA">
        <w:rPr>
          <w:rStyle w:val="Bodytext2NotBold"/>
          <w:rFonts w:ascii="Times New Roman" w:hAnsi="Times New Roman" w:cs="Times New Roman"/>
          <w:sz w:val="24"/>
          <w:szCs w:val="24"/>
        </w:rPr>
        <w:t xml:space="preserve">Counsel cited the case of </w:t>
      </w:r>
      <w:r w:rsidRPr="00FD0EBA">
        <w:rPr>
          <w:rFonts w:ascii="Times New Roman" w:hAnsi="Times New Roman" w:cs="Times New Roman"/>
          <w:sz w:val="24"/>
          <w:szCs w:val="24"/>
        </w:rPr>
        <w:t xml:space="preserve">Donna Kamuli vs Dfcu Bank, labour Dispute Claim No. 002 of 2015 </w:t>
      </w:r>
      <w:r w:rsidRPr="00FD0EBA">
        <w:rPr>
          <w:rStyle w:val="Bodytext2NotBold"/>
          <w:rFonts w:ascii="Times New Roman" w:hAnsi="Times New Roman" w:cs="Times New Roman"/>
          <w:sz w:val="24"/>
          <w:szCs w:val="24"/>
        </w:rPr>
        <w:t xml:space="preserve">in which this court quoted with approval the case of </w:t>
      </w:r>
      <w:r w:rsidRPr="00FD0EBA">
        <w:rPr>
          <w:rFonts w:ascii="Times New Roman" w:hAnsi="Times New Roman" w:cs="Times New Roman"/>
          <w:sz w:val="24"/>
          <w:szCs w:val="24"/>
        </w:rPr>
        <w:t xml:space="preserve">Queenvelle Atieno Owala vs Centre for Corporate Governance! Industrial Court of Kenya, cause 81/2012), </w:t>
      </w:r>
      <w:r w:rsidRPr="00FD0EBA">
        <w:rPr>
          <w:rStyle w:val="Bodytext2NotBold"/>
          <w:rFonts w:ascii="Times New Roman" w:hAnsi="Times New Roman" w:cs="Times New Roman"/>
          <w:sz w:val="24"/>
          <w:szCs w:val="24"/>
        </w:rPr>
        <w:t>which held that;</w:t>
      </w:r>
    </w:p>
    <w:p w:rsidR="00367732" w:rsidRPr="00FD0EBA" w:rsidRDefault="00FD0EBA" w:rsidP="00FD0EBA">
      <w:pPr>
        <w:pStyle w:val="Bodytext30"/>
        <w:shd w:val="clear" w:color="auto" w:fill="auto"/>
        <w:spacing w:after="65" w:line="360" w:lineRule="auto"/>
        <w:ind w:left="760" w:right="20" w:firstLine="0"/>
        <w:rPr>
          <w:rFonts w:ascii="Times New Roman" w:hAnsi="Times New Roman" w:cs="Times New Roman"/>
          <w:sz w:val="24"/>
          <w:szCs w:val="24"/>
        </w:rPr>
      </w:pPr>
      <w:r w:rsidRPr="00FD0EBA">
        <w:rPr>
          <w:rFonts w:ascii="Times New Roman" w:hAnsi="Times New Roman" w:cs="Times New Roman"/>
          <w:sz w:val="24"/>
          <w:szCs w:val="24"/>
        </w:rPr>
        <w:t>"It was insufficient that the respondent had various discussions with the claimant. It was immaterial that the claimant was even at one time appraised and found wanting by Dr. Okumbe. Appraisals and discussions held between employees and e</w:t>
      </w:r>
      <w:r w:rsidRPr="00FD0EBA">
        <w:rPr>
          <w:rFonts w:ascii="Times New Roman" w:hAnsi="Times New Roman" w:cs="Times New Roman"/>
          <w:sz w:val="24"/>
          <w:szCs w:val="24"/>
        </w:rPr>
        <w:t>mployers touching the employees work performance , do not add up to disciplinary hearing and can only be evidence of good or poor performance at a disciplinary hearing. Whatever records the respondent had against the claimant were to be subjected to the ri</w:t>
      </w:r>
      <w:r w:rsidRPr="00FD0EBA">
        <w:rPr>
          <w:rFonts w:ascii="Times New Roman" w:hAnsi="Times New Roman" w:cs="Times New Roman"/>
          <w:sz w:val="24"/>
          <w:szCs w:val="24"/>
        </w:rPr>
        <w:t>gours of a disciplinary process before a decision could be made. Termination was lacking in both substantive validity and procedural fairness...."</w:t>
      </w:r>
    </w:p>
    <w:p w:rsidR="00367732" w:rsidRPr="00FD0EBA" w:rsidRDefault="00FD0EBA" w:rsidP="00FD0EBA">
      <w:pPr>
        <w:pStyle w:val="BodyText1"/>
        <w:shd w:val="clear" w:color="auto" w:fill="auto"/>
        <w:spacing w:before="0" w:after="117" w:line="360" w:lineRule="auto"/>
        <w:ind w:left="40" w:right="20" w:firstLine="0"/>
        <w:rPr>
          <w:rFonts w:ascii="Times New Roman" w:hAnsi="Times New Roman" w:cs="Times New Roman"/>
          <w:sz w:val="24"/>
          <w:szCs w:val="24"/>
        </w:rPr>
      </w:pPr>
      <w:r w:rsidRPr="00FD0EBA">
        <w:rPr>
          <w:rFonts w:ascii="Times New Roman" w:hAnsi="Times New Roman" w:cs="Times New Roman"/>
          <w:sz w:val="24"/>
          <w:szCs w:val="24"/>
        </w:rPr>
        <w:t xml:space="preserve">According to Counsel the appellant had not subjected all the allegations against the respondent to a </w:t>
      </w:r>
      <w:r w:rsidRPr="00FD0EBA">
        <w:rPr>
          <w:rFonts w:ascii="Times New Roman" w:hAnsi="Times New Roman" w:cs="Times New Roman"/>
          <w:sz w:val="24"/>
          <w:szCs w:val="24"/>
        </w:rPr>
        <w:t xml:space="preserve">disciplinary hearing as required under Section 66 of the Employment Act and therefore </w:t>
      </w:r>
      <w:r w:rsidRPr="00FD0EBA">
        <w:rPr>
          <w:rFonts w:ascii="Times New Roman" w:hAnsi="Times New Roman" w:cs="Times New Roman"/>
          <w:sz w:val="24"/>
          <w:szCs w:val="24"/>
        </w:rPr>
        <w:lastRenderedPageBreak/>
        <w:t>invited court to find that; no hearing ever too</w:t>
      </w:r>
      <w:r w:rsidR="00562B32" w:rsidRPr="00FD0EBA">
        <w:rPr>
          <w:rFonts w:ascii="Times New Roman" w:hAnsi="Times New Roman" w:cs="Times New Roman"/>
          <w:sz w:val="24"/>
          <w:szCs w:val="24"/>
        </w:rPr>
        <w:t>k</w:t>
      </w:r>
      <w:r w:rsidRPr="00FD0EBA">
        <w:rPr>
          <w:rFonts w:ascii="Times New Roman" w:hAnsi="Times New Roman" w:cs="Times New Roman"/>
          <w:sz w:val="24"/>
          <w:szCs w:val="24"/>
        </w:rPr>
        <w:t xml:space="preserve"> place before the termination of the respondent, the respondents temporar</w:t>
      </w:r>
      <w:r w:rsidR="009B76D9" w:rsidRPr="00FD0EBA">
        <w:rPr>
          <w:rFonts w:ascii="Times New Roman" w:hAnsi="Times New Roman" w:cs="Times New Roman"/>
          <w:sz w:val="24"/>
          <w:szCs w:val="24"/>
        </w:rPr>
        <w:t>y</w:t>
      </w:r>
      <w:r w:rsidRPr="00FD0EBA">
        <w:rPr>
          <w:rFonts w:ascii="Times New Roman" w:hAnsi="Times New Roman" w:cs="Times New Roman"/>
          <w:sz w:val="24"/>
          <w:szCs w:val="24"/>
        </w:rPr>
        <w:t xml:space="preserve"> absence from work did not constitute a fair rea</w:t>
      </w:r>
      <w:r w:rsidRPr="00FD0EBA">
        <w:rPr>
          <w:rFonts w:ascii="Times New Roman" w:hAnsi="Times New Roman" w:cs="Times New Roman"/>
          <w:sz w:val="24"/>
          <w:szCs w:val="24"/>
        </w:rPr>
        <w:t>son for dismissal under sec</w:t>
      </w:r>
      <w:r w:rsidR="009B76D9" w:rsidRPr="00FD0EBA">
        <w:rPr>
          <w:rFonts w:ascii="Times New Roman" w:hAnsi="Times New Roman" w:cs="Times New Roman"/>
          <w:sz w:val="24"/>
          <w:szCs w:val="24"/>
        </w:rPr>
        <w:t>ti</w:t>
      </w:r>
      <w:r w:rsidRPr="00FD0EBA">
        <w:rPr>
          <w:rFonts w:ascii="Times New Roman" w:hAnsi="Times New Roman" w:cs="Times New Roman"/>
          <w:sz w:val="24"/>
          <w:szCs w:val="24"/>
        </w:rPr>
        <w:t>on 75(i) of the Employment Act 2006 and that the employer did not ac</w:t>
      </w:r>
      <w:r w:rsidR="009B76D9" w:rsidRPr="00FD0EBA">
        <w:rPr>
          <w:rFonts w:ascii="Times New Roman" w:hAnsi="Times New Roman" w:cs="Times New Roman"/>
          <w:sz w:val="24"/>
          <w:szCs w:val="24"/>
        </w:rPr>
        <w:t>t</w:t>
      </w:r>
      <w:r w:rsidRPr="00FD0EBA">
        <w:rPr>
          <w:rFonts w:ascii="Times New Roman" w:hAnsi="Times New Roman" w:cs="Times New Roman"/>
          <w:sz w:val="24"/>
          <w:szCs w:val="24"/>
        </w:rPr>
        <w:t xml:space="preserve"> </w:t>
      </w:r>
      <w:r w:rsidR="009B76D9" w:rsidRPr="00FD0EBA">
        <w:rPr>
          <w:rFonts w:ascii="Times New Roman" w:hAnsi="Times New Roman" w:cs="Times New Roman"/>
          <w:sz w:val="24"/>
          <w:szCs w:val="24"/>
        </w:rPr>
        <w:t>i</w:t>
      </w:r>
      <w:r w:rsidRPr="00FD0EBA">
        <w:rPr>
          <w:rFonts w:ascii="Times New Roman" w:hAnsi="Times New Roman" w:cs="Times New Roman"/>
          <w:sz w:val="24"/>
          <w:szCs w:val="24"/>
        </w:rPr>
        <w:t>n accordance with the principles of natural justice and equity in ter</w:t>
      </w:r>
      <w:r w:rsidR="002C26D1" w:rsidRPr="00FD0EBA">
        <w:rPr>
          <w:rFonts w:ascii="Times New Roman" w:hAnsi="Times New Roman" w:cs="Times New Roman"/>
          <w:sz w:val="24"/>
          <w:szCs w:val="24"/>
        </w:rPr>
        <w:t>minating the r</w:t>
      </w:r>
      <w:r w:rsidRPr="00FD0EBA">
        <w:rPr>
          <w:rFonts w:ascii="Times New Roman" w:hAnsi="Times New Roman" w:cs="Times New Roman"/>
          <w:sz w:val="24"/>
          <w:szCs w:val="24"/>
        </w:rPr>
        <w:t xml:space="preserve">espondent. He prayed that the appeal is dismissed and the Labour Officers </w:t>
      </w:r>
      <w:r w:rsidRPr="00FD0EBA">
        <w:rPr>
          <w:rFonts w:ascii="Times New Roman" w:hAnsi="Times New Roman" w:cs="Times New Roman"/>
          <w:sz w:val="24"/>
          <w:szCs w:val="24"/>
        </w:rPr>
        <w:t>decision is upheld.</w:t>
      </w:r>
    </w:p>
    <w:p w:rsidR="00367732" w:rsidRPr="00FD0EBA" w:rsidRDefault="00FD0EBA" w:rsidP="00FD0EBA">
      <w:pPr>
        <w:pStyle w:val="BodyText1"/>
        <w:shd w:val="clear" w:color="auto" w:fill="auto"/>
        <w:spacing w:before="0" w:after="321" w:line="360" w:lineRule="auto"/>
        <w:ind w:left="40" w:right="40" w:firstLine="0"/>
        <w:rPr>
          <w:rFonts w:ascii="Times New Roman" w:hAnsi="Times New Roman" w:cs="Times New Roman"/>
          <w:sz w:val="24"/>
          <w:szCs w:val="24"/>
        </w:rPr>
      </w:pPr>
      <w:r w:rsidRPr="00FD0EBA">
        <w:rPr>
          <w:rFonts w:ascii="Times New Roman" w:hAnsi="Times New Roman" w:cs="Times New Roman"/>
          <w:sz w:val="24"/>
          <w:szCs w:val="24"/>
        </w:rPr>
        <w:t>In rejoinder Counsel for the appellant reiterated his earlier submissions and asserted that the respondent had been accorded a fair hearing and consequently his termination was fair and lawful. It was his opinion that given that the res</w:t>
      </w:r>
      <w:r w:rsidRPr="00FD0EBA">
        <w:rPr>
          <w:rFonts w:ascii="Times New Roman" w:hAnsi="Times New Roman" w:cs="Times New Roman"/>
          <w:sz w:val="24"/>
          <w:szCs w:val="24"/>
        </w:rPr>
        <w:t>pondent had been informed of his misconduct which he fully understood and admitted rendered the institution of a hearing unnecessary. He further submitted that Section 66 of the Employment Act was not applicable because of the Respondent had admitted to hi</w:t>
      </w:r>
      <w:r w:rsidRPr="00FD0EBA">
        <w:rPr>
          <w:rFonts w:ascii="Times New Roman" w:hAnsi="Times New Roman" w:cs="Times New Roman"/>
          <w:sz w:val="24"/>
          <w:szCs w:val="24"/>
        </w:rPr>
        <w:t xml:space="preserve">s mistake. Counsel argued that the case of </w:t>
      </w:r>
      <w:r w:rsidRPr="00FD0EBA">
        <w:rPr>
          <w:rStyle w:val="BodytextBold"/>
          <w:rFonts w:ascii="Times New Roman" w:hAnsi="Times New Roman" w:cs="Times New Roman"/>
          <w:sz w:val="24"/>
          <w:szCs w:val="24"/>
        </w:rPr>
        <w:t>Queenvelle Atieno Owala vs Centre for Corporate Governance</w:t>
      </w:r>
      <w:r w:rsidR="002C26D1" w:rsidRPr="00FD0EBA">
        <w:rPr>
          <w:rStyle w:val="BodytextBold"/>
          <w:rFonts w:ascii="Times New Roman" w:hAnsi="Times New Roman" w:cs="Times New Roman"/>
          <w:sz w:val="24"/>
          <w:szCs w:val="24"/>
        </w:rPr>
        <w:t xml:space="preserve"> (Industrial</w:t>
      </w:r>
      <w:r w:rsidRPr="00FD0EBA">
        <w:rPr>
          <w:rStyle w:val="BodytextBold"/>
          <w:rFonts w:ascii="Times New Roman" w:hAnsi="Times New Roman" w:cs="Times New Roman"/>
          <w:sz w:val="24"/>
          <w:szCs w:val="24"/>
        </w:rPr>
        <w:t xml:space="preserve"> Court of Kenya, cause 81/2012),(supra) </w:t>
      </w:r>
      <w:r w:rsidRPr="00FD0EBA">
        <w:rPr>
          <w:rFonts w:ascii="Times New Roman" w:hAnsi="Times New Roman" w:cs="Times New Roman"/>
          <w:sz w:val="24"/>
          <w:szCs w:val="24"/>
        </w:rPr>
        <w:t>cited by the respondent is distinguishable from this case because in this case the claimant admits liab</w:t>
      </w:r>
      <w:r w:rsidRPr="00FD0EBA">
        <w:rPr>
          <w:rFonts w:ascii="Times New Roman" w:hAnsi="Times New Roman" w:cs="Times New Roman"/>
          <w:sz w:val="24"/>
          <w:szCs w:val="24"/>
        </w:rPr>
        <w:t>ility which rendered a hearing unnecessary. According to him the Respondent's admission removed any contention and therefore did not warrant a hearing.</w:t>
      </w:r>
    </w:p>
    <w:p w:rsidR="00367732" w:rsidRPr="00FD0EBA" w:rsidRDefault="00FD0EBA" w:rsidP="00FD0EBA">
      <w:pPr>
        <w:pStyle w:val="Heading10"/>
        <w:keepNext/>
        <w:keepLines/>
        <w:shd w:val="clear" w:color="auto" w:fill="auto"/>
        <w:spacing w:before="0" w:after="158" w:line="360" w:lineRule="auto"/>
        <w:ind w:left="40"/>
        <w:rPr>
          <w:rFonts w:ascii="Times New Roman" w:hAnsi="Times New Roman" w:cs="Times New Roman"/>
          <w:sz w:val="24"/>
          <w:szCs w:val="24"/>
        </w:rPr>
      </w:pPr>
      <w:bookmarkStart w:id="1" w:name="bookmark1"/>
      <w:r w:rsidRPr="00FD0EBA">
        <w:rPr>
          <w:rFonts w:ascii="Times New Roman" w:hAnsi="Times New Roman" w:cs="Times New Roman"/>
          <w:sz w:val="24"/>
          <w:szCs w:val="24"/>
        </w:rPr>
        <w:t>Resolution by Court</w:t>
      </w:r>
      <w:bookmarkEnd w:id="1"/>
    </w:p>
    <w:p w:rsidR="00367732" w:rsidRPr="00FD0EBA" w:rsidRDefault="00FD0EBA" w:rsidP="00FD0EBA">
      <w:pPr>
        <w:pStyle w:val="BodyText1"/>
        <w:shd w:val="clear" w:color="auto" w:fill="auto"/>
        <w:spacing w:before="0" w:after="123" w:line="360" w:lineRule="auto"/>
        <w:ind w:left="40" w:right="40" w:firstLine="0"/>
        <w:rPr>
          <w:rFonts w:ascii="Times New Roman" w:hAnsi="Times New Roman" w:cs="Times New Roman"/>
          <w:sz w:val="24"/>
          <w:szCs w:val="24"/>
        </w:rPr>
      </w:pPr>
      <w:r w:rsidRPr="00FD0EBA">
        <w:rPr>
          <w:rFonts w:ascii="Times New Roman" w:hAnsi="Times New Roman" w:cs="Times New Roman"/>
          <w:sz w:val="24"/>
          <w:szCs w:val="24"/>
        </w:rPr>
        <w:t>Before we resolve this appeal, we find it is important to state that the Main argume</w:t>
      </w:r>
      <w:r w:rsidRPr="00FD0EBA">
        <w:rPr>
          <w:rFonts w:ascii="Times New Roman" w:hAnsi="Times New Roman" w:cs="Times New Roman"/>
          <w:sz w:val="24"/>
          <w:szCs w:val="24"/>
        </w:rPr>
        <w:t>nt as we see it is whether the Respondent was given a hearing or not. We believe that the resolution of ground 1 will resolve ground 2 so we shall consider them concurrently.</w:t>
      </w:r>
    </w:p>
    <w:p w:rsidR="00367732" w:rsidRPr="00FD0EBA" w:rsidRDefault="00FD0EBA" w:rsidP="00FD0EBA">
      <w:pPr>
        <w:pStyle w:val="BodyText1"/>
        <w:shd w:val="clear" w:color="auto" w:fill="auto"/>
        <w:spacing w:before="0" w:line="360" w:lineRule="auto"/>
        <w:ind w:left="40" w:right="40" w:firstLine="0"/>
        <w:rPr>
          <w:rFonts w:ascii="Times New Roman" w:hAnsi="Times New Roman" w:cs="Times New Roman"/>
          <w:sz w:val="24"/>
          <w:szCs w:val="24"/>
        </w:rPr>
      </w:pPr>
      <w:r w:rsidRPr="00FD0EBA">
        <w:rPr>
          <w:rFonts w:ascii="Times New Roman" w:hAnsi="Times New Roman" w:cs="Times New Roman"/>
          <w:sz w:val="24"/>
          <w:szCs w:val="24"/>
        </w:rPr>
        <w:t>After perusing the record and submissions of both Counsels we find that the respo</w:t>
      </w:r>
      <w:r w:rsidRPr="00FD0EBA">
        <w:rPr>
          <w:rFonts w:ascii="Times New Roman" w:hAnsi="Times New Roman" w:cs="Times New Roman"/>
          <w:sz w:val="24"/>
          <w:szCs w:val="24"/>
        </w:rPr>
        <w:t>ndent claimed that he was not accorded a fair hearing before dismissal. However the Respondents termination letter amounted to a summary dismissal .The letter stated in part that:</w:t>
      </w:r>
    </w:p>
    <w:p w:rsidR="00367732" w:rsidRPr="00FD0EBA" w:rsidRDefault="00FD0EBA" w:rsidP="00FD0EBA">
      <w:pPr>
        <w:pStyle w:val="Bodytext50"/>
        <w:shd w:val="clear" w:color="auto" w:fill="auto"/>
        <w:spacing w:after="399" w:line="360" w:lineRule="auto"/>
        <w:ind w:left="440"/>
        <w:jc w:val="both"/>
        <w:rPr>
          <w:rFonts w:ascii="Times New Roman" w:hAnsi="Times New Roman" w:cs="Times New Roman"/>
          <w:sz w:val="24"/>
          <w:szCs w:val="24"/>
        </w:rPr>
      </w:pPr>
      <w:r w:rsidRPr="00FD0EBA">
        <w:rPr>
          <w:rFonts w:ascii="Times New Roman" w:hAnsi="Times New Roman" w:cs="Times New Roman"/>
          <w:sz w:val="24"/>
          <w:szCs w:val="24"/>
        </w:rPr>
        <w:t>44</w:t>
      </w:r>
    </w:p>
    <w:p w:rsidR="00367732" w:rsidRPr="00FD0EBA" w:rsidRDefault="00FD0EBA" w:rsidP="00FD0EBA">
      <w:pPr>
        <w:pStyle w:val="Bodytext30"/>
        <w:shd w:val="clear" w:color="auto" w:fill="auto"/>
        <w:spacing w:line="360" w:lineRule="auto"/>
        <w:ind w:left="440" w:firstLine="0"/>
        <w:rPr>
          <w:rFonts w:ascii="Times New Roman" w:hAnsi="Times New Roman" w:cs="Times New Roman"/>
          <w:sz w:val="24"/>
          <w:szCs w:val="24"/>
        </w:rPr>
        <w:sectPr w:rsidR="00367732" w:rsidRPr="00FD0EBA">
          <w:footerReference w:type="default" r:id="rId9"/>
          <w:pgSz w:w="12240" w:h="15840"/>
          <w:pgMar w:top="608" w:right="1440" w:bottom="823" w:left="1469" w:header="0" w:footer="3" w:gutter="0"/>
          <w:cols w:space="720"/>
          <w:noEndnote/>
          <w:titlePg/>
          <w:docGrid w:linePitch="360"/>
        </w:sectPr>
      </w:pPr>
      <w:r w:rsidRPr="00FD0EBA">
        <w:rPr>
          <w:rFonts w:ascii="Times New Roman" w:hAnsi="Times New Roman" w:cs="Times New Roman"/>
          <w:sz w:val="24"/>
          <w:szCs w:val="24"/>
        </w:rPr>
        <w:t>We have had several verbal</w:t>
      </w:r>
      <w:r w:rsidRPr="00FD0EBA">
        <w:rPr>
          <w:rFonts w:ascii="Times New Roman" w:hAnsi="Times New Roman" w:cs="Times New Roman"/>
          <w:sz w:val="24"/>
          <w:szCs w:val="24"/>
        </w:rPr>
        <w:t xml:space="preserve"> warnings which you seem to neglect....</w:t>
      </w:r>
    </w:p>
    <w:p w:rsidR="00367732" w:rsidRPr="00FD0EBA" w:rsidRDefault="00FD0EBA" w:rsidP="00FD0EBA">
      <w:pPr>
        <w:pStyle w:val="Bodytext30"/>
        <w:shd w:val="clear" w:color="auto" w:fill="auto"/>
        <w:spacing w:after="120" w:line="360" w:lineRule="auto"/>
        <w:ind w:left="360" w:right="40" w:firstLine="0"/>
        <w:rPr>
          <w:rFonts w:ascii="Times New Roman" w:hAnsi="Times New Roman" w:cs="Times New Roman"/>
          <w:sz w:val="24"/>
          <w:szCs w:val="24"/>
        </w:rPr>
      </w:pPr>
      <w:r w:rsidRPr="00FD0EBA">
        <w:rPr>
          <w:rFonts w:ascii="Times New Roman" w:hAnsi="Times New Roman" w:cs="Times New Roman"/>
          <w:sz w:val="24"/>
          <w:szCs w:val="24"/>
        </w:rPr>
        <w:lastRenderedPageBreak/>
        <w:t>This has come to a climax when on Friday of 7</w:t>
      </w:r>
      <w:r w:rsidRPr="00FD0EBA">
        <w:rPr>
          <w:rFonts w:ascii="Times New Roman" w:hAnsi="Times New Roman" w:cs="Times New Roman"/>
          <w:sz w:val="24"/>
          <w:szCs w:val="24"/>
          <w:vertAlign w:val="superscript"/>
        </w:rPr>
        <w:t>th</w:t>
      </w:r>
      <w:r w:rsidRPr="00FD0EBA">
        <w:rPr>
          <w:rFonts w:ascii="Times New Roman" w:hAnsi="Times New Roman" w:cs="Times New Roman"/>
          <w:sz w:val="24"/>
          <w:szCs w:val="24"/>
        </w:rPr>
        <w:t xml:space="preserve"> of December 2012; you neglected duty of completing students' reports</w:t>
      </w:r>
      <w:r w:rsidRPr="00FD0EBA">
        <w:rPr>
          <w:rStyle w:val="Bodytext3NotItalic"/>
          <w:rFonts w:ascii="Times New Roman" w:hAnsi="Times New Roman" w:cs="Times New Roman"/>
          <w:b/>
          <w:bCs/>
          <w:sz w:val="24"/>
          <w:szCs w:val="24"/>
        </w:rPr>
        <w:t>...</w:t>
      </w:r>
    </w:p>
    <w:p w:rsidR="00367732" w:rsidRPr="00FD0EBA" w:rsidRDefault="00FD0EBA" w:rsidP="00FD0EBA">
      <w:pPr>
        <w:pStyle w:val="Bodytext30"/>
        <w:shd w:val="clear" w:color="auto" w:fill="auto"/>
        <w:spacing w:after="120" w:line="360" w:lineRule="auto"/>
        <w:ind w:left="360" w:right="40" w:firstLine="0"/>
        <w:rPr>
          <w:rFonts w:ascii="Times New Roman" w:hAnsi="Times New Roman" w:cs="Times New Roman"/>
          <w:sz w:val="24"/>
          <w:szCs w:val="24"/>
        </w:rPr>
      </w:pPr>
      <w:r w:rsidRPr="00FD0EBA">
        <w:rPr>
          <w:rFonts w:ascii="Times New Roman" w:hAnsi="Times New Roman" w:cs="Times New Roman"/>
          <w:sz w:val="24"/>
          <w:szCs w:val="24"/>
        </w:rPr>
        <w:t>Our parents and learners raised concerns of not getting their reports in time and it was a big n</w:t>
      </w:r>
      <w:r w:rsidRPr="00FD0EBA">
        <w:rPr>
          <w:rFonts w:ascii="Times New Roman" w:hAnsi="Times New Roman" w:cs="Times New Roman"/>
          <w:sz w:val="24"/>
          <w:szCs w:val="24"/>
        </w:rPr>
        <w:t>egative to our institution</w:t>
      </w:r>
      <w:r w:rsidRPr="00FD0EBA">
        <w:rPr>
          <w:rStyle w:val="Bodytext3NotItalic"/>
          <w:rFonts w:ascii="Times New Roman" w:hAnsi="Times New Roman" w:cs="Times New Roman"/>
          <w:b/>
          <w:bCs/>
          <w:sz w:val="24"/>
          <w:szCs w:val="24"/>
        </w:rPr>
        <w:t>....</w:t>
      </w:r>
    </w:p>
    <w:p w:rsidR="00367732" w:rsidRPr="00FD0EBA" w:rsidRDefault="00FD0EBA" w:rsidP="00FD0EBA">
      <w:pPr>
        <w:pStyle w:val="Bodytext30"/>
        <w:shd w:val="clear" w:color="auto" w:fill="auto"/>
        <w:spacing w:after="266" w:line="360" w:lineRule="auto"/>
        <w:ind w:left="360" w:right="40" w:firstLine="0"/>
        <w:rPr>
          <w:rFonts w:ascii="Times New Roman" w:hAnsi="Times New Roman" w:cs="Times New Roman"/>
          <w:sz w:val="24"/>
          <w:szCs w:val="24"/>
        </w:rPr>
      </w:pPr>
      <w:r w:rsidRPr="00FD0EBA">
        <w:rPr>
          <w:rFonts w:ascii="Times New Roman" w:hAnsi="Times New Roman" w:cs="Times New Roman"/>
          <w:sz w:val="24"/>
          <w:szCs w:val="24"/>
        </w:rPr>
        <w:t xml:space="preserve">We therefore regard this as a serious negligence of duty and I advise you to stop working and hand in the school property in your possession </w:t>
      </w:r>
      <w:r w:rsidRPr="00FD0EBA">
        <w:rPr>
          <w:rStyle w:val="Bodytext31"/>
          <w:rFonts w:ascii="Times New Roman" w:hAnsi="Times New Roman" w:cs="Times New Roman"/>
          <w:b/>
          <w:bCs/>
          <w:i/>
          <w:iCs/>
          <w:sz w:val="24"/>
          <w:szCs w:val="24"/>
        </w:rPr>
        <w:t>as soon as possible.</w:t>
      </w:r>
      <w:r w:rsidRPr="00FD0EBA">
        <w:rPr>
          <w:rFonts w:ascii="Times New Roman" w:hAnsi="Times New Roman" w:cs="Times New Roman"/>
          <w:sz w:val="24"/>
          <w:szCs w:val="24"/>
        </w:rPr>
        <w:t>..." Our emphasis.</w:t>
      </w:r>
    </w:p>
    <w:p w:rsidR="00367732" w:rsidRPr="00FD0EBA" w:rsidRDefault="00FD0EBA" w:rsidP="00FD0EBA">
      <w:pPr>
        <w:pStyle w:val="BodyText1"/>
        <w:shd w:val="clear" w:color="auto" w:fill="auto"/>
        <w:spacing w:before="0" w:after="186" w:line="360" w:lineRule="auto"/>
        <w:ind w:left="40" w:firstLine="0"/>
        <w:rPr>
          <w:rFonts w:ascii="Times New Roman" w:hAnsi="Times New Roman" w:cs="Times New Roman"/>
          <w:sz w:val="24"/>
          <w:szCs w:val="24"/>
        </w:rPr>
      </w:pPr>
      <w:r w:rsidRPr="00FD0EBA">
        <w:rPr>
          <w:rFonts w:ascii="Times New Roman" w:hAnsi="Times New Roman" w:cs="Times New Roman"/>
          <w:sz w:val="24"/>
          <w:szCs w:val="24"/>
        </w:rPr>
        <w:t>According to Section 69 of the Employment Act</w:t>
      </w:r>
      <w:r w:rsidRPr="00FD0EBA">
        <w:rPr>
          <w:rFonts w:ascii="Times New Roman" w:hAnsi="Times New Roman" w:cs="Times New Roman"/>
          <w:sz w:val="24"/>
          <w:szCs w:val="24"/>
        </w:rPr>
        <w:t>,</w:t>
      </w:r>
    </w:p>
    <w:p w:rsidR="00367732" w:rsidRPr="00FD0EBA" w:rsidRDefault="00FD0EBA" w:rsidP="00FD0EBA">
      <w:pPr>
        <w:pStyle w:val="Bodytext30"/>
        <w:numPr>
          <w:ilvl w:val="0"/>
          <w:numId w:val="4"/>
        </w:numPr>
        <w:shd w:val="clear" w:color="auto" w:fill="auto"/>
        <w:tabs>
          <w:tab w:val="left" w:pos="783"/>
        </w:tabs>
        <w:spacing w:line="360" w:lineRule="auto"/>
        <w:ind w:left="720" w:right="40" w:hanging="340"/>
        <w:rPr>
          <w:rFonts w:ascii="Times New Roman" w:hAnsi="Times New Roman" w:cs="Times New Roman"/>
          <w:sz w:val="24"/>
          <w:szCs w:val="24"/>
        </w:rPr>
      </w:pPr>
      <w:r w:rsidRPr="00FD0EBA">
        <w:rPr>
          <w:rFonts w:ascii="Times New Roman" w:hAnsi="Times New Roman" w:cs="Times New Roman"/>
          <w:sz w:val="24"/>
          <w:szCs w:val="24"/>
        </w:rPr>
        <w:t>Summary termination shall take place when an employer terminates the service of an employee without notice or with less notice than that to which the employee is entitled by any statutory provision or contractual term.</w:t>
      </w:r>
    </w:p>
    <w:p w:rsidR="00367732" w:rsidRPr="00FD0EBA" w:rsidRDefault="00FD0EBA" w:rsidP="00FD0EBA">
      <w:pPr>
        <w:pStyle w:val="Bodytext60"/>
        <w:numPr>
          <w:ilvl w:val="0"/>
          <w:numId w:val="4"/>
        </w:numPr>
        <w:shd w:val="clear" w:color="auto" w:fill="auto"/>
        <w:tabs>
          <w:tab w:val="left" w:pos="783"/>
        </w:tabs>
        <w:spacing w:line="360" w:lineRule="auto"/>
        <w:ind w:left="720"/>
        <w:rPr>
          <w:rFonts w:ascii="Times New Roman" w:hAnsi="Times New Roman" w:cs="Times New Roman"/>
          <w:sz w:val="24"/>
          <w:szCs w:val="24"/>
        </w:rPr>
      </w:pPr>
      <w:r w:rsidRPr="00FD0EBA">
        <w:rPr>
          <w:rFonts w:ascii="Times New Roman" w:hAnsi="Times New Roman" w:cs="Times New Roman"/>
          <w:sz w:val="24"/>
          <w:szCs w:val="24"/>
        </w:rPr>
        <w:t>...</w:t>
      </w:r>
    </w:p>
    <w:p w:rsidR="00367732" w:rsidRPr="00FD0EBA" w:rsidRDefault="00FD0EBA" w:rsidP="00FD0EBA">
      <w:pPr>
        <w:pStyle w:val="Bodytext30"/>
        <w:shd w:val="clear" w:color="auto" w:fill="auto"/>
        <w:spacing w:after="63" w:line="360" w:lineRule="auto"/>
        <w:ind w:left="720" w:right="40" w:hanging="340"/>
        <w:rPr>
          <w:rFonts w:ascii="Times New Roman" w:hAnsi="Times New Roman" w:cs="Times New Roman"/>
          <w:sz w:val="24"/>
          <w:szCs w:val="24"/>
        </w:rPr>
      </w:pPr>
      <w:r w:rsidRPr="00FD0EBA">
        <w:rPr>
          <w:rStyle w:val="Bodytext3NotItalic"/>
          <w:rFonts w:ascii="Times New Roman" w:hAnsi="Times New Roman" w:cs="Times New Roman"/>
          <w:b/>
          <w:bCs/>
          <w:sz w:val="24"/>
          <w:szCs w:val="24"/>
        </w:rPr>
        <w:t xml:space="preserve">(3) </w:t>
      </w:r>
      <w:r w:rsidRPr="00FD0EBA">
        <w:rPr>
          <w:rFonts w:ascii="Times New Roman" w:hAnsi="Times New Roman" w:cs="Times New Roman"/>
          <w:sz w:val="24"/>
          <w:szCs w:val="24"/>
        </w:rPr>
        <w:t xml:space="preserve">An employer is entitled to </w:t>
      </w:r>
      <w:r w:rsidRPr="00FD0EBA">
        <w:rPr>
          <w:rFonts w:ascii="Times New Roman" w:hAnsi="Times New Roman" w:cs="Times New Roman"/>
          <w:sz w:val="24"/>
          <w:szCs w:val="24"/>
        </w:rPr>
        <w:t>dismiss summarily and the dismissal shall be termed justified', where the employee has, by his or her conduct indicated that he or she has fundamentally broken his or her obligations arising under the contract of service."</w:t>
      </w:r>
    </w:p>
    <w:p w:rsidR="00367732" w:rsidRPr="00FD0EBA" w:rsidRDefault="00FD0EBA" w:rsidP="00FD0EBA">
      <w:pPr>
        <w:pStyle w:val="BodyText1"/>
        <w:shd w:val="clear" w:color="auto" w:fill="auto"/>
        <w:spacing w:before="0" w:after="123" w:line="360" w:lineRule="auto"/>
        <w:ind w:left="40" w:right="40" w:firstLine="0"/>
        <w:rPr>
          <w:rFonts w:ascii="Times New Roman" w:hAnsi="Times New Roman" w:cs="Times New Roman"/>
          <w:sz w:val="24"/>
          <w:szCs w:val="24"/>
        </w:rPr>
      </w:pPr>
      <w:r w:rsidRPr="00FD0EBA">
        <w:rPr>
          <w:rFonts w:ascii="Times New Roman" w:hAnsi="Times New Roman" w:cs="Times New Roman"/>
          <w:sz w:val="24"/>
          <w:szCs w:val="24"/>
        </w:rPr>
        <w:t>The Respondent contended that his</w:t>
      </w:r>
      <w:r w:rsidRPr="00FD0EBA">
        <w:rPr>
          <w:rFonts w:ascii="Times New Roman" w:hAnsi="Times New Roman" w:cs="Times New Roman"/>
          <w:sz w:val="24"/>
          <w:szCs w:val="24"/>
        </w:rPr>
        <w:t xml:space="preserve"> dismissal was unfair and unlawful because he had not been given a fair hearing. He submitted that the Appellant had failed to adduce evidence before the labour officer to show that a hearing had taken place hence his unfair and unlawful termination.</w:t>
      </w:r>
    </w:p>
    <w:p w:rsidR="00367732" w:rsidRPr="00FD0EBA" w:rsidRDefault="00FD0EBA" w:rsidP="00FD0EBA">
      <w:pPr>
        <w:pStyle w:val="BodyText1"/>
        <w:shd w:val="clear" w:color="auto" w:fill="auto"/>
        <w:spacing w:before="0" w:line="360" w:lineRule="auto"/>
        <w:ind w:left="40" w:right="40" w:firstLine="0"/>
        <w:rPr>
          <w:rFonts w:ascii="Times New Roman" w:hAnsi="Times New Roman" w:cs="Times New Roman"/>
          <w:sz w:val="24"/>
          <w:szCs w:val="24"/>
        </w:rPr>
      </w:pPr>
      <w:r w:rsidRPr="00FD0EBA">
        <w:rPr>
          <w:rFonts w:ascii="Times New Roman" w:hAnsi="Times New Roman" w:cs="Times New Roman"/>
          <w:sz w:val="24"/>
          <w:szCs w:val="24"/>
        </w:rPr>
        <w:t>Indee</w:t>
      </w:r>
      <w:r w:rsidRPr="00FD0EBA">
        <w:rPr>
          <w:rFonts w:ascii="Times New Roman" w:hAnsi="Times New Roman" w:cs="Times New Roman"/>
          <w:sz w:val="24"/>
          <w:szCs w:val="24"/>
        </w:rPr>
        <w:t>d we have not found any evidence indicating that a hearing actually took place. That notwithstanding, the Respondent did admit to his failure to issue an examination to learners of year 10 in his letter of apology dated 7</w:t>
      </w:r>
      <w:r w:rsidRPr="00FD0EBA">
        <w:rPr>
          <w:rFonts w:ascii="Times New Roman" w:hAnsi="Times New Roman" w:cs="Times New Roman"/>
          <w:sz w:val="24"/>
          <w:szCs w:val="24"/>
          <w:vertAlign w:val="superscript"/>
        </w:rPr>
        <w:t>th</w:t>
      </w:r>
      <w:r w:rsidRPr="00FD0EBA">
        <w:rPr>
          <w:rFonts w:ascii="Times New Roman" w:hAnsi="Times New Roman" w:cs="Times New Roman"/>
          <w:sz w:val="24"/>
          <w:szCs w:val="24"/>
        </w:rPr>
        <w:t xml:space="preserve"> February 2012 and to his failure</w:t>
      </w:r>
      <w:r w:rsidRPr="00FD0EBA">
        <w:rPr>
          <w:rFonts w:ascii="Times New Roman" w:hAnsi="Times New Roman" w:cs="Times New Roman"/>
          <w:sz w:val="24"/>
          <w:szCs w:val="24"/>
        </w:rPr>
        <w:t xml:space="preserve"> to issue learners report cards as scheduled on 7</w:t>
      </w:r>
      <w:r w:rsidRPr="00FD0EBA">
        <w:rPr>
          <w:rFonts w:ascii="Times New Roman" w:hAnsi="Times New Roman" w:cs="Times New Roman"/>
          <w:sz w:val="24"/>
          <w:szCs w:val="24"/>
          <w:vertAlign w:val="superscript"/>
        </w:rPr>
        <w:t>th</w:t>
      </w:r>
      <w:r w:rsidRPr="00FD0EBA">
        <w:rPr>
          <w:rFonts w:ascii="Times New Roman" w:hAnsi="Times New Roman" w:cs="Times New Roman"/>
          <w:sz w:val="24"/>
          <w:szCs w:val="24"/>
        </w:rPr>
        <w:t xml:space="preserve"> December 2012, in his letter requesting for forgiveness dated 11</w:t>
      </w:r>
      <w:r w:rsidRPr="00FD0EBA">
        <w:rPr>
          <w:rFonts w:ascii="Times New Roman" w:hAnsi="Times New Roman" w:cs="Times New Roman"/>
          <w:sz w:val="24"/>
          <w:szCs w:val="24"/>
          <w:vertAlign w:val="superscript"/>
        </w:rPr>
        <w:t>th</w:t>
      </w:r>
      <w:r w:rsidRPr="00FD0EBA">
        <w:rPr>
          <w:rFonts w:ascii="Times New Roman" w:hAnsi="Times New Roman" w:cs="Times New Roman"/>
          <w:sz w:val="24"/>
          <w:szCs w:val="24"/>
        </w:rPr>
        <w:t xml:space="preserve"> December 2012. This omission was the final stroke that led to his dismissal. He contended this omission did not amount to a fundamental b</w:t>
      </w:r>
      <w:r w:rsidRPr="00FD0EBA">
        <w:rPr>
          <w:rFonts w:ascii="Times New Roman" w:hAnsi="Times New Roman" w:cs="Times New Roman"/>
          <w:sz w:val="24"/>
          <w:szCs w:val="24"/>
        </w:rPr>
        <w:t>reach of his contract under Section 69(3) and should not have been used as a basis for his dismissal. He</w:t>
      </w:r>
    </w:p>
    <w:p w:rsidR="00367732" w:rsidRPr="00FD0EBA" w:rsidRDefault="00FD0EBA" w:rsidP="00FD0EBA">
      <w:pPr>
        <w:pStyle w:val="Bodytext70"/>
        <w:shd w:val="clear" w:color="auto" w:fill="auto"/>
        <w:spacing w:line="360" w:lineRule="auto"/>
        <w:ind w:left="40"/>
        <w:rPr>
          <w:rFonts w:ascii="Times New Roman" w:hAnsi="Times New Roman" w:cs="Times New Roman"/>
          <w:sz w:val="24"/>
          <w:szCs w:val="24"/>
        </w:rPr>
      </w:pPr>
      <w:r w:rsidRPr="00FD0EBA">
        <w:rPr>
          <w:rStyle w:val="Bodytext7NotBold"/>
          <w:rFonts w:ascii="Times New Roman" w:hAnsi="Times New Roman" w:cs="Times New Roman"/>
          <w:sz w:val="24"/>
          <w:szCs w:val="24"/>
        </w:rPr>
        <w:t xml:space="preserve">called it a </w:t>
      </w:r>
      <w:r w:rsidRPr="00FD0EBA">
        <w:rPr>
          <w:rFonts w:ascii="Times New Roman" w:hAnsi="Times New Roman" w:cs="Times New Roman"/>
          <w:sz w:val="24"/>
          <w:szCs w:val="24"/>
        </w:rPr>
        <w:t>“...normal occurrence in an employee/employer relationship."</w:t>
      </w:r>
      <w:r w:rsidRPr="00FD0EBA">
        <w:rPr>
          <w:rStyle w:val="Bodytext7NotBold"/>
          <w:rFonts w:ascii="Times New Roman" w:hAnsi="Times New Roman" w:cs="Times New Roman"/>
          <w:sz w:val="24"/>
          <w:szCs w:val="24"/>
        </w:rPr>
        <w:t xml:space="preserve"> The</w:t>
      </w:r>
    </w:p>
    <w:p w:rsidR="00367732" w:rsidRPr="00FD0EBA" w:rsidRDefault="00FD0EBA" w:rsidP="00FD0EBA">
      <w:pPr>
        <w:pStyle w:val="BodyText1"/>
        <w:shd w:val="clear" w:color="auto" w:fill="auto"/>
        <w:spacing w:before="0" w:after="172" w:line="360" w:lineRule="auto"/>
        <w:ind w:left="20" w:right="20" w:firstLine="0"/>
        <w:rPr>
          <w:rFonts w:ascii="Times New Roman" w:hAnsi="Times New Roman" w:cs="Times New Roman"/>
          <w:sz w:val="24"/>
          <w:szCs w:val="24"/>
        </w:rPr>
      </w:pPr>
      <w:r w:rsidRPr="00FD0EBA">
        <w:rPr>
          <w:rFonts w:ascii="Times New Roman" w:hAnsi="Times New Roman" w:cs="Times New Roman"/>
          <w:sz w:val="24"/>
          <w:szCs w:val="24"/>
        </w:rPr>
        <w:t>labour officer supported his assertion in his decision on the matter whe</w:t>
      </w:r>
      <w:r w:rsidRPr="00FD0EBA">
        <w:rPr>
          <w:rFonts w:ascii="Times New Roman" w:hAnsi="Times New Roman" w:cs="Times New Roman"/>
          <w:sz w:val="24"/>
          <w:szCs w:val="24"/>
        </w:rPr>
        <w:t>n he stated that;</w:t>
      </w:r>
    </w:p>
    <w:p w:rsidR="00367732" w:rsidRPr="00FD0EBA" w:rsidRDefault="00FD0EBA" w:rsidP="00FD0EBA">
      <w:pPr>
        <w:pStyle w:val="Bodytext30"/>
        <w:shd w:val="clear" w:color="auto" w:fill="auto"/>
        <w:tabs>
          <w:tab w:val="left" w:leader="underscore" w:pos="1778"/>
        </w:tabs>
        <w:spacing w:after="63" w:line="360" w:lineRule="auto"/>
        <w:ind w:left="720" w:right="20" w:firstLine="0"/>
        <w:rPr>
          <w:rFonts w:ascii="Times New Roman" w:hAnsi="Times New Roman" w:cs="Times New Roman"/>
          <w:sz w:val="24"/>
          <w:szCs w:val="24"/>
        </w:rPr>
      </w:pPr>
      <w:r w:rsidRPr="00FD0EBA">
        <w:rPr>
          <w:rStyle w:val="Bodytext3NotItalic"/>
          <w:rFonts w:ascii="Times New Roman" w:hAnsi="Times New Roman" w:cs="Times New Roman"/>
          <w:b/>
          <w:bCs/>
          <w:sz w:val="24"/>
          <w:szCs w:val="24"/>
        </w:rPr>
        <w:t xml:space="preserve">"... </w:t>
      </w:r>
      <w:r w:rsidRPr="00FD0EBA">
        <w:rPr>
          <w:rFonts w:ascii="Times New Roman" w:hAnsi="Times New Roman" w:cs="Times New Roman"/>
          <w:sz w:val="24"/>
          <w:szCs w:val="24"/>
        </w:rPr>
        <w:t>having not been able to give parents reports for their children on a scheduled date does not amount to serious negligence of duty. Kabojja International School Ltd is not the only school in this country where reports have not been gi</w:t>
      </w:r>
      <w:r w:rsidRPr="00FD0EBA">
        <w:rPr>
          <w:rFonts w:ascii="Times New Roman" w:hAnsi="Times New Roman" w:cs="Times New Roman"/>
          <w:sz w:val="24"/>
          <w:szCs w:val="24"/>
        </w:rPr>
        <w:t>ven on scheduled time before. That was a simple omission that could not warrant a dismissal if that is the reason for the termination and yet if it happened once to the complainant; then I am afraid many teachers will have lost their jobs already in this c</w:t>
      </w:r>
      <w:r w:rsidRPr="00FD0EBA">
        <w:rPr>
          <w:rFonts w:ascii="Times New Roman" w:hAnsi="Times New Roman" w:cs="Times New Roman"/>
          <w:sz w:val="24"/>
          <w:szCs w:val="24"/>
        </w:rPr>
        <w:t>ountry</w:t>
      </w:r>
      <w:r w:rsidRPr="00FD0EBA">
        <w:rPr>
          <w:rStyle w:val="Bodytext3NotItalic"/>
          <w:rFonts w:ascii="Times New Roman" w:hAnsi="Times New Roman" w:cs="Times New Roman"/>
          <w:b/>
          <w:bCs/>
          <w:sz w:val="24"/>
          <w:szCs w:val="24"/>
        </w:rPr>
        <w:tab/>
        <w:t>"</w:t>
      </w:r>
    </w:p>
    <w:p w:rsidR="00367732" w:rsidRPr="00FD0EBA" w:rsidRDefault="00FD0EBA" w:rsidP="00FD0EBA">
      <w:pPr>
        <w:pStyle w:val="BodyText1"/>
        <w:shd w:val="clear" w:color="auto" w:fill="auto"/>
        <w:spacing w:before="0" w:after="120" w:line="360" w:lineRule="auto"/>
        <w:ind w:left="20" w:right="20" w:firstLine="0"/>
        <w:rPr>
          <w:rFonts w:ascii="Times New Roman" w:hAnsi="Times New Roman" w:cs="Times New Roman"/>
          <w:sz w:val="24"/>
          <w:szCs w:val="24"/>
        </w:rPr>
      </w:pPr>
      <w:r w:rsidRPr="00FD0EBA">
        <w:rPr>
          <w:rFonts w:ascii="Times New Roman" w:hAnsi="Times New Roman" w:cs="Times New Roman"/>
          <w:sz w:val="24"/>
          <w:szCs w:val="24"/>
        </w:rPr>
        <w:lastRenderedPageBreak/>
        <w:t>We take exception to such an analogy. It is absurd to say the least, for one to assert that because a wrong was being condoned in other schools it should be upheld as norm in another.</w:t>
      </w:r>
    </w:p>
    <w:p w:rsidR="00367732" w:rsidRPr="00FD0EBA" w:rsidRDefault="00FD0EBA" w:rsidP="00FD0EBA">
      <w:pPr>
        <w:pStyle w:val="BodyText1"/>
        <w:shd w:val="clear" w:color="auto" w:fill="auto"/>
        <w:spacing w:before="0" w:after="186" w:line="360" w:lineRule="auto"/>
        <w:ind w:left="20" w:right="20" w:firstLine="0"/>
        <w:rPr>
          <w:rFonts w:ascii="Times New Roman" w:hAnsi="Times New Roman" w:cs="Times New Roman"/>
          <w:sz w:val="24"/>
          <w:szCs w:val="24"/>
        </w:rPr>
      </w:pPr>
      <w:r w:rsidRPr="00FD0EBA">
        <w:rPr>
          <w:rFonts w:ascii="Times New Roman" w:hAnsi="Times New Roman" w:cs="Times New Roman"/>
          <w:sz w:val="24"/>
          <w:szCs w:val="24"/>
        </w:rPr>
        <w:t xml:space="preserve">Besides some of the fundamental responsibilities of the </w:t>
      </w:r>
      <w:r w:rsidRPr="00FD0EBA">
        <w:rPr>
          <w:rFonts w:ascii="Times New Roman" w:hAnsi="Times New Roman" w:cs="Times New Roman"/>
          <w:sz w:val="24"/>
          <w:szCs w:val="24"/>
        </w:rPr>
        <w:t xml:space="preserve">respondent as stipulated in his letter of appointment dated 01/11/2010 </w:t>
      </w:r>
      <w:r w:rsidR="002C26D1" w:rsidRPr="00FD0EBA">
        <w:rPr>
          <w:rFonts w:ascii="Times New Roman" w:hAnsi="Times New Roman" w:cs="Times New Roman"/>
          <w:sz w:val="24"/>
          <w:szCs w:val="24"/>
        </w:rPr>
        <w:t>include:</w:t>
      </w:r>
    </w:p>
    <w:p w:rsidR="00367732" w:rsidRPr="00FD0EBA" w:rsidRDefault="00FD0EBA" w:rsidP="00FD0EBA">
      <w:pPr>
        <w:pStyle w:val="Bodytext30"/>
        <w:shd w:val="clear" w:color="auto" w:fill="auto"/>
        <w:spacing w:after="287" w:line="360" w:lineRule="auto"/>
        <w:ind w:left="20" w:right="20" w:firstLine="0"/>
        <w:rPr>
          <w:rFonts w:ascii="Times New Roman" w:hAnsi="Times New Roman" w:cs="Times New Roman"/>
          <w:sz w:val="24"/>
          <w:szCs w:val="24"/>
        </w:rPr>
      </w:pPr>
      <w:r w:rsidRPr="00FD0EBA">
        <w:rPr>
          <w:rStyle w:val="Bodytext3NotItalic"/>
          <w:rFonts w:ascii="Times New Roman" w:hAnsi="Times New Roman" w:cs="Times New Roman"/>
          <w:b/>
          <w:bCs/>
          <w:sz w:val="24"/>
          <w:szCs w:val="24"/>
        </w:rPr>
        <w:t xml:space="preserve">"... </w:t>
      </w:r>
      <w:r w:rsidRPr="00FD0EBA">
        <w:rPr>
          <w:rFonts w:ascii="Times New Roman" w:hAnsi="Times New Roman" w:cs="Times New Roman"/>
          <w:sz w:val="24"/>
          <w:szCs w:val="24"/>
        </w:rPr>
        <w:t>8. Assessing of learners by setting, giving supervising and evaluating tests and examinations done</w:t>
      </w:r>
      <w:r w:rsidRPr="00FD0EBA">
        <w:rPr>
          <w:rStyle w:val="Bodytext3NotItalic"/>
          <w:rFonts w:ascii="Times New Roman" w:hAnsi="Times New Roman" w:cs="Times New Roman"/>
          <w:b/>
          <w:bCs/>
          <w:sz w:val="24"/>
          <w:szCs w:val="24"/>
        </w:rPr>
        <w:t>...</w:t>
      </w:r>
    </w:p>
    <w:p w:rsidR="00367732" w:rsidRPr="00FD0EBA" w:rsidRDefault="00FD0EBA" w:rsidP="00FD0EBA">
      <w:pPr>
        <w:pStyle w:val="Bodytext30"/>
        <w:shd w:val="clear" w:color="auto" w:fill="auto"/>
        <w:spacing w:after="143" w:line="360" w:lineRule="auto"/>
        <w:ind w:left="20" w:firstLine="0"/>
        <w:rPr>
          <w:rFonts w:ascii="Times New Roman" w:hAnsi="Times New Roman" w:cs="Times New Roman"/>
          <w:sz w:val="24"/>
          <w:szCs w:val="24"/>
        </w:rPr>
      </w:pPr>
      <w:r w:rsidRPr="00FD0EBA">
        <w:rPr>
          <w:rFonts w:ascii="Times New Roman" w:hAnsi="Times New Roman" w:cs="Times New Roman"/>
          <w:sz w:val="24"/>
          <w:szCs w:val="24"/>
        </w:rPr>
        <w:t>10. Filling in Marks and comments on report cards for learners...</w:t>
      </w:r>
    </w:p>
    <w:p w:rsidR="00367732" w:rsidRPr="00FD0EBA" w:rsidRDefault="00FD0EBA" w:rsidP="00FD0EBA">
      <w:pPr>
        <w:pStyle w:val="Bodytext30"/>
        <w:shd w:val="clear" w:color="auto" w:fill="auto"/>
        <w:spacing w:after="60" w:line="360" w:lineRule="auto"/>
        <w:ind w:left="20" w:right="20" w:firstLine="0"/>
        <w:rPr>
          <w:rFonts w:ascii="Times New Roman" w:hAnsi="Times New Roman" w:cs="Times New Roman"/>
          <w:sz w:val="24"/>
          <w:szCs w:val="24"/>
        </w:rPr>
      </w:pPr>
      <w:r w:rsidRPr="00FD0EBA">
        <w:rPr>
          <w:rFonts w:ascii="Times New Roman" w:hAnsi="Times New Roman" w:cs="Times New Roman"/>
          <w:sz w:val="24"/>
          <w:szCs w:val="24"/>
        </w:rPr>
        <w:t>H.</w:t>
      </w:r>
      <w:r w:rsidRPr="00FD0EBA">
        <w:rPr>
          <w:rFonts w:ascii="Times New Roman" w:hAnsi="Times New Roman" w:cs="Times New Roman"/>
          <w:sz w:val="24"/>
          <w:szCs w:val="24"/>
        </w:rPr>
        <w:t xml:space="preserve"> ...to show devotion to the duties and responsibilities assigned to you as well as exercise such duties and responsibilities professionally and with due diligence...</w:t>
      </w:r>
      <w:r w:rsidRPr="00FD0EBA">
        <w:rPr>
          <w:rFonts w:ascii="Times New Roman" w:hAnsi="Times New Roman" w:cs="Times New Roman"/>
          <w:sz w:val="24"/>
          <w:szCs w:val="24"/>
        </w:rPr>
        <w:t>'</w:t>
      </w:r>
    </w:p>
    <w:p w:rsidR="00367732" w:rsidRPr="00FD0EBA" w:rsidRDefault="00FD0EBA" w:rsidP="00FD0EBA">
      <w:pPr>
        <w:pStyle w:val="BodyText1"/>
        <w:shd w:val="clear" w:color="auto" w:fill="auto"/>
        <w:spacing w:before="0" w:after="178" w:line="360" w:lineRule="auto"/>
        <w:ind w:left="20" w:right="20" w:firstLine="0"/>
        <w:rPr>
          <w:rFonts w:ascii="Times New Roman" w:hAnsi="Times New Roman" w:cs="Times New Roman"/>
          <w:sz w:val="24"/>
          <w:szCs w:val="24"/>
        </w:rPr>
      </w:pPr>
      <w:r w:rsidRPr="00FD0EBA">
        <w:rPr>
          <w:rFonts w:ascii="Times New Roman" w:hAnsi="Times New Roman" w:cs="Times New Roman"/>
          <w:sz w:val="24"/>
          <w:szCs w:val="24"/>
        </w:rPr>
        <w:t>The Respondent admitted to failing to give an examination at the scheduled time and to i</w:t>
      </w:r>
      <w:r w:rsidRPr="00FD0EBA">
        <w:rPr>
          <w:rFonts w:ascii="Times New Roman" w:hAnsi="Times New Roman" w:cs="Times New Roman"/>
          <w:sz w:val="24"/>
          <w:szCs w:val="24"/>
        </w:rPr>
        <w:t>ssue report cards as scheduled. This in our view was a fundamental breach of his contract of service and it did not matter that he had done it once. His admission was a clear indication that he had failed to work with devotion and diligence. He stated that</w:t>
      </w:r>
      <w:r w:rsidRPr="00FD0EBA">
        <w:rPr>
          <w:rFonts w:ascii="Times New Roman" w:hAnsi="Times New Roman" w:cs="Times New Roman"/>
          <w:sz w:val="24"/>
          <w:szCs w:val="24"/>
        </w:rPr>
        <w:t>:</w:t>
      </w:r>
    </w:p>
    <w:p w:rsidR="00367732" w:rsidRPr="00FD0EBA" w:rsidRDefault="00FD0EBA" w:rsidP="00FD0EBA">
      <w:pPr>
        <w:pStyle w:val="Bodytext30"/>
        <w:shd w:val="clear" w:color="auto" w:fill="auto"/>
        <w:spacing w:line="360" w:lineRule="auto"/>
        <w:ind w:left="20" w:right="20" w:firstLine="0"/>
        <w:rPr>
          <w:rFonts w:ascii="Times New Roman" w:hAnsi="Times New Roman" w:cs="Times New Roman"/>
          <w:sz w:val="24"/>
          <w:szCs w:val="24"/>
        </w:rPr>
      </w:pPr>
      <w:r w:rsidRPr="00FD0EBA">
        <w:rPr>
          <w:rFonts w:ascii="Times New Roman" w:hAnsi="Times New Roman" w:cs="Times New Roman"/>
          <w:sz w:val="24"/>
          <w:szCs w:val="24"/>
        </w:rPr>
        <w:t>"....I reached the school late and this caused a delay in issuing of reports to students and parents...."</w:t>
      </w:r>
    </w:p>
    <w:p w:rsidR="00367732" w:rsidRPr="00FD0EBA" w:rsidRDefault="00FD0EBA" w:rsidP="00FD0EBA">
      <w:pPr>
        <w:pStyle w:val="Bodytext30"/>
        <w:shd w:val="clear" w:color="auto" w:fill="auto"/>
        <w:spacing w:after="60" w:line="360" w:lineRule="auto"/>
        <w:ind w:left="20" w:right="40" w:firstLine="0"/>
        <w:rPr>
          <w:rFonts w:ascii="Times New Roman" w:hAnsi="Times New Roman" w:cs="Times New Roman"/>
          <w:sz w:val="24"/>
          <w:szCs w:val="24"/>
        </w:rPr>
      </w:pPr>
      <w:r w:rsidRPr="00FD0EBA">
        <w:rPr>
          <w:rFonts w:ascii="Times New Roman" w:hAnsi="Times New Roman" w:cs="Times New Roman"/>
          <w:sz w:val="24"/>
          <w:szCs w:val="24"/>
        </w:rPr>
        <w:t xml:space="preserve">"Sir I request you to give me </w:t>
      </w:r>
      <w:r w:rsidRPr="00FD0EBA">
        <w:rPr>
          <w:rStyle w:val="Bodytext31"/>
          <w:rFonts w:ascii="Times New Roman" w:hAnsi="Times New Roman" w:cs="Times New Roman"/>
          <w:b/>
          <w:bCs/>
          <w:i/>
          <w:iCs/>
          <w:sz w:val="24"/>
          <w:szCs w:val="24"/>
        </w:rPr>
        <w:t>a last chance</w:t>
      </w:r>
      <w:r w:rsidRPr="00FD0EBA">
        <w:rPr>
          <w:rFonts w:ascii="Times New Roman" w:hAnsi="Times New Roman" w:cs="Times New Roman"/>
          <w:sz w:val="24"/>
          <w:szCs w:val="24"/>
        </w:rPr>
        <w:t xml:space="preserve"> and I promise to sort out everything that has</w:t>
      </w:r>
      <w:r w:rsidRPr="00FD0EBA">
        <w:rPr>
          <w:rStyle w:val="Bodytext3NotItalic"/>
          <w:rFonts w:ascii="Times New Roman" w:hAnsi="Times New Roman" w:cs="Times New Roman"/>
          <w:b/>
          <w:bCs/>
          <w:sz w:val="24"/>
          <w:szCs w:val="24"/>
        </w:rPr>
        <w:t xml:space="preserve"> </w:t>
      </w:r>
      <w:r w:rsidRPr="00FD0EBA">
        <w:rPr>
          <w:rFonts w:ascii="Times New Roman" w:hAnsi="Times New Roman" w:cs="Times New Roman"/>
          <w:sz w:val="24"/>
          <w:szCs w:val="24"/>
        </w:rPr>
        <w:t>been not okay on my side...."</w:t>
      </w:r>
    </w:p>
    <w:p w:rsidR="00367732" w:rsidRPr="00FD0EBA" w:rsidRDefault="00FD0EBA" w:rsidP="00FD0EBA">
      <w:pPr>
        <w:pStyle w:val="BodyText1"/>
        <w:shd w:val="clear" w:color="auto" w:fill="auto"/>
        <w:spacing w:before="0" w:after="120" w:line="360" w:lineRule="auto"/>
        <w:ind w:left="20" w:right="40" w:firstLine="0"/>
        <w:rPr>
          <w:rFonts w:ascii="Times New Roman" w:hAnsi="Times New Roman" w:cs="Times New Roman"/>
          <w:sz w:val="24"/>
          <w:szCs w:val="24"/>
        </w:rPr>
      </w:pPr>
      <w:r w:rsidRPr="00FD0EBA">
        <w:rPr>
          <w:rFonts w:ascii="Times New Roman" w:hAnsi="Times New Roman" w:cs="Times New Roman"/>
          <w:sz w:val="24"/>
          <w:szCs w:val="24"/>
        </w:rPr>
        <w:t>This admission was enough to entitle the employer/Appellant to summarily terminate the employee/Respondent which they did. The Respondents contention that he should have been subjected to a hearing was rendered redundant after he admitted his misconduct an</w:t>
      </w:r>
      <w:r w:rsidRPr="00FD0EBA">
        <w:rPr>
          <w:rFonts w:ascii="Times New Roman" w:hAnsi="Times New Roman" w:cs="Times New Roman"/>
          <w:sz w:val="24"/>
          <w:szCs w:val="24"/>
        </w:rPr>
        <w:t xml:space="preserve">d the fact that the Appellant had denied him a </w:t>
      </w:r>
      <w:r w:rsidRPr="00FD0EBA">
        <w:rPr>
          <w:rStyle w:val="BodytextBold"/>
          <w:rFonts w:ascii="Times New Roman" w:hAnsi="Times New Roman" w:cs="Times New Roman"/>
          <w:sz w:val="24"/>
          <w:szCs w:val="24"/>
        </w:rPr>
        <w:t xml:space="preserve">"last </w:t>
      </w:r>
      <w:r w:rsidRPr="00FD0EBA">
        <w:rPr>
          <w:rStyle w:val="BodytextBold0"/>
          <w:rFonts w:ascii="Times New Roman" w:hAnsi="Times New Roman" w:cs="Times New Roman"/>
          <w:sz w:val="24"/>
          <w:szCs w:val="24"/>
        </w:rPr>
        <w:t>chance</w:t>
      </w:r>
      <w:r w:rsidRPr="00FD0EBA">
        <w:rPr>
          <w:rFonts w:ascii="Times New Roman" w:hAnsi="Times New Roman" w:cs="Times New Roman"/>
          <w:sz w:val="24"/>
          <w:szCs w:val="24"/>
        </w:rPr>
        <w:t>" could not render the dismissal unlawful.</w:t>
      </w:r>
    </w:p>
    <w:p w:rsidR="00367732" w:rsidRPr="00FD0EBA" w:rsidRDefault="00FD0EBA" w:rsidP="00FD0EBA">
      <w:pPr>
        <w:pStyle w:val="BodyText1"/>
        <w:shd w:val="clear" w:color="auto" w:fill="auto"/>
        <w:spacing w:before="0" w:after="183" w:line="360" w:lineRule="auto"/>
        <w:ind w:left="20" w:right="40" w:firstLine="0"/>
        <w:rPr>
          <w:rFonts w:ascii="Times New Roman" w:hAnsi="Times New Roman" w:cs="Times New Roman"/>
          <w:sz w:val="24"/>
          <w:szCs w:val="24"/>
        </w:rPr>
      </w:pPr>
      <w:r w:rsidRPr="00FD0EBA">
        <w:rPr>
          <w:rFonts w:ascii="Times New Roman" w:hAnsi="Times New Roman" w:cs="Times New Roman"/>
          <w:sz w:val="24"/>
          <w:szCs w:val="24"/>
        </w:rPr>
        <w:t>Further the respondents argument that he had been temporarily absent in accordance with section 75(i) was not tenable. Section 75(i) was not applicable to</w:t>
      </w:r>
      <w:r w:rsidRPr="00FD0EBA">
        <w:rPr>
          <w:rFonts w:ascii="Times New Roman" w:hAnsi="Times New Roman" w:cs="Times New Roman"/>
          <w:sz w:val="24"/>
          <w:szCs w:val="24"/>
        </w:rPr>
        <w:t xml:space="preserve"> the facts in this case. The section provides:</w:t>
      </w:r>
    </w:p>
    <w:p w:rsidR="00367732" w:rsidRPr="00FD0EBA" w:rsidRDefault="00FD0EBA" w:rsidP="00FD0EBA">
      <w:pPr>
        <w:pStyle w:val="Bodytext30"/>
        <w:shd w:val="clear" w:color="auto" w:fill="auto"/>
        <w:spacing w:after="723" w:line="360" w:lineRule="auto"/>
        <w:ind w:left="740" w:right="40" w:firstLine="0"/>
        <w:rPr>
          <w:rFonts w:ascii="Times New Roman" w:hAnsi="Times New Roman" w:cs="Times New Roman"/>
          <w:sz w:val="24"/>
          <w:szCs w:val="24"/>
        </w:rPr>
      </w:pPr>
      <w:r w:rsidRPr="00FD0EBA">
        <w:rPr>
          <w:rFonts w:ascii="Times New Roman" w:hAnsi="Times New Roman" w:cs="Times New Roman"/>
          <w:sz w:val="24"/>
          <w:szCs w:val="24"/>
        </w:rPr>
        <w:t>"The following shall not constitute fair reasons for dismissal or for the imposition of a disciplinary penalty-</w:t>
      </w:r>
    </w:p>
    <w:p w:rsidR="00367732" w:rsidRPr="00FD0EBA" w:rsidRDefault="00FD0EBA" w:rsidP="00FD0EBA">
      <w:pPr>
        <w:pStyle w:val="Bodytext30"/>
        <w:shd w:val="clear" w:color="auto" w:fill="auto"/>
        <w:spacing w:after="51" w:line="360" w:lineRule="auto"/>
        <w:ind w:left="1100" w:right="40"/>
        <w:rPr>
          <w:rFonts w:ascii="Times New Roman" w:hAnsi="Times New Roman" w:cs="Times New Roman"/>
          <w:sz w:val="24"/>
          <w:szCs w:val="24"/>
        </w:rPr>
      </w:pPr>
      <w:r w:rsidRPr="00FD0EBA">
        <w:rPr>
          <w:rFonts w:ascii="Times New Roman" w:hAnsi="Times New Roman" w:cs="Times New Roman"/>
          <w:sz w:val="24"/>
          <w:szCs w:val="24"/>
        </w:rPr>
        <w:t>(i) An employee's temporary absence from work for any period up to three months on reliable groun</w:t>
      </w:r>
      <w:r w:rsidRPr="00FD0EBA">
        <w:rPr>
          <w:rFonts w:ascii="Times New Roman" w:hAnsi="Times New Roman" w:cs="Times New Roman"/>
          <w:sz w:val="24"/>
          <w:szCs w:val="24"/>
        </w:rPr>
        <w:t>ds including illness or injury."</w:t>
      </w:r>
    </w:p>
    <w:p w:rsidR="00367732" w:rsidRPr="00FD0EBA" w:rsidRDefault="00FD0EBA" w:rsidP="00FD0EBA">
      <w:pPr>
        <w:pStyle w:val="BodyText1"/>
        <w:shd w:val="clear" w:color="auto" w:fill="auto"/>
        <w:spacing w:before="0" w:after="186" w:line="360" w:lineRule="auto"/>
        <w:ind w:left="20" w:right="40" w:firstLine="0"/>
        <w:rPr>
          <w:rFonts w:ascii="Times New Roman" w:hAnsi="Times New Roman" w:cs="Times New Roman"/>
          <w:sz w:val="24"/>
          <w:szCs w:val="24"/>
        </w:rPr>
      </w:pPr>
      <w:r w:rsidRPr="00FD0EBA">
        <w:rPr>
          <w:rFonts w:ascii="Times New Roman" w:hAnsi="Times New Roman" w:cs="Times New Roman"/>
          <w:sz w:val="24"/>
          <w:szCs w:val="24"/>
        </w:rPr>
        <w:t>The respondent was not absent on reliable grounds, he admitted that he was late. He didn't give any reasons why he was late. He stated that:</w:t>
      </w:r>
    </w:p>
    <w:p w:rsidR="00367732" w:rsidRPr="00FD0EBA" w:rsidRDefault="00FD0EBA" w:rsidP="00FD0EBA">
      <w:pPr>
        <w:pStyle w:val="Bodytext30"/>
        <w:shd w:val="clear" w:color="auto" w:fill="auto"/>
        <w:spacing w:after="62" w:line="360" w:lineRule="auto"/>
        <w:ind w:left="1720" w:right="40" w:firstLine="0"/>
        <w:rPr>
          <w:rFonts w:ascii="Times New Roman" w:hAnsi="Times New Roman" w:cs="Times New Roman"/>
          <w:sz w:val="24"/>
          <w:szCs w:val="24"/>
        </w:rPr>
      </w:pPr>
      <w:r w:rsidRPr="00FD0EBA">
        <w:rPr>
          <w:rFonts w:ascii="Times New Roman" w:hAnsi="Times New Roman" w:cs="Times New Roman"/>
          <w:sz w:val="24"/>
          <w:szCs w:val="24"/>
        </w:rPr>
        <w:lastRenderedPageBreak/>
        <w:t>"....I reached the school late and this caused a delay in issuing of reports to st</w:t>
      </w:r>
      <w:r w:rsidRPr="00FD0EBA">
        <w:rPr>
          <w:rFonts w:ascii="Times New Roman" w:hAnsi="Times New Roman" w:cs="Times New Roman"/>
          <w:sz w:val="24"/>
          <w:szCs w:val="24"/>
        </w:rPr>
        <w:t>udents and parents...."</w:t>
      </w:r>
    </w:p>
    <w:p w:rsidR="00367732" w:rsidRPr="00FD0EBA" w:rsidRDefault="00FD0EBA" w:rsidP="00FD0EBA">
      <w:pPr>
        <w:pStyle w:val="BodyText1"/>
        <w:shd w:val="clear" w:color="auto" w:fill="auto"/>
        <w:spacing w:before="0" w:after="117" w:line="360" w:lineRule="auto"/>
        <w:ind w:left="20" w:right="40" w:firstLine="0"/>
        <w:rPr>
          <w:rFonts w:ascii="Times New Roman" w:hAnsi="Times New Roman" w:cs="Times New Roman"/>
          <w:sz w:val="24"/>
          <w:szCs w:val="24"/>
        </w:rPr>
      </w:pPr>
      <w:r w:rsidRPr="00FD0EBA">
        <w:rPr>
          <w:rFonts w:ascii="Times New Roman" w:hAnsi="Times New Roman" w:cs="Times New Roman"/>
          <w:sz w:val="24"/>
          <w:szCs w:val="24"/>
        </w:rPr>
        <w:t>It is our view that he cannot invoke this provision because he failed to provide reliable grounds to warrant his lateness.</w:t>
      </w:r>
    </w:p>
    <w:p w:rsidR="00367732" w:rsidRPr="00FD0EBA" w:rsidRDefault="00FD0EBA" w:rsidP="00FD0EBA">
      <w:pPr>
        <w:pStyle w:val="BodyText1"/>
        <w:shd w:val="clear" w:color="auto" w:fill="auto"/>
        <w:spacing w:before="0" w:line="360" w:lineRule="auto"/>
        <w:ind w:left="20" w:right="40" w:firstLine="0"/>
        <w:rPr>
          <w:rFonts w:ascii="Times New Roman" w:hAnsi="Times New Roman" w:cs="Times New Roman"/>
          <w:sz w:val="24"/>
          <w:szCs w:val="24"/>
        </w:rPr>
      </w:pPr>
      <w:r w:rsidRPr="00FD0EBA">
        <w:rPr>
          <w:rFonts w:ascii="Times New Roman" w:hAnsi="Times New Roman" w:cs="Times New Roman"/>
          <w:sz w:val="24"/>
          <w:szCs w:val="24"/>
        </w:rPr>
        <w:t xml:space="preserve">We also believe that the Appellant as a private business entity and had a responsibility to delivering value </w:t>
      </w:r>
      <w:r w:rsidRPr="00FD0EBA">
        <w:rPr>
          <w:rFonts w:ascii="Times New Roman" w:hAnsi="Times New Roman" w:cs="Times New Roman"/>
          <w:sz w:val="24"/>
          <w:szCs w:val="24"/>
        </w:rPr>
        <w:t xml:space="preserve">for the fees that the parents had paid by delivering excellent academic services. A failure in this regard would most likely lead to loss trust from the parents and loss of business for the Appellants, a </w:t>
      </w:r>
      <w:r w:rsidRPr="00FD0EBA">
        <w:rPr>
          <w:rFonts w:ascii="Times New Roman" w:hAnsi="Times New Roman" w:cs="Times New Roman"/>
          <w:sz w:val="24"/>
          <w:szCs w:val="24"/>
        </w:rPr>
        <w:t>matter that should not be treated lightly. The respo</w:t>
      </w:r>
      <w:r w:rsidRPr="00FD0EBA">
        <w:rPr>
          <w:rFonts w:ascii="Times New Roman" w:hAnsi="Times New Roman" w:cs="Times New Roman"/>
          <w:sz w:val="24"/>
          <w:szCs w:val="24"/>
        </w:rPr>
        <w:t>ndent's failure to issue</w:t>
      </w:r>
    </w:p>
    <w:p w:rsidR="00367732" w:rsidRPr="00FD0EBA" w:rsidRDefault="00FD0EBA" w:rsidP="00FD0EBA">
      <w:pPr>
        <w:pStyle w:val="Bodytext90"/>
        <w:shd w:val="clear" w:color="auto" w:fill="auto"/>
        <w:spacing w:before="0" w:line="360" w:lineRule="auto"/>
        <w:ind w:left="2080"/>
        <w:jc w:val="both"/>
        <w:rPr>
          <w:rFonts w:ascii="Times New Roman" w:hAnsi="Times New Roman" w:cs="Times New Roman"/>
          <w:sz w:val="24"/>
          <w:szCs w:val="24"/>
        </w:rPr>
      </w:pPr>
      <w:r w:rsidRPr="00FD0EBA">
        <w:rPr>
          <w:rFonts w:ascii="Times New Roman" w:hAnsi="Times New Roman" w:cs="Times New Roman"/>
          <w:sz w:val="24"/>
          <w:szCs w:val="24"/>
        </w:rPr>
        <w:t>\</w:t>
      </w:r>
      <w:r w:rsidRPr="00FD0EBA">
        <w:rPr>
          <w:rFonts w:ascii="Times New Roman" w:hAnsi="Times New Roman" w:cs="Times New Roman"/>
          <w:sz w:val="24"/>
          <w:szCs w:val="24"/>
        </w:rPr>
        <w:br w:type="page"/>
      </w:r>
    </w:p>
    <w:p w:rsidR="00367732" w:rsidRPr="00FD0EBA" w:rsidRDefault="00FD0EBA" w:rsidP="00FD0EBA">
      <w:pPr>
        <w:pStyle w:val="BodyText1"/>
        <w:shd w:val="clear" w:color="auto" w:fill="auto"/>
        <w:spacing w:before="0" w:after="120" w:line="360" w:lineRule="auto"/>
        <w:ind w:right="20" w:firstLine="0"/>
        <w:rPr>
          <w:rFonts w:ascii="Times New Roman" w:hAnsi="Times New Roman" w:cs="Times New Roman"/>
          <w:sz w:val="24"/>
          <w:szCs w:val="24"/>
        </w:rPr>
      </w:pPr>
      <w:r w:rsidRPr="00FD0EBA">
        <w:rPr>
          <w:rFonts w:ascii="Times New Roman" w:hAnsi="Times New Roman" w:cs="Times New Roman"/>
          <w:sz w:val="24"/>
          <w:szCs w:val="24"/>
        </w:rPr>
        <w:lastRenderedPageBreak/>
        <w:t>reports as scheduled, had brought the Appellants into disrepute with the learners and parents. We therefore consider that his omission was not a mere infringement.</w:t>
      </w:r>
    </w:p>
    <w:p w:rsidR="00367732" w:rsidRPr="00FD0EBA" w:rsidRDefault="00FD0EBA" w:rsidP="00FD0EBA">
      <w:pPr>
        <w:pStyle w:val="BodyText1"/>
        <w:shd w:val="clear" w:color="auto" w:fill="auto"/>
        <w:spacing w:before="0" w:after="120" w:line="360" w:lineRule="auto"/>
        <w:ind w:right="20" w:firstLine="0"/>
        <w:rPr>
          <w:rFonts w:ascii="Times New Roman" w:hAnsi="Times New Roman" w:cs="Times New Roman"/>
          <w:sz w:val="24"/>
          <w:szCs w:val="24"/>
        </w:rPr>
      </w:pPr>
      <w:r w:rsidRPr="00FD0EBA">
        <w:rPr>
          <w:rFonts w:ascii="Times New Roman" w:hAnsi="Times New Roman" w:cs="Times New Roman"/>
          <w:sz w:val="24"/>
          <w:szCs w:val="24"/>
        </w:rPr>
        <w:t>In conclusion, we find that the Respondents actions were not a m</w:t>
      </w:r>
      <w:r w:rsidRPr="00FD0EBA">
        <w:rPr>
          <w:rFonts w:ascii="Times New Roman" w:hAnsi="Times New Roman" w:cs="Times New Roman"/>
          <w:sz w:val="24"/>
          <w:szCs w:val="24"/>
        </w:rPr>
        <w:t>ere infringement because he had fundamentally breached his contract of service and was therefore fairly and lawfully terminated in accordance with section 69(3) of the Employment Act 6 of 2006.</w:t>
      </w:r>
    </w:p>
    <w:p w:rsidR="00367732" w:rsidRPr="00FD0EBA" w:rsidRDefault="00FD0EBA" w:rsidP="00FD0EBA">
      <w:pPr>
        <w:pStyle w:val="BodyText1"/>
        <w:shd w:val="clear" w:color="auto" w:fill="auto"/>
        <w:spacing w:before="0" w:after="321" w:line="360" w:lineRule="auto"/>
        <w:ind w:right="20" w:firstLine="0"/>
        <w:rPr>
          <w:rFonts w:ascii="Times New Roman" w:hAnsi="Times New Roman" w:cs="Times New Roman"/>
          <w:sz w:val="24"/>
          <w:szCs w:val="24"/>
        </w:rPr>
      </w:pPr>
      <w:r w:rsidRPr="00FD0EBA">
        <w:rPr>
          <w:rFonts w:ascii="Times New Roman" w:hAnsi="Times New Roman" w:cs="Times New Roman"/>
          <w:sz w:val="24"/>
          <w:szCs w:val="24"/>
        </w:rPr>
        <w:t>We therefore hold that the Labour Officer erred in law and fac</w:t>
      </w:r>
      <w:r w:rsidRPr="00FD0EBA">
        <w:rPr>
          <w:rFonts w:ascii="Times New Roman" w:hAnsi="Times New Roman" w:cs="Times New Roman"/>
          <w:sz w:val="24"/>
          <w:szCs w:val="24"/>
        </w:rPr>
        <w:t>t when he held that the respondent had not been accorded a fair hearing and that his conduct was a mere infringement thereby coming to the conclusion that respondent's termination was unfair and unlawful. The Labour Officers decision is therefore set aside</w:t>
      </w:r>
      <w:r w:rsidRPr="00FD0EBA">
        <w:rPr>
          <w:rFonts w:ascii="Times New Roman" w:hAnsi="Times New Roman" w:cs="Times New Roman"/>
          <w:sz w:val="24"/>
          <w:szCs w:val="24"/>
        </w:rPr>
        <w:t>.</w:t>
      </w:r>
    </w:p>
    <w:p w:rsidR="00367732" w:rsidRPr="00FD0EBA" w:rsidRDefault="00FD0EBA" w:rsidP="00FD0EBA">
      <w:pPr>
        <w:pStyle w:val="BodyText1"/>
        <w:shd w:val="clear" w:color="auto" w:fill="auto"/>
        <w:spacing w:before="0" w:after="2394" w:line="360" w:lineRule="auto"/>
        <w:ind w:firstLine="0"/>
        <w:rPr>
          <w:rFonts w:ascii="Times New Roman" w:hAnsi="Times New Roman" w:cs="Times New Roman"/>
          <w:sz w:val="24"/>
          <w:szCs w:val="24"/>
        </w:rPr>
      </w:pPr>
      <w:r w:rsidRPr="00FD0EBA">
        <w:rPr>
          <w:rFonts w:ascii="Times New Roman" w:hAnsi="Times New Roman" w:cs="Times New Roman"/>
          <w:sz w:val="24"/>
          <w:szCs w:val="24"/>
        </w:rPr>
        <w:t>No order as to costs is made.</w:t>
      </w:r>
    </w:p>
    <w:p w:rsidR="00367732" w:rsidRPr="00FD0EBA" w:rsidRDefault="00FD0EBA" w:rsidP="00FD0EBA">
      <w:pPr>
        <w:pStyle w:val="Heading10"/>
        <w:keepNext/>
        <w:keepLines/>
        <w:numPr>
          <w:ilvl w:val="0"/>
          <w:numId w:val="5"/>
        </w:numPr>
        <w:shd w:val="clear" w:color="auto" w:fill="auto"/>
        <w:tabs>
          <w:tab w:val="left" w:pos="342"/>
        </w:tabs>
        <w:spacing w:before="0" w:after="234" w:line="360" w:lineRule="auto"/>
        <w:rPr>
          <w:rFonts w:ascii="Times New Roman" w:hAnsi="Times New Roman" w:cs="Times New Roman"/>
          <w:sz w:val="24"/>
          <w:szCs w:val="24"/>
        </w:rPr>
      </w:pPr>
      <w:bookmarkStart w:id="2" w:name="bookmark2"/>
      <w:r w:rsidRPr="00FD0EBA">
        <w:rPr>
          <w:rFonts w:ascii="Times New Roman" w:hAnsi="Times New Roman" w:cs="Times New Roman"/>
          <w:sz w:val="24"/>
          <w:szCs w:val="24"/>
        </w:rPr>
        <w:t>The Hon. Chief Judge, Asaph Ruhinda Ntengye ..</w:t>
      </w:r>
      <w:bookmarkEnd w:id="2"/>
    </w:p>
    <w:p w:rsidR="00367732" w:rsidRPr="00FD0EBA" w:rsidRDefault="00FD0EBA" w:rsidP="00FD0EBA">
      <w:pPr>
        <w:pStyle w:val="Heading10"/>
        <w:keepNext/>
        <w:keepLines/>
        <w:numPr>
          <w:ilvl w:val="0"/>
          <w:numId w:val="5"/>
        </w:numPr>
        <w:shd w:val="clear" w:color="auto" w:fill="auto"/>
        <w:tabs>
          <w:tab w:val="left" w:pos="349"/>
        </w:tabs>
        <w:spacing w:before="0" w:after="711" w:line="360" w:lineRule="auto"/>
        <w:rPr>
          <w:rFonts w:ascii="Times New Roman" w:hAnsi="Times New Roman" w:cs="Times New Roman"/>
          <w:sz w:val="24"/>
          <w:szCs w:val="24"/>
        </w:rPr>
      </w:pPr>
      <w:bookmarkStart w:id="3" w:name="bookmark3"/>
      <w:r w:rsidRPr="00FD0EBA">
        <w:rPr>
          <w:rFonts w:ascii="Times New Roman" w:hAnsi="Times New Roman" w:cs="Times New Roman"/>
          <w:sz w:val="24"/>
          <w:szCs w:val="24"/>
        </w:rPr>
        <w:t>The Hon. Judge, Linda Lillian Tumusiime Mugisha</w:t>
      </w:r>
      <w:bookmarkEnd w:id="3"/>
    </w:p>
    <w:p w:rsidR="00367732" w:rsidRPr="00FD0EBA" w:rsidRDefault="00FD0EBA" w:rsidP="00FD0EBA">
      <w:pPr>
        <w:pStyle w:val="Bodytext20"/>
        <w:shd w:val="clear" w:color="auto" w:fill="auto"/>
        <w:spacing w:after="227" w:line="360" w:lineRule="auto"/>
        <w:ind w:left="380" w:firstLine="0"/>
        <w:jc w:val="both"/>
        <w:rPr>
          <w:rFonts w:ascii="Times New Roman" w:hAnsi="Times New Roman" w:cs="Times New Roman"/>
          <w:sz w:val="24"/>
          <w:szCs w:val="24"/>
        </w:rPr>
      </w:pPr>
      <w:r w:rsidRPr="00FD0EBA">
        <w:rPr>
          <w:rFonts w:ascii="Times New Roman" w:hAnsi="Times New Roman" w:cs="Times New Roman"/>
          <w:sz w:val="24"/>
          <w:szCs w:val="24"/>
        </w:rPr>
        <w:t>Panelists</w:t>
      </w:r>
    </w:p>
    <w:p w:rsidR="00367732" w:rsidRPr="00FD0EBA" w:rsidRDefault="00FD0EBA" w:rsidP="00FD0EBA">
      <w:pPr>
        <w:pStyle w:val="Heading10"/>
        <w:keepNext/>
        <w:keepLines/>
        <w:numPr>
          <w:ilvl w:val="0"/>
          <w:numId w:val="5"/>
        </w:numPr>
        <w:shd w:val="clear" w:color="auto" w:fill="auto"/>
        <w:tabs>
          <w:tab w:val="left" w:pos="367"/>
        </w:tabs>
        <w:spacing w:before="0" w:after="220" w:line="360" w:lineRule="auto"/>
        <w:rPr>
          <w:rFonts w:ascii="Times New Roman" w:hAnsi="Times New Roman" w:cs="Times New Roman"/>
          <w:sz w:val="24"/>
          <w:szCs w:val="24"/>
        </w:rPr>
      </w:pPr>
      <w:bookmarkStart w:id="4" w:name="bookmark4"/>
      <w:r w:rsidRPr="00FD0EBA">
        <w:rPr>
          <w:rFonts w:ascii="Times New Roman" w:hAnsi="Times New Roman" w:cs="Times New Roman"/>
          <w:sz w:val="24"/>
          <w:szCs w:val="24"/>
        </w:rPr>
        <w:t>MS. DOMINIC HABYALEMYE</w:t>
      </w:r>
      <w:bookmarkStart w:id="5" w:name="_GoBack"/>
      <w:bookmarkEnd w:id="4"/>
      <w:bookmarkEnd w:id="5"/>
    </w:p>
    <w:p w:rsidR="00367732" w:rsidRPr="00FD0EBA" w:rsidRDefault="00FD0EBA" w:rsidP="00FD0EBA">
      <w:pPr>
        <w:pStyle w:val="Heading10"/>
        <w:keepNext/>
        <w:keepLines/>
        <w:numPr>
          <w:ilvl w:val="0"/>
          <w:numId w:val="5"/>
        </w:numPr>
        <w:shd w:val="clear" w:color="auto" w:fill="auto"/>
        <w:tabs>
          <w:tab w:val="left" w:pos="378"/>
        </w:tabs>
        <w:spacing w:before="0" w:after="68" w:line="360" w:lineRule="auto"/>
        <w:rPr>
          <w:rFonts w:ascii="Times New Roman" w:hAnsi="Times New Roman" w:cs="Times New Roman"/>
          <w:sz w:val="24"/>
          <w:szCs w:val="24"/>
        </w:rPr>
      </w:pPr>
      <w:bookmarkStart w:id="6" w:name="bookmark5"/>
      <w:r w:rsidRPr="00FD0EBA">
        <w:rPr>
          <w:rFonts w:ascii="Times New Roman" w:hAnsi="Times New Roman" w:cs="Times New Roman"/>
          <w:sz w:val="24"/>
          <w:szCs w:val="24"/>
        </w:rPr>
        <w:t>MR. PENINAH TUKAMWESIGA</w:t>
      </w:r>
      <w:bookmarkEnd w:id="6"/>
    </w:p>
    <w:p w:rsidR="00367732" w:rsidRPr="00FD0EBA" w:rsidRDefault="00367732" w:rsidP="00FD0EBA">
      <w:pPr>
        <w:spacing w:line="360" w:lineRule="auto"/>
        <w:jc w:val="both"/>
        <w:rPr>
          <w:rFonts w:ascii="Times New Roman" w:hAnsi="Times New Roman" w:cs="Times New Roman"/>
        </w:rPr>
      </w:pPr>
    </w:p>
    <w:p w:rsidR="00367732" w:rsidRPr="00FD0EBA" w:rsidRDefault="00FD0EBA" w:rsidP="00FD0EBA">
      <w:pPr>
        <w:pStyle w:val="Heading10"/>
        <w:keepNext/>
        <w:keepLines/>
        <w:shd w:val="clear" w:color="auto" w:fill="auto"/>
        <w:tabs>
          <w:tab w:val="left" w:pos="1111"/>
        </w:tabs>
        <w:spacing w:before="0" w:after="1056" w:line="360" w:lineRule="auto"/>
        <w:rPr>
          <w:rFonts w:ascii="Times New Roman" w:hAnsi="Times New Roman" w:cs="Times New Roman"/>
          <w:sz w:val="24"/>
          <w:szCs w:val="24"/>
        </w:rPr>
      </w:pPr>
      <w:bookmarkStart w:id="7" w:name="bookmark6"/>
      <w:r w:rsidRPr="00FD0EBA">
        <w:rPr>
          <w:rFonts w:ascii="Times New Roman" w:hAnsi="Times New Roman" w:cs="Times New Roman"/>
          <w:sz w:val="24"/>
          <w:szCs w:val="24"/>
        </w:rPr>
        <w:t>5. MR</w:t>
      </w:r>
      <w:r w:rsidRPr="00FD0EBA">
        <w:rPr>
          <w:rFonts w:ascii="Times New Roman" w:hAnsi="Times New Roman" w:cs="Times New Roman"/>
          <w:sz w:val="24"/>
          <w:szCs w:val="24"/>
        </w:rPr>
        <w:t>. EBYAU FIDEL</w:t>
      </w:r>
      <w:bookmarkEnd w:id="7"/>
    </w:p>
    <w:p w:rsidR="00367732" w:rsidRPr="00FD0EBA" w:rsidRDefault="00FD0EBA" w:rsidP="00FD0EBA">
      <w:pPr>
        <w:pStyle w:val="Bodytext20"/>
        <w:shd w:val="clear" w:color="auto" w:fill="auto"/>
        <w:tabs>
          <w:tab w:val="left" w:pos="3818"/>
          <w:tab w:val="left" w:leader="dot" w:pos="4326"/>
        </w:tabs>
        <w:spacing w:line="360" w:lineRule="auto"/>
        <w:ind w:left="740" w:firstLine="0"/>
        <w:jc w:val="both"/>
        <w:rPr>
          <w:rFonts w:ascii="Times New Roman" w:hAnsi="Times New Roman" w:cs="Times New Roman"/>
          <w:sz w:val="24"/>
          <w:szCs w:val="24"/>
        </w:rPr>
      </w:pPr>
      <w:r w:rsidRPr="00FD0EBA">
        <w:rPr>
          <w:rFonts w:ascii="Times New Roman" w:hAnsi="Times New Roman" w:cs="Times New Roman"/>
          <w:sz w:val="24"/>
          <w:szCs w:val="24"/>
        </w:rPr>
        <w:t>Dated 23</w:t>
      </w:r>
      <w:r w:rsidRPr="00FD0EBA">
        <w:rPr>
          <w:rFonts w:ascii="Times New Roman" w:hAnsi="Times New Roman" w:cs="Times New Roman"/>
          <w:sz w:val="24"/>
          <w:szCs w:val="24"/>
          <w:vertAlign w:val="superscript"/>
        </w:rPr>
        <w:t>rd</w:t>
      </w:r>
      <w:r w:rsidRPr="00FD0EBA">
        <w:rPr>
          <w:rFonts w:ascii="Times New Roman" w:hAnsi="Times New Roman" w:cs="Times New Roman"/>
          <w:sz w:val="24"/>
          <w:szCs w:val="24"/>
        </w:rPr>
        <w:t xml:space="preserve"> june 2016</w:t>
      </w:r>
      <w:r w:rsidRPr="00FD0EBA">
        <w:rPr>
          <w:rFonts w:ascii="Times New Roman" w:hAnsi="Times New Roman" w:cs="Times New Roman"/>
          <w:sz w:val="24"/>
          <w:szCs w:val="24"/>
        </w:rPr>
        <w:tab/>
      </w:r>
    </w:p>
    <w:sectPr w:rsidR="00367732" w:rsidRPr="00FD0EBA">
      <w:footerReference w:type="default" r:id="rId10"/>
      <w:pgSz w:w="12240" w:h="15840"/>
      <w:pgMar w:top="608" w:right="1440" w:bottom="823" w:left="1469"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D95" w:rsidRDefault="00A82D95">
      <w:r>
        <w:separator/>
      </w:r>
    </w:p>
  </w:endnote>
  <w:endnote w:type="continuationSeparator" w:id="0">
    <w:p w:rsidR="00A82D95" w:rsidRDefault="00A8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732" w:rsidRDefault="00FD0EBA">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3841750</wp:posOffset>
              </wp:positionH>
              <wp:positionV relativeFrom="page">
                <wp:posOffset>9586595</wp:posOffset>
              </wp:positionV>
              <wp:extent cx="78740" cy="162560"/>
              <wp:effectExtent l="3175" t="4445"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732" w:rsidRDefault="00367732">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2.5pt;margin-top:754.85pt;width:6.2pt;height:12.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G82qgIAAKU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" filled="f" stroked="f">
              <v:textbox style="mso-fit-shape-to-text:t" inset="0,0,0,0">
                <w:txbxContent>
                  <w:p w:rsidR="00367732" w:rsidRDefault="00367732">
                    <w:pPr>
                      <w:pStyle w:val="Headerorfooter0"/>
                      <w:shd w:val="clear" w:color="auto" w:fill="auto"/>
                      <w:spacing w:line="240" w:lineRule="auto"/>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732" w:rsidRDefault="00FD0EBA">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3841750</wp:posOffset>
              </wp:positionH>
              <wp:positionV relativeFrom="page">
                <wp:posOffset>9586595</wp:posOffset>
              </wp:positionV>
              <wp:extent cx="71120" cy="170815"/>
              <wp:effectExtent l="3175" t="4445" r="190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732" w:rsidRDefault="00FD0EBA">
                          <w:pPr>
                            <w:pStyle w:val="Headerorfooter0"/>
                            <w:shd w:val="clear" w:color="auto" w:fill="auto"/>
                            <w:spacing w:line="240" w:lineRule="auto"/>
                          </w:pPr>
                          <w:r>
                            <w:fldChar w:fldCharType="begin"/>
                          </w:r>
                          <w:r>
                            <w:instrText xml:space="preserve"> PAGE \* MERGEFORMAT </w:instrText>
                          </w:r>
                          <w:r>
                            <w:fldChar w:fldCharType="separate"/>
                          </w:r>
                          <w:r w:rsidRPr="00FD0EBA">
                            <w:rPr>
                              <w:rStyle w:val="Headerorfooter11pt"/>
                              <w:noProof/>
                            </w:rPr>
                            <w:t>5</w:t>
                          </w:r>
                          <w:r>
                            <w:rPr>
                              <w:rStyle w:val="Headerorfooter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02.5pt;margin-top:754.85pt;width:5.6pt;height:13.4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ODgqgIAAKw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" filled="f" stroked="f">
              <v:textbox style="mso-fit-shape-to-text:t" inset="0,0,0,0">
                <w:txbxContent>
                  <w:p w:rsidR="00367732" w:rsidRDefault="00FD0EBA">
                    <w:pPr>
                      <w:pStyle w:val="Headerorfooter0"/>
                      <w:shd w:val="clear" w:color="auto" w:fill="auto"/>
                      <w:spacing w:line="240" w:lineRule="auto"/>
                    </w:pPr>
                    <w:r>
                      <w:fldChar w:fldCharType="begin"/>
                    </w:r>
                    <w:r>
                      <w:instrText xml:space="preserve"> PAGE \* MERGEFORMAT </w:instrText>
                    </w:r>
                    <w:r>
                      <w:fldChar w:fldCharType="separate"/>
                    </w:r>
                    <w:r w:rsidRPr="00FD0EBA">
                      <w:rPr>
                        <w:rStyle w:val="Headerorfooter11pt"/>
                        <w:noProof/>
                      </w:rPr>
                      <w:t>5</w:t>
                    </w:r>
                    <w:r>
                      <w:rPr>
                        <w:rStyle w:val="Headerorfooter11pt"/>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732" w:rsidRDefault="00FD0EBA">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3841750</wp:posOffset>
              </wp:positionH>
              <wp:positionV relativeFrom="page">
                <wp:posOffset>9586595</wp:posOffset>
              </wp:positionV>
              <wp:extent cx="78740" cy="162560"/>
              <wp:effectExtent l="3175" t="4445" r="190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732" w:rsidRDefault="00367732">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302.5pt;margin-top:754.85pt;width:6.2pt;height:12.8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" filled="f" stroked="f">
              <v:textbox style="mso-fit-shape-to-text:t" inset="0,0,0,0">
                <w:txbxContent>
                  <w:p w:rsidR="00367732" w:rsidRDefault="00367732">
                    <w:pPr>
                      <w:pStyle w:val="Headerorfooter0"/>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D95" w:rsidRDefault="00A82D95"/>
  </w:footnote>
  <w:footnote w:type="continuationSeparator" w:id="0">
    <w:p w:rsidR="00A82D95" w:rsidRDefault="00A82D9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289A"/>
    <w:multiLevelType w:val="multilevel"/>
    <w:tmpl w:val="CF3CD874"/>
    <w:lvl w:ilvl="0">
      <w:start w:val="1"/>
      <w:numFmt w:val="decimal"/>
      <w:lvlText w:val="%1."/>
      <w:lvlJc w:val="left"/>
      <w:rPr>
        <w:rFonts w:ascii="Calibri" w:eastAsia="Calibri" w:hAnsi="Calibri" w:cs="Calibri"/>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E24734"/>
    <w:multiLevelType w:val="multilevel"/>
    <w:tmpl w:val="9DB81CC2"/>
    <w:lvl w:ilvl="0">
      <w:start w:val="1"/>
      <w:numFmt w:val="decimal"/>
      <w:lvlText w:val="%1."/>
      <w:lvlJc w:val="left"/>
      <w:rPr>
        <w:rFonts w:ascii="Calibri" w:eastAsia="Calibri" w:hAnsi="Calibri" w:cs="Calibri"/>
        <w:b/>
        <w:bCs/>
        <w:i/>
        <w:iCs/>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3373DF"/>
    <w:multiLevelType w:val="multilevel"/>
    <w:tmpl w:val="EF646508"/>
    <w:lvl w:ilvl="0">
      <w:start w:val="1"/>
      <w:numFmt w:val="decimal"/>
      <w:lvlText w:val="%1."/>
      <w:lvlJc w:val="left"/>
      <w:rPr>
        <w:rFonts w:ascii="Calibri" w:eastAsia="Calibri" w:hAnsi="Calibri" w:cs="Calibri"/>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1437E6"/>
    <w:multiLevelType w:val="multilevel"/>
    <w:tmpl w:val="84CA9FE8"/>
    <w:lvl w:ilvl="0">
      <w:start w:val="1"/>
      <w:numFmt w:val="decimal"/>
      <w:lvlText w:val="%1."/>
      <w:lvlJc w:val="left"/>
      <w:rPr>
        <w:rFonts w:ascii="Calibri" w:eastAsia="Calibri" w:hAnsi="Calibri" w:cs="Calibri"/>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7A47AE"/>
    <w:multiLevelType w:val="multilevel"/>
    <w:tmpl w:val="667E4CD0"/>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compressPunctuation"/>
  <w:hdrShapeDefaults>
    <o:shapedefaults v:ext="edit" spidmax="2056"/>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732"/>
    <w:rsid w:val="002C26D1"/>
    <w:rsid w:val="00367732"/>
    <w:rsid w:val="00562B32"/>
    <w:rsid w:val="009B76D9"/>
    <w:rsid w:val="00A82D95"/>
    <w:rsid w:val="00FD0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Calibri" w:eastAsia="Calibri" w:hAnsi="Calibri" w:cs="Calibri"/>
      <w:b/>
      <w:bCs/>
      <w:i w:val="0"/>
      <w:iCs w:val="0"/>
      <w:smallCaps w:val="0"/>
      <w:strike w:val="0"/>
      <w:sz w:val="26"/>
      <w:szCs w:val="26"/>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1"/>
      <w:szCs w:val="21"/>
      <w:u w:val="none"/>
    </w:rPr>
  </w:style>
  <w:style w:type="character" w:customStyle="1" w:styleId="Headerorfooter11pt">
    <w:name w:val="Header or footer + 11 pt"/>
    <w:basedOn w:val="Headerorfooter"/>
    <w:rPr>
      <w:rFonts w:ascii="Calibri" w:eastAsia="Calibri" w:hAnsi="Calibri" w:cs="Calibri"/>
      <w:b w:val="0"/>
      <w:bCs w:val="0"/>
      <w:i w:val="0"/>
      <w:iCs w:val="0"/>
      <w:smallCaps w:val="0"/>
      <w:strike w:val="0"/>
      <w:color w:val="000000"/>
      <w:spacing w:val="0"/>
      <w:w w:val="100"/>
      <w:position w:val="0"/>
      <w:sz w:val="22"/>
      <w:szCs w:val="22"/>
      <w:u w:val="none"/>
    </w:rPr>
  </w:style>
  <w:style w:type="character" w:customStyle="1" w:styleId="Bodytext21">
    <w:name w:val="Body text (2)"/>
    <w:basedOn w:val="Bodytext2"/>
    <w:rPr>
      <w:rFonts w:ascii="Calibri" w:eastAsia="Calibri" w:hAnsi="Calibri" w:cs="Calibri"/>
      <w:b/>
      <w:bCs/>
      <w:i w:val="0"/>
      <w:iCs w:val="0"/>
      <w:smallCaps w:val="0"/>
      <w:strike w:val="0"/>
      <w:color w:val="000000"/>
      <w:spacing w:val="0"/>
      <w:w w:val="100"/>
      <w:position w:val="0"/>
      <w:sz w:val="26"/>
      <w:szCs w:val="26"/>
      <w:u w:val="single"/>
      <w:lang w:val="en-US"/>
    </w:rPr>
  </w:style>
  <w:style w:type="character" w:customStyle="1" w:styleId="Bodytext">
    <w:name w:val="Body text_"/>
    <w:basedOn w:val="DefaultParagraphFont"/>
    <w:link w:val="BodyText1"/>
    <w:rPr>
      <w:rFonts w:ascii="Calibri" w:eastAsia="Calibri" w:hAnsi="Calibri" w:cs="Calibri"/>
      <w:b w:val="0"/>
      <w:bCs w:val="0"/>
      <w:i w:val="0"/>
      <w:iCs w:val="0"/>
      <w:smallCaps w:val="0"/>
      <w:strike w:val="0"/>
      <w:sz w:val="26"/>
      <w:szCs w:val="26"/>
      <w:u w:val="none"/>
    </w:rPr>
  </w:style>
  <w:style w:type="character" w:customStyle="1" w:styleId="Bodytext3">
    <w:name w:val="Body text (3)_"/>
    <w:basedOn w:val="DefaultParagraphFont"/>
    <w:link w:val="Bodytext30"/>
    <w:rPr>
      <w:rFonts w:ascii="Calibri" w:eastAsia="Calibri" w:hAnsi="Calibri" w:cs="Calibri"/>
      <w:b/>
      <w:bCs/>
      <w:i/>
      <w:iCs/>
      <w:smallCaps w:val="0"/>
      <w:strike w:val="0"/>
      <w:sz w:val="22"/>
      <w:szCs w:val="22"/>
      <w:u w:val="none"/>
    </w:rPr>
  </w:style>
  <w:style w:type="character" w:customStyle="1" w:styleId="Bodytext3NotItalic">
    <w:name w:val="Body text (3) + Not Italic"/>
    <w:basedOn w:val="Bodytext3"/>
    <w:rPr>
      <w:rFonts w:ascii="Calibri" w:eastAsia="Calibri" w:hAnsi="Calibri" w:cs="Calibri"/>
      <w:b/>
      <w:bCs/>
      <w:i/>
      <w:iCs/>
      <w:smallCaps w:val="0"/>
      <w:strike w:val="0"/>
      <w:color w:val="000000"/>
      <w:spacing w:val="0"/>
      <w:w w:val="100"/>
      <w:position w:val="0"/>
      <w:sz w:val="22"/>
      <w:szCs w:val="22"/>
      <w:u w:val="none"/>
      <w:lang w:val="en-US"/>
    </w:rPr>
  </w:style>
  <w:style w:type="character" w:customStyle="1" w:styleId="Bodytext4">
    <w:name w:val="Body text (4)_"/>
    <w:basedOn w:val="DefaultParagraphFont"/>
    <w:link w:val="Bodytext40"/>
    <w:rPr>
      <w:rFonts w:ascii="Calibri" w:eastAsia="Calibri" w:hAnsi="Calibri" w:cs="Calibri"/>
      <w:b w:val="0"/>
      <w:bCs w:val="0"/>
      <w:i w:val="0"/>
      <w:iCs w:val="0"/>
      <w:smallCaps w:val="0"/>
      <w:strike w:val="0"/>
      <w:sz w:val="17"/>
      <w:szCs w:val="17"/>
      <w:u w:val="none"/>
    </w:rPr>
  </w:style>
  <w:style w:type="character" w:customStyle="1" w:styleId="Heading1">
    <w:name w:val="Heading #1_"/>
    <w:basedOn w:val="DefaultParagraphFont"/>
    <w:link w:val="Heading10"/>
    <w:rPr>
      <w:rFonts w:ascii="Calibri" w:eastAsia="Calibri" w:hAnsi="Calibri" w:cs="Calibri"/>
      <w:b/>
      <w:bCs/>
      <w:i w:val="0"/>
      <w:iCs w:val="0"/>
      <w:smallCaps w:val="0"/>
      <w:strike w:val="0"/>
      <w:sz w:val="26"/>
      <w:szCs w:val="26"/>
      <w:u w:val="none"/>
    </w:rPr>
  </w:style>
  <w:style w:type="character" w:customStyle="1" w:styleId="BodytextSmallCaps">
    <w:name w:val="Body text + Small Caps"/>
    <w:basedOn w:val="Bodytext"/>
    <w:rPr>
      <w:rFonts w:ascii="Calibri" w:eastAsia="Calibri" w:hAnsi="Calibri" w:cs="Calibri"/>
      <w:b w:val="0"/>
      <w:bCs w:val="0"/>
      <w:i w:val="0"/>
      <w:iCs w:val="0"/>
      <w:smallCaps/>
      <w:strike w:val="0"/>
      <w:color w:val="000000"/>
      <w:spacing w:val="0"/>
      <w:w w:val="100"/>
      <w:position w:val="0"/>
      <w:sz w:val="26"/>
      <w:szCs w:val="26"/>
      <w:u w:val="none"/>
    </w:rPr>
  </w:style>
  <w:style w:type="character" w:customStyle="1" w:styleId="Bodytext2NotBold">
    <w:name w:val="Body text (2) + Not Bold"/>
    <w:basedOn w:val="Bodytext2"/>
    <w:rPr>
      <w:rFonts w:ascii="Calibri" w:eastAsia="Calibri" w:hAnsi="Calibri" w:cs="Calibri"/>
      <w:b/>
      <w:bCs/>
      <w:i w:val="0"/>
      <w:iCs w:val="0"/>
      <w:smallCaps w:val="0"/>
      <w:strike w:val="0"/>
      <w:color w:val="000000"/>
      <w:spacing w:val="0"/>
      <w:w w:val="100"/>
      <w:position w:val="0"/>
      <w:sz w:val="26"/>
      <w:szCs w:val="26"/>
      <w:u w:val="none"/>
      <w:lang w:val="en-US"/>
    </w:rPr>
  </w:style>
  <w:style w:type="character" w:customStyle="1" w:styleId="BodytextBold">
    <w:name w:val="Body text + Bold"/>
    <w:basedOn w:val="Bodytext"/>
    <w:rPr>
      <w:rFonts w:ascii="Calibri" w:eastAsia="Calibri" w:hAnsi="Calibri" w:cs="Calibri"/>
      <w:b/>
      <w:bCs/>
      <w:i w:val="0"/>
      <w:iCs w:val="0"/>
      <w:smallCaps w:val="0"/>
      <w:strike w:val="0"/>
      <w:color w:val="000000"/>
      <w:spacing w:val="0"/>
      <w:w w:val="100"/>
      <w:position w:val="0"/>
      <w:sz w:val="26"/>
      <w:szCs w:val="26"/>
      <w:u w:val="none"/>
      <w:lang w:val="en-US"/>
    </w:rPr>
  </w:style>
  <w:style w:type="character" w:customStyle="1" w:styleId="Bodytext5">
    <w:name w:val="Body text (5)_"/>
    <w:basedOn w:val="DefaultParagraphFont"/>
    <w:link w:val="Bodytext50"/>
    <w:rPr>
      <w:rFonts w:ascii="Segoe UI" w:eastAsia="Segoe UI" w:hAnsi="Segoe UI" w:cs="Segoe UI"/>
      <w:b w:val="0"/>
      <w:bCs w:val="0"/>
      <w:i/>
      <w:iCs/>
      <w:smallCaps w:val="0"/>
      <w:strike w:val="0"/>
      <w:spacing w:val="-10"/>
      <w:sz w:val="9"/>
      <w:szCs w:val="9"/>
      <w:u w:val="none"/>
    </w:rPr>
  </w:style>
  <w:style w:type="character" w:customStyle="1" w:styleId="Bodytext31">
    <w:name w:val="Body text (3)"/>
    <w:basedOn w:val="Bodytext3"/>
    <w:rPr>
      <w:rFonts w:ascii="Calibri" w:eastAsia="Calibri" w:hAnsi="Calibri" w:cs="Calibri"/>
      <w:b/>
      <w:bCs/>
      <w:i/>
      <w:iCs/>
      <w:smallCaps w:val="0"/>
      <w:strike w:val="0"/>
      <w:color w:val="000000"/>
      <w:spacing w:val="0"/>
      <w:w w:val="100"/>
      <w:position w:val="0"/>
      <w:sz w:val="22"/>
      <w:szCs w:val="22"/>
      <w:u w:val="single"/>
      <w:lang w:val="en-US"/>
    </w:rPr>
  </w:style>
  <w:style w:type="character" w:customStyle="1" w:styleId="Bodytext6">
    <w:name w:val="Body text (6)_"/>
    <w:basedOn w:val="DefaultParagraphFont"/>
    <w:link w:val="Bodytext60"/>
    <w:rPr>
      <w:rFonts w:ascii="Calibri" w:eastAsia="Calibri" w:hAnsi="Calibri" w:cs="Calibri"/>
      <w:b/>
      <w:bCs/>
      <w:i w:val="0"/>
      <w:iCs w:val="0"/>
      <w:smallCaps w:val="0"/>
      <w:strike w:val="0"/>
      <w:sz w:val="21"/>
      <w:szCs w:val="21"/>
      <w:u w:val="none"/>
    </w:rPr>
  </w:style>
  <w:style w:type="character" w:customStyle="1" w:styleId="Bodytext611pt">
    <w:name w:val="Body text (6) + 11 pt"/>
    <w:aliases w:val="Not Bold"/>
    <w:basedOn w:val="Bodytext6"/>
    <w:rPr>
      <w:rFonts w:ascii="Calibri" w:eastAsia="Calibri" w:hAnsi="Calibri" w:cs="Calibri"/>
      <w:b/>
      <w:bCs/>
      <w:i w:val="0"/>
      <w:iCs w:val="0"/>
      <w:smallCaps w:val="0"/>
      <w:strike w:val="0"/>
      <w:color w:val="000000"/>
      <w:spacing w:val="0"/>
      <w:w w:val="100"/>
      <w:position w:val="0"/>
      <w:sz w:val="22"/>
      <w:szCs w:val="22"/>
      <w:u w:val="none"/>
    </w:rPr>
  </w:style>
  <w:style w:type="character" w:customStyle="1" w:styleId="Bodytext7">
    <w:name w:val="Body text (7)_"/>
    <w:basedOn w:val="DefaultParagraphFont"/>
    <w:link w:val="Bodytext70"/>
    <w:rPr>
      <w:rFonts w:ascii="Calibri" w:eastAsia="Calibri" w:hAnsi="Calibri" w:cs="Calibri"/>
      <w:b/>
      <w:bCs/>
      <w:i/>
      <w:iCs/>
      <w:smallCaps w:val="0"/>
      <w:strike w:val="0"/>
      <w:sz w:val="26"/>
      <w:szCs w:val="26"/>
      <w:u w:val="none"/>
    </w:rPr>
  </w:style>
  <w:style w:type="character" w:customStyle="1" w:styleId="Bodytext7NotBold">
    <w:name w:val="Body text (7) + Not Bold"/>
    <w:aliases w:val="Not Italic"/>
    <w:basedOn w:val="Bodytext7"/>
    <w:rPr>
      <w:rFonts w:ascii="Calibri" w:eastAsia="Calibri" w:hAnsi="Calibri" w:cs="Calibri"/>
      <w:b/>
      <w:bCs/>
      <w:i/>
      <w:iCs/>
      <w:smallCaps w:val="0"/>
      <w:strike w:val="0"/>
      <w:color w:val="000000"/>
      <w:spacing w:val="0"/>
      <w:w w:val="100"/>
      <w:position w:val="0"/>
      <w:sz w:val="26"/>
      <w:szCs w:val="26"/>
      <w:u w:val="none"/>
      <w:lang w:val="en-US"/>
    </w:rPr>
  </w:style>
  <w:style w:type="character" w:customStyle="1" w:styleId="Bodytext8">
    <w:name w:val="Body text (8)_"/>
    <w:basedOn w:val="DefaultParagraphFont"/>
    <w:link w:val="Bodytext80"/>
    <w:rPr>
      <w:rFonts w:ascii="Calibri" w:eastAsia="Calibri" w:hAnsi="Calibri" w:cs="Calibri"/>
      <w:b w:val="0"/>
      <w:bCs w:val="0"/>
      <w:i w:val="0"/>
      <w:iCs w:val="0"/>
      <w:smallCaps w:val="0"/>
      <w:strike w:val="0"/>
      <w:sz w:val="20"/>
      <w:szCs w:val="20"/>
      <w:u w:val="none"/>
    </w:rPr>
  </w:style>
  <w:style w:type="character" w:customStyle="1" w:styleId="BodytextBold0">
    <w:name w:val="Body text + Bold"/>
    <w:aliases w:val="Italic"/>
    <w:basedOn w:val="Bodytext"/>
    <w:rPr>
      <w:rFonts w:ascii="Calibri" w:eastAsia="Calibri" w:hAnsi="Calibri" w:cs="Calibri"/>
      <w:b/>
      <w:bCs/>
      <w:i/>
      <w:iCs/>
      <w:smallCaps w:val="0"/>
      <w:strike w:val="0"/>
      <w:color w:val="000000"/>
      <w:spacing w:val="0"/>
      <w:w w:val="100"/>
      <w:position w:val="0"/>
      <w:sz w:val="26"/>
      <w:szCs w:val="26"/>
      <w:u w:val="none"/>
      <w:lang w:val="en-US"/>
    </w:rPr>
  </w:style>
  <w:style w:type="character" w:customStyle="1" w:styleId="Bodytext9">
    <w:name w:val="Body text (9)_"/>
    <w:basedOn w:val="DefaultParagraphFont"/>
    <w:link w:val="Bodytext90"/>
    <w:rPr>
      <w:rFonts w:ascii="Gungsuh" w:eastAsia="Gungsuh" w:hAnsi="Gungsuh" w:cs="Gungsuh"/>
      <w:b w:val="0"/>
      <w:bCs w:val="0"/>
      <w:i w:val="0"/>
      <w:iCs w:val="0"/>
      <w:smallCaps w:val="0"/>
      <w:strike w:val="0"/>
      <w:sz w:val="8"/>
      <w:szCs w:val="8"/>
      <w:u w:val="none"/>
    </w:rPr>
  </w:style>
  <w:style w:type="paragraph" w:customStyle="1" w:styleId="Bodytext20">
    <w:name w:val="Body text (2)"/>
    <w:basedOn w:val="Normal"/>
    <w:link w:val="Bodytext2"/>
    <w:pPr>
      <w:shd w:val="clear" w:color="auto" w:fill="FFFFFF"/>
      <w:spacing w:line="673" w:lineRule="exact"/>
      <w:ind w:hanging="380"/>
      <w:jc w:val="center"/>
    </w:pPr>
    <w:rPr>
      <w:rFonts w:ascii="Calibri" w:eastAsia="Calibri" w:hAnsi="Calibri" w:cs="Calibri"/>
      <w:b/>
      <w:bCs/>
      <w:sz w:val="26"/>
      <w:szCs w:val="26"/>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1"/>
      <w:szCs w:val="21"/>
    </w:rPr>
  </w:style>
  <w:style w:type="paragraph" w:customStyle="1" w:styleId="BodyText1">
    <w:name w:val="Body Text1"/>
    <w:basedOn w:val="Normal"/>
    <w:link w:val="Bodytext"/>
    <w:pPr>
      <w:shd w:val="clear" w:color="auto" w:fill="FFFFFF"/>
      <w:spacing w:before="420" w:line="511" w:lineRule="exact"/>
      <w:ind w:hanging="380"/>
      <w:jc w:val="both"/>
    </w:pPr>
    <w:rPr>
      <w:rFonts w:ascii="Calibri" w:eastAsia="Calibri" w:hAnsi="Calibri" w:cs="Calibri"/>
      <w:sz w:val="26"/>
      <w:szCs w:val="26"/>
    </w:rPr>
  </w:style>
  <w:style w:type="paragraph" w:customStyle="1" w:styleId="Bodytext30">
    <w:name w:val="Body text (3)"/>
    <w:basedOn w:val="Normal"/>
    <w:link w:val="Bodytext3"/>
    <w:pPr>
      <w:shd w:val="clear" w:color="auto" w:fill="FFFFFF"/>
      <w:spacing w:line="439" w:lineRule="exact"/>
      <w:ind w:hanging="720"/>
      <w:jc w:val="both"/>
    </w:pPr>
    <w:rPr>
      <w:rFonts w:ascii="Calibri" w:eastAsia="Calibri" w:hAnsi="Calibri" w:cs="Calibri"/>
      <w:b/>
      <w:bCs/>
      <w:i/>
      <w:iCs/>
      <w:sz w:val="22"/>
      <w:szCs w:val="22"/>
    </w:rPr>
  </w:style>
  <w:style w:type="paragraph" w:customStyle="1" w:styleId="Bodytext40">
    <w:name w:val="Body text (4)"/>
    <w:basedOn w:val="Normal"/>
    <w:link w:val="Bodytext4"/>
    <w:pPr>
      <w:shd w:val="clear" w:color="auto" w:fill="FFFFFF"/>
      <w:spacing w:line="0" w:lineRule="atLeast"/>
    </w:pPr>
    <w:rPr>
      <w:rFonts w:ascii="Calibri" w:eastAsia="Calibri" w:hAnsi="Calibri" w:cs="Calibri"/>
      <w:sz w:val="17"/>
      <w:szCs w:val="17"/>
    </w:rPr>
  </w:style>
  <w:style w:type="paragraph" w:customStyle="1" w:styleId="Heading10">
    <w:name w:val="Heading #1"/>
    <w:basedOn w:val="Normal"/>
    <w:link w:val="Heading1"/>
    <w:pPr>
      <w:shd w:val="clear" w:color="auto" w:fill="FFFFFF"/>
      <w:spacing w:before="120" w:after="420" w:line="0" w:lineRule="atLeast"/>
      <w:jc w:val="both"/>
      <w:outlineLvl w:val="0"/>
    </w:pPr>
    <w:rPr>
      <w:rFonts w:ascii="Calibri" w:eastAsia="Calibri" w:hAnsi="Calibri" w:cs="Calibri"/>
      <w:b/>
      <w:bCs/>
      <w:sz w:val="26"/>
      <w:szCs w:val="26"/>
    </w:rPr>
  </w:style>
  <w:style w:type="paragraph" w:customStyle="1" w:styleId="Bodytext50">
    <w:name w:val="Body text (5)"/>
    <w:basedOn w:val="Normal"/>
    <w:link w:val="Bodytext5"/>
    <w:pPr>
      <w:shd w:val="clear" w:color="auto" w:fill="FFFFFF"/>
      <w:spacing w:after="420" w:line="0" w:lineRule="atLeast"/>
    </w:pPr>
    <w:rPr>
      <w:rFonts w:ascii="Segoe UI" w:eastAsia="Segoe UI" w:hAnsi="Segoe UI" w:cs="Segoe UI"/>
      <w:i/>
      <w:iCs/>
      <w:spacing w:val="-10"/>
      <w:sz w:val="9"/>
      <w:szCs w:val="9"/>
    </w:rPr>
  </w:style>
  <w:style w:type="paragraph" w:customStyle="1" w:styleId="Bodytext60">
    <w:name w:val="Body text (6)"/>
    <w:basedOn w:val="Normal"/>
    <w:link w:val="Bodytext6"/>
    <w:pPr>
      <w:shd w:val="clear" w:color="auto" w:fill="FFFFFF"/>
      <w:spacing w:line="439" w:lineRule="exact"/>
      <w:ind w:hanging="340"/>
      <w:jc w:val="both"/>
    </w:pPr>
    <w:rPr>
      <w:rFonts w:ascii="Calibri" w:eastAsia="Calibri" w:hAnsi="Calibri" w:cs="Calibri"/>
      <w:b/>
      <w:bCs/>
      <w:sz w:val="21"/>
      <w:szCs w:val="21"/>
    </w:rPr>
  </w:style>
  <w:style w:type="paragraph" w:customStyle="1" w:styleId="Bodytext70">
    <w:name w:val="Body text (7)"/>
    <w:basedOn w:val="Normal"/>
    <w:link w:val="Bodytext7"/>
    <w:pPr>
      <w:shd w:val="clear" w:color="auto" w:fill="FFFFFF"/>
      <w:spacing w:line="508" w:lineRule="exact"/>
      <w:jc w:val="both"/>
    </w:pPr>
    <w:rPr>
      <w:rFonts w:ascii="Calibri" w:eastAsia="Calibri" w:hAnsi="Calibri" w:cs="Calibri"/>
      <w:b/>
      <w:bCs/>
      <w:i/>
      <w:iCs/>
      <w:sz w:val="26"/>
      <w:szCs w:val="26"/>
    </w:rPr>
  </w:style>
  <w:style w:type="paragraph" w:customStyle="1" w:styleId="Bodytext80">
    <w:name w:val="Body text (8)"/>
    <w:basedOn w:val="Normal"/>
    <w:link w:val="Bodytext8"/>
    <w:pPr>
      <w:shd w:val="clear" w:color="auto" w:fill="FFFFFF"/>
      <w:spacing w:line="0" w:lineRule="atLeast"/>
      <w:jc w:val="center"/>
    </w:pPr>
    <w:rPr>
      <w:rFonts w:ascii="Calibri" w:eastAsia="Calibri" w:hAnsi="Calibri" w:cs="Calibri"/>
      <w:sz w:val="20"/>
      <w:szCs w:val="20"/>
    </w:rPr>
  </w:style>
  <w:style w:type="paragraph" w:customStyle="1" w:styleId="Bodytext90">
    <w:name w:val="Body text (9)"/>
    <w:basedOn w:val="Normal"/>
    <w:link w:val="Bodytext9"/>
    <w:pPr>
      <w:shd w:val="clear" w:color="auto" w:fill="FFFFFF"/>
      <w:spacing w:before="120" w:line="0" w:lineRule="atLeast"/>
    </w:pPr>
    <w:rPr>
      <w:rFonts w:ascii="Gungsuh" w:eastAsia="Gungsuh" w:hAnsi="Gungsuh" w:cs="Gungsuh"/>
      <w:sz w:val="8"/>
      <w:szCs w:val="8"/>
    </w:rPr>
  </w:style>
  <w:style w:type="paragraph" w:styleId="Header">
    <w:name w:val="header"/>
    <w:basedOn w:val="Normal"/>
    <w:link w:val="HeaderChar"/>
    <w:uiPriority w:val="99"/>
    <w:unhideWhenUsed/>
    <w:rsid w:val="00A82D95"/>
    <w:pPr>
      <w:tabs>
        <w:tab w:val="center" w:pos="4680"/>
        <w:tab w:val="right" w:pos="9360"/>
      </w:tabs>
    </w:pPr>
  </w:style>
  <w:style w:type="character" w:customStyle="1" w:styleId="HeaderChar">
    <w:name w:val="Header Char"/>
    <w:basedOn w:val="DefaultParagraphFont"/>
    <w:link w:val="Header"/>
    <w:uiPriority w:val="99"/>
    <w:rsid w:val="00A82D95"/>
    <w:rPr>
      <w:color w:val="000000"/>
    </w:rPr>
  </w:style>
  <w:style w:type="paragraph" w:styleId="Footer">
    <w:name w:val="footer"/>
    <w:basedOn w:val="Normal"/>
    <w:link w:val="FooterChar"/>
    <w:uiPriority w:val="99"/>
    <w:unhideWhenUsed/>
    <w:rsid w:val="00A82D95"/>
    <w:pPr>
      <w:tabs>
        <w:tab w:val="center" w:pos="4680"/>
        <w:tab w:val="right" w:pos="9360"/>
      </w:tabs>
    </w:pPr>
  </w:style>
  <w:style w:type="character" w:customStyle="1" w:styleId="FooterChar">
    <w:name w:val="Footer Char"/>
    <w:basedOn w:val="DefaultParagraphFont"/>
    <w:link w:val="Footer"/>
    <w:uiPriority w:val="99"/>
    <w:rsid w:val="00A82D9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Calibri" w:eastAsia="Calibri" w:hAnsi="Calibri" w:cs="Calibri"/>
      <w:b/>
      <w:bCs/>
      <w:i w:val="0"/>
      <w:iCs w:val="0"/>
      <w:smallCaps w:val="0"/>
      <w:strike w:val="0"/>
      <w:sz w:val="26"/>
      <w:szCs w:val="26"/>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1"/>
      <w:szCs w:val="21"/>
      <w:u w:val="none"/>
    </w:rPr>
  </w:style>
  <w:style w:type="character" w:customStyle="1" w:styleId="Headerorfooter11pt">
    <w:name w:val="Header or footer + 11 pt"/>
    <w:basedOn w:val="Headerorfooter"/>
    <w:rPr>
      <w:rFonts w:ascii="Calibri" w:eastAsia="Calibri" w:hAnsi="Calibri" w:cs="Calibri"/>
      <w:b w:val="0"/>
      <w:bCs w:val="0"/>
      <w:i w:val="0"/>
      <w:iCs w:val="0"/>
      <w:smallCaps w:val="0"/>
      <w:strike w:val="0"/>
      <w:color w:val="000000"/>
      <w:spacing w:val="0"/>
      <w:w w:val="100"/>
      <w:position w:val="0"/>
      <w:sz w:val="22"/>
      <w:szCs w:val="22"/>
      <w:u w:val="none"/>
    </w:rPr>
  </w:style>
  <w:style w:type="character" w:customStyle="1" w:styleId="Bodytext21">
    <w:name w:val="Body text (2)"/>
    <w:basedOn w:val="Bodytext2"/>
    <w:rPr>
      <w:rFonts w:ascii="Calibri" w:eastAsia="Calibri" w:hAnsi="Calibri" w:cs="Calibri"/>
      <w:b/>
      <w:bCs/>
      <w:i w:val="0"/>
      <w:iCs w:val="0"/>
      <w:smallCaps w:val="0"/>
      <w:strike w:val="0"/>
      <w:color w:val="000000"/>
      <w:spacing w:val="0"/>
      <w:w w:val="100"/>
      <w:position w:val="0"/>
      <w:sz w:val="26"/>
      <w:szCs w:val="26"/>
      <w:u w:val="single"/>
      <w:lang w:val="en-US"/>
    </w:rPr>
  </w:style>
  <w:style w:type="character" w:customStyle="1" w:styleId="Bodytext">
    <w:name w:val="Body text_"/>
    <w:basedOn w:val="DefaultParagraphFont"/>
    <w:link w:val="BodyText1"/>
    <w:rPr>
      <w:rFonts w:ascii="Calibri" w:eastAsia="Calibri" w:hAnsi="Calibri" w:cs="Calibri"/>
      <w:b w:val="0"/>
      <w:bCs w:val="0"/>
      <w:i w:val="0"/>
      <w:iCs w:val="0"/>
      <w:smallCaps w:val="0"/>
      <w:strike w:val="0"/>
      <w:sz w:val="26"/>
      <w:szCs w:val="26"/>
      <w:u w:val="none"/>
    </w:rPr>
  </w:style>
  <w:style w:type="character" w:customStyle="1" w:styleId="Bodytext3">
    <w:name w:val="Body text (3)_"/>
    <w:basedOn w:val="DefaultParagraphFont"/>
    <w:link w:val="Bodytext30"/>
    <w:rPr>
      <w:rFonts w:ascii="Calibri" w:eastAsia="Calibri" w:hAnsi="Calibri" w:cs="Calibri"/>
      <w:b/>
      <w:bCs/>
      <w:i/>
      <w:iCs/>
      <w:smallCaps w:val="0"/>
      <w:strike w:val="0"/>
      <w:sz w:val="22"/>
      <w:szCs w:val="22"/>
      <w:u w:val="none"/>
    </w:rPr>
  </w:style>
  <w:style w:type="character" w:customStyle="1" w:styleId="Bodytext3NotItalic">
    <w:name w:val="Body text (3) + Not Italic"/>
    <w:basedOn w:val="Bodytext3"/>
    <w:rPr>
      <w:rFonts w:ascii="Calibri" w:eastAsia="Calibri" w:hAnsi="Calibri" w:cs="Calibri"/>
      <w:b/>
      <w:bCs/>
      <w:i/>
      <w:iCs/>
      <w:smallCaps w:val="0"/>
      <w:strike w:val="0"/>
      <w:color w:val="000000"/>
      <w:spacing w:val="0"/>
      <w:w w:val="100"/>
      <w:position w:val="0"/>
      <w:sz w:val="22"/>
      <w:szCs w:val="22"/>
      <w:u w:val="none"/>
      <w:lang w:val="en-US"/>
    </w:rPr>
  </w:style>
  <w:style w:type="character" w:customStyle="1" w:styleId="Bodytext4">
    <w:name w:val="Body text (4)_"/>
    <w:basedOn w:val="DefaultParagraphFont"/>
    <w:link w:val="Bodytext40"/>
    <w:rPr>
      <w:rFonts w:ascii="Calibri" w:eastAsia="Calibri" w:hAnsi="Calibri" w:cs="Calibri"/>
      <w:b w:val="0"/>
      <w:bCs w:val="0"/>
      <w:i w:val="0"/>
      <w:iCs w:val="0"/>
      <w:smallCaps w:val="0"/>
      <w:strike w:val="0"/>
      <w:sz w:val="17"/>
      <w:szCs w:val="17"/>
      <w:u w:val="none"/>
    </w:rPr>
  </w:style>
  <w:style w:type="character" w:customStyle="1" w:styleId="Heading1">
    <w:name w:val="Heading #1_"/>
    <w:basedOn w:val="DefaultParagraphFont"/>
    <w:link w:val="Heading10"/>
    <w:rPr>
      <w:rFonts w:ascii="Calibri" w:eastAsia="Calibri" w:hAnsi="Calibri" w:cs="Calibri"/>
      <w:b/>
      <w:bCs/>
      <w:i w:val="0"/>
      <w:iCs w:val="0"/>
      <w:smallCaps w:val="0"/>
      <w:strike w:val="0"/>
      <w:sz w:val="26"/>
      <w:szCs w:val="26"/>
      <w:u w:val="none"/>
    </w:rPr>
  </w:style>
  <w:style w:type="character" w:customStyle="1" w:styleId="BodytextSmallCaps">
    <w:name w:val="Body text + Small Caps"/>
    <w:basedOn w:val="Bodytext"/>
    <w:rPr>
      <w:rFonts w:ascii="Calibri" w:eastAsia="Calibri" w:hAnsi="Calibri" w:cs="Calibri"/>
      <w:b w:val="0"/>
      <w:bCs w:val="0"/>
      <w:i w:val="0"/>
      <w:iCs w:val="0"/>
      <w:smallCaps/>
      <w:strike w:val="0"/>
      <w:color w:val="000000"/>
      <w:spacing w:val="0"/>
      <w:w w:val="100"/>
      <w:position w:val="0"/>
      <w:sz w:val="26"/>
      <w:szCs w:val="26"/>
      <w:u w:val="none"/>
    </w:rPr>
  </w:style>
  <w:style w:type="character" w:customStyle="1" w:styleId="Bodytext2NotBold">
    <w:name w:val="Body text (2) + Not Bold"/>
    <w:basedOn w:val="Bodytext2"/>
    <w:rPr>
      <w:rFonts w:ascii="Calibri" w:eastAsia="Calibri" w:hAnsi="Calibri" w:cs="Calibri"/>
      <w:b/>
      <w:bCs/>
      <w:i w:val="0"/>
      <w:iCs w:val="0"/>
      <w:smallCaps w:val="0"/>
      <w:strike w:val="0"/>
      <w:color w:val="000000"/>
      <w:spacing w:val="0"/>
      <w:w w:val="100"/>
      <w:position w:val="0"/>
      <w:sz w:val="26"/>
      <w:szCs w:val="26"/>
      <w:u w:val="none"/>
      <w:lang w:val="en-US"/>
    </w:rPr>
  </w:style>
  <w:style w:type="character" w:customStyle="1" w:styleId="BodytextBold">
    <w:name w:val="Body text + Bold"/>
    <w:basedOn w:val="Bodytext"/>
    <w:rPr>
      <w:rFonts w:ascii="Calibri" w:eastAsia="Calibri" w:hAnsi="Calibri" w:cs="Calibri"/>
      <w:b/>
      <w:bCs/>
      <w:i w:val="0"/>
      <w:iCs w:val="0"/>
      <w:smallCaps w:val="0"/>
      <w:strike w:val="0"/>
      <w:color w:val="000000"/>
      <w:spacing w:val="0"/>
      <w:w w:val="100"/>
      <w:position w:val="0"/>
      <w:sz w:val="26"/>
      <w:szCs w:val="26"/>
      <w:u w:val="none"/>
      <w:lang w:val="en-US"/>
    </w:rPr>
  </w:style>
  <w:style w:type="character" w:customStyle="1" w:styleId="Bodytext5">
    <w:name w:val="Body text (5)_"/>
    <w:basedOn w:val="DefaultParagraphFont"/>
    <w:link w:val="Bodytext50"/>
    <w:rPr>
      <w:rFonts w:ascii="Segoe UI" w:eastAsia="Segoe UI" w:hAnsi="Segoe UI" w:cs="Segoe UI"/>
      <w:b w:val="0"/>
      <w:bCs w:val="0"/>
      <w:i/>
      <w:iCs/>
      <w:smallCaps w:val="0"/>
      <w:strike w:val="0"/>
      <w:spacing w:val="-10"/>
      <w:sz w:val="9"/>
      <w:szCs w:val="9"/>
      <w:u w:val="none"/>
    </w:rPr>
  </w:style>
  <w:style w:type="character" w:customStyle="1" w:styleId="Bodytext31">
    <w:name w:val="Body text (3)"/>
    <w:basedOn w:val="Bodytext3"/>
    <w:rPr>
      <w:rFonts w:ascii="Calibri" w:eastAsia="Calibri" w:hAnsi="Calibri" w:cs="Calibri"/>
      <w:b/>
      <w:bCs/>
      <w:i/>
      <w:iCs/>
      <w:smallCaps w:val="0"/>
      <w:strike w:val="0"/>
      <w:color w:val="000000"/>
      <w:spacing w:val="0"/>
      <w:w w:val="100"/>
      <w:position w:val="0"/>
      <w:sz w:val="22"/>
      <w:szCs w:val="22"/>
      <w:u w:val="single"/>
      <w:lang w:val="en-US"/>
    </w:rPr>
  </w:style>
  <w:style w:type="character" w:customStyle="1" w:styleId="Bodytext6">
    <w:name w:val="Body text (6)_"/>
    <w:basedOn w:val="DefaultParagraphFont"/>
    <w:link w:val="Bodytext60"/>
    <w:rPr>
      <w:rFonts w:ascii="Calibri" w:eastAsia="Calibri" w:hAnsi="Calibri" w:cs="Calibri"/>
      <w:b/>
      <w:bCs/>
      <w:i w:val="0"/>
      <w:iCs w:val="0"/>
      <w:smallCaps w:val="0"/>
      <w:strike w:val="0"/>
      <w:sz w:val="21"/>
      <w:szCs w:val="21"/>
      <w:u w:val="none"/>
    </w:rPr>
  </w:style>
  <w:style w:type="character" w:customStyle="1" w:styleId="Bodytext611pt">
    <w:name w:val="Body text (6) + 11 pt"/>
    <w:aliases w:val="Not Bold"/>
    <w:basedOn w:val="Bodytext6"/>
    <w:rPr>
      <w:rFonts w:ascii="Calibri" w:eastAsia="Calibri" w:hAnsi="Calibri" w:cs="Calibri"/>
      <w:b/>
      <w:bCs/>
      <w:i w:val="0"/>
      <w:iCs w:val="0"/>
      <w:smallCaps w:val="0"/>
      <w:strike w:val="0"/>
      <w:color w:val="000000"/>
      <w:spacing w:val="0"/>
      <w:w w:val="100"/>
      <w:position w:val="0"/>
      <w:sz w:val="22"/>
      <w:szCs w:val="22"/>
      <w:u w:val="none"/>
    </w:rPr>
  </w:style>
  <w:style w:type="character" w:customStyle="1" w:styleId="Bodytext7">
    <w:name w:val="Body text (7)_"/>
    <w:basedOn w:val="DefaultParagraphFont"/>
    <w:link w:val="Bodytext70"/>
    <w:rPr>
      <w:rFonts w:ascii="Calibri" w:eastAsia="Calibri" w:hAnsi="Calibri" w:cs="Calibri"/>
      <w:b/>
      <w:bCs/>
      <w:i/>
      <w:iCs/>
      <w:smallCaps w:val="0"/>
      <w:strike w:val="0"/>
      <w:sz w:val="26"/>
      <w:szCs w:val="26"/>
      <w:u w:val="none"/>
    </w:rPr>
  </w:style>
  <w:style w:type="character" w:customStyle="1" w:styleId="Bodytext7NotBold">
    <w:name w:val="Body text (7) + Not Bold"/>
    <w:aliases w:val="Not Italic"/>
    <w:basedOn w:val="Bodytext7"/>
    <w:rPr>
      <w:rFonts w:ascii="Calibri" w:eastAsia="Calibri" w:hAnsi="Calibri" w:cs="Calibri"/>
      <w:b/>
      <w:bCs/>
      <w:i/>
      <w:iCs/>
      <w:smallCaps w:val="0"/>
      <w:strike w:val="0"/>
      <w:color w:val="000000"/>
      <w:spacing w:val="0"/>
      <w:w w:val="100"/>
      <w:position w:val="0"/>
      <w:sz w:val="26"/>
      <w:szCs w:val="26"/>
      <w:u w:val="none"/>
      <w:lang w:val="en-US"/>
    </w:rPr>
  </w:style>
  <w:style w:type="character" w:customStyle="1" w:styleId="Bodytext8">
    <w:name w:val="Body text (8)_"/>
    <w:basedOn w:val="DefaultParagraphFont"/>
    <w:link w:val="Bodytext80"/>
    <w:rPr>
      <w:rFonts w:ascii="Calibri" w:eastAsia="Calibri" w:hAnsi="Calibri" w:cs="Calibri"/>
      <w:b w:val="0"/>
      <w:bCs w:val="0"/>
      <w:i w:val="0"/>
      <w:iCs w:val="0"/>
      <w:smallCaps w:val="0"/>
      <w:strike w:val="0"/>
      <w:sz w:val="20"/>
      <w:szCs w:val="20"/>
      <w:u w:val="none"/>
    </w:rPr>
  </w:style>
  <w:style w:type="character" w:customStyle="1" w:styleId="BodytextBold0">
    <w:name w:val="Body text + Bold"/>
    <w:aliases w:val="Italic"/>
    <w:basedOn w:val="Bodytext"/>
    <w:rPr>
      <w:rFonts w:ascii="Calibri" w:eastAsia="Calibri" w:hAnsi="Calibri" w:cs="Calibri"/>
      <w:b/>
      <w:bCs/>
      <w:i/>
      <w:iCs/>
      <w:smallCaps w:val="0"/>
      <w:strike w:val="0"/>
      <w:color w:val="000000"/>
      <w:spacing w:val="0"/>
      <w:w w:val="100"/>
      <w:position w:val="0"/>
      <w:sz w:val="26"/>
      <w:szCs w:val="26"/>
      <w:u w:val="none"/>
      <w:lang w:val="en-US"/>
    </w:rPr>
  </w:style>
  <w:style w:type="character" w:customStyle="1" w:styleId="Bodytext9">
    <w:name w:val="Body text (9)_"/>
    <w:basedOn w:val="DefaultParagraphFont"/>
    <w:link w:val="Bodytext90"/>
    <w:rPr>
      <w:rFonts w:ascii="Gungsuh" w:eastAsia="Gungsuh" w:hAnsi="Gungsuh" w:cs="Gungsuh"/>
      <w:b w:val="0"/>
      <w:bCs w:val="0"/>
      <w:i w:val="0"/>
      <w:iCs w:val="0"/>
      <w:smallCaps w:val="0"/>
      <w:strike w:val="0"/>
      <w:sz w:val="8"/>
      <w:szCs w:val="8"/>
      <w:u w:val="none"/>
    </w:rPr>
  </w:style>
  <w:style w:type="paragraph" w:customStyle="1" w:styleId="Bodytext20">
    <w:name w:val="Body text (2)"/>
    <w:basedOn w:val="Normal"/>
    <w:link w:val="Bodytext2"/>
    <w:pPr>
      <w:shd w:val="clear" w:color="auto" w:fill="FFFFFF"/>
      <w:spacing w:line="673" w:lineRule="exact"/>
      <w:ind w:hanging="380"/>
      <w:jc w:val="center"/>
    </w:pPr>
    <w:rPr>
      <w:rFonts w:ascii="Calibri" w:eastAsia="Calibri" w:hAnsi="Calibri" w:cs="Calibri"/>
      <w:b/>
      <w:bCs/>
      <w:sz w:val="26"/>
      <w:szCs w:val="26"/>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1"/>
      <w:szCs w:val="21"/>
    </w:rPr>
  </w:style>
  <w:style w:type="paragraph" w:customStyle="1" w:styleId="BodyText1">
    <w:name w:val="Body Text1"/>
    <w:basedOn w:val="Normal"/>
    <w:link w:val="Bodytext"/>
    <w:pPr>
      <w:shd w:val="clear" w:color="auto" w:fill="FFFFFF"/>
      <w:spacing w:before="420" w:line="511" w:lineRule="exact"/>
      <w:ind w:hanging="380"/>
      <w:jc w:val="both"/>
    </w:pPr>
    <w:rPr>
      <w:rFonts w:ascii="Calibri" w:eastAsia="Calibri" w:hAnsi="Calibri" w:cs="Calibri"/>
      <w:sz w:val="26"/>
      <w:szCs w:val="26"/>
    </w:rPr>
  </w:style>
  <w:style w:type="paragraph" w:customStyle="1" w:styleId="Bodytext30">
    <w:name w:val="Body text (3)"/>
    <w:basedOn w:val="Normal"/>
    <w:link w:val="Bodytext3"/>
    <w:pPr>
      <w:shd w:val="clear" w:color="auto" w:fill="FFFFFF"/>
      <w:spacing w:line="439" w:lineRule="exact"/>
      <w:ind w:hanging="720"/>
      <w:jc w:val="both"/>
    </w:pPr>
    <w:rPr>
      <w:rFonts w:ascii="Calibri" w:eastAsia="Calibri" w:hAnsi="Calibri" w:cs="Calibri"/>
      <w:b/>
      <w:bCs/>
      <w:i/>
      <w:iCs/>
      <w:sz w:val="22"/>
      <w:szCs w:val="22"/>
    </w:rPr>
  </w:style>
  <w:style w:type="paragraph" w:customStyle="1" w:styleId="Bodytext40">
    <w:name w:val="Body text (4)"/>
    <w:basedOn w:val="Normal"/>
    <w:link w:val="Bodytext4"/>
    <w:pPr>
      <w:shd w:val="clear" w:color="auto" w:fill="FFFFFF"/>
      <w:spacing w:line="0" w:lineRule="atLeast"/>
    </w:pPr>
    <w:rPr>
      <w:rFonts w:ascii="Calibri" w:eastAsia="Calibri" w:hAnsi="Calibri" w:cs="Calibri"/>
      <w:sz w:val="17"/>
      <w:szCs w:val="17"/>
    </w:rPr>
  </w:style>
  <w:style w:type="paragraph" w:customStyle="1" w:styleId="Heading10">
    <w:name w:val="Heading #1"/>
    <w:basedOn w:val="Normal"/>
    <w:link w:val="Heading1"/>
    <w:pPr>
      <w:shd w:val="clear" w:color="auto" w:fill="FFFFFF"/>
      <w:spacing w:before="120" w:after="420" w:line="0" w:lineRule="atLeast"/>
      <w:jc w:val="both"/>
      <w:outlineLvl w:val="0"/>
    </w:pPr>
    <w:rPr>
      <w:rFonts w:ascii="Calibri" w:eastAsia="Calibri" w:hAnsi="Calibri" w:cs="Calibri"/>
      <w:b/>
      <w:bCs/>
      <w:sz w:val="26"/>
      <w:szCs w:val="26"/>
    </w:rPr>
  </w:style>
  <w:style w:type="paragraph" w:customStyle="1" w:styleId="Bodytext50">
    <w:name w:val="Body text (5)"/>
    <w:basedOn w:val="Normal"/>
    <w:link w:val="Bodytext5"/>
    <w:pPr>
      <w:shd w:val="clear" w:color="auto" w:fill="FFFFFF"/>
      <w:spacing w:after="420" w:line="0" w:lineRule="atLeast"/>
    </w:pPr>
    <w:rPr>
      <w:rFonts w:ascii="Segoe UI" w:eastAsia="Segoe UI" w:hAnsi="Segoe UI" w:cs="Segoe UI"/>
      <w:i/>
      <w:iCs/>
      <w:spacing w:val="-10"/>
      <w:sz w:val="9"/>
      <w:szCs w:val="9"/>
    </w:rPr>
  </w:style>
  <w:style w:type="paragraph" w:customStyle="1" w:styleId="Bodytext60">
    <w:name w:val="Body text (6)"/>
    <w:basedOn w:val="Normal"/>
    <w:link w:val="Bodytext6"/>
    <w:pPr>
      <w:shd w:val="clear" w:color="auto" w:fill="FFFFFF"/>
      <w:spacing w:line="439" w:lineRule="exact"/>
      <w:ind w:hanging="340"/>
      <w:jc w:val="both"/>
    </w:pPr>
    <w:rPr>
      <w:rFonts w:ascii="Calibri" w:eastAsia="Calibri" w:hAnsi="Calibri" w:cs="Calibri"/>
      <w:b/>
      <w:bCs/>
      <w:sz w:val="21"/>
      <w:szCs w:val="21"/>
    </w:rPr>
  </w:style>
  <w:style w:type="paragraph" w:customStyle="1" w:styleId="Bodytext70">
    <w:name w:val="Body text (7)"/>
    <w:basedOn w:val="Normal"/>
    <w:link w:val="Bodytext7"/>
    <w:pPr>
      <w:shd w:val="clear" w:color="auto" w:fill="FFFFFF"/>
      <w:spacing w:line="508" w:lineRule="exact"/>
      <w:jc w:val="both"/>
    </w:pPr>
    <w:rPr>
      <w:rFonts w:ascii="Calibri" w:eastAsia="Calibri" w:hAnsi="Calibri" w:cs="Calibri"/>
      <w:b/>
      <w:bCs/>
      <w:i/>
      <w:iCs/>
      <w:sz w:val="26"/>
      <w:szCs w:val="26"/>
    </w:rPr>
  </w:style>
  <w:style w:type="paragraph" w:customStyle="1" w:styleId="Bodytext80">
    <w:name w:val="Body text (8)"/>
    <w:basedOn w:val="Normal"/>
    <w:link w:val="Bodytext8"/>
    <w:pPr>
      <w:shd w:val="clear" w:color="auto" w:fill="FFFFFF"/>
      <w:spacing w:line="0" w:lineRule="atLeast"/>
      <w:jc w:val="center"/>
    </w:pPr>
    <w:rPr>
      <w:rFonts w:ascii="Calibri" w:eastAsia="Calibri" w:hAnsi="Calibri" w:cs="Calibri"/>
      <w:sz w:val="20"/>
      <w:szCs w:val="20"/>
    </w:rPr>
  </w:style>
  <w:style w:type="paragraph" w:customStyle="1" w:styleId="Bodytext90">
    <w:name w:val="Body text (9)"/>
    <w:basedOn w:val="Normal"/>
    <w:link w:val="Bodytext9"/>
    <w:pPr>
      <w:shd w:val="clear" w:color="auto" w:fill="FFFFFF"/>
      <w:spacing w:before="120" w:line="0" w:lineRule="atLeast"/>
    </w:pPr>
    <w:rPr>
      <w:rFonts w:ascii="Gungsuh" w:eastAsia="Gungsuh" w:hAnsi="Gungsuh" w:cs="Gungsuh"/>
      <w:sz w:val="8"/>
      <w:szCs w:val="8"/>
    </w:rPr>
  </w:style>
  <w:style w:type="paragraph" w:styleId="Header">
    <w:name w:val="header"/>
    <w:basedOn w:val="Normal"/>
    <w:link w:val="HeaderChar"/>
    <w:uiPriority w:val="99"/>
    <w:unhideWhenUsed/>
    <w:rsid w:val="00A82D95"/>
    <w:pPr>
      <w:tabs>
        <w:tab w:val="center" w:pos="4680"/>
        <w:tab w:val="right" w:pos="9360"/>
      </w:tabs>
    </w:pPr>
  </w:style>
  <w:style w:type="character" w:customStyle="1" w:styleId="HeaderChar">
    <w:name w:val="Header Char"/>
    <w:basedOn w:val="DefaultParagraphFont"/>
    <w:link w:val="Header"/>
    <w:uiPriority w:val="99"/>
    <w:rsid w:val="00A82D95"/>
    <w:rPr>
      <w:color w:val="000000"/>
    </w:rPr>
  </w:style>
  <w:style w:type="paragraph" w:styleId="Footer">
    <w:name w:val="footer"/>
    <w:basedOn w:val="Normal"/>
    <w:link w:val="FooterChar"/>
    <w:uiPriority w:val="99"/>
    <w:unhideWhenUsed/>
    <w:rsid w:val="00A82D95"/>
    <w:pPr>
      <w:tabs>
        <w:tab w:val="center" w:pos="4680"/>
        <w:tab w:val="right" w:pos="9360"/>
      </w:tabs>
    </w:pPr>
  </w:style>
  <w:style w:type="character" w:customStyle="1" w:styleId="FooterChar">
    <w:name w:val="Footer Char"/>
    <w:basedOn w:val="DefaultParagraphFont"/>
    <w:link w:val="Footer"/>
    <w:uiPriority w:val="99"/>
    <w:rsid w:val="00A82D9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10</Pages>
  <Words>2676</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2016-10-26T08:33:00Z</dcterms:created>
  <dcterms:modified xsi:type="dcterms:W3CDTF">2016-10-26T11:20:00Z</dcterms:modified>
</cp:coreProperties>
</file>