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37" w:rsidRPr="00BB1C6D" w:rsidRDefault="002A6737" w:rsidP="002A673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A6737" w:rsidRPr="00BB1C6D" w:rsidRDefault="002A6737" w:rsidP="002A673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2A6737" w:rsidRDefault="002A6737" w:rsidP="002A67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041</w:t>
      </w:r>
      <w:r w:rsidRPr="00BB1C6D">
        <w:rPr>
          <w:rFonts w:ascii="Times New Roman" w:hAnsi="Times New Roman" w:cs="Times New Roman"/>
          <w:b/>
          <w:sz w:val="24"/>
          <w:szCs w:val="24"/>
        </w:rPr>
        <w:t xml:space="preserve"> OF 20</w:t>
      </w:r>
      <w:r>
        <w:rPr>
          <w:rFonts w:ascii="Times New Roman" w:hAnsi="Times New Roman" w:cs="Times New Roman"/>
          <w:b/>
          <w:sz w:val="24"/>
          <w:szCs w:val="24"/>
        </w:rPr>
        <w:t>15</w:t>
      </w:r>
    </w:p>
    <w:p w:rsidR="002A6737" w:rsidRDefault="002A6737" w:rsidP="002A67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Amuru Grade One Magistrate's Civil Suit No. 026 of 2012)</w:t>
      </w:r>
    </w:p>
    <w:p w:rsidR="002A6737" w:rsidRDefault="002A6737" w:rsidP="002A6737">
      <w:pPr>
        <w:pStyle w:val="ListParagraph"/>
        <w:spacing w:after="0"/>
        <w:ind w:left="0"/>
        <w:jc w:val="both"/>
        <w:rPr>
          <w:rFonts w:ascii="Times New Roman" w:hAnsi="Times New Roman" w:cs="Times New Roman"/>
          <w:b/>
          <w:sz w:val="24"/>
          <w:szCs w:val="24"/>
        </w:rPr>
      </w:pPr>
    </w:p>
    <w:p w:rsidR="002A6737" w:rsidRDefault="002A6737" w:rsidP="002A6737">
      <w:pPr>
        <w:pStyle w:val="ListParagraph"/>
        <w:numPr>
          <w:ilvl w:val="0"/>
          <w:numId w:val="3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OKEE BENJAMIN</w:t>
      </w:r>
      <w:r>
        <w:rPr>
          <w:rFonts w:ascii="Times New Roman" w:hAnsi="Times New Roman" w:cs="Times New Roman"/>
          <w:b/>
          <w:sz w:val="24"/>
          <w:szCs w:val="24"/>
        </w:rPr>
        <w:tab/>
      </w:r>
      <w:r>
        <w:rPr>
          <w:rFonts w:ascii="Times New Roman" w:hAnsi="Times New Roman" w:cs="Times New Roman"/>
          <w:b/>
          <w:sz w:val="24"/>
          <w:szCs w:val="24"/>
        </w:rPr>
        <w:tab/>
        <w:t>}</w:t>
      </w:r>
      <w:r w:rsidRPr="007D0EED">
        <w:rPr>
          <w:rFonts w:ascii="Times New Roman" w:hAnsi="Times New Roman" w:cs="Times New Roman"/>
          <w:b/>
          <w:sz w:val="24"/>
          <w:szCs w:val="24"/>
        </w:rPr>
        <w:tab/>
      </w:r>
    </w:p>
    <w:p w:rsidR="002A6737" w:rsidRDefault="002A6737" w:rsidP="002A6737">
      <w:pPr>
        <w:pStyle w:val="ListParagraph"/>
        <w:numPr>
          <w:ilvl w:val="0"/>
          <w:numId w:val="3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OPOKA BENJAMIN</w:t>
      </w:r>
      <w:r>
        <w:rPr>
          <w:rFonts w:ascii="Times New Roman" w:hAnsi="Times New Roman" w:cs="Times New Roman"/>
          <w:b/>
          <w:sz w:val="24"/>
          <w:szCs w:val="24"/>
        </w:rPr>
        <w:tab/>
        <w:t>}</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63779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B03B73">
        <w:rPr>
          <w:rFonts w:ascii="Times New Roman" w:hAnsi="Times New Roman" w:cs="Times New Roman"/>
          <w:b/>
          <w:sz w:val="24"/>
          <w:szCs w:val="24"/>
        </w:rPr>
        <w:t xml:space="preserve"> </w:t>
      </w:r>
      <w:r>
        <w:rPr>
          <w:rFonts w:ascii="Times New Roman" w:hAnsi="Times New Roman" w:cs="Times New Roman"/>
          <w:b/>
          <w:sz w:val="24"/>
          <w:szCs w:val="24"/>
        </w:rPr>
        <w:t>APPELLANTS</w:t>
      </w:r>
    </w:p>
    <w:p w:rsidR="002A6737" w:rsidRDefault="002A6737" w:rsidP="002A6737">
      <w:pPr>
        <w:pStyle w:val="ListParagraph"/>
        <w:numPr>
          <w:ilvl w:val="0"/>
          <w:numId w:val="3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BAKIT IKARE KIYAK</w:t>
      </w:r>
      <w:r>
        <w:rPr>
          <w:rFonts w:ascii="Times New Roman" w:hAnsi="Times New Roman" w:cs="Times New Roman"/>
          <w:b/>
          <w:sz w:val="24"/>
          <w:szCs w:val="24"/>
        </w:rPr>
        <w:tab/>
        <w:t>}</w:t>
      </w:r>
    </w:p>
    <w:p w:rsidR="002A6737" w:rsidRDefault="002A6737" w:rsidP="002A673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A6737" w:rsidRDefault="002A6737" w:rsidP="002A6737">
      <w:pPr>
        <w:pStyle w:val="ListParagraph"/>
        <w:spacing w:after="0"/>
        <w:jc w:val="center"/>
        <w:rPr>
          <w:rFonts w:ascii="Times New Roman" w:hAnsi="Times New Roman" w:cs="Times New Roman"/>
          <w:b/>
          <w:sz w:val="24"/>
          <w:szCs w:val="24"/>
        </w:rPr>
      </w:pPr>
    </w:p>
    <w:p w:rsidR="002A6737" w:rsidRDefault="002A6737" w:rsidP="002A6737">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OTIM ERONAYO</w:t>
      </w:r>
      <w:r>
        <w:rPr>
          <w:rFonts w:ascii="Times New Roman" w:hAnsi="Times New Roman" w:cs="Times New Roman"/>
          <w:b/>
          <w:sz w:val="24"/>
          <w:szCs w:val="24"/>
        </w:rPr>
        <w:tab/>
      </w:r>
      <w:r w:rsidRPr="00737CF0">
        <w:rPr>
          <w:rFonts w:ascii="Times New Roman" w:hAnsi="Times New Roman" w:cs="Times New Roman"/>
          <w:b/>
          <w:sz w:val="24"/>
          <w:szCs w:val="24"/>
        </w:rPr>
        <w:t>……</w:t>
      </w:r>
      <w:r w:rsidRPr="006377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6377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637790">
        <w:rPr>
          <w:rFonts w:ascii="Times New Roman" w:hAnsi="Times New Roman" w:cs="Times New Roman"/>
          <w:b/>
          <w:sz w:val="24"/>
          <w:szCs w:val="24"/>
        </w:rPr>
        <w:t>…………… RESPONDENT</w:t>
      </w:r>
    </w:p>
    <w:p w:rsidR="002A6737" w:rsidRDefault="002A6737" w:rsidP="002A6737">
      <w:pPr>
        <w:pStyle w:val="ListParagraph"/>
        <w:spacing w:after="0"/>
        <w:jc w:val="center"/>
        <w:rPr>
          <w:rFonts w:ascii="Times New Roman" w:hAnsi="Times New Roman" w:cs="Times New Roman"/>
          <w:b/>
          <w:sz w:val="24"/>
          <w:szCs w:val="24"/>
        </w:rPr>
      </w:pPr>
    </w:p>
    <w:p w:rsidR="006C5CF7" w:rsidRDefault="002A6737" w:rsidP="002A6737">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7008E4" w:rsidRDefault="007008E4" w:rsidP="00E018AF">
      <w:pPr>
        <w:spacing w:after="0"/>
        <w:jc w:val="center"/>
        <w:rPr>
          <w:rFonts w:ascii="Times New Roman" w:hAnsi="Times New Roman" w:cs="Times New Roman"/>
          <w:b/>
          <w:sz w:val="24"/>
          <w:szCs w:val="24"/>
          <w:u w:val="single"/>
        </w:rPr>
      </w:pPr>
    </w:p>
    <w:p w:rsidR="00E018AF" w:rsidRDefault="00E018AF" w:rsidP="00E018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747FA5" w:rsidRDefault="00747FA5" w:rsidP="00747FA5">
      <w:pPr>
        <w:pStyle w:val="ListParagraph"/>
        <w:spacing w:after="0" w:line="360" w:lineRule="auto"/>
        <w:ind w:left="0"/>
        <w:jc w:val="both"/>
        <w:rPr>
          <w:rFonts w:ascii="Times New Roman" w:hAnsi="Times New Roman" w:cs="Times New Roman"/>
          <w:b/>
          <w:sz w:val="24"/>
          <w:szCs w:val="24"/>
        </w:rPr>
      </w:pPr>
    </w:p>
    <w:p w:rsidR="00E018AF" w:rsidRDefault="00EA4E40" w:rsidP="006934E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9227FA">
        <w:rPr>
          <w:rFonts w:ascii="Times New Roman" w:hAnsi="Times New Roman" w:cs="Times New Roman"/>
          <w:sz w:val="24"/>
          <w:szCs w:val="24"/>
        </w:rPr>
        <w:t xml:space="preserve">respondent </w:t>
      </w:r>
      <w:r w:rsidR="00E018AF">
        <w:rPr>
          <w:rFonts w:ascii="Times New Roman" w:hAnsi="Times New Roman" w:cs="Times New Roman"/>
          <w:sz w:val="24"/>
          <w:szCs w:val="24"/>
        </w:rPr>
        <w:t xml:space="preserve">sued the </w:t>
      </w:r>
      <w:r w:rsidR="009227FA">
        <w:rPr>
          <w:rFonts w:ascii="Times New Roman" w:hAnsi="Times New Roman" w:cs="Times New Roman"/>
          <w:sz w:val="24"/>
          <w:szCs w:val="24"/>
        </w:rPr>
        <w:t xml:space="preserve">appellants jointly and severally </w:t>
      </w:r>
      <w:r w:rsidR="00E018AF">
        <w:rPr>
          <w:rFonts w:ascii="Times New Roman" w:hAnsi="Times New Roman" w:cs="Times New Roman"/>
          <w:sz w:val="24"/>
          <w:szCs w:val="24"/>
        </w:rPr>
        <w:t xml:space="preserve">for </w:t>
      </w:r>
      <w:r>
        <w:rPr>
          <w:rFonts w:ascii="Times New Roman" w:hAnsi="Times New Roman" w:cs="Times New Roman"/>
          <w:sz w:val="24"/>
          <w:szCs w:val="24"/>
        </w:rPr>
        <w:t>recovery</w:t>
      </w:r>
      <w:r w:rsidR="00E018AF">
        <w:rPr>
          <w:rFonts w:ascii="Times New Roman" w:hAnsi="Times New Roman" w:cs="Times New Roman"/>
          <w:sz w:val="24"/>
          <w:szCs w:val="24"/>
        </w:rPr>
        <w:t xml:space="preserve"> </w:t>
      </w:r>
      <w:r w:rsidR="00153370">
        <w:rPr>
          <w:rFonts w:ascii="Times New Roman" w:hAnsi="Times New Roman" w:cs="Times New Roman"/>
          <w:sz w:val="24"/>
          <w:szCs w:val="24"/>
        </w:rPr>
        <w:t xml:space="preserve">of approximately </w:t>
      </w:r>
      <w:r w:rsidR="00B00ABB">
        <w:rPr>
          <w:rFonts w:ascii="Times New Roman" w:hAnsi="Times New Roman" w:cs="Times New Roman"/>
          <w:sz w:val="24"/>
          <w:szCs w:val="24"/>
        </w:rPr>
        <w:t>15</w:t>
      </w:r>
      <w:r w:rsidR="00153370">
        <w:rPr>
          <w:rFonts w:ascii="Times New Roman" w:hAnsi="Times New Roman" w:cs="Times New Roman"/>
          <w:sz w:val="24"/>
          <w:szCs w:val="24"/>
        </w:rPr>
        <w:t xml:space="preserve"> acres of </w:t>
      </w:r>
      <w:r w:rsidR="0071249A">
        <w:rPr>
          <w:rFonts w:ascii="Times New Roman" w:hAnsi="Times New Roman" w:cs="Times New Roman"/>
          <w:sz w:val="24"/>
          <w:szCs w:val="24"/>
        </w:rPr>
        <w:t>land</w:t>
      </w:r>
      <w:r w:rsidR="0094622C">
        <w:rPr>
          <w:rFonts w:ascii="Times New Roman" w:hAnsi="Times New Roman" w:cs="Times New Roman"/>
          <w:sz w:val="24"/>
          <w:szCs w:val="24"/>
        </w:rPr>
        <w:t xml:space="preserve">, </w:t>
      </w:r>
      <w:r w:rsidR="00404BD4">
        <w:rPr>
          <w:rFonts w:ascii="Times New Roman" w:hAnsi="Times New Roman" w:cs="Times New Roman"/>
          <w:sz w:val="24"/>
          <w:szCs w:val="24"/>
        </w:rPr>
        <w:t xml:space="preserve">at </w:t>
      </w:r>
      <w:r w:rsidR="00B00ABB">
        <w:rPr>
          <w:rFonts w:ascii="Times New Roman" w:hAnsi="Times New Roman" w:cs="Times New Roman"/>
          <w:sz w:val="24"/>
          <w:szCs w:val="24"/>
        </w:rPr>
        <w:t>Pakuba Baromal Lala</w:t>
      </w:r>
      <w:r w:rsidR="00D11114">
        <w:rPr>
          <w:rFonts w:ascii="Times New Roman" w:hAnsi="Times New Roman" w:cs="Times New Roman"/>
          <w:sz w:val="24"/>
          <w:szCs w:val="24"/>
        </w:rPr>
        <w:t xml:space="preserve"> village</w:t>
      </w:r>
      <w:r w:rsidR="001342D2">
        <w:rPr>
          <w:rFonts w:ascii="Times New Roman" w:hAnsi="Times New Roman" w:cs="Times New Roman"/>
          <w:sz w:val="24"/>
          <w:szCs w:val="24"/>
        </w:rPr>
        <w:t xml:space="preserve">, </w:t>
      </w:r>
      <w:r w:rsidR="00B00ABB">
        <w:rPr>
          <w:rFonts w:ascii="Times New Roman" w:hAnsi="Times New Roman" w:cs="Times New Roman"/>
          <w:sz w:val="24"/>
          <w:szCs w:val="24"/>
        </w:rPr>
        <w:t>Palwong</w:t>
      </w:r>
      <w:r w:rsidR="00D11114">
        <w:rPr>
          <w:rFonts w:ascii="Times New Roman" w:hAnsi="Times New Roman" w:cs="Times New Roman"/>
          <w:sz w:val="24"/>
          <w:szCs w:val="24"/>
        </w:rPr>
        <w:t xml:space="preserve"> Parish, </w:t>
      </w:r>
      <w:r w:rsidR="00B00ABB">
        <w:rPr>
          <w:rFonts w:ascii="Times New Roman" w:hAnsi="Times New Roman" w:cs="Times New Roman"/>
          <w:sz w:val="24"/>
          <w:szCs w:val="24"/>
        </w:rPr>
        <w:t>Pabbo</w:t>
      </w:r>
      <w:r w:rsidR="00D11114">
        <w:rPr>
          <w:rFonts w:ascii="Times New Roman" w:hAnsi="Times New Roman" w:cs="Times New Roman"/>
          <w:sz w:val="24"/>
          <w:szCs w:val="24"/>
        </w:rPr>
        <w:t xml:space="preserve"> sub-county</w:t>
      </w:r>
      <w:r w:rsidR="00B00ABB">
        <w:rPr>
          <w:rFonts w:ascii="Times New Roman" w:hAnsi="Times New Roman" w:cs="Times New Roman"/>
          <w:sz w:val="24"/>
          <w:szCs w:val="24"/>
        </w:rPr>
        <w:t>, Kilak County</w:t>
      </w:r>
      <w:r w:rsidR="00404BD4">
        <w:rPr>
          <w:rFonts w:ascii="Times New Roman" w:hAnsi="Times New Roman" w:cs="Times New Roman"/>
          <w:sz w:val="24"/>
          <w:szCs w:val="24"/>
        </w:rPr>
        <w:t xml:space="preserve"> in </w:t>
      </w:r>
      <w:r w:rsidR="00B00ABB">
        <w:rPr>
          <w:rFonts w:ascii="Times New Roman" w:hAnsi="Times New Roman" w:cs="Times New Roman"/>
          <w:sz w:val="24"/>
          <w:szCs w:val="24"/>
        </w:rPr>
        <w:t>Amuru</w:t>
      </w:r>
      <w:r w:rsidR="00404BD4">
        <w:rPr>
          <w:rFonts w:ascii="Times New Roman" w:hAnsi="Times New Roman" w:cs="Times New Roman"/>
          <w:sz w:val="24"/>
          <w:szCs w:val="24"/>
        </w:rPr>
        <w:t xml:space="preserve"> </w:t>
      </w:r>
      <w:r w:rsidR="001342D2">
        <w:rPr>
          <w:rFonts w:ascii="Times New Roman" w:hAnsi="Times New Roman" w:cs="Times New Roman"/>
          <w:sz w:val="24"/>
          <w:szCs w:val="24"/>
        </w:rPr>
        <w:t>D</w:t>
      </w:r>
      <w:r w:rsidR="00404BD4">
        <w:rPr>
          <w:rFonts w:ascii="Times New Roman" w:hAnsi="Times New Roman" w:cs="Times New Roman"/>
          <w:sz w:val="24"/>
          <w:szCs w:val="24"/>
        </w:rPr>
        <w:t xml:space="preserve">istrict, </w:t>
      </w:r>
      <w:r w:rsidR="0094622C">
        <w:rPr>
          <w:rFonts w:ascii="Times New Roman" w:hAnsi="Times New Roman" w:cs="Times New Roman"/>
          <w:sz w:val="24"/>
          <w:szCs w:val="24"/>
        </w:rPr>
        <w:t>general damages</w:t>
      </w:r>
      <w:r w:rsidR="00B96A1A">
        <w:rPr>
          <w:rFonts w:ascii="Times New Roman" w:hAnsi="Times New Roman" w:cs="Times New Roman"/>
          <w:sz w:val="24"/>
          <w:szCs w:val="24"/>
        </w:rPr>
        <w:t xml:space="preserve"> for trespass to land, </w:t>
      </w:r>
      <w:r w:rsidR="0094622C">
        <w:rPr>
          <w:rFonts w:ascii="Times New Roman" w:hAnsi="Times New Roman" w:cs="Times New Roman"/>
          <w:sz w:val="24"/>
          <w:szCs w:val="24"/>
        </w:rPr>
        <w:t>a permanent injunction</w:t>
      </w:r>
      <w:r w:rsidR="00E018AF">
        <w:rPr>
          <w:rFonts w:ascii="Times New Roman" w:hAnsi="Times New Roman" w:cs="Times New Roman"/>
          <w:sz w:val="24"/>
          <w:szCs w:val="24"/>
        </w:rPr>
        <w:t>, and costs.</w:t>
      </w:r>
      <w:r w:rsidR="006934EB">
        <w:rPr>
          <w:rFonts w:ascii="Times New Roman" w:hAnsi="Times New Roman" w:cs="Times New Roman"/>
          <w:b/>
          <w:sz w:val="24"/>
          <w:szCs w:val="24"/>
        </w:rPr>
        <w:t xml:space="preserve"> </w:t>
      </w:r>
      <w:r w:rsidR="00F86ED7">
        <w:rPr>
          <w:rFonts w:ascii="Times New Roman" w:hAnsi="Times New Roman" w:cs="Times New Roman"/>
          <w:sz w:val="24"/>
          <w:szCs w:val="24"/>
        </w:rPr>
        <w:t xml:space="preserve">His </w:t>
      </w:r>
      <w:r w:rsidR="00B96A1A">
        <w:rPr>
          <w:rFonts w:ascii="Times New Roman" w:hAnsi="Times New Roman" w:cs="Times New Roman"/>
          <w:sz w:val="24"/>
          <w:szCs w:val="24"/>
        </w:rPr>
        <w:t xml:space="preserve">case was that </w:t>
      </w:r>
      <w:r w:rsidR="009227FA">
        <w:rPr>
          <w:rFonts w:ascii="Times New Roman" w:hAnsi="Times New Roman" w:cs="Times New Roman"/>
          <w:sz w:val="24"/>
          <w:szCs w:val="24"/>
        </w:rPr>
        <w:t>his father</w:t>
      </w:r>
      <w:r w:rsidR="001D7845">
        <w:rPr>
          <w:rFonts w:ascii="Times New Roman" w:hAnsi="Times New Roman" w:cs="Times New Roman"/>
          <w:sz w:val="24"/>
          <w:szCs w:val="24"/>
        </w:rPr>
        <w:t>, Eronayo On</w:t>
      </w:r>
      <w:r w:rsidR="00D27D74">
        <w:rPr>
          <w:rFonts w:ascii="Times New Roman" w:hAnsi="Times New Roman" w:cs="Times New Roman"/>
          <w:sz w:val="24"/>
          <w:szCs w:val="24"/>
        </w:rPr>
        <w:t>y</w:t>
      </w:r>
      <w:r w:rsidR="001D7845">
        <w:rPr>
          <w:rFonts w:ascii="Times New Roman" w:hAnsi="Times New Roman" w:cs="Times New Roman"/>
          <w:sz w:val="24"/>
          <w:szCs w:val="24"/>
        </w:rPr>
        <w:t xml:space="preserve">ango, </w:t>
      </w:r>
      <w:r w:rsidR="009227FA">
        <w:rPr>
          <w:rFonts w:ascii="Times New Roman" w:hAnsi="Times New Roman" w:cs="Times New Roman"/>
          <w:sz w:val="24"/>
          <w:szCs w:val="24"/>
        </w:rPr>
        <w:t xml:space="preserve"> acquired the lan</w:t>
      </w:r>
      <w:r w:rsidR="00B00ABB">
        <w:rPr>
          <w:rFonts w:ascii="Times New Roman" w:hAnsi="Times New Roman" w:cs="Times New Roman"/>
          <w:sz w:val="24"/>
          <w:szCs w:val="24"/>
        </w:rPr>
        <w:t>d</w:t>
      </w:r>
      <w:r w:rsidR="009227FA">
        <w:rPr>
          <w:rFonts w:ascii="Times New Roman" w:hAnsi="Times New Roman" w:cs="Times New Roman"/>
          <w:sz w:val="24"/>
          <w:szCs w:val="24"/>
        </w:rPr>
        <w:t xml:space="preserve"> in dispute in 1958</w:t>
      </w:r>
      <w:r w:rsidR="00B00ABB">
        <w:rPr>
          <w:rFonts w:ascii="Times New Roman" w:hAnsi="Times New Roman" w:cs="Times New Roman"/>
          <w:sz w:val="24"/>
          <w:szCs w:val="24"/>
        </w:rPr>
        <w:t xml:space="preserve"> and the respondent and his siblings were all born while their father lived on that land</w:t>
      </w:r>
      <w:r w:rsidR="001342D2">
        <w:rPr>
          <w:rFonts w:ascii="Times New Roman" w:hAnsi="Times New Roman" w:cs="Times New Roman"/>
          <w:sz w:val="24"/>
          <w:szCs w:val="24"/>
        </w:rPr>
        <w:t xml:space="preserve">. </w:t>
      </w:r>
      <w:r w:rsidR="00B00ABB">
        <w:rPr>
          <w:rFonts w:ascii="Times New Roman" w:hAnsi="Times New Roman" w:cs="Times New Roman"/>
          <w:sz w:val="24"/>
          <w:szCs w:val="24"/>
        </w:rPr>
        <w:t xml:space="preserve">The respondent continued to live on the land peacefully following the death of his father </w:t>
      </w:r>
      <w:r w:rsidR="001D7845">
        <w:rPr>
          <w:rFonts w:ascii="Times New Roman" w:hAnsi="Times New Roman" w:cs="Times New Roman"/>
          <w:sz w:val="24"/>
          <w:szCs w:val="24"/>
        </w:rPr>
        <w:t xml:space="preserve">in 1990 </w:t>
      </w:r>
      <w:r w:rsidR="00B00ABB">
        <w:rPr>
          <w:rFonts w:ascii="Times New Roman" w:hAnsi="Times New Roman" w:cs="Times New Roman"/>
          <w:sz w:val="24"/>
          <w:szCs w:val="24"/>
        </w:rPr>
        <w:t xml:space="preserve">until the year, 2011 when the appellants began trespassing on the land by cultivation of crops thereon. </w:t>
      </w:r>
      <w:r w:rsidR="00AD56D5">
        <w:rPr>
          <w:rFonts w:ascii="Times New Roman" w:hAnsi="Times New Roman" w:cs="Times New Roman"/>
          <w:sz w:val="24"/>
          <w:szCs w:val="24"/>
        </w:rPr>
        <w:t>T</w:t>
      </w:r>
      <w:r w:rsidR="00B00ABB">
        <w:rPr>
          <w:rFonts w:ascii="Times New Roman" w:hAnsi="Times New Roman" w:cs="Times New Roman"/>
          <w:sz w:val="24"/>
          <w:szCs w:val="24"/>
        </w:rPr>
        <w:t xml:space="preserve">he respondent sued them before the L.CII. Court which decided in his favour on </w:t>
      </w:r>
      <w:r w:rsidR="00B079A9">
        <w:rPr>
          <w:rFonts w:ascii="Times New Roman" w:hAnsi="Times New Roman" w:cs="Times New Roman"/>
          <w:sz w:val="24"/>
          <w:szCs w:val="24"/>
        </w:rPr>
        <w:t>4</w:t>
      </w:r>
      <w:r w:rsidR="00B079A9" w:rsidRPr="00B079A9">
        <w:rPr>
          <w:rFonts w:ascii="Times New Roman" w:hAnsi="Times New Roman" w:cs="Times New Roman"/>
          <w:sz w:val="24"/>
          <w:szCs w:val="24"/>
          <w:vertAlign w:val="superscript"/>
        </w:rPr>
        <w:t>th</w:t>
      </w:r>
      <w:r w:rsidR="00B079A9">
        <w:rPr>
          <w:rFonts w:ascii="Times New Roman" w:hAnsi="Times New Roman" w:cs="Times New Roman"/>
          <w:sz w:val="24"/>
          <w:szCs w:val="24"/>
        </w:rPr>
        <w:t xml:space="preserve"> February, 2012</w:t>
      </w:r>
      <w:r w:rsidR="00B00ABB">
        <w:rPr>
          <w:rFonts w:ascii="Times New Roman" w:hAnsi="Times New Roman" w:cs="Times New Roman"/>
          <w:sz w:val="24"/>
          <w:szCs w:val="24"/>
        </w:rPr>
        <w:t xml:space="preserve">. When he applied for the enforcement of that decision by the Chief Magistrate, it was decided that the decision was  a nullity, hence the fresh suit. </w:t>
      </w:r>
    </w:p>
    <w:p w:rsidR="006934EB" w:rsidRDefault="006934EB" w:rsidP="006934EB">
      <w:pPr>
        <w:pStyle w:val="ListParagraph"/>
        <w:spacing w:after="0" w:line="360" w:lineRule="auto"/>
        <w:ind w:left="0"/>
        <w:jc w:val="both"/>
        <w:rPr>
          <w:rFonts w:ascii="Times New Roman" w:hAnsi="Times New Roman" w:cs="Times New Roman"/>
          <w:sz w:val="24"/>
          <w:szCs w:val="24"/>
        </w:rPr>
      </w:pPr>
    </w:p>
    <w:p w:rsidR="00EB5ABF" w:rsidRDefault="006934EB" w:rsidP="006934E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their joint written statement of defence, t</w:t>
      </w:r>
      <w:r w:rsidR="00E018AF">
        <w:rPr>
          <w:rFonts w:ascii="Times New Roman" w:hAnsi="Times New Roman" w:cs="Times New Roman"/>
          <w:sz w:val="24"/>
          <w:szCs w:val="24"/>
        </w:rPr>
        <w:t xml:space="preserve">he </w:t>
      </w:r>
      <w:r w:rsidR="006C31C0">
        <w:rPr>
          <w:rFonts w:ascii="Times New Roman" w:hAnsi="Times New Roman" w:cs="Times New Roman"/>
          <w:sz w:val="24"/>
          <w:szCs w:val="24"/>
        </w:rPr>
        <w:t>appellant</w:t>
      </w:r>
      <w:r w:rsidR="00D27D74">
        <w:rPr>
          <w:rFonts w:ascii="Times New Roman" w:hAnsi="Times New Roman" w:cs="Times New Roman"/>
          <w:sz w:val="24"/>
          <w:szCs w:val="24"/>
        </w:rPr>
        <w:t>s</w:t>
      </w:r>
      <w:r w:rsidR="0094622C">
        <w:rPr>
          <w:rFonts w:ascii="Times New Roman" w:hAnsi="Times New Roman" w:cs="Times New Roman"/>
          <w:sz w:val="24"/>
          <w:szCs w:val="24"/>
        </w:rPr>
        <w:t xml:space="preserve"> denied the claim in toto</w:t>
      </w:r>
      <w:r w:rsidR="000B3A85">
        <w:rPr>
          <w:rFonts w:ascii="Times New Roman" w:hAnsi="Times New Roman" w:cs="Times New Roman"/>
          <w:sz w:val="24"/>
          <w:szCs w:val="24"/>
        </w:rPr>
        <w:t>.</w:t>
      </w:r>
      <w:r w:rsidR="0094622C">
        <w:rPr>
          <w:rFonts w:ascii="Times New Roman" w:hAnsi="Times New Roman" w:cs="Times New Roman"/>
          <w:sz w:val="24"/>
          <w:szCs w:val="24"/>
        </w:rPr>
        <w:t xml:space="preserve"> </w:t>
      </w:r>
      <w:r w:rsidR="000B3A85">
        <w:rPr>
          <w:rFonts w:ascii="Times New Roman" w:hAnsi="Times New Roman" w:cs="Times New Roman"/>
          <w:sz w:val="24"/>
          <w:szCs w:val="24"/>
        </w:rPr>
        <w:t>The</w:t>
      </w:r>
      <w:r>
        <w:rPr>
          <w:rFonts w:ascii="Times New Roman" w:hAnsi="Times New Roman" w:cs="Times New Roman"/>
          <w:sz w:val="24"/>
          <w:szCs w:val="24"/>
        </w:rPr>
        <w:t>y contended instead that the</w:t>
      </w:r>
      <w:r w:rsidR="000B3A85">
        <w:rPr>
          <w:rFonts w:ascii="Times New Roman" w:hAnsi="Times New Roman" w:cs="Times New Roman"/>
          <w:sz w:val="24"/>
          <w:szCs w:val="24"/>
        </w:rPr>
        <w:t xml:space="preserve"> </w:t>
      </w:r>
      <w:r w:rsidR="00B00ABB">
        <w:rPr>
          <w:rFonts w:ascii="Times New Roman" w:hAnsi="Times New Roman" w:cs="Times New Roman"/>
          <w:sz w:val="24"/>
          <w:szCs w:val="24"/>
        </w:rPr>
        <w:t xml:space="preserve">land in dispute measures approximately 36 acres and </w:t>
      </w:r>
      <w:r w:rsidR="001D7845">
        <w:rPr>
          <w:rFonts w:ascii="Times New Roman" w:hAnsi="Times New Roman" w:cs="Times New Roman"/>
          <w:sz w:val="24"/>
          <w:szCs w:val="24"/>
        </w:rPr>
        <w:t>belonged to their father, Walter Opoka. T</w:t>
      </w:r>
      <w:r w:rsidR="00B00ABB">
        <w:rPr>
          <w:rFonts w:ascii="Times New Roman" w:hAnsi="Times New Roman" w:cs="Times New Roman"/>
          <w:sz w:val="24"/>
          <w:szCs w:val="24"/>
        </w:rPr>
        <w:t>he respondent</w:t>
      </w:r>
      <w:r w:rsidR="001342D2">
        <w:rPr>
          <w:rFonts w:ascii="Times New Roman" w:hAnsi="Times New Roman" w:cs="Times New Roman"/>
          <w:sz w:val="24"/>
          <w:szCs w:val="24"/>
        </w:rPr>
        <w:t xml:space="preserve"> </w:t>
      </w:r>
      <w:r w:rsidR="00B00ABB">
        <w:rPr>
          <w:rFonts w:ascii="Times New Roman" w:hAnsi="Times New Roman" w:cs="Times New Roman"/>
          <w:sz w:val="24"/>
          <w:szCs w:val="24"/>
        </w:rPr>
        <w:t>has never been in lawful possession thereof but is a trespasser on that land</w:t>
      </w:r>
      <w:r w:rsidR="00D11114">
        <w:rPr>
          <w:rFonts w:ascii="Times New Roman" w:hAnsi="Times New Roman" w:cs="Times New Roman"/>
          <w:sz w:val="24"/>
          <w:szCs w:val="24"/>
        </w:rPr>
        <w:t xml:space="preserve">. </w:t>
      </w:r>
      <w:r w:rsidR="00B00ABB">
        <w:rPr>
          <w:rFonts w:ascii="Times New Roman" w:hAnsi="Times New Roman" w:cs="Times New Roman"/>
          <w:sz w:val="24"/>
          <w:szCs w:val="24"/>
        </w:rPr>
        <w:t xml:space="preserve">Although they </w:t>
      </w:r>
      <w:r w:rsidR="001D7845">
        <w:rPr>
          <w:rFonts w:ascii="Times New Roman" w:hAnsi="Times New Roman" w:cs="Times New Roman"/>
          <w:sz w:val="24"/>
          <w:szCs w:val="24"/>
        </w:rPr>
        <w:t>did</w:t>
      </w:r>
      <w:r w:rsidR="00B00ABB">
        <w:rPr>
          <w:rFonts w:ascii="Times New Roman" w:hAnsi="Times New Roman" w:cs="Times New Roman"/>
          <w:sz w:val="24"/>
          <w:szCs w:val="24"/>
        </w:rPr>
        <w:t xml:space="preserve"> not file a counterclaim, they sought a declaration that they are the lawful owners of the land, </w:t>
      </w:r>
      <w:r w:rsidR="00337795">
        <w:rPr>
          <w:rFonts w:ascii="Times New Roman" w:hAnsi="Times New Roman" w:cs="Times New Roman"/>
          <w:sz w:val="24"/>
          <w:szCs w:val="24"/>
        </w:rPr>
        <w:t xml:space="preserve">an order of vacant possession, a permanent injunction, general damages and costs. </w:t>
      </w:r>
    </w:p>
    <w:p w:rsidR="006934EB" w:rsidRDefault="006934EB" w:rsidP="006934EB">
      <w:pPr>
        <w:pStyle w:val="ListParagraph"/>
        <w:spacing w:after="0" w:line="360" w:lineRule="auto"/>
        <w:ind w:left="0"/>
        <w:jc w:val="both"/>
        <w:rPr>
          <w:rFonts w:ascii="Times New Roman" w:hAnsi="Times New Roman" w:cs="Times New Roman"/>
          <w:sz w:val="24"/>
          <w:szCs w:val="24"/>
        </w:rPr>
      </w:pPr>
    </w:p>
    <w:p w:rsidR="00E018AF" w:rsidRDefault="006934EB" w:rsidP="006934E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The respondent</w:t>
      </w:r>
      <w:r w:rsidRPr="006934EB">
        <w:rPr>
          <w:rFonts w:ascii="Times New Roman" w:hAnsi="Times New Roman" w:cs="Times New Roman"/>
          <w:sz w:val="24"/>
          <w:szCs w:val="24"/>
        </w:rPr>
        <w:t xml:space="preserve"> </w:t>
      </w:r>
      <w:r>
        <w:rPr>
          <w:rFonts w:ascii="Times New Roman" w:hAnsi="Times New Roman" w:cs="Times New Roman"/>
          <w:sz w:val="24"/>
          <w:szCs w:val="24"/>
        </w:rPr>
        <w:t xml:space="preserve">Otim Eronayo testified as </w:t>
      </w:r>
      <w:r w:rsidR="00E018AF">
        <w:rPr>
          <w:rFonts w:ascii="Times New Roman" w:hAnsi="Times New Roman" w:cs="Times New Roman"/>
          <w:sz w:val="24"/>
          <w:szCs w:val="24"/>
        </w:rPr>
        <w:t>P.W.1</w:t>
      </w:r>
      <w:r>
        <w:rPr>
          <w:rFonts w:ascii="Times New Roman" w:hAnsi="Times New Roman" w:cs="Times New Roman"/>
          <w:sz w:val="24"/>
          <w:szCs w:val="24"/>
        </w:rPr>
        <w:t xml:space="preserve"> and stated that he</w:t>
      </w:r>
      <w:r w:rsidR="00A456BF" w:rsidRPr="00A456BF">
        <w:rPr>
          <w:rFonts w:ascii="Times New Roman" w:hAnsi="Times New Roman" w:cs="Times New Roman"/>
          <w:sz w:val="24"/>
          <w:szCs w:val="24"/>
        </w:rPr>
        <w:t xml:space="preserve"> </w:t>
      </w:r>
      <w:r w:rsidR="00D11114">
        <w:rPr>
          <w:rFonts w:ascii="Times New Roman" w:hAnsi="Times New Roman" w:cs="Times New Roman"/>
          <w:sz w:val="24"/>
          <w:szCs w:val="24"/>
        </w:rPr>
        <w:t xml:space="preserve">inherited the </w:t>
      </w:r>
      <w:r w:rsidR="001D7845">
        <w:rPr>
          <w:rFonts w:ascii="Times New Roman" w:hAnsi="Times New Roman" w:cs="Times New Roman"/>
          <w:sz w:val="24"/>
          <w:szCs w:val="24"/>
        </w:rPr>
        <w:t>land i</w:t>
      </w:r>
      <w:r>
        <w:rPr>
          <w:rFonts w:ascii="Times New Roman" w:hAnsi="Times New Roman" w:cs="Times New Roman"/>
          <w:sz w:val="24"/>
          <w:szCs w:val="24"/>
        </w:rPr>
        <w:t>n</w:t>
      </w:r>
      <w:r w:rsidR="001D7845">
        <w:rPr>
          <w:rFonts w:ascii="Times New Roman" w:hAnsi="Times New Roman" w:cs="Times New Roman"/>
          <w:sz w:val="24"/>
          <w:szCs w:val="24"/>
        </w:rPr>
        <w:t xml:space="preserve"> 1990 upon the death of his father</w:t>
      </w:r>
      <w:r w:rsidR="00690558">
        <w:rPr>
          <w:rFonts w:ascii="Times New Roman" w:hAnsi="Times New Roman" w:cs="Times New Roman"/>
          <w:sz w:val="24"/>
          <w:szCs w:val="24"/>
        </w:rPr>
        <w:t xml:space="preserve">. </w:t>
      </w:r>
      <w:r w:rsidR="001D7845">
        <w:rPr>
          <w:rFonts w:ascii="Times New Roman" w:hAnsi="Times New Roman" w:cs="Times New Roman"/>
          <w:sz w:val="24"/>
          <w:szCs w:val="24"/>
        </w:rPr>
        <w:t xml:space="preserve">It is during the Kony insurgence in 1993 that the appellants moved from across the </w:t>
      </w:r>
      <w:r w:rsidR="00280658">
        <w:rPr>
          <w:rFonts w:ascii="Times New Roman" w:hAnsi="Times New Roman" w:cs="Times New Roman"/>
          <w:sz w:val="24"/>
          <w:szCs w:val="24"/>
        </w:rPr>
        <w:t xml:space="preserve">Ajok </w:t>
      </w:r>
      <w:r w:rsidR="001D7845">
        <w:rPr>
          <w:rFonts w:ascii="Times New Roman" w:hAnsi="Times New Roman" w:cs="Times New Roman"/>
          <w:sz w:val="24"/>
          <w:szCs w:val="24"/>
        </w:rPr>
        <w:t>stream in Kal Goro and trespassed onto the land. Several people had settled on the land during the insurgency but when it ended</w:t>
      </w:r>
      <w:r>
        <w:rPr>
          <w:rFonts w:ascii="Times New Roman" w:hAnsi="Times New Roman" w:cs="Times New Roman"/>
          <w:sz w:val="24"/>
          <w:szCs w:val="24"/>
        </w:rPr>
        <w:t>,</w:t>
      </w:r>
      <w:r w:rsidR="001D7845">
        <w:rPr>
          <w:rFonts w:ascii="Times New Roman" w:hAnsi="Times New Roman" w:cs="Times New Roman"/>
          <w:sz w:val="24"/>
          <w:szCs w:val="24"/>
        </w:rPr>
        <w:t xml:space="preserve"> they all returned to their land except the appellants who refused to vacate. </w:t>
      </w:r>
      <w:r w:rsidR="00E018AF">
        <w:rPr>
          <w:rFonts w:ascii="Times New Roman" w:hAnsi="Times New Roman" w:cs="Times New Roman"/>
          <w:sz w:val="24"/>
          <w:szCs w:val="24"/>
        </w:rPr>
        <w:t xml:space="preserve">P.W.2 </w:t>
      </w:r>
      <w:r w:rsidR="001D7845">
        <w:rPr>
          <w:rFonts w:ascii="Times New Roman" w:hAnsi="Times New Roman" w:cs="Times New Roman"/>
          <w:sz w:val="24"/>
          <w:szCs w:val="24"/>
        </w:rPr>
        <w:t>Atto Kerejina</w:t>
      </w:r>
      <w:r w:rsidR="00A456BF">
        <w:rPr>
          <w:rFonts w:ascii="Times New Roman" w:hAnsi="Times New Roman" w:cs="Times New Roman"/>
          <w:sz w:val="24"/>
          <w:szCs w:val="24"/>
        </w:rPr>
        <w:t xml:space="preserve">, </w:t>
      </w:r>
      <w:r w:rsidR="001D7845">
        <w:rPr>
          <w:rFonts w:ascii="Times New Roman" w:hAnsi="Times New Roman" w:cs="Times New Roman"/>
          <w:sz w:val="24"/>
          <w:szCs w:val="24"/>
        </w:rPr>
        <w:t>the respondent's m</w:t>
      </w:r>
      <w:r w:rsidR="00280658">
        <w:rPr>
          <w:rFonts w:ascii="Times New Roman" w:hAnsi="Times New Roman" w:cs="Times New Roman"/>
          <w:sz w:val="24"/>
          <w:szCs w:val="24"/>
        </w:rPr>
        <w:t>aternal auntie</w:t>
      </w:r>
      <w:r>
        <w:rPr>
          <w:rFonts w:ascii="Times New Roman" w:hAnsi="Times New Roman" w:cs="Times New Roman"/>
          <w:sz w:val="24"/>
          <w:szCs w:val="24"/>
        </w:rPr>
        <w:t>, testified that</w:t>
      </w:r>
      <w:r w:rsidR="00E018AF">
        <w:rPr>
          <w:rFonts w:ascii="Times New Roman" w:hAnsi="Times New Roman" w:cs="Times New Roman"/>
          <w:sz w:val="24"/>
          <w:szCs w:val="24"/>
        </w:rPr>
        <w:t xml:space="preserve"> </w:t>
      </w:r>
      <w:r w:rsidR="00280658">
        <w:rPr>
          <w:rFonts w:ascii="Times New Roman" w:hAnsi="Times New Roman" w:cs="Times New Roman"/>
          <w:sz w:val="24"/>
          <w:szCs w:val="24"/>
        </w:rPr>
        <w:t xml:space="preserve">her father gave the land to the respondent's father, in 1958. The appellants took refuge on the land during the Kony insurgency, as part of a mini IDP Camp. After the insurgency the rest of the displaced people left save for the appellants who refused to vacate. </w:t>
      </w:r>
    </w:p>
    <w:p w:rsidR="006934EB" w:rsidRDefault="006934EB" w:rsidP="006934EB">
      <w:pPr>
        <w:pStyle w:val="ListParagraph"/>
        <w:spacing w:after="0" w:line="360" w:lineRule="auto"/>
        <w:ind w:left="0"/>
        <w:jc w:val="both"/>
        <w:rPr>
          <w:rFonts w:ascii="Times New Roman" w:hAnsi="Times New Roman" w:cs="Times New Roman"/>
          <w:sz w:val="24"/>
          <w:szCs w:val="24"/>
        </w:rPr>
      </w:pPr>
    </w:p>
    <w:p w:rsidR="00280658" w:rsidRDefault="00280658" w:rsidP="006934E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P.W.3 Lake</w:t>
      </w:r>
      <w:r w:rsidR="00A145D9">
        <w:rPr>
          <w:rFonts w:ascii="Times New Roman" w:hAnsi="Times New Roman" w:cs="Times New Roman"/>
          <w:sz w:val="24"/>
          <w:szCs w:val="24"/>
        </w:rPr>
        <w:t>r</w:t>
      </w:r>
      <w:r>
        <w:rPr>
          <w:rFonts w:ascii="Times New Roman" w:hAnsi="Times New Roman" w:cs="Times New Roman"/>
          <w:sz w:val="24"/>
          <w:szCs w:val="24"/>
        </w:rPr>
        <w:t xml:space="preserve"> </w:t>
      </w:r>
      <w:r w:rsidR="006934EB">
        <w:rPr>
          <w:rFonts w:ascii="Times New Roman" w:hAnsi="Times New Roman" w:cs="Times New Roman"/>
          <w:sz w:val="24"/>
          <w:szCs w:val="24"/>
        </w:rPr>
        <w:t>Serena, the respondent's sister, testified that</w:t>
      </w:r>
      <w:r>
        <w:rPr>
          <w:rFonts w:ascii="Times New Roman" w:hAnsi="Times New Roman" w:cs="Times New Roman"/>
          <w:sz w:val="24"/>
          <w:szCs w:val="24"/>
        </w:rPr>
        <w:t xml:space="preserve"> the respondent inherited the land from their late father Eronayo Onyango. It was given to him by his father in law. Being located in a Trading Centre, during the Kony insurgency people left the country side and settled onto the land. That is how the appellants came from across Ajok stream in Kal to settle on the land. P.W.</w:t>
      </w:r>
      <w:r w:rsidR="00D27D74">
        <w:rPr>
          <w:rFonts w:ascii="Times New Roman" w:hAnsi="Times New Roman" w:cs="Times New Roman"/>
          <w:sz w:val="24"/>
          <w:szCs w:val="24"/>
        </w:rPr>
        <w:t>4</w:t>
      </w:r>
      <w:r>
        <w:rPr>
          <w:rFonts w:ascii="Times New Roman" w:hAnsi="Times New Roman" w:cs="Times New Roman"/>
          <w:sz w:val="24"/>
          <w:szCs w:val="24"/>
        </w:rPr>
        <w:t xml:space="preserve"> Oringa David, the respondent's brother</w:t>
      </w:r>
      <w:r w:rsidR="006934EB">
        <w:rPr>
          <w:rFonts w:ascii="Times New Roman" w:hAnsi="Times New Roman" w:cs="Times New Roman"/>
          <w:sz w:val="24"/>
          <w:szCs w:val="24"/>
        </w:rPr>
        <w:t>, testified that</w:t>
      </w:r>
      <w:r>
        <w:rPr>
          <w:rFonts w:ascii="Times New Roman" w:hAnsi="Times New Roman" w:cs="Times New Roman"/>
          <w:sz w:val="24"/>
          <w:szCs w:val="24"/>
        </w:rPr>
        <w:t xml:space="preserve"> the land belongs to the respondent but the appellants are unlawfully occupying part of it. In 1997, a mini IDP Camp was created on the land but when  the rest of the displaced people returned to their homes in </w:t>
      </w:r>
      <w:r w:rsidR="00B962FB">
        <w:rPr>
          <w:rFonts w:ascii="Times New Roman" w:hAnsi="Times New Roman" w:cs="Times New Roman"/>
          <w:sz w:val="24"/>
          <w:szCs w:val="24"/>
        </w:rPr>
        <w:t>2</w:t>
      </w:r>
      <w:r>
        <w:rPr>
          <w:rFonts w:ascii="Times New Roman" w:hAnsi="Times New Roman" w:cs="Times New Roman"/>
          <w:sz w:val="24"/>
          <w:szCs w:val="24"/>
        </w:rPr>
        <w:t xml:space="preserve">009, the appellants </w:t>
      </w:r>
      <w:r w:rsidR="00B962FB">
        <w:rPr>
          <w:rFonts w:ascii="Times New Roman" w:hAnsi="Times New Roman" w:cs="Times New Roman"/>
          <w:sz w:val="24"/>
          <w:szCs w:val="24"/>
        </w:rPr>
        <w:t>returned onto the land in the year 2011</w:t>
      </w:r>
      <w:r>
        <w:rPr>
          <w:rFonts w:ascii="Times New Roman" w:hAnsi="Times New Roman" w:cs="Times New Roman"/>
          <w:sz w:val="24"/>
          <w:szCs w:val="24"/>
        </w:rPr>
        <w:t xml:space="preserve">. </w:t>
      </w:r>
      <w:r w:rsidR="006934EB">
        <w:rPr>
          <w:rFonts w:ascii="Times New Roman" w:hAnsi="Times New Roman" w:cs="Times New Roman"/>
          <w:sz w:val="24"/>
          <w:szCs w:val="24"/>
        </w:rPr>
        <w:t>The respondent then closed his case.</w:t>
      </w:r>
    </w:p>
    <w:p w:rsidR="006934EB" w:rsidRDefault="006934EB" w:rsidP="006934EB">
      <w:pPr>
        <w:pStyle w:val="ListParagraph"/>
        <w:spacing w:after="0" w:line="360" w:lineRule="auto"/>
        <w:ind w:left="0"/>
        <w:jc w:val="both"/>
        <w:rPr>
          <w:rFonts w:ascii="Times New Roman" w:hAnsi="Times New Roman" w:cs="Times New Roman"/>
          <w:sz w:val="24"/>
          <w:szCs w:val="24"/>
        </w:rPr>
      </w:pPr>
    </w:p>
    <w:p w:rsidR="006934EB" w:rsidRDefault="006934EB" w:rsidP="006934E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his defence, the third </w:t>
      </w:r>
      <w:r w:rsidR="00B34245">
        <w:rPr>
          <w:rFonts w:ascii="Times New Roman" w:hAnsi="Times New Roman" w:cs="Times New Roman"/>
          <w:sz w:val="24"/>
          <w:szCs w:val="24"/>
        </w:rPr>
        <w:t>appellant,</w:t>
      </w:r>
      <w:r>
        <w:rPr>
          <w:rFonts w:ascii="Times New Roman" w:hAnsi="Times New Roman" w:cs="Times New Roman"/>
          <w:sz w:val="24"/>
          <w:szCs w:val="24"/>
        </w:rPr>
        <w:t xml:space="preserve"> </w:t>
      </w:r>
      <w:r w:rsidR="00280658">
        <w:rPr>
          <w:rFonts w:ascii="Times New Roman" w:hAnsi="Times New Roman" w:cs="Times New Roman"/>
          <w:sz w:val="24"/>
          <w:szCs w:val="24"/>
        </w:rPr>
        <w:t>Bakit Ikare Kiyak</w:t>
      </w:r>
      <w:r w:rsidR="00B34245">
        <w:rPr>
          <w:rFonts w:ascii="Times New Roman" w:hAnsi="Times New Roman" w:cs="Times New Roman"/>
          <w:sz w:val="24"/>
          <w:szCs w:val="24"/>
        </w:rPr>
        <w:t>,</w:t>
      </w:r>
      <w:r>
        <w:rPr>
          <w:rFonts w:ascii="Times New Roman" w:hAnsi="Times New Roman" w:cs="Times New Roman"/>
          <w:sz w:val="24"/>
          <w:szCs w:val="24"/>
        </w:rPr>
        <w:t xml:space="preserve"> who testified as D</w:t>
      </w:r>
      <w:r w:rsidRPr="00AD306D">
        <w:rPr>
          <w:rFonts w:ascii="Times New Roman" w:hAnsi="Times New Roman" w:cs="Times New Roman"/>
          <w:sz w:val="24"/>
          <w:szCs w:val="24"/>
        </w:rPr>
        <w:t>.W.1</w:t>
      </w:r>
      <w:r>
        <w:rPr>
          <w:rFonts w:ascii="Times New Roman" w:hAnsi="Times New Roman" w:cs="Times New Roman"/>
          <w:sz w:val="24"/>
          <w:szCs w:val="24"/>
        </w:rPr>
        <w:t xml:space="preserve"> stated that </w:t>
      </w:r>
      <w:r w:rsidR="00B962FB">
        <w:rPr>
          <w:rFonts w:ascii="Times New Roman" w:hAnsi="Times New Roman" w:cs="Times New Roman"/>
          <w:sz w:val="24"/>
          <w:szCs w:val="24"/>
        </w:rPr>
        <w:t>he has known the respondent as a neighbour since 1984</w:t>
      </w:r>
      <w:r w:rsidR="00975CF0">
        <w:rPr>
          <w:rFonts w:ascii="Times New Roman" w:hAnsi="Times New Roman" w:cs="Times New Roman"/>
          <w:sz w:val="24"/>
          <w:szCs w:val="24"/>
        </w:rPr>
        <w:t xml:space="preserve">. </w:t>
      </w:r>
      <w:r w:rsidR="00B962FB">
        <w:rPr>
          <w:rFonts w:ascii="Times New Roman" w:hAnsi="Times New Roman" w:cs="Times New Roman"/>
          <w:sz w:val="24"/>
          <w:szCs w:val="24"/>
        </w:rPr>
        <w:t>The land measure</w:t>
      </w:r>
      <w:r>
        <w:rPr>
          <w:rFonts w:ascii="Times New Roman" w:hAnsi="Times New Roman" w:cs="Times New Roman"/>
          <w:sz w:val="24"/>
          <w:szCs w:val="24"/>
        </w:rPr>
        <w:t>s</w:t>
      </w:r>
      <w:r w:rsidR="00B962FB">
        <w:rPr>
          <w:rFonts w:ascii="Times New Roman" w:hAnsi="Times New Roman" w:cs="Times New Roman"/>
          <w:sz w:val="24"/>
          <w:szCs w:val="24"/>
        </w:rPr>
        <w:t xml:space="preserve"> approximately 36 acres but the respondent has since the year 2011 trespassed onto about half an acre of it. </w:t>
      </w:r>
      <w:r w:rsidR="004D2A23">
        <w:rPr>
          <w:rFonts w:ascii="Times New Roman" w:hAnsi="Times New Roman" w:cs="Times New Roman"/>
          <w:sz w:val="24"/>
          <w:szCs w:val="24"/>
        </w:rPr>
        <w:t>His father was buried at Kal Agoro because he had a home there. The land in dispute was never used as an IDP Camp. They live</w:t>
      </w:r>
      <w:r>
        <w:rPr>
          <w:rFonts w:ascii="Times New Roman" w:hAnsi="Times New Roman" w:cs="Times New Roman"/>
          <w:sz w:val="24"/>
          <w:szCs w:val="24"/>
        </w:rPr>
        <w:t>d</w:t>
      </w:r>
      <w:r w:rsidR="004D2A23">
        <w:rPr>
          <w:rFonts w:ascii="Times New Roman" w:hAnsi="Times New Roman" w:cs="Times New Roman"/>
          <w:sz w:val="24"/>
          <w:szCs w:val="24"/>
        </w:rPr>
        <w:t xml:space="preserve"> with their grandmother on the land in dispute but it his step-grandmother who lives in Kal Agoro where their father was buried</w:t>
      </w:r>
      <w:r w:rsidR="004D2A23" w:rsidRPr="006934EB">
        <w:rPr>
          <w:rFonts w:ascii="Times New Roman" w:hAnsi="Times New Roman" w:cs="Times New Roman"/>
          <w:sz w:val="24"/>
          <w:szCs w:val="24"/>
        </w:rPr>
        <w:t>.</w:t>
      </w:r>
      <w:r w:rsidRPr="006934EB">
        <w:rPr>
          <w:rFonts w:ascii="Times New Roman" w:hAnsi="Times New Roman" w:cs="Times New Roman"/>
          <w:sz w:val="24"/>
          <w:szCs w:val="24"/>
        </w:rPr>
        <w:t xml:space="preserve"> </w:t>
      </w:r>
    </w:p>
    <w:p w:rsidR="006934EB" w:rsidRDefault="006934EB" w:rsidP="006934EB">
      <w:pPr>
        <w:pStyle w:val="ListParagraph"/>
        <w:spacing w:after="0" w:line="360" w:lineRule="auto"/>
        <w:ind w:left="0"/>
        <w:jc w:val="both"/>
        <w:rPr>
          <w:rFonts w:ascii="Times New Roman" w:hAnsi="Times New Roman" w:cs="Times New Roman"/>
          <w:sz w:val="24"/>
          <w:szCs w:val="24"/>
        </w:rPr>
      </w:pPr>
    </w:p>
    <w:p w:rsidR="00E018AF" w:rsidRDefault="006934EB" w:rsidP="006934EB">
      <w:pPr>
        <w:pStyle w:val="ListParagraph"/>
        <w:spacing w:after="0" w:line="360" w:lineRule="auto"/>
        <w:ind w:left="0"/>
        <w:jc w:val="both"/>
        <w:rPr>
          <w:rFonts w:ascii="Times New Roman" w:hAnsi="Times New Roman" w:cs="Times New Roman"/>
          <w:sz w:val="24"/>
          <w:szCs w:val="24"/>
        </w:rPr>
      </w:pPr>
      <w:r w:rsidRPr="006934EB">
        <w:rPr>
          <w:rFonts w:ascii="Times New Roman" w:hAnsi="Times New Roman" w:cs="Times New Roman"/>
          <w:sz w:val="24"/>
          <w:szCs w:val="24"/>
        </w:rPr>
        <w:t>T</w:t>
      </w:r>
      <w:r w:rsidR="004D2A23">
        <w:rPr>
          <w:rFonts w:ascii="Times New Roman" w:hAnsi="Times New Roman" w:cs="Times New Roman"/>
          <w:sz w:val="24"/>
          <w:szCs w:val="24"/>
        </w:rPr>
        <w:t xml:space="preserve">he </w:t>
      </w:r>
      <w:r>
        <w:rPr>
          <w:rFonts w:ascii="Times New Roman" w:hAnsi="Times New Roman" w:cs="Times New Roman"/>
          <w:sz w:val="24"/>
          <w:szCs w:val="24"/>
        </w:rPr>
        <w:t>second</w:t>
      </w:r>
      <w:r w:rsidR="004D2A23">
        <w:rPr>
          <w:rFonts w:ascii="Times New Roman" w:hAnsi="Times New Roman" w:cs="Times New Roman"/>
          <w:sz w:val="24"/>
          <w:szCs w:val="24"/>
        </w:rPr>
        <w:t xml:space="preserve"> appellant</w:t>
      </w:r>
      <w:r>
        <w:rPr>
          <w:rFonts w:ascii="Times New Roman" w:hAnsi="Times New Roman" w:cs="Times New Roman"/>
          <w:sz w:val="24"/>
          <w:szCs w:val="24"/>
        </w:rPr>
        <w:t>, Opoka Benjamin, testified as</w:t>
      </w:r>
      <w:r w:rsidR="00975CF0">
        <w:rPr>
          <w:rFonts w:ascii="Times New Roman" w:hAnsi="Times New Roman" w:cs="Times New Roman"/>
          <w:sz w:val="24"/>
          <w:szCs w:val="24"/>
        </w:rPr>
        <w:t xml:space="preserve"> </w:t>
      </w:r>
      <w:r>
        <w:rPr>
          <w:rFonts w:ascii="Times New Roman" w:hAnsi="Times New Roman" w:cs="Times New Roman"/>
          <w:sz w:val="24"/>
          <w:szCs w:val="24"/>
        </w:rPr>
        <w:t xml:space="preserve">D.W.2 and stated that </w:t>
      </w:r>
      <w:r w:rsidR="00975CF0">
        <w:rPr>
          <w:rFonts w:ascii="Times New Roman" w:hAnsi="Times New Roman" w:cs="Times New Roman"/>
          <w:sz w:val="24"/>
          <w:szCs w:val="24"/>
        </w:rPr>
        <w:t xml:space="preserve">he </w:t>
      </w:r>
      <w:r w:rsidR="004D2A23">
        <w:rPr>
          <w:rFonts w:ascii="Times New Roman" w:hAnsi="Times New Roman" w:cs="Times New Roman"/>
          <w:sz w:val="24"/>
          <w:szCs w:val="24"/>
        </w:rPr>
        <w:t>inherited the land from his grandfather Obia Silvano but does not know how his grandfather acquired it</w:t>
      </w:r>
      <w:r w:rsidR="00D128B9">
        <w:rPr>
          <w:rFonts w:ascii="Times New Roman" w:hAnsi="Times New Roman" w:cs="Times New Roman"/>
          <w:sz w:val="24"/>
          <w:szCs w:val="24"/>
        </w:rPr>
        <w:t>.</w:t>
      </w:r>
      <w:r w:rsidR="004D2A23">
        <w:rPr>
          <w:rFonts w:ascii="Times New Roman" w:hAnsi="Times New Roman" w:cs="Times New Roman"/>
          <w:sz w:val="24"/>
          <w:szCs w:val="24"/>
        </w:rPr>
        <w:t xml:space="preserve"> He was born on that land in 1985. The appellant used to live on the land of their neighbour Okello Apire on the other side of the road to Parunalwak Primary School. They used to live in the camp but cultivate</w:t>
      </w:r>
      <w:r>
        <w:rPr>
          <w:rFonts w:ascii="Times New Roman" w:hAnsi="Times New Roman" w:cs="Times New Roman"/>
          <w:sz w:val="24"/>
          <w:szCs w:val="24"/>
        </w:rPr>
        <w:t>d</w:t>
      </w:r>
      <w:r w:rsidR="004D2A23">
        <w:rPr>
          <w:rFonts w:ascii="Times New Roman" w:hAnsi="Times New Roman" w:cs="Times New Roman"/>
          <w:sz w:val="24"/>
          <w:szCs w:val="24"/>
        </w:rPr>
        <w:t xml:space="preserve"> the land in dispute until the end of the insurgency in the year 2003 when they re-occupied it. The dispute began in the year 2010 when the respondent began to cultivate the land. </w:t>
      </w:r>
      <w:r w:rsidR="004D2A23">
        <w:rPr>
          <w:rFonts w:ascii="Times New Roman" w:hAnsi="Times New Roman" w:cs="Times New Roman"/>
          <w:sz w:val="24"/>
          <w:szCs w:val="24"/>
        </w:rPr>
        <w:lastRenderedPageBreak/>
        <w:t xml:space="preserve">His step-grandmother Acayo Janet lives in Kal Agoro where their father was buried. They live with their grandmother </w:t>
      </w:r>
      <w:r w:rsidR="009970E5">
        <w:rPr>
          <w:rFonts w:ascii="Times New Roman" w:hAnsi="Times New Roman" w:cs="Times New Roman"/>
          <w:sz w:val="24"/>
          <w:szCs w:val="24"/>
        </w:rPr>
        <w:t xml:space="preserve">Julina Angom </w:t>
      </w:r>
      <w:r w:rsidR="004D2A23">
        <w:rPr>
          <w:rFonts w:ascii="Times New Roman" w:hAnsi="Times New Roman" w:cs="Times New Roman"/>
          <w:sz w:val="24"/>
          <w:szCs w:val="24"/>
        </w:rPr>
        <w:t>on the land in dispute</w:t>
      </w:r>
      <w:r w:rsidR="009970E5">
        <w:rPr>
          <w:rFonts w:ascii="Times New Roman" w:hAnsi="Times New Roman" w:cs="Times New Roman"/>
          <w:sz w:val="24"/>
          <w:szCs w:val="24"/>
        </w:rPr>
        <w:t>.</w:t>
      </w:r>
    </w:p>
    <w:p w:rsidR="006934EB" w:rsidRDefault="006934EB" w:rsidP="006934EB">
      <w:pPr>
        <w:pStyle w:val="ListParagraph"/>
        <w:spacing w:after="0" w:line="360" w:lineRule="auto"/>
        <w:ind w:left="0"/>
        <w:jc w:val="both"/>
        <w:rPr>
          <w:rFonts w:ascii="Times New Roman" w:hAnsi="Times New Roman" w:cs="Times New Roman"/>
          <w:sz w:val="24"/>
          <w:szCs w:val="24"/>
        </w:rPr>
      </w:pPr>
    </w:p>
    <w:p w:rsidR="009970E5" w:rsidRDefault="009970E5" w:rsidP="006934E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D.W.3 Nyerere Gabriel Ikare</w:t>
      </w:r>
      <w:r w:rsidR="006934EB">
        <w:rPr>
          <w:rFonts w:ascii="Times New Roman" w:hAnsi="Times New Roman" w:cs="Times New Roman"/>
          <w:sz w:val="24"/>
          <w:szCs w:val="24"/>
        </w:rPr>
        <w:t>, testified that</w:t>
      </w:r>
      <w:r>
        <w:rPr>
          <w:rFonts w:ascii="Times New Roman" w:hAnsi="Times New Roman" w:cs="Times New Roman"/>
          <w:sz w:val="24"/>
          <w:szCs w:val="24"/>
        </w:rPr>
        <w:t xml:space="preserve"> the respondent is a neighbour. The land in dispute belongs to the appellants. They inherited it from their grandfather Obia Silvano who in turn acquired it from his brothers in 1957. His step-grandmother Acayo Janet lives in Kal Agoro, about two kilometres from the land in dispute. That is where his father and grandfather were buried. The respondent is using the land forcefully. The respondent resides on the land of  Okello Apire a neighbour to the North. Th</w:t>
      </w:r>
      <w:r w:rsidR="00B079A9">
        <w:rPr>
          <w:rFonts w:ascii="Times New Roman" w:hAnsi="Times New Roman" w:cs="Times New Roman"/>
          <w:sz w:val="24"/>
          <w:szCs w:val="24"/>
        </w:rPr>
        <w:t>e</w:t>
      </w:r>
      <w:r>
        <w:rPr>
          <w:rFonts w:ascii="Times New Roman" w:hAnsi="Times New Roman" w:cs="Times New Roman"/>
          <w:sz w:val="24"/>
          <w:szCs w:val="24"/>
        </w:rPr>
        <w:t xml:space="preserve"> tre</w:t>
      </w:r>
      <w:r w:rsidR="00B079A9">
        <w:rPr>
          <w:rFonts w:ascii="Times New Roman" w:hAnsi="Times New Roman" w:cs="Times New Roman"/>
          <w:sz w:val="24"/>
          <w:szCs w:val="24"/>
        </w:rPr>
        <w:t>e</w:t>
      </w:r>
      <w:r>
        <w:rPr>
          <w:rFonts w:ascii="Times New Roman" w:hAnsi="Times New Roman" w:cs="Times New Roman"/>
          <w:sz w:val="24"/>
          <w:szCs w:val="24"/>
        </w:rPr>
        <w:t xml:space="preserve">s on the land </w:t>
      </w:r>
      <w:r w:rsidR="00B079A9">
        <w:rPr>
          <w:rFonts w:ascii="Times New Roman" w:hAnsi="Times New Roman" w:cs="Times New Roman"/>
          <w:sz w:val="24"/>
          <w:szCs w:val="24"/>
        </w:rPr>
        <w:t>were</w:t>
      </w:r>
      <w:r>
        <w:rPr>
          <w:rFonts w:ascii="Times New Roman" w:hAnsi="Times New Roman" w:cs="Times New Roman"/>
          <w:sz w:val="24"/>
          <w:szCs w:val="24"/>
        </w:rPr>
        <w:t xml:space="preserve"> planted by relatives of the </w:t>
      </w:r>
      <w:r w:rsidR="00B079A9">
        <w:rPr>
          <w:rFonts w:ascii="Times New Roman" w:hAnsi="Times New Roman" w:cs="Times New Roman"/>
          <w:sz w:val="24"/>
          <w:szCs w:val="24"/>
        </w:rPr>
        <w:t>appellants</w:t>
      </w:r>
      <w:r>
        <w:rPr>
          <w:rFonts w:ascii="Times New Roman" w:hAnsi="Times New Roman" w:cs="Times New Roman"/>
          <w:sz w:val="24"/>
          <w:szCs w:val="24"/>
        </w:rPr>
        <w:t xml:space="preserve">. </w:t>
      </w:r>
      <w:r w:rsidR="006934EB">
        <w:rPr>
          <w:rFonts w:ascii="Times New Roman" w:hAnsi="Times New Roman" w:cs="Times New Roman"/>
          <w:sz w:val="24"/>
          <w:szCs w:val="24"/>
        </w:rPr>
        <w:t xml:space="preserve">The </w:t>
      </w:r>
      <w:r w:rsidR="001E0AAB">
        <w:rPr>
          <w:rFonts w:ascii="Times New Roman" w:hAnsi="Times New Roman" w:cs="Times New Roman"/>
          <w:sz w:val="24"/>
          <w:szCs w:val="24"/>
        </w:rPr>
        <w:t>appellants</w:t>
      </w:r>
      <w:r w:rsidR="006934EB">
        <w:rPr>
          <w:rFonts w:ascii="Times New Roman" w:hAnsi="Times New Roman" w:cs="Times New Roman"/>
          <w:sz w:val="24"/>
          <w:szCs w:val="24"/>
        </w:rPr>
        <w:t xml:space="preserve"> then closed their case.</w:t>
      </w:r>
    </w:p>
    <w:p w:rsidR="006934EB" w:rsidRDefault="006934EB" w:rsidP="006934EB">
      <w:pPr>
        <w:pStyle w:val="ListParagraph"/>
        <w:spacing w:after="0" w:line="360" w:lineRule="auto"/>
        <w:ind w:left="0"/>
        <w:jc w:val="both"/>
        <w:rPr>
          <w:rFonts w:ascii="Times New Roman" w:hAnsi="Times New Roman" w:cs="Times New Roman"/>
          <w:sz w:val="24"/>
          <w:szCs w:val="24"/>
        </w:rPr>
      </w:pPr>
    </w:p>
    <w:p w:rsidR="00A145D9" w:rsidRDefault="006934EB" w:rsidP="001E0AA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court </w:t>
      </w:r>
      <w:r w:rsidR="001E0AAB">
        <w:rPr>
          <w:rFonts w:ascii="Times New Roman" w:hAnsi="Times New Roman" w:cs="Times New Roman"/>
          <w:sz w:val="24"/>
          <w:szCs w:val="24"/>
        </w:rPr>
        <w:t xml:space="preserve">then </w:t>
      </w:r>
      <w:r>
        <w:rPr>
          <w:rFonts w:ascii="Times New Roman" w:hAnsi="Times New Roman" w:cs="Times New Roman"/>
          <w:sz w:val="24"/>
          <w:szCs w:val="24"/>
        </w:rPr>
        <w:t xml:space="preserve">visited the </w:t>
      </w:r>
      <w:r w:rsidRPr="001E0AAB">
        <w:rPr>
          <w:rFonts w:ascii="Times New Roman" w:hAnsi="Times New Roman" w:cs="Times New Roman"/>
          <w:i/>
          <w:sz w:val="24"/>
          <w:szCs w:val="24"/>
        </w:rPr>
        <w:t>locus in quo</w:t>
      </w:r>
      <w:r>
        <w:rPr>
          <w:rFonts w:ascii="Times New Roman" w:hAnsi="Times New Roman" w:cs="Times New Roman"/>
          <w:sz w:val="24"/>
          <w:szCs w:val="24"/>
        </w:rPr>
        <w:t xml:space="preserve"> where it </w:t>
      </w:r>
      <w:r w:rsidR="001E0AAB">
        <w:rPr>
          <w:rFonts w:ascii="Times New Roman" w:hAnsi="Times New Roman" w:cs="Times New Roman"/>
          <w:sz w:val="24"/>
          <w:szCs w:val="24"/>
        </w:rPr>
        <w:t>took not of some material</w:t>
      </w:r>
      <w:r w:rsidR="00A145D9">
        <w:rPr>
          <w:rFonts w:ascii="Times New Roman" w:hAnsi="Times New Roman" w:cs="Times New Roman"/>
          <w:sz w:val="24"/>
          <w:szCs w:val="24"/>
        </w:rPr>
        <w:t xml:space="preserve"> features on the </w:t>
      </w:r>
      <w:r w:rsidR="00901F1F">
        <w:rPr>
          <w:rFonts w:ascii="Times New Roman" w:hAnsi="Times New Roman" w:cs="Times New Roman"/>
          <w:sz w:val="24"/>
          <w:szCs w:val="24"/>
        </w:rPr>
        <w:t>land</w:t>
      </w:r>
      <w:r w:rsidR="00A145D9">
        <w:rPr>
          <w:rFonts w:ascii="Times New Roman" w:hAnsi="Times New Roman" w:cs="Times New Roman"/>
          <w:sz w:val="24"/>
          <w:szCs w:val="24"/>
        </w:rPr>
        <w:t xml:space="preserve"> including home of Erinayo</w:t>
      </w:r>
      <w:r w:rsidR="003D4A6A">
        <w:rPr>
          <w:rFonts w:ascii="Times New Roman" w:hAnsi="Times New Roman" w:cs="Times New Roman"/>
          <w:sz w:val="24"/>
          <w:szCs w:val="24"/>
        </w:rPr>
        <w:t xml:space="preserve">. </w:t>
      </w:r>
      <w:r w:rsidR="001E0AAB">
        <w:rPr>
          <w:rFonts w:ascii="Times New Roman" w:hAnsi="Times New Roman" w:cs="Times New Roman"/>
          <w:sz w:val="24"/>
          <w:szCs w:val="24"/>
        </w:rPr>
        <w:t>It also recorded evidence from; (i) Pasotore Apire who stated that</w:t>
      </w:r>
      <w:r w:rsidR="00A145D9">
        <w:rPr>
          <w:rFonts w:ascii="Times New Roman" w:hAnsi="Times New Roman" w:cs="Times New Roman"/>
          <w:sz w:val="24"/>
          <w:szCs w:val="24"/>
        </w:rPr>
        <w:t xml:space="preserve"> Bakit was his neighbour in 1957. Silvano had two wives living separately. Acaye was by the roadside; (ii) Banya Alex; (iii) Loum Franklin Makmot</w:t>
      </w:r>
      <w:r w:rsidR="001E0AAB">
        <w:rPr>
          <w:rFonts w:ascii="Times New Roman" w:hAnsi="Times New Roman" w:cs="Times New Roman"/>
          <w:sz w:val="24"/>
          <w:szCs w:val="24"/>
        </w:rPr>
        <w:t>, who stated that</w:t>
      </w:r>
      <w:r w:rsidR="00A145D9">
        <w:rPr>
          <w:rFonts w:ascii="Times New Roman" w:hAnsi="Times New Roman" w:cs="Times New Roman"/>
          <w:sz w:val="24"/>
          <w:szCs w:val="24"/>
        </w:rPr>
        <w:t xml:space="preserve"> the appellants' father had no house on the land in dispute. It was outside the land in dispute. It was the respondent who used the land for cultivation. The trees were planted by Erunayo; (iv) Oketcho Chon Alex</w:t>
      </w:r>
      <w:r w:rsidR="001E0AAB">
        <w:rPr>
          <w:rFonts w:ascii="Times New Roman" w:hAnsi="Times New Roman" w:cs="Times New Roman"/>
          <w:sz w:val="24"/>
          <w:szCs w:val="24"/>
        </w:rPr>
        <w:t xml:space="preserve"> who stated that</w:t>
      </w:r>
      <w:r w:rsidR="00A145D9">
        <w:rPr>
          <w:rFonts w:ascii="Times New Roman" w:hAnsi="Times New Roman" w:cs="Times New Roman"/>
          <w:sz w:val="24"/>
          <w:szCs w:val="24"/>
        </w:rPr>
        <w:t xml:space="preserve"> there had not been any home on the land until 1992 when Bakhit constructed one thereon. All parties used to cultivate the land before that; (v) Okello Michael</w:t>
      </w:r>
      <w:r w:rsidR="001E0AAB">
        <w:rPr>
          <w:rFonts w:ascii="Times New Roman" w:hAnsi="Times New Roman" w:cs="Times New Roman"/>
          <w:sz w:val="24"/>
          <w:szCs w:val="24"/>
        </w:rPr>
        <w:t>, who stated that</w:t>
      </w:r>
      <w:r w:rsidR="00A145D9">
        <w:rPr>
          <w:rFonts w:ascii="Times New Roman" w:hAnsi="Times New Roman" w:cs="Times New Roman"/>
          <w:sz w:val="24"/>
          <w:szCs w:val="24"/>
        </w:rPr>
        <w:t xml:space="preserve"> </w:t>
      </w:r>
      <w:r w:rsidR="001E0AAB">
        <w:rPr>
          <w:rFonts w:ascii="Times New Roman" w:hAnsi="Times New Roman" w:cs="Times New Roman"/>
          <w:sz w:val="24"/>
          <w:szCs w:val="24"/>
        </w:rPr>
        <w:t>i</w:t>
      </w:r>
      <w:r w:rsidR="00A145D9">
        <w:rPr>
          <w:rFonts w:ascii="Times New Roman" w:hAnsi="Times New Roman" w:cs="Times New Roman"/>
          <w:sz w:val="24"/>
          <w:szCs w:val="24"/>
        </w:rPr>
        <w:t xml:space="preserve">t is during the 1990s that Kiyak </w:t>
      </w:r>
      <w:r w:rsidR="00901F1F">
        <w:rPr>
          <w:rFonts w:ascii="Times New Roman" w:hAnsi="Times New Roman" w:cs="Times New Roman"/>
          <w:sz w:val="24"/>
          <w:szCs w:val="24"/>
        </w:rPr>
        <w:t>constructed a house on the land; (vi) Ojera Alex</w:t>
      </w:r>
      <w:r w:rsidR="001E0AAB">
        <w:rPr>
          <w:rFonts w:ascii="Times New Roman" w:hAnsi="Times New Roman" w:cs="Times New Roman"/>
          <w:sz w:val="24"/>
          <w:szCs w:val="24"/>
        </w:rPr>
        <w:t>, who stated that</w:t>
      </w:r>
      <w:r w:rsidR="00901F1F">
        <w:rPr>
          <w:rFonts w:ascii="Times New Roman" w:hAnsi="Times New Roman" w:cs="Times New Roman"/>
          <w:sz w:val="24"/>
          <w:szCs w:val="24"/>
        </w:rPr>
        <w:t xml:space="preserve"> Kiyak constructed a house on </w:t>
      </w:r>
      <w:r w:rsidR="00937A0A">
        <w:rPr>
          <w:rFonts w:ascii="Times New Roman" w:hAnsi="Times New Roman" w:cs="Times New Roman"/>
          <w:sz w:val="24"/>
          <w:szCs w:val="24"/>
        </w:rPr>
        <w:t>the</w:t>
      </w:r>
      <w:r w:rsidR="00901F1F">
        <w:rPr>
          <w:rFonts w:ascii="Times New Roman" w:hAnsi="Times New Roman" w:cs="Times New Roman"/>
          <w:sz w:val="24"/>
          <w:szCs w:val="24"/>
        </w:rPr>
        <w:t xml:space="preserve"> land in </w:t>
      </w:r>
      <w:r w:rsidR="00937A0A">
        <w:rPr>
          <w:rFonts w:ascii="Times New Roman" w:hAnsi="Times New Roman" w:cs="Times New Roman"/>
          <w:sz w:val="24"/>
          <w:szCs w:val="24"/>
        </w:rPr>
        <w:t>dispute</w:t>
      </w:r>
      <w:r w:rsidR="00901F1F">
        <w:rPr>
          <w:rFonts w:ascii="Times New Roman" w:hAnsi="Times New Roman" w:cs="Times New Roman"/>
          <w:sz w:val="24"/>
          <w:szCs w:val="24"/>
        </w:rPr>
        <w:t xml:space="preserve"> in 1993; (vii) Labony John Bosco; (viii) Okeny Julius</w:t>
      </w:r>
      <w:r w:rsidR="001E0AAB">
        <w:rPr>
          <w:rFonts w:ascii="Times New Roman" w:hAnsi="Times New Roman" w:cs="Times New Roman"/>
          <w:sz w:val="24"/>
          <w:szCs w:val="24"/>
        </w:rPr>
        <w:t xml:space="preserve">, </w:t>
      </w:r>
      <w:r w:rsidR="00901F1F">
        <w:rPr>
          <w:rFonts w:ascii="Times New Roman" w:hAnsi="Times New Roman" w:cs="Times New Roman"/>
          <w:sz w:val="24"/>
          <w:szCs w:val="24"/>
        </w:rPr>
        <w:t xml:space="preserve"> </w:t>
      </w:r>
      <w:r w:rsidR="001E0AAB">
        <w:rPr>
          <w:rFonts w:ascii="Times New Roman" w:hAnsi="Times New Roman" w:cs="Times New Roman"/>
          <w:sz w:val="24"/>
          <w:szCs w:val="24"/>
        </w:rPr>
        <w:t xml:space="preserve">who stated that </w:t>
      </w:r>
      <w:r w:rsidR="00901F1F">
        <w:rPr>
          <w:rFonts w:ascii="Times New Roman" w:hAnsi="Times New Roman" w:cs="Times New Roman"/>
          <w:sz w:val="24"/>
          <w:szCs w:val="24"/>
        </w:rPr>
        <w:t xml:space="preserve">the </w:t>
      </w:r>
      <w:r w:rsidR="00937A0A">
        <w:rPr>
          <w:rFonts w:ascii="Times New Roman" w:hAnsi="Times New Roman" w:cs="Times New Roman"/>
          <w:sz w:val="24"/>
          <w:szCs w:val="24"/>
        </w:rPr>
        <w:t>land</w:t>
      </w:r>
      <w:r w:rsidR="00901F1F">
        <w:rPr>
          <w:rFonts w:ascii="Times New Roman" w:hAnsi="Times New Roman" w:cs="Times New Roman"/>
          <w:sz w:val="24"/>
          <w:szCs w:val="24"/>
        </w:rPr>
        <w:t xml:space="preserve"> belonged to Bakit and before him, his father; (ix) Bayuk Alex</w:t>
      </w:r>
      <w:r w:rsidR="001E0AAB">
        <w:rPr>
          <w:rFonts w:ascii="Times New Roman" w:hAnsi="Times New Roman" w:cs="Times New Roman"/>
          <w:sz w:val="24"/>
          <w:szCs w:val="24"/>
        </w:rPr>
        <w:t>, who stated that</w:t>
      </w:r>
      <w:r w:rsidR="00901F1F">
        <w:rPr>
          <w:rFonts w:ascii="Times New Roman" w:hAnsi="Times New Roman" w:cs="Times New Roman"/>
          <w:sz w:val="24"/>
          <w:szCs w:val="24"/>
        </w:rPr>
        <w:t xml:space="preserve"> Kiyak came onto the land in 1994; (x) Uma Albert</w:t>
      </w:r>
      <w:r w:rsidR="001E0AAB">
        <w:rPr>
          <w:rFonts w:ascii="Times New Roman" w:hAnsi="Times New Roman" w:cs="Times New Roman"/>
          <w:sz w:val="24"/>
          <w:szCs w:val="24"/>
        </w:rPr>
        <w:t>,</w:t>
      </w:r>
      <w:r w:rsidR="001E0AAB" w:rsidRPr="001E0AAB">
        <w:rPr>
          <w:rFonts w:ascii="Times New Roman" w:hAnsi="Times New Roman" w:cs="Times New Roman"/>
          <w:sz w:val="24"/>
          <w:szCs w:val="24"/>
        </w:rPr>
        <w:t xml:space="preserve"> </w:t>
      </w:r>
      <w:r w:rsidR="001E0AAB">
        <w:rPr>
          <w:rFonts w:ascii="Times New Roman" w:hAnsi="Times New Roman" w:cs="Times New Roman"/>
          <w:sz w:val="24"/>
          <w:szCs w:val="24"/>
        </w:rPr>
        <w:t>who stated that</w:t>
      </w:r>
      <w:r w:rsidR="00901F1F">
        <w:rPr>
          <w:rFonts w:ascii="Times New Roman" w:hAnsi="Times New Roman" w:cs="Times New Roman"/>
          <w:sz w:val="24"/>
          <w:szCs w:val="24"/>
        </w:rPr>
        <w:t xml:space="preserve"> there are three grave</w:t>
      </w:r>
      <w:r w:rsidR="001E0AAB">
        <w:rPr>
          <w:rFonts w:ascii="Times New Roman" w:hAnsi="Times New Roman" w:cs="Times New Roman"/>
          <w:sz w:val="24"/>
          <w:szCs w:val="24"/>
        </w:rPr>
        <w:t>s</w:t>
      </w:r>
      <w:r w:rsidR="00901F1F">
        <w:rPr>
          <w:rFonts w:ascii="Times New Roman" w:hAnsi="Times New Roman" w:cs="Times New Roman"/>
          <w:sz w:val="24"/>
          <w:szCs w:val="24"/>
        </w:rPr>
        <w:t xml:space="preserve"> of the relatives of the appellants on the land. </w:t>
      </w:r>
      <w:r w:rsidR="00A145D9">
        <w:rPr>
          <w:rFonts w:ascii="Times New Roman" w:hAnsi="Times New Roman" w:cs="Times New Roman"/>
          <w:sz w:val="24"/>
          <w:szCs w:val="24"/>
        </w:rPr>
        <w:t xml:space="preserve"> </w:t>
      </w:r>
    </w:p>
    <w:p w:rsidR="001E0AAB" w:rsidRDefault="001E0AAB" w:rsidP="001E0AAB">
      <w:pPr>
        <w:pStyle w:val="ListParagraph"/>
        <w:spacing w:after="0" w:line="360" w:lineRule="auto"/>
        <w:ind w:left="0"/>
        <w:jc w:val="both"/>
        <w:rPr>
          <w:rFonts w:ascii="Times New Roman" w:hAnsi="Times New Roman" w:cs="Times New Roman"/>
          <w:sz w:val="24"/>
          <w:szCs w:val="24"/>
        </w:rPr>
      </w:pPr>
    </w:p>
    <w:p w:rsidR="00E018AF" w:rsidRPr="001E0AAB" w:rsidRDefault="001E0AAB" w:rsidP="001E0AAB">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In his judgment, the trial Magistrate found that t</w:t>
      </w:r>
      <w:r w:rsidR="00FA0F19">
        <w:rPr>
          <w:rFonts w:ascii="Times New Roman" w:hAnsi="Times New Roman" w:cs="Times New Roman"/>
          <w:sz w:val="24"/>
          <w:szCs w:val="24"/>
        </w:rPr>
        <w:t>he</w:t>
      </w:r>
      <w:r w:rsidR="00517220">
        <w:rPr>
          <w:rFonts w:ascii="Times New Roman" w:hAnsi="Times New Roman" w:cs="Times New Roman"/>
          <w:sz w:val="24"/>
          <w:szCs w:val="24"/>
        </w:rPr>
        <w:t xml:space="preserve">re was no evidence at the </w:t>
      </w:r>
      <w:r w:rsidR="00517220" w:rsidRPr="001E0AAB">
        <w:rPr>
          <w:rFonts w:ascii="Times New Roman" w:hAnsi="Times New Roman" w:cs="Times New Roman"/>
          <w:i/>
          <w:sz w:val="24"/>
          <w:szCs w:val="24"/>
        </w:rPr>
        <w:t>locus in quo</w:t>
      </w:r>
      <w:r w:rsidR="00517220">
        <w:rPr>
          <w:rFonts w:ascii="Times New Roman" w:hAnsi="Times New Roman" w:cs="Times New Roman"/>
          <w:sz w:val="24"/>
          <w:szCs w:val="24"/>
        </w:rPr>
        <w:t xml:space="preserve"> </w:t>
      </w:r>
      <w:r>
        <w:rPr>
          <w:rFonts w:ascii="Times New Roman" w:hAnsi="Times New Roman" w:cs="Times New Roman"/>
          <w:sz w:val="24"/>
          <w:szCs w:val="24"/>
        </w:rPr>
        <w:t xml:space="preserve">to show </w:t>
      </w:r>
      <w:r w:rsidR="00517220">
        <w:rPr>
          <w:rFonts w:ascii="Times New Roman" w:hAnsi="Times New Roman" w:cs="Times New Roman"/>
          <w:sz w:val="24"/>
          <w:szCs w:val="24"/>
        </w:rPr>
        <w:t>that the appellants ever occupied the land before the 1990s</w:t>
      </w:r>
      <w:r w:rsidR="00F7230A">
        <w:rPr>
          <w:rFonts w:ascii="Times New Roman" w:hAnsi="Times New Roman" w:cs="Times New Roman"/>
          <w:sz w:val="24"/>
          <w:szCs w:val="24"/>
        </w:rPr>
        <w:t>.</w:t>
      </w:r>
      <w:r w:rsidR="007A2837">
        <w:rPr>
          <w:rFonts w:ascii="Times New Roman" w:hAnsi="Times New Roman" w:cs="Times New Roman"/>
          <w:sz w:val="24"/>
          <w:szCs w:val="24"/>
        </w:rPr>
        <w:t xml:space="preserve"> This was </w:t>
      </w:r>
      <w:r w:rsidR="00517220">
        <w:rPr>
          <w:rFonts w:ascii="Times New Roman" w:hAnsi="Times New Roman" w:cs="Times New Roman"/>
          <w:sz w:val="24"/>
          <w:szCs w:val="24"/>
        </w:rPr>
        <w:t xml:space="preserve">consistent with the evidence of the respondent's witnesses to the effect that the appellants trespassed onto the land in 1993. </w:t>
      </w:r>
      <w:r w:rsidR="0061649C">
        <w:rPr>
          <w:rFonts w:ascii="Times New Roman" w:hAnsi="Times New Roman" w:cs="Times New Roman"/>
          <w:sz w:val="24"/>
          <w:szCs w:val="24"/>
        </w:rPr>
        <w:t xml:space="preserve">None of the witnesses at the </w:t>
      </w:r>
      <w:r w:rsidR="0061649C" w:rsidRPr="0061649C">
        <w:rPr>
          <w:rFonts w:ascii="Times New Roman" w:hAnsi="Times New Roman" w:cs="Times New Roman"/>
          <w:i/>
          <w:sz w:val="24"/>
          <w:szCs w:val="24"/>
        </w:rPr>
        <w:t>locus in quo</w:t>
      </w:r>
      <w:r w:rsidR="0061649C">
        <w:rPr>
          <w:rFonts w:ascii="Times New Roman" w:hAnsi="Times New Roman" w:cs="Times New Roman"/>
          <w:sz w:val="24"/>
          <w:szCs w:val="24"/>
        </w:rPr>
        <w:t xml:space="preserve"> mentioned the appellants' father as a person who ever lived on the land </w:t>
      </w:r>
      <w:r>
        <w:rPr>
          <w:rFonts w:ascii="Times New Roman" w:hAnsi="Times New Roman" w:cs="Times New Roman"/>
          <w:sz w:val="24"/>
          <w:szCs w:val="24"/>
        </w:rPr>
        <w:t>yet they</w:t>
      </w:r>
      <w:r w:rsidR="0061649C">
        <w:rPr>
          <w:rFonts w:ascii="Times New Roman" w:hAnsi="Times New Roman" w:cs="Times New Roman"/>
          <w:sz w:val="24"/>
          <w:szCs w:val="24"/>
        </w:rPr>
        <w:t xml:space="preserve"> identified the appellants as their neighbours across the stream. The appellants' witnesses contradicted themselves as to the status of the respondent's stay in the </w:t>
      </w:r>
      <w:r w:rsidR="0061649C">
        <w:rPr>
          <w:rFonts w:ascii="Times New Roman" w:hAnsi="Times New Roman" w:cs="Times New Roman"/>
          <w:sz w:val="24"/>
          <w:szCs w:val="24"/>
        </w:rPr>
        <w:lastRenderedPageBreak/>
        <w:t xml:space="preserve">neighbourhood, some claiming he resided with another neighbour Okello Apire, yet some claiming they had never met him. The </w:t>
      </w:r>
      <w:r>
        <w:rPr>
          <w:rFonts w:ascii="Times New Roman" w:hAnsi="Times New Roman" w:cs="Times New Roman"/>
          <w:sz w:val="24"/>
          <w:szCs w:val="24"/>
        </w:rPr>
        <w:t xml:space="preserve">court therefore found that the </w:t>
      </w:r>
      <w:r w:rsidR="0061649C">
        <w:rPr>
          <w:rFonts w:ascii="Times New Roman" w:hAnsi="Times New Roman" w:cs="Times New Roman"/>
          <w:sz w:val="24"/>
          <w:szCs w:val="24"/>
        </w:rPr>
        <w:t xml:space="preserve">land belonged to the respondent and the appellants began trespassing on it during the insurgency. The appellants are therefore trespassers on the land. The respondent was declared the lawful owner of the land, he was granted vacant possession, a permanent injunction was issued against the appellants and they were condemned in costs. </w:t>
      </w:r>
    </w:p>
    <w:p w:rsidR="00E018AF" w:rsidRDefault="00E018AF" w:rsidP="00E018AF">
      <w:pPr>
        <w:spacing w:after="0" w:line="360" w:lineRule="auto"/>
        <w:jc w:val="both"/>
        <w:rPr>
          <w:rFonts w:ascii="Times New Roman" w:hAnsi="Times New Roman" w:cs="Times New Roman"/>
          <w:sz w:val="24"/>
          <w:szCs w:val="24"/>
        </w:rPr>
      </w:pPr>
    </w:p>
    <w:p w:rsidR="00DB17EE" w:rsidRPr="00182658" w:rsidRDefault="00DB17EE" w:rsidP="00DB17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were dissatisfied with the decision and appealed to this court on the following grounds, namely;</w:t>
      </w:r>
    </w:p>
    <w:p w:rsidR="003759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in fact when he decided that the suit land belonged to the respondent / plaintiff</w:t>
      </w:r>
      <w:r w:rsidR="00FF112E">
        <w:rPr>
          <w:rFonts w:ascii="Times New Roman" w:hAnsi="Times New Roman" w:cs="Times New Roman"/>
          <w:sz w:val="24"/>
          <w:szCs w:val="24"/>
        </w:rPr>
        <w:t xml:space="preserve">. </w:t>
      </w:r>
    </w:p>
    <w:p w:rsidR="00E018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in fact when he decided that the appellants / defendants were trespassers</w:t>
      </w:r>
      <w:r w:rsidR="00E018AF">
        <w:rPr>
          <w:rFonts w:ascii="Times New Roman" w:hAnsi="Times New Roman" w:cs="Times New Roman"/>
          <w:sz w:val="24"/>
          <w:szCs w:val="24"/>
        </w:rPr>
        <w:t>.</w:t>
      </w:r>
    </w:p>
    <w:p w:rsidR="00E018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did not conduct a locus as required by law therefore occasioning a miscarriage of justice</w:t>
      </w:r>
      <w:r w:rsidR="00E018AF">
        <w:rPr>
          <w:rFonts w:ascii="Times New Roman" w:hAnsi="Times New Roman" w:cs="Times New Roman"/>
          <w:sz w:val="24"/>
          <w:szCs w:val="24"/>
        </w:rPr>
        <w:t>.</w:t>
      </w:r>
    </w:p>
    <w:p w:rsidR="00E018AF" w:rsidRPr="00182658" w:rsidRDefault="00E018AF" w:rsidP="00E018A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649C" w:rsidRDefault="003F3BF1" w:rsidP="003F3B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appellant, Mr. Ocorobiya Lloyd, argued that</w:t>
      </w:r>
      <w:r>
        <w:rPr>
          <w:rFonts w:ascii="Times New Roman" w:hAnsi="Times New Roman" w:cs="Times New Roman"/>
          <w:b/>
          <w:sz w:val="24"/>
          <w:szCs w:val="24"/>
        </w:rPr>
        <w:t xml:space="preserve"> </w:t>
      </w:r>
      <w:r w:rsidRPr="003F3BF1">
        <w:rPr>
          <w:rFonts w:ascii="Times New Roman" w:hAnsi="Times New Roman" w:cs="Times New Roman"/>
          <w:sz w:val="24"/>
          <w:szCs w:val="24"/>
        </w:rPr>
        <w:t>t</w:t>
      </w:r>
      <w:r w:rsidR="0061649C">
        <w:rPr>
          <w:rFonts w:ascii="Times New Roman" w:hAnsi="Times New Roman" w:cs="Times New Roman"/>
          <w:sz w:val="24"/>
          <w:szCs w:val="24"/>
        </w:rPr>
        <w:t>he</w:t>
      </w:r>
      <w:r w:rsidR="0061649C" w:rsidRPr="0061649C">
        <w:rPr>
          <w:rFonts w:ascii="Times New Roman" w:hAnsi="Times New Roman" w:cs="Times New Roman"/>
          <w:sz w:val="24"/>
          <w:szCs w:val="24"/>
        </w:rPr>
        <w:t xml:space="preserve"> respondent in para</w:t>
      </w:r>
      <w:r>
        <w:rPr>
          <w:rFonts w:ascii="Times New Roman" w:hAnsi="Times New Roman" w:cs="Times New Roman"/>
          <w:sz w:val="24"/>
          <w:szCs w:val="24"/>
        </w:rPr>
        <w:t>graph 4 (c) of the plaint</w:t>
      </w:r>
      <w:r w:rsidR="0061649C" w:rsidRPr="0061649C">
        <w:rPr>
          <w:rFonts w:ascii="Times New Roman" w:hAnsi="Times New Roman" w:cs="Times New Roman"/>
          <w:sz w:val="24"/>
          <w:szCs w:val="24"/>
        </w:rPr>
        <w:t xml:space="preserve"> stated that the appellants encroached on the land in dispute in 2011. In his testimony at the trial, he said the encroachment began in 1993. </w:t>
      </w:r>
      <w:r w:rsidR="000D5278">
        <w:rPr>
          <w:rFonts w:ascii="Times New Roman" w:hAnsi="Times New Roman" w:cs="Times New Roman"/>
          <w:sz w:val="24"/>
          <w:szCs w:val="24"/>
        </w:rPr>
        <w:t>In t</w:t>
      </w:r>
      <w:r w:rsidR="0061649C" w:rsidRPr="0061649C">
        <w:rPr>
          <w:rFonts w:ascii="Times New Roman" w:hAnsi="Times New Roman" w:cs="Times New Roman"/>
          <w:sz w:val="24"/>
          <w:szCs w:val="24"/>
        </w:rPr>
        <w:t xml:space="preserve">he </w:t>
      </w:r>
      <w:r w:rsidR="000D5278">
        <w:rPr>
          <w:rFonts w:ascii="Times New Roman" w:hAnsi="Times New Roman" w:cs="Times New Roman"/>
          <w:sz w:val="24"/>
          <w:szCs w:val="24"/>
        </w:rPr>
        <w:t xml:space="preserve">last paragraph of the </w:t>
      </w:r>
      <w:r w:rsidR="0061649C" w:rsidRPr="0061649C">
        <w:rPr>
          <w:rFonts w:ascii="Times New Roman" w:hAnsi="Times New Roman" w:cs="Times New Roman"/>
          <w:sz w:val="24"/>
          <w:szCs w:val="24"/>
        </w:rPr>
        <w:t>judgment, the court found that the period of occupancy began in the 1990s</w:t>
      </w:r>
      <w:r w:rsidR="000D5278">
        <w:rPr>
          <w:rFonts w:ascii="Times New Roman" w:hAnsi="Times New Roman" w:cs="Times New Roman"/>
          <w:sz w:val="24"/>
          <w:szCs w:val="24"/>
        </w:rPr>
        <w:t xml:space="preserve">. </w:t>
      </w:r>
      <w:r w:rsidR="000D5278" w:rsidRPr="0061649C">
        <w:rPr>
          <w:rFonts w:ascii="Times New Roman" w:hAnsi="Times New Roman" w:cs="Times New Roman"/>
          <w:sz w:val="24"/>
          <w:szCs w:val="24"/>
        </w:rPr>
        <w:t xml:space="preserve">From then until 2012 is a period of more than 12 years. </w:t>
      </w:r>
      <w:r>
        <w:rPr>
          <w:rFonts w:ascii="Times New Roman" w:hAnsi="Times New Roman" w:cs="Times New Roman"/>
          <w:sz w:val="24"/>
          <w:szCs w:val="24"/>
        </w:rPr>
        <w:t xml:space="preserve">The respondent </w:t>
      </w:r>
      <w:r w:rsidR="000D5278" w:rsidRPr="0061649C">
        <w:rPr>
          <w:rFonts w:ascii="Times New Roman" w:hAnsi="Times New Roman" w:cs="Times New Roman"/>
          <w:sz w:val="24"/>
          <w:szCs w:val="24"/>
        </w:rPr>
        <w:t xml:space="preserve">should have filed the suit by 2005 at most. No reason was given for the extra seven years. Under section 6 of </w:t>
      </w:r>
      <w:r w:rsidR="000D5278" w:rsidRPr="0061649C">
        <w:rPr>
          <w:rFonts w:ascii="Times New Roman" w:hAnsi="Times New Roman" w:cs="Times New Roman"/>
          <w:i/>
          <w:sz w:val="24"/>
          <w:szCs w:val="24"/>
        </w:rPr>
        <w:t>The Limitation Act</w:t>
      </w:r>
      <w:r w:rsidR="000D5278" w:rsidRPr="0061649C">
        <w:rPr>
          <w:rFonts w:ascii="Times New Roman" w:hAnsi="Times New Roman" w:cs="Times New Roman"/>
          <w:sz w:val="24"/>
          <w:szCs w:val="24"/>
        </w:rPr>
        <w:t>, a suit for recovery of land is limited to twelve years</w:t>
      </w:r>
      <w:r w:rsidR="000D5278">
        <w:rPr>
          <w:rFonts w:ascii="Times New Roman" w:hAnsi="Times New Roman" w:cs="Times New Roman"/>
          <w:sz w:val="24"/>
          <w:szCs w:val="24"/>
        </w:rPr>
        <w:t>.</w:t>
      </w:r>
      <w:r>
        <w:rPr>
          <w:rFonts w:ascii="Times New Roman" w:hAnsi="Times New Roman" w:cs="Times New Roman"/>
          <w:sz w:val="24"/>
          <w:szCs w:val="24"/>
        </w:rPr>
        <w:t xml:space="preserve"> It </w:t>
      </w:r>
      <w:r w:rsidR="00461D1C">
        <w:rPr>
          <w:rFonts w:ascii="Times New Roman" w:hAnsi="Times New Roman" w:cs="Times New Roman"/>
          <w:sz w:val="24"/>
          <w:szCs w:val="24"/>
        </w:rPr>
        <w:t>was</w:t>
      </w:r>
      <w:r>
        <w:rPr>
          <w:rFonts w:ascii="Times New Roman" w:hAnsi="Times New Roman" w:cs="Times New Roman"/>
          <w:sz w:val="24"/>
          <w:szCs w:val="24"/>
        </w:rPr>
        <w:t xml:space="preserve"> therefore time barred.</w:t>
      </w:r>
    </w:p>
    <w:p w:rsidR="003F3BF1" w:rsidRDefault="003F3BF1" w:rsidP="003F3BF1">
      <w:pPr>
        <w:spacing w:after="0" w:line="360" w:lineRule="auto"/>
        <w:jc w:val="both"/>
        <w:rPr>
          <w:rFonts w:ascii="Times New Roman" w:hAnsi="Times New Roman" w:cs="Times New Roman"/>
          <w:sz w:val="24"/>
          <w:szCs w:val="24"/>
        </w:rPr>
      </w:pPr>
    </w:p>
    <w:p w:rsidR="002543CC" w:rsidRDefault="0061649C" w:rsidP="003F3B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departure, </w:t>
      </w:r>
      <w:r w:rsidR="003F3BF1">
        <w:rPr>
          <w:rFonts w:ascii="Times New Roman" w:hAnsi="Times New Roman" w:cs="Times New Roman"/>
          <w:sz w:val="24"/>
          <w:szCs w:val="24"/>
        </w:rPr>
        <w:t xml:space="preserve">he argued that </w:t>
      </w:r>
      <w:r>
        <w:rPr>
          <w:rFonts w:ascii="Times New Roman" w:hAnsi="Times New Roman" w:cs="Times New Roman"/>
          <w:sz w:val="24"/>
          <w:szCs w:val="24"/>
        </w:rPr>
        <w:t xml:space="preserve">Order 6 rule 3 of </w:t>
      </w:r>
      <w:r w:rsidRPr="00BB7F78">
        <w:rPr>
          <w:rFonts w:ascii="Times New Roman" w:hAnsi="Times New Roman" w:cs="Times New Roman"/>
          <w:i/>
          <w:sz w:val="24"/>
          <w:szCs w:val="24"/>
        </w:rPr>
        <w:t>The Civil Procedure Rules</w:t>
      </w:r>
      <w:r>
        <w:rPr>
          <w:rFonts w:ascii="Times New Roman" w:hAnsi="Times New Roman" w:cs="Times New Roman"/>
          <w:sz w:val="24"/>
          <w:szCs w:val="24"/>
        </w:rPr>
        <w:t xml:space="preserve">, binds parties to their pleadings. Rule 7 requires amendment before new material facts are introduced. The pleadings indicated 2011 as the commencement of the encroachment yet in evidence </w:t>
      </w:r>
      <w:r w:rsidR="003F3BF1">
        <w:rPr>
          <w:rFonts w:ascii="Times New Roman" w:hAnsi="Times New Roman" w:cs="Times New Roman"/>
          <w:sz w:val="24"/>
          <w:szCs w:val="24"/>
        </w:rPr>
        <w:t>the respondent</w:t>
      </w:r>
      <w:r>
        <w:rPr>
          <w:rFonts w:ascii="Times New Roman" w:hAnsi="Times New Roman" w:cs="Times New Roman"/>
          <w:sz w:val="24"/>
          <w:szCs w:val="24"/>
        </w:rPr>
        <w:t xml:space="preserve"> </w:t>
      </w:r>
      <w:r w:rsidR="003F3BF1">
        <w:rPr>
          <w:rFonts w:ascii="Times New Roman" w:hAnsi="Times New Roman" w:cs="Times New Roman"/>
          <w:sz w:val="24"/>
          <w:szCs w:val="24"/>
        </w:rPr>
        <w:t>stated</w:t>
      </w:r>
      <w:r>
        <w:rPr>
          <w:rFonts w:ascii="Times New Roman" w:hAnsi="Times New Roman" w:cs="Times New Roman"/>
          <w:sz w:val="24"/>
          <w:szCs w:val="24"/>
        </w:rPr>
        <w:t xml:space="preserve"> it was in 1</w:t>
      </w:r>
      <w:r w:rsidR="003F3BF1">
        <w:rPr>
          <w:rFonts w:ascii="Times New Roman" w:hAnsi="Times New Roman" w:cs="Times New Roman"/>
          <w:sz w:val="24"/>
          <w:szCs w:val="24"/>
        </w:rPr>
        <w:t>993. The departure was material</w:t>
      </w:r>
      <w:r>
        <w:rPr>
          <w:rFonts w:ascii="Times New Roman" w:hAnsi="Times New Roman" w:cs="Times New Roman"/>
          <w:sz w:val="24"/>
          <w:szCs w:val="24"/>
        </w:rPr>
        <w:t xml:space="preserve"> and the plaint should have been struck out. As a result of the decision of the lower court, the appellants were on 17</w:t>
      </w:r>
      <w:r w:rsidRPr="00BB7F78">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August, 2018 evicted from the land and a lot of their properties were destroyed. </w:t>
      </w:r>
    </w:p>
    <w:p w:rsidR="003F3BF1" w:rsidRDefault="003F3BF1" w:rsidP="003F3BF1">
      <w:pPr>
        <w:spacing w:after="0" w:line="360" w:lineRule="auto"/>
        <w:jc w:val="both"/>
        <w:rPr>
          <w:rFonts w:ascii="Times New Roman" w:hAnsi="Times New Roman" w:cs="Times New Roman"/>
          <w:sz w:val="24"/>
          <w:szCs w:val="24"/>
        </w:rPr>
      </w:pPr>
    </w:p>
    <w:p w:rsidR="00C75954" w:rsidRDefault="003F3BF1" w:rsidP="003F3B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argued further that m</w:t>
      </w:r>
      <w:r w:rsidR="005F221B">
        <w:rPr>
          <w:rFonts w:ascii="Times New Roman" w:hAnsi="Times New Roman" w:cs="Times New Roman"/>
          <w:sz w:val="24"/>
          <w:szCs w:val="24"/>
        </w:rPr>
        <w:t xml:space="preserve">any litigants use insurgency as a blanket cover. Section 56 (3) of </w:t>
      </w:r>
      <w:r w:rsidR="005F221B" w:rsidRPr="00CE6E0A">
        <w:rPr>
          <w:rFonts w:ascii="Times New Roman" w:hAnsi="Times New Roman" w:cs="Times New Roman"/>
          <w:i/>
          <w:sz w:val="24"/>
          <w:szCs w:val="24"/>
        </w:rPr>
        <w:t>The Evidence Act</w:t>
      </w:r>
      <w:r w:rsidR="005F221B">
        <w:rPr>
          <w:rFonts w:ascii="Times New Roman" w:hAnsi="Times New Roman" w:cs="Times New Roman"/>
          <w:sz w:val="24"/>
          <w:szCs w:val="24"/>
        </w:rPr>
        <w:t xml:space="preserve">, does not cover that situation. The respondent stated his land was used as a camp and should have adduced evidence to that effect. </w:t>
      </w:r>
      <w:r>
        <w:rPr>
          <w:rFonts w:ascii="Times New Roman" w:hAnsi="Times New Roman" w:cs="Times New Roman"/>
          <w:sz w:val="24"/>
          <w:szCs w:val="24"/>
        </w:rPr>
        <w:t>T</w:t>
      </w:r>
      <w:r w:rsidR="002543CC">
        <w:rPr>
          <w:rFonts w:ascii="Times New Roman" w:hAnsi="Times New Roman" w:cs="Times New Roman"/>
          <w:sz w:val="24"/>
          <w:szCs w:val="24"/>
        </w:rPr>
        <w:t xml:space="preserve">he </w:t>
      </w:r>
      <w:r w:rsidR="002543CC" w:rsidRPr="00716C7A">
        <w:rPr>
          <w:rFonts w:ascii="Times New Roman" w:hAnsi="Times New Roman" w:cs="Times New Roman"/>
          <w:i/>
          <w:sz w:val="24"/>
          <w:szCs w:val="24"/>
        </w:rPr>
        <w:t>locus in quo</w:t>
      </w:r>
      <w:r w:rsidR="002543CC">
        <w:rPr>
          <w:rFonts w:ascii="Times New Roman" w:hAnsi="Times New Roman" w:cs="Times New Roman"/>
          <w:sz w:val="24"/>
          <w:szCs w:val="24"/>
        </w:rPr>
        <w:t xml:space="preserve"> was not conducted in a manner prescribed by law. </w:t>
      </w:r>
      <w:r>
        <w:rPr>
          <w:rFonts w:ascii="Times New Roman" w:hAnsi="Times New Roman" w:cs="Times New Roman"/>
          <w:sz w:val="24"/>
          <w:szCs w:val="24"/>
        </w:rPr>
        <w:t>A</w:t>
      </w:r>
      <w:r w:rsidR="002543CC">
        <w:rPr>
          <w:rFonts w:ascii="Times New Roman" w:hAnsi="Times New Roman" w:cs="Times New Roman"/>
          <w:sz w:val="24"/>
          <w:szCs w:val="24"/>
        </w:rPr>
        <w:t xml:space="preserve">t </w:t>
      </w:r>
      <w:r>
        <w:rPr>
          <w:rFonts w:ascii="Times New Roman" w:hAnsi="Times New Roman" w:cs="Times New Roman"/>
          <w:sz w:val="24"/>
          <w:szCs w:val="24"/>
        </w:rPr>
        <w:t xml:space="preserve">the </w:t>
      </w:r>
      <w:r w:rsidR="002543CC">
        <w:rPr>
          <w:rFonts w:ascii="Times New Roman" w:hAnsi="Times New Roman" w:cs="Times New Roman"/>
          <w:sz w:val="24"/>
          <w:szCs w:val="24"/>
        </w:rPr>
        <w:t xml:space="preserve">locus, witnesses were made to give fresh evidence who had not testified in court. They were not cross-examined. There is no sketch map of the land. The purpose of locus </w:t>
      </w:r>
      <w:r>
        <w:rPr>
          <w:rFonts w:ascii="Times New Roman" w:hAnsi="Times New Roman" w:cs="Times New Roman"/>
          <w:sz w:val="24"/>
          <w:szCs w:val="24"/>
        </w:rPr>
        <w:t xml:space="preserve">visit </w:t>
      </w:r>
      <w:r w:rsidR="002543CC">
        <w:rPr>
          <w:rFonts w:ascii="Times New Roman" w:hAnsi="Times New Roman" w:cs="Times New Roman"/>
          <w:sz w:val="24"/>
          <w:szCs w:val="24"/>
        </w:rPr>
        <w:t>is to verify the evidence adduced by both parties. It became crucial because the respondent alleged that his land was a mini</w:t>
      </w:r>
      <w:r>
        <w:rPr>
          <w:rFonts w:ascii="Times New Roman" w:hAnsi="Times New Roman" w:cs="Times New Roman"/>
          <w:sz w:val="24"/>
          <w:szCs w:val="24"/>
        </w:rPr>
        <w:t xml:space="preserve"> IDP C</w:t>
      </w:r>
      <w:r w:rsidR="002543CC">
        <w:rPr>
          <w:rFonts w:ascii="Times New Roman" w:hAnsi="Times New Roman" w:cs="Times New Roman"/>
          <w:sz w:val="24"/>
          <w:szCs w:val="24"/>
        </w:rPr>
        <w:t xml:space="preserve">amp. </w:t>
      </w:r>
      <w:r>
        <w:rPr>
          <w:rFonts w:ascii="Times New Roman" w:hAnsi="Times New Roman" w:cs="Times New Roman"/>
          <w:sz w:val="24"/>
          <w:szCs w:val="24"/>
        </w:rPr>
        <w:t>The court</w:t>
      </w:r>
      <w:r w:rsidR="002543CC">
        <w:rPr>
          <w:rFonts w:ascii="Times New Roman" w:hAnsi="Times New Roman" w:cs="Times New Roman"/>
          <w:sz w:val="24"/>
          <w:szCs w:val="24"/>
        </w:rPr>
        <w:t xml:space="preserve"> should have looked for some signs of settlement. By not conducting the locus </w:t>
      </w:r>
      <w:r>
        <w:rPr>
          <w:rFonts w:ascii="Times New Roman" w:hAnsi="Times New Roman" w:cs="Times New Roman"/>
          <w:sz w:val="24"/>
          <w:szCs w:val="24"/>
        </w:rPr>
        <w:t xml:space="preserve">visit </w:t>
      </w:r>
      <w:r w:rsidR="002543CC">
        <w:rPr>
          <w:rFonts w:ascii="Times New Roman" w:hAnsi="Times New Roman" w:cs="Times New Roman"/>
          <w:sz w:val="24"/>
          <w:szCs w:val="24"/>
        </w:rPr>
        <w:t xml:space="preserve">properly, a miscarriage of justice was occasioned, there was no way the suit could be decided without verifying the claims. Execution was levied against the appellants based on the defective judgment. </w:t>
      </w:r>
      <w:r w:rsidR="0061649C">
        <w:rPr>
          <w:rFonts w:ascii="Times New Roman" w:hAnsi="Times New Roman" w:cs="Times New Roman"/>
          <w:sz w:val="24"/>
          <w:szCs w:val="24"/>
        </w:rPr>
        <w:t xml:space="preserve">The appeal should be allowed and the judgment of the lower courts be set aside, the respondents </w:t>
      </w:r>
      <w:r>
        <w:rPr>
          <w:rFonts w:ascii="Times New Roman" w:hAnsi="Times New Roman" w:cs="Times New Roman"/>
          <w:sz w:val="24"/>
          <w:szCs w:val="24"/>
        </w:rPr>
        <w:t xml:space="preserve">restored </w:t>
      </w:r>
      <w:r w:rsidR="0061649C">
        <w:rPr>
          <w:rFonts w:ascii="Times New Roman" w:hAnsi="Times New Roman" w:cs="Times New Roman"/>
          <w:sz w:val="24"/>
          <w:szCs w:val="24"/>
        </w:rPr>
        <w:t>on the land and the costs of the appeal and the costs of the trial</w:t>
      </w:r>
      <w:r w:rsidRPr="003F3BF1">
        <w:rPr>
          <w:rFonts w:ascii="Times New Roman" w:hAnsi="Times New Roman" w:cs="Times New Roman"/>
          <w:sz w:val="24"/>
          <w:szCs w:val="24"/>
        </w:rPr>
        <w:t xml:space="preserve"> </w:t>
      </w:r>
      <w:r>
        <w:rPr>
          <w:rFonts w:ascii="Times New Roman" w:hAnsi="Times New Roman" w:cs="Times New Roman"/>
          <w:sz w:val="24"/>
          <w:szCs w:val="24"/>
        </w:rPr>
        <w:t>be awarded to them</w:t>
      </w:r>
      <w:r w:rsidR="00C75954">
        <w:rPr>
          <w:rFonts w:ascii="Times New Roman" w:hAnsi="Times New Roman" w:cs="Times New Roman"/>
          <w:sz w:val="24"/>
          <w:szCs w:val="24"/>
        </w:rPr>
        <w:t xml:space="preserve">. </w:t>
      </w:r>
    </w:p>
    <w:p w:rsidR="00C92856" w:rsidRDefault="00C92856" w:rsidP="003F3BF1">
      <w:pPr>
        <w:spacing w:after="0" w:line="360" w:lineRule="auto"/>
        <w:jc w:val="both"/>
        <w:rPr>
          <w:rFonts w:ascii="Times New Roman" w:hAnsi="Times New Roman" w:cs="Times New Roman"/>
          <w:sz w:val="24"/>
          <w:szCs w:val="24"/>
        </w:rPr>
      </w:pPr>
    </w:p>
    <w:p w:rsidR="00065B5C" w:rsidRDefault="00C92856" w:rsidP="00065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counsel for the respondents</w:t>
      </w:r>
      <w:r>
        <w:rPr>
          <w:rFonts w:ascii="Times New Roman" w:hAnsi="Times New Roman" w:cs="Times New Roman"/>
          <w:b/>
          <w:sz w:val="24"/>
          <w:szCs w:val="24"/>
        </w:rPr>
        <w:t xml:space="preserve"> </w:t>
      </w:r>
      <w:r w:rsidR="0051596D">
        <w:rPr>
          <w:rFonts w:ascii="Times New Roman" w:hAnsi="Times New Roman" w:cs="Times New Roman"/>
          <w:sz w:val="24"/>
          <w:szCs w:val="24"/>
        </w:rPr>
        <w:t>Mr. Ogenrwot Simon Peter</w:t>
      </w:r>
      <w:r>
        <w:rPr>
          <w:rFonts w:ascii="Times New Roman" w:hAnsi="Times New Roman" w:cs="Times New Roman"/>
          <w:sz w:val="24"/>
          <w:szCs w:val="24"/>
        </w:rPr>
        <w:t xml:space="preserve"> </w:t>
      </w:r>
      <w:r w:rsidR="00065B5C">
        <w:rPr>
          <w:rFonts w:ascii="Times New Roman" w:hAnsi="Times New Roman" w:cs="Times New Roman"/>
          <w:sz w:val="24"/>
          <w:szCs w:val="24"/>
        </w:rPr>
        <w:t>argued</w:t>
      </w:r>
      <w:r>
        <w:rPr>
          <w:rFonts w:ascii="Times New Roman" w:hAnsi="Times New Roman" w:cs="Times New Roman"/>
          <w:sz w:val="24"/>
          <w:szCs w:val="24"/>
        </w:rPr>
        <w:t xml:space="preserve"> that</w:t>
      </w:r>
      <w:r w:rsidR="00065B5C">
        <w:rPr>
          <w:rFonts w:ascii="Times New Roman" w:hAnsi="Times New Roman" w:cs="Times New Roman"/>
          <w:sz w:val="24"/>
          <w:szCs w:val="24"/>
        </w:rPr>
        <w:t xml:space="preserve"> t</w:t>
      </w:r>
      <w:r w:rsidR="003B6C14">
        <w:rPr>
          <w:rFonts w:ascii="Times New Roman" w:hAnsi="Times New Roman" w:cs="Times New Roman"/>
          <w:sz w:val="24"/>
          <w:szCs w:val="24"/>
        </w:rPr>
        <w:t xml:space="preserve">he suit </w:t>
      </w:r>
      <w:r w:rsidR="00065B5C">
        <w:rPr>
          <w:rFonts w:ascii="Times New Roman" w:hAnsi="Times New Roman" w:cs="Times New Roman"/>
          <w:sz w:val="24"/>
          <w:szCs w:val="24"/>
        </w:rPr>
        <w:t>was</w:t>
      </w:r>
      <w:r w:rsidR="003B6C14">
        <w:rPr>
          <w:rFonts w:ascii="Times New Roman" w:hAnsi="Times New Roman" w:cs="Times New Roman"/>
          <w:sz w:val="24"/>
          <w:szCs w:val="24"/>
        </w:rPr>
        <w:t xml:space="preserve"> not time barred as </w:t>
      </w:r>
      <w:r w:rsidR="00065B5C">
        <w:rPr>
          <w:rFonts w:ascii="Times New Roman" w:hAnsi="Times New Roman" w:cs="Times New Roman"/>
          <w:sz w:val="24"/>
          <w:szCs w:val="24"/>
        </w:rPr>
        <w:t>the land in dispute</w:t>
      </w:r>
      <w:r w:rsidR="003B6C14">
        <w:rPr>
          <w:rFonts w:ascii="Times New Roman" w:hAnsi="Times New Roman" w:cs="Times New Roman"/>
          <w:sz w:val="24"/>
          <w:szCs w:val="24"/>
        </w:rPr>
        <w:t xml:space="preserve"> was a temporary camp site. P.W.1 testified that the defendants had a home at Karogoro separated by a stream</w:t>
      </w:r>
      <w:r w:rsidR="00065B5C">
        <w:rPr>
          <w:rFonts w:ascii="Times New Roman" w:hAnsi="Times New Roman" w:cs="Times New Roman"/>
          <w:sz w:val="24"/>
          <w:szCs w:val="24"/>
        </w:rPr>
        <w:t xml:space="preserve"> from the land in dispute</w:t>
      </w:r>
      <w:r w:rsidR="003B6C14">
        <w:rPr>
          <w:rFonts w:ascii="Times New Roman" w:hAnsi="Times New Roman" w:cs="Times New Roman"/>
          <w:sz w:val="24"/>
          <w:szCs w:val="24"/>
        </w:rPr>
        <w:t xml:space="preserve">. This was in 1993. After the war, several persons left but the defendants stayed. P.W.2 testified to that effect. Limitation would not apply because trespass began after the war. During the war, P.W.3 said that it was government which settled then there. It was not a re-settlement but a temporary occupancy. </w:t>
      </w:r>
      <w:r w:rsidR="00065B5C">
        <w:rPr>
          <w:rFonts w:ascii="Times New Roman" w:hAnsi="Times New Roman" w:cs="Times New Roman"/>
          <w:sz w:val="24"/>
          <w:szCs w:val="24"/>
        </w:rPr>
        <w:t>Insurgency</w:t>
      </w:r>
      <w:r w:rsidR="003B6C14">
        <w:rPr>
          <w:rFonts w:ascii="Times New Roman" w:hAnsi="Times New Roman" w:cs="Times New Roman"/>
          <w:sz w:val="24"/>
          <w:szCs w:val="24"/>
        </w:rPr>
        <w:t xml:space="preserve"> is a matter that court can take judicial notice of. There was no departure</w:t>
      </w:r>
      <w:r w:rsidR="00065B5C">
        <w:rPr>
          <w:rFonts w:ascii="Times New Roman" w:hAnsi="Times New Roman" w:cs="Times New Roman"/>
          <w:sz w:val="24"/>
          <w:szCs w:val="24"/>
        </w:rPr>
        <w:t xml:space="preserve"> from the pleadings as regards the date of intrusion</w:t>
      </w:r>
      <w:r w:rsidR="003B6C14">
        <w:rPr>
          <w:rFonts w:ascii="Times New Roman" w:hAnsi="Times New Roman" w:cs="Times New Roman"/>
          <w:sz w:val="24"/>
          <w:szCs w:val="24"/>
        </w:rPr>
        <w:t xml:space="preserve">. </w:t>
      </w:r>
      <w:r w:rsidR="00065B5C">
        <w:rPr>
          <w:rFonts w:ascii="Times New Roman" w:hAnsi="Times New Roman" w:cs="Times New Roman"/>
          <w:sz w:val="24"/>
          <w:szCs w:val="24"/>
        </w:rPr>
        <w:t>I</w:t>
      </w:r>
      <w:r w:rsidR="003B6C14">
        <w:rPr>
          <w:rFonts w:ascii="Times New Roman" w:hAnsi="Times New Roman" w:cs="Times New Roman"/>
          <w:sz w:val="24"/>
          <w:szCs w:val="24"/>
        </w:rPr>
        <w:t>t was introduced</w:t>
      </w:r>
      <w:r w:rsidR="003B6C14" w:rsidRPr="003B6C14">
        <w:rPr>
          <w:rFonts w:ascii="Times New Roman" w:hAnsi="Times New Roman" w:cs="Times New Roman"/>
          <w:sz w:val="24"/>
          <w:szCs w:val="24"/>
        </w:rPr>
        <w:t xml:space="preserve"> </w:t>
      </w:r>
      <w:r w:rsidR="003B6C14">
        <w:rPr>
          <w:rFonts w:ascii="Times New Roman" w:hAnsi="Times New Roman" w:cs="Times New Roman"/>
          <w:sz w:val="24"/>
          <w:szCs w:val="24"/>
        </w:rPr>
        <w:t>by P.W.1 in his testimony without any objection and he was not subjected to cross-examination on this point. P.W.3 too testified to it and there was no objection. Under cross-examination</w:t>
      </w:r>
      <w:r w:rsidR="00065B5C">
        <w:rPr>
          <w:rFonts w:ascii="Times New Roman" w:hAnsi="Times New Roman" w:cs="Times New Roman"/>
          <w:sz w:val="24"/>
          <w:szCs w:val="24"/>
        </w:rPr>
        <w:t>, he</w:t>
      </w:r>
      <w:r w:rsidR="003B6C14">
        <w:rPr>
          <w:rFonts w:ascii="Times New Roman" w:hAnsi="Times New Roman" w:cs="Times New Roman"/>
          <w:sz w:val="24"/>
          <w:szCs w:val="24"/>
        </w:rPr>
        <w:t xml:space="preserve"> re-iterated the same. The defence did not adduce evidence in rebuttal.  </w:t>
      </w:r>
      <w:r w:rsidR="00065B5C">
        <w:rPr>
          <w:rFonts w:ascii="Times New Roman" w:hAnsi="Times New Roman" w:cs="Times New Roman"/>
          <w:sz w:val="24"/>
          <w:szCs w:val="24"/>
        </w:rPr>
        <w:t>This date</w:t>
      </w:r>
      <w:r w:rsidR="003B6C14">
        <w:rPr>
          <w:rFonts w:ascii="Times New Roman" w:hAnsi="Times New Roman" w:cs="Times New Roman"/>
          <w:sz w:val="24"/>
          <w:szCs w:val="24"/>
        </w:rPr>
        <w:t xml:space="preserve"> was fully litigated. </w:t>
      </w:r>
    </w:p>
    <w:p w:rsidR="00065B5C" w:rsidRDefault="00065B5C" w:rsidP="00065B5C">
      <w:pPr>
        <w:spacing w:after="0" w:line="360" w:lineRule="auto"/>
        <w:jc w:val="both"/>
        <w:rPr>
          <w:rFonts w:ascii="Times New Roman" w:hAnsi="Times New Roman" w:cs="Times New Roman"/>
          <w:sz w:val="24"/>
          <w:szCs w:val="24"/>
        </w:rPr>
      </w:pPr>
    </w:p>
    <w:p w:rsidR="00E018AF" w:rsidRDefault="00E22BD7" w:rsidP="00065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locus </w:t>
      </w:r>
      <w:r w:rsidR="00065B5C">
        <w:rPr>
          <w:rFonts w:ascii="Times New Roman" w:hAnsi="Times New Roman" w:cs="Times New Roman"/>
          <w:sz w:val="24"/>
          <w:szCs w:val="24"/>
        </w:rPr>
        <w:t xml:space="preserve">visit </w:t>
      </w:r>
      <w:r>
        <w:rPr>
          <w:rFonts w:ascii="Times New Roman" w:hAnsi="Times New Roman" w:cs="Times New Roman"/>
          <w:sz w:val="24"/>
          <w:szCs w:val="24"/>
        </w:rPr>
        <w:t xml:space="preserve">was conducted and </w:t>
      </w:r>
      <w:r w:rsidR="00065B5C">
        <w:rPr>
          <w:rFonts w:ascii="Times New Roman" w:hAnsi="Times New Roman" w:cs="Times New Roman"/>
          <w:sz w:val="24"/>
          <w:szCs w:val="24"/>
        </w:rPr>
        <w:t xml:space="preserve">for any errors or irregularities, </w:t>
      </w:r>
      <w:r>
        <w:rPr>
          <w:rFonts w:ascii="Times New Roman" w:hAnsi="Times New Roman" w:cs="Times New Roman"/>
          <w:sz w:val="24"/>
          <w:szCs w:val="24"/>
        </w:rPr>
        <w:t>the test is whether a miscarriage of justice was occasioned. With or without that evidence at locus, the trial magistrate would have found that the land belonged to the plaintiff. He saw only one home and this is supported by the witnesses. The appellants had gardens only which the</w:t>
      </w:r>
      <w:r w:rsidR="00065B5C">
        <w:rPr>
          <w:rFonts w:ascii="Times New Roman" w:hAnsi="Times New Roman" w:cs="Times New Roman"/>
          <w:sz w:val="24"/>
          <w:szCs w:val="24"/>
        </w:rPr>
        <w:t>y</w:t>
      </w:r>
      <w:r>
        <w:rPr>
          <w:rFonts w:ascii="Times New Roman" w:hAnsi="Times New Roman" w:cs="Times New Roman"/>
          <w:sz w:val="24"/>
          <w:szCs w:val="24"/>
        </w:rPr>
        <w:t xml:space="preserve"> continued to plough while in the camp. It is only on return from the camp that they trespassed onto the land in dispute. </w:t>
      </w:r>
      <w:r w:rsidR="00065B5C">
        <w:rPr>
          <w:rFonts w:ascii="Times New Roman" w:hAnsi="Times New Roman" w:cs="Times New Roman"/>
          <w:sz w:val="24"/>
          <w:szCs w:val="24"/>
        </w:rPr>
        <w:t>The l</w:t>
      </w:r>
      <w:r>
        <w:rPr>
          <w:rFonts w:ascii="Times New Roman" w:hAnsi="Times New Roman" w:cs="Times New Roman"/>
          <w:sz w:val="24"/>
          <w:szCs w:val="24"/>
        </w:rPr>
        <w:t xml:space="preserve">ocus </w:t>
      </w:r>
      <w:r w:rsidR="00065B5C">
        <w:rPr>
          <w:rFonts w:ascii="Times New Roman" w:hAnsi="Times New Roman" w:cs="Times New Roman"/>
          <w:sz w:val="24"/>
          <w:szCs w:val="24"/>
        </w:rPr>
        <w:t xml:space="preserve">visit </w:t>
      </w:r>
      <w:r>
        <w:rPr>
          <w:rFonts w:ascii="Times New Roman" w:hAnsi="Times New Roman" w:cs="Times New Roman"/>
          <w:sz w:val="24"/>
          <w:szCs w:val="24"/>
        </w:rPr>
        <w:t xml:space="preserve">was conducted in a proper manner and did not occasion a miscarriage of </w:t>
      </w:r>
      <w:r>
        <w:rPr>
          <w:rFonts w:ascii="Times New Roman" w:hAnsi="Times New Roman" w:cs="Times New Roman"/>
          <w:sz w:val="24"/>
          <w:szCs w:val="24"/>
        </w:rPr>
        <w:lastRenderedPageBreak/>
        <w:t>justice. The appeal should be dismissed</w:t>
      </w:r>
      <w:r w:rsidR="00065B5C">
        <w:rPr>
          <w:rFonts w:ascii="Times New Roman" w:hAnsi="Times New Roman" w:cs="Times New Roman"/>
          <w:sz w:val="24"/>
          <w:szCs w:val="24"/>
        </w:rPr>
        <w:t>, t</w:t>
      </w:r>
      <w:r>
        <w:rPr>
          <w:rFonts w:ascii="Times New Roman" w:hAnsi="Times New Roman" w:cs="Times New Roman"/>
          <w:sz w:val="24"/>
          <w:szCs w:val="24"/>
        </w:rPr>
        <w:t>he decision of the trial magistrate be upheld</w:t>
      </w:r>
      <w:r w:rsidR="003B6C14">
        <w:rPr>
          <w:rFonts w:ascii="Times New Roman" w:hAnsi="Times New Roman" w:cs="Times New Roman"/>
          <w:sz w:val="24"/>
          <w:szCs w:val="24"/>
        </w:rPr>
        <w:t xml:space="preserve"> and the appellants </w:t>
      </w:r>
      <w:r w:rsidR="00065B5C">
        <w:rPr>
          <w:rFonts w:ascii="Times New Roman" w:hAnsi="Times New Roman" w:cs="Times New Roman"/>
          <w:sz w:val="24"/>
          <w:szCs w:val="24"/>
        </w:rPr>
        <w:t xml:space="preserve">should </w:t>
      </w:r>
      <w:r w:rsidR="003B6C14">
        <w:rPr>
          <w:rFonts w:ascii="Times New Roman" w:hAnsi="Times New Roman" w:cs="Times New Roman"/>
          <w:sz w:val="24"/>
          <w:szCs w:val="24"/>
        </w:rPr>
        <w:t>pay costs of the appeal</w:t>
      </w:r>
      <w:r w:rsidR="004B6392" w:rsidRPr="004B6392">
        <w:rPr>
          <w:rFonts w:ascii="Times New Roman" w:hAnsi="Times New Roman" w:cs="Times New Roman"/>
          <w:sz w:val="24"/>
          <w:szCs w:val="24"/>
        </w:rPr>
        <w:t xml:space="preserve"> </w:t>
      </w:r>
      <w:r w:rsidR="004B6392">
        <w:rPr>
          <w:rFonts w:ascii="Times New Roman" w:hAnsi="Times New Roman" w:cs="Times New Roman"/>
          <w:sz w:val="24"/>
          <w:szCs w:val="24"/>
        </w:rPr>
        <w:t>and of the court</w:t>
      </w:r>
      <w:r w:rsidR="00065B5C">
        <w:rPr>
          <w:rFonts w:ascii="Times New Roman" w:hAnsi="Times New Roman" w:cs="Times New Roman"/>
          <w:sz w:val="24"/>
          <w:szCs w:val="24"/>
        </w:rPr>
        <w:t xml:space="preserve"> below</w:t>
      </w:r>
      <w:r w:rsidR="00E018AF">
        <w:rPr>
          <w:rFonts w:ascii="Times New Roman" w:hAnsi="Times New Roman" w:cs="Times New Roman"/>
          <w:sz w:val="24"/>
          <w:szCs w:val="24"/>
        </w:rPr>
        <w:t xml:space="preserve">. </w:t>
      </w:r>
    </w:p>
    <w:p w:rsidR="00065B5C" w:rsidRDefault="00065B5C" w:rsidP="00065B5C">
      <w:pPr>
        <w:spacing w:after="0" w:line="360" w:lineRule="auto"/>
        <w:jc w:val="both"/>
        <w:rPr>
          <w:rFonts w:ascii="Times New Roman" w:hAnsi="Times New Roman" w:cs="Times New Roman"/>
          <w:sz w:val="24"/>
          <w:szCs w:val="24"/>
        </w:rPr>
      </w:pPr>
    </w:p>
    <w:p w:rsidR="009360C7" w:rsidRDefault="009360C7" w:rsidP="009360C7">
      <w:pPr>
        <w:spacing w:after="0" w:line="360" w:lineRule="auto"/>
        <w:jc w:val="both"/>
        <w:rPr>
          <w:rFonts w:ascii="Times New Roman" w:hAnsi="Times New Roman" w:cs="Times New Roman"/>
          <w:sz w:val="24"/>
          <w:szCs w:val="24"/>
        </w:rPr>
      </w:pPr>
      <w:r w:rsidRPr="00863290">
        <w:rPr>
          <w:rFonts w:ascii="Times New Roman" w:hAnsi="Times New Roman" w:cs="Times New Roman"/>
          <w:sz w:val="24"/>
          <w:szCs w:val="24"/>
        </w:rPr>
        <w:t xml:space="preserve">It is the duty of this court as a first appellate court to re-hear the case by subjecting the evidence presented to the trial court to a fresh and exhaustive scrutiny and re-appraisal before coming to its own conclusion (see </w:t>
      </w:r>
      <w:r w:rsidRPr="00863290">
        <w:rPr>
          <w:rFonts w:ascii="Times New Roman" w:hAnsi="Times New Roman" w:cs="Times New Roman"/>
          <w:i/>
          <w:sz w:val="24"/>
          <w:szCs w:val="24"/>
        </w:rPr>
        <w:t>Father Nanensio Begumisa and three Others v. Eric Tiberaga SCCA 17of 2000</w:t>
      </w:r>
      <w:r w:rsidRPr="00863290">
        <w:rPr>
          <w:rFonts w:ascii="Times New Roman" w:hAnsi="Times New Roman" w:cs="Times New Roman"/>
          <w:sz w:val="24"/>
          <w:szCs w:val="24"/>
        </w:rPr>
        <w:t xml:space="preserve">; </w:t>
      </w:r>
      <w:r w:rsidRPr="00863290">
        <w:rPr>
          <w:rFonts w:ascii="Times New Roman" w:hAnsi="Times New Roman" w:cs="Times New Roman"/>
          <w:i/>
          <w:sz w:val="24"/>
          <w:szCs w:val="24"/>
        </w:rPr>
        <w:t>[2004] KALR 236</w:t>
      </w:r>
      <w:r w:rsidRPr="00863290">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Pr="00863290">
        <w:rPr>
          <w:rFonts w:ascii="Times New Roman" w:hAnsi="Times New Roman" w:cs="Times New Roman"/>
          <w:i/>
          <w:sz w:val="24"/>
          <w:szCs w:val="24"/>
        </w:rPr>
        <w:t>Lovinsa Nankya v. Nsibambi [1980] HCB 81</w:t>
      </w:r>
      <w:r w:rsidRPr="00863290">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863290">
        <w:rPr>
          <w:rFonts w:ascii="Times New Roman" w:hAnsi="Times New Roman" w:cs="Times New Roman"/>
          <w:sz w:val="24"/>
          <w:szCs w:val="24"/>
        </w:rPr>
        <w:t>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p>
    <w:p w:rsidR="009360C7" w:rsidRDefault="009360C7" w:rsidP="009360C7">
      <w:pPr>
        <w:spacing w:after="0" w:line="360" w:lineRule="auto"/>
        <w:jc w:val="both"/>
        <w:rPr>
          <w:rFonts w:ascii="Times New Roman" w:hAnsi="Times New Roman" w:cs="Times New Roman"/>
          <w:sz w:val="24"/>
          <w:szCs w:val="24"/>
        </w:rPr>
      </w:pPr>
    </w:p>
    <w:p w:rsidR="009360C7" w:rsidRDefault="009360C7" w:rsidP="009360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convenient for this court to consider ground 3 of the appeal first. It is argued that the court below erred in recording evidence from persons who had not testified in court and that this occasioned a miscarriage of justice. </w:t>
      </w:r>
      <w:r w:rsidRPr="00863290">
        <w:rPr>
          <w:rFonts w:ascii="Times New Roman" w:hAnsi="Times New Roman" w:cs="Times New Roman"/>
          <w:sz w:val="24"/>
          <w:szCs w:val="24"/>
        </w:rPr>
        <w:t xml:space="preserve">Visiting the </w:t>
      </w:r>
      <w:r w:rsidRPr="00863290">
        <w:rPr>
          <w:rFonts w:ascii="Times New Roman" w:hAnsi="Times New Roman" w:cs="Times New Roman"/>
          <w:i/>
          <w:sz w:val="24"/>
          <w:szCs w:val="24"/>
        </w:rPr>
        <w:t>locus in quo</w:t>
      </w:r>
      <w:r w:rsidRPr="00863290">
        <w:rPr>
          <w:rFonts w:ascii="Times New Roman" w:hAnsi="Times New Roman" w:cs="Times New Roman"/>
          <w:sz w:val="24"/>
          <w:szCs w:val="24"/>
        </w:rPr>
        <w:t xml:space="preserve"> is essentially for purposes of enabling the trial court understand the evidence better</w:t>
      </w:r>
      <w:r w:rsidRPr="00863290">
        <w:rPr>
          <w:rStyle w:val="Emphasis"/>
          <w:rFonts w:ascii="Times New Roman" w:hAnsi="Times New Roman" w:cs="Times New Roman"/>
          <w:i w:val="0"/>
          <w:sz w:val="24"/>
          <w:szCs w:val="24"/>
        </w:rPr>
        <w:t xml:space="preserve">. It is intended to harness the physical aspects of the evidence in conveying and enhancing the meaning of the oral testimony and therefore </w:t>
      </w:r>
      <w:r w:rsidRPr="00863290">
        <w:rPr>
          <w:rFonts w:ascii="Times New Roman" w:hAnsi="Times New Roman" w:cs="Times New Roman"/>
          <w:sz w:val="24"/>
          <w:szCs w:val="24"/>
        </w:rPr>
        <w:t xml:space="preserve">must be limited to an inspection of the specific aspects of the case as canvassed during the oral testimony in court and to testing the evidence on those points only. The practice of visiting the </w:t>
      </w:r>
      <w:r w:rsidRPr="00863290">
        <w:rPr>
          <w:rFonts w:ascii="Times New Roman" w:hAnsi="Times New Roman" w:cs="Times New Roman"/>
          <w:i/>
          <w:sz w:val="24"/>
          <w:szCs w:val="24"/>
        </w:rPr>
        <w:t>locus in quo</w:t>
      </w:r>
      <w:r w:rsidRPr="00863290">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(see </w:t>
      </w:r>
      <w:r w:rsidRPr="00863290">
        <w:rPr>
          <w:rStyle w:val="Emphasis"/>
          <w:rFonts w:ascii="Times New Roman" w:hAnsi="Times New Roman" w:cs="Times New Roman"/>
          <w:sz w:val="24"/>
          <w:szCs w:val="24"/>
        </w:rPr>
        <w:t>Fernandes v. Noroniha [1969] EA 506, De Souza v. Uganda [1967] EA 784, Yeseri Waibi v. Edisa Byandala [1982] HCB 28</w:t>
      </w:r>
      <w:r w:rsidRPr="00863290">
        <w:rPr>
          <w:rFonts w:ascii="Times New Roman" w:hAnsi="Times New Roman" w:cs="Times New Roman"/>
          <w:sz w:val="24"/>
          <w:szCs w:val="24"/>
        </w:rPr>
        <w:t xml:space="preserve"> and </w:t>
      </w:r>
      <w:r w:rsidRPr="00863290">
        <w:rPr>
          <w:rStyle w:val="Emphasis"/>
          <w:rFonts w:ascii="Times New Roman" w:hAnsi="Times New Roman" w:cs="Times New Roman"/>
          <w:sz w:val="24"/>
          <w:szCs w:val="24"/>
        </w:rPr>
        <w:t>Nsibambi v. Nankya [1980] HCB 81)</w:t>
      </w:r>
      <w:r w:rsidRPr="00863290">
        <w:rPr>
          <w:rFonts w:ascii="Times New Roman" w:hAnsi="Times New Roman" w:cs="Times New Roman"/>
          <w:sz w:val="24"/>
          <w:szCs w:val="24"/>
        </w:rPr>
        <w:t>.</w:t>
      </w:r>
      <w:r>
        <w:rPr>
          <w:rFonts w:ascii="Times New Roman" w:hAnsi="Times New Roman" w:cs="Times New Roman"/>
          <w:sz w:val="24"/>
          <w:szCs w:val="24"/>
        </w:rPr>
        <w:t xml:space="preserve"> It was an error for the court to have recorded evidence from; (i) Pasotore Apire, (ii) Banya Alex, (iii) Loum Franklin </w:t>
      </w:r>
      <w:r>
        <w:rPr>
          <w:rFonts w:ascii="Times New Roman" w:hAnsi="Times New Roman" w:cs="Times New Roman"/>
          <w:sz w:val="24"/>
          <w:szCs w:val="24"/>
        </w:rPr>
        <w:lastRenderedPageBreak/>
        <w:t>Makmot, (iv) Oketcho Chon Alex, (v) Okello Michael, (vi) Ojera Alex, (vii) Labony John Bosco; (viii) Okeny Julius,  (ix) Bayuk Alex, and (x) Uma Albert.</w:t>
      </w:r>
    </w:p>
    <w:p w:rsidR="009360C7" w:rsidRDefault="009360C7" w:rsidP="009360C7">
      <w:pPr>
        <w:spacing w:after="0" w:line="360" w:lineRule="auto"/>
        <w:jc w:val="both"/>
        <w:rPr>
          <w:rFonts w:ascii="Times New Roman" w:hAnsi="Times New Roman" w:cs="Times New Roman"/>
          <w:sz w:val="24"/>
          <w:szCs w:val="24"/>
        </w:rPr>
      </w:pPr>
    </w:p>
    <w:p w:rsidR="009360C7" w:rsidRDefault="009360C7" w:rsidP="009360C7">
      <w:pPr>
        <w:spacing w:after="0" w:line="360" w:lineRule="auto"/>
        <w:jc w:val="both"/>
        <w:rPr>
          <w:rFonts w:ascii="Times New Roman" w:hAnsi="Times New Roman" w:cs="Times New Roman"/>
          <w:sz w:val="24"/>
          <w:szCs w:val="24"/>
        </w:rPr>
      </w:pPr>
      <w:r w:rsidRPr="00863290">
        <w:rPr>
          <w:rStyle w:val="Emphasis"/>
          <w:rFonts w:ascii="Times New Roman" w:hAnsi="Times New Roman" w:cs="Times New Roman"/>
          <w:i w:val="0"/>
          <w:sz w:val="24"/>
          <w:szCs w:val="24"/>
        </w:rPr>
        <w:t>That notwithstanding</w:t>
      </w:r>
      <w:r>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according to section 166 of </w:t>
      </w:r>
      <w:r w:rsidRPr="00B0263A">
        <w:rPr>
          <w:rFonts w:ascii="Times New Roman" w:hAnsi="Times New Roman" w:cs="Times New Roman"/>
          <w:i/>
          <w:sz w:val="24"/>
          <w:szCs w:val="24"/>
        </w:rPr>
        <w:t>The Evidence Act</w:t>
      </w:r>
      <w:r>
        <w:rPr>
          <w:rFonts w:ascii="Times New Roman" w:hAnsi="Times New Roman" w:cs="Times New Roman"/>
          <w:sz w:val="24"/>
          <w:szCs w:val="24"/>
        </w:rPr>
        <w:t>, t</w:t>
      </w:r>
      <w:r w:rsidRPr="00B0263A">
        <w:rPr>
          <w:rFonts w:ascii="Times New Roman" w:hAnsi="Times New Roman" w:cs="Times New Roman"/>
          <w:sz w:val="24"/>
          <w:szCs w:val="24"/>
        </w:rPr>
        <w:t xml:space="preserve">he improper admission or rejection of evidence </w:t>
      </w:r>
      <w:r>
        <w:rPr>
          <w:rFonts w:ascii="Times New Roman" w:hAnsi="Times New Roman" w:cs="Times New Roman"/>
          <w:sz w:val="24"/>
          <w:szCs w:val="24"/>
        </w:rPr>
        <w:t>is</w:t>
      </w:r>
      <w:r w:rsidRPr="00B0263A">
        <w:rPr>
          <w:rFonts w:ascii="Times New Roman" w:hAnsi="Times New Roman" w:cs="Times New Roman"/>
          <w:sz w:val="24"/>
          <w:szCs w:val="24"/>
        </w:rPr>
        <w:t xml:space="preserve"> not </w:t>
      </w:r>
      <w:r>
        <w:rPr>
          <w:rFonts w:ascii="Times New Roman" w:hAnsi="Times New Roman" w:cs="Times New Roman"/>
          <w:sz w:val="24"/>
          <w:szCs w:val="24"/>
        </w:rPr>
        <w:t xml:space="preserve">to </w:t>
      </w:r>
      <w:r w:rsidRPr="00B0263A">
        <w:rPr>
          <w:rFonts w:ascii="Times New Roman" w:hAnsi="Times New Roman" w:cs="Times New Roman"/>
          <w:sz w:val="24"/>
          <w:szCs w:val="24"/>
        </w:rPr>
        <w:t>be ground of itself for a new trial, or reversal of any decision in any case, if it appear</w:t>
      </w:r>
      <w:r>
        <w:rPr>
          <w:rFonts w:ascii="Times New Roman" w:hAnsi="Times New Roman" w:cs="Times New Roman"/>
          <w:sz w:val="24"/>
          <w:szCs w:val="24"/>
        </w:rPr>
        <w:t xml:space="preserve">s to the </w:t>
      </w:r>
      <w:r w:rsidRPr="00B0263A">
        <w:rPr>
          <w:rFonts w:ascii="Times New Roman" w:hAnsi="Times New Roman" w:cs="Times New Roman"/>
          <w:sz w:val="24"/>
          <w:szCs w:val="24"/>
        </w:rPr>
        <w:t>court before which the objection is raised that, independently of the evidence objected to and admitted, there was suf</w:t>
      </w:r>
      <w:r>
        <w:rPr>
          <w:rFonts w:ascii="Times New Roman" w:hAnsi="Times New Roman" w:cs="Times New Roman"/>
          <w:sz w:val="24"/>
          <w:szCs w:val="24"/>
        </w:rPr>
        <w:t xml:space="preserve">ficient evidence to justify the </w:t>
      </w:r>
      <w:r w:rsidRPr="00B0263A">
        <w:rPr>
          <w:rFonts w:ascii="Times New Roman" w:hAnsi="Times New Roman" w:cs="Times New Roman"/>
          <w:sz w:val="24"/>
          <w:szCs w:val="24"/>
        </w:rPr>
        <w:t>decision, or that, if the rejected evidence had been received, it ought not to have varied the decision</w:t>
      </w:r>
      <w:r>
        <w:rPr>
          <w:rFonts w:ascii="Times New Roman" w:hAnsi="Times New Roman" w:cs="Times New Roman"/>
          <w:sz w:val="24"/>
          <w:szCs w:val="24"/>
        </w:rPr>
        <w:t>. Furthermore,</w:t>
      </w:r>
      <w:r w:rsidRPr="0053596F">
        <w:rPr>
          <w:rFonts w:ascii="Times New Roman" w:hAnsi="Times New Roman" w:cs="Times New Roman"/>
          <w:sz w:val="24"/>
          <w:szCs w:val="24"/>
        </w:rPr>
        <w:t xml:space="preserve"> </w:t>
      </w:r>
      <w:r>
        <w:rPr>
          <w:rFonts w:ascii="Times New Roman" w:hAnsi="Times New Roman" w:cs="Times New Roman"/>
          <w:sz w:val="24"/>
          <w:szCs w:val="24"/>
        </w:rPr>
        <w:t>according to</w:t>
      </w:r>
      <w:r w:rsidRPr="0087722D">
        <w:rPr>
          <w:rFonts w:ascii="Times New Roman" w:hAnsi="Times New Roman" w:cs="Times New Roman"/>
          <w:sz w:val="24"/>
          <w:szCs w:val="24"/>
        </w:rPr>
        <w:t xml:space="preserve"> section 70 of </w:t>
      </w:r>
      <w:r w:rsidRPr="0087722D">
        <w:rPr>
          <w:rFonts w:ascii="Times New Roman" w:hAnsi="Times New Roman" w:cs="Times New Roman"/>
          <w:i/>
          <w:sz w:val="24"/>
          <w:szCs w:val="24"/>
        </w:rPr>
        <w:t>The Civil Procedure Act</w:t>
      </w:r>
      <w:r w:rsidRPr="0087722D">
        <w:rPr>
          <w:rFonts w:ascii="Times New Roman" w:hAnsi="Times New Roman" w:cs="Times New Roman"/>
          <w:sz w:val="24"/>
          <w:szCs w:val="24"/>
        </w:rPr>
        <w:t>, no decree may be reversed or modified for error, defect or irregularity in the proceedings, not affecting of the case or the jurisdiction of the court</w:t>
      </w:r>
      <w:r>
        <w:rPr>
          <w:rFonts w:ascii="Times New Roman" w:hAnsi="Times New Roman" w:cs="Times New Roman"/>
          <w:sz w:val="24"/>
          <w:szCs w:val="24"/>
        </w:rPr>
        <w:t>. Before this court can set aside the judgment on that account, it must therefore be demonstrated that the irregularity occasioned a miscarriage of justice</w:t>
      </w:r>
      <w:r w:rsidRPr="000866EF">
        <w:rPr>
          <w:rFonts w:ascii="Times New Roman" w:hAnsi="Times New Roman" w:cs="Times New Roman"/>
          <w:sz w:val="24"/>
          <w:szCs w:val="24"/>
        </w:rPr>
        <w:t xml:space="preserve">. </w:t>
      </w:r>
    </w:p>
    <w:p w:rsidR="009360C7" w:rsidRDefault="009360C7" w:rsidP="009360C7">
      <w:pPr>
        <w:spacing w:after="0" w:line="360" w:lineRule="auto"/>
        <w:jc w:val="both"/>
        <w:rPr>
          <w:rFonts w:ascii="Times New Roman" w:hAnsi="Times New Roman" w:cs="Times New Roman"/>
          <w:sz w:val="24"/>
          <w:szCs w:val="24"/>
        </w:rPr>
      </w:pPr>
    </w:p>
    <w:p w:rsidR="009360C7" w:rsidRDefault="009360C7" w:rsidP="009360C7">
      <w:pPr>
        <w:spacing w:after="0" w:line="360" w:lineRule="auto"/>
        <w:jc w:val="both"/>
        <w:rPr>
          <w:rFonts w:ascii="Times New Roman" w:hAnsi="Times New Roman" w:cs="Times New Roman"/>
          <w:sz w:val="24"/>
          <w:szCs w:val="24"/>
        </w:rPr>
      </w:pPr>
      <w:r w:rsidRPr="007406D0">
        <w:rPr>
          <w:rFonts w:ascii="Times New Roman" w:hAnsi="Times New Roman" w:cs="Times New Roman"/>
          <w:sz w:val="24"/>
          <w:szCs w:val="24"/>
        </w:rPr>
        <w:t xml:space="preserve">A court will set aside a judgment, or </w:t>
      </w:r>
      <w:r>
        <w:rPr>
          <w:rFonts w:ascii="Times New Roman" w:hAnsi="Times New Roman" w:cs="Times New Roman"/>
          <w:sz w:val="24"/>
          <w:szCs w:val="24"/>
        </w:rPr>
        <w:t>order</w:t>
      </w:r>
      <w:r w:rsidRPr="007406D0">
        <w:rPr>
          <w:rFonts w:ascii="Times New Roman" w:hAnsi="Times New Roman" w:cs="Times New Roman"/>
          <w:sz w:val="24"/>
          <w:szCs w:val="24"/>
        </w:rPr>
        <w:t xml:space="preserve"> a new trial, on the ground of </w:t>
      </w:r>
      <w:r>
        <w:rPr>
          <w:rFonts w:ascii="Times New Roman" w:hAnsi="Times New Roman" w:cs="Times New Roman"/>
          <w:sz w:val="24"/>
          <w:szCs w:val="24"/>
        </w:rPr>
        <w:t xml:space="preserve">a </w:t>
      </w:r>
      <w:r w:rsidRPr="007406D0">
        <w:rPr>
          <w:rFonts w:ascii="Times New Roman" w:hAnsi="Times New Roman" w:cs="Times New Roman"/>
          <w:sz w:val="24"/>
          <w:szCs w:val="24"/>
        </w:rPr>
        <w:t xml:space="preserve">misdirection, or of the improper admission or rejection of evidence, or for any error as to any matter of pleading, or for any error as to any matter of procedure, only if the court is of the opinion that the error complained of has resulted in a miscarriage of justice. </w:t>
      </w:r>
      <w:r>
        <w:rPr>
          <w:rFonts w:ascii="Times New Roman" w:hAnsi="Times New Roman" w:cs="Times New Roman"/>
          <w:sz w:val="24"/>
          <w:szCs w:val="24"/>
        </w:rPr>
        <w:t xml:space="preserve">A miscarriage of justice occurs when it </w:t>
      </w:r>
      <w:r w:rsidRPr="00BD69E7">
        <w:rPr>
          <w:rFonts w:ascii="Times New Roman" w:hAnsi="Times New Roman" w:cs="Times New Roman"/>
          <w:sz w:val="24"/>
          <w:szCs w:val="24"/>
        </w:rPr>
        <w:t xml:space="preserve">is reasonably probable that a result more favourable to the </w:t>
      </w:r>
      <w:r>
        <w:rPr>
          <w:rFonts w:ascii="Times New Roman" w:hAnsi="Times New Roman" w:cs="Times New Roman"/>
          <w:sz w:val="24"/>
          <w:szCs w:val="24"/>
        </w:rPr>
        <w:t xml:space="preserve">party </w:t>
      </w:r>
      <w:r w:rsidRPr="00BD69E7">
        <w:rPr>
          <w:rFonts w:ascii="Times New Roman" w:hAnsi="Times New Roman" w:cs="Times New Roman"/>
          <w:sz w:val="24"/>
          <w:szCs w:val="24"/>
        </w:rPr>
        <w:t>appealing would have been reached in the absence of the error</w:t>
      </w:r>
      <w:r>
        <w:rPr>
          <w:rFonts w:ascii="Times New Roman" w:hAnsi="Times New Roman" w:cs="Times New Roman"/>
          <w:sz w:val="24"/>
          <w:szCs w:val="24"/>
        </w:rPr>
        <w:t>. The</w:t>
      </w:r>
      <w:r w:rsidRPr="007406D0">
        <w:rPr>
          <w:rFonts w:ascii="Times New Roman" w:hAnsi="Times New Roman" w:cs="Times New Roman"/>
          <w:sz w:val="24"/>
          <w:szCs w:val="24"/>
        </w:rPr>
        <w:t xml:space="preserve"> court </w:t>
      </w:r>
      <w:r>
        <w:rPr>
          <w:rFonts w:ascii="Times New Roman" w:hAnsi="Times New Roman" w:cs="Times New Roman"/>
          <w:sz w:val="24"/>
          <w:szCs w:val="24"/>
        </w:rPr>
        <w:t>must</w:t>
      </w:r>
      <w:r w:rsidRPr="007406D0">
        <w:rPr>
          <w:rFonts w:ascii="Times New Roman" w:hAnsi="Times New Roman" w:cs="Times New Roman"/>
          <w:sz w:val="24"/>
          <w:szCs w:val="24"/>
        </w:rPr>
        <w:t xml:space="preserve"> examine the entire </w:t>
      </w:r>
      <w:r>
        <w:rPr>
          <w:rFonts w:ascii="Times New Roman" w:hAnsi="Times New Roman" w:cs="Times New Roman"/>
          <w:sz w:val="24"/>
          <w:szCs w:val="24"/>
        </w:rPr>
        <w:t>record</w:t>
      </w:r>
      <w:r w:rsidRPr="007406D0">
        <w:rPr>
          <w:rFonts w:ascii="Times New Roman" w:hAnsi="Times New Roman" w:cs="Times New Roman"/>
          <w:sz w:val="24"/>
          <w:szCs w:val="24"/>
        </w:rPr>
        <w:t xml:space="preserve">, including the evidence, before setting aside the judgment or </w:t>
      </w:r>
      <w:r>
        <w:rPr>
          <w:rFonts w:ascii="Times New Roman" w:hAnsi="Times New Roman" w:cs="Times New Roman"/>
          <w:sz w:val="24"/>
          <w:szCs w:val="24"/>
        </w:rPr>
        <w:t>directing</w:t>
      </w:r>
      <w:r w:rsidRPr="007406D0">
        <w:rPr>
          <w:rFonts w:ascii="Times New Roman" w:hAnsi="Times New Roman" w:cs="Times New Roman"/>
          <w:sz w:val="24"/>
          <w:szCs w:val="24"/>
        </w:rPr>
        <w:t xml:space="preserve"> a new trial</w:t>
      </w:r>
      <w:r>
        <w:rPr>
          <w:rFonts w:ascii="Times New Roman" w:hAnsi="Times New Roman" w:cs="Times New Roman"/>
          <w:sz w:val="24"/>
          <w:szCs w:val="24"/>
        </w:rPr>
        <w:t xml:space="preserve">. Having done so, I have decided to disregard the evidence of the ten additional witnesses, since I am of the opinion that </w:t>
      </w:r>
      <w:r w:rsidRPr="00B0263A">
        <w:rPr>
          <w:rFonts w:ascii="Times New Roman" w:hAnsi="Times New Roman" w:cs="Times New Roman"/>
          <w:sz w:val="24"/>
          <w:szCs w:val="24"/>
        </w:rPr>
        <w:t>there was suf</w:t>
      </w:r>
      <w:r>
        <w:rPr>
          <w:rFonts w:ascii="Times New Roman" w:hAnsi="Times New Roman" w:cs="Times New Roman"/>
          <w:sz w:val="24"/>
          <w:szCs w:val="24"/>
        </w:rPr>
        <w:t xml:space="preserve">ficient evidence to guide the proper </w:t>
      </w:r>
      <w:r w:rsidRPr="00B0263A">
        <w:rPr>
          <w:rFonts w:ascii="Times New Roman" w:hAnsi="Times New Roman" w:cs="Times New Roman"/>
          <w:sz w:val="24"/>
          <w:szCs w:val="24"/>
        </w:rPr>
        <w:t>decision</w:t>
      </w:r>
      <w:r>
        <w:rPr>
          <w:rFonts w:ascii="Times New Roman" w:hAnsi="Times New Roman" w:cs="Times New Roman"/>
          <w:sz w:val="24"/>
          <w:szCs w:val="24"/>
        </w:rPr>
        <w:t xml:space="preserve"> of this case,</w:t>
      </w:r>
      <w:r w:rsidRPr="00B0263A">
        <w:rPr>
          <w:rFonts w:ascii="Times New Roman" w:hAnsi="Times New Roman" w:cs="Times New Roman"/>
          <w:sz w:val="24"/>
          <w:szCs w:val="24"/>
        </w:rPr>
        <w:t xml:space="preserve"> independently of the evidence</w:t>
      </w:r>
      <w:r>
        <w:rPr>
          <w:rFonts w:ascii="Times New Roman" w:hAnsi="Times New Roman" w:cs="Times New Roman"/>
          <w:sz w:val="24"/>
          <w:szCs w:val="24"/>
        </w:rPr>
        <w:t xml:space="preserve"> of those ten witnesses. This ground accordingly fails.</w:t>
      </w:r>
    </w:p>
    <w:p w:rsidR="000C2F80" w:rsidRDefault="000C2F80" w:rsidP="009360C7">
      <w:pPr>
        <w:spacing w:after="0" w:line="360" w:lineRule="auto"/>
        <w:jc w:val="both"/>
        <w:rPr>
          <w:rFonts w:ascii="Times New Roman" w:hAnsi="Times New Roman" w:cs="Times New Roman"/>
          <w:sz w:val="24"/>
          <w:szCs w:val="24"/>
        </w:rPr>
      </w:pPr>
    </w:p>
    <w:p w:rsidR="007A2837" w:rsidRPr="00F26F01" w:rsidRDefault="000C2F80" w:rsidP="007A2837">
      <w:pPr>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Grounds 1 and 2 will be considered next and concurrently since they relate to the </w:t>
      </w:r>
      <w:r w:rsidR="00937A0A">
        <w:rPr>
          <w:rFonts w:ascii="Times New Roman" w:hAnsi="Times New Roman" w:cs="Times New Roman"/>
          <w:sz w:val="24"/>
          <w:szCs w:val="24"/>
        </w:rPr>
        <w:t>soundness of the decision</w:t>
      </w:r>
      <w:r>
        <w:rPr>
          <w:rFonts w:ascii="Times New Roman" w:hAnsi="Times New Roman" w:cs="Times New Roman"/>
          <w:sz w:val="24"/>
          <w:szCs w:val="24"/>
        </w:rPr>
        <w:t xml:space="preserve">. </w:t>
      </w:r>
      <w:r w:rsidR="007A2837">
        <w:rPr>
          <w:rStyle w:val="Strong"/>
          <w:rFonts w:ascii="Times New Roman" w:hAnsi="Times New Roman" w:cs="Times New Roman"/>
          <w:b w:val="0"/>
          <w:bCs w:val="0"/>
          <w:sz w:val="24"/>
          <w:szCs w:val="24"/>
        </w:rPr>
        <w:t xml:space="preserve">Whereas the appellants' case was that </w:t>
      </w:r>
      <w:r w:rsidR="007A2837">
        <w:rPr>
          <w:rFonts w:ascii="Times New Roman" w:hAnsi="Times New Roman" w:cs="Times New Roman"/>
          <w:sz w:val="24"/>
          <w:szCs w:val="24"/>
        </w:rPr>
        <w:t xml:space="preserve">they inherited the land from their grandfather Obia Silvano and that they used to lived in the camp but cultivated the land in dispute until the end of the insurgency in the year 2003 when they re-occupied it, when the court visited the </w:t>
      </w:r>
      <w:r w:rsidR="007A2837" w:rsidRPr="007A2837">
        <w:rPr>
          <w:rFonts w:ascii="Times New Roman" w:hAnsi="Times New Roman" w:cs="Times New Roman"/>
          <w:i/>
          <w:sz w:val="24"/>
          <w:szCs w:val="24"/>
        </w:rPr>
        <w:t>locus in quo</w:t>
      </w:r>
      <w:r w:rsidR="007A2837">
        <w:rPr>
          <w:rFonts w:ascii="Times New Roman" w:hAnsi="Times New Roman" w:cs="Times New Roman"/>
          <w:sz w:val="24"/>
          <w:szCs w:val="24"/>
        </w:rPr>
        <w:t xml:space="preserve"> it found only the home of the respondent's father, Eronayo Onyango on the land. The appellants had only gardens on the land. </w:t>
      </w:r>
      <w:r w:rsidR="00EA7F24">
        <w:rPr>
          <w:rFonts w:ascii="Times New Roman" w:hAnsi="Times New Roman" w:cs="Times New Roman"/>
          <w:sz w:val="24"/>
          <w:szCs w:val="24"/>
        </w:rPr>
        <w:t xml:space="preserve">The appellants did not adduce evidence at the </w:t>
      </w:r>
      <w:r w:rsidR="00EA7F24" w:rsidRPr="00EA7F24">
        <w:rPr>
          <w:rFonts w:ascii="Times New Roman" w:hAnsi="Times New Roman" w:cs="Times New Roman"/>
          <w:i/>
          <w:sz w:val="24"/>
          <w:szCs w:val="24"/>
        </w:rPr>
        <w:t>locus in quo</w:t>
      </w:r>
      <w:r w:rsidR="00EA7F24">
        <w:rPr>
          <w:rFonts w:ascii="Times New Roman" w:hAnsi="Times New Roman" w:cs="Times New Roman"/>
          <w:sz w:val="24"/>
          <w:szCs w:val="24"/>
        </w:rPr>
        <w:t xml:space="preserve"> to demonstrate where they lived before they migrated into the camp. This supports the </w:t>
      </w:r>
      <w:r w:rsidR="00EA7F24">
        <w:rPr>
          <w:rFonts w:ascii="Times New Roman" w:hAnsi="Times New Roman" w:cs="Times New Roman"/>
          <w:sz w:val="24"/>
          <w:szCs w:val="24"/>
        </w:rPr>
        <w:lastRenderedPageBreak/>
        <w:t>finding that the observations made at the locus in quo were consistent with the evidence of the respondent's witnesses to the effect that the appellants trespassed onto the land in 1993 and had not occupied it before then. The respondent's version that they began cultivation of that land only after they came to dwell in the IDP Camp is then more plausible.</w:t>
      </w:r>
    </w:p>
    <w:p w:rsidR="007A2837" w:rsidRDefault="007A2837" w:rsidP="000C2F80">
      <w:pPr>
        <w:spacing w:after="0" w:line="360" w:lineRule="auto"/>
        <w:jc w:val="both"/>
        <w:rPr>
          <w:rFonts w:ascii="Times New Roman" w:hAnsi="Times New Roman" w:cs="Times New Roman"/>
          <w:sz w:val="24"/>
          <w:szCs w:val="24"/>
        </w:rPr>
      </w:pPr>
    </w:p>
    <w:p w:rsidR="00DE1B08" w:rsidRDefault="00DE1B08" w:rsidP="000C2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56 (1) (j) of </w:t>
      </w:r>
      <w:r w:rsidRPr="00E01770">
        <w:rPr>
          <w:rFonts w:ascii="Times New Roman" w:hAnsi="Times New Roman" w:cs="Times New Roman"/>
          <w:i/>
          <w:sz w:val="24"/>
          <w:szCs w:val="24"/>
        </w:rPr>
        <w:t>The Evidence Act</w:t>
      </w:r>
      <w:r>
        <w:rPr>
          <w:rFonts w:ascii="Times New Roman" w:hAnsi="Times New Roman" w:cs="Times New Roman"/>
          <w:sz w:val="24"/>
          <w:szCs w:val="24"/>
        </w:rPr>
        <w:t xml:space="preserve">, a court may take judicial notice of </w:t>
      </w:r>
      <w:r w:rsidRPr="001D28A6">
        <w:rPr>
          <w:rFonts w:ascii="Times New Roman" w:hAnsi="Times New Roman" w:cs="Times New Roman"/>
          <w:sz w:val="24"/>
          <w:szCs w:val="24"/>
        </w:rPr>
        <w:t>the commencement, continuance and termination of hostilities between the Government and any</w:t>
      </w:r>
      <w:r>
        <w:rPr>
          <w:rFonts w:ascii="Times New Roman" w:hAnsi="Times New Roman" w:cs="Times New Roman"/>
          <w:sz w:val="24"/>
          <w:szCs w:val="24"/>
        </w:rPr>
        <w:t xml:space="preserve"> other State or body of persons. In such</w:t>
      </w:r>
      <w:r w:rsidRPr="00715B7E">
        <w:rPr>
          <w:rFonts w:ascii="Times New Roman" w:hAnsi="Times New Roman" w:cs="Times New Roman"/>
          <w:sz w:val="24"/>
          <w:szCs w:val="24"/>
        </w:rPr>
        <w:t xml:space="preserve"> cases</w:t>
      </w:r>
      <w:r>
        <w:rPr>
          <w:rFonts w:ascii="Times New Roman" w:hAnsi="Times New Roman" w:cs="Times New Roman"/>
          <w:sz w:val="24"/>
          <w:szCs w:val="24"/>
        </w:rPr>
        <w:t>,</w:t>
      </w:r>
      <w:r w:rsidRPr="00715B7E">
        <w:rPr>
          <w:rFonts w:ascii="Times New Roman" w:hAnsi="Times New Roman" w:cs="Times New Roman"/>
          <w:sz w:val="24"/>
          <w:szCs w:val="24"/>
        </w:rPr>
        <w:t xml:space="preserve"> the court may resort for its aid to appropriate books or</w:t>
      </w:r>
      <w:r>
        <w:rPr>
          <w:rFonts w:ascii="Times New Roman" w:hAnsi="Times New Roman" w:cs="Times New Roman"/>
          <w:sz w:val="24"/>
          <w:szCs w:val="24"/>
        </w:rPr>
        <w:t xml:space="preserve"> </w:t>
      </w:r>
      <w:r w:rsidRPr="00715B7E">
        <w:rPr>
          <w:rFonts w:ascii="Times New Roman" w:hAnsi="Times New Roman" w:cs="Times New Roman"/>
          <w:sz w:val="24"/>
          <w:szCs w:val="24"/>
        </w:rPr>
        <w:t>documents of reference</w:t>
      </w:r>
      <w:r>
        <w:rPr>
          <w:rFonts w:ascii="Times New Roman" w:hAnsi="Times New Roman" w:cs="Times New Roman"/>
          <w:sz w:val="24"/>
          <w:szCs w:val="24"/>
        </w:rPr>
        <w:t>. By virtue of that provision, this court takes judicial notice of the fact that f</w:t>
      </w:r>
      <w:r w:rsidRPr="00CB2198">
        <w:rPr>
          <w:rFonts w:ascii="Times New Roman" w:hAnsi="Times New Roman" w:cs="Times New Roman"/>
          <w:sz w:val="24"/>
          <w:szCs w:val="24"/>
        </w:rPr>
        <w:t xml:space="preserve">rom the middle of </w:t>
      </w:r>
      <w:r>
        <w:rPr>
          <w:rFonts w:ascii="Times New Roman" w:hAnsi="Times New Roman" w:cs="Times New Roman"/>
          <w:sz w:val="24"/>
          <w:szCs w:val="24"/>
        </w:rPr>
        <w:t xml:space="preserve">the year </w:t>
      </w:r>
      <w:r w:rsidRPr="00CB2198">
        <w:rPr>
          <w:rFonts w:ascii="Times New Roman" w:hAnsi="Times New Roman" w:cs="Times New Roman"/>
          <w:sz w:val="24"/>
          <w:szCs w:val="24"/>
        </w:rPr>
        <w:t>2004 on</w:t>
      </w:r>
      <w:r>
        <w:rPr>
          <w:rFonts w:ascii="Times New Roman" w:hAnsi="Times New Roman" w:cs="Times New Roman"/>
          <w:sz w:val="24"/>
          <w:szCs w:val="24"/>
        </w:rPr>
        <w:t>wards</w:t>
      </w:r>
      <w:r w:rsidRPr="00CB2198">
        <w:rPr>
          <w:rFonts w:ascii="Times New Roman" w:hAnsi="Times New Roman" w:cs="Times New Roman"/>
          <w:sz w:val="24"/>
          <w:szCs w:val="24"/>
        </w:rPr>
        <w:t>, rebel activity dropped markedly</w:t>
      </w:r>
      <w:r>
        <w:rPr>
          <w:rFonts w:ascii="Times New Roman" w:hAnsi="Times New Roman" w:cs="Times New Roman"/>
          <w:sz w:val="24"/>
          <w:szCs w:val="24"/>
        </w:rPr>
        <w:t xml:space="preserve"> in the entire Northern Region of Uganda</w:t>
      </w:r>
      <w:r w:rsidRPr="00CB2198">
        <w:rPr>
          <w:rFonts w:ascii="Times New Roman" w:hAnsi="Times New Roman" w:cs="Times New Roman"/>
          <w:sz w:val="24"/>
          <w:szCs w:val="24"/>
        </w:rPr>
        <w:t xml:space="preserve">, </w:t>
      </w:r>
      <w:r>
        <w:rPr>
          <w:rFonts w:ascii="Times New Roman" w:hAnsi="Times New Roman" w:cs="Times New Roman"/>
          <w:sz w:val="24"/>
          <w:szCs w:val="24"/>
        </w:rPr>
        <w:t>and i</w:t>
      </w:r>
      <w:r w:rsidRPr="00CB2198">
        <w:rPr>
          <w:rFonts w:ascii="Times New Roman" w:hAnsi="Times New Roman" w:cs="Times New Roman"/>
          <w:sz w:val="24"/>
          <w:szCs w:val="24"/>
        </w:rPr>
        <w:t>n mid-September</w:t>
      </w:r>
      <w:r>
        <w:rPr>
          <w:rFonts w:ascii="Times New Roman" w:hAnsi="Times New Roman" w:cs="Times New Roman"/>
          <w:sz w:val="24"/>
          <w:szCs w:val="24"/>
        </w:rPr>
        <w:t>,</w:t>
      </w:r>
      <w:r w:rsidRPr="00CB2198">
        <w:rPr>
          <w:rFonts w:ascii="Times New Roman" w:hAnsi="Times New Roman" w:cs="Times New Roman"/>
          <w:sz w:val="24"/>
          <w:szCs w:val="24"/>
        </w:rPr>
        <w:t xml:space="preserve"> 2005, a band of </w:t>
      </w:r>
      <w:r>
        <w:rPr>
          <w:rFonts w:ascii="Times New Roman" w:hAnsi="Times New Roman" w:cs="Times New Roman"/>
          <w:sz w:val="24"/>
          <w:szCs w:val="24"/>
        </w:rPr>
        <w:t xml:space="preserve">the active remnants of </w:t>
      </w:r>
      <w:r w:rsidRPr="00CB2198">
        <w:rPr>
          <w:rFonts w:ascii="Times New Roman" w:hAnsi="Times New Roman" w:cs="Times New Roman"/>
          <w:sz w:val="24"/>
          <w:szCs w:val="24"/>
        </w:rPr>
        <w:t>L</w:t>
      </w:r>
      <w:r>
        <w:rPr>
          <w:rFonts w:ascii="Times New Roman" w:hAnsi="Times New Roman" w:cs="Times New Roman"/>
          <w:sz w:val="24"/>
          <w:szCs w:val="24"/>
        </w:rPr>
        <w:t xml:space="preserve">ord's </w:t>
      </w:r>
      <w:r w:rsidRPr="00CB2198">
        <w:rPr>
          <w:rFonts w:ascii="Times New Roman" w:hAnsi="Times New Roman" w:cs="Times New Roman"/>
          <w:sz w:val="24"/>
          <w:szCs w:val="24"/>
        </w:rPr>
        <w:t>R</w:t>
      </w:r>
      <w:r>
        <w:rPr>
          <w:rFonts w:ascii="Times New Roman" w:hAnsi="Times New Roman" w:cs="Times New Roman"/>
          <w:sz w:val="24"/>
          <w:szCs w:val="24"/>
        </w:rPr>
        <w:t xml:space="preserve">esistance </w:t>
      </w:r>
      <w:r w:rsidRPr="00CB2198">
        <w:rPr>
          <w:rFonts w:ascii="Times New Roman" w:hAnsi="Times New Roman" w:cs="Times New Roman"/>
          <w:sz w:val="24"/>
          <w:szCs w:val="24"/>
        </w:rPr>
        <w:t>A</w:t>
      </w:r>
      <w:r>
        <w:rPr>
          <w:rFonts w:ascii="Times New Roman" w:hAnsi="Times New Roman" w:cs="Times New Roman"/>
          <w:sz w:val="24"/>
          <w:szCs w:val="24"/>
        </w:rPr>
        <w:t xml:space="preserve">rmy </w:t>
      </w:r>
      <w:r w:rsidRPr="00CB2198">
        <w:rPr>
          <w:rFonts w:ascii="Times New Roman" w:hAnsi="Times New Roman" w:cs="Times New Roman"/>
          <w:sz w:val="24"/>
          <w:szCs w:val="24"/>
        </w:rPr>
        <w:t>fighters, led by Vincent Otti, crossed into the Democra</w:t>
      </w:r>
      <w:r>
        <w:rPr>
          <w:rFonts w:ascii="Times New Roman" w:hAnsi="Times New Roman" w:cs="Times New Roman"/>
          <w:sz w:val="24"/>
          <w:szCs w:val="24"/>
        </w:rPr>
        <w:t>tic Republic of Congo. Thereafter, a</w:t>
      </w:r>
      <w:r w:rsidRPr="00CB2198">
        <w:rPr>
          <w:rFonts w:ascii="Times New Roman" w:hAnsi="Times New Roman" w:cs="Times New Roman"/>
          <w:sz w:val="24"/>
          <w:szCs w:val="24"/>
        </w:rPr>
        <w:t xml:space="preserve"> series of meetings were held in Juba starting in July</w:t>
      </w:r>
      <w:r>
        <w:rPr>
          <w:rFonts w:ascii="Times New Roman" w:hAnsi="Times New Roman" w:cs="Times New Roman"/>
          <w:sz w:val="24"/>
          <w:szCs w:val="24"/>
        </w:rPr>
        <w:t>,</w:t>
      </w:r>
      <w:r w:rsidRPr="00CB2198">
        <w:rPr>
          <w:rFonts w:ascii="Times New Roman" w:hAnsi="Times New Roman" w:cs="Times New Roman"/>
          <w:sz w:val="24"/>
          <w:szCs w:val="24"/>
        </w:rPr>
        <w:t xml:space="preserve"> 2006 between the government of Uganda and the LRA</w:t>
      </w:r>
      <w:r>
        <w:rPr>
          <w:rFonts w:ascii="Times New Roman" w:hAnsi="Times New Roman" w:cs="Times New Roman"/>
          <w:sz w:val="24"/>
          <w:szCs w:val="24"/>
        </w:rPr>
        <w:t xml:space="preserve"> (see </w:t>
      </w:r>
      <w:r w:rsidRPr="00E96142">
        <w:rPr>
          <w:rFonts w:ascii="Times New Roman" w:hAnsi="Times New Roman" w:cs="Times New Roman"/>
          <w:sz w:val="24"/>
          <w:szCs w:val="24"/>
        </w:rPr>
        <w:t>Wikipedia</w:t>
      </w:r>
      <w:r>
        <w:rPr>
          <w:rFonts w:ascii="Times New Roman" w:hAnsi="Times New Roman" w:cs="Times New Roman"/>
          <w:sz w:val="24"/>
          <w:szCs w:val="24"/>
        </w:rPr>
        <w:t>, "</w:t>
      </w:r>
      <w:r w:rsidRPr="00E96142">
        <w:rPr>
          <w:rFonts w:ascii="Times New Roman" w:hAnsi="Times New Roman" w:cs="Times New Roman"/>
          <w:i/>
          <w:sz w:val="24"/>
          <w:szCs w:val="24"/>
        </w:rPr>
        <w:t>Lord's Resistance Army insurgency</w:t>
      </w:r>
      <w:r>
        <w:rPr>
          <w:rFonts w:ascii="Times New Roman" w:hAnsi="Times New Roman" w:cs="Times New Roman"/>
          <w:sz w:val="24"/>
          <w:szCs w:val="24"/>
        </w:rPr>
        <w:t xml:space="preserve">" at </w:t>
      </w:r>
      <w:r w:rsidRPr="00932EDD">
        <w:rPr>
          <w:rFonts w:ascii="Times New Roman" w:hAnsi="Times New Roman" w:cs="Times New Roman"/>
          <w:sz w:val="24"/>
          <w:szCs w:val="24"/>
        </w:rPr>
        <w:t>https://en.wikipedia.org/wiki/Lord%27s_Resistance_Army_insurgency</w:t>
      </w:r>
      <w:r>
        <w:rPr>
          <w:rFonts w:ascii="Times New Roman" w:hAnsi="Times New Roman" w:cs="Times New Roman"/>
          <w:sz w:val="24"/>
          <w:szCs w:val="24"/>
        </w:rPr>
        <w:t xml:space="preserve">, </w:t>
      </w:r>
      <w:r w:rsidR="00976682">
        <w:rPr>
          <w:rFonts w:ascii="Times New Roman" w:hAnsi="Times New Roman" w:cs="Times New Roman"/>
          <w:sz w:val="24"/>
          <w:szCs w:val="24"/>
        </w:rPr>
        <w:t>(</w:t>
      </w:r>
      <w:r>
        <w:rPr>
          <w:rFonts w:ascii="Times New Roman" w:hAnsi="Times New Roman" w:cs="Times New Roman"/>
          <w:sz w:val="24"/>
          <w:szCs w:val="24"/>
        </w:rPr>
        <w:t>visited 2</w:t>
      </w:r>
      <w:r>
        <w:rPr>
          <w:rFonts w:ascii="Times New Roman" w:hAnsi="Times New Roman" w:cs="Times New Roman"/>
          <w:sz w:val="24"/>
          <w:szCs w:val="24"/>
          <w:vertAlign w:val="superscript"/>
        </w:rPr>
        <w:t>nd</w:t>
      </w:r>
      <w:r w:rsidRPr="002D2683">
        <w:rPr>
          <w:rFonts w:ascii="Times New Roman" w:hAnsi="Times New Roman" w:cs="Times New Roman"/>
          <w:sz w:val="24"/>
          <w:szCs w:val="24"/>
          <w:vertAlign w:val="superscript"/>
        </w:rPr>
        <w:t xml:space="preserve"> </w:t>
      </w:r>
      <w:r>
        <w:rPr>
          <w:rFonts w:ascii="Times New Roman" w:hAnsi="Times New Roman" w:cs="Times New Roman"/>
          <w:sz w:val="24"/>
          <w:szCs w:val="24"/>
        </w:rPr>
        <w:t>December, 2018)</w:t>
      </w:r>
      <w:r w:rsidRPr="00CB2198">
        <w:rPr>
          <w:rFonts w:ascii="Times New Roman" w:hAnsi="Times New Roman" w:cs="Times New Roman"/>
          <w:sz w:val="24"/>
          <w:szCs w:val="24"/>
        </w:rPr>
        <w:t>.</w:t>
      </w:r>
      <w:r>
        <w:rPr>
          <w:rFonts w:ascii="Times New Roman" w:hAnsi="Times New Roman" w:cs="Times New Roman"/>
          <w:sz w:val="24"/>
          <w:szCs w:val="24"/>
        </w:rPr>
        <w:t xml:space="preserve"> </w:t>
      </w:r>
      <w:r w:rsidR="00B34245">
        <w:rPr>
          <w:rFonts w:ascii="Times New Roman" w:hAnsi="Times New Roman" w:cs="Times New Roman"/>
          <w:sz w:val="24"/>
          <w:szCs w:val="24"/>
        </w:rPr>
        <w:t>The hostilities thus came to an end during or around the year 2006.</w:t>
      </w:r>
    </w:p>
    <w:p w:rsidR="000C2F80" w:rsidRDefault="000C2F80" w:rsidP="000C2F80">
      <w:pPr>
        <w:spacing w:after="0" w:line="360" w:lineRule="auto"/>
        <w:jc w:val="both"/>
        <w:rPr>
          <w:rFonts w:ascii="Times New Roman" w:hAnsi="Times New Roman" w:cs="Times New Roman"/>
          <w:sz w:val="24"/>
          <w:szCs w:val="24"/>
        </w:rPr>
      </w:pPr>
    </w:p>
    <w:p w:rsidR="00962DF2" w:rsidRDefault="00DE1B08" w:rsidP="00B34245">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I find this </w:t>
      </w:r>
      <w:r w:rsidR="00546BEE">
        <w:rPr>
          <w:rFonts w:ascii="Times New Roman" w:hAnsi="Times New Roman" w:cs="Times New Roman"/>
          <w:sz w:val="24"/>
          <w:szCs w:val="24"/>
        </w:rPr>
        <w:t xml:space="preserve">time frame </w:t>
      </w:r>
      <w:r>
        <w:rPr>
          <w:rFonts w:ascii="Times New Roman" w:hAnsi="Times New Roman" w:cs="Times New Roman"/>
          <w:sz w:val="24"/>
          <w:szCs w:val="24"/>
        </w:rPr>
        <w:t xml:space="preserve">to be consistent with the </w:t>
      </w:r>
      <w:r w:rsidR="006C76E6">
        <w:rPr>
          <w:rFonts w:ascii="Times New Roman" w:hAnsi="Times New Roman" w:cs="Times New Roman"/>
          <w:sz w:val="24"/>
          <w:szCs w:val="24"/>
        </w:rPr>
        <w:t>respondent</w:t>
      </w:r>
      <w:r>
        <w:rPr>
          <w:rFonts w:ascii="Times New Roman" w:hAnsi="Times New Roman" w:cs="Times New Roman"/>
          <w:sz w:val="24"/>
          <w:szCs w:val="24"/>
        </w:rPr>
        <w:t>'</w:t>
      </w:r>
      <w:r w:rsidR="006C76E6">
        <w:rPr>
          <w:rFonts w:ascii="Times New Roman" w:hAnsi="Times New Roman" w:cs="Times New Roman"/>
          <w:sz w:val="24"/>
          <w:szCs w:val="24"/>
        </w:rPr>
        <w:t>s</w:t>
      </w:r>
      <w:r>
        <w:rPr>
          <w:rFonts w:ascii="Times New Roman" w:hAnsi="Times New Roman" w:cs="Times New Roman"/>
          <w:sz w:val="24"/>
          <w:szCs w:val="24"/>
        </w:rPr>
        <w:t xml:space="preserve"> version that </w:t>
      </w:r>
      <w:r w:rsidR="006C76E6">
        <w:rPr>
          <w:rFonts w:ascii="Times New Roman" w:hAnsi="Times New Roman" w:cs="Times New Roman"/>
          <w:sz w:val="24"/>
          <w:szCs w:val="24"/>
        </w:rPr>
        <w:t>the appellants</w:t>
      </w:r>
      <w:r>
        <w:rPr>
          <w:rFonts w:ascii="Times New Roman" w:hAnsi="Times New Roman" w:cs="Times New Roman"/>
          <w:sz w:val="24"/>
          <w:szCs w:val="24"/>
        </w:rPr>
        <w:t xml:space="preserve"> were forced </w:t>
      </w:r>
      <w:r w:rsidR="008009C4">
        <w:rPr>
          <w:rFonts w:ascii="Times New Roman" w:hAnsi="Times New Roman" w:cs="Times New Roman"/>
          <w:sz w:val="24"/>
          <w:szCs w:val="24"/>
        </w:rPr>
        <w:t xml:space="preserve">by insurgency </w:t>
      </w:r>
      <w:r>
        <w:rPr>
          <w:rFonts w:ascii="Times New Roman" w:hAnsi="Times New Roman" w:cs="Times New Roman"/>
          <w:sz w:val="24"/>
          <w:szCs w:val="24"/>
        </w:rPr>
        <w:t xml:space="preserve">onto the land </w:t>
      </w:r>
      <w:r w:rsidR="00B34245">
        <w:rPr>
          <w:rFonts w:ascii="Times New Roman" w:hAnsi="Times New Roman" w:cs="Times New Roman"/>
          <w:sz w:val="24"/>
          <w:szCs w:val="24"/>
        </w:rPr>
        <w:t>during the year 1993,</w:t>
      </w:r>
      <w:r>
        <w:rPr>
          <w:rFonts w:ascii="Times New Roman" w:hAnsi="Times New Roman" w:cs="Times New Roman"/>
          <w:sz w:val="24"/>
          <w:szCs w:val="24"/>
        </w:rPr>
        <w:t xml:space="preserve"> only to refuse to vacate during the year 2011, after the disbanding of the I.D.P Camps at the end of the </w:t>
      </w:r>
      <w:r w:rsidRPr="00233D79">
        <w:rPr>
          <w:rFonts w:ascii="Times New Roman" w:hAnsi="Times New Roman" w:cs="Times New Roman"/>
          <w:sz w:val="24"/>
          <w:szCs w:val="24"/>
        </w:rPr>
        <w:t>Lord's Resistance Army insurgency</w:t>
      </w:r>
      <w:r w:rsidR="00526324">
        <w:rPr>
          <w:rFonts w:ascii="Times New Roman" w:hAnsi="Times New Roman" w:cs="Times New Roman"/>
          <w:sz w:val="24"/>
          <w:szCs w:val="24"/>
        </w:rPr>
        <w:t>.</w:t>
      </w:r>
      <w:r w:rsidR="00B34245" w:rsidRPr="00B34245">
        <w:rPr>
          <w:rFonts w:ascii="Times New Roman" w:hAnsi="Times New Roman" w:cs="Times New Roman"/>
          <w:sz w:val="24"/>
          <w:szCs w:val="24"/>
        </w:rPr>
        <w:t xml:space="preserve"> </w:t>
      </w:r>
      <w:r w:rsidR="00B34245">
        <w:rPr>
          <w:rFonts w:ascii="Times New Roman" w:hAnsi="Times New Roman" w:cs="Times New Roman"/>
          <w:sz w:val="24"/>
          <w:szCs w:val="24"/>
        </w:rPr>
        <w:t xml:space="preserve">P.W.2 Atto Kerejina, the respondent's maternal auntie, testified </w:t>
      </w:r>
      <w:r w:rsidR="008009C4">
        <w:rPr>
          <w:rFonts w:ascii="Times New Roman" w:hAnsi="Times New Roman" w:cs="Times New Roman"/>
          <w:sz w:val="24"/>
          <w:szCs w:val="24"/>
        </w:rPr>
        <w:t xml:space="preserve">that </w:t>
      </w:r>
      <w:r w:rsidR="00B34245">
        <w:rPr>
          <w:rFonts w:ascii="Times New Roman" w:hAnsi="Times New Roman" w:cs="Times New Roman"/>
          <w:sz w:val="24"/>
          <w:szCs w:val="24"/>
        </w:rPr>
        <w:t>the appellants took refuge on the land during the Kony insurgency, as part of a mini IDP Camp. P.W.4 Oringa David, the respondent's brother, too testified that in 1997, a mini IDP Camp was created on the land but when the rest of the displaced people returned to their homes in the year 2009, the appellants instead returned onto the land in the year 2011, hence the suit. This e</w:t>
      </w:r>
      <w:r w:rsidR="00F73273">
        <w:rPr>
          <w:rFonts w:ascii="Times New Roman" w:hAnsi="Times New Roman" w:cs="Times New Roman"/>
          <w:sz w:val="24"/>
          <w:szCs w:val="24"/>
        </w:rPr>
        <w:t xml:space="preserve">vidence of </w:t>
      </w:r>
      <w:r w:rsidR="00B34245">
        <w:rPr>
          <w:rFonts w:ascii="Times New Roman" w:hAnsi="Times New Roman" w:cs="Times New Roman"/>
          <w:sz w:val="24"/>
          <w:szCs w:val="24"/>
        </w:rPr>
        <w:t xml:space="preserve">the </w:t>
      </w:r>
      <w:r w:rsidR="00F73273">
        <w:rPr>
          <w:rFonts w:ascii="Times New Roman" w:hAnsi="Times New Roman" w:cs="Times New Roman"/>
          <w:sz w:val="24"/>
          <w:szCs w:val="24"/>
        </w:rPr>
        <w:t xml:space="preserve">existence of the mini-camp </w:t>
      </w:r>
      <w:r w:rsidR="00B34245">
        <w:rPr>
          <w:rFonts w:ascii="Times New Roman" w:hAnsi="Times New Roman" w:cs="Times New Roman"/>
          <w:sz w:val="24"/>
          <w:szCs w:val="24"/>
        </w:rPr>
        <w:t xml:space="preserve">was </w:t>
      </w:r>
      <w:r w:rsidR="00F73273">
        <w:rPr>
          <w:rFonts w:ascii="Times New Roman" w:hAnsi="Times New Roman" w:cs="Times New Roman"/>
          <w:sz w:val="24"/>
          <w:szCs w:val="24"/>
        </w:rPr>
        <w:t>n</w:t>
      </w:r>
      <w:r w:rsidR="00B34245">
        <w:rPr>
          <w:rFonts w:ascii="Times New Roman" w:hAnsi="Times New Roman" w:cs="Times New Roman"/>
          <w:sz w:val="24"/>
          <w:szCs w:val="24"/>
        </w:rPr>
        <w:t>either</w:t>
      </w:r>
      <w:r w:rsidR="00F73273">
        <w:rPr>
          <w:rFonts w:ascii="Times New Roman" w:hAnsi="Times New Roman" w:cs="Times New Roman"/>
          <w:sz w:val="24"/>
          <w:szCs w:val="24"/>
        </w:rPr>
        <w:t xml:space="preserve"> challenged</w:t>
      </w:r>
      <w:r w:rsidR="00B34245">
        <w:rPr>
          <w:rFonts w:ascii="Times New Roman" w:hAnsi="Times New Roman" w:cs="Times New Roman"/>
          <w:sz w:val="24"/>
          <w:szCs w:val="24"/>
        </w:rPr>
        <w:t xml:space="preserve"> during the cross-examination of both witnesses nor </w:t>
      </w:r>
      <w:r w:rsidR="0000496E">
        <w:rPr>
          <w:rFonts w:ascii="Times New Roman" w:hAnsi="Times New Roman" w:cs="Times New Roman"/>
          <w:sz w:val="24"/>
          <w:szCs w:val="24"/>
        </w:rPr>
        <w:t>refuted</w:t>
      </w:r>
      <w:r w:rsidR="00B34245">
        <w:rPr>
          <w:rFonts w:ascii="Times New Roman" w:hAnsi="Times New Roman" w:cs="Times New Roman"/>
          <w:sz w:val="24"/>
          <w:szCs w:val="24"/>
        </w:rPr>
        <w:t xml:space="preserve"> by evidence </w:t>
      </w:r>
      <w:r w:rsidR="0000496E">
        <w:rPr>
          <w:rFonts w:ascii="Times New Roman" w:hAnsi="Times New Roman" w:cs="Times New Roman"/>
          <w:sz w:val="24"/>
          <w:szCs w:val="24"/>
        </w:rPr>
        <w:t xml:space="preserve">to the contrary </w:t>
      </w:r>
      <w:r w:rsidR="00B34245">
        <w:rPr>
          <w:rFonts w:ascii="Times New Roman" w:hAnsi="Times New Roman" w:cs="Times New Roman"/>
          <w:sz w:val="24"/>
          <w:szCs w:val="24"/>
        </w:rPr>
        <w:t>adduced by the appellants</w:t>
      </w:r>
      <w:r w:rsidR="00F73273">
        <w:rPr>
          <w:rFonts w:ascii="Times New Roman" w:hAnsi="Times New Roman" w:cs="Times New Roman"/>
          <w:sz w:val="24"/>
          <w:szCs w:val="24"/>
        </w:rPr>
        <w:t xml:space="preserve">. It is trite that </w:t>
      </w:r>
      <w:r w:rsidR="00F73273" w:rsidRPr="00B743E7">
        <w:rPr>
          <w:rFonts w:ascii="Times New Roman" w:hAnsi="Times New Roman" w:cs="Times New Roman"/>
          <w:sz w:val="24"/>
          <w:szCs w:val="24"/>
        </w:rPr>
        <w:t>an omission or neglect to challenge the evidence in chief on a material or essential point by cross examination would lead to an inference that the evidence is accepted, subject to it being assailed as inherently incredible or possibly untrue</w:t>
      </w:r>
      <w:r w:rsidR="00F73273">
        <w:rPr>
          <w:rFonts w:ascii="Times New Roman" w:hAnsi="Times New Roman" w:cs="Times New Roman"/>
          <w:sz w:val="24"/>
          <w:szCs w:val="24"/>
        </w:rPr>
        <w:t xml:space="preserve"> (see </w:t>
      </w:r>
      <w:r w:rsidR="00F73273" w:rsidRPr="00B743E7">
        <w:rPr>
          <w:rFonts w:ascii="Times New Roman" w:hAnsi="Times New Roman" w:cs="Times New Roman"/>
          <w:i/>
          <w:sz w:val="24"/>
          <w:szCs w:val="24"/>
        </w:rPr>
        <w:t>James Sawoabiri and another v</w:t>
      </w:r>
      <w:r w:rsidR="00F73273">
        <w:rPr>
          <w:rFonts w:ascii="Times New Roman" w:hAnsi="Times New Roman" w:cs="Times New Roman"/>
          <w:i/>
          <w:sz w:val="24"/>
          <w:szCs w:val="24"/>
        </w:rPr>
        <w:t>.</w:t>
      </w:r>
      <w:r w:rsidR="00F73273" w:rsidRPr="00B743E7">
        <w:rPr>
          <w:rFonts w:ascii="Times New Roman" w:hAnsi="Times New Roman" w:cs="Times New Roman"/>
          <w:i/>
          <w:sz w:val="24"/>
          <w:szCs w:val="24"/>
        </w:rPr>
        <w:t xml:space="preserve"> Uganda, S. C. Criminal Appeal No. 5 of 1990</w:t>
      </w:r>
      <w:r w:rsidR="00F73273">
        <w:rPr>
          <w:rFonts w:ascii="Times New Roman" w:hAnsi="Times New Roman" w:cs="Times New Roman"/>
          <w:i/>
          <w:sz w:val="24"/>
          <w:szCs w:val="24"/>
        </w:rPr>
        <w:t xml:space="preserve"> </w:t>
      </w:r>
      <w:r w:rsidR="00F73273">
        <w:rPr>
          <w:rFonts w:ascii="Times New Roman" w:hAnsi="Times New Roman" w:cs="Times New Roman"/>
          <w:sz w:val="24"/>
          <w:szCs w:val="24"/>
        </w:rPr>
        <w:t xml:space="preserve">and </w:t>
      </w:r>
      <w:r w:rsidR="00F73273" w:rsidRPr="00D00FEA">
        <w:rPr>
          <w:rFonts w:ascii="Times New Roman" w:hAnsi="Times New Roman" w:cs="Times New Roman"/>
          <w:i/>
          <w:sz w:val="24"/>
          <w:szCs w:val="24"/>
        </w:rPr>
        <w:t>Pioneer Construction Co. Ltd v</w:t>
      </w:r>
      <w:r w:rsidR="00F73273">
        <w:rPr>
          <w:rFonts w:ascii="Times New Roman" w:hAnsi="Times New Roman" w:cs="Times New Roman"/>
          <w:i/>
          <w:sz w:val="24"/>
          <w:szCs w:val="24"/>
        </w:rPr>
        <w:t xml:space="preserve">. British American Tobacco </w:t>
      </w:r>
      <w:r w:rsidR="00F73273" w:rsidRPr="00D00FEA">
        <w:rPr>
          <w:rFonts w:ascii="Times New Roman" w:hAnsi="Times New Roman" w:cs="Times New Roman"/>
          <w:i/>
          <w:sz w:val="24"/>
          <w:szCs w:val="24"/>
        </w:rPr>
        <w:lastRenderedPageBreak/>
        <w:t xml:space="preserve">HCCS. </w:t>
      </w:r>
      <w:r w:rsidR="00F73273">
        <w:rPr>
          <w:rFonts w:ascii="Times New Roman" w:hAnsi="Times New Roman" w:cs="Times New Roman"/>
          <w:i/>
          <w:sz w:val="24"/>
          <w:szCs w:val="24"/>
        </w:rPr>
        <w:t xml:space="preserve">No. </w:t>
      </w:r>
      <w:r w:rsidR="00F73273" w:rsidRPr="00D00FEA">
        <w:rPr>
          <w:rFonts w:ascii="Times New Roman" w:hAnsi="Times New Roman" w:cs="Times New Roman"/>
          <w:i/>
          <w:sz w:val="24"/>
          <w:szCs w:val="24"/>
        </w:rPr>
        <w:t xml:space="preserve">209 </w:t>
      </w:r>
      <w:r w:rsidR="00F73273">
        <w:rPr>
          <w:rFonts w:ascii="Times New Roman" w:hAnsi="Times New Roman" w:cs="Times New Roman"/>
          <w:i/>
          <w:sz w:val="24"/>
          <w:szCs w:val="24"/>
        </w:rPr>
        <w:t>o</w:t>
      </w:r>
      <w:r w:rsidR="00F73273" w:rsidRPr="00D00FEA">
        <w:rPr>
          <w:rFonts w:ascii="Times New Roman" w:hAnsi="Times New Roman" w:cs="Times New Roman"/>
          <w:i/>
          <w:sz w:val="24"/>
          <w:szCs w:val="24"/>
        </w:rPr>
        <w:t>f 2008</w:t>
      </w:r>
      <w:r w:rsidR="00F73273">
        <w:rPr>
          <w:rFonts w:ascii="Times New Roman" w:hAnsi="Times New Roman" w:cs="Times New Roman"/>
          <w:sz w:val="24"/>
          <w:szCs w:val="24"/>
        </w:rPr>
        <w:t>)</w:t>
      </w:r>
      <w:r w:rsidR="00AD5C74">
        <w:rPr>
          <w:rStyle w:val="Strong"/>
          <w:rFonts w:ascii="Times New Roman" w:hAnsi="Times New Roman" w:cs="Times New Roman"/>
          <w:b w:val="0"/>
          <w:sz w:val="24"/>
          <w:szCs w:val="24"/>
        </w:rPr>
        <w:t>.</w:t>
      </w:r>
      <w:r w:rsidR="008825A8">
        <w:rPr>
          <w:rStyle w:val="Strong"/>
          <w:rFonts w:ascii="Times New Roman" w:hAnsi="Times New Roman" w:cs="Times New Roman"/>
          <w:b w:val="0"/>
          <w:sz w:val="24"/>
          <w:szCs w:val="24"/>
        </w:rPr>
        <w:t xml:space="preserve"> </w:t>
      </w:r>
      <w:r w:rsidR="00EA7F24">
        <w:rPr>
          <w:rStyle w:val="Strong"/>
          <w:rFonts w:ascii="Times New Roman" w:hAnsi="Times New Roman" w:cs="Times New Roman"/>
          <w:b w:val="0"/>
          <w:sz w:val="24"/>
          <w:szCs w:val="24"/>
        </w:rPr>
        <w:t xml:space="preserve">Moreover, when testifying as D.W.2, the second respondent, </w:t>
      </w:r>
      <w:r w:rsidR="00EA7F24">
        <w:rPr>
          <w:rFonts w:ascii="Times New Roman" w:hAnsi="Times New Roman" w:cs="Times New Roman"/>
          <w:sz w:val="24"/>
          <w:szCs w:val="24"/>
        </w:rPr>
        <w:t xml:space="preserve">Opoka Benjamin, admitted that they used to live in the camp but cultivated the land in dispute until the end of the insurgency in the year 2003. </w:t>
      </w:r>
      <w:r w:rsidR="008825A8">
        <w:rPr>
          <w:rStyle w:val="Strong"/>
          <w:rFonts w:ascii="Times New Roman" w:hAnsi="Times New Roman" w:cs="Times New Roman"/>
          <w:b w:val="0"/>
          <w:sz w:val="24"/>
          <w:szCs w:val="24"/>
        </w:rPr>
        <w:t>The tri</w:t>
      </w:r>
      <w:r w:rsidR="00330AD0">
        <w:rPr>
          <w:rStyle w:val="Strong"/>
          <w:rFonts w:ascii="Times New Roman" w:hAnsi="Times New Roman" w:cs="Times New Roman"/>
          <w:b w:val="0"/>
          <w:sz w:val="24"/>
          <w:szCs w:val="24"/>
        </w:rPr>
        <w:t>a</w:t>
      </w:r>
      <w:r w:rsidR="008825A8">
        <w:rPr>
          <w:rStyle w:val="Strong"/>
          <w:rFonts w:ascii="Times New Roman" w:hAnsi="Times New Roman" w:cs="Times New Roman"/>
          <w:b w:val="0"/>
          <w:sz w:val="24"/>
          <w:szCs w:val="24"/>
        </w:rPr>
        <w:t xml:space="preserve">l court therefore came to the correct conclusion </w:t>
      </w:r>
      <w:r w:rsidR="00EA7F24">
        <w:rPr>
          <w:rStyle w:val="Strong"/>
          <w:rFonts w:ascii="Times New Roman" w:hAnsi="Times New Roman" w:cs="Times New Roman"/>
          <w:b w:val="0"/>
          <w:sz w:val="24"/>
          <w:szCs w:val="24"/>
        </w:rPr>
        <w:t xml:space="preserve">that there </w:t>
      </w:r>
      <w:r w:rsidR="00A64351">
        <w:rPr>
          <w:rStyle w:val="Strong"/>
          <w:rFonts w:ascii="Times New Roman" w:hAnsi="Times New Roman" w:cs="Times New Roman"/>
          <w:b w:val="0"/>
          <w:sz w:val="24"/>
          <w:szCs w:val="24"/>
        </w:rPr>
        <w:t>existed</w:t>
      </w:r>
      <w:r w:rsidR="00EA7F24">
        <w:rPr>
          <w:rStyle w:val="Strong"/>
          <w:rFonts w:ascii="Times New Roman" w:hAnsi="Times New Roman" w:cs="Times New Roman"/>
          <w:b w:val="0"/>
          <w:sz w:val="24"/>
          <w:szCs w:val="24"/>
        </w:rPr>
        <w:t xml:space="preserve"> a mini IDP Camp on the land at the material time.</w:t>
      </w:r>
    </w:p>
    <w:p w:rsidR="008825A8" w:rsidRDefault="008825A8" w:rsidP="00B34245">
      <w:pPr>
        <w:spacing w:after="0" w:line="360" w:lineRule="auto"/>
        <w:jc w:val="both"/>
        <w:rPr>
          <w:rStyle w:val="Strong"/>
          <w:rFonts w:ascii="Times New Roman" w:hAnsi="Times New Roman" w:cs="Times New Roman"/>
          <w:b w:val="0"/>
          <w:sz w:val="24"/>
          <w:szCs w:val="24"/>
        </w:rPr>
      </w:pPr>
    </w:p>
    <w:p w:rsidR="00235A05" w:rsidRDefault="008825A8" w:rsidP="00235A05">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It was argued further that having pleaded that the </w:t>
      </w:r>
      <w:r w:rsidR="006429E1">
        <w:rPr>
          <w:rStyle w:val="Strong"/>
          <w:rFonts w:ascii="Times New Roman" w:hAnsi="Times New Roman" w:cs="Times New Roman"/>
          <w:b w:val="0"/>
          <w:sz w:val="24"/>
          <w:szCs w:val="24"/>
        </w:rPr>
        <w:t>trespass</w:t>
      </w:r>
      <w:r>
        <w:rPr>
          <w:rStyle w:val="Strong"/>
          <w:rFonts w:ascii="Times New Roman" w:hAnsi="Times New Roman" w:cs="Times New Roman"/>
          <w:b w:val="0"/>
          <w:sz w:val="24"/>
          <w:szCs w:val="24"/>
        </w:rPr>
        <w:t xml:space="preserve"> began in 2011, it was a departure </w:t>
      </w:r>
      <w:r w:rsidR="006429E1">
        <w:rPr>
          <w:rStyle w:val="Strong"/>
          <w:rFonts w:ascii="Times New Roman" w:hAnsi="Times New Roman" w:cs="Times New Roman"/>
          <w:b w:val="0"/>
          <w:sz w:val="24"/>
          <w:szCs w:val="24"/>
        </w:rPr>
        <w:t>from</w:t>
      </w:r>
      <w:r>
        <w:rPr>
          <w:rStyle w:val="Strong"/>
          <w:rFonts w:ascii="Times New Roman" w:hAnsi="Times New Roman" w:cs="Times New Roman"/>
          <w:b w:val="0"/>
          <w:sz w:val="24"/>
          <w:szCs w:val="24"/>
        </w:rPr>
        <w:t xml:space="preserve"> his pleadings </w:t>
      </w:r>
      <w:r w:rsidR="006429E1">
        <w:rPr>
          <w:rStyle w:val="Strong"/>
          <w:rFonts w:ascii="Times New Roman" w:hAnsi="Times New Roman" w:cs="Times New Roman"/>
          <w:b w:val="0"/>
          <w:sz w:val="24"/>
          <w:szCs w:val="24"/>
        </w:rPr>
        <w:t>w</w:t>
      </w:r>
      <w:r>
        <w:rPr>
          <w:rStyle w:val="Strong"/>
          <w:rFonts w:ascii="Times New Roman" w:hAnsi="Times New Roman" w:cs="Times New Roman"/>
          <w:b w:val="0"/>
          <w:sz w:val="24"/>
          <w:szCs w:val="24"/>
        </w:rPr>
        <w:t xml:space="preserve">hen the </w:t>
      </w:r>
      <w:r w:rsidR="006429E1">
        <w:rPr>
          <w:rStyle w:val="Strong"/>
          <w:rFonts w:ascii="Times New Roman" w:hAnsi="Times New Roman" w:cs="Times New Roman"/>
          <w:b w:val="0"/>
          <w:sz w:val="24"/>
          <w:szCs w:val="24"/>
        </w:rPr>
        <w:t xml:space="preserve">respondent adduced evidence to the effect that the occupancy began in 1993. Indeed it is true that a </w:t>
      </w:r>
      <w:r w:rsidR="00514338" w:rsidRPr="00514338">
        <w:rPr>
          <w:rStyle w:val="Strong"/>
          <w:rFonts w:ascii="Times New Roman" w:hAnsi="Times New Roman" w:cs="Times New Roman"/>
          <w:b w:val="0"/>
          <w:sz w:val="24"/>
          <w:szCs w:val="24"/>
        </w:rPr>
        <w:t xml:space="preserve">party is bound by his or her pleadings and that only evidence relevant to the pleadings may be received (see </w:t>
      </w:r>
      <w:r w:rsidR="00514338" w:rsidRPr="00514338">
        <w:rPr>
          <w:rStyle w:val="Strong"/>
          <w:rFonts w:ascii="Times New Roman" w:hAnsi="Times New Roman" w:cs="Times New Roman"/>
          <w:b w:val="0"/>
          <w:i/>
          <w:sz w:val="24"/>
          <w:szCs w:val="24"/>
        </w:rPr>
        <w:t>Mohan Musisi Kiwanuka v. Asha Chand, S. C. Civil Appeal No. 14 of 2002</w:t>
      </w:r>
      <w:r w:rsidR="00514338" w:rsidRPr="00514338">
        <w:rPr>
          <w:rStyle w:val="Strong"/>
          <w:rFonts w:ascii="Times New Roman" w:hAnsi="Times New Roman" w:cs="Times New Roman"/>
          <w:b w:val="0"/>
          <w:sz w:val="24"/>
          <w:szCs w:val="24"/>
        </w:rPr>
        <w:t xml:space="preserve">;  </w:t>
      </w:r>
      <w:r w:rsidR="00514338" w:rsidRPr="00514338">
        <w:rPr>
          <w:rStyle w:val="Strong"/>
          <w:rFonts w:ascii="Times New Roman" w:hAnsi="Times New Roman" w:cs="Times New Roman"/>
          <w:b w:val="0"/>
          <w:i/>
          <w:sz w:val="24"/>
          <w:szCs w:val="24"/>
        </w:rPr>
        <w:t>Lukyamuzi v. House and Tennant Agencies Ltd [1983] HCB 74</w:t>
      </w:r>
      <w:r w:rsidR="00514338" w:rsidRPr="00514338">
        <w:rPr>
          <w:rStyle w:val="Strong"/>
          <w:rFonts w:ascii="Times New Roman" w:hAnsi="Times New Roman" w:cs="Times New Roman"/>
          <w:b w:val="0"/>
          <w:sz w:val="24"/>
          <w:szCs w:val="24"/>
        </w:rPr>
        <w:t xml:space="preserve">  and </w:t>
      </w:r>
      <w:r w:rsidR="00514338" w:rsidRPr="00514338">
        <w:rPr>
          <w:rStyle w:val="Strong"/>
          <w:rFonts w:ascii="Times New Roman" w:hAnsi="Times New Roman" w:cs="Times New Roman"/>
          <w:b w:val="0"/>
          <w:i/>
          <w:sz w:val="24"/>
          <w:szCs w:val="24"/>
        </w:rPr>
        <w:t>Dhamji Ramji v. Rambhai and Company (U) Ltd [1970] EA 515</w:t>
      </w:r>
      <w:r w:rsidR="00514338" w:rsidRPr="00514338">
        <w:rPr>
          <w:rStyle w:val="Strong"/>
          <w:rFonts w:ascii="Times New Roman" w:hAnsi="Times New Roman" w:cs="Times New Roman"/>
          <w:b w:val="0"/>
          <w:sz w:val="24"/>
          <w:szCs w:val="24"/>
        </w:rPr>
        <w:t>).</w:t>
      </w:r>
      <w:r w:rsidR="00514338">
        <w:rPr>
          <w:rStyle w:val="Strong"/>
          <w:rFonts w:ascii="Times New Roman" w:hAnsi="Times New Roman" w:cs="Times New Roman"/>
          <w:b w:val="0"/>
          <w:sz w:val="24"/>
          <w:szCs w:val="24"/>
        </w:rPr>
        <w:t xml:space="preserve"> </w:t>
      </w:r>
      <w:r w:rsidR="00235A05">
        <w:rPr>
          <w:rStyle w:val="Strong"/>
          <w:rFonts w:ascii="Times New Roman" w:hAnsi="Times New Roman" w:cs="Times New Roman"/>
          <w:b w:val="0"/>
          <w:sz w:val="24"/>
          <w:szCs w:val="24"/>
        </w:rPr>
        <w:t xml:space="preserve">However, </w:t>
      </w:r>
      <w:r w:rsidR="00235A05">
        <w:rPr>
          <w:rFonts w:ascii="Times New Roman" w:hAnsi="Times New Roman" w:cs="Times New Roman"/>
          <w:sz w:val="24"/>
          <w:szCs w:val="24"/>
        </w:rPr>
        <w:t>not every inconsistence between the pleadings and evidence adduced during the trial constitutes a departure. When an inconsistence is a mere variation</w:t>
      </w:r>
      <w:r w:rsidR="00235A05" w:rsidRPr="001355D6">
        <w:rPr>
          <w:rFonts w:ascii="Times New Roman" w:hAnsi="Times New Roman" w:cs="Times New Roman"/>
          <w:sz w:val="24"/>
          <w:szCs w:val="24"/>
        </w:rPr>
        <w:t xml:space="preserve"> </w:t>
      </w:r>
      <w:r w:rsidR="00235A05">
        <w:rPr>
          <w:rFonts w:ascii="Times New Roman" w:hAnsi="Times New Roman" w:cs="Times New Roman"/>
          <w:sz w:val="24"/>
          <w:szCs w:val="24"/>
        </w:rPr>
        <w:t>that is in essence only a</w:t>
      </w:r>
      <w:r w:rsidR="00235A05" w:rsidRPr="00124974">
        <w:rPr>
          <w:rFonts w:ascii="Times New Roman" w:hAnsi="Times New Roman" w:cs="Times New Roman"/>
          <w:sz w:val="24"/>
          <w:szCs w:val="24"/>
        </w:rPr>
        <w:t xml:space="preserve"> modification or development of what is averred, </w:t>
      </w:r>
      <w:r w:rsidR="00235A05">
        <w:rPr>
          <w:rFonts w:ascii="Times New Roman" w:hAnsi="Times New Roman" w:cs="Times New Roman"/>
          <w:sz w:val="24"/>
          <w:szCs w:val="24"/>
        </w:rPr>
        <w:t xml:space="preserve">then it is not a departure but if it introduces </w:t>
      </w:r>
      <w:r w:rsidR="00235A05" w:rsidRPr="00124974">
        <w:rPr>
          <w:rFonts w:ascii="Times New Roman" w:hAnsi="Times New Roman" w:cs="Times New Roman"/>
          <w:sz w:val="24"/>
          <w:szCs w:val="24"/>
        </w:rPr>
        <w:t>something new, separate and distinct</w:t>
      </w:r>
      <w:r w:rsidR="00235A05">
        <w:rPr>
          <w:rFonts w:ascii="Times New Roman" w:hAnsi="Times New Roman" w:cs="Times New Roman"/>
          <w:sz w:val="24"/>
          <w:szCs w:val="24"/>
        </w:rPr>
        <w:t xml:space="preserve">, then it is a departure (see </w:t>
      </w:r>
      <w:r w:rsidR="00235A05" w:rsidRPr="00124974">
        <w:rPr>
          <w:rFonts w:ascii="Times New Roman" w:hAnsi="Times New Roman" w:cs="Times New Roman"/>
          <w:i/>
          <w:sz w:val="24"/>
          <w:szCs w:val="24"/>
        </w:rPr>
        <w:t>Waghorn v. Wimpey (George) and Co. [1969] 1 WLR 1764</w:t>
      </w:r>
      <w:r w:rsidR="00235A05">
        <w:rPr>
          <w:rFonts w:ascii="Times New Roman" w:hAnsi="Times New Roman" w:cs="Times New Roman"/>
          <w:sz w:val="24"/>
          <w:szCs w:val="24"/>
        </w:rPr>
        <w:t xml:space="preserve">). The </w:t>
      </w:r>
      <w:r w:rsidR="00235A05" w:rsidRPr="0014333E">
        <w:rPr>
          <w:rFonts w:ascii="Times New Roman" w:hAnsi="Times New Roman" w:cs="Times New Roman"/>
          <w:sz w:val="24"/>
          <w:szCs w:val="24"/>
        </w:rPr>
        <w:t xml:space="preserve">test </w:t>
      </w:r>
      <w:r w:rsidR="00235A05">
        <w:rPr>
          <w:rFonts w:ascii="Times New Roman" w:hAnsi="Times New Roman" w:cs="Times New Roman"/>
          <w:sz w:val="24"/>
          <w:szCs w:val="24"/>
        </w:rPr>
        <w:t xml:space="preserve">is </w:t>
      </w:r>
      <w:r w:rsidR="00235A05" w:rsidRPr="0014333E">
        <w:rPr>
          <w:rFonts w:ascii="Times New Roman" w:hAnsi="Times New Roman" w:cs="Times New Roman"/>
          <w:sz w:val="24"/>
          <w:szCs w:val="24"/>
        </w:rPr>
        <w:t xml:space="preserve">whether the </w:t>
      </w:r>
      <w:r w:rsidR="00235A05">
        <w:rPr>
          <w:rFonts w:ascii="Times New Roman" w:hAnsi="Times New Roman" w:cs="Times New Roman"/>
          <w:sz w:val="24"/>
          <w:szCs w:val="24"/>
        </w:rPr>
        <w:t>opposing party's</w:t>
      </w:r>
      <w:r w:rsidR="00235A05" w:rsidRPr="0014333E">
        <w:rPr>
          <w:rFonts w:ascii="Times New Roman" w:hAnsi="Times New Roman" w:cs="Times New Roman"/>
          <w:sz w:val="24"/>
          <w:szCs w:val="24"/>
        </w:rPr>
        <w:t xml:space="preserve"> conduct of the cas</w:t>
      </w:r>
      <w:r w:rsidR="00235A05">
        <w:rPr>
          <w:rFonts w:ascii="Times New Roman" w:hAnsi="Times New Roman" w:cs="Times New Roman"/>
          <w:sz w:val="24"/>
          <w:szCs w:val="24"/>
        </w:rPr>
        <w:t xml:space="preserve">e would have been any different had the adversary pleaded the impugned aspect of their case. The question is </w:t>
      </w:r>
      <w:r w:rsidR="00235A05" w:rsidRPr="00924974">
        <w:rPr>
          <w:rFonts w:ascii="Times New Roman" w:hAnsi="Times New Roman" w:cs="Times New Roman"/>
          <w:sz w:val="24"/>
          <w:szCs w:val="24"/>
        </w:rPr>
        <w:t>if the</w:t>
      </w:r>
      <w:r w:rsidR="00235A05">
        <w:rPr>
          <w:rFonts w:ascii="Times New Roman" w:hAnsi="Times New Roman" w:cs="Times New Roman"/>
          <w:sz w:val="24"/>
          <w:szCs w:val="24"/>
        </w:rPr>
        <w:t xml:space="preserve"> impugned</w:t>
      </w:r>
      <w:r w:rsidR="00235A05" w:rsidRPr="00924974">
        <w:rPr>
          <w:rFonts w:ascii="Times New Roman" w:hAnsi="Times New Roman" w:cs="Times New Roman"/>
          <w:sz w:val="24"/>
          <w:szCs w:val="24"/>
        </w:rPr>
        <w:t xml:space="preserve"> allegations had been made </w:t>
      </w:r>
      <w:r w:rsidR="00235A05">
        <w:rPr>
          <w:rFonts w:ascii="Times New Roman" w:hAnsi="Times New Roman" w:cs="Times New Roman"/>
          <w:sz w:val="24"/>
          <w:szCs w:val="24"/>
        </w:rPr>
        <w:t>in their pleadings</w:t>
      </w:r>
      <w:r w:rsidR="00235A05" w:rsidRPr="00924974">
        <w:rPr>
          <w:rFonts w:ascii="Times New Roman" w:hAnsi="Times New Roman" w:cs="Times New Roman"/>
          <w:sz w:val="24"/>
          <w:szCs w:val="24"/>
        </w:rPr>
        <w:t xml:space="preserve"> in the first place, namely allegations based upon the facts as they </w:t>
      </w:r>
      <w:r w:rsidR="00235A05">
        <w:rPr>
          <w:rFonts w:ascii="Times New Roman" w:hAnsi="Times New Roman" w:cs="Times New Roman"/>
          <w:sz w:val="24"/>
          <w:szCs w:val="24"/>
        </w:rPr>
        <w:t>eventually</w:t>
      </w:r>
      <w:r w:rsidR="00235A05" w:rsidRPr="00924974">
        <w:rPr>
          <w:rFonts w:ascii="Times New Roman" w:hAnsi="Times New Roman" w:cs="Times New Roman"/>
          <w:sz w:val="24"/>
          <w:szCs w:val="24"/>
        </w:rPr>
        <w:t xml:space="preserve"> emerged</w:t>
      </w:r>
      <w:r w:rsidR="00235A05">
        <w:rPr>
          <w:rFonts w:ascii="Times New Roman" w:hAnsi="Times New Roman" w:cs="Times New Roman"/>
          <w:sz w:val="24"/>
          <w:szCs w:val="24"/>
        </w:rPr>
        <w:t xml:space="preserve"> in evidence</w:t>
      </w:r>
      <w:r w:rsidR="00235A05" w:rsidRPr="00924974">
        <w:rPr>
          <w:rFonts w:ascii="Times New Roman" w:hAnsi="Times New Roman" w:cs="Times New Roman"/>
          <w:sz w:val="24"/>
          <w:szCs w:val="24"/>
        </w:rPr>
        <w:t xml:space="preserve">, would the </w:t>
      </w:r>
      <w:r w:rsidR="00235A05">
        <w:rPr>
          <w:rFonts w:ascii="Times New Roman" w:hAnsi="Times New Roman" w:cs="Times New Roman"/>
          <w:sz w:val="24"/>
          <w:szCs w:val="24"/>
        </w:rPr>
        <w:t>opposing party's</w:t>
      </w:r>
      <w:r w:rsidR="00235A05" w:rsidRPr="00924974">
        <w:rPr>
          <w:rFonts w:ascii="Times New Roman" w:hAnsi="Times New Roman" w:cs="Times New Roman"/>
          <w:sz w:val="24"/>
          <w:szCs w:val="24"/>
        </w:rPr>
        <w:t xml:space="preserve"> preparation of the case, and conduct of the trial, have been any different</w:t>
      </w:r>
      <w:r w:rsidR="00235A05">
        <w:rPr>
          <w:rFonts w:ascii="Times New Roman" w:hAnsi="Times New Roman" w:cs="Times New Roman"/>
          <w:sz w:val="24"/>
          <w:szCs w:val="24"/>
        </w:rPr>
        <w:t>?</w:t>
      </w:r>
    </w:p>
    <w:p w:rsidR="002E6B12" w:rsidRDefault="002E6B12" w:rsidP="00235A05">
      <w:pPr>
        <w:spacing w:after="0" w:line="360" w:lineRule="auto"/>
        <w:jc w:val="both"/>
        <w:rPr>
          <w:rFonts w:ascii="Times New Roman" w:hAnsi="Times New Roman" w:cs="Times New Roman"/>
          <w:sz w:val="24"/>
          <w:szCs w:val="24"/>
        </w:rPr>
      </w:pPr>
    </w:p>
    <w:p w:rsidR="00A020AF" w:rsidRDefault="002E6B12" w:rsidP="00235A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respondent's pleadings and the evidence he adduced during the trial. </w:t>
      </w:r>
      <w:r w:rsidR="00602A48">
        <w:rPr>
          <w:rFonts w:ascii="Times New Roman" w:hAnsi="Times New Roman" w:cs="Times New Roman"/>
          <w:sz w:val="24"/>
          <w:szCs w:val="24"/>
        </w:rPr>
        <w:t xml:space="preserve">He pleaded that the trespass began in 2011. This in not inconsistent with </w:t>
      </w:r>
      <w:r w:rsidR="00EA19F2">
        <w:rPr>
          <w:rFonts w:ascii="Times New Roman" w:hAnsi="Times New Roman" w:cs="Times New Roman"/>
          <w:sz w:val="24"/>
          <w:szCs w:val="24"/>
        </w:rPr>
        <w:t xml:space="preserve">his </w:t>
      </w:r>
      <w:r w:rsidR="00602A48">
        <w:rPr>
          <w:rFonts w:ascii="Times New Roman" w:hAnsi="Times New Roman" w:cs="Times New Roman"/>
          <w:sz w:val="24"/>
          <w:szCs w:val="24"/>
        </w:rPr>
        <w:t xml:space="preserve">testimony </w:t>
      </w:r>
      <w:r w:rsidR="002B18F9">
        <w:rPr>
          <w:rFonts w:ascii="Times New Roman" w:hAnsi="Times New Roman" w:cs="Times New Roman"/>
          <w:sz w:val="24"/>
          <w:szCs w:val="24"/>
        </w:rPr>
        <w:t xml:space="preserve">and that </w:t>
      </w:r>
      <w:r w:rsidR="00EA19F2">
        <w:rPr>
          <w:rFonts w:ascii="Times New Roman" w:hAnsi="Times New Roman" w:cs="Times New Roman"/>
          <w:sz w:val="24"/>
          <w:szCs w:val="24"/>
        </w:rPr>
        <w:t xml:space="preserve">of his witnesses </w:t>
      </w:r>
      <w:r w:rsidR="00772E5E">
        <w:rPr>
          <w:rFonts w:ascii="Times New Roman" w:hAnsi="Times New Roman" w:cs="Times New Roman"/>
          <w:sz w:val="24"/>
          <w:szCs w:val="24"/>
        </w:rPr>
        <w:t xml:space="preserve">to the effect </w:t>
      </w:r>
      <w:r w:rsidR="00602A48">
        <w:rPr>
          <w:rFonts w:ascii="Times New Roman" w:hAnsi="Times New Roman" w:cs="Times New Roman"/>
          <w:sz w:val="24"/>
          <w:szCs w:val="24"/>
        </w:rPr>
        <w:t xml:space="preserve">that the appellants came onto the land in 1993. </w:t>
      </w:r>
      <w:r w:rsidR="00EA19F2">
        <w:rPr>
          <w:rFonts w:ascii="Times New Roman" w:hAnsi="Times New Roman" w:cs="Times New Roman"/>
          <w:sz w:val="24"/>
          <w:szCs w:val="24"/>
        </w:rPr>
        <w:t>T</w:t>
      </w:r>
      <w:r w:rsidR="00EA19F2" w:rsidRPr="005E6256">
        <w:rPr>
          <w:rFonts w:ascii="Times New Roman" w:hAnsi="Times New Roman" w:cs="Times New Roman"/>
          <w:sz w:val="24"/>
          <w:szCs w:val="24"/>
        </w:rPr>
        <w:t xml:space="preserve">he concept of </w:t>
      </w:r>
      <w:r w:rsidR="00EA19F2">
        <w:rPr>
          <w:rFonts w:ascii="Times New Roman" w:hAnsi="Times New Roman" w:cs="Times New Roman"/>
          <w:sz w:val="24"/>
          <w:szCs w:val="24"/>
        </w:rPr>
        <w:t>trespass</w:t>
      </w:r>
      <w:r w:rsidR="00EA19F2" w:rsidRPr="005E6256">
        <w:rPr>
          <w:rFonts w:ascii="Times New Roman" w:hAnsi="Times New Roman" w:cs="Times New Roman"/>
          <w:sz w:val="24"/>
          <w:szCs w:val="24"/>
        </w:rPr>
        <w:t xml:space="preserve"> contemplates a hostile possession i.e. possession which is expressly or impl</w:t>
      </w:r>
      <w:r w:rsidR="00EA19F2">
        <w:rPr>
          <w:rFonts w:ascii="Times New Roman" w:hAnsi="Times New Roman" w:cs="Times New Roman"/>
          <w:sz w:val="24"/>
          <w:szCs w:val="24"/>
        </w:rPr>
        <w:t xml:space="preserve">iedly without the consent of the </w:t>
      </w:r>
      <w:r w:rsidR="00EA19F2" w:rsidRPr="005E6256">
        <w:rPr>
          <w:rFonts w:ascii="Times New Roman" w:hAnsi="Times New Roman" w:cs="Times New Roman"/>
          <w:sz w:val="24"/>
          <w:szCs w:val="24"/>
        </w:rPr>
        <w:t>owner</w:t>
      </w:r>
      <w:r w:rsidR="00EA19F2">
        <w:rPr>
          <w:rFonts w:ascii="Times New Roman" w:hAnsi="Times New Roman" w:cs="Times New Roman"/>
          <w:sz w:val="24"/>
          <w:szCs w:val="24"/>
        </w:rPr>
        <w:t xml:space="preserve">. </w:t>
      </w:r>
      <w:r w:rsidR="006E7CF6">
        <w:rPr>
          <w:rFonts w:ascii="Times New Roman" w:hAnsi="Times New Roman" w:cs="Times New Roman"/>
          <w:sz w:val="24"/>
          <w:szCs w:val="24"/>
        </w:rPr>
        <w:t>Although it was initially technically a trespass, t</w:t>
      </w:r>
      <w:r w:rsidR="00602A48">
        <w:rPr>
          <w:rFonts w:ascii="Times New Roman" w:hAnsi="Times New Roman" w:cs="Times New Roman"/>
          <w:sz w:val="24"/>
          <w:szCs w:val="24"/>
        </w:rPr>
        <w:t xml:space="preserve">he respondent </w:t>
      </w:r>
      <w:r w:rsidR="00EA19F2" w:rsidRPr="00F73273">
        <w:rPr>
          <w:rStyle w:val="Strong"/>
          <w:rFonts w:ascii="Times New Roman" w:hAnsi="Times New Roman" w:cs="Times New Roman"/>
          <w:b w:val="0"/>
          <w:sz w:val="24"/>
          <w:szCs w:val="24"/>
        </w:rPr>
        <w:t>acquiesced</w:t>
      </w:r>
      <w:r w:rsidR="00602A48">
        <w:rPr>
          <w:rStyle w:val="Strong"/>
          <w:rFonts w:ascii="Times New Roman" w:hAnsi="Times New Roman" w:cs="Times New Roman"/>
          <w:b w:val="0"/>
          <w:sz w:val="24"/>
          <w:szCs w:val="24"/>
        </w:rPr>
        <w:t xml:space="preserve"> to the appellants' occupancy </w:t>
      </w:r>
      <w:r w:rsidR="006E7CF6">
        <w:rPr>
          <w:rStyle w:val="Strong"/>
          <w:rFonts w:ascii="Times New Roman" w:hAnsi="Times New Roman" w:cs="Times New Roman"/>
          <w:b w:val="0"/>
          <w:sz w:val="24"/>
          <w:szCs w:val="24"/>
        </w:rPr>
        <w:t xml:space="preserve">that occurred </w:t>
      </w:r>
      <w:r w:rsidR="00602A48">
        <w:rPr>
          <w:rStyle w:val="Strong"/>
          <w:rFonts w:ascii="Times New Roman" w:hAnsi="Times New Roman" w:cs="Times New Roman"/>
          <w:b w:val="0"/>
          <w:sz w:val="24"/>
          <w:szCs w:val="24"/>
        </w:rPr>
        <w:t xml:space="preserve">between the years 1993 </w:t>
      </w:r>
      <w:r w:rsidR="006E7CF6">
        <w:rPr>
          <w:rStyle w:val="Strong"/>
          <w:rFonts w:ascii="Times New Roman" w:hAnsi="Times New Roman" w:cs="Times New Roman"/>
          <w:b w:val="0"/>
          <w:sz w:val="24"/>
          <w:szCs w:val="24"/>
        </w:rPr>
        <w:t>to</w:t>
      </w:r>
      <w:r w:rsidR="00602A48">
        <w:rPr>
          <w:rStyle w:val="Strong"/>
          <w:rFonts w:ascii="Times New Roman" w:hAnsi="Times New Roman" w:cs="Times New Roman"/>
          <w:b w:val="0"/>
          <w:sz w:val="24"/>
          <w:szCs w:val="24"/>
        </w:rPr>
        <w:t xml:space="preserve"> 2009 because of the insurgency. </w:t>
      </w:r>
      <w:r w:rsidR="00890D58"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sidR="00890D58">
        <w:rPr>
          <w:rFonts w:ascii="Times New Roman" w:hAnsi="Times New Roman" w:cs="Times New Roman"/>
          <w:sz w:val="24"/>
          <w:szCs w:val="24"/>
        </w:rPr>
        <w:t xml:space="preserve"> (see </w:t>
      </w:r>
      <w:r w:rsidR="00890D58" w:rsidRPr="00165185">
        <w:rPr>
          <w:rFonts w:ascii="Times New Roman" w:hAnsi="Times New Roman" w:cs="Times New Roman"/>
          <w:i/>
          <w:sz w:val="24"/>
          <w:szCs w:val="24"/>
        </w:rPr>
        <w:t>Salmond and Heuston on the Law of Torts</w:t>
      </w:r>
      <w:r w:rsidR="00890D58" w:rsidRPr="00165185">
        <w:rPr>
          <w:rFonts w:ascii="Times New Roman" w:hAnsi="Times New Roman" w:cs="Times New Roman"/>
          <w:sz w:val="24"/>
          <w:szCs w:val="24"/>
        </w:rPr>
        <w:t>, 19</w:t>
      </w:r>
      <w:r w:rsidR="00890D58" w:rsidRPr="00165185">
        <w:rPr>
          <w:rFonts w:ascii="Times New Roman" w:hAnsi="Times New Roman" w:cs="Times New Roman"/>
          <w:sz w:val="24"/>
          <w:szCs w:val="24"/>
          <w:vertAlign w:val="superscript"/>
        </w:rPr>
        <w:t>th</w:t>
      </w:r>
      <w:r w:rsidR="00890D58">
        <w:rPr>
          <w:rFonts w:ascii="Times New Roman" w:hAnsi="Times New Roman" w:cs="Times New Roman"/>
          <w:sz w:val="24"/>
          <w:szCs w:val="24"/>
        </w:rPr>
        <w:t xml:space="preserve"> </w:t>
      </w:r>
      <w:r w:rsidR="00890D58" w:rsidRPr="00165185">
        <w:rPr>
          <w:rFonts w:ascii="Times New Roman" w:hAnsi="Times New Roman" w:cs="Times New Roman"/>
          <w:sz w:val="24"/>
          <w:szCs w:val="24"/>
        </w:rPr>
        <w:t>ed</w:t>
      </w:r>
      <w:r w:rsidR="00890D58">
        <w:rPr>
          <w:rFonts w:ascii="Times New Roman" w:hAnsi="Times New Roman" w:cs="Times New Roman"/>
          <w:sz w:val="24"/>
          <w:szCs w:val="24"/>
        </w:rPr>
        <w:t>ition</w:t>
      </w:r>
      <w:r w:rsidR="00890D58" w:rsidRPr="00165185">
        <w:rPr>
          <w:rFonts w:ascii="Times New Roman" w:hAnsi="Times New Roman" w:cs="Times New Roman"/>
          <w:sz w:val="24"/>
          <w:szCs w:val="24"/>
        </w:rPr>
        <w:t xml:space="preserve"> (London: Sweet &amp; Maxwell, </w:t>
      </w:r>
      <w:r w:rsidR="00890D58">
        <w:rPr>
          <w:rFonts w:ascii="Times New Roman" w:hAnsi="Times New Roman" w:cs="Times New Roman"/>
          <w:sz w:val="24"/>
          <w:szCs w:val="24"/>
        </w:rPr>
        <w:t>(</w:t>
      </w:r>
      <w:r w:rsidR="006E7CF6">
        <w:rPr>
          <w:rFonts w:ascii="Times New Roman" w:hAnsi="Times New Roman" w:cs="Times New Roman"/>
          <w:sz w:val="24"/>
          <w:szCs w:val="24"/>
        </w:rPr>
        <w:t xml:space="preserve">1987) 46). </w:t>
      </w:r>
      <w:r w:rsidR="001B6B99">
        <w:rPr>
          <w:rFonts w:ascii="Times New Roman" w:hAnsi="Times New Roman" w:cs="Times New Roman"/>
          <w:sz w:val="24"/>
          <w:szCs w:val="24"/>
        </w:rPr>
        <w:t xml:space="preserve">It </w:t>
      </w:r>
      <w:r w:rsidR="00E42823" w:rsidRPr="00E42823">
        <w:rPr>
          <w:rFonts w:ascii="Times New Roman" w:hAnsi="Times New Roman" w:cs="Times New Roman"/>
          <w:sz w:val="24"/>
          <w:szCs w:val="24"/>
        </w:rPr>
        <w:t>consist</w:t>
      </w:r>
      <w:r w:rsidR="002B18F9">
        <w:rPr>
          <w:rFonts w:ascii="Times New Roman" w:hAnsi="Times New Roman" w:cs="Times New Roman"/>
          <w:sz w:val="24"/>
          <w:szCs w:val="24"/>
        </w:rPr>
        <w:t>s</w:t>
      </w:r>
      <w:r w:rsidR="00E42823" w:rsidRPr="00E42823">
        <w:rPr>
          <w:rFonts w:ascii="Times New Roman" w:hAnsi="Times New Roman" w:cs="Times New Roman"/>
          <w:sz w:val="24"/>
          <w:szCs w:val="24"/>
        </w:rPr>
        <w:t xml:space="preserve"> not only in making an unauthori</w:t>
      </w:r>
      <w:r w:rsidR="00E42823">
        <w:rPr>
          <w:rFonts w:ascii="Times New Roman" w:hAnsi="Times New Roman" w:cs="Times New Roman"/>
          <w:sz w:val="24"/>
          <w:szCs w:val="24"/>
        </w:rPr>
        <w:t>s</w:t>
      </w:r>
      <w:r w:rsidR="00E42823" w:rsidRPr="00E42823">
        <w:rPr>
          <w:rFonts w:ascii="Times New Roman" w:hAnsi="Times New Roman" w:cs="Times New Roman"/>
          <w:sz w:val="24"/>
          <w:szCs w:val="24"/>
        </w:rPr>
        <w:t>ed entry upon private property</w:t>
      </w:r>
      <w:r w:rsidR="001B6B99">
        <w:rPr>
          <w:rFonts w:ascii="Times New Roman" w:hAnsi="Times New Roman" w:cs="Times New Roman"/>
          <w:sz w:val="24"/>
          <w:szCs w:val="24"/>
        </w:rPr>
        <w:t xml:space="preserve"> of another</w:t>
      </w:r>
      <w:r w:rsidR="00E42823" w:rsidRPr="00E42823">
        <w:rPr>
          <w:rFonts w:ascii="Times New Roman" w:hAnsi="Times New Roman" w:cs="Times New Roman"/>
          <w:sz w:val="24"/>
          <w:szCs w:val="24"/>
        </w:rPr>
        <w:t xml:space="preserve">, but </w:t>
      </w:r>
      <w:r w:rsidR="001B6B99">
        <w:rPr>
          <w:rFonts w:ascii="Times New Roman" w:hAnsi="Times New Roman" w:cs="Times New Roman"/>
          <w:sz w:val="24"/>
          <w:szCs w:val="24"/>
        </w:rPr>
        <w:t xml:space="preserve">also </w:t>
      </w:r>
      <w:r w:rsidR="00E42823" w:rsidRPr="00E42823">
        <w:rPr>
          <w:rFonts w:ascii="Times New Roman" w:hAnsi="Times New Roman" w:cs="Times New Roman"/>
          <w:sz w:val="24"/>
          <w:szCs w:val="24"/>
        </w:rPr>
        <w:t xml:space="preserve">in refusing to </w:t>
      </w:r>
      <w:r w:rsidR="00E42823" w:rsidRPr="00E42823">
        <w:rPr>
          <w:rFonts w:ascii="Times New Roman" w:hAnsi="Times New Roman" w:cs="Times New Roman"/>
          <w:sz w:val="24"/>
          <w:szCs w:val="24"/>
        </w:rPr>
        <w:lastRenderedPageBreak/>
        <w:t xml:space="preserve">leave after permission to remain has been withdrawn. </w:t>
      </w:r>
      <w:r w:rsidR="00D95FB1" w:rsidRPr="00D95FB1">
        <w:rPr>
          <w:rFonts w:ascii="Times New Roman" w:hAnsi="Times New Roman" w:cs="Times New Roman"/>
          <w:sz w:val="24"/>
          <w:szCs w:val="24"/>
        </w:rPr>
        <w:t xml:space="preserve">A trespass can </w:t>
      </w:r>
      <w:r w:rsidR="00E42823">
        <w:rPr>
          <w:rFonts w:ascii="Times New Roman" w:hAnsi="Times New Roman" w:cs="Times New Roman"/>
          <w:sz w:val="24"/>
          <w:szCs w:val="24"/>
        </w:rPr>
        <w:t>thus</w:t>
      </w:r>
      <w:r w:rsidR="00D95FB1" w:rsidRPr="00D95FB1">
        <w:rPr>
          <w:rFonts w:ascii="Times New Roman" w:hAnsi="Times New Roman" w:cs="Times New Roman"/>
          <w:sz w:val="24"/>
          <w:szCs w:val="24"/>
        </w:rPr>
        <w:t xml:space="preserve"> take place by failing to leave another’s property after permission to enter has been first given, then revoked or ended; or after the purpose for which permission to enter was given, has ended</w:t>
      </w:r>
      <w:r w:rsidR="00A020AF">
        <w:rPr>
          <w:rFonts w:ascii="Times New Roman" w:hAnsi="Times New Roman" w:cs="Times New Roman"/>
          <w:sz w:val="24"/>
          <w:szCs w:val="24"/>
        </w:rPr>
        <w:t xml:space="preserve">. </w:t>
      </w:r>
      <w:r w:rsidR="00FC08BA">
        <w:rPr>
          <w:rFonts w:ascii="Times New Roman" w:hAnsi="Times New Roman" w:cs="Times New Roman"/>
          <w:sz w:val="24"/>
          <w:szCs w:val="24"/>
        </w:rPr>
        <w:t>U</w:t>
      </w:r>
      <w:r w:rsidR="00FC08BA" w:rsidRPr="00FC08BA">
        <w:rPr>
          <w:rFonts w:ascii="Times New Roman" w:hAnsi="Times New Roman" w:cs="Times New Roman"/>
          <w:sz w:val="24"/>
          <w:szCs w:val="24"/>
        </w:rPr>
        <w:t>nauthori</w:t>
      </w:r>
      <w:r w:rsidR="00FC08BA">
        <w:rPr>
          <w:rFonts w:ascii="Times New Roman" w:hAnsi="Times New Roman" w:cs="Times New Roman"/>
          <w:sz w:val="24"/>
          <w:szCs w:val="24"/>
        </w:rPr>
        <w:t>s</w:t>
      </w:r>
      <w:r w:rsidR="00FC08BA" w:rsidRPr="00FC08BA">
        <w:rPr>
          <w:rFonts w:ascii="Times New Roman" w:hAnsi="Times New Roman" w:cs="Times New Roman"/>
          <w:sz w:val="24"/>
          <w:szCs w:val="24"/>
        </w:rPr>
        <w:t>ed entry and refusal to leave are of equal consequence</w:t>
      </w:r>
      <w:r w:rsidR="00FC08BA">
        <w:rPr>
          <w:rFonts w:ascii="Times New Roman" w:hAnsi="Times New Roman" w:cs="Times New Roman"/>
          <w:sz w:val="24"/>
          <w:szCs w:val="24"/>
        </w:rPr>
        <w:t xml:space="preserve">. </w:t>
      </w:r>
    </w:p>
    <w:p w:rsidR="00A020AF" w:rsidRDefault="00A020AF" w:rsidP="00235A05">
      <w:pPr>
        <w:spacing w:after="0" w:line="360" w:lineRule="auto"/>
        <w:jc w:val="both"/>
        <w:rPr>
          <w:rFonts w:ascii="Times New Roman" w:hAnsi="Times New Roman" w:cs="Times New Roman"/>
          <w:sz w:val="24"/>
          <w:szCs w:val="24"/>
        </w:rPr>
      </w:pPr>
    </w:p>
    <w:p w:rsidR="00B93ADA" w:rsidRDefault="00A020AF" w:rsidP="00235A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sidR="0078264D" w:rsidRPr="0078264D">
        <w:rPr>
          <w:rFonts w:ascii="Times New Roman" w:hAnsi="Times New Roman" w:cs="Times New Roman"/>
          <w:i/>
          <w:sz w:val="24"/>
          <w:szCs w:val="24"/>
        </w:rPr>
        <w:t>Rager v. McCloskey, 305 N.Y. 75, 79 (N.Y. 1953)</w:t>
      </w:r>
      <w:r w:rsidR="0078264D">
        <w:rPr>
          <w:rFonts w:ascii="Times New Roman" w:hAnsi="Times New Roman" w:cs="Times New Roman"/>
          <w:sz w:val="24"/>
          <w:szCs w:val="24"/>
        </w:rPr>
        <w:t xml:space="preserve">, </w:t>
      </w:r>
      <w:r>
        <w:rPr>
          <w:rFonts w:ascii="Times New Roman" w:hAnsi="Times New Roman" w:cs="Times New Roman"/>
          <w:sz w:val="24"/>
          <w:szCs w:val="24"/>
        </w:rPr>
        <w:t>the defendant</w:t>
      </w:r>
      <w:r w:rsidRPr="00A020AF">
        <w:rPr>
          <w:rFonts w:ascii="Times New Roman" w:hAnsi="Times New Roman" w:cs="Times New Roman"/>
          <w:sz w:val="24"/>
          <w:szCs w:val="24"/>
        </w:rPr>
        <w:t xml:space="preserve"> entered </w:t>
      </w:r>
      <w:r w:rsidR="0078264D">
        <w:rPr>
          <w:rFonts w:ascii="Times New Roman" w:hAnsi="Times New Roman" w:cs="Times New Roman"/>
          <w:sz w:val="24"/>
          <w:szCs w:val="24"/>
        </w:rPr>
        <w:t xml:space="preserve">the </w:t>
      </w:r>
      <w:r w:rsidRPr="00A020AF">
        <w:rPr>
          <w:rFonts w:ascii="Times New Roman" w:hAnsi="Times New Roman" w:cs="Times New Roman"/>
          <w:sz w:val="24"/>
          <w:szCs w:val="24"/>
        </w:rPr>
        <w:t xml:space="preserve">plaintiff's law office, apparently for the purpose of serving process upon </w:t>
      </w:r>
      <w:r w:rsidR="0078264D">
        <w:rPr>
          <w:rFonts w:ascii="Times New Roman" w:hAnsi="Times New Roman" w:cs="Times New Roman"/>
          <w:sz w:val="24"/>
          <w:szCs w:val="24"/>
        </w:rPr>
        <w:t xml:space="preserve">the </w:t>
      </w:r>
      <w:r w:rsidRPr="00A020AF">
        <w:rPr>
          <w:rFonts w:ascii="Times New Roman" w:hAnsi="Times New Roman" w:cs="Times New Roman"/>
          <w:sz w:val="24"/>
          <w:szCs w:val="24"/>
        </w:rPr>
        <w:t xml:space="preserve">plaintiff, and not finding </w:t>
      </w:r>
      <w:r w:rsidR="0078264D">
        <w:rPr>
          <w:rFonts w:ascii="Times New Roman" w:hAnsi="Times New Roman" w:cs="Times New Roman"/>
          <w:sz w:val="24"/>
          <w:szCs w:val="24"/>
        </w:rPr>
        <w:t xml:space="preserve">the </w:t>
      </w:r>
      <w:r w:rsidRPr="00A020AF">
        <w:rPr>
          <w:rFonts w:ascii="Times New Roman" w:hAnsi="Times New Roman" w:cs="Times New Roman"/>
          <w:sz w:val="24"/>
          <w:szCs w:val="24"/>
        </w:rPr>
        <w:t xml:space="preserve">plaintiff there, he made "violent efforts" to open the doors into the inner offices, forcibly wrenched apart the glass partition into the typists' room, used abusive and profane language, and threatened </w:t>
      </w:r>
      <w:r>
        <w:rPr>
          <w:rFonts w:ascii="Times New Roman" w:hAnsi="Times New Roman" w:cs="Times New Roman"/>
          <w:sz w:val="24"/>
          <w:szCs w:val="24"/>
        </w:rPr>
        <w:t xml:space="preserve">the </w:t>
      </w:r>
      <w:r w:rsidRPr="00A020AF">
        <w:rPr>
          <w:rFonts w:ascii="Times New Roman" w:hAnsi="Times New Roman" w:cs="Times New Roman"/>
          <w:sz w:val="24"/>
          <w:szCs w:val="24"/>
        </w:rPr>
        <w:t xml:space="preserve">plaintiff's employees with jail unless they produced </w:t>
      </w:r>
      <w:r w:rsidR="0078264D">
        <w:rPr>
          <w:rFonts w:ascii="Times New Roman" w:hAnsi="Times New Roman" w:cs="Times New Roman"/>
          <w:sz w:val="24"/>
          <w:szCs w:val="24"/>
        </w:rPr>
        <w:t xml:space="preserve">the </w:t>
      </w:r>
      <w:r w:rsidRPr="00A020AF">
        <w:rPr>
          <w:rFonts w:ascii="Times New Roman" w:hAnsi="Times New Roman" w:cs="Times New Roman"/>
          <w:sz w:val="24"/>
          <w:szCs w:val="24"/>
        </w:rPr>
        <w:t xml:space="preserve">plaintiff. </w:t>
      </w:r>
      <w:r>
        <w:rPr>
          <w:rFonts w:ascii="Times New Roman" w:hAnsi="Times New Roman" w:cs="Times New Roman"/>
          <w:sz w:val="24"/>
          <w:szCs w:val="24"/>
        </w:rPr>
        <w:t>A</w:t>
      </w:r>
      <w:r w:rsidRPr="00A020AF">
        <w:rPr>
          <w:rFonts w:ascii="Times New Roman" w:hAnsi="Times New Roman" w:cs="Times New Roman"/>
          <w:sz w:val="24"/>
          <w:szCs w:val="24"/>
        </w:rPr>
        <w:t>lthough he was repeatedly told to leave, he remained until removed by a police officer</w:t>
      </w:r>
      <w:r>
        <w:rPr>
          <w:rFonts w:ascii="Times New Roman" w:hAnsi="Times New Roman" w:cs="Times New Roman"/>
          <w:sz w:val="24"/>
          <w:szCs w:val="24"/>
        </w:rPr>
        <w:t xml:space="preserve">. It was held in that case that </w:t>
      </w:r>
      <w:r w:rsidR="002F355B" w:rsidRPr="002F355B">
        <w:rPr>
          <w:rFonts w:ascii="Times New Roman" w:hAnsi="Times New Roman" w:cs="Times New Roman"/>
          <w:sz w:val="24"/>
          <w:szCs w:val="24"/>
        </w:rPr>
        <w:t xml:space="preserve">while </w:t>
      </w:r>
      <w:r w:rsidR="002F355B">
        <w:rPr>
          <w:rFonts w:ascii="Times New Roman" w:hAnsi="Times New Roman" w:cs="Times New Roman"/>
          <w:sz w:val="24"/>
          <w:szCs w:val="24"/>
        </w:rPr>
        <w:t>the defendant's</w:t>
      </w:r>
      <w:r w:rsidR="002F355B" w:rsidRPr="002F355B">
        <w:rPr>
          <w:rFonts w:ascii="Times New Roman" w:hAnsi="Times New Roman" w:cs="Times New Roman"/>
          <w:sz w:val="24"/>
          <w:szCs w:val="24"/>
        </w:rPr>
        <w:t xml:space="preserve"> origi</w:t>
      </w:r>
      <w:r w:rsidR="002F355B">
        <w:rPr>
          <w:rFonts w:ascii="Times New Roman" w:hAnsi="Times New Roman" w:cs="Times New Roman"/>
          <w:sz w:val="24"/>
          <w:szCs w:val="24"/>
        </w:rPr>
        <w:t xml:space="preserve">nal entry may have been lawful, </w:t>
      </w:r>
      <w:r w:rsidR="0078264D">
        <w:rPr>
          <w:rFonts w:ascii="Times New Roman" w:hAnsi="Times New Roman" w:cs="Times New Roman"/>
          <w:sz w:val="24"/>
          <w:szCs w:val="24"/>
        </w:rPr>
        <w:t xml:space="preserve">the fact </w:t>
      </w:r>
      <w:r w:rsidR="002F355B" w:rsidRPr="002F355B">
        <w:rPr>
          <w:rFonts w:ascii="Times New Roman" w:hAnsi="Times New Roman" w:cs="Times New Roman"/>
          <w:sz w:val="24"/>
          <w:szCs w:val="24"/>
        </w:rPr>
        <w:t xml:space="preserve">that he refused repeated requests to leave and persisted in remaining there for </w:t>
      </w:r>
      <w:r w:rsidR="0078264D">
        <w:rPr>
          <w:rFonts w:ascii="Times New Roman" w:hAnsi="Times New Roman" w:cs="Times New Roman"/>
          <w:sz w:val="24"/>
          <w:szCs w:val="24"/>
        </w:rPr>
        <w:t xml:space="preserve">an </w:t>
      </w:r>
      <w:r w:rsidR="002F355B" w:rsidRPr="002F355B">
        <w:rPr>
          <w:rFonts w:ascii="Times New Roman" w:hAnsi="Times New Roman" w:cs="Times New Roman"/>
          <w:sz w:val="24"/>
          <w:szCs w:val="24"/>
        </w:rPr>
        <w:t>inconsiderable period suffice</w:t>
      </w:r>
      <w:r w:rsidR="002F355B">
        <w:rPr>
          <w:rFonts w:ascii="Times New Roman" w:hAnsi="Times New Roman" w:cs="Times New Roman"/>
          <w:sz w:val="24"/>
          <w:szCs w:val="24"/>
        </w:rPr>
        <w:t>d</w:t>
      </w:r>
      <w:r w:rsidR="002F355B" w:rsidRPr="002F355B">
        <w:rPr>
          <w:rFonts w:ascii="Times New Roman" w:hAnsi="Times New Roman" w:cs="Times New Roman"/>
          <w:sz w:val="24"/>
          <w:szCs w:val="24"/>
        </w:rPr>
        <w:t xml:space="preserve"> </w:t>
      </w:r>
      <w:r w:rsidR="002F355B">
        <w:rPr>
          <w:rFonts w:ascii="Times New Roman" w:hAnsi="Times New Roman" w:cs="Times New Roman"/>
          <w:sz w:val="24"/>
          <w:szCs w:val="24"/>
        </w:rPr>
        <w:t>for a finding of</w:t>
      </w:r>
      <w:r w:rsidR="002F355B" w:rsidRPr="002F355B">
        <w:rPr>
          <w:rFonts w:ascii="Times New Roman" w:hAnsi="Times New Roman" w:cs="Times New Roman"/>
          <w:sz w:val="24"/>
          <w:szCs w:val="24"/>
        </w:rPr>
        <w:t xml:space="preserve"> </w:t>
      </w:r>
      <w:r w:rsidR="002F355B">
        <w:rPr>
          <w:rFonts w:ascii="Times New Roman" w:hAnsi="Times New Roman" w:cs="Times New Roman"/>
          <w:sz w:val="24"/>
          <w:szCs w:val="24"/>
        </w:rPr>
        <w:t>trespass</w:t>
      </w:r>
      <w:r w:rsidR="002F355B" w:rsidRPr="002F355B">
        <w:rPr>
          <w:rFonts w:ascii="Times New Roman" w:hAnsi="Times New Roman" w:cs="Times New Roman"/>
          <w:sz w:val="24"/>
          <w:szCs w:val="24"/>
        </w:rPr>
        <w:t>.</w:t>
      </w:r>
      <w:r w:rsidR="00720CB6">
        <w:rPr>
          <w:rFonts w:ascii="Times New Roman" w:hAnsi="Times New Roman" w:cs="Times New Roman"/>
          <w:sz w:val="24"/>
          <w:szCs w:val="24"/>
        </w:rPr>
        <w:t xml:space="preserve"> </w:t>
      </w:r>
    </w:p>
    <w:p w:rsidR="0085258F" w:rsidRDefault="0085258F" w:rsidP="00235A05">
      <w:pPr>
        <w:spacing w:after="0" w:line="360" w:lineRule="auto"/>
        <w:jc w:val="both"/>
        <w:rPr>
          <w:rFonts w:ascii="Times New Roman" w:hAnsi="Times New Roman" w:cs="Times New Roman"/>
          <w:sz w:val="24"/>
          <w:szCs w:val="24"/>
        </w:rPr>
      </w:pPr>
    </w:p>
    <w:p w:rsidR="00AF7113" w:rsidRDefault="00720CB6" w:rsidP="00AF71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in the instant case, although the appellant</w:t>
      </w:r>
      <w:r w:rsidR="0036041A">
        <w:rPr>
          <w:rFonts w:ascii="Times New Roman" w:hAnsi="Times New Roman" w:cs="Times New Roman"/>
          <w:sz w:val="24"/>
          <w:szCs w:val="24"/>
        </w:rPr>
        <w:t>s'</w:t>
      </w:r>
      <w:r>
        <w:rPr>
          <w:rFonts w:ascii="Times New Roman" w:hAnsi="Times New Roman" w:cs="Times New Roman"/>
          <w:sz w:val="24"/>
          <w:szCs w:val="24"/>
        </w:rPr>
        <w:t xml:space="preserve"> presence on the land </w:t>
      </w:r>
      <w:r>
        <w:rPr>
          <w:rStyle w:val="Strong"/>
          <w:rFonts w:ascii="Times New Roman" w:hAnsi="Times New Roman" w:cs="Times New Roman"/>
          <w:b w:val="0"/>
          <w:sz w:val="24"/>
          <w:szCs w:val="24"/>
        </w:rPr>
        <w:t xml:space="preserve">between the years 1993 and 2009 </w:t>
      </w:r>
      <w:r w:rsidR="0034476C">
        <w:rPr>
          <w:rStyle w:val="Strong"/>
          <w:rFonts w:ascii="Times New Roman" w:hAnsi="Times New Roman" w:cs="Times New Roman"/>
          <w:b w:val="0"/>
          <w:sz w:val="24"/>
          <w:szCs w:val="24"/>
        </w:rPr>
        <w:t xml:space="preserve">was technically a trespass but </w:t>
      </w:r>
      <w:r>
        <w:rPr>
          <w:rStyle w:val="Strong"/>
          <w:rFonts w:ascii="Times New Roman" w:hAnsi="Times New Roman" w:cs="Times New Roman"/>
          <w:b w:val="0"/>
          <w:sz w:val="24"/>
          <w:szCs w:val="24"/>
        </w:rPr>
        <w:t xml:space="preserve">could be justified by the defence of necessity due to the insurgency, their return </w:t>
      </w:r>
      <w:r w:rsidR="00232084">
        <w:rPr>
          <w:rStyle w:val="Strong"/>
          <w:rFonts w:ascii="Times New Roman" w:hAnsi="Times New Roman" w:cs="Times New Roman"/>
          <w:b w:val="0"/>
          <w:sz w:val="24"/>
          <w:szCs w:val="24"/>
        </w:rPr>
        <w:t xml:space="preserve">to occupy the land </w:t>
      </w:r>
      <w:r>
        <w:rPr>
          <w:rStyle w:val="Strong"/>
          <w:rFonts w:ascii="Times New Roman" w:hAnsi="Times New Roman" w:cs="Times New Roman"/>
          <w:b w:val="0"/>
          <w:sz w:val="24"/>
          <w:szCs w:val="24"/>
        </w:rPr>
        <w:t xml:space="preserve">in </w:t>
      </w:r>
      <w:r w:rsidR="00232084">
        <w:rPr>
          <w:rStyle w:val="Strong"/>
          <w:rFonts w:ascii="Times New Roman" w:hAnsi="Times New Roman" w:cs="Times New Roman"/>
          <w:b w:val="0"/>
          <w:sz w:val="24"/>
          <w:szCs w:val="24"/>
        </w:rPr>
        <w:t xml:space="preserve">the year </w:t>
      </w:r>
      <w:r>
        <w:rPr>
          <w:rStyle w:val="Strong"/>
          <w:rFonts w:ascii="Times New Roman" w:hAnsi="Times New Roman" w:cs="Times New Roman"/>
          <w:b w:val="0"/>
          <w:sz w:val="24"/>
          <w:szCs w:val="24"/>
        </w:rPr>
        <w:t xml:space="preserve">2011 cannot. The purpose </w:t>
      </w:r>
      <w:r w:rsidRPr="00D95FB1">
        <w:rPr>
          <w:rFonts w:ascii="Times New Roman" w:hAnsi="Times New Roman" w:cs="Times New Roman"/>
          <w:sz w:val="24"/>
          <w:szCs w:val="24"/>
        </w:rPr>
        <w:t xml:space="preserve">for which </w:t>
      </w:r>
      <w:r w:rsidR="00746891">
        <w:rPr>
          <w:rFonts w:ascii="Times New Roman" w:hAnsi="Times New Roman" w:cs="Times New Roman"/>
          <w:sz w:val="24"/>
          <w:szCs w:val="24"/>
        </w:rPr>
        <w:t>their</w:t>
      </w:r>
      <w:r w:rsidRPr="00D95FB1">
        <w:rPr>
          <w:rFonts w:ascii="Times New Roman" w:hAnsi="Times New Roman" w:cs="Times New Roman"/>
          <w:sz w:val="24"/>
          <w:szCs w:val="24"/>
        </w:rPr>
        <w:t xml:space="preserve"> ent</w:t>
      </w:r>
      <w:r>
        <w:rPr>
          <w:rFonts w:ascii="Times New Roman" w:hAnsi="Times New Roman" w:cs="Times New Roman"/>
          <w:sz w:val="24"/>
          <w:szCs w:val="24"/>
        </w:rPr>
        <w:t xml:space="preserve">ry </w:t>
      </w:r>
      <w:r w:rsidR="00746891">
        <w:rPr>
          <w:rFonts w:ascii="Times New Roman" w:hAnsi="Times New Roman" w:cs="Times New Roman"/>
          <w:sz w:val="24"/>
          <w:szCs w:val="24"/>
        </w:rPr>
        <w:t xml:space="preserve">onto the land </w:t>
      </w:r>
      <w:r>
        <w:rPr>
          <w:rFonts w:ascii="Times New Roman" w:hAnsi="Times New Roman" w:cs="Times New Roman"/>
          <w:sz w:val="24"/>
          <w:szCs w:val="24"/>
        </w:rPr>
        <w:t xml:space="preserve">had been </w:t>
      </w:r>
      <w:r w:rsidR="00746891">
        <w:rPr>
          <w:rFonts w:ascii="Times New Roman" w:hAnsi="Times New Roman" w:cs="Times New Roman"/>
          <w:sz w:val="24"/>
          <w:szCs w:val="24"/>
        </w:rPr>
        <w:t>acquiesced</w:t>
      </w:r>
      <w:r w:rsidRPr="00D95FB1">
        <w:rPr>
          <w:rFonts w:ascii="Times New Roman" w:hAnsi="Times New Roman" w:cs="Times New Roman"/>
          <w:sz w:val="24"/>
          <w:szCs w:val="24"/>
        </w:rPr>
        <w:t xml:space="preserve"> </w:t>
      </w:r>
      <w:r w:rsidR="00746891">
        <w:rPr>
          <w:rFonts w:ascii="Times New Roman" w:hAnsi="Times New Roman" w:cs="Times New Roman"/>
          <w:sz w:val="24"/>
          <w:szCs w:val="24"/>
        </w:rPr>
        <w:t>in had</w:t>
      </w:r>
      <w:r w:rsidRPr="00D95FB1">
        <w:rPr>
          <w:rFonts w:ascii="Times New Roman" w:hAnsi="Times New Roman" w:cs="Times New Roman"/>
          <w:sz w:val="24"/>
          <w:szCs w:val="24"/>
        </w:rPr>
        <w:t xml:space="preserve"> ended</w:t>
      </w:r>
      <w:r w:rsidR="00746891" w:rsidRPr="00746891">
        <w:rPr>
          <w:rFonts w:ascii="Times New Roman" w:hAnsi="Times New Roman" w:cs="Times New Roman"/>
          <w:sz w:val="24"/>
          <w:szCs w:val="24"/>
        </w:rPr>
        <w:t xml:space="preserve"> </w:t>
      </w:r>
      <w:r w:rsidR="00746891">
        <w:rPr>
          <w:rFonts w:ascii="Times New Roman" w:hAnsi="Times New Roman" w:cs="Times New Roman"/>
          <w:sz w:val="24"/>
          <w:szCs w:val="24"/>
        </w:rPr>
        <w:t xml:space="preserve">and by implication the </w:t>
      </w:r>
      <w:r w:rsidR="006E7CF6">
        <w:rPr>
          <w:rFonts w:ascii="Times New Roman" w:hAnsi="Times New Roman" w:cs="Times New Roman"/>
          <w:sz w:val="24"/>
          <w:szCs w:val="24"/>
        </w:rPr>
        <w:t xml:space="preserve">tacit </w:t>
      </w:r>
      <w:r w:rsidR="00746891" w:rsidRPr="00E42823">
        <w:rPr>
          <w:rFonts w:ascii="Times New Roman" w:hAnsi="Times New Roman" w:cs="Times New Roman"/>
          <w:sz w:val="24"/>
          <w:szCs w:val="24"/>
        </w:rPr>
        <w:t>permission to remain ha</w:t>
      </w:r>
      <w:r w:rsidR="00746891">
        <w:rPr>
          <w:rFonts w:ascii="Times New Roman" w:hAnsi="Times New Roman" w:cs="Times New Roman"/>
          <w:sz w:val="24"/>
          <w:szCs w:val="24"/>
        </w:rPr>
        <w:t>d</w:t>
      </w:r>
      <w:r w:rsidR="00746891" w:rsidRPr="00E42823">
        <w:rPr>
          <w:rFonts w:ascii="Times New Roman" w:hAnsi="Times New Roman" w:cs="Times New Roman"/>
          <w:sz w:val="24"/>
          <w:szCs w:val="24"/>
        </w:rPr>
        <w:t xml:space="preserve"> been withdrawn</w:t>
      </w:r>
      <w:r w:rsidR="00746891">
        <w:rPr>
          <w:rFonts w:ascii="Times New Roman" w:hAnsi="Times New Roman" w:cs="Times New Roman"/>
          <w:sz w:val="24"/>
          <w:szCs w:val="24"/>
        </w:rPr>
        <w:t xml:space="preserve"> by the respondent. </w:t>
      </w:r>
      <w:r w:rsidR="00B93ADA">
        <w:rPr>
          <w:rStyle w:val="Strong"/>
          <w:rFonts w:ascii="Times New Roman" w:hAnsi="Times New Roman" w:cs="Times New Roman"/>
          <w:b w:val="0"/>
          <w:sz w:val="24"/>
          <w:szCs w:val="24"/>
        </w:rPr>
        <w:t xml:space="preserve">Although </w:t>
      </w:r>
      <w:r w:rsidR="00B93ADA">
        <w:rPr>
          <w:rFonts w:ascii="Times New Roman" w:hAnsi="Times New Roman" w:cs="Times New Roman"/>
          <w:sz w:val="24"/>
          <w:szCs w:val="24"/>
        </w:rPr>
        <w:t xml:space="preserve">the appellants came onto the land in 1993, trespass began in 2011 when they had to vacate the land upon the disbanding </w:t>
      </w:r>
      <w:r w:rsidR="002B18F9">
        <w:rPr>
          <w:rFonts w:ascii="Times New Roman" w:hAnsi="Times New Roman" w:cs="Times New Roman"/>
          <w:sz w:val="24"/>
          <w:szCs w:val="24"/>
        </w:rPr>
        <w:t>o</w:t>
      </w:r>
      <w:r w:rsidR="00B93ADA">
        <w:rPr>
          <w:rFonts w:ascii="Times New Roman" w:hAnsi="Times New Roman" w:cs="Times New Roman"/>
          <w:sz w:val="24"/>
          <w:szCs w:val="24"/>
        </w:rPr>
        <w:t xml:space="preserve">f the IDP Camp. </w:t>
      </w:r>
      <w:r w:rsidR="00232084">
        <w:rPr>
          <w:rFonts w:ascii="Times New Roman" w:hAnsi="Times New Roman" w:cs="Times New Roman"/>
          <w:sz w:val="24"/>
          <w:szCs w:val="24"/>
        </w:rPr>
        <w:t>Testifying about their entry in 1993</w:t>
      </w:r>
      <w:r w:rsidR="00B93ADA">
        <w:rPr>
          <w:rFonts w:ascii="Times New Roman" w:hAnsi="Times New Roman" w:cs="Times New Roman"/>
          <w:sz w:val="24"/>
          <w:szCs w:val="24"/>
        </w:rPr>
        <w:t xml:space="preserve"> did not introduce </w:t>
      </w:r>
      <w:r w:rsidR="00B93ADA" w:rsidRPr="00124974">
        <w:rPr>
          <w:rFonts w:ascii="Times New Roman" w:hAnsi="Times New Roman" w:cs="Times New Roman"/>
          <w:sz w:val="24"/>
          <w:szCs w:val="24"/>
        </w:rPr>
        <w:t>something new, separate and distinct</w:t>
      </w:r>
      <w:r w:rsidR="00B93ADA">
        <w:rPr>
          <w:rFonts w:ascii="Times New Roman" w:hAnsi="Times New Roman" w:cs="Times New Roman"/>
          <w:sz w:val="24"/>
          <w:szCs w:val="24"/>
        </w:rPr>
        <w:t>, so as to constitute a departure but rather provided some background facts to the subsequent act of trespass that began in 2011.</w:t>
      </w:r>
      <w:r w:rsidR="00AF7113" w:rsidRPr="00AF7113">
        <w:rPr>
          <w:rFonts w:ascii="Times New Roman" w:hAnsi="Times New Roman" w:cs="Times New Roman"/>
          <w:sz w:val="24"/>
          <w:szCs w:val="24"/>
        </w:rPr>
        <w:t xml:space="preserve"> </w:t>
      </w:r>
      <w:r w:rsidR="00AF7113">
        <w:rPr>
          <w:rFonts w:ascii="Times New Roman" w:hAnsi="Times New Roman" w:cs="Times New Roman"/>
          <w:sz w:val="24"/>
          <w:szCs w:val="24"/>
        </w:rPr>
        <w:t xml:space="preserve">I have not </w:t>
      </w:r>
      <w:r w:rsidR="002B18F9">
        <w:rPr>
          <w:rFonts w:ascii="Times New Roman" w:hAnsi="Times New Roman" w:cs="Times New Roman"/>
          <w:sz w:val="24"/>
          <w:szCs w:val="24"/>
        </w:rPr>
        <w:t xml:space="preserve">therefore </w:t>
      </w:r>
      <w:r w:rsidR="00AF7113">
        <w:rPr>
          <w:rFonts w:ascii="Times New Roman" w:hAnsi="Times New Roman" w:cs="Times New Roman"/>
          <w:sz w:val="24"/>
          <w:szCs w:val="24"/>
        </w:rPr>
        <w:t xml:space="preserve">found any set of facts </w:t>
      </w:r>
      <w:r w:rsidR="00232084">
        <w:rPr>
          <w:rFonts w:ascii="Times New Roman" w:hAnsi="Times New Roman" w:cs="Times New Roman"/>
          <w:sz w:val="24"/>
          <w:szCs w:val="24"/>
        </w:rPr>
        <w:t xml:space="preserve">in the oral testimony </w:t>
      </w:r>
      <w:r w:rsidR="00AF7113">
        <w:rPr>
          <w:rFonts w:ascii="Times New Roman" w:hAnsi="Times New Roman" w:cs="Times New Roman"/>
          <w:sz w:val="24"/>
          <w:szCs w:val="24"/>
        </w:rPr>
        <w:t xml:space="preserve">that introduced </w:t>
      </w:r>
      <w:r w:rsidR="00AF7113" w:rsidRPr="00124974">
        <w:rPr>
          <w:rFonts w:ascii="Times New Roman" w:hAnsi="Times New Roman" w:cs="Times New Roman"/>
          <w:sz w:val="24"/>
          <w:szCs w:val="24"/>
        </w:rPr>
        <w:t>something new, separate and distinct</w:t>
      </w:r>
      <w:r w:rsidR="00AF7113">
        <w:rPr>
          <w:rFonts w:ascii="Times New Roman" w:hAnsi="Times New Roman" w:cs="Times New Roman"/>
          <w:sz w:val="24"/>
          <w:szCs w:val="24"/>
        </w:rPr>
        <w:t xml:space="preserve">, from what the respondent pleaded so as to constitute a departure. </w:t>
      </w:r>
      <w:r w:rsidR="00232084">
        <w:rPr>
          <w:rFonts w:ascii="Times New Roman" w:hAnsi="Times New Roman" w:cs="Times New Roman"/>
          <w:sz w:val="24"/>
          <w:szCs w:val="24"/>
        </w:rPr>
        <w:t>The</w:t>
      </w:r>
      <w:r w:rsidR="00AF7113">
        <w:rPr>
          <w:rFonts w:ascii="Times New Roman" w:hAnsi="Times New Roman" w:cs="Times New Roman"/>
          <w:sz w:val="24"/>
          <w:szCs w:val="24"/>
        </w:rPr>
        <w:t xml:space="preserve"> inconsistenc</w:t>
      </w:r>
      <w:r w:rsidR="006E7CF6">
        <w:rPr>
          <w:rFonts w:ascii="Times New Roman" w:hAnsi="Times New Roman" w:cs="Times New Roman"/>
          <w:sz w:val="24"/>
          <w:szCs w:val="24"/>
        </w:rPr>
        <w:t>y highlighted is</w:t>
      </w:r>
      <w:r w:rsidR="00AF7113">
        <w:rPr>
          <w:rFonts w:ascii="Times New Roman" w:hAnsi="Times New Roman" w:cs="Times New Roman"/>
          <w:sz w:val="24"/>
          <w:szCs w:val="24"/>
        </w:rPr>
        <w:t xml:space="preserve"> </w:t>
      </w:r>
      <w:r w:rsidR="00232084">
        <w:rPr>
          <w:rFonts w:ascii="Times New Roman" w:hAnsi="Times New Roman" w:cs="Times New Roman"/>
          <w:sz w:val="24"/>
          <w:szCs w:val="24"/>
        </w:rPr>
        <w:t>a</w:t>
      </w:r>
      <w:r w:rsidR="00AF7113">
        <w:rPr>
          <w:rFonts w:ascii="Times New Roman" w:hAnsi="Times New Roman" w:cs="Times New Roman"/>
          <w:sz w:val="24"/>
          <w:szCs w:val="24"/>
        </w:rPr>
        <w:t xml:space="preserve"> mere variation</w:t>
      </w:r>
      <w:r w:rsidR="00232084">
        <w:rPr>
          <w:rFonts w:ascii="Times New Roman" w:hAnsi="Times New Roman" w:cs="Times New Roman"/>
          <w:sz w:val="24"/>
          <w:szCs w:val="24"/>
        </w:rPr>
        <w:t xml:space="preserve">, </w:t>
      </w:r>
      <w:r w:rsidR="00AF7113" w:rsidRPr="00124974">
        <w:rPr>
          <w:rFonts w:ascii="Times New Roman" w:hAnsi="Times New Roman" w:cs="Times New Roman"/>
          <w:sz w:val="24"/>
          <w:szCs w:val="24"/>
        </w:rPr>
        <w:t>modification or development of what is averred</w:t>
      </w:r>
      <w:r w:rsidR="00AF7113">
        <w:rPr>
          <w:rFonts w:ascii="Times New Roman" w:hAnsi="Times New Roman" w:cs="Times New Roman"/>
          <w:sz w:val="24"/>
          <w:szCs w:val="24"/>
        </w:rPr>
        <w:t xml:space="preserve"> in his pleadings. It did not constitute a material and radical departure from the case he pleaded. This part of the  argument therefore fails.</w:t>
      </w:r>
    </w:p>
    <w:p w:rsidR="00890D58" w:rsidRDefault="00890D58" w:rsidP="00235A05">
      <w:pPr>
        <w:spacing w:after="0" w:line="360" w:lineRule="auto"/>
        <w:jc w:val="both"/>
        <w:rPr>
          <w:rStyle w:val="Strong"/>
          <w:rFonts w:ascii="Times New Roman" w:hAnsi="Times New Roman" w:cs="Times New Roman"/>
          <w:b w:val="0"/>
          <w:sz w:val="24"/>
          <w:szCs w:val="24"/>
        </w:rPr>
      </w:pPr>
    </w:p>
    <w:p w:rsidR="00EA19F2" w:rsidRDefault="00746891" w:rsidP="00235A05">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only question that remained was whether th</w:t>
      </w:r>
      <w:r w:rsidR="00202FBD">
        <w:rPr>
          <w:rStyle w:val="Strong"/>
          <w:rFonts w:ascii="Times New Roman" w:hAnsi="Times New Roman" w:cs="Times New Roman"/>
          <w:b w:val="0"/>
          <w:sz w:val="24"/>
          <w:szCs w:val="24"/>
        </w:rPr>
        <w:t>e</w:t>
      </w:r>
      <w:r>
        <w:rPr>
          <w:rStyle w:val="Strong"/>
          <w:rFonts w:ascii="Times New Roman" w:hAnsi="Times New Roman" w:cs="Times New Roman"/>
          <w:b w:val="0"/>
          <w:sz w:val="24"/>
          <w:szCs w:val="24"/>
        </w:rPr>
        <w:t xml:space="preserve"> sixteen year period of acquiescence </w:t>
      </w:r>
      <w:r w:rsidR="0052446C">
        <w:rPr>
          <w:rStyle w:val="Strong"/>
          <w:rFonts w:ascii="Times New Roman" w:hAnsi="Times New Roman" w:cs="Times New Roman"/>
          <w:b w:val="0"/>
          <w:sz w:val="24"/>
          <w:szCs w:val="24"/>
        </w:rPr>
        <w:t xml:space="preserve">to the trespass that occurred </w:t>
      </w:r>
      <w:r w:rsidR="00202FBD">
        <w:rPr>
          <w:rStyle w:val="Strong"/>
          <w:rFonts w:ascii="Times New Roman" w:hAnsi="Times New Roman" w:cs="Times New Roman"/>
          <w:b w:val="0"/>
          <w:sz w:val="24"/>
          <w:szCs w:val="24"/>
        </w:rPr>
        <w:t xml:space="preserve">during the insurgency </w:t>
      </w:r>
      <w:r>
        <w:rPr>
          <w:rStyle w:val="Strong"/>
          <w:rFonts w:ascii="Times New Roman" w:hAnsi="Times New Roman" w:cs="Times New Roman"/>
          <w:b w:val="0"/>
          <w:sz w:val="24"/>
          <w:szCs w:val="24"/>
        </w:rPr>
        <w:t xml:space="preserve">created any rights in the land in favour of the </w:t>
      </w:r>
      <w:r>
        <w:rPr>
          <w:rStyle w:val="Strong"/>
          <w:rFonts w:ascii="Times New Roman" w:hAnsi="Times New Roman" w:cs="Times New Roman"/>
          <w:b w:val="0"/>
          <w:sz w:val="24"/>
          <w:szCs w:val="24"/>
        </w:rPr>
        <w:lastRenderedPageBreak/>
        <w:t xml:space="preserve">appellants. At common law, </w:t>
      </w:r>
      <w:r w:rsidR="008D7482">
        <w:rPr>
          <w:rFonts w:ascii="Times New Roman" w:hAnsi="Times New Roman" w:cs="Times New Roman"/>
          <w:sz w:val="24"/>
          <w:szCs w:val="24"/>
        </w:rPr>
        <w:t>acquiescence of a degree that amounts to passive encouragement</w:t>
      </w:r>
      <w:r w:rsidR="00EA19F2">
        <w:rPr>
          <w:rStyle w:val="Strong"/>
          <w:rFonts w:ascii="Times New Roman" w:hAnsi="Times New Roman" w:cs="Times New Roman"/>
          <w:b w:val="0"/>
          <w:sz w:val="24"/>
          <w:szCs w:val="24"/>
        </w:rPr>
        <w:t>,</w:t>
      </w:r>
      <w:r w:rsidR="00EA19F2" w:rsidRPr="00F73273">
        <w:rPr>
          <w:rStyle w:val="Strong"/>
          <w:rFonts w:ascii="Times New Roman" w:hAnsi="Times New Roman" w:cs="Times New Roman"/>
          <w:b w:val="0"/>
          <w:sz w:val="24"/>
          <w:szCs w:val="24"/>
        </w:rPr>
        <w:t xml:space="preserve"> </w:t>
      </w:r>
      <w:r w:rsidR="00453FB6">
        <w:rPr>
          <w:rStyle w:val="Strong"/>
          <w:rFonts w:ascii="Times New Roman" w:hAnsi="Times New Roman" w:cs="Times New Roman"/>
          <w:b w:val="0"/>
          <w:sz w:val="24"/>
          <w:szCs w:val="24"/>
        </w:rPr>
        <w:t xml:space="preserve">may </w:t>
      </w:r>
      <w:r w:rsidR="00AF7113" w:rsidRPr="00211EEF">
        <w:rPr>
          <w:rFonts w:ascii="Times New Roman" w:hAnsi="Times New Roman" w:cs="Times New Roman"/>
          <w:sz w:val="24"/>
          <w:szCs w:val="24"/>
        </w:rPr>
        <w:t xml:space="preserve">by </w:t>
      </w:r>
      <w:r w:rsidR="00AF7113">
        <w:rPr>
          <w:rFonts w:ascii="Times New Roman" w:hAnsi="Times New Roman" w:cs="Times New Roman"/>
          <w:sz w:val="24"/>
          <w:szCs w:val="24"/>
        </w:rPr>
        <w:t xml:space="preserve">way of </w:t>
      </w:r>
      <w:r w:rsidR="00AF7113" w:rsidRPr="00211EEF">
        <w:rPr>
          <w:rFonts w:ascii="Times New Roman" w:hAnsi="Times New Roman" w:cs="Times New Roman"/>
          <w:sz w:val="24"/>
          <w:szCs w:val="24"/>
        </w:rPr>
        <w:t>a proprietary estoppel</w:t>
      </w:r>
      <w:r w:rsidR="00AF7113">
        <w:rPr>
          <w:rFonts w:ascii="Times New Roman" w:hAnsi="Times New Roman" w:cs="Times New Roman"/>
          <w:sz w:val="24"/>
          <w:szCs w:val="24"/>
        </w:rPr>
        <w:t>,</w:t>
      </w:r>
      <w:r w:rsidR="00AF7113">
        <w:rPr>
          <w:rStyle w:val="Strong"/>
          <w:rFonts w:ascii="Times New Roman" w:hAnsi="Times New Roman" w:cs="Times New Roman"/>
          <w:b w:val="0"/>
          <w:sz w:val="24"/>
          <w:szCs w:val="24"/>
        </w:rPr>
        <w:t xml:space="preserve"> </w:t>
      </w:r>
      <w:r w:rsidR="00453FB6">
        <w:rPr>
          <w:rStyle w:val="Strong"/>
          <w:rFonts w:ascii="Times New Roman" w:hAnsi="Times New Roman" w:cs="Times New Roman"/>
          <w:b w:val="0"/>
          <w:sz w:val="24"/>
          <w:szCs w:val="24"/>
        </w:rPr>
        <w:t xml:space="preserve">deprive an owner of land in favour of an occupier </w:t>
      </w:r>
      <w:r w:rsidR="00D31766">
        <w:rPr>
          <w:rStyle w:val="Strong"/>
          <w:rFonts w:ascii="Times New Roman" w:hAnsi="Times New Roman" w:cs="Times New Roman"/>
          <w:b w:val="0"/>
          <w:sz w:val="24"/>
          <w:szCs w:val="24"/>
        </w:rPr>
        <w:t xml:space="preserve">of land </w:t>
      </w:r>
      <w:r w:rsidR="00AF7113">
        <w:rPr>
          <w:rStyle w:val="Strong"/>
          <w:rFonts w:ascii="Times New Roman" w:hAnsi="Times New Roman" w:cs="Times New Roman"/>
          <w:b w:val="0"/>
          <w:sz w:val="24"/>
          <w:szCs w:val="24"/>
        </w:rPr>
        <w:t xml:space="preserve">in possession </w:t>
      </w:r>
      <w:r w:rsidR="00D31766">
        <w:rPr>
          <w:rStyle w:val="Strong"/>
          <w:rFonts w:ascii="Times New Roman" w:hAnsi="Times New Roman" w:cs="Times New Roman"/>
          <w:b w:val="0"/>
          <w:sz w:val="24"/>
          <w:szCs w:val="24"/>
        </w:rPr>
        <w:t xml:space="preserve">under a </w:t>
      </w:r>
      <w:r w:rsidR="00D31766" w:rsidRPr="00344A47">
        <w:rPr>
          <w:rFonts w:ascii="Times New Roman" w:hAnsi="Times New Roman" w:cs="Times New Roman"/>
          <w:sz w:val="24"/>
          <w:szCs w:val="24"/>
        </w:rPr>
        <w:t xml:space="preserve">mistaken belief in his </w:t>
      </w:r>
      <w:r w:rsidR="00AF7113">
        <w:rPr>
          <w:rFonts w:ascii="Times New Roman" w:hAnsi="Times New Roman" w:cs="Times New Roman"/>
          <w:sz w:val="24"/>
          <w:szCs w:val="24"/>
        </w:rPr>
        <w:t xml:space="preserve">or her </w:t>
      </w:r>
      <w:r w:rsidR="00D31766" w:rsidRPr="00344A47">
        <w:rPr>
          <w:rFonts w:ascii="Times New Roman" w:hAnsi="Times New Roman" w:cs="Times New Roman"/>
          <w:sz w:val="24"/>
          <w:szCs w:val="24"/>
        </w:rPr>
        <w:t>own inconsistent legal right</w:t>
      </w:r>
      <w:r w:rsidR="00D31766">
        <w:rPr>
          <w:rFonts w:ascii="Times New Roman" w:hAnsi="Times New Roman" w:cs="Times New Roman"/>
          <w:sz w:val="24"/>
          <w:szCs w:val="24"/>
        </w:rPr>
        <w:t>,</w:t>
      </w:r>
      <w:r w:rsidR="00D31766">
        <w:rPr>
          <w:rStyle w:val="Strong"/>
          <w:rFonts w:ascii="Times New Roman" w:hAnsi="Times New Roman" w:cs="Times New Roman"/>
          <w:b w:val="0"/>
          <w:sz w:val="24"/>
          <w:szCs w:val="24"/>
        </w:rPr>
        <w:t xml:space="preserve"> </w:t>
      </w:r>
      <w:r w:rsidR="00453FB6">
        <w:rPr>
          <w:rStyle w:val="Strong"/>
          <w:rFonts w:ascii="Times New Roman" w:hAnsi="Times New Roman" w:cs="Times New Roman"/>
          <w:b w:val="0"/>
          <w:sz w:val="24"/>
          <w:szCs w:val="24"/>
        </w:rPr>
        <w:t xml:space="preserve">when </w:t>
      </w:r>
      <w:r w:rsidR="00356F08">
        <w:rPr>
          <w:rStyle w:val="Strong"/>
          <w:rFonts w:ascii="Times New Roman" w:hAnsi="Times New Roman" w:cs="Times New Roman"/>
          <w:b w:val="0"/>
          <w:sz w:val="24"/>
          <w:szCs w:val="24"/>
        </w:rPr>
        <w:t>it is unconscionable for the owner to reassert his or her title</w:t>
      </w:r>
      <w:r w:rsidR="00C32E47">
        <w:rPr>
          <w:rStyle w:val="Strong"/>
          <w:rFonts w:ascii="Times New Roman" w:hAnsi="Times New Roman" w:cs="Times New Roman"/>
          <w:b w:val="0"/>
          <w:sz w:val="24"/>
          <w:szCs w:val="24"/>
        </w:rPr>
        <w:t xml:space="preserve"> </w:t>
      </w:r>
      <w:r w:rsidR="00356F08">
        <w:rPr>
          <w:rStyle w:val="Strong"/>
          <w:rFonts w:ascii="Times New Roman" w:hAnsi="Times New Roman" w:cs="Times New Roman"/>
          <w:b w:val="0"/>
          <w:sz w:val="24"/>
          <w:szCs w:val="24"/>
        </w:rPr>
        <w:t xml:space="preserve">(see </w:t>
      </w:r>
      <w:r w:rsidR="00F65046" w:rsidRPr="00211EEF">
        <w:rPr>
          <w:rFonts w:ascii="Times New Roman" w:hAnsi="Times New Roman" w:cs="Times New Roman"/>
          <w:i/>
          <w:sz w:val="24"/>
          <w:szCs w:val="24"/>
        </w:rPr>
        <w:t>Willmott v</w:t>
      </w:r>
      <w:r w:rsidR="00A772DA">
        <w:rPr>
          <w:rFonts w:ascii="Times New Roman" w:hAnsi="Times New Roman" w:cs="Times New Roman"/>
          <w:i/>
          <w:sz w:val="24"/>
          <w:szCs w:val="24"/>
        </w:rPr>
        <w:t>.</w:t>
      </w:r>
      <w:r w:rsidR="00F65046" w:rsidRPr="00211EEF">
        <w:rPr>
          <w:rFonts w:ascii="Times New Roman" w:hAnsi="Times New Roman" w:cs="Times New Roman"/>
          <w:i/>
          <w:sz w:val="24"/>
          <w:szCs w:val="24"/>
        </w:rPr>
        <w:t xml:space="preserve"> Barber (1880) 15 Ch D 96</w:t>
      </w:r>
      <w:r w:rsidR="00F65046">
        <w:rPr>
          <w:rFonts w:ascii="Times New Roman" w:hAnsi="Times New Roman" w:cs="Times New Roman"/>
          <w:sz w:val="24"/>
          <w:szCs w:val="24"/>
        </w:rPr>
        <w:t xml:space="preserve"> and </w:t>
      </w:r>
      <w:r w:rsidR="00B93ADA" w:rsidRPr="009A2A9D">
        <w:rPr>
          <w:rFonts w:ascii="Times New Roman" w:hAnsi="Times New Roman" w:cs="Times New Roman"/>
          <w:i/>
          <w:sz w:val="24"/>
          <w:szCs w:val="24"/>
        </w:rPr>
        <w:t>Taylors Fashions Ltd v</w:t>
      </w:r>
      <w:r w:rsidR="00A772DA">
        <w:rPr>
          <w:rFonts w:ascii="Times New Roman" w:hAnsi="Times New Roman" w:cs="Times New Roman"/>
          <w:i/>
          <w:sz w:val="24"/>
          <w:szCs w:val="24"/>
        </w:rPr>
        <w:t>.</w:t>
      </w:r>
      <w:r w:rsidR="00B93ADA" w:rsidRPr="009A2A9D">
        <w:rPr>
          <w:rFonts w:ascii="Times New Roman" w:hAnsi="Times New Roman" w:cs="Times New Roman"/>
          <w:i/>
          <w:sz w:val="24"/>
          <w:szCs w:val="24"/>
        </w:rPr>
        <w:t xml:space="preserve"> Liverpool Victoria Trustees Co Ltd[1982] QB 133</w:t>
      </w:r>
      <w:r w:rsidR="00C32E47">
        <w:rPr>
          <w:rStyle w:val="Strong"/>
          <w:rFonts w:ascii="Times New Roman" w:hAnsi="Times New Roman" w:cs="Times New Roman"/>
          <w:b w:val="0"/>
          <w:sz w:val="24"/>
          <w:szCs w:val="24"/>
        </w:rPr>
        <w:t>)</w:t>
      </w:r>
      <w:r w:rsidR="00B93ADA">
        <w:rPr>
          <w:rStyle w:val="Strong"/>
          <w:rFonts w:ascii="Times New Roman" w:hAnsi="Times New Roman" w:cs="Times New Roman"/>
          <w:b w:val="0"/>
          <w:sz w:val="24"/>
          <w:szCs w:val="24"/>
        </w:rPr>
        <w:t xml:space="preserve">. However, </w:t>
      </w:r>
      <w:r w:rsidR="00EA19F2">
        <w:rPr>
          <w:rStyle w:val="Strong"/>
          <w:rFonts w:ascii="Times New Roman" w:hAnsi="Times New Roman" w:cs="Times New Roman"/>
          <w:b w:val="0"/>
          <w:sz w:val="24"/>
          <w:szCs w:val="24"/>
        </w:rPr>
        <w:t>an owner of land</w:t>
      </w:r>
      <w:r w:rsidR="00EA19F2" w:rsidRPr="00F73273">
        <w:rPr>
          <w:rStyle w:val="Strong"/>
          <w:rFonts w:ascii="Times New Roman" w:hAnsi="Times New Roman" w:cs="Times New Roman"/>
          <w:b w:val="0"/>
          <w:sz w:val="24"/>
          <w:szCs w:val="24"/>
        </w:rPr>
        <w:t xml:space="preserve"> is not to be deprived of his </w:t>
      </w:r>
      <w:r w:rsidR="00EA19F2">
        <w:rPr>
          <w:rStyle w:val="Strong"/>
          <w:rFonts w:ascii="Times New Roman" w:hAnsi="Times New Roman" w:cs="Times New Roman"/>
          <w:b w:val="0"/>
          <w:sz w:val="24"/>
          <w:szCs w:val="24"/>
        </w:rPr>
        <w:t xml:space="preserve">or her </w:t>
      </w:r>
      <w:r w:rsidR="00EA19F2" w:rsidRPr="00F73273">
        <w:rPr>
          <w:rStyle w:val="Strong"/>
          <w:rFonts w:ascii="Times New Roman" w:hAnsi="Times New Roman" w:cs="Times New Roman"/>
          <w:b w:val="0"/>
          <w:sz w:val="24"/>
          <w:szCs w:val="24"/>
        </w:rPr>
        <w:t xml:space="preserve">legal rights unless he </w:t>
      </w:r>
      <w:r w:rsidR="00EA19F2">
        <w:rPr>
          <w:rStyle w:val="Strong"/>
          <w:rFonts w:ascii="Times New Roman" w:hAnsi="Times New Roman" w:cs="Times New Roman"/>
          <w:b w:val="0"/>
          <w:sz w:val="24"/>
          <w:szCs w:val="24"/>
        </w:rPr>
        <w:t xml:space="preserve">or she </w:t>
      </w:r>
      <w:r w:rsidR="00EA19F2" w:rsidRPr="00F73273">
        <w:rPr>
          <w:rStyle w:val="Strong"/>
          <w:rFonts w:ascii="Times New Roman" w:hAnsi="Times New Roman" w:cs="Times New Roman"/>
          <w:b w:val="0"/>
          <w:sz w:val="24"/>
          <w:szCs w:val="24"/>
        </w:rPr>
        <w:t xml:space="preserve">has acted in such a way as would make it fraudulent for him </w:t>
      </w:r>
      <w:r w:rsidR="00EA19F2">
        <w:rPr>
          <w:rStyle w:val="Strong"/>
          <w:rFonts w:ascii="Times New Roman" w:hAnsi="Times New Roman" w:cs="Times New Roman"/>
          <w:b w:val="0"/>
          <w:sz w:val="24"/>
          <w:szCs w:val="24"/>
        </w:rPr>
        <w:t xml:space="preserve">or her </w:t>
      </w:r>
      <w:r w:rsidR="00EA19F2" w:rsidRPr="00F73273">
        <w:rPr>
          <w:rStyle w:val="Strong"/>
          <w:rFonts w:ascii="Times New Roman" w:hAnsi="Times New Roman" w:cs="Times New Roman"/>
          <w:b w:val="0"/>
          <w:sz w:val="24"/>
          <w:szCs w:val="24"/>
        </w:rPr>
        <w:t xml:space="preserve">to set up those rights. </w:t>
      </w:r>
    </w:p>
    <w:p w:rsidR="00B93ADA" w:rsidRDefault="00B93ADA" w:rsidP="00235A05">
      <w:pPr>
        <w:spacing w:after="0" w:line="360" w:lineRule="auto"/>
        <w:jc w:val="both"/>
        <w:rPr>
          <w:rStyle w:val="Strong"/>
          <w:rFonts w:ascii="Times New Roman" w:hAnsi="Times New Roman" w:cs="Times New Roman"/>
          <w:b w:val="0"/>
          <w:sz w:val="24"/>
          <w:szCs w:val="24"/>
        </w:rPr>
      </w:pPr>
    </w:p>
    <w:p w:rsidR="00602A48" w:rsidRDefault="00EA19F2" w:rsidP="00235A05">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This requires proof in</w:t>
      </w:r>
      <w:r w:rsidRPr="00F73273">
        <w:rPr>
          <w:rStyle w:val="Strong"/>
          <w:rFonts w:ascii="Times New Roman" w:hAnsi="Times New Roman" w:cs="Times New Roman"/>
          <w:b w:val="0"/>
          <w:sz w:val="24"/>
          <w:szCs w:val="24"/>
        </w:rPr>
        <w:t xml:space="preserve"> the first place </w:t>
      </w:r>
      <w:r w:rsidR="00AF7113">
        <w:rPr>
          <w:rStyle w:val="Strong"/>
          <w:rFonts w:ascii="Times New Roman" w:hAnsi="Times New Roman" w:cs="Times New Roman"/>
          <w:b w:val="0"/>
          <w:sz w:val="24"/>
          <w:szCs w:val="24"/>
        </w:rPr>
        <w:t xml:space="preserve">that </w:t>
      </w:r>
      <w:r w:rsidRPr="00F73273">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occupier</w:t>
      </w:r>
      <w:r w:rsidRPr="00F73273">
        <w:rPr>
          <w:rStyle w:val="Strong"/>
          <w:rFonts w:ascii="Times New Roman" w:hAnsi="Times New Roman" w:cs="Times New Roman"/>
          <w:b w:val="0"/>
          <w:sz w:val="24"/>
          <w:szCs w:val="24"/>
        </w:rPr>
        <w:t xml:space="preserve"> made a mistake as to his legal rights. Secondly, the </w:t>
      </w:r>
      <w:r>
        <w:rPr>
          <w:rStyle w:val="Strong"/>
          <w:rFonts w:ascii="Times New Roman" w:hAnsi="Times New Roman" w:cs="Times New Roman"/>
          <w:b w:val="0"/>
          <w:sz w:val="24"/>
          <w:szCs w:val="24"/>
        </w:rPr>
        <w:t xml:space="preserve">occupier </w:t>
      </w:r>
      <w:r w:rsidRPr="00F73273">
        <w:rPr>
          <w:rStyle w:val="Strong"/>
          <w:rFonts w:ascii="Times New Roman" w:hAnsi="Times New Roman" w:cs="Times New Roman"/>
          <w:b w:val="0"/>
          <w:sz w:val="24"/>
          <w:szCs w:val="24"/>
        </w:rPr>
        <w:t xml:space="preserve">must have expended some money or must have done some act (not necessarily upon the </w:t>
      </w:r>
      <w:r>
        <w:rPr>
          <w:rStyle w:val="Strong"/>
          <w:rFonts w:ascii="Times New Roman" w:hAnsi="Times New Roman" w:cs="Times New Roman"/>
          <w:b w:val="0"/>
          <w:sz w:val="24"/>
          <w:szCs w:val="24"/>
        </w:rPr>
        <w:t>owner</w:t>
      </w:r>
      <w:r w:rsidRPr="00F73273">
        <w:rPr>
          <w:rStyle w:val="Strong"/>
          <w:rFonts w:ascii="Times New Roman" w:hAnsi="Times New Roman" w:cs="Times New Roman"/>
          <w:b w:val="0"/>
          <w:sz w:val="24"/>
          <w:szCs w:val="24"/>
        </w:rPr>
        <w:t xml:space="preserve">’s land) on the faith of his </w:t>
      </w:r>
      <w:r>
        <w:rPr>
          <w:rStyle w:val="Strong"/>
          <w:rFonts w:ascii="Times New Roman" w:hAnsi="Times New Roman" w:cs="Times New Roman"/>
          <w:b w:val="0"/>
          <w:sz w:val="24"/>
          <w:szCs w:val="24"/>
        </w:rPr>
        <w:t xml:space="preserve">or her </w:t>
      </w:r>
      <w:r w:rsidRPr="00F73273">
        <w:rPr>
          <w:rStyle w:val="Strong"/>
          <w:rFonts w:ascii="Times New Roman" w:hAnsi="Times New Roman" w:cs="Times New Roman"/>
          <w:b w:val="0"/>
          <w:sz w:val="24"/>
          <w:szCs w:val="24"/>
        </w:rPr>
        <w:t xml:space="preserve">mistaken belief. Thirdly, the </w:t>
      </w:r>
      <w:r>
        <w:rPr>
          <w:rStyle w:val="Strong"/>
          <w:rFonts w:ascii="Times New Roman" w:hAnsi="Times New Roman" w:cs="Times New Roman"/>
          <w:b w:val="0"/>
          <w:sz w:val="24"/>
          <w:szCs w:val="24"/>
        </w:rPr>
        <w:t>owner</w:t>
      </w:r>
      <w:r w:rsidRPr="00F73273">
        <w:rPr>
          <w:rStyle w:val="Strong"/>
          <w:rFonts w:ascii="Times New Roman" w:hAnsi="Times New Roman" w:cs="Times New Roman"/>
          <w:b w:val="0"/>
          <w:sz w:val="24"/>
          <w:szCs w:val="24"/>
        </w:rPr>
        <w:t xml:space="preserve"> of the legal right, must know of the existence of his </w:t>
      </w:r>
      <w:r>
        <w:rPr>
          <w:rStyle w:val="Strong"/>
          <w:rFonts w:ascii="Times New Roman" w:hAnsi="Times New Roman" w:cs="Times New Roman"/>
          <w:b w:val="0"/>
          <w:sz w:val="24"/>
          <w:szCs w:val="24"/>
        </w:rPr>
        <w:t xml:space="preserve">or her </w:t>
      </w:r>
      <w:r w:rsidRPr="00F73273">
        <w:rPr>
          <w:rStyle w:val="Strong"/>
          <w:rFonts w:ascii="Times New Roman" w:hAnsi="Times New Roman" w:cs="Times New Roman"/>
          <w:b w:val="0"/>
          <w:sz w:val="24"/>
          <w:szCs w:val="24"/>
        </w:rPr>
        <w:t xml:space="preserve">own right which is inconsistent with the right claimed by the </w:t>
      </w:r>
      <w:r>
        <w:rPr>
          <w:rStyle w:val="Strong"/>
          <w:rFonts w:ascii="Times New Roman" w:hAnsi="Times New Roman" w:cs="Times New Roman"/>
          <w:b w:val="0"/>
          <w:sz w:val="24"/>
          <w:szCs w:val="24"/>
        </w:rPr>
        <w:t>occupier</w:t>
      </w:r>
      <w:r w:rsidRPr="00F73273">
        <w:rPr>
          <w:rStyle w:val="Strong"/>
          <w:rFonts w:ascii="Times New Roman" w:hAnsi="Times New Roman" w:cs="Times New Roman"/>
          <w:b w:val="0"/>
          <w:sz w:val="24"/>
          <w:szCs w:val="24"/>
        </w:rPr>
        <w:t xml:space="preserve">. Fourthly, the </w:t>
      </w:r>
      <w:r>
        <w:rPr>
          <w:rStyle w:val="Strong"/>
          <w:rFonts w:ascii="Times New Roman" w:hAnsi="Times New Roman" w:cs="Times New Roman"/>
          <w:b w:val="0"/>
          <w:sz w:val="24"/>
          <w:szCs w:val="24"/>
        </w:rPr>
        <w:t>owner</w:t>
      </w:r>
      <w:r w:rsidRPr="00F73273">
        <w:rPr>
          <w:rStyle w:val="Strong"/>
          <w:rFonts w:ascii="Times New Roman" w:hAnsi="Times New Roman" w:cs="Times New Roman"/>
          <w:b w:val="0"/>
          <w:sz w:val="24"/>
          <w:szCs w:val="24"/>
        </w:rPr>
        <w:t xml:space="preserve"> the legal right, must know of the </w:t>
      </w:r>
      <w:r>
        <w:rPr>
          <w:rStyle w:val="Strong"/>
          <w:rFonts w:ascii="Times New Roman" w:hAnsi="Times New Roman" w:cs="Times New Roman"/>
          <w:b w:val="0"/>
          <w:sz w:val="24"/>
          <w:szCs w:val="24"/>
        </w:rPr>
        <w:t>occupie</w:t>
      </w:r>
      <w:r w:rsidRPr="00F73273">
        <w:rPr>
          <w:rStyle w:val="Strong"/>
          <w:rFonts w:ascii="Times New Roman" w:hAnsi="Times New Roman" w:cs="Times New Roman"/>
          <w:b w:val="0"/>
          <w:sz w:val="24"/>
          <w:szCs w:val="24"/>
        </w:rPr>
        <w:t xml:space="preserve">r's mistaken belief of his </w:t>
      </w:r>
      <w:r>
        <w:rPr>
          <w:rStyle w:val="Strong"/>
          <w:rFonts w:ascii="Times New Roman" w:hAnsi="Times New Roman" w:cs="Times New Roman"/>
          <w:b w:val="0"/>
          <w:sz w:val="24"/>
          <w:szCs w:val="24"/>
        </w:rPr>
        <w:t xml:space="preserve">or her </w:t>
      </w:r>
      <w:r w:rsidRPr="00F73273">
        <w:rPr>
          <w:rStyle w:val="Strong"/>
          <w:rFonts w:ascii="Times New Roman" w:hAnsi="Times New Roman" w:cs="Times New Roman"/>
          <w:b w:val="0"/>
          <w:sz w:val="24"/>
          <w:szCs w:val="24"/>
        </w:rPr>
        <w:t xml:space="preserve">rights. Lastly, the </w:t>
      </w:r>
      <w:r>
        <w:rPr>
          <w:rStyle w:val="Strong"/>
          <w:rFonts w:ascii="Times New Roman" w:hAnsi="Times New Roman" w:cs="Times New Roman"/>
          <w:b w:val="0"/>
          <w:sz w:val="24"/>
          <w:szCs w:val="24"/>
        </w:rPr>
        <w:t>owner</w:t>
      </w:r>
      <w:r w:rsidRPr="00F73273">
        <w:rPr>
          <w:rStyle w:val="Strong"/>
          <w:rFonts w:ascii="Times New Roman" w:hAnsi="Times New Roman" w:cs="Times New Roman"/>
          <w:b w:val="0"/>
          <w:sz w:val="24"/>
          <w:szCs w:val="24"/>
        </w:rPr>
        <w:t xml:space="preserve"> of the legal right, must have encouraged the </w:t>
      </w:r>
      <w:r>
        <w:rPr>
          <w:rStyle w:val="Strong"/>
          <w:rFonts w:ascii="Times New Roman" w:hAnsi="Times New Roman" w:cs="Times New Roman"/>
          <w:b w:val="0"/>
          <w:sz w:val="24"/>
          <w:szCs w:val="24"/>
        </w:rPr>
        <w:t>occupier</w:t>
      </w:r>
      <w:r w:rsidRPr="00F73273">
        <w:rPr>
          <w:rStyle w:val="Strong"/>
          <w:rFonts w:ascii="Times New Roman" w:hAnsi="Times New Roman" w:cs="Times New Roman"/>
          <w:b w:val="0"/>
          <w:sz w:val="24"/>
          <w:szCs w:val="24"/>
        </w:rPr>
        <w:t xml:space="preserve"> in his </w:t>
      </w:r>
      <w:r>
        <w:rPr>
          <w:rStyle w:val="Strong"/>
          <w:rFonts w:ascii="Times New Roman" w:hAnsi="Times New Roman" w:cs="Times New Roman"/>
          <w:b w:val="0"/>
          <w:sz w:val="24"/>
          <w:szCs w:val="24"/>
        </w:rPr>
        <w:t xml:space="preserve">or her </w:t>
      </w:r>
      <w:r w:rsidRPr="00F73273">
        <w:rPr>
          <w:rStyle w:val="Strong"/>
          <w:rFonts w:ascii="Times New Roman" w:hAnsi="Times New Roman" w:cs="Times New Roman"/>
          <w:b w:val="0"/>
          <w:sz w:val="24"/>
          <w:szCs w:val="24"/>
        </w:rPr>
        <w:t xml:space="preserve">expenditure of money or in the other acts which he </w:t>
      </w:r>
      <w:r>
        <w:rPr>
          <w:rStyle w:val="Strong"/>
          <w:rFonts w:ascii="Times New Roman" w:hAnsi="Times New Roman" w:cs="Times New Roman"/>
          <w:b w:val="0"/>
          <w:sz w:val="24"/>
          <w:szCs w:val="24"/>
        </w:rPr>
        <w:t xml:space="preserve">or she </w:t>
      </w:r>
      <w:r w:rsidRPr="00F73273">
        <w:rPr>
          <w:rStyle w:val="Strong"/>
          <w:rFonts w:ascii="Times New Roman" w:hAnsi="Times New Roman" w:cs="Times New Roman"/>
          <w:b w:val="0"/>
          <w:sz w:val="24"/>
          <w:szCs w:val="24"/>
        </w:rPr>
        <w:t xml:space="preserve">has done, either directly or by abstaining from asserting his </w:t>
      </w:r>
      <w:r>
        <w:rPr>
          <w:rStyle w:val="Strong"/>
          <w:rFonts w:ascii="Times New Roman" w:hAnsi="Times New Roman" w:cs="Times New Roman"/>
          <w:b w:val="0"/>
          <w:sz w:val="24"/>
          <w:szCs w:val="24"/>
        </w:rPr>
        <w:t xml:space="preserve">or her </w:t>
      </w:r>
      <w:r w:rsidRPr="00F73273">
        <w:rPr>
          <w:rStyle w:val="Strong"/>
          <w:rFonts w:ascii="Times New Roman" w:hAnsi="Times New Roman" w:cs="Times New Roman"/>
          <w:b w:val="0"/>
          <w:sz w:val="24"/>
          <w:szCs w:val="24"/>
        </w:rPr>
        <w:t>legal right</w:t>
      </w:r>
      <w:r>
        <w:rPr>
          <w:rStyle w:val="Strong"/>
          <w:rFonts w:ascii="Times New Roman" w:hAnsi="Times New Roman" w:cs="Times New Roman"/>
          <w:b w:val="0"/>
          <w:sz w:val="24"/>
          <w:szCs w:val="24"/>
        </w:rPr>
        <w:t>. T</w:t>
      </w:r>
      <w:r w:rsidRPr="00F73273">
        <w:rPr>
          <w:rStyle w:val="Strong"/>
          <w:rFonts w:ascii="Times New Roman" w:hAnsi="Times New Roman" w:cs="Times New Roman"/>
          <w:b w:val="0"/>
          <w:sz w:val="24"/>
          <w:szCs w:val="24"/>
        </w:rPr>
        <w:t xml:space="preserve">he principle requires </w:t>
      </w:r>
      <w:r w:rsidR="00F26F01">
        <w:rPr>
          <w:rStyle w:val="Strong"/>
          <w:rFonts w:ascii="Times New Roman" w:hAnsi="Times New Roman" w:cs="Times New Roman"/>
          <w:b w:val="0"/>
          <w:sz w:val="24"/>
          <w:szCs w:val="24"/>
        </w:rPr>
        <w:t>an</w:t>
      </w:r>
      <w:r w:rsidRPr="00F73273">
        <w:rPr>
          <w:rStyle w:val="Strong"/>
          <w:rFonts w:ascii="Times New Roman" w:hAnsi="Times New Roman" w:cs="Times New Roman"/>
          <w:b w:val="0"/>
          <w:sz w:val="24"/>
          <w:szCs w:val="24"/>
        </w:rPr>
        <w:t xml:space="preserve"> approach which is directed at ascertaining whether, in particular individual circumstances, it would be unconscionable for a party to deny that which, knowingly or unknowingly, he </w:t>
      </w:r>
      <w:r>
        <w:rPr>
          <w:rStyle w:val="Strong"/>
          <w:rFonts w:ascii="Times New Roman" w:hAnsi="Times New Roman" w:cs="Times New Roman"/>
          <w:b w:val="0"/>
          <w:sz w:val="24"/>
          <w:szCs w:val="24"/>
        </w:rPr>
        <w:t xml:space="preserve">or she </w:t>
      </w:r>
      <w:r w:rsidRPr="00F73273">
        <w:rPr>
          <w:rStyle w:val="Strong"/>
          <w:rFonts w:ascii="Times New Roman" w:hAnsi="Times New Roman" w:cs="Times New Roman"/>
          <w:b w:val="0"/>
          <w:sz w:val="24"/>
          <w:szCs w:val="24"/>
        </w:rPr>
        <w:t xml:space="preserve">has allowed or encouraged another to assume to his </w:t>
      </w:r>
      <w:r>
        <w:rPr>
          <w:rStyle w:val="Strong"/>
          <w:rFonts w:ascii="Times New Roman" w:hAnsi="Times New Roman" w:cs="Times New Roman"/>
          <w:b w:val="0"/>
          <w:sz w:val="24"/>
          <w:szCs w:val="24"/>
        </w:rPr>
        <w:t xml:space="preserve">or her </w:t>
      </w:r>
      <w:r w:rsidRPr="00F73273">
        <w:rPr>
          <w:rStyle w:val="Strong"/>
          <w:rFonts w:ascii="Times New Roman" w:hAnsi="Times New Roman" w:cs="Times New Roman"/>
          <w:b w:val="0"/>
          <w:sz w:val="24"/>
          <w:szCs w:val="24"/>
        </w:rPr>
        <w:t>detriment</w:t>
      </w:r>
      <w:r>
        <w:rPr>
          <w:rStyle w:val="Strong"/>
          <w:rFonts w:ascii="Times New Roman" w:hAnsi="Times New Roman" w:cs="Times New Roman"/>
          <w:b w:val="0"/>
          <w:sz w:val="24"/>
          <w:szCs w:val="24"/>
        </w:rPr>
        <w:t xml:space="preserve"> (see </w:t>
      </w:r>
      <w:r w:rsidRPr="00211EEF">
        <w:rPr>
          <w:rFonts w:ascii="Times New Roman" w:hAnsi="Times New Roman" w:cs="Times New Roman"/>
          <w:i/>
          <w:sz w:val="24"/>
          <w:szCs w:val="24"/>
        </w:rPr>
        <w:t>Willmott v</w:t>
      </w:r>
      <w:r>
        <w:rPr>
          <w:rFonts w:ascii="Times New Roman" w:hAnsi="Times New Roman" w:cs="Times New Roman"/>
          <w:i/>
          <w:sz w:val="24"/>
          <w:szCs w:val="24"/>
        </w:rPr>
        <w:t>.</w:t>
      </w:r>
      <w:r w:rsidRPr="00211EEF">
        <w:rPr>
          <w:rFonts w:ascii="Times New Roman" w:hAnsi="Times New Roman" w:cs="Times New Roman"/>
          <w:i/>
          <w:sz w:val="24"/>
          <w:szCs w:val="24"/>
        </w:rPr>
        <w:t xml:space="preserve"> Barber (1880) 15 Ch D 96</w:t>
      </w:r>
      <w:r>
        <w:rPr>
          <w:rFonts w:ascii="Times New Roman" w:hAnsi="Times New Roman" w:cs="Times New Roman"/>
          <w:sz w:val="24"/>
          <w:szCs w:val="24"/>
        </w:rPr>
        <w:t xml:space="preserve">). </w:t>
      </w:r>
    </w:p>
    <w:p w:rsidR="00F26F01" w:rsidRDefault="00F26F01" w:rsidP="00235A05">
      <w:pPr>
        <w:spacing w:after="0" w:line="360" w:lineRule="auto"/>
        <w:jc w:val="both"/>
        <w:rPr>
          <w:rFonts w:ascii="Times New Roman" w:hAnsi="Times New Roman" w:cs="Times New Roman"/>
          <w:sz w:val="24"/>
          <w:szCs w:val="24"/>
        </w:rPr>
      </w:pPr>
    </w:p>
    <w:p w:rsidR="00202FBD" w:rsidRDefault="00F26F01" w:rsidP="00235A05">
      <w:pPr>
        <w:spacing w:after="0" w:line="360" w:lineRule="auto"/>
        <w:jc w:val="both"/>
        <w:rPr>
          <w:rFonts w:ascii="Times New Roman" w:hAnsi="Times New Roman" w:cs="Times New Roman"/>
          <w:sz w:val="24"/>
          <w:szCs w:val="24"/>
        </w:rPr>
      </w:pPr>
      <w:r w:rsidRPr="00000C24">
        <w:rPr>
          <w:rFonts w:ascii="Times New Roman" w:hAnsi="Times New Roman" w:cs="Times New Roman"/>
          <w:sz w:val="24"/>
          <w:szCs w:val="24"/>
        </w:rPr>
        <w:t xml:space="preserve">If the legal owner stands by and allows the claimant to, for example, build on his </w:t>
      </w:r>
      <w:r>
        <w:rPr>
          <w:rFonts w:ascii="Times New Roman" w:hAnsi="Times New Roman" w:cs="Times New Roman"/>
          <w:sz w:val="24"/>
          <w:szCs w:val="24"/>
        </w:rPr>
        <w:t xml:space="preserve">or her </w:t>
      </w:r>
      <w:r w:rsidRPr="00000C24">
        <w:rPr>
          <w:rFonts w:ascii="Times New Roman" w:hAnsi="Times New Roman" w:cs="Times New Roman"/>
          <w:sz w:val="24"/>
          <w:szCs w:val="24"/>
        </w:rPr>
        <w:t>land</w:t>
      </w:r>
      <w:r>
        <w:rPr>
          <w:rFonts w:ascii="Times New Roman" w:hAnsi="Times New Roman" w:cs="Times New Roman"/>
          <w:sz w:val="24"/>
          <w:szCs w:val="24"/>
        </w:rPr>
        <w:t xml:space="preserve"> </w:t>
      </w:r>
      <w:r w:rsidRPr="00000C24">
        <w:rPr>
          <w:rFonts w:ascii="Times New Roman" w:hAnsi="Times New Roman" w:cs="Times New Roman"/>
          <w:sz w:val="24"/>
          <w:szCs w:val="24"/>
        </w:rPr>
        <w:t xml:space="preserve">or improve his </w:t>
      </w:r>
      <w:r>
        <w:rPr>
          <w:rFonts w:ascii="Times New Roman" w:hAnsi="Times New Roman" w:cs="Times New Roman"/>
          <w:sz w:val="24"/>
          <w:szCs w:val="24"/>
        </w:rPr>
        <w:t xml:space="preserve">or her </w:t>
      </w:r>
      <w:r w:rsidRPr="00000C24">
        <w:rPr>
          <w:rFonts w:ascii="Times New Roman" w:hAnsi="Times New Roman" w:cs="Times New Roman"/>
          <w:sz w:val="24"/>
          <w:szCs w:val="24"/>
        </w:rPr>
        <w:t>property in the mistaken belief that the claimant had acquired or</w:t>
      </w:r>
      <w:r>
        <w:rPr>
          <w:rFonts w:ascii="Times New Roman" w:hAnsi="Times New Roman" w:cs="Times New Roman"/>
          <w:sz w:val="24"/>
          <w:szCs w:val="24"/>
        </w:rPr>
        <w:t xml:space="preserve"> </w:t>
      </w:r>
      <w:r w:rsidRPr="00000C24">
        <w:rPr>
          <w:rFonts w:ascii="Times New Roman" w:hAnsi="Times New Roman" w:cs="Times New Roman"/>
          <w:sz w:val="24"/>
          <w:szCs w:val="24"/>
        </w:rPr>
        <w:t>would acquire rights in respect of that land or property then an estoppel will operate</w:t>
      </w:r>
      <w:r>
        <w:rPr>
          <w:rFonts w:ascii="Times New Roman" w:hAnsi="Times New Roman" w:cs="Times New Roman"/>
          <w:sz w:val="24"/>
          <w:szCs w:val="24"/>
        </w:rPr>
        <w:t xml:space="preserve"> </w:t>
      </w:r>
      <w:r w:rsidRPr="00000C24">
        <w:rPr>
          <w:rFonts w:ascii="Times New Roman" w:hAnsi="Times New Roman" w:cs="Times New Roman"/>
          <w:sz w:val="24"/>
          <w:szCs w:val="24"/>
        </w:rPr>
        <w:t>so as to prevent the legal owner insisting upon his strict legal rights</w:t>
      </w:r>
      <w:r>
        <w:rPr>
          <w:rFonts w:ascii="Times New Roman" w:hAnsi="Times New Roman" w:cs="Times New Roman"/>
          <w:sz w:val="24"/>
          <w:szCs w:val="24"/>
        </w:rPr>
        <w:t>. It applies where</w:t>
      </w:r>
      <w:r w:rsidRPr="000937BF">
        <w:rPr>
          <w:rFonts w:ascii="Times New Roman" w:hAnsi="Times New Roman" w:cs="Times New Roman"/>
          <w:sz w:val="24"/>
          <w:szCs w:val="24"/>
        </w:rPr>
        <w:t xml:space="preserve"> </w:t>
      </w:r>
      <w:r>
        <w:rPr>
          <w:rFonts w:ascii="Times New Roman" w:hAnsi="Times New Roman" w:cs="Times New Roman"/>
          <w:sz w:val="24"/>
          <w:szCs w:val="24"/>
        </w:rPr>
        <w:t>the true owner</w:t>
      </w:r>
      <w:r w:rsidRPr="000937BF">
        <w:rPr>
          <w:rFonts w:ascii="Times New Roman" w:hAnsi="Times New Roman" w:cs="Times New Roman"/>
          <w:sz w:val="24"/>
          <w:szCs w:val="24"/>
        </w:rPr>
        <w:t xml:space="preserve"> by his </w:t>
      </w:r>
      <w:r>
        <w:rPr>
          <w:rFonts w:ascii="Times New Roman" w:hAnsi="Times New Roman" w:cs="Times New Roman"/>
          <w:sz w:val="24"/>
          <w:szCs w:val="24"/>
        </w:rPr>
        <w:t xml:space="preserve">or her </w:t>
      </w:r>
      <w:r w:rsidRPr="000937BF">
        <w:rPr>
          <w:rFonts w:ascii="Times New Roman" w:hAnsi="Times New Roman" w:cs="Times New Roman"/>
          <w:sz w:val="24"/>
          <w:szCs w:val="24"/>
        </w:rPr>
        <w:t xml:space="preserve">words or conduct, so behaves as to lead another to believe that he </w:t>
      </w:r>
      <w:r>
        <w:rPr>
          <w:rFonts w:ascii="Times New Roman" w:hAnsi="Times New Roman" w:cs="Times New Roman"/>
          <w:sz w:val="24"/>
          <w:szCs w:val="24"/>
        </w:rPr>
        <w:t xml:space="preserve">or she </w:t>
      </w:r>
      <w:r w:rsidRPr="000937BF">
        <w:rPr>
          <w:rFonts w:ascii="Times New Roman" w:hAnsi="Times New Roman" w:cs="Times New Roman"/>
          <w:sz w:val="24"/>
          <w:szCs w:val="24"/>
        </w:rPr>
        <w:t xml:space="preserve">will not insist on his </w:t>
      </w:r>
      <w:r>
        <w:rPr>
          <w:rFonts w:ascii="Times New Roman" w:hAnsi="Times New Roman" w:cs="Times New Roman"/>
          <w:sz w:val="24"/>
          <w:szCs w:val="24"/>
        </w:rPr>
        <w:t xml:space="preserve">or her </w:t>
      </w:r>
      <w:r w:rsidRPr="000937BF">
        <w:rPr>
          <w:rFonts w:ascii="Times New Roman" w:hAnsi="Times New Roman" w:cs="Times New Roman"/>
          <w:sz w:val="24"/>
          <w:szCs w:val="24"/>
        </w:rPr>
        <w:t>strict legal rights</w:t>
      </w:r>
      <w:r>
        <w:rPr>
          <w:rFonts w:ascii="Times New Roman" w:hAnsi="Times New Roman" w:cs="Times New Roman"/>
          <w:sz w:val="24"/>
          <w:szCs w:val="24"/>
        </w:rPr>
        <w:t xml:space="preserve">, </w:t>
      </w:r>
      <w:r w:rsidRPr="000937BF">
        <w:rPr>
          <w:rFonts w:ascii="Times New Roman" w:hAnsi="Times New Roman" w:cs="Times New Roman"/>
          <w:sz w:val="24"/>
          <w:szCs w:val="24"/>
        </w:rPr>
        <w:t xml:space="preserve">knowing or intending that the other </w:t>
      </w:r>
      <w:r>
        <w:rPr>
          <w:rFonts w:ascii="Times New Roman" w:hAnsi="Times New Roman" w:cs="Times New Roman"/>
          <w:sz w:val="24"/>
          <w:szCs w:val="24"/>
        </w:rPr>
        <w:t xml:space="preserve"> </w:t>
      </w:r>
      <w:r w:rsidRPr="000937BF">
        <w:rPr>
          <w:rFonts w:ascii="Times New Roman" w:hAnsi="Times New Roman" w:cs="Times New Roman"/>
          <w:sz w:val="24"/>
          <w:szCs w:val="24"/>
        </w:rPr>
        <w:t>will act on that belief</w:t>
      </w:r>
      <w:r>
        <w:rPr>
          <w:rFonts w:ascii="Times New Roman" w:hAnsi="Times New Roman" w:cs="Times New Roman"/>
          <w:sz w:val="24"/>
          <w:szCs w:val="24"/>
        </w:rPr>
        <w:t xml:space="preserve">, </w:t>
      </w:r>
      <w:r w:rsidRPr="000937BF">
        <w:rPr>
          <w:rFonts w:ascii="Times New Roman" w:hAnsi="Times New Roman" w:cs="Times New Roman"/>
          <w:sz w:val="24"/>
          <w:szCs w:val="24"/>
        </w:rPr>
        <w:t xml:space="preserve">and </w:t>
      </w:r>
      <w:r>
        <w:rPr>
          <w:rFonts w:ascii="Times New Roman" w:hAnsi="Times New Roman" w:cs="Times New Roman"/>
          <w:sz w:val="24"/>
          <w:szCs w:val="24"/>
        </w:rPr>
        <w:t>that other</w:t>
      </w:r>
      <w:r w:rsidRPr="000937BF">
        <w:rPr>
          <w:rFonts w:ascii="Times New Roman" w:hAnsi="Times New Roman" w:cs="Times New Roman"/>
          <w:sz w:val="24"/>
          <w:szCs w:val="24"/>
        </w:rPr>
        <w:t xml:space="preserve"> does so act</w:t>
      </w:r>
      <w:r>
        <w:rPr>
          <w:rFonts w:ascii="Times New Roman" w:hAnsi="Times New Roman" w:cs="Times New Roman"/>
          <w:sz w:val="24"/>
          <w:szCs w:val="24"/>
        </w:rPr>
        <w:t>. In the instant case, t</w:t>
      </w:r>
      <w:r w:rsidR="00202FBD">
        <w:rPr>
          <w:rFonts w:ascii="Times New Roman" w:hAnsi="Times New Roman" w:cs="Times New Roman"/>
          <w:sz w:val="24"/>
          <w:szCs w:val="24"/>
        </w:rPr>
        <w:t xml:space="preserve">he evidence before the trial court did not </w:t>
      </w:r>
      <w:r w:rsidR="00A772DA">
        <w:rPr>
          <w:rStyle w:val="Strong"/>
          <w:rFonts w:ascii="Times New Roman" w:hAnsi="Times New Roman" w:cs="Times New Roman"/>
          <w:b w:val="0"/>
          <w:sz w:val="24"/>
          <w:szCs w:val="24"/>
        </w:rPr>
        <w:t xml:space="preserve">show that the </w:t>
      </w:r>
      <w:r w:rsidR="00202FBD" w:rsidRPr="00F73273">
        <w:rPr>
          <w:rStyle w:val="Strong"/>
          <w:rFonts w:ascii="Times New Roman" w:hAnsi="Times New Roman" w:cs="Times New Roman"/>
          <w:b w:val="0"/>
          <w:sz w:val="24"/>
          <w:szCs w:val="24"/>
        </w:rPr>
        <w:t xml:space="preserve"> </w:t>
      </w:r>
      <w:r w:rsidR="00A772DA">
        <w:rPr>
          <w:rStyle w:val="Strong"/>
          <w:rFonts w:ascii="Times New Roman" w:hAnsi="Times New Roman" w:cs="Times New Roman"/>
          <w:b w:val="0"/>
          <w:sz w:val="24"/>
          <w:szCs w:val="24"/>
        </w:rPr>
        <w:t xml:space="preserve">appellants </w:t>
      </w:r>
      <w:r w:rsidR="00202FBD">
        <w:rPr>
          <w:rStyle w:val="Strong"/>
          <w:rFonts w:ascii="Times New Roman" w:hAnsi="Times New Roman" w:cs="Times New Roman"/>
          <w:b w:val="0"/>
          <w:sz w:val="24"/>
          <w:szCs w:val="24"/>
        </w:rPr>
        <w:t>occupie</w:t>
      </w:r>
      <w:r w:rsidR="00A772DA">
        <w:rPr>
          <w:rStyle w:val="Strong"/>
          <w:rFonts w:ascii="Times New Roman" w:hAnsi="Times New Roman" w:cs="Times New Roman"/>
          <w:b w:val="0"/>
          <w:sz w:val="24"/>
          <w:szCs w:val="24"/>
        </w:rPr>
        <w:t>d the land in dispute</w:t>
      </w:r>
      <w:r w:rsidR="00202FBD" w:rsidRPr="00F73273">
        <w:rPr>
          <w:rStyle w:val="Strong"/>
          <w:rFonts w:ascii="Times New Roman" w:hAnsi="Times New Roman" w:cs="Times New Roman"/>
          <w:b w:val="0"/>
          <w:sz w:val="24"/>
          <w:szCs w:val="24"/>
        </w:rPr>
        <w:t xml:space="preserve"> </w:t>
      </w:r>
      <w:r w:rsidR="00A772DA">
        <w:rPr>
          <w:rStyle w:val="Strong"/>
          <w:rFonts w:ascii="Times New Roman" w:hAnsi="Times New Roman" w:cs="Times New Roman"/>
          <w:b w:val="0"/>
          <w:sz w:val="24"/>
          <w:szCs w:val="24"/>
        </w:rPr>
        <w:t>under</w:t>
      </w:r>
      <w:r w:rsidR="00202FBD" w:rsidRPr="00F73273">
        <w:rPr>
          <w:rStyle w:val="Strong"/>
          <w:rFonts w:ascii="Times New Roman" w:hAnsi="Times New Roman" w:cs="Times New Roman"/>
          <w:b w:val="0"/>
          <w:sz w:val="24"/>
          <w:szCs w:val="24"/>
        </w:rPr>
        <w:t xml:space="preserve"> a mistake as to </w:t>
      </w:r>
      <w:r w:rsidR="00A772DA">
        <w:rPr>
          <w:rStyle w:val="Strong"/>
          <w:rFonts w:ascii="Times New Roman" w:hAnsi="Times New Roman" w:cs="Times New Roman"/>
          <w:b w:val="0"/>
          <w:sz w:val="24"/>
          <w:szCs w:val="24"/>
        </w:rPr>
        <w:t>their</w:t>
      </w:r>
      <w:r w:rsidR="00202FBD" w:rsidRPr="00F73273">
        <w:rPr>
          <w:rStyle w:val="Strong"/>
          <w:rFonts w:ascii="Times New Roman" w:hAnsi="Times New Roman" w:cs="Times New Roman"/>
          <w:b w:val="0"/>
          <w:sz w:val="24"/>
          <w:szCs w:val="24"/>
        </w:rPr>
        <w:t xml:space="preserve"> legal rights. </w:t>
      </w:r>
      <w:r w:rsidR="00A772DA">
        <w:rPr>
          <w:rStyle w:val="Strong"/>
          <w:rFonts w:ascii="Times New Roman" w:hAnsi="Times New Roman" w:cs="Times New Roman"/>
          <w:b w:val="0"/>
          <w:sz w:val="24"/>
          <w:szCs w:val="24"/>
        </w:rPr>
        <w:t>There is no evidence that they</w:t>
      </w:r>
      <w:r w:rsidR="00202FBD" w:rsidRPr="00F73273">
        <w:rPr>
          <w:rStyle w:val="Strong"/>
          <w:rFonts w:ascii="Times New Roman" w:hAnsi="Times New Roman" w:cs="Times New Roman"/>
          <w:b w:val="0"/>
          <w:sz w:val="24"/>
          <w:szCs w:val="24"/>
        </w:rPr>
        <w:t xml:space="preserve"> expended money or </w:t>
      </w:r>
      <w:r w:rsidR="00A772DA">
        <w:rPr>
          <w:rStyle w:val="Strong"/>
          <w:rFonts w:ascii="Times New Roman" w:hAnsi="Times New Roman" w:cs="Times New Roman"/>
          <w:b w:val="0"/>
          <w:sz w:val="24"/>
          <w:szCs w:val="24"/>
        </w:rPr>
        <w:t>engaged in</w:t>
      </w:r>
      <w:r w:rsidR="00202FBD" w:rsidRPr="00F73273">
        <w:rPr>
          <w:rStyle w:val="Strong"/>
          <w:rFonts w:ascii="Times New Roman" w:hAnsi="Times New Roman" w:cs="Times New Roman"/>
          <w:b w:val="0"/>
          <w:sz w:val="24"/>
          <w:szCs w:val="24"/>
        </w:rPr>
        <w:t xml:space="preserve"> some act on the faith of </w:t>
      </w:r>
      <w:r w:rsidR="00A772DA">
        <w:rPr>
          <w:rStyle w:val="Strong"/>
          <w:rFonts w:ascii="Times New Roman" w:hAnsi="Times New Roman" w:cs="Times New Roman"/>
          <w:b w:val="0"/>
          <w:sz w:val="24"/>
          <w:szCs w:val="24"/>
        </w:rPr>
        <w:t>such a</w:t>
      </w:r>
      <w:r w:rsidR="00202FBD">
        <w:rPr>
          <w:rStyle w:val="Strong"/>
          <w:rFonts w:ascii="Times New Roman" w:hAnsi="Times New Roman" w:cs="Times New Roman"/>
          <w:b w:val="0"/>
          <w:sz w:val="24"/>
          <w:szCs w:val="24"/>
        </w:rPr>
        <w:t xml:space="preserve"> </w:t>
      </w:r>
      <w:r w:rsidR="00202FBD" w:rsidRPr="00F73273">
        <w:rPr>
          <w:rStyle w:val="Strong"/>
          <w:rFonts w:ascii="Times New Roman" w:hAnsi="Times New Roman" w:cs="Times New Roman"/>
          <w:b w:val="0"/>
          <w:sz w:val="24"/>
          <w:szCs w:val="24"/>
        </w:rPr>
        <w:t xml:space="preserve">mistaken belief. </w:t>
      </w:r>
      <w:r w:rsidR="00A772DA">
        <w:rPr>
          <w:rStyle w:val="Strong"/>
          <w:rFonts w:ascii="Times New Roman" w:hAnsi="Times New Roman" w:cs="Times New Roman"/>
          <w:b w:val="0"/>
          <w:sz w:val="24"/>
          <w:szCs w:val="24"/>
        </w:rPr>
        <w:t>There is no evidence that the respondent knew</w:t>
      </w:r>
      <w:r w:rsidR="00202FBD" w:rsidRPr="00F73273">
        <w:rPr>
          <w:rStyle w:val="Strong"/>
          <w:rFonts w:ascii="Times New Roman" w:hAnsi="Times New Roman" w:cs="Times New Roman"/>
          <w:b w:val="0"/>
          <w:sz w:val="24"/>
          <w:szCs w:val="24"/>
        </w:rPr>
        <w:t xml:space="preserve"> </w:t>
      </w:r>
      <w:r w:rsidR="00A772DA">
        <w:rPr>
          <w:rStyle w:val="Strong"/>
          <w:rFonts w:ascii="Times New Roman" w:hAnsi="Times New Roman" w:cs="Times New Roman"/>
          <w:b w:val="0"/>
          <w:sz w:val="24"/>
          <w:szCs w:val="24"/>
        </w:rPr>
        <w:t xml:space="preserve">of the appellants' </w:t>
      </w:r>
      <w:r w:rsidR="00A772DA" w:rsidRPr="00F73273">
        <w:rPr>
          <w:rStyle w:val="Strong"/>
          <w:rFonts w:ascii="Times New Roman" w:hAnsi="Times New Roman" w:cs="Times New Roman"/>
          <w:b w:val="0"/>
          <w:sz w:val="24"/>
          <w:szCs w:val="24"/>
        </w:rPr>
        <w:t xml:space="preserve">mistaken belief of </w:t>
      </w:r>
      <w:r w:rsidR="00A772DA">
        <w:rPr>
          <w:rStyle w:val="Strong"/>
          <w:rFonts w:ascii="Times New Roman" w:hAnsi="Times New Roman" w:cs="Times New Roman"/>
          <w:b w:val="0"/>
          <w:sz w:val="24"/>
          <w:szCs w:val="24"/>
        </w:rPr>
        <w:t xml:space="preserve">their </w:t>
      </w:r>
      <w:r w:rsidR="00A772DA" w:rsidRPr="00F73273">
        <w:rPr>
          <w:rStyle w:val="Strong"/>
          <w:rFonts w:ascii="Times New Roman" w:hAnsi="Times New Roman" w:cs="Times New Roman"/>
          <w:b w:val="0"/>
          <w:sz w:val="24"/>
          <w:szCs w:val="24"/>
        </w:rPr>
        <w:lastRenderedPageBreak/>
        <w:t>rights</w:t>
      </w:r>
      <w:r w:rsidR="00A772DA">
        <w:rPr>
          <w:rStyle w:val="Strong"/>
          <w:rFonts w:ascii="Times New Roman" w:hAnsi="Times New Roman" w:cs="Times New Roman"/>
          <w:b w:val="0"/>
          <w:sz w:val="24"/>
          <w:szCs w:val="24"/>
        </w:rPr>
        <w:t xml:space="preserve"> and that his</w:t>
      </w:r>
      <w:r w:rsidR="00202FBD">
        <w:rPr>
          <w:rStyle w:val="Strong"/>
          <w:rFonts w:ascii="Times New Roman" w:hAnsi="Times New Roman" w:cs="Times New Roman"/>
          <w:b w:val="0"/>
          <w:sz w:val="24"/>
          <w:szCs w:val="24"/>
        </w:rPr>
        <w:t xml:space="preserve"> </w:t>
      </w:r>
      <w:r w:rsidR="00202FBD" w:rsidRPr="00F73273">
        <w:rPr>
          <w:rStyle w:val="Strong"/>
          <w:rFonts w:ascii="Times New Roman" w:hAnsi="Times New Roman" w:cs="Times New Roman"/>
          <w:b w:val="0"/>
          <w:sz w:val="24"/>
          <w:szCs w:val="24"/>
        </w:rPr>
        <w:t>own right</w:t>
      </w:r>
      <w:r w:rsidR="00A772DA">
        <w:rPr>
          <w:rStyle w:val="Strong"/>
          <w:rFonts w:ascii="Times New Roman" w:hAnsi="Times New Roman" w:cs="Times New Roman"/>
          <w:b w:val="0"/>
          <w:sz w:val="24"/>
          <w:szCs w:val="24"/>
        </w:rPr>
        <w:t>s</w:t>
      </w:r>
      <w:r w:rsidR="00202FBD" w:rsidRPr="00F73273">
        <w:rPr>
          <w:rStyle w:val="Strong"/>
          <w:rFonts w:ascii="Times New Roman" w:hAnsi="Times New Roman" w:cs="Times New Roman"/>
          <w:b w:val="0"/>
          <w:sz w:val="24"/>
          <w:szCs w:val="24"/>
        </w:rPr>
        <w:t xml:space="preserve"> </w:t>
      </w:r>
      <w:r w:rsidR="00A772DA">
        <w:rPr>
          <w:rStyle w:val="Strong"/>
          <w:rFonts w:ascii="Times New Roman" w:hAnsi="Times New Roman" w:cs="Times New Roman"/>
          <w:b w:val="0"/>
          <w:sz w:val="24"/>
          <w:szCs w:val="24"/>
        </w:rPr>
        <w:t>over that land were</w:t>
      </w:r>
      <w:r w:rsidR="00202FBD" w:rsidRPr="00F73273">
        <w:rPr>
          <w:rStyle w:val="Strong"/>
          <w:rFonts w:ascii="Times New Roman" w:hAnsi="Times New Roman" w:cs="Times New Roman"/>
          <w:b w:val="0"/>
          <w:sz w:val="24"/>
          <w:szCs w:val="24"/>
        </w:rPr>
        <w:t xml:space="preserve"> inconsistent with </w:t>
      </w:r>
      <w:r w:rsidR="00A772DA">
        <w:rPr>
          <w:rStyle w:val="Strong"/>
          <w:rFonts w:ascii="Times New Roman" w:hAnsi="Times New Roman" w:cs="Times New Roman"/>
          <w:b w:val="0"/>
          <w:sz w:val="24"/>
          <w:szCs w:val="24"/>
        </w:rPr>
        <w:t>any</w:t>
      </w:r>
      <w:r w:rsidR="00202FBD" w:rsidRPr="00F73273">
        <w:rPr>
          <w:rStyle w:val="Strong"/>
          <w:rFonts w:ascii="Times New Roman" w:hAnsi="Times New Roman" w:cs="Times New Roman"/>
          <w:b w:val="0"/>
          <w:sz w:val="24"/>
          <w:szCs w:val="24"/>
        </w:rPr>
        <w:t xml:space="preserve"> right claimed by the </w:t>
      </w:r>
      <w:r w:rsidR="00A772DA">
        <w:rPr>
          <w:rStyle w:val="Strong"/>
          <w:rFonts w:ascii="Times New Roman" w:hAnsi="Times New Roman" w:cs="Times New Roman"/>
          <w:b w:val="0"/>
          <w:sz w:val="24"/>
          <w:szCs w:val="24"/>
        </w:rPr>
        <w:t>appellants during that period</w:t>
      </w:r>
      <w:r w:rsidR="00202FBD" w:rsidRPr="00F73273">
        <w:rPr>
          <w:rStyle w:val="Strong"/>
          <w:rFonts w:ascii="Times New Roman" w:hAnsi="Times New Roman" w:cs="Times New Roman"/>
          <w:b w:val="0"/>
          <w:sz w:val="24"/>
          <w:szCs w:val="24"/>
        </w:rPr>
        <w:t>. Lastly, the</w:t>
      </w:r>
      <w:r w:rsidR="00A772DA">
        <w:rPr>
          <w:rStyle w:val="Strong"/>
          <w:rFonts w:ascii="Times New Roman" w:hAnsi="Times New Roman" w:cs="Times New Roman"/>
          <w:b w:val="0"/>
          <w:sz w:val="24"/>
          <w:szCs w:val="24"/>
        </w:rPr>
        <w:t>re is no evidence that the respondent</w:t>
      </w:r>
      <w:r w:rsidR="00202FBD" w:rsidRPr="00F73273">
        <w:rPr>
          <w:rStyle w:val="Strong"/>
          <w:rFonts w:ascii="Times New Roman" w:hAnsi="Times New Roman" w:cs="Times New Roman"/>
          <w:b w:val="0"/>
          <w:sz w:val="24"/>
          <w:szCs w:val="24"/>
        </w:rPr>
        <w:t xml:space="preserve"> encouraged the </w:t>
      </w:r>
      <w:r w:rsidR="00A772DA">
        <w:rPr>
          <w:rStyle w:val="Strong"/>
          <w:rFonts w:ascii="Times New Roman" w:hAnsi="Times New Roman" w:cs="Times New Roman"/>
          <w:b w:val="0"/>
          <w:sz w:val="24"/>
          <w:szCs w:val="24"/>
        </w:rPr>
        <w:t>appellants</w:t>
      </w:r>
      <w:r w:rsidR="00202FBD" w:rsidRPr="00F73273">
        <w:rPr>
          <w:rStyle w:val="Strong"/>
          <w:rFonts w:ascii="Times New Roman" w:hAnsi="Times New Roman" w:cs="Times New Roman"/>
          <w:b w:val="0"/>
          <w:sz w:val="24"/>
          <w:szCs w:val="24"/>
        </w:rPr>
        <w:t xml:space="preserve"> </w:t>
      </w:r>
      <w:r w:rsidR="00A772DA">
        <w:rPr>
          <w:rStyle w:val="Strong"/>
          <w:rFonts w:ascii="Times New Roman" w:hAnsi="Times New Roman" w:cs="Times New Roman"/>
          <w:b w:val="0"/>
          <w:sz w:val="24"/>
          <w:szCs w:val="24"/>
        </w:rPr>
        <w:t>in their</w:t>
      </w:r>
      <w:r w:rsidR="00202FBD">
        <w:rPr>
          <w:rStyle w:val="Strong"/>
          <w:rFonts w:ascii="Times New Roman" w:hAnsi="Times New Roman" w:cs="Times New Roman"/>
          <w:b w:val="0"/>
          <w:sz w:val="24"/>
          <w:szCs w:val="24"/>
        </w:rPr>
        <w:t xml:space="preserve"> </w:t>
      </w:r>
      <w:r w:rsidR="00202FBD" w:rsidRPr="00F73273">
        <w:rPr>
          <w:rStyle w:val="Strong"/>
          <w:rFonts w:ascii="Times New Roman" w:hAnsi="Times New Roman" w:cs="Times New Roman"/>
          <w:b w:val="0"/>
          <w:sz w:val="24"/>
          <w:szCs w:val="24"/>
        </w:rPr>
        <w:t xml:space="preserve">expenditure of money or in </w:t>
      </w:r>
      <w:r w:rsidR="00A772DA">
        <w:rPr>
          <w:rStyle w:val="Strong"/>
          <w:rFonts w:ascii="Times New Roman" w:hAnsi="Times New Roman" w:cs="Times New Roman"/>
          <w:b w:val="0"/>
          <w:sz w:val="24"/>
          <w:szCs w:val="24"/>
        </w:rPr>
        <w:t>any</w:t>
      </w:r>
      <w:r w:rsidR="00202FBD" w:rsidRPr="00F73273">
        <w:rPr>
          <w:rStyle w:val="Strong"/>
          <w:rFonts w:ascii="Times New Roman" w:hAnsi="Times New Roman" w:cs="Times New Roman"/>
          <w:b w:val="0"/>
          <w:sz w:val="24"/>
          <w:szCs w:val="24"/>
        </w:rPr>
        <w:t xml:space="preserve"> other acts </w:t>
      </w:r>
      <w:r w:rsidR="00A772DA">
        <w:rPr>
          <w:rStyle w:val="Strong"/>
          <w:rFonts w:ascii="Times New Roman" w:hAnsi="Times New Roman" w:cs="Times New Roman"/>
          <w:b w:val="0"/>
          <w:sz w:val="24"/>
          <w:szCs w:val="24"/>
        </w:rPr>
        <w:t>they performed on the land</w:t>
      </w:r>
      <w:r w:rsidR="00202FBD" w:rsidRPr="00F73273">
        <w:rPr>
          <w:rStyle w:val="Strong"/>
          <w:rFonts w:ascii="Times New Roman" w:hAnsi="Times New Roman" w:cs="Times New Roman"/>
          <w:b w:val="0"/>
          <w:sz w:val="24"/>
          <w:szCs w:val="24"/>
        </w:rPr>
        <w:t>, either directly or by abstaining from asserting his legal right</w:t>
      </w:r>
      <w:r w:rsidR="00A772DA">
        <w:rPr>
          <w:rStyle w:val="Strong"/>
          <w:rFonts w:ascii="Times New Roman" w:hAnsi="Times New Roman" w:cs="Times New Roman"/>
          <w:b w:val="0"/>
          <w:sz w:val="24"/>
          <w:szCs w:val="24"/>
        </w:rPr>
        <w:t xml:space="preserve">. The </w:t>
      </w:r>
      <w:r w:rsidR="001A0D31">
        <w:rPr>
          <w:rStyle w:val="Strong"/>
          <w:rFonts w:ascii="Times New Roman" w:hAnsi="Times New Roman" w:cs="Times New Roman"/>
          <w:b w:val="0"/>
          <w:sz w:val="24"/>
          <w:szCs w:val="24"/>
        </w:rPr>
        <w:t>status of the</w:t>
      </w:r>
      <w:r w:rsidR="00A772DA">
        <w:rPr>
          <w:rStyle w:val="Strong"/>
          <w:rFonts w:ascii="Times New Roman" w:hAnsi="Times New Roman" w:cs="Times New Roman"/>
          <w:b w:val="0"/>
          <w:sz w:val="24"/>
          <w:szCs w:val="24"/>
        </w:rPr>
        <w:t xml:space="preserve"> </w:t>
      </w:r>
      <w:r w:rsidR="001A0D31">
        <w:rPr>
          <w:rStyle w:val="Strong"/>
          <w:rFonts w:ascii="Times New Roman" w:hAnsi="Times New Roman" w:cs="Times New Roman"/>
          <w:b w:val="0"/>
          <w:sz w:val="24"/>
          <w:szCs w:val="24"/>
        </w:rPr>
        <w:t>appellants</w:t>
      </w:r>
      <w:r w:rsidR="00A772DA">
        <w:rPr>
          <w:rStyle w:val="Strong"/>
          <w:rFonts w:ascii="Times New Roman" w:hAnsi="Times New Roman" w:cs="Times New Roman"/>
          <w:b w:val="0"/>
          <w:sz w:val="24"/>
          <w:szCs w:val="24"/>
        </w:rPr>
        <w:t xml:space="preserve"> </w:t>
      </w:r>
      <w:r w:rsidR="001A0D31">
        <w:rPr>
          <w:rStyle w:val="Strong"/>
          <w:rFonts w:ascii="Times New Roman" w:hAnsi="Times New Roman" w:cs="Times New Roman"/>
          <w:b w:val="0"/>
          <w:sz w:val="24"/>
          <w:szCs w:val="24"/>
        </w:rPr>
        <w:t>on that land for</w:t>
      </w:r>
      <w:r w:rsidR="00A772DA">
        <w:rPr>
          <w:rStyle w:val="Strong"/>
          <w:rFonts w:ascii="Times New Roman" w:hAnsi="Times New Roman" w:cs="Times New Roman"/>
          <w:b w:val="0"/>
          <w:sz w:val="24"/>
          <w:szCs w:val="24"/>
        </w:rPr>
        <w:t xml:space="preserve"> the period from </w:t>
      </w:r>
      <w:r w:rsidR="001A0D31">
        <w:rPr>
          <w:rFonts w:ascii="Times New Roman" w:hAnsi="Times New Roman" w:cs="Times New Roman"/>
          <w:sz w:val="24"/>
          <w:szCs w:val="24"/>
        </w:rPr>
        <w:t>1993 to 2019 was that of bare</w:t>
      </w:r>
      <w:r w:rsidR="007E3AEC" w:rsidRPr="007E3AEC">
        <w:rPr>
          <w:rFonts w:ascii="Times New Roman" w:hAnsi="Times New Roman" w:cs="Times New Roman"/>
          <w:sz w:val="24"/>
          <w:szCs w:val="24"/>
        </w:rPr>
        <w:t xml:space="preserve"> (or gratuitous) </w:t>
      </w:r>
      <w:r w:rsidR="001A0D31">
        <w:rPr>
          <w:rFonts w:ascii="Times New Roman" w:hAnsi="Times New Roman" w:cs="Times New Roman"/>
          <w:sz w:val="24"/>
          <w:szCs w:val="24"/>
        </w:rPr>
        <w:t>licensees</w:t>
      </w:r>
      <w:r w:rsidR="0034476C">
        <w:rPr>
          <w:rFonts w:ascii="Times New Roman" w:hAnsi="Times New Roman" w:cs="Times New Roman"/>
          <w:sz w:val="24"/>
          <w:szCs w:val="24"/>
        </w:rPr>
        <w:t xml:space="preserve"> since </w:t>
      </w:r>
      <w:r w:rsidR="0034476C" w:rsidRPr="0034476C">
        <w:rPr>
          <w:rFonts w:ascii="Times New Roman" w:hAnsi="Times New Roman" w:cs="Times New Roman"/>
          <w:sz w:val="24"/>
          <w:szCs w:val="24"/>
        </w:rPr>
        <w:t>a trespass may shift into a bare licence, where the landowner has knowledge of the trespass and gives no objection to it (</w:t>
      </w:r>
      <w:r w:rsidR="0034476C">
        <w:rPr>
          <w:rFonts w:ascii="Times New Roman" w:hAnsi="Times New Roman" w:cs="Times New Roman"/>
          <w:sz w:val="24"/>
          <w:szCs w:val="24"/>
        </w:rPr>
        <w:t xml:space="preserve">see </w:t>
      </w:r>
      <w:r w:rsidR="0034476C" w:rsidRPr="0034476C">
        <w:rPr>
          <w:rFonts w:ascii="Times New Roman" w:hAnsi="Times New Roman" w:cs="Times New Roman"/>
          <w:i/>
          <w:sz w:val="24"/>
          <w:szCs w:val="24"/>
        </w:rPr>
        <w:t>Canadian Railway Co v. The King [1931] AC 414</w:t>
      </w:r>
      <w:r w:rsidR="0034476C">
        <w:rPr>
          <w:rFonts w:ascii="Times New Roman" w:hAnsi="Times New Roman" w:cs="Times New Roman"/>
          <w:sz w:val="24"/>
          <w:szCs w:val="24"/>
        </w:rPr>
        <w:t>).</w:t>
      </w:r>
      <w:r w:rsidR="001A0D31">
        <w:rPr>
          <w:rFonts w:ascii="Times New Roman" w:hAnsi="Times New Roman" w:cs="Times New Roman"/>
          <w:sz w:val="24"/>
          <w:szCs w:val="24"/>
        </w:rPr>
        <w:t xml:space="preserve"> </w:t>
      </w:r>
      <w:r w:rsidR="0085258F">
        <w:rPr>
          <w:rStyle w:val="Strong"/>
          <w:rFonts w:ascii="Times New Roman" w:hAnsi="Times New Roman" w:cs="Times New Roman"/>
          <w:b w:val="0"/>
          <w:bCs w:val="0"/>
          <w:sz w:val="24"/>
          <w:szCs w:val="24"/>
        </w:rPr>
        <w:t>A</w:t>
      </w:r>
      <w:r w:rsidR="0085258F" w:rsidRPr="00590D24">
        <w:rPr>
          <w:rStyle w:val="Strong"/>
          <w:rFonts w:ascii="Times New Roman" w:hAnsi="Times New Roman" w:cs="Times New Roman"/>
          <w:b w:val="0"/>
          <w:bCs w:val="0"/>
          <w:sz w:val="24"/>
          <w:szCs w:val="24"/>
        </w:rPr>
        <w:t xml:space="preserve"> person with a licence is simply not a trespasser, unless or until </w:t>
      </w:r>
      <w:r w:rsidR="0085258F">
        <w:rPr>
          <w:rStyle w:val="Strong"/>
          <w:rFonts w:ascii="Times New Roman" w:hAnsi="Times New Roman" w:cs="Times New Roman"/>
          <w:b w:val="0"/>
          <w:bCs w:val="0"/>
          <w:sz w:val="24"/>
          <w:szCs w:val="24"/>
        </w:rPr>
        <w:t xml:space="preserve">he or </w:t>
      </w:r>
      <w:r w:rsidR="0085258F" w:rsidRPr="00590D24">
        <w:rPr>
          <w:rStyle w:val="Strong"/>
          <w:rFonts w:ascii="Times New Roman" w:hAnsi="Times New Roman" w:cs="Times New Roman"/>
          <w:b w:val="0"/>
          <w:bCs w:val="0"/>
          <w:sz w:val="24"/>
          <w:szCs w:val="24"/>
        </w:rPr>
        <w:t>she is asked to leave</w:t>
      </w:r>
      <w:r w:rsidR="0085258F">
        <w:rPr>
          <w:rStyle w:val="Strong"/>
          <w:rFonts w:ascii="Times New Roman" w:hAnsi="Times New Roman" w:cs="Times New Roman"/>
          <w:b w:val="0"/>
          <w:bCs w:val="0"/>
          <w:sz w:val="24"/>
          <w:szCs w:val="24"/>
        </w:rPr>
        <w:t>.</w:t>
      </w:r>
    </w:p>
    <w:p w:rsidR="00CA71FD" w:rsidRDefault="00CA71FD" w:rsidP="00235A05">
      <w:pPr>
        <w:spacing w:after="0" w:line="360" w:lineRule="auto"/>
        <w:jc w:val="both"/>
        <w:rPr>
          <w:rFonts w:ascii="Times New Roman" w:hAnsi="Times New Roman" w:cs="Times New Roman"/>
          <w:sz w:val="24"/>
          <w:szCs w:val="24"/>
        </w:rPr>
      </w:pPr>
    </w:p>
    <w:p w:rsidR="00E018AF" w:rsidRPr="008F5623" w:rsidRDefault="00202E0B" w:rsidP="00E018AF">
      <w:pPr>
        <w:spacing w:after="0" w:line="360" w:lineRule="auto"/>
        <w:jc w:val="both"/>
        <w:rPr>
          <w:rFonts w:ascii="Times New Roman" w:hAnsi="Times New Roman" w:cs="Times New Roman"/>
          <w:sz w:val="24"/>
          <w:szCs w:val="24"/>
        </w:rPr>
      </w:pPr>
      <w:r w:rsidRPr="00202E0B">
        <w:rPr>
          <w:rStyle w:val="Strong"/>
          <w:rFonts w:ascii="Times New Roman" w:hAnsi="Times New Roman" w:cs="Times New Roman"/>
          <w:b w:val="0"/>
          <w:bCs w:val="0"/>
          <w:sz w:val="24"/>
          <w:szCs w:val="24"/>
        </w:rPr>
        <w:t>A bare licence may be created o</w:t>
      </w:r>
      <w:r w:rsidR="00254D92">
        <w:rPr>
          <w:rStyle w:val="Strong"/>
          <w:rFonts w:ascii="Times New Roman" w:hAnsi="Times New Roman" w:cs="Times New Roman"/>
          <w:b w:val="0"/>
          <w:bCs w:val="0"/>
          <w:sz w:val="24"/>
          <w:szCs w:val="24"/>
        </w:rPr>
        <w:t xml:space="preserve">rally and </w:t>
      </w:r>
      <w:r w:rsidR="00F721B6">
        <w:rPr>
          <w:rStyle w:val="Strong"/>
          <w:rFonts w:ascii="Times New Roman" w:hAnsi="Times New Roman" w:cs="Times New Roman"/>
          <w:b w:val="0"/>
          <w:bCs w:val="0"/>
          <w:sz w:val="24"/>
          <w:szCs w:val="24"/>
        </w:rPr>
        <w:t xml:space="preserve">may </w:t>
      </w:r>
      <w:r w:rsidR="00254D92">
        <w:rPr>
          <w:rStyle w:val="Strong"/>
          <w:rFonts w:ascii="Times New Roman" w:hAnsi="Times New Roman" w:cs="Times New Roman"/>
          <w:b w:val="0"/>
          <w:bCs w:val="0"/>
          <w:sz w:val="24"/>
          <w:szCs w:val="24"/>
        </w:rPr>
        <w:t>be express or implied,</w:t>
      </w:r>
      <w:r w:rsidRPr="00202E0B">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and very o</w:t>
      </w:r>
      <w:r w:rsidRPr="00202E0B">
        <w:rPr>
          <w:rStyle w:val="Strong"/>
          <w:rFonts w:ascii="Times New Roman" w:hAnsi="Times New Roman" w:cs="Times New Roman"/>
          <w:b w:val="0"/>
          <w:bCs w:val="0"/>
          <w:sz w:val="24"/>
          <w:szCs w:val="24"/>
        </w:rPr>
        <w:t xml:space="preserve">ften </w:t>
      </w:r>
      <w:r>
        <w:rPr>
          <w:rStyle w:val="Strong"/>
          <w:rFonts w:ascii="Times New Roman" w:hAnsi="Times New Roman" w:cs="Times New Roman"/>
          <w:b w:val="0"/>
          <w:bCs w:val="0"/>
          <w:sz w:val="24"/>
          <w:szCs w:val="24"/>
        </w:rPr>
        <w:t xml:space="preserve">may </w:t>
      </w:r>
      <w:r w:rsidRPr="00202E0B">
        <w:rPr>
          <w:rStyle w:val="Strong"/>
          <w:rFonts w:ascii="Times New Roman" w:hAnsi="Times New Roman" w:cs="Times New Roman"/>
          <w:b w:val="0"/>
          <w:bCs w:val="0"/>
          <w:sz w:val="24"/>
          <w:szCs w:val="24"/>
        </w:rPr>
        <w:t>arise by circumstances or conduct</w:t>
      </w:r>
      <w:r>
        <w:rPr>
          <w:rStyle w:val="Strong"/>
          <w:rFonts w:ascii="Times New Roman" w:hAnsi="Times New Roman" w:cs="Times New Roman"/>
          <w:b w:val="0"/>
          <w:bCs w:val="0"/>
          <w:sz w:val="24"/>
          <w:szCs w:val="24"/>
        </w:rPr>
        <w:t xml:space="preserve"> as it did in the instant case.</w:t>
      </w:r>
      <w:r w:rsidRPr="00202E0B">
        <w:rPr>
          <w:rStyle w:val="Strong"/>
          <w:rFonts w:ascii="Times New Roman" w:hAnsi="Times New Roman" w:cs="Times New Roman"/>
          <w:b w:val="0"/>
          <w:bCs w:val="0"/>
          <w:sz w:val="24"/>
          <w:szCs w:val="24"/>
        </w:rPr>
        <w:t xml:space="preserve"> </w:t>
      </w:r>
      <w:r w:rsidR="00254D92">
        <w:rPr>
          <w:rStyle w:val="Strong"/>
          <w:rFonts w:ascii="Times New Roman" w:hAnsi="Times New Roman" w:cs="Times New Roman"/>
          <w:b w:val="0"/>
          <w:bCs w:val="0"/>
          <w:sz w:val="24"/>
          <w:szCs w:val="24"/>
        </w:rPr>
        <w:t>A</w:t>
      </w:r>
      <w:r w:rsidR="00254D92" w:rsidRPr="00254D92">
        <w:rPr>
          <w:rStyle w:val="Strong"/>
          <w:rFonts w:ascii="Times New Roman" w:hAnsi="Times New Roman" w:cs="Times New Roman"/>
          <w:b w:val="0"/>
          <w:bCs w:val="0"/>
          <w:sz w:val="24"/>
          <w:szCs w:val="24"/>
        </w:rPr>
        <w:t xml:space="preserve"> licence does</w:t>
      </w:r>
      <w:r w:rsidR="00254D92">
        <w:rPr>
          <w:rStyle w:val="Strong"/>
          <w:rFonts w:ascii="Times New Roman" w:hAnsi="Times New Roman" w:cs="Times New Roman"/>
          <w:b w:val="0"/>
          <w:bCs w:val="0"/>
          <w:sz w:val="24"/>
          <w:szCs w:val="24"/>
        </w:rPr>
        <w:t xml:space="preserve"> not create a property interest in the land.</w:t>
      </w:r>
      <w:r w:rsidR="00254D92" w:rsidRPr="00254D92">
        <w:rPr>
          <w:rStyle w:val="Strong"/>
          <w:rFonts w:ascii="Times New Roman" w:hAnsi="Times New Roman" w:cs="Times New Roman"/>
          <w:b w:val="0"/>
          <w:bCs w:val="0"/>
          <w:sz w:val="24"/>
          <w:szCs w:val="24"/>
        </w:rPr>
        <w:t xml:space="preserve"> </w:t>
      </w:r>
      <w:r w:rsidR="006E7CF6">
        <w:rPr>
          <w:rStyle w:val="Strong"/>
          <w:rFonts w:ascii="Times New Roman" w:hAnsi="Times New Roman" w:cs="Times New Roman"/>
          <w:b w:val="0"/>
          <w:bCs w:val="0"/>
          <w:sz w:val="24"/>
          <w:szCs w:val="24"/>
        </w:rPr>
        <w:t>It</w:t>
      </w:r>
      <w:r w:rsidR="001F2215" w:rsidRPr="001F2215">
        <w:rPr>
          <w:rStyle w:val="Strong"/>
          <w:rFonts w:ascii="Times New Roman" w:hAnsi="Times New Roman" w:cs="Times New Roman"/>
          <w:b w:val="0"/>
          <w:bCs w:val="0"/>
          <w:sz w:val="24"/>
          <w:szCs w:val="24"/>
        </w:rPr>
        <w:t xml:space="preserve"> cannot be transferred by one licensee to another, and neither can it bind a person who buys the land from the licensor. </w:t>
      </w:r>
      <w:r>
        <w:rPr>
          <w:rStyle w:val="Strong"/>
          <w:rFonts w:ascii="Times New Roman" w:hAnsi="Times New Roman" w:cs="Times New Roman"/>
          <w:b w:val="0"/>
          <w:bCs w:val="0"/>
          <w:sz w:val="24"/>
          <w:szCs w:val="24"/>
        </w:rPr>
        <w:t xml:space="preserve">The only impediment </w:t>
      </w:r>
      <w:r w:rsidRPr="00202E0B">
        <w:rPr>
          <w:rStyle w:val="Strong"/>
          <w:rFonts w:ascii="Times New Roman" w:hAnsi="Times New Roman" w:cs="Times New Roman"/>
          <w:b w:val="0"/>
          <w:bCs w:val="0"/>
          <w:sz w:val="24"/>
          <w:szCs w:val="24"/>
        </w:rPr>
        <w:t>on revocation of a bare licence</w:t>
      </w:r>
      <w:r>
        <w:rPr>
          <w:rStyle w:val="Strong"/>
          <w:rFonts w:ascii="Times New Roman" w:hAnsi="Times New Roman" w:cs="Times New Roman"/>
          <w:b w:val="0"/>
          <w:bCs w:val="0"/>
          <w:sz w:val="24"/>
          <w:szCs w:val="24"/>
        </w:rPr>
        <w:t xml:space="preserve"> is that</w:t>
      </w:r>
      <w:r w:rsidRPr="00202E0B">
        <w:rPr>
          <w:rStyle w:val="Strong"/>
          <w:rFonts w:ascii="Times New Roman" w:hAnsi="Times New Roman" w:cs="Times New Roman"/>
          <w:b w:val="0"/>
          <w:bCs w:val="0"/>
          <w:sz w:val="24"/>
          <w:szCs w:val="24"/>
        </w:rPr>
        <w:t xml:space="preserve"> the licensee must be given a reasonable “period of grace” or “packing-up period</w:t>
      </w:r>
      <w:r>
        <w:rPr>
          <w:rStyle w:val="Strong"/>
          <w:rFonts w:ascii="Times New Roman" w:hAnsi="Times New Roman" w:cs="Times New Roman"/>
          <w:b w:val="0"/>
          <w:bCs w:val="0"/>
          <w:sz w:val="24"/>
          <w:szCs w:val="24"/>
        </w:rPr>
        <w:t xml:space="preserve">” since </w:t>
      </w:r>
      <w:r w:rsidRPr="00202E0B">
        <w:rPr>
          <w:rStyle w:val="Strong"/>
          <w:rFonts w:ascii="Times New Roman" w:hAnsi="Times New Roman" w:cs="Times New Roman"/>
          <w:b w:val="0"/>
          <w:bCs w:val="0"/>
          <w:sz w:val="24"/>
          <w:szCs w:val="24"/>
        </w:rPr>
        <w:t xml:space="preserve">a bare licence may be revoked </w:t>
      </w:r>
      <w:r>
        <w:rPr>
          <w:rStyle w:val="Strong"/>
          <w:rFonts w:ascii="Times New Roman" w:hAnsi="Times New Roman" w:cs="Times New Roman"/>
          <w:b w:val="0"/>
          <w:bCs w:val="0"/>
          <w:sz w:val="24"/>
          <w:szCs w:val="24"/>
        </w:rPr>
        <w:t>on reasonable notice.</w:t>
      </w:r>
      <w:r w:rsidR="001F2215" w:rsidRPr="001F2215">
        <w:rPr>
          <w:rStyle w:val="Strong"/>
          <w:rFonts w:ascii="Times New Roman" w:hAnsi="Times New Roman" w:cs="Times New Roman"/>
          <w:b w:val="0"/>
          <w:bCs w:val="0"/>
          <w:sz w:val="24"/>
          <w:szCs w:val="24"/>
        </w:rPr>
        <w:t xml:space="preserve"> </w:t>
      </w:r>
      <w:r w:rsidR="006E7CF6">
        <w:rPr>
          <w:rStyle w:val="Strong"/>
          <w:rFonts w:ascii="Times New Roman" w:hAnsi="Times New Roman" w:cs="Times New Roman"/>
          <w:b w:val="0"/>
          <w:bCs w:val="0"/>
          <w:sz w:val="24"/>
          <w:szCs w:val="24"/>
        </w:rPr>
        <w:t>T</w:t>
      </w:r>
      <w:r w:rsidR="001F2215" w:rsidRPr="001F2215">
        <w:rPr>
          <w:rStyle w:val="Strong"/>
          <w:rFonts w:ascii="Times New Roman" w:hAnsi="Times New Roman" w:cs="Times New Roman"/>
          <w:b w:val="0"/>
          <w:bCs w:val="0"/>
          <w:sz w:val="24"/>
          <w:szCs w:val="24"/>
        </w:rPr>
        <w:t>he licensee must leave w</w:t>
      </w:r>
      <w:r w:rsidR="006E7CF6">
        <w:rPr>
          <w:rStyle w:val="Strong"/>
          <w:rFonts w:ascii="Times New Roman" w:hAnsi="Times New Roman" w:cs="Times New Roman"/>
          <w:b w:val="0"/>
          <w:bCs w:val="0"/>
          <w:sz w:val="24"/>
          <w:szCs w:val="24"/>
        </w:rPr>
        <w:t xml:space="preserve">ithin a reasonable time lest he or she becomes a </w:t>
      </w:r>
      <w:r w:rsidR="001F2215" w:rsidRPr="001F2215">
        <w:rPr>
          <w:rStyle w:val="Strong"/>
          <w:rFonts w:ascii="Times New Roman" w:hAnsi="Times New Roman" w:cs="Times New Roman"/>
          <w:b w:val="0"/>
          <w:bCs w:val="0"/>
          <w:sz w:val="24"/>
          <w:szCs w:val="24"/>
        </w:rPr>
        <w:t>trespasser an</w:t>
      </w:r>
      <w:r w:rsidR="006E7CF6">
        <w:rPr>
          <w:rStyle w:val="Strong"/>
          <w:rFonts w:ascii="Times New Roman" w:hAnsi="Times New Roman" w:cs="Times New Roman"/>
          <w:b w:val="0"/>
          <w:bCs w:val="0"/>
          <w:sz w:val="24"/>
          <w:szCs w:val="24"/>
        </w:rPr>
        <w:t xml:space="preserve">d can be </w:t>
      </w:r>
      <w:r w:rsidR="001F2215" w:rsidRPr="001F2215">
        <w:rPr>
          <w:rStyle w:val="Strong"/>
          <w:rFonts w:ascii="Times New Roman" w:hAnsi="Times New Roman" w:cs="Times New Roman"/>
          <w:b w:val="0"/>
          <w:bCs w:val="0"/>
          <w:sz w:val="24"/>
          <w:szCs w:val="24"/>
        </w:rPr>
        <w:t>physically removed.</w:t>
      </w:r>
      <w:r w:rsidR="0085258F">
        <w:rPr>
          <w:rStyle w:val="Strong"/>
          <w:rFonts w:ascii="Times New Roman" w:hAnsi="Times New Roman" w:cs="Times New Roman"/>
          <w:b w:val="0"/>
          <w:bCs w:val="0"/>
          <w:sz w:val="24"/>
          <w:szCs w:val="24"/>
        </w:rPr>
        <w:t xml:space="preserve"> There was no evidence to show that the appellants were not accorded reasonable notice to vacate the land. </w:t>
      </w:r>
      <w:r w:rsidR="00E018AF">
        <w:rPr>
          <w:rFonts w:ascii="Times New Roman" w:hAnsi="Times New Roman" w:cs="Times New Roman"/>
          <w:sz w:val="24"/>
          <w:szCs w:val="24"/>
        </w:rPr>
        <w:t xml:space="preserve">In the final result, the appeal </w:t>
      </w:r>
      <w:r w:rsidR="00EA01A7">
        <w:rPr>
          <w:rFonts w:ascii="Times New Roman" w:hAnsi="Times New Roman" w:cs="Times New Roman"/>
          <w:sz w:val="24"/>
          <w:szCs w:val="24"/>
        </w:rPr>
        <w:t>has no merit</w:t>
      </w:r>
      <w:r w:rsidR="00CC3036">
        <w:rPr>
          <w:rFonts w:ascii="Times New Roman" w:hAnsi="Times New Roman" w:cs="Times New Roman"/>
          <w:sz w:val="24"/>
          <w:szCs w:val="24"/>
        </w:rPr>
        <w:t xml:space="preserve">. </w:t>
      </w:r>
      <w:r w:rsidR="00EA01A7">
        <w:rPr>
          <w:rFonts w:ascii="Times New Roman" w:hAnsi="Times New Roman" w:cs="Times New Roman"/>
          <w:sz w:val="24"/>
          <w:szCs w:val="24"/>
        </w:rPr>
        <w:t>It is dismissed with co</w:t>
      </w:r>
      <w:r w:rsidR="0085258F">
        <w:rPr>
          <w:rFonts w:ascii="Times New Roman" w:hAnsi="Times New Roman" w:cs="Times New Roman"/>
          <w:sz w:val="24"/>
          <w:szCs w:val="24"/>
        </w:rPr>
        <w:t>s</w:t>
      </w:r>
      <w:r w:rsidR="00EA01A7">
        <w:rPr>
          <w:rFonts w:ascii="Times New Roman" w:hAnsi="Times New Roman" w:cs="Times New Roman"/>
          <w:sz w:val="24"/>
          <w:szCs w:val="24"/>
        </w:rPr>
        <w:t>ts to the respondent.</w:t>
      </w:r>
      <w:r w:rsidR="00E018AF">
        <w:rPr>
          <w:rFonts w:ascii="Times New Roman" w:hAnsi="Times New Roman" w:cs="Times New Roman"/>
          <w:sz w:val="24"/>
          <w:szCs w:val="24"/>
        </w:rPr>
        <w:t xml:space="preserve"> </w:t>
      </w:r>
    </w:p>
    <w:p w:rsidR="00E018AF" w:rsidRDefault="00E018AF" w:rsidP="00E018AF">
      <w:pPr>
        <w:autoSpaceDE w:val="0"/>
        <w:autoSpaceDN w:val="0"/>
        <w:adjustRightInd w:val="0"/>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CC3036">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3036">
        <w:rPr>
          <w:rFonts w:ascii="Times New Roman" w:hAnsi="Times New Roman" w:cs="Times New Roman"/>
          <w:sz w:val="24"/>
          <w:szCs w:val="24"/>
        </w:rPr>
        <w:t>December</w:t>
      </w:r>
      <w:r>
        <w:rPr>
          <w:rFonts w:ascii="Times New Roman" w:hAnsi="Times New Roman" w:cs="Times New Roman"/>
          <w:sz w:val="24"/>
          <w:szCs w:val="24"/>
        </w:rPr>
        <w:t>, 2018</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53" w:rsidRDefault="00B63153" w:rsidP="007C1E6E">
      <w:pPr>
        <w:spacing w:after="0" w:line="240" w:lineRule="auto"/>
      </w:pPr>
      <w:r>
        <w:separator/>
      </w:r>
    </w:p>
  </w:endnote>
  <w:endnote w:type="continuationSeparator" w:id="0">
    <w:p w:rsidR="00B63153" w:rsidRDefault="00B63153"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02FBD" w:rsidRDefault="00B63153">
        <w:pPr>
          <w:pStyle w:val="Footer"/>
          <w:jc w:val="center"/>
        </w:pPr>
        <w:r>
          <w:fldChar w:fldCharType="begin"/>
        </w:r>
        <w:r>
          <w:instrText xml:space="preserve"> PAGE   \* MERGEFORMAT </w:instrText>
        </w:r>
        <w:r>
          <w:fldChar w:fldCharType="separate"/>
        </w:r>
        <w:r w:rsidR="00E96751">
          <w:rPr>
            <w:noProof/>
          </w:rPr>
          <w:t>1</w:t>
        </w:r>
        <w:r>
          <w:rPr>
            <w:noProof/>
          </w:rPr>
          <w:fldChar w:fldCharType="end"/>
        </w:r>
      </w:p>
    </w:sdtContent>
  </w:sdt>
  <w:p w:rsidR="00202FBD" w:rsidRDefault="00202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53" w:rsidRDefault="00B63153" w:rsidP="007C1E6E">
      <w:pPr>
        <w:spacing w:after="0" w:line="240" w:lineRule="auto"/>
      </w:pPr>
      <w:r>
        <w:separator/>
      </w:r>
    </w:p>
  </w:footnote>
  <w:footnote w:type="continuationSeparator" w:id="0">
    <w:p w:rsidR="00B63153" w:rsidRDefault="00B63153"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3"/>
  </w:num>
  <w:num w:numId="4">
    <w:abstractNumId w:val="21"/>
  </w:num>
  <w:num w:numId="5">
    <w:abstractNumId w:val="29"/>
  </w:num>
  <w:num w:numId="6">
    <w:abstractNumId w:val="0"/>
  </w:num>
  <w:num w:numId="7">
    <w:abstractNumId w:val="33"/>
  </w:num>
  <w:num w:numId="8">
    <w:abstractNumId w:val="26"/>
  </w:num>
  <w:num w:numId="9">
    <w:abstractNumId w:val="13"/>
  </w:num>
  <w:num w:numId="10">
    <w:abstractNumId w:val="32"/>
  </w:num>
  <w:num w:numId="11">
    <w:abstractNumId w:val="11"/>
  </w:num>
  <w:num w:numId="12">
    <w:abstractNumId w:val="17"/>
  </w:num>
  <w:num w:numId="13">
    <w:abstractNumId w:val="8"/>
  </w:num>
  <w:num w:numId="14">
    <w:abstractNumId w:val="20"/>
  </w:num>
  <w:num w:numId="15">
    <w:abstractNumId w:val="34"/>
  </w:num>
  <w:num w:numId="16">
    <w:abstractNumId w:val="6"/>
  </w:num>
  <w:num w:numId="17">
    <w:abstractNumId w:val="7"/>
  </w:num>
  <w:num w:numId="18">
    <w:abstractNumId w:val="24"/>
  </w:num>
  <w:num w:numId="19">
    <w:abstractNumId w:val="2"/>
  </w:num>
  <w:num w:numId="20">
    <w:abstractNumId w:val="4"/>
  </w:num>
  <w:num w:numId="21">
    <w:abstractNumId w:val="28"/>
  </w:num>
  <w:num w:numId="22">
    <w:abstractNumId w:val="36"/>
  </w:num>
  <w:num w:numId="23">
    <w:abstractNumId w:val="1"/>
  </w:num>
  <w:num w:numId="24">
    <w:abstractNumId w:val="12"/>
  </w:num>
  <w:num w:numId="25">
    <w:abstractNumId w:val="10"/>
  </w:num>
  <w:num w:numId="26">
    <w:abstractNumId w:val="35"/>
  </w:num>
  <w:num w:numId="27">
    <w:abstractNumId w:val="31"/>
  </w:num>
  <w:num w:numId="28">
    <w:abstractNumId w:val="18"/>
  </w:num>
  <w:num w:numId="29">
    <w:abstractNumId w:val="15"/>
  </w:num>
  <w:num w:numId="30">
    <w:abstractNumId w:val="19"/>
  </w:num>
  <w:num w:numId="31">
    <w:abstractNumId w:val="27"/>
  </w:num>
  <w:num w:numId="32">
    <w:abstractNumId w:val="16"/>
  </w:num>
  <w:num w:numId="33">
    <w:abstractNumId w:val="30"/>
  </w:num>
  <w:num w:numId="34">
    <w:abstractNumId w:val="9"/>
  </w:num>
  <w:num w:numId="35">
    <w:abstractNumId w:val="14"/>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496E"/>
    <w:rsid w:val="00005871"/>
    <w:rsid w:val="00006BBF"/>
    <w:rsid w:val="00007B95"/>
    <w:rsid w:val="00012E74"/>
    <w:rsid w:val="0001367B"/>
    <w:rsid w:val="0001694C"/>
    <w:rsid w:val="00016B1C"/>
    <w:rsid w:val="00021FE5"/>
    <w:rsid w:val="00023CE1"/>
    <w:rsid w:val="00026B9B"/>
    <w:rsid w:val="000304BC"/>
    <w:rsid w:val="00032B8F"/>
    <w:rsid w:val="000371D5"/>
    <w:rsid w:val="00041412"/>
    <w:rsid w:val="0004200D"/>
    <w:rsid w:val="00044B46"/>
    <w:rsid w:val="00046D03"/>
    <w:rsid w:val="0005463B"/>
    <w:rsid w:val="00055BE6"/>
    <w:rsid w:val="000569BA"/>
    <w:rsid w:val="00056C6A"/>
    <w:rsid w:val="00057F7F"/>
    <w:rsid w:val="00061CEF"/>
    <w:rsid w:val="00065B5C"/>
    <w:rsid w:val="0007207D"/>
    <w:rsid w:val="0007543A"/>
    <w:rsid w:val="00080C02"/>
    <w:rsid w:val="0008249B"/>
    <w:rsid w:val="000866EF"/>
    <w:rsid w:val="000875CC"/>
    <w:rsid w:val="00091B8F"/>
    <w:rsid w:val="00092527"/>
    <w:rsid w:val="00097490"/>
    <w:rsid w:val="00097BE0"/>
    <w:rsid w:val="000A0806"/>
    <w:rsid w:val="000A10B9"/>
    <w:rsid w:val="000A706C"/>
    <w:rsid w:val="000B3A85"/>
    <w:rsid w:val="000B3C8D"/>
    <w:rsid w:val="000B460B"/>
    <w:rsid w:val="000B4ABF"/>
    <w:rsid w:val="000C2F80"/>
    <w:rsid w:val="000C49D2"/>
    <w:rsid w:val="000C4D0C"/>
    <w:rsid w:val="000D5278"/>
    <w:rsid w:val="000D657E"/>
    <w:rsid w:val="000D66AD"/>
    <w:rsid w:val="000D79E1"/>
    <w:rsid w:val="000E2D8A"/>
    <w:rsid w:val="000E67C0"/>
    <w:rsid w:val="000F596A"/>
    <w:rsid w:val="0010066C"/>
    <w:rsid w:val="0010196B"/>
    <w:rsid w:val="001044A6"/>
    <w:rsid w:val="00112A65"/>
    <w:rsid w:val="00113C2F"/>
    <w:rsid w:val="00120708"/>
    <w:rsid w:val="001207C7"/>
    <w:rsid w:val="00123889"/>
    <w:rsid w:val="001239E3"/>
    <w:rsid w:val="0012495F"/>
    <w:rsid w:val="001278C1"/>
    <w:rsid w:val="001329F8"/>
    <w:rsid w:val="00132A46"/>
    <w:rsid w:val="00132C07"/>
    <w:rsid w:val="00133236"/>
    <w:rsid w:val="001333E9"/>
    <w:rsid w:val="001342D2"/>
    <w:rsid w:val="00134D9A"/>
    <w:rsid w:val="0013549D"/>
    <w:rsid w:val="00140305"/>
    <w:rsid w:val="0014312D"/>
    <w:rsid w:val="00144455"/>
    <w:rsid w:val="00153370"/>
    <w:rsid w:val="00154924"/>
    <w:rsid w:val="0015510C"/>
    <w:rsid w:val="00171504"/>
    <w:rsid w:val="00172EE7"/>
    <w:rsid w:val="001738A1"/>
    <w:rsid w:val="001773EC"/>
    <w:rsid w:val="00186FBD"/>
    <w:rsid w:val="001871E3"/>
    <w:rsid w:val="00190536"/>
    <w:rsid w:val="001914F9"/>
    <w:rsid w:val="0019399D"/>
    <w:rsid w:val="0019479B"/>
    <w:rsid w:val="001A0D31"/>
    <w:rsid w:val="001A1164"/>
    <w:rsid w:val="001A2D0F"/>
    <w:rsid w:val="001B132F"/>
    <w:rsid w:val="001B6B99"/>
    <w:rsid w:val="001B754F"/>
    <w:rsid w:val="001B7B33"/>
    <w:rsid w:val="001C0809"/>
    <w:rsid w:val="001C2031"/>
    <w:rsid w:val="001C2578"/>
    <w:rsid w:val="001D07F3"/>
    <w:rsid w:val="001D7845"/>
    <w:rsid w:val="001E0AAB"/>
    <w:rsid w:val="001E1B35"/>
    <w:rsid w:val="001E2BA3"/>
    <w:rsid w:val="001E7903"/>
    <w:rsid w:val="001F2215"/>
    <w:rsid w:val="001F5740"/>
    <w:rsid w:val="0020233E"/>
    <w:rsid w:val="0020270F"/>
    <w:rsid w:val="00202E0B"/>
    <w:rsid w:val="00202FBD"/>
    <w:rsid w:val="0020535E"/>
    <w:rsid w:val="002059DA"/>
    <w:rsid w:val="00213490"/>
    <w:rsid w:val="0021485C"/>
    <w:rsid w:val="0022784F"/>
    <w:rsid w:val="00232084"/>
    <w:rsid w:val="00235A05"/>
    <w:rsid w:val="00236C23"/>
    <w:rsid w:val="00237BD7"/>
    <w:rsid w:val="002477E4"/>
    <w:rsid w:val="002537AC"/>
    <w:rsid w:val="00253F21"/>
    <w:rsid w:val="002543CC"/>
    <w:rsid w:val="00254D92"/>
    <w:rsid w:val="002605F4"/>
    <w:rsid w:val="002776C8"/>
    <w:rsid w:val="00277EB4"/>
    <w:rsid w:val="00280658"/>
    <w:rsid w:val="00280E27"/>
    <w:rsid w:val="00281590"/>
    <w:rsid w:val="002851E4"/>
    <w:rsid w:val="0028629E"/>
    <w:rsid w:val="0028667F"/>
    <w:rsid w:val="002904FA"/>
    <w:rsid w:val="002912FE"/>
    <w:rsid w:val="00293BCA"/>
    <w:rsid w:val="002A651E"/>
    <w:rsid w:val="002A6737"/>
    <w:rsid w:val="002B07E8"/>
    <w:rsid w:val="002B18F9"/>
    <w:rsid w:val="002B447A"/>
    <w:rsid w:val="002B7626"/>
    <w:rsid w:val="002C7179"/>
    <w:rsid w:val="002C7A64"/>
    <w:rsid w:val="002D07F7"/>
    <w:rsid w:val="002D449B"/>
    <w:rsid w:val="002D6539"/>
    <w:rsid w:val="002E0A43"/>
    <w:rsid w:val="002E35E4"/>
    <w:rsid w:val="002E552F"/>
    <w:rsid w:val="002E5F63"/>
    <w:rsid w:val="002E6B12"/>
    <w:rsid w:val="002F1C79"/>
    <w:rsid w:val="002F2A42"/>
    <w:rsid w:val="002F355B"/>
    <w:rsid w:val="00301912"/>
    <w:rsid w:val="00303AA7"/>
    <w:rsid w:val="0030602F"/>
    <w:rsid w:val="00306710"/>
    <w:rsid w:val="00310D67"/>
    <w:rsid w:val="003154FB"/>
    <w:rsid w:val="00316AAF"/>
    <w:rsid w:val="003204C8"/>
    <w:rsid w:val="0032100B"/>
    <w:rsid w:val="00321662"/>
    <w:rsid w:val="00324B29"/>
    <w:rsid w:val="00326817"/>
    <w:rsid w:val="00327EF1"/>
    <w:rsid w:val="003308DB"/>
    <w:rsid w:val="00330AD0"/>
    <w:rsid w:val="00337795"/>
    <w:rsid w:val="00337974"/>
    <w:rsid w:val="003409E3"/>
    <w:rsid w:val="003421E5"/>
    <w:rsid w:val="0034476C"/>
    <w:rsid w:val="00345000"/>
    <w:rsid w:val="00352791"/>
    <w:rsid w:val="003531C3"/>
    <w:rsid w:val="00356F08"/>
    <w:rsid w:val="0036041A"/>
    <w:rsid w:val="00367DE2"/>
    <w:rsid w:val="00367EA2"/>
    <w:rsid w:val="003711CB"/>
    <w:rsid w:val="00374C2C"/>
    <w:rsid w:val="003750D0"/>
    <w:rsid w:val="00375662"/>
    <w:rsid w:val="003759AF"/>
    <w:rsid w:val="00376017"/>
    <w:rsid w:val="003772CC"/>
    <w:rsid w:val="00384805"/>
    <w:rsid w:val="0038791E"/>
    <w:rsid w:val="00397733"/>
    <w:rsid w:val="003A3B36"/>
    <w:rsid w:val="003A6B02"/>
    <w:rsid w:val="003A7870"/>
    <w:rsid w:val="003B032D"/>
    <w:rsid w:val="003B0CA2"/>
    <w:rsid w:val="003B6C14"/>
    <w:rsid w:val="003C0991"/>
    <w:rsid w:val="003C2511"/>
    <w:rsid w:val="003C5506"/>
    <w:rsid w:val="003D15C0"/>
    <w:rsid w:val="003D4A6A"/>
    <w:rsid w:val="003D5542"/>
    <w:rsid w:val="003D6CF5"/>
    <w:rsid w:val="003D703E"/>
    <w:rsid w:val="003E69DE"/>
    <w:rsid w:val="003F2DD2"/>
    <w:rsid w:val="003F3BF1"/>
    <w:rsid w:val="003F432F"/>
    <w:rsid w:val="00402D37"/>
    <w:rsid w:val="00404BD4"/>
    <w:rsid w:val="00410067"/>
    <w:rsid w:val="0041116C"/>
    <w:rsid w:val="00417616"/>
    <w:rsid w:val="00421488"/>
    <w:rsid w:val="00423368"/>
    <w:rsid w:val="0042470C"/>
    <w:rsid w:val="00424A44"/>
    <w:rsid w:val="00425204"/>
    <w:rsid w:val="004259EF"/>
    <w:rsid w:val="004300DB"/>
    <w:rsid w:val="00430148"/>
    <w:rsid w:val="0043527D"/>
    <w:rsid w:val="004458AF"/>
    <w:rsid w:val="004463BB"/>
    <w:rsid w:val="004507F0"/>
    <w:rsid w:val="00453FB6"/>
    <w:rsid w:val="00461D1C"/>
    <w:rsid w:val="00462AAA"/>
    <w:rsid w:val="0046327F"/>
    <w:rsid w:val="00463A87"/>
    <w:rsid w:val="00464299"/>
    <w:rsid w:val="00467955"/>
    <w:rsid w:val="00472023"/>
    <w:rsid w:val="004722A7"/>
    <w:rsid w:val="00473A3F"/>
    <w:rsid w:val="004771CC"/>
    <w:rsid w:val="0048170D"/>
    <w:rsid w:val="00491828"/>
    <w:rsid w:val="00495320"/>
    <w:rsid w:val="00497A69"/>
    <w:rsid w:val="004A0FC4"/>
    <w:rsid w:val="004A1706"/>
    <w:rsid w:val="004A427D"/>
    <w:rsid w:val="004A77A7"/>
    <w:rsid w:val="004B03DB"/>
    <w:rsid w:val="004B3C20"/>
    <w:rsid w:val="004B6392"/>
    <w:rsid w:val="004B7E89"/>
    <w:rsid w:val="004B7EC7"/>
    <w:rsid w:val="004C665F"/>
    <w:rsid w:val="004C73FB"/>
    <w:rsid w:val="004D2A23"/>
    <w:rsid w:val="004D2F94"/>
    <w:rsid w:val="004D34C2"/>
    <w:rsid w:val="004D3ACF"/>
    <w:rsid w:val="004D52F9"/>
    <w:rsid w:val="004D5A49"/>
    <w:rsid w:val="004E093D"/>
    <w:rsid w:val="004E18C9"/>
    <w:rsid w:val="004E5331"/>
    <w:rsid w:val="004E70D7"/>
    <w:rsid w:val="004E7198"/>
    <w:rsid w:val="004F0446"/>
    <w:rsid w:val="004F077F"/>
    <w:rsid w:val="00502AE0"/>
    <w:rsid w:val="00504699"/>
    <w:rsid w:val="00505A20"/>
    <w:rsid w:val="00507E28"/>
    <w:rsid w:val="00513F99"/>
    <w:rsid w:val="00514338"/>
    <w:rsid w:val="0051596D"/>
    <w:rsid w:val="00517220"/>
    <w:rsid w:val="0052446C"/>
    <w:rsid w:val="00524A16"/>
    <w:rsid w:val="00526324"/>
    <w:rsid w:val="0052690E"/>
    <w:rsid w:val="0052715E"/>
    <w:rsid w:val="00527211"/>
    <w:rsid w:val="0053001F"/>
    <w:rsid w:val="00542257"/>
    <w:rsid w:val="00546BEE"/>
    <w:rsid w:val="00552561"/>
    <w:rsid w:val="00552E27"/>
    <w:rsid w:val="00554B5F"/>
    <w:rsid w:val="00554C02"/>
    <w:rsid w:val="00557874"/>
    <w:rsid w:val="005579C4"/>
    <w:rsid w:val="00562CFA"/>
    <w:rsid w:val="00570005"/>
    <w:rsid w:val="00570D0B"/>
    <w:rsid w:val="00580E9A"/>
    <w:rsid w:val="005829FE"/>
    <w:rsid w:val="00583AE0"/>
    <w:rsid w:val="0058664F"/>
    <w:rsid w:val="00586DA3"/>
    <w:rsid w:val="005870E5"/>
    <w:rsid w:val="00590D24"/>
    <w:rsid w:val="00595E94"/>
    <w:rsid w:val="005965D7"/>
    <w:rsid w:val="005A2CEB"/>
    <w:rsid w:val="005A3231"/>
    <w:rsid w:val="005C4CD9"/>
    <w:rsid w:val="005D04A5"/>
    <w:rsid w:val="005D0B60"/>
    <w:rsid w:val="005D18D2"/>
    <w:rsid w:val="005D435B"/>
    <w:rsid w:val="005D4BA8"/>
    <w:rsid w:val="005D68E5"/>
    <w:rsid w:val="005E2336"/>
    <w:rsid w:val="005E3D8B"/>
    <w:rsid w:val="005E4BDA"/>
    <w:rsid w:val="005E537A"/>
    <w:rsid w:val="005F1C8B"/>
    <w:rsid w:val="005F221B"/>
    <w:rsid w:val="005F59F2"/>
    <w:rsid w:val="005F705C"/>
    <w:rsid w:val="00601B1B"/>
    <w:rsid w:val="00602A48"/>
    <w:rsid w:val="00605559"/>
    <w:rsid w:val="006073DC"/>
    <w:rsid w:val="0061649C"/>
    <w:rsid w:val="00632F30"/>
    <w:rsid w:val="006339D8"/>
    <w:rsid w:val="00635865"/>
    <w:rsid w:val="006376D1"/>
    <w:rsid w:val="00637790"/>
    <w:rsid w:val="006420C8"/>
    <w:rsid w:val="006429E1"/>
    <w:rsid w:val="00643933"/>
    <w:rsid w:val="00647867"/>
    <w:rsid w:val="006542A0"/>
    <w:rsid w:val="00654DFF"/>
    <w:rsid w:val="0065666B"/>
    <w:rsid w:val="00661458"/>
    <w:rsid w:val="0066278F"/>
    <w:rsid w:val="00663527"/>
    <w:rsid w:val="00666B62"/>
    <w:rsid w:val="00671393"/>
    <w:rsid w:val="0067499E"/>
    <w:rsid w:val="00675BC7"/>
    <w:rsid w:val="0067649B"/>
    <w:rsid w:val="00677793"/>
    <w:rsid w:val="00677A7B"/>
    <w:rsid w:val="00681443"/>
    <w:rsid w:val="0068559A"/>
    <w:rsid w:val="006867A0"/>
    <w:rsid w:val="00690558"/>
    <w:rsid w:val="006934EB"/>
    <w:rsid w:val="00693EF4"/>
    <w:rsid w:val="006A5730"/>
    <w:rsid w:val="006A597D"/>
    <w:rsid w:val="006B2F88"/>
    <w:rsid w:val="006B57CC"/>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E7CF6"/>
    <w:rsid w:val="006F1A2E"/>
    <w:rsid w:val="006F1ED5"/>
    <w:rsid w:val="006F25C7"/>
    <w:rsid w:val="006F40C6"/>
    <w:rsid w:val="006F6606"/>
    <w:rsid w:val="006F79A5"/>
    <w:rsid w:val="007008E4"/>
    <w:rsid w:val="0070297F"/>
    <w:rsid w:val="00704434"/>
    <w:rsid w:val="00704C50"/>
    <w:rsid w:val="00707222"/>
    <w:rsid w:val="0071249A"/>
    <w:rsid w:val="00714776"/>
    <w:rsid w:val="00714D4A"/>
    <w:rsid w:val="00720CB6"/>
    <w:rsid w:val="0072354A"/>
    <w:rsid w:val="00723B57"/>
    <w:rsid w:val="00725002"/>
    <w:rsid w:val="00730F90"/>
    <w:rsid w:val="00732B89"/>
    <w:rsid w:val="007333D3"/>
    <w:rsid w:val="00734888"/>
    <w:rsid w:val="00737CF0"/>
    <w:rsid w:val="007408E3"/>
    <w:rsid w:val="007455F5"/>
    <w:rsid w:val="00746891"/>
    <w:rsid w:val="007472F8"/>
    <w:rsid w:val="00747FA5"/>
    <w:rsid w:val="00754377"/>
    <w:rsid w:val="00754772"/>
    <w:rsid w:val="0076377D"/>
    <w:rsid w:val="0076642A"/>
    <w:rsid w:val="007724BA"/>
    <w:rsid w:val="00772E5E"/>
    <w:rsid w:val="007732A0"/>
    <w:rsid w:val="007745DC"/>
    <w:rsid w:val="00781064"/>
    <w:rsid w:val="007810DD"/>
    <w:rsid w:val="00781292"/>
    <w:rsid w:val="00782000"/>
    <w:rsid w:val="0078264D"/>
    <w:rsid w:val="007854D1"/>
    <w:rsid w:val="00787485"/>
    <w:rsid w:val="0079072A"/>
    <w:rsid w:val="00790BB1"/>
    <w:rsid w:val="0079381F"/>
    <w:rsid w:val="00793992"/>
    <w:rsid w:val="00796948"/>
    <w:rsid w:val="007A0B6A"/>
    <w:rsid w:val="007A10A0"/>
    <w:rsid w:val="007A2837"/>
    <w:rsid w:val="007A337E"/>
    <w:rsid w:val="007B3CB8"/>
    <w:rsid w:val="007C1E6E"/>
    <w:rsid w:val="007D0EED"/>
    <w:rsid w:val="007D2B63"/>
    <w:rsid w:val="007D5379"/>
    <w:rsid w:val="007E254A"/>
    <w:rsid w:val="007E2C8C"/>
    <w:rsid w:val="007E38EE"/>
    <w:rsid w:val="007E3AEC"/>
    <w:rsid w:val="007E6C82"/>
    <w:rsid w:val="007F168C"/>
    <w:rsid w:val="007F2AE1"/>
    <w:rsid w:val="008009C4"/>
    <w:rsid w:val="0080327D"/>
    <w:rsid w:val="00804668"/>
    <w:rsid w:val="00804ACF"/>
    <w:rsid w:val="0080657E"/>
    <w:rsid w:val="00807745"/>
    <w:rsid w:val="00807828"/>
    <w:rsid w:val="008113A6"/>
    <w:rsid w:val="008135F4"/>
    <w:rsid w:val="008209E8"/>
    <w:rsid w:val="008211E1"/>
    <w:rsid w:val="00821232"/>
    <w:rsid w:val="00822C8F"/>
    <w:rsid w:val="00831D02"/>
    <w:rsid w:val="00835F10"/>
    <w:rsid w:val="00840D75"/>
    <w:rsid w:val="008447D8"/>
    <w:rsid w:val="0084528C"/>
    <w:rsid w:val="00846587"/>
    <w:rsid w:val="0084749A"/>
    <w:rsid w:val="008476B1"/>
    <w:rsid w:val="0085258F"/>
    <w:rsid w:val="00857FFC"/>
    <w:rsid w:val="00864390"/>
    <w:rsid w:val="00867F62"/>
    <w:rsid w:val="008702EB"/>
    <w:rsid w:val="00871A9F"/>
    <w:rsid w:val="008735E2"/>
    <w:rsid w:val="00873948"/>
    <w:rsid w:val="008745D3"/>
    <w:rsid w:val="00874A81"/>
    <w:rsid w:val="008825A8"/>
    <w:rsid w:val="008827FF"/>
    <w:rsid w:val="00885F9F"/>
    <w:rsid w:val="00887C0F"/>
    <w:rsid w:val="00890D58"/>
    <w:rsid w:val="00891850"/>
    <w:rsid w:val="00893826"/>
    <w:rsid w:val="008A1698"/>
    <w:rsid w:val="008A4970"/>
    <w:rsid w:val="008A594D"/>
    <w:rsid w:val="008A733D"/>
    <w:rsid w:val="008B02CA"/>
    <w:rsid w:val="008B183E"/>
    <w:rsid w:val="008B3AF7"/>
    <w:rsid w:val="008B4DEA"/>
    <w:rsid w:val="008B7BD3"/>
    <w:rsid w:val="008B7BF5"/>
    <w:rsid w:val="008C0229"/>
    <w:rsid w:val="008C023D"/>
    <w:rsid w:val="008C34ED"/>
    <w:rsid w:val="008C49E1"/>
    <w:rsid w:val="008C681F"/>
    <w:rsid w:val="008D7482"/>
    <w:rsid w:val="008E1E02"/>
    <w:rsid w:val="008E4FCD"/>
    <w:rsid w:val="008E6044"/>
    <w:rsid w:val="008E6742"/>
    <w:rsid w:val="008E7D9A"/>
    <w:rsid w:val="008E7F37"/>
    <w:rsid w:val="008F4FED"/>
    <w:rsid w:val="008F7EEA"/>
    <w:rsid w:val="0090078B"/>
    <w:rsid w:val="0090144C"/>
    <w:rsid w:val="00901F1F"/>
    <w:rsid w:val="00903669"/>
    <w:rsid w:val="00905908"/>
    <w:rsid w:val="00907957"/>
    <w:rsid w:val="00907A87"/>
    <w:rsid w:val="0091070A"/>
    <w:rsid w:val="0091133F"/>
    <w:rsid w:val="00911C78"/>
    <w:rsid w:val="00913D99"/>
    <w:rsid w:val="0092149E"/>
    <w:rsid w:val="009227FA"/>
    <w:rsid w:val="00925460"/>
    <w:rsid w:val="00926103"/>
    <w:rsid w:val="00926E80"/>
    <w:rsid w:val="00932CE4"/>
    <w:rsid w:val="00934742"/>
    <w:rsid w:val="009360C7"/>
    <w:rsid w:val="00937A0A"/>
    <w:rsid w:val="00937DD7"/>
    <w:rsid w:val="00941269"/>
    <w:rsid w:val="0094622C"/>
    <w:rsid w:val="0095162E"/>
    <w:rsid w:val="00954E26"/>
    <w:rsid w:val="00962DF2"/>
    <w:rsid w:val="00963040"/>
    <w:rsid w:val="00964751"/>
    <w:rsid w:val="00965294"/>
    <w:rsid w:val="009738A1"/>
    <w:rsid w:val="00975256"/>
    <w:rsid w:val="009755ED"/>
    <w:rsid w:val="00975CF0"/>
    <w:rsid w:val="00976682"/>
    <w:rsid w:val="00977E13"/>
    <w:rsid w:val="00977FC5"/>
    <w:rsid w:val="00982D13"/>
    <w:rsid w:val="00983ED5"/>
    <w:rsid w:val="0098467C"/>
    <w:rsid w:val="00984C6A"/>
    <w:rsid w:val="00984F09"/>
    <w:rsid w:val="009851E9"/>
    <w:rsid w:val="00994EA0"/>
    <w:rsid w:val="00995C0A"/>
    <w:rsid w:val="009970E5"/>
    <w:rsid w:val="009A00FE"/>
    <w:rsid w:val="009A1F07"/>
    <w:rsid w:val="009B27E8"/>
    <w:rsid w:val="009B6184"/>
    <w:rsid w:val="009C192F"/>
    <w:rsid w:val="009C725A"/>
    <w:rsid w:val="009D0087"/>
    <w:rsid w:val="009D25C0"/>
    <w:rsid w:val="009D77C1"/>
    <w:rsid w:val="009E550A"/>
    <w:rsid w:val="009F09B9"/>
    <w:rsid w:val="00A016EF"/>
    <w:rsid w:val="00A020AF"/>
    <w:rsid w:val="00A02EC4"/>
    <w:rsid w:val="00A1285C"/>
    <w:rsid w:val="00A12CA5"/>
    <w:rsid w:val="00A145D9"/>
    <w:rsid w:val="00A15490"/>
    <w:rsid w:val="00A2070A"/>
    <w:rsid w:val="00A2097D"/>
    <w:rsid w:val="00A23688"/>
    <w:rsid w:val="00A239C6"/>
    <w:rsid w:val="00A2761F"/>
    <w:rsid w:val="00A30E4E"/>
    <w:rsid w:val="00A351A1"/>
    <w:rsid w:val="00A408B7"/>
    <w:rsid w:val="00A41ABB"/>
    <w:rsid w:val="00A456BF"/>
    <w:rsid w:val="00A5364F"/>
    <w:rsid w:val="00A55695"/>
    <w:rsid w:val="00A568C0"/>
    <w:rsid w:val="00A5733C"/>
    <w:rsid w:val="00A575A0"/>
    <w:rsid w:val="00A57791"/>
    <w:rsid w:val="00A64351"/>
    <w:rsid w:val="00A70266"/>
    <w:rsid w:val="00A75940"/>
    <w:rsid w:val="00A75BDF"/>
    <w:rsid w:val="00A772DA"/>
    <w:rsid w:val="00A80339"/>
    <w:rsid w:val="00A83A53"/>
    <w:rsid w:val="00A83D2B"/>
    <w:rsid w:val="00A854B1"/>
    <w:rsid w:val="00A91854"/>
    <w:rsid w:val="00A93927"/>
    <w:rsid w:val="00AA37A9"/>
    <w:rsid w:val="00AA50F7"/>
    <w:rsid w:val="00AB086C"/>
    <w:rsid w:val="00AB3175"/>
    <w:rsid w:val="00AB57F0"/>
    <w:rsid w:val="00AC1BC3"/>
    <w:rsid w:val="00AC1DF6"/>
    <w:rsid w:val="00AC4D27"/>
    <w:rsid w:val="00AC67D6"/>
    <w:rsid w:val="00AD08C1"/>
    <w:rsid w:val="00AD4C29"/>
    <w:rsid w:val="00AD56D5"/>
    <w:rsid w:val="00AD5C74"/>
    <w:rsid w:val="00AD7D01"/>
    <w:rsid w:val="00AD7E04"/>
    <w:rsid w:val="00AE51D7"/>
    <w:rsid w:val="00AF0C35"/>
    <w:rsid w:val="00AF3F2C"/>
    <w:rsid w:val="00AF6076"/>
    <w:rsid w:val="00AF7113"/>
    <w:rsid w:val="00B00ABB"/>
    <w:rsid w:val="00B03B73"/>
    <w:rsid w:val="00B07398"/>
    <w:rsid w:val="00B079A9"/>
    <w:rsid w:val="00B170B6"/>
    <w:rsid w:val="00B173A3"/>
    <w:rsid w:val="00B20C81"/>
    <w:rsid w:val="00B23CB3"/>
    <w:rsid w:val="00B24634"/>
    <w:rsid w:val="00B27C4B"/>
    <w:rsid w:val="00B33498"/>
    <w:rsid w:val="00B34245"/>
    <w:rsid w:val="00B3715E"/>
    <w:rsid w:val="00B40B18"/>
    <w:rsid w:val="00B43B89"/>
    <w:rsid w:val="00B454D0"/>
    <w:rsid w:val="00B45B91"/>
    <w:rsid w:val="00B464A3"/>
    <w:rsid w:val="00B46B54"/>
    <w:rsid w:val="00B46BEA"/>
    <w:rsid w:val="00B50FDB"/>
    <w:rsid w:val="00B553F2"/>
    <w:rsid w:val="00B56E5B"/>
    <w:rsid w:val="00B57CE2"/>
    <w:rsid w:val="00B62787"/>
    <w:rsid w:val="00B63153"/>
    <w:rsid w:val="00B66055"/>
    <w:rsid w:val="00B67D04"/>
    <w:rsid w:val="00B70790"/>
    <w:rsid w:val="00B72A26"/>
    <w:rsid w:val="00B72D3B"/>
    <w:rsid w:val="00B84C8D"/>
    <w:rsid w:val="00B85A10"/>
    <w:rsid w:val="00B92754"/>
    <w:rsid w:val="00B92B46"/>
    <w:rsid w:val="00B9319A"/>
    <w:rsid w:val="00B938B7"/>
    <w:rsid w:val="00B93ADA"/>
    <w:rsid w:val="00B9441F"/>
    <w:rsid w:val="00B962FB"/>
    <w:rsid w:val="00B96A1A"/>
    <w:rsid w:val="00B977CF"/>
    <w:rsid w:val="00BA0453"/>
    <w:rsid w:val="00BB0930"/>
    <w:rsid w:val="00BB0BAD"/>
    <w:rsid w:val="00BB1642"/>
    <w:rsid w:val="00BB32F0"/>
    <w:rsid w:val="00BC0A7C"/>
    <w:rsid w:val="00BC109C"/>
    <w:rsid w:val="00BC235B"/>
    <w:rsid w:val="00BC334F"/>
    <w:rsid w:val="00BD2CE3"/>
    <w:rsid w:val="00BD6CD4"/>
    <w:rsid w:val="00BE1CD9"/>
    <w:rsid w:val="00BE4870"/>
    <w:rsid w:val="00BE6FE6"/>
    <w:rsid w:val="00BE76EF"/>
    <w:rsid w:val="00BF0FDA"/>
    <w:rsid w:val="00BF492E"/>
    <w:rsid w:val="00BF5D78"/>
    <w:rsid w:val="00C05CB9"/>
    <w:rsid w:val="00C12DDB"/>
    <w:rsid w:val="00C138AC"/>
    <w:rsid w:val="00C2045F"/>
    <w:rsid w:val="00C2402E"/>
    <w:rsid w:val="00C27405"/>
    <w:rsid w:val="00C30112"/>
    <w:rsid w:val="00C30DEE"/>
    <w:rsid w:val="00C315B1"/>
    <w:rsid w:val="00C3237F"/>
    <w:rsid w:val="00C32E47"/>
    <w:rsid w:val="00C3521D"/>
    <w:rsid w:val="00C40ED7"/>
    <w:rsid w:val="00C448ED"/>
    <w:rsid w:val="00C46FC6"/>
    <w:rsid w:val="00C51BB7"/>
    <w:rsid w:val="00C54781"/>
    <w:rsid w:val="00C613E1"/>
    <w:rsid w:val="00C63C3E"/>
    <w:rsid w:val="00C65773"/>
    <w:rsid w:val="00C667BF"/>
    <w:rsid w:val="00C727C4"/>
    <w:rsid w:val="00C75954"/>
    <w:rsid w:val="00C76385"/>
    <w:rsid w:val="00C80198"/>
    <w:rsid w:val="00C802BC"/>
    <w:rsid w:val="00C92215"/>
    <w:rsid w:val="00C92856"/>
    <w:rsid w:val="00C93FAA"/>
    <w:rsid w:val="00C972A2"/>
    <w:rsid w:val="00C973E0"/>
    <w:rsid w:val="00CA1D6A"/>
    <w:rsid w:val="00CA2E1B"/>
    <w:rsid w:val="00CA3A4B"/>
    <w:rsid w:val="00CA59D3"/>
    <w:rsid w:val="00CA5EDA"/>
    <w:rsid w:val="00CA71FD"/>
    <w:rsid w:val="00CA76FA"/>
    <w:rsid w:val="00CB15DE"/>
    <w:rsid w:val="00CB1A13"/>
    <w:rsid w:val="00CC020D"/>
    <w:rsid w:val="00CC1F89"/>
    <w:rsid w:val="00CC3036"/>
    <w:rsid w:val="00CC3514"/>
    <w:rsid w:val="00CC5D34"/>
    <w:rsid w:val="00CC7A65"/>
    <w:rsid w:val="00CD279F"/>
    <w:rsid w:val="00CD3B14"/>
    <w:rsid w:val="00CE190F"/>
    <w:rsid w:val="00CE21BC"/>
    <w:rsid w:val="00CE27E2"/>
    <w:rsid w:val="00CF1F38"/>
    <w:rsid w:val="00CF292B"/>
    <w:rsid w:val="00CF3A85"/>
    <w:rsid w:val="00CF50AB"/>
    <w:rsid w:val="00CF769D"/>
    <w:rsid w:val="00D0193C"/>
    <w:rsid w:val="00D026BB"/>
    <w:rsid w:val="00D041B8"/>
    <w:rsid w:val="00D11114"/>
    <w:rsid w:val="00D1124A"/>
    <w:rsid w:val="00D117D8"/>
    <w:rsid w:val="00D128B9"/>
    <w:rsid w:val="00D25266"/>
    <w:rsid w:val="00D25870"/>
    <w:rsid w:val="00D27D74"/>
    <w:rsid w:val="00D30CAE"/>
    <w:rsid w:val="00D31766"/>
    <w:rsid w:val="00D31893"/>
    <w:rsid w:val="00D32374"/>
    <w:rsid w:val="00D351D8"/>
    <w:rsid w:val="00D3699E"/>
    <w:rsid w:val="00D41498"/>
    <w:rsid w:val="00D53980"/>
    <w:rsid w:val="00D53D2D"/>
    <w:rsid w:val="00D53DED"/>
    <w:rsid w:val="00D55A2F"/>
    <w:rsid w:val="00D60C40"/>
    <w:rsid w:val="00D652C1"/>
    <w:rsid w:val="00D65527"/>
    <w:rsid w:val="00D710D1"/>
    <w:rsid w:val="00D71ABA"/>
    <w:rsid w:val="00D72524"/>
    <w:rsid w:val="00D72A34"/>
    <w:rsid w:val="00D76D3C"/>
    <w:rsid w:val="00D86834"/>
    <w:rsid w:val="00D908C9"/>
    <w:rsid w:val="00D927B7"/>
    <w:rsid w:val="00D935C6"/>
    <w:rsid w:val="00D9371C"/>
    <w:rsid w:val="00D95FB1"/>
    <w:rsid w:val="00D970F6"/>
    <w:rsid w:val="00DA22A4"/>
    <w:rsid w:val="00DB17EE"/>
    <w:rsid w:val="00DB2FBA"/>
    <w:rsid w:val="00DB71A5"/>
    <w:rsid w:val="00DC046B"/>
    <w:rsid w:val="00DC715A"/>
    <w:rsid w:val="00DD5D8C"/>
    <w:rsid w:val="00DD6B71"/>
    <w:rsid w:val="00DE088B"/>
    <w:rsid w:val="00DE13ED"/>
    <w:rsid w:val="00DE1B08"/>
    <w:rsid w:val="00DE54D6"/>
    <w:rsid w:val="00DF19D8"/>
    <w:rsid w:val="00DF6DCD"/>
    <w:rsid w:val="00E018AF"/>
    <w:rsid w:val="00E026D0"/>
    <w:rsid w:val="00E04734"/>
    <w:rsid w:val="00E104B5"/>
    <w:rsid w:val="00E1484A"/>
    <w:rsid w:val="00E14C61"/>
    <w:rsid w:val="00E151B3"/>
    <w:rsid w:val="00E17B8A"/>
    <w:rsid w:val="00E17C4D"/>
    <w:rsid w:val="00E22BD7"/>
    <w:rsid w:val="00E31562"/>
    <w:rsid w:val="00E3255B"/>
    <w:rsid w:val="00E33FB8"/>
    <w:rsid w:val="00E42823"/>
    <w:rsid w:val="00E45F1C"/>
    <w:rsid w:val="00E52C17"/>
    <w:rsid w:val="00E56642"/>
    <w:rsid w:val="00E644C2"/>
    <w:rsid w:val="00E664F6"/>
    <w:rsid w:val="00E67808"/>
    <w:rsid w:val="00E70DDB"/>
    <w:rsid w:val="00E7246D"/>
    <w:rsid w:val="00E72766"/>
    <w:rsid w:val="00E72D97"/>
    <w:rsid w:val="00E748FF"/>
    <w:rsid w:val="00E755D2"/>
    <w:rsid w:val="00E84C19"/>
    <w:rsid w:val="00E92491"/>
    <w:rsid w:val="00E950CA"/>
    <w:rsid w:val="00E96751"/>
    <w:rsid w:val="00EA01A7"/>
    <w:rsid w:val="00EA0C72"/>
    <w:rsid w:val="00EA19F2"/>
    <w:rsid w:val="00EA4E40"/>
    <w:rsid w:val="00EA7F24"/>
    <w:rsid w:val="00EB29E6"/>
    <w:rsid w:val="00EB51F6"/>
    <w:rsid w:val="00EB5ABF"/>
    <w:rsid w:val="00EB6A3D"/>
    <w:rsid w:val="00EC0C89"/>
    <w:rsid w:val="00EC16CB"/>
    <w:rsid w:val="00EC4E79"/>
    <w:rsid w:val="00EC6115"/>
    <w:rsid w:val="00EC76D4"/>
    <w:rsid w:val="00ED0413"/>
    <w:rsid w:val="00ED051E"/>
    <w:rsid w:val="00ED7597"/>
    <w:rsid w:val="00EE06FE"/>
    <w:rsid w:val="00EE16C9"/>
    <w:rsid w:val="00EE2C54"/>
    <w:rsid w:val="00EE2E54"/>
    <w:rsid w:val="00EF071A"/>
    <w:rsid w:val="00EF0C04"/>
    <w:rsid w:val="00EF0C8F"/>
    <w:rsid w:val="00EF20EE"/>
    <w:rsid w:val="00EF484E"/>
    <w:rsid w:val="00EF78E8"/>
    <w:rsid w:val="00F036B3"/>
    <w:rsid w:val="00F05C25"/>
    <w:rsid w:val="00F05F54"/>
    <w:rsid w:val="00F06620"/>
    <w:rsid w:val="00F10723"/>
    <w:rsid w:val="00F124C3"/>
    <w:rsid w:val="00F13D78"/>
    <w:rsid w:val="00F14533"/>
    <w:rsid w:val="00F15B40"/>
    <w:rsid w:val="00F15EDA"/>
    <w:rsid w:val="00F21A18"/>
    <w:rsid w:val="00F21E76"/>
    <w:rsid w:val="00F26F01"/>
    <w:rsid w:val="00F27795"/>
    <w:rsid w:val="00F305B3"/>
    <w:rsid w:val="00F31C41"/>
    <w:rsid w:val="00F32CA9"/>
    <w:rsid w:val="00F36605"/>
    <w:rsid w:val="00F37AD5"/>
    <w:rsid w:val="00F4124F"/>
    <w:rsid w:val="00F432B8"/>
    <w:rsid w:val="00F437B8"/>
    <w:rsid w:val="00F44BEF"/>
    <w:rsid w:val="00F44E1C"/>
    <w:rsid w:val="00F52100"/>
    <w:rsid w:val="00F52B95"/>
    <w:rsid w:val="00F5531F"/>
    <w:rsid w:val="00F55B6E"/>
    <w:rsid w:val="00F61A84"/>
    <w:rsid w:val="00F64BD5"/>
    <w:rsid w:val="00F65046"/>
    <w:rsid w:val="00F65DC4"/>
    <w:rsid w:val="00F721B6"/>
    <w:rsid w:val="00F7230A"/>
    <w:rsid w:val="00F73273"/>
    <w:rsid w:val="00F809BF"/>
    <w:rsid w:val="00F83A26"/>
    <w:rsid w:val="00F86ED7"/>
    <w:rsid w:val="00F90264"/>
    <w:rsid w:val="00F90B35"/>
    <w:rsid w:val="00F92963"/>
    <w:rsid w:val="00F93249"/>
    <w:rsid w:val="00F94C82"/>
    <w:rsid w:val="00FA0139"/>
    <w:rsid w:val="00FA0F19"/>
    <w:rsid w:val="00FA0FE0"/>
    <w:rsid w:val="00FA2564"/>
    <w:rsid w:val="00FA649B"/>
    <w:rsid w:val="00FA7F8E"/>
    <w:rsid w:val="00FB1E2C"/>
    <w:rsid w:val="00FC08BA"/>
    <w:rsid w:val="00FC19C0"/>
    <w:rsid w:val="00FC2F42"/>
    <w:rsid w:val="00FC4C55"/>
    <w:rsid w:val="00FD40B7"/>
    <w:rsid w:val="00FD5C30"/>
    <w:rsid w:val="00FE5A7F"/>
    <w:rsid w:val="00FE5C85"/>
    <w:rsid w:val="00FF0E90"/>
    <w:rsid w:val="00FF112E"/>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 w:type="paragraph" w:styleId="NormalWeb">
    <w:name w:val="Normal (Web)"/>
    <w:basedOn w:val="Normal"/>
    <w:uiPriority w:val="99"/>
    <w:unhideWhenUsed/>
    <w:rsid w:val="00D317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 w:type="paragraph" w:styleId="NormalWeb">
    <w:name w:val="Normal (Web)"/>
    <w:basedOn w:val="Normal"/>
    <w:uiPriority w:val="99"/>
    <w:unhideWhenUsed/>
    <w:rsid w:val="00D31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2019-02-21T09:28:00Z</dcterms:created>
  <dcterms:modified xsi:type="dcterms:W3CDTF">2019-02-21T09:28:00Z</dcterms:modified>
</cp:coreProperties>
</file>