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4AB" w:rsidRPr="0095748A" w:rsidRDefault="00694BA8" w:rsidP="00694BA8">
      <w:pPr>
        <w:spacing w:line="360" w:lineRule="auto"/>
        <w:ind w:left="1440" w:firstLine="720"/>
        <w:rPr>
          <w:rFonts w:ascii="Times New Roman" w:hAnsi="Times New Roman" w:cs="Times New Roman"/>
          <w:sz w:val="24"/>
          <w:szCs w:val="24"/>
        </w:rPr>
      </w:pPr>
      <w:r w:rsidRPr="0095748A">
        <w:rPr>
          <w:rFonts w:ascii="Times New Roman" w:hAnsi="Times New Roman" w:cs="Times New Roman"/>
          <w:b/>
          <w:sz w:val="24"/>
          <w:szCs w:val="24"/>
        </w:rPr>
        <w:t xml:space="preserve">               </w:t>
      </w:r>
      <w:r w:rsidR="00A074AB" w:rsidRPr="0095748A">
        <w:rPr>
          <w:rFonts w:ascii="Times New Roman" w:hAnsi="Times New Roman" w:cs="Times New Roman"/>
          <w:b/>
          <w:sz w:val="24"/>
          <w:szCs w:val="24"/>
        </w:rPr>
        <w:t>THE REPUBLIC OF UGANDA</w:t>
      </w:r>
    </w:p>
    <w:p w:rsidR="00694BA8" w:rsidRPr="0095748A" w:rsidRDefault="00A074AB" w:rsidP="00694BA8">
      <w:pPr>
        <w:jc w:val="center"/>
        <w:rPr>
          <w:rFonts w:ascii="Times New Roman" w:hAnsi="Times New Roman" w:cs="Times New Roman"/>
          <w:b/>
          <w:sz w:val="24"/>
          <w:szCs w:val="24"/>
        </w:rPr>
      </w:pPr>
      <w:r w:rsidRPr="0095748A">
        <w:rPr>
          <w:rFonts w:ascii="Times New Roman" w:hAnsi="Times New Roman" w:cs="Times New Roman"/>
          <w:b/>
          <w:sz w:val="24"/>
          <w:szCs w:val="24"/>
        </w:rPr>
        <w:t>IN THE HIGH COURT OF UGANDA</w:t>
      </w:r>
    </w:p>
    <w:p w:rsidR="00A074AB" w:rsidRPr="0095748A" w:rsidRDefault="00694BA8" w:rsidP="00694BA8">
      <w:pPr>
        <w:jc w:val="center"/>
        <w:rPr>
          <w:rFonts w:ascii="Times New Roman" w:hAnsi="Times New Roman" w:cs="Times New Roman"/>
          <w:b/>
          <w:sz w:val="24"/>
          <w:szCs w:val="24"/>
        </w:rPr>
      </w:pPr>
      <w:r w:rsidRPr="0095748A">
        <w:rPr>
          <w:rFonts w:ascii="Times New Roman" w:hAnsi="Times New Roman" w:cs="Times New Roman"/>
          <w:b/>
          <w:sz w:val="24"/>
          <w:szCs w:val="24"/>
        </w:rPr>
        <w:t>HOLDEN AT JINJA</w:t>
      </w:r>
    </w:p>
    <w:p w:rsidR="00694BA8" w:rsidRPr="0095748A" w:rsidRDefault="00694BA8" w:rsidP="00694BA8">
      <w:pPr>
        <w:jc w:val="center"/>
        <w:rPr>
          <w:rFonts w:ascii="Times New Roman" w:hAnsi="Times New Roman" w:cs="Times New Roman"/>
          <w:b/>
          <w:sz w:val="24"/>
          <w:szCs w:val="24"/>
        </w:rPr>
      </w:pPr>
      <w:proofErr w:type="gramStart"/>
      <w:r w:rsidRPr="0095748A">
        <w:rPr>
          <w:rFonts w:ascii="Times New Roman" w:hAnsi="Times New Roman" w:cs="Times New Roman"/>
          <w:b/>
          <w:sz w:val="24"/>
          <w:szCs w:val="24"/>
        </w:rPr>
        <w:t>CIVIL APPEAL NO.</w:t>
      </w:r>
      <w:proofErr w:type="gramEnd"/>
      <w:r w:rsidRPr="0095748A">
        <w:rPr>
          <w:rFonts w:ascii="Times New Roman" w:hAnsi="Times New Roman" w:cs="Times New Roman"/>
          <w:b/>
          <w:sz w:val="24"/>
          <w:szCs w:val="24"/>
        </w:rPr>
        <w:t xml:space="preserve"> 54 OF 2014</w:t>
      </w:r>
    </w:p>
    <w:p w:rsidR="00694BA8" w:rsidRPr="0095748A" w:rsidRDefault="00694BA8" w:rsidP="00694BA8">
      <w:pPr>
        <w:jc w:val="center"/>
        <w:rPr>
          <w:rFonts w:ascii="Times New Roman" w:hAnsi="Times New Roman" w:cs="Times New Roman"/>
          <w:b/>
          <w:sz w:val="24"/>
          <w:szCs w:val="24"/>
        </w:rPr>
      </w:pPr>
      <w:r w:rsidRPr="0095748A">
        <w:rPr>
          <w:rFonts w:ascii="Times New Roman" w:hAnsi="Times New Roman" w:cs="Times New Roman"/>
          <w:b/>
          <w:sz w:val="24"/>
          <w:szCs w:val="24"/>
        </w:rPr>
        <w:t xml:space="preserve">(Arising out of </w:t>
      </w:r>
      <w:proofErr w:type="spellStart"/>
      <w:r w:rsidRPr="0095748A">
        <w:rPr>
          <w:rFonts w:ascii="Times New Roman" w:hAnsi="Times New Roman" w:cs="Times New Roman"/>
          <w:b/>
          <w:sz w:val="24"/>
          <w:szCs w:val="24"/>
        </w:rPr>
        <w:t>Iganga</w:t>
      </w:r>
      <w:proofErr w:type="spellEnd"/>
      <w:r w:rsidRPr="0095748A">
        <w:rPr>
          <w:rFonts w:ascii="Times New Roman" w:hAnsi="Times New Roman" w:cs="Times New Roman"/>
          <w:b/>
          <w:sz w:val="24"/>
          <w:szCs w:val="24"/>
        </w:rPr>
        <w:t xml:space="preserve"> Chief Magistrate Court, Civil Suit No. 017 of 2004)</w:t>
      </w:r>
    </w:p>
    <w:p w:rsidR="00A074AB" w:rsidRPr="0095748A" w:rsidRDefault="001D36DA" w:rsidP="00A074AB">
      <w:pPr>
        <w:rPr>
          <w:rFonts w:ascii="Times New Roman" w:hAnsi="Times New Roman" w:cs="Times New Roman"/>
          <w:b/>
          <w:sz w:val="24"/>
          <w:szCs w:val="24"/>
        </w:rPr>
      </w:pPr>
      <w:r w:rsidRPr="0095748A">
        <w:rPr>
          <w:rFonts w:ascii="Times New Roman" w:hAnsi="Times New Roman" w:cs="Times New Roman"/>
          <w:b/>
          <w:sz w:val="24"/>
          <w:szCs w:val="24"/>
        </w:rPr>
        <w:t>MALINGU MWATO GEORGE</w:t>
      </w:r>
      <w:proofErr w:type="gramStart"/>
      <w:r w:rsidR="00A074AB" w:rsidRPr="0095748A">
        <w:rPr>
          <w:rFonts w:ascii="Times New Roman" w:hAnsi="Times New Roman" w:cs="Times New Roman"/>
          <w:b/>
          <w:sz w:val="24"/>
          <w:szCs w:val="24"/>
        </w:rPr>
        <w:t>:::::::::::::::::::::::::::::::::</w:t>
      </w:r>
      <w:r w:rsidR="0095748A">
        <w:rPr>
          <w:rFonts w:ascii="Times New Roman" w:hAnsi="Times New Roman" w:cs="Times New Roman"/>
          <w:b/>
          <w:sz w:val="24"/>
          <w:szCs w:val="24"/>
        </w:rPr>
        <w:t>:::</w:t>
      </w:r>
      <w:r w:rsidRPr="0095748A">
        <w:rPr>
          <w:rFonts w:ascii="Times New Roman" w:hAnsi="Times New Roman" w:cs="Times New Roman"/>
          <w:b/>
          <w:sz w:val="24"/>
          <w:szCs w:val="24"/>
        </w:rPr>
        <w:t>::::::::::::::::</w:t>
      </w:r>
      <w:proofErr w:type="gramEnd"/>
      <w:r w:rsidRPr="0095748A">
        <w:rPr>
          <w:rFonts w:ascii="Times New Roman" w:hAnsi="Times New Roman" w:cs="Times New Roman"/>
          <w:b/>
          <w:sz w:val="24"/>
          <w:szCs w:val="24"/>
        </w:rPr>
        <w:t xml:space="preserve">   </w:t>
      </w:r>
      <w:r w:rsidR="00A074AB" w:rsidRPr="0095748A">
        <w:rPr>
          <w:rFonts w:ascii="Times New Roman" w:hAnsi="Times New Roman" w:cs="Times New Roman"/>
          <w:b/>
          <w:sz w:val="24"/>
          <w:szCs w:val="24"/>
        </w:rPr>
        <w:t>APP</w:t>
      </w:r>
      <w:r w:rsidRPr="0095748A">
        <w:rPr>
          <w:rFonts w:ascii="Times New Roman" w:hAnsi="Times New Roman" w:cs="Times New Roman"/>
          <w:b/>
          <w:sz w:val="24"/>
          <w:szCs w:val="24"/>
        </w:rPr>
        <w:t>ELLANT</w:t>
      </w:r>
    </w:p>
    <w:p w:rsidR="00A074AB" w:rsidRPr="0095748A" w:rsidRDefault="00A074AB" w:rsidP="00A074AB">
      <w:pPr>
        <w:jc w:val="center"/>
        <w:rPr>
          <w:rFonts w:ascii="Times New Roman" w:hAnsi="Times New Roman" w:cs="Times New Roman"/>
          <w:b/>
          <w:sz w:val="24"/>
          <w:szCs w:val="24"/>
        </w:rPr>
      </w:pPr>
      <w:r w:rsidRPr="0095748A">
        <w:rPr>
          <w:rFonts w:ascii="Times New Roman" w:hAnsi="Times New Roman" w:cs="Times New Roman"/>
          <w:b/>
          <w:sz w:val="24"/>
          <w:szCs w:val="24"/>
        </w:rPr>
        <w:t>VERSUS</w:t>
      </w:r>
    </w:p>
    <w:p w:rsidR="00A074AB" w:rsidRPr="0095748A" w:rsidRDefault="001D36DA" w:rsidP="00A074AB">
      <w:pPr>
        <w:rPr>
          <w:rFonts w:ascii="Times New Roman" w:hAnsi="Times New Roman" w:cs="Times New Roman"/>
          <w:b/>
          <w:sz w:val="24"/>
          <w:szCs w:val="24"/>
        </w:rPr>
      </w:pPr>
      <w:r w:rsidRPr="0095748A">
        <w:rPr>
          <w:rFonts w:ascii="Times New Roman" w:hAnsi="Times New Roman" w:cs="Times New Roman"/>
          <w:b/>
          <w:sz w:val="24"/>
          <w:szCs w:val="24"/>
        </w:rPr>
        <w:t xml:space="preserve">OUMA </w:t>
      </w:r>
      <w:proofErr w:type="gramStart"/>
      <w:r w:rsidRPr="0095748A">
        <w:rPr>
          <w:rFonts w:ascii="Times New Roman" w:hAnsi="Times New Roman" w:cs="Times New Roman"/>
          <w:b/>
          <w:sz w:val="24"/>
          <w:szCs w:val="24"/>
        </w:rPr>
        <w:t>KASSIM</w:t>
      </w:r>
      <w:r w:rsidR="00A074AB" w:rsidRPr="0095748A">
        <w:rPr>
          <w:rFonts w:ascii="Times New Roman" w:hAnsi="Times New Roman" w:cs="Times New Roman"/>
          <w:b/>
          <w:sz w:val="24"/>
          <w:szCs w:val="24"/>
        </w:rPr>
        <w:t xml:space="preserve">  :</w:t>
      </w:r>
      <w:proofErr w:type="gramEnd"/>
      <w:r w:rsidR="00A074AB" w:rsidRPr="0095748A">
        <w:rPr>
          <w:rFonts w:ascii="Times New Roman" w:hAnsi="Times New Roman" w:cs="Times New Roman"/>
          <w:b/>
          <w:sz w:val="24"/>
          <w:szCs w:val="24"/>
        </w:rPr>
        <w:t>::::::::::::::::::::::::</w:t>
      </w:r>
      <w:r w:rsidR="0095748A">
        <w:rPr>
          <w:rFonts w:ascii="Times New Roman" w:hAnsi="Times New Roman" w:cs="Times New Roman"/>
          <w:b/>
          <w:sz w:val="24"/>
          <w:szCs w:val="24"/>
        </w:rPr>
        <w:t>:::::::::::::::::::::::::::</w:t>
      </w:r>
      <w:bookmarkStart w:id="0" w:name="_GoBack"/>
      <w:bookmarkEnd w:id="0"/>
      <w:r w:rsidR="00A074AB" w:rsidRPr="0095748A">
        <w:rPr>
          <w:rFonts w:ascii="Times New Roman" w:hAnsi="Times New Roman" w:cs="Times New Roman"/>
          <w:b/>
          <w:sz w:val="24"/>
          <w:szCs w:val="24"/>
        </w:rPr>
        <w:t>::::::::::::</w:t>
      </w:r>
      <w:r w:rsidRPr="0095748A">
        <w:rPr>
          <w:rFonts w:ascii="Times New Roman" w:hAnsi="Times New Roman" w:cs="Times New Roman"/>
          <w:b/>
          <w:sz w:val="24"/>
          <w:szCs w:val="24"/>
        </w:rPr>
        <w:t>:</w:t>
      </w:r>
      <w:r w:rsidR="00A074AB" w:rsidRPr="0095748A">
        <w:rPr>
          <w:rFonts w:ascii="Times New Roman" w:hAnsi="Times New Roman" w:cs="Times New Roman"/>
          <w:b/>
          <w:sz w:val="24"/>
          <w:szCs w:val="24"/>
        </w:rPr>
        <w:t xml:space="preserve">       RESPONDENT</w:t>
      </w:r>
    </w:p>
    <w:p w:rsidR="00A074AB" w:rsidRPr="0095748A" w:rsidRDefault="00A074AB" w:rsidP="00A074AB">
      <w:pPr>
        <w:ind w:left="2880" w:firstLine="720"/>
        <w:rPr>
          <w:rFonts w:ascii="Times New Roman" w:hAnsi="Times New Roman" w:cs="Times New Roman"/>
          <w:b/>
          <w:sz w:val="24"/>
          <w:szCs w:val="24"/>
          <w:u w:val="single"/>
        </w:rPr>
      </w:pPr>
      <w:r w:rsidRPr="0095748A">
        <w:rPr>
          <w:rFonts w:ascii="Times New Roman" w:hAnsi="Times New Roman" w:cs="Times New Roman"/>
          <w:b/>
          <w:sz w:val="24"/>
          <w:szCs w:val="24"/>
          <w:u w:val="single"/>
        </w:rPr>
        <w:t>RULING</w:t>
      </w:r>
    </w:p>
    <w:p w:rsidR="001D36DA" w:rsidRPr="0095748A" w:rsidRDefault="00A074AB" w:rsidP="001D36DA">
      <w:pPr>
        <w:jc w:val="center"/>
        <w:rPr>
          <w:rFonts w:ascii="Times New Roman" w:hAnsi="Times New Roman" w:cs="Times New Roman"/>
          <w:b/>
          <w:sz w:val="24"/>
          <w:szCs w:val="24"/>
          <w:u w:val="single"/>
        </w:rPr>
      </w:pPr>
      <w:r w:rsidRPr="0095748A">
        <w:rPr>
          <w:rFonts w:ascii="Times New Roman" w:hAnsi="Times New Roman" w:cs="Times New Roman"/>
          <w:b/>
          <w:sz w:val="24"/>
          <w:szCs w:val="24"/>
          <w:u w:val="single"/>
        </w:rPr>
        <w:t xml:space="preserve">BEFORE: </w:t>
      </w:r>
      <w:r w:rsidR="001D36DA" w:rsidRPr="0095748A">
        <w:rPr>
          <w:rFonts w:ascii="Times New Roman" w:hAnsi="Times New Roman" w:cs="Times New Roman"/>
          <w:b/>
          <w:sz w:val="24"/>
          <w:szCs w:val="24"/>
          <w:u w:val="single"/>
        </w:rPr>
        <w:t xml:space="preserve"> HON. </w:t>
      </w:r>
      <w:proofErr w:type="gramStart"/>
      <w:r w:rsidR="001D36DA" w:rsidRPr="0095748A">
        <w:rPr>
          <w:rFonts w:ascii="Times New Roman" w:hAnsi="Times New Roman" w:cs="Times New Roman"/>
          <w:b/>
          <w:sz w:val="24"/>
          <w:szCs w:val="24"/>
          <w:u w:val="single"/>
        </w:rPr>
        <w:t xml:space="preserve">LADY </w:t>
      </w:r>
      <w:r w:rsidRPr="0095748A">
        <w:rPr>
          <w:rFonts w:ascii="Times New Roman" w:hAnsi="Times New Roman" w:cs="Times New Roman"/>
          <w:b/>
          <w:sz w:val="24"/>
          <w:szCs w:val="24"/>
          <w:u w:val="single"/>
        </w:rPr>
        <w:t xml:space="preserve"> JUSTICE</w:t>
      </w:r>
      <w:proofErr w:type="gramEnd"/>
      <w:r w:rsidRPr="0095748A">
        <w:rPr>
          <w:rFonts w:ascii="Times New Roman" w:hAnsi="Times New Roman" w:cs="Times New Roman"/>
          <w:b/>
          <w:sz w:val="24"/>
          <w:szCs w:val="24"/>
          <w:u w:val="single"/>
        </w:rPr>
        <w:t xml:space="preserve"> EVA K. LUSWATA</w:t>
      </w:r>
    </w:p>
    <w:p w:rsidR="001D36DA" w:rsidRPr="0095748A" w:rsidRDefault="001D36DA" w:rsidP="001D36DA">
      <w:pPr>
        <w:jc w:val="center"/>
        <w:rPr>
          <w:rFonts w:ascii="Times New Roman" w:hAnsi="Times New Roman" w:cs="Times New Roman"/>
          <w:b/>
          <w:sz w:val="24"/>
          <w:szCs w:val="24"/>
          <w:u w:val="single"/>
        </w:rPr>
      </w:pPr>
    </w:p>
    <w:p w:rsidR="001D36DA" w:rsidRPr="0095748A" w:rsidRDefault="001D36DA" w:rsidP="00C83044">
      <w:pPr>
        <w:spacing w:line="360" w:lineRule="auto"/>
        <w:jc w:val="both"/>
        <w:rPr>
          <w:rFonts w:ascii="Times New Roman" w:hAnsi="Times New Roman" w:cs="Times New Roman"/>
          <w:b/>
          <w:sz w:val="24"/>
          <w:szCs w:val="24"/>
          <w:u w:val="single"/>
        </w:rPr>
      </w:pPr>
      <w:r w:rsidRPr="0095748A">
        <w:rPr>
          <w:rFonts w:ascii="Times New Roman" w:hAnsi="Times New Roman" w:cs="Times New Roman"/>
          <w:b/>
          <w:sz w:val="24"/>
          <w:szCs w:val="24"/>
        </w:rPr>
        <w:t xml:space="preserve">1. </w:t>
      </w:r>
      <w:r w:rsidR="0089774E" w:rsidRPr="0095748A">
        <w:rPr>
          <w:rFonts w:ascii="Times New Roman" w:hAnsi="Times New Roman" w:cs="Times New Roman"/>
          <w:b/>
          <w:sz w:val="24"/>
          <w:szCs w:val="24"/>
        </w:rPr>
        <w:tab/>
      </w:r>
      <w:r w:rsidRPr="0095748A">
        <w:rPr>
          <w:rFonts w:ascii="Times New Roman" w:hAnsi="Times New Roman" w:cs="Times New Roman"/>
          <w:b/>
          <w:sz w:val="24"/>
          <w:szCs w:val="24"/>
          <w:u w:val="single"/>
        </w:rPr>
        <w:t xml:space="preserve">Introduction </w:t>
      </w:r>
    </w:p>
    <w:p w:rsidR="00794317" w:rsidRPr="0095748A" w:rsidRDefault="00303973" w:rsidP="00C83044">
      <w:pPr>
        <w:spacing w:line="360" w:lineRule="auto"/>
        <w:ind w:left="720" w:hanging="720"/>
        <w:jc w:val="both"/>
        <w:rPr>
          <w:rFonts w:ascii="Times New Roman" w:hAnsi="Times New Roman" w:cs="Times New Roman"/>
          <w:sz w:val="24"/>
          <w:szCs w:val="24"/>
        </w:rPr>
      </w:pPr>
      <w:r w:rsidRPr="0095748A">
        <w:rPr>
          <w:rFonts w:ascii="Times New Roman" w:hAnsi="Times New Roman" w:cs="Times New Roman"/>
          <w:b/>
          <w:sz w:val="24"/>
          <w:szCs w:val="24"/>
        </w:rPr>
        <w:t>1.1</w:t>
      </w:r>
      <w:r w:rsidRPr="0095748A">
        <w:rPr>
          <w:rFonts w:ascii="Times New Roman" w:hAnsi="Times New Roman" w:cs="Times New Roman"/>
          <w:sz w:val="24"/>
          <w:szCs w:val="24"/>
        </w:rPr>
        <w:tab/>
      </w:r>
      <w:r w:rsidR="001D36DA" w:rsidRPr="0095748A">
        <w:rPr>
          <w:rFonts w:ascii="Times New Roman" w:hAnsi="Times New Roman" w:cs="Times New Roman"/>
          <w:sz w:val="24"/>
          <w:szCs w:val="24"/>
        </w:rPr>
        <w:t xml:space="preserve">The appellant through his lawyers M/s Were Associated Advocates </w:t>
      </w:r>
      <w:r w:rsidR="00794317" w:rsidRPr="0095748A">
        <w:rPr>
          <w:rFonts w:ascii="Times New Roman" w:hAnsi="Times New Roman" w:cs="Times New Roman"/>
          <w:sz w:val="24"/>
          <w:szCs w:val="24"/>
        </w:rPr>
        <w:t xml:space="preserve"> </w:t>
      </w:r>
      <w:r w:rsidRPr="0095748A">
        <w:rPr>
          <w:rFonts w:ascii="Times New Roman" w:hAnsi="Times New Roman" w:cs="Times New Roman"/>
          <w:sz w:val="24"/>
          <w:szCs w:val="24"/>
        </w:rPr>
        <w:t xml:space="preserve">    </w:t>
      </w:r>
      <w:r w:rsidR="001D36DA" w:rsidRPr="0095748A">
        <w:rPr>
          <w:rFonts w:ascii="Times New Roman" w:hAnsi="Times New Roman" w:cs="Times New Roman"/>
          <w:sz w:val="24"/>
          <w:szCs w:val="24"/>
        </w:rPr>
        <w:t>brought this appeal against the judgment and decision of Her Worship Alum Agnes delivered on 16</w:t>
      </w:r>
      <w:r w:rsidR="001D36DA" w:rsidRPr="0095748A">
        <w:rPr>
          <w:rFonts w:ascii="Times New Roman" w:hAnsi="Times New Roman" w:cs="Times New Roman"/>
          <w:sz w:val="24"/>
          <w:szCs w:val="24"/>
          <w:vertAlign w:val="superscript"/>
        </w:rPr>
        <w:t>th</w:t>
      </w:r>
      <w:r w:rsidR="001D36DA" w:rsidRPr="0095748A">
        <w:rPr>
          <w:rFonts w:ascii="Times New Roman" w:hAnsi="Times New Roman" w:cs="Times New Roman"/>
          <w:sz w:val="24"/>
          <w:szCs w:val="24"/>
        </w:rPr>
        <w:t xml:space="preserve"> April, 2012 on the following grounds;</w:t>
      </w:r>
    </w:p>
    <w:p w:rsidR="001D36DA" w:rsidRPr="0095748A" w:rsidRDefault="00794317" w:rsidP="00C83044">
      <w:pPr>
        <w:spacing w:line="360" w:lineRule="auto"/>
        <w:ind w:left="720" w:hanging="720"/>
        <w:jc w:val="both"/>
        <w:rPr>
          <w:rFonts w:ascii="Times New Roman" w:hAnsi="Times New Roman" w:cs="Times New Roman"/>
          <w:b/>
          <w:sz w:val="24"/>
          <w:szCs w:val="24"/>
        </w:rPr>
      </w:pPr>
      <w:r w:rsidRPr="0095748A">
        <w:rPr>
          <w:rFonts w:ascii="Times New Roman" w:hAnsi="Times New Roman" w:cs="Times New Roman"/>
          <w:sz w:val="24"/>
          <w:szCs w:val="24"/>
        </w:rPr>
        <w:t>(a)</w:t>
      </w:r>
      <w:r w:rsidR="001D36DA" w:rsidRPr="0095748A">
        <w:rPr>
          <w:rFonts w:ascii="Times New Roman" w:hAnsi="Times New Roman" w:cs="Times New Roman"/>
          <w:b/>
          <w:sz w:val="24"/>
          <w:szCs w:val="24"/>
        </w:rPr>
        <w:t xml:space="preserve"> </w:t>
      </w:r>
      <w:r w:rsidR="00303973" w:rsidRPr="0095748A">
        <w:rPr>
          <w:rFonts w:ascii="Times New Roman" w:hAnsi="Times New Roman" w:cs="Times New Roman"/>
          <w:b/>
          <w:sz w:val="24"/>
          <w:szCs w:val="24"/>
        </w:rPr>
        <w:t xml:space="preserve"> </w:t>
      </w:r>
      <w:r w:rsidR="00303973" w:rsidRPr="0095748A">
        <w:rPr>
          <w:rFonts w:ascii="Times New Roman" w:hAnsi="Times New Roman" w:cs="Times New Roman"/>
          <w:b/>
          <w:sz w:val="24"/>
          <w:szCs w:val="24"/>
        </w:rPr>
        <w:tab/>
        <w:t xml:space="preserve">That the trial Court erred in law and fact when she failed to properly </w:t>
      </w:r>
      <w:r w:rsidR="002F3065" w:rsidRPr="0095748A">
        <w:rPr>
          <w:rFonts w:ascii="Times New Roman" w:hAnsi="Times New Roman" w:cs="Times New Roman"/>
          <w:b/>
          <w:sz w:val="24"/>
          <w:szCs w:val="24"/>
        </w:rPr>
        <w:t xml:space="preserve">    </w:t>
      </w:r>
      <w:r w:rsidR="00303973" w:rsidRPr="0095748A">
        <w:rPr>
          <w:rFonts w:ascii="Times New Roman" w:hAnsi="Times New Roman" w:cs="Times New Roman"/>
          <w:b/>
          <w:sz w:val="24"/>
          <w:szCs w:val="24"/>
        </w:rPr>
        <w:t>evaluate the evidence on record hence causing a miscarriage of justice.</w:t>
      </w:r>
    </w:p>
    <w:p w:rsidR="002F3065" w:rsidRPr="0095748A" w:rsidRDefault="00303973" w:rsidP="00C83044">
      <w:pPr>
        <w:spacing w:line="360" w:lineRule="auto"/>
        <w:ind w:left="720" w:hanging="720"/>
        <w:jc w:val="both"/>
        <w:rPr>
          <w:rFonts w:ascii="Times New Roman" w:hAnsi="Times New Roman" w:cs="Times New Roman"/>
          <w:b/>
          <w:sz w:val="24"/>
          <w:szCs w:val="24"/>
        </w:rPr>
      </w:pPr>
      <w:r w:rsidRPr="0095748A">
        <w:rPr>
          <w:rFonts w:ascii="Times New Roman" w:hAnsi="Times New Roman" w:cs="Times New Roman"/>
          <w:b/>
          <w:sz w:val="24"/>
          <w:szCs w:val="24"/>
        </w:rPr>
        <w:t>(b)</w:t>
      </w:r>
      <w:r w:rsidR="00030CE2" w:rsidRPr="0095748A">
        <w:rPr>
          <w:rFonts w:ascii="Times New Roman" w:hAnsi="Times New Roman" w:cs="Times New Roman"/>
          <w:b/>
          <w:sz w:val="24"/>
          <w:szCs w:val="24"/>
        </w:rPr>
        <w:tab/>
      </w:r>
      <w:r w:rsidRPr="0095748A">
        <w:rPr>
          <w:rFonts w:ascii="Times New Roman" w:hAnsi="Times New Roman" w:cs="Times New Roman"/>
          <w:b/>
          <w:sz w:val="24"/>
          <w:szCs w:val="24"/>
        </w:rPr>
        <w:t xml:space="preserve">That the trial Court erred in law and fact when she held that there was a </w:t>
      </w:r>
      <w:r w:rsidR="002F3065" w:rsidRPr="0095748A">
        <w:rPr>
          <w:rFonts w:ascii="Times New Roman" w:hAnsi="Times New Roman" w:cs="Times New Roman"/>
          <w:b/>
          <w:sz w:val="24"/>
          <w:szCs w:val="24"/>
        </w:rPr>
        <w:t xml:space="preserve">     </w:t>
      </w:r>
      <w:r w:rsidRPr="0095748A">
        <w:rPr>
          <w:rFonts w:ascii="Times New Roman" w:hAnsi="Times New Roman" w:cs="Times New Roman"/>
          <w:b/>
          <w:sz w:val="24"/>
          <w:szCs w:val="24"/>
        </w:rPr>
        <w:t>sale of land between the plaintiff and the defendant thereby arriving at a wrong decision</w:t>
      </w:r>
      <w:r w:rsidR="002F3065" w:rsidRPr="0095748A">
        <w:rPr>
          <w:rFonts w:ascii="Times New Roman" w:hAnsi="Times New Roman" w:cs="Times New Roman"/>
          <w:b/>
          <w:sz w:val="24"/>
          <w:szCs w:val="24"/>
        </w:rPr>
        <w:t>.</w:t>
      </w:r>
    </w:p>
    <w:p w:rsidR="000A1E7E" w:rsidRPr="0095748A" w:rsidRDefault="002F3065" w:rsidP="00C83044">
      <w:pPr>
        <w:spacing w:line="360" w:lineRule="auto"/>
        <w:ind w:left="720" w:hanging="720"/>
        <w:jc w:val="both"/>
        <w:rPr>
          <w:rFonts w:ascii="Times New Roman" w:hAnsi="Times New Roman" w:cs="Times New Roman"/>
          <w:b/>
          <w:sz w:val="24"/>
          <w:szCs w:val="24"/>
        </w:rPr>
      </w:pPr>
      <w:r w:rsidRPr="0095748A">
        <w:rPr>
          <w:rFonts w:ascii="Times New Roman" w:hAnsi="Times New Roman" w:cs="Times New Roman"/>
          <w:b/>
          <w:sz w:val="24"/>
          <w:szCs w:val="24"/>
        </w:rPr>
        <w:t>(C)</w:t>
      </w:r>
      <w:r w:rsidRPr="0095748A">
        <w:rPr>
          <w:rFonts w:ascii="Times New Roman" w:hAnsi="Times New Roman" w:cs="Times New Roman"/>
          <w:b/>
          <w:sz w:val="24"/>
          <w:szCs w:val="24"/>
        </w:rPr>
        <w:tab/>
      </w:r>
      <w:r w:rsidR="0089774E" w:rsidRPr="0095748A">
        <w:rPr>
          <w:rFonts w:ascii="Times New Roman" w:hAnsi="Times New Roman" w:cs="Times New Roman"/>
          <w:b/>
          <w:sz w:val="24"/>
          <w:szCs w:val="24"/>
        </w:rPr>
        <w:t xml:space="preserve"> That t</w:t>
      </w:r>
      <w:r w:rsidR="000A1E7E" w:rsidRPr="0095748A">
        <w:rPr>
          <w:rFonts w:ascii="Times New Roman" w:hAnsi="Times New Roman" w:cs="Times New Roman"/>
          <w:b/>
          <w:sz w:val="24"/>
          <w:szCs w:val="24"/>
        </w:rPr>
        <w:t xml:space="preserve">he trial Court erred in law and fact when she held that the defendant / respondent </w:t>
      </w:r>
      <w:proofErr w:type="gramStart"/>
      <w:r w:rsidR="000A1E7E" w:rsidRPr="0095748A">
        <w:rPr>
          <w:rFonts w:ascii="Times New Roman" w:hAnsi="Times New Roman" w:cs="Times New Roman"/>
          <w:b/>
          <w:sz w:val="24"/>
          <w:szCs w:val="24"/>
        </w:rPr>
        <w:t>was</w:t>
      </w:r>
      <w:proofErr w:type="gramEnd"/>
      <w:r w:rsidR="000A1E7E" w:rsidRPr="0095748A">
        <w:rPr>
          <w:rFonts w:ascii="Times New Roman" w:hAnsi="Times New Roman" w:cs="Times New Roman"/>
          <w:b/>
          <w:sz w:val="24"/>
          <w:szCs w:val="24"/>
        </w:rPr>
        <w:t xml:space="preserve"> not a trespasser on the suit land.</w:t>
      </w:r>
    </w:p>
    <w:p w:rsidR="000A1E7E" w:rsidRPr="0095748A" w:rsidRDefault="000A1E7E" w:rsidP="00C83044">
      <w:pPr>
        <w:spacing w:line="360" w:lineRule="auto"/>
        <w:jc w:val="both"/>
        <w:rPr>
          <w:rFonts w:ascii="Times New Roman" w:hAnsi="Times New Roman" w:cs="Times New Roman"/>
          <w:b/>
          <w:sz w:val="24"/>
          <w:szCs w:val="24"/>
        </w:rPr>
      </w:pPr>
    </w:p>
    <w:p w:rsidR="00D223A4" w:rsidRPr="0095748A" w:rsidRDefault="000A1E7E" w:rsidP="00C83044">
      <w:pPr>
        <w:tabs>
          <w:tab w:val="left" w:pos="720"/>
        </w:tabs>
        <w:spacing w:line="360" w:lineRule="auto"/>
        <w:ind w:left="825" w:hanging="825"/>
        <w:jc w:val="both"/>
        <w:rPr>
          <w:rFonts w:ascii="Times New Roman" w:hAnsi="Times New Roman" w:cs="Times New Roman"/>
          <w:b/>
          <w:sz w:val="24"/>
          <w:szCs w:val="24"/>
        </w:rPr>
      </w:pPr>
      <w:r w:rsidRPr="0095748A">
        <w:rPr>
          <w:rFonts w:ascii="Times New Roman" w:hAnsi="Times New Roman" w:cs="Times New Roman"/>
          <w:b/>
          <w:sz w:val="24"/>
          <w:szCs w:val="24"/>
        </w:rPr>
        <w:t>1.2</w:t>
      </w:r>
      <w:r w:rsidRPr="0095748A">
        <w:rPr>
          <w:rFonts w:ascii="Times New Roman" w:hAnsi="Times New Roman" w:cs="Times New Roman"/>
          <w:b/>
          <w:sz w:val="24"/>
          <w:szCs w:val="24"/>
        </w:rPr>
        <w:tab/>
        <w:t xml:space="preserve"> </w:t>
      </w:r>
      <w:r w:rsidRPr="0095748A">
        <w:rPr>
          <w:rFonts w:ascii="Times New Roman" w:hAnsi="Times New Roman" w:cs="Times New Roman"/>
          <w:sz w:val="24"/>
          <w:szCs w:val="24"/>
        </w:rPr>
        <w:t xml:space="preserve"> The respondent being u</w:t>
      </w:r>
      <w:r w:rsidR="007E16CD" w:rsidRPr="0095748A">
        <w:rPr>
          <w:rFonts w:ascii="Times New Roman" w:hAnsi="Times New Roman" w:cs="Times New Roman"/>
          <w:sz w:val="24"/>
          <w:szCs w:val="24"/>
        </w:rPr>
        <w:t>nrepresented was permitted to instruct a</w:t>
      </w:r>
      <w:r w:rsidR="00D223A4" w:rsidRPr="0095748A">
        <w:rPr>
          <w:rFonts w:ascii="Times New Roman" w:hAnsi="Times New Roman" w:cs="Times New Roman"/>
          <w:sz w:val="24"/>
          <w:szCs w:val="24"/>
        </w:rPr>
        <w:t xml:space="preserve">n advocate </w:t>
      </w:r>
      <w:r w:rsidRPr="0095748A">
        <w:rPr>
          <w:rFonts w:ascii="Times New Roman" w:hAnsi="Times New Roman" w:cs="Times New Roman"/>
          <w:sz w:val="24"/>
          <w:szCs w:val="24"/>
        </w:rPr>
        <w:t>and file his submissions by 15/3/2017. He did not do so and it is taken that he did not contest the appeal. That notwithstanding, this being a first appellate</w:t>
      </w:r>
      <w:r w:rsidR="00D223A4" w:rsidRPr="0095748A">
        <w:rPr>
          <w:rFonts w:ascii="Times New Roman" w:hAnsi="Times New Roman" w:cs="Times New Roman"/>
          <w:sz w:val="24"/>
          <w:szCs w:val="24"/>
        </w:rPr>
        <w:t xml:space="preserve"> court, it remains my duty to </w:t>
      </w:r>
      <w:r w:rsidR="00D223A4" w:rsidRPr="0095748A">
        <w:rPr>
          <w:rFonts w:ascii="Times New Roman" w:hAnsi="Times New Roman" w:cs="Times New Roman"/>
          <w:sz w:val="24"/>
          <w:szCs w:val="24"/>
        </w:rPr>
        <w:lastRenderedPageBreak/>
        <w:t xml:space="preserve">subject the entire evidence on record to fresh and exhaustive scrutiny, so as to determine whether the decision of the lower court is supported by the evidence. </w:t>
      </w:r>
      <w:r w:rsidR="00D223A4" w:rsidRPr="0095748A">
        <w:rPr>
          <w:rFonts w:ascii="Times New Roman" w:hAnsi="Times New Roman" w:cs="Times New Roman"/>
          <w:b/>
          <w:sz w:val="24"/>
          <w:szCs w:val="24"/>
        </w:rPr>
        <w:t xml:space="preserve">See </w:t>
      </w:r>
      <w:proofErr w:type="spellStart"/>
      <w:r w:rsidR="00D223A4" w:rsidRPr="0095748A">
        <w:rPr>
          <w:rFonts w:ascii="Times New Roman" w:hAnsi="Times New Roman" w:cs="Times New Roman"/>
          <w:b/>
          <w:sz w:val="24"/>
          <w:szCs w:val="24"/>
        </w:rPr>
        <w:t>Kifamunte</w:t>
      </w:r>
      <w:proofErr w:type="spellEnd"/>
      <w:r w:rsidR="00D223A4" w:rsidRPr="0095748A">
        <w:rPr>
          <w:rFonts w:ascii="Times New Roman" w:hAnsi="Times New Roman" w:cs="Times New Roman"/>
          <w:b/>
          <w:sz w:val="24"/>
          <w:szCs w:val="24"/>
        </w:rPr>
        <w:t xml:space="preserve"> Henry </w:t>
      </w:r>
      <w:proofErr w:type="spellStart"/>
      <w:r w:rsidR="00D223A4" w:rsidRPr="0095748A">
        <w:rPr>
          <w:rFonts w:ascii="Times New Roman" w:hAnsi="Times New Roman" w:cs="Times New Roman"/>
          <w:b/>
          <w:sz w:val="24"/>
          <w:szCs w:val="24"/>
        </w:rPr>
        <w:t>Vrs</w:t>
      </w:r>
      <w:proofErr w:type="spellEnd"/>
      <w:r w:rsidR="00D223A4" w:rsidRPr="0095748A">
        <w:rPr>
          <w:rFonts w:ascii="Times New Roman" w:hAnsi="Times New Roman" w:cs="Times New Roman"/>
          <w:b/>
          <w:sz w:val="24"/>
          <w:szCs w:val="24"/>
        </w:rPr>
        <w:t xml:space="preserve"> Uganda (SC. Criminal Appeal No 10/1997)</w:t>
      </w:r>
    </w:p>
    <w:p w:rsidR="00316622" w:rsidRPr="0095748A" w:rsidRDefault="00316622" w:rsidP="00C83044">
      <w:pPr>
        <w:tabs>
          <w:tab w:val="left" w:pos="720"/>
        </w:tabs>
        <w:spacing w:line="360" w:lineRule="auto"/>
        <w:ind w:left="825" w:hanging="825"/>
        <w:jc w:val="both"/>
        <w:rPr>
          <w:rFonts w:ascii="Times New Roman" w:hAnsi="Times New Roman" w:cs="Times New Roman"/>
          <w:b/>
          <w:sz w:val="24"/>
          <w:szCs w:val="24"/>
        </w:rPr>
      </w:pPr>
      <w:r w:rsidRPr="0095748A">
        <w:rPr>
          <w:rFonts w:ascii="Times New Roman" w:hAnsi="Times New Roman" w:cs="Times New Roman"/>
          <w:b/>
          <w:sz w:val="24"/>
          <w:szCs w:val="24"/>
        </w:rPr>
        <w:t>1.3</w:t>
      </w:r>
      <w:r w:rsidRPr="0095748A">
        <w:rPr>
          <w:rFonts w:ascii="Times New Roman" w:hAnsi="Times New Roman" w:cs="Times New Roman"/>
          <w:b/>
          <w:sz w:val="24"/>
          <w:szCs w:val="24"/>
        </w:rPr>
        <w:tab/>
        <w:t xml:space="preserve"> Facts of appeal</w:t>
      </w:r>
    </w:p>
    <w:p w:rsidR="009B0A51" w:rsidRPr="0095748A" w:rsidRDefault="00316622" w:rsidP="00C83044">
      <w:pPr>
        <w:tabs>
          <w:tab w:val="left" w:pos="720"/>
        </w:tabs>
        <w:spacing w:line="360" w:lineRule="auto"/>
        <w:ind w:left="825" w:hanging="825"/>
        <w:jc w:val="both"/>
        <w:rPr>
          <w:rFonts w:ascii="Times New Roman" w:hAnsi="Times New Roman" w:cs="Times New Roman"/>
          <w:b/>
          <w:sz w:val="24"/>
          <w:szCs w:val="24"/>
        </w:rPr>
      </w:pPr>
      <w:r w:rsidRPr="0095748A">
        <w:rPr>
          <w:rFonts w:ascii="Times New Roman" w:hAnsi="Times New Roman" w:cs="Times New Roman"/>
          <w:b/>
          <w:sz w:val="24"/>
          <w:szCs w:val="24"/>
        </w:rPr>
        <w:t xml:space="preserve"> </w:t>
      </w:r>
      <w:r w:rsidRPr="0095748A">
        <w:rPr>
          <w:rFonts w:ascii="Times New Roman" w:hAnsi="Times New Roman" w:cs="Times New Roman"/>
          <w:sz w:val="24"/>
          <w:szCs w:val="24"/>
        </w:rPr>
        <w:t xml:space="preserve"> </w:t>
      </w:r>
      <w:r w:rsidRPr="0095748A">
        <w:rPr>
          <w:rFonts w:ascii="Times New Roman" w:hAnsi="Times New Roman" w:cs="Times New Roman"/>
          <w:sz w:val="24"/>
          <w:szCs w:val="24"/>
        </w:rPr>
        <w:tab/>
        <w:t xml:space="preserve"> The facts of appeal as gathered from the judgment of the trial court can be briefly stated as follows;</w:t>
      </w:r>
      <w:r w:rsidR="002F3065" w:rsidRPr="0095748A">
        <w:rPr>
          <w:rFonts w:ascii="Times New Roman" w:hAnsi="Times New Roman" w:cs="Times New Roman"/>
          <w:b/>
          <w:sz w:val="24"/>
          <w:szCs w:val="24"/>
        </w:rPr>
        <w:tab/>
      </w:r>
    </w:p>
    <w:p w:rsidR="00C83044" w:rsidRPr="0095748A" w:rsidRDefault="009B0A51" w:rsidP="00C83044">
      <w:pPr>
        <w:tabs>
          <w:tab w:val="left" w:pos="720"/>
        </w:tabs>
        <w:spacing w:line="360" w:lineRule="auto"/>
        <w:ind w:left="825" w:hanging="825"/>
        <w:jc w:val="both"/>
        <w:rPr>
          <w:rFonts w:ascii="Times New Roman" w:hAnsi="Times New Roman" w:cs="Times New Roman"/>
          <w:sz w:val="24"/>
          <w:szCs w:val="24"/>
        </w:rPr>
      </w:pPr>
      <w:r w:rsidRPr="0095748A">
        <w:rPr>
          <w:rFonts w:ascii="Times New Roman" w:hAnsi="Times New Roman" w:cs="Times New Roman"/>
          <w:b/>
          <w:sz w:val="24"/>
          <w:szCs w:val="24"/>
        </w:rPr>
        <w:tab/>
        <w:t xml:space="preserve"> </w:t>
      </w:r>
      <w:r w:rsidRPr="0095748A">
        <w:rPr>
          <w:rFonts w:ascii="Times New Roman" w:hAnsi="Times New Roman" w:cs="Times New Roman"/>
          <w:sz w:val="24"/>
          <w:szCs w:val="24"/>
        </w:rPr>
        <w:t xml:space="preserve">The </w:t>
      </w:r>
      <w:r w:rsidR="00D223A4" w:rsidRPr="0095748A">
        <w:rPr>
          <w:rFonts w:ascii="Times New Roman" w:hAnsi="Times New Roman" w:cs="Times New Roman"/>
          <w:sz w:val="24"/>
          <w:szCs w:val="24"/>
        </w:rPr>
        <w:t xml:space="preserve"> plaintiff(</w:t>
      </w:r>
      <w:r w:rsidRPr="0095748A">
        <w:rPr>
          <w:rFonts w:ascii="Times New Roman" w:hAnsi="Times New Roman" w:cs="Times New Roman"/>
          <w:sz w:val="24"/>
          <w:szCs w:val="24"/>
        </w:rPr>
        <w:t>now ap</w:t>
      </w:r>
      <w:r w:rsidR="00D223A4" w:rsidRPr="0095748A">
        <w:rPr>
          <w:rFonts w:ascii="Times New Roman" w:hAnsi="Times New Roman" w:cs="Times New Roman"/>
          <w:sz w:val="24"/>
          <w:szCs w:val="24"/>
        </w:rPr>
        <w:t xml:space="preserve">pellant) sued the defendant (now </w:t>
      </w:r>
      <w:r w:rsidRPr="0095748A">
        <w:rPr>
          <w:rFonts w:ascii="Times New Roman" w:hAnsi="Times New Roman" w:cs="Times New Roman"/>
          <w:sz w:val="24"/>
          <w:szCs w:val="24"/>
        </w:rPr>
        <w:t>respondent</w:t>
      </w:r>
      <w:r w:rsidR="00D223A4" w:rsidRPr="0095748A">
        <w:rPr>
          <w:rFonts w:ascii="Times New Roman" w:hAnsi="Times New Roman" w:cs="Times New Roman"/>
          <w:sz w:val="24"/>
          <w:szCs w:val="24"/>
        </w:rPr>
        <w:t>)</w:t>
      </w:r>
      <w:r w:rsidRPr="0095748A">
        <w:rPr>
          <w:rFonts w:ascii="Times New Roman" w:hAnsi="Times New Roman" w:cs="Times New Roman"/>
          <w:sz w:val="24"/>
          <w:szCs w:val="24"/>
        </w:rPr>
        <w:t xml:space="preserve"> in trespass and </w:t>
      </w:r>
      <w:r w:rsidR="00BF0D8E" w:rsidRPr="0095748A">
        <w:rPr>
          <w:rFonts w:ascii="Times New Roman" w:hAnsi="Times New Roman" w:cs="Times New Roman"/>
          <w:sz w:val="24"/>
          <w:szCs w:val="24"/>
        </w:rPr>
        <w:t xml:space="preserve"> sought</w:t>
      </w:r>
      <w:r w:rsidRPr="0095748A">
        <w:rPr>
          <w:rFonts w:ascii="Times New Roman" w:hAnsi="Times New Roman" w:cs="Times New Roman"/>
          <w:sz w:val="24"/>
          <w:szCs w:val="24"/>
        </w:rPr>
        <w:t xml:space="preserve"> a declaratory order that he is the rightful owner of the suit </w:t>
      </w:r>
      <w:r w:rsidR="00BF0D8E" w:rsidRPr="0095748A">
        <w:rPr>
          <w:rFonts w:ascii="Times New Roman" w:hAnsi="Times New Roman" w:cs="Times New Roman"/>
          <w:sz w:val="24"/>
          <w:szCs w:val="24"/>
        </w:rPr>
        <w:t xml:space="preserve">land measuring about six acres </w:t>
      </w:r>
      <w:r w:rsidRPr="0095748A">
        <w:rPr>
          <w:rFonts w:ascii="Times New Roman" w:hAnsi="Times New Roman" w:cs="Times New Roman"/>
          <w:sz w:val="24"/>
          <w:szCs w:val="24"/>
        </w:rPr>
        <w:t xml:space="preserve">situate at </w:t>
      </w:r>
      <w:proofErr w:type="spellStart"/>
      <w:r w:rsidRPr="0095748A">
        <w:rPr>
          <w:rFonts w:ascii="Times New Roman" w:hAnsi="Times New Roman" w:cs="Times New Roman"/>
          <w:sz w:val="24"/>
          <w:szCs w:val="24"/>
        </w:rPr>
        <w:t>Buhemba</w:t>
      </w:r>
      <w:proofErr w:type="spellEnd"/>
      <w:r w:rsidRPr="0095748A">
        <w:rPr>
          <w:rFonts w:ascii="Times New Roman" w:hAnsi="Times New Roman" w:cs="Times New Roman"/>
          <w:sz w:val="24"/>
          <w:szCs w:val="24"/>
        </w:rPr>
        <w:t xml:space="preserve"> Village, </w:t>
      </w:r>
      <w:proofErr w:type="spellStart"/>
      <w:r w:rsidRPr="0095748A">
        <w:rPr>
          <w:rFonts w:ascii="Times New Roman" w:hAnsi="Times New Roman" w:cs="Times New Roman"/>
          <w:sz w:val="24"/>
          <w:szCs w:val="24"/>
        </w:rPr>
        <w:t>Buyinja</w:t>
      </w:r>
      <w:proofErr w:type="spellEnd"/>
      <w:r w:rsidRPr="0095748A">
        <w:rPr>
          <w:rFonts w:ascii="Times New Roman" w:hAnsi="Times New Roman" w:cs="Times New Roman"/>
          <w:sz w:val="24"/>
          <w:szCs w:val="24"/>
        </w:rPr>
        <w:t xml:space="preserve"> Sub-County</w:t>
      </w:r>
      <w:r w:rsidR="000C5233" w:rsidRPr="0095748A">
        <w:rPr>
          <w:rFonts w:ascii="Times New Roman" w:hAnsi="Times New Roman" w:cs="Times New Roman"/>
          <w:sz w:val="24"/>
          <w:szCs w:val="24"/>
        </w:rPr>
        <w:t xml:space="preserve"> now </w:t>
      </w:r>
      <w:proofErr w:type="spellStart"/>
      <w:r w:rsidR="000C5233" w:rsidRPr="0095748A">
        <w:rPr>
          <w:rFonts w:ascii="Times New Roman" w:hAnsi="Times New Roman" w:cs="Times New Roman"/>
          <w:sz w:val="24"/>
          <w:szCs w:val="24"/>
        </w:rPr>
        <w:t>Namayingo</w:t>
      </w:r>
      <w:proofErr w:type="spellEnd"/>
      <w:r w:rsidR="000C5233" w:rsidRPr="0095748A">
        <w:rPr>
          <w:rFonts w:ascii="Times New Roman" w:hAnsi="Times New Roman" w:cs="Times New Roman"/>
          <w:sz w:val="24"/>
          <w:szCs w:val="24"/>
        </w:rPr>
        <w:t xml:space="preserve"> District. The appellant inherited the suit land from </w:t>
      </w:r>
      <w:r w:rsidR="00BF0D8E" w:rsidRPr="0095748A">
        <w:rPr>
          <w:rFonts w:ascii="Times New Roman" w:hAnsi="Times New Roman" w:cs="Times New Roman"/>
          <w:sz w:val="24"/>
          <w:szCs w:val="24"/>
        </w:rPr>
        <w:t xml:space="preserve">a one Peter </w:t>
      </w:r>
      <w:proofErr w:type="spellStart"/>
      <w:r w:rsidR="000C5233" w:rsidRPr="0095748A">
        <w:rPr>
          <w:rFonts w:ascii="Times New Roman" w:hAnsi="Times New Roman" w:cs="Times New Roman"/>
          <w:sz w:val="24"/>
          <w:szCs w:val="24"/>
        </w:rPr>
        <w:t>Mwato</w:t>
      </w:r>
      <w:proofErr w:type="spellEnd"/>
      <w:r w:rsidR="00BF0D8E" w:rsidRPr="0095748A">
        <w:rPr>
          <w:rFonts w:ascii="Times New Roman" w:hAnsi="Times New Roman" w:cs="Times New Roman"/>
          <w:sz w:val="24"/>
          <w:szCs w:val="24"/>
        </w:rPr>
        <w:t xml:space="preserve">, his late father. </w:t>
      </w:r>
      <w:r w:rsidR="000C5233" w:rsidRPr="0095748A">
        <w:rPr>
          <w:rFonts w:ascii="Times New Roman" w:hAnsi="Times New Roman" w:cs="Times New Roman"/>
          <w:sz w:val="24"/>
          <w:szCs w:val="24"/>
        </w:rPr>
        <w:t xml:space="preserve"> </w:t>
      </w:r>
      <w:r w:rsidR="00BF0D8E" w:rsidRPr="0095748A">
        <w:rPr>
          <w:rFonts w:ascii="Times New Roman" w:hAnsi="Times New Roman" w:cs="Times New Roman"/>
          <w:sz w:val="24"/>
          <w:szCs w:val="24"/>
        </w:rPr>
        <w:t>That</w:t>
      </w:r>
      <w:r w:rsidR="000C5233" w:rsidRPr="0095748A">
        <w:rPr>
          <w:rFonts w:ascii="Times New Roman" w:hAnsi="Times New Roman" w:cs="Times New Roman"/>
          <w:sz w:val="24"/>
          <w:szCs w:val="24"/>
        </w:rPr>
        <w:t xml:space="preserve"> during 1999, upon request</w:t>
      </w:r>
      <w:r w:rsidR="0071069D" w:rsidRPr="0095748A">
        <w:rPr>
          <w:rFonts w:ascii="Times New Roman" w:hAnsi="Times New Roman" w:cs="Times New Roman"/>
          <w:sz w:val="24"/>
          <w:szCs w:val="24"/>
        </w:rPr>
        <w:t>, the appellant authorized</w:t>
      </w:r>
      <w:r w:rsidR="00DE3362" w:rsidRPr="0095748A">
        <w:rPr>
          <w:rFonts w:ascii="Times New Roman" w:hAnsi="Times New Roman" w:cs="Times New Roman"/>
          <w:sz w:val="24"/>
          <w:szCs w:val="24"/>
        </w:rPr>
        <w:t xml:space="preserve"> the Respondent to occupy about ½ an acre of the suit land for a period of only one year. When the Respondent dec</w:t>
      </w:r>
      <w:r w:rsidR="0071069D" w:rsidRPr="0095748A">
        <w:rPr>
          <w:rFonts w:ascii="Times New Roman" w:hAnsi="Times New Roman" w:cs="Times New Roman"/>
          <w:sz w:val="24"/>
          <w:szCs w:val="24"/>
        </w:rPr>
        <w:t>lined</w:t>
      </w:r>
      <w:r w:rsidR="00DE3362" w:rsidRPr="0095748A">
        <w:rPr>
          <w:rFonts w:ascii="Times New Roman" w:hAnsi="Times New Roman" w:cs="Times New Roman"/>
          <w:sz w:val="24"/>
          <w:szCs w:val="24"/>
        </w:rPr>
        <w:t xml:space="preserve"> to vacate and even cultivated beyond the agreed portion</w:t>
      </w:r>
      <w:r w:rsidR="009B3FEA" w:rsidRPr="0095748A">
        <w:rPr>
          <w:rFonts w:ascii="Times New Roman" w:hAnsi="Times New Roman" w:cs="Times New Roman"/>
          <w:sz w:val="24"/>
          <w:szCs w:val="24"/>
        </w:rPr>
        <w:t>, the appellant sued hi</w:t>
      </w:r>
      <w:r w:rsidR="0071069D" w:rsidRPr="0095748A">
        <w:rPr>
          <w:rFonts w:ascii="Times New Roman" w:hAnsi="Times New Roman" w:cs="Times New Roman"/>
          <w:sz w:val="24"/>
          <w:szCs w:val="24"/>
        </w:rPr>
        <w:t>m in trespass vide Civil Suit No</w:t>
      </w:r>
      <w:r w:rsidR="009B3FEA" w:rsidRPr="0095748A">
        <w:rPr>
          <w:rFonts w:ascii="Times New Roman" w:hAnsi="Times New Roman" w:cs="Times New Roman"/>
          <w:sz w:val="24"/>
          <w:szCs w:val="24"/>
        </w:rPr>
        <w:t>. 017 of 2004</w:t>
      </w:r>
      <w:r w:rsidR="00C83044" w:rsidRPr="0095748A">
        <w:rPr>
          <w:rFonts w:ascii="Times New Roman" w:hAnsi="Times New Roman" w:cs="Times New Roman"/>
          <w:sz w:val="24"/>
          <w:szCs w:val="24"/>
        </w:rPr>
        <w:t>.</w:t>
      </w:r>
    </w:p>
    <w:p w:rsidR="00C83044" w:rsidRPr="0095748A" w:rsidRDefault="00C83044" w:rsidP="00C83044">
      <w:pPr>
        <w:tabs>
          <w:tab w:val="left" w:pos="720"/>
        </w:tabs>
        <w:spacing w:line="360" w:lineRule="auto"/>
        <w:ind w:left="825" w:hanging="825"/>
        <w:jc w:val="both"/>
        <w:rPr>
          <w:rFonts w:ascii="Times New Roman" w:hAnsi="Times New Roman" w:cs="Times New Roman"/>
          <w:sz w:val="24"/>
          <w:szCs w:val="24"/>
        </w:rPr>
      </w:pPr>
      <w:r w:rsidRPr="0095748A">
        <w:rPr>
          <w:rFonts w:ascii="Times New Roman" w:hAnsi="Times New Roman" w:cs="Times New Roman"/>
          <w:sz w:val="24"/>
          <w:szCs w:val="24"/>
        </w:rPr>
        <w:t xml:space="preserve"> </w:t>
      </w:r>
      <w:r w:rsidRPr="0095748A">
        <w:rPr>
          <w:rFonts w:ascii="Times New Roman" w:hAnsi="Times New Roman" w:cs="Times New Roman"/>
          <w:sz w:val="24"/>
          <w:szCs w:val="24"/>
        </w:rPr>
        <w:tab/>
      </w:r>
      <w:r w:rsidRPr="0095748A">
        <w:rPr>
          <w:rFonts w:ascii="Times New Roman" w:hAnsi="Times New Roman" w:cs="Times New Roman"/>
          <w:sz w:val="24"/>
          <w:szCs w:val="24"/>
        </w:rPr>
        <w:tab/>
        <w:t xml:space="preserve">In his </w:t>
      </w:r>
      <w:proofErr w:type="spellStart"/>
      <w:r w:rsidRPr="0095748A">
        <w:rPr>
          <w:rFonts w:ascii="Times New Roman" w:hAnsi="Times New Roman" w:cs="Times New Roman"/>
          <w:sz w:val="24"/>
          <w:szCs w:val="24"/>
        </w:rPr>
        <w:t>defence</w:t>
      </w:r>
      <w:proofErr w:type="spellEnd"/>
      <w:r w:rsidRPr="0095748A">
        <w:rPr>
          <w:rFonts w:ascii="Times New Roman" w:hAnsi="Times New Roman" w:cs="Times New Roman"/>
          <w:sz w:val="24"/>
          <w:szCs w:val="24"/>
        </w:rPr>
        <w:t xml:space="preserve">, the respondent contended that he </w:t>
      </w:r>
      <w:r w:rsidR="0068248D" w:rsidRPr="0095748A">
        <w:rPr>
          <w:rFonts w:ascii="Times New Roman" w:hAnsi="Times New Roman" w:cs="Times New Roman"/>
          <w:sz w:val="24"/>
          <w:szCs w:val="24"/>
        </w:rPr>
        <w:t>acquired the</w:t>
      </w:r>
      <w:r w:rsidRPr="0095748A">
        <w:rPr>
          <w:rFonts w:ascii="Times New Roman" w:hAnsi="Times New Roman" w:cs="Times New Roman"/>
          <w:sz w:val="24"/>
          <w:szCs w:val="24"/>
        </w:rPr>
        <w:t xml:space="preserve"> suit land from the appellant in 1999 through an outright purchase but with no formal </w:t>
      </w:r>
      <w:r w:rsidR="0068248D" w:rsidRPr="0095748A">
        <w:rPr>
          <w:rFonts w:ascii="Times New Roman" w:hAnsi="Times New Roman" w:cs="Times New Roman"/>
          <w:sz w:val="24"/>
          <w:szCs w:val="24"/>
        </w:rPr>
        <w:t>agreement of</w:t>
      </w:r>
      <w:r w:rsidRPr="0095748A">
        <w:rPr>
          <w:rFonts w:ascii="Times New Roman" w:hAnsi="Times New Roman" w:cs="Times New Roman"/>
          <w:sz w:val="24"/>
          <w:szCs w:val="24"/>
        </w:rPr>
        <w:t xml:space="preserve"> purchase</w:t>
      </w:r>
      <w:r w:rsidR="0032064A" w:rsidRPr="0095748A">
        <w:rPr>
          <w:rFonts w:ascii="Times New Roman" w:hAnsi="Times New Roman" w:cs="Times New Roman"/>
          <w:sz w:val="24"/>
          <w:szCs w:val="24"/>
        </w:rPr>
        <w:t xml:space="preserve"> between the two parties. </w:t>
      </w:r>
      <w:proofErr w:type="gramStart"/>
      <w:r w:rsidR="0032064A" w:rsidRPr="0095748A">
        <w:rPr>
          <w:rFonts w:ascii="Times New Roman" w:hAnsi="Times New Roman" w:cs="Times New Roman"/>
          <w:sz w:val="24"/>
          <w:szCs w:val="24"/>
        </w:rPr>
        <w:t xml:space="preserve">That </w:t>
      </w:r>
      <w:r w:rsidRPr="0095748A">
        <w:rPr>
          <w:rFonts w:ascii="Times New Roman" w:hAnsi="Times New Roman" w:cs="Times New Roman"/>
          <w:sz w:val="24"/>
          <w:szCs w:val="24"/>
        </w:rPr>
        <w:t>payments</w:t>
      </w:r>
      <w:proofErr w:type="gramEnd"/>
      <w:r w:rsidRPr="0095748A">
        <w:rPr>
          <w:rFonts w:ascii="Times New Roman" w:hAnsi="Times New Roman" w:cs="Times New Roman"/>
          <w:sz w:val="24"/>
          <w:szCs w:val="24"/>
        </w:rPr>
        <w:t xml:space="preserve"> </w:t>
      </w:r>
      <w:r w:rsidR="00EF1F01" w:rsidRPr="0095748A">
        <w:rPr>
          <w:rFonts w:ascii="Times New Roman" w:hAnsi="Times New Roman" w:cs="Times New Roman"/>
          <w:sz w:val="24"/>
          <w:szCs w:val="24"/>
        </w:rPr>
        <w:t>were</w:t>
      </w:r>
      <w:r w:rsidR="0068248D" w:rsidRPr="0095748A">
        <w:rPr>
          <w:rFonts w:ascii="Times New Roman" w:hAnsi="Times New Roman" w:cs="Times New Roman"/>
          <w:sz w:val="24"/>
          <w:szCs w:val="24"/>
        </w:rPr>
        <w:t xml:space="preserve"> made</w:t>
      </w:r>
      <w:r w:rsidRPr="0095748A">
        <w:rPr>
          <w:rFonts w:ascii="Times New Roman" w:hAnsi="Times New Roman" w:cs="Times New Roman"/>
          <w:sz w:val="24"/>
          <w:szCs w:val="24"/>
        </w:rPr>
        <w:t xml:space="preserve"> in installments with the final payment being made after police intervention</w:t>
      </w:r>
      <w:r w:rsidR="00EF1F01" w:rsidRPr="0095748A">
        <w:rPr>
          <w:rFonts w:ascii="Times New Roman" w:hAnsi="Times New Roman" w:cs="Times New Roman"/>
          <w:sz w:val="24"/>
          <w:szCs w:val="24"/>
        </w:rPr>
        <w:t xml:space="preserve"> and detention of the respondent</w:t>
      </w:r>
      <w:r w:rsidRPr="0095748A">
        <w:rPr>
          <w:rFonts w:ascii="Times New Roman" w:hAnsi="Times New Roman" w:cs="Times New Roman"/>
          <w:sz w:val="24"/>
          <w:szCs w:val="24"/>
        </w:rPr>
        <w:t>.</w:t>
      </w:r>
    </w:p>
    <w:p w:rsidR="0068248D" w:rsidRPr="0095748A" w:rsidRDefault="0068248D" w:rsidP="00C83044">
      <w:pPr>
        <w:tabs>
          <w:tab w:val="left" w:pos="720"/>
        </w:tabs>
        <w:spacing w:line="360" w:lineRule="auto"/>
        <w:ind w:left="825" w:hanging="825"/>
        <w:jc w:val="both"/>
        <w:rPr>
          <w:rFonts w:ascii="Times New Roman" w:hAnsi="Times New Roman" w:cs="Times New Roman"/>
          <w:sz w:val="24"/>
          <w:szCs w:val="24"/>
        </w:rPr>
      </w:pPr>
      <w:r w:rsidRPr="0095748A">
        <w:rPr>
          <w:rFonts w:ascii="Times New Roman" w:hAnsi="Times New Roman" w:cs="Times New Roman"/>
          <w:sz w:val="24"/>
          <w:szCs w:val="24"/>
        </w:rPr>
        <w:tab/>
        <w:t xml:space="preserve"> The trial Court gave judgment in </w:t>
      </w:r>
      <w:proofErr w:type="spellStart"/>
      <w:r w:rsidRPr="0095748A">
        <w:rPr>
          <w:rFonts w:ascii="Times New Roman" w:hAnsi="Times New Roman" w:cs="Times New Roman"/>
          <w:sz w:val="24"/>
          <w:szCs w:val="24"/>
        </w:rPr>
        <w:t>favour</w:t>
      </w:r>
      <w:proofErr w:type="spellEnd"/>
      <w:r w:rsidRPr="0095748A">
        <w:rPr>
          <w:rFonts w:ascii="Times New Roman" w:hAnsi="Times New Roman" w:cs="Times New Roman"/>
          <w:sz w:val="24"/>
          <w:szCs w:val="24"/>
        </w:rPr>
        <w:t xml:space="preserve"> of the </w:t>
      </w:r>
      <w:r w:rsidR="00DB36D9" w:rsidRPr="0095748A">
        <w:rPr>
          <w:rFonts w:ascii="Times New Roman" w:hAnsi="Times New Roman" w:cs="Times New Roman"/>
          <w:sz w:val="24"/>
          <w:szCs w:val="24"/>
        </w:rPr>
        <w:t xml:space="preserve">respondent </w:t>
      </w:r>
      <w:r w:rsidR="00B54122" w:rsidRPr="0095748A">
        <w:rPr>
          <w:rFonts w:ascii="Times New Roman" w:hAnsi="Times New Roman" w:cs="Times New Roman"/>
          <w:sz w:val="24"/>
          <w:szCs w:val="24"/>
        </w:rPr>
        <w:t>(defendant) thus thi</w:t>
      </w:r>
      <w:r w:rsidRPr="0095748A">
        <w:rPr>
          <w:rFonts w:ascii="Times New Roman" w:hAnsi="Times New Roman" w:cs="Times New Roman"/>
          <w:sz w:val="24"/>
          <w:szCs w:val="24"/>
        </w:rPr>
        <w:t>s appeal on the above grounds.</w:t>
      </w:r>
    </w:p>
    <w:p w:rsidR="00B54122" w:rsidRPr="0095748A" w:rsidRDefault="00B54122" w:rsidP="00C83044">
      <w:pPr>
        <w:tabs>
          <w:tab w:val="left" w:pos="720"/>
        </w:tabs>
        <w:spacing w:line="360" w:lineRule="auto"/>
        <w:ind w:left="825" w:hanging="825"/>
        <w:jc w:val="both"/>
        <w:rPr>
          <w:rFonts w:ascii="Times New Roman" w:hAnsi="Times New Roman" w:cs="Times New Roman"/>
          <w:b/>
          <w:sz w:val="24"/>
          <w:szCs w:val="24"/>
        </w:rPr>
      </w:pPr>
      <w:r w:rsidRPr="0095748A">
        <w:rPr>
          <w:rFonts w:ascii="Times New Roman" w:hAnsi="Times New Roman" w:cs="Times New Roman"/>
          <w:b/>
          <w:sz w:val="24"/>
          <w:szCs w:val="24"/>
        </w:rPr>
        <w:t>2.</w:t>
      </w:r>
      <w:r w:rsidRPr="0095748A">
        <w:rPr>
          <w:rFonts w:ascii="Times New Roman" w:hAnsi="Times New Roman" w:cs="Times New Roman"/>
          <w:b/>
          <w:sz w:val="24"/>
          <w:szCs w:val="24"/>
        </w:rPr>
        <w:tab/>
        <w:t xml:space="preserve"> Preliminary observations on this appeal by Court</w:t>
      </w:r>
    </w:p>
    <w:p w:rsidR="00B54122" w:rsidRPr="0095748A" w:rsidRDefault="00B54122" w:rsidP="00C83044">
      <w:pPr>
        <w:tabs>
          <w:tab w:val="left" w:pos="720"/>
        </w:tabs>
        <w:spacing w:line="360" w:lineRule="auto"/>
        <w:ind w:left="825" w:hanging="825"/>
        <w:jc w:val="both"/>
        <w:rPr>
          <w:rFonts w:ascii="Times New Roman" w:hAnsi="Times New Roman" w:cs="Times New Roman"/>
          <w:sz w:val="24"/>
          <w:szCs w:val="24"/>
        </w:rPr>
      </w:pPr>
      <w:r w:rsidRPr="0095748A">
        <w:rPr>
          <w:rFonts w:ascii="Times New Roman" w:hAnsi="Times New Roman" w:cs="Times New Roman"/>
          <w:b/>
          <w:sz w:val="24"/>
          <w:szCs w:val="24"/>
        </w:rPr>
        <w:t>2.1</w:t>
      </w:r>
      <w:r w:rsidRPr="0095748A">
        <w:rPr>
          <w:rFonts w:ascii="Times New Roman" w:hAnsi="Times New Roman" w:cs="Times New Roman"/>
          <w:b/>
          <w:sz w:val="24"/>
          <w:szCs w:val="24"/>
        </w:rPr>
        <w:tab/>
      </w:r>
      <w:r w:rsidRPr="0095748A">
        <w:rPr>
          <w:rFonts w:ascii="Times New Roman" w:hAnsi="Times New Roman" w:cs="Times New Roman"/>
          <w:sz w:val="24"/>
          <w:szCs w:val="24"/>
        </w:rPr>
        <w:t xml:space="preserve"> According to Section 220(1) (a) of the Magistrates Court, </w:t>
      </w:r>
      <w:r w:rsidR="00030903" w:rsidRPr="0095748A">
        <w:rPr>
          <w:rFonts w:ascii="Times New Roman" w:hAnsi="Times New Roman" w:cs="Times New Roman"/>
          <w:sz w:val="24"/>
          <w:szCs w:val="24"/>
        </w:rPr>
        <w:t>(</w:t>
      </w:r>
      <w:r w:rsidRPr="0095748A">
        <w:rPr>
          <w:rFonts w:ascii="Times New Roman" w:hAnsi="Times New Roman" w:cs="Times New Roman"/>
          <w:sz w:val="24"/>
          <w:szCs w:val="24"/>
        </w:rPr>
        <w:t>as amended</w:t>
      </w:r>
      <w:r w:rsidR="00030903" w:rsidRPr="0095748A">
        <w:rPr>
          <w:rFonts w:ascii="Times New Roman" w:hAnsi="Times New Roman" w:cs="Times New Roman"/>
          <w:sz w:val="24"/>
          <w:szCs w:val="24"/>
        </w:rPr>
        <w:t>)</w:t>
      </w:r>
      <w:r w:rsidRPr="0095748A">
        <w:rPr>
          <w:rFonts w:ascii="Times New Roman" w:hAnsi="Times New Roman" w:cs="Times New Roman"/>
          <w:sz w:val="24"/>
          <w:szCs w:val="24"/>
        </w:rPr>
        <w:t xml:space="preserve"> an appeal from the Magistrate’s Court </w:t>
      </w:r>
      <w:r w:rsidR="00675D54" w:rsidRPr="0095748A">
        <w:rPr>
          <w:rFonts w:ascii="Times New Roman" w:hAnsi="Times New Roman" w:cs="Times New Roman"/>
          <w:sz w:val="24"/>
          <w:szCs w:val="24"/>
        </w:rPr>
        <w:t>to the</w:t>
      </w:r>
      <w:r w:rsidR="00030903" w:rsidRPr="0095748A">
        <w:rPr>
          <w:rFonts w:ascii="Times New Roman" w:hAnsi="Times New Roman" w:cs="Times New Roman"/>
          <w:sz w:val="24"/>
          <w:szCs w:val="24"/>
        </w:rPr>
        <w:t xml:space="preserve"> </w:t>
      </w:r>
      <w:r w:rsidRPr="0095748A">
        <w:rPr>
          <w:rFonts w:ascii="Times New Roman" w:hAnsi="Times New Roman" w:cs="Times New Roman"/>
          <w:sz w:val="24"/>
          <w:szCs w:val="24"/>
        </w:rPr>
        <w:t>High Court of Uganda shall lie;</w:t>
      </w:r>
    </w:p>
    <w:p w:rsidR="00B54122" w:rsidRPr="0095748A" w:rsidRDefault="00B54122" w:rsidP="00C83044">
      <w:pPr>
        <w:tabs>
          <w:tab w:val="left" w:pos="720"/>
        </w:tabs>
        <w:spacing w:line="360" w:lineRule="auto"/>
        <w:ind w:left="825" w:hanging="825"/>
        <w:jc w:val="both"/>
        <w:rPr>
          <w:rFonts w:ascii="Times New Roman" w:hAnsi="Times New Roman" w:cs="Times New Roman"/>
          <w:b/>
          <w:sz w:val="24"/>
          <w:szCs w:val="24"/>
        </w:rPr>
      </w:pPr>
      <w:r w:rsidRPr="0095748A">
        <w:rPr>
          <w:rFonts w:ascii="Times New Roman" w:hAnsi="Times New Roman" w:cs="Times New Roman"/>
          <w:b/>
          <w:sz w:val="24"/>
          <w:szCs w:val="24"/>
        </w:rPr>
        <w:tab/>
      </w:r>
      <w:r w:rsidRPr="0095748A">
        <w:rPr>
          <w:rFonts w:ascii="Times New Roman" w:hAnsi="Times New Roman" w:cs="Times New Roman"/>
          <w:b/>
          <w:sz w:val="24"/>
          <w:szCs w:val="24"/>
        </w:rPr>
        <w:tab/>
        <w:t>“From the decrees or any part of the decrees or from orders of a Magistrate’s court presided over by a Chief Magistrate or a Magistrate Grade 1 in the exercise of its original civil jurisdiction, to the High Court.”</w:t>
      </w:r>
    </w:p>
    <w:p w:rsidR="00CF1249" w:rsidRPr="0095748A" w:rsidRDefault="006232E5" w:rsidP="00C83044">
      <w:pPr>
        <w:tabs>
          <w:tab w:val="left" w:pos="720"/>
        </w:tabs>
        <w:spacing w:line="360" w:lineRule="auto"/>
        <w:ind w:left="825" w:hanging="825"/>
        <w:jc w:val="both"/>
        <w:rPr>
          <w:rFonts w:ascii="Times New Roman" w:hAnsi="Times New Roman" w:cs="Times New Roman"/>
          <w:sz w:val="24"/>
          <w:szCs w:val="24"/>
        </w:rPr>
      </w:pPr>
      <w:r w:rsidRPr="0095748A">
        <w:rPr>
          <w:rFonts w:ascii="Times New Roman" w:hAnsi="Times New Roman" w:cs="Times New Roman"/>
          <w:b/>
          <w:sz w:val="24"/>
          <w:szCs w:val="24"/>
        </w:rPr>
        <w:lastRenderedPageBreak/>
        <w:tab/>
      </w:r>
      <w:r w:rsidRPr="0095748A">
        <w:rPr>
          <w:rFonts w:ascii="Times New Roman" w:hAnsi="Times New Roman" w:cs="Times New Roman"/>
          <w:b/>
          <w:sz w:val="24"/>
          <w:szCs w:val="24"/>
        </w:rPr>
        <w:tab/>
      </w:r>
      <w:r w:rsidRPr="0095748A">
        <w:rPr>
          <w:rFonts w:ascii="Times New Roman" w:hAnsi="Times New Roman" w:cs="Times New Roman"/>
          <w:sz w:val="24"/>
          <w:szCs w:val="24"/>
        </w:rPr>
        <w:t>In the instant appeal</w:t>
      </w:r>
      <w:r w:rsidR="00030903" w:rsidRPr="0095748A">
        <w:rPr>
          <w:rFonts w:ascii="Times New Roman" w:hAnsi="Times New Roman" w:cs="Times New Roman"/>
          <w:sz w:val="24"/>
          <w:szCs w:val="24"/>
        </w:rPr>
        <w:t>,</w:t>
      </w:r>
      <w:r w:rsidRPr="0095748A">
        <w:rPr>
          <w:rFonts w:ascii="Times New Roman" w:hAnsi="Times New Roman" w:cs="Times New Roman"/>
          <w:sz w:val="24"/>
          <w:szCs w:val="24"/>
        </w:rPr>
        <w:t xml:space="preserve"> and according to the record of appeal, the decree from which the appellant would be appealing from was not extracted nor filed in Court.</w:t>
      </w:r>
      <w:r w:rsidR="00C53F1D" w:rsidRPr="0095748A">
        <w:rPr>
          <w:rFonts w:ascii="Times New Roman" w:hAnsi="Times New Roman" w:cs="Times New Roman"/>
          <w:sz w:val="24"/>
          <w:szCs w:val="24"/>
        </w:rPr>
        <w:t xml:space="preserve"> This would mean there is a technical contravention of the above law. </w:t>
      </w:r>
    </w:p>
    <w:p w:rsidR="009F352D" w:rsidRPr="0095748A" w:rsidRDefault="00675D54" w:rsidP="00D81CA5">
      <w:pPr>
        <w:tabs>
          <w:tab w:val="left" w:pos="720"/>
        </w:tabs>
        <w:spacing w:line="360" w:lineRule="auto"/>
        <w:ind w:left="825" w:hanging="825"/>
        <w:jc w:val="both"/>
        <w:rPr>
          <w:rFonts w:ascii="Times New Roman" w:hAnsi="Times New Roman" w:cs="Times New Roman"/>
          <w:sz w:val="24"/>
          <w:szCs w:val="24"/>
        </w:rPr>
      </w:pPr>
      <w:r w:rsidRPr="0095748A">
        <w:rPr>
          <w:rFonts w:ascii="Times New Roman" w:hAnsi="Times New Roman" w:cs="Times New Roman"/>
          <w:b/>
          <w:sz w:val="24"/>
          <w:szCs w:val="24"/>
        </w:rPr>
        <w:t xml:space="preserve"> 2.2</w:t>
      </w:r>
      <w:r w:rsidRPr="0095748A">
        <w:rPr>
          <w:rFonts w:ascii="Times New Roman" w:hAnsi="Times New Roman" w:cs="Times New Roman"/>
          <w:sz w:val="24"/>
          <w:szCs w:val="24"/>
        </w:rPr>
        <w:tab/>
      </w:r>
      <w:r w:rsidR="00941E68" w:rsidRPr="0095748A">
        <w:rPr>
          <w:rFonts w:ascii="Times New Roman" w:hAnsi="Times New Roman" w:cs="Times New Roman"/>
          <w:sz w:val="24"/>
          <w:szCs w:val="24"/>
        </w:rPr>
        <w:tab/>
      </w:r>
      <w:r w:rsidR="00CF1249" w:rsidRPr="0095748A">
        <w:rPr>
          <w:rFonts w:ascii="Times New Roman" w:hAnsi="Times New Roman" w:cs="Times New Roman"/>
          <w:sz w:val="24"/>
          <w:szCs w:val="24"/>
        </w:rPr>
        <w:t>The</w:t>
      </w:r>
      <w:r w:rsidR="00D81CA5" w:rsidRPr="0095748A">
        <w:rPr>
          <w:rFonts w:ascii="Times New Roman" w:hAnsi="Times New Roman" w:cs="Times New Roman"/>
          <w:sz w:val="24"/>
          <w:szCs w:val="24"/>
        </w:rPr>
        <w:t xml:space="preserve">re appears to be no consensus in </w:t>
      </w:r>
      <w:r w:rsidR="002238EC" w:rsidRPr="0095748A">
        <w:rPr>
          <w:rFonts w:ascii="Times New Roman" w:hAnsi="Times New Roman" w:cs="Times New Roman"/>
          <w:sz w:val="24"/>
          <w:szCs w:val="24"/>
        </w:rPr>
        <w:t>this</w:t>
      </w:r>
      <w:r w:rsidR="00CF1249" w:rsidRPr="0095748A">
        <w:rPr>
          <w:rFonts w:ascii="Times New Roman" w:hAnsi="Times New Roman" w:cs="Times New Roman"/>
          <w:sz w:val="24"/>
          <w:szCs w:val="24"/>
        </w:rPr>
        <w:t xml:space="preserve"> Court on whether extracting a decree </w:t>
      </w:r>
      <w:proofErr w:type="gramStart"/>
      <w:r w:rsidR="00CF1249" w:rsidRPr="0095748A">
        <w:rPr>
          <w:rFonts w:ascii="Times New Roman" w:hAnsi="Times New Roman" w:cs="Times New Roman"/>
          <w:sz w:val="24"/>
          <w:szCs w:val="24"/>
        </w:rPr>
        <w:t>by one lodging</w:t>
      </w:r>
      <w:proofErr w:type="gramEnd"/>
      <w:r w:rsidR="00CF1249" w:rsidRPr="0095748A">
        <w:rPr>
          <w:rFonts w:ascii="Times New Roman" w:hAnsi="Times New Roman" w:cs="Times New Roman"/>
          <w:sz w:val="24"/>
          <w:szCs w:val="24"/>
        </w:rPr>
        <w:t xml:space="preserve"> an </w:t>
      </w:r>
      <w:r w:rsidR="00DB0873" w:rsidRPr="0095748A">
        <w:rPr>
          <w:rFonts w:ascii="Times New Roman" w:hAnsi="Times New Roman" w:cs="Times New Roman"/>
          <w:sz w:val="24"/>
          <w:szCs w:val="24"/>
        </w:rPr>
        <w:t xml:space="preserve">appeal </w:t>
      </w:r>
      <w:r w:rsidR="002238EC" w:rsidRPr="0095748A">
        <w:rPr>
          <w:rFonts w:ascii="Times New Roman" w:hAnsi="Times New Roman" w:cs="Times New Roman"/>
          <w:sz w:val="24"/>
          <w:szCs w:val="24"/>
        </w:rPr>
        <w:t xml:space="preserve">to the High Court </w:t>
      </w:r>
      <w:r w:rsidR="00DB0873" w:rsidRPr="0095748A">
        <w:rPr>
          <w:rFonts w:ascii="Times New Roman" w:hAnsi="Times New Roman" w:cs="Times New Roman"/>
          <w:sz w:val="24"/>
          <w:szCs w:val="24"/>
        </w:rPr>
        <w:t>is</w:t>
      </w:r>
      <w:r w:rsidR="00CF1249" w:rsidRPr="0095748A">
        <w:rPr>
          <w:rFonts w:ascii="Times New Roman" w:hAnsi="Times New Roman" w:cs="Times New Roman"/>
          <w:sz w:val="24"/>
          <w:szCs w:val="24"/>
        </w:rPr>
        <w:t xml:space="preserve"> mandatory. </w:t>
      </w:r>
    </w:p>
    <w:p w:rsidR="004A178B" w:rsidRPr="0095748A" w:rsidRDefault="009F352D" w:rsidP="00D81CA5">
      <w:pPr>
        <w:tabs>
          <w:tab w:val="left" w:pos="720"/>
        </w:tabs>
        <w:spacing w:line="360" w:lineRule="auto"/>
        <w:ind w:left="825" w:hanging="825"/>
        <w:jc w:val="both"/>
        <w:rPr>
          <w:rFonts w:ascii="Times New Roman" w:hAnsi="Times New Roman" w:cs="Times New Roman"/>
          <w:sz w:val="24"/>
          <w:szCs w:val="24"/>
        </w:rPr>
      </w:pPr>
      <w:r w:rsidRPr="0095748A">
        <w:rPr>
          <w:rFonts w:ascii="Times New Roman" w:hAnsi="Times New Roman" w:cs="Times New Roman"/>
          <w:b/>
          <w:sz w:val="24"/>
          <w:szCs w:val="24"/>
        </w:rPr>
        <w:tab/>
      </w:r>
      <w:r w:rsidRPr="0095748A">
        <w:rPr>
          <w:rFonts w:ascii="Times New Roman" w:hAnsi="Times New Roman" w:cs="Times New Roman"/>
          <w:b/>
          <w:sz w:val="24"/>
          <w:szCs w:val="24"/>
        </w:rPr>
        <w:tab/>
      </w:r>
      <w:r w:rsidR="00CF1249" w:rsidRPr="0095748A">
        <w:rPr>
          <w:rFonts w:ascii="Times New Roman" w:hAnsi="Times New Roman" w:cs="Times New Roman"/>
          <w:sz w:val="24"/>
          <w:szCs w:val="24"/>
        </w:rPr>
        <w:t xml:space="preserve">Some have taken the </w:t>
      </w:r>
      <w:r w:rsidR="00DB0873" w:rsidRPr="0095748A">
        <w:rPr>
          <w:rFonts w:ascii="Times New Roman" w:hAnsi="Times New Roman" w:cs="Times New Roman"/>
          <w:sz w:val="24"/>
          <w:szCs w:val="24"/>
        </w:rPr>
        <w:t>strict interpretation of the law (</w:t>
      </w:r>
      <w:r w:rsidR="00DB0873" w:rsidRPr="0095748A">
        <w:rPr>
          <w:rFonts w:ascii="Times New Roman" w:hAnsi="Times New Roman" w:cs="Times New Roman"/>
          <w:b/>
          <w:sz w:val="24"/>
          <w:szCs w:val="24"/>
        </w:rPr>
        <w:t xml:space="preserve">See for example </w:t>
      </w:r>
      <w:proofErr w:type="spellStart"/>
      <w:r w:rsidR="00DB0873" w:rsidRPr="0095748A">
        <w:rPr>
          <w:rFonts w:ascii="Times New Roman" w:hAnsi="Times New Roman" w:cs="Times New Roman"/>
          <w:b/>
          <w:sz w:val="24"/>
          <w:szCs w:val="24"/>
        </w:rPr>
        <w:t>Katweki</w:t>
      </w:r>
      <w:proofErr w:type="spellEnd"/>
      <w:r w:rsidR="00DB0873" w:rsidRPr="0095748A">
        <w:rPr>
          <w:rFonts w:ascii="Times New Roman" w:hAnsi="Times New Roman" w:cs="Times New Roman"/>
          <w:b/>
          <w:sz w:val="24"/>
          <w:szCs w:val="24"/>
        </w:rPr>
        <w:t xml:space="preserve"> </w:t>
      </w:r>
      <w:proofErr w:type="spellStart"/>
      <w:r w:rsidR="00DB0873" w:rsidRPr="0095748A">
        <w:rPr>
          <w:rFonts w:ascii="Times New Roman" w:hAnsi="Times New Roman" w:cs="Times New Roman"/>
          <w:b/>
          <w:sz w:val="24"/>
          <w:szCs w:val="24"/>
        </w:rPr>
        <w:t>Eriasafu</w:t>
      </w:r>
      <w:proofErr w:type="spellEnd"/>
      <w:r w:rsidR="00DB0873" w:rsidRPr="0095748A">
        <w:rPr>
          <w:rFonts w:ascii="Times New Roman" w:hAnsi="Times New Roman" w:cs="Times New Roman"/>
          <w:b/>
          <w:sz w:val="24"/>
          <w:szCs w:val="24"/>
        </w:rPr>
        <w:t xml:space="preserve"> </w:t>
      </w:r>
      <w:proofErr w:type="gramStart"/>
      <w:r w:rsidR="00DB0873" w:rsidRPr="0095748A">
        <w:rPr>
          <w:rFonts w:ascii="Times New Roman" w:hAnsi="Times New Roman" w:cs="Times New Roman"/>
          <w:b/>
          <w:sz w:val="24"/>
          <w:szCs w:val="24"/>
        </w:rPr>
        <w:t>Vs</w:t>
      </w:r>
      <w:proofErr w:type="gramEnd"/>
      <w:r w:rsidR="008E72AF" w:rsidRPr="0095748A">
        <w:rPr>
          <w:rFonts w:ascii="Times New Roman" w:hAnsi="Times New Roman" w:cs="Times New Roman"/>
          <w:b/>
          <w:sz w:val="24"/>
          <w:szCs w:val="24"/>
        </w:rPr>
        <w:t xml:space="preserve">. </w:t>
      </w:r>
      <w:r w:rsidR="00483E75" w:rsidRPr="0095748A">
        <w:rPr>
          <w:rFonts w:ascii="Times New Roman" w:hAnsi="Times New Roman" w:cs="Times New Roman"/>
          <w:b/>
          <w:sz w:val="24"/>
          <w:szCs w:val="24"/>
        </w:rPr>
        <w:t xml:space="preserve">Ingrid </w:t>
      </w:r>
      <w:proofErr w:type="spellStart"/>
      <w:r w:rsidR="00483E75" w:rsidRPr="0095748A">
        <w:rPr>
          <w:rFonts w:ascii="Times New Roman" w:hAnsi="Times New Roman" w:cs="Times New Roman"/>
          <w:b/>
          <w:sz w:val="24"/>
          <w:szCs w:val="24"/>
        </w:rPr>
        <w:t>Turinawe</w:t>
      </w:r>
      <w:proofErr w:type="spellEnd"/>
      <w:r w:rsidR="00483E75" w:rsidRPr="0095748A">
        <w:rPr>
          <w:rFonts w:ascii="Times New Roman" w:hAnsi="Times New Roman" w:cs="Times New Roman"/>
          <w:b/>
          <w:sz w:val="24"/>
          <w:szCs w:val="24"/>
        </w:rPr>
        <w:t xml:space="preserve"> C/A Appeal No</w:t>
      </w:r>
      <w:r w:rsidR="00DB0873" w:rsidRPr="0095748A">
        <w:rPr>
          <w:rFonts w:ascii="Times New Roman" w:hAnsi="Times New Roman" w:cs="Times New Roman"/>
          <w:b/>
          <w:sz w:val="24"/>
          <w:szCs w:val="24"/>
        </w:rPr>
        <w:t xml:space="preserve">. 035/2010- </w:t>
      </w:r>
      <w:proofErr w:type="spellStart"/>
      <w:r w:rsidR="00DB0873" w:rsidRPr="0095748A">
        <w:rPr>
          <w:rFonts w:ascii="Times New Roman" w:hAnsi="Times New Roman" w:cs="Times New Roman"/>
          <w:b/>
          <w:sz w:val="24"/>
          <w:szCs w:val="24"/>
        </w:rPr>
        <w:t>Kabale</w:t>
      </w:r>
      <w:proofErr w:type="spellEnd"/>
      <w:r w:rsidR="00DB0873" w:rsidRPr="0095748A">
        <w:rPr>
          <w:rFonts w:ascii="Times New Roman" w:hAnsi="Times New Roman" w:cs="Times New Roman"/>
          <w:sz w:val="24"/>
          <w:szCs w:val="24"/>
        </w:rPr>
        <w:t>)</w:t>
      </w:r>
      <w:r w:rsidR="004A178B" w:rsidRPr="0095748A">
        <w:rPr>
          <w:rFonts w:ascii="Times New Roman" w:hAnsi="Times New Roman" w:cs="Times New Roman"/>
          <w:sz w:val="24"/>
          <w:szCs w:val="24"/>
        </w:rPr>
        <w:t>.</w:t>
      </w:r>
    </w:p>
    <w:p w:rsidR="00EE5358" w:rsidRPr="0095748A" w:rsidRDefault="00483E75" w:rsidP="00C83044">
      <w:pPr>
        <w:tabs>
          <w:tab w:val="left" w:pos="720"/>
        </w:tabs>
        <w:spacing w:line="360" w:lineRule="auto"/>
        <w:ind w:left="825" w:hanging="825"/>
        <w:jc w:val="both"/>
        <w:rPr>
          <w:rFonts w:ascii="Times New Roman" w:hAnsi="Times New Roman" w:cs="Times New Roman"/>
          <w:sz w:val="24"/>
          <w:szCs w:val="24"/>
        </w:rPr>
      </w:pPr>
      <w:r w:rsidRPr="0095748A">
        <w:rPr>
          <w:rFonts w:ascii="Times New Roman" w:hAnsi="Times New Roman" w:cs="Times New Roman"/>
          <w:sz w:val="24"/>
          <w:szCs w:val="24"/>
        </w:rPr>
        <w:t xml:space="preserve"> </w:t>
      </w:r>
      <w:r w:rsidRPr="0095748A">
        <w:rPr>
          <w:rFonts w:ascii="Times New Roman" w:hAnsi="Times New Roman" w:cs="Times New Roman"/>
          <w:b/>
          <w:sz w:val="24"/>
          <w:szCs w:val="24"/>
        </w:rPr>
        <w:t>2.3</w:t>
      </w:r>
      <w:r w:rsidRPr="0095748A">
        <w:rPr>
          <w:rFonts w:ascii="Times New Roman" w:hAnsi="Times New Roman" w:cs="Times New Roman"/>
          <w:sz w:val="24"/>
          <w:szCs w:val="24"/>
        </w:rPr>
        <w:tab/>
        <w:t xml:space="preserve"> On the other hand, the</w:t>
      </w:r>
      <w:r w:rsidR="004A178B" w:rsidRPr="0095748A">
        <w:rPr>
          <w:rFonts w:ascii="Times New Roman" w:hAnsi="Times New Roman" w:cs="Times New Roman"/>
          <w:sz w:val="24"/>
          <w:szCs w:val="24"/>
        </w:rPr>
        <w:t xml:space="preserve"> court in </w:t>
      </w:r>
      <w:proofErr w:type="spellStart"/>
      <w:r w:rsidR="004A178B" w:rsidRPr="0095748A">
        <w:rPr>
          <w:rFonts w:ascii="Times New Roman" w:hAnsi="Times New Roman" w:cs="Times New Roman"/>
          <w:b/>
          <w:sz w:val="24"/>
          <w:szCs w:val="24"/>
        </w:rPr>
        <w:t>Alosuis</w:t>
      </w:r>
      <w:proofErr w:type="spellEnd"/>
      <w:r w:rsidR="004A178B" w:rsidRPr="0095748A">
        <w:rPr>
          <w:rFonts w:ascii="Times New Roman" w:hAnsi="Times New Roman" w:cs="Times New Roman"/>
          <w:b/>
          <w:sz w:val="24"/>
          <w:szCs w:val="24"/>
        </w:rPr>
        <w:t xml:space="preserve"> </w:t>
      </w:r>
      <w:proofErr w:type="spellStart"/>
      <w:r w:rsidR="004A178B" w:rsidRPr="0095748A">
        <w:rPr>
          <w:rFonts w:ascii="Times New Roman" w:hAnsi="Times New Roman" w:cs="Times New Roman"/>
          <w:b/>
          <w:sz w:val="24"/>
          <w:szCs w:val="24"/>
        </w:rPr>
        <w:t>Bamugahare</w:t>
      </w:r>
      <w:proofErr w:type="spellEnd"/>
      <w:r w:rsidR="00624851" w:rsidRPr="0095748A">
        <w:rPr>
          <w:rFonts w:ascii="Times New Roman" w:hAnsi="Times New Roman" w:cs="Times New Roman"/>
          <w:b/>
          <w:sz w:val="24"/>
          <w:szCs w:val="24"/>
        </w:rPr>
        <w:t xml:space="preserve"> Vs. </w:t>
      </w:r>
      <w:proofErr w:type="spellStart"/>
      <w:r w:rsidR="00624851" w:rsidRPr="0095748A">
        <w:rPr>
          <w:rFonts w:ascii="Times New Roman" w:hAnsi="Times New Roman" w:cs="Times New Roman"/>
          <w:b/>
          <w:sz w:val="24"/>
          <w:szCs w:val="24"/>
        </w:rPr>
        <w:t>Kenyi</w:t>
      </w:r>
      <w:proofErr w:type="spellEnd"/>
      <w:r w:rsidR="00A51225" w:rsidRPr="0095748A">
        <w:rPr>
          <w:rFonts w:ascii="Times New Roman" w:hAnsi="Times New Roman" w:cs="Times New Roman"/>
          <w:b/>
          <w:sz w:val="24"/>
          <w:szCs w:val="24"/>
        </w:rPr>
        <w:t xml:space="preserve"> </w:t>
      </w:r>
      <w:proofErr w:type="spellStart"/>
      <w:r w:rsidR="00A51225" w:rsidRPr="0095748A">
        <w:rPr>
          <w:rFonts w:ascii="Times New Roman" w:hAnsi="Times New Roman" w:cs="Times New Roman"/>
          <w:b/>
          <w:sz w:val="24"/>
          <w:szCs w:val="24"/>
        </w:rPr>
        <w:t>Milla</w:t>
      </w:r>
      <w:proofErr w:type="spellEnd"/>
      <w:r w:rsidR="00A51225" w:rsidRPr="0095748A">
        <w:rPr>
          <w:rFonts w:ascii="Times New Roman" w:hAnsi="Times New Roman" w:cs="Times New Roman"/>
          <w:b/>
          <w:sz w:val="24"/>
          <w:szCs w:val="24"/>
        </w:rPr>
        <w:t xml:space="preserve"> Moses &amp; </w:t>
      </w:r>
      <w:r w:rsidRPr="0095748A">
        <w:rPr>
          <w:rFonts w:ascii="Times New Roman" w:hAnsi="Times New Roman" w:cs="Times New Roman"/>
          <w:b/>
          <w:sz w:val="24"/>
          <w:szCs w:val="24"/>
        </w:rPr>
        <w:t>Another HCA</w:t>
      </w:r>
      <w:r w:rsidR="00A51225" w:rsidRPr="0095748A">
        <w:rPr>
          <w:rFonts w:ascii="Times New Roman" w:hAnsi="Times New Roman" w:cs="Times New Roman"/>
          <w:b/>
          <w:sz w:val="24"/>
          <w:szCs w:val="24"/>
        </w:rPr>
        <w:t xml:space="preserve"> N0 67/16 </w:t>
      </w:r>
      <w:r w:rsidRPr="0095748A">
        <w:rPr>
          <w:rFonts w:ascii="Times New Roman" w:hAnsi="Times New Roman" w:cs="Times New Roman"/>
          <w:b/>
          <w:sz w:val="24"/>
          <w:szCs w:val="24"/>
        </w:rPr>
        <w:t>(Fort</w:t>
      </w:r>
      <w:r w:rsidR="00A51225" w:rsidRPr="0095748A">
        <w:rPr>
          <w:rFonts w:ascii="Times New Roman" w:hAnsi="Times New Roman" w:cs="Times New Roman"/>
          <w:b/>
          <w:sz w:val="24"/>
          <w:szCs w:val="24"/>
        </w:rPr>
        <w:t xml:space="preserve"> portal)</w:t>
      </w:r>
      <w:r w:rsidR="00A51225" w:rsidRPr="0095748A">
        <w:rPr>
          <w:rFonts w:ascii="Times New Roman" w:hAnsi="Times New Roman" w:cs="Times New Roman"/>
          <w:sz w:val="24"/>
          <w:szCs w:val="24"/>
        </w:rPr>
        <w:t xml:space="preserve"> following </w:t>
      </w:r>
      <w:r w:rsidR="00A51225" w:rsidRPr="0095748A">
        <w:rPr>
          <w:rFonts w:ascii="Times New Roman" w:hAnsi="Times New Roman" w:cs="Times New Roman"/>
          <w:b/>
          <w:sz w:val="24"/>
          <w:szCs w:val="24"/>
        </w:rPr>
        <w:t xml:space="preserve">Standard Chartered Bank </w:t>
      </w:r>
      <w:r w:rsidRPr="0095748A">
        <w:rPr>
          <w:rFonts w:ascii="Times New Roman" w:hAnsi="Times New Roman" w:cs="Times New Roman"/>
          <w:b/>
          <w:sz w:val="24"/>
          <w:szCs w:val="24"/>
        </w:rPr>
        <w:t>(U</w:t>
      </w:r>
      <w:r w:rsidR="00A51225" w:rsidRPr="0095748A">
        <w:rPr>
          <w:rFonts w:ascii="Times New Roman" w:hAnsi="Times New Roman" w:cs="Times New Roman"/>
          <w:b/>
          <w:sz w:val="24"/>
          <w:szCs w:val="24"/>
        </w:rPr>
        <w:t xml:space="preserve">) </w:t>
      </w:r>
      <w:r w:rsidRPr="0095748A">
        <w:rPr>
          <w:rFonts w:ascii="Times New Roman" w:hAnsi="Times New Roman" w:cs="Times New Roman"/>
          <w:b/>
          <w:sz w:val="24"/>
          <w:szCs w:val="24"/>
        </w:rPr>
        <w:t>Ltd Vs</w:t>
      </w:r>
      <w:r w:rsidR="00A51225" w:rsidRPr="0095748A">
        <w:rPr>
          <w:rFonts w:ascii="Times New Roman" w:hAnsi="Times New Roman" w:cs="Times New Roman"/>
          <w:b/>
          <w:sz w:val="24"/>
          <w:szCs w:val="24"/>
        </w:rPr>
        <w:t xml:space="preserve">. Grand Hotel (U) </w:t>
      </w:r>
      <w:r w:rsidRPr="0095748A">
        <w:rPr>
          <w:rFonts w:ascii="Times New Roman" w:hAnsi="Times New Roman" w:cs="Times New Roman"/>
          <w:b/>
          <w:sz w:val="24"/>
          <w:szCs w:val="24"/>
        </w:rPr>
        <w:t>Ltd C</w:t>
      </w:r>
      <w:r w:rsidR="00A51225" w:rsidRPr="0095748A">
        <w:rPr>
          <w:rFonts w:ascii="Times New Roman" w:hAnsi="Times New Roman" w:cs="Times New Roman"/>
          <w:b/>
          <w:sz w:val="24"/>
          <w:szCs w:val="24"/>
        </w:rPr>
        <w:t>/A N0 13/1999</w:t>
      </w:r>
      <w:r w:rsidR="00A51225" w:rsidRPr="0095748A">
        <w:rPr>
          <w:rFonts w:ascii="Times New Roman" w:hAnsi="Times New Roman" w:cs="Times New Roman"/>
          <w:sz w:val="24"/>
          <w:szCs w:val="24"/>
        </w:rPr>
        <w:t xml:space="preserve"> took a more liberal view</w:t>
      </w:r>
      <w:r w:rsidR="00A3462C" w:rsidRPr="0095748A">
        <w:rPr>
          <w:rFonts w:ascii="Times New Roman" w:hAnsi="Times New Roman" w:cs="Times New Roman"/>
          <w:sz w:val="24"/>
          <w:szCs w:val="24"/>
        </w:rPr>
        <w:t>, C</w:t>
      </w:r>
      <w:r w:rsidR="00B40A17" w:rsidRPr="0095748A">
        <w:rPr>
          <w:rFonts w:ascii="Times New Roman" w:hAnsi="Times New Roman" w:cs="Times New Roman"/>
          <w:sz w:val="24"/>
          <w:szCs w:val="24"/>
        </w:rPr>
        <w:t>iting S</w:t>
      </w:r>
      <w:r w:rsidRPr="0095748A">
        <w:rPr>
          <w:rFonts w:ascii="Times New Roman" w:hAnsi="Times New Roman" w:cs="Times New Roman"/>
          <w:sz w:val="24"/>
          <w:szCs w:val="24"/>
        </w:rPr>
        <w:t>ection</w:t>
      </w:r>
      <w:r w:rsidR="00B40A17" w:rsidRPr="0095748A">
        <w:rPr>
          <w:rFonts w:ascii="Times New Roman" w:hAnsi="Times New Roman" w:cs="Times New Roman"/>
          <w:sz w:val="24"/>
          <w:szCs w:val="24"/>
        </w:rPr>
        <w:t xml:space="preserve"> 16</w:t>
      </w:r>
      <w:r w:rsidRPr="0095748A">
        <w:rPr>
          <w:rFonts w:ascii="Times New Roman" w:hAnsi="Times New Roman" w:cs="Times New Roman"/>
          <w:sz w:val="24"/>
          <w:szCs w:val="24"/>
        </w:rPr>
        <w:t xml:space="preserve"> </w:t>
      </w:r>
      <w:r w:rsidR="00B40A17" w:rsidRPr="0095748A">
        <w:rPr>
          <w:rFonts w:ascii="Times New Roman" w:hAnsi="Times New Roman" w:cs="Times New Roman"/>
          <w:sz w:val="24"/>
          <w:szCs w:val="24"/>
        </w:rPr>
        <w:t xml:space="preserve">(1) Judicature Act, the Judge </w:t>
      </w:r>
      <w:proofErr w:type="spellStart"/>
      <w:r w:rsidRPr="0095748A">
        <w:rPr>
          <w:rFonts w:ascii="Times New Roman" w:hAnsi="Times New Roman" w:cs="Times New Roman"/>
          <w:sz w:val="24"/>
          <w:szCs w:val="24"/>
        </w:rPr>
        <w:t>opinied</w:t>
      </w:r>
      <w:proofErr w:type="spellEnd"/>
      <w:r w:rsidR="00B40A17" w:rsidRPr="0095748A">
        <w:rPr>
          <w:rFonts w:ascii="Times New Roman" w:hAnsi="Times New Roman" w:cs="Times New Roman"/>
          <w:sz w:val="24"/>
          <w:szCs w:val="24"/>
        </w:rPr>
        <w:t xml:space="preserve"> th</w:t>
      </w:r>
      <w:r w:rsidR="008E72AF" w:rsidRPr="0095748A">
        <w:rPr>
          <w:rFonts w:ascii="Times New Roman" w:hAnsi="Times New Roman" w:cs="Times New Roman"/>
          <w:sz w:val="24"/>
          <w:szCs w:val="24"/>
        </w:rPr>
        <w:t xml:space="preserve">at </w:t>
      </w:r>
      <w:r w:rsidRPr="0095748A">
        <w:rPr>
          <w:rFonts w:ascii="Times New Roman" w:hAnsi="Times New Roman" w:cs="Times New Roman"/>
          <w:sz w:val="24"/>
          <w:szCs w:val="24"/>
        </w:rPr>
        <w:t xml:space="preserve">an </w:t>
      </w:r>
      <w:r w:rsidR="008E72AF" w:rsidRPr="0095748A">
        <w:rPr>
          <w:rFonts w:ascii="Times New Roman" w:hAnsi="Times New Roman" w:cs="Times New Roman"/>
          <w:sz w:val="24"/>
          <w:szCs w:val="24"/>
        </w:rPr>
        <w:t>appeal to the High lies from decisions of Magistrates and</w:t>
      </w:r>
      <w:r w:rsidR="00B40A17" w:rsidRPr="0095748A">
        <w:rPr>
          <w:rFonts w:ascii="Times New Roman" w:hAnsi="Times New Roman" w:cs="Times New Roman"/>
          <w:sz w:val="24"/>
          <w:szCs w:val="24"/>
        </w:rPr>
        <w:t xml:space="preserve"> other subordinate courts. That therefore, extraction of a decree is no longer a </w:t>
      </w:r>
      <w:r w:rsidR="00EE5358" w:rsidRPr="0095748A">
        <w:rPr>
          <w:rFonts w:ascii="Times New Roman" w:hAnsi="Times New Roman" w:cs="Times New Roman"/>
          <w:sz w:val="24"/>
          <w:szCs w:val="24"/>
        </w:rPr>
        <w:t>requirement in</w:t>
      </w:r>
      <w:r w:rsidR="00AA0062" w:rsidRPr="0095748A">
        <w:rPr>
          <w:rFonts w:ascii="Times New Roman" w:hAnsi="Times New Roman" w:cs="Times New Roman"/>
          <w:sz w:val="24"/>
          <w:szCs w:val="24"/>
        </w:rPr>
        <w:t xml:space="preserve"> the institution of an appeal</w:t>
      </w:r>
      <w:r w:rsidR="00B40A17" w:rsidRPr="0095748A">
        <w:rPr>
          <w:rFonts w:ascii="Times New Roman" w:hAnsi="Times New Roman" w:cs="Times New Roman"/>
          <w:sz w:val="24"/>
          <w:szCs w:val="24"/>
        </w:rPr>
        <w:t xml:space="preserve"> </w:t>
      </w:r>
      <w:r w:rsidR="00EE5358" w:rsidRPr="0095748A">
        <w:rPr>
          <w:rFonts w:ascii="Times New Roman" w:hAnsi="Times New Roman" w:cs="Times New Roman"/>
          <w:sz w:val="24"/>
          <w:szCs w:val="24"/>
        </w:rPr>
        <w:t xml:space="preserve">or at least, leaving out a decree is a mere technicality that can be </w:t>
      </w:r>
      <w:r w:rsidR="00B312C8" w:rsidRPr="0095748A">
        <w:rPr>
          <w:rFonts w:ascii="Times New Roman" w:hAnsi="Times New Roman" w:cs="Times New Roman"/>
          <w:sz w:val="24"/>
          <w:szCs w:val="24"/>
        </w:rPr>
        <w:t>remedied</w:t>
      </w:r>
      <w:r w:rsidR="00EE5358" w:rsidRPr="0095748A">
        <w:rPr>
          <w:rFonts w:ascii="Times New Roman" w:hAnsi="Times New Roman" w:cs="Times New Roman"/>
          <w:sz w:val="24"/>
          <w:szCs w:val="24"/>
        </w:rPr>
        <w:t xml:space="preserve"> by Article 126</w:t>
      </w:r>
      <w:r w:rsidR="008E4C24" w:rsidRPr="0095748A">
        <w:rPr>
          <w:rFonts w:ascii="Times New Roman" w:hAnsi="Times New Roman" w:cs="Times New Roman"/>
          <w:sz w:val="24"/>
          <w:szCs w:val="24"/>
        </w:rPr>
        <w:t xml:space="preserve"> </w:t>
      </w:r>
      <w:r w:rsidR="00EE5358" w:rsidRPr="0095748A">
        <w:rPr>
          <w:rFonts w:ascii="Times New Roman" w:hAnsi="Times New Roman" w:cs="Times New Roman"/>
          <w:sz w:val="24"/>
          <w:szCs w:val="24"/>
        </w:rPr>
        <w:t>(2) of the Constitution.</w:t>
      </w:r>
    </w:p>
    <w:p w:rsidR="00065400" w:rsidRPr="0095748A" w:rsidRDefault="001078AB" w:rsidP="00C83044">
      <w:pPr>
        <w:tabs>
          <w:tab w:val="left" w:pos="720"/>
        </w:tabs>
        <w:spacing w:line="360" w:lineRule="auto"/>
        <w:ind w:left="825" w:hanging="825"/>
        <w:jc w:val="both"/>
        <w:rPr>
          <w:rFonts w:ascii="Times New Roman" w:hAnsi="Times New Roman" w:cs="Times New Roman"/>
          <w:sz w:val="24"/>
          <w:szCs w:val="24"/>
        </w:rPr>
      </w:pPr>
      <w:r w:rsidRPr="0095748A">
        <w:rPr>
          <w:rFonts w:ascii="Times New Roman" w:hAnsi="Times New Roman" w:cs="Times New Roman"/>
          <w:sz w:val="24"/>
          <w:szCs w:val="24"/>
        </w:rPr>
        <w:t xml:space="preserve"> </w:t>
      </w:r>
      <w:r w:rsidRPr="0095748A">
        <w:rPr>
          <w:rFonts w:ascii="Times New Roman" w:hAnsi="Times New Roman" w:cs="Times New Roman"/>
          <w:b/>
          <w:sz w:val="24"/>
          <w:szCs w:val="24"/>
        </w:rPr>
        <w:t>2.4</w:t>
      </w:r>
      <w:r w:rsidRPr="0095748A">
        <w:rPr>
          <w:rFonts w:ascii="Times New Roman" w:hAnsi="Times New Roman" w:cs="Times New Roman"/>
          <w:sz w:val="24"/>
          <w:szCs w:val="24"/>
        </w:rPr>
        <w:tab/>
      </w:r>
      <w:r w:rsidRPr="0095748A">
        <w:rPr>
          <w:rFonts w:ascii="Times New Roman" w:hAnsi="Times New Roman" w:cs="Times New Roman"/>
          <w:sz w:val="24"/>
          <w:szCs w:val="24"/>
        </w:rPr>
        <w:tab/>
      </w:r>
      <w:r w:rsidR="00EE5358" w:rsidRPr="0095748A">
        <w:rPr>
          <w:rFonts w:ascii="Times New Roman" w:hAnsi="Times New Roman" w:cs="Times New Roman"/>
          <w:sz w:val="24"/>
          <w:szCs w:val="24"/>
        </w:rPr>
        <w:t xml:space="preserve">The more strict decisions seem to be </w:t>
      </w:r>
      <w:r w:rsidR="00065400" w:rsidRPr="0095748A">
        <w:rPr>
          <w:rFonts w:ascii="Times New Roman" w:hAnsi="Times New Roman" w:cs="Times New Roman"/>
          <w:sz w:val="24"/>
          <w:szCs w:val="24"/>
        </w:rPr>
        <w:t xml:space="preserve">prominent before the </w:t>
      </w:r>
      <w:proofErr w:type="spellStart"/>
      <w:r w:rsidR="00065400" w:rsidRPr="0095748A">
        <w:rPr>
          <w:rFonts w:ascii="Times New Roman" w:hAnsi="Times New Roman" w:cs="Times New Roman"/>
          <w:sz w:val="24"/>
          <w:szCs w:val="24"/>
        </w:rPr>
        <w:t>enacement</w:t>
      </w:r>
      <w:proofErr w:type="spellEnd"/>
      <w:r w:rsidR="00065400" w:rsidRPr="0095748A">
        <w:rPr>
          <w:rFonts w:ascii="Times New Roman" w:hAnsi="Times New Roman" w:cs="Times New Roman"/>
          <w:sz w:val="24"/>
          <w:szCs w:val="24"/>
        </w:rPr>
        <w:t xml:space="preserve"> of the Constitution with its emphasis on substantive justice as opposed to legal technicalities. I agree with the reasoning in </w:t>
      </w:r>
      <w:r w:rsidR="00065400" w:rsidRPr="0095748A">
        <w:rPr>
          <w:rFonts w:ascii="Times New Roman" w:hAnsi="Times New Roman" w:cs="Times New Roman"/>
          <w:b/>
          <w:sz w:val="24"/>
          <w:szCs w:val="24"/>
        </w:rPr>
        <w:t>Standard Chartered Bank (U) Ltd</w:t>
      </w:r>
      <w:r w:rsidR="00065400" w:rsidRPr="0095748A">
        <w:rPr>
          <w:rFonts w:ascii="Times New Roman" w:hAnsi="Times New Roman" w:cs="Times New Roman"/>
          <w:sz w:val="24"/>
          <w:szCs w:val="24"/>
        </w:rPr>
        <w:t xml:space="preserve"> </w:t>
      </w:r>
      <w:r w:rsidR="00065400" w:rsidRPr="0095748A">
        <w:rPr>
          <w:rFonts w:ascii="Times New Roman" w:hAnsi="Times New Roman" w:cs="Times New Roman"/>
          <w:b/>
          <w:sz w:val="24"/>
          <w:szCs w:val="24"/>
        </w:rPr>
        <w:t>(Supra)</w:t>
      </w:r>
      <w:r w:rsidR="00065400" w:rsidRPr="0095748A">
        <w:rPr>
          <w:rFonts w:ascii="Times New Roman" w:hAnsi="Times New Roman" w:cs="Times New Roman"/>
          <w:sz w:val="24"/>
          <w:szCs w:val="24"/>
        </w:rPr>
        <w:t xml:space="preserve"> that institution of an appeal is by its nature against the judgment of a reasoned order and not a decree extracted from it.</w:t>
      </w:r>
    </w:p>
    <w:p w:rsidR="00065400" w:rsidRPr="0095748A" w:rsidRDefault="008E4C24" w:rsidP="00065400">
      <w:pPr>
        <w:tabs>
          <w:tab w:val="left" w:pos="720"/>
        </w:tabs>
        <w:spacing w:line="360" w:lineRule="auto"/>
        <w:ind w:left="825" w:hanging="825"/>
        <w:jc w:val="both"/>
        <w:rPr>
          <w:rFonts w:ascii="Times New Roman" w:hAnsi="Times New Roman" w:cs="Times New Roman"/>
          <w:sz w:val="24"/>
          <w:szCs w:val="24"/>
        </w:rPr>
      </w:pPr>
      <w:r w:rsidRPr="0095748A">
        <w:rPr>
          <w:rFonts w:ascii="Times New Roman" w:hAnsi="Times New Roman" w:cs="Times New Roman"/>
          <w:sz w:val="24"/>
          <w:szCs w:val="24"/>
        </w:rPr>
        <w:t xml:space="preserve"> </w:t>
      </w:r>
      <w:r w:rsidRPr="0095748A">
        <w:rPr>
          <w:rFonts w:ascii="Times New Roman" w:hAnsi="Times New Roman" w:cs="Times New Roman"/>
          <w:b/>
          <w:sz w:val="24"/>
          <w:szCs w:val="24"/>
        </w:rPr>
        <w:t>2.5</w:t>
      </w:r>
      <w:r w:rsidRPr="0095748A">
        <w:rPr>
          <w:rFonts w:ascii="Times New Roman" w:hAnsi="Times New Roman" w:cs="Times New Roman"/>
          <w:sz w:val="24"/>
          <w:szCs w:val="24"/>
        </w:rPr>
        <w:tab/>
      </w:r>
      <w:r w:rsidRPr="0095748A">
        <w:rPr>
          <w:rFonts w:ascii="Times New Roman" w:hAnsi="Times New Roman" w:cs="Times New Roman"/>
          <w:sz w:val="24"/>
          <w:szCs w:val="24"/>
        </w:rPr>
        <w:tab/>
      </w:r>
      <w:r w:rsidR="00065400" w:rsidRPr="0095748A">
        <w:rPr>
          <w:rFonts w:ascii="Times New Roman" w:hAnsi="Times New Roman" w:cs="Times New Roman"/>
          <w:sz w:val="24"/>
          <w:szCs w:val="24"/>
        </w:rPr>
        <w:t>It should therefore not be fatal to an appeal to</w:t>
      </w:r>
      <w:r w:rsidR="00FC03AF" w:rsidRPr="0095748A">
        <w:rPr>
          <w:rFonts w:ascii="Times New Roman" w:hAnsi="Times New Roman" w:cs="Times New Roman"/>
          <w:sz w:val="24"/>
          <w:szCs w:val="24"/>
        </w:rPr>
        <w:t xml:space="preserve"> the High Court,</w:t>
      </w:r>
      <w:r w:rsidR="00065400" w:rsidRPr="0095748A">
        <w:rPr>
          <w:rFonts w:ascii="Times New Roman" w:hAnsi="Times New Roman" w:cs="Times New Roman"/>
          <w:sz w:val="24"/>
          <w:szCs w:val="24"/>
        </w:rPr>
        <w:t xml:space="preserve"> not to </w:t>
      </w:r>
      <w:r w:rsidR="00FC03AF" w:rsidRPr="0095748A">
        <w:rPr>
          <w:rFonts w:ascii="Times New Roman" w:hAnsi="Times New Roman" w:cs="Times New Roman"/>
          <w:sz w:val="24"/>
          <w:szCs w:val="24"/>
        </w:rPr>
        <w:t xml:space="preserve">extract a decree </w:t>
      </w:r>
      <w:r w:rsidR="00065400" w:rsidRPr="0095748A">
        <w:rPr>
          <w:rFonts w:ascii="Times New Roman" w:hAnsi="Times New Roman" w:cs="Times New Roman"/>
          <w:sz w:val="24"/>
          <w:szCs w:val="24"/>
        </w:rPr>
        <w:t>and make it part of the record. I would therefore treat the absence of a decree in this appeal as a mere technicality and proceed to consider its merits.</w:t>
      </w:r>
    </w:p>
    <w:p w:rsidR="00E221F1" w:rsidRPr="0095748A" w:rsidRDefault="00FC03AF" w:rsidP="00065400">
      <w:pPr>
        <w:tabs>
          <w:tab w:val="left" w:pos="720"/>
        </w:tabs>
        <w:spacing w:line="360" w:lineRule="auto"/>
        <w:ind w:left="825" w:hanging="825"/>
        <w:jc w:val="both"/>
        <w:rPr>
          <w:rFonts w:ascii="Times New Roman" w:hAnsi="Times New Roman" w:cs="Times New Roman"/>
          <w:b/>
          <w:sz w:val="24"/>
          <w:szCs w:val="24"/>
        </w:rPr>
      </w:pPr>
      <w:r w:rsidRPr="0095748A">
        <w:rPr>
          <w:rFonts w:ascii="Times New Roman" w:hAnsi="Times New Roman" w:cs="Times New Roman"/>
          <w:b/>
          <w:sz w:val="24"/>
          <w:szCs w:val="24"/>
        </w:rPr>
        <w:t>3.</w:t>
      </w:r>
      <w:r w:rsidRPr="0095748A">
        <w:rPr>
          <w:rFonts w:ascii="Times New Roman" w:hAnsi="Times New Roman" w:cs="Times New Roman"/>
          <w:sz w:val="24"/>
          <w:szCs w:val="24"/>
        </w:rPr>
        <w:tab/>
      </w:r>
      <w:r w:rsidRPr="0095748A">
        <w:rPr>
          <w:rFonts w:ascii="Times New Roman" w:hAnsi="Times New Roman" w:cs="Times New Roman"/>
          <w:sz w:val="24"/>
          <w:szCs w:val="24"/>
        </w:rPr>
        <w:tab/>
      </w:r>
      <w:r w:rsidR="00E221F1" w:rsidRPr="0095748A">
        <w:rPr>
          <w:rFonts w:ascii="Times New Roman" w:hAnsi="Times New Roman" w:cs="Times New Roman"/>
          <w:b/>
          <w:sz w:val="24"/>
          <w:szCs w:val="24"/>
        </w:rPr>
        <w:t>Resolution of the grounds of appeal by Court</w:t>
      </w:r>
    </w:p>
    <w:p w:rsidR="00E221F1" w:rsidRPr="0095748A" w:rsidRDefault="00E221F1" w:rsidP="00065400">
      <w:pPr>
        <w:tabs>
          <w:tab w:val="left" w:pos="720"/>
        </w:tabs>
        <w:spacing w:line="360" w:lineRule="auto"/>
        <w:ind w:left="825" w:hanging="825"/>
        <w:jc w:val="both"/>
        <w:rPr>
          <w:rFonts w:ascii="Times New Roman" w:hAnsi="Times New Roman" w:cs="Times New Roman"/>
          <w:sz w:val="24"/>
          <w:szCs w:val="24"/>
        </w:rPr>
      </w:pPr>
      <w:r w:rsidRPr="0095748A">
        <w:rPr>
          <w:rFonts w:ascii="Times New Roman" w:hAnsi="Times New Roman" w:cs="Times New Roman"/>
          <w:b/>
          <w:sz w:val="24"/>
          <w:szCs w:val="24"/>
        </w:rPr>
        <w:t>3.1</w:t>
      </w:r>
      <w:r w:rsidRPr="0095748A">
        <w:rPr>
          <w:rFonts w:ascii="Times New Roman" w:hAnsi="Times New Roman" w:cs="Times New Roman"/>
          <w:b/>
          <w:sz w:val="24"/>
          <w:szCs w:val="24"/>
        </w:rPr>
        <w:tab/>
      </w:r>
      <w:r w:rsidRPr="0095748A">
        <w:rPr>
          <w:rFonts w:ascii="Times New Roman" w:hAnsi="Times New Roman" w:cs="Times New Roman"/>
          <w:b/>
          <w:sz w:val="24"/>
          <w:szCs w:val="24"/>
        </w:rPr>
        <w:tab/>
      </w:r>
      <w:r w:rsidRPr="0095748A">
        <w:rPr>
          <w:rFonts w:ascii="Times New Roman" w:hAnsi="Times New Roman" w:cs="Times New Roman"/>
          <w:sz w:val="24"/>
          <w:szCs w:val="24"/>
        </w:rPr>
        <w:t xml:space="preserve">The appellant’s </w:t>
      </w:r>
      <w:r w:rsidR="003338EC" w:rsidRPr="0095748A">
        <w:rPr>
          <w:rFonts w:ascii="Times New Roman" w:hAnsi="Times New Roman" w:cs="Times New Roman"/>
          <w:sz w:val="24"/>
          <w:szCs w:val="24"/>
        </w:rPr>
        <w:t xml:space="preserve">advocates </w:t>
      </w:r>
      <w:r w:rsidRPr="0095748A">
        <w:rPr>
          <w:rFonts w:ascii="Times New Roman" w:hAnsi="Times New Roman" w:cs="Times New Roman"/>
          <w:sz w:val="24"/>
          <w:szCs w:val="24"/>
        </w:rPr>
        <w:t>in their submissions</w:t>
      </w:r>
      <w:r w:rsidR="003338EC" w:rsidRPr="0095748A">
        <w:rPr>
          <w:rFonts w:ascii="Times New Roman" w:hAnsi="Times New Roman" w:cs="Times New Roman"/>
          <w:sz w:val="24"/>
          <w:szCs w:val="24"/>
        </w:rPr>
        <w:t>,</w:t>
      </w:r>
      <w:r w:rsidRPr="0095748A">
        <w:rPr>
          <w:rFonts w:ascii="Times New Roman" w:hAnsi="Times New Roman" w:cs="Times New Roman"/>
          <w:sz w:val="24"/>
          <w:szCs w:val="24"/>
        </w:rPr>
        <w:t xml:space="preserve"> argued grounds 1 and 2, of the appeal concurrently, then ground 3, of the appeal separately. I will follow suit in resolving the issues.</w:t>
      </w:r>
    </w:p>
    <w:p w:rsidR="003A470D" w:rsidRPr="0095748A" w:rsidRDefault="00E221F1" w:rsidP="00065400">
      <w:pPr>
        <w:tabs>
          <w:tab w:val="left" w:pos="720"/>
        </w:tabs>
        <w:spacing w:line="360" w:lineRule="auto"/>
        <w:ind w:left="825" w:hanging="825"/>
        <w:jc w:val="both"/>
        <w:rPr>
          <w:rFonts w:ascii="Times New Roman" w:hAnsi="Times New Roman" w:cs="Times New Roman"/>
          <w:b/>
          <w:sz w:val="24"/>
          <w:szCs w:val="24"/>
        </w:rPr>
      </w:pPr>
      <w:r w:rsidRPr="0095748A">
        <w:rPr>
          <w:rFonts w:ascii="Times New Roman" w:hAnsi="Times New Roman" w:cs="Times New Roman"/>
          <w:b/>
          <w:sz w:val="24"/>
          <w:szCs w:val="24"/>
        </w:rPr>
        <w:lastRenderedPageBreak/>
        <w:tab/>
      </w:r>
      <w:r w:rsidRPr="0095748A">
        <w:rPr>
          <w:rFonts w:ascii="Times New Roman" w:hAnsi="Times New Roman" w:cs="Times New Roman"/>
          <w:b/>
          <w:sz w:val="24"/>
          <w:szCs w:val="24"/>
        </w:rPr>
        <w:tab/>
      </w:r>
      <w:r w:rsidR="003338EC" w:rsidRPr="0095748A">
        <w:rPr>
          <w:rFonts w:ascii="Times New Roman" w:hAnsi="Times New Roman" w:cs="Times New Roman"/>
          <w:b/>
          <w:sz w:val="24"/>
          <w:szCs w:val="24"/>
          <w:u w:val="single"/>
        </w:rPr>
        <w:t>Ground</w:t>
      </w:r>
      <w:r w:rsidR="003A470D" w:rsidRPr="0095748A">
        <w:rPr>
          <w:rFonts w:ascii="Times New Roman" w:hAnsi="Times New Roman" w:cs="Times New Roman"/>
          <w:b/>
          <w:sz w:val="24"/>
          <w:szCs w:val="24"/>
          <w:u w:val="single"/>
        </w:rPr>
        <w:t xml:space="preserve"> </w:t>
      </w:r>
      <w:r w:rsidR="00E56BBC" w:rsidRPr="0095748A">
        <w:rPr>
          <w:rFonts w:ascii="Times New Roman" w:hAnsi="Times New Roman" w:cs="Times New Roman"/>
          <w:b/>
          <w:sz w:val="24"/>
          <w:szCs w:val="24"/>
          <w:u w:val="single"/>
        </w:rPr>
        <w:t>1</w:t>
      </w:r>
      <w:r w:rsidR="00E56BBC" w:rsidRPr="0095748A">
        <w:rPr>
          <w:rFonts w:ascii="Times New Roman" w:hAnsi="Times New Roman" w:cs="Times New Roman"/>
          <w:b/>
          <w:sz w:val="24"/>
          <w:szCs w:val="24"/>
        </w:rPr>
        <w:t xml:space="preserve">: whether the trail </w:t>
      </w:r>
      <w:r w:rsidR="000F0FB8" w:rsidRPr="0095748A">
        <w:rPr>
          <w:rFonts w:ascii="Times New Roman" w:hAnsi="Times New Roman" w:cs="Times New Roman"/>
          <w:b/>
          <w:sz w:val="24"/>
          <w:szCs w:val="24"/>
        </w:rPr>
        <w:t>magistrate failed to</w:t>
      </w:r>
      <w:r w:rsidR="00E56BBC" w:rsidRPr="0095748A">
        <w:rPr>
          <w:rFonts w:ascii="Times New Roman" w:hAnsi="Times New Roman" w:cs="Times New Roman"/>
          <w:b/>
          <w:sz w:val="24"/>
          <w:szCs w:val="24"/>
        </w:rPr>
        <w:t xml:space="preserve"> </w:t>
      </w:r>
      <w:r w:rsidR="000F0FB8" w:rsidRPr="0095748A">
        <w:rPr>
          <w:rFonts w:ascii="Times New Roman" w:hAnsi="Times New Roman" w:cs="Times New Roman"/>
          <w:b/>
          <w:sz w:val="24"/>
          <w:szCs w:val="24"/>
        </w:rPr>
        <w:t>properly evaluate</w:t>
      </w:r>
      <w:r w:rsidR="00E56BBC" w:rsidRPr="0095748A">
        <w:rPr>
          <w:rFonts w:ascii="Times New Roman" w:hAnsi="Times New Roman" w:cs="Times New Roman"/>
          <w:b/>
          <w:sz w:val="24"/>
          <w:szCs w:val="24"/>
        </w:rPr>
        <w:t xml:space="preserve"> the evidence on record hence causing a miscarriage of justice</w:t>
      </w:r>
      <w:r w:rsidR="003A470D" w:rsidRPr="0095748A">
        <w:rPr>
          <w:rFonts w:ascii="Times New Roman" w:hAnsi="Times New Roman" w:cs="Times New Roman"/>
          <w:b/>
          <w:sz w:val="24"/>
          <w:szCs w:val="24"/>
        </w:rPr>
        <w:t>.</w:t>
      </w:r>
    </w:p>
    <w:p w:rsidR="003A470D" w:rsidRPr="0095748A" w:rsidRDefault="003A470D" w:rsidP="00065400">
      <w:pPr>
        <w:tabs>
          <w:tab w:val="left" w:pos="720"/>
        </w:tabs>
        <w:spacing w:line="360" w:lineRule="auto"/>
        <w:ind w:left="825" w:hanging="825"/>
        <w:jc w:val="both"/>
        <w:rPr>
          <w:rFonts w:ascii="Times New Roman" w:hAnsi="Times New Roman" w:cs="Times New Roman"/>
          <w:b/>
          <w:sz w:val="24"/>
          <w:szCs w:val="24"/>
        </w:rPr>
      </w:pPr>
      <w:r w:rsidRPr="0095748A">
        <w:rPr>
          <w:rFonts w:ascii="Times New Roman" w:hAnsi="Times New Roman" w:cs="Times New Roman"/>
          <w:b/>
          <w:sz w:val="24"/>
          <w:szCs w:val="24"/>
        </w:rPr>
        <w:tab/>
      </w:r>
      <w:r w:rsidRPr="0095748A">
        <w:rPr>
          <w:rFonts w:ascii="Times New Roman" w:hAnsi="Times New Roman" w:cs="Times New Roman"/>
          <w:b/>
          <w:sz w:val="24"/>
          <w:szCs w:val="24"/>
        </w:rPr>
        <w:tab/>
      </w:r>
      <w:r w:rsidR="003C58E8" w:rsidRPr="0095748A">
        <w:rPr>
          <w:rFonts w:ascii="Times New Roman" w:hAnsi="Times New Roman" w:cs="Times New Roman"/>
          <w:b/>
          <w:sz w:val="24"/>
          <w:szCs w:val="24"/>
          <w:u w:val="single"/>
        </w:rPr>
        <w:t>Ground 2</w:t>
      </w:r>
      <w:r w:rsidRPr="0095748A">
        <w:rPr>
          <w:rFonts w:ascii="Times New Roman" w:hAnsi="Times New Roman" w:cs="Times New Roman"/>
          <w:b/>
          <w:sz w:val="24"/>
          <w:szCs w:val="24"/>
        </w:rPr>
        <w:t>: whether the trial magistrate erred in law and fact when she held that there was a sale of land between the plaintiff and the defendant thereby arriving at a wrong decision.</w:t>
      </w:r>
    </w:p>
    <w:p w:rsidR="000C230F" w:rsidRPr="0095748A" w:rsidRDefault="008C2E09" w:rsidP="00065400">
      <w:pPr>
        <w:tabs>
          <w:tab w:val="left" w:pos="720"/>
        </w:tabs>
        <w:spacing w:line="360" w:lineRule="auto"/>
        <w:ind w:left="825" w:hanging="825"/>
        <w:jc w:val="both"/>
        <w:rPr>
          <w:rFonts w:ascii="Times New Roman" w:hAnsi="Times New Roman" w:cs="Times New Roman"/>
          <w:sz w:val="24"/>
          <w:szCs w:val="24"/>
        </w:rPr>
      </w:pPr>
      <w:r w:rsidRPr="0095748A">
        <w:rPr>
          <w:rFonts w:ascii="Times New Roman" w:hAnsi="Times New Roman" w:cs="Times New Roman"/>
          <w:b/>
          <w:sz w:val="24"/>
          <w:szCs w:val="24"/>
        </w:rPr>
        <w:t>3.2</w:t>
      </w:r>
      <w:r w:rsidRPr="0095748A">
        <w:rPr>
          <w:rFonts w:ascii="Times New Roman" w:hAnsi="Times New Roman" w:cs="Times New Roman"/>
          <w:b/>
          <w:sz w:val="24"/>
          <w:szCs w:val="24"/>
        </w:rPr>
        <w:tab/>
      </w:r>
      <w:r w:rsidRPr="0095748A">
        <w:rPr>
          <w:rFonts w:ascii="Times New Roman" w:hAnsi="Times New Roman" w:cs="Times New Roman"/>
          <w:b/>
          <w:sz w:val="24"/>
          <w:szCs w:val="24"/>
        </w:rPr>
        <w:tab/>
      </w:r>
      <w:r w:rsidR="000C230F" w:rsidRPr="0095748A">
        <w:rPr>
          <w:rFonts w:ascii="Times New Roman" w:hAnsi="Times New Roman" w:cs="Times New Roman"/>
          <w:sz w:val="24"/>
          <w:szCs w:val="24"/>
        </w:rPr>
        <w:t xml:space="preserve">In </w:t>
      </w:r>
      <w:r w:rsidRPr="0095748A">
        <w:rPr>
          <w:rFonts w:ascii="Times New Roman" w:hAnsi="Times New Roman" w:cs="Times New Roman"/>
          <w:sz w:val="24"/>
          <w:szCs w:val="24"/>
        </w:rPr>
        <w:t xml:space="preserve">his submissions, appellant’s counsel </w:t>
      </w:r>
      <w:r w:rsidR="000C230F" w:rsidRPr="0095748A">
        <w:rPr>
          <w:rFonts w:ascii="Times New Roman" w:hAnsi="Times New Roman" w:cs="Times New Roman"/>
          <w:sz w:val="24"/>
          <w:szCs w:val="24"/>
        </w:rPr>
        <w:t>argued that the Learned Chief</w:t>
      </w:r>
      <w:r w:rsidR="00770277" w:rsidRPr="0095748A">
        <w:rPr>
          <w:rFonts w:ascii="Times New Roman" w:hAnsi="Times New Roman" w:cs="Times New Roman"/>
          <w:sz w:val="24"/>
          <w:szCs w:val="24"/>
        </w:rPr>
        <w:t xml:space="preserve"> </w:t>
      </w:r>
      <w:r w:rsidRPr="0095748A">
        <w:rPr>
          <w:rFonts w:ascii="Times New Roman" w:hAnsi="Times New Roman" w:cs="Times New Roman"/>
          <w:sz w:val="24"/>
          <w:szCs w:val="24"/>
        </w:rPr>
        <w:t>Magistrate erred</w:t>
      </w:r>
      <w:r w:rsidR="000C230F" w:rsidRPr="0095748A">
        <w:rPr>
          <w:rFonts w:ascii="Times New Roman" w:hAnsi="Times New Roman" w:cs="Times New Roman"/>
          <w:sz w:val="24"/>
          <w:szCs w:val="24"/>
        </w:rPr>
        <w:t xml:space="preserve"> in law and </w:t>
      </w:r>
      <w:r w:rsidRPr="0095748A">
        <w:rPr>
          <w:rFonts w:ascii="Times New Roman" w:hAnsi="Times New Roman" w:cs="Times New Roman"/>
          <w:sz w:val="24"/>
          <w:szCs w:val="24"/>
        </w:rPr>
        <w:t>fact in</w:t>
      </w:r>
      <w:r w:rsidR="000C230F" w:rsidRPr="0095748A">
        <w:rPr>
          <w:rFonts w:ascii="Times New Roman" w:hAnsi="Times New Roman" w:cs="Times New Roman"/>
          <w:sz w:val="24"/>
          <w:szCs w:val="24"/>
        </w:rPr>
        <w:t xml:space="preserve"> confirming the respondent’s occupation on the suit land as lawful,</w:t>
      </w:r>
      <w:r w:rsidR="00770277" w:rsidRPr="0095748A">
        <w:rPr>
          <w:rFonts w:ascii="Times New Roman" w:hAnsi="Times New Roman" w:cs="Times New Roman"/>
          <w:sz w:val="24"/>
          <w:szCs w:val="24"/>
        </w:rPr>
        <w:t xml:space="preserve"> </w:t>
      </w:r>
      <w:proofErr w:type="spellStart"/>
      <w:r w:rsidR="00770277" w:rsidRPr="0095748A">
        <w:rPr>
          <w:rFonts w:ascii="Times New Roman" w:hAnsi="Times New Roman" w:cs="Times New Roman"/>
          <w:sz w:val="24"/>
          <w:szCs w:val="24"/>
        </w:rPr>
        <w:t>inspite</w:t>
      </w:r>
      <w:proofErr w:type="spellEnd"/>
      <w:r w:rsidR="00770277" w:rsidRPr="0095748A">
        <w:rPr>
          <w:rFonts w:ascii="Times New Roman" w:hAnsi="Times New Roman" w:cs="Times New Roman"/>
          <w:sz w:val="24"/>
          <w:szCs w:val="24"/>
        </w:rPr>
        <w:t xml:space="preserve"> of evidence led for the appellant that the  Respondent  was only a </w:t>
      </w:r>
      <w:r w:rsidRPr="0095748A">
        <w:rPr>
          <w:rFonts w:ascii="Times New Roman" w:hAnsi="Times New Roman" w:cs="Times New Roman"/>
          <w:sz w:val="24"/>
          <w:szCs w:val="24"/>
        </w:rPr>
        <w:t>an occupant</w:t>
      </w:r>
      <w:r w:rsidR="00770277" w:rsidRPr="0095748A">
        <w:rPr>
          <w:rFonts w:ascii="Times New Roman" w:hAnsi="Times New Roman" w:cs="Times New Roman"/>
          <w:sz w:val="24"/>
          <w:szCs w:val="24"/>
        </w:rPr>
        <w:t xml:space="preserve"> </w:t>
      </w:r>
      <w:r w:rsidRPr="0095748A">
        <w:rPr>
          <w:rFonts w:ascii="Times New Roman" w:hAnsi="Times New Roman" w:cs="Times New Roman"/>
          <w:sz w:val="24"/>
          <w:szCs w:val="24"/>
        </w:rPr>
        <w:t xml:space="preserve">on </w:t>
      </w:r>
      <w:r w:rsidR="00770277" w:rsidRPr="0095748A">
        <w:rPr>
          <w:rFonts w:ascii="Times New Roman" w:hAnsi="Times New Roman" w:cs="Times New Roman"/>
          <w:sz w:val="24"/>
          <w:szCs w:val="24"/>
        </w:rPr>
        <w:t>only ½ acres for one year on expiry of which he  was to vacate. He continued that that evidence was not shaken or discredited in cross-examination and in addition</w:t>
      </w:r>
      <w:r w:rsidRPr="0095748A">
        <w:rPr>
          <w:rFonts w:ascii="Times New Roman" w:hAnsi="Times New Roman" w:cs="Times New Roman"/>
          <w:sz w:val="24"/>
          <w:szCs w:val="24"/>
        </w:rPr>
        <w:t>,</w:t>
      </w:r>
      <w:r w:rsidR="00770277" w:rsidRPr="0095748A">
        <w:rPr>
          <w:rFonts w:ascii="Times New Roman" w:hAnsi="Times New Roman" w:cs="Times New Roman"/>
          <w:sz w:val="24"/>
          <w:szCs w:val="24"/>
        </w:rPr>
        <w:t xml:space="preserve"> the</w:t>
      </w:r>
      <w:r w:rsidRPr="0095748A">
        <w:rPr>
          <w:rFonts w:ascii="Times New Roman" w:hAnsi="Times New Roman" w:cs="Times New Roman"/>
          <w:sz w:val="24"/>
          <w:szCs w:val="24"/>
        </w:rPr>
        <w:t>re was corroboration</w:t>
      </w:r>
      <w:r w:rsidR="00770277" w:rsidRPr="0095748A">
        <w:rPr>
          <w:rFonts w:ascii="Times New Roman" w:hAnsi="Times New Roman" w:cs="Times New Roman"/>
          <w:sz w:val="24"/>
          <w:szCs w:val="24"/>
        </w:rPr>
        <w:t xml:space="preserve"> by PW2’s testimony that the respondent had been chased by his father from </w:t>
      </w:r>
      <w:proofErr w:type="spellStart"/>
      <w:r w:rsidR="00770277" w:rsidRPr="0095748A">
        <w:rPr>
          <w:rFonts w:ascii="Times New Roman" w:hAnsi="Times New Roman" w:cs="Times New Roman"/>
          <w:sz w:val="24"/>
          <w:szCs w:val="24"/>
        </w:rPr>
        <w:t>Buhemba</w:t>
      </w:r>
      <w:proofErr w:type="spellEnd"/>
      <w:r w:rsidR="00770277" w:rsidRPr="0095748A">
        <w:rPr>
          <w:rFonts w:ascii="Times New Roman" w:hAnsi="Times New Roman" w:cs="Times New Roman"/>
          <w:sz w:val="24"/>
          <w:szCs w:val="24"/>
        </w:rPr>
        <w:t xml:space="preserve"> and it was PW2 who </w:t>
      </w:r>
      <w:r w:rsidRPr="0095748A">
        <w:rPr>
          <w:rFonts w:ascii="Times New Roman" w:hAnsi="Times New Roman" w:cs="Times New Roman"/>
          <w:sz w:val="24"/>
          <w:szCs w:val="24"/>
        </w:rPr>
        <w:t>took the respondent</w:t>
      </w:r>
      <w:r w:rsidR="00770277" w:rsidRPr="0095748A">
        <w:rPr>
          <w:rFonts w:ascii="Times New Roman" w:hAnsi="Times New Roman" w:cs="Times New Roman"/>
          <w:sz w:val="24"/>
          <w:szCs w:val="24"/>
        </w:rPr>
        <w:t xml:space="preserve"> to the appellant and pleaded for him to allow him stay on the suit land</w:t>
      </w:r>
      <w:r w:rsidR="008E4C24" w:rsidRPr="0095748A">
        <w:rPr>
          <w:rFonts w:ascii="Times New Roman" w:hAnsi="Times New Roman" w:cs="Times New Roman"/>
          <w:sz w:val="24"/>
          <w:szCs w:val="24"/>
        </w:rPr>
        <w:t>,</w:t>
      </w:r>
      <w:r w:rsidR="00770277" w:rsidRPr="0095748A">
        <w:rPr>
          <w:rFonts w:ascii="Times New Roman" w:hAnsi="Times New Roman" w:cs="Times New Roman"/>
          <w:sz w:val="24"/>
          <w:szCs w:val="24"/>
        </w:rPr>
        <w:t xml:space="preserve"> which the appellant agreed </w:t>
      </w:r>
      <w:r w:rsidR="00C37FD0" w:rsidRPr="0095748A">
        <w:rPr>
          <w:rFonts w:ascii="Times New Roman" w:hAnsi="Times New Roman" w:cs="Times New Roman"/>
          <w:sz w:val="24"/>
          <w:szCs w:val="24"/>
        </w:rPr>
        <w:t>on the</w:t>
      </w:r>
      <w:r w:rsidR="007301DA" w:rsidRPr="0095748A">
        <w:rPr>
          <w:rFonts w:ascii="Times New Roman" w:hAnsi="Times New Roman" w:cs="Times New Roman"/>
          <w:sz w:val="24"/>
          <w:szCs w:val="24"/>
        </w:rPr>
        <w:t xml:space="preserve"> above terms.</w:t>
      </w:r>
    </w:p>
    <w:p w:rsidR="00C37FD0" w:rsidRPr="0095748A" w:rsidRDefault="00C37FD0" w:rsidP="00065400">
      <w:pPr>
        <w:tabs>
          <w:tab w:val="left" w:pos="720"/>
        </w:tabs>
        <w:spacing w:line="360" w:lineRule="auto"/>
        <w:ind w:left="825" w:hanging="825"/>
        <w:jc w:val="both"/>
        <w:rPr>
          <w:rFonts w:ascii="Times New Roman" w:hAnsi="Times New Roman" w:cs="Times New Roman"/>
          <w:b/>
          <w:sz w:val="24"/>
          <w:szCs w:val="24"/>
        </w:rPr>
      </w:pPr>
      <w:r w:rsidRPr="0095748A">
        <w:rPr>
          <w:rFonts w:ascii="Times New Roman" w:hAnsi="Times New Roman" w:cs="Times New Roman"/>
          <w:sz w:val="24"/>
          <w:szCs w:val="24"/>
        </w:rPr>
        <w:tab/>
      </w:r>
      <w:r w:rsidRPr="0095748A">
        <w:rPr>
          <w:rFonts w:ascii="Times New Roman" w:hAnsi="Times New Roman" w:cs="Times New Roman"/>
          <w:sz w:val="24"/>
          <w:szCs w:val="24"/>
        </w:rPr>
        <w:tab/>
      </w:r>
      <w:r w:rsidRPr="0095748A">
        <w:rPr>
          <w:rFonts w:ascii="Times New Roman" w:hAnsi="Times New Roman" w:cs="Times New Roman"/>
          <w:b/>
          <w:sz w:val="24"/>
          <w:szCs w:val="24"/>
        </w:rPr>
        <w:t xml:space="preserve">The Evidence </w:t>
      </w:r>
    </w:p>
    <w:p w:rsidR="00967263" w:rsidRPr="0095748A" w:rsidRDefault="008C2E09" w:rsidP="00065400">
      <w:pPr>
        <w:tabs>
          <w:tab w:val="left" w:pos="720"/>
        </w:tabs>
        <w:spacing w:line="360" w:lineRule="auto"/>
        <w:ind w:left="825" w:hanging="825"/>
        <w:jc w:val="both"/>
        <w:rPr>
          <w:rFonts w:ascii="Times New Roman" w:hAnsi="Times New Roman" w:cs="Times New Roman"/>
          <w:sz w:val="24"/>
          <w:szCs w:val="24"/>
        </w:rPr>
      </w:pPr>
      <w:r w:rsidRPr="0095748A">
        <w:rPr>
          <w:rFonts w:ascii="Times New Roman" w:hAnsi="Times New Roman" w:cs="Times New Roman"/>
          <w:b/>
          <w:sz w:val="24"/>
          <w:szCs w:val="24"/>
        </w:rPr>
        <w:t>3.3</w:t>
      </w:r>
      <w:r w:rsidRPr="0095748A">
        <w:rPr>
          <w:rFonts w:ascii="Times New Roman" w:hAnsi="Times New Roman" w:cs="Times New Roman"/>
          <w:b/>
          <w:sz w:val="24"/>
          <w:szCs w:val="24"/>
        </w:rPr>
        <w:tab/>
      </w:r>
      <w:r w:rsidRPr="0095748A">
        <w:rPr>
          <w:rFonts w:ascii="Times New Roman" w:hAnsi="Times New Roman" w:cs="Times New Roman"/>
          <w:b/>
          <w:sz w:val="24"/>
          <w:szCs w:val="24"/>
        </w:rPr>
        <w:tab/>
      </w:r>
      <w:r w:rsidR="00FC437D" w:rsidRPr="0095748A">
        <w:rPr>
          <w:rFonts w:ascii="Times New Roman" w:hAnsi="Times New Roman" w:cs="Times New Roman"/>
          <w:sz w:val="24"/>
          <w:szCs w:val="24"/>
        </w:rPr>
        <w:t xml:space="preserve">The </w:t>
      </w:r>
      <w:r w:rsidRPr="0095748A">
        <w:rPr>
          <w:rFonts w:ascii="Times New Roman" w:hAnsi="Times New Roman" w:cs="Times New Roman"/>
          <w:sz w:val="24"/>
          <w:szCs w:val="24"/>
        </w:rPr>
        <w:t>gist</w:t>
      </w:r>
      <w:r w:rsidR="00FC437D" w:rsidRPr="0095748A">
        <w:rPr>
          <w:rFonts w:ascii="Times New Roman" w:hAnsi="Times New Roman" w:cs="Times New Roman"/>
          <w:sz w:val="24"/>
          <w:szCs w:val="24"/>
        </w:rPr>
        <w:t xml:space="preserve"> of the appellant</w:t>
      </w:r>
      <w:r w:rsidRPr="0095748A">
        <w:rPr>
          <w:rFonts w:ascii="Times New Roman" w:hAnsi="Times New Roman" w:cs="Times New Roman"/>
          <w:sz w:val="24"/>
          <w:szCs w:val="24"/>
        </w:rPr>
        <w:t>’</w:t>
      </w:r>
      <w:r w:rsidR="00FC437D" w:rsidRPr="0095748A">
        <w:rPr>
          <w:rFonts w:ascii="Times New Roman" w:hAnsi="Times New Roman" w:cs="Times New Roman"/>
          <w:sz w:val="24"/>
          <w:szCs w:val="24"/>
        </w:rPr>
        <w:t xml:space="preserve">s testimony is </w:t>
      </w:r>
      <w:r w:rsidR="00807DE6" w:rsidRPr="0095748A">
        <w:rPr>
          <w:rFonts w:ascii="Times New Roman" w:hAnsi="Times New Roman" w:cs="Times New Roman"/>
          <w:sz w:val="24"/>
          <w:szCs w:val="24"/>
        </w:rPr>
        <w:t>that the</w:t>
      </w:r>
      <w:r w:rsidRPr="0095748A">
        <w:rPr>
          <w:rFonts w:ascii="Times New Roman" w:hAnsi="Times New Roman" w:cs="Times New Roman"/>
          <w:sz w:val="24"/>
          <w:szCs w:val="24"/>
        </w:rPr>
        <w:t xml:space="preserve"> agreement between h</w:t>
      </w:r>
      <w:r w:rsidR="00FC437D" w:rsidRPr="0095748A">
        <w:rPr>
          <w:rFonts w:ascii="Times New Roman" w:hAnsi="Times New Roman" w:cs="Times New Roman"/>
          <w:sz w:val="24"/>
          <w:szCs w:val="24"/>
        </w:rPr>
        <w:t xml:space="preserve">im and the </w:t>
      </w:r>
      <w:r w:rsidRPr="0095748A">
        <w:rPr>
          <w:rFonts w:ascii="Times New Roman" w:hAnsi="Times New Roman" w:cs="Times New Roman"/>
          <w:sz w:val="24"/>
          <w:szCs w:val="24"/>
        </w:rPr>
        <w:t>R</w:t>
      </w:r>
      <w:r w:rsidR="00807DE6" w:rsidRPr="0095748A">
        <w:rPr>
          <w:rFonts w:ascii="Times New Roman" w:hAnsi="Times New Roman" w:cs="Times New Roman"/>
          <w:sz w:val="24"/>
          <w:szCs w:val="24"/>
        </w:rPr>
        <w:t xml:space="preserve">espondent was not for sale but temporary occupation of ½ acres </w:t>
      </w:r>
      <w:r w:rsidRPr="0095748A">
        <w:rPr>
          <w:rFonts w:ascii="Times New Roman" w:hAnsi="Times New Roman" w:cs="Times New Roman"/>
          <w:sz w:val="24"/>
          <w:szCs w:val="24"/>
        </w:rPr>
        <w:t>out of the suit</w:t>
      </w:r>
      <w:r w:rsidR="00807DE6" w:rsidRPr="0095748A">
        <w:rPr>
          <w:rFonts w:ascii="Times New Roman" w:hAnsi="Times New Roman" w:cs="Times New Roman"/>
          <w:sz w:val="24"/>
          <w:szCs w:val="24"/>
        </w:rPr>
        <w:t xml:space="preserve"> land. </w:t>
      </w:r>
      <w:r w:rsidR="00BD0B6E" w:rsidRPr="0095748A">
        <w:rPr>
          <w:rFonts w:ascii="Times New Roman" w:hAnsi="Times New Roman" w:cs="Times New Roman"/>
          <w:sz w:val="24"/>
          <w:szCs w:val="24"/>
        </w:rPr>
        <w:t xml:space="preserve">That  during 1999, his brother </w:t>
      </w:r>
      <w:proofErr w:type="spellStart"/>
      <w:r w:rsidR="00807DE6" w:rsidRPr="0095748A">
        <w:rPr>
          <w:rFonts w:ascii="Times New Roman" w:hAnsi="Times New Roman" w:cs="Times New Roman"/>
          <w:sz w:val="24"/>
          <w:szCs w:val="24"/>
        </w:rPr>
        <w:t>Mwato</w:t>
      </w:r>
      <w:proofErr w:type="spellEnd"/>
      <w:r w:rsidR="00807DE6" w:rsidRPr="0095748A">
        <w:rPr>
          <w:rFonts w:ascii="Times New Roman" w:hAnsi="Times New Roman" w:cs="Times New Roman"/>
          <w:sz w:val="24"/>
          <w:szCs w:val="24"/>
        </w:rPr>
        <w:t xml:space="preserve"> </w:t>
      </w:r>
      <w:proofErr w:type="spellStart"/>
      <w:r w:rsidR="00807DE6" w:rsidRPr="0095748A">
        <w:rPr>
          <w:rFonts w:ascii="Times New Roman" w:hAnsi="Times New Roman" w:cs="Times New Roman"/>
          <w:sz w:val="24"/>
          <w:szCs w:val="24"/>
        </w:rPr>
        <w:t>Ouma</w:t>
      </w:r>
      <w:proofErr w:type="spellEnd"/>
      <w:r w:rsidR="004D2C9F" w:rsidRPr="0095748A">
        <w:rPr>
          <w:rFonts w:ascii="Times New Roman" w:hAnsi="Times New Roman" w:cs="Times New Roman"/>
          <w:sz w:val="24"/>
          <w:szCs w:val="24"/>
        </w:rPr>
        <w:t xml:space="preserve"> </w:t>
      </w:r>
      <w:r w:rsidR="00807DE6" w:rsidRPr="0095748A">
        <w:rPr>
          <w:rFonts w:ascii="Times New Roman" w:hAnsi="Times New Roman" w:cs="Times New Roman"/>
          <w:sz w:val="24"/>
          <w:szCs w:val="24"/>
        </w:rPr>
        <w:t>(PW5</w:t>
      </w:r>
      <w:r w:rsidR="00BD0B6E" w:rsidRPr="0095748A">
        <w:rPr>
          <w:rFonts w:ascii="Times New Roman" w:hAnsi="Times New Roman" w:cs="Times New Roman"/>
          <w:sz w:val="24"/>
          <w:szCs w:val="24"/>
        </w:rPr>
        <w:t xml:space="preserve">) and his uncle </w:t>
      </w:r>
      <w:proofErr w:type="spellStart"/>
      <w:r w:rsidR="00BD0B6E" w:rsidRPr="0095748A">
        <w:rPr>
          <w:rFonts w:ascii="Times New Roman" w:hAnsi="Times New Roman" w:cs="Times New Roman"/>
          <w:sz w:val="24"/>
          <w:szCs w:val="24"/>
        </w:rPr>
        <w:t>Mahande</w:t>
      </w:r>
      <w:proofErr w:type="spellEnd"/>
      <w:r w:rsidR="00BD0B6E" w:rsidRPr="0095748A">
        <w:rPr>
          <w:rFonts w:ascii="Times New Roman" w:hAnsi="Times New Roman" w:cs="Times New Roman"/>
          <w:sz w:val="24"/>
          <w:szCs w:val="24"/>
        </w:rPr>
        <w:t xml:space="preserve"> </w:t>
      </w:r>
      <w:proofErr w:type="spellStart"/>
      <w:r w:rsidR="00BD0B6E" w:rsidRPr="0095748A">
        <w:rPr>
          <w:rFonts w:ascii="Times New Roman" w:hAnsi="Times New Roman" w:cs="Times New Roman"/>
          <w:sz w:val="24"/>
          <w:szCs w:val="24"/>
        </w:rPr>
        <w:t>Pataleo</w:t>
      </w:r>
      <w:proofErr w:type="spellEnd"/>
      <w:r w:rsidR="00BD0B6E" w:rsidRPr="0095748A">
        <w:rPr>
          <w:rFonts w:ascii="Times New Roman" w:hAnsi="Times New Roman" w:cs="Times New Roman"/>
          <w:sz w:val="24"/>
          <w:szCs w:val="24"/>
        </w:rPr>
        <w:t xml:space="preserve"> </w:t>
      </w:r>
      <w:r w:rsidR="00807DE6" w:rsidRPr="0095748A">
        <w:rPr>
          <w:rFonts w:ascii="Times New Roman" w:hAnsi="Times New Roman" w:cs="Times New Roman"/>
          <w:sz w:val="24"/>
          <w:szCs w:val="24"/>
        </w:rPr>
        <w:t xml:space="preserve">( PW2) persuaded  him to allow the respondent occupy part of </w:t>
      </w:r>
      <w:r w:rsidR="00BD0B6E" w:rsidRPr="0095748A">
        <w:rPr>
          <w:rFonts w:ascii="Times New Roman" w:hAnsi="Times New Roman" w:cs="Times New Roman"/>
          <w:sz w:val="24"/>
          <w:szCs w:val="24"/>
        </w:rPr>
        <w:t>the</w:t>
      </w:r>
      <w:r w:rsidR="00807DE6" w:rsidRPr="0095748A">
        <w:rPr>
          <w:rFonts w:ascii="Times New Roman" w:hAnsi="Times New Roman" w:cs="Times New Roman"/>
          <w:sz w:val="24"/>
          <w:szCs w:val="24"/>
        </w:rPr>
        <w:t xml:space="preserve"> land after  disagreements had developed</w:t>
      </w:r>
      <w:r w:rsidR="00A30CC3" w:rsidRPr="0095748A">
        <w:rPr>
          <w:rFonts w:ascii="Times New Roman" w:hAnsi="Times New Roman" w:cs="Times New Roman"/>
          <w:sz w:val="24"/>
          <w:szCs w:val="24"/>
        </w:rPr>
        <w:t xml:space="preserve"> between PW2 and the respondent. He reluctantly agreed, with specific instructions that the respondent would occupy and cultivate </w:t>
      </w:r>
      <w:r w:rsidR="00BD0B6E" w:rsidRPr="0095748A">
        <w:rPr>
          <w:rFonts w:ascii="Times New Roman" w:hAnsi="Times New Roman" w:cs="Times New Roman"/>
          <w:sz w:val="24"/>
          <w:szCs w:val="24"/>
        </w:rPr>
        <w:t xml:space="preserve">a </w:t>
      </w:r>
      <w:r w:rsidR="004D2C9F" w:rsidRPr="0095748A">
        <w:rPr>
          <w:rFonts w:ascii="Times New Roman" w:hAnsi="Times New Roman" w:cs="Times New Roman"/>
          <w:sz w:val="24"/>
          <w:szCs w:val="24"/>
        </w:rPr>
        <w:t>portion measuring</w:t>
      </w:r>
      <w:r w:rsidR="00A30CC3" w:rsidRPr="0095748A">
        <w:rPr>
          <w:rFonts w:ascii="Times New Roman" w:hAnsi="Times New Roman" w:cs="Times New Roman"/>
          <w:sz w:val="24"/>
          <w:szCs w:val="24"/>
        </w:rPr>
        <w:t xml:space="preserve"> ½ acre only and vacate after one year. The appellant requested and the respondent declined to vacate the land in 2002 and instead took up and cultivated more land to the extent of seven acres</w:t>
      </w:r>
      <w:r w:rsidR="00967263" w:rsidRPr="0095748A">
        <w:rPr>
          <w:rFonts w:ascii="Times New Roman" w:hAnsi="Times New Roman" w:cs="Times New Roman"/>
          <w:sz w:val="24"/>
          <w:szCs w:val="24"/>
        </w:rPr>
        <w:t>.</w:t>
      </w:r>
    </w:p>
    <w:p w:rsidR="00E63961" w:rsidRPr="0095748A" w:rsidRDefault="004D2C9F" w:rsidP="00065400">
      <w:pPr>
        <w:tabs>
          <w:tab w:val="left" w:pos="720"/>
        </w:tabs>
        <w:spacing w:line="360" w:lineRule="auto"/>
        <w:ind w:left="825" w:hanging="825"/>
        <w:jc w:val="both"/>
        <w:rPr>
          <w:rFonts w:ascii="Times New Roman" w:hAnsi="Times New Roman" w:cs="Times New Roman"/>
          <w:sz w:val="24"/>
          <w:szCs w:val="24"/>
        </w:rPr>
      </w:pPr>
      <w:r w:rsidRPr="0095748A">
        <w:rPr>
          <w:rFonts w:ascii="Times New Roman" w:hAnsi="Times New Roman" w:cs="Times New Roman"/>
          <w:b/>
          <w:sz w:val="24"/>
          <w:szCs w:val="24"/>
        </w:rPr>
        <w:t>3.4</w:t>
      </w:r>
      <w:r w:rsidRPr="0095748A">
        <w:rPr>
          <w:rFonts w:ascii="Times New Roman" w:hAnsi="Times New Roman" w:cs="Times New Roman"/>
          <w:sz w:val="24"/>
          <w:szCs w:val="24"/>
        </w:rPr>
        <w:tab/>
      </w:r>
      <w:r w:rsidR="00967263" w:rsidRPr="0095748A">
        <w:rPr>
          <w:rFonts w:ascii="Times New Roman" w:hAnsi="Times New Roman" w:cs="Times New Roman"/>
          <w:sz w:val="24"/>
          <w:szCs w:val="24"/>
        </w:rPr>
        <w:t>PW2 sup</w:t>
      </w:r>
      <w:r w:rsidR="00E63961" w:rsidRPr="0095748A">
        <w:rPr>
          <w:rFonts w:ascii="Times New Roman" w:hAnsi="Times New Roman" w:cs="Times New Roman"/>
          <w:sz w:val="24"/>
          <w:szCs w:val="24"/>
        </w:rPr>
        <w:t>ported that evidence by stating that after the respondent was chased by his father o</w:t>
      </w:r>
      <w:r w:rsidR="00F54857" w:rsidRPr="0095748A">
        <w:rPr>
          <w:rFonts w:ascii="Times New Roman" w:hAnsi="Times New Roman" w:cs="Times New Roman"/>
          <w:sz w:val="24"/>
          <w:szCs w:val="24"/>
        </w:rPr>
        <w:t xml:space="preserve">ut of </w:t>
      </w:r>
      <w:proofErr w:type="spellStart"/>
      <w:r w:rsidR="00F54857" w:rsidRPr="0095748A">
        <w:rPr>
          <w:rFonts w:ascii="Times New Roman" w:hAnsi="Times New Roman" w:cs="Times New Roman"/>
          <w:sz w:val="24"/>
          <w:szCs w:val="24"/>
        </w:rPr>
        <w:t>Bagayi</w:t>
      </w:r>
      <w:proofErr w:type="spellEnd"/>
      <w:r w:rsidR="00F54857" w:rsidRPr="0095748A">
        <w:rPr>
          <w:rFonts w:ascii="Times New Roman" w:hAnsi="Times New Roman" w:cs="Times New Roman"/>
          <w:sz w:val="24"/>
          <w:szCs w:val="24"/>
        </w:rPr>
        <w:t xml:space="preserve"> he moved to </w:t>
      </w:r>
      <w:proofErr w:type="spellStart"/>
      <w:r w:rsidR="00F54857" w:rsidRPr="0095748A">
        <w:rPr>
          <w:rFonts w:ascii="Times New Roman" w:hAnsi="Times New Roman" w:cs="Times New Roman"/>
          <w:sz w:val="24"/>
          <w:szCs w:val="24"/>
        </w:rPr>
        <w:t>Buhemba</w:t>
      </w:r>
      <w:proofErr w:type="spellEnd"/>
      <w:r w:rsidR="00F54857" w:rsidRPr="0095748A">
        <w:rPr>
          <w:rFonts w:ascii="Times New Roman" w:hAnsi="Times New Roman" w:cs="Times New Roman"/>
          <w:sz w:val="24"/>
          <w:szCs w:val="24"/>
        </w:rPr>
        <w:t xml:space="preserve">. PW2 requested </w:t>
      </w:r>
      <w:r w:rsidR="00E63961" w:rsidRPr="0095748A">
        <w:rPr>
          <w:rFonts w:ascii="Times New Roman" w:hAnsi="Times New Roman" w:cs="Times New Roman"/>
          <w:sz w:val="24"/>
          <w:szCs w:val="24"/>
        </w:rPr>
        <w:t>and the appellant agreed to allow the respondent temporary stay on his land, of which no measurements were taken.</w:t>
      </w:r>
    </w:p>
    <w:p w:rsidR="002964D1" w:rsidRPr="0095748A" w:rsidRDefault="001762CA" w:rsidP="00650D2E">
      <w:pPr>
        <w:tabs>
          <w:tab w:val="left" w:pos="720"/>
        </w:tabs>
        <w:spacing w:line="360" w:lineRule="auto"/>
        <w:ind w:left="825" w:hanging="825"/>
        <w:jc w:val="both"/>
        <w:rPr>
          <w:rFonts w:ascii="Times New Roman" w:hAnsi="Times New Roman" w:cs="Times New Roman"/>
          <w:sz w:val="24"/>
          <w:szCs w:val="24"/>
        </w:rPr>
      </w:pPr>
      <w:r w:rsidRPr="0095748A">
        <w:rPr>
          <w:rFonts w:ascii="Times New Roman" w:hAnsi="Times New Roman" w:cs="Times New Roman"/>
          <w:b/>
          <w:sz w:val="24"/>
          <w:szCs w:val="24"/>
        </w:rPr>
        <w:lastRenderedPageBreak/>
        <w:t>3.5</w:t>
      </w:r>
      <w:r w:rsidRPr="0095748A">
        <w:rPr>
          <w:rFonts w:ascii="Times New Roman" w:hAnsi="Times New Roman" w:cs="Times New Roman"/>
          <w:sz w:val="24"/>
          <w:szCs w:val="24"/>
        </w:rPr>
        <w:tab/>
      </w:r>
      <w:r w:rsidRPr="0095748A">
        <w:rPr>
          <w:rFonts w:ascii="Times New Roman" w:hAnsi="Times New Roman" w:cs="Times New Roman"/>
          <w:sz w:val="24"/>
          <w:szCs w:val="24"/>
        </w:rPr>
        <w:tab/>
      </w:r>
      <w:r w:rsidR="00E63961" w:rsidRPr="0095748A">
        <w:rPr>
          <w:rFonts w:ascii="Times New Roman" w:hAnsi="Times New Roman" w:cs="Times New Roman"/>
          <w:sz w:val="24"/>
          <w:szCs w:val="24"/>
        </w:rPr>
        <w:t xml:space="preserve">PW3, 4 and 5 substantively supported that evidence claiming to have been </w:t>
      </w:r>
      <w:proofErr w:type="spellStart"/>
      <w:r w:rsidR="00E63961" w:rsidRPr="0095748A">
        <w:rPr>
          <w:rFonts w:ascii="Times New Roman" w:hAnsi="Times New Roman" w:cs="Times New Roman"/>
          <w:sz w:val="24"/>
          <w:szCs w:val="24"/>
        </w:rPr>
        <w:t>witnesss</w:t>
      </w:r>
      <w:proofErr w:type="spellEnd"/>
      <w:r w:rsidR="00E63961" w:rsidRPr="0095748A">
        <w:rPr>
          <w:rFonts w:ascii="Times New Roman" w:hAnsi="Times New Roman" w:cs="Times New Roman"/>
          <w:sz w:val="24"/>
          <w:szCs w:val="24"/>
        </w:rPr>
        <w:t xml:space="preserve"> to th</w:t>
      </w:r>
      <w:r w:rsidR="00F54857" w:rsidRPr="0095748A">
        <w:rPr>
          <w:rFonts w:ascii="Times New Roman" w:hAnsi="Times New Roman" w:cs="Times New Roman"/>
          <w:sz w:val="24"/>
          <w:szCs w:val="24"/>
        </w:rPr>
        <w:t>e transaction. That the boundaries</w:t>
      </w:r>
      <w:r w:rsidR="00E63961" w:rsidRPr="0095748A">
        <w:rPr>
          <w:rFonts w:ascii="Times New Roman" w:hAnsi="Times New Roman" w:cs="Times New Roman"/>
          <w:sz w:val="24"/>
          <w:szCs w:val="24"/>
        </w:rPr>
        <w:t xml:space="preserve"> of the suit land were neither ascertained nor marked since it was not a sale. PW5 </w:t>
      </w:r>
      <w:r w:rsidR="002964D1" w:rsidRPr="0095748A">
        <w:rPr>
          <w:rFonts w:ascii="Times New Roman" w:hAnsi="Times New Roman" w:cs="Times New Roman"/>
          <w:sz w:val="24"/>
          <w:szCs w:val="24"/>
        </w:rPr>
        <w:t>added that</w:t>
      </w:r>
      <w:r w:rsidR="00E63961" w:rsidRPr="0095748A">
        <w:rPr>
          <w:rFonts w:ascii="Times New Roman" w:hAnsi="Times New Roman" w:cs="Times New Roman"/>
          <w:sz w:val="24"/>
          <w:szCs w:val="24"/>
        </w:rPr>
        <w:t xml:space="preserve"> the respondent was first </w:t>
      </w:r>
      <w:r w:rsidR="00760640" w:rsidRPr="0095748A">
        <w:rPr>
          <w:rFonts w:ascii="Times New Roman" w:hAnsi="Times New Roman" w:cs="Times New Roman"/>
          <w:sz w:val="24"/>
          <w:szCs w:val="24"/>
        </w:rPr>
        <w:t>permitted to burn charcoal on the land and</w:t>
      </w:r>
      <w:r w:rsidR="00F54857" w:rsidRPr="0095748A">
        <w:rPr>
          <w:rFonts w:ascii="Times New Roman" w:hAnsi="Times New Roman" w:cs="Times New Roman"/>
          <w:sz w:val="24"/>
          <w:szCs w:val="24"/>
        </w:rPr>
        <w:t xml:space="preserve"> he thereafter</w:t>
      </w:r>
      <w:r w:rsidR="00760640" w:rsidRPr="0095748A">
        <w:rPr>
          <w:rFonts w:ascii="Times New Roman" w:hAnsi="Times New Roman" w:cs="Times New Roman"/>
          <w:sz w:val="24"/>
          <w:szCs w:val="24"/>
        </w:rPr>
        <w:t xml:space="preserve"> </w:t>
      </w:r>
      <w:r w:rsidR="00F54857" w:rsidRPr="0095748A">
        <w:rPr>
          <w:rFonts w:ascii="Times New Roman" w:hAnsi="Times New Roman" w:cs="Times New Roman"/>
          <w:sz w:val="24"/>
          <w:szCs w:val="24"/>
        </w:rPr>
        <w:t>requested for</w:t>
      </w:r>
      <w:r w:rsidR="00760640" w:rsidRPr="0095748A">
        <w:rPr>
          <w:rFonts w:ascii="Times New Roman" w:hAnsi="Times New Roman" w:cs="Times New Roman"/>
          <w:sz w:val="24"/>
          <w:szCs w:val="24"/>
        </w:rPr>
        <w:t xml:space="preserve"> the suit land</w:t>
      </w:r>
      <w:r w:rsidR="002964D1" w:rsidRPr="0095748A">
        <w:rPr>
          <w:rFonts w:ascii="Times New Roman" w:hAnsi="Times New Roman" w:cs="Times New Roman"/>
          <w:sz w:val="24"/>
          <w:szCs w:val="24"/>
        </w:rPr>
        <w:t xml:space="preserve"> to build a hut to kee</w:t>
      </w:r>
      <w:r w:rsidR="00F54857" w:rsidRPr="0095748A">
        <w:rPr>
          <w:rFonts w:ascii="Times New Roman" w:hAnsi="Times New Roman" w:cs="Times New Roman"/>
          <w:sz w:val="24"/>
          <w:szCs w:val="24"/>
        </w:rPr>
        <w:t>p the charcoal</w:t>
      </w:r>
      <w:r w:rsidR="002964D1" w:rsidRPr="0095748A">
        <w:rPr>
          <w:rFonts w:ascii="Times New Roman" w:hAnsi="Times New Roman" w:cs="Times New Roman"/>
          <w:sz w:val="24"/>
          <w:szCs w:val="24"/>
        </w:rPr>
        <w:t xml:space="preserve">. </w:t>
      </w:r>
      <w:proofErr w:type="gramStart"/>
      <w:r w:rsidR="002964D1" w:rsidRPr="0095748A">
        <w:rPr>
          <w:rFonts w:ascii="Times New Roman" w:hAnsi="Times New Roman" w:cs="Times New Roman"/>
          <w:sz w:val="24"/>
          <w:szCs w:val="24"/>
        </w:rPr>
        <w:t>That upon the i</w:t>
      </w:r>
      <w:r w:rsidR="00F54857" w:rsidRPr="0095748A">
        <w:rPr>
          <w:rFonts w:ascii="Times New Roman" w:hAnsi="Times New Roman" w:cs="Times New Roman"/>
          <w:sz w:val="24"/>
          <w:szCs w:val="24"/>
        </w:rPr>
        <w:t>nstructions of the appellant, PW5</w:t>
      </w:r>
      <w:r w:rsidR="002964D1" w:rsidRPr="0095748A">
        <w:rPr>
          <w:rFonts w:ascii="Times New Roman" w:hAnsi="Times New Roman" w:cs="Times New Roman"/>
          <w:sz w:val="24"/>
          <w:szCs w:val="24"/>
        </w:rPr>
        <w:t xml:space="preserve"> measured the ½ acre which the defendant was to leave once he finished his work.</w:t>
      </w:r>
      <w:proofErr w:type="gramEnd"/>
    </w:p>
    <w:p w:rsidR="00E04E12" w:rsidRPr="0095748A" w:rsidRDefault="00650D2E" w:rsidP="00650D2E">
      <w:pPr>
        <w:tabs>
          <w:tab w:val="left" w:pos="720"/>
        </w:tabs>
        <w:spacing w:line="360" w:lineRule="auto"/>
        <w:ind w:left="720" w:hanging="720"/>
        <w:jc w:val="both"/>
        <w:rPr>
          <w:rFonts w:ascii="Times New Roman" w:hAnsi="Times New Roman" w:cs="Times New Roman"/>
          <w:sz w:val="24"/>
          <w:szCs w:val="24"/>
        </w:rPr>
      </w:pPr>
      <w:r w:rsidRPr="0095748A">
        <w:rPr>
          <w:rFonts w:ascii="Times New Roman" w:hAnsi="Times New Roman" w:cs="Times New Roman"/>
          <w:b/>
          <w:sz w:val="24"/>
          <w:szCs w:val="24"/>
        </w:rPr>
        <w:t>3.</w:t>
      </w:r>
      <w:r w:rsidR="00AA6B19" w:rsidRPr="0095748A">
        <w:rPr>
          <w:rFonts w:ascii="Times New Roman" w:hAnsi="Times New Roman" w:cs="Times New Roman"/>
          <w:b/>
          <w:sz w:val="24"/>
          <w:szCs w:val="24"/>
        </w:rPr>
        <w:t>6</w:t>
      </w:r>
      <w:r w:rsidRPr="0095748A">
        <w:rPr>
          <w:rFonts w:ascii="Times New Roman" w:hAnsi="Times New Roman" w:cs="Times New Roman"/>
          <w:sz w:val="24"/>
          <w:szCs w:val="24"/>
        </w:rPr>
        <w:tab/>
      </w:r>
      <w:r w:rsidR="002964D1" w:rsidRPr="0095748A">
        <w:rPr>
          <w:rFonts w:ascii="Times New Roman" w:hAnsi="Times New Roman" w:cs="Times New Roman"/>
          <w:sz w:val="24"/>
          <w:szCs w:val="24"/>
        </w:rPr>
        <w:t>On his part, the respondent admitted h</w:t>
      </w:r>
      <w:r w:rsidRPr="0095748A">
        <w:rPr>
          <w:rFonts w:ascii="Times New Roman" w:hAnsi="Times New Roman" w:cs="Times New Roman"/>
          <w:sz w:val="24"/>
          <w:szCs w:val="24"/>
        </w:rPr>
        <w:t xml:space="preserve">e met the appellant in 1999 and </w:t>
      </w:r>
      <w:r w:rsidR="002964D1" w:rsidRPr="0095748A">
        <w:rPr>
          <w:rFonts w:ascii="Times New Roman" w:hAnsi="Times New Roman" w:cs="Times New Roman"/>
          <w:sz w:val="24"/>
          <w:szCs w:val="24"/>
        </w:rPr>
        <w:t xml:space="preserve">bought from him land measuring 54 by 40 </w:t>
      </w:r>
      <w:proofErr w:type="spellStart"/>
      <w:r w:rsidR="002964D1" w:rsidRPr="0095748A">
        <w:rPr>
          <w:rFonts w:ascii="Times New Roman" w:hAnsi="Times New Roman" w:cs="Times New Roman"/>
          <w:sz w:val="24"/>
          <w:szCs w:val="24"/>
        </w:rPr>
        <w:t>stricks</w:t>
      </w:r>
      <w:proofErr w:type="spellEnd"/>
      <w:r w:rsidR="002964D1" w:rsidRPr="0095748A">
        <w:rPr>
          <w:rFonts w:ascii="Times New Roman" w:hAnsi="Times New Roman" w:cs="Times New Roman"/>
          <w:sz w:val="24"/>
          <w:szCs w:val="24"/>
        </w:rPr>
        <w:t xml:space="preserve"> (a 12</w:t>
      </w:r>
      <w:r w:rsidRPr="0095748A">
        <w:rPr>
          <w:rFonts w:ascii="Times New Roman" w:hAnsi="Times New Roman" w:cs="Times New Roman"/>
          <w:sz w:val="24"/>
          <w:szCs w:val="24"/>
        </w:rPr>
        <w:t xml:space="preserve"> foot yard stick) for a sum of S</w:t>
      </w:r>
      <w:r w:rsidR="002964D1" w:rsidRPr="0095748A">
        <w:rPr>
          <w:rFonts w:ascii="Times New Roman" w:hAnsi="Times New Roman" w:cs="Times New Roman"/>
          <w:sz w:val="24"/>
          <w:szCs w:val="24"/>
        </w:rPr>
        <w:t>hs.960,000/=</w:t>
      </w:r>
      <w:r w:rsidRPr="0095748A">
        <w:rPr>
          <w:rFonts w:ascii="Times New Roman" w:hAnsi="Times New Roman" w:cs="Times New Roman"/>
          <w:sz w:val="24"/>
          <w:szCs w:val="24"/>
        </w:rPr>
        <w:t>.</w:t>
      </w:r>
      <w:r w:rsidR="002964D1" w:rsidRPr="0095748A">
        <w:rPr>
          <w:rFonts w:ascii="Times New Roman" w:hAnsi="Times New Roman" w:cs="Times New Roman"/>
          <w:sz w:val="24"/>
          <w:szCs w:val="24"/>
        </w:rPr>
        <w:t xml:space="preserve"> </w:t>
      </w:r>
      <w:r w:rsidRPr="0095748A">
        <w:rPr>
          <w:rFonts w:ascii="Times New Roman" w:hAnsi="Times New Roman" w:cs="Times New Roman"/>
          <w:sz w:val="24"/>
          <w:szCs w:val="24"/>
        </w:rPr>
        <w:t xml:space="preserve">He paid </w:t>
      </w:r>
      <w:proofErr w:type="spellStart"/>
      <w:r w:rsidRPr="0095748A">
        <w:rPr>
          <w:rFonts w:ascii="Times New Roman" w:hAnsi="Times New Roman" w:cs="Times New Roman"/>
          <w:sz w:val="24"/>
          <w:szCs w:val="24"/>
        </w:rPr>
        <w:t>S</w:t>
      </w:r>
      <w:r w:rsidR="002964D1" w:rsidRPr="0095748A">
        <w:rPr>
          <w:rFonts w:ascii="Times New Roman" w:hAnsi="Times New Roman" w:cs="Times New Roman"/>
          <w:sz w:val="24"/>
          <w:szCs w:val="24"/>
        </w:rPr>
        <w:t>hs</w:t>
      </w:r>
      <w:proofErr w:type="spellEnd"/>
      <w:r w:rsidR="002964D1" w:rsidRPr="0095748A">
        <w:rPr>
          <w:rFonts w:ascii="Times New Roman" w:hAnsi="Times New Roman" w:cs="Times New Roman"/>
          <w:sz w:val="24"/>
          <w:szCs w:val="24"/>
        </w:rPr>
        <w:t xml:space="preserve">. 800,000/= but  no written  agreement  was made for the appellant explained </w:t>
      </w:r>
      <w:r w:rsidR="00F21578" w:rsidRPr="0095748A">
        <w:rPr>
          <w:rFonts w:ascii="Times New Roman" w:hAnsi="Times New Roman" w:cs="Times New Roman"/>
          <w:sz w:val="24"/>
          <w:szCs w:val="24"/>
        </w:rPr>
        <w:t xml:space="preserve">that </w:t>
      </w:r>
      <w:r w:rsidR="002964D1" w:rsidRPr="0095748A">
        <w:rPr>
          <w:rFonts w:ascii="Times New Roman" w:hAnsi="Times New Roman" w:cs="Times New Roman"/>
          <w:sz w:val="24"/>
          <w:szCs w:val="24"/>
        </w:rPr>
        <w:t xml:space="preserve">being the land lord, Chairman LCI and </w:t>
      </w:r>
      <w:r w:rsidR="00F21578" w:rsidRPr="0095748A">
        <w:rPr>
          <w:rFonts w:ascii="Times New Roman" w:hAnsi="Times New Roman" w:cs="Times New Roman"/>
          <w:sz w:val="24"/>
          <w:szCs w:val="24"/>
        </w:rPr>
        <w:t xml:space="preserve">a </w:t>
      </w:r>
      <w:r w:rsidR="001C3F23" w:rsidRPr="0095748A">
        <w:rPr>
          <w:rFonts w:ascii="Times New Roman" w:hAnsi="Times New Roman" w:cs="Times New Roman"/>
          <w:sz w:val="24"/>
          <w:szCs w:val="24"/>
        </w:rPr>
        <w:t>Councilor</w:t>
      </w:r>
      <w:r w:rsidR="00F21578" w:rsidRPr="0095748A">
        <w:rPr>
          <w:rFonts w:ascii="Times New Roman" w:hAnsi="Times New Roman" w:cs="Times New Roman"/>
          <w:sz w:val="24"/>
          <w:szCs w:val="24"/>
        </w:rPr>
        <w:t>,</w:t>
      </w:r>
      <w:r w:rsidR="002964D1" w:rsidRPr="0095748A">
        <w:rPr>
          <w:rFonts w:ascii="Times New Roman" w:hAnsi="Times New Roman" w:cs="Times New Roman"/>
          <w:sz w:val="24"/>
          <w:szCs w:val="24"/>
        </w:rPr>
        <w:t xml:space="preserve"> </w:t>
      </w:r>
      <w:r w:rsidR="001C3F23" w:rsidRPr="0095748A">
        <w:rPr>
          <w:rFonts w:ascii="Times New Roman" w:hAnsi="Times New Roman" w:cs="Times New Roman"/>
          <w:sz w:val="24"/>
          <w:szCs w:val="24"/>
        </w:rPr>
        <w:t xml:space="preserve">he could not cheat him. </w:t>
      </w:r>
      <w:r w:rsidR="00F21578" w:rsidRPr="0095748A">
        <w:rPr>
          <w:rFonts w:ascii="Times New Roman" w:hAnsi="Times New Roman" w:cs="Times New Roman"/>
          <w:sz w:val="24"/>
          <w:szCs w:val="24"/>
        </w:rPr>
        <w:t xml:space="preserve"> That the appellant </w:t>
      </w:r>
      <w:r w:rsidR="001C3F23" w:rsidRPr="0095748A">
        <w:rPr>
          <w:rFonts w:ascii="Times New Roman" w:hAnsi="Times New Roman" w:cs="Times New Roman"/>
          <w:sz w:val="24"/>
          <w:szCs w:val="24"/>
        </w:rPr>
        <w:t>allowed him to clear and use the land on which he settled in with his family</w:t>
      </w:r>
      <w:r w:rsidR="00F21578" w:rsidRPr="0095748A">
        <w:rPr>
          <w:rFonts w:ascii="Times New Roman" w:hAnsi="Times New Roman" w:cs="Times New Roman"/>
          <w:sz w:val="24"/>
          <w:szCs w:val="24"/>
        </w:rPr>
        <w:t>.</w:t>
      </w:r>
      <w:r w:rsidR="001C3F23" w:rsidRPr="0095748A">
        <w:rPr>
          <w:rFonts w:ascii="Times New Roman" w:hAnsi="Times New Roman" w:cs="Times New Roman"/>
          <w:sz w:val="24"/>
          <w:szCs w:val="24"/>
        </w:rPr>
        <w:t xml:space="preserve"> </w:t>
      </w:r>
      <w:r w:rsidR="00F21578" w:rsidRPr="0095748A">
        <w:rPr>
          <w:rFonts w:ascii="Times New Roman" w:hAnsi="Times New Roman" w:cs="Times New Roman"/>
          <w:sz w:val="24"/>
          <w:szCs w:val="24"/>
        </w:rPr>
        <w:t>In</w:t>
      </w:r>
      <w:r w:rsidR="001C3F23" w:rsidRPr="0095748A">
        <w:rPr>
          <w:rFonts w:ascii="Times New Roman" w:hAnsi="Times New Roman" w:cs="Times New Roman"/>
          <w:sz w:val="24"/>
          <w:szCs w:val="24"/>
        </w:rPr>
        <w:t xml:space="preserve"> 2002</w:t>
      </w:r>
      <w:r w:rsidR="00F21578" w:rsidRPr="0095748A">
        <w:rPr>
          <w:rFonts w:ascii="Times New Roman" w:hAnsi="Times New Roman" w:cs="Times New Roman"/>
          <w:sz w:val="24"/>
          <w:szCs w:val="24"/>
        </w:rPr>
        <w:t>,</w:t>
      </w:r>
      <w:r w:rsidR="001C3F23" w:rsidRPr="0095748A">
        <w:rPr>
          <w:rFonts w:ascii="Times New Roman" w:hAnsi="Times New Roman" w:cs="Times New Roman"/>
          <w:sz w:val="24"/>
          <w:szCs w:val="24"/>
        </w:rPr>
        <w:t xml:space="preserve"> the appellant</w:t>
      </w:r>
      <w:r w:rsidR="001222A9" w:rsidRPr="0095748A">
        <w:rPr>
          <w:rFonts w:ascii="Times New Roman" w:hAnsi="Times New Roman" w:cs="Times New Roman"/>
          <w:sz w:val="24"/>
          <w:szCs w:val="24"/>
        </w:rPr>
        <w:t xml:space="preserve"> caused his arrest at </w:t>
      </w:r>
      <w:proofErr w:type="spellStart"/>
      <w:r w:rsidR="001222A9" w:rsidRPr="0095748A">
        <w:rPr>
          <w:rFonts w:ascii="Times New Roman" w:hAnsi="Times New Roman" w:cs="Times New Roman"/>
          <w:sz w:val="24"/>
          <w:szCs w:val="24"/>
        </w:rPr>
        <w:t>Dokwe</w:t>
      </w:r>
      <w:proofErr w:type="spellEnd"/>
      <w:r w:rsidR="001222A9" w:rsidRPr="0095748A">
        <w:rPr>
          <w:rFonts w:ascii="Times New Roman" w:hAnsi="Times New Roman" w:cs="Times New Roman"/>
          <w:sz w:val="24"/>
          <w:szCs w:val="24"/>
        </w:rPr>
        <w:t xml:space="preserve"> police post</w:t>
      </w:r>
      <w:r w:rsidR="00987CE0" w:rsidRPr="0095748A">
        <w:rPr>
          <w:rFonts w:ascii="Times New Roman" w:hAnsi="Times New Roman" w:cs="Times New Roman"/>
          <w:sz w:val="24"/>
          <w:szCs w:val="24"/>
        </w:rPr>
        <w:t xml:space="preserve"> for failing to pay the balance. Upon his release from custody, he m</w:t>
      </w:r>
      <w:r w:rsidR="00F62A9A" w:rsidRPr="0095748A">
        <w:rPr>
          <w:rFonts w:ascii="Times New Roman" w:hAnsi="Times New Roman" w:cs="Times New Roman"/>
          <w:sz w:val="24"/>
          <w:szCs w:val="24"/>
        </w:rPr>
        <w:t xml:space="preserve">anaged to raise the balance of </w:t>
      </w:r>
      <w:proofErr w:type="spellStart"/>
      <w:r w:rsidR="00F62A9A" w:rsidRPr="0095748A">
        <w:rPr>
          <w:rFonts w:ascii="Times New Roman" w:hAnsi="Times New Roman" w:cs="Times New Roman"/>
          <w:sz w:val="24"/>
          <w:szCs w:val="24"/>
        </w:rPr>
        <w:t>S</w:t>
      </w:r>
      <w:r w:rsidR="00987CE0" w:rsidRPr="0095748A">
        <w:rPr>
          <w:rFonts w:ascii="Times New Roman" w:hAnsi="Times New Roman" w:cs="Times New Roman"/>
          <w:sz w:val="24"/>
          <w:szCs w:val="24"/>
        </w:rPr>
        <w:t>hs</w:t>
      </w:r>
      <w:proofErr w:type="spellEnd"/>
      <w:r w:rsidR="00987CE0" w:rsidRPr="0095748A">
        <w:rPr>
          <w:rFonts w:ascii="Times New Roman" w:hAnsi="Times New Roman" w:cs="Times New Roman"/>
          <w:sz w:val="24"/>
          <w:szCs w:val="24"/>
        </w:rPr>
        <w:t xml:space="preserve">. 160,000/= which he paid in the presence of </w:t>
      </w:r>
      <w:r w:rsidR="00F62A9A" w:rsidRPr="0095748A">
        <w:rPr>
          <w:rFonts w:ascii="Times New Roman" w:hAnsi="Times New Roman" w:cs="Times New Roman"/>
          <w:sz w:val="24"/>
          <w:szCs w:val="24"/>
        </w:rPr>
        <w:t xml:space="preserve">one </w:t>
      </w:r>
      <w:proofErr w:type="spellStart"/>
      <w:r w:rsidR="00F62A9A" w:rsidRPr="0095748A">
        <w:rPr>
          <w:rFonts w:ascii="Times New Roman" w:hAnsi="Times New Roman" w:cs="Times New Roman"/>
          <w:sz w:val="24"/>
          <w:szCs w:val="24"/>
        </w:rPr>
        <w:t>Ngero</w:t>
      </w:r>
      <w:proofErr w:type="spellEnd"/>
      <w:r w:rsidR="00F62A9A" w:rsidRPr="0095748A">
        <w:rPr>
          <w:rFonts w:ascii="Times New Roman" w:hAnsi="Times New Roman" w:cs="Times New Roman"/>
          <w:sz w:val="24"/>
          <w:szCs w:val="24"/>
        </w:rPr>
        <w:t xml:space="preserve"> Constant after which, the appellant lai</w:t>
      </w:r>
      <w:r w:rsidR="00987CE0" w:rsidRPr="0095748A">
        <w:rPr>
          <w:rFonts w:ascii="Times New Roman" w:hAnsi="Times New Roman" w:cs="Times New Roman"/>
          <w:sz w:val="24"/>
          <w:szCs w:val="24"/>
        </w:rPr>
        <w:t>d for him boundary mark stones</w:t>
      </w:r>
      <w:r w:rsidR="00F62A9A" w:rsidRPr="0095748A">
        <w:rPr>
          <w:rFonts w:ascii="Times New Roman" w:hAnsi="Times New Roman" w:cs="Times New Roman"/>
          <w:sz w:val="24"/>
          <w:szCs w:val="24"/>
        </w:rPr>
        <w:t>.</w:t>
      </w:r>
      <w:r w:rsidR="00987CE0" w:rsidRPr="0095748A">
        <w:rPr>
          <w:rFonts w:ascii="Times New Roman" w:hAnsi="Times New Roman" w:cs="Times New Roman"/>
          <w:sz w:val="24"/>
          <w:szCs w:val="24"/>
        </w:rPr>
        <w:t xml:space="preserve"> </w:t>
      </w:r>
      <w:r w:rsidR="00F62A9A" w:rsidRPr="0095748A">
        <w:rPr>
          <w:rFonts w:ascii="Times New Roman" w:hAnsi="Times New Roman" w:cs="Times New Roman"/>
          <w:sz w:val="24"/>
          <w:szCs w:val="24"/>
        </w:rPr>
        <w:t xml:space="preserve"> That exercise</w:t>
      </w:r>
      <w:r w:rsidR="00987CE0" w:rsidRPr="0095748A">
        <w:rPr>
          <w:rFonts w:ascii="Times New Roman" w:hAnsi="Times New Roman" w:cs="Times New Roman"/>
          <w:sz w:val="24"/>
          <w:szCs w:val="24"/>
        </w:rPr>
        <w:t xml:space="preserve"> was witnessed</w:t>
      </w:r>
      <w:r w:rsidR="007743EE" w:rsidRPr="0095748A">
        <w:rPr>
          <w:rFonts w:ascii="Times New Roman" w:hAnsi="Times New Roman" w:cs="Times New Roman"/>
          <w:sz w:val="24"/>
          <w:szCs w:val="24"/>
        </w:rPr>
        <w:t xml:space="preserve"> by his father Mohamed </w:t>
      </w:r>
      <w:proofErr w:type="spellStart"/>
      <w:r w:rsidR="007743EE" w:rsidRPr="0095748A">
        <w:rPr>
          <w:rFonts w:ascii="Times New Roman" w:hAnsi="Times New Roman" w:cs="Times New Roman"/>
          <w:sz w:val="24"/>
          <w:szCs w:val="24"/>
        </w:rPr>
        <w:t>Wabwire</w:t>
      </w:r>
      <w:proofErr w:type="spellEnd"/>
      <w:r w:rsidR="007743EE" w:rsidRPr="0095748A">
        <w:rPr>
          <w:rFonts w:ascii="Times New Roman" w:hAnsi="Times New Roman" w:cs="Times New Roman"/>
          <w:sz w:val="24"/>
          <w:szCs w:val="24"/>
        </w:rPr>
        <w:t xml:space="preserve"> and other people including local Council authorities</w:t>
      </w:r>
      <w:r w:rsidR="00E04E12" w:rsidRPr="0095748A">
        <w:rPr>
          <w:rFonts w:ascii="Times New Roman" w:hAnsi="Times New Roman" w:cs="Times New Roman"/>
          <w:sz w:val="24"/>
          <w:szCs w:val="24"/>
        </w:rPr>
        <w:t>.</w:t>
      </w:r>
    </w:p>
    <w:p w:rsidR="006B7A9D" w:rsidRPr="0095748A" w:rsidRDefault="00BC38A9" w:rsidP="00080410">
      <w:pPr>
        <w:tabs>
          <w:tab w:val="left" w:pos="720"/>
        </w:tabs>
        <w:spacing w:line="360" w:lineRule="auto"/>
        <w:ind w:left="720" w:hanging="720"/>
        <w:jc w:val="both"/>
        <w:rPr>
          <w:rFonts w:ascii="Times New Roman" w:hAnsi="Times New Roman" w:cs="Times New Roman"/>
          <w:sz w:val="24"/>
          <w:szCs w:val="24"/>
        </w:rPr>
      </w:pPr>
      <w:r w:rsidRPr="0095748A">
        <w:rPr>
          <w:rFonts w:ascii="Times New Roman" w:hAnsi="Times New Roman" w:cs="Times New Roman"/>
          <w:b/>
          <w:sz w:val="24"/>
          <w:szCs w:val="24"/>
        </w:rPr>
        <w:t>3.</w:t>
      </w:r>
      <w:r w:rsidR="001B1CE6" w:rsidRPr="0095748A">
        <w:rPr>
          <w:rFonts w:ascii="Times New Roman" w:hAnsi="Times New Roman" w:cs="Times New Roman"/>
          <w:b/>
          <w:sz w:val="24"/>
          <w:szCs w:val="24"/>
        </w:rPr>
        <w:t>7</w:t>
      </w:r>
      <w:r w:rsidRPr="0095748A">
        <w:rPr>
          <w:rFonts w:ascii="Times New Roman" w:hAnsi="Times New Roman" w:cs="Times New Roman"/>
          <w:sz w:val="24"/>
          <w:szCs w:val="24"/>
        </w:rPr>
        <w:tab/>
      </w:r>
      <w:r w:rsidR="00E04E12" w:rsidRPr="0095748A">
        <w:rPr>
          <w:rFonts w:ascii="Times New Roman" w:hAnsi="Times New Roman" w:cs="Times New Roman"/>
          <w:sz w:val="24"/>
          <w:szCs w:val="24"/>
        </w:rPr>
        <w:t xml:space="preserve">DW2 and DW3 attested to the fact that they were all present when the respondent purchased the suit land but that no written agreement was given. DW2 was able to cite the date the boundary marks were planted and still exist </w:t>
      </w:r>
      <w:r w:rsidR="007C694D" w:rsidRPr="0095748A">
        <w:rPr>
          <w:rFonts w:ascii="Times New Roman" w:hAnsi="Times New Roman" w:cs="Times New Roman"/>
          <w:sz w:val="24"/>
          <w:szCs w:val="24"/>
        </w:rPr>
        <w:t>on the suit land. DW3 confirmed that the land was measured to the specifications given by the respondent.</w:t>
      </w:r>
    </w:p>
    <w:p w:rsidR="00E45F19" w:rsidRPr="0095748A" w:rsidRDefault="00080410" w:rsidP="008943BD">
      <w:pPr>
        <w:tabs>
          <w:tab w:val="left" w:pos="720"/>
        </w:tabs>
        <w:spacing w:line="360" w:lineRule="auto"/>
        <w:ind w:left="825" w:hanging="825"/>
        <w:jc w:val="both"/>
        <w:rPr>
          <w:rFonts w:ascii="Times New Roman" w:hAnsi="Times New Roman" w:cs="Times New Roman"/>
          <w:sz w:val="24"/>
          <w:szCs w:val="24"/>
        </w:rPr>
      </w:pPr>
      <w:r w:rsidRPr="0095748A">
        <w:rPr>
          <w:rFonts w:ascii="Times New Roman" w:hAnsi="Times New Roman" w:cs="Times New Roman"/>
          <w:b/>
          <w:sz w:val="24"/>
          <w:szCs w:val="24"/>
        </w:rPr>
        <w:t>3.</w:t>
      </w:r>
      <w:r w:rsidR="001B1CE6" w:rsidRPr="0095748A">
        <w:rPr>
          <w:rFonts w:ascii="Times New Roman" w:hAnsi="Times New Roman" w:cs="Times New Roman"/>
          <w:b/>
          <w:sz w:val="24"/>
          <w:szCs w:val="24"/>
        </w:rPr>
        <w:t>8</w:t>
      </w:r>
      <w:r w:rsidRPr="0095748A">
        <w:rPr>
          <w:rFonts w:ascii="Times New Roman" w:hAnsi="Times New Roman" w:cs="Times New Roman"/>
          <w:sz w:val="24"/>
          <w:szCs w:val="24"/>
        </w:rPr>
        <w:tab/>
      </w:r>
      <w:r w:rsidRPr="0095748A">
        <w:rPr>
          <w:rFonts w:ascii="Times New Roman" w:hAnsi="Times New Roman" w:cs="Times New Roman"/>
          <w:sz w:val="24"/>
          <w:szCs w:val="24"/>
        </w:rPr>
        <w:tab/>
      </w:r>
      <w:r w:rsidR="007C694D" w:rsidRPr="0095748A">
        <w:rPr>
          <w:rFonts w:ascii="Times New Roman" w:hAnsi="Times New Roman" w:cs="Times New Roman"/>
          <w:sz w:val="24"/>
          <w:szCs w:val="24"/>
        </w:rPr>
        <w:t>DW4 testified that he too had purchased land from the appellant</w:t>
      </w:r>
      <w:r w:rsidR="00E45F19" w:rsidRPr="0095748A">
        <w:rPr>
          <w:rFonts w:ascii="Times New Roman" w:hAnsi="Times New Roman" w:cs="Times New Roman"/>
          <w:sz w:val="24"/>
          <w:szCs w:val="24"/>
        </w:rPr>
        <w:t xml:space="preserve"> but received no written</w:t>
      </w:r>
      <w:r w:rsidR="00AF060B" w:rsidRPr="0095748A">
        <w:rPr>
          <w:rFonts w:ascii="Times New Roman" w:hAnsi="Times New Roman" w:cs="Times New Roman"/>
          <w:sz w:val="24"/>
          <w:szCs w:val="24"/>
        </w:rPr>
        <w:t xml:space="preserve"> agreement, which he considered </w:t>
      </w:r>
      <w:r w:rsidR="00E45F19" w:rsidRPr="0095748A">
        <w:rPr>
          <w:rFonts w:ascii="Times New Roman" w:hAnsi="Times New Roman" w:cs="Times New Roman"/>
          <w:sz w:val="24"/>
          <w:szCs w:val="24"/>
        </w:rPr>
        <w:t xml:space="preserve">a </w:t>
      </w:r>
      <w:r w:rsidR="00AF060B" w:rsidRPr="0095748A">
        <w:rPr>
          <w:rFonts w:ascii="Times New Roman" w:hAnsi="Times New Roman" w:cs="Times New Roman"/>
          <w:sz w:val="24"/>
          <w:szCs w:val="24"/>
        </w:rPr>
        <w:t>“</w:t>
      </w:r>
      <w:r w:rsidR="00E45F19" w:rsidRPr="0095748A">
        <w:rPr>
          <w:rFonts w:ascii="Times New Roman" w:hAnsi="Times New Roman" w:cs="Times New Roman"/>
          <w:sz w:val="24"/>
          <w:szCs w:val="24"/>
        </w:rPr>
        <w:t>trick</w:t>
      </w:r>
      <w:r w:rsidR="00AF060B" w:rsidRPr="0095748A">
        <w:rPr>
          <w:rFonts w:ascii="Times New Roman" w:hAnsi="Times New Roman" w:cs="Times New Roman"/>
          <w:sz w:val="24"/>
          <w:szCs w:val="24"/>
        </w:rPr>
        <w:t>”</w:t>
      </w:r>
      <w:r w:rsidR="00E45F19" w:rsidRPr="0095748A">
        <w:rPr>
          <w:rFonts w:ascii="Times New Roman" w:hAnsi="Times New Roman" w:cs="Times New Roman"/>
          <w:sz w:val="24"/>
          <w:szCs w:val="24"/>
        </w:rPr>
        <w:t xml:space="preserve"> by the appellant. That he was imprisoned together with the respondent for three days by the appellant in 2002 in order to receive balances for land he had </w:t>
      </w:r>
      <w:r w:rsidR="00AF060B" w:rsidRPr="0095748A">
        <w:rPr>
          <w:rFonts w:ascii="Times New Roman" w:hAnsi="Times New Roman" w:cs="Times New Roman"/>
          <w:sz w:val="24"/>
          <w:szCs w:val="24"/>
        </w:rPr>
        <w:t>sold to</w:t>
      </w:r>
      <w:r w:rsidR="00E45F19" w:rsidRPr="0095748A">
        <w:rPr>
          <w:rFonts w:ascii="Times New Roman" w:hAnsi="Times New Roman" w:cs="Times New Roman"/>
          <w:sz w:val="24"/>
          <w:szCs w:val="24"/>
        </w:rPr>
        <w:t xml:space="preserve"> them. Prior to his arrest, he did not know the size of the land but insisted it was land the appellant had sold to the respondent.</w:t>
      </w:r>
    </w:p>
    <w:p w:rsidR="007C694D" w:rsidRPr="0095748A" w:rsidRDefault="00AF060B" w:rsidP="00065400">
      <w:pPr>
        <w:tabs>
          <w:tab w:val="left" w:pos="720"/>
        </w:tabs>
        <w:spacing w:line="360" w:lineRule="auto"/>
        <w:ind w:left="825" w:hanging="825"/>
        <w:jc w:val="both"/>
        <w:rPr>
          <w:rFonts w:ascii="Times New Roman" w:hAnsi="Times New Roman" w:cs="Times New Roman"/>
          <w:b/>
          <w:sz w:val="24"/>
          <w:szCs w:val="24"/>
        </w:rPr>
      </w:pPr>
      <w:r w:rsidRPr="0095748A">
        <w:rPr>
          <w:rFonts w:ascii="Times New Roman" w:hAnsi="Times New Roman" w:cs="Times New Roman"/>
          <w:b/>
          <w:sz w:val="24"/>
          <w:szCs w:val="24"/>
        </w:rPr>
        <w:t>4.0</w:t>
      </w:r>
      <w:r w:rsidRPr="0095748A">
        <w:rPr>
          <w:rFonts w:ascii="Times New Roman" w:hAnsi="Times New Roman" w:cs="Times New Roman"/>
          <w:sz w:val="24"/>
          <w:szCs w:val="24"/>
        </w:rPr>
        <w:tab/>
      </w:r>
      <w:r w:rsidRPr="0095748A">
        <w:rPr>
          <w:rFonts w:ascii="Times New Roman" w:hAnsi="Times New Roman" w:cs="Times New Roman"/>
          <w:sz w:val="24"/>
          <w:szCs w:val="24"/>
        </w:rPr>
        <w:tab/>
      </w:r>
      <w:r w:rsidR="00E45F19" w:rsidRPr="0095748A">
        <w:rPr>
          <w:rFonts w:ascii="Times New Roman" w:hAnsi="Times New Roman" w:cs="Times New Roman"/>
          <w:b/>
          <w:sz w:val="24"/>
          <w:szCs w:val="24"/>
        </w:rPr>
        <w:t xml:space="preserve">My decision  </w:t>
      </w:r>
    </w:p>
    <w:p w:rsidR="006A1545" w:rsidRPr="0095748A" w:rsidRDefault="00AF060B" w:rsidP="00065400">
      <w:pPr>
        <w:tabs>
          <w:tab w:val="left" w:pos="720"/>
        </w:tabs>
        <w:spacing w:line="360" w:lineRule="auto"/>
        <w:ind w:left="825" w:hanging="825"/>
        <w:jc w:val="both"/>
        <w:rPr>
          <w:rFonts w:ascii="Times New Roman" w:hAnsi="Times New Roman" w:cs="Times New Roman"/>
          <w:sz w:val="24"/>
          <w:szCs w:val="24"/>
        </w:rPr>
      </w:pPr>
      <w:r w:rsidRPr="0095748A">
        <w:rPr>
          <w:rFonts w:ascii="Times New Roman" w:hAnsi="Times New Roman" w:cs="Times New Roman"/>
          <w:b/>
          <w:sz w:val="24"/>
          <w:szCs w:val="24"/>
        </w:rPr>
        <w:t>4.1</w:t>
      </w:r>
      <w:r w:rsidRPr="0095748A">
        <w:rPr>
          <w:rFonts w:ascii="Times New Roman" w:hAnsi="Times New Roman" w:cs="Times New Roman"/>
          <w:b/>
          <w:sz w:val="24"/>
          <w:szCs w:val="24"/>
        </w:rPr>
        <w:tab/>
      </w:r>
      <w:r w:rsidRPr="0095748A">
        <w:rPr>
          <w:rFonts w:ascii="Times New Roman" w:hAnsi="Times New Roman" w:cs="Times New Roman"/>
          <w:b/>
          <w:sz w:val="24"/>
          <w:szCs w:val="24"/>
        </w:rPr>
        <w:tab/>
      </w:r>
      <w:r w:rsidR="00E45F19" w:rsidRPr="0095748A">
        <w:rPr>
          <w:rFonts w:ascii="Times New Roman" w:hAnsi="Times New Roman" w:cs="Times New Roman"/>
          <w:sz w:val="24"/>
          <w:szCs w:val="24"/>
        </w:rPr>
        <w:t>In his decision, the trial Magistrate noted that th</w:t>
      </w:r>
      <w:r w:rsidRPr="0095748A">
        <w:rPr>
          <w:rFonts w:ascii="Times New Roman" w:hAnsi="Times New Roman" w:cs="Times New Roman"/>
          <w:sz w:val="24"/>
          <w:szCs w:val="24"/>
        </w:rPr>
        <w:t xml:space="preserve">e </w:t>
      </w:r>
      <w:proofErr w:type="gramStart"/>
      <w:r w:rsidRPr="0095748A">
        <w:rPr>
          <w:rFonts w:ascii="Times New Roman" w:hAnsi="Times New Roman" w:cs="Times New Roman"/>
          <w:sz w:val="24"/>
          <w:szCs w:val="24"/>
        </w:rPr>
        <w:t>plaintiffs</w:t>
      </w:r>
      <w:proofErr w:type="gramEnd"/>
      <w:r w:rsidRPr="0095748A">
        <w:rPr>
          <w:rFonts w:ascii="Times New Roman" w:hAnsi="Times New Roman" w:cs="Times New Roman"/>
          <w:sz w:val="24"/>
          <w:szCs w:val="24"/>
        </w:rPr>
        <w:t xml:space="preserve"> testimony differed from his pleadings. This was a </w:t>
      </w:r>
      <w:r w:rsidR="00E45F19" w:rsidRPr="0095748A">
        <w:rPr>
          <w:rFonts w:ascii="Times New Roman" w:hAnsi="Times New Roman" w:cs="Times New Roman"/>
          <w:sz w:val="24"/>
          <w:szCs w:val="24"/>
        </w:rPr>
        <w:t>correct</w:t>
      </w:r>
      <w:r w:rsidRPr="0095748A">
        <w:rPr>
          <w:rFonts w:ascii="Times New Roman" w:hAnsi="Times New Roman" w:cs="Times New Roman"/>
          <w:sz w:val="24"/>
          <w:szCs w:val="24"/>
        </w:rPr>
        <w:t xml:space="preserve"> observation and therefore</w:t>
      </w:r>
      <w:r w:rsidR="00E45F19" w:rsidRPr="0095748A">
        <w:rPr>
          <w:rFonts w:ascii="Times New Roman" w:hAnsi="Times New Roman" w:cs="Times New Roman"/>
          <w:sz w:val="24"/>
          <w:szCs w:val="24"/>
        </w:rPr>
        <w:t xml:space="preserve"> it </w:t>
      </w:r>
      <w:r w:rsidR="000A63E7" w:rsidRPr="0095748A">
        <w:rPr>
          <w:rFonts w:ascii="Times New Roman" w:hAnsi="Times New Roman" w:cs="Times New Roman"/>
          <w:sz w:val="24"/>
          <w:szCs w:val="24"/>
        </w:rPr>
        <w:t>is</w:t>
      </w:r>
      <w:r w:rsidR="00E45F19" w:rsidRPr="0095748A">
        <w:rPr>
          <w:rFonts w:ascii="Times New Roman" w:hAnsi="Times New Roman" w:cs="Times New Roman"/>
          <w:sz w:val="24"/>
          <w:szCs w:val="24"/>
        </w:rPr>
        <w:t xml:space="preserve"> wrong to have allowed</w:t>
      </w:r>
      <w:r w:rsidR="00A1723F" w:rsidRPr="0095748A">
        <w:rPr>
          <w:rFonts w:ascii="Times New Roman" w:hAnsi="Times New Roman" w:cs="Times New Roman"/>
          <w:sz w:val="24"/>
          <w:szCs w:val="24"/>
        </w:rPr>
        <w:t xml:space="preserve"> the plaintiff</w:t>
      </w:r>
      <w:r w:rsidR="00E45F19" w:rsidRPr="0095748A">
        <w:rPr>
          <w:rFonts w:ascii="Times New Roman" w:hAnsi="Times New Roman" w:cs="Times New Roman"/>
          <w:sz w:val="24"/>
          <w:szCs w:val="24"/>
        </w:rPr>
        <w:t xml:space="preserve"> to carry on with his line of arguments in clear contravention</w:t>
      </w:r>
      <w:r w:rsidR="006A1545" w:rsidRPr="0095748A">
        <w:rPr>
          <w:rFonts w:ascii="Times New Roman" w:hAnsi="Times New Roman" w:cs="Times New Roman"/>
          <w:sz w:val="24"/>
          <w:szCs w:val="24"/>
        </w:rPr>
        <w:t xml:space="preserve"> of</w:t>
      </w:r>
      <w:r w:rsidR="001B1CE6" w:rsidRPr="0095748A">
        <w:rPr>
          <w:rFonts w:ascii="Times New Roman" w:hAnsi="Times New Roman" w:cs="Times New Roman"/>
          <w:sz w:val="24"/>
          <w:szCs w:val="24"/>
        </w:rPr>
        <w:t xml:space="preserve"> rule on </w:t>
      </w:r>
      <w:r w:rsidR="001B1CE6" w:rsidRPr="0095748A">
        <w:rPr>
          <w:rFonts w:ascii="Times New Roman" w:hAnsi="Times New Roman" w:cs="Times New Roman"/>
          <w:sz w:val="24"/>
          <w:szCs w:val="24"/>
        </w:rPr>
        <w:lastRenderedPageBreak/>
        <w:t xml:space="preserve">departure. </w:t>
      </w:r>
      <w:r w:rsidR="006A1545" w:rsidRPr="0095748A">
        <w:rPr>
          <w:rFonts w:ascii="Times New Roman" w:hAnsi="Times New Roman" w:cs="Times New Roman"/>
          <w:sz w:val="24"/>
          <w:szCs w:val="24"/>
        </w:rPr>
        <w:t>None the less</w:t>
      </w:r>
      <w:r w:rsidR="00A1723F" w:rsidRPr="0095748A">
        <w:rPr>
          <w:rFonts w:ascii="Times New Roman" w:hAnsi="Times New Roman" w:cs="Times New Roman"/>
          <w:sz w:val="24"/>
          <w:szCs w:val="24"/>
        </w:rPr>
        <w:t>,</w:t>
      </w:r>
      <w:r w:rsidR="006A1545" w:rsidRPr="0095748A">
        <w:rPr>
          <w:rFonts w:ascii="Times New Roman" w:hAnsi="Times New Roman" w:cs="Times New Roman"/>
          <w:sz w:val="24"/>
          <w:szCs w:val="24"/>
        </w:rPr>
        <w:t xml:space="preserve"> the</w:t>
      </w:r>
      <w:r w:rsidR="00A1723F" w:rsidRPr="0095748A">
        <w:rPr>
          <w:rFonts w:ascii="Times New Roman" w:hAnsi="Times New Roman" w:cs="Times New Roman"/>
          <w:sz w:val="24"/>
          <w:szCs w:val="24"/>
        </w:rPr>
        <w:t xml:space="preserve"> Magistrates</w:t>
      </w:r>
      <w:r w:rsidR="006A1545" w:rsidRPr="0095748A">
        <w:rPr>
          <w:rFonts w:ascii="Times New Roman" w:hAnsi="Times New Roman" w:cs="Times New Roman"/>
          <w:sz w:val="24"/>
          <w:szCs w:val="24"/>
        </w:rPr>
        <w:t xml:space="preserve"> decision generally was a proper evaluation of the evidence.</w:t>
      </w:r>
    </w:p>
    <w:p w:rsidR="000B0D79" w:rsidRPr="0095748A" w:rsidRDefault="00A1723F" w:rsidP="00065400">
      <w:pPr>
        <w:tabs>
          <w:tab w:val="left" w:pos="720"/>
        </w:tabs>
        <w:spacing w:line="360" w:lineRule="auto"/>
        <w:ind w:left="825" w:hanging="825"/>
        <w:jc w:val="both"/>
        <w:rPr>
          <w:rFonts w:ascii="Times New Roman" w:hAnsi="Times New Roman" w:cs="Times New Roman"/>
          <w:sz w:val="24"/>
          <w:szCs w:val="24"/>
        </w:rPr>
      </w:pPr>
      <w:r w:rsidRPr="0095748A">
        <w:rPr>
          <w:rFonts w:ascii="Times New Roman" w:hAnsi="Times New Roman" w:cs="Times New Roman"/>
          <w:b/>
          <w:sz w:val="24"/>
          <w:szCs w:val="24"/>
        </w:rPr>
        <w:t xml:space="preserve"> 4.2</w:t>
      </w:r>
      <w:r w:rsidRPr="0095748A">
        <w:rPr>
          <w:rFonts w:ascii="Times New Roman" w:hAnsi="Times New Roman" w:cs="Times New Roman"/>
          <w:sz w:val="24"/>
          <w:szCs w:val="24"/>
        </w:rPr>
        <w:tab/>
      </w:r>
      <w:r w:rsidRPr="0095748A">
        <w:rPr>
          <w:rFonts w:ascii="Times New Roman" w:hAnsi="Times New Roman" w:cs="Times New Roman"/>
          <w:sz w:val="24"/>
          <w:szCs w:val="24"/>
        </w:rPr>
        <w:tab/>
      </w:r>
      <w:r w:rsidR="006A1545" w:rsidRPr="0095748A">
        <w:rPr>
          <w:rFonts w:ascii="Times New Roman" w:hAnsi="Times New Roman" w:cs="Times New Roman"/>
          <w:sz w:val="24"/>
          <w:szCs w:val="24"/>
        </w:rPr>
        <w:t>Beyond his</w:t>
      </w:r>
      <w:r w:rsidR="00C345C9" w:rsidRPr="0095748A">
        <w:rPr>
          <w:rFonts w:ascii="Times New Roman" w:hAnsi="Times New Roman" w:cs="Times New Roman"/>
          <w:sz w:val="24"/>
          <w:szCs w:val="24"/>
        </w:rPr>
        <w:t xml:space="preserve"> testimony supported </w:t>
      </w:r>
      <w:r w:rsidR="003B5BF5" w:rsidRPr="0095748A">
        <w:rPr>
          <w:rFonts w:ascii="Times New Roman" w:hAnsi="Times New Roman" w:cs="Times New Roman"/>
          <w:sz w:val="24"/>
          <w:szCs w:val="24"/>
        </w:rPr>
        <w:t>by other</w:t>
      </w:r>
      <w:r w:rsidRPr="0095748A">
        <w:rPr>
          <w:rFonts w:ascii="Times New Roman" w:hAnsi="Times New Roman" w:cs="Times New Roman"/>
          <w:sz w:val="24"/>
          <w:szCs w:val="24"/>
        </w:rPr>
        <w:t xml:space="preserve"> </w:t>
      </w:r>
      <w:r w:rsidR="00C345C9" w:rsidRPr="0095748A">
        <w:rPr>
          <w:rFonts w:ascii="Times New Roman" w:hAnsi="Times New Roman" w:cs="Times New Roman"/>
          <w:sz w:val="24"/>
          <w:szCs w:val="24"/>
        </w:rPr>
        <w:t>oral evidence</w:t>
      </w:r>
      <w:r w:rsidR="00563209" w:rsidRPr="0095748A">
        <w:rPr>
          <w:rFonts w:ascii="Times New Roman" w:hAnsi="Times New Roman" w:cs="Times New Roman"/>
          <w:sz w:val="24"/>
          <w:szCs w:val="24"/>
        </w:rPr>
        <w:t>,</w:t>
      </w:r>
      <w:r w:rsidR="00C345C9" w:rsidRPr="0095748A">
        <w:rPr>
          <w:rFonts w:ascii="Times New Roman" w:hAnsi="Times New Roman" w:cs="Times New Roman"/>
          <w:sz w:val="24"/>
          <w:szCs w:val="24"/>
        </w:rPr>
        <w:t xml:space="preserve"> the appellant led no other proof that the respondent’s occupation was only temporary</w:t>
      </w:r>
      <w:r w:rsidR="003B5BF5" w:rsidRPr="0095748A">
        <w:rPr>
          <w:rFonts w:ascii="Times New Roman" w:hAnsi="Times New Roman" w:cs="Times New Roman"/>
          <w:sz w:val="24"/>
          <w:szCs w:val="24"/>
        </w:rPr>
        <w:t xml:space="preserve"> and</w:t>
      </w:r>
      <w:r w:rsidR="00C345C9" w:rsidRPr="0095748A">
        <w:rPr>
          <w:rFonts w:ascii="Times New Roman" w:hAnsi="Times New Roman" w:cs="Times New Roman"/>
          <w:sz w:val="24"/>
          <w:szCs w:val="24"/>
        </w:rPr>
        <w:t xml:space="preserve"> meant to last for only one year. His reason</w:t>
      </w:r>
      <w:r w:rsidR="00DE03C8" w:rsidRPr="0095748A">
        <w:rPr>
          <w:rFonts w:ascii="Times New Roman" w:hAnsi="Times New Roman" w:cs="Times New Roman"/>
          <w:sz w:val="24"/>
          <w:szCs w:val="24"/>
        </w:rPr>
        <w:t>ing</w:t>
      </w:r>
      <w:r w:rsidR="00C345C9" w:rsidRPr="0095748A">
        <w:rPr>
          <w:rFonts w:ascii="Times New Roman" w:hAnsi="Times New Roman" w:cs="Times New Roman"/>
          <w:sz w:val="24"/>
          <w:szCs w:val="24"/>
        </w:rPr>
        <w:t xml:space="preserve"> that no boundary marks were made</w:t>
      </w:r>
      <w:r w:rsidR="00DE03C8" w:rsidRPr="0095748A">
        <w:rPr>
          <w:rFonts w:ascii="Times New Roman" w:hAnsi="Times New Roman" w:cs="Times New Roman"/>
          <w:sz w:val="24"/>
          <w:szCs w:val="24"/>
        </w:rPr>
        <w:t xml:space="preserve"> because there was no </w:t>
      </w:r>
      <w:proofErr w:type="gramStart"/>
      <w:r w:rsidR="00DE03C8" w:rsidRPr="0095748A">
        <w:rPr>
          <w:rFonts w:ascii="Times New Roman" w:hAnsi="Times New Roman" w:cs="Times New Roman"/>
          <w:sz w:val="24"/>
          <w:szCs w:val="24"/>
        </w:rPr>
        <w:t>sale</w:t>
      </w:r>
      <w:r w:rsidR="004B6E78" w:rsidRPr="0095748A">
        <w:rPr>
          <w:rFonts w:ascii="Times New Roman" w:hAnsi="Times New Roman" w:cs="Times New Roman"/>
          <w:sz w:val="24"/>
          <w:szCs w:val="24"/>
        </w:rPr>
        <w:t>,</w:t>
      </w:r>
      <w:proofErr w:type="gramEnd"/>
      <w:r w:rsidR="00DE03C8" w:rsidRPr="0095748A">
        <w:rPr>
          <w:rFonts w:ascii="Times New Roman" w:hAnsi="Times New Roman" w:cs="Times New Roman"/>
          <w:sz w:val="24"/>
          <w:szCs w:val="24"/>
        </w:rPr>
        <w:t xml:space="preserve"> was n</w:t>
      </w:r>
      <w:r w:rsidR="00C345C9" w:rsidRPr="0095748A">
        <w:rPr>
          <w:rFonts w:ascii="Times New Roman" w:hAnsi="Times New Roman" w:cs="Times New Roman"/>
          <w:sz w:val="24"/>
          <w:szCs w:val="24"/>
        </w:rPr>
        <w:t xml:space="preserve">egated by the </w:t>
      </w:r>
      <w:r w:rsidR="00912BEF" w:rsidRPr="0095748A">
        <w:rPr>
          <w:rFonts w:ascii="Times New Roman" w:hAnsi="Times New Roman" w:cs="Times New Roman"/>
          <w:sz w:val="24"/>
          <w:szCs w:val="24"/>
        </w:rPr>
        <w:t>respondent</w:t>
      </w:r>
      <w:r w:rsidR="00C345C9" w:rsidRPr="0095748A">
        <w:rPr>
          <w:rFonts w:ascii="Times New Roman" w:hAnsi="Times New Roman" w:cs="Times New Roman"/>
          <w:sz w:val="24"/>
          <w:szCs w:val="24"/>
        </w:rPr>
        <w:t xml:space="preserve"> and his witnesses</w:t>
      </w:r>
      <w:r w:rsidR="00DE03C8" w:rsidRPr="0095748A">
        <w:rPr>
          <w:rFonts w:ascii="Times New Roman" w:hAnsi="Times New Roman" w:cs="Times New Roman"/>
          <w:sz w:val="24"/>
          <w:szCs w:val="24"/>
        </w:rPr>
        <w:t>,</w:t>
      </w:r>
      <w:r w:rsidR="00C345C9" w:rsidRPr="0095748A">
        <w:rPr>
          <w:rFonts w:ascii="Times New Roman" w:hAnsi="Times New Roman" w:cs="Times New Roman"/>
          <w:sz w:val="24"/>
          <w:szCs w:val="24"/>
        </w:rPr>
        <w:t xml:space="preserve"> and the discoveries made at the locus in quo.</w:t>
      </w:r>
      <w:r w:rsidR="004B6E78" w:rsidRPr="0095748A">
        <w:rPr>
          <w:rFonts w:ascii="Times New Roman" w:hAnsi="Times New Roman" w:cs="Times New Roman"/>
          <w:sz w:val="24"/>
          <w:szCs w:val="24"/>
        </w:rPr>
        <w:t xml:space="preserve"> No contest was raised by the appellant </w:t>
      </w:r>
      <w:r w:rsidR="00FB44BC" w:rsidRPr="0095748A">
        <w:rPr>
          <w:rFonts w:ascii="Times New Roman" w:hAnsi="Times New Roman" w:cs="Times New Roman"/>
          <w:sz w:val="24"/>
          <w:szCs w:val="24"/>
        </w:rPr>
        <w:t>at the</w:t>
      </w:r>
      <w:r w:rsidR="004B6E78" w:rsidRPr="0095748A">
        <w:rPr>
          <w:rFonts w:ascii="Times New Roman" w:hAnsi="Times New Roman" w:cs="Times New Roman"/>
          <w:sz w:val="24"/>
          <w:szCs w:val="24"/>
        </w:rPr>
        <w:t xml:space="preserve"> locus when the respondent pointed </w:t>
      </w:r>
      <w:r w:rsidR="00FB44BC" w:rsidRPr="0095748A">
        <w:rPr>
          <w:rFonts w:ascii="Times New Roman" w:hAnsi="Times New Roman" w:cs="Times New Roman"/>
          <w:sz w:val="24"/>
          <w:szCs w:val="24"/>
        </w:rPr>
        <w:t>out being</w:t>
      </w:r>
      <w:r w:rsidR="004B6E78" w:rsidRPr="0095748A">
        <w:rPr>
          <w:rFonts w:ascii="Times New Roman" w:hAnsi="Times New Roman" w:cs="Times New Roman"/>
          <w:sz w:val="24"/>
          <w:szCs w:val="24"/>
        </w:rPr>
        <w:t xml:space="preserve"> in possession of a</w:t>
      </w:r>
      <w:r w:rsidR="00C345C9" w:rsidRPr="0095748A">
        <w:rPr>
          <w:rFonts w:ascii="Times New Roman" w:hAnsi="Times New Roman" w:cs="Times New Roman"/>
          <w:sz w:val="24"/>
          <w:szCs w:val="24"/>
        </w:rPr>
        <w:t xml:space="preserve"> boundary </w:t>
      </w:r>
      <w:r w:rsidR="00DE03C8" w:rsidRPr="0095748A">
        <w:rPr>
          <w:rFonts w:ascii="Times New Roman" w:hAnsi="Times New Roman" w:cs="Times New Roman"/>
          <w:sz w:val="24"/>
          <w:szCs w:val="24"/>
        </w:rPr>
        <w:t>spanning</w:t>
      </w:r>
      <w:r w:rsidR="00C345C9" w:rsidRPr="0095748A">
        <w:rPr>
          <w:rFonts w:ascii="Times New Roman" w:hAnsi="Times New Roman" w:cs="Times New Roman"/>
          <w:sz w:val="24"/>
          <w:szCs w:val="24"/>
        </w:rPr>
        <w:t xml:space="preserve"> 6 ½ acres</w:t>
      </w:r>
      <w:r w:rsidR="00FB44BC" w:rsidRPr="0095748A">
        <w:rPr>
          <w:rFonts w:ascii="Times New Roman" w:hAnsi="Times New Roman" w:cs="Times New Roman"/>
          <w:sz w:val="24"/>
          <w:szCs w:val="24"/>
        </w:rPr>
        <w:t xml:space="preserve"> which appears in the sketch map drawn by the Magistrate. </w:t>
      </w:r>
      <w:r w:rsidR="00912BEF" w:rsidRPr="0095748A">
        <w:rPr>
          <w:rFonts w:ascii="Times New Roman" w:hAnsi="Times New Roman" w:cs="Times New Roman"/>
          <w:sz w:val="24"/>
          <w:szCs w:val="24"/>
        </w:rPr>
        <w:t>Not only did the respondent know his boundaries and those in adjacent plots</w:t>
      </w:r>
      <w:r w:rsidR="002F0EE5" w:rsidRPr="0095748A">
        <w:rPr>
          <w:rFonts w:ascii="Times New Roman" w:hAnsi="Times New Roman" w:cs="Times New Roman"/>
          <w:sz w:val="24"/>
          <w:szCs w:val="24"/>
        </w:rPr>
        <w:t>, he</w:t>
      </w:r>
      <w:r w:rsidR="00912BEF" w:rsidRPr="0095748A">
        <w:rPr>
          <w:rFonts w:ascii="Times New Roman" w:hAnsi="Times New Roman" w:cs="Times New Roman"/>
          <w:sz w:val="24"/>
          <w:szCs w:val="24"/>
        </w:rPr>
        <w:t xml:space="preserve"> was able t</w:t>
      </w:r>
      <w:r w:rsidR="00F2225D" w:rsidRPr="0095748A">
        <w:rPr>
          <w:rFonts w:ascii="Times New Roman" w:hAnsi="Times New Roman" w:cs="Times New Roman"/>
          <w:sz w:val="24"/>
          <w:szCs w:val="24"/>
        </w:rPr>
        <w:t>o identify other boundary marks that were subsequently</w:t>
      </w:r>
      <w:r w:rsidR="00DE03C8" w:rsidRPr="0095748A">
        <w:rPr>
          <w:rFonts w:ascii="Times New Roman" w:hAnsi="Times New Roman" w:cs="Times New Roman"/>
          <w:sz w:val="24"/>
          <w:szCs w:val="24"/>
        </w:rPr>
        <w:t xml:space="preserve"> </w:t>
      </w:r>
      <w:r w:rsidR="008D4E85" w:rsidRPr="0095748A">
        <w:rPr>
          <w:rFonts w:ascii="Times New Roman" w:hAnsi="Times New Roman" w:cs="Times New Roman"/>
          <w:sz w:val="24"/>
          <w:szCs w:val="24"/>
        </w:rPr>
        <w:t>erected between</w:t>
      </w:r>
      <w:r w:rsidR="002F0EE5" w:rsidRPr="0095748A">
        <w:rPr>
          <w:rFonts w:ascii="Times New Roman" w:hAnsi="Times New Roman" w:cs="Times New Roman"/>
          <w:sz w:val="24"/>
          <w:szCs w:val="24"/>
        </w:rPr>
        <w:t xml:space="preserve"> 2002 and 2007 w</w:t>
      </w:r>
      <w:r w:rsidR="00F2225D" w:rsidRPr="0095748A">
        <w:rPr>
          <w:rFonts w:ascii="Times New Roman" w:hAnsi="Times New Roman" w:cs="Times New Roman"/>
          <w:sz w:val="24"/>
          <w:szCs w:val="24"/>
        </w:rPr>
        <w:t>henever the appellant sold to a new party.</w:t>
      </w:r>
    </w:p>
    <w:p w:rsidR="00907C33" w:rsidRPr="0095748A" w:rsidRDefault="00DE03C8" w:rsidP="00065400">
      <w:pPr>
        <w:tabs>
          <w:tab w:val="left" w:pos="720"/>
        </w:tabs>
        <w:spacing w:line="360" w:lineRule="auto"/>
        <w:ind w:left="825" w:hanging="825"/>
        <w:jc w:val="both"/>
        <w:rPr>
          <w:rFonts w:ascii="Times New Roman" w:hAnsi="Times New Roman" w:cs="Times New Roman"/>
          <w:sz w:val="24"/>
          <w:szCs w:val="24"/>
        </w:rPr>
      </w:pPr>
      <w:r w:rsidRPr="0095748A">
        <w:rPr>
          <w:rFonts w:ascii="Times New Roman" w:hAnsi="Times New Roman" w:cs="Times New Roman"/>
          <w:b/>
          <w:sz w:val="24"/>
          <w:szCs w:val="24"/>
        </w:rPr>
        <w:t>4.3</w:t>
      </w:r>
      <w:r w:rsidRPr="0095748A">
        <w:rPr>
          <w:rFonts w:ascii="Times New Roman" w:hAnsi="Times New Roman" w:cs="Times New Roman"/>
          <w:sz w:val="24"/>
          <w:szCs w:val="24"/>
        </w:rPr>
        <w:tab/>
      </w:r>
      <w:r w:rsidRPr="0095748A">
        <w:rPr>
          <w:rFonts w:ascii="Times New Roman" w:hAnsi="Times New Roman" w:cs="Times New Roman"/>
          <w:sz w:val="24"/>
          <w:szCs w:val="24"/>
        </w:rPr>
        <w:tab/>
      </w:r>
      <w:r w:rsidR="000B0D79" w:rsidRPr="0095748A">
        <w:rPr>
          <w:rFonts w:ascii="Times New Roman" w:hAnsi="Times New Roman" w:cs="Times New Roman"/>
          <w:sz w:val="24"/>
          <w:szCs w:val="24"/>
        </w:rPr>
        <w:t>The Learned Magistrate found that the evidence of a sale to the defendant was not challenged, and I agree</w:t>
      </w:r>
      <w:r w:rsidR="00715C37" w:rsidRPr="0095748A">
        <w:rPr>
          <w:rFonts w:ascii="Times New Roman" w:hAnsi="Times New Roman" w:cs="Times New Roman"/>
          <w:sz w:val="24"/>
          <w:szCs w:val="24"/>
        </w:rPr>
        <w:t>. I</w:t>
      </w:r>
      <w:r w:rsidR="000B0D79" w:rsidRPr="0095748A">
        <w:rPr>
          <w:rFonts w:ascii="Times New Roman" w:hAnsi="Times New Roman" w:cs="Times New Roman"/>
          <w:sz w:val="24"/>
          <w:szCs w:val="24"/>
        </w:rPr>
        <w:t>ndeed</w:t>
      </w:r>
      <w:r w:rsidR="00715C37" w:rsidRPr="0095748A">
        <w:rPr>
          <w:rFonts w:ascii="Times New Roman" w:hAnsi="Times New Roman" w:cs="Times New Roman"/>
          <w:sz w:val="24"/>
          <w:szCs w:val="24"/>
        </w:rPr>
        <w:t>,</w:t>
      </w:r>
      <w:r w:rsidR="000B0D79" w:rsidRPr="0095748A">
        <w:rPr>
          <w:rFonts w:ascii="Times New Roman" w:hAnsi="Times New Roman" w:cs="Times New Roman"/>
          <w:sz w:val="24"/>
          <w:szCs w:val="24"/>
        </w:rPr>
        <w:t xml:space="preserve"> the defendant and his witnesses were consistent </w:t>
      </w:r>
      <w:r w:rsidR="00907C33" w:rsidRPr="0095748A">
        <w:rPr>
          <w:rFonts w:ascii="Times New Roman" w:hAnsi="Times New Roman" w:cs="Times New Roman"/>
          <w:sz w:val="24"/>
          <w:szCs w:val="24"/>
        </w:rPr>
        <w:t>that no agreement of sale was given, and the reason</w:t>
      </w:r>
      <w:r w:rsidR="00715C37" w:rsidRPr="0095748A">
        <w:rPr>
          <w:rFonts w:ascii="Times New Roman" w:hAnsi="Times New Roman" w:cs="Times New Roman"/>
          <w:sz w:val="24"/>
          <w:szCs w:val="24"/>
        </w:rPr>
        <w:t>s</w:t>
      </w:r>
      <w:r w:rsidR="00907C33" w:rsidRPr="0095748A">
        <w:rPr>
          <w:rFonts w:ascii="Times New Roman" w:hAnsi="Times New Roman" w:cs="Times New Roman"/>
          <w:sz w:val="24"/>
          <w:szCs w:val="24"/>
        </w:rPr>
        <w:t xml:space="preserve"> given.</w:t>
      </w:r>
    </w:p>
    <w:p w:rsidR="00BB452F" w:rsidRPr="0095748A" w:rsidRDefault="000E0398" w:rsidP="00065400">
      <w:pPr>
        <w:tabs>
          <w:tab w:val="left" w:pos="720"/>
        </w:tabs>
        <w:spacing w:line="360" w:lineRule="auto"/>
        <w:ind w:left="825" w:hanging="825"/>
        <w:jc w:val="both"/>
        <w:rPr>
          <w:rFonts w:ascii="Times New Roman" w:hAnsi="Times New Roman" w:cs="Times New Roman"/>
          <w:sz w:val="24"/>
          <w:szCs w:val="24"/>
        </w:rPr>
      </w:pPr>
      <w:r w:rsidRPr="0095748A">
        <w:rPr>
          <w:rFonts w:ascii="Times New Roman" w:hAnsi="Times New Roman" w:cs="Times New Roman"/>
          <w:b/>
          <w:sz w:val="24"/>
          <w:szCs w:val="24"/>
        </w:rPr>
        <w:t>4.4</w:t>
      </w:r>
      <w:r w:rsidRPr="0095748A">
        <w:rPr>
          <w:rFonts w:ascii="Times New Roman" w:hAnsi="Times New Roman" w:cs="Times New Roman"/>
          <w:b/>
          <w:sz w:val="24"/>
          <w:szCs w:val="24"/>
        </w:rPr>
        <w:tab/>
      </w:r>
      <w:r w:rsidRPr="0095748A">
        <w:rPr>
          <w:rFonts w:ascii="Times New Roman" w:hAnsi="Times New Roman" w:cs="Times New Roman"/>
          <w:sz w:val="24"/>
          <w:szCs w:val="24"/>
        </w:rPr>
        <w:tab/>
      </w:r>
      <w:r w:rsidR="00907C33" w:rsidRPr="0095748A">
        <w:rPr>
          <w:rFonts w:ascii="Times New Roman" w:hAnsi="Times New Roman" w:cs="Times New Roman"/>
          <w:sz w:val="24"/>
          <w:szCs w:val="24"/>
        </w:rPr>
        <w:t xml:space="preserve">Ordinarily, every sale of land should as a matter of law </w:t>
      </w:r>
      <w:proofErr w:type="gramStart"/>
      <w:r w:rsidR="00907C33" w:rsidRPr="0095748A">
        <w:rPr>
          <w:rFonts w:ascii="Times New Roman" w:hAnsi="Times New Roman" w:cs="Times New Roman"/>
          <w:sz w:val="24"/>
          <w:szCs w:val="24"/>
        </w:rPr>
        <w:t>be</w:t>
      </w:r>
      <w:proofErr w:type="gramEnd"/>
      <w:r w:rsidR="00907C33" w:rsidRPr="0095748A">
        <w:rPr>
          <w:rFonts w:ascii="Times New Roman" w:hAnsi="Times New Roman" w:cs="Times New Roman"/>
          <w:sz w:val="24"/>
          <w:szCs w:val="24"/>
        </w:rPr>
        <w:t xml:space="preserve"> proved by a written agreement. However, the appellant was in a position of power of the respondent and as the Learned </w:t>
      </w:r>
      <w:r w:rsidR="00BB452F" w:rsidRPr="0095748A">
        <w:rPr>
          <w:rFonts w:ascii="Times New Roman" w:hAnsi="Times New Roman" w:cs="Times New Roman"/>
          <w:sz w:val="24"/>
          <w:szCs w:val="24"/>
        </w:rPr>
        <w:t>Magistrate concluded</w:t>
      </w:r>
      <w:r w:rsidR="00907C33" w:rsidRPr="0095748A">
        <w:rPr>
          <w:rFonts w:ascii="Times New Roman" w:hAnsi="Times New Roman" w:cs="Times New Roman"/>
          <w:sz w:val="24"/>
          <w:szCs w:val="24"/>
        </w:rPr>
        <w:t>, may have used that position to his advantage</w:t>
      </w:r>
      <w:r w:rsidR="00715C37" w:rsidRPr="0095748A">
        <w:rPr>
          <w:rFonts w:ascii="Times New Roman" w:hAnsi="Times New Roman" w:cs="Times New Roman"/>
          <w:sz w:val="24"/>
          <w:szCs w:val="24"/>
        </w:rPr>
        <w:t xml:space="preserve"> to decline making a written agreement to repre</w:t>
      </w:r>
      <w:r w:rsidR="007448CE" w:rsidRPr="0095748A">
        <w:rPr>
          <w:rFonts w:ascii="Times New Roman" w:hAnsi="Times New Roman" w:cs="Times New Roman"/>
          <w:sz w:val="24"/>
          <w:szCs w:val="24"/>
        </w:rPr>
        <w:t>sent the sale to the Respondent</w:t>
      </w:r>
      <w:r w:rsidR="00715C37" w:rsidRPr="0095748A">
        <w:rPr>
          <w:rFonts w:ascii="Times New Roman" w:hAnsi="Times New Roman" w:cs="Times New Roman"/>
          <w:sz w:val="24"/>
          <w:szCs w:val="24"/>
        </w:rPr>
        <w:t>.</w:t>
      </w:r>
    </w:p>
    <w:p w:rsidR="00BB452F" w:rsidRPr="0095748A" w:rsidRDefault="000E0398" w:rsidP="00065400">
      <w:pPr>
        <w:tabs>
          <w:tab w:val="left" w:pos="720"/>
        </w:tabs>
        <w:spacing w:line="360" w:lineRule="auto"/>
        <w:ind w:left="825" w:hanging="825"/>
        <w:jc w:val="both"/>
        <w:rPr>
          <w:rFonts w:ascii="Times New Roman" w:hAnsi="Times New Roman" w:cs="Times New Roman"/>
          <w:sz w:val="24"/>
          <w:szCs w:val="24"/>
        </w:rPr>
      </w:pPr>
      <w:r w:rsidRPr="0095748A">
        <w:rPr>
          <w:rFonts w:ascii="Times New Roman" w:hAnsi="Times New Roman" w:cs="Times New Roman"/>
          <w:sz w:val="24"/>
          <w:szCs w:val="24"/>
        </w:rPr>
        <w:t xml:space="preserve"> </w:t>
      </w:r>
      <w:r w:rsidRPr="0095748A">
        <w:rPr>
          <w:rFonts w:ascii="Times New Roman" w:hAnsi="Times New Roman" w:cs="Times New Roman"/>
          <w:b/>
          <w:sz w:val="24"/>
          <w:szCs w:val="24"/>
        </w:rPr>
        <w:t>4.5</w:t>
      </w:r>
      <w:r w:rsidRPr="0095748A">
        <w:rPr>
          <w:rFonts w:ascii="Times New Roman" w:hAnsi="Times New Roman" w:cs="Times New Roman"/>
          <w:sz w:val="24"/>
          <w:szCs w:val="24"/>
        </w:rPr>
        <w:tab/>
      </w:r>
      <w:r w:rsidRPr="0095748A">
        <w:rPr>
          <w:rFonts w:ascii="Times New Roman" w:hAnsi="Times New Roman" w:cs="Times New Roman"/>
          <w:sz w:val="24"/>
          <w:szCs w:val="24"/>
        </w:rPr>
        <w:tab/>
      </w:r>
      <w:r w:rsidR="00BB452F" w:rsidRPr="0095748A">
        <w:rPr>
          <w:rFonts w:ascii="Times New Roman" w:hAnsi="Times New Roman" w:cs="Times New Roman"/>
          <w:sz w:val="24"/>
          <w:szCs w:val="24"/>
        </w:rPr>
        <w:t>The above notwithstanding, the evidence that the respondent has been in possession of the suit land since 199</w:t>
      </w:r>
      <w:r w:rsidR="00762B0F" w:rsidRPr="0095748A">
        <w:rPr>
          <w:rFonts w:ascii="Times New Roman" w:hAnsi="Times New Roman" w:cs="Times New Roman"/>
          <w:sz w:val="24"/>
          <w:szCs w:val="24"/>
        </w:rPr>
        <w:t>9</w:t>
      </w:r>
      <w:r w:rsidR="00BB452F" w:rsidRPr="0095748A">
        <w:rPr>
          <w:rFonts w:ascii="Times New Roman" w:hAnsi="Times New Roman" w:cs="Times New Roman"/>
          <w:sz w:val="24"/>
          <w:szCs w:val="24"/>
        </w:rPr>
        <w:t xml:space="preserve"> is strong and supported on both sides. I have previously found in my decision </w:t>
      </w:r>
      <w:r w:rsidR="007A41E9" w:rsidRPr="0095748A">
        <w:rPr>
          <w:rFonts w:ascii="Times New Roman" w:hAnsi="Times New Roman" w:cs="Times New Roman"/>
          <w:sz w:val="24"/>
          <w:szCs w:val="24"/>
        </w:rPr>
        <w:t xml:space="preserve">in </w:t>
      </w:r>
      <w:r w:rsidR="007A41E9" w:rsidRPr="0095748A">
        <w:rPr>
          <w:rFonts w:ascii="Times New Roman" w:hAnsi="Times New Roman" w:cs="Times New Roman"/>
          <w:b/>
          <w:sz w:val="24"/>
          <w:szCs w:val="24"/>
        </w:rPr>
        <w:t>John</w:t>
      </w:r>
      <w:r w:rsidR="00D20EEA" w:rsidRPr="0095748A">
        <w:rPr>
          <w:rFonts w:ascii="Times New Roman" w:hAnsi="Times New Roman" w:cs="Times New Roman"/>
          <w:b/>
          <w:sz w:val="24"/>
          <w:szCs w:val="24"/>
        </w:rPr>
        <w:t xml:space="preserve"> </w:t>
      </w:r>
      <w:proofErr w:type="spellStart"/>
      <w:r w:rsidR="00D20EEA" w:rsidRPr="0095748A">
        <w:rPr>
          <w:rFonts w:ascii="Times New Roman" w:hAnsi="Times New Roman" w:cs="Times New Roman"/>
          <w:b/>
          <w:sz w:val="24"/>
          <w:szCs w:val="24"/>
        </w:rPr>
        <w:t>Lwalanda</w:t>
      </w:r>
      <w:proofErr w:type="spellEnd"/>
      <w:r w:rsidR="00D20EEA" w:rsidRPr="0095748A">
        <w:rPr>
          <w:rFonts w:ascii="Times New Roman" w:hAnsi="Times New Roman" w:cs="Times New Roman"/>
          <w:b/>
          <w:sz w:val="24"/>
          <w:szCs w:val="24"/>
        </w:rPr>
        <w:t xml:space="preserve"> </w:t>
      </w:r>
      <w:proofErr w:type="spellStart"/>
      <w:r w:rsidR="00D20EEA" w:rsidRPr="0095748A">
        <w:rPr>
          <w:rFonts w:ascii="Times New Roman" w:hAnsi="Times New Roman" w:cs="Times New Roman"/>
          <w:b/>
          <w:sz w:val="24"/>
          <w:szCs w:val="24"/>
        </w:rPr>
        <w:t>Vrs</w:t>
      </w:r>
      <w:proofErr w:type="spellEnd"/>
      <w:r w:rsidR="00D20EEA" w:rsidRPr="0095748A">
        <w:rPr>
          <w:rFonts w:ascii="Times New Roman" w:hAnsi="Times New Roman" w:cs="Times New Roman"/>
          <w:b/>
          <w:sz w:val="24"/>
          <w:szCs w:val="24"/>
        </w:rPr>
        <w:t xml:space="preserve"> </w:t>
      </w:r>
      <w:r w:rsidR="007A41E9" w:rsidRPr="0095748A">
        <w:rPr>
          <w:rFonts w:ascii="Times New Roman" w:hAnsi="Times New Roman" w:cs="Times New Roman"/>
          <w:b/>
          <w:sz w:val="24"/>
          <w:szCs w:val="24"/>
        </w:rPr>
        <w:t xml:space="preserve">Israel </w:t>
      </w:r>
      <w:proofErr w:type="spellStart"/>
      <w:r w:rsidR="007A41E9" w:rsidRPr="0095748A">
        <w:rPr>
          <w:rFonts w:ascii="Times New Roman" w:hAnsi="Times New Roman" w:cs="Times New Roman"/>
          <w:b/>
          <w:sz w:val="24"/>
          <w:szCs w:val="24"/>
        </w:rPr>
        <w:t>Mayengo</w:t>
      </w:r>
      <w:proofErr w:type="spellEnd"/>
      <w:r w:rsidR="00D20EEA" w:rsidRPr="0095748A">
        <w:rPr>
          <w:rFonts w:ascii="Times New Roman" w:hAnsi="Times New Roman" w:cs="Times New Roman"/>
          <w:b/>
          <w:sz w:val="24"/>
          <w:szCs w:val="24"/>
        </w:rPr>
        <w:t xml:space="preserve"> HCCS No</w:t>
      </w:r>
      <w:r w:rsidR="007A41E9" w:rsidRPr="0095748A">
        <w:rPr>
          <w:rFonts w:ascii="Times New Roman" w:hAnsi="Times New Roman" w:cs="Times New Roman"/>
          <w:b/>
          <w:sz w:val="24"/>
          <w:szCs w:val="24"/>
        </w:rPr>
        <w:t xml:space="preserve"> 271/2009 </w:t>
      </w:r>
      <w:r w:rsidR="007A41E9" w:rsidRPr="0095748A">
        <w:rPr>
          <w:rFonts w:ascii="Times New Roman" w:hAnsi="Times New Roman" w:cs="Times New Roman"/>
          <w:sz w:val="24"/>
          <w:szCs w:val="24"/>
        </w:rPr>
        <w:t>following</w:t>
      </w:r>
      <w:r w:rsidR="007A41E9" w:rsidRPr="0095748A">
        <w:rPr>
          <w:rFonts w:ascii="Times New Roman" w:hAnsi="Times New Roman" w:cs="Times New Roman"/>
          <w:b/>
          <w:sz w:val="24"/>
          <w:szCs w:val="24"/>
        </w:rPr>
        <w:t xml:space="preserve"> Stanley </w:t>
      </w:r>
      <w:proofErr w:type="spellStart"/>
      <w:r w:rsidR="007A41E9" w:rsidRPr="0095748A">
        <w:rPr>
          <w:rFonts w:ascii="Times New Roman" w:hAnsi="Times New Roman" w:cs="Times New Roman"/>
          <w:b/>
          <w:sz w:val="24"/>
          <w:szCs w:val="24"/>
        </w:rPr>
        <w:t>Beinatabo</w:t>
      </w:r>
      <w:proofErr w:type="spellEnd"/>
      <w:r w:rsidR="007A41E9" w:rsidRPr="0095748A">
        <w:rPr>
          <w:rFonts w:ascii="Times New Roman" w:hAnsi="Times New Roman" w:cs="Times New Roman"/>
          <w:b/>
          <w:sz w:val="24"/>
          <w:szCs w:val="24"/>
        </w:rPr>
        <w:t xml:space="preserve"> Vs</w:t>
      </w:r>
      <w:r w:rsidR="007A41E9" w:rsidRPr="0095748A">
        <w:rPr>
          <w:rFonts w:ascii="Times New Roman" w:hAnsi="Times New Roman" w:cs="Times New Roman"/>
          <w:sz w:val="24"/>
          <w:szCs w:val="24"/>
        </w:rPr>
        <w:t>.</w:t>
      </w:r>
      <w:r w:rsidR="00720AD9" w:rsidRPr="0095748A">
        <w:rPr>
          <w:rFonts w:ascii="Times New Roman" w:hAnsi="Times New Roman" w:cs="Times New Roman"/>
          <w:sz w:val="24"/>
          <w:szCs w:val="24"/>
        </w:rPr>
        <w:t xml:space="preserve"> </w:t>
      </w:r>
      <w:proofErr w:type="spellStart"/>
      <w:r w:rsidR="007A41E9" w:rsidRPr="0095748A">
        <w:rPr>
          <w:rFonts w:ascii="Times New Roman" w:hAnsi="Times New Roman" w:cs="Times New Roman"/>
          <w:b/>
          <w:sz w:val="24"/>
          <w:szCs w:val="24"/>
        </w:rPr>
        <w:t>Abaho</w:t>
      </w:r>
      <w:proofErr w:type="spellEnd"/>
      <w:r w:rsidR="007A41E9" w:rsidRPr="0095748A">
        <w:rPr>
          <w:rFonts w:ascii="Times New Roman" w:hAnsi="Times New Roman" w:cs="Times New Roman"/>
          <w:b/>
          <w:sz w:val="24"/>
          <w:szCs w:val="24"/>
        </w:rPr>
        <w:t xml:space="preserve"> </w:t>
      </w:r>
      <w:proofErr w:type="spellStart"/>
      <w:r w:rsidR="007A41E9" w:rsidRPr="0095748A">
        <w:rPr>
          <w:rFonts w:ascii="Times New Roman" w:hAnsi="Times New Roman" w:cs="Times New Roman"/>
          <w:b/>
          <w:sz w:val="24"/>
          <w:szCs w:val="24"/>
        </w:rPr>
        <w:t>Tumushabe</w:t>
      </w:r>
      <w:proofErr w:type="spellEnd"/>
      <w:r w:rsidR="007A41E9" w:rsidRPr="0095748A">
        <w:rPr>
          <w:rFonts w:ascii="Times New Roman" w:hAnsi="Times New Roman" w:cs="Times New Roman"/>
          <w:b/>
          <w:sz w:val="24"/>
          <w:szCs w:val="24"/>
        </w:rPr>
        <w:t xml:space="preserve"> CACA N0 11/1997</w:t>
      </w:r>
      <w:r w:rsidR="004D366C" w:rsidRPr="0095748A">
        <w:rPr>
          <w:rFonts w:ascii="Times New Roman" w:hAnsi="Times New Roman" w:cs="Times New Roman"/>
          <w:b/>
          <w:sz w:val="24"/>
          <w:szCs w:val="24"/>
        </w:rPr>
        <w:t xml:space="preserve"> </w:t>
      </w:r>
      <w:r w:rsidR="004D366C" w:rsidRPr="0095748A">
        <w:rPr>
          <w:rFonts w:ascii="Times New Roman" w:hAnsi="Times New Roman" w:cs="Times New Roman"/>
          <w:sz w:val="24"/>
          <w:szCs w:val="24"/>
        </w:rPr>
        <w:t xml:space="preserve">that a parole agreement can be enforced where the purchaser is in possession of the land with the vendor’s authority. The evidence led is that </w:t>
      </w:r>
      <w:r w:rsidR="00EA6EA8" w:rsidRPr="0095748A">
        <w:rPr>
          <w:rFonts w:ascii="Times New Roman" w:hAnsi="Times New Roman" w:cs="Times New Roman"/>
          <w:sz w:val="24"/>
          <w:szCs w:val="24"/>
        </w:rPr>
        <w:t>the appellant au</w:t>
      </w:r>
      <w:r w:rsidR="00C71636" w:rsidRPr="0095748A">
        <w:rPr>
          <w:rFonts w:ascii="Times New Roman" w:hAnsi="Times New Roman" w:cs="Times New Roman"/>
          <w:sz w:val="24"/>
          <w:szCs w:val="24"/>
        </w:rPr>
        <w:t>thorized the Respondent’s entry</w:t>
      </w:r>
      <w:r w:rsidR="00EA6EA8" w:rsidRPr="0095748A">
        <w:rPr>
          <w:rFonts w:ascii="Times New Roman" w:hAnsi="Times New Roman" w:cs="Times New Roman"/>
          <w:sz w:val="24"/>
          <w:szCs w:val="24"/>
        </w:rPr>
        <w:t xml:space="preserve"> onto the suit land and the </w:t>
      </w:r>
      <w:r w:rsidR="007448CE" w:rsidRPr="0095748A">
        <w:rPr>
          <w:rFonts w:ascii="Times New Roman" w:hAnsi="Times New Roman" w:cs="Times New Roman"/>
          <w:sz w:val="24"/>
          <w:szCs w:val="24"/>
        </w:rPr>
        <w:t>lather</w:t>
      </w:r>
      <w:r w:rsidR="00EA6EA8" w:rsidRPr="0095748A">
        <w:rPr>
          <w:rFonts w:ascii="Times New Roman" w:hAnsi="Times New Roman" w:cs="Times New Roman"/>
          <w:sz w:val="24"/>
          <w:szCs w:val="24"/>
        </w:rPr>
        <w:t xml:space="preserve"> remained in possession since 1999.</w:t>
      </w:r>
      <w:r w:rsidR="004D366C" w:rsidRPr="0095748A">
        <w:rPr>
          <w:rFonts w:ascii="Times New Roman" w:hAnsi="Times New Roman" w:cs="Times New Roman"/>
          <w:sz w:val="24"/>
          <w:szCs w:val="24"/>
        </w:rPr>
        <w:t xml:space="preserve"> </w:t>
      </w:r>
    </w:p>
    <w:p w:rsidR="00BB452F" w:rsidRPr="0095748A" w:rsidRDefault="00C71636" w:rsidP="00065400">
      <w:pPr>
        <w:tabs>
          <w:tab w:val="left" w:pos="720"/>
        </w:tabs>
        <w:spacing w:line="360" w:lineRule="auto"/>
        <w:ind w:left="825" w:hanging="825"/>
        <w:jc w:val="both"/>
        <w:rPr>
          <w:rFonts w:ascii="Times New Roman" w:hAnsi="Times New Roman" w:cs="Times New Roman"/>
          <w:sz w:val="24"/>
          <w:szCs w:val="24"/>
        </w:rPr>
      </w:pPr>
      <w:r w:rsidRPr="0095748A">
        <w:rPr>
          <w:rFonts w:ascii="Times New Roman" w:hAnsi="Times New Roman" w:cs="Times New Roman"/>
          <w:sz w:val="24"/>
          <w:szCs w:val="24"/>
        </w:rPr>
        <w:t xml:space="preserve"> </w:t>
      </w:r>
      <w:r w:rsidRPr="0095748A">
        <w:rPr>
          <w:rFonts w:ascii="Times New Roman" w:hAnsi="Times New Roman" w:cs="Times New Roman"/>
          <w:b/>
          <w:sz w:val="24"/>
          <w:szCs w:val="24"/>
        </w:rPr>
        <w:t>4.6</w:t>
      </w:r>
      <w:r w:rsidRPr="0095748A">
        <w:rPr>
          <w:rFonts w:ascii="Times New Roman" w:hAnsi="Times New Roman" w:cs="Times New Roman"/>
          <w:sz w:val="24"/>
          <w:szCs w:val="24"/>
        </w:rPr>
        <w:tab/>
      </w:r>
      <w:r w:rsidRPr="0095748A">
        <w:rPr>
          <w:rFonts w:ascii="Times New Roman" w:hAnsi="Times New Roman" w:cs="Times New Roman"/>
          <w:sz w:val="24"/>
          <w:szCs w:val="24"/>
        </w:rPr>
        <w:tab/>
      </w:r>
      <w:r w:rsidR="00DF08D5" w:rsidRPr="0095748A">
        <w:rPr>
          <w:rFonts w:ascii="Times New Roman" w:hAnsi="Times New Roman" w:cs="Times New Roman"/>
          <w:sz w:val="24"/>
          <w:szCs w:val="24"/>
        </w:rPr>
        <w:t>T</w:t>
      </w:r>
      <w:r w:rsidR="00BB452F" w:rsidRPr="0095748A">
        <w:rPr>
          <w:rFonts w:ascii="Times New Roman" w:hAnsi="Times New Roman" w:cs="Times New Roman"/>
          <w:sz w:val="24"/>
          <w:szCs w:val="24"/>
        </w:rPr>
        <w:t>here was other evidence which appeared to support the fact that there was a land purchase agreement between the parties.</w:t>
      </w:r>
    </w:p>
    <w:p w:rsidR="00E054FA" w:rsidRPr="0095748A" w:rsidRDefault="00BB452F" w:rsidP="00C71636">
      <w:pPr>
        <w:tabs>
          <w:tab w:val="left" w:pos="720"/>
        </w:tabs>
        <w:spacing w:line="360" w:lineRule="auto"/>
        <w:ind w:left="720"/>
        <w:jc w:val="both"/>
        <w:rPr>
          <w:rFonts w:ascii="Times New Roman" w:hAnsi="Times New Roman" w:cs="Times New Roman"/>
          <w:sz w:val="24"/>
          <w:szCs w:val="24"/>
        </w:rPr>
      </w:pPr>
      <w:r w:rsidRPr="0095748A">
        <w:rPr>
          <w:rFonts w:ascii="Times New Roman" w:hAnsi="Times New Roman" w:cs="Times New Roman"/>
          <w:sz w:val="24"/>
          <w:szCs w:val="24"/>
        </w:rPr>
        <w:lastRenderedPageBreak/>
        <w:t xml:space="preserve">All the </w:t>
      </w:r>
      <w:proofErr w:type="spellStart"/>
      <w:r w:rsidRPr="0095748A">
        <w:rPr>
          <w:rFonts w:ascii="Times New Roman" w:hAnsi="Times New Roman" w:cs="Times New Roman"/>
          <w:sz w:val="24"/>
          <w:szCs w:val="24"/>
        </w:rPr>
        <w:t>defence</w:t>
      </w:r>
      <w:proofErr w:type="spellEnd"/>
      <w:r w:rsidRPr="0095748A">
        <w:rPr>
          <w:rFonts w:ascii="Times New Roman" w:hAnsi="Times New Roman" w:cs="Times New Roman"/>
          <w:sz w:val="24"/>
          <w:szCs w:val="24"/>
        </w:rPr>
        <w:t xml:space="preserve"> witnesses were consistent on the purchase price</w:t>
      </w:r>
      <w:r w:rsidR="008203E6" w:rsidRPr="0095748A">
        <w:rPr>
          <w:rFonts w:ascii="Times New Roman" w:hAnsi="Times New Roman" w:cs="Times New Roman"/>
          <w:sz w:val="24"/>
          <w:szCs w:val="24"/>
        </w:rPr>
        <w:t>,</w:t>
      </w:r>
      <w:r w:rsidRPr="0095748A">
        <w:rPr>
          <w:rFonts w:ascii="Times New Roman" w:hAnsi="Times New Roman" w:cs="Times New Roman"/>
          <w:sz w:val="24"/>
          <w:szCs w:val="24"/>
        </w:rPr>
        <w:t xml:space="preserve"> the fact that two were present when it was paid, and the outstanding balance. As noted by the trial </w:t>
      </w:r>
      <w:r w:rsidR="00E5016A" w:rsidRPr="0095748A">
        <w:rPr>
          <w:rFonts w:ascii="Times New Roman" w:hAnsi="Times New Roman" w:cs="Times New Roman"/>
          <w:sz w:val="24"/>
          <w:szCs w:val="24"/>
        </w:rPr>
        <w:t>Magistrate,</w:t>
      </w:r>
      <w:r w:rsidRPr="0095748A">
        <w:rPr>
          <w:rFonts w:ascii="Times New Roman" w:hAnsi="Times New Roman" w:cs="Times New Roman"/>
          <w:sz w:val="24"/>
          <w:szCs w:val="24"/>
        </w:rPr>
        <w:t xml:space="preserve"> the evidence of the respondent’s arrest for not paying the </w:t>
      </w:r>
      <w:r w:rsidR="00E5016A" w:rsidRPr="0095748A">
        <w:rPr>
          <w:rFonts w:ascii="Times New Roman" w:hAnsi="Times New Roman" w:cs="Times New Roman"/>
          <w:sz w:val="24"/>
          <w:szCs w:val="24"/>
        </w:rPr>
        <w:t>balance was</w:t>
      </w:r>
      <w:r w:rsidRPr="0095748A">
        <w:rPr>
          <w:rFonts w:ascii="Times New Roman" w:hAnsi="Times New Roman" w:cs="Times New Roman"/>
          <w:sz w:val="24"/>
          <w:szCs w:val="24"/>
        </w:rPr>
        <w:t xml:space="preserve"> virtually not contested. It is conceivable</w:t>
      </w:r>
      <w:r w:rsidR="00E5016A" w:rsidRPr="0095748A">
        <w:rPr>
          <w:rFonts w:ascii="Times New Roman" w:hAnsi="Times New Roman" w:cs="Times New Roman"/>
          <w:sz w:val="24"/>
          <w:szCs w:val="24"/>
        </w:rPr>
        <w:t xml:space="preserve"> that his release was secured only after he undertook to pay the balance which he did. Thereafter</w:t>
      </w:r>
      <w:r w:rsidR="005030A4" w:rsidRPr="0095748A">
        <w:rPr>
          <w:rFonts w:ascii="Times New Roman" w:hAnsi="Times New Roman" w:cs="Times New Roman"/>
          <w:sz w:val="24"/>
          <w:szCs w:val="24"/>
        </w:rPr>
        <w:t>,</w:t>
      </w:r>
      <w:r w:rsidR="00E5016A" w:rsidRPr="0095748A">
        <w:rPr>
          <w:rFonts w:ascii="Times New Roman" w:hAnsi="Times New Roman" w:cs="Times New Roman"/>
          <w:sz w:val="24"/>
          <w:szCs w:val="24"/>
        </w:rPr>
        <w:t xml:space="preserve"> his boundary marks were planted and he has continued in occupation</w:t>
      </w:r>
      <w:r w:rsidR="000A63E7" w:rsidRPr="0095748A">
        <w:rPr>
          <w:rFonts w:ascii="Times New Roman" w:hAnsi="Times New Roman" w:cs="Times New Roman"/>
          <w:sz w:val="24"/>
          <w:szCs w:val="24"/>
        </w:rPr>
        <w:t xml:space="preserve"> since.</w:t>
      </w:r>
      <w:r w:rsidR="00077D50" w:rsidRPr="0095748A">
        <w:rPr>
          <w:rFonts w:ascii="Times New Roman" w:hAnsi="Times New Roman" w:cs="Times New Roman"/>
          <w:sz w:val="24"/>
          <w:szCs w:val="24"/>
        </w:rPr>
        <w:t xml:space="preserve"> Going</w:t>
      </w:r>
      <w:r w:rsidR="005030A4" w:rsidRPr="0095748A">
        <w:rPr>
          <w:rFonts w:ascii="Times New Roman" w:hAnsi="Times New Roman" w:cs="Times New Roman"/>
          <w:sz w:val="24"/>
          <w:szCs w:val="24"/>
        </w:rPr>
        <w:t xml:space="preserve"> by the High Court decision in </w:t>
      </w:r>
      <w:r w:rsidR="005030A4" w:rsidRPr="0095748A">
        <w:rPr>
          <w:rFonts w:ascii="Times New Roman" w:hAnsi="Times New Roman" w:cs="Times New Roman"/>
          <w:b/>
          <w:sz w:val="24"/>
          <w:szCs w:val="24"/>
        </w:rPr>
        <w:t xml:space="preserve">H.M </w:t>
      </w:r>
      <w:proofErr w:type="spellStart"/>
      <w:r w:rsidR="005030A4" w:rsidRPr="0095748A">
        <w:rPr>
          <w:rFonts w:ascii="Times New Roman" w:hAnsi="Times New Roman" w:cs="Times New Roman"/>
          <w:b/>
          <w:sz w:val="24"/>
          <w:szCs w:val="24"/>
        </w:rPr>
        <w:t>Kadingidi</w:t>
      </w:r>
      <w:proofErr w:type="spellEnd"/>
      <w:r w:rsidR="005030A4" w:rsidRPr="0095748A">
        <w:rPr>
          <w:rFonts w:ascii="Times New Roman" w:hAnsi="Times New Roman" w:cs="Times New Roman"/>
          <w:b/>
          <w:sz w:val="24"/>
          <w:szCs w:val="24"/>
        </w:rPr>
        <w:t xml:space="preserve"> </w:t>
      </w:r>
      <w:proofErr w:type="gramStart"/>
      <w:r w:rsidR="005030A4" w:rsidRPr="0095748A">
        <w:rPr>
          <w:rFonts w:ascii="Times New Roman" w:hAnsi="Times New Roman" w:cs="Times New Roman"/>
          <w:b/>
          <w:sz w:val="24"/>
          <w:szCs w:val="24"/>
        </w:rPr>
        <w:t>Vs</w:t>
      </w:r>
      <w:proofErr w:type="gramEnd"/>
      <w:r w:rsidR="005030A4" w:rsidRPr="0095748A">
        <w:rPr>
          <w:rFonts w:ascii="Times New Roman" w:hAnsi="Times New Roman" w:cs="Times New Roman"/>
          <w:b/>
          <w:sz w:val="24"/>
          <w:szCs w:val="24"/>
        </w:rPr>
        <w:t xml:space="preserve">. Essence </w:t>
      </w:r>
      <w:proofErr w:type="spellStart"/>
      <w:r w:rsidR="005030A4" w:rsidRPr="0095748A">
        <w:rPr>
          <w:rFonts w:ascii="Times New Roman" w:hAnsi="Times New Roman" w:cs="Times New Roman"/>
          <w:b/>
          <w:sz w:val="24"/>
          <w:szCs w:val="24"/>
        </w:rPr>
        <w:t>Alphonel</w:t>
      </w:r>
      <w:proofErr w:type="spellEnd"/>
      <w:r w:rsidR="005030A4" w:rsidRPr="0095748A">
        <w:rPr>
          <w:rFonts w:ascii="Times New Roman" w:hAnsi="Times New Roman" w:cs="Times New Roman"/>
          <w:b/>
          <w:sz w:val="24"/>
          <w:szCs w:val="24"/>
        </w:rPr>
        <w:t xml:space="preserve"> HCCS No 289/</w:t>
      </w:r>
      <w:r w:rsidR="00F41F4F" w:rsidRPr="0095748A">
        <w:rPr>
          <w:rFonts w:ascii="Times New Roman" w:hAnsi="Times New Roman" w:cs="Times New Roman"/>
          <w:b/>
          <w:sz w:val="24"/>
          <w:szCs w:val="24"/>
        </w:rPr>
        <w:t>86,</w:t>
      </w:r>
      <w:r w:rsidR="00F41F4F" w:rsidRPr="0095748A">
        <w:rPr>
          <w:rFonts w:ascii="Times New Roman" w:hAnsi="Times New Roman" w:cs="Times New Roman"/>
          <w:sz w:val="24"/>
          <w:szCs w:val="24"/>
        </w:rPr>
        <w:t xml:space="preserve"> in equity</w:t>
      </w:r>
      <w:r w:rsidR="00077D50" w:rsidRPr="0095748A">
        <w:rPr>
          <w:rFonts w:ascii="Times New Roman" w:hAnsi="Times New Roman" w:cs="Times New Roman"/>
          <w:sz w:val="24"/>
          <w:szCs w:val="24"/>
        </w:rPr>
        <w:t>,</w:t>
      </w:r>
      <w:r w:rsidR="00F41F4F" w:rsidRPr="0095748A">
        <w:rPr>
          <w:rFonts w:ascii="Times New Roman" w:hAnsi="Times New Roman" w:cs="Times New Roman"/>
          <w:sz w:val="24"/>
          <w:szCs w:val="24"/>
        </w:rPr>
        <w:t xml:space="preserve"> the Respondent became the </w:t>
      </w:r>
      <w:r w:rsidR="008F3E68" w:rsidRPr="0095748A">
        <w:rPr>
          <w:rFonts w:ascii="Times New Roman" w:hAnsi="Times New Roman" w:cs="Times New Roman"/>
          <w:sz w:val="24"/>
          <w:szCs w:val="24"/>
        </w:rPr>
        <w:t>owner,</w:t>
      </w:r>
      <w:r w:rsidR="00F41F4F" w:rsidRPr="0095748A">
        <w:rPr>
          <w:rFonts w:ascii="Times New Roman" w:hAnsi="Times New Roman" w:cs="Times New Roman"/>
          <w:sz w:val="24"/>
          <w:szCs w:val="24"/>
        </w:rPr>
        <w:t xml:space="preserve"> on the date the oral contract was made</w:t>
      </w:r>
      <w:r w:rsidR="008F3E68" w:rsidRPr="0095748A">
        <w:rPr>
          <w:rFonts w:ascii="Times New Roman" w:hAnsi="Times New Roman" w:cs="Times New Roman"/>
          <w:sz w:val="24"/>
          <w:szCs w:val="24"/>
        </w:rPr>
        <w:t>.</w:t>
      </w:r>
    </w:p>
    <w:p w:rsidR="00E054FA" w:rsidRPr="0095748A" w:rsidRDefault="005030A4" w:rsidP="00C71636">
      <w:pPr>
        <w:tabs>
          <w:tab w:val="left" w:pos="720"/>
        </w:tabs>
        <w:spacing w:line="360" w:lineRule="auto"/>
        <w:ind w:left="720" w:hanging="825"/>
        <w:jc w:val="both"/>
        <w:rPr>
          <w:rFonts w:ascii="Times New Roman" w:hAnsi="Times New Roman" w:cs="Times New Roman"/>
          <w:sz w:val="24"/>
          <w:szCs w:val="24"/>
        </w:rPr>
      </w:pPr>
      <w:r w:rsidRPr="0095748A">
        <w:rPr>
          <w:rFonts w:ascii="Times New Roman" w:hAnsi="Times New Roman" w:cs="Times New Roman"/>
          <w:b/>
          <w:sz w:val="24"/>
          <w:szCs w:val="24"/>
        </w:rPr>
        <w:t xml:space="preserve"> </w:t>
      </w:r>
      <w:r w:rsidR="00141D84" w:rsidRPr="0095748A">
        <w:rPr>
          <w:rFonts w:ascii="Times New Roman" w:hAnsi="Times New Roman" w:cs="Times New Roman"/>
          <w:b/>
          <w:sz w:val="24"/>
          <w:szCs w:val="24"/>
        </w:rPr>
        <w:t>4.7</w:t>
      </w:r>
      <w:r w:rsidR="00141D84" w:rsidRPr="0095748A">
        <w:rPr>
          <w:rFonts w:ascii="Times New Roman" w:hAnsi="Times New Roman" w:cs="Times New Roman"/>
          <w:sz w:val="24"/>
          <w:szCs w:val="24"/>
        </w:rPr>
        <w:tab/>
      </w:r>
      <w:r w:rsidR="00E054FA" w:rsidRPr="0095748A">
        <w:rPr>
          <w:rFonts w:ascii="Times New Roman" w:hAnsi="Times New Roman" w:cs="Times New Roman"/>
          <w:sz w:val="24"/>
          <w:szCs w:val="24"/>
        </w:rPr>
        <w:t>Appellant’s counsel pointed to inconsistencies betw</w:t>
      </w:r>
      <w:r w:rsidR="00C71636" w:rsidRPr="0095748A">
        <w:rPr>
          <w:rFonts w:ascii="Times New Roman" w:hAnsi="Times New Roman" w:cs="Times New Roman"/>
          <w:sz w:val="24"/>
          <w:szCs w:val="24"/>
        </w:rPr>
        <w:t xml:space="preserve">een the respondents </w:t>
      </w:r>
      <w:r w:rsidR="00E054FA" w:rsidRPr="0095748A">
        <w:rPr>
          <w:rFonts w:ascii="Times New Roman" w:hAnsi="Times New Roman" w:cs="Times New Roman"/>
          <w:sz w:val="24"/>
          <w:szCs w:val="24"/>
        </w:rPr>
        <w:t xml:space="preserve">and his witness with regard to those who witnessed the payment being made to the appellant. That may be so, but the common testimony was that. Yusuf </w:t>
      </w:r>
      <w:proofErr w:type="spellStart"/>
      <w:r w:rsidR="00E054FA" w:rsidRPr="0095748A">
        <w:rPr>
          <w:rFonts w:ascii="Times New Roman" w:hAnsi="Times New Roman" w:cs="Times New Roman"/>
          <w:sz w:val="24"/>
          <w:szCs w:val="24"/>
        </w:rPr>
        <w:t>Baraza</w:t>
      </w:r>
      <w:proofErr w:type="spellEnd"/>
      <w:r w:rsidR="00E054FA" w:rsidRPr="0095748A">
        <w:rPr>
          <w:rFonts w:ascii="Times New Roman" w:hAnsi="Times New Roman" w:cs="Times New Roman"/>
          <w:sz w:val="24"/>
          <w:szCs w:val="24"/>
        </w:rPr>
        <w:t xml:space="preserve"> and Mohammed and others witnessed the transaction. This in my view did not amount to a contradiction or inconsistency but rather corroborated the respondent’s case that indeed the respondent paid the appellant 800,000/= as the first installment for the suit land.</w:t>
      </w:r>
    </w:p>
    <w:p w:rsidR="00E054FA" w:rsidRPr="0095748A" w:rsidRDefault="00D50EE1" w:rsidP="00D50EE1">
      <w:pPr>
        <w:tabs>
          <w:tab w:val="left" w:pos="720"/>
        </w:tabs>
        <w:spacing w:line="360" w:lineRule="auto"/>
        <w:ind w:left="720" w:hanging="720"/>
        <w:jc w:val="both"/>
        <w:rPr>
          <w:rFonts w:ascii="Times New Roman" w:hAnsi="Times New Roman" w:cs="Times New Roman"/>
          <w:sz w:val="24"/>
          <w:szCs w:val="24"/>
        </w:rPr>
      </w:pPr>
      <w:r w:rsidRPr="0095748A">
        <w:rPr>
          <w:rFonts w:ascii="Times New Roman" w:hAnsi="Times New Roman" w:cs="Times New Roman"/>
          <w:b/>
          <w:sz w:val="24"/>
          <w:szCs w:val="24"/>
        </w:rPr>
        <w:t>4.8</w:t>
      </w:r>
      <w:r w:rsidRPr="0095748A">
        <w:rPr>
          <w:rFonts w:ascii="Times New Roman" w:hAnsi="Times New Roman" w:cs="Times New Roman"/>
          <w:sz w:val="24"/>
          <w:szCs w:val="24"/>
        </w:rPr>
        <w:tab/>
      </w:r>
      <w:r w:rsidR="00E054FA" w:rsidRPr="0095748A">
        <w:rPr>
          <w:rFonts w:ascii="Times New Roman" w:hAnsi="Times New Roman" w:cs="Times New Roman"/>
          <w:sz w:val="24"/>
          <w:szCs w:val="24"/>
        </w:rPr>
        <w:t>Again the inconsistencies on the size of t</w:t>
      </w:r>
      <w:r w:rsidR="00077D50" w:rsidRPr="0095748A">
        <w:rPr>
          <w:rFonts w:ascii="Times New Roman" w:hAnsi="Times New Roman" w:cs="Times New Roman"/>
          <w:sz w:val="24"/>
          <w:szCs w:val="24"/>
        </w:rPr>
        <w:t xml:space="preserve">he land and when the respondent </w:t>
      </w:r>
      <w:r w:rsidR="00E054FA" w:rsidRPr="0095748A">
        <w:rPr>
          <w:rFonts w:ascii="Times New Roman" w:hAnsi="Times New Roman" w:cs="Times New Roman"/>
          <w:sz w:val="24"/>
          <w:szCs w:val="24"/>
        </w:rPr>
        <w:t xml:space="preserve">purchased the same could be over looked as minor. Both parties could not have known the formal </w:t>
      </w:r>
      <w:proofErr w:type="spellStart"/>
      <w:r w:rsidR="00E054FA" w:rsidRPr="0095748A">
        <w:rPr>
          <w:rFonts w:ascii="Times New Roman" w:hAnsi="Times New Roman" w:cs="Times New Roman"/>
          <w:sz w:val="24"/>
          <w:szCs w:val="24"/>
        </w:rPr>
        <w:t>acerage</w:t>
      </w:r>
      <w:proofErr w:type="spellEnd"/>
      <w:r w:rsidR="00E054FA" w:rsidRPr="0095748A">
        <w:rPr>
          <w:rFonts w:ascii="Times New Roman" w:hAnsi="Times New Roman" w:cs="Times New Roman"/>
          <w:sz w:val="24"/>
          <w:szCs w:val="24"/>
        </w:rPr>
        <w:t xml:space="preserve"> since no surveyor was ever used in the transaction. However the defendant and his witnesses were consistent on the size measured when the mark stones were planted. There was no contest from the appellant at the locus on the size of the suit land, and it would be wrong to raise it on appeal.   </w:t>
      </w:r>
    </w:p>
    <w:p w:rsidR="000A63E7" w:rsidRPr="0095748A" w:rsidRDefault="000A63E7" w:rsidP="00065400">
      <w:pPr>
        <w:tabs>
          <w:tab w:val="left" w:pos="720"/>
        </w:tabs>
        <w:spacing w:line="360" w:lineRule="auto"/>
        <w:ind w:left="825" w:hanging="825"/>
        <w:jc w:val="both"/>
        <w:rPr>
          <w:rFonts w:ascii="Times New Roman" w:hAnsi="Times New Roman" w:cs="Times New Roman"/>
          <w:sz w:val="24"/>
          <w:szCs w:val="24"/>
        </w:rPr>
      </w:pPr>
    </w:p>
    <w:p w:rsidR="004837E9" w:rsidRPr="0095748A" w:rsidRDefault="0050150C" w:rsidP="00065400">
      <w:pPr>
        <w:tabs>
          <w:tab w:val="left" w:pos="720"/>
        </w:tabs>
        <w:spacing w:line="360" w:lineRule="auto"/>
        <w:ind w:left="825" w:hanging="825"/>
        <w:jc w:val="both"/>
        <w:rPr>
          <w:rFonts w:ascii="Times New Roman" w:hAnsi="Times New Roman" w:cs="Times New Roman"/>
          <w:sz w:val="24"/>
          <w:szCs w:val="24"/>
        </w:rPr>
      </w:pPr>
      <w:r w:rsidRPr="0095748A">
        <w:rPr>
          <w:rFonts w:ascii="Times New Roman" w:hAnsi="Times New Roman" w:cs="Times New Roman"/>
          <w:b/>
          <w:sz w:val="24"/>
          <w:szCs w:val="24"/>
        </w:rPr>
        <w:t>4.</w:t>
      </w:r>
      <w:r w:rsidR="00D50EE1" w:rsidRPr="0095748A">
        <w:rPr>
          <w:rFonts w:ascii="Times New Roman" w:hAnsi="Times New Roman" w:cs="Times New Roman"/>
          <w:b/>
          <w:sz w:val="24"/>
          <w:szCs w:val="24"/>
        </w:rPr>
        <w:t>9</w:t>
      </w:r>
      <w:r w:rsidRPr="0095748A">
        <w:rPr>
          <w:rFonts w:ascii="Times New Roman" w:hAnsi="Times New Roman" w:cs="Times New Roman"/>
          <w:sz w:val="24"/>
          <w:szCs w:val="24"/>
        </w:rPr>
        <w:tab/>
      </w:r>
      <w:r w:rsidRPr="0095748A">
        <w:rPr>
          <w:rFonts w:ascii="Times New Roman" w:hAnsi="Times New Roman" w:cs="Times New Roman"/>
          <w:sz w:val="24"/>
          <w:szCs w:val="24"/>
        </w:rPr>
        <w:tab/>
      </w:r>
      <w:r w:rsidR="000A63E7" w:rsidRPr="0095748A">
        <w:rPr>
          <w:rFonts w:ascii="Times New Roman" w:hAnsi="Times New Roman" w:cs="Times New Roman"/>
          <w:sz w:val="24"/>
          <w:szCs w:val="24"/>
        </w:rPr>
        <w:t>The evidence that the appellant was in the habit of selling land without issuing receipts cannot be ignored. The respondent sta</w:t>
      </w:r>
      <w:r w:rsidRPr="0095748A">
        <w:rPr>
          <w:rFonts w:ascii="Times New Roman" w:hAnsi="Times New Roman" w:cs="Times New Roman"/>
          <w:sz w:val="24"/>
          <w:szCs w:val="24"/>
        </w:rPr>
        <w:t>ted that he raised it during a Land T</w:t>
      </w:r>
      <w:r w:rsidR="000A63E7" w:rsidRPr="0095748A">
        <w:rPr>
          <w:rFonts w:ascii="Times New Roman" w:hAnsi="Times New Roman" w:cs="Times New Roman"/>
          <w:sz w:val="24"/>
          <w:szCs w:val="24"/>
        </w:rPr>
        <w:t xml:space="preserve">ribunal hearing and even produced letters written by different authorities in response to a general complaint by leaders of </w:t>
      </w:r>
      <w:proofErr w:type="spellStart"/>
      <w:r w:rsidR="000A63E7" w:rsidRPr="0095748A">
        <w:rPr>
          <w:rFonts w:ascii="Times New Roman" w:hAnsi="Times New Roman" w:cs="Times New Roman"/>
          <w:sz w:val="24"/>
          <w:szCs w:val="24"/>
        </w:rPr>
        <w:t>Buhemba</w:t>
      </w:r>
      <w:proofErr w:type="spellEnd"/>
      <w:r w:rsidR="000A63E7" w:rsidRPr="0095748A">
        <w:rPr>
          <w:rFonts w:ascii="Times New Roman" w:hAnsi="Times New Roman" w:cs="Times New Roman"/>
          <w:sz w:val="24"/>
          <w:szCs w:val="24"/>
        </w:rPr>
        <w:t xml:space="preserve"> and other </w:t>
      </w:r>
      <w:r w:rsidRPr="0095748A">
        <w:rPr>
          <w:rFonts w:ascii="Times New Roman" w:hAnsi="Times New Roman" w:cs="Times New Roman"/>
          <w:sz w:val="24"/>
          <w:szCs w:val="24"/>
        </w:rPr>
        <w:t>areas about</w:t>
      </w:r>
      <w:r w:rsidR="000A63E7" w:rsidRPr="0095748A">
        <w:rPr>
          <w:rFonts w:ascii="Times New Roman" w:hAnsi="Times New Roman" w:cs="Times New Roman"/>
          <w:sz w:val="24"/>
          <w:szCs w:val="24"/>
        </w:rPr>
        <w:t xml:space="preserve"> </w:t>
      </w:r>
      <w:r w:rsidRPr="0095748A">
        <w:rPr>
          <w:rFonts w:ascii="Times New Roman" w:hAnsi="Times New Roman" w:cs="Times New Roman"/>
          <w:sz w:val="24"/>
          <w:szCs w:val="24"/>
        </w:rPr>
        <w:t>landlords grabbing</w:t>
      </w:r>
      <w:r w:rsidR="000A63E7" w:rsidRPr="0095748A">
        <w:rPr>
          <w:rFonts w:ascii="Times New Roman" w:hAnsi="Times New Roman" w:cs="Times New Roman"/>
          <w:sz w:val="24"/>
          <w:szCs w:val="24"/>
        </w:rPr>
        <w:t xml:space="preserve"> land after </w:t>
      </w:r>
      <w:r w:rsidRPr="0095748A">
        <w:rPr>
          <w:rFonts w:ascii="Times New Roman" w:hAnsi="Times New Roman" w:cs="Times New Roman"/>
          <w:sz w:val="24"/>
          <w:szCs w:val="24"/>
        </w:rPr>
        <w:t>declining to</w:t>
      </w:r>
      <w:r w:rsidR="000A63E7" w:rsidRPr="0095748A">
        <w:rPr>
          <w:rFonts w:ascii="Times New Roman" w:hAnsi="Times New Roman" w:cs="Times New Roman"/>
          <w:sz w:val="24"/>
          <w:szCs w:val="24"/>
        </w:rPr>
        <w:t xml:space="preserve"> acknowledge</w:t>
      </w:r>
      <w:r w:rsidRPr="0095748A">
        <w:rPr>
          <w:rFonts w:ascii="Times New Roman" w:hAnsi="Times New Roman" w:cs="Times New Roman"/>
          <w:sz w:val="24"/>
          <w:szCs w:val="24"/>
        </w:rPr>
        <w:t xml:space="preserve"> receipt of</w:t>
      </w:r>
      <w:r w:rsidR="000A63E7" w:rsidRPr="0095748A">
        <w:rPr>
          <w:rFonts w:ascii="Times New Roman" w:hAnsi="Times New Roman" w:cs="Times New Roman"/>
          <w:sz w:val="24"/>
          <w:szCs w:val="24"/>
        </w:rPr>
        <w:t xml:space="preserve"> purchase monies</w:t>
      </w:r>
      <w:r w:rsidRPr="0095748A">
        <w:rPr>
          <w:rFonts w:ascii="Times New Roman" w:hAnsi="Times New Roman" w:cs="Times New Roman"/>
          <w:sz w:val="24"/>
          <w:szCs w:val="24"/>
        </w:rPr>
        <w:t>. S</w:t>
      </w:r>
      <w:r w:rsidR="000A63E7" w:rsidRPr="0095748A">
        <w:rPr>
          <w:rFonts w:ascii="Times New Roman" w:hAnsi="Times New Roman" w:cs="Times New Roman"/>
          <w:sz w:val="24"/>
          <w:szCs w:val="24"/>
        </w:rPr>
        <w:t>ome of that correspondence was admitted in evidence as P. exhibit 1</w:t>
      </w:r>
      <w:proofErr w:type="gramStart"/>
      <w:r w:rsidR="000A63E7" w:rsidRPr="0095748A">
        <w:rPr>
          <w:rFonts w:ascii="Times New Roman" w:hAnsi="Times New Roman" w:cs="Times New Roman"/>
          <w:sz w:val="24"/>
          <w:szCs w:val="24"/>
        </w:rPr>
        <w:t>,2</w:t>
      </w:r>
      <w:proofErr w:type="gramEnd"/>
      <w:r w:rsidR="000A63E7" w:rsidRPr="0095748A">
        <w:rPr>
          <w:rFonts w:ascii="Times New Roman" w:hAnsi="Times New Roman" w:cs="Times New Roman"/>
          <w:sz w:val="24"/>
          <w:szCs w:val="24"/>
        </w:rPr>
        <w:t xml:space="preserve"> and 3</w:t>
      </w:r>
      <w:r w:rsidR="004837E9" w:rsidRPr="0095748A">
        <w:rPr>
          <w:rFonts w:ascii="Times New Roman" w:hAnsi="Times New Roman" w:cs="Times New Roman"/>
          <w:sz w:val="24"/>
          <w:szCs w:val="24"/>
        </w:rPr>
        <w:t>.</w:t>
      </w:r>
    </w:p>
    <w:p w:rsidR="00734B9F" w:rsidRPr="0095748A" w:rsidRDefault="0050150C" w:rsidP="002953F0">
      <w:pPr>
        <w:tabs>
          <w:tab w:val="left" w:pos="720"/>
        </w:tabs>
        <w:spacing w:line="360" w:lineRule="auto"/>
        <w:ind w:left="825" w:hanging="825"/>
        <w:jc w:val="both"/>
        <w:rPr>
          <w:rFonts w:ascii="Times New Roman" w:hAnsi="Times New Roman" w:cs="Times New Roman"/>
          <w:sz w:val="24"/>
          <w:szCs w:val="24"/>
        </w:rPr>
      </w:pPr>
      <w:r w:rsidRPr="0095748A">
        <w:rPr>
          <w:rFonts w:ascii="Times New Roman" w:hAnsi="Times New Roman" w:cs="Times New Roman"/>
          <w:b/>
          <w:sz w:val="24"/>
          <w:szCs w:val="24"/>
        </w:rPr>
        <w:t>4.</w:t>
      </w:r>
      <w:r w:rsidR="00D50EE1" w:rsidRPr="0095748A">
        <w:rPr>
          <w:rFonts w:ascii="Times New Roman" w:hAnsi="Times New Roman" w:cs="Times New Roman"/>
          <w:b/>
          <w:sz w:val="24"/>
          <w:szCs w:val="24"/>
        </w:rPr>
        <w:t>10</w:t>
      </w:r>
      <w:r w:rsidRPr="0095748A">
        <w:rPr>
          <w:rFonts w:ascii="Times New Roman" w:hAnsi="Times New Roman" w:cs="Times New Roman"/>
          <w:sz w:val="24"/>
          <w:szCs w:val="24"/>
        </w:rPr>
        <w:tab/>
      </w:r>
      <w:r w:rsidRPr="0095748A">
        <w:rPr>
          <w:rFonts w:ascii="Times New Roman" w:hAnsi="Times New Roman" w:cs="Times New Roman"/>
          <w:sz w:val="24"/>
          <w:szCs w:val="24"/>
        </w:rPr>
        <w:tab/>
      </w:r>
      <w:r w:rsidR="004837E9" w:rsidRPr="0095748A">
        <w:rPr>
          <w:rFonts w:ascii="Times New Roman" w:hAnsi="Times New Roman" w:cs="Times New Roman"/>
          <w:sz w:val="24"/>
          <w:szCs w:val="24"/>
        </w:rPr>
        <w:t xml:space="preserve">It was mentioned by the respondent in cross-examination that the appellant was a member of </w:t>
      </w:r>
      <w:proofErr w:type="spellStart"/>
      <w:r w:rsidR="004837E9" w:rsidRPr="0095748A">
        <w:rPr>
          <w:rFonts w:ascii="Times New Roman" w:hAnsi="Times New Roman" w:cs="Times New Roman"/>
          <w:sz w:val="24"/>
          <w:szCs w:val="24"/>
        </w:rPr>
        <w:t>Mahapi’s</w:t>
      </w:r>
      <w:proofErr w:type="spellEnd"/>
      <w:r w:rsidR="004837E9" w:rsidRPr="0095748A">
        <w:rPr>
          <w:rFonts w:ascii="Times New Roman" w:hAnsi="Times New Roman" w:cs="Times New Roman"/>
          <w:sz w:val="24"/>
          <w:szCs w:val="24"/>
        </w:rPr>
        <w:t xml:space="preserve"> family which was mentioned in P. </w:t>
      </w:r>
      <w:proofErr w:type="spellStart"/>
      <w:r w:rsidR="004837E9" w:rsidRPr="0095748A">
        <w:rPr>
          <w:rFonts w:ascii="Times New Roman" w:hAnsi="Times New Roman" w:cs="Times New Roman"/>
          <w:sz w:val="24"/>
          <w:szCs w:val="24"/>
        </w:rPr>
        <w:t>Exh</w:t>
      </w:r>
      <w:proofErr w:type="spellEnd"/>
      <w:r w:rsidR="004837E9" w:rsidRPr="0095748A">
        <w:rPr>
          <w:rFonts w:ascii="Times New Roman" w:hAnsi="Times New Roman" w:cs="Times New Roman"/>
          <w:sz w:val="24"/>
          <w:szCs w:val="24"/>
        </w:rPr>
        <w:t xml:space="preserve">. </w:t>
      </w:r>
      <w:proofErr w:type="gramStart"/>
      <w:r w:rsidR="004837E9" w:rsidRPr="0095748A">
        <w:rPr>
          <w:rFonts w:ascii="Times New Roman" w:hAnsi="Times New Roman" w:cs="Times New Roman"/>
          <w:sz w:val="24"/>
          <w:szCs w:val="24"/>
        </w:rPr>
        <w:t xml:space="preserve">3 (written in 2004) as </w:t>
      </w:r>
      <w:r w:rsidR="004837E9" w:rsidRPr="0095748A">
        <w:rPr>
          <w:rFonts w:ascii="Times New Roman" w:hAnsi="Times New Roman" w:cs="Times New Roman"/>
          <w:sz w:val="24"/>
          <w:szCs w:val="24"/>
        </w:rPr>
        <w:lastRenderedPageBreak/>
        <w:t>some of the people harassing and threatening</w:t>
      </w:r>
      <w:r w:rsidRPr="0095748A">
        <w:rPr>
          <w:rFonts w:ascii="Times New Roman" w:hAnsi="Times New Roman" w:cs="Times New Roman"/>
          <w:sz w:val="24"/>
          <w:szCs w:val="24"/>
        </w:rPr>
        <w:t xml:space="preserve"> to evict</w:t>
      </w:r>
      <w:r w:rsidR="004837E9" w:rsidRPr="0095748A">
        <w:rPr>
          <w:rFonts w:ascii="Times New Roman" w:hAnsi="Times New Roman" w:cs="Times New Roman"/>
          <w:sz w:val="24"/>
          <w:szCs w:val="24"/>
        </w:rPr>
        <w:t xml:space="preserve"> residents after col</w:t>
      </w:r>
      <w:r w:rsidRPr="0095748A">
        <w:rPr>
          <w:rFonts w:ascii="Times New Roman" w:hAnsi="Times New Roman" w:cs="Times New Roman"/>
          <w:sz w:val="24"/>
          <w:szCs w:val="24"/>
        </w:rPr>
        <w:t xml:space="preserve">lecting but not </w:t>
      </w:r>
      <w:r w:rsidR="00A65914" w:rsidRPr="0095748A">
        <w:rPr>
          <w:rFonts w:ascii="Times New Roman" w:hAnsi="Times New Roman" w:cs="Times New Roman"/>
          <w:sz w:val="24"/>
          <w:szCs w:val="24"/>
        </w:rPr>
        <w:t>receipting their</w:t>
      </w:r>
      <w:r w:rsidR="004837E9" w:rsidRPr="0095748A">
        <w:rPr>
          <w:rFonts w:ascii="Times New Roman" w:hAnsi="Times New Roman" w:cs="Times New Roman"/>
          <w:sz w:val="24"/>
          <w:szCs w:val="24"/>
        </w:rPr>
        <w:t xml:space="preserve"> payments</w:t>
      </w:r>
      <w:r w:rsidR="00A65914" w:rsidRPr="0095748A">
        <w:rPr>
          <w:rFonts w:ascii="Times New Roman" w:hAnsi="Times New Roman" w:cs="Times New Roman"/>
          <w:sz w:val="24"/>
          <w:szCs w:val="24"/>
        </w:rPr>
        <w:t>.</w:t>
      </w:r>
      <w:proofErr w:type="gramEnd"/>
      <w:r w:rsidR="00A65914" w:rsidRPr="0095748A">
        <w:rPr>
          <w:rFonts w:ascii="Times New Roman" w:hAnsi="Times New Roman" w:cs="Times New Roman"/>
          <w:sz w:val="24"/>
          <w:szCs w:val="24"/>
        </w:rPr>
        <w:t xml:space="preserve"> A</w:t>
      </w:r>
      <w:r w:rsidR="004837E9" w:rsidRPr="0095748A">
        <w:rPr>
          <w:rFonts w:ascii="Times New Roman" w:hAnsi="Times New Roman" w:cs="Times New Roman"/>
          <w:sz w:val="24"/>
          <w:szCs w:val="24"/>
        </w:rPr>
        <w:t xml:space="preserve">n earlier communication  by the RDC </w:t>
      </w:r>
      <w:proofErr w:type="spellStart"/>
      <w:r w:rsidR="004837E9" w:rsidRPr="0095748A">
        <w:rPr>
          <w:rFonts w:ascii="Times New Roman" w:hAnsi="Times New Roman" w:cs="Times New Roman"/>
          <w:sz w:val="24"/>
          <w:szCs w:val="24"/>
        </w:rPr>
        <w:t>Bugiri</w:t>
      </w:r>
      <w:proofErr w:type="spellEnd"/>
      <w:r w:rsidR="004837E9" w:rsidRPr="0095748A">
        <w:rPr>
          <w:rFonts w:ascii="Times New Roman" w:hAnsi="Times New Roman" w:cs="Times New Roman"/>
          <w:sz w:val="24"/>
          <w:szCs w:val="24"/>
        </w:rPr>
        <w:t xml:space="preserve"> District</w:t>
      </w:r>
      <w:r w:rsidR="00284576" w:rsidRPr="0095748A">
        <w:rPr>
          <w:rFonts w:ascii="Times New Roman" w:hAnsi="Times New Roman" w:cs="Times New Roman"/>
          <w:sz w:val="24"/>
          <w:szCs w:val="24"/>
        </w:rPr>
        <w:t xml:space="preserve"> to the LCIII Chairperson, </w:t>
      </w:r>
      <w:proofErr w:type="spellStart"/>
      <w:r w:rsidR="00284576" w:rsidRPr="0095748A">
        <w:rPr>
          <w:rFonts w:ascii="Times New Roman" w:hAnsi="Times New Roman" w:cs="Times New Roman"/>
          <w:sz w:val="24"/>
          <w:szCs w:val="24"/>
        </w:rPr>
        <w:t>Buyinja</w:t>
      </w:r>
      <w:proofErr w:type="spellEnd"/>
      <w:r w:rsidR="00284576" w:rsidRPr="0095748A">
        <w:rPr>
          <w:rFonts w:ascii="Times New Roman" w:hAnsi="Times New Roman" w:cs="Times New Roman"/>
          <w:sz w:val="24"/>
          <w:szCs w:val="24"/>
        </w:rPr>
        <w:t xml:space="preserve"> Sub- County did mention </w:t>
      </w:r>
      <w:proofErr w:type="spellStart"/>
      <w:r w:rsidR="00284576" w:rsidRPr="0095748A">
        <w:rPr>
          <w:rFonts w:ascii="Times New Roman" w:hAnsi="Times New Roman" w:cs="Times New Roman"/>
          <w:sz w:val="24"/>
          <w:szCs w:val="24"/>
        </w:rPr>
        <w:t>Buhemba</w:t>
      </w:r>
      <w:proofErr w:type="spellEnd"/>
      <w:r w:rsidR="00284576" w:rsidRPr="0095748A">
        <w:rPr>
          <w:rFonts w:ascii="Times New Roman" w:hAnsi="Times New Roman" w:cs="Times New Roman"/>
          <w:sz w:val="24"/>
          <w:szCs w:val="24"/>
        </w:rPr>
        <w:t xml:space="preserve"> Parish, as one of the areas experiencing illegal evictions by </w:t>
      </w:r>
      <w:proofErr w:type="spellStart"/>
      <w:r w:rsidR="00284576" w:rsidRPr="0095748A">
        <w:rPr>
          <w:rFonts w:ascii="Times New Roman" w:hAnsi="Times New Roman" w:cs="Times New Roman"/>
          <w:sz w:val="24"/>
          <w:szCs w:val="24"/>
        </w:rPr>
        <w:t>Poteya-Pata</w:t>
      </w:r>
      <w:proofErr w:type="spellEnd"/>
      <w:r w:rsidR="00A65914" w:rsidRPr="0095748A">
        <w:rPr>
          <w:rFonts w:ascii="Times New Roman" w:hAnsi="Times New Roman" w:cs="Times New Roman"/>
          <w:sz w:val="24"/>
          <w:szCs w:val="24"/>
        </w:rPr>
        <w:t>,</w:t>
      </w:r>
      <w:r w:rsidR="00284576" w:rsidRPr="0095748A">
        <w:rPr>
          <w:rFonts w:ascii="Times New Roman" w:hAnsi="Times New Roman" w:cs="Times New Roman"/>
          <w:sz w:val="24"/>
          <w:szCs w:val="24"/>
        </w:rPr>
        <w:t xml:space="preserve"> a group that the defendant was stated </w:t>
      </w:r>
      <w:r w:rsidR="007279A8" w:rsidRPr="0095748A">
        <w:rPr>
          <w:rFonts w:ascii="Times New Roman" w:hAnsi="Times New Roman" w:cs="Times New Roman"/>
          <w:sz w:val="24"/>
          <w:szCs w:val="24"/>
        </w:rPr>
        <w:t>to belong. He never contested his involvement in that group.</w:t>
      </w:r>
    </w:p>
    <w:p w:rsidR="00A65914" w:rsidRPr="0095748A" w:rsidRDefault="00A65914" w:rsidP="00D0608D">
      <w:pPr>
        <w:tabs>
          <w:tab w:val="left" w:pos="720"/>
        </w:tabs>
        <w:spacing w:line="360" w:lineRule="auto"/>
        <w:ind w:left="825" w:hanging="825"/>
        <w:jc w:val="both"/>
        <w:rPr>
          <w:rFonts w:ascii="Times New Roman" w:hAnsi="Times New Roman" w:cs="Times New Roman"/>
          <w:sz w:val="24"/>
          <w:szCs w:val="24"/>
        </w:rPr>
      </w:pPr>
      <w:r w:rsidRPr="0095748A">
        <w:rPr>
          <w:rFonts w:ascii="Times New Roman" w:hAnsi="Times New Roman" w:cs="Times New Roman"/>
          <w:b/>
          <w:sz w:val="24"/>
          <w:szCs w:val="24"/>
        </w:rPr>
        <w:t>4.</w:t>
      </w:r>
      <w:r w:rsidR="00D50EE1" w:rsidRPr="0095748A">
        <w:rPr>
          <w:rFonts w:ascii="Times New Roman" w:hAnsi="Times New Roman" w:cs="Times New Roman"/>
          <w:b/>
          <w:sz w:val="24"/>
          <w:szCs w:val="24"/>
        </w:rPr>
        <w:t>11</w:t>
      </w:r>
      <w:r w:rsidRPr="0095748A">
        <w:rPr>
          <w:rFonts w:ascii="Times New Roman" w:hAnsi="Times New Roman" w:cs="Times New Roman"/>
          <w:sz w:val="24"/>
          <w:szCs w:val="24"/>
        </w:rPr>
        <w:tab/>
      </w:r>
      <w:r w:rsidRPr="0095748A">
        <w:rPr>
          <w:rFonts w:ascii="Times New Roman" w:hAnsi="Times New Roman" w:cs="Times New Roman"/>
          <w:sz w:val="24"/>
          <w:szCs w:val="24"/>
        </w:rPr>
        <w:tab/>
      </w:r>
      <w:r w:rsidR="00734B9F" w:rsidRPr="0095748A">
        <w:rPr>
          <w:rFonts w:ascii="Times New Roman" w:hAnsi="Times New Roman" w:cs="Times New Roman"/>
          <w:sz w:val="24"/>
          <w:szCs w:val="24"/>
        </w:rPr>
        <w:t xml:space="preserve">In conclusion, I would find no fault with the trial </w:t>
      </w:r>
      <w:r w:rsidR="00EC2FC9" w:rsidRPr="0095748A">
        <w:rPr>
          <w:rFonts w:ascii="Times New Roman" w:hAnsi="Times New Roman" w:cs="Times New Roman"/>
          <w:sz w:val="24"/>
          <w:szCs w:val="24"/>
        </w:rPr>
        <w:t>Magistrate</w:t>
      </w:r>
      <w:r w:rsidRPr="0095748A">
        <w:rPr>
          <w:rFonts w:ascii="Times New Roman" w:hAnsi="Times New Roman" w:cs="Times New Roman"/>
          <w:sz w:val="24"/>
          <w:szCs w:val="24"/>
        </w:rPr>
        <w:t>’s evaluation of</w:t>
      </w:r>
      <w:r w:rsidR="00734B9F" w:rsidRPr="0095748A">
        <w:rPr>
          <w:rFonts w:ascii="Times New Roman" w:hAnsi="Times New Roman" w:cs="Times New Roman"/>
          <w:sz w:val="24"/>
          <w:szCs w:val="24"/>
        </w:rPr>
        <w:t xml:space="preserve"> the evidence</w:t>
      </w:r>
      <w:r w:rsidR="00EC2FC9" w:rsidRPr="0095748A">
        <w:rPr>
          <w:rFonts w:ascii="Times New Roman" w:hAnsi="Times New Roman" w:cs="Times New Roman"/>
          <w:sz w:val="24"/>
          <w:szCs w:val="24"/>
        </w:rPr>
        <w:t xml:space="preserve"> </w:t>
      </w:r>
      <w:r w:rsidRPr="0095748A">
        <w:rPr>
          <w:rFonts w:ascii="Times New Roman" w:hAnsi="Times New Roman" w:cs="Times New Roman"/>
          <w:sz w:val="24"/>
          <w:szCs w:val="24"/>
        </w:rPr>
        <w:t xml:space="preserve">which </w:t>
      </w:r>
      <w:r w:rsidR="00EC2FC9" w:rsidRPr="0095748A">
        <w:rPr>
          <w:rFonts w:ascii="Times New Roman" w:hAnsi="Times New Roman" w:cs="Times New Roman"/>
          <w:sz w:val="24"/>
          <w:szCs w:val="24"/>
        </w:rPr>
        <w:t>strongly indicated</w:t>
      </w:r>
      <w:r w:rsidRPr="0095748A">
        <w:rPr>
          <w:rFonts w:ascii="Times New Roman" w:hAnsi="Times New Roman" w:cs="Times New Roman"/>
          <w:sz w:val="24"/>
          <w:szCs w:val="24"/>
        </w:rPr>
        <w:t xml:space="preserve"> that there was an un</w:t>
      </w:r>
      <w:r w:rsidR="00EC2FC9" w:rsidRPr="0095748A">
        <w:rPr>
          <w:rFonts w:ascii="Times New Roman" w:hAnsi="Times New Roman" w:cs="Times New Roman"/>
          <w:sz w:val="24"/>
          <w:szCs w:val="24"/>
        </w:rPr>
        <w:t xml:space="preserve">written agreement </w:t>
      </w:r>
      <w:r w:rsidR="00E054FA" w:rsidRPr="0095748A">
        <w:rPr>
          <w:rFonts w:ascii="Times New Roman" w:hAnsi="Times New Roman" w:cs="Times New Roman"/>
          <w:sz w:val="24"/>
          <w:szCs w:val="24"/>
        </w:rPr>
        <w:t>of the</w:t>
      </w:r>
      <w:r w:rsidR="00EC2FC9" w:rsidRPr="0095748A">
        <w:rPr>
          <w:rFonts w:ascii="Times New Roman" w:hAnsi="Times New Roman" w:cs="Times New Roman"/>
          <w:sz w:val="24"/>
          <w:szCs w:val="24"/>
        </w:rPr>
        <w:t xml:space="preserve"> sale of the suit land by the appellant to the </w:t>
      </w:r>
      <w:r w:rsidR="00C8644E" w:rsidRPr="0095748A">
        <w:rPr>
          <w:rFonts w:ascii="Times New Roman" w:hAnsi="Times New Roman" w:cs="Times New Roman"/>
          <w:sz w:val="24"/>
          <w:szCs w:val="24"/>
        </w:rPr>
        <w:t>Respondent. The evidence</w:t>
      </w:r>
      <w:r w:rsidR="00EC2FC9" w:rsidRPr="0095748A">
        <w:rPr>
          <w:rFonts w:ascii="Times New Roman" w:hAnsi="Times New Roman" w:cs="Times New Roman"/>
          <w:sz w:val="24"/>
          <w:szCs w:val="24"/>
        </w:rPr>
        <w:t xml:space="preserve"> that the</w:t>
      </w:r>
      <w:r w:rsidR="00734B9F" w:rsidRPr="0095748A">
        <w:rPr>
          <w:rFonts w:ascii="Times New Roman" w:hAnsi="Times New Roman" w:cs="Times New Roman"/>
          <w:sz w:val="24"/>
          <w:szCs w:val="24"/>
        </w:rPr>
        <w:t xml:space="preserve"> </w:t>
      </w:r>
      <w:r w:rsidR="00C8644E" w:rsidRPr="0095748A">
        <w:rPr>
          <w:rFonts w:ascii="Times New Roman" w:hAnsi="Times New Roman" w:cs="Times New Roman"/>
          <w:sz w:val="24"/>
          <w:szCs w:val="24"/>
        </w:rPr>
        <w:t xml:space="preserve">Respondent was a mere occupant was readily outweighed with the evidence of a sale, leading to a correct </w:t>
      </w:r>
      <w:r w:rsidR="0056213B" w:rsidRPr="0095748A">
        <w:rPr>
          <w:rFonts w:ascii="Times New Roman" w:hAnsi="Times New Roman" w:cs="Times New Roman"/>
          <w:sz w:val="24"/>
          <w:szCs w:val="24"/>
        </w:rPr>
        <w:t>decision</w:t>
      </w:r>
      <w:r w:rsidR="00C8644E" w:rsidRPr="0095748A">
        <w:rPr>
          <w:rFonts w:ascii="Times New Roman" w:hAnsi="Times New Roman" w:cs="Times New Roman"/>
          <w:sz w:val="24"/>
          <w:szCs w:val="24"/>
        </w:rPr>
        <w:t>.</w:t>
      </w:r>
    </w:p>
    <w:p w:rsidR="00D0608D" w:rsidRPr="0095748A" w:rsidRDefault="00D50EE1" w:rsidP="00D0608D">
      <w:pPr>
        <w:tabs>
          <w:tab w:val="left" w:pos="720"/>
        </w:tabs>
        <w:spacing w:line="360" w:lineRule="auto"/>
        <w:ind w:left="825" w:hanging="825"/>
        <w:jc w:val="both"/>
        <w:rPr>
          <w:rFonts w:ascii="Times New Roman" w:hAnsi="Times New Roman" w:cs="Times New Roman"/>
          <w:sz w:val="24"/>
          <w:szCs w:val="24"/>
        </w:rPr>
      </w:pPr>
      <w:r w:rsidRPr="0095748A">
        <w:rPr>
          <w:rFonts w:ascii="Times New Roman" w:hAnsi="Times New Roman" w:cs="Times New Roman"/>
          <w:b/>
          <w:sz w:val="24"/>
          <w:szCs w:val="24"/>
        </w:rPr>
        <w:t>4.12</w:t>
      </w:r>
      <w:r w:rsidR="00A65914" w:rsidRPr="0095748A">
        <w:rPr>
          <w:rFonts w:ascii="Times New Roman" w:hAnsi="Times New Roman" w:cs="Times New Roman"/>
          <w:b/>
          <w:sz w:val="24"/>
          <w:szCs w:val="24"/>
        </w:rPr>
        <w:tab/>
      </w:r>
      <w:r w:rsidR="00A65914" w:rsidRPr="0095748A">
        <w:rPr>
          <w:rFonts w:ascii="Times New Roman" w:hAnsi="Times New Roman" w:cs="Times New Roman"/>
          <w:b/>
          <w:sz w:val="24"/>
          <w:szCs w:val="24"/>
        </w:rPr>
        <w:tab/>
      </w:r>
      <w:r w:rsidRPr="0095748A">
        <w:rPr>
          <w:rFonts w:ascii="Times New Roman" w:hAnsi="Times New Roman" w:cs="Times New Roman"/>
          <w:b/>
          <w:sz w:val="24"/>
          <w:szCs w:val="24"/>
        </w:rPr>
        <w:t xml:space="preserve"> </w:t>
      </w:r>
      <w:r w:rsidRPr="0095748A">
        <w:rPr>
          <w:rFonts w:ascii="Times New Roman" w:hAnsi="Times New Roman" w:cs="Times New Roman"/>
          <w:sz w:val="24"/>
          <w:szCs w:val="24"/>
        </w:rPr>
        <w:t>Therefore</w:t>
      </w:r>
      <w:r w:rsidRPr="0095748A">
        <w:rPr>
          <w:rFonts w:ascii="Times New Roman" w:hAnsi="Times New Roman" w:cs="Times New Roman"/>
          <w:b/>
          <w:sz w:val="24"/>
          <w:szCs w:val="24"/>
        </w:rPr>
        <w:t xml:space="preserve">, </w:t>
      </w:r>
      <w:r w:rsidRPr="0095748A">
        <w:rPr>
          <w:rFonts w:ascii="Times New Roman" w:hAnsi="Times New Roman" w:cs="Times New Roman"/>
          <w:sz w:val="24"/>
          <w:szCs w:val="24"/>
        </w:rPr>
        <w:t>g</w:t>
      </w:r>
      <w:r w:rsidR="00C8644E" w:rsidRPr="0095748A">
        <w:rPr>
          <w:rFonts w:ascii="Times New Roman" w:hAnsi="Times New Roman" w:cs="Times New Roman"/>
          <w:sz w:val="24"/>
          <w:szCs w:val="24"/>
        </w:rPr>
        <w:t>round one and two would fail</w:t>
      </w:r>
      <w:r w:rsidR="00D0608D" w:rsidRPr="0095748A">
        <w:rPr>
          <w:rFonts w:ascii="Times New Roman" w:hAnsi="Times New Roman" w:cs="Times New Roman"/>
          <w:sz w:val="24"/>
          <w:szCs w:val="24"/>
        </w:rPr>
        <w:t>.</w:t>
      </w:r>
    </w:p>
    <w:p w:rsidR="00D0608D" w:rsidRPr="0095748A" w:rsidRDefault="000471F1" w:rsidP="00D0608D">
      <w:pPr>
        <w:tabs>
          <w:tab w:val="left" w:pos="720"/>
        </w:tabs>
        <w:spacing w:line="360" w:lineRule="auto"/>
        <w:ind w:left="825" w:hanging="825"/>
        <w:jc w:val="both"/>
        <w:rPr>
          <w:rFonts w:ascii="Times New Roman" w:hAnsi="Times New Roman" w:cs="Times New Roman"/>
          <w:sz w:val="24"/>
          <w:szCs w:val="24"/>
        </w:rPr>
      </w:pPr>
      <w:r w:rsidRPr="0095748A">
        <w:rPr>
          <w:rFonts w:ascii="Times New Roman" w:hAnsi="Times New Roman" w:cs="Times New Roman"/>
          <w:b/>
          <w:sz w:val="24"/>
          <w:szCs w:val="24"/>
        </w:rPr>
        <w:t>5.0</w:t>
      </w:r>
      <w:r w:rsidRPr="0095748A">
        <w:rPr>
          <w:rFonts w:ascii="Times New Roman" w:hAnsi="Times New Roman" w:cs="Times New Roman"/>
          <w:sz w:val="24"/>
          <w:szCs w:val="24"/>
        </w:rPr>
        <w:tab/>
      </w:r>
      <w:r w:rsidRPr="0095748A">
        <w:rPr>
          <w:rFonts w:ascii="Times New Roman" w:hAnsi="Times New Roman" w:cs="Times New Roman"/>
          <w:sz w:val="24"/>
          <w:szCs w:val="24"/>
        </w:rPr>
        <w:tab/>
      </w:r>
      <w:r w:rsidR="00D50EE1" w:rsidRPr="0095748A">
        <w:rPr>
          <w:rFonts w:ascii="Times New Roman" w:hAnsi="Times New Roman" w:cs="Times New Roman"/>
          <w:b/>
          <w:sz w:val="24"/>
          <w:szCs w:val="24"/>
          <w:u w:val="single"/>
        </w:rPr>
        <w:t>Ground</w:t>
      </w:r>
      <w:r w:rsidR="00D0608D" w:rsidRPr="0095748A">
        <w:rPr>
          <w:rFonts w:ascii="Times New Roman" w:hAnsi="Times New Roman" w:cs="Times New Roman"/>
          <w:b/>
          <w:sz w:val="24"/>
          <w:szCs w:val="24"/>
          <w:u w:val="single"/>
        </w:rPr>
        <w:t xml:space="preserve"> 3 </w:t>
      </w:r>
    </w:p>
    <w:p w:rsidR="00D0608D" w:rsidRPr="0095748A" w:rsidRDefault="00D0608D" w:rsidP="00D0608D">
      <w:pPr>
        <w:tabs>
          <w:tab w:val="left" w:pos="720"/>
        </w:tabs>
        <w:spacing w:line="360" w:lineRule="auto"/>
        <w:ind w:left="825" w:hanging="825"/>
        <w:jc w:val="both"/>
        <w:rPr>
          <w:rFonts w:ascii="Times New Roman" w:hAnsi="Times New Roman" w:cs="Times New Roman"/>
          <w:sz w:val="24"/>
          <w:szCs w:val="24"/>
        </w:rPr>
      </w:pPr>
      <w:r w:rsidRPr="0095748A">
        <w:rPr>
          <w:rFonts w:ascii="Times New Roman" w:hAnsi="Times New Roman" w:cs="Times New Roman"/>
          <w:sz w:val="24"/>
          <w:szCs w:val="24"/>
        </w:rPr>
        <w:t xml:space="preserve"> </w:t>
      </w:r>
      <w:r w:rsidR="000471F1" w:rsidRPr="0095748A">
        <w:rPr>
          <w:rFonts w:ascii="Times New Roman" w:hAnsi="Times New Roman" w:cs="Times New Roman"/>
          <w:b/>
          <w:sz w:val="24"/>
          <w:szCs w:val="24"/>
        </w:rPr>
        <w:t>5.1</w:t>
      </w:r>
      <w:r w:rsidR="008D4E85" w:rsidRPr="0095748A">
        <w:rPr>
          <w:rFonts w:ascii="Times New Roman" w:hAnsi="Times New Roman" w:cs="Times New Roman"/>
          <w:sz w:val="24"/>
          <w:szCs w:val="24"/>
        </w:rPr>
        <w:tab/>
      </w:r>
      <w:r w:rsidR="008D4E85" w:rsidRPr="0095748A">
        <w:rPr>
          <w:rFonts w:ascii="Times New Roman" w:hAnsi="Times New Roman" w:cs="Times New Roman"/>
          <w:sz w:val="24"/>
          <w:szCs w:val="24"/>
        </w:rPr>
        <w:tab/>
      </w:r>
      <w:r w:rsidR="000471F1" w:rsidRPr="0095748A">
        <w:rPr>
          <w:rFonts w:ascii="Times New Roman" w:hAnsi="Times New Roman" w:cs="Times New Roman"/>
          <w:sz w:val="24"/>
          <w:szCs w:val="24"/>
        </w:rPr>
        <w:t xml:space="preserve">The Supreme Court in </w:t>
      </w:r>
      <w:r w:rsidRPr="0095748A">
        <w:rPr>
          <w:rFonts w:ascii="Times New Roman" w:hAnsi="Times New Roman" w:cs="Times New Roman"/>
          <w:b/>
          <w:sz w:val="24"/>
          <w:szCs w:val="24"/>
        </w:rPr>
        <w:t xml:space="preserve">EMN </w:t>
      </w:r>
      <w:proofErr w:type="spellStart"/>
      <w:r w:rsidRPr="0095748A">
        <w:rPr>
          <w:rFonts w:ascii="Times New Roman" w:hAnsi="Times New Roman" w:cs="Times New Roman"/>
          <w:b/>
          <w:sz w:val="24"/>
          <w:szCs w:val="24"/>
        </w:rPr>
        <w:t>Lutaya</w:t>
      </w:r>
      <w:proofErr w:type="spellEnd"/>
      <w:r w:rsidRPr="0095748A">
        <w:rPr>
          <w:rFonts w:ascii="Times New Roman" w:hAnsi="Times New Roman" w:cs="Times New Roman"/>
          <w:b/>
          <w:sz w:val="24"/>
          <w:szCs w:val="24"/>
        </w:rPr>
        <w:t xml:space="preserve"> V Sterling Civil Engineering Co. Ltd. SCCA 11/2002 </w:t>
      </w:r>
      <w:r w:rsidRPr="0095748A">
        <w:rPr>
          <w:rFonts w:ascii="Times New Roman" w:hAnsi="Times New Roman" w:cs="Times New Roman"/>
          <w:sz w:val="24"/>
          <w:szCs w:val="24"/>
        </w:rPr>
        <w:t xml:space="preserve">held that </w:t>
      </w:r>
      <w:r w:rsidRPr="0095748A">
        <w:rPr>
          <w:rFonts w:ascii="Times New Roman" w:hAnsi="Times New Roman" w:cs="Times New Roman"/>
          <w:i/>
          <w:sz w:val="24"/>
          <w:szCs w:val="24"/>
        </w:rPr>
        <w:t>“Trespass to land occurs where a person makes an autho</w:t>
      </w:r>
      <w:r w:rsidR="00835198" w:rsidRPr="0095748A">
        <w:rPr>
          <w:rFonts w:ascii="Times New Roman" w:hAnsi="Times New Roman" w:cs="Times New Roman"/>
          <w:i/>
          <w:sz w:val="24"/>
          <w:szCs w:val="24"/>
        </w:rPr>
        <w:t>rized entry</w:t>
      </w:r>
      <w:r w:rsidR="000471F1" w:rsidRPr="0095748A">
        <w:rPr>
          <w:rFonts w:ascii="Times New Roman" w:hAnsi="Times New Roman" w:cs="Times New Roman"/>
          <w:i/>
          <w:sz w:val="24"/>
          <w:szCs w:val="24"/>
        </w:rPr>
        <w:t xml:space="preserve"> upon land and there</w:t>
      </w:r>
      <w:r w:rsidRPr="0095748A">
        <w:rPr>
          <w:rFonts w:ascii="Times New Roman" w:hAnsi="Times New Roman" w:cs="Times New Roman"/>
          <w:i/>
          <w:sz w:val="24"/>
          <w:szCs w:val="24"/>
        </w:rPr>
        <w:t>by interferes or portends to interfere with another person’s lawful possession of that land.”</w:t>
      </w:r>
    </w:p>
    <w:p w:rsidR="001547C4" w:rsidRPr="0095748A" w:rsidRDefault="00D0608D" w:rsidP="008943BD">
      <w:pPr>
        <w:tabs>
          <w:tab w:val="left" w:pos="720"/>
        </w:tabs>
        <w:spacing w:line="360" w:lineRule="auto"/>
        <w:ind w:left="825" w:hanging="825"/>
        <w:jc w:val="both"/>
        <w:rPr>
          <w:rFonts w:ascii="Times New Roman" w:hAnsi="Times New Roman" w:cs="Times New Roman"/>
          <w:sz w:val="24"/>
          <w:szCs w:val="24"/>
        </w:rPr>
      </w:pPr>
      <w:r w:rsidRPr="0095748A">
        <w:rPr>
          <w:rFonts w:ascii="Times New Roman" w:hAnsi="Times New Roman" w:cs="Times New Roman"/>
          <w:sz w:val="24"/>
          <w:szCs w:val="24"/>
        </w:rPr>
        <w:tab/>
      </w:r>
      <w:r w:rsidRPr="0095748A">
        <w:rPr>
          <w:rFonts w:ascii="Times New Roman" w:hAnsi="Times New Roman" w:cs="Times New Roman"/>
          <w:sz w:val="24"/>
          <w:szCs w:val="24"/>
        </w:rPr>
        <w:tab/>
        <w:t>By his evidence, the appellant conce</w:t>
      </w:r>
      <w:r w:rsidR="001547C4" w:rsidRPr="0095748A">
        <w:rPr>
          <w:rFonts w:ascii="Times New Roman" w:hAnsi="Times New Roman" w:cs="Times New Roman"/>
          <w:sz w:val="24"/>
          <w:szCs w:val="24"/>
        </w:rPr>
        <w:t>ded that the respondent’s entry on</w:t>
      </w:r>
      <w:r w:rsidRPr="0095748A">
        <w:rPr>
          <w:rFonts w:ascii="Times New Roman" w:hAnsi="Times New Roman" w:cs="Times New Roman"/>
          <w:sz w:val="24"/>
          <w:szCs w:val="24"/>
        </w:rPr>
        <w:t xml:space="preserve"> the suit land was </w:t>
      </w:r>
      <w:proofErr w:type="gramStart"/>
      <w:r w:rsidRPr="0095748A">
        <w:rPr>
          <w:rFonts w:ascii="Times New Roman" w:hAnsi="Times New Roman" w:cs="Times New Roman"/>
          <w:sz w:val="24"/>
          <w:szCs w:val="24"/>
        </w:rPr>
        <w:t>authorized,</w:t>
      </w:r>
      <w:proofErr w:type="gramEnd"/>
      <w:r w:rsidRPr="0095748A">
        <w:rPr>
          <w:rFonts w:ascii="Times New Roman" w:hAnsi="Times New Roman" w:cs="Times New Roman"/>
          <w:sz w:val="24"/>
          <w:szCs w:val="24"/>
        </w:rPr>
        <w:t xml:space="preserve"> only objecting to his pro longed stay beyond one year. I have been convinced that the respondent owns the suit land following a purchase that he made from the appellant in 1999. As decided by the Learned Magistrate</w:t>
      </w:r>
      <w:r w:rsidR="001547C4" w:rsidRPr="0095748A">
        <w:rPr>
          <w:rFonts w:ascii="Times New Roman" w:hAnsi="Times New Roman" w:cs="Times New Roman"/>
          <w:sz w:val="24"/>
          <w:szCs w:val="24"/>
        </w:rPr>
        <w:t>,</w:t>
      </w:r>
      <w:r w:rsidRPr="0095748A">
        <w:rPr>
          <w:rFonts w:ascii="Times New Roman" w:hAnsi="Times New Roman" w:cs="Times New Roman"/>
          <w:sz w:val="24"/>
          <w:szCs w:val="24"/>
        </w:rPr>
        <w:t xml:space="preserve"> his occupation is lawful and he cannot be </w:t>
      </w:r>
      <w:r w:rsidR="001547C4" w:rsidRPr="0095748A">
        <w:rPr>
          <w:rFonts w:ascii="Times New Roman" w:hAnsi="Times New Roman" w:cs="Times New Roman"/>
          <w:sz w:val="24"/>
          <w:szCs w:val="24"/>
        </w:rPr>
        <w:t xml:space="preserve">deemed </w:t>
      </w:r>
      <w:r w:rsidRPr="0095748A">
        <w:rPr>
          <w:rFonts w:ascii="Times New Roman" w:hAnsi="Times New Roman" w:cs="Times New Roman"/>
          <w:sz w:val="24"/>
          <w:szCs w:val="24"/>
        </w:rPr>
        <w:t xml:space="preserve">to be in trespass. </w:t>
      </w:r>
    </w:p>
    <w:p w:rsidR="00D12ED0" w:rsidRPr="0095748A" w:rsidRDefault="001547C4" w:rsidP="00E054FA">
      <w:pPr>
        <w:tabs>
          <w:tab w:val="left" w:pos="720"/>
        </w:tabs>
        <w:spacing w:line="360" w:lineRule="auto"/>
        <w:ind w:left="825" w:hanging="825"/>
        <w:jc w:val="both"/>
        <w:rPr>
          <w:rFonts w:ascii="Times New Roman" w:hAnsi="Times New Roman" w:cs="Times New Roman"/>
          <w:sz w:val="24"/>
          <w:szCs w:val="24"/>
        </w:rPr>
      </w:pPr>
      <w:r w:rsidRPr="0095748A">
        <w:rPr>
          <w:rFonts w:ascii="Times New Roman" w:hAnsi="Times New Roman" w:cs="Times New Roman"/>
          <w:b/>
          <w:sz w:val="24"/>
          <w:szCs w:val="24"/>
        </w:rPr>
        <w:t>5.2</w:t>
      </w:r>
      <w:r w:rsidRPr="0095748A">
        <w:rPr>
          <w:rFonts w:ascii="Times New Roman" w:hAnsi="Times New Roman" w:cs="Times New Roman"/>
          <w:sz w:val="24"/>
          <w:szCs w:val="24"/>
        </w:rPr>
        <w:tab/>
      </w:r>
      <w:r w:rsidRPr="0095748A">
        <w:rPr>
          <w:rFonts w:ascii="Times New Roman" w:hAnsi="Times New Roman" w:cs="Times New Roman"/>
          <w:sz w:val="24"/>
          <w:szCs w:val="24"/>
        </w:rPr>
        <w:tab/>
      </w:r>
      <w:r w:rsidR="00D0608D" w:rsidRPr="0095748A">
        <w:rPr>
          <w:rFonts w:ascii="Times New Roman" w:hAnsi="Times New Roman" w:cs="Times New Roman"/>
          <w:sz w:val="24"/>
          <w:szCs w:val="24"/>
        </w:rPr>
        <w:t>Ground three would also fail.</w:t>
      </w:r>
      <w:r w:rsidR="00E45F19" w:rsidRPr="0095748A">
        <w:rPr>
          <w:rFonts w:ascii="Times New Roman" w:hAnsi="Times New Roman" w:cs="Times New Roman"/>
          <w:sz w:val="24"/>
          <w:szCs w:val="24"/>
        </w:rPr>
        <w:t xml:space="preserve"> </w:t>
      </w:r>
      <w:r w:rsidR="00157D65" w:rsidRPr="0095748A">
        <w:rPr>
          <w:rFonts w:ascii="Times New Roman" w:hAnsi="Times New Roman" w:cs="Times New Roman"/>
          <w:sz w:val="24"/>
          <w:szCs w:val="24"/>
        </w:rPr>
        <w:t xml:space="preserve"> </w:t>
      </w:r>
    </w:p>
    <w:p w:rsidR="00D12ED0" w:rsidRPr="0095748A" w:rsidRDefault="00410CAC" w:rsidP="00D524A1">
      <w:pPr>
        <w:tabs>
          <w:tab w:val="left" w:pos="720"/>
        </w:tabs>
        <w:spacing w:line="360" w:lineRule="auto"/>
        <w:ind w:left="825" w:hanging="825"/>
        <w:jc w:val="both"/>
        <w:rPr>
          <w:rFonts w:ascii="Times New Roman" w:hAnsi="Times New Roman" w:cs="Times New Roman"/>
          <w:b/>
          <w:sz w:val="24"/>
          <w:szCs w:val="24"/>
        </w:rPr>
      </w:pPr>
      <w:r w:rsidRPr="0095748A">
        <w:rPr>
          <w:rFonts w:ascii="Times New Roman" w:hAnsi="Times New Roman" w:cs="Times New Roman"/>
          <w:b/>
          <w:sz w:val="24"/>
          <w:szCs w:val="24"/>
        </w:rPr>
        <w:t>6.</w:t>
      </w:r>
      <w:r w:rsidR="008D4E85" w:rsidRPr="0095748A">
        <w:rPr>
          <w:rFonts w:ascii="Times New Roman" w:hAnsi="Times New Roman" w:cs="Times New Roman"/>
          <w:b/>
          <w:sz w:val="24"/>
          <w:szCs w:val="24"/>
        </w:rPr>
        <w:t>0</w:t>
      </w:r>
      <w:r w:rsidRPr="0095748A">
        <w:rPr>
          <w:rFonts w:ascii="Times New Roman" w:hAnsi="Times New Roman" w:cs="Times New Roman"/>
          <w:sz w:val="24"/>
          <w:szCs w:val="24"/>
        </w:rPr>
        <w:tab/>
      </w:r>
      <w:r w:rsidRPr="0095748A">
        <w:rPr>
          <w:rFonts w:ascii="Times New Roman" w:hAnsi="Times New Roman" w:cs="Times New Roman"/>
          <w:sz w:val="24"/>
          <w:szCs w:val="24"/>
        </w:rPr>
        <w:tab/>
      </w:r>
      <w:r w:rsidR="00D12ED0" w:rsidRPr="0095748A">
        <w:rPr>
          <w:rFonts w:ascii="Times New Roman" w:hAnsi="Times New Roman" w:cs="Times New Roman"/>
          <w:b/>
          <w:sz w:val="24"/>
          <w:szCs w:val="24"/>
        </w:rPr>
        <w:t xml:space="preserve">Conclusion </w:t>
      </w:r>
    </w:p>
    <w:p w:rsidR="00D207AC" w:rsidRPr="0095748A" w:rsidRDefault="00D524A1" w:rsidP="00D207AC">
      <w:pPr>
        <w:tabs>
          <w:tab w:val="left" w:pos="720"/>
        </w:tabs>
        <w:spacing w:line="360" w:lineRule="auto"/>
        <w:ind w:left="825" w:hanging="825"/>
        <w:jc w:val="both"/>
        <w:rPr>
          <w:rFonts w:ascii="Times New Roman" w:hAnsi="Times New Roman" w:cs="Times New Roman"/>
          <w:sz w:val="24"/>
          <w:szCs w:val="24"/>
        </w:rPr>
      </w:pPr>
      <w:r w:rsidRPr="0095748A">
        <w:rPr>
          <w:rFonts w:ascii="Times New Roman" w:hAnsi="Times New Roman" w:cs="Times New Roman"/>
          <w:b/>
          <w:sz w:val="24"/>
          <w:szCs w:val="24"/>
        </w:rPr>
        <w:t>6.1</w:t>
      </w:r>
      <w:r w:rsidR="00D12ED0" w:rsidRPr="0095748A">
        <w:rPr>
          <w:rFonts w:ascii="Times New Roman" w:hAnsi="Times New Roman" w:cs="Times New Roman"/>
          <w:sz w:val="24"/>
          <w:szCs w:val="24"/>
        </w:rPr>
        <w:tab/>
      </w:r>
      <w:r w:rsidR="00D12ED0" w:rsidRPr="0095748A">
        <w:rPr>
          <w:rFonts w:ascii="Times New Roman" w:hAnsi="Times New Roman" w:cs="Times New Roman"/>
          <w:sz w:val="24"/>
          <w:szCs w:val="24"/>
        </w:rPr>
        <w:tab/>
        <w:t>In the result</w:t>
      </w:r>
      <w:r w:rsidR="00D50EE1" w:rsidRPr="0095748A">
        <w:rPr>
          <w:rFonts w:ascii="Times New Roman" w:hAnsi="Times New Roman" w:cs="Times New Roman"/>
          <w:sz w:val="24"/>
          <w:szCs w:val="24"/>
        </w:rPr>
        <w:t>,</w:t>
      </w:r>
      <w:r w:rsidR="00D12ED0" w:rsidRPr="0095748A">
        <w:rPr>
          <w:rFonts w:ascii="Times New Roman" w:hAnsi="Times New Roman" w:cs="Times New Roman"/>
          <w:sz w:val="24"/>
          <w:szCs w:val="24"/>
        </w:rPr>
        <w:t xml:space="preserve"> and for the reasons given herein above, in this judgment,</w:t>
      </w:r>
      <w:r w:rsidR="00D623EE" w:rsidRPr="0095748A">
        <w:rPr>
          <w:rFonts w:ascii="Times New Roman" w:hAnsi="Times New Roman" w:cs="Times New Roman"/>
          <w:sz w:val="24"/>
          <w:szCs w:val="24"/>
        </w:rPr>
        <w:t xml:space="preserve"> </w:t>
      </w:r>
      <w:r w:rsidR="00D12ED0" w:rsidRPr="0095748A">
        <w:rPr>
          <w:rFonts w:ascii="Times New Roman" w:hAnsi="Times New Roman" w:cs="Times New Roman"/>
          <w:sz w:val="24"/>
          <w:szCs w:val="24"/>
        </w:rPr>
        <w:t>I find no merit in the appeal which is therefore, dismissed with costs to the respondent.</w:t>
      </w:r>
    </w:p>
    <w:p w:rsidR="00D207AC" w:rsidRPr="0095748A" w:rsidRDefault="00D207AC" w:rsidP="00065400">
      <w:pPr>
        <w:tabs>
          <w:tab w:val="left" w:pos="720"/>
        </w:tabs>
        <w:spacing w:line="360" w:lineRule="auto"/>
        <w:ind w:left="825" w:hanging="825"/>
        <w:jc w:val="both"/>
        <w:rPr>
          <w:rFonts w:ascii="Times New Roman" w:hAnsi="Times New Roman" w:cs="Times New Roman"/>
          <w:b/>
          <w:sz w:val="24"/>
          <w:szCs w:val="24"/>
        </w:rPr>
      </w:pPr>
      <w:r w:rsidRPr="0095748A">
        <w:rPr>
          <w:rFonts w:ascii="Times New Roman" w:hAnsi="Times New Roman" w:cs="Times New Roman"/>
          <w:b/>
          <w:sz w:val="24"/>
          <w:szCs w:val="24"/>
        </w:rPr>
        <w:tab/>
      </w:r>
    </w:p>
    <w:p w:rsidR="00D207AC" w:rsidRPr="0095748A" w:rsidRDefault="00D207AC" w:rsidP="00D50EE1">
      <w:pPr>
        <w:tabs>
          <w:tab w:val="left" w:pos="720"/>
        </w:tabs>
        <w:ind w:left="825" w:hanging="825"/>
        <w:jc w:val="both"/>
        <w:rPr>
          <w:rFonts w:ascii="Times New Roman" w:hAnsi="Times New Roman" w:cs="Times New Roman"/>
          <w:b/>
          <w:sz w:val="24"/>
          <w:szCs w:val="24"/>
        </w:rPr>
      </w:pPr>
      <w:r w:rsidRPr="0095748A">
        <w:rPr>
          <w:rFonts w:ascii="Times New Roman" w:hAnsi="Times New Roman" w:cs="Times New Roman"/>
          <w:b/>
          <w:sz w:val="24"/>
          <w:szCs w:val="24"/>
        </w:rPr>
        <w:lastRenderedPageBreak/>
        <w:tab/>
        <w:t>EVA K.LUSWATA</w:t>
      </w:r>
    </w:p>
    <w:p w:rsidR="00D50EE1" w:rsidRPr="0095748A" w:rsidRDefault="00D207AC" w:rsidP="00D50EE1">
      <w:pPr>
        <w:tabs>
          <w:tab w:val="left" w:pos="720"/>
        </w:tabs>
        <w:ind w:left="825" w:hanging="825"/>
        <w:jc w:val="both"/>
        <w:rPr>
          <w:rFonts w:ascii="Times New Roman" w:hAnsi="Times New Roman" w:cs="Times New Roman"/>
          <w:b/>
          <w:sz w:val="24"/>
          <w:szCs w:val="24"/>
        </w:rPr>
      </w:pPr>
      <w:r w:rsidRPr="0095748A">
        <w:rPr>
          <w:rFonts w:ascii="Times New Roman" w:hAnsi="Times New Roman" w:cs="Times New Roman"/>
          <w:b/>
          <w:sz w:val="24"/>
          <w:szCs w:val="24"/>
        </w:rPr>
        <w:tab/>
        <w:t>JUDGE</w:t>
      </w:r>
    </w:p>
    <w:p w:rsidR="00097B79" w:rsidRPr="0095748A" w:rsidRDefault="00D50EE1" w:rsidP="00D50EE1">
      <w:pPr>
        <w:tabs>
          <w:tab w:val="left" w:pos="720"/>
        </w:tabs>
        <w:ind w:left="825" w:hanging="825"/>
        <w:jc w:val="both"/>
        <w:rPr>
          <w:rFonts w:ascii="Times New Roman" w:hAnsi="Times New Roman" w:cs="Times New Roman"/>
          <w:sz w:val="24"/>
          <w:szCs w:val="24"/>
        </w:rPr>
      </w:pPr>
      <w:r w:rsidRPr="0095748A">
        <w:rPr>
          <w:rFonts w:ascii="Times New Roman" w:hAnsi="Times New Roman" w:cs="Times New Roman"/>
          <w:b/>
          <w:sz w:val="24"/>
          <w:szCs w:val="24"/>
        </w:rPr>
        <w:tab/>
        <w:t>24/05/2018</w:t>
      </w:r>
      <w:r w:rsidR="00097B79" w:rsidRPr="0095748A">
        <w:rPr>
          <w:rFonts w:ascii="Times New Roman" w:hAnsi="Times New Roman" w:cs="Times New Roman"/>
          <w:sz w:val="24"/>
          <w:szCs w:val="24"/>
        </w:rPr>
        <w:t xml:space="preserve"> </w:t>
      </w:r>
    </w:p>
    <w:p w:rsidR="00FC437D" w:rsidRPr="0095748A" w:rsidRDefault="00E63961" w:rsidP="00065400">
      <w:pPr>
        <w:tabs>
          <w:tab w:val="left" w:pos="720"/>
        </w:tabs>
        <w:spacing w:line="360" w:lineRule="auto"/>
        <w:ind w:left="825" w:hanging="825"/>
        <w:jc w:val="both"/>
        <w:rPr>
          <w:rFonts w:ascii="Times New Roman" w:hAnsi="Times New Roman" w:cs="Times New Roman"/>
          <w:sz w:val="24"/>
          <w:szCs w:val="24"/>
        </w:rPr>
      </w:pPr>
      <w:r w:rsidRPr="0095748A">
        <w:rPr>
          <w:rFonts w:ascii="Times New Roman" w:hAnsi="Times New Roman" w:cs="Times New Roman"/>
          <w:sz w:val="24"/>
          <w:szCs w:val="24"/>
        </w:rPr>
        <w:tab/>
        <w:t xml:space="preserve"> </w:t>
      </w:r>
      <w:r w:rsidR="00A30CC3" w:rsidRPr="0095748A">
        <w:rPr>
          <w:rFonts w:ascii="Times New Roman" w:hAnsi="Times New Roman" w:cs="Times New Roman"/>
          <w:sz w:val="24"/>
          <w:szCs w:val="24"/>
        </w:rPr>
        <w:t xml:space="preserve">   </w:t>
      </w:r>
    </w:p>
    <w:p w:rsidR="009B0A51" w:rsidRPr="0095748A" w:rsidRDefault="009B0A51" w:rsidP="00C83044">
      <w:pPr>
        <w:tabs>
          <w:tab w:val="left" w:pos="720"/>
        </w:tabs>
        <w:spacing w:line="360" w:lineRule="auto"/>
        <w:ind w:left="825" w:hanging="825"/>
        <w:jc w:val="both"/>
        <w:rPr>
          <w:rFonts w:ascii="Times New Roman" w:hAnsi="Times New Roman" w:cs="Times New Roman"/>
          <w:sz w:val="24"/>
          <w:szCs w:val="24"/>
        </w:rPr>
      </w:pPr>
    </w:p>
    <w:p w:rsidR="00054C23" w:rsidRPr="0095748A" w:rsidRDefault="00054C23" w:rsidP="0071776A">
      <w:pPr>
        <w:tabs>
          <w:tab w:val="left" w:pos="720"/>
        </w:tabs>
        <w:spacing w:line="360" w:lineRule="auto"/>
        <w:ind w:left="825" w:hanging="825"/>
        <w:jc w:val="both"/>
        <w:rPr>
          <w:rFonts w:ascii="Times New Roman" w:hAnsi="Times New Roman" w:cs="Times New Roman"/>
          <w:b/>
          <w:sz w:val="24"/>
          <w:szCs w:val="24"/>
        </w:rPr>
      </w:pPr>
    </w:p>
    <w:sectPr w:rsidR="00054C23" w:rsidRPr="0095748A" w:rsidSect="00054C2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F5A" w:rsidRDefault="004E5F5A" w:rsidP="00762B0F">
      <w:pPr>
        <w:spacing w:after="0" w:line="240" w:lineRule="auto"/>
      </w:pPr>
      <w:r>
        <w:separator/>
      </w:r>
    </w:p>
  </w:endnote>
  <w:endnote w:type="continuationSeparator" w:id="0">
    <w:p w:rsidR="004E5F5A" w:rsidRDefault="004E5F5A" w:rsidP="00762B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70187"/>
      <w:docPartObj>
        <w:docPartGallery w:val="Page Numbers (Bottom of Page)"/>
        <w:docPartUnique/>
      </w:docPartObj>
    </w:sdtPr>
    <w:sdtEndPr/>
    <w:sdtContent>
      <w:p w:rsidR="00A1723F" w:rsidRDefault="004E5F5A">
        <w:pPr>
          <w:pStyle w:val="Footer"/>
          <w:jc w:val="center"/>
        </w:pPr>
        <w:r>
          <w:fldChar w:fldCharType="begin"/>
        </w:r>
        <w:r>
          <w:instrText xml:space="preserve"> PAGE   \* MERGEFORMAT </w:instrText>
        </w:r>
        <w:r>
          <w:fldChar w:fldCharType="separate"/>
        </w:r>
        <w:r w:rsidR="0095748A">
          <w:rPr>
            <w:noProof/>
          </w:rPr>
          <w:t>1</w:t>
        </w:r>
        <w:r>
          <w:rPr>
            <w:noProof/>
          </w:rPr>
          <w:fldChar w:fldCharType="end"/>
        </w:r>
      </w:p>
    </w:sdtContent>
  </w:sdt>
  <w:p w:rsidR="00A1723F" w:rsidRDefault="00A172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F5A" w:rsidRDefault="004E5F5A" w:rsidP="00762B0F">
      <w:pPr>
        <w:spacing w:after="0" w:line="240" w:lineRule="auto"/>
      </w:pPr>
      <w:r>
        <w:separator/>
      </w:r>
    </w:p>
  </w:footnote>
  <w:footnote w:type="continuationSeparator" w:id="0">
    <w:p w:rsidR="004E5F5A" w:rsidRDefault="004E5F5A" w:rsidP="00762B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76899"/>
    <w:multiLevelType w:val="multilevel"/>
    <w:tmpl w:val="C9381184"/>
    <w:lvl w:ilvl="0">
      <w:start w:val="1"/>
      <w:numFmt w:val="decimal"/>
      <w:lvlText w:val="%1."/>
      <w:lvlJc w:val="left"/>
      <w:pPr>
        <w:ind w:left="720" w:hanging="360"/>
      </w:pPr>
      <w:rPr>
        <w:rFonts w:hint="default"/>
      </w:rPr>
    </w:lvl>
    <w:lvl w:ilvl="1">
      <w:start w:val="1"/>
      <w:numFmt w:val="decimal"/>
      <w:isLgl/>
      <w:lvlText w:val="%1.%2"/>
      <w:lvlJc w:val="left"/>
      <w:pPr>
        <w:ind w:left="1440" w:hanging="108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4AB"/>
    <w:rsid w:val="00030903"/>
    <w:rsid w:val="00030CE2"/>
    <w:rsid w:val="00037578"/>
    <w:rsid w:val="000471F1"/>
    <w:rsid w:val="00054C23"/>
    <w:rsid w:val="00065400"/>
    <w:rsid w:val="00077D50"/>
    <w:rsid w:val="00080410"/>
    <w:rsid w:val="00097B79"/>
    <w:rsid w:val="000A1E7E"/>
    <w:rsid w:val="000A63E7"/>
    <w:rsid w:val="000B0D79"/>
    <w:rsid w:val="000C230F"/>
    <w:rsid w:val="000C5233"/>
    <w:rsid w:val="000E0398"/>
    <w:rsid w:val="000F0933"/>
    <w:rsid w:val="000F0FB8"/>
    <w:rsid w:val="001078AB"/>
    <w:rsid w:val="001222A9"/>
    <w:rsid w:val="00141D84"/>
    <w:rsid w:val="001547C4"/>
    <w:rsid w:val="00157D65"/>
    <w:rsid w:val="001738DA"/>
    <w:rsid w:val="001762CA"/>
    <w:rsid w:val="001A4538"/>
    <w:rsid w:val="001B1CE6"/>
    <w:rsid w:val="001C3F23"/>
    <w:rsid w:val="001D36DA"/>
    <w:rsid w:val="002238EC"/>
    <w:rsid w:val="00243118"/>
    <w:rsid w:val="00284576"/>
    <w:rsid w:val="002953F0"/>
    <w:rsid w:val="002964D1"/>
    <w:rsid w:val="002F0EE5"/>
    <w:rsid w:val="002F3065"/>
    <w:rsid w:val="00303973"/>
    <w:rsid w:val="00316622"/>
    <w:rsid w:val="0032064A"/>
    <w:rsid w:val="003338EC"/>
    <w:rsid w:val="00365DA1"/>
    <w:rsid w:val="003A470D"/>
    <w:rsid w:val="003B5BF5"/>
    <w:rsid w:val="003C58E8"/>
    <w:rsid w:val="003D0B09"/>
    <w:rsid w:val="00410CAC"/>
    <w:rsid w:val="004837E9"/>
    <w:rsid w:val="00483E75"/>
    <w:rsid w:val="004A178B"/>
    <w:rsid w:val="004B6E78"/>
    <w:rsid w:val="004D2C9F"/>
    <w:rsid w:val="004D366C"/>
    <w:rsid w:val="004E5F5A"/>
    <w:rsid w:val="0050150C"/>
    <w:rsid w:val="005030A4"/>
    <w:rsid w:val="00512C5D"/>
    <w:rsid w:val="00516377"/>
    <w:rsid w:val="0056213B"/>
    <w:rsid w:val="00563209"/>
    <w:rsid w:val="006232E5"/>
    <w:rsid w:val="00624851"/>
    <w:rsid w:val="00650D2E"/>
    <w:rsid w:val="00675D54"/>
    <w:rsid w:val="0068248D"/>
    <w:rsid w:val="00694BA8"/>
    <w:rsid w:val="006A1545"/>
    <w:rsid w:val="006B7A9D"/>
    <w:rsid w:val="006C54FA"/>
    <w:rsid w:val="0071069D"/>
    <w:rsid w:val="00715C37"/>
    <w:rsid w:val="0071776A"/>
    <w:rsid w:val="00720AD9"/>
    <w:rsid w:val="00723158"/>
    <w:rsid w:val="007279A8"/>
    <w:rsid w:val="007301DA"/>
    <w:rsid w:val="00734B9F"/>
    <w:rsid w:val="007448CE"/>
    <w:rsid w:val="00752A02"/>
    <w:rsid w:val="00760640"/>
    <w:rsid w:val="00762B0F"/>
    <w:rsid w:val="00770277"/>
    <w:rsid w:val="007743EE"/>
    <w:rsid w:val="0078775F"/>
    <w:rsid w:val="007902DD"/>
    <w:rsid w:val="00794317"/>
    <w:rsid w:val="007A41E9"/>
    <w:rsid w:val="007C694D"/>
    <w:rsid w:val="007E16CD"/>
    <w:rsid w:val="00807DE6"/>
    <w:rsid w:val="0081482F"/>
    <w:rsid w:val="008203E6"/>
    <w:rsid w:val="00835198"/>
    <w:rsid w:val="008943BD"/>
    <w:rsid w:val="0089774E"/>
    <w:rsid w:val="008C2E09"/>
    <w:rsid w:val="008D4E85"/>
    <w:rsid w:val="008E4C24"/>
    <w:rsid w:val="008E72AF"/>
    <w:rsid w:val="008F3E68"/>
    <w:rsid w:val="00907C33"/>
    <w:rsid w:val="00912BEF"/>
    <w:rsid w:val="00941E68"/>
    <w:rsid w:val="0095748A"/>
    <w:rsid w:val="00967263"/>
    <w:rsid w:val="00987CE0"/>
    <w:rsid w:val="009B0A51"/>
    <w:rsid w:val="009B3FEA"/>
    <w:rsid w:val="009E77CD"/>
    <w:rsid w:val="009F352D"/>
    <w:rsid w:val="00A074AB"/>
    <w:rsid w:val="00A1723F"/>
    <w:rsid w:val="00A30CC3"/>
    <w:rsid w:val="00A3462C"/>
    <w:rsid w:val="00A51225"/>
    <w:rsid w:val="00A52BE1"/>
    <w:rsid w:val="00A65914"/>
    <w:rsid w:val="00AA0062"/>
    <w:rsid w:val="00AA6B19"/>
    <w:rsid w:val="00AD4583"/>
    <w:rsid w:val="00AF060B"/>
    <w:rsid w:val="00B312C8"/>
    <w:rsid w:val="00B40A17"/>
    <w:rsid w:val="00B418AD"/>
    <w:rsid w:val="00B54122"/>
    <w:rsid w:val="00BB452F"/>
    <w:rsid w:val="00BC38A9"/>
    <w:rsid w:val="00BD0B6E"/>
    <w:rsid w:val="00BF0D8E"/>
    <w:rsid w:val="00C013B0"/>
    <w:rsid w:val="00C345C9"/>
    <w:rsid w:val="00C37FD0"/>
    <w:rsid w:val="00C53F1D"/>
    <w:rsid w:val="00C710E1"/>
    <w:rsid w:val="00C71636"/>
    <w:rsid w:val="00C83044"/>
    <w:rsid w:val="00C8644E"/>
    <w:rsid w:val="00CF1249"/>
    <w:rsid w:val="00D0608D"/>
    <w:rsid w:val="00D12ED0"/>
    <w:rsid w:val="00D207AC"/>
    <w:rsid w:val="00D20EEA"/>
    <w:rsid w:val="00D223A4"/>
    <w:rsid w:val="00D50EE1"/>
    <w:rsid w:val="00D524A1"/>
    <w:rsid w:val="00D623EE"/>
    <w:rsid w:val="00D81CA5"/>
    <w:rsid w:val="00DB0873"/>
    <w:rsid w:val="00DB36D9"/>
    <w:rsid w:val="00DC4AF8"/>
    <w:rsid w:val="00DE03C8"/>
    <w:rsid w:val="00DE3362"/>
    <w:rsid w:val="00DF08D5"/>
    <w:rsid w:val="00E04E12"/>
    <w:rsid w:val="00E054FA"/>
    <w:rsid w:val="00E221F1"/>
    <w:rsid w:val="00E45F19"/>
    <w:rsid w:val="00E5016A"/>
    <w:rsid w:val="00E56BBC"/>
    <w:rsid w:val="00E63961"/>
    <w:rsid w:val="00EA6EA8"/>
    <w:rsid w:val="00EC2FC9"/>
    <w:rsid w:val="00EE5358"/>
    <w:rsid w:val="00EF1F01"/>
    <w:rsid w:val="00F21578"/>
    <w:rsid w:val="00F2225D"/>
    <w:rsid w:val="00F41F4F"/>
    <w:rsid w:val="00F54857"/>
    <w:rsid w:val="00F62A9A"/>
    <w:rsid w:val="00FB44BC"/>
    <w:rsid w:val="00FC03AF"/>
    <w:rsid w:val="00FC4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36DA"/>
    <w:pPr>
      <w:ind w:left="720"/>
      <w:contextualSpacing/>
    </w:pPr>
  </w:style>
  <w:style w:type="paragraph" w:styleId="Header">
    <w:name w:val="header"/>
    <w:basedOn w:val="Normal"/>
    <w:link w:val="HeaderChar"/>
    <w:uiPriority w:val="99"/>
    <w:semiHidden/>
    <w:unhideWhenUsed/>
    <w:rsid w:val="00762B0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62B0F"/>
  </w:style>
  <w:style w:type="paragraph" w:styleId="Footer">
    <w:name w:val="footer"/>
    <w:basedOn w:val="Normal"/>
    <w:link w:val="FooterChar"/>
    <w:uiPriority w:val="99"/>
    <w:unhideWhenUsed/>
    <w:rsid w:val="00762B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2B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36DA"/>
    <w:pPr>
      <w:ind w:left="720"/>
      <w:contextualSpacing/>
    </w:pPr>
  </w:style>
  <w:style w:type="paragraph" w:styleId="Header">
    <w:name w:val="header"/>
    <w:basedOn w:val="Normal"/>
    <w:link w:val="HeaderChar"/>
    <w:uiPriority w:val="99"/>
    <w:semiHidden/>
    <w:unhideWhenUsed/>
    <w:rsid w:val="00762B0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62B0F"/>
  </w:style>
  <w:style w:type="paragraph" w:styleId="Footer">
    <w:name w:val="footer"/>
    <w:basedOn w:val="Normal"/>
    <w:link w:val="FooterChar"/>
    <w:uiPriority w:val="99"/>
    <w:unhideWhenUsed/>
    <w:rsid w:val="00762B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2B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591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2344</Words>
  <Characters>13366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lnakitto</dc:creator>
  <cp:lastModifiedBy>User</cp:lastModifiedBy>
  <cp:revision>2</cp:revision>
  <dcterms:created xsi:type="dcterms:W3CDTF">2019-03-29T10:50:00Z</dcterms:created>
  <dcterms:modified xsi:type="dcterms:W3CDTF">2019-03-29T10:50:00Z</dcterms:modified>
</cp:coreProperties>
</file>