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320" w:rsidRPr="00BB1C6D" w:rsidRDefault="00F93320" w:rsidP="00F93320">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F93320" w:rsidRPr="00BB1C6D" w:rsidRDefault="00F93320" w:rsidP="00F93320">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GULU</w:t>
      </w:r>
    </w:p>
    <w:p w:rsidR="00F93320" w:rsidRDefault="00F93320" w:rsidP="00F9332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CIVIL APPEAL</w:t>
      </w:r>
      <w:r w:rsidRPr="00BB1C6D">
        <w:rPr>
          <w:rFonts w:ascii="Times New Roman" w:hAnsi="Times New Roman" w:cs="Times New Roman"/>
          <w:b/>
          <w:sz w:val="24"/>
          <w:szCs w:val="24"/>
        </w:rPr>
        <w:t xml:space="preserve"> No. 0</w:t>
      </w:r>
      <w:r>
        <w:rPr>
          <w:rFonts w:ascii="Times New Roman" w:hAnsi="Times New Roman" w:cs="Times New Roman"/>
          <w:b/>
          <w:sz w:val="24"/>
          <w:szCs w:val="24"/>
        </w:rPr>
        <w:t>036</w:t>
      </w:r>
      <w:r w:rsidRPr="00BB1C6D">
        <w:rPr>
          <w:rFonts w:ascii="Times New Roman" w:hAnsi="Times New Roman" w:cs="Times New Roman"/>
          <w:b/>
          <w:sz w:val="24"/>
          <w:szCs w:val="24"/>
        </w:rPr>
        <w:t xml:space="preserve"> OF 20</w:t>
      </w:r>
      <w:r>
        <w:rPr>
          <w:rFonts w:ascii="Times New Roman" w:hAnsi="Times New Roman" w:cs="Times New Roman"/>
          <w:b/>
          <w:sz w:val="24"/>
          <w:szCs w:val="24"/>
        </w:rPr>
        <w:t>16</w:t>
      </w:r>
    </w:p>
    <w:p w:rsidR="00F93320" w:rsidRDefault="00F93320" w:rsidP="00F9332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(Arising from Kitgum Chief Magistrate's Court Civil Suit No. 191 of 2012)</w:t>
      </w:r>
    </w:p>
    <w:p w:rsidR="00901C5E" w:rsidRDefault="00901C5E" w:rsidP="00901C5E">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OGWANG AMOS</w:t>
      </w:r>
      <w:r>
        <w:rPr>
          <w:rFonts w:ascii="Times New Roman" w:hAnsi="Times New Roman" w:cs="Times New Roman"/>
          <w:b/>
          <w:sz w:val="24"/>
          <w:szCs w:val="24"/>
        </w:rPr>
        <w:tab/>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 APPELLANT</w:t>
      </w:r>
    </w:p>
    <w:p w:rsidR="00901C5E" w:rsidRDefault="00901C5E" w:rsidP="00901C5E">
      <w:pPr>
        <w:pStyle w:val="ListParagraph"/>
        <w:spacing w:after="0"/>
        <w:rPr>
          <w:rFonts w:ascii="Times New Roman" w:hAnsi="Times New Roman" w:cs="Times New Roman"/>
          <w:b/>
          <w:sz w:val="24"/>
          <w:szCs w:val="24"/>
        </w:rPr>
      </w:pPr>
    </w:p>
    <w:p w:rsidR="00F93320" w:rsidRDefault="00F93320" w:rsidP="00F93320">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901C5E" w:rsidRDefault="00F93320" w:rsidP="00F93320">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901C5E" w:rsidRDefault="00901C5E" w:rsidP="00901C5E">
      <w:pPr>
        <w:pStyle w:val="ListParagraph"/>
        <w:numPr>
          <w:ilvl w:val="0"/>
          <w:numId w:val="22"/>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ODOCH CHARLES</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p>
    <w:p w:rsidR="00901C5E" w:rsidRDefault="00901C5E" w:rsidP="00901C5E">
      <w:pPr>
        <w:pStyle w:val="ListParagraph"/>
        <w:numPr>
          <w:ilvl w:val="0"/>
          <w:numId w:val="22"/>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LAMUNU SESERINA</w:t>
      </w:r>
      <w:r>
        <w:rPr>
          <w:rFonts w:ascii="Times New Roman" w:hAnsi="Times New Roman" w:cs="Times New Roman"/>
          <w:b/>
          <w:sz w:val="24"/>
          <w:szCs w:val="24"/>
        </w:rPr>
        <w:tab/>
        <w:t>}</w:t>
      </w:r>
      <w:r>
        <w:rPr>
          <w:rFonts w:ascii="Times New Roman" w:hAnsi="Times New Roman" w:cs="Times New Roman"/>
          <w:b/>
          <w:sz w:val="24"/>
          <w:szCs w:val="24"/>
        </w:rPr>
        <w:tab/>
        <w:t xml:space="preserve"> </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 RESPONDENTS</w:t>
      </w:r>
    </w:p>
    <w:p w:rsidR="00F93320" w:rsidRDefault="00F93320" w:rsidP="00F93320">
      <w:pPr>
        <w:pStyle w:val="ListParagraph"/>
        <w:spacing w:after="0"/>
        <w:ind w:left="0"/>
        <w:jc w:val="both"/>
        <w:rPr>
          <w:rFonts w:ascii="Times New Roman" w:hAnsi="Times New Roman" w:cs="Times New Roman"/>
          <w:b/>
          <w:sz w:val="24"/>
          <w:szCs w:val="24"/>
        </w:rPr>
      </w:pPr>
    </w:p>
    <w:p w:rsidR="006C5CF7" w:rsidRDefault="00F93320" w:rsidP="00F93320">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Before: Hon Justice Stephen Mubir</w:t>
      </w:r>
      <w:r w:rsidR="006C5CF7">
        <w:rPr>
          <w:rFonts w:ascii="Times New Roman" w:hAnsi="Times New Roman" w:cs="Times New Roman"/>
          <w:b/>
          <w:sz w:val="24"/>
          <w:szCs w:val="24"/>
        </w:rPr>
        <w:t>u.</w:t>
      </w:r>
    </w:p>
    <w:p w:rsidR="00A54849" w:rsidRDefault="00A54849" w:rsidP="00A54849">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A54849" w:rsidRDefault="00A54849" w:rsidP="00A54849">
      <w:pPr>
        <w:pStyle w:val="ListParagraph"/>
        <w:spacing w:after="0" w:line="360" w:lineRule="auto"/>
        <w:jc w:val="both"/>
        <w:rPr>
          <w:rFonts w:ascii="Times New Roman" w:hAnsi="Times New Roman" w:cs="Times New Roman"/>
          <w:sz w:val="24"/>
          <w:szCs w:val="24"/>
        </w:rPr>
      </w:pPr>
    </w:p>
    <w:p w:rsidR="00A54849" w:rsidRDefault="0046341D" w:rsidP="007506A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T</w:t>
      </w:r>
      <w:r w:rsidR="00A54849">
        <w:rPr>
          <w:rFonts w:ascii="Times New Roman" w:hAnsi="Times New Roman" w:cs="Times New Roman"/>
          <w:sz w:val="24"/>
          <w:szCs w:val="24"/>
        </w:rPr>
        <w:t xml:space="preserve">he </w:t>
      </w:r>
      <w:r w:rsidR="00901C5E">
        <w:rPr>
          <w:rFonts w:ascii="Times New Roman" w:hAnsi="Times New Roman" w:cs="Times New Roman"/>
          <w:sz w:val="24"/>
          <w:szCs w:val="24"/>
        </w:rPr>
        <w:t>respondents</w:t>
      </w:r>
      <w:r w:rsidR="00A54849">
        <w:rPr>
          <w:rFonts w:ascii="Times New Roman" w:hAnsi="Times New Roman" w:cs="Times New Roman"/>
          <w:sz w:val="24"/>
          <w:szCs w:val="24"/>
        </w:rPr>
        <w:t xml:space="preserve"> </w:t>
      </w:r>
      <w:r>
        <w:rPr>
          <w:rFonts w:ascii="Times New Roman" w:hAnsi="Times New Roman" w:cs="Times New Roman"/>
          <w:sz w:val="24"/>
          <w:szCs w:val="24"/>
        </w:rPr>
        <w:t xml:space="preserve">jointly and severally </w:t>
      </w:r>
      <w:r w:rsidR="00A54849">
        <w:rPr>
          <w:rFonts w:ascii="Times New Roman" w:hAnsi="Times New Roman" w:cs="Times New Roman"/>
          <w:sz w:val="24"/>
          <w:szCs w:val="24"/>
        </w:rPr>
        <w:t xml:space="preserve">sued the </w:t>
      </w:r>
      <w:r w:rsidR="00901C5E">
        <w:rPr>
          <w:rFonts w:ascii="Times New Roman" w:hAnsi="Times New Roman" w:cs="Times New Roman"/>
          <w:sz w:val="24"/>
          <w:szCs w:val="24"/>
        </w:rPr>
        <w:t>appellant</w:t>
      </w:r>
      <w:r w:rsidR="00A54849">
        <w:rPr>
          <w:rFonts w:ascii="Times New Roman" w:hAnsi="Times New Roman" w:cs="Times New Roman"/>
          <w:sz w:val="24"/>
          <w:szCs w:val="24"/>
        </w:rPr>
        <w:t xml:space="preserve"> for a declaration that </w:t>
      </w:r>
      <w:r w:rsidR="00332A56">
        <w:rPr>
          <w:rFonts w:ascii="Times New Roman" w:hAnsi="Times New Roman" w:cs="Times New Roman"/>
          <w:sz w:val="24"/>
          <w:szCs w:val="24"/>
        </w:rPr>
        <w:t xml:space="preserve">the </w:t>
      </w:r>
      <w:r w:rsidR="00901C5E">
        <w:rPr>
          <w:rFonts w:ascii="Times New Roman" w:hAnsi="Times New Roman" w:cs="Times New Roman"/>
          <w:sz w:val="24"/>
          <w:szCs w:val="24"/>
        </w:rPr>
        <w:t>respondents</w:t>
      </w:r>
      <w:r w:rsidR="00A54849">
        <w:rPr>
          <w:rFonts w:ascii="Times New Roman" w:hAnsi="Times New Roman" w:cs="Times New Roman"/>
          <w:sz w:val="24"/>
          <w:szCs w:val="24"/>
        </w:rPr>
        <w:t xml:space="preserve"> </w:t>
      </w:r>
      <w:r w:rsidR="00901C5E">
        <w:rPr>
          <w:rFonts w:ascii="Times New Roman" w:hAnsi="Times New Roman" w:cs="Times New Roman"/>
          <w:sz w:val="24"/>
          <w:szCs w:val="24"/>
        </w:rPr>
        <w:t>are</w:t>
      </w:r>
      <w:r w:rsidR="00A54849">
        <w:rPr>
          <w:rFonts w:ascii="Times New Roman" w:hAnsi="Times New Roman" w:cs="Times New Roman"/>
          <w:sz w:val="24"/>
          <w:szCs w:val="24"/>
        </w:rPr>
        <w:t xml:space="preserve"> the owner</w:t>
      </w:r>
      <w:r w:rsidR="00901C5E">
        <w:rPr>
          <w:rFonts w:ascii="Times New Roman" w:hAnsi="Times New Roman" w:cs="Times New Roman"/>
          <w:sz w:val="24"/>
          <w:szCs w:val="24"/>
        </w:rPr>
        <w:t>s</w:t>
      </w:r>
      <w:r w:rsidR="00A54849">
        <w:rPr>
          <w:rFonts w:ascii="Times New Roman" w:hAnsi="Times New Roman" w:cs="Times New Roman"/>
          <w:sz w:val="24"/>
          <w:szCs w:val="24"/>
        </w:rPr>
        <w:t xml:space="preserve"> of land under customary tenure, situated at </w:t>
      </w:r>
      <w:r w:rsidR="00332A56">
        <w:rPr>
          <w:rFonts w:ascii="Times New Roman" w:hAnsi="Times New Roman" w:cs="Times New Roman"/>
          <w:sz w:val="24"/>
          <w:szCs w:val="24"/>
        </w:rPr>
        <w:t>Lawuda village</w:t>
      </w:r>
      <w:r w:rsidR="00A54849">
        <w:rPr>
          <w:rFonts w:ascii="Times New Roman" w:hAnsi="Times New Roman" w:cs="Times New Roman"/>
          <w:sz w:val="24"/>
          <w:szCs w:val="24"/>
        </w:rPr>
        <w:t xml:space="preserve">, </w:t>
      </w:r>
      <w:r w:rsidR="00332A56">
        <w:rPr>
          <w:rFonts w:ascii="Times New Roman" w:hAnsi="Times New Roman" w:cs="Times New Roman"/>
          <w:sz w:val="24"/>
          <w:szCs w:val="24"/>
        </w:rPr>
        <w:t>Lalano</w:t>
      </w:r>
      <w:r w:rsidR="005A2E7D">
        <w:rPr>
          <w:rFonts w:ascii="Times New Roman" w:hAnsi="Times New Roman" w:cs="Times New Roman"/>
          <w:sz w:val="24"/>
          <w:szCs w:val="24"/>
        </w:rPr>
        <w:t xml:space="preserve"> </w:t>
      </w:r>
      <w:r w:rsidR="00A54849">
        <w:rPr>
          <w:rFonts w:ascii="Times New Roman" w:hAnsi="Times New Roman" w:cs="Times New Roman"/>
          <w:sz w:val="24"/>
          <w:szCs w:val="24"/>
        </w:rPr>
        <w:t xml:space="preserve">Parish, </w:t>
      </w:r>
      <w:r w:rsidR="00332A56">
        <w:rPr>
          <w:rFonts w:ascii="Times New Roman" w:hAnsi="Times New Roman" w:cs="Times New Roman"/>
          <w:sz w:val="24"/>
          <w:szCs w:val="24"/>
        </w:rPr>
        <w:t>Lagoro sub-county</w:t>
      </w:r>
      <w:r w:rsidR="00A54849">
        <w:rPr>
          <w:rFonts w:ascii="Times New Roman" w:hAnsi="Times New Roman" w:cs="Times New Roman"/>
          <w:sz w:val="24"/>
          <w:szCs w:val="24"/>
        </w:rPr>
        <w:t xml:space="preserve">, </w:t>
      </w:r>
      <w:r w:rsidR="005A2E7D">
        <w:rPr>
          <w:rFonts w:ascii="Times New Roman" w:hAnsi="Times New Roman" w:cs="Times New Roman"/>
          <w:sz w:val="24"/>
          <w:szCs w:val="24"/>
        </w:rPr>
        <w:t xml:space="preserve">in </w:t>
      </w:r>
      <w:r w:rsidR="00332A56">
        <w:rPr>
          <w:rFonts w:ascii="Times New Roman" w:hAnsi="Times New Roman" w:cs="Times New Roman"/>
          <w:sz w:val="24"/>
          <w:szCs w:val="24"/>
        </w:rPr>
        <w:t>Kitgum</w:t>
      </w:r>
      <w:r w:rsidR="00A54849">
        <w:rPr>
          <w:rFonts w:ascii="Times New Roman" w:hAnsi="Times New Roman" w:cs="Times New Roman"/>
          <w:sz w:val="24"/>
          <w:szCs w:val="24"/>
        </w:rPr>
        <w:t xml:space="preserve"> District, an order of vacant possession, a permanent injunction, general damages for trespass to land, interest and costs.</w:t>
      </w:r>
    </w:p>
    <w:p w:rsidR="007506AA" w:rsidRDefault="007506AA" w:rsidP="007506AA">
      <w:pPr>
        <w:pStyle w:val="ListParagraph"/>
        <w:spacing w:after="0" w:line="360" w:lineRule="auto"/>
        <w:ind w:left="0"/>
        <w:jc w:val="both"/>
        <w:rPr>
          <w:rFonts w:ascii="Times New Roman" w:hAnsi="Times New Roman" w:cs="Times New Roman"/>
          <w:sz w:val="24"/>
          <w:szCs w:val="24"/>
        </w:rPr>
      </w:pPr>
    </w:p>
    <w:p w:rsidR="005A2E7D" w:rsidRDefault="00332A56" w:rsidP="007506A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w:t>
      </w:r>
      <w:r w:rsidR="00901C5E">
        <w:rPr>
          <w:rFonts w:ascii="Times New Roman" w:hAnsi="Times New Roman" w:cs="Times New Roman"/>
          <w:sz w:val="24"/>
          <w:szCs w:val="24"/>
        </w:rPr>
        <w:t>respondents</w:t>
      </w:r>
      <w:r>
        <w:rPr>
          <w:rFonts w:ascii="Times New Roman" w:hAnsi="Times New Roman" w:cs="Times New Roman"/>
          <w:sz w:val="24"/>
          <w:szCs w:val="24"/>
        </w:rPr>
        <w:t xml:space="preserve">' </w:t>
      </w:r>
      <w:r w:rsidR="00A54849">
        <w:rPr>
          <w:rFonts w:ascii="Times New Roman" w:hAnsi="Times New Roman" w:cs="Times New Roman"/>
          <w:sz w:val="24"/>
          <w:szCs w:val="24"/>
        </w:rPr>
        <w:t xml:space="preserve">case was that </w:t>
      </w:r>
      <w:r>
        <w:rPr>
          <w:rFonts w:ascii="Times New Roman" w:hAnsi="Times New Roman" w:cs="Times New Roman"/>
          <w:sz w:val="24"/>
          <w:szCs w:val="24"/>
        </w:rPr>
        <w:t xml:space="preserve">the they jointly inherited that land from the late Abuneri Opio, father of the first </w:t>
      </w:r>
      <w:r w:rsidR="00901C5E">
        <w:rPr>
          <w:rFonts w:ascii="Times New Roman" w:hAnsi="Times New Roman" w:cs="Times New Roman"/>
          <w:sz w:val="24"/>
          <w:szCs w:val="24"/>
        </w:rPr>
        <w:t>respondent</w:t>
      </w:r>
      <w:r>
        <w:rPr>
          <w:rFonts w:ascii="Times New Roman" w:hAnsi="Times New Roman" w:cs="Times New Roman"/>
          <w:sz w:val="24"/>
          <w:szCs w:val="24"/>
        </w:rPr>
        <w:t xml:space="preserve"> and husband of the second </w:t>
      </w:r>
      <w:r w:rsidR="00901C5E">
        <w:rPr>
          <w:rFonts w:ascii="Times New Roman" w:hAnsi="Times New Roman" w:cs="Times New Roman"/>
          <w:sz w:val="24"/>
          <w:szCs w:val="24"/>
        </w:rPr>
        <w:t>respondent</w:t>
      </w:r>
      <w:r>
        <w:rPr>
          <w:rFonts w:ascii="Times New Roman" w:hAnsi="Times New Roman" w:cs="Times New Roman"/>
          <w:sz w:val="24"/>
          <w:szCs w:val="24"/>
        </w:rPr>
        <w:t xml:space="preserve">. Both enjoyed quiet possession and  use of the land from 1973 until the year 2008 when a one Anywar Julius unlawfully encroached onto the land. The </w:t>
      </w:r>
      <w:r w:rsidR="00901C5E">
        <w:rPr>
          <w:rFonts w:ascii="Times New Roman" w:hAnsi="Times New Roman" w:cs="Times New Roman"/>
          <w:sz w:val="24"/>
          <w:szCs w:val="24"/>
        </w:rPr>
        <w:t xml:space="preserve">respondents </w:t>
      </w:r>
      <w:r>
        <w:rPr>
          <w:rFonts w:ascii="Times New Roman" w:hAnsi="Times New Roman" w:cs="Times New Roman"/>
          <w:sz w:val="24"/>
          <w:szCs w:val="24"/>
        </w:rPr>
        <w:t>sued him and in the year 2009 obtained judgment in their favour from the L.C.II Court.</w:t>
      </w:r>
      <w:r w:rsidR="007506AA">
        <w:rPr>
          <w:rFonts w:ascii="Times New Roman" w:hAnsi="Times New Roman" w:cs="Times New Roman"/>
          <w:b/>
          <w:sz w:val="24"/>
          <w:szCs w:val="24"/>
        </w:rPr>
        <w:t xml:space="preserve"> </w:t>
      </w:r>
      <w:r>
        <w:rPr>
          <w:rFonts w:ascii="Times New Roman" w:hAnsi="Times New Roman" w:cs="Times New Roman"/>
          <w:sz w:val="24"/>
          <w:szCs w:val="24"/>
        </w:rPr>
        <w:t xml:space="preserve">To their surprise, during the year 2011, the </w:t>
      </w:r>
      <w:r w:rsidR="00901C5E">
        <w:rPr>
          <w:rFonts w:ascii="Times New Roman" w:hAnsi="Times New Roman" w:cs="Times New Roman"/>
          <w:sz w:val="24"/>
          <w:szCs w:val="24"/>
        </w:rPr>
        <w:t>appellant</w:t>
      </w:r>
      <w:r>
        <w:rPr>
          <w:rFonts w:ascii="Times New Roman" w:hAnsi="Times New Roman" w:cs="Times New Roman"/>
          <w:sz w:val="24"/>
          <w:szCs w:val="24"/>
        </w:rPr>
        <w:t xml:space="preserve"> trespassed on the same land claiming it to belong to him</w:t>
      </w:r>
      <w:r w:rsidR="00DB58DE">
        <w:rPr>
          <w:rFonts w:ascii="Times New Roman" w:hAnsi="Times New Roman" w:cs="Times New Roman"/>
          <w:sz w:val="24"/>
          <w:szCs w:val="24"/>
        </w:rPr>
        <w:t>.</w:t>
      </w:r>
      <w:r>
        <w:rPr>
          <w:rFonts w:ascii="Times New Roman" w:hAnsi="Times New Roman" w:cs="Times New Roman"/>
          <w:sz w:val="24"/>
          <w:szCs w:val="24"/>
        </w:rPr>
        <w:t xml:space="preserve"> He thereafter in the year 2012 rapidly constructed four buildings on the land with the intention of defeating the </w:t>
      </w:r>
      <w:r w:rsidR="00901C5E">
        <w:rPr>
          <w:rFonts w:ascii="Times New Roman" w:hAnsi="Times New Roman" w:cs="Times New Roman"/>
          <w:sz w:val="24"/>
          <w:szCs w:val="24"/>
        </w:rPr>
        <w:t>respondents</w:t>
      </w:r>
      <w:r>
        <w:rPr>
          <w:rFonts w:ascii="Times New Roman" w:hAnsi="Times New Roman" w:cs="Times New Roman"/>
          <w:sz w:val="24"/>
          <w:szCs w:val="24"/>
        </w:rPr>
        <w:t xml:space="preserve">' interest in the land. </w:t>
      </w:r>
    </w:p>
    <w:p w:rsidR="007506AA" w:rsidRDefault="007506AA" w:rsidP="007506AA">
      <w:pPr>
        <w:pStyle w:val="ListParagraph"/>
        <w:spacing w:after="0" w:line="360" w:lineRule="auto"/>
        <w:ind w:left="0"/>
        <w:jc w:val="both"/>
        <w:rPr>
          <w:rFonts w:ascii="Times New Roman" w:hAnsi="Times New Roman" w:cs="Times New Roman"/>
          <w:sz w:val="24"/>
          <w:szCs w:val="24"/>
        </w:rPr>
      </w:pPr>
    </w:p>
    <w:p w:rsidR="00A54849" w:rsidRPr="007506AA" w:rsidRDefault="007506AA" w:rsidP="007506AA">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sz w:val="24"/>
          <w:szCs w:val="24"/>
        </w:rPr>
        <w:t>In his written statement of defence, the appellant contended that t</w:t>
      </w:r>
      <w:r w:rsidR="001B7BB2">
        <w:rPr>
          <w:rFonts w:ascii="Times New Roman" w:hAnsi="Times New Roman" w:cs="Times New Roman"/>
          <w:sz w:val="24"/>
          <w:szCs w:val="24"/>
        </w:rPr>
        <w:t xml:space="preserve">he suit is </w:t>
      </w:r>
      <w:r w:rsidR="001B7BB2" w:rsidRPr="001B7BB2">
        <w:rPr>
          <w:rFonts w:ascii="Times New Roman" w:hAnsi="Times New Roman" w:cs="Times New Roman"/>
          <w:i/>
          <w:sz w:val="24"/>
          <w:szCs w:val="24"/>
        </w:rPr>
        <w:t>res judicata</w:t>
      </w:r>
      <w:r w:rsidR="001B7BB2">
        <w:rPr>
          <w:rFonts w:ascii="Times New Roman" w:hAnsi="Times New Roman" w:cs="Times New Roman"/>
          <w:i/>
          <w:sz w:val="24"/>
          <w:szCs w:val="24"/>
        </w:rPr>
        <w:t>,</w:t>
      </w:r>
      <w:r w:rsidR="001B7BB2">
        <w:rPr>
          <w:rFonts w:ascii="Times New Roman" w:hAnsi="Times New Roman" w:cs="Times New Roman"/>
          <w:sz w:val="24"/>
          <w:szCs w:val="24"/>
        </w:rPr>
        <w:t xml:space="preserve"> the matters in controversy having been decided before in the </w:t>
      </w:r>
      <w:r w:rsidR="00901C5E">
        <w:rPr>
          <w:rFonts w:ascii="Times New Roman" w:hAnsi="Times New Roman" w:cs="Times New Roman"/>
          <w:sz w:val="24"/>
          <w:szCs w:val="24"/>
        </w:rPr>
        <w:t>appellant</w:t>
      </w:r>
      <w:r w:rsidR="001B7BB2">
        <w:rPr>
          <w:rFonts w:ascii="Times New Roman" w:hAnsi="Times New Roman" w:cs="Times New Roman"/>
          <w:sz w:val="24"/>
          <w:szCs w:val="24"/>
        </w:rPr>
        <w:t>'s favour by both the L.C.1 of Aloto and the L.C.II of Lagoro</w:t>
      </w:r>
      <w:r w:rsidR="006258F3">
        <w:rPr>
          <w:rFonts w:ascii="Times New Roman" w:hAnsi="Times New Roman" w:cs="Times New Roman"/>
          <w:sz w:val="24"/>
          <w:szCs w:val="24"/>
        </w:rPr>
        <w:t xml:space="preserve">. </w:t>
      </w:r>
      <w:r w:rsidR="001B7BB2">
        <w:rPr>
          <w:rFonts w:ascii="Times New Roman" w:hAnsi="Times New Roman" w:cs="Times New Roman"/>
          <w:sz w:val="24"/>
          <w:szCs w:val="24"/>
        </w:rPr>
        <w:t xml:space="preserve">The land in dispute belongs to the Potuke Plyoping clan. It was acquired originally by his grandfather Oryem Akai in 1954. The </w:t>
      </w:r>
      <w:r w:rsidR="00901C5E">
        <w:rPr>
          <w:rFonts w:ascii="Times New Roman" w:hAnsi="Times New Roman" w:cs="Times New Roman"/>
          <w:sz w:val="24"/>
          <w:szCs w:val="24"/>
        </w:rPr>
        <w:t>appellant</w:t>
      </w:r>
      <w:r w:rsidR="001B7BB2">
        <w:rPr>
          <w:rFonts w:ascii="Times New Roman" w:hAnsi="Times New Roman" w:cs="Times New Roman"/>
          <w:sz w:val="24"/>
          <w:szCs w:val="24"/>
        </w:rPr>
        <w:t xml:space="preserve"> was born and raised </w:t>
      </w:r>
      <w:r w:rsidR="001B7BB2">
        <w:rPr>
          <w:rFonts w:ascii="Times New Roman" w:hAnsi="Times New Roman" w:cs="Times New Roman"/>
          <w:sz w:val="24"/>
          <w:szCs w:val="24"/>
        </w:rPr>
        <w:lastRenderedPageBreak/>
        <w:t xml:space="preserve">on the land in </w:t>
      </w:r>
      <w:r w:rsidR="00901C5E">
        <w:rPr>
          <w:rFonts w:ascii="Times New Roman" w:hAnsi="Times New Roman" w:cs="Times New Roman"/>
          <w:sz w:val="24"/>
          <w:szCs w:val="24"/>
        </w:rPr>
        <w:t>dispute</w:t>
      </w:r>
      <w:r w:rsidR="001B7BB2">
        <w:rPr>
          <w:rFonts w:ascii="Times New Roman" w:hAnsi="Times New Roman" w:cs="Times New Roman"/>
          <w:sz w:val="24"/>
          <w:szCs w:val="24"/>
        </w:rPr>
        <w:t xml:space="preserve"> and has lived thereon for the past 42 years</w:t>
      </w:r>
      <w:r w:rsidR="00A54849">
        <w:rPr>
          <w:rFonts w:ascii="Times New Roman" w:hAnsi="Times New Roman" w:cs="Times New Roman"/>
          <w:sz w:val="24"/>
          <w:szCs w:val="24"/>
        </w:rPr>
        <w:t>.</w:t>
      </w:r>
      <w:r w:rsidR="001B7BB2">
        <w:rPr>
          <w:rFonts w:ascii="Times New Roman" w:hAnsi="Times New Roman" w:cs="Times New Roman"/>
          <w:sz w:val="24"/>
          <w:szCs w:val="24"/>
        </w:rPr>
        <w:t xml:space="preserve"> The </w:t>
      </w:r>
      <w:r w:rsidR="00901C5E">
        <w:rPr>
          <w:rFonts w:ascii="Times New Roman" w:hAnsi="Times New Roman" w:cs="Times New Roman"/>
          <w:sz w:val="24"/>
          <w:szCs w:val="24"/>
        </w:rPr>
        <w:t>respondents</w:t>
      </w:r>
      <w:r w:rsidR="001B7BB2">
        <w:rPr>
          <w:rFonts w:ascii="Times New Roman" w:hAnsi="Times New Roman" w:cs="Times New Roman"/>
          <w:sz w:val="24"/>
          <w:szCs w:val="24"/>
        </w:rPr>
        <w:t xml:space="preserve"> never sued his father and grandfather before him, over this land. </w:t>
      </w:r>
    </w:p>
    <w:p w:rsidR="00A54849" w:rsidRDefault="00A54849" w:rsidP="00A54849">
      <w:pPr>
        <w:spacing w:after="0" w:line="360" w:lineRule="auto"/>
        <w:jc w:val="both"/>
        <w:rPr>
          <w:rFonts w:ascii="Times New Roman" w:hAnsi="Times New Roman" w:cs="Times New Roman"/>
          <w:sz w:val="24"/>
          <w:szCs w:val="24"/>
        </w:rPr>
      </w:pPr>
    </w:p>
    <w:p w:rsidR="00A54849" w:rsidRDefault="009B4BBE" w:rsidP="009B4B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Testifying as </w:t>
      </w:r>
      <w:r w:rsidR="00A54849">
        <w:rPr>
          <w:rFonts w:ascii="Times New Roman" w:hAnsi="Times New Roman" w:cs="Times New Roman"/>
          <w:sz w:val="24"/>
          <w:szCs w:val="24"/>
        </w:rPr>
        <w:t xml:space="preserve">P.W.1 </w:t>
      </w:r>
      <w:r w:rsidR="00DC2447">
        <w:rPr>
          <w:rFonts w:ascii="Times New Roman" w:hAnsi="Times New Roman" w:cs="Times New Roman"/>
          <w:sz w:val="24"/>
          <w:szCs w:val="24"/>
        </w:rPr>
        <w:t>Odoch Charles</w:t>
      </w:r>
      <w:r w:rsidR="00A54849">
        <w:rPr>
          <w:rFonts w:ascii="Times New Roman" w:hAnsi="Times New Roman" w:cs="Times New Roman"/>
          <w:sz w:val="24"/>
          <w:szCs w:val="24"/>
        </w:rPr>
        <w:t xml:space="preserve">, </w:t>
      </w:r>
      <w:r w:rsidR="00557361">
        <w:rPr>
          <w:rFonts w:ascii="Times New Roman" w:hAnsi="Times New Roman" w:cs="Times New Roman"/>
          <w:sz w:val="24"/>
          <w:szCs w:val="24"/>
        </w:rPr>
        <w:t xml:space="preserve">the </w:t>
      </w:r>
      <w:r w:rsidR="00DC2447">
        <w:rPr>
          <w:rFonts w:ascii="Times New Roman" w:hAnsi="Times New Roman" w:cs="Times New Roman"/>
          <w:sz w:val="24"/>
          <w:szCs w:val="24"/>
        </w:rPr>
        <w:t>1</w:t>
      </w:r>
      <w:r w:rsidR="00DC2447" w:rsidRPr="00DC2447">
        <w:rPr>
          <w:rFonts w:ascii="Times New Roman" w:hAnsi="Times New Roman" w:cs="Times New Roman"/>
          <w:sz w:val="24"/>
          <w:szCs w:val="24"/>
          <w:vertAlign w:val="superscript"/>
        </w:rPr>
        <w:t>st</w:t>
      </w:r>
      <w:r w:rsidR="00DC2447">
        <w:rPr>
          <w:rFonts w:ascii="Times New Roman" w:hAnsi="Times New Roman" w:cs="Times New Roman"/>
          <w:sz w:val="24"/>
          <w:szCs w:val="24"/>
        </w:rPr>
        <w:t xml:space="preserve"> </w:t>
      </w:r>
      <w:r w:rsidR="00557361">
        <w:rPr>
          <w:rFonts w:ascii="Times New Roman" w:hAnsi="Times New Roman" w:cs="Times New Roman"/>
          <w:sz w:val="24"/>
          <w:szCs w:val="24"/>
        </w:rPr>
        <w:t>appellant</w:t>
      </w:r>
      <w:r>
        <w:rPr>
          <w:rFonts w:ascii="Times New Roman" w:hAnsi="Times New Roman" w:cs="Times New Roman"/>
          <w:sz w:val="24"/>
          <w:szCs w:val="24"/>
        </w:rPr>
        <w:t xml:space="preserve"> stated that he</w:t>
      </w:r>
      <w:r w:rsidR="00A54849">
        <w:rPr>
          <w:rFonts w:ascii="Times New Roman" w:hAnsi="Times New Roman" w:cs="Times New Roman"/>
          <w:sz w:val="24"/>
          <w:szCs w:val="24"/>
        </w:rPr>
        <w:t xml:space="preserve"> </w:t>
      </w:r>
      <w:r w:rsidR="00DC2447">
        <w:rPr>
          <w:rFonts w:ascii="Times New Roman" w:hAnsi="Times New Roman" w:cs="Times New Roman"/>
          <w:sz w:val="24"/>
          <w:szCs w:val="24"/>
        </w:rPr>
        <w:t>obtained the land from his mother, the 2</w:t>
      </w:r>
      <w:r w:rsidR="00DC2447" w:rsidRPr="00DC2447">
        <w:rPr>
          <w:rFonts w:ascii="Times New Roman" w:hAnsi="Times New Roman" w:cs="Times New Roman"/>
          <w:sz w:val="24"/>
          <w:szCs w:val="24"/>
          <w:vertAlign w:val="superscript"/>
        </w:rPr>
        <w:t>nd</w:t>
      </w:r>
      <w:r w:rsidR="00DC2447">
        <w:rPr>
          <w:rFonts w:ascii="Times New Roman" w:hAnsi="Times New Roman" w:cs="Times New Roman"/>
          <w:sz w:val="24"/>
          <w:szCs w:val="24"/>
        </w:rPr>
        <w:t xml:space="preserve"> respondent to whom it was given by her father, the 1</w:t>
      </w:r>
      <w:r w:rsidR="00DC2447" w:rsidRPr="00DC2447">
        <w:rPr>
          <w:rFonts w:ascii="Times New Roman" w:hAnsi="Times New Roman" w:cs="Times New Roman"/>
          <w:sz w:val="24"/>
          <w:szCs w:val="24"/>
          <w:vertAlign w:val="superscript"/>
        </w:rPr>
        <w:t>st</w:t>
      </w:r>
      <w:r w:rsidR="00DC2447">
        <w:rPr>
          <w:rFonts w:ascii="Times New Roman" w:hAnsi="Times New Roman" w:cs="Times New Roman"/>
          <w:sz w:val="24"/>
          <w:szCs w:val="24"/>
        </w:rPr>
        <w:t xml:space="preserve"> appellant's grandfather</w:t>
      </w:r>
      <w:r w:rsidR="00670C48">
        <w:rPr>
          <w:rFonts w:ascii="Times New Roman" w:hAnsi="Times New Roman" w:cs="Times New Roman"/>
          <w:sz w:val="24"/>
          <w:szCs w:val="24"/>
        </w:rPr>
        <w:t xml:space="preserve"> </w:t>
      </w:r>
      <w:r w:rsidR="009920DC">
        <w:rPr>
          <w:rFonts w:ascii="Times New Roman" w:hAnsi="Times New Roman" w:cs="Times New Roman"/>
          <w:sz w:val="24"/>
          <w:szCs w:val="24"/>
        </w:rPr>
        <w:t xml:space="preserve">Abuneri </w:t>
      </w:r>
      <w:r w:rsidR="00670C48">
        <w:rPr>
          <w:rFonts w:ascii="Times New Roman" w:hAnsi="Times New Roman" w:cs="Times New Roman"/>
          <w:sz w:val="24"/>
          <w:szCs w:val="24"/>
        </w:rPr>
        <w:t>Opio</w:t>
      </w:r>
      <w:r w:rsidR="00DC2447">
        <w:rPr>
          <w:rFonts w:ascii="Times New Roman" w:hAnsi="Times New Roman" w:cs="Times New Roman"/>
          <w:sz w:val="24"/>
          <w:szCs w:val="24"/>
        </w:rPr>
        <w:t>, in 1975</w:t>
      </w:r>
      <w:r w:rsidR="00D33954">
        <w:rPr>
          <w:rFonts w:ascii="Times New Roman" w:hAnsi="Times New Roman" w:cs="Times New Roman"/>
          <w:sz w:val="24"/>
          <w:szCs w:val="24"/>
        </w:rPr>
        <w:t xml:space="preserve">.  </w:t>
      </w:r>
      <w:r w:rsidR="00DC2447">
        <w:rPr>
          <w:rFonts w:ascii="Times New Roman" w:hAnsi="Times New Roman" w:cs="Times New Roman"/>
          <w:sz w:val="24"/>
          <w:szCs w:val="24"/>
        </w:rPr>
        <w:t>The appellant is the son of his paternal uncle. The 2</w:t>
      </w:r>
      <w:r w:rsidR="00DC2447" w:rsidRPr="00DC2447">
        <w:rPr>
          <w:rFonts w:ascii="Times New Roman" w:hAnsi="Times New Roman" w:cs="Times New Roman"/>
          <w:sz w:val="24"/>
          <w:szCs w:val="24"/>
          <w:vertAlign w:val="superscript"/>
        </w:rPr>
        <w:t>nd</w:t>
      </w:r>
      <w:r w:rsidR="00DC2447">
        <w:rPr>
          <w:rFonts w:ascii="Times New Roman" w:hAnsi="Times New Roman" w:cs="Times New Roman"/>
          <w:sz w:val="24"/>
          <w:szCs w:val="24"/>
        </w:rPr>
        <w:t xml:space="preserve"> respondent's father hard shared the land between the 2</w:t>
      </w:r>
      <w:r w:rsidR="00DC2447" w:rsidRPr="00DC2447">
        <w:rPr>
          <w:rFonts w:ascii="Times New Roman" w:hAnsi="Times New Roman" w:cs="Times New Roman"/>
          <w:sz w:val="24"/>
          <w:szCs w:val="24"/>
          <w:vertAlign w:val="superscript"/>
        </w:rPr>
        <w:t>nd</w:t>
      </w:r>
      <w:r w:rsidR="00DC2447">
        <w:rPr>
          <w:rFonts w:ascii="Times New Roman" w:hAnsi="Times New Roman" w:cs="Times New Roman"/>
          <w:sz w:val="24"/>
          <w:szCs w:val="24"/>
        </w:rPr>
        <w:t xml:space="preserve"> respondent and her brother, the father of the appellant, and their other siblings. During the year 2011, the appellant prevented both respondents from using the land.</w:t>
      </w:r>
      <w:r>
        <w:rPr>
          <w:rFonts w:ascii="Times New Roman" w:hAnsi="Times New Roman" w:cs="Times New Roman"/>
          <w:sz w:val="24"/>
          <w:szCs w:val="24"/>
        </w:rPr>
        <w:t xml:space="preserve"> </w:t>
      </w:r>
      <w:r w:rsidR="00A54849">
        <w:rPr>
          <w:rFonts w:ascii="Times New Roman" w:hAnsi="Times New Roman" w:cs="Times New Roman"/>
          <w:sz w:val="24"/>
          <w:szCs w:val="24"/>
        </w:rPr>
        <w:t xml:space="preserve">P.W.2 </w:t>
      </w:r>
      <w:r w:rsidR="00DC2447">
        <w:rPr>
          <w:rFonts w:ascii="Times New Roman" w:hAnsi="Times New Roman" w:cs="Times New Roman"/>
          <w:sz w:val="24"/>
          <w:szCs w:val="24"/>
        </w:rPr>
        <w:t>Lamunu Siserina</w:t>
      </w:r>
      <w:r w:rsidR="00A54849">
        <w:rPr>
          <w:rFonts w:ascii="Times New Roman" w:hAnsi="Times New Roman" w:cs="Times New Roman"/>
          <w:sz w:val="24"/>
          <w:szCs w:val="24"/>
        </w:rPr>
        <w:t xml:space="preserve">, </w:t>
      </w:r>
      <w:r w:rsidR="00DC2447">
        <w:rPr>
          <w:rFonts w:ascii="Times New Roman" w:hAnsi="Times New Roman" w:cs="Times New Roman"/>
          <w:sz w:val="24"/>
          <w:szCs w:val="24"/>
        </w:rPr>
        <w:t>2</w:t>
      </w:r>
      <w:r w:rsidR="00DC2447" w:rsidRPr="00DC2447">
        <w:rPr>
          <w:rFonts w:ascii="Times New Roman" w:hAnsi="Times New Roman" w:cs="Times New Roman"/>
          <w:sz w:val="24"/>
          <w:szCs w:val="24"/>
          <w:vertAlign w:val="superscript"/>
        </w:rPr>
        <w:t>nd</w:t>
      </w:r>
      <w:r w:rsidR="00DC2447">
        <w:rPr>
          <w:rFonts w:ascii="Times New Roman" w:hAnsi="Times New Roman" w:cs="Times New Roman"/>
          <w:sz w:val="24"/>
          <w:szCs w:val="24"/>
        </w:rPr>
        <w:t xml:space="preserve"> </w:t>
      </w:r>
      <w:r w:rsidR="00670C48">
        <w:rPr>
          <w:rFonts w:ascii="Times New Roman" w:hAnsi="Times New Roman" w:cs="Times New Roman"/>
          <w:sz w:val="24"/>
          <w:szCs w:val="24"/>
        </w:rPr>
        <w:t>respondent</w:t>
      </w:r>
      <w:r>
        <w:rPr>
          <w:rFonts w:ascii="Times New Roman" w:hAnsi="Times New Roman" w:cs="Times New Roman"/>
          <w:sz w:val="24"/>
          <w:szCs w:val="24"/>
        </w:rPr>
        <w:t xml:space="preserve"> who is a</w:t>
      </w:r>
      <w:r w:rsidR="00DC2447">
        <w:rPr>
          <w:rFonts w:ascii="Times New Roman" w:hAnsi="Times New Roman" w:cs="Times New Roman"/>
          <w:sz w:val="24"/>
          <w:szCs w:val="24"/>
        </w:rPr>
        <w:t xml:space="preserve"> sister of the appellant's father</w:t>
      </w:r>
      <w:r>
        <w:rPr>
          <w:rFonts w:ascii="Times New Roman" w:hAnsi="Times New Roman" w:cs="Times New Roman"/>
          <w:sz w:val="24"/>
          <w:szCs w:val="24"/>
        </w:rPr>
        <w:t>, stated that</w:t>
      </w:r>
      <w:r w:rsidR="00DC2447">
        <w:rPr>
          <w:rFonts w:ascii="Times New Roman" w:hAnsi="Times New Roman" w:cs="Times New Roman"/>
          <w:sz w:val="24"/>
          <w:szCs w:val="24"/>
        </w:rPr>
        <w:t xml:space="preserve"> their late father allocated her the land she is occupying now.</w:t>
      </w:r>
      <w:r w:rsidR="00B42210">
        <w:rPr>
          <w:rFonts w:ascii="Times New Roman" w:hAnsi="Times New Roman" w:cs="Times New Roman"/>
          <w:sz w:val="24"/>
          <w:szCs w:val="24"/>
        </w:rPr>
        <w:t xml:space="preserve"> </w:t>
      </w:r>
      <w:r w:rsidR="00DC2447">
        <w:rPr>
          <w:rFonts w:ascii="Times New Roman" w:hAnsi="Times New Roman" w:cs="Times New Roman"/>
          <w:sz w:val="24"/>
          <w:szCs w:val="24"/>
        </w:rPr>
        <w:t xml:space="preserve">The </w:t>
      </w:r>
      <w:r w:rsidR="00670C48">
        <w:rPr>
          <w:rFonts w:ascii="Times New Roman" w:hAnsi="Times New Roman" w:cs="Times New Roman"/>
          <w:sz w:val="24"/>
          <w:szCs w:val="24"/>
        </w:rPr>
        <w:t>appellant</w:t>
      </w:r>
      <w:r w:rsidR="00DC2447">
        <w:rPr>
          <w:rFonts w:ascii="Times New Roman" w:hAnsi="Times New Roman" w:cs="Times New Roman"/>
          <w:sz w:val="24"/>
          <w:szCs w:val="24"/>
        </w:rPr>
        <w:t xml:space="preserve"> encroached on</w:t>
      </w:r>
      <w:r w:rsidR="00670C48">
        <w:rPr>
          <w:rFonts w:ascii="Times New Roman" w:hAnsi="Times New Roman" w:cs="Times New Roman"/>
          <w:sz w:val="24"/>
          <w:szCs w:val="24"/>
        </w:rPr>
        <w:t xml:space="preserve"> the respondents' land in 2003 and stopped her from using her land. He constructed houses in her compound and garden. </w:t>
      </w:r>
    </w:p>
    <w:p w:rsidR="009B4BBE" w:rsidRDefault="009B4BBE" w:rsidP="009B4BBE">
      <w:pPr>
        <w:spacing w:after="0" w:line="360" w:lineRule="auto"/>
        <w:jc w:val="both"/>
        <w:rPr>
          <w:rFonts w:ascii="Times New Roman" w:hAnsi="Times New Roman" w:cs="Times New Roman"/>
          <w:sz w:val="24"/>
          <w:szCs w:val="24"/>
        </w:rPr>
      </w:pPr>
    </w:p>
    <w:p w:rsidR="009920DC" w:rsidRDefault="00670C48" w:rsidP="009B4B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P.W.3 Obote Tomson, a neighbour</w:t>
      </w:r>
      <w:r w:rsidR="009B4BBE">
        <w:rPr>
          <w:rFonts w:ascii="Times New Roman" w:hAnsi="Times New Roman" w:cs="Times New Roman"/>
          <w:sz w:val="24"/>
          <w:szCs w:val="24"/>
        </w:rPr>
        <w:t>, testified that he</w:t>
      </w:r>
      <w:r>
        <w:rPr>
          <w:rFonts w:ascii="Times New Roman" w:hAnsi="Times New Roman" w:cs="Times New Roman"/>
          <w:sz w:val="24"/>
          <w:szCs w:val="24"/>
        </w:rPr>
        <w:t xml:space="preserve"> shares a boundary with the second appellant but he does not know how she acquired it. During the year 2011, the appellant sued the first respondent before the L.C.II Court. The L.C.III Court decided in favour of the appellant. Each of the parties owns a separate piece of land. P.W.4 Odwar Patrick, son of the 2</w:t>
      </w:r>
      <w:r w:rsidRPr="00670C48">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w:t>
      </w:r>
      <w:r w:rsidR="009B4BBE">
        <w:rPr>
          <w:rFonts w:ascii="Times New Roman" w:hAnsi="Times New Roman" w:cs="Times New Roman"/>
          <w:sz w:val="24"/>
          <w:szCs w:val="24"/>
        </w:rPr>
        <w:t>, testified that</w:t>
      </w:r>
      <w:r>
        <w:rPr>
          <w:rFonts w:ascii="Times New Roman" w:hAnsi="Times New Roman" w:cs="Times New Roman"/>
          <w:sz w:val="24"/>
          <w:szCs w:val="24"/>
        </w:rPr>
        <w:t xml:space="preserve"> </w:t>
      </w:r>
      <w:r w:rsidR="00E54382">
        <w:rPr>
          <w:rFonts w:ascii="Times New Roman" w:hAnsi="Times New Roman" w:cs="Times New Roman"/>
          <w:sz w:val="24"/>
          <w:szCs w:val="24"/>
        </w:rPr>
        <w:t>he is resident on the land and has children and grandchildren living with him. T</w:t>
      </w:r>
      <w:r>
        <w:rPr>
          <w:rFonts w:ascii="Times New Roman" w:hAnsi="Times New Roman" w:cs="Times New Roman"/>
          <w:sz w:val="24"/>
          <w:szCs w:val="24"/>
        </w:rPr>
        <w:t>he 2</w:t>
      </w:r>
      <w:r w:rsidRPr="00670C48">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father gave her the land in 1975. The appellant has since laid a claim to the entire land and has stopped the respondents from using the land.</w:t>
      </w:r>
      <w:r w:rsidR="009B4BBE">
        <w:rPr>
          <w:rFonts w:ascii="Times New Roman" w:hAnsi="Times New Roman" w:cs="Times New Roman"/>
          <w:sz w:val="24"/>
          <w:szCs w:val="24"/>
        </w:rPr>
        <w:t xml:space="preserve"> </w:t>
      </w:r>
      <w:r>
        <w:rPr>
          <w:rFonts w:ascii="Times New Roman" w:hAnsi="Times New Roman" w:cs="Times New Roman"/>
          <w:sz w:val="24"/>
          <w:szCs w:val="24"/>
        </w:rPr>
        <w:t>P.W.5 Okullu Joseph</w:t>
      </w:r>
      <w:r w:rsidR="00E54382">
        <w:rPr>
          <w:rFonts w:ascii="Times New Roman" w:hAnsi="Times New Roman" w:cs="Times New Roman"/>
          <w:sz w:val="24"/>
          <w:szCs w:val="24"/>
        </w:rPr>
        <w:t>, a</w:t>
      </w:r>
      <w:r w:rsidR="009B4BBE">
        <w:rPr>
          <w:rFonts w:ascii="Times New Roman" w:hAnsi="Times New Roman" w:cs="Times New Roman"/>
          <w:sz w:val="24"/>
          <w:szCs w:val="24"/>
        </w:rPr>
        <w:t>nother</w:t>
      </w:r>
      <w:r w:rsidR="00E54382">
        <w:rPr>
          <w:rFonts w:ascii="Times New Roman" w:hAnsi="Times New Roman" w:cs="Times New Roman"/>
          <w:sz w:val="24"/>
          <w:szCs w:val="24"/>
        </w:rPr>
        <w:t xml:space="preserve"> neighbour</w:t>
      </w:r>
      <w:r w:rsidR="009B4BBE">
        <w:rPr>
          <w:rFonts w:ascii="Times New Roman" w:hAnsi="Times New Roman" w:cs="Times New Roman"/>
          <w:sz w:val="24"/>
          <w:szCs w:val="24"/>
        </w:rPr>
        <w:t>, testified that</w:t>
      </w:r>
      <w:r>
        <w:rPr>
          <w:rFonts w:ascii="Times New Roman" w:hAnsi="Times New Roman" w:cs="Times New Roman"/>
          <w:sz w:val="24"/>
          <w:szCs w:val="24"/>
        </w:rPr>
        <w:t xml:space="preserve"> </w:t>
      </w:r>
      <w:r w:rsidR="00E54382">
        <w:rPr>
          <w:rFonts w:ascii="Times New Roman" w:hAnsi="Times New Roman" w:cs="Times New Roman"/>
          <w:sz w:val="24"/>
          <w:szCs w:val="24"/>
        </w:rPr>
        <w:t>saw the 2</w:t>
      </w:r>
      <w:r w:rsidR="00E54382" w:rsidRPr="00670C48">
        <w:rPr>
          <w:rFonts w:ascii="Times New Roman" w:hAnsi="Times New Roman" w:cs="Times New Roman"/>
          <w:sz w:val="24"/>
          <w:szCs w:val="24"/>
          <w:vertAlign w:val="superscript"/>
        </w:rPr>
        <w:t>nd</w:t>
      </w:r>
      <w:r w:rsidR="00E54382">
        <w:rPr>
          <w:rFonts w:ascii="Times New Roman" w:hAnsi="Times New Roman" w:cs="Times New Roman"/>
          <w:sz w:val="24"/>
          <w:szCs w:val="24"/>
        </w:rPr>
        <w:t xml:space="preserve"> respondent build her house on the land in 1975</w:t>
      </w:r>
      <w:r w:rsidR="009920DC">
        <w:rPr>
          <w:rFonts w:ascii="Times New Roman" w:hAnsi="Times New Roman" w:cs="Times New Roman"/>
          <w:sz w:val="24"/>
          <w:szCs w:val="24"/>
        </w:rPr>
        <w:t>. She has since then been living on the land with the 1</w:t>
      </w:r>
      <w:r w:rsidR="009920DC">
        <w:rPr>
          <w:rFonts w:ascii="Times New Roman" w:hAnsi="Times New Roman" w:cs="Times New Roman"/>
          <w:sz w:val="24"/>
          <w:szCs w:val="24"/>
          <w:vertAlign w:val="superscript"/>
        </w:rPr>
        <w:t>st</w:t>
      </w:r>
      <w:r w:rsidR="009920DC">
        <w:rPr>
          <w:rFonts w:ascii="Times New Roman" w:hAnsi="Times New Roman" w:cs="Times New Roman"/>
          <w:sz w:val="24"/>
          <w:szCs w:val="24"/>
        </w:rPr>
        <w:t xml:space="preserve"> respondent. </w:t>
      </w:r>
      <w:r w:rsidR="009B4BBE">
        <w:rPr>
          <w:rFonts w:ascii="Times New Roman" w:hAnsi="Times New Roman" w:cs="Times New Roman"/>
          <w:sz w:val="24"/>
          <w:szCs w:val="24"/>
        </w:rPr>
        <w:t xml:space="preserve">Lastly, </w:t>
      </w:r>
      <w:r w:rsidR="009920DC">
        <w:rPr>
          <w:rFonts w:ascii="Times New Roman" w:hAnsi="Times New Roman" w:cs="Times New Roman"/>
          <w:sz w:val="24"/>
          <w:szCs w:val="24"/>
        </w:rPr>
        <w:t>P.W.6 Alberto Olock</w:t>
      </w:r>
      <w:r w:rsidR="009B4BBE">
        <w:rPr>
          <w:rFonts w:ascii="Times New Roman" w:hAnsi="Times New Roman" w:cs="Times New Roman"/>
          <w:sz w:val="24"/>
          <w:szCs w:val="24"/>
        </w:rPr>
        <w:t xml:space="preserve"> testified that</w:t>
      </w:r>
      <w:r w:rsidR="009920DC">
        <w:rPr>
          <w:rFonts w:ascii="Times New Roman" w:hAnsi="Times New Roman" w:cs="Times New Roman"/>
          <w:sz w:val="24"/>
          <w:szCs w:val="24"/>
        </w:rPr>
        <w:t xml:space="preserve"> the land in dispute is his ancestral land he inherited from his father Abuneri Opio. For the last three years the appellant has prevented him from using the land. He is the one who gave the 2</w:t>
      </w:r>
      <w:r w:rsidR="009920DC" w:rsidRPr="00670C48">
        <w:rPr>
          <w:rFonts w:ascii="Times New Roman" w:hAnsi="Times New Roman" w:cs="Times New Roman"/>
          <w:sz w:val="24"/>
          <w:szCs w:val="24"/>
          <w:vertAlign w:val="superscript"/>
        </w:rPr>
        <w:t>nd</w:t>
      </w:r>
      <w:r w:rsidR="009920DC">
        <w:rPr>
          <w:rFonts w:ascii="Times New Roman" w:hAnsi="Times New Roman" w:cs="Times New Roman"/>
          <w:sz w:val="24"/>
          <w:szCs w:val="24"/>
        </w:rPr>
        <w:t xml:space="preserve"> respondent the land in 1975. </w:t>
      </w:r>
      <w:r w:rsidR="00E353BD">
        <w:rPr>
          <w:rFonts w:ascii="Times New Roman" w:hAnsi="Times New Roman" w:cs="Times New Roman"/>
          <w:sz w:val="24"/>
          <w:szCs w:val="24"/>
        </w:rPr>
        <w:t xml:space="preserve">The appellant came from Bweyale before laying claim to the land.  </w:t>
      </w:r>
      <w:r w:rsidR="00E177D4">
        <w:rPr>
          <w:rFonts w:ascii="Times New Roman" w:hAnsi="Times New Roman" w:cs="Times New Roman"/>
          <w:sz w:val="24"/>
          <w:szCs w:val="24"/>
        </w:rPr>
        <w:t xml:space="preserve">The respondents then closed their case. </w:t>
      </w:r>
    </w:p>
    <w:p w:rsidR="000741C9" w:rsidRDefault="000741C9" w:rsidP="000741C9">
      <w:pPr>
        <w:spacing w:after="0" w:line="360" w:lineRule="auto"/>
        <w:jc w:val="both"/>
        <w:rPr>
          <w:rFonts w:ascii="Times New Roman" w:hAnsi="Times New Roman" w:cs="Times New Roman"/>
          <w:sz w:val="24"/>
          <w:szCs w:val="24"/>
        </w:rPr>
      </w:pPr>
    </w:p>
    <w:p w:rsidR="00A54849" w:rsidRDefault="009B4BBE" w:rsidP="009B4B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defence as </w:t>
      </w:r>
      <w:r w:rsidR="00A54849">
        <w:rPr>
          <w:rFonts w:ascii="Times New Roman" w:hAnsi="Times New Roman" w:cs="Times New Roman"/>
          <w:sz w:val="24"/>
          <w:szCs w:val="24"/>
        </w:rPr>
        <w:t>D</w:t>
      </w:r>
      <w:r w:rsidR="00A54849" w:rsidRPr="00AD306D">
        <w:rPr>
          <w:rFonts w:ascii="Times New Roman" w:hAnsi="Times New Roman" w:cs="Times New Roman"/>
          <w:sz w:val="24"/>
          <w:szCs w:val="24"/>
        </w:rPr>
        <w:t xml:space="preserve">.W.1 </w:t>
      </w:r>
      <w:r>
        <w:rPr>
          <w:rFonts w:ascii="Times New Roman" w:hAnsi="Times New Roman" w:cs="Times New Roman"/>
          <w:sz w:val="24"/>
          <w:szCs w:val="24"/>
        </w:rPr>
        <w:t xml:space="preserve">the appellant </w:t>
      </w:r>
      <w:r w:rsidR="000741C9">
        <w:rPr>
          <w:rFonts w:ascii="Times New Roman" w:hAnsi="Times New Roman" w:cs="Times New Roman"/>
          <w:sz w:val="24"/>
          <w:szCs w:val="24"/>
        </w:rPr>
        <w:t>Ogwang Amos</w:t>
      </w:r>
      <w:r>
        <w:rPr>
          <w:rFonts w:ascii="Times New Roman" w:hAnsi="Times New Roman" w:cs="Times New Roman"/>
          <w:sz w:val="24"/>
          <w:szCs w:val="24"/>
        </w:rPr>
        <w:t xml:space="preserve"> testified that</w:t>
      </w:r>
      <w:r w:rsidR="00A54849" w:rsidRPr="00AD306D">
        <w:rPr>
          <w:rFonts w:ascii="Times New Roman" w:hAnsi="Times New Roman" w:cs="Times New Roman"/>
          <w:sz w:val="24"/>
          <w:szCs w:val="24"/>
        </w:rPr>
        <w:t xml:space="preserve"> </w:t>
      </w:r>
      <w:r w:rsidR="000741C9">
        <w:rPr>
          <w:rFonts w:ascii="Times New Roman" w:hAnsi="Times New Roman" w:cs="Times New Roman"/>
          <w:sz w:val="24"/>
          <w:szCs w:val="24"/>
        </w:rPr>
        <w:t>the land in depute originally belonged to his grandfather, Oryem Lakai who acquired it in 1958</w:t>
      </w:r>
      <w:r w:rsidR="00AE3653">
        <w:rPr>
          <w:rFonts w:ascii="Times New Roman" w:hAnsi="Times New Roman" w:cs="Times New Roman"/>
          <w:sz w:val="24"/>
          <w:szCs w:val="24"/>
        </w:rPr>
        <w:t>.</w:t>
      </w:r>
      <w:r w:rsidR="000741C9">
        <w:rPr>
          <w:rFonts w:ascii="Times New Roman" w:hAnsi="Times New Roman" w:cs="Times New Roman"/>
          <w:sz w:val="24"/>
          <w:szCs w:val="24"/>
        </w:rPr>
        <w:t xml:space="preserve"> He had two sons one of whom was Christiano Ogwere, the appellant's father. His father gave that the respondents 80 acres of that land. The boundary is marked by tree stumps and stones. The graves and other items </w:t>
      </w:r>
      <w:r w:rsidR="000741C9">
        <w:rPr>
          <w:rFonts w:ascii="Times New Roman" w:hAnsi="Times New Roman" w:cs="Times New Roman"/>
          <w:sz w:val="24"/>
          <w:szCs w:val="24"/>
        </w:rPr>
        <w:lastRenderedPageBreak/>
        <w:t>of the respondents are located within the 8</w:t>
      </w:r>
      <w:r w:rsidR="008156EF">
        <w:rPr>
          <w:rFonts w:ascii="Times New Roman" w:hAnsi="Times New Roman" w:cs="Times New Roman"/>
          <w:sz w:val="24"/>
          <w:szCs w:val="24"/>
        </w:rPr>
        <w:t>0 acres. When he relocated</w:t>
      </w:r>
      <w:r w:rsidR="000741C9">
        <w:rPr>
          <w:rFonts w:ascii="Times New Roman" w:hAnsi="Times New Roman" w:cs="Times New Roman"/>
          <w:sz w:val="24"/>
          <w:szCs w:val="24"/>
        </w:rPr>
        <w:t xml:space="preserve"> from Bweyale in 2011, he built his house on land that belongs to his late grandfather. </w:t>
      </w:r>
      <w:r w:rsidR="00A54849">
        <w:rPr>
          <w:rFonts w:ascii="Times New Roman" w:hAnsi="Times New Roman" w:cs="Times New Roman"/>
          <w:sz w:val="24"/>
          <w:szCs w:val="24"/>
        </w:rPr>
        <w:t xml:space="preserve">D.W.2 </w:t>
      </w:r>
      <w:r w:rsidR="000741C9">
        <w:rPr>
          <w:rFonts w:ascii="Times New Roman" w:hAnsi="Times New Roman" w:cs="Times New Roman"/>
          <w:sz w:val="24"/>
          <w:szCs w:val="24"/>
        </w:rPr>
        <w:t>Can Kwora Bosco</w:t>
      </w:r>
      <w:r>
        <w:rPr>
          <w:rFonts w:ascii="Times New Roman" w:hAnsi="Times New Roman" w:cs="Times New Roman"/>
          <w:sz w:val="24"/>
          <w:szCs w:val="24"/>
        </w:rPr>
        <w:t>, testified that</w:t>
      </w:r>
      <w:r w:rsidR="00AE3653">
        <w:rPr>
          <w:rFonts w:ascii="Times New Roman" w:hAnsi="Times New Roman" w:cs="Times New Roman"/>
          <w:sz w:val="24"/>
          <w:szCs w:val="24"/>
        </w:rPr>
        <w:t xml:space="preserve"> </w:t>
      </w:r>
      <w:r w:rsidR="000741C9">
        <w:rPr>
          <w:rFonts w:ascii="Times New Roman" w:hAnsi="Times New Roman" w:cs="Times New Roman"/>
          <w:sz w:val="24"/>
          <w:szCs w:val="24"/>
        </w:rPr>
        <w:t>the appellant's father was the first to settle on the land when it was virgin land in 1958</w:t>
      </w:r>
      <w:r w:rsidR="00A30A87">
        <w:rPr>
          <w:rFonts w:ascii="Times New Roman" w:hAnsi="Times New Roman" w:cs="Times New Roman"/>
          <w:sz w:val="24"/>
          <w:szCs w:val="24"/>
        </w:rPr>
        <w:t xml:space="preserve">. </w:t>
      </w:r>
      <w:r w:rsidR="003B6E22">
        <w:rPr>
          <w:rFonts w:ascii="Times New Roman" w:hAnsi="Times New Roman" w:cs="Times New Roman"/>
          <w:sz w:val="24"/>
          <w:szCs w:val="24"/>
        </w:rPr>
        <w:t xml:space="preserve"> </w:t>
      </w:r>
      <w:r w:rsidR="000250F2">
        <w:rPr>
          <w:rFonts w:ascii="Times New Roman" w:hAnsi="Times New Roman" w:cs="Times New Roman"/>
          <w:sz w:val="24"/>
          <w:szCs w:val="24"/>
        </w:rPr>
        <w:t>It is in 1994 that he knew the and belonged to the appellant's father when he organised for its cultivation. In 2008 on their return from the camp, the dispute over the land went before the L.C. Courts and the L.C.III decided in favour of the appellant. The second respondent went before the Grade One Magistrate who dismissed her claim. It is the Jingi tree that separates the appellant's from the respondent's land.</w:t>
      </w:r>
    </w:p>
    <w:p w:rsidR="009B4BBE" w:rsidRDefault="009B4BBE" w:rsidP="009B4BBE">
      <w:pPr>
        <w:spacing w:after="0" w:line="360" w:lineRule="auto"/>
        <w:jc w:val="both"/>
        <w:rPr>
          <w:rFonts w:ascii="Times New Roman" w:hAnsi="Times New Roman" w:cs="Times New Roman"/>
          <w:sz w:val="24"/>
          <w:szCs w:val="24"/>
        </w:rPr>
      </w:pPr>
    </w:p>
    <w:p w:rsidR="006A597F" w:rsidRDefault="00A54849" w:rsidP="009B4B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D.W.3 </w:t>
      </w:r>
      <w:r w:rsidR="000250F2">
        <w:rPr>
          <w:rFonts w:ascii="Times New Roman" w:hAnsi="Times New Roman" w:cs="Times New Roman"/>
          <w:sz w:val="24"/>
          <w:szCs w:val="24"/>
        </w:rPr>
        <w:t>Ocana Anthony</w:t>
      </w:r>
      <w:r w:rsidR="009B4BBE">
        <w:rPr>
          <w:rFonts w:ascii="Times New Roman" w:hAnsi="Times New Roman" w:cs="Times New Roman"/>
          <w:sz w:val="24"/>
          <w:szCs w:val="24"/>
        </w:rPr>
        <w:t xml:space="preserve"> testified that</w:t>
      </w:r>
      <w:r>
        <w:rPr>
          <w:rFonts w:ascii="Times New Roman" w:hAnsi="Times New Roman" w:cs="Times New Roman"/>
          <w:sz w:val="24"/>
          <w:szCs w:val="24"/>
        </w:rPr>
        <w:t xml:space="preserve"> </w:t>
      </w:r>
      <w:r w:rsidR="000250F2">
        <w:rPr>
          <w:rFonts w:ascii="Times New Roman" w:hAnsi="Times New Roman" w:cs="Times New Roman"/>
          <w:sz w:val="24"/>
          <w:szCs w:val="24"/>
        </w:rPr>
        <w:t xml:space="preserve">the appellant's grandfather </w:t>
      </w:r>
      <w:r w:rsidR="008B34A7">
        <w:rPr>
          <w:rFonts w:ascii="Times New Roman" w:hAnsi="Times New Roman" w:cs="Times New Roman"/>
          <w:sz w:val="24"/>
          <w:szCs w:val="24"/>
        </w:rPr>
        <w:t>La</w:t>
      </w:r>
      <w:r w:rsidR="000250F2">
        <w:rPr>
          <w:rFonts w:ascii="Times New Roman" w:hAnsi="Times New Roman" w:cs="Times New Roman"/>
          <w:sz w:val="24"/>
          <w:szCs w:val="24"/>
        </w:rPr>
        <w:t>kai was the first to occupy the land</w:t>
      </w:r>
      <w:r w:rsidR="006D1E4A">
        <w:rPr>
          <w:rFonts w:ascii="Times New Roman" w:hAnsi="Times New Roman" w:cs="Times New Roman"/>
          <w:sz w:val="24"/>
          <w:szCs w:val="24"/>
        </w:rPr>
        <w:t>.</w:t>
      </w:r>
      <w:r w:rsidR="000250F2">
        <w:rPr>
          <w:rFonts w:ascii="Times New Roman" w:hAnsi="Times New Roman" w:cs="Times New Roman"/>
          <w:sz w:val="24"/>
          <w:szCs w:val="24"/>
        </w:rPr>
        <w:t xml:space="preserve"> When his wife died in 1959, he left the land and in 1975 the first respondent's father asked Akai's brother, Bariko Oyo, for permission to use the land. Bariko Oyo left the land to his brother Christiano Ogwere, the appellant's father, and settled in Bweyale</w:t>
      </w:r>
      <w:r w:rsidR="00AE0A48">
        <w:rPr>
          <w:rFonts w:ascii="Times New Roman" w:hAnsi="Times New Roman" w:cs="Times New Roman"/>
          <w:sz w:val="24"/>
          <w:szCs w:val="24"/>
        </w:rPr>
        <w:t xml:space="preserve">. </w:t>
      </w:r>
      <w:r w:rsidR="006A597F">
        <w:rPr>
          <w:rFonts w:ascii="Times New Roman" w:hAnsi="Times New Roman" w:cs="Times New Roman"/>
          <w:sz w:val="24"/>
          <w:szCs w:val="24"/>
        </w:rPr>
        <w:t>D.W.4 Ongom Jackson</w:t>
      </w:r>
      <w:r w:rsidR="009B4BBE">
        <w:rPr>
          <w:rFonts w:ascii="Times New Roman" w:hAnsi="Times New Roman" w:cs="Times New Roman"/>
          <w:sz w:val="24"/>
          <w:szCs w:val="24"/>
        </w:rPr>
        <w:t xml:space="preserve"> stated that</w:t>
      </w:r>
      <w:r w:rsidR="006A597F">
        <w:rPr>
          <w:rFonts w:ascii="Times New Roman" w:hAnsi="Times New Roman" w:cs="Times New Roman"/>
          <w:sz w:val="24"/>
          <w:szCs w:val="24"/>
        </w:rPr>
        <w:t xml:space="preserve"> </w:t>
      </w:r>
      <w:r w:rsidR="008B34A7">
        <w:rPr>
          <w:rFonts w:ascii="Times New Roman" w:hAnsi="Times New Roman" w:cs="Times New Roman"/>
          <w:sz w:val="24"/>
          <w:szCs w:val="24"/>
        </w:rPr>
        <w:t xml:space="preserve">the appellant's grandfather Oryem Lakai was the first to occupy the land in 1958 until his death in 1974. Oyo Bariko took over the land and in 1978 upon the request of the first respondent's father Yosam Odwar, he gave him approximately sixty acres to the northern part of the land, leaving approximately 100 acres now occupied by the appellant with others. The boundary is the stump of an Oywelo tree.  When the first respondent was sued by Julius </w:t>
      </w:r>
      <w:r w:rsidR="005407D1">
        <w:rPr>
          <w:rFonts w:ascii="Times New Roman" w:hAnsi="Times New Roman" w:cs="Times New Roman"/>
          <w:sz w:val="24"/>
          <w:szCs w:val="24"/>
        </w:rPr>
        <w:t xml:space="preserve">Kidega </w:t>
      </w:r>
      <w:r w:rsidR="008B34A7">
        <w:rPr>
          <w:rFonts w:ascii="Times New Roman" w:hAnsi="Times New Roman" w:cs="Times New Roman"/>
          <w:sz w:val="24"/>
          <w:szCs w:val="24"/>
        </w:rPr>
        <w:t xml:space="preserve">Anywar, </w:t>
      </w:r>
      <w:r w:rsidR="005407D1">
        <w:rPr>
          <w:rFonts w:ascii="Times New Roman" w:hAnsi="Times New Roman" w:cs="Times New Roman"/>
          <w:sz w:val="24"/>
          <w:szCs w:val="24"/>
        </w:rPr>
        <w:t>the first respondent</w:t>
      </w:r>
      <w:r w:rsidR="008B34A7">
        <w:rPr>
          <w:rFonts w:ascii="Times New Roman" w:hAnsi="Times New Roman" w:cs="Times New Roman"/>
          <w:sz w:val="24"/>
          <w:szCs w:val="24"/>
        </w:rPr>
        <w:t xml:space="preserve"> pleaded that the land does not belong to him but to Christiano Ogwere. The first respondent vacated the land in 2010. In 2011, the appellant came from Bweyale and occupied the land that had been given to the first respondent's father. The </w:t>
      </w:r>
      <w:r w:rsidR="005407D1">
        <w:rPr>
          <w:rFonts w:ascii="Times New Roman" w:hAnsi="Times New Roman" w:cs="Times New Roman"/>
          <w:sz w:val="24"/>
          <w:szCs w:val="24"/>
        </w:rPr>
        <w:t>appellant's</w:t>
      </w:r>
      <w:r w:rsidR="008B34A7">
        <w:rPr>
          <w:rFonts w:ascii="Times New Roman" w:hAnsi="Times New Roman" w:cs="Times New Roman"/>
          <w:sz w:val="24"/>
          <w:szCs w:val="24"/>
        </w:rPr>
        <w:t xml:space="preserve"> father was told to vacate and he did</w:t>
      </w:r>
      <w:r w:rsidR="005407D1">
        <w:rPr>
          <w:rFonts w:ascii="Times New Roman" w:hAnsi="Times New Roman" w:cs="Times New Roman"/>
          <w:sz w:val="24"/>
          <w:szCs w:val="24"/>
        </w:rPr>
        <w:t xml:space="preserve"> so</w:t>
      </w:r>
      <w:r w:rsidR="008B34A7">
        <w:rPr>
          <w:rFonts w:ascii="Times New Roman" w:hAnsi="Times New Roman" w:cs="Times New Roman"/>
          <w:sz w:val="24"/>
          <w:szCs w:val="24"/>
        </w:rPr>
        <w:t xml:space="preserve">, moving to the Southern part of the land and now a path is the boundary between them. </w:t>
      </w:r>
      <w:r w:rsidR="005407D1">
        <w:rPr>
          <w:rFonts w:ascii="Times New Roman" w:hAnsi="Times New Roman" w:cs="Times New Roman"/>
          <w:sz w:val="24"/>
          <w:szCs w:val="24"/>
        </w:rPr>
        <w:t>In 2012, when the appellant returned from Bweyale, he occupied land given to him by Longera Bariko.</w:t>
      </w:r>
    </w:p>
    <w:p w:rsidR="002D5A01" w:rsidRDefault="002D5A01" w:rsidP="009B4BBE">
      <w:pPr>
        <w:spacing w:after="0" w:line="360" w:lineRule="auto"/>
        <w:jc w:val="both"/>
        <w:rPr>
          <w:rFonts w:ascii="Times New Roman" w:hAnsi="Times New Roman" w:cs="Times New Roman"/>
          <w:sz w:val="24"/>
          <w:szCs w:val="24"/>
        </w:rPr>
      </w:pPr>
    </w:p>
    <w:p w:rsidR="00A54849" w:rsidRDefault="002D5A01" w:rsidP="002D5A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judgment, the trial Magistrate found that </w:t>
      </w:r>
      <w:r w:rsidR="00901C5E">
        <w:rPr>
          <w:rFonts w:ascii="Times New Roman" w:hAnsi="Times New Roman" w:cs="Times New Roman"/>
          <w:sz w:val="24"/>
          <w:szCs w:val="24"/>
        </w:rPr>
        <w:t xml:space="preserve">the </w:t>
      </w:r>
      <w:r w:rsidR="00D2638C">
        <w:rPr>
          <w:rFonts w:ascii="Times New Roman" w:hAnsi="Times New Roman" w:cs="Times New Roman"/>
          <w:sz w:val="24"/>
          <w:szCs w:val="24"/>
        </w:rPr>
        <w:t>respondents ha</w:t>
      </w:r>
      <w:r w:rsidR="002418DB">
        <w:rPr>
          <w:rFonts w:ascii="Times New Roman" w:hAnsi="Times New Roman" w:cs="Times New Roman"/>
          <w:sz w:val="24"/>
          <w:szCs w:val="24"/>
        </w:rPr>
        <w:t>d</w:t>
      </w:r>
      <w:r w:rsidR="00D2638C">
        <w:rPr>
          <w:rFonts w:ascii="Times New Roman" w:hAnsi="Times New Roman" w:cs="Times New Roman"/>
          <w:sz w:val="24"/>
          <w:szCs w:val="24"/>
        </w:rPr>
        <w:t xml:space="preserve"> proved that they are the owners of the land</w:t>
      </w:r>
      <w:r w:rsidR="00AD0A1A">
        <w:rPr>
          <w:rFonts w:ascii="Times New Roman" w:hAnsi="Times New Roman" w:cs="Times New Roman"/>
          <w:sz w:val="24"/>
          <w:szCs w:val="24"/>
        </w:rPr>
        <w:t xml:space="preserve">. </w:t>
      </w:r>
      <w:r w:rsidR="00D2638C">
        <w:rPr>
          <w:rFonts w:ascii="Times New Roman" w:hAnsi="Times New Roman" w:cs="Times New Roman"/>
          <w:sz w:val="24"/>
          <w:szCs w:val="24"/>
        </w:rPr>
        <w:t xml:space="preserve">The land in dispute </w:t>
      </w:r>
      <w:r>
        <w:rPr>
          <w:rFonts w:ascii="Times New Roman" w:hAnsi="Times New Roman" w:cs="Times New Roman"/>
          <w:sz w:val="24"/>
          <w:szCs w:val="24"/>
        </w:rPr>
        <w:t>was</w:t>
      </w:r>
      <w:r w:rsidR="00D2638C">
        <w:rPr>
          <w:rFonts w:ascii="Times New Roman" w:hAnsi="Times New Roman" w:cs="Times New Roman"/>
          <w:sz w:val="24"/>
          <w:szCs w:val="24"/>
        </w:rPr>
        <w:t xml:space="preserve"> declared to belong to the respondents, an order of vacant possession </w:t>
      </w:r>
      <w:r>
        <w:rPr>
          <w:rFonts w:ascii="Times New Roman" w:hAnsi="Times New Roman" w:cs="Times New Roman"/>
          <w:sz w:val="24"/>
          <w:szCs w:val="24"/>
        </w:rPr>
        <w:t xml:space="preserve">was </w:t>
      </w:r>
      <w:r w:rsidR="00D2638C">
        <w:rPr>
          <w:rFonts w:ascii="Times New Roman" w:hAnsi="Times New Roman" w:cs="Times New Roman"/>
          <w:sz w:val="24"/>
          <w:szCs w:val="24"/>
        </w:rPr>
        <w:t>issue</w:t>
      </w:r>
      <w:r>
        <w:rPr>
          <w:rFonts w:ascii="Times New Roman" w:hAnsi="Times New Roman" w:cs="Times New Roman"/>
          <w:sz w:val="24"/>
          <w:szCs w:val="24"/>
        </w:rPr>
        <w:t>d against the appellant</w:t>
      </w:r>
      <w:r w:rsidR="00D2638C">
        <w:rPr>
          <w:rFonts w:ascii="Times New Roman" w:hAnsi="Times New Roman" w:cs="Times New Roman"/>
          <w:sz w:val="24"/>
          <w:szCs w:val="24"/>
        </w:rPr>
        <w:t xml:space="preserve">, a permanent injunction </w:t>
      </w:r>
      <w:r>
        <w:rPr>
          <w:rFonts w:ascii="Times New Roman" w:hAnsi="Times New Roman" w:cs="Times New Roman"/>
          <w:sz w:val="24"/>
          <w:szCs w:val="24"/>
        </w:rPr>
        <w:t>was</w:t>
      </w:r>
      <w:r w:rsidR="00D2638C">
        <w:rPr>
          <w:rFonts w:ascii="Times New Roman" w:hAnsi="Times New Roman" w:cs="Times New Roman"/>
          <w:sz w:val="24"/>
          <w:szCs w:val="24"/>
        </w:rPr>
        <w:t xml:space="preserve"> issued </w:t>
      </w:r>
      <w:r>
        <w:rPr>
          <w:rFonts w:ascii="Times New Roman" w:hAnsi="Times New Roman" w:cs="Times New Roman"/>
          <w:sz w:val="24"/>
          <w:szCs w:val="24"/>
        </w:rPr>
        <w:t xml:space="preserve">against him as well </w:t>
      </w:r>
      <w:r w:rsidR="00D2638C">
        <w:rPr>
          <w:rFonts w:ascii="Times New Roman" w:hAnsi="Times New Roman" w:cs="Times New Roman"/>
          <w:sz w:val="24"/>
          <w:szCs w:val="24"/>
        </w:rPr>
        <w:t xml:space="preserve">and </w:t>
      </w:r>
      <w:r>
        <w:rPr>
          <w:rFonts w:ascii="Times New Roman" w:hAnsi="Times New Roman" w:cs="Times New Roman"/>
          <w:sz w:val="24"/>
          <w:szCs w:val="24"/>
        </w:rPr>
        <w:t xml:space="preserve">the </w:t>
      </w:r>
      <w:r w:rsidR="00D2638C">
        <w:rPr>
          <w:rFonts w:ascii="Times New Roman" w:hAnsi="Times New Roman" w:cs="Times New Roman"/>
          <w:sz w:val="24"/>
          <w:szCs w:val="24"/>
        </w:rPr>
        <w:t xml:space="preserve">costs </w:t>
      </w:r>
      <w:r>
        <w:rPr>
          <w:rFonts w:ascii="Times New Roman" w:hAnsi="Times New Roman" w:cs="Times New Roman"/>
          <w:sz w:val="24"/>
          <w:szCs w:val="24"/>
        </w:rPr>
        <w:t>of the suit were</w:t>
      </w:r>
      <w:r w:rsidR="00D2638C">
        <w:rPr>
          <w:rFonts w:ascii="Times New Roman" w:hAnsi="Times New Roman" w:cs="Times New Roman"/>
          <w:sz w:val="24"/>
          <w:szCs w:val="24"/>
        </w:rPr>
        <w:t xml:space="preserve"> awarded to the respondents.</w:t>
      </w:r>
    </w:p>
    <w:p w:rsidR="00580699" w:rsidRDefault="00580699" w:rsidP="002D5A01">
      <w:pPr>
        <w:spacing w:after="0" w:line="360" w:lineRule="auto"/>
        <w:jc w:val="both"/>
        <w:rPr>
          <w:rFonts w:ascii="Times New Roman" w:hAnsi="Times New Roman" w:cs="Times New Roman"/>
          <w:sz w:val="24"/>
          <w:szCs w:val="24"/>
        </w:rPr>
      </w:pPr>
    </w:p>
    <w:p w:rsidR="00580699" w:rsidRPr="00182658" w:rsidRDefault="00580699" w:rsidP="005806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appellant was dissatisfied with the decision and appealed to this court on the following grounds, namely;</w:t>
      </w:r>
    </w:p>
    <w:p w:rsidR="00A54849" w:rsidRDefault="00D2638C" w:rsidP="00A54849">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54849" w:rsidRPr="00182658">
        <w:rPr>
          <w:rFonts w:ascii="Times New Roman" w:hAnsi="Times New Roman" w:cs="Times New Roman"/>
          <w:sz w:val="24"/>
          <w:szCs w:val="24"/>
        </w:rPr>
        <w:t>t</w:t>
      </w:r>
      <w:r w:rsidR="00A54849">
        <w:rPr>
          <w:rFonts w:ascii="Times New Roman" w:hAnsi="Times New Roman" w:cs="Times New Roman"/>
          <w:sz w:val="24"/>
          <w:szCs w:val="24"/>
        </w:rPr>
        <w:t xml:space="preserve">rial Magistrate erred in law and fact when he </w:t>
      </w:r>
      <w:r>
        <w:rPr>
          <w:rFonts w:ascii="Times New Roman" w:hAnsi="Times New Roman" w:cs="Times New Roman"/>
          <w:sz w:val="24"/>
          <w:szCs w:val="24"/>
        </w:rPr>
        <w:t>failed to properly evaluate the evidence before court and relied on hearsay and contradictory evidence by the respondents thereby coming to a wrong decision</w:t>
      </w:r>
      <w:r w:rsidR="00A54849">
        <w:rPr>
          <w:rFonts w:ascii="Times New Roman" w:hAnsi="Times New Roman" w:cs="Times New Roman"/>
          <w:sz w:val="24"/>
          <w:szCs w:val="24"/>
        </w:rPr>
        <w:t>.</w:t>
      </w:r>
    </w:p>
    <w:p w:rsidR="00A54849" w:rsidRDefault="003D29B9" w:rsidP="00A54849">
      <w:pPr>
        <w:pStyle w:val="ListParagraph"/>
        <w:numPr>
          <w:ilvl w:val="0"/>
          <w:numId w:val="30"/>
        </w:numPr>
        <w:spacing w:after="0" w:line="360" w:lineRule="auto"/>
        <w:jc w:val="both"/>
        <w:rPr>
          <w:rFonts w:ascii="Times New Roman" w:hAnsi="Times New Roman" w:cs="Times New Roman"/>
          <w:sz w:val="24"/>
          <w:szCs w:val="24"/>
        </w:rPr>
      </w:pPr>
      <w:r w:rsidRPr="00182658">
        <w:rPr>
          <w:rFonts w:ascii="Times New Roman" w:hAnsi="Times New Roman" w:cs="Times New Roman"/>
          <w:sz w:val="24"/>
          <w:szCs w:val="24"/>
        </w:rPr>
        <w:t>The t</w:t>
      </w:r>
      <w:r>
        <w:rPr>
          <w:rFonts w:ascii="Times New Roman" w:hAnsi="Times New Roman" w:cs="Times New Roman"/>
          <w:sz w:val="24"/>
          <w:szCs w:val="24"/>
        </w:rPr>
        <w:t xml:space="preserve">rial Magistrate erred in law and fact when he </w:t>
      </w:r>
      <w:r w:rsidR="00D2638C">
        <w:rPr>
          <w:rFonts w:ascii="Times New Roman" w:hAnsi="Times New Roman" w:cs="Times New Roman"/>
          <w:sz w:val="24"/>
          <w:szCs w:val="24"/>
        </w:rPr>
        <w:t>in effect erroneously declared the respondents the lawful owners of the suit land</w:t>
      </w:r>
      <w:r w:rsidR="00A54849">
        <w:rPr>
          <w:rFonts w:ascii="Times New Roman" w:hAnsi="Times New Roman" w:cs="Times New Roman"/>
          <w:sz w:val="24"/>
          <w:szCs w:val="24"/>
        </w:rPr>
        <w:t>.</w:t>
      </w:r>
    </w:p>
    <w:p w:rsidR="00A54849" w:rsidRDefault="003D29B9" w:rsidP="00A54849">
      <w:pPr>
        <w:pStyle w:val="ListParagraph"/>
        <w:numPr>
          <w:ilvl w:val="0"/>
          <w:numId w:val="30"/>
        </w:numPr>
        <w:spacing w:after="0" w:line="360" w:lineRule="auto"/>
        <w:jc w:val="both"/>
        <w:rPr>
          <w:rFonts w:ascii="Times New Roman" w:hAnsi="Times New Roman" w:cs="Times New Roman"/>
          <w:sz w:val="24"/>
          <w:szCs w:val="24"/>
        </w:rPr>
      </w:pPr>
      <w:r w:rsidRPr="00182658">
        <w:rPr>
          <w:rFonts w:ascii="Times New Roman" w:hAnsi="Times New Roman" w:cs="Times New Roman"/>
          <w:sz w:val="24"/>
          <w:szCs w:val="24"/>
        </w:rPr>
        <w:t>The t</w:t>
      </w:r>
      <w:r w:rsidR="00D2638C">
        <w:rPr>
          <w:rFonts w:ascii="Times New Roman" w:hAnsi="Times New Roman" w:cs="Times New Roman"/>
          <w:sz w:val="24"/>
          <w:szCs w:val="24"/>
        </w:rPr>
        <w:t xml:space="preserve">rial Magistrate </w:t>
      </w:r>
      <w:r>
        <w:rPr>
          <w:rFonts w:ascii="Times New Roman" w:hAnsi="Times New Roman" w:cs="Times New Roman"/>
          <w:sz w:val="24"/>
          <w:szCs w:val="24"/>
        </w:rPr>
        <w:t xml:space="preserve">erred in law and fact when he </w:t>
      </w:r>
      <w:r w:rsidR="00D2638C">
        <w:rPr>
          <w:rFonts w:ascii="Times New Roman" w:hAnsi="Times New Roman" w:cs="Times New Roman"/>
          <w:sz w:val="24"/>
          <w:szCs w:val="24"/>
        </w:rPr>
        <w:t xml:space="preserve">failed to visit the </w:t>
      </w:r>
      <w:r w:rsidR="00D2638C" w:rsidRPr="00BA247E">
        <w:rPr>
          <w:rFonts w:ascii="Times New Roman" w:hAnsi="Times New Roman" w:cs="Times New Roman"/>
          <w:i/>
          <w:sz w:val="24"/>
          <w:szCs w:val="24"/>
        </w:rPr>
        <w:t>locus in quo</w:t>
      </w:r>
      <w:r w:rsidR="00D2638C">
        <w:rPr>
          <w:rFonts w:ascii="Times New Roman" w:hAnsi="Times New Roman" w:cs="Times New Roman"/>
          <w:sz w:val="24"/>
          <w:szCs w:val="24"/>
        </w:rPr>
        <w:t xml:space="preserve"> </w:t>
      </w:r>
      <w:r w:rsidR="00CD3A47">
        <w:rPr>
          <w:rFonts w:ascii="Times New Roman" w:hAnsi="Times New Roman" w:cs="Times New Roman"/>
          <w:sz w:val="24"/>
          <w:szCs w:val="24"/>
        </w:rPr>
        <w:t>despite</w:t>
      </w:r>
      <w:r w:rsidR="00D2638C">
        <w:rPr>
          <w:rFonts w:ascii="Times New Roman" w:hAnsi="Times New Roman" w:cs="Times New Roman"/>
          <w:sz w:val="24"/>
          <w:szCs w:val="24"/>
        </w:rPr>
        <w:t xml:space="preserve"> the appellant paying court shs. 300,000/= for transportation</w:t>
      </w:r>
      <w:r w:rsidR="00A54849">
        <w:rPr>
          <w:rFonts w:ascii="Times New Roman" w:hAnsi="Times New Roman" w:cs="Times New Roman"/>
          <w:sz w:val="24"/>
          <w:szCs w:val="24"/>
        </w:rPr>
        <w:t>.</w:t>
      </w:r>
    </w:p>
    <w:p w:rsidR="003D29B9" w:rsidRPr="00182658" w:rsidRDefault="003D29B9" w:rsidP="00D2638C">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A4A93" w:rsidRDefault="002344B6" w:rsidP="002344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her submissions, counsel for the appellant, Ms. Otto Harriet, argued </w:t>
      </w:r>
      <w:r w:rsidR="00A0661E">
        <w:rPr>
          <w:rFonts w:ascii="Times New Roman" w:hAnsi="Times New Roman" w:cs="Times New Roman"/>
          <w:sz w:val="24"/>
          <w:szCs w:val="24"/>
        </w:rPr>
        <w:t xml:space="preserve">all </w:t>
      </w:r>
      <w:r w:rsidR="005407D1">
        <w:rPr>
          <w:rFonts w:ascii="Times New Roman" w:hAnsi="Times New Roman" w:cs="Times New Roman"/>
          <w:sz w:val="24"/>
          <w:szCs w:val="24"/>
        </w:rPr>
        <w:t>grounds together</w:t>
      </w:r>
      <w:r>
        <w:rPr>
          <w:rFonts w:ascii="Times New Roman" w:hAnsi="Times New Roman" w:cs="Times New Roman"/>
          <w:sz w:val="24"/>
          <w:szCs w:val="24"/>
        </w:rPr>
        <w:t xml:space="preserve"> stating that</w:t>
      </w:r>
      <w:r w:rsidR="005407D1">
        <w:rPr>
          <w:rFonts w:ascii="Times New Roman" w:hAnsi="Times New Roman" w:cs="Times New Roman"/>
          <w:sz w:val="24"/>
          <w:szCs w:val="24"/>
        </w:rPr>
        <w:t xml:space="preserve"> </w:t>
      </w:r>
      <w:r w:rsidR="00F42B68">
        <w:rPr>
          <w:rFonts w:ascii="Times New Roman" w:hAnsi="Times New Roman" w:cs="Times New Roman"/>
          <w:sz w:val="24"/>
          <w:szCs w:val="24"/>
        </w:rPr>
        <w:t>the</w:t>
      </w:r>
      <w:r w:rsidR="00A0661E">
        <w:rPr>
          <w:rFonts w:ascii="Times New Roman" w:hAnsi="Times New Roman" w:cs="Times New Roman"/>
          <w:sz w:val="24"/>
          <w:szCs w:val="24"/>
        </w:rPr>
        <w:t xml:space="preserve">re is no proper description of the land that was given to the second respondent. </w:t>
      </w:r>
      <w:r>
        <w:rPr>
          <w:rFonts w:ascii="Times New Roman" w:hAnsi="Times New Roman" w:cs="Times New Roman"/>
          <w:sz w:val="24"/>
          <w:szCs w:val="24"/>
        </w:rPr>
        <w:t>As a result, t</w:t>
      </w:r>
      <w:r w:rsidR="00A0661E">
        <w:rPr>
          <w:rFonts w:ascii="Times New Roman" w:hAnsi="Times New Roman" w:cs="Times New Roman"/>
          <w:sz w:val="24"/>
          <w:szCs w:val="24"/>
        </w:rPr>
        <w:t>he</w:t>
      </w:r>
      <w:r w:rsidR="00F42B68">
        <w:rPr>
          <w:rFonts w:ascii="Times New Roman" w:hAnsi="Times New Roman" w:cs="Times New Roman"/>
          <w:sz w:val="24"/>
          <w:szCs w:val="24"/>
        </w:rPr>
        <w:t xml:space="preserve"> respondents intended to take more land than the approximately 80 acres that were given to them</w:t>
      </w:r>
      <w:r w:rsidR="009A4A93">
        <w:rPr>
          <w:rFonts w:ascii="Times New Roman" w:hAnsi="Times New Roman" w:cs="Times New Roman"/>
          <w:sz w:val="24"/>
          <w:szCs w:val="24"/>
        </w:rPr>
        <w:t>.</w:t>
      </w:r>
      <w:r w:rsidR="00F42B68">
        <w:rPr>
          <w:rFonts w:ascii="Times New Roman" w:hAnsi="Times New Roman" w:cs="Times New Roman"/>
          <w:sz w:val="24"/>
          <w:szCs w:val="24"/>
        </w:rPr>
        <w:t xml:space="preserve"> The appellant and his witnesses proffered evidence devoid of inconsistencies and contradictions. </w:t>
      </w:r>
      <w:r w:rsidR="00CD3A47">
        <w:rPr>
          <w:rFonts w:ascii="Times New Roman" w:hAnsi="Times New Roman" w:cs="Times New Roman"/>
          <w:sz w:val="24"/>
          <w:szCs w:val="24"/>
        </w:rPr>
        <w:t xml:space="preserve">Had the Magistrate visited the </w:t>
      </w:r>
      <w:r w:rsidR="00CD3A47" w:rsidRPr="002344B6">
        <w:rPr>
          <w:rFonts w:ascii="Times New Roman" w:hAnsi="Times New Roman" w:cs="Times New Roman"/>
          <w:i/>
          <w:sz w:val="24"/>
          <w:szCs w:val="24"/>
        </w:rPr>
        <w:t>locus in quo</w:t>
      </w:r>
      <w:r w:rsidR="00CD3A47">
        <w:rPr>
          <w:rFonts w:ascii="Times New Roman" w:hAnsi="Times New Roman" w:cs="Times New Roman"/>
          <w:sz w:val="24"/>
          <w:szCs w:val="24"/>
        </w:rPr>
        <w:t xml:space="preserve"> he would have found that each of the parties had their own </w:t>
      </w:r>
      <w:r w:rsidR="00BA247E">
        <w:rPr>
          <w:rFonts w:ascii="Times New Roman" w:hAnsi="Times New Roman" w:cs="Times New Roman"/>
          <w:sz w:val="24"/>
          <w:szCs w:val="24"/>
        </w:rPr>
        <w:t>separate</w:t>
      </w:r>
      <w:r w:rsidR="00CD3A47">
        <w:rPr>
          <w:rFonts w:ascii="Times New Roman" w:hAnsi="Times New Roman" w:cs="Times New Roman"/>
          <w:sz w:val="24"/>
          <w:szCs w:val="24"/>
        </w:rPr>
        <w:t xml:space="preserve"> land. </w:t>
      </w:r>
      <w:r>
        <w:rPr>
          <w:rFonts w:ascii="Times New Roman" w:hAnsi="Times New Roman" w:cs="Times New Roman"/>
          <w:sz w:val="24"/>
          <w:szCs w:val="24"/>
        </w:rPr>
        <w:t>She prayed that the appeal be allowed with costs.</w:t>
      </w:r>
    </w:p>
    <w:p w:rsidR="002344B6" w:rsidRDefault="002344B6" w:rsidP="002344B6">
      <w:pPr>
        <w:spacing w:after="0" w:line="360" w:lineRule="auto"/>
        <w:jc w:val="both"/>
        <w:rPr>
          <w:rFonts w:ascii="Times New Roman" w:hAnsi="Times New Roman" w:cs="Times New Roman"/>
          <w:sz w:val="24"/>
          <w:szCs w:val="24"/>
        </w:rPr>
      </w:pPr>
    </w:p>
    <w:p w:rsidR="00F42B68" w:rsidRDefault="002344B6" w:rsidP="002344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counsel for the respondents M/s </w:t>
      </w:r>
      <w:r w:rsidR="00F42B68">
        <w:rPr>
          <w:rFonts w:ascii="Times New Roman" w:hAnsi="Times New Roman" w:cs="Times New Roman"/>
          <w:sz w:val="24"/>
          <w:szCs w:val="24"/>
        </w:rPr>
        <w:t>Ladwar Oneka &amp; Co. Advocates</w:t>
      </w:r>
      <w:r>
        <w:rPr>
          <w:rFonts w:ascii="Times New Roman" w:hAnsi="Times New Roman" w:cs="Times New Roman"/>
          <w:sz w:val="24"/>
          <w:szCs w:val="24"/>
        </w:rPr>
        <w:t xml:space="preserve"> a</w:t>
      </w:r>
      <w:r w:rsidR="00F42B68">
        <w:rPr>
          <w:rFonts w:ascii="Times New Roman" w:hAnsi="Times New Roman" w:cs="Times New Roman"/>
          <w:sz w:val="24"/>
          <w:szCs w:val="24"/>
        </w:rPr>
        <w:t xml:space="preserve">rgued grounds 1 </w:t>
      </w:r>
      <w:r w:rsidR="00F42B68" w:rsidRPr="009A4A93">
        <w:rPr>
          <w:rFonts w:ascii="Times New Roman" w:hAnsi="Times New Roman" w:cs="Times New Roman"/>
          <w:sz w:val="24"/>
          <w:szCs w:val="24"/>
        </w:rPr>
        <w:t xml:space="preserve">and </w:t>
      </w:r>
      <w:r w:rsidR="00F42B68">
        <w:rPr>
          <w:rFonts w:ascii="Times New Roman" w:hAnsi="Times New Roman" w:cs="Times New Roman"/>
          <w:sz w:val="24"/>
          <w:szCs w:val="24"/>
        </w:rPr>
        <w:t>2 together</w:t>
      </w:r>
      <w:r>
        <w:rPr>
          <w:rFonts w:ascii="Times New Roman" w:hAnsi="Times New Roman" w:cs="Times New Roman"/>
          <w:sz w:val="24"/>
          <w:szCs w:val="24"/>
        </w:rPr>
        <w:t xml:space="preserve"> submitting that </w:t>
      </w:r>
      <w:r w:rsidR="00F42B68">
        <w:rPr>
          <w:rFonts w:ascii="Times New Roman" w:hAnsi="Times New Roman" w:cs="Times New Roman"/>
          <w:sz w:val="24"/>
          <w:szCs w:val="24"/>
        </w:rPr>
        <w:t>DW2 testified that the land belonged to the appellant's grandfather before but D</w:t>
      </w:r>
      <w:r>
        <w:rPr>
          <w:rFonts w:ascii="Times New Roman" w:hAnsi="Times New Roman" w:cs="Times New Roman"/>
          <w:sz w:val="24"/>
          <w:szCs w:val="24"/>
        </w:rPr>
        <w:t>.</w:t>
      </w:r>
      <w:r w:rsidR="00F42B68">
        <w:rPr>
          <w:rFonts w:ascii="Times New Roman" w:hAnsi="Times New Roman" w:cs="Times New Roman"/>
          <w:sz w:val="24"/>
          <w:szCs w:val="24"/>
        </w:rPr>
        <w:t>W</w:t>
      </w:r>
      <w:r>
        <w:rPr>
          <w:rFonts w:ascii="Times New Roman" w:hAnsi="Times New Roman" w:cs="Times New Roman"/>
          <w:sz w:val="24"/>
          <w:szCs w:val="24"/>
        </w:rPr>
        <w:t>.</w:t>
      </w:r>
      <w:r w:rsidR="00F42B68">
        <w:rPr>
          <w:rFonts w:ascii="Times New Roman" w:hAnsi="Times New Roman" w:cs="Times New Roman"/>
          <w:sz w:val="24"/>
          <w:szCs w:val="24"/>
        </w:rPr>
        <w:t>4 stated that when the appellant came from Bweyale, he occupied land that had been given to the first respondent's father</w:t>
      </w:r>
      <w:r w:rsidR="00F6705C">
        <w:rPr>
          <w:rFonts w:ascii="Times New Roman" w:hAnsi="Times New Roman" w:cs="Times New Roman"/>
          <w:sz w:val="24"/>
          <w:szCs w:val="24"/>
        </w:rPr>
        <w:t xml:space="preserve">. </w:t>
      </w:r>
      <w:r w:rsidR="00F42B68">
        <w:rPr>
          <w:rFonts w:ascii="Times New Roman" w:hAnsi="Times New Roman" w:cs="Times New Roman"/>
          <w:sz w:val="24"/>
          <w:szCs w:val="24"/>
        </w:rPr>
        <w:t>The appellant's cross-examination dwelt on clan relationship indicating that his motive was to deprive the second appellant of rights to land from her maternal family</w:t>
      </w:r>
      <w:r w:rsidR="00A54849">
        <w:rPr>
          <w:rFonts w:ascii="Times New Roman" w:hAnsi="Times New Roman" w:cs="Times New Roman"/>
          <w:sz w:val="24"/>
          <w:szCs w:val="24"/>
        </w:rPr>
        <w:t>.</w:t>
      </w:r>
      <w:r w:rsidR="00F42B68">
        <w:rPr>
          <w:rFonts w:ascii="Times New Roman" w:hAnsi="Times New Roman" w:cs="Times New Roman"/>
          <w:sz w:val="24"/>
          <w:szCs w:val="24"/>
        </w:rPr>
        <w:t xml:space="preserve"> </w:t>
      </w:r>
      <w:r>
        <w:rPr>
          <w:rFonts w:ascii="Times New Roman" w:hAnsi="Times New Roman" w:cs="Times New Roman"/>
          <w:sz w:val="24"/>
          <w:szCs w:val="24"/>
        </w:rPr>
        <w:t>With regard to g</w:t>
      </w:r>
      <w:r w:rsidR="00F42B68">
        <w:rPr>
          <w:rFonts w:ascii="Times New Roman" w:hAnsi="Times New Roman" w:cs="Times New Roman"/>
          <w:sz w:val="24"/>
          <w:szCs w:val="24"/>
        </w:rPr>
        <w:t>round 3</w:t>
      </w:r>
      <w:r>
        <w:rPr>
          <w:rFonts w:ascii="Times New Roman" w:hAnsi="Times New Roman" w:cs="Times New Roman"/>
          <w:sz w:val="24"/>
          <w:szCs w:val="24"/>
        </w:rPr>
        <w:t>, they submitted that</w:t>
      </w:r>
      <w:r w:rsidR="00F42B68">
        <w:rPr>
          <w:rFonts w:ascii="Times New Roman" w:hAnsi="Times New Roman" w:cs="Times New Roman"/>
          <w:sz w:val="24"/>
          <w:szCs w:val="24"/>
        </w:rPr>
        <w:t xml:space="preserve"> it is not mandatory to visit the </w:t>
      </w:r>
      <w:r w:rsidR="00F42B68" w:rsidRPr="00A0661E">
        <w:rPr>
          <w:rFonts w:ascii="Times New Roman" w:hAnsi="Times New Roman" w:cs="Times New Roman"/>
          <w:i/>
          <w:sz w:val="24"/>
          <w:szCs w:val="24"/>
        </w:rPr>
        <w:t>locus in quo</w:t>
      </w:r>
      <w:r w:rsidR="00F42B68">
        <w:rPr>
          <w:rFonts w:ascii="Times New Roman" w:hAnsi="Times New Roman" w:cs="Times New Roman"/>
          <w:sz w:val="24"/>
          <w:szCs w:val="24"/>
        </w:rPr>
        <w:t xml:space="preserve">. The dispute was not about boundaries but ownership of the land. </w:t>
      </w:r>
      <w:r>
        <w:rPr>
          <w:rFonts w:ascii="Times New Roman" w:hAnsi="Times New Roman" w:cs="Times New Roman"/>
          <w:sz w:val="24"/>
          <w:szCs w:val="24"/>
        </w:rPr>
        <w:t>Although</w:t>
      </w:r>
      <w:r w:rsidR="00F42B68">
        <w:rPr>
          <w:rFonts w:ascii="Times New Roman" w:hAnsi="Times New Roman" w:cs="Times New Roman"/>
          <w:sz w:val="24"/>
          <w:szCs w:val="24"/>
        </w:rPr>
        <w:t xml:space="preserve"> the </w:t>
      </w:r>
      <w:r>
        <w:rPr>
          <w:rFonts w:ascii="Times New Roman" w:hAnsi="Times New Roman" w:cs="Times New Roman"/>
          <w:sz w:val="24"/>
          <w:szCs w:val="24"/>
        </w:rPr>
        <w:t xml:space="preserve">trial </w:t>
      </w:r>
      <w:r w:rsidR="00F42B68">
        <w:rPr>
          <w:rFonts w:ascii="Times New Roman" w:hAnsi="Times New Roman" w:cs="Times New Roman"/>
          <w:sz w:val="24"/>
          <w:szCs w:val="24"/>
        </w:rPr>
        <w:t xml:space="preserve">magistrate received money but still failed to visit the </w:t>
      </w:r>
      <w:r w:rsidR="00F42B68" w:rsidRPr="002344B6">
        <w:rPr>
          <w:rFonts w:ascii="Times New Roman" w:hAnsi="Times New Roman" w:cs="Times New Roman"/>
          <w:i/>
          <w:sz w:val="24"/>
          <w:szCs w:val="24"/>
        </w:rPr>
        <w:t>locus in quo</w:t>
      </w:r>
      <w:r>
        <w:rPr>
          <w:rFonts w:ascii="Times New Roman" w:hAnsi="Times New Roman" w:cs="Times New Roman"/>
          <w:i/>
          <w:sz w:val="24"/>
          <w:szCs w:val="24"/>
        </w:rPr>
        <w:t>,</w:t>
      </w:r>
      <w:r w:rsidR="00F42B68">
        <w:rPr>
          <w:rFonts w:ascii="Times New Roman" w:hAnsi="Times New Roman" w:cs="Times New Roman"/>
          <w:sz w:val="24"/>
          <w:szCs w:val="24"/>
        </w:rPr>
        <w:t xml:space="preserve"> </w:t>
      </w:r>
      <w:r>
        <w:rPr>
          <w:rFonts w:ascii="Times New Roman" w:hAnsi="Times New Roman" w:cs="Times New Roman"/>
          <w:sz w:val="24"/>
          <w:szCs w:val="24"/>
        </w:rPr>
        <w:t>that is</w:t>
      </w:r>
      <w:r w:rsidR="00F42B68">
        <w:rPr>
          <w:rFonts w:ascii="Times New Roman" w:hAnsi="Times New Roman" w:cs="Times New Roman"/>
          <w:sz w:val="24"/>
          <w:szCs w:val="24"/>
        </w:rPr>
        <w:t xml:space="preserve"> not a matter for appeal but an administrative issue. </w:t>
      </w:r>
      <w:r>
        <w:rPr>
          <w:rFonts w:ascii="Times New Roman" w:hAnsi="Times New Roman" w:cs="Times New Roman"/>
          <w:sz w:val="24"/>
          <w:szCs w:val="24"/>
        </w:rPr>
        <w:t xml:space="preserve">They prayed that the appeal be dismissed with costs. </w:t>
      </w:r>
    </w:p>
    <w:p w:rsidR="000262E8" w:rsidRDefault="000262E8" w:rsidP="002344B6">
      <w:pPr>
        <w:spacing w:after="0" w:line="360" w:lineRule="auto"/>
        <w:jc w:val="both"/>
        <w:rPr>
          <w:rFonts w:ascii="Times New Roman" w:hAnsi="Times New Roman" w:cs="Times New Roman"/>
          <w:sz w:val="24"/>
          <w:szCs w:val="24"/>
        </w:rPr>
      </w:pPr>
    </w:p>
    <w:p w:rsidR="00A54849" w:rsidRDefault="000262E8" w:rsidP="000262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the d</w:t>
      </w:r>
      <w:r w:rsidRPr="00DB04BC">
        <w:rPr>
          <w:rFonts w:ascii="Times New Roman" w:hAnsi="Times New Roman" w:cs="Times New Roman"/>
          <w:sz w:val="24"/>
          <w:szCs w:val="24"/>
        </w:rPr>
        <w:t xml:space="preserve">uty of </w:t>
      </w:r>
      <w:r>
        <w:rPr>
          <w:rFonts w:ascii="Times New Roman" w:hAnsi="Times New Roman" w:cs="Times New Roman"/>
          <w:sz w:val="24"/>
          <w:szCs w:val="24"/>
        </w:rPr>
        <w:t xml:space="preserve">this court as </w:t>
      </w:r>
      <w:r w:rsidRPr="00DB04BC">
        <w:rPr>
          <w:rFonts w:ascii="Times New Roman" w:hAnsi="Times New Roman" w:cs="Times New Roman"/>
          <w:sz w:val="24"/>
          <w:szCs w:val="24"/>
        </w:rPr>
        <w:t xml:space="preserve">a first appellate court to re-hear the case by subjecting the evidence presented to the trial court to a fresh and exhaustive scrutiny and re-appraisal before coming to its own conclusion </w:t>
      </w:r>
      <w:r w:rsidR="00A54849" w:rsidRPr="00DB04BC">
        <w:rPr>
          <w:rFonts w:ascii="Times New Roman" w:hAnsi="Times New Roman" w:cs="Times New Roman"/>
          <w:sz w:val="24"/>
          <w:szCs w:val="24"/>
        </w:rPr>
        <w:t xml:space="preserve">(see </w:t>
      </w:r>
      <w:r w:rsidR="00A54849" w:rsidRPr="00DB04BC">
        <w:rPr>
          <w:rFonts w:ascii="Times New Roman" w:hAnsi="Times New Roman" w:cs="Times New Roman"/>
          <w:i/>
          <w:sz w:val="24"/>
          <w:szCs w:val="24"/>
        </w:rPr>
        <w:t>Father Nanensio Begumisa and three Others v. Eric Tiberaga SCCA 17of 2000</w:t>
      </w:r>
      <w:r w:rsidR="00A54849" w:rsidRPr="00DB04BC">
        <w:rPr>
          <w:rFonts w:ascii="Times New Roman" w:hAnsi="Times New Roman" w:cs="Times New Roman"/>
          <w:sz w:val="24"/>
          <w:szCs w:val="24"/>
        </w:rPr>
        <w:t xml:space="preserve">; </w:t>
      </w:r>
      <w:r w:rsidR="00A54849" w:rsidRPr="00DB04BC">
        <w:rPr>
          <w:rFonts w:ascii="Times New Roman" w:hAnsi="Times New Roman" w:cs="Times New Roman"/>
          <w:i/>
          <w:sz w:val="24"/>
          <w:szCs w:val="24"/>
        </w:rPr>
        <w:t>[2004] KALR 236</w:t>
      </w:r>
      <w:r w:rsidR="00A54849" w:rsidRPr="00DB04BC">
        <w:rPr>
          <w:rFonts w:ascii="Times New Roman" w:hAnsi="Times New Roman" w:cs="Times New Roman"/>
          <w:sz w:val="24"/>
          <w:szCs w:val="24"/>
        </w:rPr>
        <w:t xml:space="preserve">). In a case of conflicting evidence the appeal court has to make due </w:t>
      </w:r>
      <w:r w:rsidR="00A54849" w:rsidRPr="00DB04BC">
        <w:rPr>
          <w:rFonts w:ascii="Times New Roman" w:hAnsi="Times New Roman" w:cs="Times New Roman"/>
          <w:sz w:val="24"/>
          <w:szCs w:val="24"/>
        </w:rPr>
        <w:lastRenderedPageBreak/>
        <w:t xml:space="preserve">allowance for the fact that it has neither seen nor heard the witnesses, it must weigh the conflicting evidence and draw its own inference and conclusions (see </w:t>
      </w:r>
      <w:r w:rsidR="00A54849" w:rsidRPr="00DB04BC">
        <w:rPr>
          <w:rFonts w:ascii="Times New Roman" w:hAnsi="Times New Roman" w:cs="Times New Roman"/>
          <w:i/>
          <w:sz w:val="24"/>
          <w:szCs w:val="24"/>
        </w:rPr>
        <w:t>Lovinsa Nankya v. Nsibambi [1980] HCB 81</w:t>
      </w:r>
      <w:r w:rsidR="00A54849" w:rsidRPr="00DB04BC">
        <w:rPr>
          <w:rFonts w:ascii="Times New Roman" w:hAnsi="Times New Roman" w:cs="Times New Roman"/>
          <w:sz w:val="24"/>
          <w:szCs w:val="24"/>
        </w:rPr>
        <w:t>). The appellate court may interfere with a finding of fact if the trial court is shown to have overlooked any material feature in the evidence of a witness or if the balance of probabilities as to the credibility of the witness is inclined against the opinion of the trial court.</w:t>
      </w:r>
      <w:r w:rsidR="00A54849" w:rsidRPr="00CA2693">
        <w:t xml:space="preserve"> </w:t>
      </w:r>
      <w:r w:rsidR="00A54849" w:rsidRPr="00DB04BC">
        <w:rPr>
          <w:rFonts w:ascii="Times New Roman" w:hAnsi="Times New Roman" w:cs="Times New Roman"/>
          <w:sz w:val="24"/>
          <w:szCs w:val="24"/>
        </w:rPr>
        <w:t>In particular this court is not bound necessarily to follow the trial magistrate’s findings of fact if it appears either that he or she has clearly failed on some point to take account of particular circumstances or probabilities materially to estimate the evidence or if the impression based on demeanour of a witness is inconsistent with the evidence in the case generally.</w:t>
      </w:r>
    </w:p>
    <w:p w:rsidR="008156EF" w:rsidRDefault="008156EF" w:rsidP="000262E8">
      <w:pPr>
        <w:spacing w:after="0" w:line="360" w:lineRule="auto"/>
        <w:jc w:val="both"/>
        <w:rPr>
          <w:rFonts w:ascii="Times New Roman" w:hAnsi="Times New Roman" w:cs="Times New Roman"/>
          <w:sz w:val="24"/>
          <w:szCs w:val="24"/>
        </w:rPr>
      </w:pPr>
    </w:p>
    <w:p w:rsidR="002418DB" w:rsidRDefault="00C51AFF" w:rsidP="000262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two grounds will be considered concurrently. </w:t>
      </w:r>
      <w:r w:rsidR="008156EF">
        <w:rPr>
          <w:rFonts w:ascii="Times New Roman" w:hAnsi="Times New Roman" w:cs="Times New Roman"/>
          <w:sz w:val="24"/>
          <w:szCs w:val="24"/>
        </w:rPr>
        <w:t>Whereas in their claim the respondents stated they jointly inherited the land in dispute from the late Abuneri Opio, father of the first respondent and husband of the second respondent, in his defence, the appellant Ogwang Amos conceded that his father Christiano Ogwere gave the respondents 80 acres of the land now in dispute. Whichever the origin of their title, it was a mutual fact that the respondents are not trespassers on the land. The genesis of the dispute was revealed by D.W.3 Ocana Anthony who testified that when the first respondent vacated the land in 2010, during the following year</w:t>
      </w:r>
      <w:r w:rsidR="002418DB">
        <w:rPr>
          <w:rFonts w:ascii="Times New Roman" w:hAnsi="Times New Roman" w:cs="Times New Roman"/>
          <w:sz w:val="24"/>
          <w:szCs w:val="24"/>
        </w:rPr>
        <w:t xml:space="preserve"> 2011</w:t>
      </w:r>
      <w:r w:rsidR="008156EF">
        <w:rPr>
          <w:rFonts w:ascii="Times New Roman" w:hAnsi="Times New Roman" w:cs="Times New Roman"/>
          <w:sz w:val="24"/>
          <w:szCs w:val="24"/>
        </w:rPr>
        <w:t xml:space="preserve"> the appellant came from Bweyale and occupied the land that had been given to the first respondent's father yet the appellant's father had before vacated that part of the land, moving to the Southern part of the land.</w:t>
      </w:r>
      <w:r w:rsidR="002418DB">
        <w:rPr>
          <w:rFonts w:ascii="Times New Roman" w:hAnsi="Times New Roman" w:cs="Times New Roman"/>
          <w:sz w:val="24"/>
          <w:szCs w:val="24"/>
        </w:rPr>
        <w:t xml:space="preserve"> Whereas</w:t>
      </w:r>
      <w:r w:rsidR="008156EF">
        <w:rPr>
          <w:rFonts w:ascii="Times New Roman" w:hAnsi="Times New Roman" w:cs="Times New Roman"/>
          <w:sz w:val="24"/>
          <w:szCs w:val="24"/>
        </w:rPr>
        <w:t xml:space="preserve"> before </w:t>
      </w:r>
      <w:r w:rsidR="002418DB">
        <w:rPr>
          <w:rFonts w:ascii="Times New Roman" w:hAnsi="Times New Roman" w:cs="Times New Roman"/>
          <w:sz w:val="24"/>
          <w:szCs w:val="24"/>
        </w:rPr>
        <w:t>these</w:t>
      </w:r>
      <w:r w:rsidR="008156EF">
        <w:rPr>
          <w:rFonts w:ascii="Times New Roman" w:hAnsi="Times New Roman" w:cs="Times New Roman"/>
          <w:sz w:val="24"/>
          <w:szCs w:val="24"/>
        </w:rPr>
        <w:t xml:space="preserve"> adjustments</w:t>
      </w:r>
      <w:r w:rsidR="002418DB">
        <w:rPr>
          <w:rFonts w:ascii="Times New Roman" w:hAnsi="Times New Roman" w:cs="Times New Roman"/>
          <w:sz w:val="24"/>
          <w:szCs w:val="24"/>
        </w:rPr>
        <w:t xml:space="preserve"> the boundary was marked by stumps of Oywelo trees and stones, </w:t>
      </w:r>
      <w:r w:rsidR="008156EF">
        <w:rPr>
          <w:rFonts w:ascii="Times New Roman" w:hAnsi="Times New Roman" w:cs="Times New Roman"/>
          <w:sz w:val="24"/>
          <w:szCs w:val="24"/>
        </w:rPr>
        <w:t xml:space="preserve">now a path </w:t>
      </w:r>
      <w:r w:rsidR="002418DB">
        <w:rPr>
          <w:rFonts w:ascii="Times New Roman" w:hAnsi="Times New Roman" w:cs="Times New Roman"/>
          <w:sz w:val="24"/>
          <w:szCs w:val="24"/>
        </w:rPr>
        <w:t>formed</w:t>
      </w:r>
      <w:r w:rsidR="008156EF">
        <w:rPr>
          <w:rFonts w:ascii="Times New Roman" w:hAnsi="Times New Roman" w:cs="Times New Roman"/>
          <w:sz w:val="24"/>
          <w:szCs w:val="24"/>
        </w:rPr>
        <w:t xml:space="preserve"> the boundary between them. </w:t>
      </w:r>
    </w:p>
    <w:p w:rsidR="00571BD4" w:rsidRDefault="00571BD4" w:rsidP="000262E8">
      <w:pPr>
        <w:spacing w:after="0" w:line="360" w:lineRule="auto"/>
        <w:jc w:val="both"/>
        <w:rPr>
          <w:rFonts w:ascii="Times New Roman" w:hAnsi="Times New Roman" w:cs="Times New Roman"/>
          <w:sz w:val="24"/>
          <w:szCs w:val="24"/>
        </w:rPr>
      </w:pPr>
    </w:p>
    <w:p w:rsidR="00571BD4" w:rsidRDefault="00571BD4" w:rsidP="00571BD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Under Order 18 rule 14 of </w:t>
      </w:r>
      <w:r w:rsidRPr="00571BD4">
        <w:rPr>
          <w:rFonts w:ascii="Times New Roman" w:hAnsi="Times New Roman" w:cs="Times New Roman"/>
          <w:i/>
          <w:sz w:val="24"/>
          <w:szCs w:val="24"/>
        </w:rPr>
        <w:t>The Civil Procedure Rules</w:t>
      </w:r>
      <w:r>
        <w:rPr>
          <w:rFonts w:ascii="Times New Roman" w:hAnsi="Times New Roman" w:cs="Times New Roman"/>
          <w:sz w:val="24"/>
          <w:szCs w:val="24"/>
        </w:rPr>
        <w:t xml:space="preserve">, the court has power </w:t>
      </w:r>
      <w:r w:rsidRPr="00FC2A18">
        <w:rPr>
          <w:rFonts w:ascii="Times New Roman" w:hAnsi="Times New Roman" w:cs="Times New Roman"/>
          <w:sz w:val="24"/>
          <w:szCs w:val="24"/>
        </w:rPr>
        <w:t xml:space="preserve">at any stage of a suit </w:t>
      </w:r>
      <w:r>
        <w:rPr>
          <w:rFonts w:ascii="Times New Roman" w:hAnsi="Times New Roman" w:cs="Times New Roman"/>
          <w:sz w:val="24"/>
          <w:szCs w:val="24"/>
        </w:rPr>
        <w:t xml:space="preserve">to </w:t>
      </w:r>
      <w:r w:rsidRPr="00FC2A18">
        <w:rPr>
          <w:rFonts w:ascii="Times New Roman" w:hAnsi="Times New Roman" w:cs="Times New Roman"/>
          <w:sz w:val="24"/>
          <w:szCs w:val="24"/>
        </w:rPr>
        <w:t xml:space="preserve">inspect any property or thing concerning which any question may arise. </w:t>
      </w:r>
      <w:r>
        <w:rPr>
          <w:rFonts w:ascii="Times New Roman" w:hAnsi="Times New Roman" w:cs="Times New Roman"/>
          <w:sz w:val="24"/>
          <w:szCs w:val="24"/>
        </w:rPr>
        <w:t xml:space="preserve">Although this provision is invoked mainly for purposes of receiving </w:t>
      </w:r>
      <w:r w:rsidRPr="00723491">
        <w:rPr>
          <w:rFonts w:ascii="Times New Roman" w:hAnsi="Times New Roman" w:cs="Times New Roman"/>
          <w:sz w:val="24"/>
          <w:szCs w:val="24"/>
        </w:rPr>
        <w:t xml:space="preserve">immovable </w:t>
      </w:r>
      <w:r>
        <w:rPr>
          <w:rFonts w:ascii="Times New Roman" w:hAnsi="Times New Roman" w:cs="Times New Roman"/>
          <w:sz w:val="24"/>
          <w:szCs w:val="24"/>
        </w:rPr>
        <w:t>items</w:t>
      </w:r>
      <w:r w:rsidRPr="00723491">
        <w:rPr>
          <w:rFonts w:ascii="Times New Roman" w:hAnsi="Times New Roman" w:cs="Times New Roman"/>
          <w:sz w:val="24"/>
          <w:szCs w:val="24"/>
        </w:rPr>
        <w:t xml:space="preserve"> as exhibit</w:t>
      </w:r>
      <w:r>
        <w:rPr>
          <w:rFonts w:ascii="Times New Roman" w:hAnsi="Times New Roman" w:cs="Times New Roman"/>
          <w:sz w:val="24"/>
          <w:szCs w:val="24"/>
        </w:rPr>
        <w:t xml:space="preserve">s, this </w:t>
      </w:r>
      <w:r w:rsidRPr="00362B60">
        <w:rPr>
          <w:rFonts w:ascii="Times New Roman" w:hAnsi="Times New Roman" w:cs="Times New Roman"/>
          <w:sz w:val="24"/>
          <w:szCs w:val="24"/>
        </w:rPr>
        <w:t xml:space="preserve">power </w:t>
      </w:r>
      <w:r>
        <w:rPr>
          <w:rFonts w:ascii="Times New Roman" w:hAnsi="Times New Roman" w:cs="Times New Roman"/>
          <w:sz w:val="24"/>
          <w:szCs w:val="24"/>
        </w:rPr>
        <w:t xml:space="preserve">includes </w:t>
      </w:r>
      <w:r w:rsidRPr="00362B60">
        <w:rPr>
          <w:rFonts w:ascii="Times New Roman" w:hAnsi="Times New Roman" w:cs="Times New Roman"/>
          <w:sz w:val="24"/>
          <w:szCs w:val="24"/>
        </w:rPr>
        <w:t xml:space="preserve">inspection of the </w:t>
      </w:r>
      <w:r w:rsidRPr="00FC2A18">
        <w:rPr>
          <w:rFonts w:ascii="Times New Roman" w:hAnsi="Times New Roman" w:cs="Times New Roman"/>
          <w:i/>
          <w:sz w:val="24"/>
          <w:szCs w:val="24"/>
        </w:rPr>
        <w:t>locus in quo</w:t>
      </w:r>
      <w:r>
        <w:rPr>
          <w:rFonts w:ascii="Times New Roman" w:hAnsi="Times New Roman" w:cs="Times New Roman"/>
          <w:i/>
          <w:sz w:val="24"/>
          <w:szCs w:val="24"/>
        </w:rPr>
        <w:t xml:space="preserve">. </w:t>
      </w:r>
      <w:r w:rsidRPr="00362B60">
        <w:rPr>
          <w:rFonts w:ascii="Times New Roman" w:hAnsi="Times New Roman" w:cs="Times New Roman"/>
          <w:sz w:val="24"/>
          <w:szCs w:val="24"/>
        </w:rPr>
        <w:t xml:space="preserve"> </w:t>
      </w:r>
      <w:r>
        <w:rPr>
          <w:rFonts w:ascii="Times New Roman" w:hAnsi="Times New Roman" w:cs="Times New Roman"/>
          <w:sz w:val="24"/>
          <w:szCs w:val="24"/>
        </w:rPr>
        <w:t xml:space="preserve">The determination of whether or not a court should inspect the </w:t>
      </w:r>
      <w:r w:rsidRPr="00571BD4">
        <w:rPr>
          <w:rFonts w:ascii="Times New Roman" w:hAnsi="Times New Roman" w:cs="Times New Roman"/>
          <w:i/>
          <w:sz w:val="24"/>
          <w:szCs w:val="24"/>
        </w:rPr>
        <w:t>locus in quo</w:t>
      </w:r>
      <w:r>
        <w:rPr>
          <w:rFonts w:ascii="Times New Roman" w:hAnsi="Times New Roman" w:cs="Times New Roman"/>
          <w:sz w:val="24"/>
          <w:szCs w:val="24"/>
        </w:rPr>
        <w:t xml:space="preserve"> is an exercise of discretion of the magistrate which depends on the circumstances of each case. That decision essentially rests on the need for enabling the magistrate to understand</w:t>
      </w:r>
      <w:r w:rsidRPr="00362B60">
        <w:rPr>
          <w:rFonts w:ascii="Times New Roman" w:hAnsi="Times New Roman" w:cs="Times New Roman"/>
          <w:sz w:val="24"/>
          <w:szCs w:val="24"/>
        </w:rPr>
        <w:t xml:space="preserve"> </w:t>
      </w:r>
      <w:r>
        <w:rPr>
          <w:rFonts w:ascii="Times New Roman" w:hAnsi="Times New Roman" w:cs="Times New Roman"/>
          <w:sz w:val="24"/>
          <w:szCs w:val="24"/>
        </w:rPr>
        <w:t xml:space="preserve">better </w:t>
      </w:r>
      <w:r w:rsidRPr="00362B60">
        <w:rPr>
          <w:rFonts w:ascii="Times New Roman" w:hAnsi="Times New Roman" w:cs="Times New Roman"/>
          <w:sz w:val="24"/>
          <w:szCs w:val="24"/>
        </w:rPr>
        <w:t>the evidence</w:t>
      </w:r>
      <w:r>
        <w:rPr>
          <w:rFonts w:ascii="Times New Roman" w:hAnsi="Times New Roman" w:cs="Times New Roman"/>
          <w:sz w:val="24"/>
          <w:szCs w:val="24"/>
        </w:rPr>
        <w:t xml:space="preserve"> adduced before him or her during the testimony of witnesses in court. It </w:t>
      </w:r>
      <w:r w:rsidRPr="00723491">
        <w:rPr>
          <w:rFonts w:ascii="Times New Roman" w:hAnsi="Times New Roman" w:cs="Times New Roman"/>
          <w:sz w:val="24"/>
          <w:szCs w:val="24"/>
        </w:rPr>
        <w:t xml:space="preserve">may </w:t>
      </w:r>
      <w:r>
        <w:rPr>
          <w:rFonts w:ascii="Times New Roman" w:hAnsi="Times New Roman" w:cs="Times New Roman"/>
          <w:sz w:val="24"/>
          <w:szCs w:val="24"/>
        </w:rPr>
        <w:t xml:space="preserve">also be for purposes of </w:t>
      </w:r>
      <w:r w:rsidRPr="00723491">
        <w:rPr>
          <w:rFonts w:ascii="Times New Roman" w:hAnsi="Times New Roman" w:cs="Times New Roman"/>
          <w:sz w:val="24"/>
          <w:szCs w:val="24"/>
        </w:rPr>
        <w:t xml:space="preserve">enabling the magistrate to make up his or her </w:t>
      </w:r>
      <w:r w:rsidRPr="00723491">
        <w:rPr>
          <w:rFonts w:ascii="Times New Roman" w:hAnsi="Times New Roman" w:cs="Times New Roman"/>
          <w:sz w:val="24"/>
          <w:szCs w:val="24"/>
        </w:rPr>
        <w:lastRenderedPageBreak/>
        <w:t xml:space="preserve">mind on disputed points raised as to something to be seen there. It is a </w:t>
      </w:r>
      <w:r>
        <w:rPr>
          <w:rFonts w:ascii="Times New Roman" w:hAnsi="Times New Roman" w:cs="Times New Roman"/>
          <w:sz w:val="24"/>
          <w:szCs w:val="24"/>
        </w:rPr>
        <w:t xml:space="preserve">visit that ought to be made with a clear focus on </w:t>
      </w:r>
      <w:r w:rsidRPr="00723491">
        <w:rPr>
          <w:rFonts w:ascii="Times New Roman" w:hAnsi="Times New Roman" w:cs="Times New Roman"/>
          <w:sz w:val="24"/>
          <w:szCs w:val="24"/>
        </w:rPr>
        <w:t xml:space="preserve">what it </w:t>
      </w:r>
      <w:r>
        <w:rPr>
          <w:rFonts w:ascii="Times New Roman" w:hAnsi="Times New Roman" w:cs="Times New Roman"/>
          <w:sz w:val="24"/>
          <w:szCs w:val="24"/>
        </w:rPr>
        <w:t>is</w:t>
      </w:r>
      <w:r w:rsidRPr="00723491">
        <w:rPr>
          <w:rFonts w:ascii="Times New Roman" w:hAnsi="Times New Roman" w:cs="Times New Roman"/>
          <w:sz w:val="24"/>
          <w:szCs w:val="24"/>
        </w:rPr>
        <w:t xml:space="preserve"> that </w:t>
      </w:r>
      <w:r>
        <w:rPr>
          <w:rFonts w:ascii="Times New Roman" w:hAnsi="Times New Roman" w:cs="Times New Roman"/>
          <w:sz w:val="24"/>
          <w:szCs w:val="24"/>
        </w:rPr>
        <w:t>the magistrate intends</w:t>
      </w:r>
      <w:r w:rsidRPr="00723491">
        <w:rPr>
          <w:rFonts w:ascii="Times New Roman" w:hAnsi="Times New Roman" w:cs="Times New Roman"/>
          <w:sz w:val="24"/>
          <w:szCs w:val="24"/>
        </w:rPr>
        <w:t xml:space="preserve"> to see</w:t>
      </w:r>
      <w:r>
        <w:rPr>
          <w:rFonts w:ascii="Times New Roman" w:hAnsi="Times New Roman" w:cs="Times New Roman"/>
          <w:sz w:val="24"/>
          <w:szCs w:val="24"/>
        </w:rPr>
        <w:t xml:space="preserve"> or the parties and their witnesses intend to show the magistrate</w:t>
      </w:r>
      <w:r w:rsidRPr="00723491">
        <w:rPr>
          <w:rFonts w:ascii="Times New Roman" w:hAnsi="Times New Roman" w:cs="Times New Roman"/>
          <w:sz w:val="24"/>
          <w:szCs w:val="24"/>
        </w:rPr>
        <w:t xml:space="preserve">, </w:t>
      </w:r>
      <w:r>
        <w:rPr>
          <w:rFonts w:ascii="Times New Roman" w:hAnsi="Times New Roman" w:cs="Times New Roman"/>
          <w:sz w:val="24"/>
          <w:szCs w:val="24"/>
        </w:rPr>
        <w:t>which</w:t>
      </w:r>
      <w:r w:rsidRPr="00756797">
        <w:rPr>
          <w:rFonts w:ascii="Times New Roman" w:hAnsi="Times New Roman" w:cs="Times New Roman"/>
          <w:sz w:val="24"/>
          <w:szCs w:val="24"/>
        </w:rPr>
        <w:t xml:space="preserve"> evidence</w:t>
      </w:r>
      <w:r>
        <w:rPr>
          <w:rFonts w:ascii="Times New Roman" w:hAnsi="Times New Roman" w:cs="Times New Roman"/>
          <w:sz w:val="24"/>
          <w:szCs w:val="24"/>
        </w:rPr>
        <w:t xml:space="preserve"> is to be tested at the inspection</w:t>
      </w:r>
      <w:r w:rsidRPr="00723491">
        <w:rPr>
          <w:rFonts w:ascii="Times New Roman" w:hAnsi="Times New Roman" w:cs="Times New Roman"/>
          <w:sz w:val="24"/>
          <w:szCs w:val="24"/>
        </w:rPr>
        <w:t xml:space="preserve"> and what the issues </w:t>
      </w:r>
      <w:r>
        <w:rPr>
          <w:rFonts w:ascii="Times New Roman" w:hAnsi="Times New Roman" w:cs="Times New Roman"/>
          <w:sz w:val="24"/>
          <w:szCs w:val="24"/>
        </w:rPr>
        <w:t>are</w:t>
      </w:r>
      <w:r w:rsidRPr="00723491">
        <w:rPr>
          <w:rFonts w:ascii="Times New Roman" w:hAnsi="Times New Roman" w:cs="Times New Roman"/>
          <w:sz w:val="24"/>
          <w:szCs w:val="24"/>
        </w:rPr>
        <w:t xml:space="preserve"> which he </w:t>
      </w:r>
      <w:r>
        <w:rPr>
          <w:rFonts w:ascii="Times New Roman" w:hAnsi="Times New Roman" w:cs="Times New Roman"/>
          <w:sz w:val="24"/>
          <w:szCs w:val="24"/>
        </w:rPr>
        <w:t xml:space="preserve">or she </w:t>
      </w:r>
      <w:r w:rsidRPr="00723491">
        <w:rPr>
          <w:rFonts w:ascii="Times New Roman" w:hAnsi="Times New Roman" w:cs="Times New Roman"/>
          <w:sz w:val="24"/>
          <w:szCs w:val="24"/>
        </w:rPr>
        <w:t>would decide</w:t>
      </w:r>
      <w:r>
        <w:rPr>
          <w:rFonts w:ascii="Times New Roman" w:hAnsi="Times New Roman" w:cs="Times New Roman"/>
          <w:sz w:val="24"/>
          <w:szCs w:val="24"/>
        </w:rPr>
        <w:t xml:space="preserve"> by that inspection, so as to avoid the likelihood of turning the exercise into a fishing expedition for evidence. It would advance the cause of clarity and transparency if these objectives are clearly set out by the court on the record of the trial, before undertaking the visit.</w:t>
      </w:r>
    </w:p>
    <w:p w:rsidR="00571BD4" w:rsidRDefault="00571BD4" w:rsidP="00571BD4">
      <w:pPr>
        <w:autoSpaceDE w:val="0"/>
        <w:autoSpaceDN w:val="0"/>
        <w:adjustRightInd w:val="0"/>
        <w:spacing w:after="0" w:line="360" w:lineRule="auto"/>
        <w:jc w:val="both"/>
        <w:rPr>
          <w:rFonts w:ascii="Times New Roman" w:hAnsi="Times New Roman" w:cs="Times New Roman"/>
          <w:sz w:val="24"/>
          <w:szCs w:val="24"/>
        </w:rPr>
      </w:pPr>
    </w:p>
    <w:p w:rsidR="00C51AFF" w:rsidRDefault="00571BD4" w:rsidP="000262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Since the </w:t>
      </w:r>
      <w:r w:rsidRPr="00362B60">
        <w:rPr>
          <w:rFonts w:ascii="Times New Roman" w:hAnsi="Times New Roman" w:cs="Times New Roman"/>
          <w:sz w:val="24"/>
          <w:szCs w:val="24"/>
        </w:rPr>
        <w:t xml:space="preserve">adjudication </w:t>
      </w:r>
      <w:r>
        <w:rPr>
          <w:rFonts w:ascii="Times New Roman" w:hAnsi="Times New Roman" w:cs="Times New Roman"/>
          <w:sz w:val="24"/>
          <w:szCs w:val="24"/>
        </w:rPr>
        <w:t xml:space="preserve">and final decision of the suit </w:t>
      </w:r>
      <w:r w:rsidRPr="00362B60">
        <w:rPr>
          <w:rFonts w:ascii="Times New Roman" w:hAnsi="Times New Roman" w:cs="Times New Roman"/>
          <w:sz w:val="24"/>
          <w:szCs w:val="24"/>
        </w:rPr>
        <w:t>sh</w:t>
      </w:r>
      <w:r>
        <w:rPr>
          <w:rFonts w:ascii="Times New Roman" w:hAnsi="Times New Roman" w:cs="Times New Roman"/>
          <w:sz w:val="24"/>
          <w:szCs w:val="24"/>
        </w:rPr>
        <w:t xml:space="preserve">ould be made on basis of </w:t>
      </w:r>
      <w:r w:rsidRPr="00362B60">
        <w:rPr>
          <w:rFonts w:ascii="Times New Roman" w:hAnsi="Times New Roman" w:cs="Times New Roman"/>
          <w:sz w:val="24"/>
          <w:szCs w:val="24"/>
        </w:rPr>
        <w:t xml:space="preserve">evidence taken in Court, </w:t>
      </w:r>
      <w:r>
        <w:rPr>
          <w:rFonts w:ascii="Times New Roman" w:hAnsi="Times New Roman" w:cs="Times New Roman"/>
          <w:sz w:val="24"/>
          <w:szCs w:val="24"/>
        </w:rPr>
        <w:t xml:space="preserve">the visit to a </w:t>
      </w:r>
      <w:r w:rsidRPr="003654B3">
        <w:rPr>
          <w:rFonts w:ascii="Times New Roman" w:hAnsi="Times New Roman" w:cs="Times New Roman"/>
          <w:i/>
          <w:sz w:val="24"/>
          <w:szCs w:val="24"/>
        </w:rPr>
        <w:t>locus in quo</w:t>
      </w:r>
      <w:r>
        <w:rPr>
          <w:rFonts w:ascii="Times New Roman" w:hAnsi="Times New Roman" w:cs="Times New Roman"/>
          <w:sz w:val="24"/>
          <w:szCs w:val="24"/>
        </w:rPr>
        <w:t xml:space="preserve"> </w:t>
      </w:r>
      <w:r w:rsidRPr="00362B60">
        <w:rPr>
          <w:rFonts w:ascii="Times New Roman" w:hAnsi="Times New Roman" w:cs="Times New Roman"/>
          <w:sz w:val="24"/>
          <w:szCs w:val="24"/>
        </w:rPr>
        <w:t xml:space="preserve">must be limited to an inspection of the </w:t>
      </w:r>
      <w:r>
        <w:rPr>
          <w:rFonts w:ascii="Times New Roman" w:hAnsi="Times New Roman" w:cs="Times New Roman"/>
          <w:sz w:val="24"/>
          <w:szCs w:val="24"/>
        </w:rPr>
        <w:t>specific aspects</w:t>
      </w:r>
      <w:r w:rsidRPr="00362B60">
        <w:rPr>
          <w:rFonts w:ascii="Times New Roman" w:hAnsi="Times New Roman" w:cs="Times New Roman"/>
          <w:sz w:val="24"/>
          <w:szCs w:val="24"/>
        </w:rPr>
        <w:t xml:space="preserve"> of the case </w:t>
      </w:r>
      <w:r>
        <w:rPr>
          <w:rFonts w:ascii="Times New Roman" w:hAnsi="Times New Roman" w:cs="Times New Roman"/>
          <w:sz w:val="24"/>
          <w:szCs w:val="24"/>
        </w:rPr>
        <w:t xml:space="preserve">as canvassed during the oral testimony in court </w:t>
      </w:r>
      <w:r w:rsidRPr="00362B60">
        <w:rPr>
          <w:rFonts w:ascii="Times New Roman" w:hAnsi="Times New Roman" w:cs="Times New Roman"/>
          <w:sz w:val="24"/>
          <w:szCs w:val="24"/>
        </w:rPr>
        <w:t>and to testing the evidence on th</w:t>
      </w:r>
      <w:r>
        <w:rPr>
          <w:rFonts w:ascii="Times New Roman" w:hAnsi="Times New Roman" w:cs="Times New Roman"/>
          <w:sz w:val="24"/>
          <w:szCs w:val="24"/>
        </w:rPr>
        <w:t>ose</w:t>
      </w:r>
      <w:r w:rsidRPr="00362B60">
        <w:rPr>
          <w:rFonts w:ascii="Times New Roman" w:hAnsi="Times New Roman" w:cs="Times New Roman"/>
          <w:sz w:val="24"/>
          <w:szCs w:val="24"/>
        </w:rPr>
        <w:t xml:space="preserve"> point</w:t>
      </w:r>
      <w:r>
        <w:rPr>
          <w:rFonts w:ascii="Times New Roman" w:hAnsi="Times New Roman" w:cs="Times New Roman"/>
          <w:sz w:val="24"/>
          <w:szCs w:val="24"/>
        </w:rPr>
        <w:t>s</w:t>
      </w:r>
      <w:r w:rsidRPr="00362B60">
        <w:rPr>
          <w:rFonts w:ascii="Times New Roman" w:hAnsi="Times New Roman" w:cs="Times New Roman"/>
          <w:sz w:val="24"/>
          <w:szCs w:val="24"/>
        </w:rPr>
        <w:t xml:space="preserve"> only</w:t>
      </w:r>
      <w:r>
        <w:rPr>
          <w:rFonts w:ascii="Times New Roman" w:hAnsi="Times New Roman" w:cs="Times New Roman"/>
          <w:sz w:val="24"/>
          <w:szCs w:val="24"/>
        </w:rPr>
        <w:t>.</w:t>
      </w:r>
      <w:r w:rsidRPr="00362B60">
        <w:rPr>
          <w:rStyle w:val="Emphasis"/>
          <w:rFonts w:ascii="Times New Roman" w:hAnsi="Times New Roman" w:cs="Times New Roman"/>
          <w:sz w:val="24"/>
          <w:szCs w:val="24"/>
        </w:rPr>
        <w:t xml:space="preserve"> </w:t>
      </w:r>
      <w:r w:rsidRPr="00571BD4">
        <w:rPr>
          <w:rStyle w:val="Emphasis"/>
          <w:rFonts w:ascii="Times New Roman" w:hAnsi="Times New Roman" w:cs="Times New Roman"/>
          <w:i w:val="0"/>
          <w:sz w:val="24"/>
          <w:szCs w:val="24"/>
        </w:rPr>
        <w:t>The visit is intended to harness the physical aspects of the evidence in conveying and enhancing the meaning of the oral testimony</w:t>
      </w:r>
      <w:r>
        <w:rPr>
          <w:rStyle w:val="Emphasis"/>
          <w:rFonts w:ascii="Times New Roman" w:hAnsi="Times New Roman" w:cs="Times New Roman"/>
          <w:i w:val="0"/>
          <w:sz w:val="24"/>
          <w:szCs w:val="24"/>
        </w:rPr>
        <w:t xml:space="preserve">. It appears that the trial Magistrate had decided to make such a visit but did not follow this through. I have examined the evidence and failed to find  </w:t>
      </w:r>
      <w:r>
        <w:rPr>
          <w:rFonts w:ascii="Times New Roman" w:hAnsi="Times New Roman" w:cs="Times New Roman"/>
          <w:sz w:val="24"/>
          <w:szCs w:val="24"/>
        </w:rPr>
        <w:t>specific aspects</w:t>
      </w:r>
      <w:r w:rsidRPr="00362B60">
        <w:rPr>
          <w:rFonts w:ascii="Times New Roman" w:hAnsi="Times New Roman" w:cs="Times New Roman"/>
          <w:sz w:val="24"/>
          <w:szCs w:val="24"/>
        </w:rPr>
        <w:t xml:space="preserve"> of the case </w:t>
      </w:r>
      <w:r>
        <w:rPr>
          <w:rFonts w:ascii="Times New Roman" w:hAnsi="Times New Roman" w:cs="Times New Roman"/>
          <w:sz w:val="24"/>
          <w:szCs w:val="24"/>
        </w:rPr>
        <w:t xml:space="preserve">as canvassed during the oral testimony in court that required testing by a visit to the </w:t>
      </w:r>
      <w:r w:rsidRPr="00C51AFF">
        <w:rPr>
          <w:rFonts w:ascii="Times New Roman" w:hAnsi="Times New Roman" w:cs="Times New Roman"/>
          <w:i/>
          <w:sz w:val="24"/>
          <w:szCs w:val="24"/>
        </w:rPr>
        <w:t>locus in quo</w:t>
      </w:r>
      <w:r>
        <w:rPr>
          <w:rFonts w:ascii="Times New Roman" w:hAnsi="Times New Roman" w:cs="Times New Roman"/>
          <w:sz w:val="24"/>
          <w:szCs w:val="24"/>
        </w:rPr>
        <w:t>. This is because both the appellant and D.W.3 had admitted that w</w:t>
      </w:r>
      <w:r w:rsidR="002418DB">
        <w:rPr>
          <w:rFonts w:ascii="Times New Roman" w:hAnsi="Times New Roman" w:cs="Times New Roman"/>
          <w:sz w:val="24"/>
          <w:szCs w:val="24"/>
        </w:rPr>
        <w:t xml:space="preserve">hen </w:t>
      </w:r>
      <w:r>
        <w:rPr>
          <w:rFonts w:ascii="Times New Roman" w:hAnsi="Times New Roman" w:cs="Times New Roman"/>
          <w:sz w:val="24"/>
          <w:szCs w:val="24"/>
        </w:rPr>
        <w:t>the appellant</w:t>
      </w:r>
      <w:r w:rsidR="002418DB">
        <w:rPr>
          <w:rFonts w:ascii="Times New Roman" w:hAnsi="Times New Roman" w:cs="Times New Roman"/>
          <w:sz w:val="24"/>
          <w:szCs w:val="24"/>
        </w:rPr>
        <w:t xml:space="preserve"> relocated from Bweyale in 2011, </w:t>
      </w:r>
      <w:r>
        <w:rPr>
          <w:rFonts w:ascii="Times New Roman" w:hAnsi="Times New Roman" w:cs="Times New Roman"/>
          <w:sz w:val="24"/>
          <w:szCs w:val="24"/>
        </w:rPr>
        <w:t>he</w:t>
      </w:r>
      <w:r w:rsidR="002418DB">
        <w:rPr>
          <w:rFonts w:ascii="Times New Roman" w:hAnsi="Times New Roman" w:cs="Times New Roman"/>
          <w:sz w:val="24"/>
          <w:szCs w:val="24"/>
        </w:rPr>
        <w:t xml:space="preserve"> built his house on land which he claimed to have belonged to his late grandfather, </w:t>
      </w:r>
      <w:r>
        <w:rPr>
          <w:rFonts w:ascii="Times New Roman" w:hAnsi="Times New Roman" w:cs="Times New Roman"/>
          <w:sz w:val="24"/>
          <w:szCs w:val="24"/>
        </w:rPr>
        <w:t xml:space="preserve">which it turned out </w:t>
      </w:r>
      <w:r w:rsidR="002418DB">
        <w:rPr>
          <w:rFonts w:ascii="Times New Roman" w:hAnsi="Times New Roman" w:cs="Times New Roman"/>
          <w:sz w:val="24"/>
          <w:szCs w:val="24"/>
        </w:rPr>
        <w:t>the respondents</w:t>
      </w:r>
      <w:r>
        <w:rPr>
          <w:rFonts w:ascii="Times New Roman" w:hAnsi="Times New Roman" w:cs="Times New Roman"/>
          <w:sz w:val="24"/>
          <w:szCs w:val="24"/>
        </w:rPr>
        <w:t xml:space="preserve"> claimed as theirs</w:t>
      </w:r>
      <w:r w:rsidR="002418DB">
        <w:rPr>
          <w:rFonts w:ascii="Times New Roman" w:hAnsi="Times New Roman" w:cs="Times New Roman"/>
          <w:sz w:val="24"/>
          <w:szCs w:val="24"/>
        </w:rPr>
        <w:t>.</w:t>
      </w:r>
    </w:p>
    <w:p w:rsidR="00C51AFF" w:rsidRDefault="00C51AFF" w:rsidP="000262E8">
      <w:pPr>
        <w:spacing w:after="0" w:line="360" w:lineRule="auto"/>
        <w:jc w:val="both"/>
        <w:rPr>
          <w:rFonts w:ascii="Times New Roman" w:hAnsi="Times New Roman" w:cs="Times New Roman"/>
          <w:sz w:val="24"/>
          <w:szCs w:val="24"/>
        </w:rPr>
      </w:pPr>
    </w:p>
    <w:p w:rsidR="00062EFD" w:rsidRDefault="002418DB" w:rsidP="000262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571BD4">
        <w:rPr>
          <w:rFonts w:ascii="Times New Roman" w:hAnsi="Times New Roman" w:cs="Times New Roman"/>
          <w:sz w:val="24"/>
          <w:szCs w:val="24"/>
        </w:rPr>
        <w:t xml:space="preserve">issue was therefore about the ownership of that land rather than </w:t>
      </w:r>
      <w:r w:rsidR="00C51AFF">
        <w:rPr>
          <w:rFonts w:ascii="Times New Roman" w:hAnsi="Times New Roman" w:cs="Times New Roman"/>
          <w:sz w:val="24"/>
          <w:szCs w:val="24"/>
        </w:rPr>
        <w:t xml:space="preserve">the location of </w:t>
      </w:r>
      <w:r w:rsidR="00571BD4">
        <w:rPr>
          <w:rFonts w:ascii="Times New Roman" w:hAnsi="Times New Roman" w:cs="Times New Roman"/>
          <w:sz w:val="24"/>
          <w:szCs w:val="24"/>
        </w:rPr>
        <w:t>its boundaries. The roo</w:t>
      </w:r>
      <w:r w:rsidR="008473A6">
        <w:rPr>
          <w:rFonts w:ascii="Times New Roman" w:hAnsi="Times New Roman" w:cs="Times New Roman"/>
          <w:sz w:val="24"/>
          <w:szCs w:val="24"/>
        </w:rPr>
        <w:t>t</w:t>
      </w:r>
      <w:r w:rsidR="00571BD4">
        <w:rPr>
          <w:rFonts w:ascii="Times New Roman" w:hAnsi="Times New Roman" w:cs="Times New Roman"/>
          <w:sz w:val="24"/>
          <w:szCs w:val="24"/>
        </w:rPr>
        <w:t xml:space="preserve"> of title of both parties could be determined without a visit to the </w:t>
      </w:r>
      <w:r w:rsidR="00571BD4" w:rsidRPr="008473A6">
        <w:rPr>
          <w:rFonts w:ascii="Times New Roman" w:hAnsi="Times New Roman" w:cs="Times New Roman"/>
          <w:i/>
          <w:sz w:val="24"/>
          <w:szCs w:val="24"/>
        </w:rPr>
        <w:t>locus in quo</w:t>
      </w:r>
      <w:r w:rsidR="00571BD4">
        <w:rPr>
          <w:rFonts w:ascii="Times New Roman" w:hAnsi="Times New Roman" w:cs="Times New Roman"/>
          <w:sz w:val="24"/>
          <w:szCs w:val="24"/>
        </w:rPr>
        <w:t xml:space="preserve">. The </w:t>
      </w:r>
      <w:r>
        <w:rPr>
          <w:rFonts w:ascii="Times New Roman" w:hAnsi="Times New Roman" w:cs="Times New Roman"/>
          <w:sz w:val="24"/>
          <w:szCs w:val="24"/>
        </w:rPr>
        <w:t>trial court therefore came to the right conclusion</w:t>
      </w:r>
      <w:r w:rsidR="00571BD4">
        <w:rPr>
          <w:rFonts w:ascii="Times New Roman" w:hAnsi="Times New Roman" w:cs="Times New Roman"/>
          <w:sz w:val="24"/>
          <w:szCs w:val="24"/>
        </w:rPr>
        <w:t xml:space="preserve"> based only on the evidence adduced in court</w:t>
      </w:r>
      <w:r>
        <w:rPr>
          <w:rFonts w:ascii="Times New Roman" w:hAnsi="Times New Roman" w:cs="Times New Roman"/>
          <w:sz w:val="24"/>
          <w:szCs w:val="24"/>
        </w:rPr>
        <w:t xml:space="preserve">. </w:t>
      </w:r>
      <w:r w:rsidR="00C51AFF">
        <w:rPr>
          <w:rFonts w:ascii="Times New Roman" w:hAnsi="Times New Roman" w:cs="Times New Roman"/>
          <w:sz w:val="24"/>
          <w:szCs w:val="24"/>
        </w:rPr>
        <w:t>By way of construction of houses in the second respondent's compound and garden, t</w:t>
      </w:r>
      <w:r w:rsidR="00571BD4">
        <w:rPr>
          <w:rFonts w:ascii="Times New Roman" w:hAnsi="Times New Roman" w:cs="Times New Roman"/>
          <w:sz w:val="24"/>
          <w:szCs w:val="24"/>
        </w:rPr>
        <w:t>he appellant attempted to re-claim land that had for over four decades been occupied by the respondents</w:t>
      </w:r>
      <w:r w:rsidR="00C51AFF">
        <w:rPr>
          <w:rFonts w:ascii="Times New Roman" w:hAnsi="Times New Roman" w:cs="Times New Roman"/>
          <w:sz w:val="24"/>
          <w:szCs w:val="24"/>
        </w:rPr>
        <w:t>,</w:t>
      </w:r>
      <w:r w:rsidR="00571BD4" w:rsidRPr="00571BD4">
        <w:rPr>
          <w:rFonts w:ascii="Times New Roman" w:hAnsi="Times New Roman" w:cs="Times New Roman"/>
          <w:sz w:val="24"/>
          <w:szCs w:val="24"/>
        </w:rPr>
        <w:t xml:space="preserve"> </w:t>
      </w:r>
      <w:r w:rsidR="008473A6">
        <w:rPr>
          <w:rFonts w:ascii="Times New Roman" w:hAnsi="Times New Roman" w:cs="Times New Roman"/>
          <w:sz w:val="24"/>
          <w:szCs w:val="24"/>
        </w:rPr>
        <w:t>which was an act of trespass onto the</w:t>
      </w:r>
      <w:r w:rsidR="00C51AFF">
        <w:rPr>
          <w:rFonts w:ascii="Times New Roman" w:hAnsi="Times New Roman" w:cs="Times New Roman"/>
          <w:sz w:val="24"/>
          <w:szCs w:val="24"/>
        </w:rPr>
        <w:t>ir</w:t>
      </w:r>
      <w:r w:rsidR="008473A6">
        <w:rPr>
          <w:rFonts w:ascii="Times New Roman" w:hAnsi="Times New Roman" w:cs="Times New Roman"/>
          <w:sz w:val="24"/>
          <w:szCs w:val="24"/>
        </w:rPr>
        <w:t xml:space="preserve"> land. </w:t>
      </w:r>
      <w:r w:rsidR="00571BD4">
        <w:rPr>
          <w:rFonts w:ascii="Times New Roman" w:hAnsi="Times New Roman" w:cs="Times New Roman"/>
          <w:sz w:val="24"/>
          <w:szCs w:val="24"/>
        </w:rPr>
        <w:t xml:space="preserve"> </w:t>
      </w:r>
      <w:r w:rsidR="00D102BA">
        <w:rPr>
          <w:rFonts w:ascii="Times New Roman" w:hAnsi="Times New Roman" w:cs="Times New Roman"/>
          <w:sz w:val="24"/>
          <w:szCs w:val="24"/>
        </w:rPr>
        <w:t xml:space="preserve">The appellant did not claim to be occupying land outside the approximately 80 acres that rightly belong to the respondents. The acreage was not in issue and in any event it is a mere estimate of the size land the land the respondents have been occupying for more than forty years. </w:t>
      </w:r>
    </w:p>
    <w:p w:rsidR="00062EFD" w:rsidRDefault="00062EFD" w:rsidP="000262E8">
      <w:pPr>
        <w:spacing w:after="0" w:line="360" w:lineRule="auto"/>
        <w:jc w:val="both"/>
        <w:rPr>
          <w:rFonts w:ascii="Times New Roman" w:hAnsi="Times New Roman" w:cs="Times New Roman"/>
          <w:sz w:val="24"/>
          <w:szCs w:val="24"/>
        </w:rPr>
      </w:pPr>
    </w:p>
    <w:p w:rsidR="008156EF" w:rsidRDefault="00062EFD" w:rsidP="000262E8">
      <w:pPr>
        <w:spacing w:after="0" w:line="360" w:lineRule="auto"/>
        <w:jc w:val="both"/>
        <w:rPr>
          <w:rFonts w:ascii="Times New Roman" w:hAnsi="Times New Roman" w:cs="Times New Roman"/>
          <w:sz w:val="24"/>
          <w:szCs w:val="24"/>
        </w:rPr>
      </w:pPr>
      <w:r w:rsidRPr="00D56CA9">
        <w:rPr>
          <w:rFonts w:ascii="Times New Roman" w:hAnsi="Times New Roman" w:cs="Times New Roman"/>
          <w:sz w:val="24"/>
          <w:szCs w:val="24"/>
        </w:rPr>
        <w:t xml:space="preserve">A long occupation authorised by the original owner, and acquiesced in throughout the period by the surrounding owners, is evidence of a convincing nature that the land so occupied is that </w:t>
      </w:r>
      <w:r w:rsidRPr="00D56CA9">
        <w:rPr>
          <w:rFonts w:ascii="Times New Roman" w:hAnsi="Times New Roman" w:cs="Times New Roman"/>
          <w:sz w:val="24"/>
          <w:szCs w:val="24"/>
        </w:rPr>
        <w:lastRenderedPageBreak/>
        <w:t xml:space="preserve">which was conveyed to the occupant. In such cases the occupier is not to be driven to rely on a mere possessory title; but has a right to assert that the land he </w:t>
      </w:r>
      <w:r>
        <w:rPr>
          <w:rFonts w:ascii="Times New Roman" w:hAnsi="Times New Roman" w:cs="Times New Roman"/>
          <w:sz w:val="24"/>
          <w:szCs w:val="24"/>
        </w:rPr>
        <w:t xml:space="preserve">or she </w:t>
      </w:r>
      <w:r w:rsidRPr="00D56CA9">
        <w:rPr>
          <w:rFonts w:ascii="Times New Roman" w:hAnsi="Times New Roman" w:cs="Times New Roman"/>
          <w:sz w:val="24"/>
          <w:szCs w:val="24"/>
        </w:rPr>
        <w:t>holds is the very land granted</w:t>
      </w:r>
      <w:r>
        <w:rPr>
          <w:rFonts w:ascii="Times New Roman" w:hAnsi="Times New Roman" w:cs="Times New Roman"/>
          <w:sz w:val="24"/>
          <w:szCs w:val="24"/>
        </w:rPr>
        <w:t xml:space="preserve"> (see </w:t>
      </w:r>
      <w:r w:rsidRPr="009E1E9A">
        <w:rPr>
          <w:rFonts w:ascii="Times New Roman" w:hAnsi="Times New Roman" w:cs="Times New Roman"/>
          <w:i/>
          <w:sz w:val="24"/>
          <w:szCs w:val="24"/>
        </w:rPr>
        <w:t>Equitable Building and Investment Co. v</w:t>
      </w:r>
      <w:r>
        <w:rPr>
          <w:rFonts w:ascii="Times New Roman" w:hAnsi="Times New Roman" w:cs="Times New Roman"/>
          <w:i/>
          <w:sz w:val="24"/>
          <w:szCs w:val="24"/>
        </w:rPr>
        <w:t>.</w:t>
      </w:r>
      <w:r w:rsidRPr="009E1E9A">
        <w:rPr>
          <w:rFonts w:ascii="Times New Roman" w:hAnsi="Times New Roman" w:cs="Times New Roman"/>
          <w:i/>
          <w:sz w:val="24"/>
          <w:szCs w:val="24"/>
        </w:rPr>
        <w:t xml:space="preserve"> Ross (1886) NZLR 5SC 229</w:t>
      </w:r>
      <w:r>
        <w:rPr>
          <w:rFonts w:ascii="Times New Roman" w:hAnsi="Times New Roman" w:cs="Times New Roman"/>
          <w:sz w:val="24"/>
          <w:szCs w:val="24"/>
        </w:rPr>
        <w:t xml:space="preserve"> </w:t>
      </w:r>
      <w:r w:rsidRPr="009E1E9A">
        <w:rPr>
          <w:rFonts w:ascii="Times New Roman" w:hAnsi="Times New Roman" w:cs="Times New Roman"/>
          <w:sz w:val="24"/>
          <w:szCs w:val="24"/>
        </w:rPr>
        <w:t xml:space="preserve">often referred to as the </w:t>
      </w:r>
      <w:r w:rsidRPr="009E1E9A">
        <w:rPr>
          <w:rFonts w:ascii="Times New Roman" w:hAnsi="Times New Roman" w:cs="Times New Roman"/>
          <w:i/>
          <w:sz w:val="24"/>
          <w:szCs w:val="24"/>
        </w:rPr>
        <w:t>Lambton Quay Case</w:t>
      </w:r>
      <w:r>
        <w:rPr>
          <w:rFonts w:ascii="Times New Roman" w:hAnsi="Times New Roman" w:cs="Times New Roman"/>
          <w:sz w:val="24"/>
          <w:szCs w:val="24"/>
        </w:rPr>
        <w:t>). B</w:t>
      </w:r>
      <w:r w:rsidRPr="00444E47">
        <w:rPr>
          <w:rFonts w:ascii="Times New Roman" w:hAnsi="Times New Roman" w:cs="Times New Roman"/>
          <w:sz w:val="24"/>
          <w:szCs w:val="24"/>
        </w:rPr>
        <w:t xml:space="preserve">oundary positions publically agreed to </w:t>
      </w:r>
      <w:r>
        <w:rPr>
          <w:rFonts w:ascii="Times New Roman" w:hAnsi="Times New Roman" w:cs="Times New Roman"/>
          <w:sz w:val="24"/>
          <w:szCs w:val="24"/>
        </w:rPr>
        <w:t xml:space="preserve">and observed by neighbours over long periods of time </w:t>
      </w:r>
      <w:r w:rsidRPr="00444E47">
        <w:rPr>
          <w:rFonts w:ascii="Times New Roman" w:hAnsi="Times New Roman" w:cs="Times New Roman"/>
          <w:sz w:val="24"/>
          <w:szCs w:val="24"/>
        </w:rPr>
        <w:t>by neighbours</w:t>
      </w:r>
      <w:r>
        <w:rPr>
          <w:rFonts w:ascii="Times New Roman" w:hAnsi="Times New Roman" w:cs="Times New Roman"/>
          <w:sz w:val="24"/>
          <w:szCs w:val="24"/>
        </w:rPr>
        <w:t>,</w:t>
      </w:r>
      <w:r w:rsidRPr="00444E47">
        <w:rPr>
          <w:rFonts w:ascii="Times New Roman" w:hAnsi="Times New Roman" w:cs="Times New Roman"/>
          <w:sz w:val="24"/>
          <w:szCs w:val="24"/>
        </w:rPr>
        <w:t xml:space="preserve"> will be binding even when found later to be inaccurate</w:t>
      </w:r>
      <w:r>
        <w:rPr>
          <w:rFonts w:ascii="Times New Roman" w:hAnsi="Times New Roman" w:cs="Times New Roman"/>
          <w:sz w:val="24"/>
          <w:szCs w:val="24"/>
        </w:rPr>
        <w:t xml:space="preserve"> (see </w:t>
      </w:r>
      <w:r w:rsidRPr="000405ED">
        <w:rPr>
          <w:rFonts w:ascii="Times New Roman" w:hAnsi="Times New Roman" w:cs="Times New Roman"/>
          <w:i/>
          <w:sz w:val="24"/>
          <w:szCs w:val="24"/>
        </w:rPr>
        <w:t>South Australia v. Victoria (1914) AC 283</w:t>
      </w:r>
      <w:r>
        <w:rPr>
          <w:rFonts w:ascii="Times New Roman" w:hAnsi="Times New Roman" w:cs="Times New Roman"/>
          <w:sz w:val="24"/>
          <w:szCs w:val="24"/>
        </w:rPr>
        <w:t>).</w:t>
      </w:r>
      <w:r w:rsidRPr="00062EFD">
        <w:rPr>
          <w:rStyle w:val="Emphasis"/>
          <w:rFonts w:ascii="Times New Roman" w:hAnsi="Times New Roman" w:cs="Times New Roman"/>
          <w:i w:val="0"/>
          <w:sz w:val="24"/>
          <w:szCs w:val="24"/>
        </w:rPr>
        <w:t xml:space="preserve"> </w:t>
      </w:r>
      <w:r w:rsidRPr="00571BD4">
        <w:rPr>
          <w:rStyle w:val="Emphasis"/>
          <w:rFonts w:ascii="Times New Roman" w:hAnsi="Times New Roman" w:cs="Times New Roman"/>
          <w:i w:val="0"/>
          <w:sz w:val="24"/>
          <w:szCs w:val="24"/>
        </w:rPr>
        <w:t xml:space="preserve">The </w:t>
      </w:r>
      <w:r>
        <w:rPr>
          <w:rStyle w:val="Emphasis"/>
          <w:rFonts w:ascii="Times New Roman" w:hAnsi="Times New Roman" w:cs="Times New Roman"/>
          <w:i w:val="0"/>
          <w:sz w:val="24"/>
          <w:szCs w:val="24"/>
        </w:rPr>
        <w:t xml:space="preserve">intended </w:t>
      </w:r>
      <w:r w:rsidRPr="00571BD4">
        <w:rPr>
          <w:rStyle w:val="Emphasis"/>
          <w:rFonts w:ascii="Times New Roman" w:hAnsi="Times New Roman" w:cs="Times New Roman"/>
          <w:i w:val="0"/>
          <w:sz w:val="24"/>
          <w:szCs w:val="24"/>
        </w:rPr>
        <w:t xml:space="preserve">visit </w:t>
      </w:r>
      <w:r>
        <w:rPr>
          <w:rStyle w:val="Emphasis"/>
          <w:rFonts w:ascii="Times New Roman" w:hAnsi="Times New Roman" w:cs="Times New Roman"/>
          <w:i w:val="0"/>
          <w:sz w:val="24"/>
          <w:szCs w:val="24"/>
        </w:rPr>
        <w:t>would not have yielded</w:t>
      </w:r>
      <w:r w:rsidRPr="00571BD4">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any</w:t>
      </w:r>
      <w:r w:rsidRPr="00571BD4">
        <w:rPr>
          <w:rStyle w:val="Emphasis"/>
          <w:rFonts w:ascii="Times New Roman" w:hAnsi="Times New Roman" w:cs="Times New Roman"/>
          <w:i w:val="0"/>
          <w:sz w:val="24"/>
          <w:szCs w:val="24"/>
        </w:rPr>
        <w:t xml:space="preserve"> physical aspects of the evidence </w:t>
      </w:r>
      <w:r>
        <w:rPr>
          <w:rStyle w:val="Emphasis"/>
          <w:rFonts w:ascii="Times New Roman" w:hAnsi="Times New Roman" w:cs="Times New Roman"/>
          <w:i w:val="0"/>
          <w:sz w:val="24"/>
          <w:szCs w:val="24"/>
        </w:rPr>
        <w:t xml:space="preserve">that would have helped </w:t>
      </w:r>
      <w:r w:rsidRPr="00571BD4">
        <w:rPr>
          <w:rStyle w:val="Emphasis"/>
          <w:rFonts w:ascii="Times New Roman" w:hAnsi="Times New Roman" w:cs="Times New Roman"/>
          <w:i w:val="0"/>
          <w:sz w:val="24"/>
          <w:szCs w:val="24"/>
        </w:rPr>
        <w:t>in conveying and enhancing the meaning of the oral testimony</w:t>
      </w:r>
      <w:r>
        <w:rPr>
          <w:rStyle w:val="Emphasis"/>
          <w:rFonts w:ascii="Times New Roman" w:hAnsi="Times New Roman" w:cs="Times New Roman"/>
          <w:i w:val="0"/>
          <w:sz w:val="24"/>
          <w:szCs w:val="24"/>
        </w:rPr>
        <w:t xml:space="preserve"> about the history of ownerships of that land. I find that failure to visit the </w:t>
      </w:r>
      <w:r w:rsidRPr="00062EFD">
        <w:rPr>
          <w:rStyle w:val="Emphasis"/>
          <w:rFonts w:ascii="Times New Roman" w:hAnsi="Times New Roman" w:cs="Times New Roman"/>
          <w:sz w:val="24"/>
          <w:szCs w:val="24"/>
        </w:rPr>
        <w:t>locus in quo</w:t>
      </w:r>
      <w:r>
        <w:rPr>
          <w:rStyle w:val="Emphasis"/>
          <w:rFonts w:ascii="Times New Roman" w:hAnsi="Times New Roman" w:cs="Times New Roman"/>
          <w:i w:val="0"/>
          <w:sz w:val="24"/>
          <w:szCs w:val="24"/>
        </w:rPr>
        <w:t xml:space="preserve"> was not fatal to these proceedings.</w:t>
      </w:r>
    </w:p>
    <w:p w:rsidR="008473A6" w:rsidRDefault="008473A6" w:rsidP="000262E8">
      <w:pPr>
        <w:spacing w:after="0" w:line="360" w:lineRule="auto"/>
        <w:jc w:val="both"/>
        <w:rPr>
          <w:rFonts w:ascii="Times New Roman" w:hAnsi="Times New Roman" w:cs="Times New Roman"/>
          <w:sz w:val="24"/>
          <w:szCs w:val="24"/>
        </w:rPr>
      </w:pPr>
    </w:p>
    <w:p w:rsidR="00A16F62" w:rsidRDefault="00062EFD" w:rsidP="008473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notwithstanding, i</w:t>
      </w:r>
      <w:r w:rsidR="008473A6">
        <w:rPr>
          <w:rFonts w:ascii="Times New Roman" w:hAnsi="Times New Roman" w:cs="Times New Roman"/>
          <w:sz w:val="24"/>
          <w:szCs w:val="24"/>
        </w:rPr>
        <w:t xml:space="preserve">t was wrong for the trial Magistrate though to have received money from the litigants in order to facilitate </w:t>
      </w:r>
      <w:r>
        <w:rPr>
          <w:rFonts w:ascii="Times New Roman" w:hAnsi="Times New Roman" w:cs="Times New Roman"/>
          <w:sz w:val="24"/>
          <w:szCs w:val="24"/>
        </w:rPr>
        <w:t>the</w:t>
      </w:r>
      <w:r w:rsidR="008473A6">
        <w:rPr>
          <w:rFonts w:ascii="Times New Roman" w:hAnsi="Times New Roman" w:cs="Times New Roman"/>
          <w:sz w:val="24"/>
          <w:szCs w:val="24"/>
        </w:rPr>
        <w:t xml:space="preserve"> planned visit to the </w:t>
      </w:r>
      <w:r w:rsidR="008473A6" w:rsidRPr="00D102BA">
        <w:rPr>
          <w:rFonts w:ascii="Times New Roman" w:hAnsi="Times New Roman" w:cs="Times New Roman"/>
          <w:i/>
          <w:sz w:val="24"/>
          <w:szCs w:val="24"/>
        </w:rPr>
        <w:t>locus in quo</w:t>
      </w:r>
      <w:r w:rsidR="00B60578">
        <w:rPr>
          <w:rFonts w:ascii="Times New Roman" w:hAnsi="Times New Roman" w:cs="Times New Roman"/>
          <w:sz w:val="24"/>
          <w:szCs w:val="24"/>
        </w:rPr>
        <w:t>.</w:t>
      </w:r>
      <w:r w:rsidR="008473A6">
        <w:rPr>
          <w:rFonts w:ascii="Times New Roman" w:hAnsi="Times New Roman" w:cs="Times New Roman"/>
          <w:sz w:val="24"/>
          <w:szCs w:val="24"/>
        </w:rPr>
        <w:t xml:space="preserve"> </w:t>
      </w:r>
      <w:r w:rsidR="00D102BA">
        <w:rPr>
          <w:rFonts w:ascii="Times New Roman" w:hAnsi="Times New Roman" w:cs="Times New Roman"/>
          <w:sz w:val="24"/>
          <w:szCs w:val="24"/>
        </w:rPr>
        <w:t xml:space="preserve">All </w:t>
      </w:r>
      <w:r>
        <w:rPr>
          <w:rFonts w:ascii="Times New Roman" w:hAnsi="Times New Roman" w:cs="Times New Roman"/>
          <w:sz w:val="24"/>
          <w:szCs w:val="24"/>
        </w:rPr>
        <w:t xml:space="preserve">judicial </w:t>
      </w:r>
      <w:r w:rsidR="00D102BA">
        <w:rPr>
          <w:rFonts w:ascii="Times New Roman" w:hAnsi="Times New Roman" w:cs="Times New Roman"/>
          <w:sz w:val="24"/>
          <w:szCs w:val="24"/>
        </w:rPr>
        <w:t>activities of court</w:t>
      </w:r>
      <w:r>
        <w:rPr>
          <w:rFonts w:ascii="Times New Roman" w:hAnsi="Times New Roman" w:cs="Times New Roman"/>
          <w:sz w:val="24"/>
          <w:szCs w:val="24"/>
        </w:rPr>
        <w:t>s</w:t>
      </w:r>
      <w:r w:rsidR="00D102BA">
        <w:rPr>
          <w:rFonts w:ascii="Times New Roman" w:hAnsi="Times New Roman" w:cs="Times New Roman"/>
          <w:sz w:val="24"/>
          <w:szCs w:val="24"/>
        </w:rPr>
        <w:t xml:space="preserve"> should be financed by money drawn from the consolidated fund and not directly </w:t>
      </w:r>
      <w:r>
        <w:rPr>
          <w:rFonts w:ascii="Times New Roman" w:hAnsi="Times New Roman" w:cs="Times New Roman"/>
          <w:sz w:val="24"/>
          <w:szCs w:val="24"/>
        </w:rPr>
        <w:t xml:space="preserve">or indirectly </w:t>
      </w:r>
      <w:r w:rsidR="00D102BA">
        <w:rPr>
          <w:rFonts w:ascii="Times New Roman" w:hAnsi="Times New Roman" w:cs="Times New Roman"/>
          <w:sz w:val="24"/>
          <w:szCs w:val="24"/>
        </w:rPr>
        <w:t xml:space="preserve">from litigants. </w:t>
      </w:r>
      <w:r w:rsidR="008473A6">
        <w:rPr>
          <w:rFonts w:ascii="Times New Roman" w:hAnsi="Times New Roman" w:cs="Times New Roman"/>
          <w:sz w:val="24"/>
          <w:szCs w:val="24"/>
        </w:rPr>
        <w:t>Under P</w:t>
      </w:r>
      <w:r w:rsidR="00A0661E">
        <w:rPr>
          <w:rFonts w:ascii="Times New Roman" w:hAnsi="Times New Roman" w:cs="Times New Roman"/>
          <w:sz w:val="24"/>
          <w:szCs w:val="24"/>
        </w:rPr>
        <w:t xml:space="preserve">rinciple 4 of </w:t>
      </w:r>
      <w:r w:rsidR="00A0661E" w:rsidRPr="00FA5038">
        <w:rPr>
          <w:rFonts w:ascii="Times New Roman" w:hAnsi="Times New Roman" w:cs="Times New Roman"/>
          <w:i/>
          <w:sz w:val="24"/>
          <w:szCs w:val="24"/>
        </w:rPr>
        <w:t>The Uganda Code of Judicial Conduct</w:t>
      </w:r>
      <w:r w:rsidR="00AD0905" w:rsidRPr="00FA5038">
        <w:rPr>
          <w:rFonts w:ascii="Times New Roman" w:hAnsi="Times New Roman" w:cs="Times New Roman"/>
          <w:i/>
          <w:sz w:val="24"/>
          <w:szCs w:val="24"/>
        </w:rPr>
        <w:t>, 2003</w:t>
      </w:r>
      <w:r w:rsidR="008473A6">
        <w:rPr>
          <w:rFonts w:ascii="Times New Roman" w:hAnsi="Times New Roman" w:cs="Times New Roman"/>
          <w:sz w:val="24"/>
          <w:szCs w:val="24"/>
        </w:rPr>
        <w:t>,</w:t>
      </w:r>
      <w:r w:rsidR="00A0661E">
        <w:rPr>
          <w:rFonts w:ascii="Times New Roman" w:hAnsi="Times New Roman" w:cs="Times New Roman"/>
          <w:sz w:val="24"/>
          <w:szCs w:val="24"/>
        </w:rPr>
        <w:t xml:space="preserve"> </w:t>
      </w:r>
      <w:r w:rsidR="008473A6">
        <w:rPr>
          <w:rFonts w:ascii="Times New Roman" w:hAnsi="Times New Roman" w:cs="Times New Roman"/>
          <w:sz w:val="24"/>
          <w:szCs w:val="24"/>
        </w:rPr>
        <w:t>a</w:t>
      </w:r>
      <w:r w:rsidR="00510757" w:rsidRPr="00510757">
        <w:rPr>
          <w:rFonts w:ascii="Times New Roman" w:hAnsi="Times New Roman" w:cs="Times New Roman"/>
          <w:sz w:val="24"/>
          <w:szCs w:val="24"/>
        </w:rPr>
        <w:t xml:space="preserve"> Judicial Officer </w:t>
      </w:r>
      <w:r w:rsidR="00510757">
        <w:rPr>
          <w:rFonts w:ascii="Times New Roman" w:hAnsi="Times New Roman" w:cs="Times New Roman"/>
          <w:sz w:val="24"/>
          <w:szCs w:val="24"/>
        </w:rPr>
        <w:t xml:space="preserve">is obliged </w:t>
      </w:r>
      <w:r w:rsidR="00510757" w:rsidRPr="00510757">
        <w:rPr>
          <w:rFonts w:ascii="Times New Roman" w:hAnsi="Times New Roman" w:cs="Times New Roman"/>
          <w:sz w:val="24"/>
          <w:szCs w:val="24"/>
        </w:rPr>
        <w:t xml:space="preserve">at all time </w:t>
      </w:r>
      <w:r w:rsidR="00510757">
        <w:rPr>
          <w:rFonts w:ascii="Times New Roman" w:hAnsi="Times New Roman" w:cs="Times New Roman"/>
          <w:sz w:val="24"/>
          <w:szCs w:val="24"/>
        </w:rPr>
        <w:t xml:space="preserve">to </w:t>
      </w:r>
      <w:r w:rsidR="00510757" w:rsidRPr="00510757">
        <w:rPr>
          <w:rFonts w:ascii="Times New Roman" w:hAnsi="Times New Roman" w:cs="Times New Roman"/>
          <w:sz w:val="24"/>
          <w:szCs w:val="24"/>
        </w:rPr>
        <w:t xml:space="preserve">conduct himself or </w:t>
      </w:r>
      <w:r w:rsidR="008473A6">
        <w:rPr>
          <w:rFonts w:ascii="Times New Roman" w:hAnsi="Times New Roman" w:cs="Times New Roman"/>
          <w:sz w:val="24"/>
          <w:szCs w:val="24"/>
        </w:rPr>
        <w:t xml:space="preserve">herself in a manner  consistent with the dignity of the judicial </w:t>
      </w:r>
      <w:r w:rsidR="00510757" w:rsidRPr="00510757">
        <w:rPr>
          <w:rFonts w:ascii="Times New Roman" w:hAnsi="Times New Roman" w:cs="Times New Roman"/>
          <w:sz w:val="24"/>
          <w:szCs w:val="24"/>
        </w:rPr>
        <w:t>offic</w:t>
      </w:r>
      <w:r w:rsidR="00510757">
        <w:rPr>
          <w:rFonts w:ascii="Times New Roman" w:hAnsi="Times New Roman" w:cs="Times New Roman"/>
          <w:sz w:val="24"/>
          <w:szCs w:val="24"/>
        </w:rPr>
        <w:t>e</w:t>
      </w:r>
      <w:r w:rsidR="00264387">
        <w:rPr>
          <w:rFonts w:ascii="Times New Roman" w:hAnsi="Times New Roman" w:cs="Times New Roman"/>
          <w:sz w:val="24"/>
          <w:szCs w:val="24"/>
        </w:rPr>
        <w:t xml:space="preserve">, to </w:t>
      </w:r>
      <w:r w:rsidR="008473A6">
        <w:rPr>
          <w:rFonts w:ascii="Times New Roman" w:hAnsi="Times New Roman" w:cs="Times New Roman"/>
          <w:sz w:val="24"/>
          <w:szCs w:val="24"/>
        </w:rPr>
        <w:t xml:space="preserve">exhibit and </w:t>
      </w:r>
      <w:r w:rsidR="00264387" w:rsidRPr="00264387">
        <w:rPr>
          <w:rFonts w:ascii="Times New Roman" w:hAnsi="Times New Roman" w:cs="Times New Roman"/>
          <w:sz w:val="24"/>
          <w:szCs w:val="24"/>
        </w:rPr>
        <w:t>pro</w:t>
      </w:r>
      <w:r w:rsidR="008473A6">
        <w:rPr>
          <w:rFonts w:ascii="Times New Roman" w:hAnsi="Times New Roman" w:cs="Times New Roman"/>
          <w:sz w:val="24"/>
          <w:szCs w:val="24"/>
        </w:rPr>
        <w:t xml:space="preserve">mote high </w:t>
      </w:r>
      <w:r w:rsidR="00264387" w:rsidRPr="00264387">
        <w:rPr>
          <w:rFonts w:ascii="Times New Roman" w:hAnsi="Times New Roman" w:cs="Times New Roman"/>
          <w:sz w:val="24"/>
          <w:szCs w:val="24"/>
        </w:rPr>
        <w:t>standards of judicial conduct</w:t>
      </w:r>
      <w:r w:rsidR="00264387">
        <w:rPr>
          <w:rFonts w:ascii="Times New Roman" w:hAnsi="Times New Roman" w:cs="Times New Roman"/>
          <w:sz w:val="24"/>
          <w:szCs w:val="24"/>
        </w:rPr>
        <w:t xml:space="preserve">. In order to maintain credibility in his or her personal and judicial </w:t>
      </w:r>
      <w:r w:rsidR="00264387" w:rsidRPr="00264387">
        <w:rPr>
          <w:rFonts w:ascii="Times New Roman" w:hAnsi="Times New Roman" w:cs="Times New Roman"/>
          <w:sz w:val="24"/>
          <w:szCs w:val="24"/>
        </w:rPr>
        <w:t>life</w:t>
      </w:r>
      <w:r w:rsidR="000A7F8E">
        <w:rPr>
          <w:rFonts w:ascii="Times New Roman" w:hAnsi="Times New Roman" w:cs="Times New Roman"/>
          <w:sz w:val="24"/>
          <w:szCs w:val="24"/>
        </w:rPr>
        <w:t>,</w:t>
      </w:r>
      <w:r w:rsidR="00264387" w:rsidRPr="00264387">
        <w:rPr>
          <w:rFonts w:ascii="Times New Roman" w:hAnsi="Times New Roman" w:cs="Times New Roman"/>
          <w:sz w:val="24"/>
          <w:szCs w:val="24"/>
        </w:rPr>
        <w:t xml:space="preserve"> </w:t>
      </w:r>
      <w:r w:rsidR="00264387">
        <w:rPr>
          <w:rFonts w:ascii="Times New Roman" w:hAnsi="Times New Roman" w:cs="Times New Roman"/>
          <w:sz w:val="24"/>
          <w:szCs w:val="24"/>
        </w:rPr>
        <w:t xml:space="preserve">a judicial officer </w:t>
      </w:r>
      <w:r w:rsidR="00264387" w:rsidRPr="00264387">
        <w:rPr>
          <w:rFonts w:ascii="Times New Roman" w:hAnsi="Times New Roman" w:cs="Times New Roman"/>
          <w:sz w:val="24"/>
          <w:szCs w:val="24"/>
        </w:rPr>
        <w:t xml:space="preserve">must </w:t>
      </w:r>
      <w:r w:rsidR="00264387">
        <w:rPr>
          <w:rFonts w:ascii="Times New Roman" w:hAnsi="Times New Roman" w:cs="Times New Roman"/>
          <w:sz w:val="24"/>
          <w:szCs w:val="24"/>
        </w:rPr>
        <w:t>be</w:t>
      </w:r>
      <w:r w:rsidR="00264387" w:rsidRPr="00264387">
        <w:rPr>
          <w:rFonts w:ascii="Times New Roman" w:hAnsi="Times New Roman" w:cs="Times New Roman"/>
          <w:sz w:val="24"/>
          <w:szCs w:val="24"/>
        </w:rPr>
        <w:t xml:space="preserve"> above suspicion</w:t>
      </w:r>
      <w:r w:rsidR="00264387">
        <w:rPr>
          <w:rFonts w:ascii="Times New Roman" w:hAnsi="Times New Roman" w:cs="Times New Roman"/>
          <w:sz w:val="24"/>
          <w:szCs w:val="24"/>
        </w:rPr>
        <w:t xml:space="preserve">. </w:t>
      </w:r>
    </w:p>
    <w:p w:rsidR="00A16F62" w:rsidRDefault="00A16F62" w:rsidP="008473A6">
      <w:pPr>
        <w:spacing w:after="0" w:line="360" w:lineRule="auto"/>
        <w:jc w:val="both"/>
        <w:rPr>
          <w:rFonts w:ascii="Times New Roman" w:hAnsi="Times New Roman" w:cs="Times New Roman"/>
          <w:sz w:val="24"/>
          <w:szCs w:val="24"/>
        </w:rPr>
      </w:pPr>
    </w:p>
    <w:p w:rsidR="00755788" w:rsidRDefault="00F635F0" w:rsidP="008473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Judicial Officers </w:t>
      </w:r>
      <w:r w:rsidRPr="00F635F0">
        <w:rPr>
          <w:rFonts w:ascii="Times New Roman" w:hAnsi="Times New Roman" w:cs="Times New Roman"/>
          <w:sz w:val="24"/>
          <w:szCs w:val="24"/>
        </w:rPr>
        <w:t>are ofte</w:t>
      </w:r>
      <w:r w:rsidR="000A7F8E">
        <w:rPr>
          <w:rFonts w:ascii="Times New Roman" w:hAnsi="Times New Roman" w:cs="Times New Roman"/>
          <w:sz w:val="24"/>
          <w:szCs w:val="24"/>
        </w:rPr>
        <w:t xml:space="preserve">n judged by the public under an </w:t>
      </w:r>
      <w:r w:rsidRPr="00F635F0">
        <w:rPr>
          <w:rFonts w:ascii="Times New Roman" w:hAnsi="Times New Roman" w:cs="Times New Roman"/>
          <w:sz w:val="24"/>
          <w:szCs w:val="24"/>
        </w:rPr>
        <w:t>appearance of impropriety standard</w:t>
      </w:r>
      <w:r>
        <w:rPr>
          <w:rFonts w:ascii="Times New Roman" w:hAnsi="Times New Roman" w:cs="Times New Roman"/>
          <w:sz w:val="24"/>
          <w:szCs w:val="24"/>
        </w:rPr>
        <w:t>.</w:t>
      </w:r>
      <w:r w:rsidR="000A7F8E">
        <w:rPr>
          <w:rFonts w:ascii="Times New Roman" w:hAnsi="Times New Roman" w:cs="Times New Roman"/>
          <w:sz w:val="24"/>
          <w:szCs w:val="24"/>
        </w:rPr>
        <w:t xml:space="preserve"> </w:t>
      </w:r>
      <w:r w:rsidR="00755788">
        <w:rPr>
          <w:rFonts w:ascii="Times New Roman" w:hAnsi="Times New Roman" w:cs="Times New Roman"/>
          <w:sz w:val="24"/>
          <w:szCs w:val="24"/>
        </w:rPr>
        <w:t xml:space="preserve">Considering a rule that is </w:t>
      </w:r>
      <w:r w:rsidR="00755788" w:rsidRPr="00755788">
        <w:rPr>
          <w:rFonts w:ascii="Times New Roman" w:hAnsi="Times New Roman" w:cs="Times New Roman"/>
          <w:i/>
          <w:sz w:val="24"/>
          <w:szCs w:val="24"/>
        </w:rPr>
        <w:t>in pari materia</w:t>
      </w:r>
      <w:r w:rsidR="00755788">
        <w:rPr>
          <w:rFonts w:ascii="Times New Roman" w:hAnsi="Times New Roman" w:cs="Times New Roman"/>
          <w:sz w:val="24"/>
          <w:szCs w:val="24"/>
        </w:rPr>
        <w:t xml:space="preserve"> with ours, </w:t>
      </w:r>
      <w:r w:rsidR="00616132">
        <w:rPr>
          <w:rFonts w:ascii="Times New Roman" w:hAnsi="Times New Roman" w:cs="Times New Roman"/>
          <w:sz w:val="24"/>
          <w:szCs w:val="24"/>
        </w:rPr>
        <w:t>The A</w:t>
      </w:r>
      <w:r w:rsidR="00755788">
        <w:rPr>
          <w:rFonts w:ascii="Times New Roman" w:hAnsi="Times New Roman" w:cs="Times New Roman"/>
          <w:sz w:val="24"/>
          <w:szCs w:val="24"/>
        </w:rPr>
        <w:t xml:space="preserve">merican </w:t>
      </w:r>
      <w:r w:rsidR="00616132">
        <w:rPr>
          <w:rFonts w:ascii="Times New Roman" w:hAnsi="Times New Roman" w:cs="Times New Roman"/>
          <w:sz w:val="24"/>
          <w:szCs w:val="24"/>
        </w:rPr>
        <w:t>B</w:t>
      </w:r>
      <w:r w:rsidR="00755788">
        <w:rPr>
          <w:rFonts w:ascii="Times New Roman" w:hAnsi="Times New Roman" w:cs="Times New Roman"/>
          <w:sz w:val="24"/>
          <w:szCs w:val="24"/>
        </w:rPr>
        <w:t xml:space="preserve">ar </w:t>
      </w:r>
      <w:r w:rsidR="00616132">
        <w:rPr>
          <w:rFonts w:ascii="Times New Roman" w:hAnsi="Times New Roman" w:cs="Times New Roman"/>
          <w:sz w:val="24"/>
          <w:szCs w:val="24"/>
        </w:rPr>
        <w:t>A</w:t>
      </w:r>
      <w:r w:rsidR="00755788">
        <w:rPr>
          <w:rFonts w:ascii="Times New Roman" w:hAnsi="Times New Roman" w:cs="Times New Roman"/>
          <w:sz w:val="24"/>
          <w:szCs w:val="24"/>
        </w:rPr>
        <w:t xml:space="preserve">ssociation </w:t>
      </w:r>
      <w:r w:rsidR="00616132">
        <w:rPr>
          <w:rFonts w:ascii="Times New Roman" w:hAnsi="Times New Roman" w:cs="Times New Roman"/>
          <w:sz w:val="24"/>
          <w:szCs w:val="24"/>
        </w:rPr>
        <w:t xml:space="preserve"> reaffirmed the disciplinary rule in </w:t>
      </w:r>
      <w:r w:rsidR="00850C13">
        <w:rPr>
          <w:rFonts w:ascii="Times New Roman" w:hAnsi="Times New Roman" w:cs="Times New Roman"/>
          <w:sz w:val="24"/>
          <w:szCs w:val="24"/>
        </w:rPr>
        <w:t>Rule 12 of the</w:t>
      </w:r>
      <w:r w:rsidR="00755788">
        <w:rPr>
          <w:rFonts w:ascii="Times New Roman" w:hAnsi="Times New Roman" w:cs="Times New Roman"/>
          <w:sz w:val="24"/>
          <w:szCs w:val="24"/>
        </w:rPr>
        <w:t>ir</w:t>
      </w:r>
      <w:r w:rsidR="00850C13">
        <w:rPr>
          <w:rFonts w:ascii="Times New Roman" w:hAnsi="Times New Roman" w:cs="Times New Roman"/>
          <w:sz w:val="24"/>
          <w:szCs w:val="24"/>
        </w:rPr>
        <w:t xml:space="preserve"> 2007 edition of</w:t>
      </w:r>
      <w:r w:rsidR="00616132" w:rsidRPr="00616132">
        <w:rPr>
          <w:rFonts w:ascii="Times New Roman" w:hAnsi="Times New Roman" w:cs="Times New Roman"/>
          <w:sz w:val="24"/>
          <w:szCs w:val="24"/>
        </w:rPr>
        <w:t xml:space="preserve"> </w:t>
      </w:r>
      <w:r w:rsidR="00755788">
        <w:rPr>
          <w:rFonts w:ascii="Times New Roman" w:hAnsi="Times New Roman" w:cs="Times New Roman"/>
          <w:sz w:val="24"/>
          <w:szCs w:val="24"/>
        </w:rPr>
        <w:t xml:space="preserve">the </w:t>
      </w:r>
      <w:r w:rsidR="00616132" w:rsidRPr="00616132">
        <w:rPr>
          <w:rFonts w:ascii="Times New Roman" w:hAnsi="Times New Roman" w:cs="Times New Roman"/>
          <w:i/>
          <w:sz w:val="24"/>
          <w:szCs w:val="24"/>
        </w:rPr>
        <w:t>Model Code of Judicial Conduct</w:t>
      </w:r>
      <w:r w:rsidR="00616132">
        <w:rPr>
          <w:rFonts w:ascii="Times New Roman" w:hAnsi="Times New Roman" w:cs="Times New Roman"/>
          <w:i/>
          <w:sz w:val="24"/>
          <w:szCs w:val="24"/>
        </w:rPr>
        <w:t>,</w:t>
      </w:r>
      <w:r w:rsidR="00616132">
        <w:rPr>
          <w:rFonts w:ascii="Times New Roman" w:hAnsi="Times New Roman" w:cs="Times New Roman"/>
          <w:sz w:val="24"/>
          <w:szCs w:val="24"/>
        </w:rPr>
        <w:t xml:space="preserve"> thus</w:t>
      </w:r>
      <w:r w:rsidR="00616132" w:rsidRPr="00616132">
        <w:rPr>
          <w:rFonts w:ascii="Times New Roman" w:hAnsi="Times New Roman" w:cs="Times New Roman"/>
          <w:sz w:val="24"/>
          <w:szCs w:val="24"/>
        </w:rPr>
        <w:t xml:space="preserve">: “A judge shall act at all times in  a  manner  that  promotes  public  confidence  in  the  independence,  integrity,  and  impartiality  of  the  judiciary, and  shall  </w:t>
      </w:r>
      <w:r w:rsidR="00616132" w:rsidRPr="00222249">
        <w:rPr>
          <w:rFonts w:ascii="Times New Roman" w:hAnsi="Times New Roman" w:cs="Times New Roman"/>
          <w:sz w:val="24"/>
          <w:szCs w:val="24"/>
          <w:u w:val="single"/>
        </w:rPr>
        <w:t>avoid impropriety and the appearance of impropriety</w:t>
      </w:r>
      <w:r w:rsidR="00616132">
        <w:rPr>
          <w:rFonts w:ascii="Times New Roman" w:hAnsi="Times New Roman" w:cs="Times New Roman"/>
          <w:sz w:val="24"/>
          <w:szCs w:val="24"/>
        </w:rPr>
        <w:t>."</w:t>
      </w:r>
      <w:r w:rsidR="00222249">
        <w:rPr>
          <w:rFonts w:ascii="Times New Roman" w:hAnsi="Times New Roman" w:cs="Times New Roman"/>
          <w:sz w:val="24"/>
          <w:szCs w:val="24"/>
        </w:rPr>
        <w:t xml:space="preserve"> (emphasis added). </w:t>
      </w:r>
      <w:r w:rsidR="00D102BA">
        <w:rPr>
          <w:rFonts w:ascii="Times New Roman" w:hAnsi="Times New Roman" w:cs="Times New Roman"/>
          <w:sz w:val="24"/>
          <w:szCs w:val="24"/>
        </w:rPr>
        <w:t>Taking money directly or indirectly from litigants, irrespective of the motive, is improper.</w:t>
      </w:r>
    </w:p>
    <w:p w:rsidR="00755788" w:rsidRDefault="00755788" w:rsidP="008473A6">
      <w:pPr>
        <w:spacing w:after="0" w:line="360" w:lineRule="auto"/>
        <w:jc w:val="both"/>
        <w:rPr>
          <w:rFonts w:ascii="Times New Roman" w:hAnsi="Times New Roman" w:cs="Times New Roman"/>
          <w:sz w:val="24"/>
          <w:szCs w:val="24"/>
        </w:rPr>
      </w:pPr>
    </w:p>
    <w:p w:rsidR="00616132" w:rsidRDefault="0038203B" w:rsidP="008473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Judicial officers have an obligation to</w:t>
      </w:r>
      <w:r w:rsidRPr="0038203B">
        <w:t xml:space="preserve"> </w:t>
      </w:r>
      <w:r>
        <w:rPr>
          <w:rFonts w:ascii="Times New Roman" w:hAnsi="Times New Roman" w:cs="Times New Roman"/>
          <w:sz w:val="24"/>
          <w:szCs w:val="24"/>
        </w:rPr>
        <w:t xml:space="preserve">avoid any </w:t>
      </w:r>
      <w:r w:rsidRPr="0038203B">
        <w:rPr>
          <w:rFonts w:ascii="Times New Roman" w:hAnsi="Times New Roman" w:cs="Times New Roman"/>
          <w:sz w:val="24"/>
          <w:szCs w:val="24"/>
        </w:rPr>
        <w:t>behaviour</w:t>
      </w:r>
      <w:r>
        <w:rPr>
          <w:rFonts w:ascii="Times New Roman" w:hAnsi="Times New Roman" w:cs="Times New Roman"/>
          <w:sz w:val="24"/>
          <w:szCs w:val="24"/>
        </w:rPr>
        <w:t xml:space="preserve"> which, in fact or </w:t>
      </w:r>
      <w:r w:rsidRPr="0038203B">
        <w:rPr>
          <w:rFonts w:ascii="Times New Roman" w:hAnsi="Times New Roman" w:cs="Times New Roman"/>
          <w:sz w:val="24"/>
          <w:szCs w:val="24"/>
        </w:rPr>
        <w:t>pe</w:t>
      </w:r>
      <w:r>
        <w:rPr>
          <w:rFonts w:ascii="Times New Roman" w:hAnsi="Times New Roman" w:cs="Times New Roman"/>
          <w:sz w:val="24"/>
          <w:szCs w:val="24"/>
        </w:rPr>
        <w:t xml:space="preserve">rception, reflects adversely on the </w:t>
      </w:r>
      <w:r w:rsidRPr="0038203B">
        <w:rPr>
          <w:rFonts w:ascii="Times New Roman" w:hAnsi="Times New Roman" w:cs="Times New Roman"/>
          <w:sz w:val="24"/>
          <w:szCs w:val="24"/>
        </w:rPr>
        <w:t>jud</w:t>
      </w:r>
      <w:r>
        <w:rPr>
          <w:rFonts w:ascii="Times New Roman" w:hAnsi="Times New Roman" w:cs="Times New Roman"/>
          <w:sz w:val="24"/>
          <w:szCs w:val="24"/>
        </w:rPr>
        <w:t xml:space="preserve">icial officer </w:t>
      </w:r>
      <w:r w:rsidR="00D102BA">
        <w:rPr>
          <w:rFonts w:ascii="Times New Roman" w:hAnsi="Times New Roman" w:cs="Times New Roman"/>
          <w:sz w:val="24"/>
          <w:szCs w:val="24"/>
        </w:rPr>
        <w:t xml:space="preserve">or the </w:t>
      </w:r>
      <w:r w:rsidRPr="0038203B">
        <w:rPr>
          <w:rFonts w:ascii="Times New Roman" w:hAnsi="Times New Roman" w:cs="Times New Roman"/>
          <w:sz w:val="24"/>
          <w:szCs w:val="24"/>
        </w:rPr>
        <w:t>judiciary</w:t>
      </w:r>
      <w:r>
        <w:rPr>
          <w:rFonts w:ascii="Times New Roman" w:hAnsi="Times New Roman" w:cs="Times New Roman"/>
          <w:sz w:val="24"/>
          <w:szCs w:val="24"/>
        </w:rPr>
        <w:t xml:space="preserve">. </w:t>
      </w:r>
      <w:r w:rsidR="00E81B82">
        <w:rPr>
          <w:rFonts w:ascii="Times New Roman" w:hAnsi="Times New Roman" w:cs="Times New Roman"/>
          <w:sz w:val="24"/>
          <w:szCs w:val="24"/>
        </w:rPr>
        <w:t xml:space="preserve">"To keep the </w:t>
      </w:r>
      <w:r w:rsidR="00E81B82" w:rsidRPr="00E81B82">
        <w:rPr>
          <w:rFonts w:ascii="Times New Roman" w:hAnsi="Times New Roman" w:cs="Times New Roman"/>
          <w:sz w:val="24"/>
          <w:szCs w:val="24"/>
        </w:rPr>
        <w:t>fountain of justice pure and above reproach, the very appearance of evil should be avoided</w:t>
      </w:r>
      <w:r>
        <w:rPr>
          <w:rFonts w:ascii="Times New Roman" w:hAnsi="Times New Roman" w:cs="Times New Roman"/>
          <w:sz w:val="24"/>
          <w:szCs w:val="24"/>
        </w:rPr>
        <w:t xml:space="preserve"> </w:t>
      </w:r>
      <w:r w:rsidR="00E81B82">
        <w:rPr>
          <w:rFonts w:ascii="Times New Roman" w:hAnsi="Times New Roman" w:cs="Times New Roman"/>
          <w:sz w:val="24"/>
          <w:szCs w:val="24"/>
        </w:rPr>
        <w:t xml:space="preserve">(see </w:t>
      </w:r>
      <w:r w:rsidR="00BB0439" w:rsidRPr="00BB0439">
        <w:rPr>
          <w:rFonts w:ascii="Times New Roman" w:hAnsi="Times New Roman" w:cs="Times New Roman"/>
          <w:i/>
          <w:sz w:val="24"/>
          <w:szCs w:val="24"/>
        </w:rPr>
        <w:t>Eastham v. Holt, 27 S.E. 883, 894 (W. Va. 1897)</w:t>
      </w:r>
      <w:r w:rsidR="00BB0439" w:rsidRPr="00BB0439">
        <w:rPr>
          <w:rFonts w:ascii="Times New Roman" w:hAnsi="Times New Roman" w:cs="Times New Roman"/>
          <w:sz w:val="24"/>
          <w:szCs w:val="24"/>
        </w:rPr>
        <w:t xml:space="preserve">; and </w:t>
      </w:r>
      <w:r w:rsidR="00BB0439" w:rsidRPr="00BB0439">
        <w:rPr>
          <w:rFonts w:ascii="Times New Roman" w:hAnsi="Times New Roman" w:cs="Times New Roman"/>
          <w:i/>
          <w:sz w:val="24"/>
          <w:szCs w:val="24"/>
        </w:rPr>
        <w:t>State ex rel. Attorney Gen. v. Lazarus, 1 So. 361, 376 (La. 1887</w:t>
      </w:r>
      <w:r w:rsidR="00BB0439" w:rsidRPr="00BB0439">
        <w:rPr>
          <w:rFonts w:ascii="Times New Roman" w:hAnsi="Times New Roman" w:cs="Times New Roman"/>
          <w:sz w:val="24"/>
          <w:szCs w:val="24"/>
        </w:rPr>
        <w:t>)</w:t>
      </w:r>
      <w:r w:rsidR="00F844E7">
        <w:rPr>
          <w:rFonts w:ascii="Times New Roman" w:hAnsi="Times New Roman" w:cs="Times New Roman"/>
          <w:sz w:val="24"/>
          <w:szCs w:val="24"/>
        </w:rPr>
        <w:t xml:space="preserve">. Any </w:t>
      </w:r>
      <w:r w:rsidR="00F844E7">
        <w:rPr>
          <w:rFonts w:ascii="Times New Roman" w:hAnsi="Times New Roman" w:cs="Times New Roman"/>
          <w:sz w:val="24"/>
          <w:szCs w:val="24"/>
        </w:rPr>
        <w:lastRenderedPageBreak/>
        <w:t xml:space="preserve">conduct that reflects adversely </w:t>
      </w:r>
      <w:r w:rsidR="00F844E7" w:rsidRPr="00F844E7">
        <w:rPr>
          <w:rFonts w:ascii="Times New Roman" w:hAnsi="Times New Roman" w:cs="Times New Roman"/>
          <w:sz w:val="24"/>
          <w:szCs w:val="24"/>
        </w:rPr>
        <w:t xml:space="preserve">on </w:t>
      </w:r>
      <w:r w:rsidR="00F844E7">
        <w:rPr>
          <w:rFonts w:ascii="Times New Roman" w:hAnsi="Times New Roman" w:cs="Times New Roman"/>
          <w:sz w:val="24"/>
          <w:szCs w:val="24"/>
        </w:rPr>
        <w:t>a</w:t>
      </w:r>
      <w:r w:rsidR="00F844E7" w:rsidRPr="00F844E7">
        <w:rPr>
          <w:rFonts w:ascii="Times New Roman" w:hAnsi="Times New Roman" w:cs="Times New Roman"/>
          <w:sz w:val="24"/>
          <w:szCs w:val="24"/>
        </w:rPr>
        <w:t xml:space="preserve"> jud</w:t>
      </w:r>
      <w:r w:rsidR="00F844E7">
        <w:rPr>
          <w:rFonts w:ascii="Times New Roman" w:hAnsi="Times New Roman" w:cs="Times New Roman"/>
          <w:sz w:val="24"/>
          <w:szCs w:val="24"/>
        </w:rPr>
        <w:t>icial officer's</w:t>
      </w:r>
      <w:r w:rsidR="00F844E7" w:rsidRPr="00F844E7">
        <w:rPr>
          <w:rFonts w:ascii="Times New Roman" w:hAnsi="Times New Roman" w:cs="Times New Roman"/>
          <w:sz w:val="24"/>
          <w:szCs w:val="24"/>
        </w:rPr>
        <w:t xml:space="preserve"> honesty, impartiality, temperament, or fitness to serve as a jud</w:t>
      </w:r>
      <w:r w:rsidR="00D102BA">
        <w:rPr>
          <w:rFonts w:ascii="Times New Roman" w:hAnsi="Times New Roman" w:cs="Times New Roman"/>
          <w:sz w:val="24"/>
          <w:szCs w:val="24"/>
        </w:rPr>
        <w:t>icial officer</w:t>
      </w:r>
      <w:r w:rsidR="00F844E7">
        <w:rPr>
          <w:rFonts w:ascii="Times New Roman" w:hAnsi="Times New Roman" w:cs="Times New Roman"/>
          <w:sz w:val="24"/>
          <w:szCs w:val="24"/>
        </w:rPr>
        <w:t xml:space="preserve">, is improper. </w:t>
      </w:r>
      <w:r w:rsidR="00C67B18">
        <w:rPr>
          <w:rFonts w:ascii="Times New Roman" w:hAnsi="Times New Roman" w:cs="Times New Roman"/>
          <w:sz w:val="24"/>
          <w:szCs w:val="24"/>
        </w:rPr>
        <w:t xml:space="preserve">The </w:t>
      </w:r>
      <w:r w:rsidR="00C67B18" w:rsidRPr="00C67B18">
        <w:rPr>
          <w:rFonts w:ascii="Times New Roman" w:hAnsi="Times New Roman" w:cs="Times New Roman"/>
          <w:sz w:val="24"/>
          <w:szCs w:val="24"/>
        </w:rPr>
        <w:t xml:space="preserve">standard of conduct which the </w:t>
      </w:r>
      <w:r w:rsidR="00C67B18">
        <w:rPr>
          <w:rFonts w:ascii="Times New Roman" w:hAnsi="Times New Roman" w:cs="Times New Roman"/>
          <w:sz w:val="24"/>
          <w:szCs w:val="24"/>
        </w:rPr>
        <w:t>public</w:t>
      </w:r>
      <w:r w:rsidR="00C67B18" w:rsidRPr="00C67B18">
        <w:rPr>
          <w:rFonts w:ascii="Times New Roman" w:hAnsi="Times New Roman" w:cs="Times New Roman"/>
          <w:sz w:val="24"/>
          <w:szCs w:val="24"/>
        </w:rPr>
        <w:t xml:space="preserve"> demands </w:t>
      </w:r>
      <w:r w:rsidR="00C67B18">
        <w:rPr>
          <w:rFonts w:ascii="Times New Roman" w:hAnsi="Times New Roman" w:cs="Times New Roman"/>
          <w:sz w:val="24"/>
          <w:szCs w:val="24"/>
        </w:rPr>
        <w:t>is an external and objective one, rather than the individual judgment of the judicial officer concerned.</w:t>
      </w:r>
      <w:r w:rsidR="004E4970">
        <w:rPr>
          <w:rFonts w:ascii="Times New Roman" w:hAnsi="Times New Roman" w:cs="Times New Roman"/>
          <w:sz w:val="24"/>
          <w:szCs w:val="24"/>
        </w:rPr>
        <w:t xml:space="preserve"> The standard used is that of a reasonable person</w:t>
      </w:r>
      <w:r w:rsidR="009029E8">
        <w:rPr>
          <w:rFonts w:ascii="Times New Roman" w:hAnsi="Times New Roman" w:cs="Times New Roman"/>
          <w:sz w:val="24"/>
          <w:szCs w:val="24"/>
        </w:rPr>
        <w:t xml:space="preserve"> </w:t>
      </w:r>
      <w:r w:rsidR="004E4970">
        <w:rPr>
          <w:rFonts w:ascii="Times New Roman" w:hAnsi="Times New Roman" w:cs="Times New Roman"/>
          <w:sz w:val="24"/>
          <w:szCs w:val="24"/>
        </w:rPr>
        <w:t xml:space="preserve">who is fully informed of and understands all facts and circumstances </w:t>
      </w:r>
      <w:r w:rsidR="004E4970" w:rsidRPr="004E4970">
        <w:rPr>
          <w:rFonts w:ascii="Times New Roman" w:hAnsi="Times New Roman" w:cs="Times New Roman"/>
          <w:sz w:val="24"/>
          <w:szCs w:val="24"/>
        </w:rPr>
        <w:t>surroundin</w:t>
      </w:r>
      <w:r w:rsidR="00755788">
        <w:rPr>
          <w:rFonts w:ascii="Times New Roman" w:hAnsi="Times New Roman" w:cs="Times New Roman"/>
          <w:sz w:val="24"/>
          <w:szCs w:val="24"/>
        </w:rPr>
        <w:t xml:space="preserve">g </w:t>
      </w:r>
      <w:r w:rsidR="004E4970">
        <w:rPr>
          <w:rFonts w:ascii="Times New Roman" w:hAnsi="Times New Roman" w:cs="Times New Roman"/>
          <w:sz w:val="24"/>
          <w:szCs w:val="24"/>
        </w:rPr>
        <w:t xml:space="preserve">a suspect </w:t>
      </w:r>
      <w:r w:rsidR="004E4970" w:rsidRPr="004E4970">
        <w:rPr>
          <w:rFonts w:ascii="Times New Roman" w:hAnsi="Times New Roman" w:cs="Times New Roman"/>
          <w:sz w:val="24"/>
          <w:szCs w:val="24"/>
        </w:rPr>
        <w:t>act of a jud</w:t>
      </w:r>
      <w:r w:rsidR="004E4970">
        <w:rPr>
          <w:rFonts w:ascii="Times New Roman" w:hAnsi="Times New Roman" w:cs="Times New Roman"/>
          <w:sz w:val="24"/>
          <w:szCs w:val="24"/>
        </w:rPr>
        <w:t>icial officer</w:t>
      </w:r>
      <w:r w:rsidR="009029E8">
        <w:rPr>
          <w:rFonts w:ascii="Times New Roman" w:hAnsi="Times New Roman" w:cs="Times New Roman"/>
          <w:sz w:val="24"/>
          <w:szCs w:val="24"/>
        </w:rPr>
        <w:t xml:space="preserve">, good or bad, of the  particular actor. From that viewpoint it is determined </w:t>
      </w:r>
      <w:r w:rsidR="009029E8" w:rsidRPr="004E4970">
        <w:rPr>
          <w:rFonts w:ascii="Times New Roman" w:hAnsi="Times New Roman" w:cs="Times New Roman"/>
          <w:sz w:val="24"/>
          <w:szCs w:val="24"/>
        </w:rPr>
        <w:t>knows whether</w:t>
      </w:r>
      <w:r w:rsidR="009029E8">
        <w:rPr>
          <w:rFonts w:ascii="Times New Roman" w:hAnsi="Times New Roman" w:cs="Times New Roman"/>
          <w:sz w:val="24"/>
          <w:szCs w:val="24"/>
        </w:rPr>
        <w:t xml:space="preserve"> or not an actual impropriety </w:t>
      </w:r>
      <w:r w:rsidR="009029E8" w:rsidRPr="004E4970">
        <w:rPr>
          <w:rFonts w:ascii="Times New Roman" w:hAnsi="Times New Roman" w:cs="Times New Roman"/>
          <w:sz w:val="24"/>
          <w:szCs w:val="24"/>
        </w:rPr>
        <w:t>occurred</w:t>
      </w:r>
      <w:r w:rsidR="009029E8">
        <w:rPr>
          <w:rFonts w:ascii="Times New Roman" w:hAnsi="Times New Roman" w:cs="Times New Roman"/>
          <w:sz w:val="24"/>
          <w:szCs w:val="24"/>
        </w:rPr>
        <w:t>.</w:t>
      </w:r>
    </w:p>
    <w:p w:rsidR="00755788" w:rsidRDefault="00755788" w:rsidP="008473A6">
      <w:pPr>
        <w:spacing w:after="0" w:line="360" w:lineRule="auto"/>
        <w:jc w:val="both"/>
        <w:rPr>
          <w:rFonts w:ascii="Times New Roman" w:hAnsi="Times New Roman" w:cs="Times New Roman"/>
          <w:sz w:val="24"/>
          <w:szCs w:val="24"/>
        </w:rPr>
      </w:pPr>
    </w:p>
    <w:p w:rsidR="00A54849" w:rsidRDefault="00DA0612" w:rsidP="007557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financial matters, a judicial officer is subject to the general prohibitions </w:t>
      </w:r>
      <w:r w:rsidRPr="00DA0612">
        <w:rPr>
          <w:rFonts w:ascii="Times New Roman" w:hAnsi="Times New Roman" w:cs="Times New Roman"/>
          <w:sz w:val="24"/>
          <w:szCs w:val="24"/>
        </w:rPr>
        <w:t>against activities that tend to reflect adversely on impartiality,</w:t>
      </w:r>
      <w:r>
        <w:rPr>
          <w:rFonts w:ascii="Times New Roman" w:hAnsi="Times New Roman" w:cs="Times New Roman"/>
          <w:sz w:val="24"/>
          <w:szCs w:val="24"/>
        </w:rPr>
        <w:t xml:space="preserve"> demean the </w:t>
      </w:r>
      <w:r w:rsidRPr="00DA0612">
        <w:rPr>
          <w:rFonts w:ascii="Times New Roman" w:hAnsi="Times New Roman" w:cs="Times New Roman"/>
          <w:sz w:val="24"/>
          <w:szCs w:val="24"/>
        </w:rPr>
        <w:t xml:space="preserve">judicial  office,  or </w:t>
      </w:r>
      <w:r>
        <w:rPr>
          <w:rFonts w:ascii="Times New Roman" w:hAnsi="Times New Roman" w:cs="Times New Roman"/>
          <w:sz w:val="24"/>
          <w:szCs w:val="24"/>
        </w:rPr>
        <w:t>interfere with the pr</w:t>
      </w:r>
      <w:r w:rsidR="0049716F">
        <w:rPr>
          <w:rFonts w:ascii="Times New Roman" w:hAnsi="Times New Roman" w:cs="Times New Roman"/>
          <w:sz w:val="24"/>
          <w:szCs w:val="24"/>
        </w:rPr>
        <w:t xml:space="preserve">oper performance of judicial duties. For </w:t>
      </w:r>
      <w:r w:rsidR="000A7F8E" w:rsidRPr="00DA0612">
        <w:rPr>
          <w:rFonts w:ascii="Times New Roman" w:hAnsi="Times New Roman" w:cs="Times New Roman"/>
          <w:sz w:val="24"/>
          <w:szCs w:val="24"/>
        </w:rPr>
        <w:t xml:space="preserve">failing to </w:t>
      </w:r>
      <w:r>
        <w:rPr>
          <w:rFonts w:ascii="Times New Roman" w:hAnsi="Times New Roman" w:cs="Times New Roman"/>
          <w:sz w:val="24"/>
          <w:szCs w:val="24"/>
        </w:rPr>
        <w:t xml:space="preserve">avoid improper </w:t>
      </w:r>
      <w:r w:rsidR="000A7F8E" w:rsidRPr="00DA0612">
        <w:rPr>
          <w:rFonts w:ascii="Times New Roman" w:hAnsi="Times New Roman" w:cs="Times New Roman"/>
          <w:sz w:val="24"/>
          <w:szCs w:val="24"/>
        </w:rPr>
        <w:t xml:space="preserve">appearances, for creating a perception of wrongdoing, </w:t>
      </w:r>
      <w:r w:rsidR="002A03E9" w:rsidRPr="00DA0612">
        <w:rPr>
          <w:rFonts w:ascii="Times New Roman" w:hAnsi="Times New Roman" w:cs="Times New Roman"/>
          <w:sz w:val="24"/>
          <w:szCs w:val="24"/>
        </w:rPr>
        <w:t xml:space="preserve">or otherwise demeaning the judicial office, </w:t>
      </w:r>
      <w:r w:rsidR="000A7F8E" w:rsidRPr="00DA0612">
        <w:rPr>
          <w:rFonts w:ascii="Times New Roman" w:hAnsi="Times New Roman" w:cs="Times New Roman"/>
          <w:sz w:val="24"/>
          <w:szCs w:val="24"/>
        </w:rPr>
        <w:t xml:space="preserve">judicial officers are </w:t>
      </w:r>
      <w:r w:rsidR="000A7F8E" w:rsidRPr="00506087">
        <w:rPr>
          <w:rFonts w:ascii="Times New Roman" w:hAnsi="Times New Roman" w:cs="Times New Roman"/>
          <w:sz w:val="24"/>
          <w:szCs w:val="24"/>
        </w:rPr>
        <w:t>liable to be subjected to disciplinary action</w:t>
      </w:r>
      <w:r w:rsidR="002A03E9" w:rsidRPr="00506087">
        <w:rPr>
          <w:rFonts w:ascii="Times New Roman" w:hAnsi="Times New Roman" w:cs="Times New Roman"/>
          <w:sz w:val="24"/>
          <w:szCs w:val="24"/>
        </w:rPr>
        <w:t>,</w:t>
      </w:r>
      <w:r w:rsidR="000A7F8E" w:rsidRPr="00506087">
        <w:rPr>
          <w:rFonts w:ascii="Times New Roman" w:hAnsi="Times New Roman" w:cs="Times New Roman"/>
          <w:sz w:val="24"/>
          <w:szCs w:val="24"/>
        </w:rPr>
        <w:t xml:space="preserve"> even where no actual misconduct occurs.</w:t>
      </w:r>
      <w:r w:rsidR="00506087" w:rsidRPr="00506087">
        <w:rPr>
          <w:rFonts w:ascii="Times New Roman" w:hAnsi="Times New Roman" w:cs="Times New Roman"/>
          <w:sz w:val="24"/>
          <w:szCs w:val="24"/>
        </w:rPr>
        <w:t xml:space="preserve"> For appearance of impropriety</w:t>
      </w:r>
      <w:r w:rsidR="00506087">
        <w:rPr>
          <w:rFonts w:ascii="Times New Roman" w:hAnsi="Times New Roman" w:cs="Times New Roman"/>
          <w:sz w:val="24"/>
          <w:szCs w:val="24"/>
        </w:rPr>
        <w:t>, the question</w:t>
      </w:r>
      <w:r w:rsidR="00506087" w:rsidRPr="00506087">
        <w:rPr>
          <w:rFonts w:ascii="Times New Roman" w:hAnsi="Times New Roman" w:cs="Times New Roman"/>
          <w:sz w:val="24"/>
          <w:szCs w:val="24"/>
        </w:rPr>
        <w:t xml:space="preserve"> is whether the conduct would create in</w:t>
      </w:r>
      <w:r w:rsidR="00506087">
        <w:rPr>
          <w:rFonts w:ascii="Times New Roman" w:hAnsi="Times New Roman" w:cs="Times New Roman"/>
          <w:sz w:val="24"/>
          <w:szCs w:val="24"/>
        </w:rPr>
        <w:t xml:space="preserve"> reasonable minds a perception that the </w:t>
      </w:r>
      <w:r w:rsidR="00506087" w:rsidRPr="00506087">
        <w:rPr>
          <w:rFonts w:ascii="Times New Roman" w:hAnsi="Times New Roman" w:cs="Times New Roman"/>
          <w:sz w:val="24"/>
          <w:szCs w:val="24"/>
        </w:rPr>
        <w:t>ju</w:t>
      </w:r>
      <w:r w:rsidR="00506087">
        <w:rPr>
          <w:rFonts w:ascii="Times New Roman" w:hAnsi="Times New Roman" w:cs="Times New Roman"/>
          <w:sz w:val="24"/>
          <w:szCs w:val="24"/>
        </w:rPr>
        <w:t xml:space="preserve">dicial officer's ability to </w:t>
      </w:r>
      <w:r w:rsidR="00506087" w:rsidRPr="00506087">
        <w:rPr>
          <w:rFonts w:ascii="Times New Roman" w:hAnsi="Times New Roman" w:cs="Times New Roman"/>
          <w:sz w:val="24"/>
          <w:szCs w:val="24"/>
        </w:rPr>
        <w:t xml:space="preserve">carry </w:t>
      </w:r>
      <w:r w:rsidR="00506087">
        <w:rPr>
          <w:rFonts w:ascii="Times New Roman" w:hAnsi="Times New Roman" w:cs="Times New Roman"/>
          <w:sz w:val="24"/>
          <w:szCs w:val="24"/>
        </w:rPr>
        <w:t xml:space="preserve">out judicial responsibilities  with </w:t>
      </w:r>
      <w:r w:rsidR="00506087" w:rsidRPr="00506087">
        <w:rPr>
          <w:rFonts w:ascii="Times New Roman" w:hAnsi="Times New Roman" w:cs="Times New Roman"/>
          <w:sz w:val="24"/>
          <w:szCs w:val="24"/>
        </w:rPr>
        <w:t>integrity,</w:t>
      </w:r>
      <w:r w:rsidR="00506087">
        <w:rPr>
          <w:rFonts w:ascii="Times New Roman" w:hAnsi="Times New Roman" w:cs="Times New Roman"/>
          <w:sz w:val="24"/>
          <w:szCs w:val="24"/>
        </w:rPr>
        <w:t xml:space="preserve"> </w:t>
      </w:r>
      <w:r w:rsidR="00506087" w:rsidRPr="00506087">
        <w:rPr>
          <w:rFonts w:ascii="Times New Roman" w:hAnsi="Times New Roman" w:cs="Times New Roman"/>
          <w:sz w:val="24"/>
          <w:szCs w:val="24"/>
        </w:rPr>
        <w:t>impartiality and competence is impaired</w:t>
      </w:r>
      <w:r w:rsidR="00506087">
        <w:rPr>
          <w:rFonts w:ascii="Times New Roman" w:hAnsi="Times New Roman" w:cs="Times New Roman"/>
          <w:sz w:val="24"/>
          <w:szCs w:val="24"/>
        </w:rPr>
        <w:t xml:space="preserve">. </w:t>
      </w:r>
      <w:r w:rsidR="0049716F">
        <w:rPr>
          <w:rFonts w:ascii="Times New Roman" w:hAnsi="Times New Roman" w:cs="Times New Roman"/>
          <w:sz w:val="24"/>
          <w:szCs w:val="24"/>
        </w:rPr>
        <w:t>From that perspective, it is entirely a mater to be determined by the Judicial Service Commission in case the appellant is disposed to initiate disciplinary proceedings against the trial Magistrate.</w:t>
      </w:r>
    </w:p>
    <w:p w:rsidR="00062EFD" w:rsidRDefault="00062EFD" w:rsidP="00755788">
      <w:pPr>
        <w:spacing w:after="0" w:line="360" w:lineRule="auto"/>
        <w:jc w:val="both"/>
        <w:rPr>
          <w:rFonts w:ascii="Times New Roman" w:hAnsi="Times New Roman" w:cs="Times New Roman"/>
          <w:sz w:val="24"/>
          <w:szCs w:val="24"/>
        </w:rPr>
      </w:pPr>
    </w:p>
    <w:p w:rsidR="00A16F62" w:rsidRDefault="0049716F" w:rsidP="00455B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so far as this appeal is concerned, the question is whether this conduct created a situation where his impartiality "might reasonably be </w:t>
      </w:r>
      <w:r w:rsidRPr="008C3C4C">
        <w:rPr>
          <w:rFonts w:ascii="Times New Roman" w:hAnsi="Times New Roman" w:cs="Times New Roman"/>
          <w:sz w:val="24"/>
          <w:szCs w:val="24"/>
        </w:rPr>
        <w:t>questioned</w:t>
      </w:r>
      <w:r>
        <w:rPr>
          <w:rFonts w:ascii="Times New Roman" w:hAnsi="Times New Roman" w:cs="Times New Roman"/>
          <w:sz w:val="24"/>
          <w:szCs w:val="24"/>
        </w:rPr>
        <w:t>." T</w:t>
      </w:r>
      <w:r w:rsidRPr="0078402A">
        <w:rPr>
          <w:rFonts w:ascii="Times New Roman" w:hAnsi="Times New Roman" w:cs="Times New Roman"/>
          <w:sz w:val="24"/>
          <w:szCs w:val="24"/>
        </w:rPr>
        <w:t>he</w:t>
      </w:r>
      <w:r w:rsidR="0078402A" w:rsidRPr="0078402A">
        <w:rPr>
          <w:rFonts w:ascii="Times New Roman" w:hAnsi="Times New Roman" w:cs="Times New Roman"/>
          <w:sz w:val="24"/>
          <w:szCs w:val="24"/>
        </w:rPr>
        <w:t xml:space="preserve"> real test </w:t>
      </w:r>
      <w:r w:rsidR="0078402A">
        <w:rPr>
          <w:rFonts w:ascii="Times New Roman" w:hAnsi="Times New Roman" w:cs="Times New Roman"/>
          <w:sz w:val="24"/>
          <w:szCs w:val="24"/>
        </w:rPr>
        <w:t>of the impact of that behaviour on the trial is w</w:t>
      </w:r>
      <w:r>
        <w:rPr>
          <w:rFonts w:ascii="Times New Roman" w:hAnsi="Times New Roman" w:cs="Times New Roman"/>
          <w:sz w:val="24"/>
          <w:szCs w:val="24"/>
        </w:rPr>
        <w:t xml:space="preserve">hether </w:t>
      </w:r>
      <w:r w:rsidR="00E30D19">
        <w:rPr>
          <w:rFonts w:ascii="Times New Roman" w:hAnsi="Times New Roman" w:cs="Times New Roman"/>
          <w:sz w:val="24"/>
          <w:szCs w:val="24"/>
        </w:rPr>
        <w:t xml:space="preserve">or not </w:t>
      </w:r>
      <w:r>
        <w:rPr>
          <w:rFonts w:ascii="Times New Roman" w:hAnsi="Times New Roman" w:cs="Times New Roman"/>
          <w:sz w:val="24"/>
          <w:szCs w:val="24"/>
        </w:rPr>
        <w:t xml:space="preserve">a reasonable person who is fully informed of and understands all facts and circumstances </w:t>
      </w:r>
      <w:r w:rsidRPr="004E4970">
        <w:rPr>
          <w:rFonts w:ascii="Times New Roman" w:hAnsi="Times New Roman" w:cs="Times New Roman"/>
          <w:sz w:val="24"/>
          <w:szCs w:val="24"/>
        </w:rPr>
        <w:t>surroundin</w:t>
      </w:r>
      <w:r>
        <w:rPr>
          <w:rFonts w:ascii="Times New Roman" w:hAnsi="Times New Roman" w:cs="Times New Roman"/>
          <w:sz w:val="24"/>
          <w:szCs w:val="24"/>
        </w:rPr>
        <w:t xml:space="preserve">g this conduct and seeing the outcome of the case, may not reasonably </w:t>
      </w:r>
      <w:r w:rsidRPr="008C3C4C">
        <w:rPr>
          <w:rFonts w:ascii="Times New Roman" w:hAnsi="Times New Roman" w:cs="Times New Roman"/>
          <w:sz w:val="24"/>
          <w:szCs w:val="24"/>
        </w:rPr>
        <w:t>question</w:t>
      </w:r>
      <w:r>
        <w:rPr>
          <w:rFonts w:ascii="Times New Roman" w:hAnsi="Times New Roman" w:cs="Times New Roman"/>
          <w:sz w:val="24"/>
          <w:szCs w:val="24"/>
        </w:rPr>
        <w:t xml:space="preserve"> the trial magistrate's impartiality in the matter. The question is whether the conduct </w:t>
      </w:r>
      <w:r w:rsidR="0078402A" w:rsidRPr="0078402A">
        <w:rPr>
          <w:rFonts w:ascii="Times New Roman" w:hAnsi="Times New Roman" w:cs="Times New Roman"/>
          <w:sz w:val="24"/>
          <w:szCs w:val="24"/>
        </w:rPr>
        <w:t>compromise</w:t>
      </w:r>
      <w:r w:rsidR="0078402A">
        <w:rPr>
          <w:rFonts w:ascii="Times New Roman" w:hAnsi="Times New Roman" w:cs="Times New Roman"/>
          <w:sz w:val="24"/>
          <w:szCs w:val="24"/>
        </w:rPr>
        <w:t>d</w:t>
      </w:r>
      <w:r w:rsidR="0078402A" w:rsidRPr="0078402A">
        <w:rPr>
          <w:rFonts w:ascii="Times New Roman" w:hAnsi="Times New Roman" w:cs="Times New Roman"/>
          <w:sz w:val="24"/>
          <w:szCs w:val="24"/>
        </w:rPr>
        <w:t xml:space="preserve"> </w:t>
      </w:r>
      <w:r w:rsidR="0078402A">
        <w:rPr>
          <w:rFonts w:ascii="Times New Roman" w:hAnsi="Times New Roman" w:cs="Times New Roman"/>
          <w:sz w:val="24"/>
          <w:szCs w:val="24"/>
        </w:rPr>
        <w:t xml:space="preserve">the trial Magistrate's ability to carry </w:t>
      </w:r>
      <w:r w:rsidR="0078402A" w:rsidRPr="0078402A">
        <w:rPr>
          <w:rFonts w:ascii="Times New Roman" w:hAnsi="Times New Roman" w:cs="Times New Roman"/>
          <w:sz w:val="24"/>
          <w:szCs w:val="24"/>
        </w:rPr>
        <w:t xml:space="preserve">out </w:t>
      </w:r>
      <w:r w:rsidR="0078402A">
        <w:rPr>
          <w:rFonts w:ascii="Times New Roman" w:hAnsi="Times New Roman" w:cs="Times New Roman"/>
          <w:sz w:val="24"/>
          <w:szCs w:val="24"/>
        </w:rPr>
        <w:t xml:space="preserve">his </w:t>
      </w:r>
      <w:r w:rsidR="0078402A" w:rsidRPr="0078402A">
        <w:rPr>
          <w:rFonts w:ascii="Times New Roman" w:hAnsi="Times New Roman" w:cs="Times New Roman"/>
          <w:sz w:val="24"/>
          <w:szCs w:val="24"/>
        </w:rPr>
        <w:t>judicial responsibilities with independence, integrity, impartiality, competence</w:t>
      </w:r>
      <w:r w:rsidR="00E30D19" w:rsidRPr="00E30D19">
        <w:rPr>
          <w:rFonts w:ascii="Times New Roman" w:hAnsi="Times New Roman" w:cs="Times New Roman"/>
          <w:sz w:val="24"/>
          <w:szCs w:val="24"/>
        </w:rPr>
        <w:t xml:space="preserve"> </w:t>
      </w:r>
      <w:r w:rsidR="00E30D19" w:rsidRPr="0078402A">
        <w:rPr>
          <w:rFonts w:ascii="Times New Roman" w:hAnsi="Times New Roman" w:cs="Times New Roman"/>
          <w:sz w:val="24"/>
          <w:szCs w:val="24"/>
        </w:rPr>
        <w:t>and</w:t>
      </w:r>
      <w:r w:rsidR="00E30D19">
        <w:rPr>
          <w:rFonts w:ascii="Times New Roman" w:hAnsi="Times New Roman" w:cs="Times New Roman"/>
          <w:sz w:val="24"/>
          <w:szCs w:val="24"/>
        </w:rPr>
        <w:t xml:space="preserve"> diligence</w:t>
      </w:r>
      <w:r w:rsidR="0078402A">
        <w:rPr>
          <w:rFonts w:ascii="Times New Roman" w:hAnsi="Times New Roman" w:cs="Times New Roman"/>
          <w:sz w:val="24"/>
          <w:szCs w:val="24"/>
        </w:rPr>
        <w:t xml:space="preserve">. </w:t>
      </w:r>
      <w:r w:rsidR="001F194D">
        <w:rPr>
          <w:rFonts w:ascii="Times New Roman" w:hAnsi="Times New Roman" w:cs="Times New Roman"/>
          <w:sz w:val="24"/>
          <w:szCs w:val="24"/>
        </w:rPr>
        <w:t xml:space="preserve">A judicial officer is </w:t>
      </w:r>
      <w:r>
        <w:rPr>
          <w:rFonts w:ascii="Times New Roman" w:hAnsi="Times New Roman" w:cs="Times New Roman"/>
          <w:sz w:val="24"/>
          <w:szCs w:val="24"/>
        </w:rPr>
        <w:t>"</w:t>
      </w:r>
      <w:r w:rsidR="001F194D">
        <w:rPr>
          <w:rFonts w:ascii="Times New Roman" w:hAnsi="Times New Roman" w:cs="Times New Roman"/>
          <w:sz w:val="24"/>
          <w:szCs w:val="24"/>
        </w:rPr>
        <w:t>impartial</w:t>
      </w:r>
      <w:r>
        <w:rPr>
          <w:rFonts w:ascii="Times New Roman" w:hAnsi="Times New Roman" w:cs="Times New Roman"/>
          <w:sz w:val="24"/>
          <w:szCs w:val="24"/>
        </w:rPr>
        <w:t>"</w:t>
      </w:r>
      <w:r w:rsidR="001F194D">
        <w:rPr>
          <w:rFonts w:ascii="Times New Roman" w:hAnsi="Times New Roman" w:cs="Times New Roman"/>
          <w:sz w:val="24"/>
          <w:szCs w:val="24"/>
        </w:rPr>
        <w:t xml:space="preserve"> when he or she is free bias or prejudice in favour of, or against, particular parties or classes of </w:t>
      </w:r>
      <w:r w:rsidR="001F194D" w:rsidRPr="001F194D">
        <w:rPr>
          <w:rFonts w:ascii="Times New Roman" w:hAnsi="Times New Roman" w:cs="Times New Roman"/>
          <w:sz w:val="24"/>
          <w:szCs w:val="24"/>
        </w:rPr>
        <w:t xml:space="preserve">parties, </w:t>
      </w:r>
      <w:r>
        <w:rPr>
          <w:rFonts w:ascii="Times New Roman" w:hAnsi="Times New Roman" w:cs="Times New Roman"/>
          <w:sz w:val="24"/>
          <w:szCs w:val="24"/>
        </w:rPr>
        <w:t xml:space="preserve">as well as maintaining an </w:t>
      </w:r>
      <w:r w:rsidR="001F194D">
        <w:rPr>
          <w:rFonts w:ascii="Times New Roman" w:hAnsi="Times New Roman" w:cs="Times New Roman"/>
          <w:sz w:val="24"/>
          <w:szCs w:val="24"/>
        </w:rPr>
        <w:t xml:space="preserve">open mind in considering issues that may come </w:t>
      </w:r>
      <w:r w:rsidR="001F194D" w:rsidRPr="001F194D">
        <w:rPr>
          <w:rFonts w:ascii="Times New Roman" w:hAnsi="Times New Roman" w:cs="Times New Roman"/>
          <w:sz w:val="24"/>
          <w:szCs w:val="24"/>
        </w:rPr>
        <w:t xml:space="preserve">before </w:t>
      </w:r>
      <w:r w:rsidR="001F194D">
        <w:rPr>
          <w:rFonts w:ascii="Times New Roman" w:hAnsi="Times New Roman" w:cs="Times New Roman"/>
          <w:sz w:val="24"/>
          <w:szCs w:val="24"/>
        </w:rPr>
        <w:t>him or her.</w:t>
      </w:r>
      <w:r w:rsidRPr="0049716F">
        <w:rPr>
          <w:rFonts w:ascii="Times New Roman" w:hAnsi="Times New Roman" w:cs="Times New Roman"/>
          <w:sz w:val="24"/>
          <w:szCs w:val="24"/>
        </w:rPr>
        <w:t xml:space="preserve"> </w:t>
      </w:r>
    </w:p>
    <w:p w:rsidR="00A54849" w:rsidRPr="008F5623" w:rsidRDefault="0049716F" w:rsidP="00455B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Apart from having created a </w:t>
      </w:r>
      <w:r w:rsidRPr="000A7F8E">
        <w:rPr>
          <w:rFonts w:ascii="Times New Roman" w:hAnsi="Times New Roman" w:cs="Times New Roman"/>
          <w:sz w:val="24"/>
          <w:szCs w:val="24"/>
        </w:rPr>
        <w:t xml:space="preserve">perception </w:t>
      </w:r>
      <w:r>
        <w:rPr>
          <w:rFonts w:ascii="Times New Roman" w:hAnsi="Times New Roman" w:cs="Times New Roman"/>
          <w:sz w:val="24"/>
          <w:szCs w:val="24"/>
        </w:rPr>
        <w:t xml:space="preserve">of </w:t>
      </w:r>
      <w:r w:rsidRPr="000A7F8E">
        <w:rPr>
          <w:rFonts w:ascii="Times New Roman" w:hAnsi="Times New Roman" w:cs="Times New Roman"/>
          <w:sz w:val="24"/>
          <w:szCs w:val="24"/>
        </w:rPr>
        <w:t>wrongdoing</w:t>
      </w:r>
      <w:r>
        <w:rPr>
          <w:rFonts w:ascii="Times New Roman" w:hAnsi="Times New Roman" w:cs="Times New Roman"/>
          <w:sz w:val="24"/>
          <w:szCs w:val="24"/>
        </w:rPr>
        <w:t>, there is no apparent impact on the impartiality of the trial magistrate. The third ground of appeal therefore fails as well.</w:t>
      </w:r>
      <w:r w:rsidR="00D102BA">
        <w:rPr>
          <w:rFonts w:ascii="Times New Roman" w:hAnsi="Times New Roman" w:cs="Times New Roman"/>
          <w:sz w:val="24"/>
          <w:szCs w:val="24"/>
        </w:rPr>
        <w:t xml:space="preserve"> That being the case, i</w:t>
      </w:r>
      <w:r w:rsidR="00A54849">
        <w:rPr>
          <w:rFonts w:ascii="Times New Roman" w:hAnsi="Times New Roman" w:cs="Times New Roman"/>
          <w:sz w:val="24"/>
          <w:szCs w:val="24"/>
        </w:rPr>
        <w:t xml:space="preserve">n the final result, the appeal </w:t>
      </w:r>
      <w:r w:rsidR="00A16F62">
        <w:rPr>
          <w:rFonts w:ascii="Times New Roman" w:hAnsi="Times New Roman" w:cs="Times New Roman"/>
          <w:sz w:val="24"/>
          <w:szCs w:val="24"/>
        </w:rPr>
        <w:t xml:space="preserve">lacks merit and </w:t>
      </w:r>
      <w:r w:rsidR="00A54849">
        <w:rPr>
          <w:rFonts w:ascii="Times New Roman" w:hAnsi="Times New Roman" w:cs="Times New Roman"/>
          <w:sz w:val="24"/>
          <w:szCs w:val="24"/>
        </w:rPr>
        <w:t xml:space="preserve">is </w:t>
      </w:r>
      <w:r w:rsidR="00455BFC">
        <w:rPr>
          <w:rFonts w:ascii="Times New Roman" w:hAnsi="Times New Roman" w:cs="Times New Roman"/>
          <w:sz w:val="24"/>
          <w:szCs w:val="24"/>
        </w:rPr>
        <w:t>dismissed with co</w:t>
      </w:r>
      <w:r w:rsidR="00210FC9">
        <w:rPr>
          <w:rFonts w:ascii="Times New Roman" w:hAnsi="Times New Roman" w:cs="Times New Roman"/>
          <w:sz w:val="24"/>
          <w:szCs w:val="24"/>
        </w:rPr>
        <w:t>s</w:t>
      </w:r>
      <w:r w:rsidR="00455BFC">
        <w:rPr>
          <w:rFonts w:ascii="Times New Roman" w:hAnsi="Times New Roman" w:cs="Times New Roman"/>
          <w:sz w:val="24"/>
          <w:szCs w:val="24"/>
        </w:rPr>
        <w:t>ts to the respondents</w:t>
      </w:r>
      <w:r w:rsidR="00A54849">
        <w:rPr>
          <w:rFonts w:ascii="Times New Roman" w:hAnsi="Times New Roman" w:cs="Times New Roman"/>
          <w:sz w:val="24"/>
          <w:szCs w:val="24"/>
        </w:rPr>
        <w:t xml:space="preserve">. </w:t>
      </w:r>
    </w:p>
    <w:p w:rsidR="00A54849" w:rsidRDefault="00A54849" w:rsidP="00A54849">
      <w:pPr>
        <w:autoSpaceDE w:val="0"/>
        <w:autoSpaceDN w:val="0"/>
        <w:adjustRightInd w:val="0"/>
        <w:spacing w:after="0" w:line="360" w:lineRule="auto"/>
        <w:jc w:val="both"/>
        <w:rPr>
          <w:rFonts w:ascii="Times New Roman" w:hAnsi="Times New Roman" w:cs="Times New Roman"/>
          <w:sz w:val="24"/>
          <w:szCs w:val="24"/>
        </w:rPr>
      </w:pPr>
    </w:p>
    <w:p w:rsidR="00A54849" w:rsidRDefault="00A54849" w:rsidP="00A548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Gulu this </w:t>
      </w:r>
      <w:r w:rsidR="00847023">
        <w:rPr>
          <w:rFonts w:ascii="Times New Roman" w:hAnsi="Times New Roman" w:cs="Times New Roman"/>
          <w:sz w:val="24"/>
          <w:szCs w:val="24"/>
        </w:rPr>
        <w:t>6</w:t>
      </w:r>
      <w:r w:rsidR="00847023">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847023">
        <w:rPr>
          <w:rFonts w:ascii="Times New Roman" w:hAnsi="Times New Roman" w:cs="Times New Roman"/>
          <w:sz w:val="24"/>
          <w:szCs w:val="24"/>
        </w:rPr>
        <w:t>December</w:t>
      </w:r>
      <w:r>
        <w:rPr>
          <w:rFonts w:ascii="Times New Roman" w:hAnsi="Times New Roman" w:cs="Times New Roman"/>
          <w:sz w:val="24"/>
          <w:szCs w:val="24"/>
        </w:rPr>
        <w:t>, 2018</w:t>
      </w:r>
      <w:r>
        <w:rPr>
          <w:rFonts w:ascii="Times New Roman" w:hAnsi="Times New Roman" w:cs="Times New Roman"/>
          <w:sz w:val="24"/>
          <w:szCs w:val="24"/>
        </w:rPr>
        <w:tab/>
      </w:r>
      <w:r>
        <w:rPr>
          <w:rFonts w:ascii="Times New Roman" w:hAnsi="Times New Roman" w:cs="Times New Roman"/>
          <w:sz w:val="24"/>
          <w:szCs w:val="24"/>
        </w:rPr>
        <w:tab/>
        <w:t>…………………………………..</w:t>
      </w:r>
    </w:p>
    <w:p w:rsidR="00A54849" w:rsidRDefault="00A54849" w:rsidP="00A548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A54849" w:rsidRDefault="00A54849" w:rsidP="00A5484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CC7A65" w:rsidRDefault="00A54849" w:rsidP="00A54849">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47023">
        <w:rPr>
          <w:rFonts w:ascii="Times New Roman" w:hAnsi="Times New Roman" w:cs="Times New Roman"/>
          <w:sz w:val="24"/>
          <w:szCs w:val="24"/>
        </w:rPr>
        <w:t>6</w:t>
      </w:r>
      <w:r w:rsidR="00847023">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847023">
        <w:rPr>
          <w:rFonts w:ascii="Times New Roman" w:hAnsi="Times New Roman" w:cs="Times New Roman"/>
          <w:sz w:val="24"/>
          <w:szCs w:val="24"/>
        </w:rPr>
        <w:t>December</w:t>
      </w:r>
      <w:r>
        <w:rPr>
          <w:rFonts w:ascii="Times New Roman" w:hAnsi="Times New Roman" w:cs="Times New Roman"/>
          <w:sz w:val="24"/>
          <w:szCs w:val="24"/>
        </w:rPr>
        <w:t>, 2018</w:t>
      </w:r>
      <w:r w:rsidR="00CC7A65">
        <w:rPr>
          <w:rFonts w:ascii="Times New Roman" w:hAnsi="Times New Roman" w:cs="Times New Roman"/>
          <w:sz w:val="24"/>
          <w:szCs w:val="24"/>
        </w:rPr>
        <w:t>.</w:t>
      </w:r>
    </w:p>
    <w:p w:rsidR="008B7BD3" w:rsidRDefault="008B7BD3" w:rsidP="008B7BD3">
      <w:pPr>
        <w:spacing w:after="0"/>
        <w:jc w:val="both"/>
        <w:rPr>
          <w:rFonts w:ascii="Times New Roman" w:hAnsi="Times New Roman" w:cs="Times New Roman"/>
          <w:sz w:val="24"/>
          <w:szCs w:val="24"/>
        </w:rPr>
      </w:pPr>
    </w:p>
    <w:p w:rsidR="00C802BC" w:rsidRDefault="00CC7A65" w:rsidP="00C802BC">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351D8" w:rsidRDefault="00D351D8" w:rsidP="00E1484A">
      <w:pPr>
        <w:spacing w:after="0"/>
        <w:jc w:val="both"/>
        <w:rPr>
          <w:rFonts w:ascii="Times New Roman" w:hAnsi="Times New Roman" w:cs="Times New Roman"/>
          <w:sz w:val="24"/>
          <w:szCs w:val="24"/>
        </w:rPr>
      </w:pPr>
    </w:p>
    <w:p w:rsidR="00E1484A" w:rsidRDefault="00E1484A" w:rsidP="00E1484A">
      <w:pPr>
        <w:spacing w:after="0"/>
        <w:jc w:val="both"/>
        <w:rPr>
          <w:rFonts w:ascii="Times New Roman" w:hAnsi="Times New Roman" w:cs="Times New Roman"/>
          <w:sz w:val="24"/>
          <w:szCs w:val="24"/>
        </w:rPr>
      </w:pPr>
    </w:p>
    <w:sectPr w:rsidR="00E1484A" w:rsidSect="00B70790">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FCD" w:rsidRDefault="003C4FCD" w:rsidP="007C1E6E">
      <w:pPr>
        <w:spacing w:after="0" w:line="240" w:lineRule="auto"/>
      </w:pPr>
      <w:r>
        <w:separator/>
      </w:r>
    </w:p>
  </w:endnote>
  <w:endnote w:type="continuationSeparator" w:id="0">
    <w:p w:rsidR="003C4FCD" w:rsidRDefault="003C4FCD"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571BD4" w:rsidRDefault="003C4FCD">
        <w:pPr>
          <w:pStyle w:val="Footer"/>
          <w:jc w:val="center"/>
        </w:pPr>
        <w:r>
          <w:fldChar w:fldCharType="begin"/>
        </w:r>
        <w:r>
          <w:instrText xml:space="preserve"> PAGE   \* MERGEFORMAT </w:instrText>
        </w:r>
        <w:r>
          <w:fldChar w:fldCharType="separate"/>
        </w:r>
        <w:r w:rsidR="006B7E43">
          <w:rPr>
            <w:noProof/>
          </w:rPr>
          <w:t>1</w:t>
        </w:r>
        <w:r>
          <w:rPr>
            <w:noProof/>
          </w:rPr>
          <w:fldChar w:fldCharType="end"/>
        </w:r>
      </w:p>
    </w:sdtContent>
  </w:sdt>
  <w:p w:rsidR="00571BD4" w:rsidRDefault="00571B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FCD" w:rsidRDefault="003C4FCD" w:rsidP="007C1E6E">
      <w:pPr>
        <w:spacing w:after="0" w:line="240" w:lineRule="auto"/>
      </w:pPr>
      <w:r>
        <w:separator/>
      </w:r>
    </w:p>
  </w:footnote>
  <w:footnote w:type="continuationSeparator" w:id="0">
    <w:p w:rsidR="003C4FCD" w:rsidRDefault="003C4FCD"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D74EDD"/>
    <w:multiLevelType w:val="hybridMultilevel"/>
    <w:tmpl w:val="6D42E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20069"/>
    <w:multiLevelType w:val="hybridMultilevel"/>
    <w:tmpl w:val="D54A378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0A12791"/>
    <w:multiLevelType w:val="hybridMultilevel"/>
    <w:tmpl w:val="3C6C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1A511B"/>
    <w:multiLevelType w:val="hybridMultilevel"/>
    <w:tmpl w:val="84C4E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B0A25"/>
    <w:multiLevelType w:val="hybridMultilevel"/>
    <w:tmpl w:val="C05CF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E7535D"/>
    <w:multiLevelType w:val="hybridMultilevel"/>
    <w:tmpl w:val="A14A3CA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305A6F"/>
    <w:multiLevelType w:val="hybridMultilevel"/>
    <w:tmpl w:val="1A98C3B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1EC21FF2"/>
    <w:multiLevelType w:val="hybridMultilevel"/>
    <w:tmpl w:val="3A40FFB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4F17587"/>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8423596"/>
    <w:multiLevelType w:val="hybridMultilevel"/>
    <w:tmpl w:val="1018EB5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180AC9"/>
    <w:multiLevelType w:val="hybridMultilevel"/>
    <w:tmpl w:val="81F2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4D00A0"/>
    <w:multiLevelType w:val="hybridMultilevel"/>
    <w:tmpl w:val="2FBA3F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A4315A"/>
    <w:multiLevelType w:val="hybridMultilevel"/>
    <w:tmpl w:val="F0CE939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6B90741"/>
    <w:multiLevelType w:val="hybridMultilevel"/>
    <w:tmpl w:val="D2A21DEC"/>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721247"/>
    <w:multiLevelType w:val="hybridMultilevel"/>
    <w:tmpl w:val="BDD2910E"/>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892E2B"/>
    <w:multiLevelType w:val="hybridMultilevel"/>
    <w:tmpl w:val="C0BC63E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053605"/>
    <w:multiLevelType w:val="hybridMultilevel"/>
    <w:tmpl w:val="21A06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AD028C"/>
    <w:multiLevelType w:val="hybridMultilevel"/>
    <w:tmpl w:val="6DE2FE5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68A54B6"/>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AB2452E"/>
    <w:multiLevelType w:val="hybridMultilevel"/>
    <w:tmpl w:val="821E392C"/>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FD53DE"/>
    <w:multiLevelType w:val="hybridMultilevel"/>
    <w:tmpl w:val="6A8AC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AFF2CED"/>
    <w:multiLevelType w:val="hybridMultilevel"/>
    <w:tmpl w:val="97C00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CBA1BC2"/>
    <w:multiLevelType w:val="hybridMultilevel"/>
    <w:tmpl w:val="37E46DF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A3D4CF8"/>
    <w:multiLevelType w:val="hybridMultilevel"/>
    <w:tmpl w:val="BABE8A8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7AC36C99"/>
    <w:multiLevelType w:val="hybridMultilevel"/>
    <w:tmpl w:val="0BB6932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5509E1"/>
    <w:multiLevelType w:val="hybridMultilevel"/>
    <w:tmpl w:val="81F2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4"/>
  </w:num>
  <w:num w:numId="3">
    <w:abstractNumId w:val="4"/>
  </w:num>
  <w:num w:numId="4">
    <w:abstractNumId w:val="23"/>
  </w:num>
  <w:num w:numId="5">
    <w:abstractNumId w:val="30"/>
  </w:num>
  <w:num w:numId="6">
    <w:abstractNumId w:val="0"/>
  </w:num>
  <w:num w:numId="7">
    <w:abstractNumId w:val="34"/>
  </w:num>
  <w:num w:numId="8">
    <w:abstractNumId w:val="27"/>
  </w:num>
  <w:num w:numId="9">
    <w:abstractNumId w:val="14"/>
  </w:num>
  <w:num w:numId="10">
    <w:abstractNumId w:val="33"/>
  </w:num>
  <w:num w:numId="11">
    <w:abstractNumId w:val="12"/>
  </w:num>
  <w:num w:numId="12">
    <w:abstractNumId w:val="19"/>
  </w:num>
  <w:num w:numId="13">
    <w:abstractNumId w:val="10"/>
  </w:num>
  <w:num w:numId="14">
    <w:abstractNumId w:val="22"/>
  </w:num>
  <w:num w:numId="15">
    <w:abstractNumId w:val="35"/>
  </w:num>
  <w:num w:numId="16">
    <w:abstractNumId w:val="8"/>
  </w:num>
  <w:num w:numId="17">
    <w:abstractNumId w:val="9"/>
  </w:num>
  <w:num w:numId="18">
    <w:abstractNumId w:val="25"/>
  </w:num>
  <w:num w:numId="19">
    <w:abstractNumId w:val="3"/>
  </w:num>
  <w:num w:numId="20">
    <w:abstractNumId w:val="5"/>
  </w:num>
  <w:num w:numId="21">
    <w:abstractNumId w:val="29"/>
  </w:num>
  <w:num w:numId="22">
    <w:abstractNumId w:val="37"/>
  </w:num>
  <w:num w:numId="23">
    <w:abstractNumId w:val="1"/>
  </w:num>
  <w:num w:numId="24">
    <w:abstractNumId w:val="13"/>
  </w:num>
  <w:num w:numId="25">
    <w:abstractNumId w:val="11"/>
  </w:num>
  <w:num w:numId="26">
    <w:abstractNumId w:val="36"/>
  </w:num>
  <w:num w:numId="27">
    <w:abstractNumId w:val="32"/>
  </w:num>
  <w:num w:numId="28">
    <w:abstractNumId w:val="20"/>
  </w:num>
  <w:num w:numId="29">
    <w:abstractNumId w:val="17"/>
  </w:num>
  <w:num w:numId="30">
    <w:abstractNumId w:val="21"/>
  </w:num>
  <w:num w:numId="31">
    <w:abstractNumId w:val="28"/>
  </w:num>
  <w:num w:numId="32">
    <w:abstractNumId w:val="18"/>
  </w:num>
  <w:num w:numId="33">
    <w:abstractNumId w:val="31"/>
  </w:num>
  <w:num w:numId="34">
    <w:abstractNumId w:val="7"/>
  </w:num>
  <w:num w:numId="35">
    <w:abstractNumId w:val="15"/>
  </w:num>
  <w:num w:numId="36">
    <w:abstractNumId w:val="6"/>
  </w:num>
  <w:num w:numId="37">
    <w:abstractNumId w:val="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1ADA"/>
    <w:rsid w:val="00005871"/>
    <w:rsid w:val="00007B95"/>
    <w:rsid w:val="00012E74"/>
    <w:rsid w:val="0001694C"/>
    <w:rsid w:val="00016B1C"/>
    <w:rsid w:val="00021FE5"/>
    <w:rsid w:val="00023CE1"/>
    <w:rsid w:val="000250F2"/>
    <w:rsid w:val="00025FF7"/>
    <w:rsid w:val="000262E8"/>
    <w:rsid w:val="00026B9B"/>
    <w:rsid w:val="000304BC"/>
    <w:rsid w:val="00030734"/>
    <w:rsid w:val="00035B26"/>
    <w:rsid w:val="000371D5"/>
    <w:rsid w:val="00041412"/>
    <w:rsid w:val="0004200D"/>
    <w:rsid w:val="00044B46"/>
    <w:rsid w:val="00046D03"/>
    <w:rsid w:val="0005463B"/>
    <w:rsid w:val="00055BE6"/>
    <w:rsid w:val="000569BA"/>
    <w:rsid w:val="00056C6A"/>
    <w:rsid w:val="00057F7F"/>
    <w:rsid w:val="00061CEF"/>
    <w:rsid w:val="0006226A"/>
    <w:rsid w:val="00062EFD"/>
    <w:rsid w:val="00064208"/>
    <w:rsid w:val="0007207D"/>
    <w:rsid w:val="000741C9"/>
    <w:rsid w:val="0007543A"/>
    <w:rsid w:val="00080C02"/>
    <w:rsid w:val="0008249B"/>
    <w:rsid w:val="000875CC"/>
    <w:rsid w:val="00091B8F"/>
    <w:rsid w:val="00092527"/>
    <w:rsid w:val="00097490"/>
    <w:rsid w:val="00097BE0"/>
    <w:rsid w:val="000A0806"/>
    <w:rsid w:val="000A10B9"/>
    <w:rsid w:val="000A706C"/>
    <w:rsid w:val="000A7F8E"/>
    <w:rsid w:val="000B3C8D"/>
    <w:rsid w:val="000B460B"/>
    <w:rsid w:val="000B4ABF"/>
    <w:rsid w:val="000C49D2"/>
    <w:rsid w:val="000C4D0C"/>
    <w:rsid w:val="000D657E"/>
    <w:rsid w:val="000D66AD"/>
    <w:rsid w:val="000D79E1"/>
    <w:rsid w:val="000E2D8A"/>
    <w:rsid w:val="000E67C0"/>
    <w:rsid w:val="0010066C"/>
    <w:rsid w:val="0010196B"/>
    <w:rsid w:val="001044A6"/>
    <w:rsid w:val="00112A65"/>
    <w:rsid w:val="00113C2F"/>
    <w:rsid w:val="001213E5"/>
    <w:rsid w:val="00123889"/>
    <w:rsid w:val="0012495F"/>
    <w:rsid w:val="001278C1"/>
    <w:rsid w:val="001329F8"/>
    <w:rsid w:val="00132A46"/>
    <w:rsid w:val="00132C07"/>
    <w:rsid w:val="001333E9"/>
    <w:rsid w:val="0013549D"/>
    <w:rsid w:val="00137E0C"/>
    <w:rsid w:val="00140305"/>
    <w:rsid w:val="0014312D"/>
    <w:rsid w:val="001738A1"/>
    <w:rsid w:val="001773EC"/>
    <w:rsid w:val="00186FBD"/>
    <w:rsid w:val="00190536"/>
    <w:rsid w:val="0019399D"/>
    <w:rsid w:val="0019479B"/>
    <w:rsid w:val="001A1164"/>
    <w:rsid w:val="001A2D0F"/>
    <w:rsid w:val="001B132F"/>
    <w:rsid w:val="001B754F"/>
    <w:rsid w:val="001B7B33"/>
    <w:rsid w:val="001B7BB2"/>
    <w:rsid w:val="001C0809"/>
    <w:rsid w:val="001C2031"/>
    <w:rsid w:val="001D07F3"/>
    <w:rsid w:val="001E2BA3"/>
    <w:rsid w:val="001E4126"/>
    <w:rsid w:val="001E54C5"/>
    <w:rsid w:val="001E5E9C"/>
    <w:rsid w:val="001E7903"/>
    <w:rsid w:val="001F194D"/>
    <w:rsid w:val="001F5740"/>
    <w:rsid w:val="0020270F"/>
    <w:rsid w:val="0020535E"/>
    <w:rsid w:val="002059DA"/>
    <w:rsid w:val="00210FC9"/>
    <w:rsid w:val="0021485C"/>
    <w:rsid w:val="00222249"/>
    <w:rsid w:val="0022784F"/>
    <w:rsid w:val="002344B6"/>
    <w:rsid w:val="00236C23"/>
    <w:rsid w:val="00237BD7"/>
    <w:rsid w:val="002418DB"/>
    <w:rsid w:val="002477E4"/>
    <w:rsid w:val="002537AC"/>
    <w:rsid w:val="002605F4"/>
    <w:rsid w:val="00264387"/>
    <w:rsid w:val="00273F06"/>
    <w:rsid w:val="00274433"/>
    <w:rsid w:val="002776C8"/>
    <w:rsid w:val="00277EB4"/>
    <w:rsid w:val="00280E27"/>
    <w:rsid w:val="00281590"/>
    <w:rsid w:val="002851E4"/>
    <w:rsid w:val="0028629E"/>
    <w:rsid w:val="0028667F"/>
    <w:rsid w:val="002904FA"/>
    <w:rsid w:val="002912FE"/>
    <w:rsid w:val="002A03E9"/>
    <w:rsid w:val="002B07E8"/>
    <w:rsid w:val="002B447A"/>
    <w:rsid w:val="002B7626"/>
    <w:rsid w:val="002C7179"/>
    <w:rsid w:val="002D07F7"/>
    <w:rsid w:val="002D5A01"/>
    <w:rsid w:val="002D6539"/>
    <w:rsid w:val="002E0A43"/>
    <w:rsid w:val="002E35E4"/>
    <w:rsid w:val="002E5F63"/>
    <w:rsid w:val="002F2A42"/>
    <w:rsid w:val="00301912"/>
    <w:rsid w:val="00303AA7"/>
    <w:rsid w:val="0030602F"/>
    <w:rsid w:val="00306710"/>
    <w:rsid w:val="00310B8C"/>
    <w:rsid w:val="00310D67"/>
    <w:rsid w:val="003154FB"/>
    <w:rsid w:val="00316AAF"/>
    <w:rsid w:val="0032100B"/>
    <w:rsid w:val="00321662"/>
    <w:rsid w:val="00324B29"/>
    <w:rsid w:val="00326817"/>
    <w:rsid w:val="00327EF1"/>
    <w:rsid w:val="003308DB"/>
    <w:rsid w:val="00330E6B"/>
    <w:rsid w:val="00332A56"/>
    <w:rsid w:val="00337974"/>
    <w:rsid w:val="003409E3"/>
    <w:rsid w:val="003421E5"/>
    <w:rsid w:val="00345000"/>
    <w:rsid w:val="00352791"/>
    <w:rsid w:val="003531C3"/>
    <w:rsid w:val="00367DE2"/>
    <w:rsid w:val="003711CB"/>
    <w:rsid w:val="003750D0"/>
    <w:rsid w:val="00375662"/>
    <w:rsid w:val="00376017"/>
    <w:rsid w:val="003772CC"/>
    <w:rsid w:val="00380178"/>
    <w:rsid w:val="0038203B"/>
    <w:rsid w:val="00385573"/>
    <w:rsid w:val="0038791E"/>
    <w:rsid w:val="003921BA"/>
    <w:rsid w:val="00397733"/>
    <w:rsid w:val="003A6B02"/>
    <w:rsid w:val="003B032D"/>
    <w:rsid w:val="003B0CA2"/>
    <w:rsid w:val="003B6E22"/>
    <w:rsid w:val="003C2511"/>
    <w:rsid w:val="003C4FCD"/>
    <w:rsid w:val="003C6CB2"/>
    <w:rsid w:val="003D15C0"/>
    <w:rsid w:val="003D29B9"/>
    <w:rsid w:val="003D5542"/>
    <w:rsid w:val="003D6CF5"/>
    <w:rsid w:val="003D703E"/>
    <w:rsid w:val="003E1DD3"/>
    <w:rsid w:val="003E69DE"/>
    <w:rsid w:val="00402D37"/>
    <w:rsid w:val="00407B34"/>
    <w:rsid w:val="00410067"/>
    <w:rsid w:val="00411A75"/>
    <w:rsid w:val="00417616"/>
    <w:rsid w:val="00421488"/>
    <w:rsid w:val="00423368"/>
    <w:rsid w:val="00424A44"/>
    <w:rsid w:val="00425204"/>
    <w:rsid w:val="004300DB"/>
    <w:rsid w:val="004458AF"/>
    <w:rsid w:val="004463BB"/>
    <w:rsid w:val="004507F0"/>
    <w:rsid w:val="00455BFC"/>
    <w:rsid w:val="00462AAA"/>
    <w:rsid w:val="0046327F"/>
    <w:rsid w:val="0046341D"/>
    <w:rsid w:val="00464299"/>
    <w:rsid w:val="00467955"/>
    <w:rsid w:val="00472023"/>
    <w:rsid w:val="004722A7"/>
    <w:rsid w:val="00473A3F"/>
    <w:rsid w:val="004771CC"/>
    <w:rsid w:val="00491828"/>
    <w:rsid w:val="00495320"/>
    <w:rsid w:val="0049716F"/>
    <w:rsid w:val="00497A69"/>
    <w:rsid w:val="004A0FC4"/>
    <w:rsid w:val="004A1706"/>
    <w:rsid w:val="004A1830"/>
    <w:rsid w:val="004A3F3C"/>
    <w:rsid w:val="004A427D"/>
    <w:rsid w:val="004A77A7"/>
    <w:rsid w:val="004B3C20"/>
    <w:rsid w:val="004B7E89"/>
    <w:rsid w:val="004B7EC7"/>
    <w:rsid w:val="004C73FB"/>
    <w:rsid w:val="004D2F94"/>
    <w:rsid w:val="004D3ACF"/>
    <w:rsid w:val="004D52F9"/>
    <w:rsid w:val="004D597D"/>
    <w:rsid w:val="004D5A49"/>
    <w:rsid w:val="004E18C9"/>
    <w:rsid w:val="004E4970"/>
    <w:rsid w:val="004E5331"/>
    <w:rsid w:val="004E70D7"/>
    <w:rsid w:val="004E7198"/>
    <w:rsid w:val="004F0446"/>
    <w:rsid w:val="004F077F"/>
    <w:rsid w:val="00502AE0"/>
    <w:rsid w:val="00506087"/>
    <w:rsid w:val="00507E28"/>
    <w:rsid w:val="00510757"/>
    <w:rsid w:val="00512D3C"/>
    <w:rsid w:val="00524A16"/>
    <w:rsid w:val="0052715E"/>
    <w:rsid w:val="00527211"/>
    <w:rsid w:val="005407D1"/>
    <w:rsid w:val="00542257"/>
    <w:rsid w:val="005467FA"/>
    <w:rsid w:val="00552561"/>
    <w:rsid w:val="00554C02"/>
    <w:rsid w:val="00557361"/>
    <w:rsid w:val="00557874"/>
    <w:rsid w:val="005579C4"/>
    <w:rsid w:val="00570005"/>
    <w:rsid w:val="00570D0B"/>
    <w:rsid w:val="00571BD4"/>
    <w:rsid w:val="00580699"/>
    <w:rsid w:val="005829FE"/>
    <w:rsid w:val="00583AE0"/>
    <w:rsid w:val="0058664F"/>
    <w:rsid w:val="005870E5"/>
    <w:rsid w:val="005965D7"/>
    <w:rsid w:val="005A2E7D"/>
    <w:rsid w:val="005A3231"/>
    <w:rsid w:val="005B3082"/>
    <w:rsid w:val="005C4CD9"/>
    <w:rsid w:val="005D435B"/>
    <w:rsid w:val="005D4BA8"/>
    <w:rsid w:val="005D68E5"/>
    <w:rsid w:val="005E2336"/>
    <w:rsid w:val="005E3D8B"/>
    <w:rsid w:val="005E4BDA"/>
    <w:rsid w:val="005E537A"/>
    <w:rsid w:val="005F1C8B"/>
    <w:rsid w:val="00601B1B"/>
    <w:rsid w:val="00605559"/>
    <w:rsid w:val="00616132"/>
    <w:rsid w:val="006258F3"/>
    <w:rsid w:val="00632F30"/>
    <w:rsid w:val="006339D8"/>
    <w:rsid w:val="006376D1"/>
    <w:rsid w:val="00637790"/>
    <w:rsid w:val="006420C8"/>
    <w:rsid w:val="00643933"/>
    <w:rsid w:val="00654DFF"/>
    <w:rsid w:val="0065666B"/>
    <w:rsid w:val="00661458"/>
    <w:rsid w:val="0066278F"/>
    <w:rsid w:val="00663C8D"/>
    <w:rsid w:val="00666B62"/>
    <w:rsid w:val="00670C48"/>
    <w:rsid w:val="00671393"/>
    <w:rsid w:val="0067499E"/>
    <w:rsid w:val="00675BC7"/>
    <w:rsid w:val="0067649B"/>
    <w:rsid w:val="00677793"/>
    <w:rsid w:val="00677A7B"/>
    <w:rsid w:val="00681443"/>
    <w:rsid w:val="00681F12"/>
    <w:rsid w:val="00682327"/>
    <w:rsid w:val="0068495E"/>
    <w:rsid w:val="0068559A"/>
    <w:rsid w:val="006867A0"/>
    <w:rsid w:val="006A5730"/>
    <w:rsid w:val="006A597D"/>
    <w:rsid w:val="006A597F"/>
    <w:rsid w:val="006A67EB"/>
    <w:rsid w:val="006B1AD0"/>
    <w:rsid w:val="006B2F88"/>
    <w:rsid w:val="006B57CC"/>
    <w:rsid w:val="006B7E43"/>
    <w:rsid w:val="006C37FD"/>
    <w:rsid w:val="006C5CF7"/>
    <w:rsid w:val="006C5F81"/>
    <w:rsid w:val="006D1E4A"/>
    <w:rsid w:val="006D2D70"/>
    <w:rsid w:val="006D3EE0"/>
    <w:rsid w:val="006D4A0D"/>
    <w:rsid w:val="006E047B"/>
    <w:rsid w:val="006E04B5"/>
    <w:rsid w:val="006E124B"/>
    <w:rsid w:val="006E27C6"/>
    <w:rsid w:val="006F1ED5"/>
    <w:rsid w:val="006F25C7"/>
    <w:rsid w:val="006F40C6"/>
    <w:rsid w:val="006F6606"/>
    <w:rsid w:val="006F79A5"/>
    <w:rsid w:val="0070297F"/>
    <w:rsid w:val="00704434"/>
    <w:rsid w:val="00704C50"/>
    <w:rsid w:val="00714776"/>
    <w:rsid w:val="00714D4A"/>
    <w:rsid w:val="0072354A"/>
    <w:rsid w:val="00723B57"/>
    <w:rsid w:val="00725002"/>
    <w:rsid w:val="00730F90"/>
    <w:rsid w:val="00732B89"/>
    <w:rsid w:val="007333D3"/>
    <w:rsid w:val="00734888"/>
    <w:rsid w:val="00737CF0"/>
    <w:rsid w:val="007408E3"/>
    <w:rsid w:val="00742179"/>
    <w:rsid w:val="007506AA"/>
    <w:rsid w:val="00755788"/>
    <w:rsid w:val="0076642A"/>
    <w:rsid w:val="00767B4E"/>
    <w:rsid w:val="007724BA"/>
    <w:rsid w:val="007745DC"/>
    <w:rsid w:val="00780D6D"/>
    <w:rsid w:val="00781064"/>
    <w:rsid w:val="007810DD"/>
    <w:rsid w:val="00781292"/>
    <w:rsid w:val="00782000"/>
    <w:rsid w:val="0078402A"/>
    <w:rsid w:val="007854D1"/>
    <w:rsid w:val="00787485"/>
    <w:rsid w:val="00790BB1"/>
    <w:rsid w:val="007A0B6A"/>
    <w:rsid w:val="007A337E"/>
    <w:rsid w:val="007B3CB8"/>
    <w:rsid w:val="007C1E6E"/>
    <w:rsid w:val="007D0EED"/>
    <w:rsid w:val="007D2B63"/>
    <w:rsid w:val="007D5379"/>
    <w:rsid w:val="007E254A"/>
    <w:rsid w:val="007E2C8C"/>
    <w:rsid w:val="007E38EE"/>
    <w:rsid w:val="007E6597"/>
    <w:rsid w:val="007E6C82"/>
    <w:rsid w:val="0080327D"/>
    <w:rsid w:val="00804668"/>
    <w:rsid w:val="0080657E"/>
    <w:rsid w:val="00807745"/>
    <w:rsid w:val="00807828"/>
    <w:rsid w:val="008113A6"/>
    <w:rsid w:val="008135F4"/>
    <w:rsid w:val="008156EF"/>
    <w:rsid w:val="008209E8"/>
    <w:rsid w:val="00822C8F"/>
    <w:rsid w:val="00831D02"/>
    <w:rsid w:val="00840D75"/>
    <w:rsid w:val="0084528C"/>
    <w:rsid w:val="00847023"/>
    <w:rsid w:val="008473A6"/>
    <w:rsid w:val="0084749A"/>
    <w:rsid w:val="00850C13"/>
    <w:rsid w:val="00857FFC"/>
    <w:rsid w:val="0086075B"/>
    <w:rsid w:val="00864390"/>
    <w:rsid w:val="00867F62"/>
    <w:rsid w:val="008702EB"/>
    <w:rsid w:val="00870A93"/>
    <w:rsid w:val="00871A9F"/>
    <w:rsid w:val="008735E2"/>
    <w:rsid w:val="00873948"/>
    <w:rsid w:val="008745D3"/>
    <w:rsid w:val="00874A81"/>
    <w:rsid w:val="00877D4F"/>
    <w:rsid w:val="008827FF"/>
    <w:rsid w:val="00885F9F"/>
    <w:rsid w:val="00887C0F"/>
    <w:rsid w:val="00893826"/>
    <w:rsid w:val="008A1698"/>
    <w:rsid w:val="008A4970"/>
    <w:rsid w:val="008A733D"/>
    <w:rsid w:val="008B02CA"/>
    <w:rsid w:val="008B183E"/>
    <w:rsid w:val="008B34A7"/>
    <w:rsid w:val="008B4DEA"/>
    <w:rsid w:val="008B7BD3"/>
    <w:rsid w:val="008C0229"/>
    <w:rsid w:val="008C023D"/>
    <w:rsid w:val="008C34ED"/>
    <w:rsid w:val="008C3C4C"/>
    <w:rsid w:val="008C49E1"/>
    <w:rsid w:val="008C70FE"/>
    <w:rsid w:val="008D2AF1"/>
    <w:rsid w:val="008E1E02"/>
    <w:rsid w:val="008E4FCD"/>
    <w:rsid w:val="008E6044"/>
    <w:rsid w:val="008E6742"/>
    <w:rsid w:val="008E7D9A"/>
    <w:rsid w:val="0090144C"/>
    <w:rsid w:val="00901C5E"/>
    <w:rsid w:val="009029E8"/>
    <w:rsid w:val="00903669"/>
    <w:rsid w:val="00907957"/>
    <w:rsid w:val="0091070A"/>
    <w:rsid w:val="0091133F"/>
    <w:rsid w:val="00911C78"/>
    <w:rsid w:val="00913D99"/>
    <w:rsid w:val="0092149E"/>
    <w:rsid w:val="00926E80"/>
    <w:rsid w:val="00934742"/>
    <w:rsid w:val="00937DD7"/>
    <w:rsid w:val="00963040"/>
    <w:rsid w:val="00964751"/>
    <w:rsid w:val="00965294"/>
    <w:rsid w:val="00967041"/>
    <w:rsid w:val="009738A1"/>
    <w:rsid w:val="00975256"/>
    <w:rsid w:val="00975698"/>
    <w:rsid w:val="00977FC5"/>
    <w:rsid w:val="00982D13"/>
    <w:rsid w:val="00983ED5"/>
    <w:rsid w:val="0098467C"/>
    <w:rsid w:val="00984C6A"/>
    <w:rsid w:val="009851E9"/>
    <w:rsid w:val="009852B2"/>
    <w:rsid w:val="009920DC"/>
    <w:rsid w:val="00994EA0"/>
    <w:rsid w:val="00995C0A"/>
    <w:rsid w:val="009A00FE"/>
    <w:rsid w:val="009A1F07"/>
    <w:rsid w:val="009A4A93"/>
    <w:rsid w:val="009B4BBE"/>
    <w:rsid w:val="009B4F89"/>
    <w:rsid w:val="009C192F"/>
    <w:rsid w:val="009C725A"/>
    <w:rsid w:val="009D0087"/>
    <w:rsid w:val="009D25C0"/>
    <w:rsid w:val="009D77C1"/>
    <w:rsid w:val="009E1272"/>
    <w:rsid w:val="009E550A"/>
    <w:rsid w:val="009F09B9"/>
    <w:rsid w:val="009F2118"/>
    <w:rsid w:val="00A02EC4"/>
    <w:rsid w:val="00A03556"/>
    <w:rsid w:val="00A0661E"/>
    <w:rsid w:val="00A07E00"/>
    <w:rsid w:val="00A1194A"/>
    <w:rsid w:val="00A1285C"/>
    <w:rsid w:val="00A12CA5"/>
    <w:rsid w:val="00A15490"/>
    <w:rsid w:val="00A16F62"/>
    <w:rsid w:val="00A2070A"/>
    <w:rsid w:val="00A2097D"/>
    <w:rsid w:val="00A23688"/>
    <w:rsid w:val="00A239C6"/>
    <w:rsid w:val="00A2761F"/>
    <w:rsid w:val="00A30A87"/>
    <w:rsid w:val="00A351A1"/>
    <w:rsid w:val="00A408B7"/>
    <w:rsid w:val="00A41ABB"/>
    <w:rsid w:val="00A5364F"/>
    <w:rsid w:val="00A54849"/>
    <w:rsid w:val="00A5733C"/>
    <w:rsid w:val="00A57791"/>
    <w:rsid w:val="00A70266"/>
    <w:rsid w:val="00A75940"/>
    <w:rsid w:val="00A75BDF"/>
    <w:rsid w:val="00A83A53"/>
    <w:rsid w:val="00A83D2B"/>
    <w:rsid w:val="00A854B1"/>
    <w:rsid w:val="00A91854"/>
    <w:rsid w:val="00A93927"/>
    <w:rsid w:val="00AA37A9"/>
    <w:rsid w:val="00AA50F7"/>
    <w:rsid w:val="00AA7386"/>
    <w:rsid w:val="00AB3175"/>
    <w:rsid w:val="00AB57F0"/>
    <w:rsid w:val="00AC1BC3"/>
    <w:rsid w:val="00AC1DF6"/>
    <w:rsid w:val="00AC4D27"/>
    <w:rsid w:val="00AC67D6"/>
    <w:rsid w:val="00AD08C1"/>
    <w:rsid w:val="00AD0905"/>
    <w:rsid w:val="00AD0A1A"/>
    <w:rsid w:val="00AD4C29"/>
    <w:rsid w:val="00AD7D01"/>
    <w:rsid w:val="00AE0A48"/>
    <w:rsid w:val="00AE3653"/>
    <w:rsid w:val="00AE51D7"/>
    <w:rsid w:val="00AF0C35"/>
    <w:rsid w:val="00AF3F2C"/>
    <w:rsid w:val="00AF6076"/>
    <w:rsid w:val="00B03B73"/>
    <w:rsid w:val="00B07398"/>
    <w:rsid w:val="00B173A3"/>
    <w:rsid w:val="00B23CB3"/>
    <w:rsid w:val="00B240F8"/>
    <w:rsid w:val="00B24634"/>
    <w:rsid w:val="00B33498"/>
    <w:rsid w:val="00B3715E"/>
    <w:rsid w:val="00B40B18"/>
    <w:rsid w:val="00B42210"/>
    <w:rsid w:val="00B43B89"/>
    <w:rsid w:val="00B45B91"/>
    <w:rsid w:val="00B464A3"/>
    <w:rsid w:val="00B46B54"/>
    <w:rsid w:val="00B46BEA"/>
    <w:rsid w:val="00B50FDB"/>
    <w:rsid w:val="00B553F2"/>
    <w:rsid w:val="00B57CE2"/>
    <w:rsid w:val="00B60578"/>
    <w:rsid w:val="00B60708"/>
    <w:rsid w:val="00B62787"/>
    <w:rsid w:val="00B66055"/>
    <w:rsid w:val="00B70790"/>
    <w:rsid w:val="00B72A26"/>
    <w:rsid w:val="00B72D3B"/>
    <w:rsid w:val="00B84C8D"/>
    <w:rsid w:val="00B85A10"/>
    <w:rsid w:val="00B92B46"/>
    <w:rsid w:val="00B938B7"/>
    <w:rsid w:val="00BA0453"/>
    <w:rsid w:val="00BA247E"/>
    <w:rsid w:val="00BB0439"/>
    <w:rsid w:val="00BB0930"/>
    <w:rsid w:val="00BB0BAD"/>
    <w:rsid w:val="00BB1642"/>
    <w:rsid w:val="00BB32F0"/>
    <w:rsid w:val="00BC0A7C"/>
    <w:rsid w:val="00BC109C"/>
    <w:rsid w:val="00BC235B"/>
    <w:rsid w:val="00BC334F"/>
    <w:rsid w:val="00BD2CE3"/>
    <w:rsid w:val="00BD6CD4"/>
    <w:rsid w:val="00BD7D4E"/>
    <w:rsid w:val="00BE1CD9"/>
    <w:rsid w:val="00BE4870"/>
    <w:rsid w:val="00BE76EF"/>
    <w:rsid w:val="00BF492E"/>
    <w:rsid w:val="00BF5D78"/>
    <w:rsid w:val="00C023B6"/>
    <w:rsid w:val="00C05CB9"/>
    <w:rsid w:val="00C12DDB"/>
    <w:rsid w:val="00C138AC"/>
    <w:rsid w:val="00C2045F"/>
    <w:rsid w:val="00C2402E"/>
    <w:rsid w:val="00C27405"/>
    <w:rsid w:val="00C30DEE"/>
    <w:rsid w:val="00C3237F"/>
    <w:rsid w:val="00C3521D"/>
    <w:rsid w:val="00C40ED7"/>
    <w:rsid w:val="00C46FC6"/>
    <w:rsid w:val="00C51AFF"/>
    <w:rsid w:val="00C51BB7"/>
    <w:rsid w:val="00C613E1"/>
    <w:rsid w:val="00C63C3E"/>
    <w:rsid w:val="00C65773"/>
    <w:rsid w:val="00C667BF"/>
    <w:rsid w:val="00C67B18"/>
    <w:rsid w:val="00C727C4"/>
    <w:rsid w:val="00C76385"/>
    <w:rsid w:val="00C80198"/>
    <w:rsid w:val="00C802BC"/>
    <w:rsid w:val="00C92215"/>
    <w:rsid w:val="00C93FAA"/>
    <w:rsid w:val="00C972A2"/>
    <w:rsid w:val="00CA1D6A"/>
    <w:rsid w:val="00CA2E1B"/>
    <w:rsid w:val="00CA3A4B"/>
    <w:rsid w:val="00CA59D3"/>
    <w:rsid w:val="00CA5EDA"/>
    <w:rsid w:val="00CB15DE"/>
    <w:rsid w:val="00CB1A13"/>
    <w:rsid w:val="00CB43AC"/>
    <w:rsid w:val="00CC020D"/>
    <w:rsid w:val="00CC1F89"/>
    <w:rsid w:val="00CC5D34"/>
    <w:rsid w:val="00CC7A65"/>
    <w:rsid w:val="00CD279F"/>
    <w:rsid w:val="00CD3A47"/>
    <w:rsid w:val="00CD3B14"/>
    <w:rsid w:val="00CE190F"/>
    <w:rsid w:val="00CE27E2"/>
    <w:rsid w:val="00CF292B"/>
    <w:rsid w:val="00CF3A85"/>
    <w:rsid w:val="00CF50AB"/>
    <w:rsid w:val="00CF769D"/>
    <w:rsid w:val="00D0063D"/>
    <w:rsid w:val="00D041B8"/>
    <w:rsid w:val="00D102BA"/>
    <w:rsid w:val="00D1124A"/>
    <w:rsid w:val="00D117D8"/>
    <w:rsid w:val="00D25266"/>
    <w:rsid w:val="00D25870"/>
    <w:rsid w:val="00D2638C"/>
    <w:rsid w:val="00D30CAE"/>
    <w:rsid w:val="00D31893"/>
    <w:rsid w:val="00D33954"/>
    <w:rsid w:val="00D351D8"/>
    <w:rsid w:val="00D3699E"/>
    <w:rsid w:val="00D53980"/>
    <w:rsid w:val="00D53D2D"/>
    <w:rsid w:val="00D55A2F"/>
    <w:rsid w:val="00D55B85"/>
    <w:rsid w:val="00D60B76"/>
    <w:rsid w:val="00D60C40"/>
    <w:rsid w:val="00D71ABA"/>
    <w:rsid w:val="00D72524"/>
    <w:rsid w:val="00D72A34"/>
    <w:rsid w:val="00D86834"/>
    <w:rsid w:val="00D87547"/>
    <w:rsid w:val="00D908C9"/>
    <w:rsid w:val="00D927B7"/>
    <w:rsid w:val="00D935C6"/>
    <w:rsid w:val="00D9371C"/>
    <w:rsid w:val="00D970F6"/>
    <w:rsid w:val="00DA0612"/>
    <w:rsid w:val="00DA22A4"/>
    <w:rsid w:val="00DB58DE"/>
    <w:rsid w:val="00DC046B"/>
    <w:rsid w:val="00DC2447"/>
    <w:rsid w:val="00DC715A"/>
    <w:rsid w:val="00DD5D8C"/>
    <w:rsid w:val="00DD6B71"/>
    <w:rsid w:val="00DE13ED"/>
    <w:rsid w:val="00DE55C3"/>
    <w:rsid w:val="00DF19D8"/>
    <w:rsid w:val="00DF4141"/>
    <w:rsid w:val="00DF6DCD"/>
    <w:rsid w:val="00E026D0"/>
    <w:rsid w:val="00E04734"/>
    <w:rsid w:val="00E104B5"/>
    <w:rsid w:val="00E1484A"/>
    <w:rsid w:val="00E14C61"/>
    <w:rsid w:val="00E151B3"/>
    <w:rsid w:val="00E177D4"/>
    <w:rsid w:val="00E17B8A"/>
    <w:rsid w:val="00E17C4D"/>
    <w:rsid w:val="00E30D19"/>
    <w:rsid w:val="00E353BD"/>
    <w:rsid w:val="00E52C17"/>
    <w:rsid w:val="00E54382"/>
    <w:rsid w:val="00E644C2"/>
    <w:rsid w:val="00E664F6"/>
    <w:rsid w:val="00E67808"/>
    <w:rsid w:val="00E70DDB"/>
    <w:rsid w:val="00E7246D"/>
    <w:rsid w:val="00E72766"/>
    <w:rsid w:val="00E72D97"/>
    <w:rsid w:val="00E755D2"/>
    <w:rsid w:val="00E81B82"/>
    <w:rsid w:val="00E92491"/>
    <w:rsid w:val="00EA0C72"/>
    <w:rsid w:val="00EB6A3D"/>
    <w:rsid w:val="00EC0C89"/>
    <w:rsid w:val="00EC4E79"/>
    <w:rsid w:val="00EC5943"/>
    <w:rsid w:val="00EC76D4"/>
    <w:rsid w:val="00ED0413"/>
    <w:rsid w:val="00ED051E"/>
    <w:rsid w:val="00ED7597"/>
    <w:rsid w:val="00EE06FE"/>
    <w:rsid w:val="00EE16C9"/>
    <w:rsid w:val="00EE2C54"/>
    <w:rsid w:val="00EE581F"/>
    <w:rsid w:val="00EF071A"/>
    <w:rsid w:val="00EF0C04"/>
    <w:rsid w:val="00EF0C8F"/>
    <w:rsid w:val="00EF20EE"/>
    <w:rsid w:val="00EF78E8"/>
    <w:rsid w:val="00F036B3"/>
    <w:rsid w:val="00F05C25"/>
    <w:rsid w:val="00F05F54"/>
    <w:rsid w:val="00F06620"/>
    <w:rsid w:val="00F10723"/>
    <w:rsid w:val="00F124C3"/>
    <w:rsid w:val="00F13D78"/>
    <w:rsid w:val="00F14533"/>
    <w:rsid w:val="00F15EDA"/>
    <w:rsid w:val="00F21A18"/>
    <w:rsid w:val="00F21E76"/>
    <w:rsid w:val="00F31C41"/>
    <w:rsid w:val="00F37AD5"/>
    <w:rsid w:val="00F4124F"/>
    <w:rsid w:val="00F42B68"/>
    <w:rsid w:val="00F437B8"/>
    <w:rsid w:val="00F44BEF"/>
    <w:rsid w:val="00F44E1C"/>
    <w:rsid w:val="00F4782D"/>
    <w:rsid w:val="00F52B95"/>
    <w:rsid w:val="00F5531F"/>
    <w:rsid w:val="00F55B6E"/>
    <w:rsid w:val="00F61A84"/>
    <w:rsid w:val="00F635F0"/>
    <w:rsid w:val="00F65DC4"/>
    <w:rsid w:val="00F6705C"/>
    <w:rsid w:val="00F809BF"/>
    <w:rsid w:val="00F83A26"/>
    <w:rsid w:val="00F844E7"/>
    <w:rsid w:val="00F90264"/>
    <w:rsid w:val="00F90B35"/>
    <w:rsid w:val="00F93249"/>
    <w:rsid w:val="00F93320"/>
    <w:rsid w:val="00F94C82"/>
    <w:rsid w:val="00FA0139"/>
    <w:rsid w:val="00FA0FE0"/>
    <w:rsid w:val="00FA2564"/>
    <w:rsid w:val="00FA45BC"/>
    <w:rsid w:val="00FA5038"/>
    <w:rsid w:val="00FA649B"/>
    <w:rsid w:val="00FA7F8E"/>
    <w:rsid w:val="00FB1E2C"/>
    <w:rsid w:val="00FC19C0"/>
    <w:rsid w:val="00FC2F42"/>
    <w:rsid w:val="00FC3CD7"/>
    <w:rsid w:val="00FC4C55"/>
    <w:rsid w:val="00FD5C30"/>
    <w:rsid w:val="00FE0045"/>
    <w:rsid w:val="00FE5A7F"/>
    <w:rsid w:val="00FE5C85"/>
    <w:rsid w:val="00FF0E90"/>
    <w:rsid w:val="00FF2B99"/>
    <w:rsid w:val="00FF5056"/>
    <w:rsid w:val="00FF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A54849"/>
    <w:rPr>
      <w:i/>
      <w:iCs/>
    </w:rPr>
  </w:style>
  <w:style w:type="character" w:styleId="Strong">
    <w:name w:val="Strong"/>
    <w:basedOn w:val="DefaultParagraphFont"/>
    <w:uiPriority w:val="22"/>
    <w:qFormat/>
    <w:rsid w:val="00681F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A54849"/>
    <w:rPr>
      <w:i/>
      <w:iCs/>
    </w:rPr>
  </w:style>
  <w:style w:type="character" w:styleId="Strong">
    <w:name w:val="Strong"/>
    <w:basedOn w:val="DefaultParagraphFont"/>
    <w:uiPriority w:val="22"/>
    <w:qFormat/>
    <w:rsid w:val="00681F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2934</Words>
  <Characters>16728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2018-10-02T10:07:00Z</cp:lastPrinted>
  <dcterms:created xsi:type="dcterms:W3CDTF">2019-02-21T10:00:00Z</dcterms:created>
  <dcterms:modified xsi:type="dcterms:W3CDTF">2019-02-21T10:00:00Z</dcterms:modified>
</cp:coreProperties>
</file>