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A0" w:rsidRPr="00BB1C6D" w:rsidRDefault="006542A0" w:rsidP="006542A0">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542A0" w:rsidRPr="00BB1C6D" w:rsidRDefault="006542A0" w:rsidP="006542A0">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6542A0" w:rsidRDefault="006542A0" w:rsidP="006542A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079</w:t>
      </w:r>
      <w:r w:rsidRPr="00BB1C6D">
        <w:rPr>
          <w:rFonts w:ascii="Times New Roman" w:hAnsi="Times New Roman" w:cs="Times New Roman"/>
          <w:b/>
          <w:sz w:val="24"/>
          <w:szCs w:val="24"/>
        </w:rPr>
        <w:t xml:space="preserve"> OF 20</w:t>
      </w:r>
      <w:r>
        <w:rPr>
          <w:rFonts w:ascii="Times New Roman" w:hAnsi="Times New Roman" w:cs="Times New Roman"/>
          <w:b/>
          <w:sz w:val="24"/>
          <w:szCs w:val="24"/>
        </w:rPr>
        <w:t>16</w:t>
      </w:r>
    </w:p>
    <w:p w:rsidR="006542A0" w:rsidRDefault="006542A0" w:rsidP="006542A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Gulu Grade One Magistrate's Court Civil Suit No. 020 of 2011)</w:t>
      </w:r>
    </w:p>
    <w:p w:rsidR="006542A0" w:rsidRDefault="006542A0" w:rsidP="006542A0">
      <w:pPr>
        <w:pStyle w:val="ListParagraph"/>
        <w:spacing w:after="0"/>
        <w:ind w:left="0"/>
        <w:jc w:val="both"/>
        <w:rPr>
          <w:rFonts w:ascii="Times New Roman" w:hAnsi="Times New Roman" w:cs="Times New Roman"/>
          <w:b/>
          <w:sz w:val="24"/>
          <w:szCs w:val="24"/>
        </w:rPr>
      </w:pPr>
    </w:p>
    <w:p w:rsidR="006542A0" w:rsidRDefault="006542A0" w:rsidP="006542A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ODUR CELESTINO</w:t>
      </w:r>
      <w:r>
        <w:rPr>
          <w:rFonts w:ascii="Times New Roman" w:hAnsi="Times New Roman" w:cs="Times New Roman"/>
          <w:b/>
          <w:sz w:val="24"/>
          <w:szCs w:val="24"/>
        </w:rPr>
        <w:tab/>
      </w:r>
      <w:r w:rsidRPr="00737CF0">
        <w:rPr>
          <w:rFonts w:ascii="Times New Roman" w:hAnsi="Times New Roman" w:cs="Times New Roman"/>
          <w:b/>
          <w:sz w:val="24"/>
          <w:szCs w:val="24"/>
        </w:rPr>
        <w:t>………</w:t>
      </w:r>
      <w:r>
        <w:rPr>
          <w:rFonts w:ascii="Times New Roman" w:hAnsi="Times New Roman" w:cs="Times New Roman"/>
          <w:b/>
          <w:sz w:val="24"/>
          <w:szCs w:val="24"/>
        </w:rPr>
        <w:t>…</w:t>
      </w:r>
      <w:r w:rsidRPr="00637790">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63779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B03B73">
        <w:rPr>
          <w:rFonts w:ascii="Times New Roman" w:hAnsi="Times New Roman" w:cs="Times New Roman"/>
          <w:b/>
          <w:sz w:val="24"/>
          <w:szCs w:val="24"/>
        </w:rPr>
        <w:t xml:space="preserve"> </w:t>
      </w:r>
      <w:r>
        <w:rPr>
          <w:rFonts w:ascii="Times New Roman" w:hAnsi="Times New Roman" w:cs="Times New Roman"/>
          <w:b/>
          <w:sz w:val="24"/>
          <w:szCs w:val="24"/>
        </w:rPr>
        <w:t>APPELLANT</w:t>
      </w:r>
    </w:p>
    <w:p w:rsidR="006542A0" w:rsidRDefault="006542A0" w:rsidP="006542A0">
      <w:pPr>
        <w:pStyle w:val="ListParagraph"/>
        <w:spacing w:after="0"/>
        <w:ind w:left="0"/>
        <w:jc w:val="both"/>
        <w:rPr>
          <w:rFonts w:ascii="Times New Roman" w:hAnsi="Times New Roman" w:cs="Times New Roman"/>
          <w:b/>
          <w:sz w:val="24"/>
          <w:szCs w:val="24"/>
        </w:rPr>
      </w:pPr>
    </w:p>
    <w:p w:rsidR="006542A0" w:rsidRDefault="006542A0" w:rsidP="006542A0">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6542A0" w:rsidRDefault="006542A0" w:rsidP="006542A0">
      <w:pPr>
        <w:pStyle w:val="ListParagraph"/>
        <w:spacing w:after="0"/>
        <w:jc w:val="center"/>
        <w:rPr>
          <w:rFonts w:ascii="Times New Roman" w:hAnsi="Times New Roman" w:cs="Times New Roman"/>
          <w:b/>
          <w:sz w:val="24"/>
          <w:szCs w:val="24"/>
        </w:rPr>
      </w:pPr>
    </w:p>
    <w:p w:rsidR="006542A0" w:rsidRDefault="006542A0" w:rsidP="006542A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JOYCE MARY MUTO</w:t>
      </w:r>
      <w:r>
        <w:rPr>
          <w:rFonts w:ascii="Times New Roman" w:hAnsi="Times New Roman" w:cs="Times New Roman"/>
          <w:b/>
          <w:sz w:val="24"/>
          <w:szCs w:val="24"/>
        </w:rPr>
        <w:tab/>
      </w:r>
      <w:r w:rsidRPr="00737CF0">
        <w:rPr>
          <w:rFonts w:ascii="Times New Roman" w:hAnsi="Times New Roman" w:cs="Times New Roman"/>
          <w:b/>
          <w:sz w:val="24"/>
          <w:szCs w:val="24"/>
        </w:rPr>
        <w:t>……</w:t>
      </w:r>
      <w:r w:rsidRPr="0063779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637790">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637790">
        <w:rPr>
          <w:rFonts w:ascii="Times New Roman" w:hAnsi="Times New Roman" w:cs="Times New Roman"/>
          <w:b/>
          <w:sz w:val="24"/>
          <w:szCs w:val="24"/>
        </w:rPr>
        <w:t>…………… RESPONDENT</w:t>
      </w:r>
    </w:p>
    <w:p w:rsidR="006542A0" w:rsidRDefault="006542A0" w:rsidP="006542A0">
      <w:pPr>
        <w:pStyle w:val="ListParagraph"/>
        <w:spacing w:after="0"/>
        <w:jc w:val="center"/>
        <w:rPr>
          <w:rFonts w:ascii="Times New Roman" w:hAnsi="Times New Roman" w:cs="Times New Roman"/>
          <w:b/>
          <w:sz w:val="24"/>
          <w:szCs w:val="24"/>
        </w:rPr>
      </w:pPr>
    </w:p>
    <w:p w:rsidR="006C5CF7" w:rsidRDefault="006542A0" w:rsidP="006542A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7008E4" w:rsidRDefault="007008E4" w:rsidP="00E018AF">
      <w:pPr>
        <w:spacing w:after="0"/>
        <w:jc w:val="center"/>
        <w:rPr>
          <w:rFonts w:ascii="Times New Roman" w:hAnsi="Times New Roman" w:cs="Times New Roman"/>
          <w:b/>
          <w:sz w:val="24"/>
          <w:szCs w:val="24"/>
          <w:u w:val="single"/>
        </w:rPr>
      </w:pPr>
    </w:p>
    <w:p w:rsidR="00E018AF" w:rsidRDefault="00E018AF" w:rsidP="00E018A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792E2C" w:rsidRDefault="00792E2C" w:rsidP="00E018AF">
      <w:pPr>
        <w:spacing w:after="0"/>
        <w:jc w:val="center"/>
        <w:rPr>
          <w:rFonts w:ascii="Times New Roman" w:hAnsi="Times New Roman" w:cs="Times New Roman"/>
          <w:b/>
          <w:sz w:val="24"/>
          <w:szCs w:val="24"/>
          <w:u w:val="single"/>
        </w:rPr>
      </w:pPr>
    </w:p>
    <w:p w:rsidR="00E018AF" w:rsidRDefault="00EA4E40" w:rsidP="003D530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792E2C">
        <w:rPr>
          <w:rFonts w:ascii="Times New Roman" w:hAnsi="Times New Roman" w:cs="Times New Roman"/>
          <w:sz w:val="24"/>
          <w:szCs w:val="24"/>
        </w:rPr>
        <w:t>appellant</w:t>
      </w:r>
      <w:r w:rsidR="00B96A1A">
        <w:rPr>
          <w:rFonts w:ascii="Times New Roman" w:hAnsi="Times New Roman" w:cs="Times New Roman"/>
          <w:sz w:val="24"/>
          <w:szCs w:val="24"/>
        </w:rPr>
        <w:t xml:space="preserve"> </w:t>
      </w:r>
      <w:r w:rsidR="00E018AF">
        <w:rPr>
          <w:rFonts w:ascii="Times New Roman" w:hAnsi="Times New Roman" w:cs="Times New Roman"/>
          <w:sz w:val="24"/>
          <w:szCs w:val="24"/>
        </w:rPr>
        <w:t xml:space="preserve">sued the </w:t>
      </w:r>
      <w:r w:rsidR="00B96A1A">
        <w:rPr>
          <w:rFonts w:ascii="Times New Roman" w:hAnsi="Times New Roman" w:cs="Times New Roman"/>
          <w:sz w:val="24"/>
          <w:szCs w:val="24"/>
        </w:rPr>
        <w:t xml:space="preserve">respondent </w:t>
      </w:r>
      <w:r w:rsidR="00E018AF">
        <w:rPr>
          <w:rFonts w:ascii="Times New Roman" w:hAnsi="Times New Roman" w:cs="Times New Roman"/>
          <w:sz w:val="24"/>
          <w:szCs w:val="24"/>
        </w:rPr>
        <w:t xml:space="preserve">for </w:t>
      </w:r>
      <w:r>
        <w:rPr>
          <w:rFonts w:ascii="Times New Roman" w:hAnsi="Times New Roman" w:cs="Times New Roman"/>
          <w:sz w:val="24"/>
          <w:szCs w:val="24"/>
        </w:rPr>
        <w:t>recovery</w:t>
      </w:r>
      <w:r w:rsidR="00E018AF">
        <w:rPr>
          <w:rFonts w:ascii="Times New Roman" w:hAnsi="Times New Roman" w:cs="Times New Roman"/>
          <w:sz w:val="24"/>
          <w:szCs w:val="24"/>
        </w:rPr>
        <w:t xml:space="preserve"> </w:t>
      </w:r>
      <w:r w:rsidR="00153370">
        <w:rPr>
          <w:rFonts w:ascii="Times New Roman" w:hAnsi="Times New Roman" w:cs="Times New Roman"/>
          <w:sz w:val="24"/>
          <w:szCs w:val="24"/>
        </w:rPr>
        <w:t xml:space="preserve">of approximately </w:t>
      </w:r>
      <w:r w:rsidR="00B96A1A">
        <w:rPr>
          <w:rFonts w:ascii="Times New Roman" w:hAnsi="Times New Roman" w:cs="Times New Roman"/>
          <w:sz w:val="24"/>
          <w:szCs w:val="24"/>
        </w:rPr>
        <w:t>four</w:t>
      </w:r>
      <w:r w:rsidR="00153370">
        <w:rPr>
          <w:rFonts w:ascii="Times New Roman" w:hAnsi="Times New Roman" w:cs="Times New Roman"/>
          <w:sz w:val="24"/>
          <w:szCs w:val="24"/>
        </w:rPr>
        <w:t xml:space="preserve"> acres of </w:t>
      </w:r>
      <w:r w:rsidR="0071249A">
        <w:rPr>
          <w:rFonts w:ascii="Times New Roman" w:hAnsi="Times New Roman" w:cs="Times New Roman"/>
          <w:sz w:val="24"/>
          <w:szCs w:val="24"/>
        </w:rPr>
        <w:t>land</w:t>
      </w:r>
      <w:r w:rsidR="0094622C">
        <w:rPr>
          <w:rFonts w:ascii="Times New Roman" w:hAnsi="Times New Roman" w:cs="Times New Roman"/>
          <w:sz w:val="24"/>
          <w:szCs w:val="24"/>
        </w:rPr>
        <w:t xml:space="preserve">, </w:t>
      </w:r>
      <w:r w:rsidR="00404BD4">
        <w:rPr>
          <w:rFonts w:ascii="Times New Roman" w:hAnsi="Times New Roman" w:cs="Times New Roman"/>
          <w:sz w:val="24"/>
          <w:szCs w:val="24"/>
        </w:rPr>
        <w:t xml:space="preserve">at </w:t>
      </w:r>
      <w:r w:rsidR="00975CF0">
        <w:rPr>
          <w:rFonts w:ascii="Times New Roman" w:hAnsi="Times New Roman" w:cs="Times New Roman"/>
          <w:sz w:val="24"/>
          <w:szCs w:val="24"/>
        </w:rPr>
        <w:t xml:space="preserve">Onyona </w:t>
      </w:r>
      <w:r w:rsidR="00932CE4">
        <w:rPr>
          <w:rFonts w:ascii="Times New Roman" w:hAnsi="Times New Roman" w:cs="Times New Roman"/>
          <w:sz w:val="24"/>
          <w:szCs w:val="24"/>
        </w:rPr>
        <w:t>Pea</w:t>
      </w:r>
      <w:r w:rsidR="00D11114">
        <w:rPr>
          <w:rFonts w:ascii="Times New Roman" w:hAnsi="Times New Roman" w:cs="Times New Roman"/>
          <w:sz w:val="24"/>
          <w:szCs w:val="24"/>
        </w:rPr>
        <w:t xml:space="preserve"> village</w:t>
      </w:r>
      <w:r w:rsidR="001342D2">
        <w:rPr>
          <w:rFonts w:ascii="Times New Roman" w:hAnsi="Times New Roman" w:cs="Times New Roman"/>
          <w:sz w:val="24"/>
          <w:szCs w:val="24"/>
        </w:rPr>
        <w:t xml:space="preserve">, </w:t>
      </w:r>
      <w:r w:rsidR="00D11114">
        <w:rPr>
          <w:rFonts w:ascii="Times New Roman" w:hAnsi="Times New Roman" w:cs="Times New Roman"/>
          <w:sz w:val="24"/>
          <w:szCs w:val="24"/>
        </w:rPr>
        <w:t xml:space="preserve">Onyona Parish, </w:t>
      </w:r>
      <w:r w:rsidR="001342D2">
        <w:rPr>
          <w:rFonts w:ascii="Times New Roman" w:hAnsi="Times New Roman" w:cs="Times New Roman"/>
          <w:sz w:val="24"/>
          <w:szCs w:val="24"/>
        </w:rPr>
        <w:t>Koch O</w:t>
      </w:r>
      <w:r w:rsidR="00D11114">
        <w:rPr>
          <w:rFonts w:ascii="Times New Roman" w:hAnsi="Times New Roman" w:cs="Times New Roman"/>
          <w:sz w:val="24"/>
          <w:szCs w:val="24"/>
        </w:rPr>
        <w:t>ong</w:t>
      </w:r>
      <w:r w:rsidR="00C47EEB">
        <w:rPr>
          <w:rFonts w:ascii="Times New Roman" w:hAnsi="Times New Roman" w:cs="Times New Roman"/>
          <w:sz w:val="24"/>
          <w:szCs w:val="24"/>
        </w:rPr>
        <w:t>a</w:t>
      </w:r>
      <w:r w:rsidR="00D11114">
        <w:rPr>
          <w:rFonts w:ascii="Times New Roman" w:hAnsi="Times New Roman" w:cs="Times New Roman"/>
          <w:sz w:val="24"/>
          <w:szCs w:val="24"/>
        </w:rPr>
        <w:t>k</w:t>
      </w:r>
      <w:r w:rsidR="00C47EEB">
        <w:rPr>
          <w:rFonts w:ascii="Times New Roman" w:hAnsi="Times New Roman" w:cs="Times New Roman"/>
          <w:sz w:val="24"/>
          <w:szCs w:val="24"/>
        </w:rPr>
        <w:t>o</w:t>
      </w:r>
      <w:r w:rsidR="00D11114">
        <w:rPr>
          <w:rFonts w:ascii="Times New Roman" w:hAnsi="Times New Roman" w:cs="Times New Roman"/>
          <w:sz w:val="24"/>
          <w:szCs w:val="24"/>
        </w:rPr>
        <w:t xml:space="preserve"> sub-county</w:t>
      </w:r>
      <w:r w:rsidR="00404BD4">
        <w:rPr>
          <w:rFonts w:ascii="Times New Roman" w:hAnsi="Times New Roman" w:cs="Times New Roman"/>
          <w:sz w:val="24"/>
          <w:szCs w:val="24"/>
        </w:rPr>
        <w:t xml:space="preserve"> in </w:t>
      </w:r>
      <w:r w:rsidR="001342D2">
        <w:rPr>
          <w:rFonts w:ascii="Times New Roman" w:hAnsi="Times New Roman" w:cs="Times New Roman"/>
          <w:sz w:val="24"/>
          <w:szCs w:val="24"/>
        </w:rPr>
        <w:t>Gulu</w:t>
      </w:r>
      <w:r w:rsidR="00404BD4">
        <w:rPr>
          <w:rFonts w:ascii="Times New Roman" w:hAnsi="Times New Roman" w:cs="Times New Roman"/>
          <w:sz w:val="24"/>
          <w:szCs w:val="24"/>
        </w:rPr>
        <w:t xml:space="preserve"> </w:t>
      </w:r>
      <w:r w:rsidR="001342D2">
        <w:rPr>
          <w:rFonts w:ascii="Times New Roman" w:hAnsi="Times New Roman" w:cs="Times New Roman"/>
          <w:sz w:val="24"/>
          <w:szCs w:val="24"/>
        </w:rPr>
        <w:t>D</w:t>
      </w:r>
      <w:r w:rsidR="00404BD4">
        <w:rPr>
          <w:rFonts w:ascii="Times New Roman" w:hAnsi="Times New Roman" w:cs="Times New Roman"/>
          <w:sz w:val="24"/>
          <w:szCs w:val="24"/>
        </w:rPr>
        <w:t xml:space="preserve">istrict, </w:t>
      </w:r>
      <w:r w:rsidR="0094622C">
        <w:rPr>
          <w:rFonts w:ascii="Times New Roman" w:hAnsi="Times New Roman" w:cs="Times New Roman"/>
          <w:sz w:val="24"/>
          <w:szCs w:val="24"/>
        </w:rPr>
        <w:t>general damages</w:t>
      </w:r>
      <w:r w:rsidR="00B96A1A">
        <w:rPr>
          <w:rFonts w:ascii="Times New Roman" w:hAnsi="Times New Roman" w:cs="Times New Roman"/>
          <w:sz w:val="24"/>
          <w:szCs w:val="24"/>
        </w:rPr>
        <w:t xml:space="preserve"> for trespass to land, </w:t>
      </w:r>
      <w:r w:rsidR="00B96A1A" w:rsidRPr="00B96A1A">
        <w:rPr>
          <w:rFonts w:ascii="Times New Roman" w:hAnsi="Times New Roman" w:cs="Times New Roman"/>
          <w:i/>
          <w:sz w:val="24"/>
          <w:szCs w:val="24"/>
        </w:rPr>
        <w:t>mesne profits</w:t>
      </w:r>
      <w:r w:rsidR="00B96A1A">
        <w:rPr>
          <w:rFonts w:ascii="Times New Roman" w:hAnsi="Times New Roman" w:cs="Times New Roman"/>
          <w:sz w:val="24"/>
          <w:szCs w:val="24"/>
        </w:rPr>
        <w:t>,</w:t>
      </w:r>
      <w:r w:rsidR="0094622C">
        <w:rPr>
          <w:rFonts w:ascii="Times New Roman" w:hAnsi="Times New Roman" w:cs="Times New Roman"/>
          <w:sz w:val="24"/>
          <w:szCs w:val="24"/>
        </w:rPr>
        <w:t xml:space="preserve"> a permanent injunction</w:t>
      </w:r>
      <w:r w:rsidR="00E018AF">
        <w:rPr>
          <w:rFonts w:ascii="Times New Roman" w:hAnsi="Times New Roman" w:cs="Times New Roman"/>
          <w:sz w:val="24"/>
          <w:szCs w:val="24"/>
        </w:rPr>
        <w:t>, interest and costs.</w:t>
      </w:r>
      <w:r w:rsidR="003D530D">
        <w:rPr>
          <w:rFonts w:ascii="Times New Roman" w:hAnsi="Times New Roman" w:cs="Times New Roman"/>
          <w:b/>
          <w:sz w:val="24"/>
          <w:szCs w:val="24"/>
        </w:rPr>
        <w:t xml:space="preserve"> </w:t>
      </w:r>
      <w:r w:rsidR="00F86ED7">
        <w:rPr>
          <w:rFonts w:ascii="Times New Roman" w:hAnsi="Times New Roman" w:cs="Times New Roman"/>
          <w:sz w:val="24"/>
          <w:szCs w:val="24"/>
        </w:rPr>
        <w:t xml:space="preserve">His </w:t>
      </w:r>
      <w:r w:rsidR="00B96A1A">
        <w:rPr>
          <w:rFonts w:ascii="Times New Roman" w:hAnsi="Times New Roman" w:cs="Times New Roman"/>
          <w:sz w:val="24"/>
          <w:szCs w:val="24"/>
        </w:rPr>
        <w:t xml:space="preserve">case was that during the year 1961, his uncle Festo Wala gave him sixty acres of land as a gift </w:t>
      </w:r>
      <w:r w:rsidR="00B96A1A" w:rsidRPr="00B96A1A">
        <w:rPr>
          <w:rFonts w:ascii="Times New Roman" w:hAnsi="Times New Roman" w:cs="Times New Roman"/>
          <w:i/>
          <w:sz w:val="24"/>
          <w:szCs w:val="24"/>
        </w:rPr>
        <w:t>inter vivos</w:t>
      </w:r>
      <w:r w:rsidR="00B96A1A">
        <w:rPr>
          <w:rFonts w:ascii="Times New Roman" w:hAnsi="Times New Roman" w:cs="Times New Roman"/>
          <w:sz w:val="24"/>
          <w:szCs w:val="24"/>
        </w:rPr>
        <w:t>. He occupied the land together with his family and used it peacefully until the year 2005 when they were forced by insurgency to vacate the land and relocate into the IDP Camp at Koch Goma</w:t>
      </w:r>
      <w:r w:rsidR="000B3A85">
        <w:rPr>
          <w:rFonts w:ascii="Times New Roman" w:hAnsi="Times New Roman" w:cs="Times New Roman"/>
          <w:sz w:val="24"/>
          <w:szCs w:val="24"/>
        </w:rPr>
        <w:t xml:space="preserve">. </w:t>
      </w:r>
      <w:r w:rsidR="00B96A1A">
        <w:rPr>
          <w:rFonts w:ascii="Times New Roman" w:hAnsi="Times New Roman" w:cs="Times New Roman"/>
          <w:sz w:val="24"/>
          <w:szCs w:val="24"/>
        </w:rPr>
        <w:t xml:space="preserve">After the camp was disbanded, they returned and occupied the land only to be served with a notice to vacate </w:t>
      </w:r>
      <w:r w:rsidR="00792E2C">
        <w:rPr>
          <w:rFonts w:ascii="Times New Roman" w:hAnsi="Times New Roman" w:cs="Times New Roman"/>
          <w:sz w:val="24"/>
          <w:szCs w:val="24"/>
        </w:rPr>
        <w:t xml:space="preserve">the land, </w:t>
      </w:r>
      <w:r w:rsidR="00B96A1A">
        <w:rPr>
          <w:rFonts w:ascii="Times New Roman" w:hAnsi="Times New Roman" w:cs="Times New Roman"/>
          <w:sz w:val="24"/>
          <w:szCs w:val="24"/>
        </w:rPr>
        <w:t xml:space="preserve">from the respondent who claimed to have leased the land. </w:t>
      </w:r>
      <w:r w:rsidR="00792E2C">
        <w:rPr>
          <w:rFonts w:ascii="Times New Roman" w:hAnsi="Times New Roman" w:cs="Times New Roman"/>
          <w:sz w:val="24"/>
          <w:szCs w:val="24"/>
        </w:rPr>
        <w:t>The appellant</w:t>
      </w:r>
      <w:r w:rsidR="001342D2">
        <w:rPr>
          <w:rFonts w:ascii="Times New Roman" w:hAnsi="Times New Roman" w:cs="Times New Roman"/>
          <w:sz w:val="24"/>
          <w:szCs w:val="24"/>
        </w:rPr>
        <w:t xml:space="preserve"> contended the respondent </w:t>
      </w:r>
      <w:r w:rsidR="00932CE4">
        <w:rPr>
          <w:rFonts w:ascii="Times New Roman" w:hAnsi="Times New Roman" w:cs="Times New Roman"/>
          <w:sz w:val="24"/>
          <w:szCs w:val="24"/>
        </w:rPr>
        <w:t>acquired</w:t>
      </w:r>
      <w:r w:rsidR="001342D2">
        <w:rPr>
          <w:rFonts w:ascii="Times New Roman" w:hAnsi="Times New Roman" w:cs="Times New Roman"/>
          <w:sz w:val="24"/>
          <w:szCs w:val="24"/>
        </w:rPr>
        <w:t xml:space="preserve"> the lease fraudulently</w:t>
      </w:r>
      <w:r w:rsidR="00380C33">
        <w:rPr>
          <w:rFonts w:ascii="Times New Roman" w:hAnsi="Times New Roman" w:cs="Times New Roman"/>
          <w:sz w:val="24"/>
          <w:szCs w:val="24"/>
        </w:rPr>
        <w:t xml:space="preserve"> but did not plead </w:t>
      </w:r>
      <w:r w:rsidR="00792E2C">
        <w:rPr>
          <w:rFonts w:ascii="Times New Roman" w:hAnsi="Times New Roman" w:cs="Times New Roman"/>
          <w:sz w:val="24"/>
          <w:szCs w:val="24"/>
        </w:rPr>
        <w:t>any</w:t>
      </w:r>
      <w:r w:rsidR="00380C33">
        <w:rPr>
          <w:rFonts w:ascii="Times New Roman" w:hAnsi="Times New Roman" w:cs="Times New Roman"/>
          <w:sz w:val="24"/>
          <w:szCs w:val="24"/>
        </w:rPr>
        <w:t xml:space="preserve"> particulars of fraud</w:t>
      </w:r>
      <w:r w:rsidR="001342D2">
        <w:rPr>
          <w:rFonts w:ascii="Times New Roman" w:hAnsi="Times New Roman" w:cs="Times New Roman"/>
          <w:sz w:val="24"/>
          <w:szCs w:val="24"/>
        </w:rPr>
        <w:t xml:space="preserve">. </w:t>
      </w:r>
    </w:p>
    <w:p w:rsidR="003D530D" w:rsidRDefault="003D530D" w:rsidP="003D530D">
      <w:pPr>
        <w:pStyle w:val="ListParagraph"/>
        <w:spacing w:after="0" w:line="360" w:lineRule="auto"/>
        <w:ind w:left="0"/>
        <w:jc w:val="both"/>
        <w:rPr>
          <w:rFonts w:ascii="Times New Roman" w:hAnsi="Times New Roman" w:cs="Times New Roman"/>
          <w:sz w:val="24"/>
          <w:szCs w:val="24"/>
        </w:rPr>
      </w:pPr>
    </w:p>
    <w:p w:rsidR="00EB5ABF" w:rsidRDefault="003D530D" w:rsidP="003D530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w:t>
      </w:r>
      <w:r w:rsidR="00792E2C">
        <w:rPr>
          <w:rFonts w:ascii="Times New Roman" w:hAnsi="Times New Roman" w:cs="Times New Roman"/>
          <w:sz w:val="24"/>
          <w:szCs w:val="24"/>
        </w:rPr>
        <w:t>n</w:t>
      </w:r>
      <w:r>
        <w:rPr>
          <w:rFonts w:ascii="Times New Roman" w:hAnsi="Times New Roman" w:cs="Times New Roman"/>
          <w:sz w:val="24"/>
          <w:szCs w:val="24"/>
        </w:rPr>
        <w:t xml:space="preserve"> her written statement of defence, t</w:t>
      </w:r>
      <w:r w:rsidR="00E018AF">
        <w:rPr>
          <w:rFonts w:ascii="Times New Roman" w:hAnsi="Times New Roman" w:cs="Times New Roman"/>
          <w:sz w:val="24"/>
          <w:szCs w:val="24"/>
        </w:rPr>
        <w:t xml:space="preserve">he </w:t>
      </w:r>
      <w:r w:rsidR="0076409C">
        <w:rPr>
          <w:rFonts w:ascii="Times New Roman" w:hAnsi="Times New Roman" w:cs="Times New Roman"/>
          <w:sz w:val="24"/>
          <w:szCs w:val="24"/>
        </w:rPr>
        <w:t>respondent</w:t>
      </w:r>
      <w:r w:rsidR="0094622C">
        <w:rPr>
          <w:rFonts w:ascii="Times New Roman" w:hAnsi="Times New Roman" w:cs="Times New Roman"/>
          <w:sz w:val="24"/>
          <w:szCs w:val="24"/>
        </w:rPr>
        <w:t xml:space="preserve"> denied the claim in toto</w:t>
      </w:r>
      <w:r w:rsidR="000B3A85">
        <w:rPr>
          <w:rFonts w:ascii="Times New Roman" w:hAnsi="Times New Roman" w:cs="Times New Roman"/>
          <w:sz w:val="24"/>
          <w:szCs w:val="24"/>
        </w:rPr>
        <w:t>.</w:t>
      </w:r>
      <w:r w:rsidR="0094622C">
        <w:rPr>
          <w:rFonts w:ascii="Times New Roman" w:hAnsi="Times New Roman" w:cs="Times New Roman"/>
          <w:sz w:val="24"/>
          <w:szCs w:val="24"/>
        </w:rPr>
        <w:t xml:space="preserve"> </w:t>
      </w:r>
      <w:r>
        <w:rPr>
          <w:rFonts w:ascii="Times New Roman" w:hAnsi="Times New Roman" w:cs="Times New Roman"/>
          <w:sz w:val="24"/>
          <w:szCs w:val="24"/>
        </w:rPr>
        <w:t>She contended that t</w:t>
      </w:r>
      <w:r w:rsidR="000B3A85">
        <w:rPr>
          <w:rFonts w:ascii="Times New Roman" w:hAnsi="Times New Roman" w:cs="Times New Roman"/>
          <w:sz w:val="24"/>
          <w:szCs w:val="24"/>
        </w:rPr>
        <w:t xml:space="preserve">he </w:t>
      </w:r>
      <w:r w:rsidR="001342D2">
        <w:rPr>
          <w:rFonts w:ascii="Times New Roman" w:hAnsi="Times New Roman" w:cs="Times New Roman"/>
          <w:sz w:val="24"/>
          <w:szCs w:val="24"/>
        </w:rPr>
        <w:t xml:space="preserve">appellant resides at Kalang in Koch, far away from the land in dispute and has never been given any part of the land in dispute </w:t>
      </w:r>
      <w:r w:rsidR="00D11114">
        <w:rPr>
          <w:rFonts w:ascii="Times New Roman" w:hAnsi="Times New Roman" w:cs="Times New Roman"/>
          <w:sz w:val="24"/>
          <w:szCs w:val="24"/>
        </w:rPr>
        <w:t>b</w:t>
      </w:r>
      <w:r w:rsidR="001342D2">
        <w:rPr>
          <w:rFonts w:ascii="Times New Roman" w:hAnsi="Times New Roman" w:cs="Times New Roman"/>
          <w:sz w:val="24"/>
          <w:szCs w:val="24"/>
        </w:rPr>
        <w:t xml:space="preserve">y his uncle as claimed. </w:t>
      </w:r>
      <w:r w:rsidR="00D11114">
        <w:rPr>
          <w:rFonts w:ascii="Times New Roman" w:hAnsi="Times New Roman" w:cs="Times New Roman"/>
          <w:sz w:val="24"/>
          <w:szCs w:val="24"/>
        </w:rPr>
        <w:t xml:space="preserve">The land originally belonged to Mzee </w:t>
      </w:r>
      <w:r w:rsidR="00975CF0">
        <w:rPr>
          <w:rFonts w:ascii="Times New Roman" w:hAnsi="Times New Roman" w:cs="Times New Roman"/>
          <w:sz w:val="24"/>
          <w:szCs w:val="24"/>
        </w:rPr>
        <w:t>Gideon</w:t>
      </w:r>
      <w:r w:rsidR="00D11114">
        <w:rPr>
          <w:rFonts w:ascii="Times New Roman" w:hAnsi="Times New Roman" w:cs="Times New Roman"/>
          <w:sz w:val="24"/>
          <w:szCs w:val="24"/>
        </w:rPr>
        <w:t xml:space="preserve"> Okem</w:t>
      </w:r>
      <w:r w:rsidR="00932CE4">
        <w:rPr>
          <w:rFonts w:ascii="Times New Roman" w:hAnsi="Times New Roman" w:cs="Times New Roman"/>
          <w:sz w:val="24"/>
          <w:szCs w:val="24"/>
        </w:rPr>
        <w:t>a</w:t>
      </w:r>
      <w:r w:rsidR="00D11114">
        <w:rPr>
          <w:rFonts w:ascii="Times New Roman" w:hAnsi="Times New Roman" w:cs="Times New Roman"/>
          <w:sz w:val="24"/>
          <w:szCs w:val="24"/>
        </w:rPr>
        <w:t>, the respondent's father in law</w:t>
      </w:r>
      <w:r w:rsidR="00792E2C">
        <w:rPr>
          <w:rFonts w:ascii="Times New Roman" w:hAnsi="Times New Roman" w:cs="Times New Roman"/>
          <w:sz w:val="24"/>
          <w:szCs w:val="24"/>
        </w:rPr>
        <w:t>,</w:t>
      </w:r>
      <w:r w:rsidR="00D11114">
        <w:rPr>
          <w:rFonts w:ascii="Times New Roman" w:hAnsi="Times New Roman" w:cs="Times New Roman"/>
          <w:sz w:val="24"/>
          <w:szCs w:val="24"/>
        </w:rPr>
        <w:t xml:space="preserve"> </w:t>
      </w:r>
      <w:r w:rsidR="00792E2C">
        <w:rPr>
          <w:rFonts w:ascii="Times New Roman" w:hAnsi="Times New Roman" w:cs="Times New Roman"/>
          <w:sz w:val="24"/>
          <w:szCs w:val="24"/>
        </w:rPr>
        <w:t xml:space="preserve">he </w:t>
      </w:r>
      <w:r w:rsidR="00D11114">
        <w:rPr>
          <w:rFonts w:ascii="Times New Roman" w:hAnsi="Times New Roman" w:cs="Times New Roman"/>
          <w:sz w:val="24"/>
          <w:szCs w:val="24"/>
        </w:rPr>
        <w:t xml:space="preserve">having acquired and lived on the land since 1934. He subsequently gave the land to the respondent's husband. </w:t>
      </w:r>
      <w:r w:rsidR="001342D2">
        <w:rPr>
          <w:rFonts w:ascii="Times New Roman" w:hAnsi="Times New Roman" w:cs="Times New Roman"/>
          <w:sz w:val="24"/>
          <w:szCs w:val="24"/>
        </w:rPr>
        <w:t>The respondent's husband James Muto-Abayo Watling has since the year 1984 been the registered proprietor of the land under a leasehold Register Volume 1316 Folio 2 Plot 4, Block 5 and together with her</w:t>
      </w:r>
      <w:r w:rsidR="00792E2C">
        <w:rPr>
          <w:rFonts w:ascii="Times New Roman" w:hAnsi="Times New Roman" w:cs="Times New Roman"/>
          <w:sz w:val="24"/>
          <w:szCs w:val="24"/>
        </w:rPr>
        <w:t>,</w:t>
      </w:r>
      <w:r w:rsidR="001342D2">
        <w:rPr>
          <w:rFonts w:ascii="Times New Roman" w:hAnsi="Times New Roman" w:cs="Times New Roman"/>
          <w:sz w:val="24"/>
          <w:szCs w:val="24"/>
        </w:rPr>
        <w:t xml:space="preserve"> </w:t>
      </w:r>
      <w:r w:rsidR="00792E2C">
        <w:rPr>
          <w:rFonts w:ascii="Times New Roman" w:hAnsi="Times New Roman" w:cs="Times New Roman"/>
          <w:sz w:val="24"/>
          <w:szCs w:val="24"/>
        </w:rPr>
        <w:t xml:space="preserve">had </w:t>
      </w:r>
      <w:r w:rsidR="001342D2">
        <w:rPr>
          <w:rFonts w:ascii="Times New Roman" w:hAnsi="Times New Roman" w:cs="Times New Roman"/>
          <w:sz w:val="24"/>
          <w:szCs w:val="24"/>
        </w:rPr>
        <w:t>lived there peacefully even before acquisition of the lease title</w:t>
      </w:r>
      <w:r w:rsidR="00153370">
        <w:rPr>
          <w:rFonts w:ascii="Times New Roman" w:hAnsi="Times New Roman" w:cs="Times New Roman"/>
          <w:sz w:val="24"/>
          <w:szCs w:val="24"/>
        </w:rPr>
        <w:t xml:space="preserve">. </w:t>
      </w:r>
      <w:r w:rsidR="00D11114">
        <w:rPr>
          <w:rFonts w:ascii="Times New Roman" w:hAnsi="Times New Roman" w:cs="Times New Roman"/>
          <w:sz w:val="24"/>
          <w:szCs w:val="24"/>
        </w:rPr>
        <w:t xml:space="preserve">She counterclaimed for </w:t>
      </w:r>
      <w:r w:rsidR="00D11114">
        <w:rPr>
          <w:rFonts w:ascii="Times New Roman" w:hAnsi="Times New Roman" w:cs="Times New Roman"/>
          <w:sz w:val="24"/>
          <w:szCs w:val="24"/>
        </w:rPr>
        <w:lastRenderedPageBreak/>
        <w:t xml:space="preserve">similar orders on grounds that the appellant has since 2007 trespassed onto the land, destroyed trees and the respondent's crops thereon, and undertaken cultivation. Although upon intervention of the local L.C. the appellant undertook to vacate the land, he never did so. </w:t>
      </w:r>
    </w:p>
    <w:p w:rsidR="00792E2C" w:rsidRDefault="00792E2C" w:rsidP="003D530D">
      <w:pPr>
        <w:pStyle w:val="ListParagraph"/>
        <w:spacing w:after="0" w:line="360" w:lineRule="auto"/>
        <w:ind w:left="0"/>
        <w:jc w:val="both"/>
        <w:rPr>
          <w:rFonts w:ascii="Times New Roman" w:hAnsi="Times New Roman" w:cs="Times New Roman"/>
          <w:sz w:val="24"/>
          <w:szCs w:val="24"/>
        </w:rPr>
      </w:pPr>
    </w:p>
    <w:p w:rsidR="00E018AF" w:rsidRDefault="00792E2C" w:rsidP="00792E2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appellant Celestino Opoka testified as </w:t>
      </w:r>
      <w:r w:rsidR="00E018AF">
        <w:rPr>
          <w:rFonts w:ascii="Times New Roman" w:hAnsi="Times New Roman" w:cs="Times New Roman"/>
          <w:sz w:val="24"/>
          <w:szCs w:val="24"/>
        </w:rPr>
        <w:t>P.W.1,</w:t>
      </w:r>
      <w:r>
        <w:rPr>
          <w:rFonts w:ascii="Times New Roman" w:hAnsi="Times New Roman" w:cs="Times New Roman"/>
          <w:sz w:val="24"/>
          <w:szCs w:val="24"/>
        </w:rPr>
        <w:t xml:space="preserve"> and stated that he</w:t>
      </w:r>
      <w:r w:rsidR="00A456BF" w:rsidRPr="00A456BF">
        <w:rPr>
          <w:rFonts w:ascii="Times New Roman" w:hAnsi="Times New Roman" w:cs="Times New Roman"/>
          <w:sz w:val="24"/>
          <w:szCs w:val="24"/>
        </w:rPr>
        <w:t xml:space="preserve"> </w:t>
      </w:r>
      <w:r w:rsidR="00D11114">
        <w:rPr>
          <w:rFonts w:ascii="Times New Roman" w:hAnsi="Times New Roman" w:cs="Times New Roman"/>
          <w:sz w:val="24"/>
          <w:szCs w:val="24"/>
        </w:rPr>
        <w:t xml:space="preserve">inherited the approximately 30 acres of land in 1962 from his </w:t>
      </w:r>
      <w:r w:rsidR="00690558">
        <w:rPr>
          <w:rFonts w:ascii="Times New Roman" w:hAnsi="Times New Roman" w:cs="Times New Roman"/>
          <w:sz w:val="24"/>
          <w:szCs w:val="24"/>
        </w:rPr>
        <w:t xml:space="preserve">paternal </w:t>
      </w:r>
      <w:r w:rsidR="00D11114">
        <w:rPr>
          <w:rFonts w:ascii="Times New Roman" w:hAnsi="Times New Roman" w:cs="Times New Roman"/>
          <w:sz w:val="24"/>
          <w:szCs w:val="24"/>
        </w:rPr>
        <w:t>uncle Festo Wala</w:t>
      </w:r>
      <w:r w:rsidR="00CF1F38">
        <w:rPr>
          <w:rFonts w:ascii="Times New Roman" w:hAnsi="Times New Roman" w:cs="Times New Roman"/>
          <w:sz w:val="24"/>
          <w:szCs w:val="24"/>
        </w:rPr>
        <w:t>.</w:t>
      </w:r>
      <w:r w:rsidR="00D11114">
        <w:rPr>
          <w:rFonts w:ascii="Times New Roman" w:hAnsi="Times New Roman" w:cs="Times New Roman"/>
          <w:sz w:val="24"/>
          <w:szCs w:val="24"/>
        </w:rPr>
        <w:t xml:space="preserve"> The respondent and her husband James Mutto were his neighbours but have since around the year 2008 - 2009 encroached onto </w:t>
      </w:r>
      <w:r w:rsidR="008F7EEA">
        <w:rPr>
          <w:rFonts w:ascii="Times New Roman" w:hAnsi="Times New Roman" w:cs="Times New Roman"/>
          <w:sz w:val="24"/>
          <w:szCs w:val="24"/>
        </w:rPr>
        <w:t xml:space="preserve">about six acres of </w:t>
      </w:r>
      <w:r w:rsidR="00D11114">
        <w:rPr>
          <w:rFonts w:ascii="Times New Roman" w:hAnsi="Times New Roman" w:cs="Times New Roman"/>
          <w:sz w:val="24"/>
          <w:szCs w:val="24"/>
        </w:rPr>
        <w:t>his land</w:t>
      </w:r>
      <w:r w:rsidR="008F7EEA">
        <w:rPr>
          <w:rFonts w:ascii="Times New Roman" w:hAnsi="Times New Roman" w:cs="Times New Roman"/>
          <w:sz w:val="24"/>
          <w:szCs w:val="24"/>
        </w:rPr>
        <w:t>, cut down his cassava and planted their own crops</w:t>
      </w:r>
      <w:r w:rsidR="00D11114">
        <w:rPr>
          <w:rFonts w:ascii="Times New Roman" w:hAnsi="Times New Roman" w:cs="Times New Roman"/>
          <w:sz w:val="24"/>
          <w:szCs w:val="24"/>
        </w:rPr>
        <w:t xml:space="preserve">. </w:t>
      </w:r>
      <w:r w:rsidR="008F7EEA">
        <w:rPr>
          <w:rFonts w:ascii="Times New Roman" w:hAnsi="Times New Roman" w:cs="Times New Roman"/>
          <w:sz w:val="24"/>
          <w:szCs w:val="24"/>
        </w:rPr>
        <w:t xml:space="preserve">In 1982 he learnt about the respondent's husband's process of acquisition of a lease title </w:t>
      </w:r>
      <w:r w:rsidR="00690558">
        <w:rPr>
          <w:rFonts w:ascii="Times New Roman" w:hAnsi="Times New Roman" w:cs="Times New Roman"/>
          <w:sz w:val="24"/>
          <w:szCs w:val="24"/>
        </w:rPr>
        <w:t xml:space="preserve">and although he was invited by the Land Inspection </w:t>
      </w:r>
      <w:r w:rsidR="00DA6496">
        <w:rPr>
          <w:rFonts w:ascii="Times New Roman" w:hAnsi="Times New Roman" w:cs="Times New Roman"/>
          <w:sz w:val="24"/>
          <w:szCs w:val="24"/>
        </w:rPr>
        <w:t>Committee</w:t>
      </w:r>
      <w:r w:rsidR="00690558">
        <w:rPr>
          <w:rFonts w:ascii="Times New Roman" w:hAnsi="Times New Roman" w:cs="Times New Roman"/>
          <w:sz w:val="24"/>
          <w:szCs w:val="24"/>
        </w:rPr>
        <w:t>, he</w:t>
      </w:r>
      <w:r w:rsidR="008F7EEA">
        <w:rPr>
          <w:rFonts w:ascii="Times New Roman" w:hAnsi="Times New Roman" w:cs="Times New Roman"/>
          <w:sz w:val="24"/>
          <w:szCs w:val="24"/>
        </w:rPr>
        <w:t xml:space="preserve"> refused to participate in that process </w:t>
      </w:r>
      <w:r>
        <w:rPr>
          <w:rFonts w:ascii="Times New Roman" w:hAnsi="Times New Roman" w:cs="Times New Roman"/>
          <w:sz w:val="24"/>
          <w:szCs w:val="24"/>
        </w:rPr>
        <w:t>but</w:t>
      </w:r>
      <w:r w:rsidR="008F7EEA">
        <w:rPr>
          <w:rFonts w:ascii="Times New Roman" w:hAnsi="Times New Roman" w:cs="Times New Roman"/>
          <w:sz w:val="24"/>
          <w:szCs w:val="24"/>
        </w:rPr>
        <w:t xml:space="preserve"> he </w:t>
      </w:r>
      <w:r>
        <w:rPr>
          <w:rFonts w:ascii="Times New Roman" w:hAnsi="Times New Roman" w:cs="Times New Roman"/>
          <w:sz w:val="24"/>
          <w:szCs w:val="24"/>
        </w:rPr>
        <w:t xml:space="preserve">later </w:t>
      </w:r>
      <w:r w:rsidR="008F7EEA">
        <w:rPr>
          <w:rFonts w:ascii="Times New Roman" w:hAnsi="Times New Roman" w:cs="Times New Roman"/>
          <w:sz w:val="24"/>
          <w:szCs w:val="24"/>
        </w:rPr>
        <w:t xml:space="preserve">heard that the land had been surveyed, </w:t>
      </w:r>
      <w:r>
        <w:rPr>
          <w:rFonts w:ascii="Times New Roman" w:hAnsi="Times New Roman" w:cs="Times New Roman"/>
          <w:sz w:val="24"/>
          <w:szCs w:val="24"/>
        </w:rPr>
        <w:t>although</w:t>
      </w:r>
      <w:r w:rsidR="00690558">
        <w:rPr>
          <w:rFonts w:ascii="Times New Roman" w:hAnsi="Times New Roman" w:cs="Times New Roman"/>
          <w:sz w:val="24"/>
          <w:szCs w:val="24"/>
        </w:rPr>
        <w:t xml:space="preserve"> </w:t>
      </w:r>
      <w:r w:rsidR="008F7EEA">
        <w:rPr>
          <w:rFonts w:ascii="Times New Roman" w:hAnsi="Times New Roman" w:cs="Times New Roman"/>
          <w:sz w:val="24"/>
          <w:szCs w:val="24"/>
        </w:rPr>
        <w:t xml:space="preserve">he has never seen any of the mark stones. </w:t>
      </w:r>
      <w:r w:rsidR="00690558">
        <w:rPr>
          <w:rFonts w:ascii="Times New Roman" w:hAnsi="Times New Roman" w:cs="Times New Roman"/>
          <w:sz w:val="24"/>
          <w:szCs w:val="24"/>
        </w:rPr>
        <w:t xml:space="preserve">The respondent's husband lived on the neighbouring land for only four years and has never returned. The respondent and her children have since occupied the land that James Mutto used to occupy. It is from there that she began the encroachment into his land. </w:t>
      </w:r>
    </w:p>
    <w:p w:rsidR="00792E2C" w:rsidRDefault="00792E2C" w:rsidP="00792E2C">
      <w:pPr>
        <w:pStyle w:val="ListParagraph"/>
        <w:spacing w:after="0" w:line="360" w:lineRule="auto"/>
        <w:ind w:left="0"/>
        <w:jc w:val="both"/>
        <w:rPr>
          <w:rFonts w:ascii="Times New Roman" w:hAnsi="Times New Roman" w:cs="Times New Roman"/>
          <w:sz w:val="24"/>
          <w:szCs w:val="24"/>
        </w:rPr>
      </w:pPr>
    </w:p>
    <w:p w:rsidR="00E018AF" w:rsidRDefault="00E018AF" w:rsidP="00792E2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P.W.2 </w:t>
      </w:r>
      <w:r w:rsidR="00690558">
        <w:rPr>
          <w:rFonts w:ascii="Times New Roman" w:hAnsi="Times New Roman" w:cs="Times New Roman"/>
          <w:sz w:val="24"/>
          <w:szCs w:val="24"/>
        </w:rPr>
        <w:t>Odongo Ongwen Santo</w:t>
      </w:r>
      <w:r w:rsidR="00A456BF">
        <w:rPr>
          <w:rFonts w:ascii="Times New Roman" w:hAnsi="Times New Roman" w:cs="Times New Roman"/>
          <w:sz w:val="24"/>
          <w:szCs w:val="24"/>
        </w:rPr>
        <w:t xml:space="preserve">, </w:t>
      </w:r>
      <w:r w:rsidR="00CF1F38">
        <w:rPr>
          <w:rFonts w:ascii="Times New Roman" w:hAnsi="Times New Roman" w:cs="Times New Roman"/>
          <w:sz w:val="24"/>
          <w:szCs w:val="24"/>
        </w:rPr>
        <w:t>a neighbour</w:t>
      </w:r>
      <w:r w:rsidR="00792E2C">
        <w:rPr>
          <w:rFonts w:ascii="Times New Roman" w:hAnsi="Times New Roman" w:cs="Times New Roman"/>
          <w:sz w:val="24"/>
          <w:szCs w:val="24"/>
        </w:rPr>
        <w:t>, testified that</w:t>
      </w:r>
      <w:r>
        <w:rPr>
          <w:rFonts w:ascii="Times New Roman" w:hAnsi="Times New Roman" w:cs="Times New Roman"/>
          <w:sz w:val="24"/>
          <w:szCs w:val="24"/>
        </w:rPr>
        <w:t xml:space="preserve"> </w:t>
      </w:r>
      <w:r w:rsidR="00CF1F38">
        <w:rPr>
          <w:rFonts w:ascii="Times New Roman" w:hAnsi="Times New Roman" w:cs="Times New Roman"/>
          <w:sz w:val="24"/>
          <w:szCs w:val="24"/>
        </w:rPr>
        <w:t xml:space="preserve">the </w:t>
      </w:r>
      <w:r w:rsidR="00690558">
        <w:rPr>
          <w:rFonts w:ascii="Times New Roman" w:hAnsi="Times New Roman" w:cs="Times New Roman"/>
          <w:sz w:val="24"/>
          <w:szCs w:val="24"/>
        </w:rPr>
        <w:t xml:space="preserve">land in dispute belongs to the appellant. </w:t>
      </w:r>
      <w:r w:rsidR="00932CE4">
        <w:rPr>
          <w:rFonts w:ascii="Times New Roman" w:hAnsi="Times New Roman" w:cs="Times New Roman"/>
          <w:sz w:val="24"/>
          <w:szCs w:val="24"/>
        </w:rPr>
        <w:t>The land measuring approximately 50 - 80 acres</w:t>
      </w:r>
      <w:r w:rsidR="00690558">
        <w:rPr>
          <w:rFonts w:ascii="Times New Roman" w:hAnsi="Times New Roman" w:cs="Times New Roman"/>
          <w:sz w:val="24"/>
          <w:szCs w:val="24"/>
        </w:rPr>
        <w:t xml:space="preserve"> originally belonged to t</w:t>
      </w:r>
      <w:r w:rsidR="00932CE4">
        <w:rPr>
          <w:rFonts w:ascii="Times New Roman" w:hAnsi="Times New Roman" w:cs="Times New Roman"/>
          <w:sz w:val="24"/>
          <w:szCs w:val="24"/>
        </w:rPr>
        <w:t>he appellant's grandfather Atwa</w:t>
      </w:r>
      <w:r w:rsidR="00690558">
        <w:rPr>
          <w:rFonts w:ascii="Times New Roman" w:hAnsi="Times New Roman" w:cs="Times New Roman"/>
          <w:sz w:val="24"/>
          <w:szCs w:val="24"/>
        </w:rPr>
        <w:t xml:space="preserve">nga and on his death it was inherited by the appellant's paternal uncle Festo Wala. </w:t>
      </w:r>
      <w:r w:rsidR="00932CE4">
        <w:rPr>
          <w:rFonts w:ascii="Times New Roman" w:hAnsi="Times New Roman" w:cs="Times New Roman"/>
          <w:sz w:val="24"/>
          <w:szCs w:val="24"/>
        </w:rPr>
        <w:t>The appellant inherited it from Festo Wala and occupied until the year 2011 when the respondent slashed a part of it.  She now occupies almost half of the land in dispute</w:t>
      </w:r>
      <w:r w:rsidR="00792E2C">
        <w:rPr>
          <w:rFonts w:ascii="Times New Roman" w:hAnsi="Times New Roman" w:cs="Times New Roman"/>
          <w:sz w:val="24"/>
          <w:szCs w:val="24"/>
        </w:rPr>
        <w:t xml:space="preserve">. That was the close of the appellant's case. </w:t>
      </w:r>
    </w:p>
    <w:p w:rsidR="00792E2C" w:rsidRDefault="00792E2C" w:rsidP="00792E2C">
      <w:pPr>
        <w:pStyle w:val="ListParagraph"/>
        <w:spacing w:after="0" w:line="360" w:lineRule="auto"/>
        <w:ind w:left="0"/>
        <w:jc w:val="both"/>
        <w:rPr>
          <w:rFonts w:ascii="Times New Roman" w:hAnsi="Times New Roman" w:cs="Times New Roman"/>
          <w:sz w:val="24"/>
          <w:szCs w:val="24"/>
        </w:rPr>
      </w:pPr>
    </w:p>
    <w:p w:rsidR="00E018AF" w:rsidRDefault="00792E2C" w:rsidP="00792E2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In her defence, the respondent</w:t>
      </w:r>
      <w:r w:rsidRPr="00792E2C">
        <w:rPr>
          <w:rFonts w:ascii="Times New Roman" w:hAnsi="Times New Roman" w:cs="Times New Roman"/>
          <w:sz w:val="24"/>
          <w:szCs w:val="24"/>
        </w:rPr>
        <w:t xml:space="preserve"> </w:t>
      </w:r>
      <w:r>
        <w:rPr>
          <w:rFonts w:ascii="Times New Roman" w:hAnsi="Times New Roman" w:cs="Times New Roman"/>
          <w:sz w:val="24"/>
          <w:szCs w:val="24"/>
        </w:rPr>
        <w:t xml:space="preserve">Joyce Mary Mutto testified as </w:t>
      </w:r>
      <w:r w:rsidR="00E018AF">
        <w:rPr>
          <w:rFonts w:ascii="Times New Roman" w:hAnsi="Times New Roman" w:cs="Times New Roman"/>
          <w:sz w:val="24"/>
          <w:szCs w:val="24"/>
        </w:rPr>
        <w:t>D</w:t>
      </w:r>
      <w:r w:rsidR="00E018AF" w:rsidRPr="00AD306D">
        <w:rPr>
          <w:rFonts w:ascii="Times New Roman" w:hAnsi="Times New Roman" w:cs="Times New Roman"/>
          <w:sz w:val="24"/>
          <w:szCs w:val="24"/>
        </w:rPr>
        <w:t>.W.1</w:t>
      </w:r>
      <w:r>
        <w:rPr>
          <w:rFonts w:ascii="Times New Roman" w:hAnsi="Times New Roman" w:cs="Times New Roman"/>
          <w:sz w:val="24"/>
          <w:szCs w:val="24"/>
        </w:rPr>
        <w:t xml:space="preserve"> and stated that upon her marriage to James Mutto Watling Apayo, </w:t>
      </w:r>
      <w:r w:rsidR="00932CE4">
        <w:rPr>
          <w:rFonts w:ascii="Times New Roman" w:hAnsi="Times New Roman" w:cs="Times New Roman"/>
          <w:sz w:val="24"/>
          <w:szCs w:val="24"/>
        </w:rPr>
        <w:t xml:space="preserve">she lived on that land from 1969. </w:t>
      </w:r>
      <w:r>
        <w:rPr>
          <w:rFonts w:ascii="Times New Roman" w:hAnsi="Times New Roman" w:cs="Times New Roman"/>
          <w:sz w:val="24"/>
          <w:szCs w:val="24"/>
        </w:rPr>
        <w:t xml:space="preserve">Her husband has since 1989 lived in the UK </w:t>
      </w:r>
      <w:r w:rsidR="00932CE4">
        <w:rPr>
          <w:rFonts w:ascii="Times New Roman" w:hAnsi="Times New Roman" w:cs="Times New Roman"/>
          <w:sz w:val="24"/>
          <w:szCs w:val="24"/>
        </w:rPr>
        <w:t xml:space="preserve">The land originally belonged to her father in law and Festo Wala has never lived on it. Her husband obtained a lease </w:t>
      </w:r>
      <w:r>
        <w:rPr>
          <w:rFonts w:ascii="Times New Roman" w:hAnsi="Times New Roman" w:cs="Times New Roman"/>
          <w:sz w:val="24"/>
          <w:szCs w:val="24"/>
        </w:rPr>
        <w:t>in respect of</w:t>
      </w:r>
      <w:r w:rsidR="00932CE4">
        <w:rPr>
          <w:rFonts w:ascii="Times New Roman" w:hAnsi="Times New Roman" w:cs="Times New Roman"/>
          <w:sz w:val="24"/>
          <w:szCs w:val="24"/>
        </w:rPr>
        <w:t xml:space="preserve"> </w:t>
      </w:r>
      <w:r w:rsidR="00975CF0">
        <w:rPr>
          <w:rFonts w:ascii="Times New Roman" w:hAnsi="Times New Roman" w:cs="Times New Roman"/>
          <w:sz w:val="24"/>
          <w:szCs w:val="24"/>
        </w:rPr>
        <w:t xml:space="preserve">94.7 hectares of </w:t>
      </w:r>
      <w:r w:rsidR="00932CE4">
        <w:rPr>
          <w:rFonts w:ascii="Times New Roman" w:hAnsi="Times New Roman" w:cs="Times New Roman"/>
          <w:sz w:val="24"/>
          <w:szCs w:val="24"/>
        </w:rPr>
        <w:t xml:space="preserve">the land in 1982 and the title deed was issued to him in 1984. The </w:t>
      </w:r>
      <w:r w:rsidR="00E748FF">
        <w:rPr>
          <w:rFonts w:ascii="Times New Roman" w:hAnsi="Times New Roman" w:cs="Times New Roman"/>
          <w:sz w:val="24"/>
          <w:szCs w:val="24"/>
        </w:rPr>
        <w:t>appellant</w:t>
      </w:r>
      <w:r w:rsidR="00932CE4">
        <w:rPr>
          <w:rFonts w:ascii="Times New Roman" w:hAnsi="Times New Roman" w:cs="Times New Roman"/>
          <w:sz w:val="24"/>
          <w:szCs w:val="24"/>
        </w:rPr>
        <w:t xml:space="preserve"> has since </w:t>
      </w:r>
      <w:r w:rsidR="00E748FF">
        <w:rPr>
          <w:rFonts w:ascii="Times New Roman" w:hAnsi="Times New Roman" w:cs="Times New Roman"/>
          <w:sz w:val="24"/>
          <w:szCs w:val="24"/>
        </w:rPr>
        <w:t>2008 occupied about 4 acres of the land and permitted approximately 100 people to settle within that area. He has since refused to vacate the land.</w:t>
      </w:r>
      <w:r>
        <w:rPr>
          <w:rFonts w:ascii="Times New Roman" w:hAnsi="Times New Roman" w:cs="Times New Roman"/>
          <w:b/>
          <w:sz w:val="24"/>
          <w:szCs w:val="24"/>
        </w:rPr>
        <w:t xml:space="preserve"> </w:t>
      </w:r>
      <w:r w:rsidR="00E018AF">
        <w:rPr>
          <w:rFonts w:ascii="Times New Roman" w:hAnsi="Times New Roman" w:cs="Times New Roman"/>
          <w:sz w:val="24"/>
          <w:szCs w:val="24"/>
        </w:rPr>
        <w:t xml:space="preserve">D.W.2 </w:t>
      </w:r>
      <w:r w:rsidR="00975CF0">
        <w:rPr>
          <w:rFonts w:ascii="Times New Roman" w:hAnsi="Times New Roman" w:cs="Times New Roman"/>
          <w:sz w:val="24"/>
          <w:szCs w:val="24"/>
        </w:rPr>
        <w:t>Okello Patrick</w:t>
      </w:r>
      <w:r>
        <w:rPr>
          <w:rFonts w:ascii="Times New Roman" w:hAnsi="Times New Roman" w:cs="Times New Roman"/>
          <w:sz w:val="24"/>
          <w:szCs w:val="24"/>
        </w:rPr>
        <w:t>,</w:t>
      </w:r>
      <w:r w:rsidR="00E018AF">
        <w:rPr>
          <w:rFonts w:ascii="Times New Roman" w:hAnsi="Times New Roman" w:cs="Times New Roman"/>
          <w:sz w:val="24"/>
          <w:szCs w:val="24"/>
        </w:rPr>
        <w:t xml:space="preserve"> </w:t>
      </w:r>
      <w:r>
        <w:rPr>
          <w:rFonts w:ascii="Times New Roman" w:hAnsi="Times New Roman" w:cs="Times New Roman"/>
          <w:sz w:val="24"/>
          <w:szCs w:val="24"/>
        </w:rPr>
        <w:t>a neighbour to both parties, testified that</w:t>
      </w:r>
      <w:r w:rsidR="00975CF0">
        <w:rPr>
          <w:rFonts w:ascii="Times New Roman" w:hAnsi="Times New Roman" w:cs="Times New Roman"/>
          <w:sz w:val="24"/>
          <w:szCs w:val="24"/>
        </w:rPr>
        <w:t xml:space="preserve"> he has since 1974 known the land in dispute</w:t>
      </w:r>
      <w:r>
        <w:rPr>
          <w:rFonts w:ascii="Times New Roman" w:hAnsi="Times New Roman" w:cs="Times New Roman"/>
          <w:sz w:val="24"/>
          <w:szCs w:val="24"/>
        </w:rPr>
        <w:t>,</w:t>
      </w:r>
      <w:r w:rsidR="00975CF0">
        <w:rPr>
          <w:rFonts w:ascii="Times New Roman" w:hAnsi="Times New Roman" w:cs="Times New Roman"/>
          <w:sz w:val="24"/>
          <w:szCs w:val="24"/>
        </w:rPr>
        <w:t xml:space="preserve"> measuring approximately 200 acres</w:t>
      </w:r>
      <w:r>
        <w:rPr>
          <w:rFonts w:ascii="Times New Roman" w:hAnsi="Times New Roman" w:cs="Times New Roman"/>
          <w:sz w:val="24"/>
          <w:szCs w:val="24"/>
        </w:rPr>
        <w:t>,</w:t>
      </w:r>
      <w:r w:rsidR="00975CF0">
        <w:rPr>
          <w:rFonts w:ascii="Times New Roman" w:hAnsi="Times New Roman" w:cs="Times New Roman"/>
          <w:sz w:val="24"/>
          <w:szCs w:val="24"/>
        </w:rPr>
        <w:t xml:space="preserve"> to belong to the </w:t>
      </w:r>
      <w:r w:rsidR="00975CF0">
        <w:rPr>
          <w:rFonts w:ascii="Times New Roman" w:hAnsi="Times New Roman" w:cs="Times New Roman"/>
          <w:sz w:val="24"/>
          <w:szCs w:val="24"/>
        </w:rPr>
        <w:lastRenderedPageBreak/>
        <w:t>respondent's husband who acquired it from his late father, Gideon Okema</w:t>
      </w:r>
      <w:r w:rsidR="00CE21BC">
        <w:rPr>
          <w:rFonts w:ascii="Times New Roman" w:hAnsi="Times New Roman" w:cs="Times New Roman"/>
          <w:sz w:val="24"/>
          <w:szCs w:val="24"/>
        </w:rPr>
        <w:t>.</w:t>
      </w:r>
      <w:r w:rsidR="00975CF0">
        <w:rPr>
          <w:rFonts w:ascii="Times New Roman" w:hAnsi="Times New Roman" w:cs="Times New Roman"/>
          <w:sz w:val="24"/>
          <w:szCs w:val="24"/>
        </w:rPr>
        <w:t xml:space="preserve"> It is in 1988 that the appellant trespassed onto the land</w:t>
      </w:r>
      <w:r w:rsidR="00D128B9">
        <w:rPr>
          <w:rFonts w:ascii="Times New Roman" w:hAnsi="Times New Roman" w:cs="Times New Roman"/>
          <w:sz w:val="24"/>
          <w:szCs w:val="24"/>
        </w:rPr>
        <w:t>.</w:t>
      </w:r>
      <w:r>
        <w:rPr>
          <w:rFonts w:ascii="Times New Roman" w:hAnsi="Times New Roman" w:cs="Times New Roman"/>
          <w:sz w:val="24"/>
          <w:szCs w:val="24"/>
        </w:rPr>
        <w:t xml:space="preserve"> The respondent bas well closed her case at that point. </w:t>
      </w:r>
    </w:p>
    <w:p w:rsidR="00792E2C" w:rsidRDefault="00792E2C" w:rsidP="00792E2C">
      <w:pPr>
        <w:pStyle w:val="ListParagraph"/>
        <w:spacing w:after="0" w:line="360" w:lineRule="auto"/>
        <w:ind w:left="0"/>
        <w:jc w:val="both"/>
        <w:rPr>
          <w:rFonts w:ascii="Times New Roman" w:hAnsi="Times New Roman" w:cs="Times New Roman"/>
          <w:sz w:val="24"/>
          <w:szCs w:val="24"/>
        </w:rPr>
      </w:pPr>
    </w:p>
    <w:p w:rsidR="00CE21BC" w:rsidRDefault="00792E2C" w:rsidP="00792E2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Court then </w:t>
      </w:r>
      <w:r w:rsidR="00D27ABE">
        <w:rPr>
          <w:rFonts w:ascii="Times New Roman" w:hAnsi="Times New Roman" w:cs="Times New Roman"/>
          <w:sz w:val="24"/>
          <w:szCs w:val="24"/>
        </w:rPr>
        <w:t>visited</w:t>
      </w:r>
      <w:r>
        <w:rPr>
          <w:rFonts w:ascii="Times New Roman" w:hAnsi="Times New Roman" w:cs="Times New Roman"/>
          <w:sz w:val="24"/>
          <w:szCs w:val="24"/>
        </w:rPr>
        <w:t xml:space="preserve"> the </w:t>
      </w:r>
      <w:r w:rsidRPr="00D27ABE">
        <w:rPr>
          <w:rFonts w:ascii="Times New Roman" w:hAnsi="Times New Roman" w:cs="Times New Roman"/>
          <w:i/>
          <w:sz w:val="24"/>
          <w:szCs w:val="24"/>
        </w:rPr>
        <w:t>locus in quo</w:t>
      </w:r>
      <w:r>
        <w:rPr>
          <w:rFonts w:ascii="Times New Roman" w:hAnsi="Times New Roman" w:cs="Times New Roman"/>
          <w:sz w:val="24"/>
          <w:szCs w:val="24"/>
        </w:rPr>
        <w:t xml:space="preserve"> where it recorded evidence from; </w:t>
      </w:r>
      <w:r w:rsidR="00975CF0">
        <w:rPr>
          <w:rFonts w:ascii="Times New Roman" w:hAnsi="Times New Roman" w:cs="Times New Roman"/>
          <w:sz w:val="24"/>
          <w:szCs w:val="24"/>
        </w:rPr>
        <w:t>(i) Aoka Kamilo</w:t>
      </w:r>
      <w:r>
        <w:rPr>
          <w:rFonts w:ascii="Times New Roman" w:hAnsi="Times New Roman" w:cs="Times New Roman"/>
          <w:sz w:val="24"/>
          <w:szCs w:val="24"/>
        </w:rPr>
        <w:t xml:space="preserve"> who stated that</w:t>
      </w:r>
      <w:r w:rsidR="00975CF0">
        <w:rPr>
          <w:rFonts w:ascii="Times New Roman" w:hAnsi="Times New Roman" w:cs="Times New Roman"/>
          <w:sz w:val="24"/>
          <w:szCs w:val="24"/>
        </w:rPr>
        <w:t xml:space="preserve"> the respondent's </w:t>
      </w:r>
      <w:r w:rsidR="003D4A6A">
        <w:rPr>
          <w:rFonts w:ascii="Times New Roman" w:hAnsi="Times New Roman" w:cs="Times New Roman"/>
          <w:sz w:val="24"/>
          <w:szCs w:val="24"/>
        </w:rPr>
        <w:t>husband</w:t>
      </w:r>
      <w:r w:rsidR="00975CF0">
        <w:rPr>
          <w:rFonts w:ascii="Times New Roman" w:hAnsi="Times New Roman" w:cs="Times New Roman"/>
          <w:sz w:val="24"/>
          <w:szCs w:val="24"/>
        </w:rPr>
        <w:t xml:space="preserve"> began living on the </w:t>
      </w:r>
      <w:r w:rsidR="003D4A6A">
        <w:rPr>
          <w:rFonts w:ascii="Times New Roman" w:hAnsi="Times New Roman" w:cs="Times New Roman"/>
          <w:sz w:val="24"/>
          <w:szCs w:val="24"/>
        </w:rPr>
        <w:t>land</w:t>
      </w:r>
      <w:r w:rsidR="00975CF0">
        <w:rPr>
          <w:rFonts w:ascii="Times New Roman" w:hAnsi="Times New Roman" w:cs="Times New Roman"/>
          <w:sz w:val="24"/>
          <w:szCs w:val="24"/>
        </w:rPr>
        <w:t xml:space="preserve"> in 1976; (ii) John Oceng Makmoi</w:t>
      </w:r>
      <w:r>
        <w:rPr>
          <w:rFonts w:ascii="Times New Roman" w:hAnsi="Times New Roman" w:cs="Times New Roman"/>
          <w:sz w:val="24"/>
          <w:szCs w:val="24"/>
        </w:rPr>
        <w:t>, who stated that</w:t>
      </w:r>
      <w:r w:rsidR="00975CF0">
        <w:rPr>
          <w:rFonts w:ascii="Times New Roman" w:hAnsi="Times New Roman" w:cs="Times New Roman"/>
          <w:sz w:val="24"/>
          <w:szCs w:val="24"/>
        </w:rPr>
        <w:t xml:space="preserve"> </w:t>
      </w:r>
      <w:r w:rsidR="003D4A6A">
        <w:rPr>
          <w:rFonts w:ascii="Times New Roman" w:hAnsi="Times New Roman" w:cs="Times New Roman"/>
          <w:sz w:val="24"/>
          <w:szCs w:val="24"/>
        </w:rPr>
        <w:t>the land belongs to the respondent</w:t>
      </w:r>
      <w:r w:rsidR="00C75954">
        <w:rPr>
          <w:rFonts w:ascii="Times New Roman" w:hAnsi="Times New Roman" w:cs="Times New Roman"/>
          <w:sz w:val="24"/>
          <w:szCs w:val="24"/>
        </w:rPr>
        <w:t>.</w:t>
      </w:r>
      <w:r w:rsidR="003D4A6A" w:rsidRPr="003D4A6A">
        <w:rPr>
          <w:rFonts w:ascii="Times New Roman" w:hAnsi="Times New Roman" w:cs="Times New Roman"/>
          <w:sz w:val="24"/>
          <w:szCs w:val="24"/>
        </w:rPr>
        <w:t xml:space="preserve"> </w:t>
      </w:r>
      <w:r w:rsidR="003D4A6A">
        <w:rPr>
          <w:rFonts w:ascii="Times New Roman" w:hAnsi="Times New Roman" w:cs="Times New Roman"/>
          <w:sz w:val="24"/>
          <w:szCs w:val="24"/>
        </w:rPr>
        <w:t>D.W.2 Okello Patrick</w:t>
      </w:r>
      <w:r>
        <w:rPr>
          <w:rFonts w:ascii="Times New Roman" w:hAnsi="Times New Roman" w:cs="Times New Roman"/>
          <w:sz w:val="24"/>
          <w:szCs w:val="24"/>
        </w:rPr>
        <w:t>, who stated that</w:t>
      </w:r>
      <w:r w:rsidR="003D4A6A">
        <w:rPr>
          <w:rFonts w:ascii="Times New Roman" w:hAnsi="Times New Roman" w:cs="Times New Roman"/>
          <w:sz w:val="24"/>
          <w:szCs w:val="24"/>
        </w:rPr>
        <w:t xml:space="preserve"> the mark stones </w:t>
      </w:r>
      <w:r w:rsidR="005F59F2">
        <w:rPr>
          <w:rFonts w:ascii="Times New Roman" w:hAnsi="Times New Roman" w:cs="Times New Roman"/>
          <w:sz w:val="24"/>
          <w:szCs w:val="24"/>
        </w:rPr>
        <w:t>were</w:t>
      </w:r>
      <w:r w:rsidR="003D4A6A">
        <w:rPr>
          <w:rFonts w:ascii="Times New Roman" w:hAnsi="Times New Roman" w:cs="Times New Roman"/>
          <w:sz w:val="24"/>
          <w:szCs w:val="24"/>
        </w:rPr>
        <w:t xml:space="preserve"> planted in 1974; (iii) Napthali Okeny</w:t>
      </w:r>
      <w:r w:rsidR="00B522FA">
        <w:rPr>
          <w:rFonts w:ascii="Times New Roman" w:hAnsi="Times New Roman" w:cs="Times New Roman"/>
          <w:sz w:val="24"/>
          <w:szCs w:val="24"/>
        </w:rPr>
        <w:t>, who stated that</w:t>
      </w:r>
      <w:r w:rsidR="003D4A6A">
        <w:rPr>
          <w:rFonts w:ascii="Times New Roman" w:hAnsi="Times New Roman" w:cs="Times New Roman"/>
          <w:sz w:val="24"/>
          <w:szCs w:val="24"/>
        </w:rPr>
        <w:t xml:space="preserve"> the respondent's father in law settled onto the land in 1934. </w:t>
      </w:r>
      <w:r w:rsidR="00B522FA">
        <w:rPr>
          <w:rFonts w:ascii="Times New Roman" w:hAnsi="Times New Roman" w:cs="Times New Roman"/>
          <w:sz w:val="24"/>
          <w:szCs w:val="24"/>
        </w:rPr>
        <w:t>T</w:t>
      </w:r>
      <w:r w:rsidR="003D4A6A">
        <w:rPr>
          <w:rFonts w:ascii="Times New Roman" w:hAnsi="Times New Roman" w:cs="Times New Roman"/>
          <w:sz w:val="24"/>
          <w:szCs w:val="24"/>
        </w:rPr>
        <w:t xml:space="preserve">he appellant and his father lived across the road; </w:t>
      </w:r>
      <w:r w:rsidR="00B522FA">
        <w:rPr>
          <w:rFonts w:ascii="Times New Roman" w:hAnsi="Times New Roman" w:cs="Times New Roman"/>
          <w:sz w:val="24"/>
          <w:szCs w:val="24"/>
        </w:rPr>
        <w:t xml:space="preserve">and </w:t>
      </w:r>
      <w:r w:rsidR="003D4A6A">
        <w:rPr>
          <w:rFonts w:ascii="Times New Roman" w:hAnsi="Times New Roman" w:cs="Times New Roman"/>
          <w:sz w:val="24"/>
          <w:szCs w:val="24"/>
        </w:rPr>
        <w:t>(iv) Oryema Bosco Odur</w:t>
      </w:r>
      <w:r w:rsidR="00B522FA">
        <w:rPr>
          <w:rFonts w:ascii="Times New Roman" w:hAnsi="Times New Roman" w:cs="Times New Roman"/>
          <w:sz w:val="24"/>
          <w:szCs w:val="24"/>
        </w:rPr>
        <w:t>, who stated that</w:t>
      </w:r>
      <w:r w:rsidR="003D4A6A">
        <w:rPr>
          <w:rFonts w:ascii="Times New Roman" w:hAnsi="Times New Roman" w:cs="Times New Roman"/>
          <w:sz w:val="24"/>
          <w:szCs w:val="24"/>
        </w:rPr>
        <w:t xml:space="preserve"> the mark stones </w:t>
      </w:r>
      <w:r w:rsidR="005F59F2">
        <w:rPr>
          <w:rFonts w:ascii="Times New Roman" w:hAnsi="Times New Roman" w:cs="Times New Roman"/>
          <w:sz w:val="24"/>
          <w:szCs w:val="24"/>
        </w:rPr>
        <w:t>were</w:t>
      </w:r>
      <w:r w:rsidR="003D4A6A">
        <w:rPr>
          <w:rFonts w:ascii="Times New Roman" w:hAnsi="Times New Roman" w:cs="Times New Roman"/>
          <w:sz w:val="24"/>
          <w:szCs w:val="24"/>
        </w:rPr>
        <w:t xml:space="preserve"> planted in 1982</w:t>
      </w:r>
      <w:r w:rsidR="00B522FA">
        <w:rPr>
          <w:rFonts w:ascii="Times New Roman" w:hAnsi="Times New Roman" w:cs="Times New Roman"/>
          <w:sz w:val="24"/>
          <w:szCs w:val="24"/>
        </w:rPr>
        <w:t xml:space="preserve"> while t</w:t>
      </w:r>
      <w:r w:rsidR="003D4A6A">
        <w:rPr>
          <w:rFonts w:ascii="Times New Roman" w:hAnsi="Times New Roman" w:cs="Times New Roman"/>
          <w:sz w:val="24"/>
          <w:szCs w:val="24"/>
        </w:rPr>
        <w:t xml:space="preserve">he conflict began in 2007. </w:t>
      </w:r>
    </w:p>
    <w:p w:rsidR="00B522FA" w:rsidRDefault="00B522FA" w:rsidP="00792E2C">
      <w:pPr>
        <w:pStyle w:val="ListParagraph"/>
        <w:spacing w:after="0" w:line="360" w:lineRule="auto"/>
        <w:ind w:left="0"/>
        <w:jc w:val="both"/>
        <w:rPr>
          <w:rFonts w:ascii="Times New Roman" w:hAnsi="Times New Roman" w:cs="Times New Roman"/>
          <w:sz w:val="24"/>
          <w:szCs w:val="24"/>
        </w:rPr>
      </w:pPr>
    </w:p>
    <w:p w:rsidR="00E018AF" w:rsidRDefault="00B522FA" w:rsidP="00B522F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In his judgment, the trial Magistrate found that t</w:t>
      </w:r>
      <w:r w:rsidR="00FA0F19">
        <w:rPr>
          <w:rFonts w:ascii="Times New Roman" w:hAnsi="Times New Roman" w:cs="Times New Roman"/>
          <w:sz w:val="24"/>
          <w:szCs w:val="24"/>
        </w:rPr>
        <w:t xml:space="preserve">he </w:t>
      </w:r>
      <w:r w:rsidR="005F59F2">
        <w:rPr>
          <w:rFonts w:ascii="Times New Roman" w:hAnsi="Times New Roman" w:cs="Times New Roman"/>
          <w:sz w:val="24"/>
          <w:szCs w:val="24"/>
        </w:rPr>
        <w:t xml:space="preserve">land in dispute is registered as LRV 1316, Folio 2, Plot 4, Block 5 Onyona Koch Omot Gulu, measuring approximately 94.7 hectares, </w:t>
      </w:r>
      <w:r>
        <w:rPr>
          <w:rFonts w:ascii="Times New Roman" w:hAnsi="Times New Roman" w:cs="Times New Roman"/>
          <w:sz w:val="24"/>
          <w:szCs w:val="24"/>
        </w:rPr>
        <w:t xml:space="preserve">and is registered </w:t>
      </w:r>
      <w:r w:rsidR="005F59F2">
        <w:rPr>
          <w:rFonts w:ascii="Times New Roman" w:hAnsi="Times New Roman" w:cs="Times New Roman"/>
          <w:sz w:val="24"/>
          <w:szCs w:val="24"/>
        </w:rPr>
        <w:t>in the names of James Moto-Abayo Watling</w:t>
      </w:r>
      <w:r w:rsidR="00FF112E">
        <w:rPr>
          <w:rFonts w:ascii="Times New Roman" w:hAnsi="Times New Roman" w:cs="Times New Roman"/>
          <w:sz w:val="24"/>
          <w:szCs w:val="24"/>
        </w:rPr>
        <w:t>.</w:t>
      </w:r>
      <w:r w:rsidR="005F59F2">
        <w:rPr>
          <w:rFonts w:ascii="Times New Roman" w:hAnsi="Times New Roman" w:cs="Times New Roman"/>
          <w:sz w:val="24"/>
          <w:szCs w:val="24"/>
        </w:rPr>
        <w:t xml:space="preserve"> It belonged to the late Gideon Okema and the remains of his house were visible on the land during the </w:t>
      </w:r>
      <w:r w:rsidR="005F59F2" w:rsidRPr="005F59F2">
        <w:rPr>
          <w:rFonts w:ascii="Times New Roman" w:hAnsi="Times New Roman" w:cs="Times New Roman"/>
          <w:i/>
          <w:sz w:val="24"/>
          <w:szCs w:val="24"/>
        </w:rPr>
        <w:t>locus in quo</w:t>
      </w:r>
      <w:r w:rsidR="005F59F2">
        <w:rPr>
          <w:rFonts w:ascii="Times New Roman" w:hAnsi="Times New Roman" w:cs="Times New Roman"/>
          <w:sz w:val="24"/>
          <w:szCs w:val="24"/>
        </w:rPr>
        <w:t xml:space="preserve"> visit. He was the respondent's father in law and the registered proprietor of the land is her husband. The respondent therefore is not a trespasser on the land. The boundaries of the land given to the appellant in 1962 by his uncle Festo Wala were not defined in evidence and it does not extend into the area covered by the respondent's husband's title. The appellant could not define the boundary between his and the respondent's husband's land. It is the appellant who encroached onto the respondent's land without any claim of right. </w:t>
      </w:r>
      <w:r w:rsidR="00F7230A">
        <w:rPr>
          <w:rFonts w:ascii="Times New Roman" w:hAnsi="Times New Roman" w:cs="Times New Roman"/>
          <w:sz w:val="24"/>
          <w:szCs w:val="24"/>
        </w:rPr>
        <w:t>The suit was dismissed and judgment entered for the respondent against the appellant on the counterclaim with a decla</w:t>
      </w:r>
      <w:r>
        <w:rPr>
          <w:rFonts w:ascii="Times New Roman" w:hAnsi="Times New Roman" w:cs="Times New Roman"/>
          <w:sz w:val="24"/>
          <w:szCs w:val="24"/>
        </w:rPr>
        <w:t>ration</w:t>
      </w:r>
      <w:r w:rsidR="00F7230A">
        <w:rPr>
          <w:rFonts w:ascii="Times New Roman" w:hAnsi="Times New Roman" w:cs="Times New Roman"/>
          <w:sz w:val="24"/>
          <w:szCs w:val="24"/>
        </w:rPr>
        <w:t xml:space="preserve"> that her husband is the lawful registered owner of the land, she was awarded general damages of shs. 10,000,000/=, a permanent injunction was issued against the appellant, an order of vacant possession within thirty days and costs of the suit and counterclaim.</w:t>
      </w:r>
    </w:p>
    <w:p w:rsidR="00B522FA" w:rsidRDefault="00B522FA" w:rsidP="00B522FA">
      <w:pPr>
        <w:pStyle w:val="ListParagraph"/>
        <w:spacing w:after="0" w:line="360" w:lineRule="auto"/>
        <w:ind w:left="0"/>
        <w:jc w:val="both"/>
        <w:rPr>
          <w:rFonts w:ascii="Times New Roman" w:hAnsi="Times New Roman" w:cs="Times New Roman"/>
          <w:b/>
          <w:sz w:val="24"/>
          <w:szCs w:val="24"/>
        </w:rPr>
      </w:pPr>
    </w:p>
    <w:p w:rsidR="00D27ABE" w:rsidRPr="00182658" w:rsidRDefault="00D27ABE" w:rsidP="00D27A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was dissatisfied with the decision and appealed to this court on the following grounds, namely;</w:t>
      </w:r>
    </w:p>
    <w:p w:rsidR="003759AF" w:rsidRDefault="003D4A6A"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Had</w:t>
      </w:r>
      <w:r w:rsidR="003759AF">
        <w:rPr>
          <w:rFonts w:ascii="Times New Roman" w:hAnsi="Times New Roman" w:cs="Times New Roman"/>
          <w:sz w:val="24"/>
          <w:szCs w:val="24"/>
        </w:rPr>
        <w:t xml:space="preserve"> </w:t>
      </w:r>
      <w:r w:rsidR="00D27ABE">
        <w:rPr>
          <w:rFonts w:ascii="Times New Roman" w:hAnsi="Times New Roman" w:cs="Times New Roman"/>
          <w:sz w:val="24"/>
          <w:szCs w:val="24"/>
        </w:rPr>
        <w:t xml:space="preserve">the </w:t>
      </w:r>
      <w:r w:rsidR="003759AF">
        <w:rPr>
          <w:rFonts w:ascii="Times New Roman" w:hAnsi="Times New Roman" w:cs="Times New Roman"/>
          <w:sz w:val="24"/>
          <w:szCs w:val="24"/>
        </w:rPr>
        <w:t xml:space="preserve">learned </w:t>
      </w:r>
      <w:r w:rsidR="003759AF" w:rsidRPr="00182658">
        <w:rPr>
          <w:rFonts w:ascii="Times New Roman" w:hAnsi="Times New Roman" w:cs="Times New Roman"/>
          <w:sz w:val="24"/>
          <w:szCs w:val="24"/>
        </w:rPr>
        <w:t>t</w:t>
      </w:r>
      <w:r w:rsidR="003759AF">
        <w:rPr>
          <w:rFonts w:ascii="Times New Roman" w:hAnsi="Times New Roman" w:cs="Times New Roman"/>
          <w:sz w:val="24"/>
          <w:szCs w:val="24"/>
        </w:rPr>
        <w:t xml:space="preserve">rial Magistrate </w:t>
      </w:r>
      <w:r>
        <w:rPr>
          <w:rFonts w:ascii="Times New Roman" w:hAnsi="Times New Roman" w:cs="Times New Roman"/>
          <w:sz w:val="24"/>
          <w:szCs w:val="24"/>
        </w:rPr>
        <w:t xml:space="preserve">considered the point that no inspection / survey was ever conducted on the suit land, he would have found that the suit land was </w:t>
      </w:r>
      <w:r w:rsidR="009B27E8">
        <w:rPr>
          <w:rFonts w:ascii="Times New Roman" w:hAnsi="Times New Roman" w:cs="Times New Roman"/>
          <w:sz w:val="24"/>
          <w:szCs w:val="24"/>
        </w:rPr>
        <w:t>registered</w:t>
      </w:r>
      <w:r>
        <w:rPr>
          <w:rFonts w:ascii="Times New Roman" w:hAnsi="Times New Roman" w:cs="Times New Roman"/>
          <w:sz w:val="24"/>
          <w:szCs w:val="24"/>
        </w:rPr>
        <w:t xml:space="preserve"> fraudulently</w:t>
      </w:r>
      <w:r w:rsidR="00FF112E">
        <w:rPr>
          <w:rFonts w:ascii="Times New Roman" w:hAnsi="Times New Roman" w:cs="Times New Roman"/>
          <w:sz w:val="24"/>
          <w:szCs w:val="24"/>
        </w:rPr>
        <w:t xml:space="preserve">. </w:t>
      </w:r>
    </w:p>
    <w:p w:rsidR="00E018AF" w:rsidRDefault="003D4A6A"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Had learned </w:t>
      </w:r>
      <w:r w:rsidRPr="00182658">
        <w:rPr>
          <w:rFonts w:ascii="Times New Roman" w:hAnsi="Times New Roman" w:cs="Times New Roman"/>
          <w:sz w:val="24"/>
          <w:szCs w:val="24"/>
        </w:rPr>
        <w:t>t</w:t>
      </w:r>
      <w:r>
        <w:rPr>
          <w:rFonts w:ascii="Times New Roman" w:hAnsi="Times New Roman" w:cs="Times New Roman"/>
          <w:sz w:val="24"/>
          <w:szCs w:val="24"/>
        </w:rPr>
        <w:t xml:space="preserve">rial Magistrate properly considered the long an uninterrupted settlement by the appellant on the suit land, he would not have declared him a </w:t>
      </w:r>
      <w:r w:rsidR="009B27E8">
        <w:rPr>
          <w:rFonts w:ascii="Times New Roman" w:hAnsi="Times New Roman" w:cs="Times New Roman"/>
          <w:sz w:val="24"/>
          <w:szCs w:val="24"/>
        </w:rPr>
        <w:t>trespasser</w:t>
      </w:r>
      <w:r w:rsidR="00E018AF">
        <w:rPr>
          <w:rFonts w:ascii="Times New Roman" w:hAnsi="Times New Roman" w:cs="Times New Roman"/>
          <w:sz w:val="24"/>
          <w:szCs w:val="24"/>
        </w:rPr>
        <w:t>.</w:t>
      </w:r>
    </w:p>
    <w:p w:rsidR="00E018AF" w:rsidRDefault="003D4A6A"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Had learned </w:t>
      </w:r>
      <w:r w:rsidRPr="00182658">
        <w:rPr>
          <w:rFonts w:ascii="Times New Roman" w:hAnsi="Times New Roman" w:cs="Times New Roman"/>
          <w:sz w:val="24"/>
          <w:szCs w:val="24"/>
        </w:rPr>
        <w:t>t</w:t>
      </w:r>
      <w:r>
        <w:rPr>
          <w:rFonts w:ascii="Times New Roman" w:hAnsi="Times New Roman" w:cs="Times New Roman"/>
          <w:sz w:val="24"/>
          <w:szCs w:val="24"/>
        </w:rPr>
        <w:t>rial Magistrate scrutinised the lease (documents of title) granted t</w:t>
      </w:r>
      <w:r w:rsidR="00A55695">
        <w:rPr>
          <w:rFonts w:ascii="Times New Roman" w:hAnsi="Times New Roman" w:cs="Times New Roman"/>
          <w:sz w:val="24"/>
          <w:szCs w:val="24"/>
        </w:rPr>
        <w:t>o</w:t>
      </w:r>
      <w:r>
        <w:rPr>
          <w:rFonts w:ascii="Times New Roman" w:hAnsi="Times New Roman" w:cs="Times New Roman"/>
          <w:sz w:val="24"/>
          <w:szCs w:val="24"/>
        </w:rPr>
        <w:t xml:space="preserve"> the respondent, he would have established that it had expired according no interest in the suit land to her</w:t>
      </w:r>
      <w:r w:rsidR="00E018AF">
        <w:rPr>
          <w:rFonts w:ascii="Times New Roman" w:hAnsi="Times New Roman" w:cs="Times New Roman"/>
          <w:sz w:val="24"/>
          <w:szCs w:val="24"/>
        </w:rPr>
        <w:t>.</w:t>
      </w:r>
    </w:p>
    <w:p w:rsidR="00E018AF" w:rsidRDefault="003759AF"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182658">
        <w:rPr>
          <w:rFonts w:ascii="Times New Roman" w:hAnsi="Times New Roman" w:cs="Times New Roman"/>
          <w:sz w:val="24"/>
          <w:szCs w:val="24"/>
        </w:rPr>
        <w:t>t</w:t>
      </w:r>
      <w:r>
        <w:rPr>
          <w:rFonts w:ascii="Times New Roman" w:hAnsi="Times New Roman" w:cs="Times New Roman"/>
          <w:sz w:val="24"/>
          <w:szCs w:val="24"/>
        </w:rPr>
        <w:t xml:space="preserve">rial Magistrate erred in law and fact when he failed to properly conduct </w:t>
      </w:r>
      <w:r w:rsidR="003D4A6A">
        <w:rPr>
          <w:rFonts w:ascii="Times New Roman" w:hAnsi="Times New Roman" w:cs="Times New Roman"/>
          <w:sz w:val="24"/>
          <w:szCs w:val="24"/>
        </w:rPr>
        <w:t>/ relied on unsworn testimonies at locus thereby occasioning a miscarriage of justice.</w:t>
      </w:r>
    </w:p>
    <w:p w:rsidR="00E018AF" w:rsidRPr="00182658" w:rsidRDefault="00E018AF" w:rsidP="00E018AF">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27ABE" w:rsidRDefault="00D27ABE" w:rsidP="00D27A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submissions, counsel for the appellant, Mr. Ocorobiya Lloyd, argued that t</w:t>
      </w:r>
      <w:r w:rsidR="004E093D" w:rsidRPr="004E093D">
        <w:rPr>
          <w:rFonts w:ascii="Times New Roman" w:hAnsi="Times New Roman" w:cs="Times New Roman"/>
          <w:sz w:val="24"/>
          <w:szCs w:val="24"/>
        </w:rPr>
        <w:t xml:space="preserve">he </w:t>
      </w:r>
      <w:r>
        <w:rPr>
          <w:rFonts w:ascii="Times New Roman" w:hAnsi="Times New Roman" w:cs="Times New Roman"/>
          <w:sz w:val="24"/>
          <w:szCs w:val="24"/>
        </w:rPr>
        <w:t xml:space="preserve">trial </w:t>
      </w:r>
      <w:r w:rsidR="004E093D" w:rsidRPr="004E093D">
        <w:rPr>
          <w:rFonts w:ascii="Times New Roman" w:hAnsi="Times New Roman" w:cs="Times New Roman"/>
          <w:sz w:val="24"/>
          <w:szCs w:val="24"/>
        </w:rPr>
        <w:t>court found there was no fraud involved, yet according to the evidence adduced in court the appellant and his witness testified that the land not been inspected by the Area Land Committee. The appellant was th</w:t>
      </w:r>
      <w:r w:rsidR="004E093D">
        <w:rPr>
          <w:rFonts w:ascii="Times New Roman" w:hAnsi="Times New Roman" w:cs="Times New Roman"/>
          <w:sz w:val="24"/>
          <w:szCs w:val="24"/>
        </w:rPr>
        <w:t>u</w:t>
      </w:r>
      <w:r w:rsidR="004E093D" w:rsidRPr="004E093D">
        <w:rPr>
          <w:rFonts w:ascii="Times New Roman" w:hAnsi="Times New Roman" w:cs="Times New Roman"/>
          <w:sz w:val="24"/>
          <w:szCs w:val="24"/>
        </w:rPr>
        <w:t>s no</w:t>
      </w:r>
      <w:r w:rsidR="004E093D">
        <w:rPr>
          <w:rFonts w:ascii="Times New Roman" w:hAnsi="Times New Roman" w:cs="Times New Roman"/>
          <w:sz w:val="24"/>
          <w:szCs w:val="24"/>
        </w:rPr>
        <w:t>t</w:t>
      </w:r>
      <w:r w:rsidR="004E093D" w:rsidRPr="004E093D">
        <w:rPr>
          <w:rFonts w:ascii="Times New Roman" w:hAnsi="Times New Roman" w:cs="Times New Roman"/>
          <w:sz w:val="24"/>
          <w:szCs w:val="24"/>
        </w:rPr>
        <w:t xml:space="preserve"> notified that the land on which he was residing had a title to it issued. </w:t>
      </w:r>
      <w:r w:rsidR="004E093D">
        <w:rPr>
          <w:rFonts w:ascii="Times New Roman" w:hAnsi="Times New Roman" w:cs="Times New Roman"/>
          <w:sz w:val="24"/>
          <w:szCs w:val="24"/>
        </w:rPr>
        <w:t>T</w:t>
      </w:r>
      <w:r w:rsidR="004E093D" w:rsidRPr="004E093D">
        <w:rPr>
          <w:rFonts w:ascii="Times New Roman" w:hAnsi="Times New Roman" w:cs="Times New Roman"/>
          <w:sz w:val="24"/>
          <w:szCs w:val="24"/>
        </w:rPr>
        <w:t xml:space="preserve">he respondent confirmed this. There is no inspection report. </w:t>
      </w:r>
      <w:r w:rsidR="004E093D">
        <w:rPr>
          <w:rFonts w:ascii="Times New Roman" w:hAnsi="Times New Roman" w:cs="Times New Roman"/>
          <w:sz w:val="24"/>
          <w:szCs w:val="24"/>
        </w:rPr>
        <w:t>S</w:t>
      </w:r>
      <w:r w:rsidR="004E093D" w:rsidRPr="004E093D">
        <w:rPr>
          <w:rFonts w:ascii="Times New Roman" w:hAnsi="Times New Roman" w:cs="Times New Roman"/>
          <w:sz w:val="24"/>
          <w:szCs w:val="24"/>
        </w:rPr>
        <w:t xml:space="preserve">he confirmed that none of the sub-county officials was present. </w:t>
      </w:r>
      <w:r w:rsidR="004E093D">
        <w:rPr>
          <w:rFonts w:ascii="Times New Roman" w:hAnsi="Times New Roman" w:cs="Times New Roman"/>
          <w:sz w:val="24"/>
          <w:szCs w:val="24"/>
        </w:rPr>
        <w:t>It</w:t>
      </w:r>
      <w:r w:rsidR="004E093D" w:rsidRPr="004E093D">
        <w:rPr>
          <w:rFonts w:ascii="Times New Roman" w:hAnsi="Times New Roman" w:cs="Times New Roman"/>
          <w:sz w:val="24"/>
          <w:szCs w:val="24"/>
        </w:rPr>
        <w:t xml:space="preserve"> was said the inspection was done in 1974 yet in her testimony she said it was in 1982. </w:t>
      </w:r>
      <w:r>
        <w:rPr>
          <w:rFonts w:ascii="Times New Roman" w:hAnsi="Times New Roman" w:cs="Times New Roman"/>
          <w:sz w:val="24"/>
          <w:szCs w:val="24"/>
        </w:rPr>
        <w:t>The decision in</w:t>
      </w:r>
      <w:r w:rsidR="004E093D" w:rsidRPr="004E093D">
        <w:rPr>
          <w:rFonts w:ascii="Times New Roman" w:hAnsi="Times New Roman" w:cs="Times New Roman"/>
          <w:sz w:val="24"/>
          <w:szCs w:val="24"/>
        </w:rPr>
        <w:t xml:space="preserve"> </w:t>
      </w:r>
      <w:r w:rsidR="004E093D" w:rsidRPr="004E093D">
        <w:rPr>
          <w:rFonts w:ascii="Times New Roman" w:hAnsi="Times New Roman" w:cs="Times New Roman"/>
          <w:i/>
          <w:sz w:val="24"/>
          <w:szCs w:val="24"/>
        </w:rPr>
        <w:t>Kampala District Land Board v. Chemical Distributors National Housing Corporation</w:t>
      </w:r>
      <w:r w:rsidR="004E093D" w:rsidRPr="004E093D">
        <w:rPr>
          <w:rFonts w:ascii="Times New Roman" w:hAnsi="Times New Roman" w:cs="Times New Roman"/>
          <w:sz w:val="24"/>
          <w:szCs w:val="24"/>
        </w:rPr>
        <w:t xml:space="preserve">, is about procedures and if not followed it vitiates the </w:t>
      </w:r>
      <w:r>
        <w:rPr>
          <w:rFonts w:ascii="Times New Roman" w:hAnsi="Times New Roman" w:cs="Times New Roman"/>
          <w:sz w:val="24"/>
          <w:szCs w:val="24"/>
        </w:rPr>
        <w:t>title</w:t>
      </w:r>
      <w:r w:rsidR="004E093D" w:rsidRPr="004E093D">
        <w:rPr>
          <w:rFonts w:ascii="Times New Roman" w:hAnsi="Times New Roman" w:cs="Times New Roman"/>
          <w:sz w:val="24"/>
          <w:szCs w:val="24"/>
        </w:rPr>
        <w:t xml:space="preserve">. </w:t>
      </w:r>
      <w:r>
        <w:rPr>
          <w:rFonts w:ascii="Times New Roman" w:hAnsi="Times New Roman" w:cs="Times New Roman"/>
          <w:sz w:val="24"/>
          <w:szCs w:val="24"/>
        </w:rPr>
        <w:t>A similar decison</w:t>
      </w:r>
      <w:r w:rsidR="004E093D" w:rsidRPr="004E093D">
        <w:rPr>
          <w:rFonts w:ascii="Times New Roman" w:hAnsi="Times New Roman" w:cs="Times New Roman"/>
          <w:sz w:val="24"/>
          <w:szCs w:val="24"/>
        </w:rPr>
        <w:t xml:space="preserve"> is also in </w:t>
      </w:r>
      <w:r w:rsidR="004E093D" w:rsidRPr="004E093D">
        <w:rPr>
          <w:rFonts w:ascii="Times New Roman" w:hAnsi="Times New Roman" w:cs="Times New Roman"/>
          <w:i/>
          <w:sz w:val="24"/>
          <w:szCs w:val="24"/>
        </w:rPr>
        <w:t>Matovu and 2 others v. Seviiri and another, [1979] HCB 174</w:t>
      </w:r>
      <w:r w:rsidR="004E093D" w:rsidRPr="004E093D">
        <w:rPr>
          <w:rFonts w:ascii="Times New Roman" w:hAnsi="Times New Roman" w:cs="Times New Roman"/>
          <w:sz w:val="24"/>
          <w:szCs w:val="24"/>
        </w:rPr>
        <w:t>.</w:t>
      </w:r>
    </w:p>
    <w:p w:rsidR="00D27ABE" w:rsidRDefault="00D27ABE" w:rsidP="00D27ABE">
      <w:pPr>
        <w:spacing w:after="0" w:line="360" w:lineRule="auto"/>
        <w:jc w:val="both"/>
        <w:rPr>
          <w:rFonts w:ascii="Times New Roman" w:hAnsi="Times New Roman" w:cs="Times New Roman"/>
          <w:sz w:val="24"/>
          <w:szCs w:val="24"/>
        </w:rPr>
      </w:pPr>
    </w:p>
    <w:p w:rsidR="004E093D" w:rsidRDefault="00D27ABE" w:rsidP="00D27A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the </w:t>
      </w:r>
      <w:r w:rsidR="004E093D" w:rsidRPr="004E093D">
        <w:rPr>
          <w:rFonts w:ascii="Times New Roman" w:hAnsi="Times New Roman" w:cs="Times New Roman"/>
          <w:sz w:val="24"/>
          <w:szCs w:val="24"/>
        </w:rPr>
        <w:t xml:space="preserve"> second ground, </w:t>
      </w:r>
      <w:r>
        <w:rPr>
          <w:rFonts w:ascii="Times New Roman" w:hAnsi="Times New Roman" w:cs="Times New Roman"/>
          <w:sz w:val="24"/>
          <w:szCs w:val="24"/>
        </w:rPr>
        <w:t xml:space="preserve">he submitted that </w:t>
      </w:r>
      <w:r w:rsidR="004E093D" w:rsidRPr="004E093D">
        <w:rPr>
          <w:rFonts w:ascii="Times New Roman" w:hAnsi="Times New Roman" w:cs="Times New Roman"/>
          <w:sz w:val="24"/>
          <w:szCs w:val="24"/>
        </w:rPr>
        <w:t xml:space="preserve">the finding </w:t>
      </w:r>
      <w:r>
        <w:rPr>
          <w:rFonts w:ascii="Times New Roman" w:hAnsi="Times New Roman" w:cs="Times New Roman"/>
          <w:sz w:val="24"/>
          <w:szCs w:val="24"/>
        </w:rPr>
        <w:t>to the effect that</w:t>
      </w:r>
      <w:r w:rsidR="004E093D" w:rsidRPr="004E093D">
        <w:rPr>
          <w:rFonts w:ascii="Times New Roman" w:hAnsi="Times New Roman" w:cs="Times New Roman"/>
          <w:sz w:val="24"/>
          <w:szCs w:val="24"/>
        </w:rPr>
        <w:t xml:space="preserve"> the appellant was a trespasser is wrong. He could not have been a trespasser because the court </w:t>
      </w:r>
      <w:r w:rsidR="004E093D">
        <w:rPr>
          <w:rFonts w:ascii="Times New Roman" w:hAnsi="Times New Roman" w:cs="Times New Roman"/>
          <w:sz w:val="24"/>
          <w:szCs w:val="24"/>
        </w:rPr>
        <w:t xml:space="preserve">in its judgment </w:t>
      </w:r>
      <w:r w:rsidR="004E093D" w:rsidRPr="004E093D">
        <w:rPr>
          <w:rFonts w:ascii="Times New Roman" w:hAnsi="Times New Roman" w:cs="Times New Roman"/>
          <w:sz w:val="24"/>
          <w:szCs w:val="24"/>
        </w:rPr>
        <w:t xml:space="preserve">found the appellant was given land in 1961. The respondent came onto the land in 1982, almost 21 years after the appellant had been on the land. </w:t>
      </w:r>
      <w:r w:rsidR="004E093D">
        <w:rPr>
          <w:rFonts w:ascii="Times New Roman" w:hAnsi="Times New Roman" w:cs="Times New Roman"/>
          <w:sz w:val="24"/>
          <w:szCs w:val="24"/>
        </w:rPr>
        <w:t>H</w:t>
      </w:r>
      <w:r w:rsidR="004E093D" w:rsidRPr="004E093D">
        <w:rPr>
          <w:rFonts w:ascii="Times New Roman" w:hAnsi="Times New Roman" w:cs="Times New Roman"/>
          <w:sz w:val="24"/>
          <w:szCs w:val="24"/>
        </w:rPr>
        <w:t xml:space="preserve">er husband had not been in Uganda since </w:t>
      </w:r>
      <w:r w:rsidR="004E093D">
        <w:rPr>
          <w:rFonts w:ascii="Times New Roman" w:hAnsi="Times New Roman" w:cs="Times New Roman"/>
          <w:sz w:val="24"/>
          <w:szCs w:val="24"/>
        </w:rPr>
        <w:t>1</w:t>
      </w:r>
      <w:r w:rsidR="004E093D" w:rsidRPr="004E093D">
        <w:rPr>
          <w:rFonts w:ascii="Times New Roman" w:hAnsi="Times New Roman" w:cs="Times New Roman"/>
          <w:sz w:val="24"/>
          <w:szCs w:val="24"/>
        </w:rPr>
        <w:t>979. He was not on the land and th</w:t>
      </w:r>
      <w:r w:rsidR="004E093D">
        <w:rPr>
          <w:rFonts w:ascii="Times New Roman" w:hAnsi="Times New Roman" w:cs="Times New Roman"/>
          <w:sz w:val="24"/>
          <w:szCs w:val="24"/>
        </w:rPr>
        <w:t>u</w:t>
      </w:r>
      <w:r w:rsidR="004E093D" w:rsidRPr="004E093D">
        <w:rPr>
          <w:rFonts w:ascii="Times New Roman" w:hAnsi="Times New Roman" w:cs="Times New Roman"/>
          <w:sz w:val="24"/>
          <w:szCs w:val="24"/>
        </w:rPr>
        <w:t xml:space="preserve">s he </w:t>
      </w:r>
      <w:r w:rsidR="004E093D">
        <w:rPr>
          <w:rFonts w:ascii="Times New Roman" w:hAnsi="Times New Roman" w:cs="Times New Roman"/>
          <w:sz w:val="24"/>
          <w:szCs w:val="24"/>
        </w:rPr>
        <w:t>c</w:t>
      </w:r>
      <w:r w:rsidR="004E093D" w:rsidRPr="004E093D">
        <w:rPr>
          <w:rFonts w:ascii="Times New Roman" w:hAnsi="Times New Roman" w:cs="Times New Roman"/>
          <w:sz w:val="24"/>
          <w:szCs w:val="24"/>
        </w:rPr>
        <w:t xml:space="preserve">ould not have acquired the lease in 1982 when he was not in Uganda. </w:t>
      </w:r>
      <w:r w:rsidR="004E093D">
        <w:rPr>
          <w:rFonts w:ascii="Times New Roman" w:hAnsi="Times New Roman" w:cs="Times New Roman"/>
          <w:sz w:val="24"/>
          <w:szCs w:val="24"/>
        </w:rPr>
        <w:t>T</w:t>
      </w:r>
      <w:r w:rsidR="004E093D" w:rsidRPr="004E093D">
        <w:rPr>
          <w:rFonts w:ascii="Times New Roman" w:hAnsi="Times New Roman" w:cs="Times New Roman"/>
          <w:sz w:val="24"/>
          <w:szCs w:val="24"/>
        </w:rPr>
        <w:t xml:space="preserve">here is evidence of the respondent that she was never at any time present on the land in dispute as far back as 1968, she was serving in various hospitals around the country. The longest being 1977 - 2002. There was no way she had possession whether actual, constructive or otherwise. She did not tell the court how the land was being used and yet the appellant said he had been using it for over twenty years. He began to see the respondent's husband in 1982. The respondent never lived in the area at all. </w:t>
      </w:r>
    </w:p>
    <w:p w:rsidR="00D27ABE" w:rsidRDefault="00D27ABE" w:rsidP="00D27ABE">
      <w:pPr>
        <w:spacing w:after="0" w:line="360" w:lineRule="auto"/>
        <w:jc w:val="both"/>
        <w:rPr>
          <w:rFonts w:ascii="Times New Roman" w:hAnsi="Times New Roman" w:cs="Times New Roman"/>
          <w:sz w:val="24"/>
          <w:szCs w:val="24"/>
        </w:rPr>
      </w:pPr>
    </w:p>
    <w:p w:rsidR="004E093D" w:rsidRDefault="00D27ABE" w:rsidP="00D27A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 argued further that t</w:t>
      </w:r>
      <w:r w:rsidR="004E093D" w:rsidRPr="004E093D">
        <w:rPr>
          <w:rFonts w:ascii="Times New Roman" w:hAnsi="Times New Roman" w:cs="Times New Roman"/>
          <w:sz w:val="24"/>
          <w:szCs w:val="24"/>
        </w:rPr>
        <w:t>he third ground of appeal regards the expired lease. If for arguments sake it is admitted the husband to the respondent was given the land, the lease expired after five years from 1</w:t>
      </w:r>
      <w:r w:rsidR="004E093D" w:rsidRPr="004E093D">
        <w:rPr>
          <w:rFonts w:ascii="Times New Roman" w:hAnsi="Times New Roman" w:cs="Times New Roman"/>
          <w:sz w:val="24"/>
          <w:szCs w:val="24"/>
          <w:vertAlign w:val="superscript"/>
        </w:rPr>
        <w:t xml:space="preserve">st </w:t>
      </w:r>
      <w:r w:rsidR="004E093D" w:rsidRPr="004E093D">
        <w:rPr>
          <w:rFonts w:ascii="Times New Roman" w:hAnsi="Times New Roman" w:cs="Times New Roman"/>
          <w:sz w:val="24"/>
          <w:szCs w:val="24"/>
        </w:rPr>
        <w:t>October, 1982. By 1987, the lease had expired. It was never renewed or extended. Annexure "A" to the W</w:t>
      </w:r>
      <w:r>
        <w:rPr>
          <w:rFonts w:ascii="Times New Roman" w:hAnsi="Times New Roman" w:cs="Times New Roman"/>
          <w:sz w:val="24"/>
          <w:szCs w:val="24"/>
        </w:rPr>
        <w:t xml:space="preserve">ritten </w:t>
      </w:r>
      <w:r w:rsidR="004E093D" w:rsidRPr="004E093D">
        <w:rPr>
          <w:rFonts w:ascii="Times New Roman" w:hAnsi="Times New Roman" w:cs="Times New Roman"/>
          <w:sz w:val="24"/>
          <w:szCs w:val="24"/>
        </w:rPr>
        <w:t>S</w:t>
      </w:r>
      <w:r>
        <w:rPr>
          <w:rFonts w:ascii="Times New Roman" w:hAnsi="Times New Roman" w:cs="Times New Roman"/>
          <w:sz w:val="24"/>
          <w:szCs w:val="24"/>
        </w:rPr>
        <w:t xml:space="preserve">tatement of </w:t>
      </w:r>
      <w:r w:rsidR="004E093D" w:rsidRPr="004E093D">
        <w:rPr>
          <w:rFonts w:ascii="Times New Roman" w:hAnsi="Times New Roman" w:cs="Times New Roman"/>
          <w:sz w:val="24"/>
          <w:szCs w:val="24"/>
        </w:rPr>
        <w:t>D</w:t>
      </w:r>
      <w:r>
        <w:rPr>
          <w:rFonts w:ascii="Times New Roman" w:hAnsi="Times New Roman" w:cs="Times New Roman"/>
          <w:sz w:val="24"/>
          <w:szCs w:val="24"/>
        </w:rPr>
        <w:t>efence shows the title</w:t>
      </w:r>
      <w:r w:rsidR="004E093D" w:rsidRPr="004E093D">
        <w:rPr>
          <w:rFonts w:ascii="Times New Roman" w:hAnsi="Times New Roman" w:cs="Times New Roman"/>
          <w:sz w:val="24"/>
          <w:szCs w:val="24"/>
        </w:rPr>
        <w:t xml:space="preserve"> </w:t>
      </w:r>
      <w:r w:rsidR="008A594D">
        <w:rPr>
          <w:rFonts w:ascii="Times New Roman" w:hAnsi="Times New Roman" w:cs="Times New Roman"/>
          <w:sz w:val="24"/>
          <w:szCs w:val="24"/>
        </w:rPr>
        <w:t xml:space="preserve">was granted for an initial term of </w:t>
      </w:r>
      <w:r w:rsidR="004E093D" w:rsidRPr="004E093D">
        <w:rPr>
          <w:rFonts w:ascii="Times New Roman" w:hAnsi="Times New Roman" w:cs="Times New Roman"/>
          <w:sz w:val="24"/>
          <w:szCs w:val="24"/>
        </w:rPr>
        <w:t xml:space="preserve">5 years. Section 24 (3) and (b) and (4) of </w:t>
      </w:r>
      <w:r w:rsidR="004E093D" w:rsidRPr="004E093D">
        <w:rPr>
          <w:rFonts w:ascii="Times New Roman" w:hAnsi="Times New Roman" w:cs="Times New Roman"/>
          <w:i/>
          <w:sz w:val="24"/>
          <w:szCs w:val="24"/>
        </w:rPr>
        <w:t>The Public lands Act</w:t>
      </w:r>
      <w:r w:rsidR="004E093D">
        <w:rPr>
          <w:rFonts w:ascii="Times New Roman" w:hAnsi="Times New Roman" w:cs="Times New Roman"/>
          <w:sz w:val="24"/>
          <w:szCs w:val="24"/>
        </w:rPr>
        <w:t xml:space="preserve"> </w:t>
      </w:r>
      <w:r w:rsidR="004E093D" w:rsidRPr="004E093D">
        <w:rPr>
          <w:rFonts w:ascii="Times New Roman" w:hAnsi="Times New Roman" w:cs="Times New Roman"/>
          <w:sz w:val="24"/>
          <w:szCs w:val="24"/>
        </w:rPr>
        <w:t>required com</w:t>
      </w:r>
      <w:r>
        <w:rPr>
          <w:rFonts w:ascii="Times New Roman" w:hAnsi="Times New Roman" w:cs="Times New Roman"/>
          <w:sz w:val="24"/>
          <w:szCs w:val="24"/>
        </w:rPr>
        <w:t>pensation of customary tenants.</w:t>
      </w:r>
      <w:r w:rsidR="004E093D" w:rsidRPr="004E093D">
        <w:rPr>
          <w:rFonts w:ascii="Times New Roman" w:hAnsi="Times New Roman" w:cs="Times New Roman"/>
          <w:sz w:val="24"/>
          <w:szCs w:val="24"/>
        </w:rPr>
        <w:t xml:space="preserve"> The appellant, pleaded a gift and when he testified he said he inherited. </w:t>
      </w:r>
      <w:r>
        <w:rPr>
          <w:rFonts w:ascii="Times New Roman" w:hAnsi="Times New Roman" w:cs="Times New Roman"/>
          <w:sz w:val="24"/>
          <w:szCs w:val="24"/>
        </w:rPr>
        <w:t>Counsel</w:t>
      </w:r>
      <w:r w:rsidR="004E093D" w:rsidRPr="004E093D">
        <w:rPr>
          <w:rFonts w:ascii="Times New Roman" w:hAnsi="Times New Roman" w:cs="Times New Roman"/>
          <w:sz w:val="24"/>
          <w:szCs w:val="24"/>
        </w:rPr>
        <w:t xml:space="preserve"> rel</w:t>
      </w:r>
      <w:r>
        <w:rPr>
          <w:rFonts w:ascii="Times New Roman" w:hAnsi="Times New Roman" w:cs="Times New Roman"/>
          <w:sz w:val="24"/>
          <w:szCs w:val="24"/>
        </w:rPr>
        <w:t>ied</w:t>
      </w:r>
      <w:r w:rsidR="004E093D" w:rsidRPr="004E093D">
        <w:rPr>
          <w:rFonts w:ascii="Times New Roman" w:hAnsi="Times New Roman" w:cs="Times New Roman"/>
          <w:sz w:val="24"/>
          <w:szCs w:val="24"/>
        </w:rPr>
        <w:t xml:space="preserve"> on </w:t>
      </w:r>
      <w:r w:rsidR="004E093D" w:rsidRPr="004E093D">
        <w:rPr>
          <w:rFonts w:ascii="Times New Roman" w:hAnsi="Times New Roman" w:cs="Times New Roman"/>
          <w:i/>
          <w:sz w:val="24"/>
          <w:szCs w:val="24"/>
        </w:rPr>
        <w:t>Babweyaka's case</w:t>
      </w:r>
      <w:r w:rsidR="004E093D" w:rsidRPr="004E093D">
        <w:rPr>
          <w:rFonts w:ascii="Times New Roman" w:hAnsi="Times New Roman" w:cs="Times New Roman"/>
          <w:sz w:val="24"/>
          <w:szCs w:val="24"/>
        </w:rPr>
        <w:t xml:space="preserve"> on long stay on land as a basis for a claim. </w:t>
      </w:r>
      <w:r w:rsidR="004E093D" w:rsidRPr="004E093D">
        <w:rPr>
          <w:rFonts w:ascii="Times New Roman" w:hAnsi="Times New Roman" w:cs="Times New Roman"/>
          <w:i/>
          <w:sz w:val="24"/>
          <w:szCs w:val="24"/>
        </w:rPr>
        <w:t>West Nile Teacher's Savings and Credit Cooperative Society Limited v. Tabu David</w:t>
      </w:r>
      <w:r w:rsidR="004E093D" w:rsidRPr="004E093D">
        <w:rPr>
          <w:rFonts w:ascii="Times New Roman" w:hAnsi="Times New Roman" w:cs="Times New Roman"/>
          <w:sz w:val="24"/>
          <w:szCs w:val="24"/>
        </w:rPr>
        <w:t xml:space="preserve">, on an expired title. </w:t>
      </w:r>
    </w:p>
    <w:p w:rsidR="00D27ABE" w:rsidRDefault="00D27ABE" w:rsidP="00D27ABE">
      <w:pPr>
        <w:spacing w:after="0" w:line="360" w:lineRule="auto"/>
        <w:jc w:val="both"/>
        <w:rPr>
          <w:rFonts w:ascii="Times New Roman" w:hAnsi="Times New Roman" w:cs="Times New Roman"/>
          <w:sz w:val="24"/>
          <w:szCs w:val="24"/>
        </w:rPr>
      </w:pPr>
    </w:p>
    <w:p w:rsidR="00C75954" w:rsidRDefault="00D27ABE" w:rsidP="00D27A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counsel argued in respect of </w:t>
      </w:r>
      <w:r w:rsidR="004E093D" w:rsidRPr="00D27ABE">
        <w:rPr>
          <w:rFonts w:ascii="Times New Roman" w:hAnsi="Times New Roman" w:cs="Times New Roman"/>
          <w:sz w:val="24"/>
          <w:szCs w:val="24"/>
        </w:rPr>
        <w:t>the</w:t>
      </w:r>
      <w:r>
        <w:rPr>
          <w:rFonts w:ascii="Times New Roman" w:hAnsi="Times New Roman" w:cs="Times New Roman"/>
          <w:sz w:val="24"/>
          <w:szCs w:val="24"/>
        </w:rPr>
        <w:t xml:space="preserve"> visit to the</w:t>
      </w:r>
      <w:r w:rsidR="004E093D" w:rsidRPr="004E093D">
        <w:rPr>
          <w:rFonts w:ascii="Times New Roman" w:hAnsi="Times New Roman" w:cs="Times New Roman"/>
          <w:i/>
          <w:sz w:val="24"/>
          <w:szCs w:val="24"/>
        </w:rPr>
        <w:t xml:space="preserve"> locus in quo</w:t>
      </w:r>
      <w:r>
        <w:rPr>
          <w:rFonts w:ascii="Times New Roman" w:hAnsi="Times New Roman" w:cs="Times New Roman"/>
          <w:sz w:val="24"/>
          <w:szCs w:val="24"/>
        </w:rPr>
        <w:t xml:space="preserve"> that a</w:t>
      </w:r>
      <w:r w:rsidR="004E093D">
        <w:rPr>
          <w:rFonts w:ascii="Times New Roman" w:hAnsi="Times New Roman" w:cs="Times New Roman"/>
          <w:sz w:val="24"/>
          <w:szCs w:val="24"/>
        </w:rPr>
        <w:t xml:space="preserve"> number of people were allowed to testify. They were not sworn. They were not cross-examined. Their evidence favoured the respondent because it puts the respondent's family on the land in 1976 yet they obtained the title in 1982 and the respondent's father in law is placed on the land in 1934. It did not affect the title but only the question who was there first. The court should find the lower court erred to side with the respondent despite the overwhelming evidence of the appellant. </w:t>
      </w:r>
      <w:r w:rsidR="000D1C64">
        <w:rPr>
          <w:rFonts w:ascii="Times New Roman" w:hAnsi="Times New Roman" w:cs="Times New Roman"/>
          <w:sz w:val="24"/>
          <w:szCs w:val="24"/>
        </w:rPr>
        <w:t>He</w:t>
      </w:r>
      <w:r w:rsidR="004E093D">
        <w:rPr>
          <w:rFonts w:ascii="Times New Roman" w:hAnsi="Times New Roman" w:cs="Times New Roman"/>
          <w:sz w:val="24"/>
          <w:szCs w:val="24"/>
        </w:rPr>
        <w:t xml:space="preserve"> pray</w:t>
      </w:r>
      <w:r w:rsidR="000D1C64">
        <w:rPr>
          <w:rFonts w:ascii="Times New Roman" w:hAnsi="Times New Roman" w:cs="Times New Roman"/>
          <w:sz w:val="24"/>
          <w:szCs w:val="24"/>
        </w:rPr>
        <w:t>ed</w:t>
      </w:r>
      <w:r w:rsidR="004E093D">
        <w:rPr>
          <w:rFonts w:ascii="Times New Roman" w:hAnsi="Times New Roman" w:cs="Times New Roman"/>
          <w:sz w:val="24"/>
          <w:szCs w:val="24"/>
        </w:rPr>
        <w:t xml:space="preserve"> that the appeal be allowed and the title be cancelled for it was obtain</w:t>
      </w:r>
      <w:r w:rsidR="000D1C64">
        <w:rPr>
          <w:rFonts w:ascii="Times New Roman" w:hAnsi="Times New Roman" w:cs="Times New Roman"/>
          <w:sz w:val="24"/>
          <w:szCs w:val="24"/>
        </w:rPr>
        <w:t>ed</w:t>
      </w:r>
      <w:r w:rsidR="004E093D">
        <w:rPr>
          <w:rFonts w:ascii="Times New Roman" w:hAnsi="Times New Roman" w:cs="Times New Roman"/>
          <w:sz w:val="24"/>
          <w:szCs w:val="24"/>
        </w:rPr>
        <w:t xml:space="preserve"> fraudulently</w:t>
      </w:r>
      <w:r w:rsidR="00C75954">
        <w:rPr>
          <w:rFonts w:ascii="Times New Roman" w:hAnsi="Times New Roman" w:cs="Times New Roman"/>
          <w:sz w:val="24"/>
          <w:szCs w:val="24"/>
        </w:rPr>
        <w:t xml:space="preserve">. </w:t>
      </w:r>
      <w:r w:rsidR="000D1C64">
        <w:rPr>
          <w:rFonts w:ascii="Times New Roman" w:hAnsi="Times New Roman" w:cs="Times New Roman"/>
          <w:sz w:val="24"/>
          <w:szCs w:val="24"/>
        </w:rPr>
        <w:t>Counsel for the respondent did not file an submissions.</w:t>
      </w:r>
    </w:p>
    <w:p w:rsidR="00863290" w:rsidRDefault="00863290" w:rsidP="00D27ABE">
      <w:pPr>
        <w:spacing w:after="0" w:line="360" w:lineRule="auto"/>
        <w:jc w:val="both"/>
        <w:rPr>
          <w:rFonts w:ascii="Times New Roman" w:hAnsi="Times New Roman" w:cs="Times New Roman"/>
          <w:sz w:val="24"/>
          <w:szCs w:val="24"/>
        </w:rPr>
      </w:pPr>
    </w:p>
    <w:p w:rsidR="00863290" w:rsidRDefault="00863290" w:rsidP="00863290">
      <w:pPr>
        <w:spacing w:after="0" w:line="360" w:lineRule="auto"/>
        <w:jc w:val="both"/>
        <w:rPr>
          <w:rFonts w:ascii="Times New Roman" w:hAnsi="Times New Roman" w:cs="Times New Roman"/>
          <w:sz w:val="24"/>
          <w:szCs w:val="24"/>
        </w:rPr>
      </w:pPr>
      <w:r w:rsidRPr="00863290">
        <w:rPr>
          <w:rFonts w:ascii="Times New Roman" w:hAnsi="Times New Roman" w:cs="Times New Roman"/>
          <w:sz w:val="24"/>
          <w:szCs w:val="24"/>
        </w:rPr>
        <w:t xml:space="preserve">It is the duty of this court as a first appellate court to re-hear the case by subjecting the evidence presented to the trial court to a fresh and exhaustive scrutiny and re-appraisal before coming to its own conclusion (see </w:t>
      </w:r>
      <w:r w:rsidRPr="00863290">
        <w:rPr>
          <w:rFonts w:ascii="Times New Roman" w:hAnsi="Times New Roman" w:cs="Times New Roman"/>
          <w:i/>
          <w:sz w:val="24"/>
          <w:szCs w:val="24"/>
        </w:rPr>
        <w:t>Father Nanensio Begumisa and three Others v. Eric Tiberaga SCCA 17of 2000</w:t>
      </w:r>
      <w:r w:rsidRPr="00863290">
        <w:rPr>
          <w:rFonts w:ascii="Times New Roman" w:hAnsi="Times New Roman" w:cs="Times New Roman"/>
          <w:sz w:val="24"/>
          <w:szCs w:val="24"/>
        </w:rPr>
        <w:t xml:space="preserve">; </w:t>
      </w:r>
      <w:r w:rsidRPr="00863290">
        <w:rPr>
          <w:rFonts w:ascii="Times New Roman" w:hAnsi="Times New Roman" w:cs="Times New Roman"/>
          <w:i/>
          <w:sz w:val="24"/>
          <w:szCs w:val="24"/>
        </w:rPr>
        <w:t>[2004] KALR 236</w:t>
      </w:r>
      <w:r w:rsidRPr="00863290">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r w:rsidRPr="00863290">
        <w:rPr>
          <w:rFonts w:ascii="Times New Roman" w:hAnsi="Times New Roman" w:cs="Times New Roman"/>
          <w:i/>
          <w:sz w:val="24"/>
          <w:szCs w:val="24"/>
        </w:rPr>
        <w:t>Lovinsa Nankya v. Nsibambi [1980] HCB 81</w:t>
      </w:r>
      <w:r w:rsidRPr="00863290">
        <w:rPr>
          <w:rFonts w:ascii="Times New Roman" w:hAnsi="Times New Roman" w:cs="Times New Roman"/>
          <w:sz w:val="24"/>
          <w:szCs w:val="24"/>
        </w:rPr>
        <w:t>).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863290">
        <w:rPr>
          <w:rFonts w:ascii="Times New Roman" w:hAnsi="Times New Roman" w:cs="Times New Roman"/>
          <w:sz w:val="24"/>
          <w:szCs w:val="24"/>
        </w:rPr>
        <w:t xml:space="preserve">In particular this court is not bound necessarily to follow the trial magistrate’s findings of fact if it appears either that he or she has clearly failed on some point to take account of particular circumstances or probabilities materially to estimate the evidence or if the </w:t>
      </w:r>
      <w:r w:rsidRPr="00863290">
        <w:rPr>
          <w:rFonts w:ascii="Times New Roman" w:hAnsi="Times New Roman" w:cs="Times New Roman"/>
          <w:sz w:val="24"/>
          <w:szCs w:val="24"/>
        </w:rPr>
        <w:lastRenderedPageBreak/>
        <w:t>impression based on demeanour of a witness is inconsistent with the evidence in the case generally.</w:t>
      </w:r>
    </w:p>
    <w:p w:rsidR="00863290" w:rsidRDefault="00863290" w:rsidP="00863290">
      <w:pPr>
        <w:spacing w:after="0" w:line="360" w:lineRule="auto"/>
        <w:jc w:val="both"/>
        <w:rPr>
          <w:rFonts w:ascii="Times New Roman" w:hAnsi="Times New Roman" w:cs="Times New Roman"/>
          <w:sz w:val="24"/>
          <w:szCs w:val="24"/>
        </w:rPr>
      </w:pPr>
    </w:p>
    <w:p w:rsidR="00AD7E04" w:rsidRDefault="00863290" w:rsidP="008632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convenient for this court to consider ground 4 of the appeal first. It is argued that the court below erred in recording evidence from persons who had not testified in court and that this occasioned a miscarriage of justice. </w:t>
      </w:r>
      <w:r w:rsidR="001239E3" w:rsidRPr="00863290">
        <w:rPr>
          <w:rFonts w:ascii="Times New Roman" w:hAnsi="Times New Roman" w:cs="Times New Roman"/>
          <w:sz w:val="24"/>
          <w:szCs w:val="24"/>
        </w:rPr>
        <w:t xml:space="preserve">Visiting the </w:t>
      </w:r>
      <w:r w:rsidR="001239E3" w:rsidRPr="00863290">
        <w:rPr>
          <w:rFonts w:ascii="Times New Roman" w:hAnsi="Times New Roman" w:cs="Times New Roman"/>
          <w:i/>
          <w:sz w:val="24"/>
          <w:szCs w:val="24"/>
        </w:rPr>
        <w:t>locus in quo</w:t>
      </w:r>
      <w:r w:rsidR="001239E3" w:rsidRPr="00863290">
        <w:rPr>
          <w:rFonts w:ascii="Times New Roman" w:hAnsi="Times New Roman" w:cs="Times New Roman"/>
          <w:sz w:val="24"/>
          <w:szCs w:val="24"/>
        </w:rPr>
        <w:t xml:space="preserve"> is essentially for purposes of enabling the trial court understand the evidence better</w:t>
      </w:r>
      <w:r w:rsidR="001239E3" w:rsidRPr="00863290">
        <w:rPr>
          <w:rStyle w:val="Emphasis"/>
          <w:rFonts w:ascii="Times New Roman" w:hAnsi="Times New Roman" w:cs="Times New Roman"/>
          <w:i w:val="0"/>
          <w:sz w:val="24"/>
          <w:szCs w:val="24"/>
        </w:rPr>
        <w:t xml:space="preserve">. It is intended to harness the physical aspects of the evidence in conveying and enhancing the meaning of the oral testimony and therefore </w:t>
      </w:r>
      <w:r w:rsidR="001239E3" w:rsidRPr="00863290">
        <w:rPr>
          <w:rFonts w:ascii="Times New Roman" w:hAnsi="Times New Roman" w:cs="Times New Roman"/>
          <w:sz w:val="24"/>
          <w:szCs w:val="24"/>
        </w:rPr>
        <w:t xml:space="preserve">must be limited to an inspection of the specific aspects of the case as canvassed during the oral testimony in court and to testing the evidence on those points only. The practice of visiting the </w:t>
      </w:r>
      <w:r w:rsidR="001239E3" w:rsidRPr="00863290">
        <w:rPr>
          <w:rFonts w:ascii="Times New Roman" w:hAnsi="Times New Roman" w:cs="Times New Roman"/>
          <w:i/>
          <w:sz w:val="24"/>
          <w:szCs w:val="24"/>
        </w:rPr>
        <w:t>locus in quo</w:t>
      </w:r>
      <w:r w:rsidR="001239E3" w:rsidRPr="00863290">
        <w:rPr>
          <w:rFonts w:ascii="Times New Roman" w:hAnsi="Times New Roman" w:cs="Times New Roman"/>
          <w:sz w:val="24"/>
          <w:szCs w:val="24"/>
        </w:rPr>
        <w:t xml:space="preserve"> is to check on the evidence by the witnesses, and not to fill gaps in their evidence for them or lest Court may run the risk of turning itself a witness in the case (see </w:t>
      </w:r>
      <w:r w:rsidR="001239E3" w:rsidRPr="00863290">
        <w:rPr>
          <w:rStyle w:val="Emphasis"/>
          <w:rFonts w:ascii="Times New Roman" w:hAnsi="Times New Roman" w:cs="Times New Roman"/>
          <w:sz w:val="24"/>
          <w:szCs w:val="24"/>
        </w:rPr>
        <w:t>Fernandes v. Noroniha [1969] EA 506, De Souza v. Uganda [1967] EA 784, Yeseri Waibi v. Edisa Byandala [1982] HCB 28</w:t>
      </w:r>
      <w:r w:rsidR="001239E3" w:rsidRPr="00863290">
        <w:rPr>
          <w:rFonts w:ascii="Times New Roman" w:hAnsi="Times New Roman" w:cs="Times New Roman"/>
          <w:sz w:val="24"/>
          <w:szCs w:val="24"/>
        </w:rPr>
        <w:t xml:space="preserve"> and </w:t>
      </w:r>
      <w:r w:rsidR="001239E3" w:rsidRPr="00863290">
        <w:rPr>
          <w:rStyle w:val="Emphasis"/>
          <w:rFonts w:ascii="Times New Roman" w:hAnsi="Times New Roman" w:cs="Times New Roman"/>
          <w:sz w:val="24"/>
          <w:szCs w:val="24"/>
        </w:rPr>
        <w:t>Nsibambi v. Nankya [1980] HCB 81)</w:t>
      </w:r>
      <w:r w:rsidR="00754772" w:rsidRPr="00863290">
        <w:rPr>
          <w:rFonts w:ascii="Times New Roman" w:hAnsi="Times New Roman" w:cs="Times New Roman"/>
          <w:sz w:val="24"/>
          <w:szCs w:val="24"/>
        </w:rPr>
        <w:t>.</w:t>
      </w:r>
      <w:r w:rsidR="00B87271">
        <w:rPr>
          <w:rFonts w:ascii="Times New Roman" w:hAnsi="Times New Roman" w:cs="Times New Roman"/>
          <w:sz w:val="24"/>
          <w:szCs w:val="24"/>
        </w:rPr>
        <w:t xml:space="preserve"> It was an error for the court to have recorded evidence from; (i) Aoka Kamilo, (ii) John Oceng Makmoi, (iii) Napthali Okeny, and (iv) Oryema Bosco Odur.</w:t>
      </w:r>
    </w:p>
    <w:p w:rsidR="00863290" w:rsidRDefault="00863290" w:rsidP="00863290">
      <w:pPr>
        <w:spacing w:after="0" w:line="360" w:lineRule="auto"/>
        <w:jc w:val="both"/>
        <w:rPr>
          <w:rFonts w:ascii="Times New Roman" w:hAnsi="Times New Roman" w:cs="Times New Roman"/>
          <w:sz w:val="24"/>
          <w:szCs w:val="24"/>
        </w:rPr>
      </w:pPr>
    </w:p>
    <w:p w:rsidR="000866EF" w:rsidRDefault="00C54781" w:rsidP="00863290">
      <w:pPr>
        <w:spacing w:after="0" w:line="360" w:lineRule="auto"/>
        <w:jc w:val="both"/>
        <w:rPr>
          <w:rFonts w:ascii="Times New Roman" w:hAnsi="Times New Roman" w:cs="Times New Roman"/>
          <w:sz w:val="24"/>
          <w:szCs w:val="24"/>
        </w:rPr>
      </w:pPr>
      <w:r w:rsidRPr="00863290">
        <w:rPr>
          <w:rStyle w:val="Emphasis"/>
          <w:rFonts w:ascii="Times New Roman" w:hAnsi="Times New Roman" w:cs="Times New Roman"/>
          <w:i w:val="0"/>
          <w:sz w:val="24"/>
          <w:szCs w:val="24"/>
        </w:rPr>
        <w:t>That notwithstanding</w:t>
      </w:r>
      <w:r>
        <w:rPr>
          <w:rStyle w:val="Emphasis"/>
          <w:rFonts w:ascii="Times New Roman" w:hAnsi="Times New Roman" w:cs="Times New Roman"/>
          <w:sz w:val="24"/>
          <w:szCs w:val="24"/>
        </w:rPr>
        <w:t xml:space="preserve">, </w:t>
      </w:r>
      <w:r>
        <w:rPr>
          <w:rFonts w:ascii="Times New Roman" w:hAnsi="Times New Roman" w:cs="Times New Roman"/>
          <w:sz w:val="24"/>
          <w:szCs w:val="24"/>
        </w:rPr>
        <w:t xml:space="preserve">according to section 166 of </w:t>
      </w:r>
      <w:r w:rsidRPr="00B0263A">
        <w:rPr>
          <w:rFonts w:ascii="Times New Roman" w:hAnsi="Times New Roman" w:cs="Times New Roman"/>
          <w:i/>
          <w:sz w:val="24"/>
          <w:szCs w:val="24"/>
        </w:rPr>
        <w:t>The Evidence Act</w:t>
      </w:r>
      <w:r>
        <w:rPr>
          <w:rFonts w:ascii="Times New Roman" w:hAnsi="Times New Roman" w:cs="Times New Roman"/>
          <w:sz w:val="24"/>
          <w:szCs w:val="24"/>
        </w:rPr>
        <w:t>, t</w:t>
      </w:r>
      <w:r w:rsidRPr="00B0263A">
        <w:rPr>
          <w:rFonts w:ascii="Times New Roman" w:hAnsi="Times New Roman" w:cs="Times New Roman"/>
          <w:sz w:val="24"/>
          <w:szCs w:val="24"/>
        </w:rPr>
        <w:t xml:space="preserve">he improper admission or rejection of evidence </w:t>
      </w:r>
      <w:r>
        <w:rPr>
          <w:rFonts w:ascii="Times New Roman" w:hAnsi="Times New Roman" w:cs="Times New Roman"/>
          <w:sz w:val="24"/>
          <w:szCs w:val="24"/>
        </w:rPr>
        <w:t>is</w:t>
      </w:r>
      <w:r w:rsidRPr="00B0263A">
        <w:rPr>
          <w:rFonts w:ascii="Times New Roman" w:hAnsi="Times New Roman" w:cs="Times New Roman"/>
          <w:sz w:val="24"/>
          <w:szCs w:val="24"/>
        </w:rPr>
        <w:t xml:space="preserve"> not </w:t>
      </w:r>
      <w:r>
        <w:rPr>
          <w:rFonts w:ascii="Times New Roman" w:hAnsi="Times New Roman" w:cs="Times New Roman"/>
          <w:sz w:val="24"/>
          <w:szCs w:val="24"/>
        </w:rPr>
        <w:t xml:space="preserve">to </w:t>
      </w:r>
      <w:r w:rsidRPr="00B0263A">
        <w:rPr>
          <w:rFonts w:ascii="Times New Roman" w:hAnsi="Times New Roman" w:cs="Times New Roman"/>
          <w:sz w:val="24"/>
          <w:szCs w:val="24"/>
        </w:rPr>
        <w:t>be ground of itself for a new trial, or reversal of any decision in any case, if it appear</w:t>
      </w:r>
      <w:r>
        <w:rPr>
          <w:rFonts w:ascii="Times New Roman" w:hAnsi="Times New Roman" w:cs="Times New Roman"/>
          <w:sz w:val="24"/>
          <w:szCs w:val="24"/>
        </w:rPr>
        <w:t xml:space="preserve">s to the </w:t>
      </w:r>
      <w:r w:rsidRPr="00B0263A">
        <w:rPr>
          <w:rFonts w:ascii="Times New Roman" w:hAnsi="Times New Roman" w:cs="Times New Roman"/>
          <w:sz w:val="24"/>
          <w:szCs w:val="24"/>
        </w:rPr>
        <w:t>court before which the objection is raised that, independently of the evidence objected to and admitted, there was suf</w:t>
      </w:r>
      <w:r>
        <w:rPr>
          <w:rFonts w:ascii="Times New Roman" w:hAnsi="Times New Roman" w:cs="Times New Roman"/>
          <w:sz w:val="24"/>
          <w:szCs w:val="24"/>
        </w:rPr>
        <w:t xml:space="preserve">ficient evidence to justify the </w:t>
      </w:r>
      <w:r w:rsidRPr="00B0263A">
        <w:rPr>
          <w:rFonts w:ascii="Times New Roman" w:hAnsi="Times New Roman" w:cs="Times New Roman"/>
          <w:sz w:val="24"/>
          <w:szCs w:val="24"/>
        </w:rPr>
        <w:t>decision, or that, if the rejected evidence had been received, it ought not to have varied the decision</w:t>
      </w:r>
      <w:r>
        <w:rPr>
          <w:rFonts w:ascii="Times New Roman" w:hAnsi="Times New Roman" w:cs="Times New Roman"/>
          <w:sz w:val="24"/>
          <w:szCs w:val="24"/>
        </w:rPr>
        <w:t>. Furthermore,</w:t>
      </w:r>
      <w:r w:rsidRPr="0053596F">
        <w:rPr>
          <w:rFonts w:ascii="Times New Roman" w:hAnsi="Times New Roman" w:cs="Times New Roman"/>
          <w:sz w:val="24"/>
          <w:szCs w:val="24"/>
        </w:rPr>
        <w:t xml:space="preserve"> </w:t>
      </w:r>
      <w:r>
        <w:rPr>
          <w:rFonts w:ascii="Times New Roman" w:hAnsi="Times New Roman" w:cs="Times New Roman"/>
          <w:sz w:val="24"/>
          <w:szCs w:val="24"/>
        </w:rPr>
        <w:t>according to</w:t>
      </w:r>
      <w:r w:rsidRPr="0087722D">
        <w:rPr>
          <w:rFonts w:ascii="Times New Roman" w:hAnsi="Times New Roman" w:cs="Times New Roman"/>
          <w:sz w:val="24"/>
          <w:szCs w:val="24"/>
        </w:rPr>
        <w:t xml:space="preserve"> section 70 of </w:t>
      </w:r>
      <w:r w:rsidRPr="0087722D">
        <w:rPr>
          <w:rFonts w:ascii="Times New Roman" w:hAnsi="Times New Roman" w:cs="Times New Roman"/>
          <w:i/>
          <w:sz w:val="24"/>
          <w:szCs w:val="24"/>
        </w:rPr>
        <w:t>The Civil Procedure Act</w:t>
      </w:r>
      <w:r w:rsidRPr="0087722D">
        <w:rPr>
          <w:rFonts w:ascii="Times New Roman" w:hAnsi="Times New Roman" w:cs="Times New Roman"/>
          <w:sz w:val="24"/>
          <w:szCs w:val="24"/>
        </w:rPr>
        <w:t>, no decree may be reversed or modified for error, defect or irregularity in the proceedings, not affecting of the case or the jurisdiction of the court</w:t>
      </w:r>
      <w:r>
        <w:rPr>
          <w:rFonts w:ascii="Times New Roman" w:hAnsi="Times New Roman" w:cs="Times New Roman"/>
          <w:sz w:val="24"/>
          <w:szCs w:val="24"/>
        </w:rPr>
        <w:t>. Before this court can set aside the judgment on that account, it must therefore be demonstrated that the irregularity occasioned a miscarriage of justice</w:t>
      </w:r>
      <w:r w:rsidR="000866EF" w:rsidRPr="000866EF">
        <w:rPr>
          <w:rFonts w:ascii="Times New Roman" w:hAnsi="Times New Roman" w:cs="Times New Roman"/>
          <w:sz w:val="24"/>
          <w:szCs w:val="24"/>
        </w:rPr>
        <w:t xml:space="preserve">. </w:t>
      </w:r>
    </w:p>
    <w:p w:rsidR="00863290" w:rsidRDefault="00863290" w:rsidP="00863290">
      <w:pPr>
        <w:spacing w:after="0" w:line="360" w:lineRule="auto"/>
        <w:jc w:val="both"/>
        <w:rPr>
          <w:rFonts w:ascii="Times New Roman" w:hAnsi="Times New Roman" w:cs="Times New Roman"/>
          <w:sz w:val="24"/>
          <w:szCs w:val="24"/>
        </w:rPr>
      </w:pPr>
    </w:p>
    <w:p w:rsidR="00526324" w:rsidRDefault="00526324" w:rsidP="00863290">
      <w:pPr>
        <w:spacing w:after="0" w:line="360" w:lineRule="auto"/>
        <w:jc w:val="both"/>
        <w:rPr>
          <w:rFonts w:ascii="Times New Roman" w:hAnsi="Times New Roman" w:cs="Times New Roman"/>
          <w:sz w:val="24"/>
          <w:szCs w:val="24"/>
        </w:rPr>
      </w:pPr>
      <w:r w:rsidRPr="007406D0">
        <w:rPr>
          <w:rFonts w:ascii="Times New Roman" w:hAnsi="Times New Roman" w:cs="Times New Roman"/>
          <w:sz w:val="24"/>
          <w:szCs w:val="24"/>
        </w:rPr>
        <w:t xml:space="preserve">A court will set aside a judgment, or </w:t>
      </w:r>
      <w:r>
        <w:rPr>
          <w:rFonts w:ascii="Times New Roman" w:hAnsi="Times New Roman" w:cs="Times New Roman"/>
          <w:sz w:val="24"/>
          <w:szCs w:val="24"/>
        </w:rPr>
        <w:t>order</w:t>
      </w:r>
      <w:r w:rsidRPr="007406D0">
        <w:rPr>
          <w:rFonts w:ascii="Times New Roman" w:hAnsi="Times New Roman" w:cs="Times New Roman"/>
          <w:sz w:val="24"/>
          <w:szCs w:val="24"/>
        </w:rPr>
        <w:t xml:space="preserve"> a new trial, on the ground of </w:t>
      </w:r>
      <w:r>
        <w:rPr>
          <w:rFonts w:ascii="Times New Roman" w:hAnsi="Times New Roman" w:cs="Times New Roman"/>
          <w:sz w:val="24"/>
          <w:szCs w:val="24"/>
        </w:rPr>
        <w:t xml:space="preserve">a </w:t>
      </w:r>
      <w:r w:rsidRPr="007406D0">
        <w:rPr>
          <w:rFonts w:ascii="Times New Roman" w:hAnsi="Times New Roman" w:cs="Times New Roman"/>
          <w:sz w:val="24"/>
          <w:szCs w:val="24"/>
        </w:rPr>
        <w:t xml:space="preserve">misdirection, or of the improper admission or rejection of evidence, or for any error as to any matter of pleading, or for any error as to any matter of procedure, only if the court is of the opinion that the error complained of has resulted in a miscarriage of justice. </w:t>
      </w:r>
      <w:r>
        <w:rPr>
          <w:rFonts w:ascii="Times New Roman" w:hAnsi="Times New Roman" w:cs="Times New Roman"/>
          <w:sz w:val="24"/>
          <w:szCs w:val="24"/>
        </w:rPr>
        <w:t xml:space="preserve">A miscarriage of justice occurs when it </w:t>
      </w:r>
      <w:r w:rsidRPr="00BD69E7">
        <w:rPr>
          <w:rFonts w:ascii="Times New Roman" w:hAnsi="Times New Roman" w:cs="Times New Roman"/>
          <w:sz w:val="24"/>
          <w:szCs w:val="24"/>
        </w:rPr>
        <w:t xml:space="preserve">is </w:t>
      </w:r>
      <w:r w:rsidRPr="00BD69E7">
        <w:rPr>
          <w:rFonts w:ascii="Times New Roman" w:hAnsi="Times New Roman" w:cs="Times New Roman"/>
          <w:sz w:val="24"/>
          <w:szCs w:val="24"/>
        </w:rPr>
        <w:lastRenderedPageBreak/>
        <w:t xml:space="preserve">reasonably probable that a result more favourable to the </w:t>
      </w:r>
      <w:r>
        <w:rPr>
          <w:rFonts w:ascii="Times New Roman" w:hAnsi="Times New Roman" w:cs="Times New Roman"/>
          <w:sz w:val="24"/>
          <w:szCs w:val="24"/>
        </w:rPr>
        <w:t xml:space="preserve">party </w:t>
      </w:r>
      <w:r w:rsidRPr="00BD69E7">
        <w:rPr>
          <w:rFonts w:ascii="Times New Roman" w:hAnsi="Times New Roman" w:cs="Times New Roman"/>
          <w:sz w:val="24"/>
          <w:szCs w:val="24"/>
        </w:rPr>
        <w:t>appealing would have been reached in the absence of the error</w:t>
      </w:r>
      <w:r>
        <w:rPr>
          <w:rFonts w:ascii="Times New Roman" w:hAnsi="Times New Roman" w:cs="Times New Roman"/>
          <w:sz w:val="24"/>
          <w:szCs w:val="24"/>
        </w:rPr>
        <w:t>. The</w:t>
      </w:r>
      <w:r w:rsidRPr="007406D0">
        <w:rPr>
          <w:rFonts w:ascii="Times New Roman" w:hAnsi="Times New Roman" w:cs="Times New Roman"/>
          <w:sz w:val="24"/>
          <w:szCs w:val="24"/>
        </w:rPr>
        <w:t xml:space="preserve"> court </w:t>
      </w:r>
      <w:r>
        <w:rPr>
          <w:rFonts w:ascii="Times New Roman" w:hAnsi="Times New Roman" w:cs="Times New Roman"/>
          <w:sz w:val="24"/>
          <w:szCs w:val="24"/>
        </w:rPr>
        <w:t>must</w:t>
      </w:r>
      <w:r w:rsidRPr="007406D0">
        <w:rPr>
          <w:rFonts w:ascii="Times New Roman" w:hAnsi="Times New Roman" w:cs="Times New Roman"/>
          <w:sz w:val="24"/>
          <w:szCs w:val="24"/>
        </w:rPr>
        <w:t xml:space="preserve"> examine the entire </w:t>
      </w:r>
      <w:r>
        <w:rPr>
          <w:rFonts w:ascii="Times New Roman" w:hAnsi="Times New Roman" w:cs="Times New Roman"/>
          <w:sz w:val="24"/>
          <w:szCs w:val="24"/>
        </w:rPr>
        <w:t>record</w:t>
      </w:r>
      <w:r w:rsidRPr="007406D0">
        <w:rPr>
          <w:rFonts w:ascii="Times New Roman" w:hAnsi="Times New Roman" w:cs="Times New Roman"/>
          <w:sz w:val="24"/>
          <w:szCs w:val="24"/>
        </w:rPr>
        <w:t xml:space="preserve">, including the evidence, before setting aside the judgment or </w:t>
      </w:r>
      <w:r>
        <w:rPr>
          <w:rFonts w:ascii="Times New Roman" w:hAnsi="Times New Roman" w:cs="Times New Roman"/>
          <w:sz w:val="24"/>
          <w:szCs w:val="24"/>
        </w:rPr>
        <w:t>directing</w:t>
      </w:r>
      <w:r w:rsidRPr="007406D0">
        <w:rPr>
          <w:rFonts w:ascii="Times New Roman" w:hAnsi="Times New Roman" w:cs="Times New Roman"/>
          <w:sz w:val="24"/>
          <w:szCs w:val="24"/>
        </w:rPr>
        <w:t xml:space="preserve"> a new trial</w:t>
      </w:r>
      <w:r>
        <w:rPr>
          <w:rFonts w:ascii="Times New Roman" w:hAnsi="Times New Roman" w:cs="Times New Roman"/>
          <w:sz w:val="24"/>
          <w:szCs w:val="24"/>
        </w:rPr>
        <w:t xml:space="preserve">. Having done so, I have decided to disregard the evidence of the </w:t>
      </w:r>
      <w:r w:rsidR="008F7BEE">
        <w:rPr>
          <w:rFonts w:ascii="Times New Roman" w:hAnsi="Times New Roman" w:cs="Times New Roman"/>
          <w:sz w:val="24"/>
          <w:szCs w:val="24"/>
        </w:rPr>
        <w:t>four</w:t>
      </w:r>
      <w:r>
        <w:rPr>
          <w:rFonts w:ascii="Times New Roman" w:hAnsi="Times New Roman" w:cs="Times New Roman"/>
          <w:sz w:val="24"/>
          <w:szCs w:val="24"/>
        </w:rPr>
        <w:t xml:space="preserve"> additional witnesses, since I am of the opinion that </w:t>
      </w:r>
      <w:r w:rsidRPr="00B0263A">
        <w:rPr>
          <w:rFonts w:ascii="Times New Roman" w:hAnsi="Times New Roman" w:cs="Times New Roman"/>
          <w:sz w:val="24"/>
          <w:szCs w:val="24"/>
        </w:rPr>
        <w:t>there was suf</w:t>
      </w:r>
      <w:r>
        <w:rPr>
          <w:rFonts w:ascii="Times New Roman" w:hAnsi="Times New Roman" w:cs="Times New Roman"/>
          <w:sz w:val="24"/>
          <w:szCs w:val="24"/>
        </w:rPr>
        <w:t xml:space="preserve">ficient evidence to guide the proper </w:t>
      </w:r>
      <w:r w:rsidRPr="00B0263A">
        <w:rPr>
          <w:rFonts w:ascii="Times New Roman" w:hAnsi="Times New Roman" w:cs="Times New Roman"/>
          <w:sz w:val="24"/>
          <w:szCs w:val="24"/>
        </w:rPr>
        <w:t>decision</w:t>
      </w:r>
      <w:r>
        <w:rPr>
          <w:rFonts w:ascii="Times New Roman" w:hAnsi="Times New Roman" w:cs="Times New Roman"/>
          <w:sz w:val="24"/>
          <w:szCs w:val="24"/>
        </w:rPr>
        <w:t xml:space="preserve"> of this case,</w:t>
      </w:r>
      <w:r w:rsidRPr="00B0263A">
        <w:rPr>
          <w:rFonts w:ascii="Times New Roman" w:hAnsi="Times New Roman" w:cs="Times New Roman"/>
          <w:sz w:val="24"/>
          <w:szCs w:val="24"/>
        </w:rPr>
        <w:t xml:space="preserve"> independently of the evidence</w:t>
      </w:r>
      <w:r>
        <w:rPr>
          <w:rFonts w:ascii="Times New Roman" w:hAnsi="Times New Roman" w:cs="Times New Roman"/>
          <w:sz w:val="24"/>
          <w:szCs w:val="24"/>
        </w:rPr>
        <w:t xml:space="preserve"> of those </w:t>
      </w:r>
      <w:r w:rsidR="008F7BEE">
        <w:rPr>
          <w:rFonts w:ascii="Times New Roman" w:hAnsi="Times New Roman" w:cs="Times New Roman"/>
          <w:sz w:val="24"/>
          <w:szCs w:val="24"/>
        </w:rPr>
        <w:t>four</w:t>
      </w:r>
      <w:r>
        <w:rPr>
          <w:rFonts w:ascii="Times New Roman" w:hAnsi="Times New Roman" w:cs="Times New Roman"/>
          <w:sz w:val="24"/>
          <w:szCs w:val="24"/>
        </w:rPr>
        <w:t xml:space="preserve"> witnesses.</w:t>
      </w:r>
      <w:r w:rsidR="002F1C79">
        <w:rPr>
          <w:rFonts w:ascii="Times New Roman" w:hAnsi="Times New Roman" w:cs="Times New Roman"/>
          <w:sz w:val="24"/>
          <w:szCs w:val="24"/>
        </w:rPr>
        <w:t xml:space="preserve"> </w:t>
      </w:r>
      <w:r w:rsidR="00D54638">
        <w:rPr>
          <w:rFonts w:ascii="Times New Roman" w:hAnsi="Times New Roman" w:cs="Times New Roman"/>
          <w:sz w:val="24"/>
          <w:szCs w:val="24"/>
        </w:rPr>
        <w:t xml:space="preserve">This ground accordingly </w:t>
      </w:r>
      <w:r w:rsidR="002F1C79">
        <w:rPr>
          <w:rFonts w:ascii="Times New Roman" w:hAnsi="Times New Roman" w:cs="Times New Roman"/>
          <w:sz w:val="24"/>
          <w:szCs w:val="24"/>
        </w:rPr>
        <w:t>fails.</w:t>
      </w:r>
    </w:p>
    <w:p w:rsidR="008F7BEE" w:rsidRDefault="008F7BEE" w:rsidP="00863290">
      <w:pPr>
        <w:spacing w:after="0" w:line="360" w:lineRule="auto"/>
        <w:jc w:val="both"/>
        <w:rPr>
          <w:rFonts w:ascii="Times New Roman" w:hAnsi="Times New Roman" w:cs="Times New Roman"/>
          <w:sz w:val="24"/>
          <w:szCs w:val="24"/>
        </w:rPr>
      </w:pPr>
    </w:p>
    <w:p w:rsidR="008F12E1" w:rsidRDefault="008F7BEE" w:rsidP="008F7B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Grounds 1 and 3 will be considered </w:t>
      </w:r>
      <w:r w:rsidR="0095303E">
        <w:rPr>
          <w:rFonts w:ascii="Times New Roman" w:hAnsi="Times New Roman" w:cs="Times New Roman"/>
          <w:sz w:val="24"/>
          <w:szCs w:val="24"/>
        </w:rPr>
        <w:t xml:space="preserve">next and </w:t>
      </w:r>
      <w:r>
        <w:rPr>
          <w:rFonts w:ascii="Times New Roman" w:hAnsi="Times New Roman" w:cs="Times New Roman"/>
          <w:sz w:val="24"/>
          <w:szCs w:val="24"/>
        </w:rPr>
        <w:t xml:space="preserve">concurrently since they relate to the </w:t>
      </w:r>
      <w:r w:rsidR="00526324">
        <w:rPr>
          <w:rFonts w:ascii="Times New Roman" w:hAnsi="Times New Roman" w:cs="Times New Roman"/>
          <w:sz w:val="24"/>
          <w:szCs w:val="24"/>
        </w:rPr>
        <w:t>validity of the title deed</w:t>
      </w:r>
      <w:r>
        <w:rPr>
          <w:rFonts w:ascii="Times New Roman" w:hAnsi="Times New Roman" w:cs="Times New Roman"/>
          <w:sz w:val="24"/>
          <w:szCs w:val="24"/>
        </w:rPr>
        <w:t xml:space="preserve">. </w:t>
      </w:r>
      <w:r w:rsidR="00526324">
        <w:rPr>
          <w:rFonts w:ascii="Times New Roman" w:hAnsi="Times New Roman" w:cs="Times New Roman"/>
          <w:sz w:val="24"/>
          <w:szCs w:val="24"/>
        </w:rPr>
        <w:t xml:space="preserve">On the face of </w:t>
      </w:r>
      <w:r>
        <w:rPr>
          <w:rFonts w:ascii="Times New Roman" w:hAnsi="Times New Roman" w:cs="Times New Roman"/>
          <w:sz w:val="24"/>
          <w:szCs w:val="24"/>
        </w:rPr>
        <w:t>the title deed</w:t>
      </w:r>
      <w:r w:rsidR="00526324">
        <w:rPr>
          <w:rFonts w:ascii="Times New Roman" w:hAnsi="Times New Roman" w:cs="Times New Roman"/>
          <w:sz w:val="24"/>
          <w:szCs w:val="24"/>
        </w:rPr>
        <w:t xml:space="preserve">, </w:t>
      </w:r>
      <w:r>
        <w:rPr>
          <w:rFonts w:ascii="Times New Roman" w:hAnsi="Times New Roman" w:cs="Times New Roman"/>
          <w:sz w:val="24"/>
          <w:szCs w:val="24"/>
        </w:rPr>
        <w:t xml:space="preserve">it shows that </w:t>
      </w:r>
      <w:r w:rsidR="00876D61">
        <w:rPr>
          <w:rFonts w:ascii="Times New Roman" w:hAnsi="Times New Roman" w:cs="Times New Roman"/>
          <w:sz w:val="24"/>
          <w:szCs w:val="24"/>
        </w:rPr>
        <w:t xml:space="preserve">by </w:t>
      </w:r>
      <w:r>
        <w:rPr>
          <w:rFonts w:ascii="Times New Roman" w:hAnsi="Times New Roman" w:cs="Times New Roman"/>
          <w:sz w:val="24"/>
          <w:szCs w:val="24"/>
        </w:rPr>
        <w:t>Instrument</w:t>
      </w:r>
      <w:r w:rsidR="00876D61">
        <w:rPr>
          <w:rFonts w:ascii="Times New Roman" w:hAnsi="Times New Roman" w:cs="Times New Roman"/>
          <w:sz w:val="24"/>
          <w:szCs w:val="24"/>
        </w:rPr>
        <w:t xml:space="preserve"> No. 23219 of 21</w:t>
      </w:r>
      <w:r w:rsidR="00876D61" w:rsidRPr="00876D61">
        <w:rPr>
          <w:rFonts w:ascii="Times New Roman" w:hAnsi="Times New Roman" w:cs="Times New Roman"/>
          <w:sz w:val="24"/>
          <w:szCs w:val="24"/>
          <w:vertAlign w:val="superscript"/>
        </w:rPr>
        <w:t>st</w:t>
      </w:r>
      <w:r w:rsidR="00876D61">
        <w:rPr>
          <w:rFonts w:ascii="Times New Roman" w:hAnsi="Times New Roman" w:cs="Times New Roman"/>
          <w:sz w:val="24"/>
          <w:szCs w:val="24"/>
        </w:rPr>
        <w:t xml:space="preserve"> June</w:t>
      </w:r>
      <w:r>
        <w:rPr>
          <w:rFonts w:ascii="Times New Roman" w:hAnsi="Times New Roman" w:cs="Times New Roman"/>
          <w:sz w:val="24"/>
          <w:szCs w:val="24"/>
        </w:rPr>
        <w:t>,</w:t>
      </w:r>
      <w:r w:rsidR="00876D61">
        <w:rPr>
          <w:rFonts w:ascii="Times New Roman" w:hAnsi="Times New Roman" w:cs="Times New Roman"/>
          <w:sz w:val="24"/>
          <w:szCs w:val="24"/>
        </w:rPr>
        <w:t xml:space="preserve"> 1982 the lease was </w:t>
      </w:r>
      <w:r w:rsidR="00526324">
        <w:rPr>
          <w:rFonts w:ascii="Times New Roman" w:hAnsi="Times New Roman" w:cs="Times New Roman"/>
          <w:sz w:val="24"/>
          <w:szCs w:val="24"/>
        </w:rPr>
        <w:t xml:space="preserve">extended to </w:t>
      </w:r>
      <w:r w:rsidR="00876D61">
        <w:rPr>
          <w:rFonts w:ascii="Times New Roman" w:hAnsi="Times New Roman" w:cs="Times New Roman"/>
          <w:sz w:val="24"/>
          <w:szCs w:val="24"/>
        </w:rPr>
        <w:t xml:space="preserve">the </w:t>
      </w:r>
      <w:r w:rsidR="00526324">
        <w:rPr>
          <w:rFonts w:ascii="Times New Roman" w:hAnsi="Times New Roman" w:cs="Times New Roman"/>
          <w:sz w:val="24"/>
          <w:szCs w:val="24"/>
        </w:rPr>
        <w:t>full term of 49 years</w:t>
      </w:r>
      <w:r w:rsidR="0076409C">
        <w:rPr>
          <w:rFonts w:ascii="Times New Roman" w:hAnsi="Times New Roman" w:cs="Times New Roman"/>
          <w:sz w:val="24"/>
          <w:szCs w:val="24"/>
        </w:rPr>
        <w:t xml:space="preserve"> as from</w:t>
      </w:r>
      <w:r>
        <w:rPr>
          <w:rFonts w:ascii="Times New Roman" w:hAnsi="Times New Roman" w:cs="Times New Roman"/>
          <w:sz w:val="24"/>
          <w:szCs w:val="24"/>
        </w:rPr>
        <w:t xml:space="preserve"> </w:t>
      </w:r>
      <w:r w:rsidR="008F12E1" w:rsidRPr="004E093D">
        <w:rPr>
          <w:rFonts w:ascii="Times New Roman" w:hAnsi="Times New Roman" w:cs="Times New Roman"/>
          <w:sz w:val="24"/>
          <w:szCs w:val="24"/>
        </w:rPr>
        <w:t>1</w:t>
      </w:r>
      <w:r w:rsidR="008F12E1" w:rsidRPr="004E093D">
        <w:rPr>
          <w:rFonts w:ascii="Times New Roman" w:hAnsi="Times New Roman" w:cs="Times New Roman"/>
          <w:sz w:val="24"/>
          <w:szCs w:val="24"/>
          <w:vertAlign w:val="superscript"/>
        </w:rPr>
        <w:t xml:space="preserve">st </w:t>
      </w:r>
      <w:r w:rsidR="008F12E1" w:rsidRPr="004E093D">
        <w:rPr>
          <w:rFonts w:ascii="Times New Roman" w:hAnsi="Times New Roman" w:cs="Times New Roman"/>
          <w:sz w:val="24"/>
          <w:szCs w:val="24"/>
        </w:rPr>
        <w:t>October, 1982</w:t>
      </w:r>
      <w:r w:rsidR="008F12E1">
        <w:rPr>
          <w:rFonts w:ascii="Times New Roman" w:hAnsi="Times New Roman" w:cs="Times New Roman"/>
          <w:sz w:val="24"/>
          <w:szCs w:val="24"/>
        </w:rPr>
        <w:t xml:space="preserve">, </w:t>
      </w:r>
      <w:r>
        <w:rPr>
          <w:rFonts w:ascii="Times New Roman" w:hAnsi="Times New Roman" w:cs="Times New Roman"/>
          <w:sz w:val="24"/>
          <w:szCs w:val="24"/>
        </w:rPr>
        <w:t>th</w:t>
      </w:r>
      <w:r w:rsidR="008F12E1">
        <w:rPr>
          <w:rFonts w:ascii="Times New Roman" w:hAnsi="Times New Roman" w:cs="Times New Roman"/>
          <w:sz w:val="24"/>
          <w:szCs w:val="24"/>
        </w:rPr>
        <w:t xml:space="preserve">e </w:t>
      </w:r>
      <w:r>
        <w:rPr>
          <w:rFonts w:ascii="Times New Roman" w:hAnsi="Times New Roman" w:cs="Times New Roman"/>
          <w:sz w:val="24"/>
          <w:szCs w:val="24"/>
        </w:rPr>
        <w:t xml:space="preserve">date of </w:t>
      </w:r>
      <w:r w:rsidR="006475BD">
        <w:rPr>
          <w:rFonts w:ascii="Times New Roman" w:hAnsi="Times New Roman" w:cs="Times New Roman"/>
          <w:sz w:val="24"/>
          <w:szCs w:val="24"/>
        </w:rPr>
        <w:t xml:space="preserve">commencement of </w:t>
      </w:r>
      <w:r>
        <w:rPr>
          <w:rFonts w:ascii="Times New Roman" w:hAnsi="Times New Roman" w:cs="Times New Roman"/>
          <w:sz w:val="24"/>
          <w:szCs w:val="24"/>
        </w:rPr>
        <w:t>the initial term</w:t>
      </w:r>
      <w:r w:rsidR="00526324">
        <w:rPr>
          <w:rFonts w:ascii="Times New Roman" w:hAnsi="Times New Roman" w:cs="Times New Roman"/>
          <w:sz w:val="24"/>
          <w:szCs w:val="24"/>
        </w:rPr>
        <w:t>.</w:t>
      </w:r>
      <w:r w:rsidR="00876D61">
        <w:rPr>
          <w:rFonts w:ascii="Times New Roman" w:hAnsi="Times New Roman" w:cs="Times New Roman"/>
          <w:sz w:val="24"/>
          <w:szCs w:val="24"/>
        </w:rPr>
        <w:t xml:space="preserve"> </w:t>
      </w:r>
      <w:r w:rsidR="008F12E1">
        <w:rPr>
          <w:rFonts w:ascii="Times New Roman" w:hAnsi="Times New Roman" w:cs="Times New Roman"/>
          <w:sz w:val="24"/>
          <w:szCs w:val="24"/>
        </w:rPr>
        <w:t>It was therefore not an expired lease as argued by counsel for the appellant.</w:t>
      </w:r>
      <w:r w:rsidR="00D7046A" w:rsidRPr="00D7046A">
        <w:rPr>
          <w:rFonts w:ascii="Times New Roman" w:hAnsi="Times New Roman" w:cs="Times New Roman"/>
          <w:sz w:val="24"/>
          <w:szCs w:val="24"/>
        </w:rPr>
        <w:t xml:space="preserve"> </w:t>
      </w:r>
      <w:r w:rsidR="006475BD">
        <w:rPr>
          <w:rFonts w:ascii="Times New Roman" w:hAnsi="Times New Roman" w:cs="Times New Roman"/>
          <w:sz w:val="24"/>
          <w:szCs w:val="24"/>
        </w:rPr>
        <w:t xml:space="preserve">It is due to expire on </w:t>
      </w:r>
      <w:r w:rsidR="006475BD" w:rsidRPr="004E093D">
        <w:rPr>
          <w:rFonts w:ascii="Times New Roman" w:hAnsi="Times New Roman" w:cs="Times New Roman"/>
          <w:sz w:val="24"/>
          <w:szCs w:val="24"/>
        </w:rPr>
        <w:t>1</w:t>
      </w:r>
      <w:r w:rsidR="006475BD" w:rsidRPr="004E093D">
        <w:rPr>
          <w:rFonts w:ascii="Times New Roman" w:hAnsi="Times New Roman" w:cs="Times New Roman"/>
          <w:sz w:val="24"/>
          <w:szCs w:val="24"/>
          <w:vertAlign w:val="superscript"/>
        </w:rPr>
        <w:t xml:space="preserve">st </w:t>
      </w:r>
      <w:r w:rsidR="006475BD" w:rsidRPr="004E093D">
        <w:rPr>
          <w:rFonts w:ascii="Times New Roman" w:hAnsi="Times New Roman" w:cs="Times New Roman"/>
          <w:sz w:val="24"/>
          <w:szCs w:val="24"/>
        </w:rPr>
        <w:t xml:space="preserve">October, </w:t>
      </w:r>
      <w:r w:rsidR="006475BD">
        <w:rPr>
          <w:rFonts w:ascii="Times New Roman" w:hAnsi="Times New Roman" w:cs="Times New Roman"/>
          <w:sz w:val="24"/>
          <w:szCs w:val="24"/>
        </w:rPr>
        <w:t xml:space="preserve">2031. </w:t>
      </w:r>
      <w:r w:rsidR="00D7046A">
        <w:rPr>
          <w:rFonts w:ascii="Times New Roman" w:hAnsi="Times New Roman" w:cs="Times New Roman"/>
          <w:sz w:val="24"/>
          <w:szCs w:val="24"/>
        </w:rPr>
        <w:t>The title deed presented by the respondent satisfies both the juridical and spatial components of title in that</w:t>
      </w:r>
      <w:r w:rsidR="006475BD">
        <w:rPr>
          <w:rFonts w:ascii="Times New Roman" w:hAnsi="Times New Roman" w:cs="Times New Roman"/>
          <w:sz w:val="24"/>
          <w:szCs w:val="24"/>
        </w:rPr>
        <w:t>; it is properly sealed,</w:t>
      </w:r>
      <w:r w:rsidR="00D7046A">
        <w:rPr>
          <w:rFonts w:ascii="Times New Roman" w:hAnsi="Times New Roman" w:cs="Times New Roman"/>
          <w:sz w:val="24"/>
          <w:szCs w:val="24"/>
        </w:rPr>
        <w:t xml:space="preserve"> </w:t>
      </w:r>
      <w:r w:rsidR="006475BD">
        <w:rPr>
          <w:rFonts w:ascii="Times New Roman" w:hAnsi="Times New Roman" w:cs="Times New Roman"/>
          <w:sz w:val="24"/>
          <w:szCs w:val="24"/>
        </w:rPr>
        <w:t xml:space="preserve">reflects the requisite Volume, Folio and plot numbers, </w:t>
      </w:r>
      <w:r w:rsidR="00D7046A">
        <w:rPr>
          <w:rFonts w:ascii="Times New Roman" w:hAnsi="Times New Roman" w:cs="Times New Roman"/>
          <w:sz w:val="24"/>
          <w:szCs w:val="24"/>
        </w:rPr>
        <w:t xml:space="preserve">it defines the tenure as leasehold, specifies the duration as 49 years, identifies the respondent's husband as registered owner and the deed print illustrates </w:t>
      </w:r>
      <w:r w:rsidR="006475BD">
        <w:rPr>
          <w:rFonts w:ascii="Times New Roman" w:hAnsi="Times New Roman" w:cs="Times New Roman"/>
          <w:sz w:val="24"/>
          <w:szCs w:val="24"/>
        </w:rPr>
        <w:t>its</w:t>
      </w:r>
      <w:r w:rsidR="00D7046A">
        <w:rPr>
          <w:rFonts w:ascii="Times New Roman" w:hAnsi="Times New Roman" w:cs="Times New Roman"/>
          <w:sz w:val="24"/>
          <w:szCs w:val="24"/>
        </w:rPr>
        <w:t xml:space="preserve"> spatial aspect. </w:t>
      </w:r>
      <w:r w:rsidR="006475BD">
        <w:rPr>
          <w:rFonts w:ascii="Times New Roman" w:hAnsi="Times New Roman" w:cs="Times New Roman"/>
          <w:sz w:val="24"/>
          <w:szCs w:val="24"/>
        </w:rPr>
        <w:t xml:space="preserve">On the face of it, it is a valid title deed. </w:t>
      </w:r>
    </w:p>
    <w:p w:rsidR="008F12E1" w:rsidRDefault="008F12E1" w:rsidP="008F7BEE">
      <w:pPr>
        <w:spacing w:after="0" w:line="360" w:lineRule="auto"/>
        <w:jc w:val="both"/>
        <w:rPr>
          <w:rFonts w:ascii="Times New Roman" w:hAnsi="Times New Roman" w:cs="Times New Roman"/>
          <w:sz w:val="24"/>
          <w:szCs w:val="24"/>
        </w:rPr>
      </w:pPr>
    </w:p>
    <w:p w:rsidR="00CC3036" w:rsidRDefault="00876D61" w:rsidP="008F7B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FD40B7">
        <w:rPr>
          <w:rFonts w:ascii="Times New Roman" w:hAnsi="Times New Roman" w:cs="Times New Roman"/>
          <w:sz w:val="24"/>
          <w:szCs w:val="24"/>
        </w:rPr>
        <w:t xml:space="preserve">ection 59 of </w:t>
      </w:r>
      <w:r w:rsidR="00FD40B7" w:rsidRPr="00F65D42">
        <w:rPr>
          <w:rFonts w:ascii="Times New Roman" w:hAnsi="Times New Roman" w:cs="Times New Roman"/>
          <w:i/>
          <w:sz w:val="24"/>
          <w:szCs w:val="24"/>
        </w:rPr>
        <w:t>The Registration of Titles Act</w:t>
      </w:r>
      <w:r w:rsidR="00FD40B7">
        <w:rPr>
          <w:rFonts w:ascii="Times New Roman" w:hAnsi="Times New Roman" w:cs="Times New Roman"/>
          <w:sz w:val="24"/>
          <w:szCs w:val="24"/>
        </w:rPr>
        <w:t xml:space="preserve">, guarantees that a title deed is conclusive evidence of ownership of registered land. A title deed is </w:t>
      </w:r>
      <w:r w:rsidR="00FD40B7" w:rsidRPr="00B271D7">
        <w:rPr>
          <w:rFonts w:ascii="Times New Roman" w:hAnsi="Times New Roman" w:cs="Times New Roman"/>
          <w:sz w:val="24"/>
          <w:szCs w:val="24"/>
        </w:rPr>
        <w:t>indefeasible</w:t>
      </w:r>
      <w:r w:rsidR="00FD40B7">
        <w:rPr>
          <w:rFonts w:ascii="Times New Roman" w:hAnsi="Times New Roman" w:cs="Times New Roman"/>
          <w:sz w:val="24"/>
          <w:szCs w:val="24"/>
        </w:rPr>
        <w:t>,</w:t>
      </w:r>
      <w:r w:rsidR="00FD40B7" w:rsidRPr="00B271D7">
        <w:rPr>
          <w:rFonts w:ascii="Times New Roman" w:hAnsi="Times New Roman" w:cs="Times New Roman"/>
          <w:sz w:val="24"/>
          <w:szCs w:val="24"/>
        </w:rPr>
        <w:t xml:space="preserve"> indestructib</w:t>
      </w:r>
      <w:r w:rsidR="00FD40B7">
        <w:rPr>
          <w:rFonts w:ascii="Times New Roman" w:hAnsi="Times New Roman" w:cs="Times New Roman"/>
          <w:sz w:val="24"/>
          <w:szCs w:val="24"/>
        </w:rPr>
        <w:t>le</w:t>
      </w:r>
      <w:r w:rsidR="00FD40B7" w:rsidRPr="00B271D7">
        <w:rPr>
          <w:rFonts w:ascii="Times New Roman" w:hAnsi="Times New Roman" w:cs="Times New Roman"/>
          <w:sz w:val="24"/>
          <w:szCs w:val="24"/>
        </w:rPr>
        <w:t xml:space="preserve"> or </w:t>
      </w:r>
      <w:r w:rsidR="00FD40B7">
        <w:rPr>
          <w:rFonts w:ascii="Times New Roman" w:hAnsi="Times New Roman" w:cs="Times New Roman"/>
          <w:sz w:val="24"/>
          <w:szCs w:val="24"/>
        </w:rPr>
        <w:t>cannot be</w:t>
      </w:r>
      <w:r w:rsidR="00FD40B7" w:rsidRPr="00B271D7">
        <w:rPr>
          <w:rFonts w:ascii="Times New Roman" w:hAnsi="Times New Roman" w:cs="Times New Roman"/>
          <w:sz w:val="24"/>
          <w:szCs w:val="24"/>
        </w:rPr>
        <w:t xml:space="preserve"> made invalid</w:t>
      </w:r>
      <w:r w:rsidR="00FD40B7">
        <w:rPr>
          <w:rFonts w:ascii="Times New Roman" w:hAnsi="Times New Roman" w:cs="Times New Roman"/>
          <w:sz w:val="24"/>
          <w:szCs w:val="24"/>
        </w:rPr>
        <w:t xml:space="preserve"> save for specific reasons </w:t>
      </w:r>
      <w:r w:rsidR="00FD40B7" w:rsidRPr="005C3FED">
        <w:rPr>
          <w:rFonts w:ascii="Times New Roman" w:hAnsi="Times New Roman" w:cs="Times New Roman"/>
          <w:sz w:val="24"/>
          <w:szCs w:val="24"/>
        </w:rPr>
        <w:t>listed in</w:t>
      </w:r>
      <w:r w:rsidR="00FD40B7">
        <w:rPr>
          <w:rFonts w:ascii="Times New Roman" w:hAnsi="Times New Roman" w:cs="Times New Roman"/>
          <w:sz w:val="24"/>
          <w:szCs w:val="24"/>
        </w:rPr>
        <w:t xml:space="preserve"> sections 64, 77, 136 and 176 of </w:t>
      </w:r>
      <w:r w:rsidR="00FD40B7" w:rsidRPr="00EF7718">
        <w:rPr>
          <w:rFonts w:ascii="Times New Roman" w:hAnsi="Times New Roman" w:cs="Times New Roman"/>
          <w:i/>
          <w:sz w:val="24"/>
          <w:szCs w:val="24"/>
        </w:rPr>
        <w:t>The registration of Titles Act</w:t>
      </w:r>
      <w:r w:rsidR="00FD40B7">
        <w:rPr>
          <w:rFonts w:ascii="Times New Roman" w:hAnsi="Times New Roman" w:cs="Times New Roman"/>
          <w:sz w:val="24"/>
          <w:szCs w:val="24"/>
        </w:rPr>
        <w:t>, which essentially relate to fraud or illegality committed in procuring the registration. I</w:t>
      </w:r>
      <w:r w:rsidR="00FD40B7" w:rsidRPr="003C6EF1">
        <w:rPr>
          <w:rFonts w:ascii="Times New Roman" w:hAnsi="Times New Roman" w:cs="Times New Roman"/>
          <w:sz w:val="24"/>
          <w:szCs w:val="24"/>
        </w:rPr>
        <w:t>n the absence of fraud on the part of a transferee, or some other statutory ground of exception, a</w:t>
      </w:r>
      <w:r w:rsidR="00FD40B7">
        <w:rPr>
          <w:rFonts w:ascii="Times New Roman" w:hAnsi="Times New Roman" w:cs="Times New Roman"/>
          <w:sz w:val="24"/>
          <w:szCs w:val="24"/>
        </w:rPr>
        <w:t xml:space="preserve"> registered owner of land holds a</w:t>
      </w:r>
      <w:r w:rsidR="00FD40B7" w:rsidRPr="003C6EF1">
        <w:rPr>
          <w:rFonts w:ascii="Times New Roman" w:hAnsi="Times New Roman" w:cs="Times New Roman"/>
          <w:sz w:val="24"/>
          <w:szCs w:val="24"/>
        </w:rPr>
        <w:t>n indefeasible title</w:t>
      </w:r>
      <w:r w:rsidR="00FD40B7">
        <w:rPr>
          <w:rFonts w:ascii="Times New Roman" w:hAnsi="Times New Roman" w:cs="Times New Roman"/>
          <w:sz w:val="24"/>
          <w:szCs w:val="24"/>
        </w:rPr>
        <w:t>.</w:t>
      </w:r>
      <w:r w:rsidR="00FD40B7" w:rsidRPr="003C6EF1">
        <w:rPr>
          <w:rFonts w:ascii="Times New Roman" w:hAnsi="Times New Roman" w:cs="Times New Roman"/>
          <w:sz w:val="24"/>
          <w:szCs w:val="24"/>
        </w:rPr>
        <w:t xml:space="preserve"> </w:t>
      </w:r>
      <w:r w:rsidR="00FD40B7">
        <w:rPr>
          <w:rFonts w:ascii="Times New Roman" w:hAnsi="Times New Roman" w:cs="Times New Roman"/>
          <w:sz w:val="24"/>
          <w:szCs w:val="24"/>
        </w:rPr>
        <w:t>Accordingly, save for those reasons, a</w:t>
      </w:r>
      <w:r w:rsidR="00FD40B7" w:rsidRPr="00ED5D7D">
        <w:rPr>
          <w:rFonts w:ascii="Times New Roman" w:hAnsi="Times New Roman" w:cs="Times New Roman"/>
          <w:sz w:val="24"/>
          <w:szCs w:val="24"/>
        </w:rPr>
        <w:t xml:space="preserve"> person who is registered </w:t>
      </w:r>
      <w:r w:rsidR="00FD40B7">
        <w:rPr>
          <w:rFonts w:ascii="Times New Roman" w:hAnsi="Times New Roman" w:cs="Times New Roman"/>
          <w:sz w:val="24"/>
          <w:szCs w:val="24"/>
        </w:rPr>
        <w:t>as proprietor</w:t>
      </w:r>
      <w:r w:rsidR="00FD40B7" w:rsidRPr="00ED5D7D">
        <w:rPr>
          <w:rFonts w:ascii="Times New Roman" w:hAnsi="Times New Roman" w:cs="Times New Roman"/>
          <w:sz w:val="24"/>
          <w:szCs w:val="24"/>
        </w:rPr>
        <w:t xml:space="preserve"> has a right to the land</w:t>
      </w:r>
      <w:r w:rsidR="00FD40B7">
        <w:rPr>
          <w:rFonts w:ascii="Times New Roman" w:hAnsi="Times New Roman" w:cs="Times New Roman"/>
          <w:sz w:val="24"/>
          <w:szCs w:val="24"/>
        </w:rPr>
        <w:t xml:space="preserve"> described in the title, good against the world, </w:t>
      </w:r>
      <w:r w:rsidR="00FD40B7" w:rsidRPr="00FF752D">
        <w:rPr>
          <w:rFonts w:ascii="Times New Roman" w:hAnsi="Times New Roman" w:cs="Times New Roman"/>
          <w:sz w:val="24"/>
          <w:szCs w:val="24"/>
        </w:rPr>
        <w:t>immun</w:t>
      </w:r>
      <w:r w:rsidR="00FD40B7">
        <w:rPr>
          <w:rFonts w:ascii="Times New Roman" w:hAnsi="Times New Roman" w:cs="Times New Roman"/>
          <w:sz w:val="24"/>
          <w:szCs w:val="24"/>
        </w:rPr>
        <w:t>e</w:t>
      </w:r>
      <w:r w:rsidR="00FD40B7" w:rsidRPr="00FF752D">
        <w:rPr>
          <w:rFonts w:ascii="Times New Roman" w:hAnsi="Times New Roman" w:cs="Times New Roman"/>
          <w:sz w:val="24"/>
          <w:szCs w:val="24"/>
        </w:rPr>
        <w:t xml:space="preserve"> from attack by adverse claim to the land or interest in respect of which he </w:t>
      </w:r>
      <w:r w:rsidR="00FD40B7">
        <w:rPr>
          <w:rFonts w:ascii="Times New Roman" w:hAnsi="Times New Roman" w:cs="Times New Roman"/>
          <w:sz w:val="24"/>
          <w:szCs w:val="24"/>
        </w:rPr>
        <w:t xml:space="preserve">or she is registered (see </w:t>
      </w:r>
      <w:r w:rsidR="00FD40B7" w:rsidRPr="00FF752D">
        <w:rPr>
          <w:rFonts w:ascii="Times New Roman" w:hAnsi="Times New Roman" w:cs="Times New Roman"/>
          <w:i/>
          <w:sz w:val="24"/>
          <w:szCs w:val="24"/>
        </w:rPr>
        <w:t>Frazer v. Walker [1967] AC 569</w:t>
      </w:r>
      <w:r w:rsidR="00FD40B7">
        <w:rPr>
          <w:rFonts w:ascii="Times New Roman" w:hAnsi="Times New Roman" w:cs="Times New Roman"/>
          <w:sz w:val="24"/>
          <w:szCs w:val="24"/>
        </w:rPr>
        <w:t>)</w:t>
      </w:r>
      <w:r w:rsidR="00A575A0">
        <w:rPr>
          <w:rFonts w:ascii="Times New Roman" w:hAnsi="Times New Roman" w:cs="Times New Roman"/>
          <w:sz w:val="24"/>
          <w:szCs w:val="24"/>
        </w:rPr>
        <w:t xml:space="preserve">. </w:t>
      </w:r>
    </w:p>
    <w:p w:rsidR="008F12E1" w:rsidRDefault="008F12E1" w:rsidP="008F7BEE">
      <w:pPr>
        <w:spacing w:after="0" w:line="360" w:lineRule="auto"/>
        <w:jc w:val="both"/>
        <w:rPr>
          <w:rFonts w:ascii="Times New Roman" w:hAnsi="Times New Roman" w:cs="Times New Roman"/>
          <w:sz w:val="24"/>
          <w:szCs w:val="24"/>
        </w:rPr>
      </w:pPr>
    </w:p>
    <w:p w:rsidR="00962DF2" w:rsidRDefault="006475BD" w:rsidP="008F12E1">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appellant claims that the title was obtained fraudulently. </w:t>
      </w:r>
      <w:r w:rsidR="00962DF2" w:rsidRPr="00962DF2">
        <w:rPr>
          <w:rStyle w:val="Strong"/>
          <w:rFonts w:ascii="Times New Roman" w:hAnsi="Times New Roman" w:cs="Times New Roman"/>
          <w:b w:val="0"/>
          <w:sz w:val="24"/>
          <w:szCs w:val="24"/>
        </w:rPr>
        <w:t xml:space="preserve">Fraud within the context of transactions in land has been defined to include dishonest dealings in land or sharp practice to get advantage over another by false suggestion or by suppression of truth and to include all surprise, trick, cunning, disenabling and any unfair way by which another is cheated or it is intended to </w:t>
      </w:r>
      <w:r w:rsidR="00962DF2" w:rsidRPr="00962DF2">
        <w:rPr>
          <w:rStyle w:val="Strong"/>
          <w:rFonts w:ascii="Times New Roman" w:hAnsi="Times New Roman" w:cs="Times New Roman"/>
          <w:b w:val="0"/>
          <w:sz w:val="24"/>
          <w:szCs w:val="24"/>
        </w:rPr>
        <w:lastRenderedPageBreak/>
        <w:t xml:space="preserve">deprive a person of an interest in land, including an unregistered interest (see </w:t>
      </w:r>
      <w:r w:rsidR="00962DF2" w:rsidRPr="00962DF2">
        <w:rPr>
          <w:rStyle w:val="Strong"/>
          <w:rFonts w:ascii="Times New Roman" w:hAnsi="Times New Roman" w:cs="Times New Roman"/>
          <w:b w:val="0"/>
          <w:i/>
          <w:sz w:val="24"/>
          <w:szCs w:val="24"/>
        </w:rPr>
        <w:t>Kampala Bottlers Limited v. Damanico Limited, S.C. Civil Appeal No. 22 of 1992</w:t>
      </w:r>
      <w:r w:rsidR="00962DF2" w:rsidRPr="00962DF2">
        <w:rPr>
          <w:rStyle w:val="Strong"/>
          <w:rFonts w:ascii="Times New Roman" w:hAnsi="Times New Roman" w:cs="Times New Roman"/>
          <w:b w:val="0"/>
          <w:sz w:val="24"/>
          <w:szCs w:val="24"/>
        </w:rPr>
        <w:t xml:space="preserve">; </w:t>
      </w:r>
      <w:r w:rsidR="00962DF2" w:rsidRPr="00962DF2">
        <w:rPr>
          <w:rStyle w:val="Strong"/>
          <w:rFonts w:ascii="Times New Roman" w:hAnsi="Times New Roman" w:cs="Times New Roman"/>
          <w:b w:val="0"/>
          <w:i/>
          <w:sz w:val="24"/>
          <w:szCs w:val="24"/>
        </w:rPr>
        <w:t>Sejjaaka Nalima v. Rebecca Musoke, S. C. Civil Appeal No. 2 of 1985</w:t>
      </w:r>
      <w:r w:rsidR="00962DF2" w:rsidRPr="00962DF2">
        <w:rPr>
          <w:rStyle w:val="Strong"/>
          <w:rFonts w:ascii="Times New Roman" w:hAnsi="Times New Roman" w:cs="Times New Roman"/>
          <w:b w:val="0"/>
          <w:sz w:val="24"/>
          <w:szCs w:val="24"/>
        </w:rPr>
        <w:t xml:space="preserve">; and </w:t>
      </w:r>
      <w:r w:rsidR="00962DF2" w:rsidRPr="00962DF2">
        <w:rPr>
          <w:rStyle w:val="Strong"/>
          <w:rFonts w:ascii="Times New Roman" w:hAnsi="Times New Roman" w:cs="Times New Roman"/>
          <w:b w:val="0"/>
          <w:i/>
          <w:sz w:val="24"/>
          <w:szCs w:val="24"/>
        </w:rPr>
        <w:t>Uganda Posts and Telecommunications v. A. K. P. M. Lutaaya S.C. Civil Appeal No. 36 of 1995</w:t>
      </w:r>
      <w:r w:rsidR="00962DF2" w:rsidRPr="00962DF2">
        <w:rPr>
          <w:rStyle w:val="Strong"/>
          <w:rFonts w:ascii="Times New Roman" w:hAnsi="Times New Roman" w:cs="Times New Roman"/>
          <w:b w:val="0"/>
          <w:sz w:val="24"/>
          <w:szCs w:val="24"/>
        </w:rPr>
        <w:t>). In seeking cancellation or rectification of title on account of fraud in the transaction, the alleged fraud</w:t>
      </w:r>
      <w:r w:rsidR="00962DF2">
        <w:rPr>
          <w:rStyle w:val="Strong"/>
          <w:rFonts w:ascii="Times New Roman" w:hAnsi="Times New Roman" w:cs="Times New Roman"/>
          <w:sz w:val="24"/>
          <w:szCs w:val="24"/>
        </w:rPr>
        <w:t xml:space="preserve"> </w:t>
      </w:r>
      <w:r w:rsidR="00962DF2">
        <w:rPr>
          <w:rFonts w:ascii="Times New Roman" w:hAnsi="Times New Roman" w:cs="Times New Roman"/>
          <w:sz w:val="24"/>
          <w:szCs w:val="24"/>
        </w:rPr>
        <w:t xml:space="preserve">must be attributable to the transferee. It </w:t>
      </w:r>
      <w:r w:rsidR="00962DF2" w:rsidRPr="000E0679">
        <w:rPr>
          <w:rFonts w:ascii="Times New Roman" w:hAnsi="Times New Roman" w:cs="Times New Roman"/>
          <w:sz w:val="24"/>
          <w:szCs w:val="24"/>
        </w:rPr>
        <w:t xml:space="preserve">must be brought home to the person whose registered title is impeached or to his </w:t>
      </w:r>
      <w:r w:rsidR="00962DF2">
        <w:rPr>
          <w:rFonts w:ascii="Times New Roman" w:hAnsi="Times New Roman" w:cs="Times New Roman"/>
          <w:sz w:val="24"/>
          <w:szCs w:val="24"/>
        </w:rPr>
        <w:t xml:space="preserve">or her </w:t>
      </w:r>
      <w:r w:rsidR="00962DF2" w:rsidRPr="000E0679">
        <w:rPr>
          <w:rFonts w:ascii="Times New Roman" w:hAnsi="Times New Roman" w:cs="Times New Roman"/>
          <w:sz w:val="24"/>
          <w:szCs w:val="24"/>
        </w:rPr>
        <w:t>agents</w:t>
      </w:r>
      <w:r w:rsidR="00962DF2">
        <w:rPr>
          <w:rFonts w:ascii="Times New Roman" w:hAnsi="Times New Roman" w:cs="Times New Roman"/>
          <w:sz w:val="24"/>
          <w:szCs w:val="24"/>
        </w:rPr>
        <w:t xml:space="preserve"> (see </w:t>
      </w:r>
      <w:r w:rsidR="00962DF2">
        <w:rPr>
          <w:rStyle w:val="Emphasis"/>
          <w:rFonts w:ascii="Times New Roman" w:hAnsi="Times New Roman" w:cs="Times New Roman"/>
          <w:bCs/>
          <w:sz w:val="24"/>
          <w:szCs w:val="24"/>
        </w:rPr>
        <w:t xml:space="preserve">Fredrick J. K Zaabwe v. Orient </w:t>
      </w:r>
      <w:r w:rsidR="00962DF2" w:rsidRPr="00B038D8">
        <w:rPr>
          <w:rStyle w:val="Emphasis"/>
          <w:rFonts w:ascii="Times New Roman" w:hAnsi="Times New Roman" w:cs="Times New Roman"/>
          <w:bCs/>
          <w:sz w:val="24"/>
          <w:szCs w:val="24"/>
        </w:rPr>
        <w:t>Bank and 5 others, S.C. Civil Appeal No. 4 of 2006 and Kampala Bottlers Ltd v</w:t>
      </w:r>
      <w:r w:rsidR="00962DF2">
        <w:rPr>
          <w:rStyle w:val="Emphasis"/>
          <w:rFonts w:ascii="Times New Roman" w:hAnsi="Times New Roman" w:cs="Times New Roman"/>
          <w:bCs/>
          <w:sz w:val="24"/>
          <w:szCs w:val="24"/>
        </w:rPr>
        <w:t>.</w:t>
      </w:r>
      <w:r w:rsidR="00962DF2" w:rsidRPr="00B038D8">
        <w:rPr>
          <w:rStyle w:val="Emphasis"/>
          <w:rFonts w:ascii="Times New Roman" w:hAnsi="Times New Roman" w:cs="Times New Roman"/>
          <w:bCs/>
          <w:sz w:val="24"/>
          <w:szCs w:val="24"/>
        </w:rPr>
        <w:t xml:space="preserve"> Damanico (U) Ltd., S.C. Civil Appeal No. 22of 1992</w:t>
      </w:r>
      <w:r w:rsidR="00962DF2">
        <w:rPr>
          <w:rStyle w:val="Emphasis"/>
          <w:rFonts w:ascii="Times New Roman" w:hAnsi="Times New Roman" w:cs="Times New Roman"/>
          <w:bCs/>
          <w:sz w:val="24"/>
          <w:szCs w:val="24"/>
        </w:rPr>
        <w:t>)</w:t>
      </w:r>
      <w:r w:rsidR="00962DF2" w:rsidRPr="00B038D8">
        <w:rPr>
          <w:rFonts w:ascii="Times New Roman" w:hAnsi="Times New Roman" w:cs="Times New Roman"/>
          <w:sz w:val="24"/>
          <w:szCs w:val="24"/>
        </w:rPr>
        <w:t>.</w:t>
      </w:r>
      <w:r w:rsidR="00962DF2">
        <w:rPr>
          <w:rFonts w:ascii="Times New Roman" w:hAnsi="Times New Roman" w:cs="Times New Roman"/>
          <w:sz w:val="24"/>
          <w:szCs w:val="24"/>
        </w:rPr>
        <w:t xml:space="preserve"> The burden of pleading and proving that fraud lies on the person alleging it and the standard of proof is </w:t>
      </w:r>
      <w:r w:rsidR="00962DF2" w:rsidRPr="00661920">
        <w:rPr>
          <w:rFonts w:ascii="Times New Roman" w:hAnsi="Times New Roman" w:cs="Times New Roman"/>
          <w:sz w:val="24"/>
          <w:szCs w:val="24"/>
        </w:rPr>
        <w:t>beyond mere balance of probabilities required in ordinary civil cases though not beyond reasonable doubt as in criminal cases</w:t>
      </w:r>
      <w:r w:rsidR="00962DF2">
        <w:rPr>
          <w:rFonts w:ascii="Times New Roman" w:hAnsi="Times New Roman" w:cs="Times New Roman"/>
          <w:sz w:val="24"/>
          <w:szCs w:val="24"/>
        </w:rPr>
        <w:t xml:space="preserve"> (see </w:t>
      </w:r>
      <w:r w:rsidR="00962DF2" w:rsidRPr="00E4184D">
        <w:rPr>
          <w:rFonts w:ascii="Times New Roman" w:hAnsi="Times New Roman" w:cs="Times New Roman"/>
          <w:i/>
          <w:sz w:val="24"/>
          <w:szCs w:val="24"/>
        </w:rPr>
        <w:t>Sebuliba v. Cooperative bank Limited [1987] HCB 130</w:t>
      </w:r>
      <w:r w:rsidR="00962DF2">
        <w:rPr>
          <w:rFonts w:ascii="Times New Roman" w:hAnsi="Times New Roman" w:cs="Times New Roman"/>
          <w:sz w:val="24"/>
          <w:szCs w:val="24"/>
        </w:rPr>
        <w:t xml:space="preserve"> and </w:t>
      </w:r>
      <w:r w:rsidR="00962DF2" w:rsidRPr="00AE207C">
        <w:rPr>
          <w:rFonts w:ascii="Times New Roman" w:hAnsi="Times New Roman" w:cs="Times New Roman"/>
          <w:i/>
          <w:sz w:val="24"/>
          <w:szCs w:val="24"/>
        </w:rPr>
        <w:t>M. Kibalya v. Kibalya [1994-95] HCB 80</w:t>
      </w:r>
      <w:r w:rsidR="00962DF2">
        <w:rPr>
          <w:rFonts w:ascii="Times New Roman" w:hAnsi="Times New Roman" w:cs="Times New Roman"/>
          <w:sz w:val="24"/>
          <w:szCs w:val="24"/>
        </w:rPr>
        <w:t>).</w:t>
      </w:r>
      <w:r w:rsidR="00AD5C74" w:rsidRPr="00AD5C74">
        <w:rPr>
          <w:rFonts w:ascii="Times New Roman" w:hAnsi="Times New Roman" w:cs="Times New Roman"/>
          <w:sz w:val="24"/>
          <w:szCs w:val="24"/>
        </w:rPr>
        <w:t xml:space="preserve"> </w:t>
      </w:r>
      <w:r w:rsidR="00AD5C74" w:rsidRPr="00AD5C74">
        <w:rPr>
          <w:rStyle w:val="Strong"/>
          <w:rFonts w:ascii="Times New Roman" w:hAnsi="Times New Roman" w:cs="Times New Roman"/>
          <w:b w:val="0"/>
          <w:sz w:val="24"/>
          <w:szCs w:val="24"/>
        </w:rPr>
        <w:t>Anyone impeaching a registered title must prove actual fraud on part of the registered proprietor, i.e. dishonesty of some sort, and not constructive or equitable fraud</w:t>
      </w:r>
      <w:r w:rsidR="00AD5C74">
        <w:rPr>
          <w:rStyle w:val="Strong"/>
          <w:rFonts w:ascii="Times New Roman" w:hAnsi="Times New Roman" w:cs="Times New Roman"/>
          <w:b w:val="0"/>
          <w:sz w:val="24"/>
          <w:szCs w:val="24"/>
        </w:rPr>
        <w:t>.</w:t>
      </w:r>
    </w:p>
    <w:p w:rsidR="008F12E1" w:rsidRDefault="008F12E1" w:rsidP="008F12E1">
      <w:pPr>
        <w:spacing w:after="0" w:line="360" w:lineRule="auto"/>
        <w:jc w:val="both"/>
        <w:rPr>
          <w:rStyle w:val="Strong"/>
          <w:rFonts w:ascii="Times New Roman" w:hAnsi="Times New Roman" w:cs="Times New Roman"/>
          <w:b w:val="0"/>
          <w:sz w:val="24"/>
          <w:szCs w:val="24"/>
        </w:rPr>
      </w:pPr>
    </w:p>
    <w:p w:rsidR="002F1C79" w:rsidRDefault="008F12E1" w:rsidP="008F12E1">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In the instant case, </w:t>
      </w:r>
      <w:r w:rsidR="006475BD">
        <w:rPr>
          <w:rStyle w:val="Strong"/>
          <w:rFonts w:ascii="Times New Roman" w:hAnsi="Times New Roman" w:cs="Times New Roman"/>
          <w:b w:val="0"/>
          <w:sz w:val="24"/>
          <w:szCs w:val="24"/>
        </w:rPr>
        <w:t xml:space="preserve">neither did </w:t>
      </w:r>
      <w:r>
        <w:rPr>
          <w:rStyle w:val="Strong"/>
          <w:rFonts w:ascii="Times New Roman" w:hAnsi="Times New Roman" w:cs="Times New Roman"/>
          <w:b w:val="0"/>
          <w:sz w:val="24"/>
          <w:szCs w:val="24"/>
        </w:rPr>
        <w:t xml:space="preserve">the appellant plead particulars of fraud </w:t>
      </w:r>
      <w:r w:rsidR="006475BD">
        <w:rPr>
          <w:rStyle w:val="Strong"/>
          <w:rFonts w:ascii="Times New Roman" w:hAnsi="Times New Roman" w:cs="Times New Roman"/>
          <w:b w:val="0"/>
          <w:sz w:val="24"/>
          <w:szCs w:val="24"/>
        </w:rPr>
        <w:t>nor</w:t>
      </w:r>
      <w:r>
        <w:rPr>
          <w:rStyle w:val="Strong"/>
          <w:rFonts w:ascii="Times New Roman" w:hAnsi="Times New Roman" w:cs="Times New Roman"/>
          <w:b w:val="0"/>
          <w:sz w:val="24"/>
          <w:szCs w:val="24"/>
        </w:rPr>
        <w:t xml:space="preserve"> </w:t>
      </w:r>
      <w:r w:rsidR="00E02A56">
        <w:rPr>
          <w:rStyle w:val="Strong"/>
          <w:rFonts w:ascii="Times New Roman" w:hAnsi="Times New Roman" w:cs="Times New Roman"/>
          <w:b w:val="0"/>
          <w:sz w:val="24"/>
          <w:szCs w:val="24"/>
        </w:rPr>
        <w:t xml:space="preserve">did he </w:t>
      </w:r>
      <w:r>
        <w:rPr>
          <w:rStyle w:val="Strong"/>
          <w:rFonts w:ascii="Times New Roman" w:hAnsi="Times New Roman" w:cs="Times New Roman"/>
          <w:b w:val="0"/>
          <w:sz w:val="24"/>
          <w:szCs w:val="24"/>
        </w:rPr>
        <w:t xml:space="preserve">prove any </w:t>
      </w:r>
      <w:r w:rsidR="002F1C79">
        <w:rPr>
          <w:rFonts w:ascii="Times New Roman" w:hAnsi="Times New Roman" w:cs="Times New Roman"/>
          <w:sz w:val="24"/>
          <w:szCs w:val="24"/>
        </w:rPr>
        <w:t>to the required standard</w:t>
      </w:r>
      <w:r w:rsidR="00824DB0">
        <w:rPr>
          <w:rFonts w:ascii="Times New Roman" w:hAnsi="Times New Roman" w:cs="Times New Roman"/>
          <w:sz w:val="24"/>
          <w:szCs w:val="24"/>
        </w:rPr>
        <w:t>. The evidence</w:t>
      </w:r>
      <w:r>
        <w:rPr>
          <w:rFonts w:ascii="Times New Roman" w:hAnsi="Times New Roman" w:cs="Times New Roman"/>
          <w:sz w:val="24"/>
          <w:szCs w:val="24"/>
        </w:rPr>
        <w:t xml:space="preserve"> certainly </w:t>
      </w:r>
      <w:r w:rsidR="00824DB0">
        <w:rPr>
          <w:rFonts w:ascii="Times New Roman" w:hAnsi="Times New Roman" w:cs="Times New Roman"/>
          <w:sz w:val="24"/>
          <w:szCs w:val="24"/>
        </w:rPr>
        <w:t>did not reveal any</w:t>
      </w:r>
      <w:r w:rsidR="00983E2E">
        <w:rPr>
          <w:rFonts w:ascii="Times New Roman" w:hAnsi="Times New Roman" w:cs="Times New Roman"/>
          <w:sz w:val="24"/>
          <w:szCs w:val="24"/>
        </w:rPr>
        <w:t xml:space="preserve"> fraud</w:t>
      </w:r>
      <w:r w:rsidR="002F1C79">
        <w:rPr>
          <w:rFonts w:ascii="Times New Roman" w:hAnsi="Times New Roman" w:cs="Times New Roman"/>
          <w:sz w:val="24"/>
          <w:szCs w:val="24"/>
        </w:rPr>
        <w:t xml:space="preserve"> attributable to the registered proprietor. </w:t>
      </w:r>
      <w:r>
        <w:rPr>
          <w:rFonts w:ascii="Times New Roman" w:hAnsi="Times New Roman" w:cs="Times New Roman"/>
          <w:sz w:val="24"/>
          <w:szCs w:val="24"/>
        </w:rPr>
        <w:t xml:space="preserve">The argument by counsel for the appellant that </w:t>
      </w:r>
      <w:r w:rsidRPr="004E093D">
        <w:rPr>
          <w:rFonts w:ascii="Times New Roman" w:hAnsi="Times New Roman" w:cs="Times New Roman"/>
          <w:sz w:val="24"/>
          <w:szCs w:val="24"/>
        </w:rPr>
        <w:t xml:space="preserve">the land </w:t>
      </w:r>
      <w:r w:rsidR="00824DB0">
        <w:rPr>
          <w:rFonts w:ascii="Times New Roman" w:hAnsi="Times New Roman" w:cs="Times New Roman"/>
          <w:sz w:val="24"/>
          <w:szCs w:val="24"/>
        </w:rPr>
        <w:t>was not</w:t>
      </w:r>
      <w:r w:rsidRPr="004E093D">
        <w:rPr>
          <w:rFonts w:ascii="Times New Roman" w:hAnsi="Times New Roman" w:cs="Times New Roman"/>
          <w:sz w:val="24"/>
          <w:szCs w:val="24"/>
        </w:rPr>
        <w:t xml:space="preserve"> inspected by the Area Land Committee</w:t>
      </w:r>
      <w:r>
        <w:rPr>
          <w:rFonts w:ascii="Times New Roman" w:hAnsi="Times New Roman" w:cs="Times New Roman"/>
          <w:sz w:val="24"/>
          <w:szCs w:val="24"/>
        </w:rPr>
        <w:t>,</w:t>
      </w:r>
      <w:r w:rsidRPr="004E093D">
        <w:rPr>
          <w:rFonts w:ascii="Times New Roman" w:hAnsi="Times New Roman" w:cs="Times New Roman"/>
          <w:sz w:val="24"/>
          <w:szCs w:val="24"/>
        </w:rPr>
        <w:t xml:space="preserve"> </w:t>
      </w:r>
      <w:r>
        <w:rPr>
          <w:rFonts w:ascii="Times New Roman" w:hAnsi="Times New Roman" w:cs="Times New Roman"/>
          <w:sz w:val="24"/>
          <w:szCs w:val="24"/>
        </w:rPr>
        <w:t>and that t</w:t>
      </w:r>
      <w:r w:rsidRPr="004E093D">
        <w:rPr>
          <w:rFonts w:ascii="Times New Roman" w:hAnsi="Times New Roman" w:cs="Times New Roman"/>
          <w:sz w:val="24"/>
          <w:szCs w:val="24"/>
        </w:rPr>
        <w:t>he appellant was no</w:t>
      </w:r>
      <w:r>
        <w:rPr>
          <w:rFonts w:ascii="Times New Roman" w:hAnsi="Times New Roman" w:cs="Times New Roman"/>
          <w:sz w:val="24"/>
          <w:szCs w:val="24"/>
        </w:rPr>
        <w:t>t</w:t>
      </w:r>
      <w:r w:rsidRPr="004E093D">
        <w:rPr>
          <w:rFonts w:ascii="Times New Roman" w:hAnsi="Times New Roman" w:cs="Times New Roman"/>
          <w:sz w:val="24"/>
          <w:szCs w:val="24"/>
        </w:rPr>
        <w:t xml:space="preserve"> notified </w:t>
      </w:r>
      <w:r>
        <w:rPr>
          <w:rFonts w:ascii="Times New Roman" w:hAnsi="Times New Roman" w:cs="Times New Roman"/>
          <w:sz w:val="24"/>
          <w:szCs w:val="24"/>
        </w:rPr>
        <w:t xml:space="preserve">is not borne out by the evidence on record. To the contrary, the appellant testified that </w:t>
      </w:r>
      <w:r w:rsidR="00983E2E">
        <w:rPr>
          <w:rFonts w:ascii="Times New Roman" w:hAnsi="Times New Roman" w:cs="Times New Roman"/>
          <w:sz w:val="24"/>
          <w:szCs w:val="24"/>
        </w:rPr>
        <w:t>in 1982 he learnt about the respondent's husband's process of acquisition of a lease title and although he was invited by the Land Inspection Committee, he refused to participate in that process but he later heard that the land had been surveyed, although he has never seen any of the mark stones</w:t>
      </w:r>
      <w:r w:rsidRPr="004E093D">
        <w:rPr>
          <w:rFonts w:ascii="Times New Roman" w:hAnsi="Times New Roman" w:cs="Times New Roman"/>
          <w:sz w:val="24"/>
          <w:szCs w:val="24"/>
        </w:rPr>
        <w:t>. Th</w:t>
      </w:r>
      <w:r w:rsidR="00983E2E">
        <w:rPr>
          <w:rFonts w:ascii="Times New Roman" w:hAnsi="Times New Roman" w:cs="Times New Roman"/>
          <w:sz w:val="24"/>
          <w:szCs w:val="24"/>
        </w:rPr>
        <w:t>at testimony does not support the argument that there was</w:t>
      </w:r>
      <w:r w:rsidRPr="004E093D">
        <w:rPr>
          <w:rFonts w:ascii="Times New Roman" w:hAnsi="Times New Roman" w:cs="Times New Roman"/>
          <w:sz w:val="24"/>
          <w:szCs w:val="24"/>
        </w:rPr>
        <w:t xml:space="preserve"> no inspection report</w:t>
      </w:r>
      <w:r w:rsidR="00983E2E">
        <w:rPr>
          <w:rFonts w:ascii="Times New Roman" w:hAnsi="Times New Roman" w:cs="Times New Roman"/>
          <w:sz w:val="24"/>
          <w:szCs w:val="24"/>
        </w:rPr>
        <w:t>, which was never proved as a fact</w:t>
      </w:r>
      <w:r w:rsidR="006475BD">
        <w:rPr>
          <w:rFonts w:ascii="Times New Roman" w:hAnsi="Times New Roman" w:cs="Times New Roman"/>
          <w:sz w:val="24"/>
          <w:szCs w:val="24"/>
        </w:rPr>
        <w:t xml:space="preserve">. </w:t>
      </w:r>
      <w:r w:rsidR="00983E2E">
        <w:rPr>
          <w:rFonts w:ascii="Times New Roman" w:hAnsi="Times New Roman" w:cs="Times New Roman"/>
          <w:sz w:val="24"/>
          <w:szCs w:val="24"/>
        </w:rPr>
        <w:t xml:space="preserve">The evidence suggests that an inspection was done but the appellant chose not to participate, despite the prior notification. The respondent testified that she was not present during the inspection and therefore her testimony could not be relied </w:t>
      </w:r>
      <w:r w:rsidR="001C7100">
        <w:rPr>
          <w:rFonts w:ascii="Times New Roman" w:hAnsi="Times New Roman" w:cs="Times New Roman"/>
          <w:sz w:val="24"/>
          <w:szCs w:val="24"/>
        </w:rPr>
        <w:t>up</w:t>
      </w:r>
      <w:r w:rsidR="00983E2E">
        <w:rPr>
          <w:rFonts w:ascii="Times New Roman" w:hAnsi="Times New Roman" w:cs="Times New Roman"/>
          <w:sz w:val="24"/>
          <w:szCs w:val="24"/>
        </w:rPr>
        <w:t>on for the determination of the identity of the persons who attended that process. The argument that the respondent's</w:t>
      </w:r>
      <w:r w:rsidR="00983E2E" w:rsidRPr="004E093D">
        <w:rPr>
          <w:rFonts w:ascii="Times New Roman" w:hAnsi="Times New Roman" w:cs="Times New Roman"/>
          <w:sz w:val="24"/>
          <w:szCs w:val="24"/>
        </w:rPr>
        <w:t xml:space="preserve"> husband had not been in Uganda since </w:t>
      </w:r>
      <w:r w:rsidR="00983E2E">
        <w:rPr>
          <w:rFonts w:ascii="Times New Roman" w:hAnsi="Times New Roman" w:cs="Times New Roman"/>
          <w:sz w:val="24"/>
          <w:szCs w:val="24"/>
        </w:rPr>
        <w:t>1</w:t>
      </w:r>
      <w:r w:rsidR="00983E2E" w:rsidRPr="004E093D">
        <w:rPr>
          <w:rFonts w:ascii="Times New Roman" w:hAnsi="Times New Roman" w:cs="Times New Roman"/>
          <w:sz w:val="24"/>
          <w:szCs w:val="24"/>
        </w:rPr>
        <w:t>979</w:t>
      </w:r>
      <w:r w:rsidR="00983E2E">
        <w:rPr>
          <w:rFonts w:ascii="Times New Roman" w:hAnsi="Times New Roman" w:cs="Times New Roman"/>
          <w:sz w:val="24"/>
          <w:szCs w:val="24"/>
        </w:rPr>
        <w:t>,</w:t>
      </w:r>
      <w:r w:rsidR="00983E2E" w:rsidRPr="004E093D">
        <w:rPr>
          <w:rFonts w:ascii="Times New Roman" w:hAnsi="Times New Roman" w:cs="Times New Roman"/>
          <w:sz w:val="24"/>
          <w:szCs w:val="24"/>
        </w:rPr>
        <w:t xml:space="preserve"> was not on the land and th</w:t>
      </w:r>
      <w:r w:rsidR="00983E2E">
        <w:rPr>
          <w:rFonts w:ascii="Times New Roman" w:hAnsi="Times New Roman" w:cs="Times New Roman"/>
          <w:sz w:val="24"/>
          <w:szCs w:val="24"/>
        </w:rPr>
        <w:t>u</w:t>
      </w:r>
      <w:r w:rsidR="00983E2E" w:rsidRPr="004E093D">
        <w:rPr>
          <w:rFonts w:ascii="Times New Roman" w:hAnsi="Times New Roman" w:cs="Times New Roman"/>
          <w:sz w:val="24"/>
          <w:szCs w:val="24"/>
        </w:rPr>
        <w:t xml:space="preserve">s he </w:t>
      </w:r>
      <w:r w:rsidR="00983E2E">
        <w:rPr>
          <w:rFonts w:ascii="Times New Roman" w:hAnsi="Times New Roman" w:cs="Times New Roman"/>
          <w:sz w:val="24"/>
          <w:szCs w:val="24"/>
        </w:rPr>
        <w:t>c</w:t>
      </w:r>
      <w:r w:rsidR="00983E2E" w:rsidRPr="004E093D">
        <w:rPr>
          <w:rFonts w:ascii="Times New Roman" w:hAnsi="Times New Roman" w:cs="Times New Roman"/>
          <w:sz w:val="24"/>
          <w:szCs w:val="24"/>
        </w:rPr>
        <w:t>ould not have acquired the lease in 1982 when he was not in Uganda</w:t>
      </w:r>
      <w:r w:rsidR="001C7100">
        <w:rPr>
          <w:rFonts w:ascii="Times New Roman" w:hAnsi="Times New Roman" w:cs="Times New Roman"/>
          <w:sz w:val="24"/>
          <w:szCs w:val="24"/>
        </w:rPr>
        <w:t>,</w:t>
      </w:r>
      <w:r w:rsidR="00983E2E">
        <w:rPr>
          <w:rFonts w:ascii="Times New Roman" w:hAnsi="Times New Roman" w:cs="Times New Roman"/>
          <w:sz w:val="24"/>
          <w:szCs w:val="24"/>
        </w:rPr>
        <w:t xml:space="preserve"> is unfounded as well. One does not have to be physically present in order to secure an interest in land. The two g</w:t>
      </w:r>
      <w:r w:rsidR="002F1C79">
        <w:rPr>
          <w:rFonts w:ascii="Times New Roman" w:hAnsi="Times New Roman" w:cs="Times New Roman"/>
          <w:sz w:val="24"/>
          <w:szCs w:val="24"/>
        </w:rPr>
        <w:t xml:space="preserve">rounds </w:t>
      </w:r>
      <w:r w:rsidR="00983E2E">
        <w:rPr>
          <w:rFonts w:ascii="Times New Roman" w:hAnsi="Times New Roman" w:cs="Times New Roman"/>
          <w:sz w:val="24"/>
          <w:szCs w:val="24"/>
        </w:rPr>
        <w:t xml:space="preserve">of appeal therefore </w:t>
      </w:r>
      <w:r w:rsidR="002F1C79">
        <w:rPr>
          <w:rFonts w:ascii="Times New Roman" w:hAnsi="Times New Roman" w:cs="Times New Roman"/>
          <w:sz w:val="24"/>
          <w:szCs w:val="24"/>
        </w:rPr>
        <w:t>fail</w:t>
      </w:r>
      <w:r w:rsidR="00983E2E">
        <w:rPr>
          <w:rFonts w:ascii="Times New Roman" w:hAnsi="Times New Roman" w:cs="Times New Roman"/>
          <w:sz w:val="24"/>
          <w:szCs w:val="24"/>
        </w:rPr>
        <w:t xml:space="preserve"> as well</w:t>
      </w:r>
      <w:r w:rsidR="002F1C79">
        <w:rPr>
          <w:rFonts w:ascii="Times New Roman" w:hAnsi="Times New Roman" w:cs="Times New Roman"/>
          <w:sz w:val="24"/>
          <w:szCs w:val="24"/>
        </w:rPr>
        <w:t xml:space="preserve">. </w:t>
      </w:r>
    </w:p>
    <w:p w:rsidR="00983E2E" w:rsidRDefault="00983E2E" w:rsidP="00983E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Lastly, the </w:t>
      </w:r>
      <w:r w:rsidR="001C7100">
        <w:rPr>
          <w:rFonts w:ascii="Times New Roman" w:hAnsi="Times New Roman" w:cs="Times New Roman"/>
          <w:sz w:val="24"/>
          <w:szCs w:val="24"/>
        </w:rPr>
        <w:t>argument</w:t>
      </w:r>
      <w:r>
        <w:rPr>
          <w:rFonts w:ascii="Times New Roman" w:hAnsi="Times New Roman" w:cs="Times New Roman"/>
          <w:sz w:val="24"/>
          <w:szCs w:val="24"/>
        </w:rPr>
        <w:t xml:space="preserve"> in respect of g</w:t>
      </w:r>
      <w:r w:rsidR="00D53DED">
        <w:rPr>
          <w:rFonts w:ascii="Times New Roman" w:hAnsi="Times New Roman" w:cs="Times New Roman"/>
          <w:sz w:val="24"/>
          <w:szCs w:val="24"/>
        </w:rPr>
        <w:t xml:space="preserve">round </w:t>
      </w:r>
      <w:r w:rsidR="007732A0">
        <w:rPr>
          <w:rFonts w:ascii="Times New Roman" w:hAnsi="Times New Roman" w:cs="Times New Roman"/>
          <w:sz w:val="24"/>
          <w:szCs w:val="24"/>
        </w:rPr>
        <w:t>2</w:t>
      </w:r>
      <w:r w:rsidR="001C7100">
        <w:rPr>
          <w:rFonts w:ascii="Times New Roman" w:hAnsi="Times New Roman" w:cs="Times New Roman"/>
          <w:sz w:val="24"/>
          <w:szCs w:val="24"/>
        </w:rPr>
        <w:t xml:space="preserve"> is</w:t>
      </w:r>
      <w:r w:rsidR="00D53DED">
        <w:rPr>
          <w:rFonts w:ascii="Times New Roman" w:hAnsi="Times New Roman" w:cs="Times New Roman"/>
          <w:sz w:val="24"/>
          <w:szCs w:val="24"/>
        </w:rPr>
        <w:t xml:space="preserve"> </w:t>
      </w:r>
      <w:r>
        <w:rPr>
          <w:rFonts w:ascii="Times New Roman" w:hAnsi="Times New Roman" w:cs="Times New Roman"/>
          <w:sz w:val="24"/>
          <w:szCs w:val="24"/>
        </w:rPr>
        <w:t xml:space="preserve">that the appellant had enjoyed a </w:t>
      </w:r>
      <w:r w:rsidR="007732A0">
        <w:rPr>
          <w:rFonts w:ascii="Times New Roman" w:hAnsi="Times New Roman" w:cs="Times New Roman"/>
          <w:sz w:val="24"/>
          <w:szCs w:val="24"/>
        </w:rPr>
        <w:t>long uninterrupted occupancy</w:t>
      </w:r>
      <w:r>
        <w:rPr>
          <w:rFonts w:ascii="Times New Roman" w:hAnsi="Times New Roman" w:cs="Times New Roman"/>
          <w:sz w:val="24"/>
          <w:szCs w:val="24"/>
        </w:rPr>
        <w:t xml:space="preserve"> that should have vitiated the respondent's title. U</w:t>
      </w:r>
      <w:r w:rsidR="006D11D9">
        <w:rPr>
          <w:rFonts w:ascii="Times New Roman" w:hAnsi="Times New Roman" w:cs="Times New Roman"/>
          <w:sz w:val="24"/>
          <w:szCs w:val="24"/>
        </w:rPr>
        <w:t xml:space="preserve">nder section 64 of </w:t>
      </w:r>
      <w:r w:rsidR="006D11D9" w:rsidRPr="00132CC7">
        <w:rPr>
          <w:rFonts w:ascii="Times New Roman" w:hAnsi="Times New Roman" w:cs="Times New Roman"/>
          <w:i/>
          <w:sz w:val="24"/>
          <w:szCs w:val="24"/>
        </w:rPr>
        <w:t>The Registration of Titles Act</w:t>
      </w:r>
      <w:r w:rsidR="006D11D9">
        <w:rPr>
          <w:rFonts w:ascii="Times New Roman" w:hAnsi="Times New Roman" w:cs="Times New Roman"/>
          <w:sz w:val="24"/>
          <w:szCs w:val="24"/>
        </w:rPr>
        <w:t xml:space="preserve">, </w:t>
      </w:r>
      <w:r w:rsidR="006D11D9" w:rsidRPr="000B2F58">
        <w:rPr>
          <w:rFonts w:ascii="Times New Roman" w:hAnsi="Times New Roman" w:cs="Times New Roman"/>
          <w:sz w:val="24"/>
          <w:szCs w:val="24"/>
        </w:rPr>
        <w:t>the proprietor of land or of any estate or interest in land under the operation of th</w:t>
      </w:r>
      <w:r w:rsidR="006D11D9">
        <w:rPr>
          <w:rFonts w:ascii="Times New Roman" w:hAnsi="Times New Roman" w:cs="Times New Roman"/>
          <w:sz w:val="24"/>
          <w:szCs w:val="24"/>
        </w:rPr>
        <w:t>e</w:t>
      </w:r>
      <w:r w:rsidR="006D11D9" w:rsidRPr="000B2F58">
        <w:rPr>
          <w:rFonts w:ascii="Times New Roman" w:hAnsi="Times New Roman" w:cs="Times New Roman"/>
          <w:sz w:val="24"/>
          <w:szCs w:val="24"/>
        </w:rPr>
        <w:t xml:space="preserve"> Act, except in the case of fraud, hold</w:t>
      </w:r>
      <w:r w:rsidR="006D11D9">
        <w:rPr>
          <w:rFonts w:ascii="Times New Roman" w:hAnsi="Times New Roman" w:cs="Times New Roman"/>
          <w:sz w:val="24"/>
          <w:szCs w:val="24"/>
        </w:rPr>
        <w:t>s</w:t>
      </w:r>
      <w:r w:rsidR="006D11D9" w:rsidRPr="000B2F58">
        <w:rPr>
          <w:rFonts w:ascii="Times New Roman" w:hAnsi="Times New Roman" w:cs="Times New Roman"/>
          <w:sz w:val="24"/>
          <w:szCs w:val="24"/>
        </w:rPr>
        <w:t xml:space="preserve"> the land or estate or interest in land subject </w:t>
      </w:r>
      <w:r w:rsidR="006D11D9">
        <w:rPr>
          <w:rFonts w:ascii="Times New Roman" w:hAnsi="Times New Roman" w:cs="Times New Roman"/>
          <w:sz w:val="24"/>
          <w:szCs w:val="24"/>
        </w:rPr>
        <w:t xml:space="preserve">only </w:t>
      </w:r>
      <w:r w:rsidR="006D11D9" w:rsidRPr="000B2F58">
        <w:rPr>
          <w:rFonts w:ascii="Times New Roman" w:hAnsi="Times New Roman" w:cs="Times New Roman"/>
          <w:sz w:val="24"/>
          <w:szCs w:val="24"/>
        </w:rPr>
        <w:t>to such</w:t>
      </w:r>
      <w:r w:rsidR="006D11D9">
        <w:rPr>
          <w:rFonts w:ascii="Times New Roman" w:hAnsi="Times New Roman" w:cs="Times New Roman"/>
          <w:sz w:val="24"/>
          <w:szCs w:val="24"/>
        </w:rPr>
        <w:t xml:space="preserve"> </w:t>
      </w:r>
      <w:r w:rsidR="006D11D9" w:rsidRPr="000B2F58">
        <w:rPr>
          <w:rFonts w:ascii="Times New Roman" w:hAnsi="Times New Roman" w:cs="Times New Roman"/>
          <w:sz w:val="24"/>
          <w:szCs w:val="24"/>
        </w:rPr>
        <w:t>encumbrances as are notified on the folium of the Register Book constituted by the certificate of title, but absolutely free from all other encumbrances,</w:t>
      </w:r>
      <w:r w:rsidR="006D11D9">
        <w:rPr>
          <w:rFonts w:ascii="Times New Roman" w:hAnsi="Times New Roman" w:cs="Times New Roman"/>
          <w:sz w:val="24"/>
          <w:szCs w:val="24"/>
        </w:rPr>
        <w:t xml:space="preserve"> </w:t>
      </w:r>
      <w:r w:rsidR="006D11D9" w:rsidRPr="000B2F58">
        <w:rPr>
          <w:rFonts w:ascii="Times New Roman" w:hAnsi="Times New Roman" w:cs="Times New Roman"/>
          <w:sz w:val="24"/>
          <w:szCs w:val="24"/>
        </w:rPr>
        <w:t>except the estate or interest of a proprietor claiming the same land under a prior registered certificate of title, and except as regards any portion of land</w:t>
      </w:r>
      <w:r w:rsidR="006D11D9">
        <w:rPr>
          <w:rFonts w:ascii="Times New Roman" w:hAnsi="Times New Roman" w:cs="Times New Roman"/>
          <w:sz w:val="24"/>
          <w:szCs w:val="24"/>
        </w:rPr>
        <w:t xml:space="preserve"> </w:t>
      </w:r>
      <w:r w:rsidR="006D11D9" w:rsidRPr="000B2F58">
        <w:rPr>
          <w:rFonts w:ascii="Times New Roman" w:hAnsi="Times New Roman" w:cs="Times New Roman"/>
          <w:sz w:val="24"/>
          <w:szCs w:val="24"/>
        </w:rPr>
        <w:t>that by wrong description of parcels or boundaries is included in the certificate of title or instrument evidencing the title of such proprietor</w:t>
      </w:r>
      <w:r w:rsidR="006D11D9">
        <w:rPr>
          <w:rFonts w:ascii="Times New Roman" w:hAnsi="Times New Roman" w:cs="Times New Roman"/>
          <w:sz w:val="24"/>
          <w:szCs w:val="24"/>
        </w:rPr>
        <w:t xml:space="preserve">. </w:t>
      </w:r>
    </w:p>
    <w:p w:rsidR="00983E2E" w:rsidRDefault="00983E2E" w:rsidP="00983E2E">
      <w:pPr>
        <w:spacing w:after="0" w:line="360" w:lineRule="auto"/>
        <w:jc w:val="both"/>
        <w:rPr>
          <w:rFonts w:ascii="Times New Roman" w:hAnsi="Times New Roman" w:cs="Times New Roman"/>
          <w:sz w:val="24"/>
          <w:szCs w:val="24"/>
        </w:rPr>
      </w:pPr>
    </w:p>
    <w:p w:rsidR="00E84C43" w:rsidRDefault="006D11D9" w:rsidP="00E84C43">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Under section 64 (2) of </w:t>
      </w:r>
      <w:r w:rsidRPr="00132CC7">
        <w:rPr>
          <w:rFonts w:ascii="Times New Roman" w:hAnsi="Times New Roman" w:cs="Times New Roman"/>
          <w:i/>
          <w:sz w:val="24"/>
          <w:szCs w:val="24"/>
        </w:rPr>
        <w:t>The Registration of Titles Act</w:t>
      </w:r>
      <w:r>
        <w:rPr>
          <w:rFonts w:ascii="Times New Roman" w:hAnsi="Times New Roman" w:cs="Times New Roman"/>
          <w:sz w:val="24"/>
          <w:szCs w:val="24"/>
        </w:rPr>
        <w:t xml:space="preserve">, </w:t>
      </w:r>
      <w:r w:rsidRPr="003D2D06">
        <w:rPr>
          <w:rFonts w:ascii="Times New Roman" w:hAnsi="Times New Roman" w:cs="Times New Roman"/>
          <w:sz w:val="24"/>
          <w:szCs w:val="24"/>
        </w:rPr>
        <w:t xml:space="preserve">land included in any certificate of title </w:t>
      </w:r>
      <w:r>
        <w:rPr>
          <w:rFonts w:ascii="Times New Roman" w:hAnsi="Times New Roman" w:cs="Times New Roman"/>
          <w:sz w:val="24"/>
          <w:szCs w:val="24"/>
        </w:rPr>
        <w:t>is</w:t>
      </w:r>
      <w:r w:rsidRPr="003D2D06">
        <w:rPr>
          <w:rFonts w:ascii="Times New Roman" w:hAnsi="Times New Roman" w:cs="Times New Roman"/>
          <w:sz w:val="24"/>
          <w:szCs w:val="24"/>
        </w:rPr>
        <w:t xml:space="preserve"> deemed to be subject to the reservations, exceptions, covenants, conditions and powers, if any, contained</w:t>
      </w:r>
      <w:r>
        <w:rPr>
          <w:rFonts w:ascii="Times New Roman" w:hAnsi="Times New Roman" w:cs="Times New Roman"/>
          <w:sz w:val="24"/>
          <w:szCs w:val="24"/>
        </w:rPr>
        <w:t xml:space="preserve"> </w:t>
      </w:r>
      <w:r w:rsidRPr="003D2D06">
        <w:rPr>
          <w:rFonts w:ascii="Times New Roman" w:hAnsi="Times New Roman" w:cs="Times New Roman"/>
          <w:sz w:val="24"/>
          <w:szCs w:val="24"/>
        </w:rPr>
        <w:t>in the grant of that land, and to any rights subsisting under any adverse possession of the land</w:t>
      </w:r>
      <w:r>
        <w:rPr>
          <w:rFonts w:ascii="Times New Roman" w:hAnsi="Times New Roman" w:cs="Times New Roman"/>
          <w:sz w:val="24"/>
          <w:szCs w:val="24"/>
        </w:rPr>
        <w:t>. In essence, t</w:t>
      </w:r>
      <w:r w:rsidRPr="00B909AB">
        <w:rPr>
          <w:rFonts w:ascii="Times New Roman" w:hAnsi="Times New Roman" w:cs="Times New Roman"/>
          <w:sz w:val="24"/>
          <w:szCs w:val="24"/>
        </w:rPr>
        <w:t>he registered proprietor’s estate is not paramount where any part of the proprietor's parcel has been adversely occupied</w:t>
      </w:r>
      <w:r w:rsidR="00D53DED">
        <w:rPr>
          <w:rFonts w:ascii="Times New Roman" w:hAnsi="Times New Roman" w:cs="Times New Roman"/>
          <w:sz w:val="24"/>
          <w:szCs w:val="24"/>
        </w:rPr>
        <w:t>.</w:t>
      </w:r>
      <w:r w:rsidR="00E84C43">
        <w:rPr>
          <w:rFonts w:ascii="Times New Roman" w:hAnsi="Times New Roman" w:cs="Times New Roman"/>
          <w:sz w:val="24"/>
          <w:szCs w:val="24"/>
        </w:rPr>
        <w:t xml:space="preserve"> In the plaint, the respondent claimed to have obtained the land in dispute by </w:t>
      </w:r>
      <w:r w:rsidR="00DB71A5">
        <w:rPr>
          <w:rFonts w:ascii="Times New Roman" w:eastAsia="Times New Roman" w:hAnsi="Times New Roman" w:cs="Times New Roman"/>
          <w:sz w:val="24"/>
          <w:szCs w:val="24"/>
        </w:rPr>
        <w:t xml:space="preserve">way of gift. </w:t>
      </w:r>
      <w:r w:rsidR="00DB71A5" w:rsidRPr="00154972">
        <w:rPr>
          <w:rFonts w:ascii="Times New Roman" w:eastAsia="Times New Roman" w:hAnsi="Times New Roman" w:cs="Times New Roman"/>
          <w:sz w:val="24"/>
          <w:szCs w:val="24"/>
        </w:rPr>
        <w:t xml:space="preserve">An </w:t>
      </w:r>
      <w:r w:rsidR="00DB71A5" w:rsidRPr="00154972">
        <w:rPr>
          <w:rFonts w:ascii="Times New Roman" w:eastAsia="Times New Roman" w:hAnsi="Times New Roman" w:cs="Times New Roman"/>
          <w:i/>
          <w:sz w:val="24"/>
          <w:szCs w:val="24"/>
        </w:rPr>
        <w:t>inter vivos</w:t>
      </w:r>
      <w:r w:rsidR="00DB71A5" w:rsidRPr="00154972">
        <w:rPr>
          <w:rFonts w:ascii="Times New Roman" w:eastAsia="Times New Roman" w:hAnsi="Times New Roman" w:cs="Times New Roman"/>
          <w:sz w:val="24"/>
          <w:szCs w:val="24"/>
        </w:rPr>
        <w:t xml:space="preserve"> gift exists if the donor, while alive,</w:t>
      </w:r>
      <w:r w:rsidR="00DB71A5">
        <w:rPr>
          <w:rFonts w:ascii="Times New Roman" w:hAnsi="Times New Roman" w:cs="Times New Roman"/>
          <w:sz w:val="24"/>
          <w:szCs w:val="24"/>
        </w:rPr>
        <w:t xml:space="preserve"> </w:t>
      </w:r>
      <w:r w:rsidR="00DB71A5" w:rsidRPr="00154972">
        <w:rPr>
          <w:rFonts w:ascii="Times New Roman" w:eastAsia="Times New Roman" w:hAnsi="Times New Roman" w:cs="Times New Roman"/>
          <w:sz w:val="24"/>
          <w:szCs w:val="24"/>
        </w:rPr>
        <w:t>intends to transfer unconditionally legal title to property and either transfers possession of the property to the donee or some other document evidencing an intention to make a gift</w:t>
      </w:r>
      <w:r w:rsidR="00DB71A5">
        <w:rPr>
          <w:rFonts w:ascii="Times New Roman" w:eastAsia="Times New Roman" w:hAnsi="Times New Roman" w:cs="Times New Roman"/>
          <w:sz w:val="24"/>
          <w:szCs w:val="24"/>
        </w:rPr>
        <w:t xml:space="preserve"> and the donee accepts the gift (</w:t>
      </w:r>
      <w:r w:rsidR="00DB71A5" w:rsidRPr="00154972">
        <w:rPr>
          <w:rFonts w:ascii="Times New Roman" w:eastAsia="Times New Roman" w:hAnsi="Times New Roman" w:cs="Times New Roman"/>
          <w:sz w:val="24"/>
          <w:szCs w:val="24"/>
        </w:rPr>
        <w:t xml:space="preserve">See </w:t>
      </w:r>
      <w:r w:rsidR="00DB71A5" w:rsidRPr="00154972">
        <w:rPr>
          <w:rFonts w:ascii="Times New Roman" w:eastAsia="Times New Roman" w:hAnsi="Times New Roman" w:cs="Times New Roman"/>
          <w:i/>
          <w:sz w:val="24"/>
          <w:szCs w:val="24"/>
        </w:rPr>
        <w:t>Standard Trust Co. v Hill, [1922] 2 W.W.R. 1003, 1004 (Alta. Sup. Ct. App. D</w:t>
      </w:r>
      <w:r w:rsidR="00DB71A5">
        <w:rPr>
          <w:rFonts w:ascii="Times New Roman" w:eastAsia="Times New Roman" w:hAnsi="Times New Roman" w:cs="Times New Roman"/>
          <w:sz w:val="24"/>
          <w:szCs w:val="24"/>
        </w:rPr>
        <w:t xml:space="preserve">). </w:t>
      </w:r>
    </w:p>
    <w:p w:rsidR="00E84C43" w:rsidRDefault="00E84C43" w:rsidP="00E84C43">
      <w:pPr>
        <w:spacing w:after="0" w:line="360" w:lineRule="auto"/>
        <w:jc w:val="both"/>
        <w:rPr>
          <w:rFonts w:ascii="Times New Roman" w:eastAsia="Times New Roman" w:hAnsi="Times New Roman" w:cs="Times New Roman"/>
          <w:sz w:val="24"/>
          <w:szCs w:val="24"/>
        </w:rPr>
      </w:pPr>
    </w:p>
    <w:p w:rsidR="00DB71A5" w:rsidRDefault="00E84C43" w:rsidP="00E84C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gift </w:t>
      </w:r>
      <w:r w:rsidRPr="00E84C43">
        <w:rPr>
          <w:rFonts w:ascii="Times New Roman" w:hAnsi="Times New Roman" w:cs="Times New Roman"/>
          <w:i/>
          <w:sz w:val="24"/>
          <w:szCs w:val="24"/>
        </w:rPr>
        <w:t>inter vivos</w:t>
      </w:r>
      <w:r w:rsidR="00DB71A5">
        <w:rPr>
          <w:rFonts w:ascii="Times New Roman" w:hAnsi="Times New Roman" w:cs="Times New Roman"/>
          <w:sz w:val="24"/>
          <w:szCs w:val="24"/>
        </w:rPr>
        <w:t xml:space="preserve"> involves an</w:t>
      </w:r>
      <w:r w:rsidR="00DB71A5" w:rsidRPr="009C08C7">
        <w:rPr>
          <w:rFonts w:ascii="Times New Roman" w:hAnsi="Times New Roman" w:cs="Times New Roman"/>
          <w:sz w:val="24"/>
          <w:szCs w:val="24"/>
        </w:rPr>
        <w:t xml:space="preserve"> owner </w:t>
      </w:r>
      <w:r w:rsidR="00DB71A5">
        <w:rPr>
          <w:rFonts w:ascii="Times New Roman" w:hAnsi="Times New Roman" w:cs="Times New Roman"/>
          <w:sz w:val="24"/>
          <w:szCs w:val="24"/>
        </w:rPr>
        <w:t xml:space="preserve">parting </w:t>
      </w:r>
      <w:r w:rsidR="00DB71A5" w:rsidRPr="009C08C7">
        <w:rPr>
          <w:rFonts w:ascii="Times New Roman" w:hAnsi="Times New Roman" w:cs="Times New Roman"/>
          <w:sz w:val="24"/>
          <w:szCs w:val="24"/>
        </w:rPr>
        <w:t xml:space="preserve">with property without pecuniary consideration. </w:t>
      </w:r>
      <w:r w:rsidR="00DB71A5">
        <w:rPr>
          <w:rFonts w:ascii="Times New Roman" w:hAnsi="Times New Roman" w:cs="Times New Roman"/>
          <w:sz w:val="24"/>
          <w:szCs w:val="24"/>
        </w:rPr>
        <w:t>It is essentially a voluntary conveyance of land f</w:t>
      </w:r>
      <w:r w:rsidR="00DB71A5" w:rsidRPr="009C08C7">
        <w:rPr>
          <w:rFonts w:ascii="Times New Roman" w:hAnsi="Times New Roman" w:cs="Times New Roman"/>
          <w:sz w:val="24"/>
          <w:szCs w:val="24"/>
        </w:rPr>
        <w:t>rom one person to another, made gratuitously, and not upon</w:t>
      </w:r>
      <w:r w:rsidR="00DB71A5">
        <w:rPr>
          <w:rFonts w:ascii="Times New Roman" w:hAnsi="Times New Roman" w:cs="Times New Roman"/>
          <w:sz w:val="24"/>
          <w:szCs w:val="24"/>
        </w:rPr>
        <w:t xml:space="preserve"> any consideration of blood or </w:t>
      </w:r>
      <w:r w:rsidR="00DB71A5" w:rsidRPr="009C08C7">
        <w:rPr>
          <w:rFonts w:ascii="Times New Roman" w:hAnsi="Times New Roman" w:cs="Times New Roman"/>
          <w:sz w:val="24"/>
          <w:szCs w:val="24"/>
        </w:rPr>
        <w:t>money</w:t>
      </w:r>
      <w:r w:rsidR="00DB71A5">
        <w:rPr>
          <w:rFonts w:ascii="Times New Roman" w:hAnsi="Times New Roman" w:cs="Times New Roman"/>
          <w:sz w:val="24"/>
          <w:szCs w:val="24"/>
        </w:rPr>
        <w:t>. It has been legally defined as “the</w:t>
      </w:r>
      <w:r w:rsidR="00DB71A5" w:rsidRPr="0053400F">
        <w:rPr>
          <w:rFonts w:ascii="Times New Roman" w:hAnsi="Times New Roman" w:cs="Times New Roman"/>
          <w:sz w:val="24"/>
          <w:szCs w:val="24"/>
        </w:rPr>
        <w:t xml:space="preserve"> transfer of certain existing moveable or immoveable</w:t>
      </w:r>
      <w:r w:rsidR="00DB71A5">
        <w:rPr>
          <w:rFonts w:ascii="Times New Roman" w:hAnsi="Times New Roman" w:cs="Times New Roman"/>
          <w:sz w:val="24"/>
          <w:szCs w:val="24"/>
        </w:rPr>
        <w:t xml:space="preserve"> property made </w:t>
      </w:r>
      <w:r w:rsidR="00DB71A5" w:rsidRPr="0053400F">
        <w:rPr>
          <w:rFonts w:ascii="Times New Roman" w:hAnsi="Times New Roman" w:cs="Times New Roman"/>
          <w:sz w:val="24"/>
          <w:szCs w:val="24"/>
        </w:rPr>
        <w:t>volun</w:t>
      </w:r>
      <w:r w:rsidR="00DB71A5">
        <w:rPr>
          <w:rFonts w:ascii="Times New Roman" w:hAnsi="Times New Roman" w:cs="Times New Roman"/>
          <w:sz w:val="24"/>
          <w:szCs w:val="24"/>
        </w:rPr>
        <w:t xml:space="preserve">tarily and without </w:t>
      </w:r>
      <w:r w:rsidR="00DB71A5" w:rsidRPr="0053400F">
        <w:rPr>
          <w:rFonts w:ascii="Times New Roman" w:hAnsi="Times New Roman" w:cs="Times New Roman"/>
          <w:sz w:val="24"/>
          <w:szCs w:val="24"/>
        </w:rPr>
        <w:t xml:space="preserve">consideration, by one person, called the donor, to another, called the donee, and accepted by or on behalf of the </w:t>
      </w:r>
      <w:r w:rsidR="00DB71A5">
        <w:rPr>
          <w:rFonts w:ascii="Times New Roman" w:hAnsi="Times New Roman" w:cs="Times New Roman"/>
          <w:sz w:val="24"/>
          <w:szCs w:val="24"/>
        </w:rPr>
        <w:t xml:space="preserve">done” (see </w:t>
      </w:r>
      <w:r w:rsidR="00DB71A5" w:rsidRPr="00A44585">
        <w:rPr>
          <w:rFonts w:ascii="Times New Roman" w:hAnsi="Times New Roman" w:cs="Times New Roman"/>
          <w:i/>
          <w:sz w:val="24"/>
          <w:szCs w:val="24"/>
        </w:rPr>
        <w:t>Black's Law Dictionary</w:t>
      </w:r>
      <w:r w:rsidR="00DB71A5" w:rsidRPr="00A44585">
        <w:rPr>
          <w:rFonts w:ascii="Times New Roman" w:hAnsi="Times New Roman" w:cs="Times New Roman"/>
          <w:sz w:val="24"/>
          <w:szCs w:val="24"/>
        </w:rPr>
        <w:t xml:space="preserve">, Revised Fourth Edition, </w:t>
      </w:r>
      <w:r w:rsidR="00DB71A5">
        <w:rPr>
          <w:rFonts w:ascii="Times New Roman" w:hAnsi="Times New Roman" w:cs="Times New Roman"/>
          <w:sz w:val="24"/>
          <w:szCs w:val="24"/>
        </w:rPr>
        <w:t xml:space="preserve">(1968) </w:t>
      </w:r>
      <w:r w:rsidR="00DB71A5" w:rsidRPr="00A44585">
        <w:rPr>
          <w:rFonts w:ascii="Times New Roman" w:hAnsi="Times New Roman" w:cs="Times New Roman"/>
          <w:sz w:val="24"/>
          <w:szCs w:val="24"/>
        </w:rPr>
        <w:t xml:space="preserve">St. Paul, Minn. West Publishing Co., </w:t>
      </w:r>
      <w:r w:rsidR="00DB71A5">
        <w:rPr>
          <w:rFonts w:ascii="Times New Roman" w:hAnsi="Times New Roman" w:cs="Times New Roman"/>
          <w:sz w:val="24"/>
          <w:szCs w:val="24"/>
        </w:rPr>
        <w:t xml:space="preserve">at </w:t>
      </w:r>
      <w:r w:rsidR="00DB71A5" w:rsidRPr="00A44585">
        <w:rPr>
          <w:rFonts w:ascii="Times New Roman" w:hAnsi="Times New Roman" w:cs="Times New Roman"/>
          <w:sz w:val="24"/>
          <w:szCs w:val="24"/>
        </w:rPr>
        <w:t>p.</w:t>
      </w:r>
      <w:r w:rsidR="00DB71A5">
        <w:rPr>
          <w:rFonts w:ascii="Times New Roman" w:hAnsi="Times New Roman" w:cs="Times New Roman"/>
          <w:sz w:val="24"/>
          <w:szCs w:val="24"/>
        </w:rPr>
        <w:t xml:space="preserve"> 187). </w:t>
      </w:r>
      <w:r w:rsidR="00F70837">
        <w:rPr>
          <w:rFonts w:ascii="Times New Roman" w:hAnsi="Times New Roman" w:cs="Times New Roman"/>
          <w:sz w:val="24"/>
          <w:szCs w:val="24"/>
        </w:rPr>
        <w:t>The appellant did not adduce evidence to prove such a grant</w:t>
      </w:r>
      <w:r w:rsidR="00DB71A5">
        <w:rPr>
          <w:rFonts w:ascii="Times New Roman" w:hAnsi="Times New Roman" w:cs="Times New Roman"/>
          <w:sz w:val="24"/>
          <w:szCs w:val="24"/>
        </w:rPr>
        <w:t>.</w:t>
      </w:r>
    </w:p>
    <w:p w:rsidR="00E84C43" w:rsidRDefault="00E84C43" w:rsidP="00E84C43">
      <w:pPr>
        <w:spacing w:after="0" w:line="360" w:lineRule="auto"/>
        <w:jc w:val="both"/>
        <w:rPr>
          <w:rFonts w:ascii="Times New Roman" w:hAnsi="Times New Roman" w:cs="Times New Roman"/>
          <w:sz w:val="24"/>
          <w:szCs w:val="24"/>
        </w:rPr>
      </w:pPr>
    </w:p>
    <w:p w:rsidR="000023D6" w:rsidRDefault="00E84C43" w:rsidP="00E84C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the contrary, i</w:t>
      </w:r>
      <w:r w:rsidR="00DB71A5">
        <w:rPr>
          <w:rFonts w:ascii="Times New Roman" w:hAnsi="Times New Roman" w:cs="Times New Roman"/>
          <w:sz w:val="24"/>
          <w:szCs w:val="24"/>
        </w:rPr>
        <w:t xml:space="preserve">n </w:t>
      </w:r>
      <w:r w:rsidR="00D224C8">
        <w:rPr>
          <w:rFonts w:ascii="Times New Roman" w:hAnsi="Times New Roman" w:cs="Times New Roman"/>
          <w:sz w:val="24"/>
          <w:szCs w:val="24"/>
        </w:rPr>
        <w:t xml:space="preserve">his </w:t>
      </w:r>
      <w:r w:rsidR="00DB71A5">
        <w:rPr>
          <w:rFonts w:ascii="Times New Roman" w:hAnsi="Times New Roman" w:cs="Times New Roman"/>
          <w:sz w:val="24"/>
          <w:szCs w:val="24"/>
        </w:rPr>
        <w:t xml:space="preserve">testimony </w:t>
      </w:r>
      <w:r>
        <w:rPr>
          <w:rFonts w:ascii="Times New Roman" w:hAnsi="Times New Roman" w:cs="Times New Roman"/>
          <w:sz w:val="24"/>
          <w:szCs w:val="24"/>
        </w:rPr>
        <w:t xml:space="preserve">the appellant </w:t>
      </w:r>
      <w:r w:rsidR="00DB71A5">
        <w:rPr>
          <w:rFonts w:ascii="Times New Roman" w:hAnsi="Times New Roman" w:cs="Times New Roman"/>
          <w:sz w:val="24"/>
          <w:szCs w:val="24"/>
        </w:rPr>
        <w:t xml:space="preserve">claimed acquisition by inheritance. </w:t>
      </w:r>
      <w:r w:rsidR="000023D6" w:rsidRPr="00283C71">
        <w:rPr>
          <w:rFonts w:ascii="Times New Roman" w:hAnsi="Times New Roman" w:cs="Times New Roman"/>
          <w:sz w:val="24"/>
          <w:szCs w:val="24"/>
        </w:rPr>
        <w:t>Inheritance</w:t>
      </w:r>
      <w:r w:rsidR="000023D6" w:rsidRPr="00167A2C">
        <w:rPr>
          <w:rFonts w:ascii="Times New Roman" w:hAnsi="Times New Roman" w:cs="Times New Roman"/>
          <w:sz w:val="24"/>
          <w:szCs w:val="24"/>
        </w:rPr>
        <w:t xml:space="preserve"> </w:t>
      </w:r>
      <w:r w:rsidR="000023D6" w:rsidRPr="009A0A63">
        <w:rPr>
          <w:rFonts w:ascii="Times New Roman" w:hAnsi="Times New Roman" w:cs="Times New Roman"/>
          <w:sz w:val="24"/>
          <w:szCs w:val="24"/>
        </w:rPr>
        <w:t xml:space="preserve">denotes </w:t>
      </w:r>
      <w:r w:rsidR="000023D6">
        <w:rPr>
          <w:rFonts w:ascii="Times New Roman" w:hAnsi="Times New Roman" w:cs="Times New Roman"/>
          <w:sz w:val="24"/>
          <w:szCs w:val="24"/>
        </w:rPr>
        <w:t xml:space="preserve">devolution of property under the law of descent and distribution. Inheritance entails a </w:t>
      </w:r>
      <w:r w:rsidR="000023D6">
        <w:rPr>
          <w:rFonts w:ascii="Times New Roman" w:hAnsi="Times New Roman" w:cs="Times New Roman"/>
          <w:sz w:val="24"/>
          <w:szCs w:val="24"/>
        </w:rPr>
        <w:lastRenderedPageBreak/>
        <w:t xml:space="preserve">process guided by </w:t>
      </w:r>
      <w:r w:rsidR="000023D6" w:rsidRPr="00B41E59">
        <w:rPr>
          <w:rFonts w:ascii="Times New Roman" w:hAnsi="Times New Roman" w:cs="Times New Roman"/>
          <w:sz w:val="24"/>
          <w:szCs w:val="24"/>
        </w:rPr>
        <w:t>rules that govern the devolution and administration of a deceased person’s estate</w:t>
      </w:r>
      <w:r w:rsidR="000023D6">
        <w:rPr>
          <w:rFonts w:ascii="Times New Roman" w:hAnsi="Times New Roman" w:cs="Times New Roman"/>
          <w:sz w:val="24"/>
          <w:szCs w:val="24"/>
        </w:rPr>
        <w:t xml:space="preserve">. It </w:t>
      </w:r>
      <w:r w:rsidR="000023D6" w:rsidRPr="001A12DD">
        <w:rPr>
          <w:rFonts w:ascii="Times New Roman" w:hAnsi="Times New Roman" w:cs="Times New Roman"/>
          <w:sz w:val="24"/>
          <w:szCs w:val="24"/>
        </w:rPr>
        <w:t xml:space="preserve">follows that </w:t>
      </w:r>
      <w:r w:rsidR="000023D6">
        <w:rPr>
          <w:rFonts w:ascii="Times New Roman" w:hAnsi="Times New Roman" w:cs="Times New Roman"/>
          <w:sz w:val="24"/>
          <w:szCs w:val="24"/>
        </w:rPr>
        <w:t xml:space="preserve">an individual who claims property of a deceased person only by </w:t>
      </w:r>
      <w:r w:rsidR="000023D6" w:rsidRPr="001A12DD">
        <w:rPr>
          <w:rFonts w:ascii="Times New Roman" w:hAnsi="Times New Roman" w:cs="Times New Roman"/>
          <w:sz w:val="24"/>
          <w:szCs w:val="24"/>
        </w:rPr>
        <w:t xml:space="preserve">dint of </w:t>
      </w:r>
      <w:r w:rsidR="000023D6">
        <w:rPr>
          <w:rFonts w:ascii="Times New Roman" w:hAnsi="Times New Roman" w:cs="Times New Roman"/>
          <w:sz w:val="24"/>
          <w:szCs w:val="24"/>
        </w:rPr>
        <w:t>family</w:t>
      </w:r>
      <w:r w:rsidR="000023D6" w:rsidRPr="001A12DD">
        <w:rPr>
          <w:rFonts w:ascii="Times New Roman" w:hAnsi="Times New Roman" w:cs="Times New Roman"/>
          <w:sz w:val="24"/>
          <w:szCs w:val="24"/>
        </w:rPr>
        <w:t xml:space="preserve"> affiliation do</w:t>
      </w:r>
      <w:r w:rsidR="000023D6">
        <w:rPr>
          <w:rFonts w:ascii="Times New Roman" w:hAnsi="Times New Roman" w:cs="Times New Roman"/>
          <w:sz w:val="24"/>
          <w:szCs w:val="24"/>
        </w:rPr>
        <w:t>es</w:t>
      </w:r>
      <w:r w:rsidR="000023D6" w:rsidRPr="001A12DD">
        <w:rPr>
          <w:rFonts w:ascii="Times New Roman" w:hAnsi="Times New Roman" w:cs="Times New Roman"/>
          <w:sz w:val="24"/>
          <w:szCs w:val="24"/>
        </w:rPr>
        <w:t xml:space="preserve"> not </w:t>
      </w:r>
      <w:r w:rsidR="000023D6">
        <w:rPr>
          <w:rFonts w:ascii="Times New Roman" w:hAnsi="Times New Roman" w:cs="Times New Roman"/>
          <w:sz w:val="24"/>
          <w:szCs w:val="24"/>
        </w:rPr>
        <w:t xml:space="preserve">necessarily claim by </w:t>
      </w:r>
      <w:r w:rsidR="000023D6" w:rsidRPr="001A12DD">
        <w:rPr>
          <w:rFonts w:ascii="Times New Roman" w:hAnsi="Times New Roman" w:cs="Times New Roman"/>
          <w:sz w:val="24"/>
          <w:szCs w:val="24"/>
        </w:rPr>
        <w:t>inheritance</w:t>
      </w:r>
      <w:r w:rsidR="000023D6">
        <w:rPr>
          <w:rFonts w:ascii="Times New Roman" w:hAnsi="Times New Roman" w:cs="Times New Roman"/>
          <w:sz w:val="24"/>
          <w:szCs w:val="24"/>
        </w:rPr>
        <w:t xml:space="preserve"> unless and until it is proved that the devolution was in accordance with the relevant law of descent and distribution under custom or enactment.</w:t>
      </w:r>
      <w:r w:rsidR="00DB71A5">
        <w:rPr>
          <w:rFonts w:ascii="Times New Roman" w:hAnsi="Times New Roman" w:cs="Times New Roman"/>
          <w:sz w:val="24"/>
          <w:szCs w:val="24"/>
        </w:rPr>
        <w:t xml:space="preserve"> </w:t>
      </w:r>
      <w:r w:rsidR="00BB47DA">
        <w:rPr>
          <w:rFonts w:ascii="Times New Roman" w:hAnsi="Times New Roman" w:cs="Times New Roman"/>
          <w:sz w:val="24"/>
          <w:szCs w:val="24"/>
        </w:rPr>
        <w:t>The appellant still did not adduce evidence to prove such inheritance</w:t>
      </w:r>
      <w:r w:rsidR="00DB71A5">
        <w:rPr>
          <w:rFonts w:ascii="Times New Roman" w:hAnsi="Times New Roman" w:cs="Times New Roman"/>
          <w:sz w:val="24"/>
          <w:szCs w:val="24"/>
        </w:rPr>
        <w:t>.</w:t>
      </w:r>
    </w:p>
    <w:p w:rsidR="00BB47DA" w:rsidRDefault="00BB47DA" w:rsidP="00E84C43">
      <w:pPr>
        <w:spacing w:after="0" w:line="360" w:lineRule="auto"/>
        <w:jc w:val="both"/>
        <w:rPr>
          <w:rFonts w:ascii="Times New Roman" w:hAnsi="Times New Roman" w:cs="Times New Roman"/>
          <w:sz w:val="24"/>
          <w:szCs w:val="24"/>
        </w:rPr>
      </w:pPr>
    </w:p>
    <w:p w:rsidR="001C23F9" w:rsidRDefault="00BB47DA" w:rsidP="001C23F9">
      <w:pPr>
        <w:spacing w:after="0" w:line="360" w:lineRule="auto"/>
        <w:jc w:val="both"/>
        <w:rPr>
          <w:rFonts w:ascii="Times New Roman" w:hAnsi="Times New Roman" w:cs="Times New Roman"/>
          <w:spacing w:val="-3"/>
          <w:sz w:val="24"/>
          <w:szCs w:val="24"/>
        </w:rPr>
      </w:pPr>
      <w:r w:rsidRPr="001C23F9">
        <w:rPr>
          <w:rFonts w:ascii="Times New Roman" w:hAnsi="Times New Roman" w:cs="Times New Roman"/>
          <w:sz w:val="24"/>
          <w:szCs w:val="24"/>
        </w:rPr>
        <w:t xml:space="preserve">It is only on appeal that the appellant first raises adverse possession as a justification of his presence on the respondent's husband's land. </w:t>
      </w:r>
      <w:r w:rsidR="00514338" w:rsidRPr="001C23F9">
        <w:rPr>
          <w:rFonts w:ascii="Times New Roman" w:hAnsi="Times New Roman" w:cs="Times New Roman"/>
          <w:sz w:val="24"/>
          <w:szCs w:val="24"/>
        </w:rPr>
        <w:t xml:space="preserve">Adverse possession </w:t>
      </w:r>
      <w:r w:rsidR="00DB71A5" w:rsidRPr="001C23F9">
        <w:rPr>
          <w:rFonts w:ascii="Times New Roman" w:hAnsi="Times New Roman" w:cs="Times New Roman"/>
          <w:sz w:val="24"/>
          <w:szCs w:val="24"/>
        </w:rPr>
        <w:t xml:space="preserve">was </w:t>
      </w:r>
      <w:r w:rsidR="00514338" w:rsidRPr="001C23F9">
        <w:rPr>
          <w:rFonts w:ascii="Times New Roman" w:hAnsi="Times New Roman" w:cs="Times New Roman"/>
          <w:sz w:val="24"/>
          <w:szCs w:val="24"/>
        </w:rPr>
        <w:t>not the basis of his claim</w:t>
      </w:r>
      <w:r w:rsidRPr="001C23F9">
        <w:rPr>
          <w:rFonts w:ascii="Times New Roman" w:hAnsi="Times New Roman" w:cs="Times New Roman"/>
          <w:sz w:val="24"/>
          <w:szCs w:val="24"/>
        </w:rPr>
        <w:t xml:space="preserve"> in the court below</w:t>
      </w:r>
      <w:r w:rsidR="00FD40B7" w:rsidRPr="001C23F9">
        <w:rPr>
          <w:rFonts w:ascii="Times New Roman" w:hAnsi="Times New Roman" w:cs="Times New Roman"/>
          <w:sz w:val="24"/>
          <w:szCs w:val="24"/>
        </w:rPr>
        <w:t>.</w:t>
      </w:r>
      <w:r w:rsidR="00514338" w:rsidRPr="001C23F9">
        <w:rPr>
          <w:rFonts w:ascii="Times New Roman" w:hAnsi="Times New Roman" w:cs="Times New Roman"/>
          <w:sz w:val="24"/>
          <w:szCs w:val="24"/>
        </w:rPr>
        <w:t xml:space="preserve"> </w:t>
      </w:r>
      <w:r w:rsidRPr="001C23F9">
        <w:rPr>
          <w:rStyle w:val="Strong"/>
          <w:rFonts w:ascii="Times New Roman" w:hAnsi="Times New Roman" w:cs="Times New Roman"/>
          <w:b w:val="0"/>
          <w:sz w:val="24"/>
          <w:szCs w:val="24"/>
        </w:rPr>
        <w:t>It is trite that a</w:t>
      </w:r>
      <w:r w:rsidR="00514338" w:rsidRPr="001C23F9">
        <w:rPr>
          <w:rStyle w:val="Strong"/>
          <w:rFonts w:ascii="Times New Roman" w:hAnsi="Times New Roman" w:cs="Times New Roman"/>
          <w:b w:val="0"/>
          <w:sz w:val="24"/>
          <w:szCs w:val="24"/>
        </w:rPr>
        <w:t xml:space="preserve"> party is bound by his or her pleadings and that only evidence relevant to the pleadings may be received (see </w:t>
      </w:r>
      <w:r w:rsidR="00514338" w:rsidRPr="001C23F9">
        <w:rPr>
          <w:rStyle w:val="Strong"/>
          <w:rFonts w:ascii="Times New Roman" w:hAnsi="Times New Roman" w:cs="Times New Roman"/>
          <w:b w:val="0"/>
          <w:i/>
          <w:sz w:val="24"/>
          <w:szCs w:val="24"/>
        </w:rPr>
        <w:t>Mohan Musisi Kiwanuka v. Asha Chand, S. C. Civil Appeal No. 14 of 2002</w:t>
      </w:r>
      <w:r w:rsidR="00514338" w:rsidRPr="001C23F9">
        <w:rPr>
          <w:rStyle w:val="Strong"/>
          <w:rFonts w:ascii="Times New Roman" w:hAnsi="Times New Roman" w:cs="Times New Roman"/>
          <w:b w:val="0"/>
          <w:sz w:val="24"/>
          <w:szCs w:val="24"/>
        </w:rPr>
        <w:t xml:space="preserve">;  </w:t>
      </w:r>
      <w:r w:rsidR="00514338" w:rsidRPr="001C23F9">
        <w:rPr>
          <w:rStyle w:val="Strong"/>
          <w:rFonts w:ascii="Times New Roman" w:hAnsi="Times New Roman" w:cs="Times New Roman"/>
          <w:b w:val="0"/>
          <w:i/>
          <w:sz w:val="24"/>
          <w:szCs w:val="24"/>
        </w:rPr>
        <w:t>Lukyamuzi v. House and Tennant Agencies Ltd [1983] HCB 74</w:t>
      </w:r>
      <w:r w:rsidR="00514338" w:rsidRPr="001C23F9">
        <w:rPr>
          <w:rStyle w:val="Strong"/>
          <w:rFonts w:ascii="Times New Roman" w:hAnsi="Times New Roman" w:cs="Times New Roman"/>
          <w:b w:val="0"/>
          <w:sz w:val="24"/>
          <w:szCs w:val="24"/>
        </w:rPr>
        <w:t xml:space="preserve">  and </w:t>
      </w:r>
      <w:r w:rsidR="00514338" w:rsidRPr="001C23F9">
        <w:rPr>
          <w:rStyle w:val="Strong"/>
          <w:rFonts w:ascii="Times New Roman" w:hAnsi="Times New Roman" w:cs="Times New Roman"/>
          <w:b w:val="0"/>
          <w:i/>
          <w:sz w:val="24"/>
          <w:szCs w:val="24"/>
        </w:rPr>
        <w:t>Dhamji Ramji v. Rambhai and Company (U) Ltd [1970] EA 515</w:t>
      </w:r>
      <w:r w:rsidR="00514338" w:rsidRPr="001C23F9">
        <w:rPr>
          <w:rStyle w:val="Strong"/>
          <w:rFonts w:ascii="Times New Roman" w:hAnsi="Times New Roman" w:cs="Times New Roman"/>
          <w:b w:val="0"/>
          <w:sz w:val="24"/>
          <w:szCs w:val="24"/>
        </w:rPr>
        <w:t xml:space="preserve">). </w:t>
      </w:r>
      <w:r w:rsidR="001C23F9" w:rsidRPr="001C23F9">
        <w:rPr>
          <w:rFonts w:ascii="Times New Roman" w:hAnsi="Times New Roman" w:cs="Times New Roman"/>
          <w:spacing w:val="-3"/>
          <w:sz w:val="24"/>
          <w:szCs w:val="24"/>
        </w:rPr>
        <w:t>Courts have long frowned on the practice of raising new arguments on appeal.  The concerns are twofold:  first, prejudice to the other side caused by the lack of opportunity to respond and adduce evidence at trial and second, the lack of a sufficient record upon which to make the findings of fact necessary to properly rule on the new issue</w:t>
      </w:r>
      <w:r w:rsidR="001C23F9">
        <w:rPr>
          <w:rFonts w:ascii="Times New Roman" w:hAnsi="Times New Roman" w:cs="Times New Roman"/>
          <w:spacing w:val="-3"/>
          <w:sz w:val="24"/>
          <w:szCs w:val="24"/>
        </w:rPr>
        <w:t xml:space="preserve"> (</w:t>
      </w:r>
      <w:r w:rsidR="001C23F9" w:rsidRPr="001C23F9">
        <w:rPr>
          <w:rFonts w:ascii="Times New Roman" w:hAnsi="Times New Roman" w:cs="Times New Roman"/>
          <w:spacing w:val="-3"/>
          <w:sz w:val="24"/>
          <w:szCs w:val="24"/>
        </w:rPr>
        <w:t xml:space="preserve">see </w:t>
      </w:r>
      <w:r w:rsidR="001C23F9" w:rsidRPr="001C23F9">
        <w:rPr>
          <w:rFonts w:ascii="Times New Roman" w:hAnsi="Times New Roman" w:cs="Times New Roman"/>
          <w:i/>
          <w:iCs/>
          <w:spacing w:val="-3"/>
          <w:sz w:val="24"/>
          <w:szCs w:val="24"/>
        </w:rPr>
        <w:t>Brown v. Dean</w:t>
      </w:r>
      <w:r w:rsidR="001C23F9" w:rsidRPr="001C23F9">
        <w:rPr>
          <w:rFonts w:ascii="Times New Roman" w:hAnsi="Times New Roman" w:cs="Times New Roman"/>
          <w:spacing w:val="-3"/>
          <w:sz w:val="24"/>
          <w:szCs w:val="24"/>
        </w:rPr>
        <w:t xml:space="preserve">, </w:t>
      </w:r>
      <w:r w:rsidR="001C23F9" w:rsidRPr="001C23F9">
        <w:rPr>
          <w:rFonts w:ascii="Times New Roman" w:hAnsi="Times New Roman" w:cs="Times New Roman"/>
          <w:i/>
          <w:spacing w:val="-3"/>
          <w:sz w:val="24"/>
          <w:szCs w:val="24"/>
        </w:rPr>
        <w:t>[1910] A.C. 373</w:t>
      </w:r>
      <w:r w:rsidR="001C23F9" w:rsidRPr="001C23F9">
        <w:rPr>
          <w:rFonts w:ascii="Times New Roman" w:hAnsi="Times New Roman" w:cs="Times New Roman"/>
          <w:spacing w:val="-3"/>
          <w:sz w:val="24"/>
          <w:szCs w:val="24"/>
        </w:rPr>
        <w:t xml:space="preserve"> </w:t>
      </w:r>
      <w:r w:rsidR="001C23F9">
        <w:rPr>
          <w:rFonts w:ascii="Times New Roman" w:hAnsi="Times New Roman" w:cs="Times New Roman"/>
          <w:spacing w:val="-3"/>
          <w:sz w:val="24"/>
          <w:szCs w:val="24"/>
        </w:rPr>
        <w:t>).</w:t>
      </w:r>
    </w:p>
    <w:p w:rsidR="001C23F9" w:rsidRDefault="001C23F9" w:rsidP="001C23F9">
      <w:pPr>
        <w:spacing w:after="0" w:line="360" w:lineRule="auto"/>
        <w:jc w:val="both"/>
        <w:rPr>
          <w:rFonts w:ascii="Times New Roman" w:hAnsi="Times New Roman" w:cs="Times New Roman"/>
          <w:spacing w:val="-3"/>
          <w:sz w:val="24"/>
          <w:szCs w:val="24"/>
        </w:rPr>
      </w:pPr>
    </w:p>
    <w:p w:rsidR="001C23F9" w:rsidRDefault="001C23F9" w:rsidP="001C23F9">
      <w:pPr>
        <w:spacing w:after="0" w:line="360" w:lineRule="auto"/>
        <w:jc w:val="both"/>
        <w:rPr>
          <w:rStyle w:val="Strong"/>
          <w:rFonts w:ascii="Times New Roman" w:hAnsi="Times New Roman" w:cs="Times New Roman"/>
          <w:b w:val="0"/>
          <w:sz w:val="24"/>
          <w:szCs w:val="24"/>
        </w:rPr>
      </w:pPr>
      <w:r w:rsidRPr="001C23F9">
        <w:rPr>
          <w:rFonts w:ascii="Times New Roman" w:hAnsi="Times New Roman" w:cs="Times New Roman"/>
          <w:spacing w:val="-3"/>
          <w:sz w:val="24"/>
          <w:szCs w:val="24"/>
        </w:rPr>
        <w:t>In addition, the general prohibition against new arguments on appeal supports the overarching societal interest in the finality of litigation.  Were there to be no limits on the issues that may be raised on appeal, such finality would become an illusion.</w:t>
      </w:r>
      <w:r>
        <w:rPr>
          <w:rFonts w:ascii="Times New Roman" w:hAnsi="Times New Roman" w:cs="Times New Roman"/>
          <w:spacing w:val="-3"/>
          <w:sz w:val="24"/>
          <w:szCs w:val="24"/>
        </w:rPr>
        <w:t xml:space="preserve"> </w:t>
      </w:r>
      <w:r w:rsidRPr="0067393B">
        <w:rPr>
          <w:rFonts w:ascii="Times New Roman" w:eastAsia="Times New Roman" w:hAnsi="Times New Roman" w:cs="Times New Roman"/>
          <w:spacing w:val="-3"/>
          <w:sz w:val="24"/>
          <w:szCs w:val="24"/>
        </w:rPr>
        <w:t xml:space="preserve">Despite this general rule, there have been exceptional cases in which courts have entertained issues on appeal for the first time.  There are three possible scenarios with regard to the raising of new issues on appeal.  An appeal on a new issue may be permitted upon any subsequent change to the procedural or substantive law; denied, despite the change in the law, except in exceptional circumstances; or permitted where a law has been declared unconstitutional, that is to say where there is no longer any legal basis to the </w:t>
      </w:r>
      <w:r>
        <w:rPr>
          <w:rFonts w:ascii="Times New Roman" w:eastAsia="Times New Roman" w:hAnsi="Times New Roman" w:cs="Times New Roman"/>
          <w:spacing w:val="-3"/>
          <w:sz w:val="24"/>
          <w:szCs w:val="24"/>
        </w:rPr>
        <w:t>decision</w:t>
      </w:r>
      <w:r w:rsidRPr="0067393B">
        <w:rPr>
          <w:rFonts w:ascii="Times New Roman" w:eastAsia="Times New Roman" w:hAnsi="Times New Roman" w:cs="Times New Roman"/>
          <w:spacing w:val="-3"/>
          <w:sz w:val="24"/>
          <w:szCs w:val="24"/>
        </w:rPr>
        <w:t>.</w:t>
      </w:r>
      <w:r w:rsidRPr="001C23F9">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Consequently, </w:t>
      </w:r>
      <w:r>
        <w:rPr>
          <w:rStyle w:val="Strong"/>
          <w:rFonts w:ascii="Times New Roman" w:hAnsi="Times New Roman" w:cs="Times New Roman"/>
          <w:b w:val="0"/>
          <w:sz w:val="24"/>
          <w:szCs w:val="24"/>
        </w:rPr>
        <w:t>a</w:t>
      </w:r>
      <w:r w:rsidRPr="001C23F9">
        <w:rPr>
          <w:rStyle w:val="Strong"/>
          <w:rFonts w:ascii="Times New Roman" w:hAnsi="Times New Roman" w:cs="Times New Roman"/>
          <w:b w:val="0"/>
          <w:sz w:val="24"/>
          <w:szCs w:val="24"/>
        </w:rPr>
        <w:t xml:space="preserve"> new point of law not argued at the trial will only be permitted on appeal if court is satisfied that had it been raised at the trial, no evidence could have been adduced by the adverse party at the trial to contradict it</w:t>
      </w:r>
      <w:r>
        <w:rPr>
          <w:rStyle w:val="Strong"/>
          <w:rFonts w:ascii="Times New Roman" w:hAnsi="Times New Roman" w:cs="Times New Roman"/>
          <w:b w:val="0"/>
          <w:sz w:val="24"/>
          <w:szCs w:val="24"/>
        </w:rPr>
        <w:t xml:space="preserve">, which is not the case here. </w:t>
      </w:r>
    </w:p>
    <w:p w:rsidR="001C23F9" w:rsidRDefault="001C23F9" w:rsidP="001C23F9">
      <w:pPr>
        <w:spacing w:after="0" w:line="360" w:lineRule="auto"/>
        <w:jc w:val="both"/>
        <w:rPr>
          <w:rStyle w:val="Strong"/>
          <w:rFonts w:ascii="Times New Roman" w:hAnsi="Times New Roman" w:cs="Times New Roman"/>
          <w:b w:val="0"/>
          <w:sz w:val="24"/>
          <w:szCs w:val="24"/>
        </w:rPr>
      </w:pPr>
    </w:p>
    <w:p w:rsidR="00B5713A" w:rsidRPr="00B5713A" w:rsidRDefault="001C23F9" w:rsidP="003A0B29">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That aside, the type of </w:t>
      </w:r>
      <w:r w:rsidR="00C927B7">
        <w:rPr>
          <w:rStyle w:val="Strong"/>
          <w:rFonts w:ascii="Times New Roman" w:hAnsi="Times New Roman" w:cs="Times New Roman"/>
          <w:b w:val="0"/>
          <w:sz w:val="24"/>
          <w:szCs w:val="24"/>
        </w:rPr>
        <w:t xml:space="preserve">adverse possession capable of vitiating a title is one that </w:t>
      </w:r>
      <w:r w:rsidR="00875C60">
        <w:rPr>
          <w:rStyle w:val="Strong"/>
          <w:rFonts w:ascii="Times New Roman" w:hAnsi="Times New Roman" w:cs="Times New Roman"/>
          <w:b w:val="0"/>
          <w:sz w:val="24"/>
          <w:szCs w:val="24"/>
        </w:rPr>
        <w:t>is</w:t>
      </w:r>
      <w:r w:rsidR="005B4E0E">
        <w:rPr>
          <w:rStyle w:val="Strong"/>
          <w:rFonts w:ascii="Times New Roman" w:hAnsi="Times New Roman" w:cs="Times New Roman"/>
          <w:b w:val="0"/>
          <w:sz w:val="24"/>
          <w:szCs w:val="24"/>
        </w:rPr>
        <w:t xml:space="preserve"> </w:t>
      </w:r>
      <w:r w:rsidR="00173D0C">
        <w:rPr>
          <w:rStyle w:val="Strong"/>
          <w:rFonts w:ascii="Times New Roman" w:hAnsi="Times New Roman" w:cs="Times New Roman"/>
          <w:b w:val="0"/>
          <w:sz w:val="24"/>
          <w:szCs w:val="24"/>
        </w:rPr>
        <w:t xml:space="preserve">peaceful, </w:t>
      </w:r>
      <w:r w:rsidR="00D1373F">
        <w:rPr>
          <w:rStyle w:val="Strong"/>
          <w:rFonts w:ascii="Times New Roman" w:hAnsi="Times New Roman" w:cs="Times New Roman"/>
          <w:b w:val="0"/>
          <w:sz w:val="24"/>
          <w:szCs w:val="24"/>
        </w:rPr>
        <w:t xml:space="preserve">actual, </w:t>
      </w:r>
      <w:r w:rsidR="007F5F71" w:rsidRPr="008851CE">
        <w:rPr>
          <w:rFonts w:ascii="Times New Roman" w:hAnsi="Times New Roman" w:cs="Times New Roman"/>
          <w:sz w:val="24"/>
          <w:szCs w:val="24"/>
        </w:rPr>
        <w:t>hostile</w:t>
      </w:r>
      <w:r w:rsidR="007F5F71">
        <w:rPr>
          <w:rFonts w:ascii="Times New Roman" w:hAnsi="Times New Roman" w:cs="Times New Roman"/>
          <w:sz w:val="24"/>
          <w:szCs w:val="24"/>
        </w:rPr>
        <w:t>,</w:t>
      </w:r>
      <w:r w:rsidR="007F5F71" w:rsidRPr="00116BA7">
        <w:rPr>
          <w:rFonts w:ascii="Times New Roman" w:hAnsi="Times New Roman" w:cs="Times New Roman"/>
          <w:sz w:val="24"/>
          <w:szCs w:val="24"/>
        </w:rPr>
        <w:t xml:space="preserve"> </w:t>
      </w:r>
      <w:r w:rsidR="005B4E0E" w:rsidRPr="00116BA7">
        <w:rPr>
          <w:rFonts w:ascii="Times New Roman" w:hAnsi="Times New Roman" w:cs="Times New Roman"/>
          <w:sz w:val="24"/>
          <w:szCs w:val="24"/>
        </w:rPr>
        <w:t xml:space="preserve">open, notorious, continuous, </w:t>
      </w:r>
      <w:r w:rsidR="00E27164">
        <w:rPr>
          <w:rFonts w:ascii="Times New Roman" w:hAnsi="Times New Roman" w:cs="Times New Roman"/>
          <w:sz w:val="24"/>
          <w:szCs w:val="24"/>
        </w:rPr>
        <w:t>u</w:t>
      </w:r>
      <w:r w:rsidR="00E27164" w:rsidRPr="008851CE">
        <w:rPr>
          <w:rFonts w:ascii="Times New Roman" w:hAnsi="Times New Roman" w:cs="Times New Roman"/>
          <w:sz w:val="24"/>
          <w:szCs w:val="24"/>
        </w:rPr>
        <w:t>ninterrupted</w:t>
      </w:r>
      <w:r w:rsidR="00E27164">
        <w:rPr>
          <w:rFonts w:ascii="Times New Roman" w:hAnsi="Times New Roman" w:cs="Times New Roman"/>
          <w:sz w:val="24"/>
          <w:szCs w:val="24"/>
        </w:rPr>
        <w:t xml:space="preserve"> </w:t>
      </w:r>
      <w:r w:rsidR="00230FA4">
        <w:rPr>
          <w:rFonts w:ascii="Times New Roman" w:hAnsi="Times New Roman" w:cs="Times New Roman"/>
          <w:sz w:val="24"/>
          <w:szCs w:val="24"/>
        </w:rPr>
        <w:t xml:space="preserve">and </w:t>
      </w:r>
      <w:r w:rsidR="005B4E0E" w:rsidRPr="00116BA7">
        <w:rPr>
          <w:rFonts w:ascii="Times New Roman" w:hAnsi="Times New Roman" w:cs="Times New Roman"/>
          <w:sz w:val="24"/>
          <w:szCs w:val="24"/>
        </w:rPr>
        <w:t xml:space="preserve">exclusive </w:t>
      </w:r>
      <w:r w:rsidR="005B4E0E">
        <w:rPr>
          <w:rFonts w:ascii="Times New Roman" w:hAnsi="Times New Roman" w:cs="Times New Roman"/>
          <w:sz w:val="24"/>
          <w:szCs w:val="24"/>
        </w:rPr>
        <w:t xml:space="preserve">in respect of the entire </w:t>
      </w:r>
      <w:r w:rsidR="005B4E0E">
        <w:rPr>
          <w:rFonts w:ascii="Times New Roman" w:hAnsi="Times New Roman" w:cs="Times New Roman"/>
          <w:sz w:val="24"/>
          <w:szCs w:val="24"/>
        </w:rPr>
        <w:lastRenderedPageBreak/>
        <w:t>land</w:t>
      </w:r>
      <w:r w:rsidR="00606B79">
        <w:rPr>
          <w:rFonts w:ascii="Times New Roman" w:hAnsi="Times New Roman" w:cs="Times New Roman"/>
          <w:sz w:val="24"/>
          <w:szCs w:val="24"/>
        </w:rPr>
        <w:t xml:space="preserve"> in issue</w:t>
      </w:r>
      <w:r w:rsidR="00875C60">
        <w:rPr>
          <w:rFonts w:ascii="Times New Roman" w:hAnsi="Times New Roman" w:cs="Times New Roman"/>
          <w:sz w:val="24"/>
          <w:szCs w:val="24"/>
        </w:rPr>
        <w:t xml:space="preserve">, for more than twelve years (see </w:t>
      </w:r>
      <w:r w:rsidR="005F18D7" w:rsidRPr="005F18D7">
        <w:rPr>
          <w:rFonts w:ascii="Times New Roman" w:hAnsi="Times New Roman" w:cs="Times New Roman"/>
          <w:i/>
          <w:sz w:val="24"/>
          <w:szCs w:val="24"/>
        </w:rPr>
        <w:t xml:space="preserve">Kintu Nambalu </w:t>
      </w:r>
      <w:r w:rsidR="005F18D7">
        <w:rPr>
          <w:rFonts w:ascii="Times New Roman" w:hAnsi="Times New Roman" w:cs="Times New Roman"/>
          <w:i/>
          <w:sz w:val="24"/>
          <w:szCs w:val="24"/>
        </w:rPr>
        <w:t>v</w:t>
      </w:r>
      <w:r w:rsidR="005F18D7" w:rsidRPr="005F18D7">
        <w:rPr>
          <w:rFonts w:ascii="Times New Roman" w:hAnsi="Times New Roman" w:cs="Times New Roman"/>
          <w:i/>
          <w:sz w:val="24"/>
          <w:szCs w:val="24"/>
        </w:rPr>
        <w:t xml:space="preserve">. Efulaimu Kamira </w:t>
      </w:r>
      <w:r w:rsidR="00B33245">
        <w:rPr>
          <w:rFonts w:ascii="Times New Roman" w:hAnsi="Times New Roman" w:cs="Times New Roman"/>
          <w:i/>
          <w:sz w:val="24"/>
          <w:szCs w:val="24"/>
        </w:rPr>
        <w:t>[</w:t>
      </w:r>
      <w:r w:rsidR="00B33245" w:rsidRPr="00B33245">
        <w:rPr>
          <w:rFonts w:ascii="Times New Roman" w:hAnsi="Times New Roman" w:cs="Times New Roman"/>
          <w:i/>
          <w:sz w:val="24"/>
          <w:szCs w:val="24"/>
        </w:rPr>
        <w:t>1975</w:t>
      </w:r>
      <w:r w:rsidR="00B33245">
        <w:rPr>
          <w:rFonts w:ascii="Times New Roman" w:hAnsi="Times New Roman" w:cs="Times New Roman"/>
          <w:i/>
          <w:sz w:val="24"/>
          <w:szCs w:val="24"/>
        </w:rPr>
        <w:t>]</w:t>
      </w:r>
      <w:r w:rsidR="00B33245" w:rsidRPr="00B33245">
        <w:rPr>
          <w:rFonts w:ascii="Times New Roman" w:hAnsi="Times New Roman" w:cs="Times New Roman"/>
          <w:i/>
          <w:sz w:val="24"/>
          <w:szCs w:val="24"/>
        </w:rPr>
        <w:t xml:space="preserve"> HCB 22</w:t>
      </w:r>
      <w:r w:rsidR="005F18D7">
        <w:rPr>
          <w:rFonts w:ascii="Times New Roman" w:hAnsi="Times New Roman" w:cs="Times New Roman"/>
          <w:i/>
          <w:sz w:val="24"/>
          <w:szCs w:val="24"/>
        </w:rPr>
        <w:t>2</w:t>
      </w:r>
      <w:r w:rsidR="007B4F51">
        <w:rPr>
          <w:rFonts w:ascii="Times New Roman" w:hAnsi="Times New Roman" w:cs="Times New Roman"/>
          <w:sz w:val="24"/>
          <w:szCs w:val="24"/>
        </w:rPr>
        <w:t xml:space="preserve"> and</w:t>
      </w:r>
      <w:r w:rsidR="00E06903" w:rsidRPr="00E06903">
        <w:t xml:space="preserve"> </w:t>
      </w:r>
      <w:r w:rsidR="00E06903" w:rsidRPr="00E06903">
        <w:rPr>
          <w:rFonts w:ascii="Times New Roman" w:hAnsi="Times New Roman" w:cs="Times New Roman"/>
          <w:i/>
          <w:sz w:val="24"/>
          <w:szCs w:val="24"/>
        </w:rPr>
        <w:t>Buckinghamshire County Council v</w:t>
      </w:r>
      <w:r w:rsidR="007B4F51">
        <w:rPr>
          <w:rFonts w:ascii="Times New Roman" w:hAnsi="Times New Roman" w:cs="Times New Roman"/>
          <w:i/>
          <w:sz w:val="24"/>
          <w:szCs w:val="24"/>
        </w:rPr>
        <w:t>.</w:t>
      </w:r>
      <w:r w:rsidR="00E06903" w:rsidRPr="00E06903">
        <w:rPr>
          <w:rFonts w:ascii="Times New Roman" w:hAnsi="Times New Roman" w:cs="Times New Roman"/>
          <w:i/>
          <w:sz w:val="24"/>
          <w:szCs w:val="24"/>
        </w:rPr>
        <w:t xml:space="preserve"> Moran [1990] Ch. 623</w:t>
      </w:r>
      <w:r w:rsidR="00875C60">
        <w:rPr>
          <w:rFonts w:ascii="Times New Roman" w:hAnsi="Times New Roman" w:cs="Times New Roman"/>
          <w:sz w:val="24"/>
          <w:szCs w:val="24"/>
        </w:rPr>
        <w:t>)</w:t>
      </w:r>
      <w:r w:rsidR="005B4E0E">
        <w:rPr>
          <w:rFonts w:ascii="Times New Roman" w:hAnsi="Times New Roman" w:cs="Times New Roman"/>
          <w:sz w:val="24"/>
          <w:szCs w:val="24"/>
        </w:rPr>
        <w:t>.</w:t>
      </w:r>
      <w:r w:rsidR="005B4E0E" w:rsidRPr="00116BA7">
        <w:rPr>
          <w:rFonts w:ascii="Times New Roman" w:hAnsi="Times New Roman" w:cs="Times New Roman"/>
          <w:sz w:val="24"/>
          <w:szCs w:val="24"/>
        </w:rPr>
        <w:t xml:space="preserve"> </w:t>
      </w:r>
      <w:r w:rsidR="00BC3085">
        <w:rPr>
          <w:rFonts w:ascii="Times New Roman" w:hAnsi="Times New Roman" w:cs="Times New Roman"/>
          <w:sz w:val="24"/>
          <w:szCs w:val="24"/>
        </w:rPr>
        <w:t>T</w:t>
      </w:r>
      <w:r w:rsidR="005E6256" w:rsidRPr="005E6256">
        <w:rPr>
          <w:rFonts w:ascii="Times New Roman" w:hAnsi="Times New Roman" w:cs="Times New Roman"/>
          <w:sz w:val="24"/>
          <w:szCs w:val="24"/>
        </w:rPr>
        <w:t>he concept of adverse possession contemplates a hostile possession i.e. possession which is expressly or impl</w:t>
      </w:r>
      <w:r w:rsidR="005E6256">
        <w:rPr>
          <w:rFonts w:ascii="Times New Roman" w:hAnsi="Times New Roman" w:cs="Times New Roman"/>
          <w:sz w:val="24"/>
          <w:szCs w:val="24"/>
        </w:rPr>
        <w:t xml:space="preserve">iedly in denial of the title of </w:t>
      </w:r>
      <w:r w:rsidR="005E6256" w:rsidRPr="005E6256">
        <w:rPr>
          <w:rFonts w:ascii="Times New Roman" w:hAnsi="Times New Roman" w:cs="Times New Roman"/>
          <w:sz w:val="24"/>
          <w:szCs w:val="24"/>
        </w:rPr>
        <w:t xml:space="preserve">the true owner to the knowledge of the true owner </w:t>
      </w:r>
      <w:r w:rsidR="007B4F51">
        <w:rPr>
          <w:rFonts w:ascii="Times New Roman" w:hAnsi="Times New Roman" w:cs="Times New Roman"/>
          <w:sz w:val="24"/>
          <w:szCs w:val="24"/>
        </w:rPr>
        <w:t xml:space="preserve">that </w:t>
      </w:r>
      <w:r w:rsidR="005E6256">
        <w:rPr>
          <w:rFonts w:ascii="Times New Roman" w:hAnsi="Times New Roman" w:cs="Times New Roman"/>
          <w:sz w:val="24"/>
          <w:szCs w:val="24"/>
        </w:rPr>
        <w:t>the adverse possessor</w:t>
      </w:r>
      <w:r w:rsidR="007B4F51">
        <w:rPr>
          <w:rFonts w:ascii="Times New Roman" w:hAnsi="Times New Roman" w:cs="Times New Roman"/>
          <w:sz w:val="24"/>
          <w:szCs w:val="24"/>
        </w:rPr>
        <w:t xml:space="preserve"> claiming the title as an owner </w:t>
      </w:r>
      <w:r w:rsidR="005E6256" w:rsidRPr="005E6256">
        <w:rPr>
          <w:rFonts w:ascii="Times New Roman" w:hAnsi="Times New Roman" w:cs="Times New Roman"/>
          <w:sz w:val="24"/>
          <w:szCs w:val="24"/>
        </w:rPr>
        <w:t>in himself</w:t>
      </w:r>
      <w:r w:rsidR="007B4F51">
        <w:rPr>
          <w:rFonts w:ascii="Times New Roman" w:hAnsi="Times New Roman" w:cs="Times New Roman"/>
          <w:sz w:val="24"/>
          <w:szCs w:val="24"/>
        </w:rPr>
        <w:t xml:space="preserve">. </w:t>
      </w:r>
      <w:r w:rsidR="00BC3085" w:rsidRPr="00BC3085">
        <w:rPr>
          <w:rFonts w:ascii="Times New Roman" w:hAnsi="Times New Roman" w:cs="Times New Roman"/>
          <w:sz w:val="24"/>
          <w:szCs w:val="24"/>
        </w:rPr>
        <w:t>The possession required must be adequate in continuity, in publicity and in extent to show t</w:t>
      </w:r>
      <w:r w:rsidR="00BC3085">
        <w:rPr>
          <w:rFonts w:ascii="Times New Roman" w:hAnsi="Times New Roman" w:cs="Times New Roman"/>
          <w:sz w:val="24"/>
          <w:szCs w:val="24"/>
        </w:rPr>
        <w:t xml:space="preserve">hat it is adverse to the owner. </w:t>
      </w:r>
      <w:r w:rsidR="00BC3085" w:rsidRPr="00BC3085">
        <w:rPr>
          <w:rFonts w:ascii="Times New Roman" w:hAnsi="Times New Roman" w:cs="Times New Roman"/>
          <w:sz w:val="24"/>
          <w:szCs w:val="24"/>
        </w:rPr>
        <w:t>In other words the possession must be actual, visible, exclusive, hostile and continued during the time necessary to cr</w:t>
      </w:r>
      <w:r w:rsidR="00BC3085">
        <w:rPr>
          <w:rFonts w:ascii="Times New Roman" w:hAnsi="Times New Roman" w:cs="Times New Roman"/>
          <w:sz w:val="24"/>
          <w:szCs w:val="24"/>
        </w:rPr>
        <w:t xml:space="preserve">eate a bar under </w:t>
      </w:r>
      <w:r w:rsidR="00ED3182" w:rsidRPr="00ED3182">
        <w:rPr>
          <w:rFonts w:ascii="Times New Roman" w:hAnsi="Times New Roman" w:cs="Times New Roman"/>
          <w:i/>
          <w:sz w:val="24"/>
          <w:szCs w:val="24"/>
        </w:rPr>
        <w:t>T</w:t>
      </w:r>
      <w:r w:rsidR="00BC3085" w:rsidRPr="00ED3182">
        <w:rPr>
          <w:rFonts w:ascii="Times New Roman" w:hAnsi="Times New Roman" w:cs="Times New Roman"/>
          <w:i/>
          <w:sz w:val="24"/>
          <w:szCs w:val="24"/>
        </w:rPr>
        <w:t xml:space="preserve">he </w:t>
      </w:r>
      <w:r w:rsidR="00ED3182" w:rsidRPr="00ED3182">
        <w:rPr>
          <w:rFonts w:ascii="Times New Roman" w:hAnsi="Times New Roman" w:cs="Times New Roman"/>
          <w:i/>
          <w:sz w:val="24"/>
          <w:szCs w:val="24"/>
        </w:rPr>
        <w:t>Limitation Act</w:t>
      </w:r>
      <w:r w:rsidR="00ED3182">
        <w:rPr>
          <w:rFonts w:ascii="Times New Roman" w:hAnsi="Times New Roman" w:cs="Times New Roman"/>
          <w:sz w:val="24"/>
          <w:szCs w:val="24"/>
        </w:rPr>
        <w:t>.</w:t>
      </w:r>
      <w:r w:rsidR="00BC3085" w:rsidRPr="00BC3085">
        <w:rPr>
          <w:rFonts w:ascii="Times New Roman" w:hAnsi="Times New Roman" w:cs="Times New Roman"/>
          <w:sz w:val="24"/>
          <w:szCs w:val="24"/>
        </w:rPr>
        <w:t xml:space="preserve"> </w:t>
      </w:r>
      <w:r w:rsidR="007B4F51" w:rsidRPr="003A0B29">
        <w:rPr>
          <w:rFonts w:ascii="Times New Roman" w:hAnsi="Times New Roman" w:cs="Times New Roman"/>
          <w:sz w:val="24"/>
          <w:szCs w:val="24"/>
        </w:rPr>
        <w:t xml:space="preserve">The owner of the </w:t>
      </w:r>
      <w:r w:rsidR="007B4F51">
        <w:rPr>
          <w:rFonts w:ascii="Times New Roman" w:hAnsi="Times New Roman" w:cs="Times New Roman"/>
          <w:sz w:val="24"/>
          <w:szCs w:val="24"/>
        </w:rPr>
        <w:t>land</w:t>
      </w:r>
      <w:r w:rsidR="007B4F51" w:rsidRPr="003A0B29">
        <w:rPr>
          <w:rFonts w:ascii="Times New Roman" w:hAnsi="Times New Roman" w:cs="Times New Roman"/>
          <w:sz w:val="24"/>
          <w:szCs w:val="24"/>
        </w:rPr>
        <w:t xml:space="preserve"> must have actual kn</w:t>
      </w:r>
      <w:r w:rsidR="007B4F51">
        <w:rPr>
          <w:rFonts w:ascii="Times New Roman" w:hAnsi="Times New Roman" w:cs="Times New Roman"/>
          <w:sz w:val="24"/>
          <w:szCs w:val="24"/>
        </w:rPr>
        <w:t xml:space="preserve">owledge of </w:t>
      </w:r>
      <w:r w:rsidR="001677FC">
        <w:rPr>
          <w:rFonts w:ascii="Times New Roman" w:hAnsi="Times New Roman" w:cs="Times New Roman"/>
          <w:sz w:val="24"/>
          <w:szCs w:val="24"/>
        </w:rPr>
        <w:t xml:space="preserve">the </w:t>
      </w:r>
      <w:r w:rsidR="007B4F51">
        <w:rPr>
          <w:rFonts w:ascii="Times New Roman" w:hAnsi="Times New Roman" w:cs="Times New Roman"/>
          <w:sz w:val="24"/>
          <w:szCs w:val="24"/>
        </w:rPr>
        <w:t xml:space="preserve">adverse possession. </w:t>
      </w:r>
      <w:r w:rsidR="00B5713A" w:rsidRPr="00B5713A">
        <w:rPr>
          <w:rFonts w:ascii="Times New Roman" w:hAnsi="Times New Roman" w:cs="Times New Roman"/>
          <w:sz w:val="24"/>
          <w:szCs w:val="24"/>
        </w:rPr>
        <w:t xml:space="preserve">Non-use of the </w:t>
      </w:r>
      <w:r w:rsidR="00B5713A">
        <w:rPr>
          <w:rFonts w:ascii="Times New Roman" w:hAnsi="Times New Roman" w:cs="Times New Roman"/>
          <w:sz w:val="24"/>
          <w:szCs w:val="24"/>
        </w:rPr>
        <w:t>land</w:t>
      </w:r>
      <w:r w:rsidR="00B5713A" w:rsidRPr="00B5713A">
        <w:rPr>
          <w:rFonts w:ascii="Times New Roman" w:hAnsi="Times New Roman" w:cs="Times New Roman"/>
          <w:sz w:val="24"/>
          <w:szCs w:val="24"/>
        </w:rPr>
        <w:t xml:space="preserve"> by the owner</w:t>
      </w:r>
      <w:r w:rsidR="007B4F51">
        <w:rPr>
          <w:rFonts w:ascii="Times New Roman" w:hAnsi="Times New Roman" w:cs="Times New Roman"/>
          <w:sz w:val="24"/>
          <w:szCs w:val="24"/>
        </w:rPr>
        <w:t>,</w:t>
      </w:r>
      <w:r w:rsidR="00B5713A" w:rsidRPr="00B5713A">
        <w:rPr>
          <w:rFonts w:ascii="Times New Roman" w:hAnsi="Times New Roman" w:cs="Times New Roman"/>
          <w:sz w:val="24"/>
          <w:szCs w:val="24"/>
        </w:rPr>
        <w:t xml:space="preserve"> even for a long time</w:t>
      </w:r>
      <w:r w:rsidR="007B4F51">
        <w:rPr>
          <w:rFonts w:ascii="Times New Roman" w:hAnsi="Times New Roman" w:cs="Times New Roman"/>
          <w:sz w:val="24"/>
          <w:szCs w:val="24"/>
        </w:rPr>
        <w:t>,</w:t>
      </w:r>
      <w:r w:rsidR="00B5713A" w:rsidRPr="00B5713A">
        <w:rPr>
          <w:rFonts w:ascii="Times New Roman" w:hAnsi="Times New Roman" w:cs="Times New Roman"/>
          <w:sz w:val="24"/>
          <w:szCs w:val="24"/>
        </w:rPr>
        <w:t xml:space="preserve"> won’t affect his</w:t>
      </w:r>
      <w:r w:rsidR="007B4F51">
        <w:rPr>
          <w:rFonts w:ascii="Times New Roman" w:hAnsi="Times New Roman" w:cs="Times New Roman"/>
          <w:sz w:val="24"/>
          <w:szCs w:val="24"/>
        </w:rPr>
        <w:t xml:space="preserve"> or her</w:t>
      </w:r>
      <w:r w:rsidR="00B5713A" w:rsidRPr="00B5713A">
        <w:rPr>
          <w:rFonts w:ascii="Times New Roman" w:hAnsi="Times New Roman" w:cs="Times New Roman"/>
          <w:sz w:val="24"/>
          <w:szCs w:val="24"/>
        </w:rPr>
        <w:t xml:space="preserve"> title</w:t>
      </w:r>
      <w:r w:rsidR="007B4F51">
        <w:rPr>
          <w:rFonts w:ascii="Times New Roman" w:hAnsi="Times New Roman" w:cs="Times New Roman"/>
          <w:sz w:val="24"/>
          <w:szCs w:val="24"/>
        </w:rPr>
        <w:t>, but</w:t>
      </w:r>
      <w:r w:rsidR="00B5713A" w:rsidRPr="00B5713A">
        <w:rPr>
          <w:rFonts w:ascii="Times New Roman" w:hAnsi="Times New Roman" w:cs="Times New Roman"/>
          <w:sz w:val="24"/>
          <w:szCs w:val="24"/>
        </w:rPr>
        <w:t xml:space="preserve"> the position will</w:t>
      </w:r>
      <w:r w:rsidR="00B5713A">
        <w:rPr>
          <w:rFonts w:ascii="Times New Roman" w:hAnsi="Times New Roman" w:cs="Times New Roman"/>
          <w:sz w:val="24"/>
          <w:szCs w:val="24"/>
        </w:rPr>
        <w:t xml:space="preserve"> be altered when another person </w:t>
      </w:r>
      <w:r w:rsidR="00B5713A" w:rsidRPr="00B5713A">
        <w:rPr>
          <w:rFonts w:ascii="Times New Roman" w:hAnsi="Times New Roman" w:cs="Times New Roman"/>
          <w:sz w:val="24"/>
          <w:szCs w:val="24"/>
        </w:rPr>
        <w:t xml:space="preserve">takes possession of the </w:t>
      </w:r>
      <w:r w:rsidR="00B5713A">
        <w:rPr>
          <w:rFonts w:ascii="Times New Roman" w:hAnsi="Times New Roman" w:cs="Times New Roman"/>
          <w:sz w:val="24"/>
          <w:szCs w:val="24"/>
        </w:rPr>
        <w:t>land</w:t>
      </w:r>
      <w:r w:rsidR="00B5713A" w:rsidRPr="00B5713A">
        <w:rPr>
          <w:rFonts w:ascii="Times New Roman" w:hAnsi="Times New Roman" w:cs="Times New Roman"/>
          <w:sz w:val="24"/>
          <w:szCs w:val="24"/>
        </w:rPr>
        <w:t xml:space="preserve"> and asserts rights over it and the person </w:t>
      </w:r>
      <w:r w:rsidR="00B5713A" w:rsidRPr="001677FC">
        <w:rPr>
          <w:rFonts w:ascii="Times New Roman" w:hAnsi="Times New Roman" w:cs="Times New Roman"/>
          <w:sz w:val="24"/>
          <w:szCs w:val="24"/>
        </w:rPr>
        <w:t>having title omits or neglects to take legal action against such person for more than twelve years.</w:t>
      </w:r>
      <w:r w:rsidR="003A0B29" w:rsidRPr="001677FC">
        <w:rPr>
          <w:rFonts w:ascii="Times New Roman" w:hAnsi="Times New Roman" w:cs="Times New Roman"/>
          <w:sz w:val="24"/>
          <w:szCs w:val="24"/>
        </w:rPr>
        <w:t xml:space="preserve"> </w:t>
      </w:r>
    </w:p>
    <w:p w:rsidR="00FD40B7" w:rsidRDefault="00FD40B7" w:rsidP="00BB47DA">
      <w:pPr>
        <w:spacing w:after="0" w:line="360" w:lineRule="auto"/>
        <w:jc w:val="both"/>
        <w:rPr>
          <w:rStyle w:val="Strong"/>
          <w:rFonts w:ascii="Times New Roman" w:hAnsi="Times New Roman" w:cs="Times New Roman"/>
          <w:b w:val="0"/>
          <w:sz w:val="24"/>
          <w:szCs w:val="24"/>
        </w:rPr>
      </w:pPr>
    </w:p>
    <w:p w:rsidR="001677FC" w:rsidRPr="00B5713A" w:rsidRDefault="007B4F51" w:rsidP="001677FC">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It is trite that a </w:t>
      </w:r>
      <w:r w:rsidR="00112781" w:rsidRPr="007B4F51">
        <w:rPr>
          <w:rFonts w:ascii="Times New Roman" w:hAnsi="Times New Roman" w:cs="Times New Roman"/>
          <w:sz w:val="24"/>
          <w:szCs w:val="24"/>
        </w:rPr>
        <w:t xml:space="preserve">cause of action arises when a right of the plaintiff is affected by the defendant’s act or omissions (see </w:t>
      </w:r>
      <w:r w:rsidR="00112781" w:rsidRPr="007B4F51">
        <w:rPr>
          <w:rFonts w:ascii="Times New Roman" w:hAnsi="Times New Roman" w:cs="Times New Roman"/>
          <w:i/>
          <w:sz w:val="24"/>
          <w:szCs w:val="24"/>
        </w:rPr>
        <w:t>Elly B</w:t>
      </w:r>
      <w:r w:rsidR="00D570AE">
        <w:rPr>
          <w:rFonts w:ascii="Times New Roman" w:hAnsi="Times New Roman" w:cs="Times New Roman"/>
          <w:i/>
          <w:sz w:val="24"/>
          <w:szCs w:val="24"/>
        </w:rPr>
        <w:t>.</w:t>
      </w:r>
      <w:r w:rsidR="00112781" w:rsidRPr="007B4F51">
        <w:rPr>
          <w:rFonts w:ascii="Times New Roman" w:hAnsi="Times New Roman" w:cs="Times New Roman"/>
          <w:i/>
          <w:sz w:val="24"/>
          <w:szCs w:val="24"/>
        </w:rPr>
        <w:t xml:space="preserve"> Mugabi v. Nyanza Textile Industries Ltd [1992-93] HCB 227</w:t>
      </w:r>
      <w:r w:rsidR="00112781" w:rsidRPr="007B4F51">
        <w:rPr>
          <w:rFonts w:ascii="Times New Roman" w:hAnsi="Times New Roman" w:cs="Times New Roman"/>
          <w:sz w:val="24"/>
          <w:szCs w:val="24"/>
        </w:rPr>
        <w:t xml:space="preserve">). Limitation begins to run from the date of the cause of action to the date of filing the suit (See </w:t>
      </w:r>
      <w:r w:rsidR="00112781" w:rsidRPr="007B4F51">
        <w:rPr>
          <w:rFonts w:ascii="Times New Roman" w:hAnsi="Times New Roman" w:cs="Times New Roman"/>
          <w:i/>
          <w:sz w:val="24"/>
          <w:szCs w:val="24"/>
        </w:rPr>
        <w:t>Miramago F. X. S. v. Attorney General [1979] HCB 24</w:t>
      </w:r>
      <w:r w:rsidR="00112781" w:rsidRPr="007B4F51">
        <w:rPr>
          <w:rFonts w:ascii="Times New Roman" w:hAnsi="Times New Roman" w:cs="Times New Roman"/>
          <w:sz w:val="24"/>
          <w:szCs w:val="24"/>
        </w:rPr>
        <w:t xml:space="preserve">). </w:t>
      </w:r>
      <w:r w:rsidR="001677FC" w:rsidRPr="001677FC">
        <w:rPr>
          <w:rFonts w:ascii="Times New Roman" w:hAnsi="Times New Roman" w:cs="Times New Roman"/>
          <w:sz w:val="24"/>
          <w:szCs w:val="24"/>
        </w:rPr>
        <w:t>Continuity</w:t>
      </w:r>
      <w:r w:rsidR="001677FC" w:rsidRPr="003A0B29">
        <w:rPr>
          <w:rFonts w:ascii="Times New Roman" w:hAnsi="Times New Roman" w:cs="Times New Roman"/>
          <w:sz w:val="24"/>
          <w:szCs w:val="24"/>
        </w:rPr>
        <w:t xml:space="preserve"> </w:t>
      </w:r>
      <w:r w:rsidR="001677FC">
        <w:rPr>
          <w:rFonts w:ascii="Times New Roman" w:hAnsi="Times New Roman" w:cs="Times New Roman"/>
          <w:sz w:val="24"/>
          <w:szCs w:val="24"/>
        </w:rPr>
        <w:t xml:space="preserve">in this context </w:t>
      </w:r>
      <w:r w:rsidR="001677FC" w:rsidRPr="003A0B29">
        <w:rPr>
          <w:rFonts w:ascii="Times New Roman" w:hAnsi="Times New Roman" w:cs="Times New Roman"/>
          <w:sz w:val="24"/>
          <w:szCs w:val="24"/>
        </w:rPr>
        <w:t>means regular uninterrupted occupancy of</w:t>
      </w:r>
      <w:r w:rsidR="001677FC">
        <w:rPr>
          <w:rFonts w:ascii="Times New Roman" w:hAnsi="Times New Roman" w:cs="Times New Roman"/>
          <w:sz w:val="24"/>
          <w:szCs w:val="24"/>
        </w:rPr>
        <w:t xml:space="preserve"> </w:t>
      </w:r>
      <w:r w:rsidR="001677FC" w:rsidRPr="003A0B29">
        <w:rPr>
          <w:rFonts w:ascii="Times New Roman" w:hAnsi="Times New Roman" w:cs="Times New Roman"/>
          <w:sz w:val="24"/>
          <w:szCs w:val="24"/>
        </w:rPr>
        <w:t>the land</w:t>
      </w:r>
      <w:r w:rsidR="001677FC">
        <w:rPr>
          <w:rFonts w:ascii="Times New Roman" w:hAnsi="Times New Roman" w:cs="Times New Roman"/>
          <w:sz w:val="24"/>
          <w:szCs w:val="24"/>
        </w:rPr>
        <w:t>. When there is a break in occupation</w:t>
      </w:r>
      <w:r w:rsidR="001677FC" w:rsidRPr="007B4F51">
        <w:rPr>
          <w:rFonts w:ascii="Times New Roman" w:hAnsi="Times New Roman" w:cs="Times New Roman"/>
          <w:sz w:val="24"/>
          <w:szCs w:val="24"/>
        </w:rPr>
        <w:t xml:space="preserve">, the </w:t>
      </w:r>
      <w:r w:rsidR="001677FC">
        <w:rPr>
          <w:rFonts w:ascii="Times New Roman" w:hAnsi="Times New Roman" w:cs="Times New Roman"/>
          <w:sz w:val="24"/>
          <w:szCs w:val="24"/>
        </w:rPr>
        <w:t xml:space="preserve">limitation </w:t>
      </w:r>
      <w:r w:rsidR="001677FC" w:rsidRPr="007B4F51">
        <w:rPr>
          <w:rFonts w:ascii="Times New Roman" w:hAnsi="Times New Roman" w:cs="Times New Roman"/>
          <w:sz w:val="24"/>
          <w:szCs w:val="24"/>
        </w:rPr>
        <w:t xml:space="preserve">clock begins to run from the beginning of </w:t>
      </w:r>
      <w:r w:rsidR="001677FC">
        <w:rPr>
          <w:rFonts w:ascii="Times New Roman" w:hAnsi="Times New Roman" w:cs="Times New Roman"/>
          <w:sz w:val="24"/>
          <w:szCs w:val="24"/>
        </w:rPr>
        <w:t xml:space="preserve">the </w:t>
      </w:r>
      <w:r w:rsidR="001677FC" w:rsidRPr="007B4F51">
        <w:rPr>
          <w:rFonts w:ascii="Times New Roman" w:hAnsi="Times New Roman" w:cs="Times New Roman"/>
          <w:sz w:val="24"/>
          <w:szCs w:val="24"/>
        </w:rPr>
        <w:t>renewed possession.</w:t>
      </w:r>
    </w:p>
    <w:p w:rsidR="001677FC" w:rsidRDefault="001677FC" w:rsidP="007B4F51">
      <w:pPr>
        <w:spacing w:after="0" w:line="360" w:lineRule="auto"/>
        <w:jc w:val="both"/>
        <w:rPr>
          <w:rFonts w:ascii="Times New Roman" w:hAnsi="Times New Roman" w:cs="Times New Roman"/>
          <w:sz w:val="24"/>
          <w:szCs w:val="24"/>
        </w:rPr>
      </w:pPr>
    </w:p>
    <w:p w:rsidR="00EB10E9" w:rsidRDefault="00876D61" w:rsidP="007B4F51">
      <w:pPr>
        <w:spacing w:after="0" w:line="360" w:lineRule="auto"/>
        <w:jc w:val="both"/>
        <w:rPr>
          <w:rFonts w:ascii="Times New Roman" w:hAnsi="Times New Roman" w:cs="Times New Roman"/>
          <w:sz w:val="24"/>
          <w:szCs w:val="24"/>
        </w:rPr>
      </w:pPr>
      <w:r w:rsidRPr="007B4F51">
        <w:rPr>
          <w:rStyle w:val="Strong"/>
          <w:rFonts w:ascii="Times New Roman" w:hAnsi="Times New Roman" w:cs="Times New Roman"/>
          <w:b w:val="0"/>
          <w:sz w:val="24"/>
          <w:szCs w:val="24"/>
        </w:rPr>
        <w:t xml:space="preserve">Section 25 of </w:t>
      </w:r>
      <w:r w:rsidRPr="007B4F51">
        <w:rPr>
          <w:rStyle w:val="Strong"/>
          <w:rFonts w:ascii="Times New Roman" w:hAnsi="Times New Roman" w:cs="Times New Roman"/>
          <w:b w:val="0"/>
          <w:i/>
          <w:sz w:val="24"/>
          <w:szCs w:val="24"/>
        </w:rPr>
        <w:t>The Limitation Act</w:t>
      </w:r>
      <w:r w:rsidRPr="007B4F51">
        <w:rPr>
          <w:rStyle w:val="Strong"/>
          <w:rFonts w:ascii="Times New Roman" w:hAnsi="Times New Roman" w:cs="Times New Roman"/>
          <w:b w:val="0"/>
          <w:sz w:val="24"/>
          <w:szCs w:val="24"/>
        </w:rPr>
        <w:t xml:space="preserve"> </w:t>
      </w:r>
      <w:r w:rsidR="00EB10E9">
        <w:rPr>
          <w:rStyle w:val="Strong"/>
          <w:rFonts w:ascii="Times New Roman" w:hAnsi="Times New Roman" w:cs="Times New Roman"/>
          <w:b w:val="0"/>
          <w:sz w:val="24"/>
          <w:szCs w:val="24"/>
        </w:rPr>
        <w:t>which provides for p</w:t>
      </w:r>
      <w:r w:rsidR="00EB10E9" w:rsidRPr="00EB10E9">
        <w:rPr>
          <w:rStyle w:val="Strong"/>
          <w:rFonts w:ascii="Times New Roman" w:hAnsi="Times New Roman" w:cs="Times New Roman"/>
          <w:b w:val="0"/>
          <w:sz w:val="24"/>
          <w:szCs w:val="24"/>
        </w:rPr>
        <w:t>ostponement of limitation period in case of fraud or mistake</w:t>
      </w:r>
      <w:r w:rsidR="00EB10E9">
        <w:rPr>
          <w:rStyle w:val="Strong"/>
          <w:rFonts w:ascii="Times New Roman" w:hAnsi="Times New Roman" w:cs="Times New Roman"/>
          <w:b w:val="0"/>
          <w:sz w:val="24"/>
          <w:szCs w:val="24"/>
        </w:rPr>
        <w:t xml:space="preserve">, </w:t>
      </w:r>
      <w:r w:rsidRPr="007B4F51">
        <w:rPr>
          <w:rStyle w:val="Strong"/>
          <w:rFonts w:ascii="Times New Roman" w:hAnsi="Times New Roman" w:cs="Times New Roman"/>
          <w:b w:val="0"/>
          <w:sz w:val="24"/>
          <w:szCs w:val="24"/>
        </w:rPr>
        <w:t xml:space="preserve">is inapplicable in so far as </w:t>
      </w:r>
      <w:r w:rsidR="002C6605" w:rsidRPr="007B4F51">
        <w:rPr>
          <w:rFonts w:ascii="Times New Roman" w:hAnsi="Times New Roman" w:cs="Times New Roman"/>
          <w:sz w:val="24"/>
          <w:szCs w:val="24"/>
        </w:rPr>
        <w:t>the appellant stopped only at pleading that t</w:t>
      </w:r>
      <w:r w:rsidR="00380C33" w:rsidRPr="007B4F51">
        <w:rPr>
          <w:rFonts w:ascii="Times New Roman" w:hAnsi="Times New Roman" w:cs="Times New Roman"/>
          <w:sz w:val="24"/>
          <w:szCs w:val="24"/>
        </w:rPr>
        <w:t xml:space="preserve">he respondent acquired the lease fraudulently, </w:t>
      </w:r>
      <w:r w:rsidR="002C6605" w:rsidRPr="007B4F51">
        <w:rPr>
          <w:rFonts w:ascii="Times New Roman" w:hAnsi="Times New Roman" w:cs="Times New Roman"/>
          <w:sz w:val="24"/>
          <w:szCs w:val="24"/>
        </w:rPr>
        <w:t xml:space="preserve">but </w:t>
      </w:r>
      <w:r w:rsidR="00380C33" w:rsidRPr="007B4F51">
        <w:rPr>
          <w:rFonts w:ascii="Times New Roman" w:hAnsi="Times New Roman" w:cs="Times New Roman"/>
          <w:sz w:val="24"/>
          <w:szCs w:val="24"/>
        </w:rPr>
        <w:t>he neither pleaded the particulars of frau</w:t>
      </w:r>
      <w:r w:rsidR="00EB10E9">
        <w:rPr>
          <w:rFonts w:ascii="Times New Roman" w:hAnsi="Times New Roman" w:cs="Times New Roman"/>
          <w:sz w:val="24"/>
          <w:szCs w:val="24"/>
        </w:rPr>
        <w:t>d and when they were discovered</w:t>
      </w:r>
      <w:r w:rsidR="00380C33" w:rsidRPr="007B4F51">
        <w:rPr>
          <w:rFonts w:ascii="Times New Roman" w:hAnsi="Times New Roman" w:cs="Times New Roman"/>
          <w:sz w:val="24"/>
          <w:szCs w:val="24"/>
        </w:rPr>
        <w:t>.</w:t>
      </w:r>
      <w:r w:rsidR="0085574C" w:rsidRPr="007B4F51">
        <w:rPr>
          <w:rFonts w:ascii="Times New Roman" w:hAnsi="Times New Roman" w:cs="Times New Roman"/>
          <w:sz w:val="24"/>
          <w:szCs w:val="24"/>
        </w:rPr>
        <w:t xml:space="preserve"> </w:t>
      </w:r>
      <w:r w:rsidR="00CF3338" w:rsidRPr="007B4F51">
        <w:rPr>
          <w:rFonts w:ascii="Times New Roman" w:hAnsi="Times New Roman" w:cs="Times New Roman"/>
          <w:sz w:val="24"/>
          <w:szCs w:val="24"/>
        </w:rPr>
        <w:t xml:space="preserve">Fraud must not only be specifically pleaded but also the particulars of the fraud alleged must be stated on the face of the pleading (see </w:t>
      </w:r>
      <w:r w:rsidR="00A02F55" w:rsidRPr="007B4F51">
        <w:rPr>
          <w:rFonts w:ascii="Times New Roman" w:hAnsi="Times New Roman" w:cs="Times New Roman"/>
          <w:i/>
          <w:sz w:val="24"/>
          <w:szCs w:val="24"/>
        </w:rPr>
        <w:t>BEA Timber Co. v. Inder Sigh Gill [1979] EA 463</w:t>
      </w:r>
      <w:r w:rsidR="00A02F55" w:rsidRPr="007B4F51">
        <w:rPr>
          <w:rFonts w:ascii="Times New Roman" w:hAnsi="Times New Roman" w:cs="Times New Roman"/>
          <w:sz w:val="24"/>
          <w:szCs w:val="24"/>
        </w:rPr>
        <w:t xml:space="preserve">). </w:t>
      </w:r>
      <w:r w:rsidR="00BB16AD" w:rsidRPr="007B4F51">
        <w:rPr>
          <w:rFonts w:ascii="Times New Roman" w:hAnsi="Times New Roman" w:cs="Times New Roman"/>
          <w:sz w:val="24"/>
          <w:szCs w:val="24"/>
        </w:rPr>
        <w:t>Under s</w:t>
      </w:r>
      <w:r w:rsidR="002C6605" w:rsidRPr="007B4F51">
        <w:rPr>
          <w:rFonts w:ascii="Times New Roman" w:hAnsi="Times New Roman" w:cs="Times New Roman"/>
          <w:sz w:val="24"/>
          <w:szCs w:val="24"/>
        </w:rPr>
        <w:t xml:space="preserve">ection 25 </w:t>
      </w:r>
      <w:r w:rsidR="00BB16AD" w:rsidRPr="007B4F51">
        <w:rPr>
          <w:rFonts w:ascii="Times New Roman" w:hAnsi="Times New Roman" w:cs="Times New Roman"/>
          <w:sz w:val="24"/>
          <w:szCs w:val="24"/>
        </w:rPr>
        <w:t xml:space="preserve">of </w:t>
      </w:r>
      <w:r w:rsidR="00BB16AD" w:rsidRPr="007B4F51">
        <w:rPr>
          <w:rFonts w:ascii="Times New Roman" w:hAnsi="Times New Roman" w:cs="Times New Roman"/>
          <w:i/>
          <w:sz w:val="24"/>
          <w:szCs w:val="24"/>
        </w:rPr>
        <w:t>The Limitation Act</w:t>
      </w:r>
      <w:r w:rsidR="00BB16AD" w:rsidRPr="007B4F51">
        <w:rPr>
          <w:rFonts w:ascii="Times New Roman" w:hAnsi="Times New Roman" w:cs="Times New Roman"/>
          <w:sz w:val="24"/>
          <w:szCs w:val="24"/>
        </w:rPr>
        <w:t xml:space="preserve">, the limitation period does not begin to run until such a time when the plaintiff is invariably aware, or could have with reasonable diligence been aware of the fraud, but this must be pleaded (see </w:t>
      </w:r>
      <w:r w:rsidR="00985388" w:rsidRPr="007B4F51">
        <w:rPr>
          <w:rFonts w:ascii="Times New Roman" w:hAnsi="Times New Roman" w:cs="Times New Roman"/>
          <w:i/>
          <w:sz w:val="24"/>
          <w:szCs w:val="24"/>
        </w:rPr>
        <w:t>Sunday Edward Mukooli v</w:t>
      </w:r>
      <w:r w:rsidR="006406AA" w:rsidRPr="007B4F51">
        <w:rPr>
          <w:rFonts w:ascii="Times New Roman" w:hAnsi="Times New Roman" w:cs="Times New Roman"/>
          <w:i/>
          <w:sz w:val="24"/>
          <w:szCs w:val="24"/>
        </w:rPr>
        <w:t>.</w:t>
      </w:r>
      <w:r w:rsidR="00985388" w:rsidRPr="007B4F51">
        <w:rPr>
          <w:rFonts w:ascii="Times New Roman" w:hAnsi="Times New Roman" w:cs="Times New Roman"/>
          <w:i/>
          <w:sz w:val="24"/>
          <w:szCs w:val="24"/>
        </w:rPr>
        <w:t xml:space="preserve"> Nabbale </w:t>
      </w:r>
      <w:r w:rsidR="006406AA" w:rsidRPr="007B4F51">
        <w:rPr>
          <w:rFonts w:ascii="Times New Roman" w:hAnsi="Times New Roman" w:cs="Times New Roman"/>
          <w:i/>
          <w:sz w:val="24"/>
          <w:szCs w:val="24"/>
        </w:rPr>
        <w:t xml:space="preserve">Teopista </w:t>
      </w:r>
      <w:r w:rsidR="00985388" w:rsidRPr="007B4F51">
        <w:rPr>
          <w:rFonts w:ascii="Times New Roman" w:hAnsi="Times New Roman" w:cs="Times New Roman"/>
          <w:i/>
          <w:sz w:val="24"/>
          <w:szCs w:val="24"/>
        </w:rPr>
        <w:t>and three others</w:t>
      </w:r>
      <w:r w:rsidR="006406AA" w:rsidRPr="007B4F51">
        <w:rPr>
          <w:rFonts w:ascii="Times New Roman" w:hAnsi="Times New Roman" w:cs="Times New Roman"/>
          <w:i/>
          <w:sz w:val="24"/>
          <w:szCs w:val="24"/>
        </w:rPr>
        <w:t>, H.C. Civil Suit</w:t>
      </w:r>
      <w:r w:rsidR="00985388" w:rsidRPr="007B4F51">
        <w:rPr>
          <w:rFonts w:ascii="Times New Roman" w:hAnsi="Times New Roman" w:cs="Times New Roman"/>
          <w:i/>
          <w:sz w:val="24"/>
          <w:szCs w:val="24"/>
        </w:rPr>
        <w:t xml:space="preserve"> N</w:t>
      </w:r>
      <w:r w:rsidR="006406AA" w:rsidRPr="007B4F51">
        <w:rPr>
          <w:rFonts w:ascii="Times New Roman" w:hAnsi="Times New Roman" w:cs="Times New Roman"/>
          <w:i/>
          <w:sz w:val="24"/>
          <w:szCs w:val="24"/>
        </w:rPr>
        <w:t>o</w:t>
      </w:r>
      <w:r w:rsidR="00985388" w:rsidRPr="007B4F51">
        <w:rPr>
          <w:rFonts w:ascii="Times New Roman" w:hAnsi="Times New Roman" w:cs="Times New Roman"/>
          <w:i/>
          <w:sz w:val="24"/>
          <w:szCs w:val="24"/>
        </w:rPr>
        <w:t xml:space="preserve">. 282 </w:t>
      </w:r>
      <w:r w:rsidR="006406AA" w:rsidRPr="007B4F51">
        <w:rPr>
          <w:rFonts w:ascii="Times New Roman" w:hAnsi="Times New Roman" w:cs="Times New Roman"/>
          <w:i/>
          <w:sz w:val="24"/>
          <w:szCs w:val="24"/>
        </w:rPr>
        <w:t>of</w:t>
      </w:r>
      <w:r w:rsidR="00985388" w:rsidRPr="007B4F51">
        <w:rPr>
          <w:rFonts w:ascii="Times New Roman" w:hAnsi="Times New Roman" w:cs="Times New Roman"/>
          <w:i/>
          <w:sz w:val="24"/>
          <w:szCs w:val="24"/>
        </w:rPr>
        <w:t xml:space="preserve"> 2013</w:t>
      </w:r>
      <w:r w:rsidR="00BB16AD" w:rsidRPr="007B4F51">
        <w:rPr>
          <w:rFonts w:ascii="Times New Roman" w:hAnsi="Times New Roman" w:cs="Times New Roman"/>
          <w:sz w:val="24"/>
          <w:szCs w:val="24"/>
        </w:rPr>
        <w:t xml:space="preserve">). </w:t>
      </w:r>
    </w:p>
    <w:p w:rsidR="00EB10E9" w:rsidRDefault="00EB10E9" w:rsidP="007B4F51">
      <w:pPr>
        <w:spacing w:after="0" w:line="360" w:lineRule="auto"/>
        <w:jc w:val="both"/>
        <w:rPr>
          <w:rFonts w:ascii="Times New Roman" w:hAnsi="Times New Roman" w:cs="Times New Roman"/>
          <w:sz w:val="24"/>
          <w:szCs w:val="24"/>
        </w:rPr>
      </w:pPr>
    </w:p>
    <w:p w:rsidR="00E018AF" w:rsidRPr="00DF1BBD" w:rsidRDefault="00BB16AD" w:rsidP="00E018AF">
      <w:pPr>
        <w:spacing w:after="0" w:line="360" w:lineRule="auto"/>
        <w:jc w:val="both"/>
        <w:rPr>
          <w:rFonts w:ascii="Times New Roman" w:hAnsi="Times New Roman" w:cs="Times New Roman"/>
          <w:bCs/>
          <w:sz w:val="24"/>
          <w:szCs w:val="24"/>
        </w:rPr>
      </w:pPr>
      <w:r w:rsidRPr="007B4F51">
        <w:rPr>
          <w:rFonts w:ascii="Times New Roman" w:hAnsi="Times New Roman" w:cs="Times New Roman"/>
          <w:sz w:val="24"/>
          <w:szCs w:val="24"/>
        </w:rPr>
        <w:lastRenderedPageBreak/>
        <w:t>B</w:t>
      </w:r>
      <w:r w:rsidR="002C6605" w:rsidRPr="007B4F51">
        <w:rPr>
          <w:rFonts w:ascii="Times New Roman" w:hAnsi="Times New Roman" w:cs="Times New Roman"/>
          <w:sz w:val="24"/>
          <w:szCs w:val="24"/>
        </w:rPr>
        <w:t xml:space="preserve">eing </w:t>
      </w:r>
      <w:r w:rsidR="0085574C" w:rsidRPr="007B4F51">
        <w:rPr>
          <w:rFonts w:ascii="Times New Roman" w:hAnsi="Times New Roman" w:cs="Times New Roman"/>
          <w:sz w:val="24"/>
          <w:szCs w:val="24"/>
        </w:rPr>
        <w:t xml:space="preserve">an exception, Order 7 Rule 6 </w:t>
      </w:r>
      <w:r w:rsidR="00B5361D" w:rsidRPr="007B4F51">
        <w:rPr>
          <w:rFonts w:ascii="Times New Roman" w:hAnsi="Times New Roman" w:cs="Times New Roman"/>
          <w:sz w:val="24"/>
          <w:szCs w:val="24"/>
        </w:rPr>
        <w:t xml:space="preserve">and Order 18 rule 13 </w:t>
      </w:r>
      <w:r w:rsidR="0085574C" w:rsidRPr="007B4F51">
        <w:rPr>
          <w:rFonts w:ascii="Times New Roman" w:hAnsi="Times New Roman" w:cs="Times New Roman"/>
          <w:sz w:val="24"/>
          <w:szCs w:val="24"/>
        </w:rPr>
        <w:t xml:space="preserve">of </w:t>
      </w:r>
      <w:r w:rsidR="0085574C" w:rsidRPr="007B4F51">
        <w:rPr>
          <w:rFonts w:ascii="Times New Roman" w:hAnsi="Times New Roman" w:cs="Times New Roman"/>
          <w:i/>
          <w:sz w:val="24"/>
          <w:szCs w:val="24"/>
        </w:rPr>
        <w:t>The Civil Procedure Rules</w:t>
      </w:r>
      <w:r w:rsidR="0085574C" w:rsidRPr="007B4F51">
        <w:rPr>
          <w:rFonts w:ascii="Times New Roman" w:hAnsi="Times New Roman" w:cs="Times New Roman"/>
          <w:sz w:val="24"/>
          <w:szCs w:val="24"/>
        </w:rPr>
        <w:t xml:space="preserve"> it </w:t>
      </w:r>
      <w:r w:rsidR="00DF1BBD">
        <w:rPr>
          <w:rFonts w:ascii="Times New Roman" w:hAnsi="Times New Roman" w:cs="Times New Roman"/>
          <w:sz w:val="24"/>
          <w:szCs w:val="24"/>
        </w:rPr>
        <w:t xml:space="preserve">was </w:t>
      </w:r>
      <w:r w:rsidR="0085574C" w:rsidRPr="007B4F51">
        <w:rPr>
          <w:rFonts w:ascii="Times New Roman" w:hAnsi="Times New Roman" w:cs="Times New Roman"/>
          <w:sz w:val="24"/>
          <w:szCs w:val="24"/>
        </w:rPr>
        <w:t>mandatory to</w:t>
      </w:r>
      <w:r w:rsidR="006406AA" w:rsidRPr="007B4F51">
        <w:rPr>
          <w:rFonts w:ascii="Times New Roman" w:hAnsi="Times New Roman" w:cs="Times New Roman"/>
          <w:sz w:val="24"/>
          <w:szCs w:val="24"/>
        </w:rPr>
        <w:t xml:space="preserve"> plead </w:t>
      </w:r>
      <w:r w:rsidR="00DF1BBD">
        <w:rPr>
          <w:rFonts w:ascii="Times New Roman" w:hAnsi="Times New Roman" w:cs="Times New Roman"/>
          <w:sz w:val="24"/>
          <w:szCs w:val="24"/>
        </w:rPr>
        <w:t>the</w:t>
      </w:r>
      <w:r w:rsidR="00B5361D" w:rsidRPr="007B4F51">
        <w:rPr>
          <w:rFonts w:ascii="Times New Roman" w:hAnsi="Times New Roman" w:cs="Times New Roman"/>
          <w:sz w:val="24"/>
          <w:szCs w:val="24"/>
        </w:rPr>
        <w:t xml:space="preserve"> </w:t>
      </w:r>
      <w:r w:rsidR="006406AA" w:rsidRPr="007B4F51">
        <w:rPr>
          <w:rFonts w:ascii="Times New Roman" w:hAnsi="Times New Roman" w:cs="Times New Roman"/>
          <w:sz w:val="24"/>
          <w:szCs w:val="24"/>
        </w:rPr>
        <w:t xml:space="preserve">exception </w:t>
      </w:r>
      <w:r w:rsidR="00DF1BBD">
        <w:rPr>
          <w:rFonts w:ascii="Times New Roman" w:hAnsi="Times New Roman" w:cs="Times New Roman"/>
          <w:sz w:val="24"/>
          <w:szCs w:val="24"/>
        </w:rPr>
        <w:t>since the</w:t>
      </w:r>
      <w:r w:rsidR="006406AA" w:rsidRPr="007B4F51">
        <w:rPr>
          <w:rFonts w:ascii="Times New Roman" w:hAnsi="Times New Roman" w:cs="Times New Roman"/>
          <w:sz w:val="24"/>
          <w:szCs w:val="24"/>
        </w:rPr>
        <w:t xml:space="preserve"> suit </w:t>
      </w:r>
      <w:r w:rsidR="00DF1BBD">
        <w:rPr>
          <w:rFonts w:ascii="Times New Roman" w:hAnsi="Times New Roman" w:cs="Times New Roman"/>
          <w:sz w:val="24"/>
          <w:szCs w:val="24"/>
        </w:rPr>
        <w:t>was</w:t>
      </w:r>
      <w:r w:rsidR="0085574C" w:rsidRPr="007B4F51">
        <w:rPr>
          <w:rFonts w:ascii="Times New Roman" w:hAnsi="Times New Roman" w:cs="Times New Roman"/>
          <w:sz w:val="24"/>
          <w:szCs w:val="24"/>
        </w:rPr>
        <w:t xml:space="preserve"> filed outside </w:t>
      </w:r>
      <w:r w:rsidR="006406AA" w:rsidRPr="007B4F51">
        <w:rPr>
          <w:rFonts w:ascii="Times New Roman" w:hAnsi="Times New Roman" w:cs="Times New Roman"/>
          <w:sz w:val="24"/>
          <w:szCs w:val="24"/>
        </w:rPr>
        <w:t xml:space="preserve">the period of </w:t>
      </w:r>
      <w:r w:rsidR="0085574C" w:rsidRPr="007B4F51">
        <w:rPr>
          <w:rFonts w:ascii="Times New Roman" w:hAnsi="Times New Roman" w:cs="Times New Roman"/>
          <w:sz w:val="24"/>
          <w:szCs w:val="24"/>
        </w:rPr>
        <w:t xml:space="preserve">limitation </w:t>
      </w:r>
      <w:r w:rsidR="006406AA" w:rsidRPr="007B4F51">
        <w:rPr>
          <w:rFonts w:ascii="Times New Roman" w:hAnsi="Times New Roman" w:cs="Times New Roman"/>
          <w:sz w:val="24"/>
          <w:szCs w:val="24"/>
        </w:rPr>
        <w:t xml:space="preserve">and failure to do so renders the plaint fatally defective </w:t>
      </w:r>
      <w:r w:rsidR="0085574C" w:rsidRPr="007B4F51">
        <w:rPr>
          <w:rFonts w:ascii="Times New Roman" w:hAnsi="Times New Roman" w:cs="Times New Roman"/>
          <w:sz w:val="24"/>
          <w:szCs w:val="24"/>
        </w:rPr>
        <w:t xml:space="preserve">(see </w:t>
      </w:r>
      <w:r w:rsidR="0085574C" w:rsidRPr="007B4F51">
        <w:rPr>
          <w:rFonts w:ascii="Times New Roman" w:hAnsi="Times New Roman" w:cs="Times New Roman"/>
          <w:i/>
          <w:sz w:val="24"/>
          <w:szCs w:val="24"/>
        </w:rPr>
        <w:t>E. Otabona v. Attorney General (1991) ULSLR 150</w:t>
      </w:r>
      <w:r w:rsidR="0085574C" w:rsidRPr="007B4F51">
        <w:rPr>
          <w:rFonts w:ascii="Times New Roman" w:hAnsi="Times New Roman" w:cs="Times New Roman"/>
          <w:sz w:val="24"/>
          <w:szCs w:val="24"/>
        </w:rPr>
        <w:t xml:space="preserve">; </w:t>
      </w:r>
      <w:r w:rsidR="005F2D41" w:rsidRPr="007B4F51">
        <w:rPr>
          <w:rFonts w:ascii="Times New Roman" w:hAnsi="Times New Roman" w:cs="Times New Roman"/>
          <w:i/>
          <w:sz w:val="24"/>
          <w:szCs w:val="24"/>
        </w:rPr>
        <w:t>Iga v. Makerere University [1972] EA 65</w:t>
      </w:r>
      <w:r w:rsidR="005F2D41" w:rsidRPr="007B4F51">
        <w:rPr>
          <w:rFonts w:ascii="Times New Roman" w:hAnsi="Times New Roman" w:cs="Times New Roman"/>
          <w:sz w:val="24"/>
          <w:szCs w:val="24"/>
        </w:rPr>
        <w:t xml:space="preserve"> and </w:t>
      </w:r>
      <w:r w:rsidR="00547FB7" w:rsidRPr="007B4F51">
        <w:rPr>
          <w:rFonts w:ascii="Times New Roman" w:hAnsi="Times New Roman" w:cs="Times New Roman"/>
          <w:sz w:val="24"/>
          <w:szCs w:val="24"/>
        </w:rPr>
        <w:t>). A plaint that does not plead an exception where the cause of action is barred by limitation, is bad in law.</w:t>
      </w:r>
      <w:r w:rsidR="00DF1BBD" w:rsidRPr="00DF1BBD">
        <w:rPr>
          <w:rFonts w:ascii="Times New Roman" w:hAnsi="Times New Roman" w:cs="Times New Roman"/>
          <w:sz w:val="24"/>
          <w:szCs w:val="24"/>
        </w:rPr>
        <w:t xml:space="preserve"> </w:t>
      </w:r>
      <w:r w:rsidR="00DF1BBD">
        <w:rPr>
          <w:rFonts w:ascii="Times New Roman" w:hAnsi="Times New Roman" w:cs="Times New Roman"/>
          <w:sz w:val="24"/>
          <w:szCs w:val="24"/>
        </w:rPr>
        <w:t>The title deed was issued in</w:t>
      </w:r>
      <w:r w:rsidR="00DF1BBD" w:rsidRPr="004E093D">
        <w:rPr>
          <w:rFonts w:ascii="Times New Roman" w:hAnsi="Times New Roman" w:cs="Times New Roman"/>
          <w:sz w:val="24"/>
          <w:szCs w:val="24"/>
          <w:vertAlign w:val="superscript"/>
        </w:rPr>
        <w:t xml:space="preserve"> </w:t>
      </w:r>
      <w:r w:rsidR="00DF1BBD" w:rsidRPr="004E093D">
        <w:rPr>
          <w:rFonts w:ascii="Times New Roman" w:hAnsi="Times New Roman" w:cs="Times New Roman"/>
          <w:sz w:val="24"/>
          <w:szCs w:val="24"/>
        </w:rPr>
        <w:t>October, 1982</w:t>
      </w:r>
      <w:r w:rsidR="00DF1BBD">
        <w:rPr>
          <w:rFonts w:ascii="Times New Roman" w:hAnsi="Times New Roman" w:cs="Times New Roman"/>
          <w:sz w:val="24"/>
          <w:szCs w:val="24"/>
        </w:rPr>
        <w:t xml:space="preserve"> yet the suit to challenge its validity was filed in 2016, nearly 22 years out of time. The appellant did not plead any facts to bring his suit within the statutory exception. The suit was barred in law and was rightly dismissed. </w:t>
      </w:r>
      <w:r w:rsidR="00E018AF">
        <w:rPr>
          <w:rFonts w:ascii="Times New Roman" w:hAnsi="Times New Roman" w:cs="Times New Roman"/>
          <w:sz w:val="24"/>
          <w:szCs w:val="24"/>
        </w:rPr>
        <w:t xml:space="preserve">In the final result, the appeal </w:t>
      </w:r>
      <w:r w:rsidR="00EA01A7">
        <w:rPr>
          <w:rFonts w:ascii="Times New Roman" w:hAnsi="Times New Roman" w:cs="Times New Roman"/>
          <w:sz w:val="24"/>
          <w:szCs w:val="24"/>
        </w:rPr>
        <w:t>has no merit</w:t>
      </w:r>
      <w:r w:rsidR="00CC3036">
        <w:rPr>
          <w:rFonts w:ascii="Times New Roman" w:hAnsi="Times New Roman" w:cs="Times New Roman"/>
          <w:sz w:val="24"/>
          <w:szCs w:val="24"/>
        </w:rPr>
        <w:t xml:space="preserve">. </w:t>
      </w:r>
      <w:r w:rsidR="00EA01A7">
        <w:rPr>
          <w:rFonts w:ascii="Times New Roman" w:hAnsi="Times New Roman" w:cs="Times New Roman"/>
          <w:sz w:val="24"/>
          <w:szCs w:val="24"/>
        </w:rPr>
        <w:t>It is dismissed with co</w:t>
      </w:r>
      <w:r w:rsidR="00343D09">
        <w:rPr>
          <w:rFonts w:ascii="Times New Roman" w:hAnsi="Times New Roman" w:cs="Times New Roman"/>
          <w:sz w:val="24"/>
          <w:szCs w:val="24"/>
        </w:rPr>
        <w:t>s</w:t>
      </w:r>
      <w:r w:rsidR="00EA01A7">
        <w:rPr>
          <w:rFonts w:ascii="Times New Roman" w:hAnsi="Times New Roman" w:cs="Times New Roman"/>
          <w:sz w:val="24"/>
          <w:szCs w:val="24"/>
        </w:rPr>
        <w:t>ts to the respondent.</w:t>
      </w:r>
      <w:r w:rsidR="00E018AF">
        <w:rPr>
          <w:rFonts w:ascii="Times New Roman" w:hAnsi="Times New Roman" w:cs="Times New Roman"/>
          <w:sz w:val="24"/>
          <w:szCs w:val="24"/>
        </w:rPr>
        <w:t xml:space="preserve"> </w:t>
      </w:r>
    </w:p>
    <w:p w:rsidR="00E018AF" w:rsidRDefault="00E018AF" w:rsidP="00E018AF">
      <w:pPr>
        <w:autoSpaceDE w:val="0"/>
        <w:autoSpaceDN w:val="0"/>
        <w:adjustRightInd w:val="0"/>
        <w:spacing w:after="0" w:line="360" w:lineRule="auto"/>
        <w:jc w:val="both"/>
        <w:rPr>
          <w:rFonts w:ascii="Times New Roman" w:hAnsi="Times New Roman" w:cs="Times New Roman"/>
          <w:sz w:val="24"/>
          <w:szCs w:val="24"/>
        </w:rPr>
      </w:pPr>
    </w:p>
    <w:p w:rsidR="00E018AF"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Gulu this </w:t>
      </w:r>
      <w:r w:rsidR="00CC3036">
        <w:rPr>
          <w:rFonts w:ascii="Times New Roman" w:hAnsi="Times New Roman" w:cs="Times New Roman"/>
          <w:sz w:val="24"/>
          <w:szCs w:val="24"/>
        </w:rPr>
        <w:t>6</w:t>
      </w:r>
      <w:r w:rsidR="00CC3036">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CC3036">
        <w:rPr>
          <w:rFonts w:ascii="Times New Roman" w:hAnsi="Times New Roman" w:cs="Times New Roman"/>
          <w:sz w:val="24"/>
          <w:szCs w:val="24"/>
        </w:rPr>
        <w:t>December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E018AF"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E018AF" w:rsidRDefault="00E018AF" w:rsidP="00E018A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C802BC"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3036">
        <w:rPr>
          <w:rFonts w:ascii="Times New Roman" w:hAnsi="Times New Roman" w:cs="Times New Roman"/>
          <w:sz w:val="24"/>
          <w:szCs w:val="24"/>
        </w:rPr>
        <w:t>6</w:t>
      </w:r>
      <w:r w:rsidR="00CC303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C3036">
        <w:rPr>
          <w:rFonts w:ascii="Times New Roman" w:hAnsi="Times New Roman" w:cs="Times New Roman"/>
          <w:sz w:val="24"/>
          <w:szCs w:val="24"/>
        </w:rPr>
        <w:t>December</w:t>
      </w:r>
      <w:r>
        <w:rPr>
          <w:rFonts w:ascii="Times New Roman" w:hAnsi="Times New Roman" w:cs="Times New Roman"/>
          <w:sz w:val="24"/>
          <w:szCs w:val="24"/>
        </w:rPr>
        <w:t>, 2018</w:t>
      </w:r>
      <w:r w:rsidR="008B7BD3">
        <w:rPr>
          <w:rFonts w:ascii="Times New Roman" w:hAnsi="Times New Roman" w:cs="Times New Roman"/>
          <w:sz w:val="24"/>
          <w:szCs w:val="24"/>
        </w:rPr>
        <w:t xml:space="preserve">. </w:t>
      </w:r>
      <w:r w:rsidR="00CC7A65">
        <w:rPr>
          <w:rFonts w:ascii="Times New Roman" w:hAnsi="Times New Roman" w:cs="Times New Roman"/>
          <w:sz w:val="24"/>
          <w:szCs w:val="24"/>
        </w:rPr>
        <w:tab/>
      </w:r>
      <w:r w:rsidR="00CC7A65">
        <w:rPr>
          <w:rFonts w:ascii="Times New Roman" w:hAnsi="Times New Roman" w:cs="Times New Roman"/>
          <w:sz w:val="24"/>
          <w:szCs w:val="24"/>
        </w:rPr>
        <w:tab/>
      </w:r>
      <w:r w:rsidR="00CC7A65">
        <w:rPr>
          <w:rFonts w:ascii="Times New Roman" w:hAnsi="Times New Roman" w:cs="Times New Roman"/>
          <w:sz w:val="24"/>
          <w:szCs w:val="24"/>
        </w:rPr>
        <w:tab/>
      </w:r>
      <w:r w:rsidR="00CC7A65">
        <w:rPr>
          <w:rFonts w:ascii="Times New Roman" w:hAnsi="Times New Roman" w:cs="Times New Roman"/>
          <w:sz w:val="24"/>
          <w:szCs w:val="24"/>
        </w:rPr>
        <w:tab/>
      </w:r>
    </w:p>
    <w:p w:rsidR="00D351D8" w:rsidRDefault="00D351D8" w:rsidP="00E1484A">
      <w:pPr>
        <w:spacing w:after="0"/>
        <w:jc w:val="both"/>
        <w:rPr>
          <w:rFonts w:ascii="Times New Roman" w:hAnsi="Times New Roman" w:cs="Times New Roman"/>
          <w:sz w:val="24"/>
          <w:szCs w:val="24"/>
        </w:rPr>
      </w:pPr>
    </w:p>
    <w:p w:rsidR="00E1484A" w:rsidRDefault="00E1484A" w:rsidP="00E1484A">
      <w:pPr>
        <w:spacing w:after="0"/>
        <w:jc w:val="both"/>
        <w:rPr>
          <w:rFonts w:ascii="Times New Roman" w:hAnsi="Times New Roman" w:cs="Times New Roman"/>
          <w:sz w:val="24"/>
          <w:szCs w:val="24"/>
        </w:rPr>
      </w:pPr>
    </w:p>
    <w:sectPr w:rsidR="00E1484A"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3F" w:rsidRDefault="00D40E3F" w:rsidP="007C1E6E">
      <w:pPr>
        <w:spacing w:after="0" w:line="240" w:lineRule="auto"/>
      </w:pPr>
      <w:r>
        <w:separator/>
      </w:r>
    </w:p>
  </w:endnote>
  <w:endnote w:type="continuationSeparator" w:id="0">
    <w:p w:rsidR="00D40E3F" w:rsidRDefault="00D40E3F"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8F7BEE" w:rsidRDefault="00D40E3F">
        <w:pPr>
          <w:pStyle w:val="Footer"/>
          <w:jc w:val="center"/>
        </w:pPr>
        <w:r>
          <w:fldChar w:fldCharType="begin"/>
        </w:r>
        <w:r>
          <w:instrText xml:space="preserve"> PAGE   \* MERGEFORMAT </w:instrText>
        </w:r>
        <w:r>
          <w:fldChar w:fldCharType="separate"/>
        </w:r>
        <w:r w:rsidR="00D34A1E">
          <w:rPr>
            <w:noProof/>
          </w:rPr>
          <w:t>1</w:t>
        </w:r>
        <w:r>
          <w:rPr>
            <w:noProof/>
          </w:rPr>
          <w:fldChar w:fldCharType="end"/>
        </w:r>
      </w:p>
    </w:sdtContent>
  </w:sdt>
  <w:p w:rsidR="008F7BEE" w:rsidRDefault="008F7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3F" w:rsidRDefault="00D40E3F" w:rsidP="007C1E6E">
      <w:pPr>
        <w:spacing w:after="0" w:line="240" w:lineRule="auto"/>
      </w:pPr>
      <w:r>
        <w:separator/>
      </w:r>
    </w:p>
  </w:footnote>
  <w:footnote w:type="continuationSeparator" w:id="0">
    <w:p w:rsidR="00D40E3F" w:rsidRDefault="00D40E3F"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90741"/>
    <w:multiLevelType w:val="hybridMultilevel"/>
    <w:tmpl w:val="3304866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3"/>
  </w:num>
  <w:num w:numId="4">
    <w:abstractNumId w:val="21"/>
  </w:num>
  <w:num w:numId="5">
    <w:abstractNumId w:val="28"/>
  </w:num>
  <w:num w:numId="6">
    <w:abstractNumId w:val="0"/>
  </w:num>
  <w:num w:numId="7">
    <w:abstractNumId w:val="32"/>
  </w:num>
  <w:num w:numId="8">
    <w:abstractNumId w:val="25"/>
  </w:num>
  <w:num w:numId="9">
    <w:abstractNumId w:val="13"/>
  </w:num>
  <w:num w:numId="10">
    <w:abstractNumId w:val="31"/>
  </w:num>
  <w:num w:numId="11">
    <w:abstractNumId w:val="11"/>
  </w:num>
  <w:num w:numId="12">
    <w:abstractNumId w:val="17"/>
  </w:num>
  <w:num w:numId="13">
    <w:abstractNumId w:val="8"/>
  </w:num>
  <w:num w:numId="14">
    <w:abstractNumId w:val="20"/>
  </w:num>
  <w:num w:numId="15">
    <w:abstractNumId w:val="33"/>
  </w:num>
  <w:num w:numId="16">
    <w:abstractNumId w:val="6"/>
  </w:num>
  <w:num w:numId="17">
    <w:abstractNumId w:val="7"/>
  </w:num>
  <w:num w:numId="18">
    <w:abstractNumId w:val="23"/>
  </w:num>
  <w:num w:numId="19">
    <w:abstractNumId w:val="2"/>
  </w:num>
  <w:num w:numId="20">
    <w:abstractNumId w:val="4"/>
  </w:num>
  <w:num w:numId="21">
    <w:abstractNumId w:val="27"/>
  </w:num>
  <w:num w:numId="22">
    <w:abstractNumId w:val="35"/>
  </w:num>
  <w:num w:numId="23">
    <w:abstractNumId w:val="1"/>
  </w:num>
  <w:num w:numId="24">
    <w:abstractNumId w:val="12"/>
  </w:num>
  <w:num w:numId="25">
    <w:abstractNumId w:val="10"/>
  </w:num>
  <w:num w:numId="26">
    <w:abstractNumId w:val="34"/>
  </w:num>
  <w:num w:numId="27">
    <w:abstractNumId w:val="30"/>
  </w:num>
  <w:num w:numId="28">
    <w:abstractNumId w:val="18"/>
  </w:num>
  <w:num w:numId="29">
    <w:abstractNumId w:val="15"/>
  </w:num>
  <w:num w:numId="30">
    <w:abstractNumId w:val="19"/>
  </w:num>
  <w:num w:numId="31">
    <w:abstractNumId w:val="26"/>
  </w:num>
  <w:num w:numId="32">
    <w:abstractNumId w:val="16"/>
  </w:num>
  <w:num w:numId="33">
    <w:abstractNumId w:val="29"/>
  </w:num>
  <w:num w:numId="34">
    <w:abstractNumId w:val="9"/>
  </w:num>
  <w:num w:numId="35">
    <w:abstractNumId w:val="1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23D6"/>
    <w:rsid w:val="00005871"/>
    <w:rsid w:val="00007B95"/>
    <w:rsid w:val="00012E74"/>
    <w:rsid w:val="0001694C"/>
    <w:rsid w:val="00016B1C"/>
    <w:rsid w:val="000206E8"/>
    <w:rsid w:val="00021FE5"/>
    <w:rsid w:val="00023CE1"/>
    <w:rsid w:val="00026B9B"/>
    <w:rsid w:val="000304BC"/>
    <w:rsid w:val="00032B8F"/>
    <w:rsid w:val="000371D5"/>
    <w:rsid w:val="00041412"/>
    <w:rsid w:val="0004200D"/>
    <w:rsid w:val="00044B46"/>
    <w:rsid w:val="00046D03"/>
    <w:rsid w:val="0005463B"/>
    <w:rsid w:val="00055BE6"/>
    <w:rsid w:val="000569BA"/>
    <w:rsid w:val="00056C6A"/>
    <w:rsid w:val="00057F7F"/>
    <w:rsid w:val="00061CEF"/>
    <w:rsid w:val="0007207D"/>
    <w:rsid w:val="0007543A"/>
    <w:rsid w:val="00080C02"/>
    <w:rsid w:val="0008249B"/>
    <w:rsid w:val="000866EF"/>
    <w:rsid w:val="000875CC"/>
    <w:rsid w:val="00091B8F"/>
    <w:rsid w:val="00092527"/>
    <w:rsid w:val="00097490"/>
    <w:rsid w:val="00097BE0"/>
    <w:rsid w:val="000A0806"/>
    <w:rsid w:val="000A10B9"/>
    <w:rsid w:val="000A706C"/>
    <w:rsid w:val="000B3A85"/>
    <w:rsid w:val="000B3C8D"/>
    <w:rsid w:val="000B460B"/>
    <w:rsid w:val="000B4ABF"/>
    <w:rsid w:val="000C49D2"/>
    <w:rsid w:val="000C4D0C"/>
    <w:rsid w:val="000D1C64"/>
    <w:rsid w:val="000D657E"/>
    <w:rsid w:val="000D66AD"/>
    <w:rsid w:val="000D79E1"/>
    <w:rsid w:val="000E2D8A"/>
    <w:rsid w:val="000E67C0"/>
    <w:rsid w:val="000F596A"/>
    <w:rsid w:val="0010066C"/>
    <w:rsid w:val="0010196B"/>
    <w:rsid w:val="001044A6"/>
    <w:rsid w:val="00112781"/>
    <w:rsid w:val="00112A65"/>
    <w:rsid w:val="00113C2F"/>
    <w:rsid w:val="00120708"/>
    <w:rsid w:val="001207C7"/>
    <w:rsid w:val="00123889"/>
    <w:rsid w:val="001239E3"/>
    <w:rsid w:val="0012495F"/>
    <w:rsid w:val="001278C1"/>
    <w:rsid w:val="001329F8"/>
    <w:rsid w:val="00132A46"/>
    <w:rsid w:val="00132C07"/>
    <w:rsid w:val="00133236"/>
    <w:rsid w:val="001333E9"/>
    <w:rsid w:val="001342D2"/>
    <w:rsid w:val="00134D9A"/>
    <w:rsid w:val="0013549D"/>
    <w:rsid w:val="00140305"/>
    <w:rsid w:val="0014312D"/>
    <w:rsid w:val="00144455"/>
    <w:rsid w:val="00153370"/>
    <w:rsid w:val="00154924"/>
    <w:rsid w:val="0015510C"/>
    <w:rsid w:val="001677FC"/>
    <w:rsid w:val="00171504"/>
    <w:rsid w:val="00172EE7"/>
    <w:rsid w:val="001738A1"/>
    <w:rsid w:val="00173D0C"/>
    <w:rsid w:val="001773EC"/>
    <w:rsid w:val="00186FBD"/>
    <w:rsid w:val="001871E3"/>
    <w:rsid w:val="00187F7D"/>
    <w:rsid w:val="00190536"/>
    <w:rsid w:val="001914F9"/>
    <w:rsid w:val="0019399D"/>
    <w:rsid w:val="0019479B"/>
    <w:rsid w:val="001A1164"/>
    <w:rsid w:val="001A1560"/>
    <w:rsid w:val="001A1C6A"/>
    <w:rsid w:val="001A2D0F"/>
    <w:rsid w:val="001B132F"/>
    <w:rsid w:val="001B754F"/>
    <w:rsid w:val="001B7B33"/>
    <w:rsid w:val="001C0809"/>
    <w:rsid w:val="001C2031"/>
    <w:rsid w:val="001C23F9"/>
    <w:rsid w:val="001C7100"/>
    <w:rsid w:val="001D07F3"/>
    <w:rsid w:val="001E1B35"/>
    <w:rsid w:val="001E2BA3"/>
    <w:rsid w:val="001E7903"/>
    <w:rsid w:val="001F5740"/>
    <w:rsid w:val="0020233E"/>
    <w:rsid w:val="0020270F"/>
    <w:rsid w:val="0020535E"/>
    <w:rsid w:val="002059DA"/>
    <w:rsid w:val="0021485C"/>
    <w:rsid w:val="0022784F"/>
    <w:rsid w:val="00230FA4"/>
    <w:rsid w:val="00236C23"/>
    <w:rsid w:val="00237BD7"/>
    <w:rsid w:val="002477E4"/>
    <w:rsid w:val="002537AC"/>
    <w:rsid w:val="00253F21"/>
    <w:rsid w:val="002605F4"/>
    <w:rsid w:val="002776C8"/>
    <w:rsid w:val="00277EB4"/>
    <w:rsid w:val="00280E27"/>
    <w:rsid w:val="00281590"/>
    <w:rsid w:val="002851E4"/>
    <w:rsid w:val="0028629E"/>
    <w:rsid w:val="0028667F"/>
    <w:rsid w:val="002904FA"/>
    <w:rsid w:val="002912FE"/>
    <w:rsid w:val="0029324C"/>
    <w:rsid w:val="002A651E"/>
    <w:rsid w:val="002B07E8"/>
    <w:rsid w:val="002B447A"/>
    <w:rsid w:val="002B7626"/>
    <w:rsid w:val="002C6605"/>
    <w:rsid w:val="002C7179"/>
    <w:rsid w:val="002C7A64"/>
    <w:rsid w:val="002D07F7"/>
    <w:rsid w:val="002D449B"/>
    <w:rsid w:val="002D6539"/>
    <w:rsid w:val="002E0A43"/>
    <w:rsid w:val="002E35E4"/>
    <w:rsid w:val="002E552F"/>
    <w:rsid w:val="002E5F63"/>
    <w:rsid w:val="002F1C79"/>
    <w:rsid w:val="002F2A42"/>
    <w:rsid w:val="00301912"/>
    <w:rsid w:val="00303AA7"/>
    <w:rsid w:val="0030602F"/>
    <w:rsid w:val="00306710"/>
    <w:rsid w:val="00310D67"/>
    <w:rsid w:val="003154FB"/>
    <w:rsid w:val="00316AAF"/>
    <w:rsid w:val="0032100B"/>
    <w:rsid w:val="00321662"/>
    <w:rsid w:val="00321D52"/>
    <w:rsid w:val="00324B29"/>
    <w:rsid w:val="00326817"/>
    <w:rsid w:val="00327EF1"/>
    <w:rsid w:val="003308DB"/>
    <w:rsid w:val="00337974"/>
    <w:rsid w:val="003409E3"/>
    <w:rsid w:val="003421E5"/>
    <w:rsid w:val="00343D09"/>
    <w:rsid w:val="00345000"/>
    <w:rsid w:val="00352791"/>
    <w:rsid w:val="003531C3"/>
    <w:rsid w:val="00353AC0"/>
    <w:rsid w:val="00367DE2"/>
    <w:rsid w:val="00367EA2"/>
    <w:rsid w:val="003711CB"/>
    <w:rsid w:val="00374C2C"/>
    <w:rsid w:val="003750D0"/>
    <w:rsid w:val="00375662"/>
    <w:rsid w:val="003759AF"/>
    <w:rsid w:val="00376017"/>
    <w:rsid w:val="003772CC"/>
    <w:rsid w:val="00380C33"/>
    <w:rsid w:val="0038791E"/>
    <w:rsid w:val="00397733"/>
    <w:rsid w:val="003A0B29"/>
    <w:rsid w:val="003A6B02"/>
    <w:rsid w:val="003A7870"/>
    <w:rsid w:val="003B032D"/>
    <w:rsid w:val="003B0CA2"/>
    <w:rsid w:val="003C0991"/>
    <w:rsid w:val="003C2511"/>
    <w:rsid w:val="003D15C0"/>
    <w:rsid w:val="003D4A6A"/>
    <w:rsid w:val="003D530D"/>
    <w:rsid w:val="003D5542"/>
    <w:rsid w:val="003D6CF5"/>
    <w:rsid w:val="003D703E"/>
    <w:rsid w:val="003E69DE"/>
    <w:rsid w:val="00402D37"/>
    <w:rsid w:val="00404BD4"/>
    <w:rsid w:val="00410067"/>
    <w:rsid w:val="0041116C"/>
    <w:rsid w:val="00417616"/>
    <w:rsid w:val="00421488"/>
    <w:rsid w:val="00423368"/>
    <w:rsid w:val="00424A44"/>
    <w:rsid w:val="00425204"/>
    <w:rsid w:val="004259EF"/>
    <w:rsid w:val="004300DB"/>
    <w:rsid w:val="00430148"/>
    <w:rsid w:val="004458AF"/>
    <w:rsid w:val="004463BB"/>
    <w:rsid w:val="004466BE"/>
    <w:rsid w:val="004507F0"/>
    <w:rsid w:val="00462AAA"/>
    <w:rsid w:val="0046327F"/>
    <w:rsid w:val="00463A87"/>
    <w:rsid w:val="00464299"/>
    <w:rsid w:val="00467955"/>
    <w:rsid w:val="00472023"/>
    <w:rsid w:val="004722A7"/>
    <w:rsid w:val="00473A3F"/>
    <w:rsid w:val="004771CC"/>
    <w:rsid w:val="0048170D"/>
    <w:rsid w:val="00491828"/>
    <w:rsid w:val="00495320"/>
    <w:rsid w:val="00497A69"/>
    <w:rsid w:val="004A0FC4"/>
    <w:rsid w:val="004A1706"/>
    <w:rsid w:val="004A427D"/>
    <w:rsid w:val="004A77A7"/>
    <w:rsid w:val="004B03DB"/>
    <w:rsid w:val="004B3C20"/>
    <w:rsid w:val="004B7E89"/>
    <w:rsid w:val="004B7EC7"/>
    <w:rsid w:val="004C665F"/>
    <w:rsid w:val="004C73FB"/>
    <w:rsid w:val="004D2F94"/>
    <w:rsid w:val="004D34C2"/>
    <w:rsid w:val="004D3ACF"/>
    <w:rsid w:val="004D52F9"/>
    <w:rsid w:val="004D5A49"/>
    <w:rsid w:val="004E093D"/>
    <w:rsid w:val="004E18C9"/>
    <w:rsid w:val="004E20BD"/>
    <w:rsid w:val="004E5331"/>
    <w:rsid w:val="004E70D7"/>
    <w:rsid w:val="004E7198"/>
    <w:rsid w:val="004F0446"/>
    <w:rsid w:val="004F077F"/>
    <w:rsid w:val="00502AE0"/>
    <w:rsid w:val="00504699"/>
    <w:rsid w:val="00507E28"/>
    <w:rsid w:val="00514338"/>
    <w:rsid w:val="00524A16"/>
    <w:rsid w:val="00526324"/>
    <w:rsid w:val="0052690E"/>
    <w:rsid w:val="0052715E"/>
    <w:rsid w:val="00527211"/>
    <w:rsid w:val="0053001F"/>
    <w:rsid w:val="005408A4"/>
    <w:rsid w:val="00542257"/>
    <w:rsid w:val="00547FB7"/>
    <w:rsid w:val="00552561"/>
    <w:rsid w:val="00552E27"/>
    <w:rsid w:val="00554B5F"/>
    <w:rsid w:val="00554C02"/>
    <w:rsid w:val="00557874"/>
    <w:rsid w:val="005579C4"/>
    <w:rsid w:val="00562CFA"/>
    <w:rsid w:val="00570005"/>
    <w:rsid w:val="00570D0B"/>
    <w:rsid w:val="00580E9A"/>
    <w:rsid w:val="005829FE"/>
    <w:rsid w:val="00583AE0"/>
    <w:rsid w:val="0058664F"/>
    <w:rsid w:val="00586DA3"/>
    <w:rsid w:val="005870E5"/>
    <w:rsid w:val="00595E94"/>
    <w:rsid w:val="005965D7"/>
    <w:rsid w:val="005A3231"/>
    <w:rsid w:val="005B4E0E"/>
    <w:rsid w:val="005C4CD9"/>
    <w:rsid w:val="005D04A5"/>
    <w:rsid w:val="005D0B60"/>
    <w:rsid w:val="005D435B"/>
    <w:rsid w:val="005D4BA8"/>
    <w:rsid w:val="005D68E5"/>
    <w:rsid w:val="005E2336"/>
    <w:rsid w:val="005E3D8B"/>
    <w:rsid w:val="005E4BDA"/>
    <w:rsid w:val="005E537A"/>
    <w:rsid w:val="005E6256"/>
    <w:rsid w:val="005F18D7"/>
    <w:rsid w:val="005F1C8B"/>
    <w:rsid w:val="005F2D41"/>
    <w:rsid w:val="005F59F2"/>
    <w:rsid w:val="005F705C"/>
    <w:rsid w:val="00601B1B"/>
    <w:rsid w:val="00605559"/>
    <w:rsid w:val="00606B79"/>
    <w:rsid w:val="006073DC"/>
    <w:rsid w:val="00632F30"/>
    <w:rsid w:val="006339D8"/>
    <w:rsid w:val="00635865"/>
    <w:rsid w:val="006376D1"/>
    <w:rsid w:val="00637790"/>
    <w:rsid w:val="006406AA"/>
    <w:rsid w:val="006420C8"/>
    <w:rsid w:val="00643933"/>
    <w:rsid w:val="006475BD"/>
    <w:rsid w:val="00647867"/>
    <w:rsid w:val="006542A0"/>
    <w:rsid w:val="00654DFF"/>
    <w:rsid w:val="0065666B"/>
    <w:rsid w:val="00661458"/>
    <w:rsid w:val="0066278F"/>
    <w:rsid w:val="00663527"/>
    <w:rsid w:val="00666B62"/>
    <w:rsid w:val="00671393"/>
    <w:rsid w:val="0067499E"/>
    <w:rsid w:val="00675BC7"/>
    <w:rsid w:val="0067649B"/>
    <w:rsid w:val="00677793"/>
    <w:rsid w:val="00677A7B"/>
    <w:rsid w:val="00681443"/>
    <w:rsid w:val="0068559A"/>
    <w:rsid w:val="006867A0"/>
    <w:rsid w:val="00690558"/>
    <w:rsid w:val="00693EF4"/>
    <w:rsid w:val="006A5730"/>
    <w:rsid w:val="006A597D"/>
    <w:rsid w:val="006B2F88"/>
    <w:rsid w:val="006B57CC"/>
    <w:rsid w:val="006C31C0"/>
    <w:rsid w:val="006C37FD"/>
    <w:rsid w:val="006C5CF7"/>
    <w:rsid w:val="006C5F81"/>
    <w:rsid w:val="006D11D9"/>
    <w:rsid w:val="006D2D70"/>
    <w:rsid w:val="006D3EE0"/>
    <w:rsid w:val="006D4A0D"/>
    <w:rsid w:val="006D551F"/>
    <w:rsid w:val="006D7621"/>
    <w:rsid w:val="006E047B"/>
    <w:rsid w:val="006E04B5"/>
    <w:rsid w:val="006E124B"/>
    <w:rsid w:val="006E27C6"/>
    <w:rsid w:val="006E57B3"/>
    <w:rsid w:val="006F1A2E"/>
    <w:rsid w:val="006F1ED5"/>
    <w:rsid w:val="006F25C7"/>
    <w:rsid w:val="006F40C6"/>
    <w:rsid w:val="006F6606"/>
    <w:rsid w:val="006F79A5"/>
    <w:rsid w:val="007008E4"/>
    <w:rsid w:val="0070297F"/>
    <w:rsid w:val="00704434"/>
    <w:rsid w:val="00704C50"/>
    <w:rsid w:val="00707222"/>
    <w:rsid w:val="0071249A"/>
    <w:rsid w:val="00714776"/>
    <w:rsid w:val="00714D4A"/>
    <w:rsid w:val="0072354A"/>
    <w:rsid w:val="00723B57"/>
    <w:rsid w:val="00725002"/>
    <w:rsid w:val="00730F90"/>
    <w:rsid w:val="00732B89"/>
    <w:rsid w:val="007333D3"/>
    <w:rsid w:val="00734888"/>
    <w:rsid w:val="00737CF0"/>
    <w:rsid w:val="007408E3"/>
    <w:rsid w:val="007455F5"/>
    <w:rsid w:val="007472F8"/>
    <w:rsid w:val="00754377"/>
    <w:rsid w:val="00754772"/>
    <w:rsid w:val="0076377D"/>
    <w:rsid w:val="0076409C"/>
    <w:rsid w:val="0076642A"/>
    <w:rsid w:val="007724BA"/>
    <w:rsid w:val="007732A0"/>
    <w:rsid w:val="007745DC"/>
    <w:rsid w:val="00781064"/>
    <w:rsid w:val="007810DD"/>
    <w:rsid w:val="00781292"/>
    <w:rsid w:val="00782000"/>
    <w:rsid w:val="007854D1"/>
    <w:rsid w:val="00787485"/>
    <w:rsid w:val="0079072A"/>
    <w:rsid w:val="00790BB1"/>
    <w:rsid w:val="00792E2C"/>
    <w:rsid w:val="0079381F"/>
    <w:rsid w:val="00793992"/>
    <w:rsid w:val="00796948"/>
    <w:rsid w:val="007A0B6A"/>
    <w:rsid w:val="007A337E"/>
    <w:rsid w:val="007B3CB8"/>
    <w:rsid w:val="007B4F51"/>
    <w:rsid w:val="007C1E6E"/>
    <w:rsid w:val="007C2DB7"/>
    <w:rsid w:val="007D0EED"/>
    <w:rsid w:val="007D2B63"/>
    <w:rsid w:val="007D5379"/>
    <w:rsid w:val="007E254A"/>
    <w:rsid w:val="007E2C8C"/>
    <w:rsid w:val="007E38EE"/>
    <w:rsid w:val="007E6C82"/>
    <w:rsid w:val="007F168C"/>
    <w:rsid w:val="007F5F71"/>
    <w:rsid w:val="0080327D"/>
    <w:rsid w:val="00804668"/>
    <w:rsid w:val="00804ACF"/>
    <w:rsid w:val="0080657E"/>
    <w:rsid w:val="00807745"/>
    <w:rsid w:val="00807828"/>
    <w:rsid w:val="008113A6"/>
    <w:rsid w:val="008135F4"/>
    <w:rsid w:val="008209E8"/>
    <w:rsid w:val="008211E1"/>
    <w:rsid w:val="00821232"/>
    <w:rsid w:val="00822C8F"/>
    <w:rsid w:val="00824DB0"/>
    <w:rsid w:val="00831D02"/>
    <w:rsid w:val="00835F10"/>
    <w:rsid w:val="00840D75"/>
    <w:rsid w:val="00842ADA"/>
    <w:rsid w:val="0084528C"/>
    <w:rsid w:val="00846587"/>
    <w:rsid w:val="0084749A"/>
    <w:rsid w:val="008476B1"/>
    <w:rsid w:val="0085574C"/>
    <w:rsid w:val="00857FFC"/>
    <w:rsid w:val="00863290"/>
    <w:rsid w:val="00864390"/>
    <w:rsid w:val="00867F62"/>
    <w:rsid w:val="008702EB"/>
    <w:rsid w:val="00871A9F"/>
    <w:rsid w:val="008735E2"/>
    <w:rsid w:val="00873948"/>
    <w:rsid w:val="008745D3"/>
    <w:rsid w:val="00874A81"/>
    <w:rsid w:val="00875C60"/>
    <w:rsid w:val="00876D61"/>
    <w:rsid w:val="00880939"/>
    <w:rsid w:val="008827FF"/>
    <w:rsid w:val="00885F9F"/>
    <w:rsid w:val="00887C0F"/>
    <w:rsid w:val="00891850"/>
    <w:rsid w:val="00893826"/>
    <w:rsid w:val="008A1698"/>
    <w:rsid w:val="008A4970"/>
    <w:rsid w:val="008A594D"/>
    <w:rsid w:val="008A733D"/>
    <w:rsid w:val="008B02CA"/>
    <w:rsid w:val="008B183E"/>
    <w:rsid w:val="008B3AF7"/>
    <w:rsid w:val="008B4DEA"/>
    <w:rsid w:val="008B7BD3"/>
    <w:rsid w:val="008B7BF5"/>
    <w:rsid w:val="008C0229"/>
    <w:rsid w:val="008C023D"/>
    <w:rsid w:val="008C34ED"/>
    <w:rsid w:val="008C49E1"/>
    <w:rsid w:val="008C681F"/>
    <w:rsid w:val="008E1E02"/>
    <w:rsid w:val="008E4FCD"/>
    <w:rsid w:val="008E6044"/>
    <w:rsid w:val="008E6742"/>
    <w:rsid w:val="008E7D9A"/>
    <w:rsid w:val="008E7F37"/>
    <w:rsid w:val="008F12E1"/>
    <w:rsid w:val="008F7BEE"/>
    <w:rsid w:val="008F7EEA"/>
    <w:rsid w:val="0090144C"/>
    <w:rsid w:val="00903669"/>
    <w:rsid w:val="00905908"/>
    <w:rsid w:val="00907957"/>
    <w:rsid w:val="00907A87"/>
    <w:rsid w:val="0091070A"/>
    <w:rsid w:val="0091133F"/>
    <w:rsid w:val="00911C78"/>
    <w:rsid w:val="00913D99"/>
    <w:rsid w:val="00920659"/>
    <w:rsid w:val="0092149E"/>
    <w:rsid w:val="00925460"/>
    <w:rsid w:val="00926103"/>
    <w:rsid w:val="00926E80"/>
    <w:rsid w:val="00932CE4"/>
    <w:rsid w:val="00934742"/>
    <w:rsid w:val="00937DD7"/>
    <w:rsid w:val="0094622C"/>
    <w:rsid w:val="0095162E"/>
    <w:rsid w:val="0095303E"/>
    <w:rsid w:val="00954E26"/>
    <w:rsid w:val="00962DF2"/>
    <w:rsid w:val="00963040"/>
    <w:rsid w:val="00964751"/>
    <w:rsid w:val="00965294"/>
    <w:rsid w:val="009738A1"/>
    <w:rsid w:val="00975256"/>
    <w:rsid w:val="009755ED"/>
    <w:rsid w:val="00975CF0"/>
    <w:rsid w:val="00977FC5"/>
    <w:rsid w:val="00982D13"/>
    <w:rsid w:val="00983E2E"/>
    <w:rsid w:val="00983ED5"/>
    <w:rsid w:val="0098467C"/>
    <w:rsid w:val="00984C6A"/>
    <w:rsid w:val="00984F09"/>
    <w:rsid w:val="009851E9"/>
    <w:rsid w:val="00985388"/>
    <w:rsid w:val="00994EA0"/>
    <w:rsid w:val="00995C0A"/>
    <w:rsid w:val="009A00FE"/>
    <w:rsid w:val="009A1F07"/>
    <w:rsid w:val="009B27E8"/>
    <w:rsid w:val="009C192F"/>
    <w:rsid w:val="009C725A"/>
    <w:rsid w:val="009D0087"/>
    <w:rsid w:val="009D1196"/>
    <w:rsid w:val="009D25C0"/>
    <w:rsid w:val="009D77C1"/>
    <w:rsid w:val="009E180A"/>
    <w:rsid w:val="009E550A"/>
    <w:rsid w:val="009F09B9"/>
    <w:rsid w:val="00A016EF"/>
    <w:rsid w:val="00A02EC4"/>
    <w:rsid w:val="00A02F55"/>
    <w:rsid w:val="00A1285C"/>
    <w:rsid w:val="00A12CA5"/>
    <w:rsid w:val="00A15406"/>
    <w:rsid w:val="00A15490"/>
    <w:rsid w:val="00A2070A"/>
    <w:rsid w:val="00A2097D"/>
    <w:rsid w:val="00A23688"/>
    <w:rsid w:val="00A239C6"/>
    <w:rsid w:val="00A2761F"/>
    <w:rsid w:val="00A30E4E"/>
    <w:rsid w:val="00A351A1"/>
    <w:rsid w:val="00A408B7"/>
    <w:rsid w:val="00A41ABB"/>
    <w:rsid w:val="00A456BF"/>
    <w:rsid w:val="00A5364F"/>
    <w:rsid w:val="00A55695"/>
    <w:rsid w:val="00A568C0"/>
    <w:rsid w:val="00A5733C"/>
    <w:rsid w:val="00A575A0"/>
    <w:rsid w:val="00A57791"/>
    <w:rsid w:val="00A70266"/>
    <w:rsid w:val="00A75940"/>
    <w:rsid w:val="00A75BDF"/>
    <w:rsid w:val="00A80339"/>
    <w:rsid w:val="00A83A53"/>
    <w:rsid w:val="00A83D2B"/>
    <w:rsid w:val="00A854B1"/>
    <w:rsid w:val="00A91854"/>
    <w:rsid w:val="00A93927"/>
    <w:rsid w:val="00AA37A9"/>
    <w:rsid w:val="00AA50F7"/>
    <w:rsid w:val="00AB086C"/>
    <w:rsid w:val="00AB3175"/>
    <w:rsid w:val="00AB57F0"/>
    <w:rsid w:val="00AC1BC3"/>
    <w:rsid w:val="00AC1DF6"/>
    <w:rsid w:val="00AC4D27"/>
    <w:rsid w:val="00AC67D6"/>
    <w:rsid w:val="00AD08C1"/>
    <w:rsid w:val="00AD4C29"/>
    <w:rsid w:val="00AD5C74"/>
    <w:rsid w:val="00AD7D01"/>
    <w:rsid w:val="00AD7E04"/>
    <w:rsid w:val="00AE51D7"/>
    <w:rsid w:val="00AF0C35"/>
    <w:rsid w:val="00AF3F2C"/>
    <w:rsid w:val="00AF6076"/>
    <w:rsid w:val="00B03B73"/>
    <w:rsid w:val="00B07398"/>
    <w:rsid w:val="00B170B6"/>
    <w:rsid w:val="00B173A3"/>
    <w:rsid w:val="00B20C81"/>
    <w:rsid w:val="00B23CB3"/>
    <w:rsid w:val="00B24634"/>
    <w:rsid w:val="00B27C4B"/>
    <w:rsid w:val="00B33245"/>
    <w:rsid w:val="00B33498"/>
    <w:rsid w:val="00B3715E"/>
    <w:rsid w:val="00B40B18"/>
    <w:rsid w:val="00B43B89"/>
    <w:rsid w:val="00B454D0"/>
    <w:rsid w:val="00B45B91"/>
    <w:rsid w:val="00B464A3"/>
    <w:rsid w:val="00B46B54"/>
    <w:rsid w:val="00B46BEA"/>
    <w:rsid w:val="00B50FDB"/>
    <w:rsid w:val="00B522FA"/>
    <w:rsid w:val="00B5361D"/>
    <w:rsid w:val="00B553F2"/>
    <w:rsid w:val="00B56E5B"/>
    <w:rsid w:val="00B56F64"/>
    <w:rsid w:val="00B5713A"/>
    <w:rsid w:val="00B57CE2"/>
    <w:rsid w:val="00B62787"/>
    <w:rsid w:val="00B66055"/>
    <w:rsid w:val="00B70790"/>
    <w:rsid w:val="00B72A26"/>
    <w:rsid w:val="00B72D3B"/>
    <w:rsid w:val="00B84C8D"/>
    <w:rsid w:val="00B85A10"/>
    <w:rsid w:val="00B87271"/>
    <w:rsid w:val="00B92B46"/>
    <w:rsid w:val="00B9319A"/>
    <w:rsid w:val="00B938B7"/>
    <w:rsid w:val="00B9441F"/>
    <w:rsid w:val="00B96A1A"/>
    <w:rsid w:val="00B977CF"/>
    <w:rsid w:val="00BA0453"/>
    <w:rsid w:val="00BB0930"/>
    <w:rsid w:val="00BB0BAD"/>
    <w:rsid w:val="00BB1642"/>
    <w:rsid w:val="00BB16AD"/>
    <w:rsid w:val="00BB32F0"/>
    <w:rsid w:val="00BB47DA"/>
    <w:rsid w:val="00BC0A7C"/>
    <w:rsid w:val="00BC109C"/>
    <w:rsid w:val="00BC235B"/>
    <w:rsid w:val="00BC3085"/>
    <w:rsid w:val="00BC334F"/>
    <w:rsid w:val="00BC5F1B"/>
    <w:rsid w:val="00BD2CE3"/>
    <w:rsid w:val="00BD6CD4"/>
    <w:rsid w:val="00BE1CD9"/>
    <w:rsid w:val="00BE4870"/>
    <w:rsid w:val="00BE6FE6"/>
    <w:rsid w:val="00BE76EF"/>
    <w:rsid w:val="00BF0FDA"/>
    <w:rsid w:val="00BF492E"/>
    <w:rsid w:val="00BF5D78"/>
    <w:rsid w:val="00C05CB9"/>
    <w:rsid w:val="00C11B38"/>
    <w:rsid w:val="00C12DDB"/>
    <w:rsid w:val="00C138AC"/>
    <w:rsid w:val="00C2045F"/>
    <w:rsid w:val="00C2163C"/>
    <w:rsid w:val="00C2402E"/>
    <w:rsid w:val="00C27405"/>
    <w:rsid w:val="00C30112"/>
    <w:rsid w:val="00C30DEE"/>
    <w:rsid w:val="00C3237F"/>
    <w:rsid w:val="00C3521D"/>
    <w:rsid w:val="00C40ED7"/>
    <w:rsid w:val="00C448ED"/>
    <w:rsid w:val="00C46FC6"/>
    <w:rsid w:val="00C47EEB"/>
    <w:rsid w:val="00C51BB7"/>
    <w:rsid w:val="00C53EE7"/>
    <w:rsid w:val="00C54781"/>
    <w:rsid w:val="00C613E1"/>
    <w:rsid w:val="00C63C3E"/>
    <w:rsid w:val="00C65773"/>
    <w:rsid w:val="00C667BF"/>
    <w:rsid w:val="00C727C4"/>
    <w:rsid w:val="00C75954"/>
    <w:rsid w:val="00C76385"/>
    <w:rsid w:val="00C80198"/>
    <w:rsid w:val="00C802BC"/>
    <w:rsid w:val="00C92215"/>
    <w:rsid w:val="00C927B7"/>
    <w:rsid w:val="00C93FAA"/>
    <w:rsid w:val="00C972A2"/>
    <w:rsid w:val="00C973E0"/>
    <w:rsid w:val="00CA1D6A"/>
    <w:rsid w:val="00CA2E1B"/>
    <w:rsid w:val="00CA3A4B"/>
    <w:rsid w:val="00CA59D3"/>
    <w:rsid w:val="00CA5EDA"/>
    <w:rsid w:val="00CB15DE"/>
    <w:rsid w:val="00CB1A13"/>
    <w:rsid w:val="00CC020D"/>
    <w:rsid w:val="00CC1F89"/>
    <w:rsid w:val="00CC3036"/>
    <w:rsid w:val="00CC3514"/>
    <w:rsid w:val="00CC5D34"/>
    <w:rsid w:val="00CC7A65"/>
    <w:rsid w:val="00CD279F"/>
    <w:rsid w:val="00CD3B14"/>
    <w:rsid w:val="00CE190F"/>
    <w:rsid w:val="00CE21BC"/>
    <w:rsid w:val="00CE27E2"/>
    <w:rsid w:val="00CF1F38"/>
    <w:rsid w:val="00CF292B"/>
    <w:rsid w:val="00CF3338"/>
    <w:rsid w:val="00CF3A85"/>
    <w:rsid w:val="00CF50AB"/>
    <w:rsid w:val="00CF769D"/>
    <w:rsid w:val="00D0193C"/>
    <w:rsid w:val="00D026BB"/>
    <w:rsid w:val="00D041B8"/>
    <w:rsid w:val="00D11114"/>
    <w:rsid w:val="00D1124A"/>
    <w:rsid w:val="00D117D8"/>
    <w:rsid w:val="00D128B9"/>
    <w:rsid w:val="00D1373F"/>
    <w:rsid w:val="00D224C8"/>
    <w:rsid w:val="00D25266"/>
    <w:rsid w:val="00D25870"/>
    <w:rsid w:val="00D27ABE"/>
    <w:rsid w:val="00D30CAE"/>
    <w:rsid w:val="00D31893"/>
    <w:rsid w:val="00D32374"/>
    <w:rsid w:val="00D34A1E"/>
    <w:rsid w:val="00D351D8"/>
    <w:rsid w:val="00D3699E"/>
    <w:rsid w:val="00D40E3F"/>
    <w:rsid w:val="00D41498"/>
    <w:rsid w:val="00D53980"/>
    <w:rsid w:val="00D53D2D"/>
    <w:rsid w:val="00D53DED"/>
    <w:rsid w:val="00D54638"/>
    <w:rsid w:val="00D55A2F"/>
    <w:rsid w:val="00D570AE"/>
    <w:rsid w:val="00D60C40"/>
    <w:rsid w:val="00D65527"/>
    <w:rsid w:val="00D7046A"/>
    <w:rsid w:val="00D710D1"/>
    <w:rsid w:val="00D71ABA"/>
    <w:rsid w:val="00D72524"/>
    <w:rsid w:val="00D72A34"/>
    <w:rsid w:val="00D76D3C"/>
    <w:rsid w:val="00D86834"/>
    <w:rsid w:val="00D908C9"/>
    <w:rsid w:val="00D927B7"/>
    <w:rsid w:val="00D935C6"/>
    <w:rsid w:val="00D9371C"/>
    <w:rsid w:val="00D970F6"/>
    <w:rsid w:val="00DA22A4"/>
    <w:rsid w:val="00DA6496"/>
    <w:rsid w:val="00DB2FBA"/>
    <w:rsid w:val="00DB71A5"/>
    <w:rsid w:val="00DC046B"/>
    <w:rsid w:val="00DC715A"/>
    <w:rsid w:val="00DD03F5"/>
    <w:rsid w:val="00DD5D8C"/>
    <w:rsid w:val="00DD6B71"/>
    <w:rsid w:val="00DE088B"/>
    <w:rsid w:val="00DE13ED"/>
    <w:rsid w:val="00DE54D6"/>
    <w:rsid w:val="00DF19D8"/>
    <w:rsid w:val="00DF1BBD"/>
    <w:rsid w:val="00DF6DCD"/>
    <w:rsid w:val="00E018AF"/>
    <w:rsid w:val="00E026D0"/>
    <w:rsid w:val="00E02A56"/>
    <w:rsid w:val="00E04734"/>
    <w:rsid w:val="00E06903"/>
    <w:rsid w:val="00E104B5"/>
    <w:rsid w:val="00E1484A"/>
    <w:rsid w:val="00E14C61"/>
    <w:rsid w:val="00E151B3"/>
    <w:rsid w:val="00E17B8A"/>
    <w:rsid w:val="00E17C4D"/>
    <w:rsid w:val="00E27164"/>
    <w:rsid w:val="00E31562"/>
    <w:rsid w:val="00E3255B"/>
    <w:rsid w:val="00E33FB8"/>
    <w:rsid w:val="00E45F1C"/>
    <w:rsid w:val="00E52C17"/>
    <w:rsid w:val="00E56642"/>
    <w:rsid w:val="00E644C2"/>
    <w:rsid w:val="00E664F6"/>
    <w:rsid w:val="00E67808"/>
    <w:rsid w:val="00E70DDB"/>
    <w:rsid w:val="00E7246D"/>
    <w:rsid w:val="00E72766"/>
    <w:rsid w:val="00E72D97"/>
    <w:rsid w:val="00E748FF"/>
    <w:rsid w:val="00E755D2"/>
    <w:rsid w:val="00E84C19"/>
    <w:rsid w:val="00E84C43"/>
    <w:rsid w:val="00E92491"/>
    <w:rsid w:val="00E950CA"/>
    <w:rsid w:val="00EA01A7"/>
    <w:rsid w:val="00EA0C72"/>
    <w:rsid w:val="00EA4E40"/>
    <w:rsid w:val="00EB10E9"/>
    <w:rsid w:val="00EB29E6"/>
    <w:rsid w:val="00EB51F6"/>
    <w:rsid w:val="00EB5ABF"/>
    <w:rsid w:val="00EB6A3D"/>
    <w:rsid w:val="00EC0C89"/>
    <w:rsid w:val="00EC16CB"/>
    <w:rsid w:val="00EC4E79"/>
    <w:rsid w:val="00EC6115"/>
    <w:rsid w:val="00EC76D4"/>
    <w:rsid w:val="00ED0413"/>
    <w:rsid w:val="00ED051E"/>
    <w:rsid w:val="00ED3182"/>
    <w:rsid w:val="00ED7597"/>
    <w:rsid w:val="00EE06FE"/>
    <w:rsid w:val="00EE16C9"/>
    <w:rsid w:val="00EE2C54"/>
    <w:rsid w:val="00EE2E54"/>
    <w:rsid w:val="00EF071A"/>
    <w:rsid w:val="00EF0C04"/>
    <w:rsid w:val="00EF0C8F"/>
    <w:rsid w:val="00EF20EE"/>
    <w:rsid w:val="00EF484E"/>
    <w:rsid w:val="00EF78E8"/>
    <w:rsid w:val="00F036B3"/>
    <w:rsid w:val="00F05C25"/>
    <w:rsid w:val="00F05F54"/>
    <w:rsid w:val="00F06620"/>
    <w:rsid w:val="00F10723"/>
    <w:rsid w:val="00F124C3"/>
    <w:rsid w:val="00F13D78"/>
    <w:rsid w:val="00F14533"/>
    <w:rsid w:val="00F15EDA"/>
    <w:rsid w:val="00F21A18"/>
    <w:rsid w:val="00F21E76"/>
    <w:rsid w:val="00F27795"/>
    <w:rsid w:val="00F305B3"/>
    <w:rsid w:val="00F31C41"/>
    <w:rsid w:val="00F36605"/>
    <w:rsid w:val="00F37AD5"/>
    <w:rsid w:val="00F4124F"/>
    <w:rsid w:val="00F432B8"/>
    <w:rsid w:val="00F437B8"/>
    <w:rsid w:val="00F44BEF"/>
    <w:rsid w:val="00F44E1C"/>
    <w:rsid w:val="00F52100"/>
    <w:rsid w:val="00F52B95"/>
    <w:rsid w:val="00F5531F"/>
    <w:rsid w:val="00F55B6E"/>
    <w:rsid w:val="00F61A84"/>
    <w:rsid w:val="00F64BD5"/>
    <w:rsid w:val="00F65DC4"/>
    <w:rsid w:val="00F70837"/>
    <w:rsid w:val="00F7230A"/>
    <w:rsid w:val="00F809BF"/>
    <w:rsid w:val="00F83A26"/>
    <w:rsid w:val="00F86ED7"/>
    <w:rsid w:val="00F90264"/>
    <w:rsid w:val="00F90B35"/>
    <w:rsid w:val="00F93249"/>
    <w:rsid w:val="00F94C82"/>
    <w:rsid w:val="00FA0139"/>
    <w:rsid w:val="00FA0F19"/>
    <w:rsid w:val="00FA0FE0"/>
    <w:rsid w:val="00FA2564"/>
    <w:rsid w:val="00FA649B"/>
    <w:rsid w:val="00FA7F8E"/>
    <w:rsid w:val="00FB1E2C"/>
    <w:rsid w:val="00FC19C0"/>
    <w:rsid w:val="00FC2F42"/>
    <w:rsid w:val="00FC4C55"/>
    <w:rsid w:val="00FC78CC"/>
    <w:rsid w:val="00FD40B7"/>
    <w:rsid w:val="00FD5C30"/>
    <w:rsid w:val="00FE5A7F"/>
    <w:rsid w:val="00FE5C85"/>
    <w:rsid w:val="00FF0E90"/>
    <w:rsid w:val="00FF112E"/>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2F3A-6DA4-4621-9A18-420AEC96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4219</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2018-10-02T10:07:00Z</cp:lastPrinted>
  <dcterms:created xsi:type="dcterms:W3CDTF">2019-02-21T09:31:00Z</dcterms:created>
  <dcterms:modified xsi:type="dcterms:W3CDTF">2019-02-21T09:31:00Z</dcterms:modified>
</cp:coreProperties>
</file>