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CB" w:rsidRPr="00BB1C6D" w:rsidRDefault="00EB0DCB" w:rsidP="00EB0DC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EB0DCB" w:rsidRPr="00BB1C6D" w:rsidRDefault="00EB0DCB" w:rsidP="00EB0DC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EB0DCB" w:rsidRDefault="00EB0DCB" w:rsidP="00EB0D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APPEAL </w:t>
      </w:r>
      <w:r w:rsidRPr="00BB1C6D">
        <w:rPr>
          <w:rFonts w:ascii="Times New Roman" w:hAnsi="Times New Roman" w:cs="Times New Roman"/>
          <w:b/>
          <w:sz w:val="24"/>
          <w:szCs w:val="24"/>
        </w:rPr>
        <w:t>No. 0</w:t>
      </w:r>
      <w:r>
        <w:rPr>
          <w:rFonts w:ascii="Times New Roman" w:hAnsi="Times New Roman" w:cs="Times New Roman"/>
          <w:b/>
          <w:sz w:val="24"/>
          <w:szCs w:val="24"/>
        </w:rPr>
        <w:t>021</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EB0DCB" w:rsidRDefault="00EB0DCB" w:rsidP="00EB0D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Kitgum</w:t>
      </w:r>
      <w:proofErr w:type="spellEnd"/>
      <w:r>
        <w:rPr>
          <w:rFonts w:ascii="Times New Roman" w:hAnsi="Times New Roman" w:cs="Times New Roman"/>
          <w:b/>
          <w:sz w:val="24"/>
          <w:szCs w:val="24"/>
        </w:rPr>
        <w:t xml:space="preserve"> Grade One Magistrates Court Civil Suit No. 14 of 2014)</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OGWANG DONASIANO</w:t>
      </w:r>
      <w:r>
        <w:rPr>
          <w:rFonts w:ascii="Times New Roman" w:hAnsi="Times New Roman" w:cs="Times New Roman"/>
          <w:b/>
          <w:sz w:val="24"/>
          <w:szCs w:val="24"/>
        </w:rPr>
        <w:tab/>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OKWERA MARTINE (AMUKU)</w:t>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OCAN MARCILIANO</w:t>
      </w:r>
      <w:r>
        <w:rPr>
          <w:rFonts w:ascii="Times New Roman" w:hAnsi="Times New Roman" w:cs="Times New Roman"/>
          <w:b/>
          <w:sz w:val="24"/>
          <w:szCs w:val="24"/>
        </w:rPr>
        <w:tab/>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OJERA ALEX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TABO BOSCO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Pr="006F535B">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6F535B">
        <w:rPr>
          <w:rFonts w:ascii="Times New Roman" w:hAnsi="Times New Roman" w:cs="Times New Roman"/>
          <w:b/>
          <w:sz w:val="24"/>
          <w:szCs w:val="24"/>
        </w:rPr>
        <w:t>……… APPELLANT</w:t>
      </w:r>
      <w:r>
        <w:rPr>
          <w:rFonts w:ascii="Times New Roman" w:hAnsi="Times New Roman" w:cs="Times New Roman"/>
          <w:b/>
          <w:sz w:val="24"/>
          <w:szCs w:val="24"/>
        </w:rPr>
        <w:t>S</w:t>
      </w:r>
      <w:r w:rsidRPr="006F535B">
        <w:rPr>
          <w:rFonts w:ascii="Times New Roman" w:hAnsi="Times New Roman" w:cs="Times New Roman"/>
          <w:b/>
          <w:sz w:val="24"/>
          <w:szCs w:val="24"/>
        </w:rPr>
        <w:t xml:space="preserve"> </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KILAMA JOHN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OYET MICHAEL (OPIO)</w:t>
      </w:r>
      <w:r>
        <w:rPr>
          <w:rFonts w:ascii="Times New Roman" w:hAnsi="Times New Roman" w:cs="Times New Roman"/>
          <w:b/>
          <w:sz w:val="24"/>
          <w:szCs w:val="24"/>
        </w:rPr>
        <w:tab/>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APIO NARASISA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B0DC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FAFIYANO ANYING (LUNOO)</w:t>
      </w:r>
      <w:r>
        <w:rPr>
          <w:rFonts w:ascii="Times New Roman" w:hAnsi="Times New Roman" w:cs="Times New Roman"/>
          <w:b/>
          <w:sz w:val="24"/>
          <w:szCs w:val="24"/>
        </w:rPr>
        <w:tab/>
        <w:t>}</w:t>
      </w:r>
      <w:bookmarkStart w:id="0" w:name="_GoBack"/>
      <w:bookmarkEnd w:id="0"/>
    </w:p>
    <w:p w:rsidR="00EB0DCB" w:rsidRPr="006F535B" w:rsidRDefault="00EB0DCB" w:rsidP="00EB0DCB">
      <w:pPr>
        <w:pStyle w:val="ListParagraph"/>
        <w:numPr>
          <w:ilvl w:val="0"/>
          <w:numId w:val="1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OLANYA RAY (OTWALA)</w:t>
      </w:r>
      <w:r>
        <w:rPr>
          <w:rFonts w:ascii="Times New Roman" w:hAnsi="Times New Roman" w:cs="Times New Roman"/>
          <w:b/>
          <w:sz w:val="24"/>
          <w:szCs w:val="24"/>
        </w:rPr>
        <w:tab/>
        <w:t>}</w:t>
      </w:r>
    </w:p>
    <w:p w:rsidR="00EB0DCB" w:rsidRDefault="00EB0DCB" w:rsidP="00EB0DCB">
      <w:pPr>
        <w:pStyle w:val="ListParagraph"/>
        <w:spacing w:after="0"/>
        <w:jc w:val="center"/>
        <w:rPr>
          <w:rFonts w:ascii="Times New Roman" w:hAnsi="Times New Roman" w:cs="Times New Roman"/>
          <w:b/>
          <w:sz w:val="24"/>
          <w:szCs w:val="24"/>
        </w:rPr>
      </w:pPr>
    </w:p>
    <w:p w:rsidR="00EB0DCB" w:rsidRDefault="00EB0DCB" w:rsidP="00EB0DC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B0DCB" w:rsidRDefault="00EB0DCB" w:rsidP="00EB0DCB">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r>
    </w:p>
    <w:p w:rsidR="00EB0DCB" w:rsidRDefault="00EB0DCB" w:rsidP="00EB0DCB">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REGINA OKOT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EB0DCB" w:rsidRDefault="00EB0DCB" w:rsidP="00EB0DC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EB0DCB" w:rsidP="00EB0DCB">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DA5B45" w:rsidRDefault="00DA5B45" w:rsidP="00DA5B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A5B45" w:rsidRDefault="00DA5B45" w:rsidP="00DA5B45">
      <w:pPr>
        <w:spacing w:after="0"/>
        <w:jc w:val="both"/>
        <w:rPr>
          <w:rFonts w:ascii="Times New Roman" w:hAnsi="Times New Roman" w:cs="Times New Roman"/>
          <w:sz w:val="24"/>
          <w:szCs w:val="24"/>
        </w:rPr>
      </w:pPr>
    </w:p>
    <w:p w:rsidR="00DA5B45" w:rsidRDefault="00EB23BD"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A5B45">
        <w:rPr>
          <w:rFonts w:ascii="Times New Roman" w:hAnsi="Times New Roman" w:cs="Times New Roman"/>
          <w:sz w:val="24"/>
          <w:szCs w:val="24"/>
        </w:rPr>
        <w:t xml:space="preserve"> </w:t>
      </w:r>
      <w:r>
        <w:rPr>
          <w:rFonts w:ascii="Times New Roman" w:hAnsi="Times New Roman" w:cs="Times New Roman"/>
          <w:sz w:val="24"/>
          <w:szCs w:val="24"/>
        </w:rPr>
        <w:t>respondent</w:t>
      </w:r>
      <w:r w:rsidR="00DA5B45">
        <w:rPr>
          <w:rFonts w:ascii="Times New Roman" w:hAnsi="Times New Roman" w:cs="Times New Roman"/>
          <w:sz w:val="24"/>
          <w:szCs w:val="24"/>
        </w:rPr>
        <w:t xml:space="preserve"> sued the </w:t>
      </w:r>
      <w:r>
        <w:rPr>
          <w:rFonts w:ascii="Times New Roman" w:hAnsi="Times New Roman" w:cs="Times New Roman"/>
          <w:sz w:val="24"/>
          <w:szCs w:val="24"/>
        </w:rPr>
        <w:t>appellants</w:t>
      </w:r>
      <w:r w:rsidR="00DA5B45">
        <w:rPr>
          <w:rFonts w:ascii="Times New Roman" w:hAnsi="Times New Roman" w:cs="Times New Roman"/>
          <w:sz w:val="24"/>
          <w:szCs w:val="24"/>
        </w:rPr>
        <w:t xml:space="preserve"> </w:t>
      </w:r>
      <w:r w:rsidR="00261D2A">
        <w:rPr>
          <w:rFonts w:ascii="Times New Roman" w:hAnsi="Times New Roman" w:cs="Times New Roman"/>
          <w:sz w:val="24"/>
          <w:szCs w:val="24"/>
        </w:rPr>
        <w:t xml:space="preserve">jointly and severally </w:t>
      </w:r>
      <w:r w:rsidR="00DA5B45">
        <w:rPr>
          <w:rFonts w:ascii="Times New Roman" w:hAnsi="Times New Roman" w:cs="Times New Roman"/>
          <w:sz w:val="24"/>
          <w:szCs w:val="24"/>
        </w:rPr>
        <w:t xml:space="preserve">for </w:t>
      </w:r>
      <w:r>
        <w:rPr>
          <w:rFonts w:ascii="Times New Roman" w:hAnsi="Times New Roman" w:cs="Times New Roman"/>
          <w:sz w:val="24"/>
          <w:szCs w:val="24"/>
        </w:rPr>
        <w:t xml:space="preserve">a declaration that she is the owner of 56 hectares of land under customary tenure, situated at </w:t>
      </w:r>
      <w:proofErr w:type="spellStart"/>
      <w:r>
        <w:rPr>
          <w:rFonts w:ascii="Times New Roman" w:hAnsi="Times New Roman" w:cs="Times New Roman"/>
          <w:sz w:val="24"/>
          <w:szCs w:val="24"/>
        </w:rPr>
        <w:t>Koroch</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Atut</w:t>
      </w:r>
      <w:proofErr w:type="spellEnd"/>
      <w:r>
        <w:rPr>
          <w:rFonts w:ascii="Times New Roman" w:hAnsi="Times New Roman" w:cs="Times New Roman"/>
          <w:sz w:val="24"/>
          <w:szCs w:val="24"/>
        </w:rPr>
        <w:t xml:space="preserve"> Parish, </w:t>
      </w:r>
      <w:proofErr w:type="spellStart"/>
      <w:r>
        <w:rPr>
          <w:rFonts w:ascii="Times New Roman" w:hAnsi="Times New Roman" w:cs="Times New Roman"/>
          <w:sz w:val="24"/>
          <w:szCs w:val="24"/>
        </w:rPr>
        <w:t>Wol</w:t>
      </w:r>
      <w:proofErr w:type="spellEnd"/>
      <w:r>
        <w:rPr>
          <w:rFonts w:ascii="Times New Roman" w:hAnsi="Times New Roman" w:cs="Times New Roman"/>
          <w:sz w:val="24"/>
          <w:szCs w:val="24"/>
        </w:rPr>
        <w:t xml:space="preserve"> sub-county in </w:t>
      </w:r>
      <w:proofErr w:type="spellStart"/>
      <w:r>
        <w:rPr>
          <w:rFonts w:ascii="Times New Roman" w:hAnsi="Times New Roman" w:cs="Times New Roman"/>
          <w:sz w:val="24"/>
          <w:szCs w:val="24"/>
        </w:rPr>
        <w:t>Agago</w:t>
      </w:r>
      <w:proofErr w:type="spellEnd"/>
      <w:r>
        <w:rPr>
          <w:rFonts w:ascii="Times New Roman" w:hAnsi="Times New Roman" w:cs="Times New Roman"/>
          <w:sz w:val="24"/>
          <w:szCs w:val="24"/>
        </w:rPr>
        <w:t xml:space="preserve"> District</w:t>
      </w:r>
      <w:r w:rsidR="00E5078C">
        <w:rPr>
          <w:rFonts w:ascii="Times New Roman" w:hAnsi="Times New Roman" w:cs="Times New Roman"/>
          <w:sz w:val="24"/>
          <w:szCs w:val="24"/>
        </w:rPr>
        <w:t xml:space="preserve">. </w:t>
      </w:r>
      <w:r>
        <w:rPr>
          <w:rFonts w:ascii="Times New Roman" w:hAnsi="Times New Roman" w:cs="Times New Roman"/>
          <w:sz w:val="24"/>
          <w:szCs w:val="24"/>
        </w:rPr>
        <w:t>She sought orders of eviction, a permanent injunction and an award of general and special damages for trespass to land. Her claim was that</w:t>
      </w:r>
      <w:r w:rsidR="003C6878">
        <w:rPr>
          <w:rFonts w:ascii="Times New Roman" w:hAnsi="Times New Roman" w:cs="Times New Roman"/>
          <w:sz w:val="24"/>
          <w:szCs w:val="24"/>
        </w:rPr>
        <w:t xml:space="preserve"> she inherited the land in dispute </w:t>
      </w:r>
      <w:proofErr w:type="gramStart"/>
      <w:r w:rsidR="003C6878">
        <w:rPr>
          <w:rFonts w:ascii="Times New Roman" w:hAnsi="Times New Roman" w:cs="Times New Roman"/>
          <w:sz w:val="24"/>
          <w:szCs w:val="24"/>
        </w:rPr>
        <w:t>from  her</w:t>
      </w:r>
      <w:proofErr w:type="gramEnd"/>
      <w:r w:rsidR="003C6878">
        <w:rPr>
          <w:rFonts w:ascii="Times New Roman" w:hAnsi="Times New Roman" w:cs="Times New Roman"/>
          <w:sz w:val="24"/>
          <w:szCs w:val="24"/>
        </w:rPr>
        <w:t xml:space="preserve"> late husband, </w:t>
      </w:r>
      <w:proofErr w:type="spellStart"/>
      <w:r w:rsidR="003C6878">
        <w:rPr>
          <w:rFonts w:ascii="Times New Roman" w:hAnsi="Times New Roman" w:cs="Times New Roman"/>
          <w:sz w:val="24"/>
          <w:szCs w:val="24"/>
        </w:rPr>
        <w:t>Okot</w:t>
      </w:r>
      <w:proofErr w:type="spellEnd"/>
      <w:r w:rsidR="003C6878">
        <w:rPr>
          <w:rFonts w:ascii="Times New Roman" w:hAnsi="Times New Roman" w:cs="Times New Roman"/>
          <w:sz w:val="24"/>
          <w:szCs w:val="24"/>
        </w:rPr>
        <w:t xml:space="preserve"> </w:t>
      </w:r>
      <w:proofErr w:type="spellStart"/>
      <w:r w:rsidR="003C6878">
        <w:rPr>
          <w:rFonts w:ascii="Times New Roman" w:hAnsi="Times New Roman" w:cs="Times New Roman"/>
          <w:sz w:val="24"/>
          <w:szCs w:val="24"/>
        </w:rPr>
        <w:t>Elizeo</w:t>
      </w:r>
      <w:proofErr w:type="spellEnd"/>
      <w:r w:rsidR="003C6878">
        <w:rPr>
          <w:rFonts w:ascii="Times New Roman" w:hAnsi="Times New Roman" w:cs="Times New Roman"/>
          <w:sz w:val="24"/>
          <w:szCs w:val="24"/>
        </w:rPr>
        <w:t xml:space="preserve"> in 1991 who in turn had acquired it as a gift </w:t>
      </w:r>
      <w:r w:rsidR="003C6878" w:rsidRPr="003C6878">
        <w:rPr>
          <w:rFonts w:ascii="Times New Roman" w:hAnsi="Times New Roman" w:cs="Times New Roman"/>
          <w:i/>
          <w:sz w:val="24"/>
          <w:szCs w:val="24"/>
        </w:rPr>
        <w:t xml:space="preserve">inter </w:t>
      </w:r>
      <w:proofErr w:type="spellStart"/>
      <w:r w:rsidR="003C6878" w:rsidRPr="003C6878">
        <w:rPr>
          <w:rFonts w:ascii="Times New Roman" w:hAnsi="Times New Roman" w:cs="Times New Roman"/>
          <w:i/>
          <w:sz w:val="24"/>
          <w:szCs w:val="24"/>
        </w:rPr>
        <w:t>vivos</w:t>
      </w:r>
      <w:proofErr w:type="spellEnd"/>
      <w:r w:rsidR="003C6878">
        <w:rPr>
          <w:rFonts w:ascii="Times New Roman" w:hAnsi="Times New Roman" w:cs="Times New Roman"/>
          <w:sz w:val="24"/>
          <w:szCs w:val="24"/>
        </w:rPr>
        <w:t xml:space="preserve"> from his late paternal uncle, </w:t>
      </w:r>
      <w:proofErr w:type="spellStart"/>
      <w:r w:rsidR="003C6878">
        <w:rPr>
          <w:rFonts w:ascii="Times New Roman" w:hAnsi="Times New Roman" w:cs="Times New Roman"/>
          <w:sz w:val="24"/>
          <w:szCs w:val="24"/>
        </w:rPr>
        <w:t>Sirayo</w:t>
      </w:r>
      <w:proofErr w:type="spellEnd"/>
      <w:r w:rsidR="003C6878">
        <w:rPr>
          <w:rFonts w:ascii="Times New Roman" w:hAnsi="Times New Roman" w:cs="Times New Roman"/>
          <w:sz w:val="24"/>
          <w:szCs w:val="24"/>
        </w:rPr>
        <w:t xml:space="preserve"> </w:t>
      </w:r>
      <w:proofErr w:type="spellStart"/>
      <w:r w:rsidR="003C6878">
        <w:rPr>
          <w:rFonts w:ascii="Times New Roman" w:hAnsi="Times New Roman" w:cs="Times New Roman"/>
          <w:sz w:val="24"/>
          <w:szCs w:val="24"/>
        </w:rPr>
        <w:t>Okwang</w:t>
      </w:r>
      <w:proofErr w:type="spellEnd"/>
      <w:r w:rsidR="003C6878">
        <w:rPr>
          <w:rFonts w:ascii="Times New Roman" w:hAnsi="Times New Roman" w:cs="Times New Roman"/>
          <w:sz w:val="24"/>
          <w:szCs w:val="24"/>
        </w:rPr>
        <w:t xml:space="preserve"> who opened it as virgin land.  </w:t>
      </w:r>
      <w:r w:rsidR="00E70E2E">
        <w:rPr>
          <w:rFonts w:ascii="Times New Roman" w:hAnsi="Times New Roman" w:cs="Times New Roman"/>
          <w:sz w:val="24"/>
          <w:szCs w:val="24"/>
        </w:rPr>
        <w:t>Having married her late husband during 1968, they moved and settled onto the land in dispute in 1970 and utilised it peacefully until the year 2007 when the first eight appellants began their encroachment onto the land by undertaking cultivation</w:t>
      </w:r>
      <w:r w:rsidR="00E70E2E" w:rsidRPr="00E70E2E">
        <w:rPr>
          <w:rFonts w:ascii="Times New Roman" w:hAnsi="Times New Roman" w:cs="Times New Roman"/>
          <w:sz w:val="24"/>
          <w:szCs w:val="24"/>
        </w:rPr>
        <w:t xml:space="preserve"> </w:t>
      </w:r>
      <w:r w:rsidR="007922B5">
        <w:rPr>
          <w:rFonts w:ascii="Times New Roman" w:hAnsi="Times New Roman" w:cs="Times New Roman"/>
          <w:sz w:val="24"/>
          <w:szCs w:val="24"/>
        </w:rPr>
        <w:t xml:space="preserve">on a massive scale. </w:t>
      </w:r>
      <w:r w:rsidR="00E70E2E">
        <w:rPr>
          <w:rFonts w:ascii="Times New Roman" w:hAnsi="Times New Roman" w:cs="Times New Roman"/>
          <w:sz w:val="24"/>
          <w:szCs w:val="24"/>
        </w:rPr>
        <w:t xml:space="preserve">The last two appellants followed suit during the year 2013, </w:t>
      </w:r>
      <w:proofErr w:type="gramStart"/>
      <w:r w:rsidR="00E70E2E">
        <w:rPr>
          <w:rFonts w:ascii="Times New Roman" w:hAnsi="Times New Roman" w:cs="Times New Roman"/>
          <w:sz w:val="24"/>
          <w:szCs w:val="24"/>
        </w:rPr>
        <w:t>proceeding</w:t>
      </w:r>
      <w:proofErr w:type="gramEnd"/>
      <w:r w:rsidR="00E70E2E">
        <w:rPr>
          <w:rFonts w:ascii="Times New Roman" w:hAnsi="Times New Roman" w:cs="Times New Roman"/>
          <w:sz w:val="24"/>
          <w:szCs w:val="24"/>
        </w:rPr>
        <w:t xml:space="preserve"> further to construct a hut thereon.</w:t>
      </w:r>
      <w:r w:rsidR="00556AEF">
        <w:rPr>
          <w:rFonts w:ascii="Times New Roman" w:hAnsi="Times New Roman" w:cs="Times New Roman"/>
          <w:sz w:val="24"/>
          <w:szCs w:val="24"/>
        </w:rPr>
        <w:t xml:space="preserve"> She sued the first appellant before the L.C.II Court which decided in her favour in 2009 and the first appellant's appeal to the L.CIII Court was dismissed but he refused to vacate the land. </w:t>
      </w:r>
    </w:p>
    <w:p w:rsidR="00DA5B45" w:rsidRDefault="00DA5B45" w:rsidP="00DA5B45">
      <w:pPr>
        <w:spacing w:after="0" w:line="360" w:lineRule="auto"/>
        <w:jc w:val="both"/>
        <w:rPr>
          <w:rFonts w:ascii="Times New Roman" w:hAnsi="Times New Roman" w:cs="Times New Roman"/>
          <w:sz w:val="24"/>
          <w:szCs w:val="24"/>
        </w:rPr>
      </w:pPr>
    </w:p>
    <w:p w:rsidR="00532738"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261D2A">
        <w:rPr>
          <w:rFonts w:ascii="Times New Roman" w:hAnsi="Times New Roman" w:cs="Times New Roman"/>
          <w:sz w:val="24"/>
          <w:szCs w:val="24"/>
        </w:rPr>
        <w:t xml:space="preserve">their joint </w:t>
      </w:r>
      <w:r>
        <w:rPr>
          <w:rFonts w:ascii="Times New Roman" w:hAnsi="Times New Roman" w:cs="Times New Roman"/>
          <w:sz w:val="24"/>
          <w:szCs w:val="24"/>
        </w:rPr>
        <w:t xml:space="preserve">written statement of defence, the </w:t>
      </w:r>
      <w:r w:rsidR="00A91D86">
        <w:rPr>
          <w:rFonts w:ascii="Times New Roman" w:hAnsi="Times New Roman" w:cs="Times New Roman"/>
          <w:sz w:val="24"/>
          <w:szCs w:val="24"/>
        </w:rPr>
        <w:t xml:space="preserve">first eight appellants </w:t>
      </w:r>
      <w:r>
        <w:rPr>
          <w:rFonts w:ascii="Times New Roman" w:hAnsi="Times New Roman" w:cs="Times New Roman"/>
          <w:sz w:val="24"/>
          <w:szCs w:val="24"/>
        </w:rPr>
        <w:t>contended that</w:t>
      </w:r>
      <w:r w:rsidR="00C478EF">
        <w:rPr>
          <w:rFonts w:ascii="Times New Roman" w:hAnsi="Times New Roman" w:cs="Times New Roman"/>
          <w:sz w:val="24"/>
          <w:szCs w:val="24"/>
        </w:rPr>
        <w:t xml:space="preserve"> </w:t>
      </w:r>
      <w:r w:rsidR="00A91D86">
        <w:rPr>
          <w:rFonts w:ascii="Times New Roman" w:hAnsi="Times New Roman" w:cs="Times New Roman"/>
          <w:sz w:val="24"/>
          <w:szCs w:val="24"/>
        </w:rPr>
        <w:t>they have lived on the land in dispute</w:t>
      </w:r>
      <w:r w:rsidR="00A71413">
        <w:rPr>
          <w:rFonts w:ascii="Times New Roman" w:hAnsi="Times New Roman" w:cs="Times New Roman"/>
          <w:sz w:val="24"/>
          <w:szCs w:val="24"/>
        </w:rPr>
        <w:t xml:space="preserve"> since 1956 and never left it save for the duration of the period of insecurity</w:t>
      </w:r>
      <w:r w:rsidR="00C406B6">
        <w:rPr>
          <w:rFonts w:ascii="Times New Roman" w:hAnsi="Times New Roman" w:cs="Times New Roman"/>
          <w:sz w:val="24"/>
          <w:szCs w:val="24"/>
        </w:rPr>
        <w:t xml:space="preserve">. </w:t>
      </w:r>
      <w:r w:rsidR="00A71413">
        <w:rPr>
          <w:rFonts w:ascii="Times New Roman" w:hAnsi="Times New Roman" w:cs="Times New Roman"/>
          <w:sz w:val="24"/>
          <w:szCs w:val="24"/>
        </w:rPr>
        <w:t xml:space="preserve">The last two appellants contended they have lived on the land in dispute since 1965 and the tenth appellant was born on that land. They therefore refuted the respondent's claim that they were trespassers on her land, since she occupies her and they occupy theirs. </w:t>
      </w:r>
    </w:p>
    <w:p w:rsidR="00637365" w:rsidRDefault="00637365" w:rsidP="00DA5B45">
      <w:pPr>
        <w:spacing w:after="0" w:line="360" w:lineRule="auto"/>
        <w:jc w:val="both"/>
        <w:rPr>
          <w:rFonts w:ascii="Times New Roman" w:hAnsi="Times New Roman" w:cs="Times New Roman"/>
          <w:sz w:val="24"/>
          <w:szCs w:val="24"/>
        </w:rPr>
      </w:pPr>
    </w:p>
    <w:p w:rsidR="00637365" w:rsidRDefault="0063736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having not turned up in court on the day the suit was fixed for hearing and the court </w:t>
      </w:r>
      <w:r w:rsidR="002D670B">
        <w:rPr>
          <w:rFonts w:ascii="Times New Roman" w:hAnsi="Times New Roman" w:cs="Times New Roman"/>
          <w:sz w:val="24"/>
          <w:szCs w:val="24"/>
        </w:rPr>
        <w:t>being</w:t>
      </w:r>
      <w:r>
        <w:rPr>
          <w:rFonts w:ascii="Times New Roman" w:hAnsi="Times New Roman" w:cs="Times New Roman"/>
          <w:sz w:val="24"/>
          <w:szCs w:val="24"/>
        </w:rPr>
        <w:t xml:space="preserve"> satisfied that they were duly served but had not furnished any explanation for their absence, allowed the respondent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ex-parte against them.</w:t>
      </w:r>
    </w:p>
    <w:p w:rsidR="00C406B6" w:rsidRDefault="00C406B6" w:rsidP="00DA5B45">
      <w:pPr>
        <w:spacing w:after="0" w:line="360" w:lineRule="auto"/>
        <w:jc w:val="both"/>
        <w:rPr>
          <w:rFonts w:ascii="Times New Roman" w:hAnsi="Times New Roman" w:cs="Times New Roman"/>
          <w:sz w:val="24"/>
          <w:szCs w:val="24"/>
        </w:rPr>
      </w:pPr>
    </w:p>
    <w:p w:rsidR="00640B50"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A71413">
        <w:rPr>
          <w:rFonts w:ascii="Times New Roman" w:hAnsi="Times New Roman" w:cs="Times New Roman"/>
          <w:sz w:val="24"/>
          <w:szCs w:val="24"/>
        </w:rPr>
        <w:t>er</w:t>
      </w:r>
      <w:r>
        <w:rPr>
          <w:rFonts w:ascii="Times New Roman" w:hAnsi="Times New Roman" w:cs="Times New Roman"/>
          <w:sz w:val="24"/>
          <w:szCs w:val="24"/>
        </w:rPr>
        <w:t xml:space="preserve"> testimony as P.W.1, the </w:t>
      </w:r>
      <w:r w:rsidR="00A71413">
        <w:rPr>
          <w:rFonts w:ascii="Times New Roman" w:hAnsi="Times New Roman" w:cs="Times New Roman"/>
          <w:sz w:val="24"/>
          <w:szCs w:val="24"/>
        </w:rPr>
        <w:t>respondent</w:t>
      </w:r>
      <w:r>
        <w:rPr>
          <w:rFonts w:ascii="Times New Roman" w:hAnsi="Times New Roman" w:cs="Times New Roman"/>
          <w:sz w:val="24"/>
          <w:szCs w:val="24"/>
        </w:rPr>
        <w:t xml:space="preserve"> stated that</w:t>
      </w:r>
      <w:r w:rsidR="00A71413">
        <w:rPr>
          <w:rFonts w:ascii="Times New Roman" w:hAnsi="Times New Roman" w:cs="Times New Roman"/>
          <w:sz w:val="24"/>
          <w:szCs w:val="24"/>
        </w:rPr>
        <w:t xml:space="preserve"> the appellants are her in-laws</w:t>
      </w:r>
      <w:r w:rsidR="009C62A8">
        <w:rPr>
          <w:rFonts w:ascii="Times New Roman" w:hAnsi="Times New Roman" w:cs="Times New Roman"/>
          <w:sz w:val="24"/>
          <w:szCs w:val="24"/>
        </w:rPr>
        <w:t xml:space="preserve">. </w:t>
      </w:r>
      <w:r w:rsidR="00A71413">
        <w:rPr>
          <w:rFonts w:ascii="Times New Roman" w:hAnsi="Times New Roman" w:cs="Times New Roman"/>
          <w:sz w:val="24"/>
          <w:szCs w:val="24"/>
        </w:rPr>
        <w:t xml:space="preserve">She settled on the land in dispute when she married her late husband in 1968 and utilised it together with him until his death in 1991 when she took over control and possession of the land. In 2007, the first appellant left the I.D.P Camp and encroached on the land. He was followed shortly after by the seven other appellants and finally </w:t>
      </w:r>
      <w:r w:rsidR="00637CDE">
        <w:rPr>
          <w:rFonts w:ascii="Times New Roman" w:hAnsi="Times New Roman" w:cs="Times New Roman"/>
          <w:sz w:val="24"/>
          <w:szCs w:val="24"/>
        </w:rPr>
        <w:t>the</w:t>
      </w:r>
      <w:r w:rsidR="00A71413">
        <w:rPr>
          <w:rFonts w:ascii="Times New Roman" w:hAnsi="Times New Roman" w:cs="Times New Roman"/>
          <w:sz w:val="24"/>
          <w:szCs w:val="24"/>
        </w:rPr>
        <w:t xml:space="preserve"> last two during the year 2013</w:t>
      </w:r>
      <w:r w:rsidR="00637CDE">
        <w:rPr>
          <w:rFonts w:ascii="Times New Roman" w:hAnsi="Times New Roman" w:cs="Times New Roman"/>
          <w:sz w:val="24"/>
          <w:szCs w:val="24"/>
        </w:rPr>
        <w:t xml:space="preserve">. </w:t>
      </w:r>
      <w:proofErr w:type="gramStart"/>
      <w:r w:rsidR="00637CDE">
        <w:rPr>
          <w:rFonts w:ascii="Times New Roman" w:hAnsi="Times New Roman" w:cs="Times New Roman"/>
          <w:sz w:val="24"/>
          <w:szCs w:val="24"/>
        </w:rPr>
        <w:t>they</w:t>
      </w:r>
      <w:proofErr w:type="gramEnd"/>
      <w:r w:rsidR="00637CDE">
        <w:rPr>
          <w:rFonts w:ascii="Times New Roman" w:hAnsi="Times New Roman" w:cs="Times New Roman"/>
          <w:sz w:val="24"/>
          <w:szCs w:val="24"/>
        </w:rPr>
        <w:t xml:space="preserve"> undertook cultivation on the land on a massive scale, cut down trees for charcoal and the last appellant has since constructed and occupied three grass thatched huts. </w:t>
      </w:r>
      <w:r w:rsidR="00640B50">
        <w:rPr>
          <w:rFonts w:ascii="Times New Roman" w:hAnsi="Times New Roman" w:cs="Times New Roman"/>
          <w:sz w:val="24"/>
          <w:szCs w:val="24"/>
        </w:rPr>
        <w:t xml:space="preserve">P.W.2, </w:t>
      </w:r>
      <w:proofErr w:type="spellStart"/>
      <w:r w:rsidR="00637CDE">
        <w:rPr>
          <w:rFonts w:ascii="Times New Roman" w:hAnsi="Times New Roman" w:cs="Times New Roman"/>
          <w:sz w:val="24"/>
          <w:szCs w:val="24"/>
        </w:rPr>
        <w:t>Odoch</w:t>
      </w:r>
      <w:proofErr w:type="spellEnd"/>
      <w:r w:rsidR="00637CDE">
        <w:rPr>
          <w:rFonts w:ascii="Times New Roman" w:hAnsi="Times New Roman" w:cs="Times New Roman"/>
          <w:sz w:val="24"/>
          <w:szCs w:val="24"/>
        </w:rPr>
        <w:t xml:space="preserve"> Michael, the respondent's brother in law,</w:t>
      </w:r>
      <w:r w:rsidR="009C62A8">
        <w:rPr>
          <w:rFonts w:ascii="Times New Roman" w:hAnsi="Times New Roman" w:cs="Times New Roman"/>
          <w:sz w:val="24"/>
          <w:szCs w:val="24"/>
        </w:rPr>
        <w:t xml:space="preserve"> </w:t>
      </w:r>
      <w:r w:rsidR="00640B50">
        <w:rPr>
          <w:rFonts w:ascii="Times New Roman" w:hAnsi="Times New Roman" w:cs="Times New Roman"/>
          <w:sz w:val="24"/>
          <w:szCs w:val="24"/>
        </w:rPr>
        <w:t xml:space="preserve">testified that </w:t>
      </w:r>
      <w:r w:rsidR="00637CDE">
        <w:rPr>
          <w:rFonts w:ascii="Times New Roman" w:hAnsi="Times New Roman" w:cs="Times New Roman"/>
          <w:sz w:val="24"/>
          <w:szCs w:val="24"/>
        </w:rPr>
        <w:t xml:space="preserve">the appellant inherited the land in dispute from her deceased husband, </w:t>
      </w:r>
      <w:proofErr w:type="spellStart"/>
      <w:r w:rsidR="00637CDE">
        <w:rPr>
          <w:rFonts w:ascii="Times New Roman" w:hAnsi="Times New Roman" w:cs="Times New Roman"/>
          <w:sz w:val="24"/>
          <w:szCs w:val="24"/>
        </w:rPr>
        <w:t>Okot</w:t>
      </w:r>
      <w:proofErr w:type="spellEnd"/>
      <w:r w:rsidR="00637CDE">
        <w:rPr>
          <w:rFonts w:ascii="Times New Roman" w:hAnsi="Times New Roman" w:cs="Times New Roman"/>
          <w:sz w:val="24"/>
          <w:szCs w:val="24"/>
        </w:rPr>
        <w:t xml:space="preserve"> </w:t>
      </w:r>
      <w:proofErr w:type="spellStart"/>
      <w:r w:rsidR="00637CDE">
        <w:rPr>
          <w:rFonts w:ascii="Times New Roman" w:hAnsi="Times New Roman" w:cs="Times New Roman"/>
          <w:sz w:val="24"/>
          <w:szCs w:val="24"/>
        </w:rPr>
        <w:t>Elijao</w:t>
      </w:r>
      <w:proofErr w:type="spellEnd"/>
      <w:r w:rsidR="0000427C">
        <w:rPr>
          <w:rFonts w:ascii="Times New Roman" w:hAnsi="Times New Roman" w:cs="Times New Roman"/>
          <w:sz w:val="24"/>
          <w:szCs w:val="24"/>
        </w:rPr>
        <w:t xml:space="preserve">. </w:t>
      </w:r>
      <w:r w:rsidR="00637CDE">
        <w:rPr>
          <w:rFonts w:ascii="Times New Roman" w:hAnsi="Times New Roman" w:cs="Times New Roman"/>
          <w:sz w:val="24"/>
          <w:szCs w:val="24"/>
        </w:rPr>
        <w:t xml:space="preserve">During the year 2007, the appellants encroached on the land and began cultivating it. The L.C.II decided against them but they refused to vacate the land. </w:t>
      </w:r>
    </w:p>
    <w:p w:rsidR="003E6005" w:rsidRDefault="003E6005" w:rsidP="00DA5B45">
      <w:pPr>
        <w:spacing w:after="0" w:line="360" w:lineRule="auto"/>
        <w:jc w:val="both"/>
        <w:rPr>
          <w:rFonts w:ascii="Times New Roman" w:hAnsi="Times New Roman" w:cs="Times New Roman"/>
          <w:sz w:val="24"/>
          <w:szCs w:val="24"/>
        </w:rPr>
      </w:pPr>
    </w:p>
    <w:p w:rsidR="005C5EF4" w:rsidRDefault="005C5EF4"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005122E4">
        <w:rPr>
          <w:rFonts w:ascii="Times New Roman" w:hAnsi="Times New Roman" w:cs="Times New Roman"/>
          <w:sz w:val="24"/>
          <w:szCs w:val="24"/>
        </w:rPr>
        <w:t>o</w:t>
      </w:r>
      <w:r>
        <w:rPr>
          <w:rFonts w:ascii="Times New Roman" w:hAnsi="Times New Roman" w:cs="Times New Roman"/>
          <w:sz w:val="24"/>
          <w:szCs w:val="24"/>
        </w:rPr>
        <w:t xml:space="preserve">urt then inspected the </w:t>
      </w:r>
      <w:r w:rsidRPr="005C5EF4">
        <w:rPr>
          <w:rFonts w:ascii="Times New Roman" w:hAnsi="Times New Roman" w:cs="Times New Roman"/>
          <w:i/>
          <w:sz w:val="24"/>
          <w:szCs w:val="24"/>
        </w:rPr>
        <w:t>locus in quo</w:t>
      </w:r>
      <w:r>
        <w:rPr>
          <w:rFonts w:ascii="Times New Roman" w:hAnsi="Times New Roman" w:cs="Times New Roman"/>
          <w:sz w:val="24"/>
          <w:szCs w:val="24"/>
        </w:rPr>
        <w:t xml:space="preserve"> </w:t>
      </w:r>
      <w:r w:rsidR="00E60BDC">
        <w:rPr>
          <w:rFonts w:ascii="Times New Roman" w:hAnsi="Times New Roman" w:cs="Times New Roman"/>
          <w:sz w:val="24"/>
          <w:szCs w:val="24"/>
        </w:rPr>
        <w:t xml:space="preserve">and recorded evidence </w:t>
      </w:r>
      <w:r>
        <w:rPr>
          <w:rFonts w:ascii="Times New Roman" w:hAnsi="Times New Roman" w:cs="Times New Roman"/>
          <w:sz w:val="24"/>
          <w:szCs w:val="24"/>
        </w:rPr>
        <w:t xml:space="preserve">from </w:t>
      </w:r>
      <w:r w:rsidR="00122FE4">
        <w:rPr>
          <w:rFonts w:ascii="Times New Roman" w:hAnsi="Times New Roman" w:cs="Times New Roman"/>
          <w:sz w:val="24"/>
          <w:szCs w:val="24"/>
        </w:rPr>
        <w:t xml:space="preserve">a one </w:t>
      </w:r>
      <w:proofErr w:type="spellStart"/>
      <w:r w:rsidR="00170670">
        <w:rPr>
          <w:rFonts w:ascii="Times New Roman" w:hAnsi="Times New Roman" w:cs="Times New Roman"/>
          <w:sz w:val="24"/>
          <w:szCs w:val="24"/>
        </w:rPr>
        <w:t>Oyamo</w:t>
      </w:r>
      <w:proofErr w:type="spellEnd"/>
      <w:r w:rsidR="00170670">
        <w:rPr>
          <w:rFonts w:ascii="Times New Roman" w:hAnsi="Times New Roman" w:cs="Times New Roman"/>
          <w:sz w:val="24"/>
          <w:szCs w:val="24"/>
        </w:rPr>
        <w:t xml:space="preserve"> David</w:t>
      </w:r>
      <w:r w:rsidR="00122FE4">
        <w:rPr>
          <w:rFonts w:ascii="Times New Roman" w:hAnsi="Times New Roman" w:cs="Times New Roman"/>
          <w:sz w:val="24"/>
          <w:szCs w:val="24"/>
        </w:rPr>
        <w:t xml:space="preserve"> </w:t>
      </w:r>
      <w:r w:rsidR="00540D88">
        <w:rPr>
          <w:rFonts w:ascii="Times New Roman" w:hAnsi="Times New Roman" w:cs="Times New Roman"/>
          <w:sz w:val="24"/>
          <w:szCs w:val="24"/>
        </w:rPr>
        <w:t xml:space="preserve">who </w:t>
      </w:r>
      <w:r w:rsidR="00122FE4">
        <w:rPr>
          <w:rFonts w:ascii="Times New Roman" w:hAnsi="Times New Roman" w:cs="Times New Roman"/>
          <w:sz w:val="24"/>
          <w:szCs w:val="24"/>
        </w:rPr>
        <w:t>testified that the land in dispute belongs to the respondent</w:t>
      </w:r>
      <w:r w:rsidR="00170670">
        <w:rPr>
          <w:rFonts w:ascii="Times New Roman" w:hAnsi="Times New Roman" w:cs="Times New Roman"/>
          <w:sz w:val="24"/>
          <w:szCs w:val="24"/>
        </w:rPr>
        <w:t xml:space="preserve">. </w:t>
      </w:r>
      <w:r w:rsidR="00122FE4">
        <w:rPr>
          <w:rFonts w:ascii="Times New Roman" w:hAnsi="Times New Roman" w:cs="Times New Roman"/>
          <w:sz w:val="24"/>
          <w:szCs w:val="24"/>
        </w:rPr>
        <w:t xml:space="preserve">Another witness, </w:t>
      </w:r>
      <w:proofErr w:type="spellStart"/>
      <w:r w:rsidR="00170670">
        <w:rPr>
          <w:rFonts w:ascii="Times New Roman" w:hAnsi="Times New Roman" w:cs="Times New Roman"/>
          <w:sz w:val="24"/>
          <w:szCs w:val="24"/>
        </w:rPr>
        <w:t>Obonyo</w:t>
      </w:r>
      <w:proofErr w:type="spellEnd"/>
      <w:r w:rsidR="00170670">
        <w:rPr>
          <w:rFonts w:ascii="Times New Roman" w:hAnsi="Times New Roman" w:cs="Times New Roman"/>
          <w:sz w:val="24"/>
          <w:szCs w:val="24"/>
        </w:rPr>
        <w:t xml:space="preserve"> Jimmy</w:t>
      </w:r>
      <w:r w:rsidR="00122FE4">
        <w:rPr>
          <w:rFonts w:ascii="Times New Roman" w:hAnsi="Times New Roman" w:cs="Times New Roman"/>
          <w:sz w:val="24"/>
          <w:szCs w:val="24"/>
        </w:rPr>
        <w:t xml:space="preserve"> testified </w:t>
      </w:r>
      <w:r w:rsidR="00170670">
        <w:rPr>
          <w:rFonts w:ascii="Times New Roman" w:hAnsi="Times New Roman" w:cs="Times New Roman"/>
          <w:sz w:val="24"/>
          <w:szCs w:val="24"/>
        </w:rPr>
        <w:t>to the same effect</w:t>
      </w:r>
      <w:r w:rsidR="0038421B">
        <w:rPr>
          <w:rFonts w:ascii="Times New Roman" w:hAnsi="Times New Roman" w:cs="Times New Roman"/>
          <w:sz w:val="24"/>
          <w:szCs w:val="24"/>
        </w:rPr>
        <w:t xml:space="preserve">. Another witness </w:t>
      </w:r>
      <w:r w:rsidR="00170670">
        <w:rPr>
          <w:rFonts w:ascii="Times New Roman" w:hAnsi="Times New Roman" w:cs="Times New Roman"/>
          <w:sz w:val="24"/>
          <w:szCs w:val="24"/>
        </w:rPr>
        <w:t xml:space="preserve">Milton </w:t>
      </w:r>
      <w:proofErr w:type="spellStart"/>
      <w:r w:rsidR="00170670">
        <w:rPr>
          <w:rFonts w:ascii="Times New Roman" w:hAnsi="Times New Roman" w:cs="Times New Roman"/>
          <w:sz w:val="24"/>
          <w:szCs w:val="24"/>
        </w:rPr>
        <w:t>Banya</w:t>
      </w:r>
      <w:proofErr w:type="spellEnd"/>
      <w:r w:rsidR="00637365">
        <w:rPr>
          <w:rFonts w:ascii="Times New Roman" w:hAnsi="Times New Roman" w:cs="Times New Roman"/>
          <w:sz w:val="24"/>
          <w:szCs w:val="24"/>
        </w:rPr>
        <w:t xml:space="preserve"> too</w:t>
      </w:r>
      <w:r w:rsidR="0038421B">
        <w:rPr>
          <w:rFonts w:ascii="Times New Roman" w:hAnsi="Times New Roman" w:cs="Times New Roman"/>
          <w:sz w:val="24"/>
          <w:szCs w:val="24"/>
        </w:rPr>
        <w:t xml:space="preserve"> testified that the land in dispute belongs to the second respondent. </w:t>
      </w:r>
      <w:r w:rsidR="00637365">
        <w:rPr>
          <w:rFonts w:ascii="Times New Roman" w:hAnsi="Times New Roman" w:cs="Times New Roman"/>
          <w:sz w:val="24"/>
          <w:szCs w:val="24"/>
        </w:rPr>
        <w:t xml:space="preserve">The last witness, </w:t>
      </w:r>
      <w:proofErr w:type="spellStart"/>
      <w:r w:rsidR="00637365">
        <w:rPr>
          <w:rFonts w:ascii="Times New Roman" w:hAnsi="Times New Roman" w:cs="Times New Roman"/>
          <w:sz w:val="24"/>
          <w:szCs w:val="24"/>
        </w:rPr>
        <w:t>Marasisa</w:t>
      </w:r>
      <w:proofErr w:type="spellEnd"/>
      <w:r w:rsidR="00637365">
        <w:rPr>
          <w:rFonts w:ascii="Times New Roman" w:hAnsi="Times New Roman" w:cs="Times New Roman"/>
          <w:sz w:val="24"/>
          <w:szCs w:val="24"/>
        </w:rPr>
        <w:t xml:space="preserve"> </w:t>
      </w:r>
      <w:proofErr w:type="spellStart"/>
      <w:r w:rsidR="00637365">
        <w:rPr>
          <w:rFonts w:ascii="Times New Roman" w:hAnsi="Times New Roman" w:cs="Times New Roman"/>
          <w:sz w:val="24"/>
          <w:szCs w:val="24"/>
        </w:rPr>
        <w:t>Akidi</w:t>
      </w:r>
      <w:proofErr w:type="spellEnd"/>
      <w:r w:rsidR="004633ED">
        <w:rPr>
          <w:rFonts w:ascii="Times New Roman" w:hAnsi="Times New Roman" w:cs="Times New Roman"/>
          <w:sz w:val="24"/>
          <w:szCs w:val="24"/>
        </w:rPr>
        <w:t xml:space="preserve"> </w:t>
      </w:r>
      <w:r w:rsidR="0038421B">
        <w:rPr>
          <w:rFonts w:ascii="Times New Roman" w:hAnsi="Times New Roman" w:cs="Times New Roman"/>
          <w:sz w:val="24"/>
          <w:szCs w:val="24"/>
        </w:rPr>
        <w:t xml:space="preserve">testified that the land in dispute belongs to the </w:t>
      </w:r>
      <w:r w:rsidR="00637365">
        <w:rPr>
          <w:rFonts w:ascii="Times New Roman" w:hAnsi="Times New Roman" w:cs="Times New Roman"/>
          <w:sz w:val="24"/>
          <w:szCs w:val="24"/>
        </w:rPr>
        <w:t xml:space="preserve">first </w:t>
      </w:r>
      <w:r w:rsidR="0038421B">
        <w:rPr>
          <w:rFonts w:ascii="Times New Roman" w:hAnsi="Times New Roman" w:cs="Times New Roman"/>
          <w:sz w:val="24"/>
          <w:szCs w:val="24"/>
        </w:rPr>
        <w:t xml:space="preserve">appellant. </w:t>
      </w:r>
      <w:r w:rsidR="00897E0F">
        <w:rPr>
          <w:rFonts w:ascii="Times New Roman" w:hAnsi="Times New Roman" w:cs="Times New Roman"/>
          <w:sz w:val="24"/>
          <w:szCs w:val="24"/>
        </w:rPr>
        <w:t xml:space="preserve">The court </w:t>
      </w:r>
      <w:r w:rsidR="0026450C">
        <w:rPr>
          <w:rFonts w:ascii="Times New Roman" w:hAnsi="Times New Roman" w:cs="Times New Roman"/>
          <w:sz w:val="24"/>
          <w:szCs w:val="24"/>
        </w:rPr>
        <w:t xml:space="preserve">then </w:t>
      </w:r>
      <w:r w:rsidR="00897E0F">
        <w:rPr>
          <w:rFonts w:ascii="Times New Roman" w:hAnsi="Times New Roman" w:cs="Times New Roman"/>
          <w:sz w:val="24"/>
          <w:szCs w:val="24"/>
        </w:rPr>
        <w:t xml:space="preserve">drew a sketch map of the key features </w:t>
      </w:r>
      <w:r w:rsidR="0026450C">
        <w:rPr>
          <w:rFonts w:ascii="Times New Roman" w:hAnsi="Times New Roman" w:cs="Times New Roman"/>
          <w:sz w:val="24"/>
          <w:szCs w:val="24"/>
        </w:rPr>
        <w:t>observed</w:t>
      </w:r>
      <w:r w:rsidR="00897E0F">
        <w:rPr>
          <w:rFonts w:ascii="Times New Roman" w:hAnsi="Times New Roman" w:cs="Times New Roman"/>
          <w:sz w:val="24"/>
          <w:szCs w:val="24"/>
        </w:rPr>
        <w:t xml:space="preserve"> on the land in dispute and its neighbourhood. </w:t>
      </w:r>
    </w:p>
    <w:p w:rsidR="00153675" w:rsidRDefault="00153675" w:rsidP="00DA5B45">
      <w:pPr>
        <w:spacing w:after="0" w:line="360" w:lineRule="auto"/>
        <w:jc w:val="both"/>
        <w:rPr>
          <w:rFonts w:ascii="Times New Roman" w:hAnsi="Times New Roman" w:cs="Times New Roman"/>
          <w:sz w:val="24"/>
          <w:szCs w:val="24"/>
        </w:rPr>
      </w:pPr>
    </w:p>
    <w:p w:rsidR="00C37194" w:rsidRDefault="0015367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611768">
        <w:rPr>
          <w:rFonts w:ascii="Times New Roman" w:hAnsi="Times New Roman" w:cs="Times New Roman"/>
          <w:sz w:val="24"/>
          <w:szCs w:val="24"/>
        </w:rPr>
        <w:t>er</w:t>
      </w:r>
      <w:r>
        <w:rPr>
          <w:rFonts w:ascii="Times New Roman" w:hAnsi="Times New Roman" w:cs="Times New Roman"/>
          <w:sz w:val="24"/>
          <w:szCs w:val="24"/>
        </w:rPr>
        <w:t xml:space="preserve"> judgment, the trial magistrate found that </w:t>
      </w:r>
      <w:r w:rsidR="00637365">
        <w:rPr>
          <w:rFonts w:ascii="Times New Roman" w:hAnsi="Times New Roman" w:cs="Times New Roman"/>
          <w:sz w:val="24"/>
          <w:szCs w:val="24"/>
        </w:rPr>
        <w:t xml:space="preserve">on basis of the evidence before him, </w:t>
      </w:r>
      <w:r w:rsidR="0038421B">
        <w:rPr>
          <w:rFonts w:ascii="Times New Roman" w:hAnsi="Times New Roman" w:cs="Times New Roman"/>
          <w:sz w:val="24"/>
          <w:szCs w:val="24"/>
        </w:rPr>
        <w:t xml:space="preserve">the </w:t>
      </w:r>
      <w:r w:rsidR="00637365">
        <w:rPr>
          <w:rFonts w:ascii="Times New Roman" w:hAnsi="Times New Roman" w:cs="Times New Roman"/>
          <w:sz w:val="24"/>
          <w:szCs w:val="24"/>
        </w:rPr>
        <w:t>respondent was the rightful owner of the land in dispute under customary tenure</w:t>
      </w:r>
      <w:r w:rsidR="009578BA">
        <w:rPr>
          <w:rFonts w:ascii="Times New Roman" w:hAnsi="Times New Roman" w:cs="Times New Roman"/>
          <w:sz w:val="24"/>
          <w:szCs w:val="24"/>
        </w:rPr>
        <w:t xml:space="preserve">. </w:t>
      </w:r>
      <w:r w:rsidR="00637365">
        <w:rPr>
          <w:rFonts w:ascii="Times New Roman" w:hAnsi="Times New Roman" w:cs="Times New Roman"/>
          <w:sz w:val="24"/>
          <w:szCs w:val="24"/>
        </w:rPr>
        <w:t xml:space="preserve">The appellants are trespassers on the land having </w:t>
      </w:r>
      <w:r w:rsidR="00611768">
        <w:rPr>
          <w:rFonts w:ascii="Times New Roman" w:hAnsi="Times New Roman" w:cs="Times New Roman"/>
          <w:sz w:val="24"/>
          <w:szCs w:val="24"/>
        </w:rPr>
        <w:t>undertaken activities</w:t>
      </w:r>
      <w:r w:rsidR="00637365">
        <w:rPr>
          <w:rFonts w:ascii="Times New Roman" w:hAnsi="Times New Roman" w:cs="Times New Roman"/>
          <w:sz w:val="24"/>
          <w:szCs w:val="24"/>
        </w:rPr>
        <w:t xml:space="preserve"> thereon unlawfully </w:t>
      </w:r>
      <w:r w:rsidR="00611768">
        <w:rPr>
          <w:rFonts w:ascii="Times New Roman" w:hAnsi="Times New Roman" w:cs="Times New Roman"/>
          <w:sz w:val="24"/>
          <w:szCs w:val="24"/>
        </w:rPr>
        <w:t xml:space="preserve">without the consent </w:t>
      </w:r>
      <w:r w:rsidR="00611768">
        <w:rPr>
          <w:rFonts w:ascii="Times New Roman" w:hAnsi="Times New Roman" w:cs="Times New Roman"/>
          <w:sz w:val="24"/>
          <w:szCs w:val="24"/>
        </w:rPr>
        <w:lastRenderedPageBreak/>
        <w:t xml:space="preserve">of the respondent </w:t>
      </w:r>
      <w:r w:rsidR="00637365">
        <w:rPr>
          <w:rFonts w:ascii="Times New Roman" w:hAnsi="Times New Roman" w:cs="Times New Roman"/>
          <w:sz w:val="24"/>
          <w:szCs w:val="24"/>
        </w:rPr>
        <w:t xml:space="preserve">following the disbanding of the I.D.P Cap. </w:t>
      </w:r>
      <w:r w:rsidR="00611768">
        <w:rPr>
          <w:rFonts w:ascii="Times New Roman" w:hAnsi="Times New Roman" w:cs="Times New Roman"/>
          <w:sz w:val="24"/>
          <w:szCs w:val="24"/>
        </w:rPr>
        <w:t>She</w:t>
      </w:r>
      <w:r w:rsidR="009578BA">
        <w:rPr>
          <w:rFonts w:ascii="Times New Roman" w:hAnsi="Times New Roman" w:cs="Times New Roman"/>
          <w:sz w:val="24"/>
          <w:szCs w:val="24"/>
        </w:rPr>
        <w:t xml:space="preserve"> th</w:t>
      </w:r>
      <w:r w:rsidR="00611768">
        <w:rPr>
          <w:rFonts w:ascii="Times New Roman" w:hAnsi="Times New Roman" w:cs="Times New Roman"/>
          <w:sz w:val="24"/>
          <w:szCs w:val="24"/>
        </w:rPr>
        <w:t>erefore declared the respondent</w:t>
      </w:r>
      <w:r w:rsidR="009578BA">
        <w:rPr>
          <w:rFonts w:ascii="Times New Roman" w:hAnsi="Times New Roman" w:cs="Times New Roman"/>
          <w:sz w:val="24"/>
          <w:szCs w:val="24"/>
        </w:rPr>
        <w:t xml:space="preserve"> the rightful owners of the land in dispute, issued a permanent injunction against the appellants, awarded </w:t>
      </w:r>
      <w:r w:rsidR="00611768">
        <w:rPr>
          <w:rFonts w:ascii="Times New Roman" w:hAnsi="Times New Roman" w:cs="Times New Roman"/>
          <w:sz w:val="24"/>
          <w:szCs w:val="24"/>
        </w:rPr>
        <w:t>the respondent</w:t>
      </w:r>
      <w:r w:rsidR="00C23B29">
        <w:rPr>
          <w:rFonts w:ascii="Times New Roman" w:hAnsi="Times New Roman" w:cs="Times New Roman"/>
          <w:sz w:val="24"/>
          <w:szCs w:val="24"/>
        </w:rPr>
        <w:t xml:space="preserve"> </w:t>
      </w:r>
      <w:r w:rsidR="009578BA">
        <w:rPr>
          <w:rFonts w:ascii="Times New Roman" w:hAnsi="Times New Roman" w:cs="Times New Roman"/>
          <w:sz w:val="24"/>
          <w:szCs w:val="24"/>
        </w:rPr>
        <w:t xml:space="preserve">damages </w:t>
      </w:r>
      <w:r w:rsidR="00611768">
        <w:rPr>
          <w:rFonts w:ascii="Times New Roman" w:hAnsi="Times New Roman" w:cs="Times New Roman"/>
          <w:sz w:val="24"/>
          <w:szCs w:val="24"/>
        </w:rPr>
        <w:t xml:space="preserve">for trespass to land with each of the appellants directed to pay her the sum of </w:t>
      </w:r>
      <w:proofErr w:type="spellStart"/>
      <w:r w:rsidR="00611768">
        <w:rPr>
          <w:rFonts w:ascii="Times New Roman" w:hAnsi="Times New Roman" w:cs="Times New Roman"/>
          <w:sz w:val="24"/>
          <w:szCs w:val="24"/>
        </w:rPr>
        <w:t>shs</w:t>
      </w:r>
      <w:proofErr w:type="spellEnd"/>
      <w:r w:rsidR="00611768">
        <w:rPr>
          <w:rFonts w:ascii="Times New Roman" w:hAnsi="Times New Roman" w:cs="Times New Roman"/>
          <w:sz w:val="24"/>
          <w:szCs w:val="24"/>
        </w:rPr>
        <w:t>. 8</w:t>
      </w:r>
      <w:r w:rsidR="009578BA">
        <w:rPr>
          <w:rFonts w:ascii="Times New Roman" w:hAnsi="Times New Roman" w:cs="Times New Roman"/>
          <w:sz w:val="24"/>
          <w:szCs w:val="24"/>
        </w:rPr>
        <w:t>00,000/= and the costs of the suit.</w:t>
      </w:r>
    </w:p>
    <w:p w:rsidR="00C85DBD" w:rsidRDefault="00C85DBD" w:rsidP="00DA5B45">
      <w:pPr>
        <w:spacing w:after="0" w:line="360" w:lineRule="auto"/>
        <w:jc w:val="both"/>
        <w:rPr>
          <w:rFonts w:ascii="Times New Roman" w:hAnsi="Times New Roman" w:cs="Times New Roman"/>
          <w:sz w:val="24"/>
          <w:szCs w:val="24"/>
        </w:rPr>
      </w:pPr>
    </w:p>
    <w:p w:rsidR="00C85DBD" w:rsidRDefault="00C85DBD" w:rsidP="00C8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w:t>
      </w:r>
      <w:r w:rsidR="009578BA">
        <w:rPr>
          <w:rFonts w:ascii="Times New Roman" w:hAnsi="Times New Roman" w:cs="Times New Roman"/>
          <w:sz w:val="24"/>
          <w:szCs w:val="24"/>
        </w:rPr>
        <w:t>s</w:t>
      </w:r>
      <w:r>
        <w:rPr>
          <w:rFonts w:ascii="Times New Roman" w:hAnsi="Times New Roman" w:cs="Times New Roman"/>
          <w:sz w:val="24"/>
          <w:szCs w:val="24"/>
        </w:rPr>
        <w:t xml:space="preserve"> appealed to this court on the following ground</w:t>
      </w:r>
      <w:r w:rsidR="009578BA">
        <w:rPr>
          <w:rFonts w:ascii="Times New Roman" w:hAnsi="Times New Roman" w:cs="Times New Roman"/>
          <w:sz w:val="24"/>
          <w:szCs w:val="24"/>
        </w:rPr>
        <w:t>s</w:t>
      </w:r>
      <w:r>
        <w:rPr>
          <w:rFonts w:ascii="Times New Roman" w:hAnsi="Times New Roman" w:cs="Times New Roman"/>
          <w:sz w:val="24"/>
          <w:szCs w:val="24"/>
        </w:rPr>
        <w:t>;</w:t>
      </w:r>
    </w:p>
    <w:p w:rsidR="00C85DBD" w:rsidRDefault="00C85DBD"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w:t>
      </w:r>
      <w:r w:rsidR="00611768">
        <w:rPr>
          <w:rFonts w:ascii="Times New Roman" w:hAnsi="Times New Roman" w:cs="Times New Roman"/>
          <w:sz w:val="24"/>
          <w:szCs w:val="24"/>
        </w:rPr>
        <w:t>s</w:t>
      </w:r>
      <w:r>
        <w:rPr>
          <w:rFonts w:ascii="Times New Roman" w:hAnsi="Times New Roman" w:cs="Times New Roman"/>
          <w:sz w:val="24"/>
          <w:szCs w:val="24"/>
        </w:rPr>
        <w:t xml:space="preserve">he failed to </w:t>
      </w:r>
      <w:r w:rsidR="00611768">
        <w:rPr>
          <w:rFonts w:ascii="Times New Roman" w:hAnsi="Times New Roman" w:cs="Times New Roman"/>
          <w:sz w:val="24"/>
          <w:szCs w:val="24"/>
        </w:rPr>
        <w:t>afford the appellants an opportunity to file a defence</w:t>
      </w:r>
      <w:r>
        <w:rPr>
          <w:rFonts w:ascii="Times New Roman" w:hAnsi="Times New Roman" w:cs="Times New Roman"/>
          <w:sz w:val="24"/>
          <w:szCs w:val="24"/>
        </w:rPr>
        <w:t xml:space="preserve">. </w:t>
      </w:r>
    </w:p>
    <w:p w:rsidR="009578BA" w:rsidRDefault="009578BA"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t>
      </w:r>
      <w:r w:rsidR="00611768">
        <w:rPr>
          <w:rFonts w:ascii="Times New Roman" w:hAnsi="Times New Roman" w:cs="Times New Roman"/>
          <w:sz w:val="24"/>
          <w:szCs w:val="24"/>
        </w:rPr>
        <w:t>when she ignored the presence of the appellants in court and proceeded ex parte</w:t>
      </w:r>
      <w:r>
        <w:rPr>
          <w:rFonts w:ascii="Times New Roman" w:hAnsi="Times New Roman" w:cs="Times New Roman"/>
          <w:sz w:val="24"/>
          <w:szCs w:val="24"/>
        </w:rPr>
        <w:t xml:space="preserve">. </w:t>
      </w:r>
    </w:p>
    <w:p w:rsidR="00611768" w:rsidRDefault="00611768"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she failed to properly evaluate the evidence and thus reached a wrong conclusion</w:t>
      </w:r>
    </w:p>
    <w:p w:rsidR="00611768" w:rsidRDefault="00611768"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she did not accord the appellants due facilities to present their case and thus reached a biased judgement.</w:t>
      </w:r>
    </w:p>
    <w:p w:rsidR="000F69F8" w:rsidRDefault="009578BA" w:rsidP="000F69F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t>
      </w:r>
      <w:r w:rsidR="00611768">
        <w:rPr>
          <w:rFonts w:ascii="Times New Roman" w:hAnsi="Times New Roman" w:cs="Times New Roman"/>
          <w:sz w:val="24"/>
          <w:szCs w:val="24"/>
        </w:rPr>
        <w:t>when she passed judgment basing on the inconsistent testimonies of the respondent's witnesses</w:t>
      </w:r>
      <w:r>
        <w:rPr>
          <w:rFonts w:ascii="Times New Roman" w:hAnsi="Times New Roman" w:cs="Times New Roman"/>
          <w:sz w:val="24"/>
          <w:szCs w:val="24"/>
        </w:rPr>
        <w:t>.</w:t>
      </w:r>
    </w:p>
    <w:p w:rsidR="00611768" w:rsidRPr="00AD4AE6" w:rsidRDefault="00611768" w:rsidP="00611768">
      <w:pPr>
        <w:pStyle w:val="ListParagraph"/>
        <w:spacing w:after="0" w:line="360" w:lineRule="auto"/>
        <w:jc w:val="both"/>
        <w:rPr>
          <w:rFonts w:ascii="Times New Roman" w:hAnsi="Times New Roman" w:cs="Times New Roman"/>
          <w:sz w:val="24"/>
          <w:szCs w:val="24"/>
        </w:rPr>
      </w:pPr>
    </w:p>
    <w:p w:rsidR="00611768" w:rsidRDefault="00611768" w:rsidP="006B0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appeal came for hearing on </w:t>
      </w:r>
      <w:r w:rsidR="00B57AE8">
        <w:rPr>
          <w:rFonts w:ascii="Times New Roman" w:hAnsi="Times New Roman" w:cs="Times New Roman"/>
          <w:sz w:val="24"/>
          <w:szCs w:val="24"/>
        </w:rPr>
        <w:t>5</w:t>
      </w:r>
      <w:r w:rsidR="00B57AE8" w:rsidRPr="00B57AE8">
        <w:rPr>
          <w:rFonts w:ascii="Times New Roman" w:hAnsi="Times New Roman" w:cs="Times New Roman"/>
          <w:sz w:val="24"/>
          <w:szCs w:val="24"/>
          <w:vertAlign w:val="superscript"/>
        </w:rPr>
        <w:t>th</w:t>
      </w:r>
      <w:r w:rsidR="00B57AE8">
        <w:rPr>
          <w:rFonts w:ascii="Times New Roman" w:hAnsi="Times New Roman" w:cs="Times New Roman"/>
          <w:sz w:val="24"/>
          <w:szCs w:val="24"/>
        </w:rPr>
        <w:t xml:space="preserve"> September, 2018 the </w:t>
      </w:r>
      <w:r w:rsidR="007922B5">
        <w:rPr>
          <w:rFonts w:ascii="Times New Roman" w:hAnsi="Times New Roman" w:cs="Times New Roman"/>
          <w:sz w:val="24"/>
          <w:szCs w:val="24"/>
        </w:rPr>
        <w:t>responded</w:t>
      </w:r>
      <w:r w:rsidR="00B57AE8">
        <w:rPr>
          <w:rFonts w:ascii="Times New Roman" w:hAnsi="Times New Roman" w:cs="Times New Roman"/>
          <w:sz w:val="24"/>
          <w:szCs w:val="24"/>
        </w:rPr>
        <w:t xml:space="preserve"> and her counsel was in court. Only the third and ten appellant</w:t>
      </w:r>
      <w:r w:rsidR="002D670B">
        <w:rPr>
          <w:rFonts w:ascii="Times New Roman" w:hAnsi="Times New Roman" w:cs="Times New Roman"/>
          <w:sz w:val="24"/>
          <w:szCs w:val="24"/>
        </w:rPr>
        <w:t>s</w:t>
      </w:r>
      <w:r w:rsidR="00B57AE8">
        <w:rPr>
          <w:rFonts w:ascii="Times New Roman" w:hAnsi="Times New Roman" w:cs="Times New Roman"/>
          <w:sz w:val="24"/>
          <w:szCs w:val="24"/>
        </w:rPr>
        <w:t xml:space="preserve"> were in court</w:t>
      </w:r>
      <w:r w:rsidR="002D670B">
        <w:rPr>
          <w:rFonts w:ascii="Times New Roman" w:hAnsi="Times New Roman" w:cs="Times New Roman"/>
          <w:sz w:val="24"/>
          <w:szCs w:val="24"/>
        </w:rPr>
        <w:t>,</w:t>
      </w:r>
      <w:r w:rsidR="00B57AE8">
        <w:rPr>
          <w:rFonts w:ascii="Times New Roman" w:hAnsi="Times New Roman" w:cs="Times New Roman"/>
          <w:sz w:val="24"/>
          <w:szCs w:val="24"/>
        </w:rPr>
        <w:t xml:space="preserve"> but their counsel was not. They stated that their counsel was on the way to court but was running late. The court directed that counsel for the appellants should file and serve his written submissions by 14</w:t>
      </w:r>
      <w:r w:rsidR="00B57AE8" w:rsidRPr="00B57AE8">
        <w:rPr>
          <w:rFonts w:ascii="Times New Roman" w:hAnsi="Times New Roman" w:cs="Times New Roman"/>
          <w:sz w:val="24"/>
          <w:szCs w:val="24"/>
          <w:vertAlign w:val="superscript"/>
        </w:rPr>
        <w:t>th</w:t>
      </w:r>
      <w:r w:rsidR="00B57AE8">
        <w:rPr>
          <w:rFonts w:ascii="Times New Roman" w:hAnsi="Times New Roman" w:cs="Times New Roman"/>
          <w:sz w:val="24"/>
          <w:szCs w:val="24"/>
        </w:rPr>
        <w:t xml:space="preserve"> September, 2018 and counsel for the respondent was to file his in reply by 18</w:t>
      </w:r>
      <w:r w:rsidR="00B57AE8" w:rsidRPr="00B57AE8">
        <w:rPr>
          <w:rFonts w:ascii="Times New Roman" w:hAnsi="Times New Roman" w:cs="Times New Roman"/>
          <w:sz w:val="24"/>
          <w:szCs w:val="24"/>
          <w:vertAlign w:val="superscript"/>
        </w:rPr>
        <w:t>th</w:t>
      </w:r>
      <w:r w:rsidR="00B57AE8">
        <w:rPr>
          <w:rFonts w:ascii="Times New Roman" w:hAnsi="Times New Roman" w:cs="Times New Roman"/>
          <w:sz w:val="24"/>
          <w:szCs w:val="24"/>
        </w:rPr>
        <w:t xml:space="preserve"> September, 2018, and the judgment was fixed for delivery on 20</w:t>
      </w:r>
      <w:r w:rsidR="00B57AE8" w:rsidRPr="00B57AE8">
        <w:rPr>
          <w:rFonts w:ascii="Times New Roman" w:hAnsi="Times New Roman" w:cs="Times New Roman"/>
          <w:sz w:val="24"/>
          <w:szCs w:val="24"/>
          <w:vertAlign w:val="superscript"/>
        </w:rPr>
        <w:t>th</w:t>
      </w:r>
      <w:r w:rsidR="00B57AE8">
        <w:rPr>
          <w:rFonts w:ascii="Times New Roman" w:hAnsi="Times New Roman" w:cs="Times New Roman"/>
          <w:sz w:val="24"/>
          <w:szCs w:val="24"/>
        </w:rPr>
        <w:t xml:space="preserve"> September, 2018. Counsel for the respondent complied with the directions but that for the appellants filed </w:t>
      </w:r>
      <w:r w:rsidR="002D670B">
        <w:rPr>
          <w:rFonts w:ascii="Times New Roman" w:hAnsi="Times New Roman" w:cs="Times New Roman"/>
          <w:sz w:val="24"/>
          <w:szCs w:val="24"/>
        </w:rPr>
        <w:t>his</w:t>
      </w:r>
      <w:r w:rsidR="00B57AE8">
        <w:rPr>
          <w:rFonts w:ascii="Times New Roman" w:hAnsi="Times New Roman" w:cs="Times New Roman"/>
          <w:sz w:val="24"/>
          <w:szCs w:val="24"/>
        </w:rPr>
        <w:t xml:space="preserve"> submissions</w:t>
      </w:r>
      <w:r w:rsidR="002D670B">
        <w:rPr>
          <w:rFonts w:ascii="Times New Roman" w:hAnsi="Times New Roman" w:cs="Times New Roman"/>
          <w:sz w:val="24"/>
          <w:szCs w:val="24"/>
        </w:rPr>
        <w:t xml:space="preserve"> a few minutes before delivery of this judgment</w:t>
      </w:r>
      <w:r w:rsidR="00B57AE8">
        <w:rPr>
          <w:rFonts w:ascii="Times New Roman" w:hAnsi="Times New Roman" w:cs="Times New Roman"/>
          <w:sz w:val="24"/>
          <w:szCs w:val="24"/>
        </w:rPr>
        <w:t>.</w:t>
      </w:r>
    </w:p>
    <w:p w:rsidR="001E73D0" w:rsidRDefault="001E73D0" w:rsidP="006B0AA5">
      <w:pPr>
        <w:spacing w:after="0" w:line="360" w:lineRule="auto"/>
        <w:jc w:val="both"/>
        <w:rPr>
          <w:rFonts w:ascii="Times New Roman" w:hAnsi="Times New Roman" w:cs="Times New Roman"/>
          <w:sz w:val="24"/>
          <w:szCs w:val="24"/>
        </w:rPr>
      </w:pPr>
    </w:p>
    <w:p w:rsidR="001E73D0" w:rsidRDefault="001E73D0" w:rsidP="006B0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written submissions, </w:t>
      </w:r>
      <w:r w:rsidR="00ED3CA0">
        <w:rPr>
          <w:rFonts w:ascii="Times New Roman" w:hAnsi="Times New Roman" w:cs="Times New Roman"/>
          <w:sz w:val="24"/>
          <w:szCs w:val="24"/>
        </w:rPr>
        <w:t xml:space="preserve">counsel for the appellants </w:t>
      </w:r>
      <w:r>
        <w:rPr>
          <w:rFonts w:ascii="Times New Roman" w:hAnsi="Times New Roman" w:cs="Times New Roman"/>
          <w:sz w:val="24"/>
          <w:szCs w:val="24"/>
        </w:rPr>
        <w:t xml:space="preserve">M/s </w:t>
      </w:r>
      <w:proofErr w:type="spellStart"/>
      <w:r>
        <w:rPr>
          <w:rFonts w:ascii="Times New Roman" w:hAnsi="Times New Roman" w:cs="Times New Roman"/>
          <w:sz w:val="24"/>
          <w:szCs w:val="24"/>
        </w:rPr>
        <w:t>Makmot-Kibwanga</w:t>
      </w:r>
      <w:proofErr w:type="spellEnd"/>
      <w:r>
        <w:rPr>
          <w:rFonts w:ascii="Times New Roman" w:hAnsi="Times New Roman" w:cs="Times New Roman"/>
          <w:sz w:val="24"/>
          <w:szCs w:val="24"/>
        </w:rPr>
        <w:t xml:space="preserve"> and Company Advocates argued that the trial court denied the appellants an opportunity to prosecute their defence. The trial magistrate filed the requirement of mandatory mediation following the filing of the written statement of defence and instead proceeded to hear the suit on 12</w:t>
      </w:r>
      <w:r w:rsidRPr="001E73D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the day to which the suit had been adjourned on 4</w:t>
      </w:r>
      <w:r w:rsidRPr="001E73D0">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in the presence of the 3</w:t>
      </w:r>
      <w:r w:rsidRPr="001E73D0">
        <w:rPr>
          <w:rFonts w:ascii="Times New Roman" w:hAnsi="Times New Roman" w:cs="Times New Roman"/>
          <w:sz w:val="24"/>
          <w:szCs w:val="24"/>
          <w:vertAlign w:val="superscript"/>
        </w:rPr>
        <w:t>rd</w:t>
      </w:r>
      <w:r>
        <w:rPr>
          <w:rFonts w:ascii="Times New Roman" w:hAnsi="Times New Roman" w:cs="Times New Roman"/>
          <w:sz w:val="24"/>
          <w:szCs w:val="24"/>
        </w:rPr>
        <w:t xml:space="preserve"> and </w:t>
      </w:r>
      <w:r>
        <w:rPr>
          <w:rFonts w:ascii="Times New Roman" w:hAnsi="Times New Roman" w:cs="Times New Roman"/>
          <w:sz w:val="24"/>
          <w:szCs w:val="24"/>
        </w:rPr>
        <w:lastRenderedPageBreak/>
        <w:t>10</w:t>
      </w:r>
      <w:r w:rsidRPr="001E73D0">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following its decision to extended the time within which the appellants were granted leave to file a defence to the suit. </w:t>
      </w:r>
      <w:r w:rsidR="00ED3CA0">
        <w:rPr>
          <w:rFonts w:ascii="Times New Roman" w:hAnsi="Times New Roman" w:cs="Times New Roman"/>
          <w:sz w:val="24"/>
          <w:szCs w:val="24"/>
        </w:rPr>
        <w:t xml:space="preserve">The trial magistrate did not issue any hearing notices for that and subsequent dates, never refereed the suit to mediation and did not conduct a scheduling conference. The trial court erroneously proceeded ex-parte against the appellants when they had filed a defence to the suit. This violated the right of the appellants to be heard. The magistrate further failed to undertake a proper evaluation of the respondent's evidence. </w:t>
      </w:r>
    </w:p>
    <w:p w:rsidR="00611768" w:rsidRDefault="00611768" w:rsidP="006B0AA5">
      <w:pPr>
        <w:spacing w:after="0" w:line="360" w:lineRule="auto"/>
        <w:jc w:val="both"/>
        <w:rPr>
          <w:rFonts w:ascii="Times New Roman" w:hAnsi="Times New Roman" w:cs="Times New Roman"/>
          <w:sz w:val="24"/>
          <w:szCs w:val="24"/>
        </w:rPr>
      </w:pPr>
    </w:p>
    <w:p w:rsidR="003A7392" w:rsidRDefault="00B57AE8" w:rsidP="006B0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written submissions</w:t>
      </w:r>
      <w:r w:rsidR="000F69F8">
        <w:rPr>
          <w:rFonts w:ascii="Times New Roman" w:hAnsi="Times New Roman" w:cs="Times New Roman"/>
          <w:sz w:val="24"/>
          <w:szCs w:val="24"/>
        </w:rPr>
        <w:t xml:space="preserve">, Counsel for the </w:t>
      </w:r>
      <w:r>
        <w:rPr>
          <w:rFonts w:ascii="Times New Roman" w:hAnsi="Times New Roman" w:cs="Times New Roman"/>
          <w:sz w:val="24"/>
          <w:szCs w:val="24"/>
        </w:rPr>
        <w:t>respondent</w:t>
      </w:r>
      <w:r w:rsidR="000F69F8">
        <w:rPr>
          <w:rFonts w:ascii="Times New Roman" w:hAnsi="Times New Roman" w:cs="Times New Roman"/>
          <w:sz w:val="24"/>
          <w:szCs w:val="24"/>
        </w:rPr>
        <w:t xml:space="preserve"> </w:t>
      </w:r>
      <w:proofErr w:type="spellStart"/>
      <w:r w:rsidR="006B0AA5">
        <w:rPr>
          <w:rFonts w:ascii="Times New Roman" w:hAnsi="Times New Roman" w:cs="Times New Roman"/>
          <w:sz w:val="24"/>
          <w:szCs w:val="24"/>
        </w:rPr>
        <w:t>Mr.</w:t>
      </w:r>
      <w:proofErr w:type="spellEnd"/>
      <w:r w:rsidR="006B0AA5">
        <w:rPr>
          <w:rFonts w:ascii="Times New Roman" w:hAnsi="Times New Roman" w:cs="Times New Roman"/>
          <w:sz w:val="24"/>
          <w:szCs w:val="24"/>
        </w:rPr>
        <w:t xml:space="preserve"> </w:t>
      </w:r>
      <w:proofErr w:type="spellStart"/>
      <w:r>
        <w:rPr>
          <w:rFonts w:ascii="Times New Roman" w:hAnsi="Times New Roman" w:cs="Times New Roman"/>
          <w:sz w:val="24"/>
          <w:szCs w:val="24"/>
        </w:rPr>
        <w:t>Okot</w:t>
      </w:r>
      <w:proofErr w:type="spellEnd"/>
      <w:r>
        <w:rPr>
          <w:rFonts w:ascii="Times New Roman" w:hAnsi="Times New Roman" w:cs="Times New Roman"/>
          <w:sz w:val="24"/>
          <w:szCs w:val="24"/>
        </w:rPr>
        <w:t xml:space="preserve"> Edward David</w:t>
      </w:r>
      <w:r w:rsidR="006B0AA5">
        <w:rPr>
          <w:rFonts w:ascii="Times New Roman" w:hAnsi="Times New Roman" w:cs="Times New Roman"/>
          <w:sz w:val="24"/>
          <w:szCs w:val="24"/>
        </w:rPr>
        <w:t xml:space="preserve"> </w:t>
      </w:r>
      <w:r w:rsidR="00ED5C71">
        <w:rPr>
          <w:rFonts w:ascii="Times New Roman" w:hAnsi="Times New Roman" w:cs="Times New Roman"/>
          <w:sz w:val="24"/>
          <w:szCs w:val="24"/>
        </w:rPr>
        <w:t>argued that</w:t>
      </w:r>
      <w:r>
        <w:rPr>
          <w:rFonts w:ascii="Times New Roman" w:hAnsi="Times New Roman" w:cs="Times New Roman"/>
          <w:sz w:val="24"/>
          <w:szCs w:val="24"/>
        </w:rPr>
        <w:t xml:space="preserve"> the appeal was filed out of time and is therefore incompetent. The judgment of the court below was delivered on 17</w:t>
      </w:r>
      <w:r w:rsidRPr="00B57AE8">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yet the memorandum of appeal was filed nearly two months later on 7</w:t>
      </w:r>
      <w:r w:rsidRPr="00B57AE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r w:rsidR="00311EA2">
        <w:rPr>
          <w:rFonts w:ascii="Times New Roman" w:hAnsi="Times New Roman" w:cs="Times New Roman"/>
          <w:sz w:val="24"/>
          <w:szCs w:val="24"/>
        </w:rPr>
        <w:t xml:space="preserve"> </w:t>
      </w:r>
      <w:r w:rsidR="002D670B">
        <w:rPr>
          <w:rFonts w:ascii="Times New Roman" w:hAnsi="Times New Roman" w:cs="Times New Roman"/>
          <w:sz w:val="24"/>
          <w:szCs w:val="24"/>
        </w:rPr>
        <w:t>T</w:t>
      </w:r>
      <w:r w:rsidR="00311EA2">
        <w:rPr>
          <w:rFonts w:ascii="Times New Roman" w:hAnsi="Times New Roman" w:cs="Times New Roman"/>
          <w:sz w:val="24"/>
          <w:szCs w:val="24"/>
        </w:rPr>
        <w:t>he appeal was filed 51 days after the judgment yet the la</w:t>
      </w:r>
      <w:r w:rsidR="00B032D7">
        <w:rPr>
          <w:rFonts w:ascii="Times New Roman" w:hAnsi="Times New Roman" w:cs="Times New Roman"/>
          <w:sz w:val="24"/>
          <w:szCs w:val="24"/>
        </w:rPr>
        <w:t>w</w:t>
      </w:r>
      <w:r w:rsidR="00311EA2">
        <w:rPr>
          <w:rFonts w:ascii="Times New Roman" w:hAnsi="Times New Roman" w:cs="Times New Roman"/>
          <w:sz w:val="24"/>
          <w:szCs w:val="24"/>
        </w:rPr>
        <w:t xml:space="preserve"> required that it should be filed within 30 days. Although the appellant </w:t>
      </w:r>
      <w:r w:rsidR="00B032D7">
        <w:rPr>
          <w:rFonts w:ascii="Times New Roman" w:hAnsi="Times New Roman" w:cs="Times New Roman"/>
          <w:sz w:val="24"/>
          <w:szCs w:val="24"/>
        </w:rPr>
        <w:t>were</w:t>
      </w:r>
      <w:r w:rsidR="00311EA2">
        <w:rPr>
          <w:rFonts w:ascii="Times New Roman" w:hAnsi="Times New Roman" w:cs="Times New Roman"/>
          <w:sz w:val="24"/>
          <w:szCs w:val="24"/>
        </w:rPr>
        <w:t xml:space="preserve"> served with summons to file a defence, they did not file any within the stipulated time. On 4</w:t>
      </w:r>
      <w:r w:rsidR="00311EA2" w:rsidRPr="00311EA2">
        <w:rPr>
          <w:rFonts w:ascii="Times New Roman" w:hAnsi="Times New Roman" w:cs="Times New Roman"/>
          <w:sz w:val="24"/>
          <w:szCs w:val="24"/>
          <w:vertAlign w:val="superscript"/>
        </w:rPr>
        <w:t>th</w:t>
      </w:r>
      <w:r w:rsidR="00311EA2">
        <w:rPr>
          <w:rFonts w:ascii="Times New Roman" w:hAnsi="Times New Roman" w:cs="Times New Roman"/>
          <w:sz w:val="24"/>
          <w:szCs w:val="24"/>
        </w:rPr>
        <w:t xml:space="preserve"> January, 2015 the day the suit was fixed for hearing, only the 3</w:t>
      </w:r>
      <w:r w:rsidR="00311EA2" w:rsidRPr="00311EA2">
        <w:rPr>
          <w:rFonts w:ascii="Times New Roman" w:hAnsi="Times New Roman" w:cs="Times New Roman"/>
          <w:sz w:val="24"/>
          <w:szCs w:val="24"/>
          <w:vertAlign w:val="superscript"/>
        </w:rPr>
        <w:t>rd</w:t>
      </w:r>
      <w:r w:rsidR="00311EA2">
        <w:rPr>
          <w:rFonts w:ascii="Times New Roman" w:hAnsi="Times New Roman" w:cs="Times New Roman"/>
          <w:sz w:val="24"/>
          <w:szCs w:val="24"/>
        </w:rPr>
        <w:t xml:space="preserve"> and 10</w:t>
      </w:r>
      <w:r w:rsidR="00311EA2" w:rsidRPr="00311EA2">
        <w:rPr>
          <w:rFonts w:ascii="Times New Roman" w:hAnsi="Times New Roman" w:cs="Times New Roman"/>
          <w:sz w:val="24"/>
          <w:szCs w:val="24"/>
          <w:vertAlign w:val="superscript"/>
        </w:rPr>
        <w:t>th</w:t>
      </w:r>
      <w:r w:rsidR="00311EA2">
        <w:rPr>
          <w:rFonts w:ascii="Times New Roman" w:hAnsi="Times New Roman" w:cs="Times New Roman"/>
          <w:sz w:val="24"/>
          <w:szCs w:val="24"/>
        </w:rPr>
        <w:t xml:space="preserve"> appellants turned up in court and the court on its own motion extended time within which they were directed to file their defence</w:t>
      </w:r>
      <w:r w:rsidR="002D670B">
        <w:rPr>
          <w:rFonts w:ascii="Times New Roman" w:hAnsi="Times New Roman" w:cs="Times New Roman"/>
          <w:sz w:val="24"/>
          <w:szCs w:val="24"/>
        </w:rPr>
        <w:t>,</w:t>
      </w:r>
      <w:r w:rsidR="00311EA2">
        <w:rPr>
          <w:rFonts w:ascii="Times New Roman" w:hAnsi="Times New Roman" w:cs="Times New Roman"/>
          <w:sz w:val="24"/>
          <w:szCs w:val="24"/>
        </w:rPr>
        <w:t xml:space="preserve"> by </w:t>
      </w:r>
      <w:r w:rsidR="00B032D7">
        <w:rPr>
          <w:rFonts w:ascii="Times New Roman" w:hAnsi="Times New Roman" w:cs="Times New Roman"/>
          <w:sz w:val="24"/>
          <w:szCs w:val="24"/>
        </w:rPr>
        <w:t>26</w:t>
      </w:r>
      <w:r w:rsidR="00311EA2" w:rsidRPr="00311EA2">
        <w:rPr>
          <w:rFonts w:ascii="Times New Roman" w:hAnsi="Times New Roman" w:cs="Times New Roman"/>
          <w:sz w:val="24"/>
          <w:szCs w:val="24"/>
          <w:vertAlign w:val="superscript"/>
        </w:rPr>
        <w:t>th</w:t>
      </w:r>
      <w:r w:rsidR="00311EA2">
        <w:rPr>
          <w:rFonts w:ascii="Times New Roman" w:hAnsi="Times New Roman" w:cs="Times New Roman"/>
          <w:sz w:val="24"/>
          <w:szCs w:val="24"/>
        </w:rPr>
        <w:t xml:space="preserve"> February, 2015</w:t>
      </w:r>
      <w:r w:rsidR="002D670B">
        <w:rPr>
          <w:rFonts w:ascii="Times New Roman" w:hAnsi="Times New Roman" w:cs="Times New Roman"/>
          <w:sz w:val="24"/>
          <w:szCs w:val="24"/>
        </w:rPr>
        <w:t>.</w:t>
      </w:r>
      <w:r w:rsidR="00311EA2">
        <w:rPr>
          <w:rFonts w:ascii="Times New Roman" w:hAnsi="Times New Roman" w:cs="Times New Roman"/>
          <w:sz w:val="24"/>
          <w:szCs w:val="24"/>
        </w:rPr>
        <w:t xml:space="preserve"> </w:t>
      </w:r>
      <w:r w:rsidR="002D670B">
        <w:rPr>
          <w:rFonts w:ascii="Times New Roman" w:hAnsi="Times New Roman" w:cs="Times New Roman"/>
          <w:sz w:val="24"/>
          <w:szCs w:val="24"/>
        </w:rPr>
        <w:t>I</w:t>
      </w:r>
      <w:r w:rsidR="00B032D7">
        <w:rPr>
          <w:rFonts w:ascii="Times New Roman" w:hAnsi="Times New Roman" w:cs="Times New Roman"/>
          <w:sz w:val="24"/>
          <w:szCs w:val="24"/>
        </w:rPr>
        <w:t>ndeed they</w:t>
      </w:r>
      <w:r w:rsidR="00311EA2">
        <w:rPr>
          <w:rFonts w:ascii="Times New Roman" w:hAnsi="Times New Roman" w:cs="Times New Roman"/>
          <w:sz w:val="24"/>
          <w:szCs w:val="24"/>
        </w:rPr>
        <w:t xml:space="preserve"> filed it on </w:t>
      </w:r>
      <w:r w:rsidR="00B032D7">
        <w:rPr>
          <w:rFonts w:ascii="Times New Roman" w:hAnsi="Times New Roman" w:cs="Times New Roman"/>
          <w:sz w:val="24"/>
          <w:szCs w:val="24"/>
        </w:rPr>
        <w:t>10</w:t>
      </w:r>
      <w:r w:rsidR="00311EA2" w:rsidRPr="00311EA2">
        <w:rPr>
          <w:rFonts w:ascii="Times New Roman" w:hAnsi="Times New Roman" w:cs="Times New Roman"/>
          <w:sz w:val="24"/>
          <w:szCs w:val="24"/>
          <w:vertAlign w:val="superscript"/>
        </w:rPr>
        <w:t>th</w:t>
      </w:r>
      <w:r w:rsidR="00311EA2">
        <w:rPr>
          <w:rFonts w:ascii="Times New Roman" w:hAnsi="Times New Roman" w:cs="Times New Roman"/>
          <w:sz w:val="24"/>
          <w:szCs w:val="24"/>
        </w:rPr>
        <w:t xml:space="preserve"> February, 2015. </w:t>
      </w:r>
      <w:r w:rsidR="00B032D7">
        <w:rPr>
          <w:rFonts w:ascii="Times New Roman" w:hAnsi="Times New Roman" w:cs="Times New Roman"/>
          <w:sz w:val="24"/>
          <w:szCs w:val="24"/>
        </w:rPr>
        <w:t>The suit was fixed for hearing on 8</w:t>
      </w:r>
      <w:r w:rsidR="00B032D7" w:rsidRPr="00B032D7">
        <w:rPr>
          <w:rFonts w:ascii="Times New Roman" w:hAnsi="Times New Roman" w:cs="Times New Roman"/>
          <w:sz w:val="24"/>
          <w:szCs w:val="24"/>
          <w:vertAlign w:val="superscript"/>
        </w:rPr>
        <w:t>th</w:t>
      </w:r>
      <w:r w:rsidR="00B032D7">
        <w:rPr>
          <w:rFonts w:ascii="Times New Roman" w:hAnsi="Times New Roman" w:cs="Times New Roman"/>
          <w:sz w:val="24"/>
          <w:szCs w:val="24"/>
        </w:rPr>
        <w:t xml:space="preserve"> September, 2015 but none of the appellants was in court on that day. The court then allowed the respondent to </w:t>
      </w:r>
      <w:proofErr w:type="gramStart"/>
      <w:r w:rsidR="00B032D7">
        <w:rPr>
          <w:rFonts w:ascii="Times New Roman" w:hAnsi="Times New Roman" w:cs="Times New Roman"/>
          <w:sz w:val="24"/>
          <w:szCs w:val="24"/>
        </w:rPr>
        <w:t>proceed</w:t>
      </w:r>
      <w:proofErr w:type="gramEnd"/>
      <w:r w:rsidR="00B032D7">
        <w:rPr>
          <w:rFonts w:ascii="Times New Roman" w:hAnsi="Times New Roman" w:cs="Times New Roman"/>
          <w:sz w:val="24"/>
          <w:szCs w:val="24"/>
        </w:rPr>
        <w:t xml:space="preserve"> ex-parte against them. The evidence both in court and at the </w:t>
      </w:r>
      <w:r w:rsidR="00B032D7" w:rsidRPr="00B032D7">
        <w:rPr>
          <w:rFonts w:ascii="Times New Roman" w:hAnsi="Times New Roman" w:cs="Times New Roman"/>
          <w:i/>
          <w:sz w:val="24"/>
          <w:szCs w:val="24"/>
        </w:rPr>
        <w:t>locus in quo</w:t>
      </w:r>
      <w:r w:rsidR="00B032D7">
        <w:rPr>
          <w:rFonts w:ascii="Times New Roman" w:hAnsi="Times New Roman" w:cs="Times New Roman"/>
          <w:sz w:val="24"/>
          <w:szCs w:val="24"/>
        </w:rPr>
        <w:t xml:space="preserve"> supports the findings and orders made by court and therefore the appeal should be dismissed with costs. </w:t>
      </w:r>
    </w:p>
    <w:p w:rsidR="001E73D0" w:rsidRDefault="001E73D0" w:rsidP="006B0AA5">
      <w:pPr>
        <w:spacing w:after="0" w:line="360" w:lineRule="auto"/>
        <w:jc w:val="both"/>
        <w:rPr>
          <w:rFonts w:ascii="Times New Roman" w:hAnsi="Times New Roman" w:cs="Times New Roman"/>
          <w:sz w:val="24"/>
          <w:szCs w:val="24"/>
        </w:rPr>
      </w:pPr>
    </w:p>
    <w:p w:rsidR="0068550E" w:rsidRDefault="0068550E"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AD4AE6" w:rsidRDefault="00AD4AE6" w:rsidP="0068550E">
      <w:pPr>
        <w:spacing w:after="0" w:line="360" w:lineRule="auto"/>
        <w:jc w:val="both"/>
        <w:rPr>
          <w:rFonts w:ascii="Times New Roman" w:hAnsi="Times New Roman" w:cs="Times New Roman"/>
          <w:sz w:val="24"/>
          <w:szCs w:val="24"/>
        </w:rPr>
      </w:pPr>
    </w:p>
    <w:p w:rsidR="00AD4AE6" w:rsidRDefault="00AD4AE6"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necessary to begin with the </w:t>
      </w:r>
      <w:r w:rsidR="00CB4565">
        <w:rPr>
          <w:rFonts w:ascii="Times New Roman" w:hAnsi="Times New Roman" w:cs="Times New Roman"/>
          <w:sz w:val="24"/>
          <w:szCs w:val="24"/>
        </w:rPr>
        <w:t>third</w:t>
      </w:r>
      <w:r>
        <w:rPr>
          <w:rFonts w:ascii="Times New Roman" w:hAnsi="Times New Roman" w:cs="Times New Roman"/>
          <w:sz w:val="24"/>
          <w:szCs w:val="24"/>
        </w:rPr>
        <w:t xml:space="preserve"> ground of appeal </w:t>
      </w:r>
      <w:r w:rsidR="00CB4565">
        <w:rPr>
          <w:rFonts w:ascii="Times New Roman" w:hAnsi="Times New Roman" w:cs="Times New Roman"/>
          <w:sz w:val="24"/>
          <w:szCs w:val="24"/>
        </w:rPr>
        <w:t xml:space="preserve">presented in this appeal. I find that it </w:t>
      </w:r>
      <w:r w:rsidR="00CB4565" w:rsidRPr="00383CB4">
        <w:rPr>
          <w:rFonts w:ascii="Times New Roman" w:hAnsi="Times New Roman" w:cs="Times New Roman"/>
          <w:sz w:val="24"/>
          <w:szCs w:val="24"/>
        </w:rPr>
        <w:t xml:space="preserve">is too general and offends the provisions of </w:t>
      </w:r>
      <w:r w:rsidR="00CB4565">
        <w:rPr>
          <w:rFonts w:ascii="Times New Roman" w:hAnsi="Times New Roman" w:cs="Times New Roman"/>
          <w:sz w:val="24"/>
          <w:szCs w:val="24"/>
        </w:rPr>
        <w:t xml:space="preserve">Order 43 r (1) and (2) </w:t>
      </w:r>
      <w:r w:rsidR="00CB4565" w:rsidRPr="00383CB4">
        <w:rPr>
          <w:rFonts w:ascii="Times New Roman" w:hAnsi="Times New Roman" w:cs="Times New Roman"/>
          <w:sz w:val="24"/>
          <w:szCs w:val="24"/>
        </w:rPr>
        <w:t xml:space="preserve">of </w:t>
      </w:r>
      <w:r w:rsidR="00CB4565" w:rsidRPr="00FF4702">
        <w:rPr>
          <w:rFonts w:ascii="Times New Roman" w:hAnsi="Times New Roman" w:cs="Times New Roman"/>
          <w:i/>
          <w:sz w:val="24"/>
          <w:szCs w:val="24"/>
        </w:rPr>
        <w:t>The Civil Procedure Rules</w:t>
      </w:r>
      <w:r w:rsidR="00CB4565" w:rsidRPr="00383CB4">
        <w:rPr>
          <w:rFonts w:ascii="Times New Roman" w:hAnsi="Times New Roman" w:cs="Times New Roman"/>
          <w:sz w:val="24"/>
          <w:szCs w:val="24"/>
        </w:rPr>
        <w:t xml:space="preserve"> which require a memorandum of appeal to set forth concisely the grounds of the objection to the decision appealed against</w:t>
      </w:r>
      <w:r w:rsidR="00CB4565">
        <w:rPr>
          <w:rFonts w:ascii="Times New Roman" w:hAnsi="Times New Roman" w:cs="Times New Roman"/>
          <w:sz w:val="24"/>
          <w:szCs w:val="24"/>
        </w:rPr>
        <w:t>. Every</w:t>
      </w:r>
      <w:r w:rsidR="00CB4565" w:rsidRPr="00FF4702">
        <w:rPr>
          <w:rFonts w:ascii="Times New Roman" w:hAnsi="Times New Roman" w:cs="Times New Roman"/>
          <w:sz w:val="24"/>
          <w:szCs w:val="24"/>
        </w:rPr>
        <w:t xml:space="preserve"> memorandum </w:t>
      </w:r>
      <w:r w:rsidR="00CB4565">
        <w:rPr>
          <w:rFonts w:ascii="Times New Roman" w:hAnsi="Times New Roman" w:cs="Times New Roman"/>
          <w:sz w:val="24"/>
          <w:szCs w:val="24"/>
        </w:rPr>
        <w:t>of appeal is required to</w:t>
      </w:r>
      <w:r w:rsidR="00CB4565" w:rsidRPr="00FF4702">
        <w:rPr>
          <w:rFonts w:ascii="Times New Roman" w:hAnsi="Times New Roman" w:cs="Times New Roman"/>
          <w:sz w:val="24"/>
          <w:szCs w:val="24"/>
        </w:rPr>
        <w:t xml:space="preserve"> set forth, concisely and </w:t>
      </w:r>
      <w:r w:rsidR="00CB4565" w:rsidRPr="00FF4702">
        <w:rPr>
          <w:rFonts w:ascii="Times New Roman" w:hAnsi="Times New Roman" w:cs="Times New Roman"/>
          <w:sz w:val="24"/>
          <w:szCs w:val="24"/>
        </w:rPr>
        <w:lastRenderedPageBreak/>
        <w:t>under distinct heads, the grounds of objection to the decree appealed from without any</w:t>
      </w:r>
      <w:r w:rsidR="00CB4565">
        <w:rPr>
          <w:rFonts w:ascii="Times New Roman" w:hAnsi="Times New Roman" w:cs="Times New Roman"/>
          <w:sz w:val="24"/>
          <w:szCs w:val="24"/>
        </w:rPr>
        <w:t xml:space="preserve"> </w:t>
      </w:r>
      <w:r w:rsidR="00CB4565" w:rsidRPr="00FF4702">
        <w:rPr>
          <w:rFonts w:ascii="Times New Roman" w:hAnsi="Times New Roman" w:cs="Times New Roman"/>
          <w:sz w:val="24"/>
          <w:szCs w:val="24"/>
        </w:rPr>
        <w:t>argument or narrative</w:t>
      </w:r>
      <w:r w:rsidR="00CB4565">
        <w:rPr>
          <w:rFonts w:ascii="Times New Roman" w:hAnsi="Times New Roman" w:cs="Times New Roman"/>
          <w:sz w:val="24"/>
          <w:szCs w:val="24"/>
        </w:rPr>
        <w:t>,</w:t>
      </w:r>
      <w:r w:rsidR="00CB4565" w:rsidRPr="00FF4702">
        <w:rPr>
          <w:rFonts w:ascii="Times New Roman" w:hAnsi="Times New Roman" w:cs="Times New Roman"/>
          <w:sz w:val="24"/>
          <w:szCs w:val="24"/>
        </w:rPr>
        <w:t xml:space="preserve"> and the grounds </w:t>
      </w:r>
      <w:r w:rsidR="00CB4565">
        <w:rPr>
          <w:rFonts w:ascii="Times New Roman" w:hAnsi="Times New Roman" w:cs="Times New Roman"/>
          <w:sz w:val="24"/>
          <w:szCs w:val="24"/>
        </w:rPr>
        <w:t>should be</w:t>
      </w:r>
      <w:r w:rsidR="00CB4565" w:rsidRPr="00FF4702">
        <w:rPr>
          <w:rFonts w:ascii="Times New Roman" w:hAnsi="Times New Roman" w:cs="Times New Roman"/>
          <w:sz w:val="24"/>
          <w:szCs w:val="24"/>
        </w:rPr>
        <w:t xml:space="preserve"> numbered consecutively</w:t>
      </w:r>
      <w:r w:rsidR="00CB4565">
        <w:rPr>
          <w:rFonts w:ascii="Times New Roman" w:hAnsi="Times New Roman" w:cs="Times New Roman"/>
          <w:sz w:val="24"/>
          <w:szCs w:val="24"/>
        </w:rPr>
        <w:t xml:space="preserve">. </w:t>
      </w:r>
      <w:r w:rsidR="00CB4565" w:rsidRPr="0008230C">
        <w:rPr>
          <w:rFonts w:ascii="Times New Roman" w:hAnsi="Times New Roman" w:cs="Times New Roman"/>
          <w:sz w:val="24"/>
          <w:szCs w:val="24"/>
        </w:rPr>
        <w:t xml:space="preserve">Properly framed grounds of appeal should specifically point out errors observed in the course of the trial, including the decision, which the appellant believes </w:t>
      </w:r>
      <w:proofErr w:type="gramStart"/>
      <w:r w:rsidR="00CB4565" w:rsidRPr="0008230C">
        <w:rPr>
          <w:rFonts w:ascii="Times New Roman" w:hAnsi="Times New Roman" w:cs="Times New Roman"/>
          <w:sz w:val="24"/>
          <w:szCs w:val="24"/>
        </w:rPr>
        <w:t>occasioned</w:t>
      </w:r>
      <w:proofErr w:type="gramEnd"/>
      <w:r w:rsidR="00CB4565" w:rsidRPr="0008230C">
        <w:rPr>
          <w:rFonts w:ascii="Times New Roman" w:hAnsi="Times New Roman" w:cs="Times New Roman"/>
          <w:sz w:val="24"/>
          <w:szCs w:val="24"/>
        </w:rPr>
        <w:t xml:space="preserve"> </w:t>
      </w:r>
      <w:r w:rsidR="00CB4565">
        <w:rPr>
          <w:rFonts w:ascii="Times New Roman" w:hAnsi="Times New Roman" w:cs="Times New Roman"/>
          <w:sz w:val="24"/>
          <w:szCs w:val="24"/>
        </w:rPr>
        <w:t>a miscarriage of justice. Appellate courts frown upon the</w:t>
      </w:r>
      <w:r w:rsidR="00CB4565" w:rsidRPr="004956E4">
        <w:rPr>
          <w:rFonts w:ascii="Times New Roman" w:hAnsi="Times New Roman" w:cs="Times New Roman"/>
          <w:sz w:val="24"/>
          <w:szCs w:val="24"/>
        </w:rPr>
        <w:t xml:space="preserve"> practice of advocates setting out general grounds </w:t>
      </w:r>
      <w:r w:rsidR="00CB4565">
        <w:rPr>
          <w:rFonts w:ascii="Times New Roman" w:hAnsi="Times New Roman" w:cs="Times New Roman"/>
          <w:sz w:val="24"/>
          <w:szCs w:val="24"/>
        </w:rPr>
        <w:t>of</w:t>
      </w:r>
      <w:r w:rsidR="00CB4565" w:rsidRPr="004956E4">
        <w:rPr>
          <w:rFonts w:ascii="Times New Roman" w:hAnsi="Times New Roman" w:cs="Times New Roman"/>
          <w:sz w:val="24"/>
          <w:szCs w:val="24"/>
        </w:rPr>
        <w:t xml:space="preserve"> appeal that allow them to go on a ge</w:t>
      </w:r>
      <w:r w:rsidR="00CB4565">
        <w:rPr>
          <w:rFonts w:ascii="Times New Roman" w:hAnsi="Times New Roman" w:cs="Times New Roman"/>
          <w:sz w:val="24"/>
          <w:szCs w:val="24"/>
        </w:rPr>
        <w:t xml:space="preserve">neral fishing expedition at the </w:t>
      </w:r>
      <w:r w:rsidR="00CB4565" w:rsidRPr="004956E4">
        <w:rPr>
          <w:rFonts w:ascii="Times New Roman" w:hAnsi="Times New Roman" w:cs="Times New Roman"/>
          <w:sz w:val="24"/>
          <w:szCs w:val="24"/>
        </w:rPr>
        <w:t>hearing of the appeal hoping to get something they t</w:t>
      </w:r>
      <w:r w:rsidR="00CB4565">
        <w:rPr>
          <w:rFonts w:ascii="Times New Roman" w:hAnsi="Times New Roman" w:cs="Times New Roman"/>
          <w:sz w:val="24"/>
          <w:szCs w:val="24"/>
        </w:rPr>
        <w:t xml:space="preserve">hemselves do not know. Such grounds have been struck out numerous times (see for example </w:t>
      </w:r>
      <w:proofErr w:type="spellStart"/>
      <w:r w:rsidR="00CB4565" w:rsidRPr="00123364">
        <w:rPr>
          <w:rFonts w:ascii="Times New Roman" w:hAnsi="Times New Roman" w:cs="Times New Roman"/>
          <w:i/>
          <w:sz w:val="24"/>
          <w:szCs w:val="24"/>
        </w:rPr>
        <w:t>Katumba</w:t>
      </w:r>
      <w:proofErr w:type="spellEnd"/>
      <w:r w:rsidR="00CB4565" w:rsidRPr="00123364">
        <w:rPr>
          <w:rFonts w:ascii="Times New Roman" w:hAnsi="Times New Roman" w:cs="Times New Roman"/>
          <w:i/>
          <w:sz w:val="24"/>
          <w:szCs w:val="24"/>
        </w:rPr>
        <w:t xml:space="preserve"> </w:t>
      </w:r>
      <w:proofErr w:type="spellStart"/>
      <w:r w:rsidR="00CB4565" w:rsidRPr="00123364">
        <w:rPr>
          <w:rFonts w:ascii="Times New Roman" w:hAnsi="Times New Roman" w:cs="Times New Roman"/>
          <w:i/>
          <w:sz w:val="24"/>
          <w:szCs w:val="24"/>
        </w:rPr>
        <w:t>Byaruhanga</w:t>
      </w:r>
      <w:proofErr w:type="spellEnd"/>
      <w:r w:rsidR="00CB4565" w:rsidRPr="00123364">
        <w:rPr>
          <w:rFonts w:ascii="Times New Roman" w:hAnsi="Times New Roman" w:cs="Times New Roman"/>
          <w:i/>
          <w:sz w:val="24"/>
          <w:szCs w:val="24"/>
        </w:rPr>
        <w:t xml:space="preserve"> </w:t>
      </w:r>
      <w:r w:rsidR="00CB4565">
        <w:rPr>
          <w:rFonts w:ascii="Times New Roman" w:hAnsi="Times New Roman" w:cs="Times New Roman"/>
          <w:i/>
          <w:sz w:val="24"/>
          <w:szCs w:val="24"/>
        </w:rPr>
        <w:t xml:space="preserve">v. Edward </w:t>
      </w:r>
      <w:proofErr w:type="spellStart"/>
      <w:r w:rsidR="00CB4565">
        <w:rPr>
          <w:rFonts w:ascii="Times New Roman" w:hAnsi="Times New Roman" w:cs="Times New Roman"/>
          <w:i/>
          <w:sz w:val="24"/>
          <w:szCs w:val="24"/>
        </w:rPr>
        <w:t>Kyewalabye</w:t>
      </w:r>
      <w:proofErr w:type="spellEnd"/>
      <w:r w:rsidR="00CB4565">
        <w:rPr>
          <w:rFonts w:ascii="Times New Roman" w:hAnsi="Times New Roman" w:cs="Times New Roman"/>
          <w:i/>
          <w:sz w:val="24"/>
          <w:szCs w:val="24"/>
        </w:rPr>
        <w:t xml:space="preserve"> </w:t>
      </w:r>
      <w:proofErr w:type="spellStart"/>
      <w:r w:rsidR="00CB4565">
        <w:rPr>
          <w:rFonts w:ascii="Times New Roman" w:hAnsi="Times New Roman" w:cs="Times New Roman"/>
          <w:i/>
          <w:sz w:val="24"/>
          <w:szCs w:val="24"/>
        </w:rPr>
        <w:t>Musoke</w:t>
      </w:r>
      <w:proofErr w:type="spellEnd"/>
      <w:r w:rsidR="00CB4565">
        <w:rPr>
          <w:rFonts w:ascii="Times New Roman" w:hAnsi="Times New Roman" w:cs="Times New Roman"/>
          <w:i/>
          <w:sz w:val="24"/>
          <w:szCs w:val="24"/>
        </w:rPr>
        <w:t>, C.</w:t>
      </w:r>
      <w:r w:rsidR="00CB4565" w:rsidRPr="00123364">
        <w:rPr>
          <w:rFonts w:ascii="Times New Roman" w:hAnsi="Times New Roman" w:cs="Times New Roman"/>
          <w:i/>
          <w:sz w:val="24"/>
          <w:szCs w:val="24"/>
        </w:rPr>
        <w:t>A. Civil Appeal No. 2 of 1998; (1999) KALR 621</w:t>
      </w:r>
      <w:r w:rsidR="00CB4565">
        <w:rPr>
          <w:rFonts w:ascii="Times New Roman" w:hAnsi="Times New Roman" w:cs="Times New Roman"/>
          <w:sz w:val="24"/>
          <w:szCs w:val="24"/>
        </w:rPr>
        <w:t xml:space="preserve">; </w:t>
      </w:r>
      <w:r w:rsidR="00CB4565" w:rsidRPr="00B17A80">
        <w:rPr>
          <w:rFonts w:ascii="Times New Roman" w:hAnsi="Times New Roman" w:cs="Times New Roman"/>
          <w:i/>
          <w:sz w:val="24"/>
          <w:szCs w:val="24"/>
        </w:rPr>
        <w:t xml:space="preserve">Attorney General v. Florence </w:t>
      </w:r>
      <w:proofErr w:type="spellStart"/>
      <w:r w:rsidR="00CB4565" w:rsidRPr="00B17A80">
        <w:rPr>
          <w:rFonts w:ascii="Times New Roman" w:hAnsi="Times New Roman" w:cs="Times New Roman"/>
          <w:i/>
          <w:sz w:val="24"/>
          <w:szCs w:val="24"/>
        </w:rPr>
        <w:t>Baliraine</w:t>
      </w:r>
      <w:proofErr w:type="spellEnd"/>
      <w:r w:rsidR="00CB4565" w:rsidRPr="00B17A80">
        <w:rPr>
          <w:rFonts w:ascii="Times New Roman" w:hAnsi="Times New Roman" w:cs="Times New Roman"/>
          <w:i/>
          <w:sz w:val="24"/>
          <w:szCs w:val="24"/>
        </w:rPr>
        <w:t>, CA. Civil Appeal No. 79 of 2003</w:t>
      </w:r>
      <w:r w:rsidR="00CB4565">
        <w:rPr>
          <w:rFonts w:ascii="Times New Roman" w:hAnsi="Times New Roman" w:cs="Times New Roman"/>
          <w:sz w:val="24"/>
          <w:szCs w:val="24"/>
        </w:rPr>
        <w:t>). I accordingly strike out</w:t>
      </w:r>
      <w:r w:rsidR="002D670B" w:rsidRPr="002D670B">
        <w:rPr>
          <w:rFonts w:ascii="Times New Roman" w:hAnsi="Times New Roman" w:cs="Times New Roman"/>
          <w:sz w:val="24"/>
          <w:szCs w:val="24"/>
        </w:rPr>
        <w:t xml:space="preserve"> </w:t>
      </w:r>
      <w:r w:rsidR="002D670B">
        <w:rPr>
          <w:rFonts w:ascii="Times New Roman" w:hAnsi="Times New Roman" w:cs="Times New Roman"/>
          <w:sz w:val="24"/>
          <w:szCs w:val="24"/>
        </w:rPr>
        <w:t>the third ground of appeal presented in this appeal</w:t>
      </w:r>
      <w:r w:rsidR="00CC2EF3">
        <w:rPr>
          <w:rFonts w:ascii="Times New Roman" w:hAnsi="Times New Roman" w:cs="Times New Roman"/>
          <w:sz w:val="24"/>
          <w:szCs w:val="24"/>
        </w:rPr>
        <w:t xml:space="preserve">. </w:t>
      </w:r>
    </w:p>
    <w:p w:rsidR="00C250D2" w:rsidRDefault="00C250D2" w:rsidP="00C250D2">
      <w:pPr>
        <w:spacing w:after="0" w:line="360" w:lineRule="auto"/>
        <w:jc w:val="both"/>
        <w:rPr>
          <w:rFonts w:ascii="Times New Roman" w:hAnsi="Times New Roman" w:cs="Times New Roman"/>
          <w:sz w:val="24"/>
          <w:szCs w:val="24"/>
        </w:rPr>
      </w:pPr>
    </w:p>
    <w:p w:rsidR="00ED3CA0" w:rsidRDefault="00CB4565"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second and fourth grounds of appeal, I have perused the record and found that </w:t>
      </w:r>
      <w:proofErr w:type="gramStart"/>
      <w:r>
        <w:rPr>
          <w:rFonts w:ascii="Times New Roman" w:hAnsi="Times New Roman" w:cs="Times New Roman"/>
          <w:sz w:val="24"/>
          <w:szCs w:val="24"/>
        </w:rPr>
        <w:t>Although</w:t>
      </w:r>
      <w:proofErr w:type="gramEnd"/>
      <w:r>
        <w:rPr>
          <w:rFonts w:ascii="Times New Roman" w:hAnsi="Times New Roman" w:cs="Times New Roman"/>
          <w:sz w:val="24"/>
          <w:szCs w:val="24"/>
        </w:rPr>
        <w:t xml:space="preserve"> the appellants were served with summons to file a defence, they did not file any within the stipulated time. On 4</w:t>
      </w:r>
      <w:r w:rsidRPr="00311EA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the day the suit was fixed for hearing, only the 3</w:t>
      </w:r>
      <w:r w:rsidRPr="00311EA2">
        <w:rPr>
          <w:rFonts w:ascii="Times New Roman" w:hAnsi="Times New Roman" w:cs="Times New Roman"/>
          <w:sz w:val="24"/>
          <w:szCs w:val="24"/>
          <w:vertAlign w:val="superscript"/>
        </w:rPr>
        <w:t>rd</w:t>
      </w:r>
      <w:r>
        <w:rPr>
          <w:rFonts w:ascii="Times New Roman" w:hAnsi="Times New Roman" w:cs="Times New Roman"/>
          <w:sz w:val="24"/>
          <w:szCs w:val="24"/>
        </w:rPr>
        <w:t xml:space="preserve"> and 10</w:t>
      </w:r>
      <w:r w:rsidRPr="00311EA2">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turned up in court and the court on its own motion extended time within which they were directed to file their defence</w:t>
      </w:r>
      <w:r w:rsidR="002D670B">
        <w:rPr>
          <w:rFonts w:ascii="Times New Roman" w:hAnsi="Times New Roman" w:cs="Times New Roman"/>
          <w:sz w:val="24"/>
          <w:szCs w:val="24"/>
        </w:rPr>
        <w:t>,</w:t>
      </w:r>
      <w:r>
        <w:rPr>
          <w:rFonts w:ascii="Times New Roman" w:hAnsi="Times New Roman" w:cs="Times New Roman"/>
          <w:sz w:val="24"/>
          <w:szCs w:val="24"/>
        </w:rPr>
        <w:t xml:space="preserve"> by 26</w:t>
      </w:r>
      <w:r w:rsidRPr="00311EA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w:t>
      </w:r>
      <w:r w:rsidR="002D670B">
        <w:rPr>
          <w:rFonts w:ascii="Times New Roman" w:hAnsi="Times New Roman" w:cs="Times New Roman"/>
          <w:sz w:val="24"/>
          <w:szCs w:val="24"/>
        </w:rPr>
        <w:t xml:space="preserve">and </w:t>
      </w:r>
      <w:r>
        <w:rPr>
          <w:rFonts w:ascii="Times New Roman" w:hAnsi="Times New Roman" w:cs="Times New Roman"/>
          <w:sz w:val="24"/>
          <w:szCs w:val="24"/>
        </w:rPr>
        <w:t>indeed they filed it on 10</w:t>
      </w:r>
      <w:r w:rsidRPr="00311EA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They never turned up in court again despite </w:t>
      </w:r>
      <w:r w:rsidR="002D670B">
        <w:rPr>
          <w:rFonts w:ascii="Times New Roman" w:hAnsi="Times New Roman" w:cs="Times New Roman"/>
          <w:sz w:val="24"/>
          <w:szCs w:val="24"/>
        </w:rPr>
        <w:t xml:space="preserve">service </w:t>
      </w:r>
      <w:r>
        <w:rPr>
          <w:rFonts w:ascii="Times New Roman" w:hAnsi="Times New Roman" w:cs="Times New Roman"/>
          <w:sz w:val="24"/>
          <w:szCs w:val="24"/>
        </w:rPr>
        <w:t xml:space="preserve">of hearing notices on them, prompting the trial court, and rightly so, to grant the respondent leave to proceed </w:t>
      </w:r>
      <w:r w:rsidRPr="00CB4565">
        <w:rPr>
          <w:rFonts w:ascii="Times New Roman" w:hAnsi="Times New Roman" w:cs="Times New Roman"/>
          <w:i/>
          <w:sz w:val="24"/>
          <w:szCs w:val="24"/>
        </w:rPr>
        <w:t>ex parte</w:t>
      </w:r>
      <w:r>
        <w:rPr>
          <w:rFonts w:ascii="Times New Roman" w:hAnsi="Times New Roman" w:cs="Times New Roman"/>
          <w:sz w:val="24"/>
          <w:szCs w:val="24"/>
        </w:rPr>
        <w:t xml:space="preserve">. </w:t>
      </w:r>
    </w:p>
    <w:p w:rsidR="00ED3CA0" w:rsidRDefault="00ED3CA0" w:rsidP="00C250D2">
      <w:pPr>
        <w:spacing w:after="0" w:line="360" w:lineRule="auto"/>
        <w:jc w:val="both"/>
        <w:rPr>
          <w:rFonts w:ascii="Times New Roman" w:hAnsi="Times New Roman" w:cs="Times New Roman"/>
          <w:sz w:val="24"/>
          <w:szCs w:val="24"/>
        </w:rPr>
      </w:pPr>
    </w:p>
    <w:p w:rsidR="00CB4565" w:rsidRDefault="00ED3CA0"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according to Order 9 rule 20 (1) (a) of </w:t>
      </w:r>
      <w:r w:rsidRPr="004D23CF">
        <w:rPr>
          <w:rFonts w:ascii="Times New Roman" w:hAnsi="Times New Roman" w:cs="Times New Roman"/>
          <w:i/>
          <w:sz w:val="24"/>
          <w:szCs w:val="24"/>
        </w:rPr>
        <w:t>The Civil Procedure Rules</w:t>
      </w:r>
      <w:r>
        <w:rPr>
          <w:rFonts w:ascii="Times New Roman" w:hAnsi="Times New Roman" w:cs="Times New Roman"/>
          <w:sz w:val="24"/>
          <w:szCs w:val="24"/>
        </w:rPr>
        <w:t>, w</w:t>
      </w:r>
      <w:r w:rsidRPr="004D23CF">
        <w:rPr>
          <w:rFonts w:ascii="Times New Roman" w:hAnsi="Times New Roman" w:cs="Times New Roman"/>
          <w:sz w:val="24"/>
          <w:szCs w:val="24"/>
        </w:rPr>
        <w:t>here the plaintiff appears and the defendant does not appear</w:t>
      </w:r>
      <w:r>
        <w:rPr>
          <w:rFonts w:ascii="Times New Roman" w:hAnsi="Times New Roman" w:cs="Times New Roman"/>
          <w:sz w:val="24"/>
          <w:szCs w:val="24"/>
        </w:rPr>
        <w:t xml:space="preserve"> </w:t>
      </w:r>
      <w:r w:rsidRPr="004D23CF">
        <w:rPr>
          <w:rFonts w:ascii="Times New Roman" w:hAnsi="Times New Roman" w:cs="Times New Roman"/>
          <w:sz w:val="24"/>
          <w:szCs w:val="24"/>
        </w:rPr>
        <w:t>when the suit is called on for hearing</w:t>
      </w:r>
      <w:r>
        <w:rPr>
          <w:rFonts w:ascii="Times New Roman" w:hAnsi="Times New Roman" w:cs="Times New Roman"/>
          <w:sz w:val="24"/>
          <w:szCs w:val="24"/>
        </w:rPr>
        <w:t xml:space="preserve">, </w:t>
      </w:r>
      <w:r w:rsidRPr="004D23CF">
        <w:rPr>
          <w:rFonts w:ascii="Times New Roman" w:hAnsi="Times New Roman" w:cs="Times New Roman"/>
          <w:sz w:val="24"/>
          <w:szCs w:val="24"/>
        </w:rPr>
        <w:t>if the court is satisfied that the summons or notice of hearing</w:t>
      </w:r>
      <w:r>
        <w:rPr>
          <w:rFonts w:ascii="Times New Roman" w:hAnsi="Times New Roman" w:cs="Times New Roman"/>
          <w:sz w:val="24"/>
          <w:szCs w:val="24"/>
        </w:rPr>
        <w:t xml:space="preserve"> </w:t>
      </w:r>
      <w:r w:rsidRPr="004D23CF">
        <w:rPr>
          <w:rFonts w:ascii="Times New Roman" w:hAnsi="Times New Roman" w:cs="Times New Roman"/>
          <w:sz w:val="24"/>
          <w:szCs w:val="24"/>
        </w:rPr>
        <w:t>was duly served, it may proceed ex parte</w:t>
      </w:r>
      <w:r>
        <w:rPr>
          <w:rFonts w:ascii="Times New Roman" w:hAnsi="Times New Roman" w:cs="Times New Roman"/>
          <w:sz w:val="24"/>
          <w:szCs w:val="24"/>
        </w:rPr>
        <w:t xml:space="preserve">. In the instant case the court record indicates that the third and tenth respondents were in court on </w:t>
      </w:r>
      <w:proofErr w:type="spellStart"/>
      <w:proofErr w:type="gramStart"/>
      <w:r>
        <w:rPr>
          <w:rFonts w:ascii="Times New Roman" w:hAnsi="Times New Roman" w:cs="Times New Roman"/>
          <w:sz w:val="24"/>
          <w:szCs w:val="24"/>
        </w:rPr>
        <w:t>On</w:t>
      </w:r>
      <w:proofErr w:type="spellEnd"/>
      <w:proofErr w:type="gramEnd"/>
      <w:r>
        <w:rPr>
          <w:rFonts w:ascii="Times New Roman" w:hAnsi="Times New Roman" w:cs="Times New Roman"/>
          <w:sz w:val="24"/>
          <w:szCs w:val="24"/>
        </w:rPr>
        <w:t xml:space="preserve"> 4</w:t>
      </w:r>
      <w:r w:rsidRPr="00311EA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when the matter was adjourned to </w:t>
      </w:r>
      <w:r w:rsidR="001B6F73">
        <w:rPr>
          <w:rFonts w:ascii="Times New Roman" w:hAnsi="Times New Roman" w:cs="Times New Roman"/>
          <w:sz w:val="24"/>
          <w:szCs w:val="24"/>
        </w:rPr>
        <w:t>10</w:t>
      </w:r>
      <w:r w:rsidR="001B6F73" w:rsidRPr="00311EA2">
        <w:rPr>
          <w:rFonts w:ascii="Times New Roman" w:hAnsi="Times New Roman" w:cs="Times New Roman"/>
          <w:sz w:val="24"/>
          <w:szCs w:val="24"/>
          <w:vertAlign w:val="superscript"/>
        </w:rPr>
        <w:t>th</w:t>
      </w:r>
      <w:r w:rsidR="001B6F73">
        <w:rPr>
          <w:rFonts w:ascii="Times New Roman" w:hAnsi="Times New Roman" w:cs="Times New Roman"/>
          <w:sz w:val="24"/>
          <w:szCs w:val="24"/>
        </w:rPr>
        <w:t xml:space="preserve"> February, 2015</w:t>
      </w:r>
      <w:r>
        <w:rPr>
          <w:rFonts w:ascii="Times New Roman" w:hAnsi="Times New Roman" w:cs="Times New Roman"/>
          <w:sz w:val="24"/>
          <w:szCs w:val="24"/>
        </w:rPr>
        <w:t xml:space="preserve">. There </w:t>
      </w:r>
      <w:r w:rsidR="001B6F73">
        <w:rPr>
          <w:rFonts w:ascii="Times New Roman" w:hAnsi="Times New Roman" w:cs="Times New Roman"/>
          <w:sz w:val="24"/>
          <w:szCs w:val="24"/>
        </w:rPr>
        <w:t>was</w:t>
      </w:r>
      <w:r>
        <w:rPr>
          <w:rFonts w:ascii="Times New Roman" w:hAnsi="Times New Roman" w:cs="Times New Roman"/>
          <w:sz w:val="24"/>
          <w:szCs w:val="24"/>
        </w:rPr>
        <w:t xml:space="preserve"> no explanation for </w:t>
      </w:r>
      <w:r w:rsidR="001B6F73">
        <w:rPr>
          <w:rFonts w:ascii="Times New Roman" w:hAnsi="Times New Roman" w:cs="Times New Roman"/>
          <w:sz w:val="24"/>
          <w:szCs w:val="24"/>
        </w:rPr>
        <w:t>their</w:t>
      </w:r>
      <w:r>
        <w:rPr>
          <w:rFonts w:ascii="Times New Roman" w:hAnsi="Times New Roman" w:cs="Times New Roman"/>
          <w:sz w:val="24"/>
          <w:szCs w:val="24"/>
        </w:rPr>
        <w:t xml:space="preserve"> absence </w:t>
      </w:r>
      <w:r w:rsidR="001B6F73">
        <w:rPr>
          <w:rFonts w:ascii="Times New Roman" w:hAnsi="Times New Roman" w:cs="Times New Roman"/>
          <w:sz w:val="24"/>
          <w:szCs w:val="24"/>
        </w:rPr>
        <w:t>on that day</w:t>
      </w:r>
      <w:r>
        <w:rPr>
          <w:rFonts w:ascii="Times New Roman" w:hAnsi="Times New Roman" w:cs="Times New Roman"/>
          <w:sz w:val="24"/>
          <w:szCs w:val="24"/>
        </w:rPr>
        <w:t xml:space="preserve">. Accordingly leave </w:t>
      </w:r>
      <w:r w:rsidR="001B6F73">
        <w:rPr>
          <w:rFonts w:ascii="Times New Roman" w:hAnsi="Times New Roman" w:cs="Times New Roman"/>
          <w:sz w:val="24"/>
          <w:szCs w:val="24"/>
        </w:rPr>
        <w:t>was</w:t>
      </w:r>
      <w:r>
        <w:rPr>
          <w:rFonts w:ascii="Times New Roman" w:hAnsi="Times New Roman" w:cs="Times New Roman"/>
          <w:sz w:val="24"/>
          <w:szCs w:val="24"/>
        </w:rPr>
        <w:t xml:space="preserve"> </w:t>
      </w:r>
      <w:r w:rsidR="001B6F73">
        <w:rPr>
          <w:rFonts w:ascii="Times New Roman" w:hAnsi="Times New Roman" w:cs="Times New Roman"/>
          <w:sz w:val="24"/>
          <w:szCs w:val="24"/>
        </w:rPr>
        <w:t xml:space="preserve">rightly </w:t>
      </w:r>
      <w:r>
        <w:rPr>
          <w:rFonts w:ascii="Times New Roman" w:hAnsi="Times New Roman" w:cs="Times New Roman"/>
          <w:sz w:val="24"/>
          <w:szCs w:val="24"/>
        </w:rPr>
        <w:t xml:space="preserve">granted to counsel for the </w:t>
      </w:r>
      <w:r w:rsidR="001B6F73">
        <w:rPr>
          <w:rFonts w:ascii="Times New Roman" w:hAnsi="Times New Roman" w:cs="Times New Roman"/>
          <w:sz w:val="24"/>
          <w:szCs w:val="24"/>
        </w:rPr>
        <w:t>respondent</w:t>
      </w:r>
      <w:r>
        <w:rPr>
          <w:rFonts w:ascii="Times New Roman" w:hAnsi="Times New Roman" w:cs="Times New Roman"/>
          <w:sz w:val="24"/>
          <w:szCs w:val="24"/>
        </w:rPr>
        <w:t xml:space="preserve">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ex-parte</w:t>
      </w:r>
      <w:r w:rsidR="001B6F73">
        <w:rPr>
          <w:rFonts w:ascii="Times New Roman" w:hAnsi="Times New Roman" w:cs="Times New Roman"/>
          <w:sz w:val="24"/>
          <w:szCs w:val="24"/>
        </w:rPr>
        <w:t xml:space="preserve">. </w:t>
      </w:r>
      <w:r w:rsidR="00CB4565">
        <w:rPr>
          <w:rFonts w:ascii="Times New Roman" w:hAnsi="Times New Roman" w:cs="Times New Roman"/>
          <w:sz w:val="24"/>
          <w:szCs w:val="24"/>
        </w:rPr>
        <w:t>These two grounds of appeal are not supported by the court record and they too fail.</w:t>
      </w:r>
    </w:p>
    <w:p w:rsidR="00CB4565" w:rsidRDefault="00CB4565" w:rsidP="00C250D2">
      <w:pPr>
        <w:spacing w:after="0" w:line="360" w:lineRule="auto"/>
        <w:jc w:val="both"/>
        <w:rPr>
          <w:rFonts w:ascii="Times New Roman" w:hAnsi="Times New Roman" w:cs="Times New Roman"/>
          <w:sz w:val="24"/>
          <w:szCs w:val="24"/>
        </w:rPr>
      </w:pPr>
    </w:p>
    <w:p w:rsidR="00CC2EF3" w:rsidRDefault="00CB4565" w:rsidP="00CC2E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w:t>
      </w:r>
      <w:r w:rsidR="002D670B">
        <w:rPr>
          <w:rFonts w:ascii="Times New Roman" w:hAnsi="Times New Roman" w:cs="Times New Roman"/>
          <w:sz w:val="24"/>
          <w:szCs w:val="24"/>
        </w:rPr>
        <w:t xml:space="preserve">fifth and last </w:t>
      </w:r>
      <w:r>
        <w:rPr>
          <w:rFonts w:ascii="Times New Roman" w:hAnsi="Times New Roman" w:cs="Times New Roman"/>
          <w:sz w:val="24"/>
          <w:szCs w:val="24"/>
        </w:rPr>
        <w:t xml:space="preserve">ground </w:t>
      </w:r>
      <w:r w:rsidR="002D670B">
        <w:rPr>
          <w:rFonts w:ascii="Times New Roman" w:hAnsi="Times New Roman" w:cs="Times New Roman"/>
          <w:sz w:val="24"/>
          <w:szCs w:val="24"/>
        </w:rPr>
        <w:t>of appeal</w:t>
      </w:r>
      <w:r>
        <w:rPr>
          <w:rFonts w:ascii="Times New Roman" w:hAnsi="Times New Roman" w:cs="Times New Roman"/>
          <w:sz w:val="24"/>
          <w:szCs w:val="24"/>
        </w:rPr>
        <w:t xml:space="preserve">, I note some irregularities in the way the trial court went about its conduct of proceedings at the </w:t>
      </w:r>
      <w:r w:rsidRPr="00CB4565">
        <w:rPr>
          <w:rFonts w:ascii="Times New Roman" w:hAnsi="Times New Roman" w:cs="Times New Roman"/>
          <w:i/>
          <w:sz w:val="24"/>
          <w:szCs w:val="24"/>
        </w:rPr>
        <w:t>locus in quo</w:t>
      </w:r>
      <w:r>
        <w:rPr>
          <w:rFonts w:ascii="Times New Roman" w:hAnsi="Times New Roman" w:cs="Times New Roman"/>
          <w:sz w:val="24"/>
          <w:szCs w:val="24"/>
        </w:rPr>
        <w:t xml:space="preserve">. </w:t>
      </w:r>
      <w:r w:rsidR="00CC2EF3">
        <w:rPr>
          <w:rFonts w:ascii="Times New Roman" w:hAnsi="Times New Roman" w:cs="Times New Roman"/>
          <w:sz w:val="24"/>
          <w:szCs w:val="24"/>
        </w:rPr>
        <w:t xml:space="preserve">The purpose of and manner in which proceedings at the </w:t>
      </w:r>
      <w:r w:rsidR="00CC2EF3" w:rsidRPr="00CC2EF3">
        <w:rPr>
          <w:rFonts w:ascii="Times New Roman" w:hAnsi="Times New Roman" w:cs="Times New Roman"/>
          <w:i/>
          <w:sz w:val="24"/>
          <w:szCs w:val="24"/>
        </w:rPr>
        <w:t>locus in quo</w:t>
      </w:r>
      <w:r w:rsidR="00CC2EF3">
        <w:rPr>
          <w:rFonts w:ascii="Times New Roman" w:hAnsi="Times New Roman" w:cs="Times New Roman"/>
          <w:sz w:val="24"/>
          <w:szCs w:val="24"/>
        </w:rPr>
        <w:t xml:space="preserve"> should be conducted has been the subject of numerous decisions </w:t>
      </w:r>
      <w:r w:rsidR="00CC2EF3">
        <w:rPr>
          <w:rFonts w:ascii="Times New Roman" w:hAnsi="Times New Roman" w:cs="Times New Roman"/>
          <w:sz w:val="24"/>
          <w:szCs w:val="24"/>
        </w:rPr>
        <w:lastRenderedPageBreak/>
        <w:t xml:space="preserve">among which are; </w:t>
      </w:r>
      <w:proofErr w:type="spellStart"/>
      <w:r w:rsidR="00CC2EF3" w:rsidRPr="00540F8A">
        <w:rPr>
          <w:rStyle w:val="Emphasis"/>
          <w:rFonts w:ascii="Times New Roman" w:hAnsi="Times New Roman" w:cs="Times New Roman"/>
          <w:bCs/>
          <w:sz w:val="24"/>
          <w:szCs w:val="24"/>
        </w:rPr>
        <w:t>Fernandes</w:t>
      </w:r>
      <w:proofErr w:type="spellEnd"/>
      <w:r w:rsidR="00CC2EF3" w:rsidRPr="00540F8A">
        <w:rPr>
          <w:rStyle w:val="Emphasis"/>
          <w:rFonts w:ascii="Times New Roman" w:hAnsi="Times New Roman" w:cs="Times New Roman"/>
          <w:bCs/>
          <w:sz w:val="24"/>
          <w:szCs w:val="24"/>
        </w:rPr>
        <w:t xml:space="preserve"> </w:t>
      </w:r>
      <w:r w:rsidR="00CC2EF3">
        <w:rPr>
          <w:rStyle w:val="Emphasis"/>
          <w:rFonts w:ascii="Times New Roman" w:hAnsi="Times New Roman" w:cs="Times New Roman"/>
          <w:bCs/>
          <w:sz w:val="24"/>
          <w:szCs w:val="24"/>
        </w:rPr>
        <w:t>v.</w:t>
      </w:r>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Noroniha</w:t>
      </w:r>
      <w:proofErr w:type="spellEnd"/>
      <w:r w:rsidR="00CC2EF3" w:rsidRPr="00540F8A">
        <w:rPr>
          <w:rStyle w:val="Emphasis"/>
          <w:rFonts w:ascii="Times New Roman" w:hAnsi="Times New Roman" w:cs="Times New Roman"/>
          <w:bCs/>
          <w:sz w:val="24"/>
          <w:szCs w:val="24"/>
        </w:rPr>
        <w:t xml:space="preserve"> [1969] EA 506, De Souza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Uganda [1967] EA 784, </w:t>
      </w:r>
      <w:proofErr w:type="spellStart"/>
      <w:r w:rsidR="00CC2EF3" w:rsidRPr="00540F8A">
        <w:rPr>
          <w:rStyle w:val="Emphasis"/>
          <w:rFonts w:ascii="Times New Roman" w:hAnsi="Times New Roman" w:cs="Times New Roman"/>
          <w:bCs/>
          <w:sz w:val="24"/>
          <w:szCs w:val="24"/>
        </w:rPr>
        <w:t>Yeseri</w:t>
      </w:r>
      <w:proofErr w:type="spellEnd"/>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Waibi</w:t>
      </w:r>
      <w:proofErr w:type="spellEnd"/>
      <w:r w:rsidR="00CC2EF3" w:rsidRPr="00540F8A">
        <w:rPr>
          <w:rStyle w:val="Emphasis"/>
          <w:rFonts w:ascii="Times New Roman" w:hAnsi="Times New Roman" w:cs="Times New Roman"/>
          <w:bCs/>
          <w:sz w:val="24"/>
          <w:szCs w:val="24"/>
        </w:rPr>
        <w:t xml:space="preserve">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Edisa</w:t>
      </w:r>
      <w:proofErr w:type="spellEnd"/>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Byandala</w:t>
      </w:r>
      <w:proofErr w:type="spellEnd"/>
      <w:r w:rsidR="00CC2EF3" w:rsidRPr="00540F8A">
        <w:rPr>
          <w:rStyle w:val="Emphasis"/>
          <w:rFonts w:ascii="Times New Roman" w:hAnsi="Times New Roman" w:cs="Times New Roman"/>
          <w:bCs/>
          <w:sz w:val="24"/>
          <w:szCs w:val="24"/>
        </w:rPr>
        <w:t xml:space="preserve"> [1982] HCB 28</w:t>
      </w:r>
      <w:r w:rsidR="00CC2EF3" w:rsidRPr="00540F8A">
        <w:rPr>
          <w:rFonts w:ascii="Times New Roman" w:hAnsi="Times New Roman" w:cs="Times New Roman"/>
          <w:sz w:val="24"/>
          <w:szCs w:val="24"/>
        </w:rPr>
        <w:t xml:space="preserve"> and </w:t>
      </w:r>
      <w:proofErr w:type="spellStart"/>
      <w:r w:rsidR="00CC2EF3" w:rsidRPr="00540F8A">
        <w:rPr>
          <w:rStyle w:val="Emphasis"/>
          <w:rFonts w:ascii="Times New Roman" w:hAnsi="Times New Roman" w:cs="Times New Roman"/>
          <w:bCs/>
          <w:sz w:val="24"/>
          <w:szCs w:val="24"/>
        </w:rPr>
        <w:t>Nsibambi</w:t>
      </w:r>
      <w:proofErr w:type="spellEnd"/>
      <w:r w:rsidR="00CC2EF3" w:rsidRPr="00540F8A">
        <w:rPr>
          <w:rStyle w:val="Emphasis"/>
          <w:rFonts w:ascii="Times New Roman" w:hAnsi="Times New Roman" w:cs="Times New Roman"/>
          <w:bCs/>
          <w:sz w:val="24"/>
          <w:szCs w:val="24"/>
        </w:rPr>
        <w:t xml:space="preserve">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Nankya</w:t>
      </w:r>
      <w:proofErr w:type="spellEnd"/>
      <w:r w:rsidR="00CC2EF3" w:rsidRPr="00540F8A">
        <w:rPr>
          <w:rStyle w:val="Emphasis"/>
          <w:rFonts w:ascii="Times New Roman" w:hAnsi="Times New Roman" w:cs="Times New Roman"/>
          <w:bCs/>
          <w:sz w:val="24"/>
          <w:szCs w:val="24"/>
        </w:rPr>
        <w:t xml:space="preserve"> [1980] HCB 81</w:t>
      </w:r>
      <w:r w:rsidR="00CC2EF3">
        <w:rPr>
          <w:rStyle w:val="Emphasis"/>
          <w:rFonts w:ascii="Times New Roman" w:hAnsi="Times New Roman" w:cs="Times New Roman"/>
          <w:bCs/>
          <w:sz w:val="24"/>
          <w:szCs w:val="24"/>
        </w:rPr>
        <w:t>,</w:t>
      </w:r>
      <w:r w:rsidR="00CC2EF3">
        <w:t xml:space="preserve"> </w:t>
      </w:r>
      <w:r w:rsidR="00CC2EF3" w:rsidRPr="00540F8A">
        <w:rPr>
          <w:rFonts w:ascii="Times New Roman" w:hAnsi="Times New Roman" w:cs="Times New Roman"/>
          <w:sz w:val="24"/>
          <w:szCs w:val="24"/>
        </w:rPr>
        <w:t xml:space="preserve">in </w:t>
      </w:r>
      <w:r w:rsidR="00CC2EF3">
        <w:rPr>
          <w:rFonts w:ascii="Times New Roman" w:hAnsi="Times New Roman" w:cs="Times New Roman"/>
          <w:sz w:val="24"/>
          <w:szCs w:val="24"/>
        </w:rPr>
        <w:t>all of which cases the principle</w:t>
      </w:r>
      <w:r w:rsidR="00CC2EF3" w:rsidRPr="00540F8A">
        <w:rPr>
          <w:rFonts w:ascii="Times New Roman" w:hAnsi="Times New Roman" w:cs="Times New Roman"/>
          <w:sz w:val="24"/>
          <w:szCs w:val="24"/>
        </w:rPr>
        <w:t xml:space="preserve"> </w:t>
      </w:r>
      <w:r w:rsidR="00CC2EF3">
        <w:rPr>
          <w:rFonts w:ascii="Times New Roman" w:hAnsi="Times New Roman" w:cs="Times New Roman"/>
          <w:sz w:val="24"/>
          <w:szCs w:val="24"/>
        </w:rPr>
        <w:t>has been restated</w:t>
      </w:r>
      <w:r w:rsidR="00CC2EF3" w:rsidRPr="00540F8A">
        <w:rPr>
          <w:rFonts w:ascii="Times New Roman" w:hAnsi="Times New Roman" w:cs="Times New Roman"/>
          <w:sz w:val="24"/>
          <w:szCs w:val="24"/>
        </w:rPr>
        <w:t xml:space="preserve"> </w:t>
      </w:r>
      <w:r w:rsidR="00CC2EF3">
        <w:rPr>
          <w:rFonts w:ascii="Times New Roman" w:hAnsi="Times New Roman" w:cs="Times New Roman"/>
          <w:sz w:val="24"/>
          <w:szCs w:val="24"/>
        </w:rPr>
        <w:t xml:space="preserve">over and over again that </w:t>
      </w:r>
      <w:r w:rsidR="00CC2EF3" w:rsidRPr="00540F8A">
        <w:rPr>
          <w:rFonts w:ascii="Times New Roman" w:hAnsi="Times New Roman" w:cs="Times New Roman"/>
          <w:sz w:val="24"/>
          <w:szCs w:val="24"/>
        </w:rPr>
        <w:t xml:space="preserve">the practice of visiting the </w:t>
      </w:r>
      <w:r w:rsidR="00CC2EF3" w:rsidRPr="004A7CF5">
        <w:rPr>
          <w:rFonts w:ascii="Times New Roman" w:hAnsi="Times New Roman" w:cs="Times New Roman"/>
          <w:i/>
          <w:sz w:val="24"/>
          <w:szCs w:val="24"/>
        </w:rPr>
        <w:t>locus in quo</w:t>
      </w:r>
      <w:r w:rsidR="00CC2EF3"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CC2EF3">
        <w:rPr>
          <w:rFonts w:ascii="Times New Roman" w:hAnsi="Times New Roman" w:cs="Times New Roman"/>
          <w:sz w:val="24"/>
          <w:szCs w:val="24"/>
        </w:rPr>
        <w:t>turning</w:t>
      </w:r>
      <w:r w:rsidR="00CC2EF3" w:rsidRPr="00540F8A">
        <w:rPr>
          <w:rFonts w:ascii="Times New Roman" w:hAnsi="Times New Roman" w:cs="Times New Roman"/>
          <w:sz w:val="24"/>
          <w:szCs w:val="24"/>
        </w:rPr>
        <w:t xml:space="preserve"> itself a witness in the case. </w:t>
      </w:r>
      <w:r w:rsidR="00CC2EF3">
        <w:rPr>
          <w:rFonts w:ascii="Times New Roman" w:hAnsi="Times New Roman" w:cs="Times New Roman"/>
          <w:sz w:val="24"/>
          <w:szCs w:val="24"/>
        </w:rPr>
        <w:t xml:space="preserve">Since the </w:t>
      </w:r>
      <w:r w:rsidR="00CC2EF3" w:rsidRPr="00362B60">
        <w:rPr>
          <w:rFonts w:ascii="Times New Roman" w:hAnsi="Times New Roman" w:cs="Times New Roman"/>
          <w:sz w:val="24"/>
          <w:szCs w:val="24"/>
        </w:rPr>
        <w:t xml:space="preserve">adjudication </w:t>
      </w:r>
      <w:r w:rsidR="00CC2EF3">
        <w:rPr>
          <w:rFonts w:ascii="Times New Roman" w:hAnsi="Times New Roman" w:cs="Times New Roman"/>
          <w:sz w:val="24"/>
          <w:szCs w:val="24"/>
        </w:rPr>
        <w:t xml:space="preserve">and final decision of suits </w:t>
      </w:r>
      <w:r w:rsidR="00CC2EF3" w:rsidRPr="00362B60">
        <w:rPr>
          <w:rFonts w:ascii="Times New Roman" w:hAnsi="Times New Roman" w:cs="Times New Roman"/>
          <w:sz w:val="24"/>
          <w:szCs w:val="24"/>
        </w:rPr>
        <w:t>sh</w:t>
      </w:r>
      <w:r w:rsidR="00CC2EF3">
        <w:rPr>
          <w:rFonts w:ascii="Times New Roman" w:hAnsi="Times New Roman" w:cs="Times New Roman"/>
          <w:sz w:val="24"/>
          <w:szCs w:val="24"/>
        </w:rPr>
        <w:t xml:space="preserve">ould be made on basis of </w:t>
      </w:r>
      <w:r w:rsidR="00CC2EF3" w:rsidRPr="00362B60">
        <w:rPr>
          <w:rFonts w:ascii="Times New Roman" w:hAnsi="Times New Roman" w:cs="Times New Roman"/>
          <w:sz w:val="24"/>
          <w:szCs w:val="24"/>
        </w:rPr>
        <w:t xml:space="preserve">evidence taken in Court, </w:t>
      </w:r>
      <w:r w:rsidR="00CC2EF3">
        <w:rPr>
          <w:rFonts w:ascii="Times New Roman" w:hAnsi="Times New Roman" w:cs="Times New Roman"/>
          <w:sz w:val="24"/>
          <w:szCs w:val="24"/>
        </w:rPr>
        <w:t xml:space="preserve">visits to a </w:t>
      </w:r>
      <w:r w:rsidR="00CC2EF3" w:rsidRPr="003654B3">
        <w:rPr>
          <w:rFonts w:ascii="Times New Roman" w:hAnsi="Times New Roman" w:cs="Times New Roman"/>
          <w:i/>
          <w:sz w:val="24"/>
          <w:szCs w:val="24"/>
        </w:rPr>
        <w:t>locus in quo</w:t>
      </w:r>
      <w:r w:rsidR="00CC2EF3">
        <w:rPr>
          <w:rFonts w:ascii="Times New Roman" w:hAnsi="Times New Roman" w:cs="Times New Roman"/>
          <w:sz w:val="24"/>
          <w:szCs w:val="24"/>
        </w:rPr>
        <w:t xml:space="preserve"> </w:t>
      </w:r>
      <w:r w:rsidR="00CC2EF3" w:rsidRPr="00362B60">
        <w:rPr>
          <w:rFonts w:ascii="Times New Roman" w:hAnsi="Times New Roman" w:cs="Times New Roman"/>
          <w:sz w:val="24"/>
          <w:szCs w:val="24"/>
        </w:rPr>
        <w:t xml:space="preserve">must be limited to an inspection of the </w:t>
      </w:r>
      <w:r w:rsidR="00CC2EF3">
        <w:rPr>
          <w:rFonts w:ascii="Times New Roman" w:hAnsi="Times New Roman" w:cs="Times New Roman"/>
          <w:sz w:val="24"/>
          <w:szCs w:val="24"/>
        </w:rPr>
        <w:t>specific aspects</w:t>
      </w:r>
      <w:r w:rsidR="00CC2EF3" w:rsidRPr="00362B60">
        <w:rPr>
          <w:rFonts w:ascii="Times New Roman" w:hAnsi="Times New Roman" w:cs="Times New Roman"/>
          <w:sz w:val="24"/>
          <w:szCs w:val="24"/>
        </w:rPr>
        <w:t xml:space="preserve"> of the case </w:t>
      </w:r>
      <w:r w:rsidR="00CC2EF3">
        <w:rPr>
          <w:rFonts w:ascii="Times New Roman" w:hAnsi="Times New Roman" w:cs="Times New Roman"/>
          <w:sz w:val="24"/>
          <w:szCs w:val="24"/>
        </w:rPr>
        <w:t xml:space="preserve">as canvassed during the oral testimony in court </w:t>
      </w:r>
      <w:r w:rsidR="00CC2EF3" w:rsidRPr="00362B60">
        <w:rPr>
          <w:rFonts w:ascii="Times New Roman" w:hAnsi="Times New Roman" w:cs="Times New Roman"/>
          <w:sz w:val="24"/>
          <w:szCs w:val="24"/>
        </w:rPr>
        <w:t>and to testing the evidence on th</w:t>
      </w:r>
      <w:r w:rsidR="00CC2EF3">
        <w:rPr>
          <w:rFonts w:ascii="Times New Roman" w:hAnsi="Times New Roman" w:cs="Times New Roman"/>
          <w:sz w:val="24"/>
          <w:szCs w:val="24"/>
        </w:rPr>
        <w:t>ose</w:t>
      </w:r>
      <w:r w:rsidR="00CC2EF3" w:rsidRPr="00362B60">
        <w:rPr>
          <w:rFonts w:ascii="Times New Roman" w:hAnsi="Times New Roman" w:cs="Times New Roman"/>
          <w:sz w:val="24"/>
          <w:szCs w:val="24"/>
        </w:rPr>
        <w:t xml:space="preserve"> point</w:t>
      </w:r>
      <w:r w:rsidR="00CC2EF3">
        <w:rPr>
          <w:rFonts w:ascii="Times New Roman" w:hAnsi="Times New Roman" w:cs="Times New Roman"/>
          <w:sz w:val="24"/>
          <w:szCs w:val="24"/>
        </w:rPr>
        <w:t>s</w:t>
      </w:r>
      <w:r w:rsidR="00CC2EF3" w:rsidRPr="00362B60">
        <w:rPr>
          <w:rFonts w:ascii="Times New Roman" w:hAnsi="Times New Roman" w:cs="Times New Roman"/>
          <w:sz w:val="24"/>
          <w:szCs w:val="24"/>
        </w:rPr>
        <w:t xml:space="preserve"> only</w:t>
      </w:r>
      <w:r w:rsidR="00CC2EF3">
        <w:rPr>
          <w:rFonts w:ascii="Times New Roman" w:hAnsi="Times New Roman" w:cs="Times New Roman"/>
          <w:sz w:val="24"/>
          <w:szCs w:val="24"/>
        </w:rPr>
        <w:t xml:space="preserve">. </w:t>
      </w: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trial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sz w:val="24"/>
          <w:szCs w:val="24"/>
        </w:rPr>
        <w:t xml:space="preserve">. </w:t>
      </w:r>
      <w:r w:rsidRPr="00CC2EF3">
        <w:rPr>
          <w:rStyle w:val="Emphasis"/>
          <w:rFonts w:ascii="Times New Roman" w:hAnsi="Times New Roman" w:cs="Times New Roman"/>
          <w:i w:val="0"/>
          <w:sz w:val="24"/>
          <w:szCs w:val="24"/>
        </w:rPr>
        <w:t xml:space="preserve">The visit is intended to harness the physical aspects of the evidence in conveying and enhancing the meaning of the oral testimony.  In the instant case, the record of </w:t>
      </w:r>
      <w:proofErr w:type="gramStart"/>
      <w:r w:rsidRPr="00CC2EF3">
        <w:rPr>
          <w:rStyle w:val="Emphasis"/>
          <w:rFonts w:ascii="Times New Roman" w:hAnsi="Times New Roman" w:cs="Times New Roman"/>
          <w:i w:val="0"/>
          <w:sz w:val="24"/>
          <w:szCs w:val="24"/>
        </w:rPr>
        <w:t>appeal,</w:t>
      </w:r>
      <w:proofErr w:type="gramEnd"/>
      <w:r w:rsidRPr="00CC2EF3">
        <w:rPr>
          <w:rStyle w:val="Emphasis"/>
          <w:rFonts w:ascii="Times New Roman" w:hAnsi="Times New Roman" w:cs="Times New Roman"/>
          <w:i w:val="0"/>
          <w:sz w:val="24"/>
          <w:szCs w:val="24"/>
        </w:rPr>
        <w:t xml:space="preserve"> reveals that during the visit to the </w:t>
      </w:r>
      <w:r w:rsidRPr="00CC2EF3">
        <w:rPr>
          <w:rStyle w:val="Emphasis"/>
          <w:rFonts w:ascii="Times New Roman" w:hAnsi="Times New Roman" w:cs="Times New Roman"/>
          <w:sz w:val="24"/>
          <w:szCs w:val="24"/>
        </w:rPr>
        <w:t>locus in quo</w:t>
      </w:r>
      <w:r w:rsidRPr="00CC2EF3">
        <w:rPr>
          <w:rStyle w:val="Emphasis"/>
          <w:rFonts w:ascii="Times New Roman" w:hAnsi="Times New Roman" w:cs="Times New Roman"/>
          <w:i w:val="0"/>
          <w:sz w:val="24"/>
          <w:szCs w:val="24"/>
        </w:rPr>
        <w:t>, the trial magistrate failed to observe these principles</w:t>
      </w:r>
      <w:r w:rsidR="004633ED">
        <w:rPr>
          <w:rStyle w:val="Emphasis"/>
          <w:rFonts w:ascii="Times New Roman" w:hAnsi="Times New Roman" w:cs="Times New Roman"/>
          <w:i w:val="0"/>
          <w:sz w:val="24"/>
          <w:szCs w:val="24"/>
        </w:rPr>
        <w:t xml:space="preserve"> when it received evidence from three persons who had not testified in court</w:t>
      </w:r>
      <w:r w:rsidRPr="00CC2EF3">
        <w:rPr>
          <w:rStyle w:val="Emphasis"/>
          <w:rFonts w:ascii="Times New Roman" w:hAnsi="Times New Roman" w:cs="Times New Roman"/>
          <w:i w:val="0"/>
          <w:sz w:val="24"/>
          <w:szCs w:val="24"/>
        </w:rPr>
        <w:t xml:space="preserve">. </w:t>
      </w:r>
      <w:r>
        <w:rPr>
          <w:rFonts w:ascii="Times New Roman" w:hAnsi="Times New Roman" w:cs="Times New Roman"/>
          <w:sz w:val="24"/>
          <w:szCs w:val="24"/>
        </w:rPr>
        <w:t xml:space="preserve">Where a trial court fails </w:t>
      </w:r>
      <w:r w:rsidRPr="00F80251">
        <w:rPr>
          <w:rFonts w:ascii="Times New Roman" w:hAnsi="Times New Roman" w:cs="Times New Roman"/>
          <w:sz w:val="24"/>
          <w:szCs w:val="24"/>
        </w:rPr>
        <w:t xml:space="preserve">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and yet rel</w:t>
      </w:r>
      <w:r>
        <w:rPr>
          <w:rFonts w:ascii="Times New Roman" w:hAnsi="Times New Roman" w:cs="Times New Roman"/>
          <w:sz w:val="24"/>
          <w:szCs w:val="24"/>
        </w:rPr>
        <w:t>ies</w:t>
      </w:r>
      <w:r w:rsidRPr="00F80251">
        <w:rPr>
          <w:rFonts w:ascii="Times New Roman" w:hAnsi="Times New Roman" w:cs="Times New Roman"/>
          <w:sz w:val="24"/>
          <w:szCs w:val="24"/>
        </w:rPr>
        <w:t xml:space="preserve">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w:t>
      </w:r>
      <w:r>
        <w:rPr>
          <w:rFonts w:ascii="Times New Roman" w:hAnsi="Times New Roman" w:cs="Times New Roman"/>
          <w:sz w:val="24"/>
          <w:szCs w:val="24"/>
        </w:rPr>
        <w:t xml:space="preserve">it has in some situations been found to be </w:t>
      </w:r>
      <w:r w:rsidRPr="00F80251">
        <w:rPr>
          <w:rFonts w:ascii="Times New Roman" w:hAnsi="Times New Roman" w:cs="Times New Roman"/>
          <w:sz w:val="24"/>
          <w:szCs w:val="24"/>
        </w:rPr>
        <w:t>a fatal error which occasi</w:t>
      </w:r>
      <w:r>
        <w:rPr>
          <w:rFonts w:ascii="Times New Roman" w:hAnsi="Times New Roman" w:cs="Times New Roman"/>
          <w:sz w:val="24"/>
          <w:szCs w:val="24"/>
        </w:rPr>
        <w:t xml:space="preserve">oned a miscarriage of justice and </w:t>
      </w:r>
      <w:r w:rsidRPr="00F80251">
        <w:rPr>
          <w:rFonts w:ascii="Times New Roman" w:hAnsi="Times New Roman" w:cs="Times New Roman"/>
          <w:sz w:val="24"/>
          <w:szCs w:val="24"/>
        </w:rPr>
        <w:t xml:space="preserve">a sufficient ground to merit a retrial </w:t>
      </w:r>
      <w:r>
        <w:rPr>
          <w:rFonts w:ascii="Times New Roman" w:hAnsi="Times New Roman" w:cs="Times New Roman"/>
          <w:sz w:val="24"/>
          <w:szCs w:val="24"/>
        </w:rPr>
        <w:t xml:space="preserve">(see for example </w:t>
      </w:r>
      <w:proofErr w:type="spellStart"/>
      <w:r w:rsidRPr="005674ED">
        <w:rPr>
          <w:rFonts w:ascii="Times New Roman" w:hAnsi="Times New Roman" w:cs="Times New Roman"/>
          <w:i/>
          <w:sz w:val="24"/>
          <w:szCs w:val="24"/>
        </w:rPr>
        <w:t>Badiru</w:t>
      </w:r>
      <w:proofErr w:type="spellEnd"/>
      <w:r w:rsidRPr="005674ED">
        <w:rPr>
          <w:rFonts w:ascii="Times New Roman" w:hAnsi="Times New Roman" w:cs="Times New Roman"/>
          <w:i/>
          <w:sz w:val="24"/>
          <w:szCs w:val="24"/>
        </w:rPr>
        <w:t xml:space="preserve"> </w:t>
      </w:r>
      <w:proofErr w:type="spellStart"/>
      <w:r w:rsidRPr="005674ED">
        <w:rPr>
          <w:rFonts w:ascii="Times New Roman" w:hAnsi="Times New Roman" w:cs="Times New Roman"/>
          <w:i/>
          <w:sz w:val="24"/>
          <w:szCs w:val="24"/>
        </w:rPr>
        <w:t>Kabalega</w:t>
      </w:r>
      <w:proofErr w:type="spellEnd"/>
      <w:r w:rsidRPr="005674ED">
        <w:rPr>
          <w:rFonts w:ascii="Times New Roman" w:hAnsi="Times New Roman" w:cs="Times New Roman"/>
          <w:i/>
          <w:sz w:val="24"/>
          <w:szCs w:val="24"/>
        </w:rPr>
        <w:t xml:space="preserve"> v. </w:t>
      </w:r>
      <w:proofErr w:type="spellStart"/>
      <w:r w:rsidRPr="005674ED">
        <w:rPr>
          <w:rFonts w:ascii="Times New Roman" w:hAnsi="Times New Roman" w:cs="Times New Roman"/>
          <w:i/>
          <w:sz w:val="24"/>
          <w:szCs w:val="24"/>
        </w:rPr>
        <w:t>Sepiriano</w:t>
      </w:r>
      <w:proofErr w:type="spellEnd"/>
      <w:r w:rsidRPr="005674ED">
        <w:rPr>
          <w:rFonts w:ascii="Times New Roman" w:hAnsi="Times New Roman" w:cs="Times New Roman"/>
          <w:i/>
          <w:sz w:val="24"/>
          <w:szCs w:val="24"/>
        </w:rPr>
        <w:t xml:space="preserve"> </w:t>
      </w:r>
      <w:proofErr w:type="spellStart"/>
      <w:r w:rsidRPr="005674ED">
        <w:rPr>
          <w:rFonts w:ascii="Times New Roman" w:hAnsi="Times New Roman" w:cs="Times New Roman"/>
          <w:i/>
          <w:sz w:val="24"/>
          <w:szCs w:val="24"/>
        </w:rPr>
        <w:t>Mugangu</w:t>
      </w:r>
      <w:proofErr w:type="spellEnd"/>
      <w:r w:rsidRPr="005674ED">
        <w:rPr>
          <w:rFonts w:ascii="Times New Roman" w:hAnsi="Times New Roman" w:cs="Times New Roman"/>
          <w:i/>
          <w:sz w:val="24"/>
          <w:szCs w:val="24"/>
        </w:rPr>
        <w:t xml:space="preserve"> [1992] 11 KALR</w:t>
      </w:r>
      <w:r w:rsidRPr="00E462C3">
        <w:rPr>
          <w:rFonts w:ascii="Times New Roman" w:hAnsi="Times New Roman" w:cs="Times New Roman"/>
          <w:i/>
          <w:sz w:val="24"/>
          <w:szCs w:val="24"/>
        </w:rPr>
        <w:t xml:space="preserve"> 110</w:t>
      </w:r>
      <w:r>
        <w:rPr>
          <w:rFonts w:ascii="Times New Roman" w:hAnsi="Times New Roman" w:cs="Times New Roman"/>
          <w:sz w:val="24"/>
          <w:szCs w:val="24"/>
        </w:rPr>
        <w:t xml:space="preserve"> </w:t>
      </w:r>
      <w:r w:rsidRPr="00E462C3">
        <w:rPr>
          <w:rFonts w:ascii="Times New Roman" w:hAnsi="Times New Roman" w:cs="Times New Roman"/>
          <w:sz w:val="24"/>
          <w:szCs w:val="24"/>
        </w:rPr>
        <w:t>and</w:t>
      </w:r>
      <w:r w:rsidRPr="00E462C3">
        <w:rPr>
          <w:rStyle w:val="Emphasis"/>
          <w:rFonts w:ascii="Times New Roman" w:hAnsi="Times New Roman" w:cs="Times New Roman"/>
          <w:bCs/>
          <w:sz w:val="24"/>
          <w:szCs w:val="24"/>
        </w:rPr>
        <w:t xml:space="preserve"> </w:t>
      </w:r>
      <w:r w:rsidRPr="00F80251">
        <w:rPr>
          <w:rStyle w:val="Emphasis"/>
          <w:rFonts w:ascii="Times New Roman" w:hAnsi="Times New Roman" w:cs="Times New Roman"/>
          <w:bCs/>
          <w:sz w:val="24"/>
          <w:szCs w:val="24"/>
        </w:rPr>
        <w:t xml:space="preserve">James </w:t>
      </w:r>
      <w:proofErr w:type="spellStart"/>
      <w:r w:rsidRPr="00F80251">
        <w:rPr>
          <w:rStyle w:val="Emphasis"/>
          <w:rFonts w:ascii="Times New Roman" w:hAnsi="Times New Roman" w:cs="Times New Roman"/>
          <w:bCs/>
          <w:sz w:val="24"/>
          <w:szCs w:val="24"/>
        </w:rPr>
        <w:t>Nsibambi</w:t>
      </w:r>
      <w:proofErr w:type="spellEnd"/>
      <w:r w:rsidRPr="00F80251">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Lovinsa</w:t>
      </w:r>
      <w:proofErr w:type="spellEnd"/>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Nankya</w:t>
      </w:r>
      <w:proofErr w:type="spellEnd"/>
      <w:r w:rsidRPr="00F80251">
        <w:rPr>
          <w:rStyle w:val="Emphasis"/>
          <w:rFonts w:ascii="Times New Roman" w:hAnsi="Times New Roman" w:cs="Times New Roman"/>
          <w:bCs/>
          <w:sz w:val="24"/>
          <w:szCs w:val="24"/>
        </w:rPr>
        <w:t xml:space="preserve"> [1980] HCB 81</w:t>
      </w:r>
      <w:r>
        <w:rPr>
          <w:rFonts w:ascii="Times New Roman" w:hAnsi="Times New Roman" w:cs="Times New Roman"/>
          <w:sz w:val="24"/>
          <w:szCs w:val="24"/>
        </w:rPr>
        <w:t>).</w:t>
      </w:r>
      <w:r w:rsidRPr="006D64C6">
        <w:rPr>
          <w:rFonts w:ascii="Times New Roman" w:hAnsi="Times New Roman" w:cs="Times New Roman"/>
          <w:sz w:val="24"/>
          <w:szCs w:val="24"/>
        </w:rPr>
        <w:t xml:space="preserve"> </w:t>
      </w:r>
    </w:p>
    <w:p w:rsidR="00CC2EF3" w:rsidRPr="00CC2EF3" w:rsidRDefault="00CC2EF3" w:rsidP="00CC2EF3">
      <w:pPr>
        <w:autoSpaceDE w:val="0"/>
        <w:autoSpaceDN w:val="0"/>
        <w:adjustRightInd w:val="0"/>
        <w:spacing w:after="0" w:line="360" w:lineRule="auto"/>
        <w:jc w:val="both"/>
        <w:rPr>
          <w:rFonts w:ascii="Times New Roman" w:hAnsi="Times New Roman" w:cs="Times New Roman"/>
          <w:i/>
          <w:sz w:val="24"/>
          <w:szCs w:val="24"/>
        </w:rPr>
      </w:pPr>
    </w:p>
    <w:p w:rsidR="00CB4565" w:rsidRDefault="00CC2EF3" w:rsidP="00A56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if despite the defect in procedure the dispute to be adjudicated is of a nature where the appellate court finds that the </w:t>
      </w:r>
      <w:r w:rsidRPr="002F43CF">
        <w:rPr>
          <w:rFonts w:ascii="Times New Roman" w:hAnsi="Times New Roman" w:cs="Times New Roman"/>
          <w:sz w:val="24"/>
          <w:szCs w:val="24"/>
        </w:rPr>
        <w:t xml:space="preserve">visit to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w:t>
      </w:r>
      <w:r w:rsidRPr="002F43CF">
        <w:rPr>
          <w:rFonts w:ascii="Times New Roman" w:hAnsi="Times New Roman" w:cs="Times New Roman"/>
          <w:sz w:val="24"/>
          <w:szCs w:val="24"/>
        </w:rPr>
        <w:t xml:space="preserve">was </w:t>
      </w:r>
      <w:r>
        <w:rPr>
          <w:rFonts w:ascii="Times New Roman" w:hAnsi="Times New Roman" w:cs="Times New Roman"/>
          <w:sz w:val="24"/>
          <w:szCs w:val="24"/>
        </w:rPr>
        <w:t>a useless exercise and that</w:t>
      </w:r>
      <w:r w:rsidRPr="002F43CF">
        <w:rPr>
          <w:rFonts w:ascii="Times New Roman" w:hAnsi="Times New Roman" w:cs="Times New Roman"/>
          <w:sz w:val="24"/>
          <w:szCs w:val="24"/>
        </w:rPr>
        <w:t xml:space="preserve"> </w:t>
      </w:r>
      <w:r>
        <w:rPr>
          <w:rFonts w:ascii="Times New Roman" w:hAnsi="Times New Roman" w:cs="Times New Roman"/>
          <w:sz w:val="24"/>
          <w:szCs w:val="24"/>
        </w:rPr>
        <w:t>the</w:t>
      </w:r>
      <w:r w:rsidRPr="002F43CF">
        <w:rPr>
          <w:rFonts w:ascii="Times New Roman" w:hAnsi="Times New Roman" w:cs="Times New Roman"/>
          <w:sz w:val="24"/>
          <w:szCs w:val="24"/>
        </w:rPr>
        <w:t xml:space="preserve"> case could have been decided without visiting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such that w</w:t>
      </w:r>
      <w:r w:rsidRPr="002F43CF">
        <w:rPr>
          <w:rFonts w:ascii="Times New Roman" w:hAnsi="Times New Roman" w:cs="Times New Roman"/>
          <w:sz w:val="24"/>
          <w:szCs w:val="24"/>
        </w:rPr>
        <w:t xml:space="preserve">ithout </w:t>
      </w:r>
      <w:r>
        <w:rPr>
          <w:rFonts w:ascii="Times New Roman" w:hAnsi="Times New Roman" w:cs="Times New Roman"/>
          <w:sz w:val="24"/>
          <w:szCs w:val="24"/>
        </w:rPr>
        <w:t>reliance</w:t>
      </w:r>
      <w:r w:rsidRPr="002F43CF">
        <w:rPr>
          <w:rFonts w:ascii="Times New Roman" w:hAnsi="Times New Roman" w:cs="Times New Roman"/>
          <w:sz w:val="24"/>
          <w:szCs w:val="24"/>
        </w:rPr>
        <w:t xml:space="preserve"> on </w:t>
      </w:r>
      <w:r>
        <w:rPr>
          <w:rFonts w:ascii="Times New Roman" w:hAnsi="Times New Roman" w:cs="Times New Roman"/>
          <w:sz w:val="24"/>
          <w:szCs w:val="24"/>
        </w:rPr>
        <w:t>its</w:t>
      </w:r>
      <w:r w:rsidRPr="002F43CF">
        <w:rPr>
          <w:rFonts w:ascii="Times New Roman" w:hAnsi="Times New Roman" w:cs="Times New Roman"/>
          <w:sz w:val="24"/>
          <w:szCs w:val="24"/>
        </w:rPr>
        <w:t xml:space="preserve"> findings at the </w:t>
      </w:r>
      <w:r w:rsidRPr="008B7229">
        <w:rPr>
          <w:rFonts w:ascii="Times New Roman" w:hAnsi="Times New Roman" w:cs="Times New Roman"/>
          <w:i/>
          <w:sz w:val="24"/>
          <w:szCs w:val="24"/>
        </w:rPr>
        <w:t>locus in quo</w:t>
      </w:r>
      <w:r w:rsidRPr="002F43CF">
        <w:rPr>
          <w:rFonts w:ascii="Times New Roman" w:hAnsi="Times New Roman" w:cs="Times New Roman"/>
          <w:sz w:val="24"/>
          <w:szCs w:val="24"/>
        </w:rPr>
        <w:t xml:space="preserve">, the </w:t>
      </w:r>
      <w:r>
        <w:rPr>
          <w:rFonts w:ascii="Times New Roman" w:hAnsi="Times New Roman" w:cs="Times New Roman"/>
          <w:sz w:val="24"/>
          <w:szCs w:val="24"/>
        </w:rPr>
        <w:t>trial court</w:t>
      </w:r>
      <w:r w:rsidRPr="002F43CF">
        <w:rPr>
          <w:rFonts w:ascii="Times New Roman" w:hAnsi="Times New Roman" w:cs="Times New Roman"/>
          <w:sz w:val="24"/>
          <w:szCs w:val="24"/>
        </w:rPr>
        <w:t xml:space="preserve"> would have properly come to the same decision on a proper evaluation and s</w:t>
      </w:r>
      <w:r>
        <w:rPr>
          <w:rFonts w:ascii="Times New Roman" w:hAnsi="Times New Roman" w:cs="Times New Roman"/>
          <w:sz w:val="24"/>
          <w:szCs w:val="24"/>
        </w:rPr>
        <w:t>crutiny</w:t>
      </w:r>
      <w:r w:rsidRPr="002F43CF">
        <w:rPr>
          <w:rFonts w:ascii="Times New Roman" w:hAnsi="Times New Roman" w:cs="Times New Roman"/>
          <w:sz w:val="24"/>
          <w:szCs w:val="24"/>
        </w:rPr>
        <w:t xml:space="preserve"> of the evidence which was alr</w:t>
      </w:r>
      <w:r>
        <w:rPr>
          <w:rFonts w:ascii="Times New Roman" w:hAnsi="Times New Roman" w:cs="Times New Roman"/>
          <w:sz w:val="24"/>
          <w:szCs w:val="24"/>
        </w:rPr>
        <w:t xml:space="preserve">eady available on record, a retrial will not be directed. The erroneous proceedings at the </w:t>
      </w:r>
      <w:r w:rsidRPr="00EC6183">
        <w:rPr>
          <w:rFonts w:ascii="Times New Roman" w:hAnsi="Times New Roman" w:cs="Times New Roman"/>
          <w:i/>
          <w:sz w:val="24"/>
          <w:szCs w:val="24"/>
        </w:rPr>
        <w:t>locus in quo</w:t>
      </w:r>
      <w:r>
        <w:rPr>
          <w:rFonts w:ascii="Times New Roman" w:hAnsi="Times New Roman" w:cs="Times New Roman"/>
          <w:sz w:val="24"/>
          <w:szCs w:val="24"/>
        </w:rPr>
        <w:t xml:space="preserve"> will be disregarded (see for example the case of </w:t>
      </w:r>
      <w:proofErr w:type="spellStart"/>
      <w:r w:rsidRPr="002F43CF">
        <w:rPr>
          <w:rFonts w:ascii="Times New Roman" w:hAnsi="Times New Roman" w:cs="Times New Roman"/>
          <w:i/>
          <w:sz w:val="24"/>
          <w:szCs w:val="24"/>
        </w:rPr>
        <w:t>Basaliza</w:t>
      </w:r>
      <w:proofErr w:type="spellEnd"/>
      <w:r w:rsidRPr="002F43CF">
        <w:rPr>
          <w:rFonts w:ascii="Times New Roman" w:hAnsi="Times New Roman" w:cs="Times New Roman"/>
          <w:i/>
          <w:sz w:val="24"/>
          <w:szCs w:val="24"/>
        </w:rPr>
        <w:t xml:space="preserve"> v. </w:t>
      </w:r>
      <w:proofErr w:type="spellStart"/>
      <w:r w:rsidRPr="002F43CF">
        <w:rPr>
          <w:rFonts w:ascii="Times New Roman" w:hAnsi="Times New Roman" w:cs="Times New Roman"/>
          <w:i/>
          <w:sz w:val="24"/>
          <w:szCs w:val="24"/>
        </w:rPr>
        <w:t>Mujwisa</w:t>
      </w:r>
      <w:proofErr w:type="spellEnd"/>
      <w:r w:rsidRPr="002F43CF">
        <w:rPr>
          <w:rFonts w:ascii="Times New Roman" w:hAnsi="Times New Roman" w:cs="Times New Roman"/>
          <w:i/>
          <w:sz w:val="24"/>
          <w:szCs w:val="24"/>
        </w:rPr>
        <w:t xml:space="preserve"> Chris, H.C. Civil </w:t>
      </w:r>
      <w:r>
        <w:rPr>
          <w:rFonts w:ascii="Times New Roman" w:hAnsi="Times New Roman" w:cs="Times New Roman"/>
          <w:i/>
          <w:sz w:val="24"/>
          <w:szCs w:val="24"/>
        </w:rPr>
        <w:t>Appeal</w:t>
      </w:r>
      <w:r w:rsidRPr="002F43CF">
        <w:rPr>
          <w:rFonts w:ascii="Times New Roman" w:hAnsi="Times New Roman" w:cs="Times New Roman"/>
          <w:i/>
          <w:sz w:val="24"/>
          <w:szCs w:val="24"/>
        </w:rPr>
        <w:t xml:space="preserve"> No. 16 of 2003</w:t>
      </w:r>
      <w:r>
        <w:rPr>
          <w:rFonts w:ascii="Times New Roman" w:hAnsi="Times New Roman" w:cs="Times New Roman"/>
          <w:sz w:val="24"/>
          <w:szCs w:val="24"/>
        </w:rPr>
        <w:t xml:space="preserve">). </w:t>
      </w:r>
    </w:p>
    <w:p w:rsidR="00CB4565" w:rsidRDefault="00CB4565" w:rsidP="00A56BB4">
      <w:pPr>
        <w:spacing w:after="0" w:line="360" w:lineRule="auto"/>
        <w:jc w:val="both"/>
        <w:rPr>
          <w:rFonts w:ascii="Times New Roman" w:hAnsi="Times New Roman" w:cs="Times New Roman"/>
          <w:sz w:val="24"/>
          <w:szCs w:val="24"/>
        </w:rPr>
      </w:pPr>
    </w:p>
    <w:p w:rsidR="002D670B" w:rsidRDefault="00BD7B08"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sidR="00A56BB4">
        <w:rPr>
          <w:rFonts w:ascii="Times New Roman" w:hAnsi="Times New Roman" w:cs="Times New Roman"/>
          <w:sz w:val="24"/>
          <w:szCs w:val="24"/>
        </w:rPr>
        <w:t xml:space="preserve">section 70 of </w:t>
      </w:r>
      <w:r w:rsidR="00A56BB4" w:rsidRPr="005C19AC">
        <w:rPr>
          <w:rFonts w:ascii="Times New Roman" w:hAnsi="Times New Roman" w:cs="Times New Roman"/>
          <w:i/>
          <w:sz w:val="24"/>
          <w:szCs w:val="24"/>
        </w:rPr>
        <w:t>The Civil Procedure Act</w:t>
      </w:r>
      <w:r w:rsidR="00A56BB4">
        <w:rPr>
          <w:rFonts w:ascii="Times New Roman" w:hAnsi="Times New Roman" w:cs="Times New Roman"/>
          <w:sz w:val="24"/>
          <w:szCs w:val="24"/>
        </w:rPr>
        <w:t>, n</w:t>
      </w:r>
      <w:r w:rsidR="00A56BB4" w:rsidRPr="005C19AC">
        <w:rPr>
          <w:rFonts w:ascii="Times New Roman" w:hAnsi="Times New Roman" w:cs="Times New Roman"/>
          <w:sz w:val="24"/>
          <w:szCs w:val="24"/>
        </w:rPr>
        <w:t xml:space="preserve">o decree </w:t>
      </w:r>
      <w:r w:rsidR="00A56BB4">
        <w:rPr>
          <w:rFonts w:ascii="Times New Roman" w:hAnsi="Times New Roman" w:cs="Times New Roman"/>
          <w:sz w:val="24"/>
          <w:szCs w:val="24"/>
        </w:rPr>
        <w:t>may</w:t>
      </w:r>
      <w:r w:rsidR="00A56BB4" w:rsidRPr="005C19AC">
        <w:rPr>
          <w:rFonts w:ascii="Times New Roman" w:hAnsi="Times New Roman" w:cs="Times New Roman"/>
          <w:sz w:val="24"/>
          <w:szCs w:val="24"/>
        </w:rPr>
        <w:t xml:space="preserve"> be reversed or modified for error</w:t>
      </w:r>
      <w:r w:rsidR="00A56BB4">
        <w:rPr>
          <w:rFonts w:ascii="Times New Roman" w:hAnsi="Times New Roman" w:cs="Times New Roman"/>
          <w:sz w:val="24"/>
          <w:szCs w:val="24"/>
        </w:rPr>
        <w:t>, defect</w:t>
      </w:r>
      <w:r w:rsidR="00A56BB4" w:rsidRPr="005C19AC">
        <w:rPr>
          <w:rFonts w:ascii="Times New Roman" w:hAnsi="Times New Roman" w:cs="Times New Roman"/>
          <w:sz w:val="24"/>
          <w:szCs w:val="24"/>
        </w:rPr>
        <w:t xml:space="preserve"> or irregularity </w:t>
      </w:r>
      <w:r w:rsidR="00A56BB4">
        <w:rPr>
          <w:rFonts w:ascii="Times New Roman" w:hAnsi="Times New Roman" w:cs="Times New Roman"/>
          <w:sz w:val="24"/>
          <w:szCs w:val="24"/>
        </w:rPr>
        <w:t xml:space="preserve">in the proceedings, </w:t>
      </w:r>
      <w:r w:rsidR="00A56BB4" w:rsidRPr="005C19AC">
        <w:rPr>
          <w:rFonts w:ascii="Times New Roman" w:hAnsi="Times New Roman" w:cs="Times New Roman"/>
          <w:sz w:val="24"/>
          <w:szCs w:val="24"/>
        </w:rPr>
        <w:t xml:space="preserve">not affecting </w:t>
      </w:r>
      <w:r w:rsidR="00A56BB4" w:rsidRPr="00A5495F">
        <w:rPr>
          <w:rFonts w:ascii="Times New Roman" w:hAnsi="Times New Roman" w:cs="Times New Roman"/>
          <w:sz w:val="24"/>
          <w:szCs w:val="24"/>
        </w:rPr>
        <w:t>of the case or the jurisdiction of the court</w:t>
      </w:r>
      <w:r w:rsidR="00A56BB4">
        <w:rPr>
          <w:rFonts w:ascii="Times New Roman" w:hAnsi="Times New Roman" w:cs="Times New Roman"/>
          <w:sz w:val="24"/>
          <w:szCs w:val="24"/>
        </w:rPr>
        <w:t xml:space="preserve">. I find that if evidence of the </w:t>
      </w:r>
      <w:r w:rsidR="00CB4565">
        <w:rPr>
          <w:rFonts w:ascii="Times New Roman" w:hAnsi="Times New Roman" w:cs="Times New Roman"/>
          <w:sz w:val="24"/>
          <w:szCs w:val="24"/>
        </w:rPr>
        <w:t>four</w:t>
      </w:r>
      <w:r w:rsidR="00A56BB4">
        <w:rPr>
          <w:rFonts w:ascii="Times New Roman" w:hAnsi="Times New Roman" w:cs="Times New Roman"/>
          <w:sz w:val="24"/>
          <w:szCs w:val="24"/>
        </w:rPr>
        <w:t xml:space="preserve"> witnesses</w:t>
      </w:r>
      <w:r w:rsidR="00CB4565">
        <w:rPr>
          <w:rFonts w:ascii="Times New Roman" w:hAnsi="Times New Roman" w:cs="Times New Roman"/>
          <w:sz w:val="24"/>
          <w:szCs w:val="24"/>
        </w:rPr>
        <w:t xml:space="preserve">; </w:t>
      </w:r>
      <w:proofErr w:type="spellStart"/>
      <w:r w:rsidR="00CB4565">
        <w:rPr>
          <w:rFonts w:ascii="Times New Roman" w:hAnsi="Times New Roman" w:cs="Times New Roman"/>
          <w:sz w:val="24"/>
          <w:szCs w:val="24"/>
        </w:rPr>
        <w:t>Oyamo</w:t>
      </w:r>
      <w:proofErr w:type="spellEnd"/>
      <w:r w:rsidR="00CB4565">
        <w:rPr>
          <w:rFonts w:ascii="Times New Roman" w:hAnsi="Times New Roman" w:cs="Times New Roman"/>
          <w:sz w:val="24"/>
          <w:szCs w:val="24"/>
        </w:rPr>
        <w:t xml:space="preserve"> David, </w:t>
      </w:r>
      <w:proofErr w:type="spellStart"/>
      <w:r w:rsidR="00CB4565">
        <w:rPr>
          <w:rFonts w:ascii="Times New Roman" w:hAnsi="Times New Roman" w:cs="Times New Roman"/>
          <w:sz w:val="24"/>
          <w:szCs w:val="24"/>
        </w:rPr>
        <w:t>Obonyo</w:t>
      </w:r>
      <w:proofErr w:type="spellEnd"/>
      <w:r w:rsidR="00CB4565">
        <w:rPr>
          <w:rFonts w:ascii="Times New Roman" w:hAnsi="Times New Roman" w:cs="Times New Roman"/>
          <w:sz w:val="24"/>
          <w:szCs w:val="24"/>
        </w:rPr>
        <w:t xml:space="preserve"> Jimmy, Milton </w:t>
      </w:r>
      <w:proofErr w:type="spellStart"/>
      <w:r w:rsidR="00CB4565">
        <w:rPr>
          <w:rFonts w:ascii="Times New Roman" w:hAnsi="Times New Roman" w:cs="Times New Roman"/>
          <w:sz w:val="24"/>
          <w:szCs w:val="24"/>
        </w:rPr>
        <w:t>Banya</w:t>
      </w:r>
      <w:proofErr w:type="spellEnd"/>
      <w:r w:rsidR="00CB4565">
        <w:rPr>
          <w:rFonts w:ascii="Times New Roman" w:hAnsi="Times New Roman" w:cs="Times New Roman"/>
          <w:sz w:val="24"/>
          <w:szCs w:val="24"/>
        </w:rPr>
        <w:t xml:space="preserve">, and </w:t>
      </w:r>
      <w:proofErr w:type="spellStart"/>
      <w:r w:rsidR="00CB4565">
        <w:rPr>
          <w:rFonts w:ascii="Times New Roman" w:hAnsi="Times New Roman" w:cs="Times New Roman"/>
          <w:sz w:val="24"/>
          <w:szCs w:val="24"/>
        </w:rPr>
        <w:t>Marasisa</w:t>
      </w:r>
      <w:proofErr w:type="spellEnd"/>
      <w:r w:rsidR="00CB4565">
        <w:rPr>
          <w:rFonts w:ascii="Times New Roman" w:hAnsi="Times New Roman" w:cs="Times New Roman"/>
          <w:sz w:val="24"/>
          <w:szCs w:val="24"/>
        </w:rPr>
        <w:t xml:space="preserve"> </w:t>
      </w:r>
      <w:proofErr w:type="spellStart"/>
      <w:r w:rsidR="00CB4565">
        <w:rPr>
          <w:rFonts w:ascii="Times New Roman" w:hAnsi="Times New Roman" w:cs="Times New Roman"/>
          <w:sz w:val="24"/>
          <w:szCs w:val="24"/>
        </w:rPr>
        <w:t>Akidi</w:t>
      </w:r>
      <w:proofErr w:type="spellEnd"/>
      <w:r w:rsidR="00A56BB4">
        <w:rPr>
          <w:rFonts w:ascii="Times New Roman" w:hAnsi="Times New Roman" w:cs="Times New Roman"/>
          <w:sz w:val="24"/>
          <w:szCs w:val="24"/>
        </w:rPr>
        <w:t xml:space="preserve"> is disregarded, the rest of the evidence is capable of supporting findings of fact</w:t>
      </w:r>
      <w:r w:rsidR="00414E98">
        <w:rPr>
          <w:rFonts w:ascii="Times New Roman" w:hAnsi="Times New Roman" w:cs="Times New Roman"/>
          <w:sz w:val="24"/>
          <w:szCs w:val="24"/>
        </w:rPr>
        <w:t xml:space="preserve"> on basis of which a decision can be properly reached</w:t>
      </w:r>
      <w:r w:rsidR="00A56BB4">
        <w:rPr>
          <w:rFonts w:ascii="Times New Roman" w:hAnsi="Times New Roman" w:cs="Times New Roman"/>
          <w:sz w:val="24"/>
          <w:szCs w:val="24"/>
        </w:rPr>
        <w:t xml:space="preserve">. Consequently, </w:t>
      </w:r>
      <w:r w:rsidR="00CC2EF3">
        <w:rPr>
          <w:rFonts w:ascii="Times New Roman" w:hAnsi="Times New Roman" w:cs="Times New Roman"/>
          <w:sz w:val="24"/>
          <w:szCs w:val="24"/>
        </w:rPr>
        <w:t xml:space="preserve">that procedural error will be disregarded as inconsequential in the instant </w:t>
      </w:r>
      <w:r w:rsidR="00A56BB4">
        <w:rPr>
          <w:rFonts w:ascii="Times New Roman" w:hAnsi="Times New Roman" w:cs="Times New Roman"/>
          <w:sz w:val="24"/>
          <w:szCs w:val="24"/>
        </w:rPr>
        <w:t>appeal</w:t>
      </w:r>
      <w:r w:rsidR="00414E98">
        <w:rPr>
          <w:rFonts w:ascii="Times New Roman" w:hAnsi="Times New Roman" w:cs="Times New Roman"/>
          <w:sz w:val="24"/>
          <w:szCs w:val="24"/>
        </w:rPr>
        <w:t xml:space="preserve"> and the evidence of the </w:t>
      </w:r>
      <w:r w:rsidR="00CB4565">
        <w:rPr>
          <w:rFonts w:ascii="Times New Roman" w:hAnsi="Times New Roman" w:cs="Times New Roman"/>
          <w:sz w:val="24"/>
          <w:szCs w:val="24"/>
        </w:rPr>
        <w:t>four</w:t>
      </w:r>
      <w:r w:rsidR="00414E98">
        <w:rPr>
          <w:rFonts w:ascii="Times New Roman" w:hAnsi="Times New Roman" w:cs="Times New Roman"/>
          <w:sz w:val="24"/>
          <w:szCs w:val="24"/>
        </w:rPr>
        <w:t xml:space="preserve"> persons is excluded from the re-evaluation</w:t>
      </w:r>
      <w:r w:rsidR="00CC2EF3">
        <w:rPr>
          <w:rFonts w:ascii="Times New Roman" w:hAnsi="Times New Roman" w:cs="Times New Roman"/>
          <w:sz w:val="24"/>
          <w:szCs w:val="24"/>
        </w:rPr>
        <w:t xml:space="preserve">. </w:t>
      </w:r>
      <w:r w:rsidR="00CB4565">
        <w:rPr>
          <w:rFonts w:ascii="Times New Roman" w:hAnsi="Times New Roman" w:cs="Times New Roman"/>
          <w:sz w:val="24"/>
          <w:szCs w:val="24"/>
        </w:rPr>
        <w:t xml:space="preserve">I find that what is left of the evidence, that of the respondent and P.W.2, </w:t>
      </w:r>
      <w:proofErr w:type="spellStart"/>
      <w:r w:rsidR="00CB4565">
        <w:rPr>
          <w:rFonts w:ascii="Times New Roman" w:hAnsi="Times New Roman" w:cs="Times New Roman"/>
          <w:sz w:val="24"/>
          <w:szCs w:val="24"/>
        </w:rPr>
        <w:t>Odoch</w:t>
      </w:r>
      <w:proofErr w:type="spellEnd"/>
      <w:r w:rsidR="00CB4565">
        <w:rPr>
          <w:rFonts w:ascii="Times New Roman" w:hAnsi="Times New Roman" w:cs="Times New Roman"/>
          <w:sz w:val="24"/>
          <w:szCs w:val="24"/>
        </w:rPr>
        <w:t xml:space="preserve"> Michael, is devoid of the contradictions alluded to in the ground of appeal and is capable of supporting the findings and or</w:t>
      </w:r>
      <w:r w:rsidR="002D670B">
        <w:rPr>
          <w:rFonts w:ascii="Times New Roman" w:hAnsi="Times New Roman" w:cs="Times New Roman"/>
          <w:sz w:val="24"/>
          <w:szCs w:val="24"/>
        </w:rPr>
        <w:t>d</w:t>
      </w:r>
      <w:r w:rsidR="00CB4565">
        <w:rPr>
          <w:rFonts w:ascii="Times New Roman" w:hAnsi="Times New Roman" w:cs="Times New Roman"/>
          <w:sz w:val="24"/>
          <w:szCs w:val="24"/>
        </w:rPr>
        <w:t>e</w:t>
      </w:r>
      <w:r w:rsidR="002D670B">
        <w:rPr>
          <w:rFonts w:ascii="Times New Roman" w:hAnsi="Times New Roman" w:cs="Times New Roman"/>
          <w:sz w:val="24"/>
          <w:szCs w:val="24"/>
        </w:rPr>
        <w:t>r</w:t>
      </w:r>
      <w:r w:rsidR="00CB4565">
        <w:rPr>
          <w:rFonts w:ascii="Times New Roman" w:hAnsi="Times New Roman" w:cs="Times New Roman"/>
          <w:sz w:val="24"/>
          <w:szCs w:val="24"/>
        </w:rPr>
        <w:t>s of the court below</w:t>
      </w:r>
      <w:r w:rsidR="002D41DD">
        <w:rPr>
          <w:rFonts w:ascii="Times New Roman" w:hAnsi="Times New Roman" w:cs="Times New Roman"/>
          <w:sz w:val="24"/>
          <w:szCs w:val="24"/>
        </w:rPr>
        <w:t>.</w:t>
      </w:r>
      <w:r w:rsidR="00CB4565">
        <w:rPr>
          <w:rFonts w:ascii="Times New Roman" w:hAnsi="Times New Roman" w:cs="Times New Roman"/>
          <w:sz w:val="24"/>
          <w:szCs w:val="24"/>
        </w:rPr>
        <w:t xml:space="preserve"> </w:t>
      </w:r>
    </w:p>
    <w:p w:rsidR="00347CD6" w:rsidRDefault="00347CD6" w:rsidP="00C250D2">
      <w:pPr>
        <w:spacing w:after="0" w:line="360" w:lineRule="auto"/>
        <w:jc w:val="both"/>
        <w:rPr>
          <w:rFonts w:ascii="Times New Roman" w:hAnsi="Times New Roman" w:cs="Times New Roman"/>
          <w:sz w:val="24"/>
          <w:szCs w:val="24"/>
        </w:rPr>
      </w:pPr>
    </w:p>
    <w:p w:rsidR="00347CD6" w:rsidRDefault="0060408C" w:rsidP="006040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56 (1) (j) of </w:t>
      </w:r>
      <w:r w:rsidRPr="00E01770">
        <w:rPr>
          <w:rFonts w:ascii="Times New Roman" w:hAnsi="Times New Roman" w:cs="Times New Roman"/>
          <w:i/>
          <w:sz w:val="24"/>
          <w:szCs w:val="24"/>
        </w:rPr>
        <w:t>The Evidence Act</w:t>
      </w:r>
      <w:r>
        <w:rPr>
          <w:rFonts w:ascii="Times New Roman" w:hAnsi="Times New Roman" w:cs="Times New Roman"/>
          <w:sz w:val="24"/>
          <w:szCs w:val="24"/>
        </w:rPr>
        <w:t xml:space="preserve">, a court may take judicial notice of </w:t>
      </w:r>
      <w:r w:rsidRPr="001D28A6">
        <w:rPr>
          <w:rFonts w:ascii="Times New Roman" w:hAnsi="Times New Roman" w:cs="Times New Roman"/>
          <w:sz w:val="24"/>
          <w:szCs w:val="24"/>
        </w:rPr>
        <w:t>the commencement, continuance and termination of hostilities between the Government and any</w:t>
      </w:r>
      <w:r>
        <w:rPr>
          <w:rFonts w:ascii="Times New Roman" w:hAnsi="Times New Roman" w:cs="Times New Roman"/>
          <w:sz w:val="24"/>
          <w:szCs w:val="24"/>
        </w:rPr>
        <w:t xml:space="preserve"> other State or body of persons. In such</w:t>
      </w:r>
      <w:r w:rsidRPr="00715B7E">
        <w:rPr>
          <w:rFonts w:ascii="Times New Roman" w:hAnsi="Times New Roman" w:cs="Times New Roman"/>
          <w:sz w:val="24"/>
          <w:szCs w:val="24"/>
        </w:rPr>
        <w:t xml:space="preserve"> cases</w:t>
      </w:r>
      <w:r>
        <w:rPr>
          <w:rFonts w:ascii="Times New Roman" w:hAnsi="Times New Roman" w:cs="Times New Roman"/>
          <w:sz w:val="24"/>
          <w:szCs w:val="24"/>
        </w:rPr>
        <w:t>,</w:t>
      </w:r>
      <w:r w:rsidRPr="00715B7E">
        <w:rPr>
          <w:rFonts w:ascii="Times New Roman" w:hAnsi="Times New Roman" w:cs="Times New Roman"/>
          <w:sz w:val="24"/>
          <w:szCs w:val="24"/>
        </w:rPr>
        <w:t xml:space="preserve"> the court may resort for its aid to appropriate books or</w:t>
      </w:r>
      <w:r>
        <w:rPr>
          <w:rFonts w:ascii="Times New Roman" w:hAnsi="Times New Roman" w:cs="Times New Roman"/>
          <w:sz w:val="24"/>
          <w:szCs w:val="24"/>
        </w:rPr>
        <w:t xml:space="preserve"> </w:t>
      </w:r>
      <w:r w:rsidRPr="00715B7E">
        <w:rPr>
          <w:rFonts w:ascii="Times New Roman" w:hAnsi="Times New Roman" w:cs="Times New Roman"/>
          <w:sz w:val="24"/>
          <w:szCs w:val="24"/>
        </w:rPr>
        <w:t>documents of reference</w:t>
      </w:r>
      <w:r>
        <w:rPr>
          <w:rFonts w:ascii="Times New Roman" w:hAnsi="Times New Roman" w:cs="Times New Roman"/>
          <w:sz w:val="24"/>
          <w:szCs w:val="24"/>
        </w:rPr>
        <w:t>. By virtue of that provision, this court takes judicial notice of the fact that f</w:t>
      </w:r>
      <w:r w:rsidRPr="00CB2198">
        <w:rPr>
          <w:rFonts w:ascii="Times New Roman" w:hAnsi="Times New Roman" w:cs="Times New Roman"/>
          <w:sz w:val="24"/>
          <w:szCs w:val="24"/>
        </w:rPr>
        <w:t xml:space="preserve">rom the middle of </w:t>
      </w:r>
      <w:r>
        <w:rPr>
          <w:rFonts w:ascii="Times New Roman" w:hAnsi="Times New Roman" w:cs="Times New Roman"/>
          <w:sz w:val="24"/>
          <w:szCs w:val="24"/>
        </w:rPr>
        <w:t xml:space="preserve">the year </w:t>
      </w:r>
      <w:r w:rsidRPr="00CB2198">
        <w:rPr>
          <w:rFonts w:ascii="Times New Roman" w:hAnsi="Times New Roman" w:cs="Times New Roman"/>
          <w:sz w:val="24"/>
          <w:szCs w:val="24"/>
        </w:rPr>
        <w:t>2004 on</w:t>
      </w:r>
      <w:r>
        <w:rPr>
          <w:rFonts w:ascii="Times New Roman" w:hAnsi="Times New Roman" w:cs="Times New Roman"/>
          <w:sz w:val="24"/>
          <w:szCs w:val="24"/>
        </w:rPr>
        <w:t>wards</w:t>
      </w:r>
      <w:r w:rsidRPr="00CB2198">
        <w:rPr>
          <w:rFonts w:ascii="Times New Roman" w:hAnsi="Times New Roman" w:cs="Times New Roman"/>
          <w:sz w:val="24"/>
          <w:szCs w:val="24"/>
        </w:rPr>
        <w:t>, rebel activity dropped markedly</w:t>
      </w:r>
      <w:r>
        <w:rPr>
          <w:rFonts w:ascii="Times New Roman" w:hAnsi="Times New Roman" w:cs="Times New Roman"/>
          <w:sz w:val="24"/>
          <w:szCs w:val="24"/>
        </w:rPr>
        <w:t xml:space="preserve"> in the entire Northern Region of Uganda</w:t>
      </w:r>
      <w:r w:rsidRPr="00CB2198">
        <w:rPr>
          <w:rFonts w:ascii="Times New Roman" w:hAnsi="Times New Roman" w:cs="Times New Roman"/>
          <w:sz w:val="24"/>
          <w:szCs w:val="24"/>
        </w:rPr>
        <w:t xml:space="preserve">, </w:t>
      </w:r>
      <w:r>
        <w:rPr>
          <w:rFonts w:ascii="Times New Roman" w:hAnsi="Times New Roman" w:cs="Times New Roman"/>
          <w:sz w:val="24"/>
          <w:szCs w:val="24"/>
        </w:rPr>
        <w:t>and i</w:t>
      </w:r>
      <w:r w:rsidRPr="00CB2198">
        <w:rPr>
          <w:rFonts w:ascii="Times New Roman" w:hAnsi="Times New Roman" w:cs="Times New Roman"/>
          <w:sz w:val="24"/>
          <w:szCs w:val="24"/>
        </w:rPr>
        <w:t>n mid-September</w:t>
      </w:r>
      <w:r>
        <w:rPr>
          <w:rFonts w:ascii="Times New Roman" w:hAnsi="Times New Roman" w:cs="Times New Roman"/>
          <w:sz w:val="24"/>
          <w:szCs w:val="24"/>
        </w:rPr>
        <w:t>,</w:t>
      </w:r>
      <w:r w:rsidRPr="00CB2198">
        <w:rPr>
          <w:rFonts w:ascii="Times New Roman" w:hAnsi="Times New Roman" w:cs="Times New Roman"/>
          <w:sz w:val="24"/>
          <w:szCs w:val="24"/>
        </w:rPr>
        <w:t xml:space="preserve"> 2005, a band of </w:t>
      </w:r>
      <w:r>
        <w:rPr>
          <w:rFonts w:ascii="Times New Roman" w:hAnsi="Times New Roman" w:cs="Times New Roman"/>
          <w:sz w:val="24"/>
          <w:szCs w:val="24"/>
        </w:rPr>
        <w:t xml:space="preserve">the active remnants of </w:t>
      </w:r>
      <w:r w:rsidRPr="00CB2198">
        <w:rPr>
          <w:rFonts w:ascii="Times New Roman" w:hAnsi="Times New Roman" w:cs="Times New Roman"/>
          <w:sz w:val="24"/>
          <w:szCs w:val="24"/>
        </w:rPr>
        <w:t>L</w:t>
      </w:r>
      <w:r>
        <w:rPr>
          <w:rFonts w:ascii="Times New Roman" w:hAnsi="Times New Roman" w:cs="Times New Roman"/>
          <w:sz w:val="24"/>
          <w:szCs w:val="24"/>
        </w:rPr>
        <w:t xml:space="preserve">ord's </w:t>
      </w:r>
      <w:r w:rsidRPr="00CB2198">
        <w:rPr>
          <w:rFonts w:ascii="Times New Roman" w:hAnsi="Times New Roman" w:cs="Times New Roman"/>
          <w:sz w:val="24"/>
          <w:szCs w:val="24"/>
        </w:rPr>
        <w:t>R</w:t>
      </w:r>
      <w:r>
        <w:rPr>
          <w:rFonts w:ascii="Times New Roman" w:hAnsi="Times New Roman" w:cs="Times New Roman"/>
          <w:sz w:val="24"/>
          <w:szCs w:val="24"/>
        </w:rPr>
        <w:t xml:space="preserve">esistance </w:t>
      </w:r>
      <w:r w:rsidRPr="00CB2198">
        <w:rPr>
          <w:rFonts w:ascii="Times New Roman" w:hAnsi="Times New Roman" w:cs="Times New Roman"/>
          <w:sz w:val="24"/>
          <w:szCs w:val="24"/>
        </w:rPr>
        <w:t>A</w:t>
      </w:r>
      <w:r>
        <w:rPr>
          <w:rFonts w:ascii="Times New Roman" w:hAnsi="Times New Roman" w:cs="Times New Roman"/>
          <w:sz w:val="24"/>
          <w:szCs w:val="24"/>
        </w:rPr>
        <w:t xml:space="preserve">rmy </w:t>
      </w:r>
      <w:r w:rsidRPr="00CB2198">
        <w:rPr>
          <w:rFonts w:ascii="Times New Roman" w:hAnsi="Times New Roman" w:cs="Times New Roman"/>
          <w:sz w:val="24"/>
          <w:szCs w:val="24"/>
        </w:rPr>
        <w:t xml:space="preserve">fighters, led by Vincent </w:t>
      </w:r>
      <w:proofErr w:type="spellStart"/>
      <w:r w:rsidRPr="00CB2198">
        <w:rPr>
          <w:rFonts w:ascii="Times New Roman" w:hAnsi="Times New Roman" w:cs="Times New Roman"/>
          <w:sz w:val="24"/>
          <w:szCs w:val="24"/>
        </w:rPr>
        <w:t>Otti</w:t>
      </w:r>
      <w:proofErr w:type="spellEnd"/>
      <w:r w:rsidRPr="00CB2198">
        <w:rPr>
          <w:rFonts w:ascii="Times New Roman" w:hAnsi="Times New Roman" w:cs="Times New Roman"/>
          <w:sz w:val="24"/>
          <w:szCs w:val="24"/>
        </w:rPr>
        <w:t>, crossed into the Democra</w:t>
      </w:r>
      <w:r>
        <w:rPr>
          <w:rFonts w:ascii="Times New Roman" w:hAnsi="Times New Roman" w:cs="Times New Roman"/>
          <w:sz w:val="24"/>
          <w:szCs w:val="24"/>
        </w:rPr>
        <w:t>tic Republic of Congo. Thereafter, a</w:t>
      </w:r>
      <w:r w:rsidRPr="00CB2198">
        <w:rPr>
          <w:rFonts w:ascii="Times New Roman" w:hAnsi="Times New Roman" w:cs="Times New Roman"/>
          <w:sz w:val="24"/>
          <w:szCs w:val="24"/>
        </w:rPr>
        <w:t xml:space="preserve"> series of meetings were held in Juba starting in July</w:t>
      </w:r>
      <w:r>
        <w:rPr>
          <w:rFonts w:ascii="Times New Roman" w:hAnsi="Times New Roman" w:cs="Times New Roman"/>
          <w:sz w:val="24"/>
          <w:szCs w:val="24"/>
        </w:rPr>
        <w:t>,</w:t>
      </w:r>
      <w:r w:rsidRPr="00CB2198">
        <w:rPr>
          <w:rFonts w:ascii="Times New Roman" w:hAnsi="Times New Roman" w:cs="Times New Roman"/>
          <w:sz w:val="24"/>
          <w:szCs w:val="24"/>
        </w:rPr>
        <w:t xml:space="preserve"> 2006 between the government of Uganda and the LRA</w:t>
      </w:r>
      <w:r>
        <w:rPr>
          <w:rFonts w:ascii="Times New Roman" w:hAnsi="Times New Roman" w:cs="Times New Roman"/>
          <w:sz w:val="24"/>
          <w:szCs w:val="24"/>
        </w:rPr>
        <w:t xml:space="preserve"> (see </w:t>
      </w:r>
      <w:r w:rsidRPr="00E96142">
        <w:rPr>
          <w:rFonts w:ascii="Times New Roman" w:hAnsi="Times New Roman" w:cs="Times New Roman"/>
          <w:sz w:val="24"/>
          <w:szCs w:val="24"/>
        </w:rPr>
        <w:t>Wikipedia</w:t>
      </w:r>
      <w:r>
        <w:rPr>
          <w:rFonts w:ascii="Times New Roman" w:hAnsi="Times New Roman" w:cs="Times New Roman"/>
          <w:sz w:val="24"/>
          <w:szCs w:val="24"/>
        </w:rPr>
        <w:t>, "</w:t>
      </w:r>
      <w:r w:rsidRPr="00E96142">
        <w:rPr>
          <w:rFonts w:ascii="Times New Roman" w:hAnsi="Times New Roman" w:cs="Times New Roman"/>
          <w:i/>
          <w:sz w:val="24"/>
          <w:szCs w:val="24"/>
        </w:rPr>
        <w:t>Lord's Resistance Army insurgency</w:t>
      </w:r>
      <w:r>
        <w:rPr>
          <w:rFonts w:ascii="Times New Roman" w:hAnsi="Times New Roman" w:cs="Times New Roman"/>
          <w:sz w:val="24"/>
          <w:szCs w:val="24"/>
        </w:rPr>
        <w:t xml:space="preserve">" at </w:t>
      </w:r>
      <w:r w:rsidRPr="00932EDD">
        <w:rPr>
          <w:rFonts w:ascii="Times New Roman" w:hAnsi="Times New Roman" w:cs="Times New Roman"/>
          <w:sz w:val="24"/>
          <w:szCs w:val="24"/>
        </w:rPr>
        <w:t>https://en.wikipedia.org/wiki/Lord%27s_Resistance_Army_insurgency</w:t>
      </w:r>
      <w:r>
        <w:rPr>
          <w:rFonts w:ascii="Times New Roman" w:hAnsi="Times New Roman" w:cs="Times New Roman"/>
          <w:sz w:val="24"/>
          <w:szCs w:val="24"/>
        </w:rPr>
        <w:t>, visited 18</w:t>
      </w:r>
      <w:r w:rsidRPr="002D2683">
        <w:rPr>
          <w:rFonts w:ascii="Times New Roman" w:hAnsi="Times New Roman" w:cs="Times New Roman"/>
          <w:sz w:val="24"/>
          <w:szCs w:val="24"/>
          <w:vertAlign w:val="superscript"/>
        </w:rPr>
        <w:t xml:space="preserve">th </w:t>
      </w:r>
      <w:r>
        <w:rPr>
          <w:rFonts w:ascii="Times New Roman" w:hAnsi="Times New Roman" w:cs="Times New Roman"/>
          <w:sz w:val="24"/>
          <w:szCs w:val="24"/>
        </w:rPr>
        <w:t>September, 2018)</w:t>
      </w:r>
      <w:r w:rsidRPr="00CB2198">
        <w:rPr>
          <w:rFonts w:ascii="Times New Roman" w:hAnsi="Times New Roman" w:cs="Times New Roman"/>
          <w:sz w:val="24"/>
          <w:szCs w:val="24"/>
        </w:rPr>
        <w:t>.</w:t>
      </w:r>
      <w:r>
        <w:rPr>
          <w:rFonts w:ascii="Times New Roman" w:hAnsi="Times New Roman" w:cs="Times New Roman"/>
          <w:sz w:val="24"/>
          <w:szCs w:val="24"/>
        </w:rPr>
        <w:t xml:space="preserve"> The implication is that i</w:t>
      </w:r>
      <w:r w:rsidRPr="00744008">
        <w:rPr>
          <w:rFonts w:ascii="Times New Roman" w:hAnsi="Times New Roman" w:cs="Times New Roman"/>
          <w:sz w:val="24"/>
          <w:szCs w:val="24"/>
        </w:rPr>
        <w:t>n 2006, northern Uganda was nearing the end of the brutal Lord’s Resistance Army insurgency</w:t>
      </w:r>
      <w:r>
        <w:rPr>
          <w:rFonts w:ascii="Times New Roman" w:hAnsi="Times New Roman" w:cs="Times New Roman"/>
          <w:sz w:val="24"/>
          <w:szCs w:val="24"/>
        </w:rPr>
        <w:t xml:space="preserve"> (see IRIN, "</w:t>
      </w:r>
      <w:r w:rsidRPr="002D0355">
        <w:rPr>
          <w:rFonts w:ascii="Times New Roman" w:hAnsi="Times New Roman" w:cs="Times New Roman"/>
          <w:i/>
          <w:sz w:val="24"/>
          <w:szCs w:val="24"/>
        </w:rPr>
        <w:t>How the LRA still haunts northern Uganda</w:t>
      </w:r>
      <w:r>
        <w:rPr>
          <w:rFonts w:ascii="Times New Roman" w:hAnsi="Times New Roman" w:cs="Times New Roman"/>
          <w:sz w:val="24"/>
          <w:szCs w:val="24"/>
        </w:rPr>
        <w:t xml:space="preserve">," at </w:t>
      </w:r>
      <w:r w:rsidRPr="002D0355">
        <w:rPr>
          <w:rFonts w:ascii="Times New Roman" w:hAnsi="Times New Roman" w:cs="Times New Roman"/>
          <w:sz w:val="24"/>
          <w:szCs w:val="24"/>
        </w:rPr>
        <w:t>http://www.irinnews.org/analysis/2016/02/17/how-lra-still-haunts-northern-uganda</w:t>
      </w:r>
      <w:r>
        <w:rPr>
          <w:rFonts w:ascii="Times New Roman" w:hAnsi="Times New Roman" w:cs="Times New Roman"/>
          <w:sz w:val="24"/>
          <w:szCs w:val="24"/>
        </w:rPr>
        <w:t>, visited 18</w:t>
      </w:r>
      <w:r w:rsidRPr="002D2683">
        <w:rPr>
          <w:rFonts w:ascii="Times New Roman" w:hAnsi="Times New Roman" w:cs="Times New Roman"/>
          <w:sz w:val="24"/>
          <w:szCs w:val="24"/>
          <w:vertAlign w:val="superscript"/>
        </w:rPr>
        <w:t xml:space="preserve">th </w:t>
      </w:r>
      <w:r>
        <w:rPr>
          <w:rFonts w:ascii="Times New Roman" w:hAnsi="Times New Roman" w:cs="Times New Roman"/>
          <w:sz w:val="24"/>
          <w:szCs w:val="24"/>
        </w:rPr>
        <w:t>September, 2018). I find this to be consistent with the respondent's version that the appellant</w:t>
      </w:r>
      <w:r w:rsidR="00137344">
        <w:rPr>
          <w:rFonts w:ascii="Times New Roman" w:hAnsi="Times New Roman" w:cs="Times New Roman"/>
          <w:sz w:val="24"/>
          <w:szCs w:val="24"/>
        </w:rPr>
        <w:t>s</w:t>
      </w:r>
      <w:r>
        <w:rPr>
          <w:rFonts w:ascii="Times New Roman" w:hAnsi="Times New Roman" w:cs="Times New Roman"/>
          <w:sz w:val="24"/>
          <w:szCs w:val="24"/>
        </w:rPr>
        <w:t xml:space="preserve"> </w:t>
      </w:r>
      <w:r w:rsidR="00137344">
        <w:rPr>
          <w:rFonts w:ascii="Times New Roman" w:hAnsi="Times New Roman" w:cs="Times New Roman"/>
          <w:sz w:val="24"/>
          <w:szCs w:val="24"/>
        </w:rPr>
        <w:t>unlawfully occupied her land</w:t>
      </w:r>
      <w:r>
        <w:rPr>
          <w:rFonts w:ascii="Times New Roman" w:hAnsi="Times New Roman" w:cs="Times New Roman"/>
          <w:sz w:val="24"/>
          <w:szCs w:val="24"/>
        </w:rPr>
        <w:t xml:space="preserve"> during the year 2007, after the disbanding of the I.D.P Camps at the end of the </w:t>
      </w:r>
      <w:r w:rsidRPr="00233D79">
        <w:rPr>
          <w:rFonts w:ascii="Times New Roman" w:hAnsi="Times New Roman" w:cs="Times New Roman"/>
          <w:sz w:val="24"/>
          <w:szCs w:val="24"/>
        </w:rPr>
        <w:t>Lord's Resistance Army insurgency</w:t>
      </w:r>
      <w:r>
        <w:rPr>
          <w:rFonts w:ascii="Times New Roman" w:hAnsi="Times New Roman" w:cs="Times New Roman"/>
          <w:sz w:val="24"/>
          <w:szCs w:val="24"/>
        </w:rPr>
        <w:t>.</w:t>
      </w:r>
    </w:p>
    <w:p w:rsidR="001B6F73" w:rsidRDefault="001B6F73" w:rsidP="0060408C">
      <w:pPr>
        <w:spacing w:after="0" w:line="360" w:lineRule="auto"/>
        <w:jc w:val="both"/>
        <w:rPr>
          <w:rFonts w:ascii="Times New Roman" w:hAnsi="Times New Roman" w:cs="Times New Roman"/>
          <w:sz w:val="24"/>
          <w:szCs w:val="24"/>
        </w:rPr>
      </w:pPr>
    </w:p>
    <w:p w:rsidR="001B6F73" w:rsidRDefault="001B6F73" w:rsidP="006040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taking into account section 70 of </w:t>
      </w:r>
      <w:r w:rsidRPr="005C19AC">
        <w:rPr>
          <w:rFonts w:ascii="Times New Roman" w:hAnsi="Times New Roman" w:cs="Times New Roman"/>
          <w:i/>
          <w:sz w:val="24"/>
          <w:szCs w:val="24"/>
        </w:rPr>
        <w:t>The Civil Procedure Act</w:t>
      </w:r>
      <w:r>
        <w:rPr>
          <w:rFonts w:ascii="Times New Roman" w:hAnsi="Times New Roman" w:cs="Times New Roman"/>
          <w:sz w:val="24"/>
          <w:szCs w:val="24"/>
        </w:rPr>
        <w:t>, to the effect that n</w:t>
      </w:r>
      <w:r w:rsidRPr="005C19AC">
        <w:rPr>
          <w:rFonts w:ascii="Times New Roman" w:hAnsi="Times New Roman" w:cs="Times New Roman"/>
          <w:sz w:val="24"/>
          <w:szCs w:val="24"/>
        </w:rPr>
        <w:t xml:space="preserve">o decree </w:t>
      </w:r>
      <w:r>
        <w:rPr>
          <w:rFonts w:ascii="Times New Roman" w:hAnsi="Times New Roman" w:cs="Times New Roman"/>
          <w:sz w:val="24"/>
          <w:szCs w:val="24"/>
        </w:rPr>
        <w:t>may</w:t>
      </w:r>
      <w:r w:rsidRPr="005C19AC">
        <w:rPr>
          <w:rFonts w:ascii="Times New Roman" w:hAnsi="Times New Roman" w:cs="Times New Roman"/>
          <w:sz w:val="24"/>
          <w:szCs w:val="24"/>
        </w:rPr>
        <w:t xml:space="preserve"> be reversed or modified for error</w:t>
      </w:r>
      <w:r>
        <w:rPr>
          <w:rFonts w:ascii="Times New Roman" w:hAnsi="Times New Roman" w:cs="Times New Roman"/>
          <w:sz w:val="24"/>
          <w:szCs w:val="24"/>
        </w:rPr>
        <w:t>, defect</w:t>
      </w:r>
      <w:r w:rsidRPr="005C19AC">
        <w:rPr>
          <w:rFonts w:ascii="Times New Roman" w:hAnsi="Times New Roman" w:cs="Times New Roman"/>
          <w:sz w:val="24"/>
          <w:szCs w:val="24"/>
        </w:rPr>
        <w:t xml:space="preserve"> or irregularity </w:t>
      </w:r>
      <w:r>
        <w:rPr>
          <w:rFonts w:ascii="Times New Roman" w:hAnsi="Times New Roman" w:cs="Times New Roman"/>
          <w:sz w:val="24"/>
          <w:szCs w:val="24"/>
        </w:rPr>
        <w:t xml:space="preserve">in the proceedings, </w:t>
      </w:r>
      <w:r w:rsidRPr="005C19AC">
        <w:rPr>
          <w:rFonts w:ascii="Times New Roman" w:hAnsi="Times New Roman" w:cs="Times New Roman"/>
          <w:sz w:val="24"/>
          <w:szCs w:val="24"/>
        </w:rPr>
        <w:t xml:space="preserve">not affecting </w:t>
      </w:r>
      <w:r w:rsidRPr="00A5495F">
        <w:rPr>
          <w:rFonts w:ascii="Times New Roman" w:hAnsi="Times New Roman" w:cs="Times New Roman"/>
          <w:sz w:val="24"/>
          <w:szCs w:val="24"/>
        </w:rPr>
        <w:t>of the case or the jurisdiction of the court</w:t>
      </w:r>
      <w:r>
        <w:rPr>
          <w:rFonts w:ascii="Times New Roman" w:hAnsi="Times New Roman" w:cs="Times New Roman"/>
          <w:sz w:val="24"/>
          <w:szCs w:val="24"/>
        </w:rPr>
        <w:t>, I have not found any miscarriage of justice that was occasioned in this case by the trial court's failure</w:t>
      </w:r>
      <w:r w:rsidRPr="001B6F73">
        <w:rPr>
          <w:rFonts w:ascii="Times New Roman" w:hAnsi="Times New Roman" w:cs="Times New Roman"/>
          <w:sz w:val="24"/>
          <w:szCs w:val="24"/>
        </w:rPr>
        <w:t xml:space="preserve"> </w:t>
      </w:r>
      <w:r>
        <w:rPr>
          <w:rFonts w:ascii="Times New Roman" w:hAnsi="Times New Roman" w:cs="Times New Roman"/>
          <w:sz w:val="24"/>
          <w:szCs w:val="24"/>
        </w:rPr>
        <w:t xml:space="preserve">to refer the suit to mediation and to </w:t>
      </w:r>
      <w:r>
        <w:rPr>
          <w:rFonts w:ascii="Times New Roman" w:hAnsi="Times New Roman" w:cs="Times New Roman"/>
          <w:sz w:val="24"/>
          <w:szCs w:val="24"/>
        </w:rPr>
        <w:lastRenderedPageBreak/>
        <w:t>conduct a scheduling conference. This is because the appellants had excluded themselves from the trial when they failed to turn up in court on 10</w:t>
      </w:r>
      <w:r w:rsidRPr="00311EA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2015without explanation for their absence prompting the court to grant the respondent leave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ex-parte. </w:t>
      </w:r>
    </w:p>
    <w:p w:rsidR="002D670B" w:rsidRDefault="002D670B" w:rsidP="00C250D2">
      <w:pPr>
        <w:spacing w:after="0" w:line="360" w:lineRule="auto"/>
        <w:jc w:val="both"/>
        <w:rPr>
          <w:rFonts w:ascii="Times New Roman" w:hAnsi="Times New Roman" w:cs="Times New Roman"/>
          <w:sz w:val="24"/>
          <w:szCs w:val="24"/>
        </w:rPr>
      </w:pPr>
    </w:p>
    <w:p w:rsidR="003A0EC3" w:rsidRDefault="00CB4565"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2D670B">
        <w:rPr>
          <w:rFonts w:ascii="Times New Roman" w:hAnsi="Times New Roman" w:cs="Times New Roman"/>
          <w:sz w:val="24"/>
          <w:szCs w:val="24"/>
        </w:rPr>
        <w:t>any</w:t>
      </w:r>
      <w:r>
        <w:rPr>
          <w:rFonts w:ascii="Times New Roman" w:hAnsi="Times New Roman" w:cs="Times New Roman"/>
          <w:sz w:val="24"/>
          <w:szCs w:val="24"/>
        </w:rPr>
        <w:t xml:space="preserve"> event, the appellants filed the appeal out of time </w:t>
      </w:r>
      <w:r w:rsidR="00347CD6">
        <w:rPr>
          <w:rFonts w:ascii="Times New Roman" w:hAnsi="Times New Roman" w:cs="Times New Roman"/>
          <w:sz w:val="24"/>
          <w:szCs w:val="24"/>
        </w:rPr>
        <w:t>without</w:t>
      </w:r>
      <w:r>
        <w:rPr>
          <w:rFonts w:ascii="Times New Roman" w:hAnsi="Times New Roman" w:cs="Times New Roman"/>
          <w:sz w:val="24"/>
          <w:szCs w:val="24"/>
        </w:rPr>
        <w:t xml:space="preserve"> </w:t>
      </w:r>
      <w:r w:rsidR="00347CD6">
        <w:rPr>
          <w:rFonts w:ascii="Times New Roman" w:hAnsi="Times New Roman" w:cs="Times New Roman"/>
          <w:sz w:val="24"/>
          <w:szCs w:val="24"/>
        </w:rPr>
        <w:t>having</w:t>
      </w:r>
      <w:r>
        <w:rPr>
          <w:rFonts w:ascii="Times New Roman" w:hAnsi="Times New Roman" w:cs="Times New Roman"/>
          <w:sz w:val="24"/>
          <w:szCs w:val="24"/>
        </w:rPr>
        <w:t xml:space="preserve"> sought an </w:t>
      </w:r>
      <w:r w:rsidR="00347CD6">
        <w:rPr>
          <w:rFonts w:ascii="Times New Roman" w:hAnsi="Times New Roman" w:cs="Times New Roman"/>
          <w:sz w:val="24"/>
          <w:szCs w:val="24"/>
        </w:rPr>
        <w:t>extension</w:t>
      </w:r>
      <w:r>
        <w:rPr>
          <w:rFonts w:ascii="Times New Roman" w:hAnsi="Times New Roman" w:cs="Times New Roman"/>
          <w:sz w:val="24"/>
          <w:szCs w:val="24"/>
        </w:rPr>
        <w:t xml:space="preserve"> of time. </w:t>
      </w:r>
      <w:r w:rsidR="001B6F73" w:rsidRPr="001B6F73">
        <w:rPr>
          <w:rFonts w:ascii="Times New Roman" w:hAnsi="Times New Roman" w:cs="Times New Roman"/>
          <w:sz w:val="24"/>
          <w:szCs w:val="24"/>
        </w:rPr>
        <w:t xml:space="preserve">Section 79 of </w:t>
      </w:r>
      <w:r w:rsidR="001B6F73" w:rsidRPr="002760CD">
        <w:rPr>
          <w:rFonts w:ascii="Times New Roman" w:hAnsi="Times New Roman" w:cs="Times New Roman"/>
          <w:i/>
          <w:sz w:val="24"/>
          <w:szCs w:val="24"/>
        </w:rPr>
        <w:t>The Civil Procedure Act</w:t>
      </w:r>
      <w:r w:rsidR="001B6F73" w:rsidRPr="001B6F73">
        <w:rPr>
          <w:rFonts w:ascii="Times New Roman" w:hAnsi="Times New Roman" w:cs="Times New Roman"/>
          <w:sz w:val="24"/>
          <w:szCs w:val="24"/>
        </w:rPr>
        <w:t xml:space="preserve"> provides that an appeal to the High Court shall lie within 30 days from the date of the delivery of the judgment. </w:t>
      </w:r>
      <w:r w:rsidR="001B6F73">
        <w:rPr>
          <w:rFonts w:ascii="Times New Roman" w:hAnsi="Times New Roman" w:cs="Times New Roman"/>
          <w:sz w:val="24"/>
          <w:szCs w:val="24"/>
        </w:rPr>
        <w:t xml:space="preserve">The judgment was delivered on </w:t>
      </w:r>
      <w:r w:rsidR="002760CD">
        <w:rPr>
          <w:rFonts w:ascii="Times New Roman" w:hAnsi="Times New Roman" w:cs="Times New Roman"/>
          <w:sz w:val="24"/>
          <w:szCs w:val="24"/>
        </w:rPr>
        <w:t>17</w:t>
      </w:r>
      <w:r w:rsidR="002760CD" w:rsidRPr="002760CD">
        <w:rPr>
          <w:rFonts w:ascii="Times New Roman" w:hAnsi="Times New Roman" w:cs="Times New Roman"/>
          <w:sz w:val="24"/>
          <w:szCs w:val="24"/>
          <w:vertAlign w:val="superscript"/>
        </w:rPr>
        <w:t>th</w:t>
      </w:r>
      <w:r w:rsidR="002760CD">
        <w:rPr>
          <w:rFonts w:ascii="Times New Roman" w:hAnsi="Times New Roman" w:cs="Times New Roman"/>
          <w:sz w:val="24"/>
          <w:szCs w:val="24"/>
        </w:rPr>
        <w:t xml:space="preserve"> May, 2016. There is no evidence that the appellants sought leave to appeal out of time or for extension / enlargement of time within which to appeal. The memorandum of appeal was filed on 7</w:t>
      </w:r>
      <w:r w:rsidR="002760CD" w:rsidRPr="002760CD">
        <w:rPr>
          <w:rFonts w:ascii="Times New Roman" w:hAnsi="Times New Roman" w:cs="Times New Roman"/>
          <w:sz w:val="24"/>
          <w:szCs w:val="24"/>
          <w:vertAlign w:val="superscript"/>
        </w:rPr>
        <w:t>th</w:t>
      </w:r>
      <w:r w:rsidR="002760CD">
        <w:rPr>
          <w:rFonts w:ascii="Times New Roman" w:hAnsi="Times New Roman" w:cs="Times New Roman"/>
          <w:sz w:val="24"/>
          <w:szCs w:val="24"/>
        </w:rPr>
        <w:t xml:space="preserve"> July, 2016</w:t>
      </w:r>
      <w:r w:rsidR="00FA5053">
        <w:rPr>
          <w:rFonts w:ascii="Times New Roman" w:hAnsi="Times New Roman" w:cs="Times New Roman"/>
          <w:sz w:val="24"/>
          <w:szCs w:val="24"/>
        </w:rPr>
        <w:t>, a total of</w:t>
      </w:r>
      <w:r w:rsidR="002760CD">
        <w:rPr>
          <w:rFonts w:ascii="Times New Roman" w:hAnsi="Times New Roman" w:cs="Times New Roman"/>
          <w:sz w:val="24"/>
          <w:szCs w:val="24"/>
        </w:rPr>
        <w:t xml:space="preserve"> 51 days after the judgment. </w:t>
      </w:r>
      <w:r w:rsidR="00FA5053" w:rsidRPr="00FA5053">
        <w:rPr>
          <w:rFonts w:ascii="Times New Roman" w:hAnsi="Times New Roman" w:cs="Times New Roman"/>
          <w:sz w:val="24"/>
          <w:szCs w:val="24"/>
        </w:rPr>
        <w:t xml:space="preserve">An appeal filed out of time without the leave of court is incompetent and will be struck out as incompetent (see </w:t>
      </w:r>
      <w:r w:rsidR="00FA5053" w:rsidRPr="00FA5053">
        <w:rPr>
          <w:rFonts w:ascii="Times New Roman" w:hAnsi="Times New Roman" w:cs="Times New Roman"/>
          <w:i/>
          <w:sz w:val="24"/>
          <w:szCs w:val="24"/>
        </w:rPr>
        <w:t xml:space="preserve">Maria </w:t>
      </w:r>
      <w:proofErr w:type="spellStart"/>
      <w:r w:rsidR="00FA5053" w:rsidRPr="00FA5053">
        <w:rPr>
          <w:rFonts w:ascii="Times New Roman" w:hAnsi="Times New Roman" w:cs="Times New Roman"/>
          <w:i/>
          <w:sz w:val="24"/>
          <w:szCs w:val="24"/>
        </w:rPr>
        <w:t>Onyango</w:t>
      </w:r>
      <w:proofErr w:type="spellEnd"/>
      <w:r w:rsidR="00FA5053" w:rsidRPr="00FA5053">
        <w:rPr>
          <w:rFonts w:ascii="Times New Roman" w:hAnsi="Times New Roman" w:cs="Times New Roman"/>
          <w:i/>
          <w:sz w:val="24"/>
          <w:szCs w:val="24"/>
        </w:rPr>
        <w:t xml:space="preserve"> </w:t>
      </w:r>
      <w:proofErr w:type="spellStart"/>
      <w:r w:rsidR="00FA5053" w:rsidRPr="00FA5053">
        <w:rPr>
          <w:rFonts w:ascii="Times New Roman" w:hAnsi="Times New Roman" w:cs="Times New Roman"/>
          <w:i/>
          <w:sz w:val="24"/>
          <w:szCs w:val="24"/>
        </w:rPr>
        <w:t>Ochola</w:t>
      </w:r>
      <w:proofErr w:type="spellEnd"/>
      <w:r w:rsidR="00FA5053" w:rsidRPr="00FA5053">
        <w:rPr>
          <w:rFonts w:ascii="Times New Roman" w:hAnsi="Times New Roman" w:cs="Times New Roman"/>
          <w:i/>
          <w:sz w:val="24"/>
          <w:szCs w:val="24"/>
        </w:rPr>
        <w:t xml:space="preserve"> and others v. J. </w:t>
      </w:r>
      <w:proofErr w:type="spellStart"/>
      <w:r w:rsidR="00FA5053" w:rsidRPr="00FA5053">
        <w:rPr>
          <w:rFonts w:ascii="Times New Roman" w:hAnsi="Times New Roman" w:cs="Times New Roman"/>
          <w:i/>
          <w:sz w:val="24"/>
          <w:szCs w:val="24"/>
        </w:rPr>
        <w:t>Hannington</w:t>
      </w:r>
      <w:proofErr w:type="spellEnd"/>
      <w:r w:rsidR="00FA5053" w:rsidRPr="00FA5053">
        <w:rPr>
          <w:rFonts w:ascii="Times New Roman" w:hAnsi="Times New Roman" w:cs="Times New Roman"/>
          <w:i/>
          <w:sz w:val="24"/>
          <w:szCs w:val="24"/>
        </w:rPr>
        <w:t xml:space="preserve"> </w:t>
      </w:r>
      <w:proofErr w:type="spellStart"/>
      <w:r w:rsidR="00FA5053" w:rsidRPr="00FA5053">
        <w:rPr>
          <w:rFonts w:ascii="Times New Roman" w:hAnsi="Times New Roman" w:cs="Times New Roman"/>
          <w:i/>
          <w:sz w:val="24"/>
          <w:szCs w:val="24"/>
        </w:rPr>
        <w:t>Wasswa</w:t>
      </w:r>
      <w:proofErr w:type="spellEnd"/>
      <w:r w:rsidR="00FA5053" w:rsidRPr="00FA5053">
        <w:rPr>
          <w:rFonts w:ascii="Times New Roman" w:hAnsi="Times New Roman" w:cs="Times New Roman"/>
          <w:i/>
          <w:sz w:val="24"/>
          <w:szCs w:val="24"/>
        </w:rPr>
        <w:t xml:space="preserve"> [1996] HCB 43</w:t>
      </w:r>
      <w:r w:rsidR="00FA5053">
        <w:rPr>
          <w:rFonts w:ascii="Times New Roman" w:hAnsi="Times New Roman" w:cs="Times New Roman"/>
          <w:i/>
          <w:sz w:val="24"/>
          <w:szCs w:val="24"/>
        </w:rPr>
        <w:t xml:space="preserve">; </w:t>
      </w:r>
      <w:proofErr w:type="spellStart"/>
      <w:r w:rsidR="00FA5053" w:rsidRPr="0012238D">
        <w:rPr>
          <w:rFonts w:ascii="Times New Roman" w:hAnsi="Times New Roman" w:cs="Times New Roman"/>
          <w:i/>
          <w:sz w:val="24"/>
          <w:szCs w:val="24"/>
        </w:rPr>
        <w:t>Loi</w:t>
      </w:r>
      <w:proofErr w:type="spellEnd"/>
      <w:r w:rsidR="00FA5053" w:rsidRPr="0012238D">
        <w:rPr>
          <w:rFonts w:ascii="Times New Roman" w:hAnsi="Times New Roman" w:cs="Times New Roman"/>
          <w:i/>
          <w:sz w:val="24"/>
          <w:szCs w:val="24"/>
        </w:rPr>
        <w:t xml:space="preserve"> </w:t>
      </w:r>
      <w:proofErr w:type="spellStart"/>
      <w:r w:rsidR="00FA5053" w:rsidRPr="0012238D">
        <w:rPr>
          <w:rFonts w:ascii="Times New Roman" w:hAnsi="Times New Roman" w:cs="Times New Roman"/>
          <w:i/>
          <w:sz w:val="24"/>
          <w:szCs w:val="24"/>
        </w:rPr>
        <w:t>Kageni</w:t>
      </w:r>
      <w:proofErr w:type="spellEnd"/>
      <w:r w:rsidR="00FA5053" w:rsidRPr="0012238D">
        <w:rPr>
          <w:rFonts w:ascii="Times New Roman" w:hAnsi="Times New Roman" w:cs="Times New Roman"/>
          <w:i/>
          <w:sz w:val="24"/>
          <w:szCs w:val="24"/>
        </w:rPr>
        <w:t xml:space="preserve"> </w:t>
      </w:r>
      <w:proofErr w:type="spellStart"/>
      <w:r w:rsidR="00FA5053" w:rsidRPr="0012238D">
        <w:rPr>
          <w:rFonts w:ascii="Times New Roman" w:hAnsi="Times New Roman" w:cs="Times New Roman"/>
          <w:i/>
          <w:sz w:val="24"/>
          <w:szCs w:val="24"/>
        </w:rPr>
        <w:t>Kiryapawo</w:t>
      </w:r>
      <w:proofErr w:type="spellEnd"/>
      <w:r w:rsidR="00FA5053" w:rsidRPr="0012238D">
        <w:rPr>
          <w:rFonts w:ascii="Times New Roman" w:hAnsi="Times New Roman" w:cs="Times New Roman"/>
          <w:i/>
          <w:sz w:val="24"/>
          <w:szCs w:val="24"/>
        </w:rPr>
        <w:t xml:space="preserve"> v. </w:t>
      </w:r>
      <w:proofErr w:type="spellStart"/>
      <w:r w:rsidR="00FA5053" w:rsidRPr="0012238D">
        <w:rPr>
          <w:rFonts w:ascii="Times New Roman" w:hAnsi="Times New Roman" w:cs="Times New Roman"/>
          <w:i/>
          <w:sz w:val="24"/>
          <w:szCs w:val="24"/>
        </w:rPr>
        <w:t>Gole</w:t>
      </w:r>
      <w:proofErr w:type="spellEnd"/>
      <w:r w:rsidR="00FA5053" w:rsidRPr="0012238D">
        <w:rPr>
          <w:rFonts w:ascii="Times New Roman" w:hAnsi="Times New Roman" w:cs="Times New Roman"/>
          <w:i/>
          <w:sz w:val="24"/>
          <w:szCs w:val="24"/>
        </w:rPr>
        <w:t xml:space="preserve"> Nicholas Davis, S. C. Miscellaneous Civil Application No.15 of 2007</w:t>
      </w:r>
      <w:r w:rsidR="00FA5053" w:rsidRPr="00FA5053">
        <w:rPr>
          <w:rFonts w:ascii="Times New Roman" w:hAnsi="Times New Roman" w:cs="Times New Roman"/>
          <w:sz w:val="24"/>
          <w:szCs w:val="24"/>
        </w:rPr>
        <w:t xml:space="preserve"> and </w:t>
      </w:r>
      <w:r w:rsidR="00FA5053" w:rsidRPr="00FA5053">
        <w:rPr>
          <w:rFonts w:ascii="Times New Roman" w:hAnsi="Times New Roman" w:cs="Times New Roman"/>
          <w:i/>
          <w:sz w:val="24"/>
          <w:szCs w:val="24"/>
        </w:rPr>
        <w:t xml:space="preserve">Hajj Mohammed </w:t>
      </w:r>
      <w:proofErr w:type="spellStart"/>
      <w:r w:rsidR="00FA5053" w:rsidRPr="00FA5053">
        <w:rPr>
          <w:rFonts w:ascii="Times New Roman" w:hAnsi="Times New Roman" w:cs="Times New Roman"/>
          <w:i/>
          <w:sz w:val="24"/>
          <w:szCs w:val="24"/>
        </w:rPr>
        <w:t>Nyanzi</w:t>
      </w:r>
      <w:proofErr w:type="spellEnd"/>
      <w:r w:rsidR="00FA5053" w:rsidRPr="00FA5053">
        <w:rPr>
          <w:rFonts w:ascii="Times New Roman" w:hAnsi="Times New Roman" w:cs="Times New Roman"/>
          <w:i/>
          <w:sz w:val="24"/>
          <w:szCs w:val="24"/>
        </w:rPr>
        <w:t xml:space="preserve"> v. Ali </w:t>
      </w:r>
      <w:proofErr w:type="spellStart"/>
      <w:r w:rsidR="00FA5053" w:rsidRPr="00FA5053">
        <w:rPr>
          <w:rFonts w:ascii="Times New Roman" w:hAnsi="Times New Roman" w:cs="Times New Roman"/>
          <w:i/>
          <w:sz w:val="24"/>
          <w:szCs w:val="24"/>
        </w:rPr>
        <w:t>Sseggane</w:t>
      </w:r>
      <w:proofErr w:type="spellEnd"/>
      <w:r w:rsidR="00FA5053" w:rsidRPr="00FA5053">
        <w:rPr>
          <w:rFonts w:ascii="Times New Roman" w:hAnsi="Times New Roman" w:cs="Times New Roman"/>
          <w:i/>
          <w:sz w:val="24"/>
          <w:szCs w:val="24"/>
        </w:rPr>
        <w:t xml:space="preserve"> [1992 – 1993] HCB 218</w:t>
      </w:r>
      <w:r w:rsidR="00FA5053" w:rsidRPr="00FA5053">
        <w:rPr>
          <w:rFonts w:ascii="Times New Roman" w:hAnsi="Times New Roman" w:cs="Times New Roman"/>
          <w:sz w:val="24"/>
          <w:szCs w:val="24"/>
        </w:rPr>
        <w:t xml:space="preserve">). </w:t>
      </w:r>
      <w:r>
        <w:rPr>
          <w:rFonts w:ascii="Times New Roman" w:hAnsi="Times New Roman" w:cs="Times New Roman"/>
          <w:sz w:val="24"/>
          <w:szCs w:val="24"/>
        </w:rPr>
        <w:t xml:space="preserve">This appeal </w:t>
      </w:r>
      <w:r w:rsidR="002760CD">
        <w:rPr>
          <w:rFonts w:ascii="Times New Roman" w:hAnsi="Times New Roman" w:cs="Times New Roman"/>
          <w:sz w:val="24"/>
          <w:szCs w:val="24"/>
        </w:rPr>
        <w:t xml:space="preserve">not only </w:t>
      </w:r>
      <w:r>
        <w:rPr>
          <w:rFonts w:ascii="Times New Roman" w:hAnsi="Times New Roman" w:cs="Times New Roman"/>
          <w:sz w:val="24"/>
          <w:szCs w:val="24"/>
        </w:rPr>
        <w:t xml:space="preserve">lacks merit </w:t>
      </w:r>
      <w:r w:rsidR="002760CD">
        <w:rPr>
          <w:rFonts w:ascii="Times New Roman" w:hAnsi="Times New Roman" w:cs="Times New Roman"/>
          <w:sz w:val="24"/>
          <w:szCs w:val="24"/>
        </w:rPr>
        <w:t xml:space="preserve">but it is also incompetent </w:t>
      </w:r>
      <w:r>
        <w:rPr>
          <w:rFonts w:ascii="Times New Roman" w:hAnsi="Times New Roman" w:cs="Times New Roman"/>
          <w:sz w:val="24"/>
          <w:szCs w:val="24"/>
        </w:rPr>
        <w:t xml:space="preserve">and it is </w:t>
      </w:r>
      <w:r w:rsidR="00347CD6">
        <w:rPr>
          <w:rFonts w:ascii="Times New Roman" w:hAnsi="Times New Roman" w:cs="Times New Roman"/>
          <w:sz w:val="24"/>
          <w:szCs w:val="24"/>
        </w:rPr>
        <w:t>consequently</w:t>
      </w:r>
      <w:r>
        <w:rPr>
          <w:rFonts w:ascii="Times New Roman" w:hAnsi="Times New Roman" w:cs="Times New Roman"/>
          <w:sz w:val="24"/>
          <w:szCs w:val="24"/>
        </w:rPr>
        <w:t xml:space="preserve"> dismissed with costs to the respondent.</w:t>
      </w:r>
    </w:p>
    <w:p w:rsidR="00CA2480" w:rsidRDefault="00CA2480" w:rsidP="00CA2480">
      <w:pPr>
        <w:autoSpaceDE w:val="0"/>
        <w:autoSpaceDN w:val="0"/>
        <w:adjustRightInd w:val="0"/>
        <w:spacing w:after="0" w:line="360" w:lineRule="auto"/>
        <w:jc w:val="both"/>
        <w:rPr>
          <w:rFonts w:ascii="Times New Roman" w:hAnsi="Times New Roman" w:cs="Times New Roman"/>
          <w:sz w:val="24"/>
          <w:szCs w:val="24"/>
        </w:rPr>
      </w:pP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A291D">
        <w:rPr>
          <w:rFonts w:ascii="Times New Roman" w:hAnsi="Times New Roman" w:cs="Times New Roman"/>
          <w:sz w:val="24"/>
          <w:szCs w:val="24"/>
        </w:rPr>
        <w:t>Gulu</w:t>
      </w:r>
      <w:proofErr w:type="spellEnd"/>
      <w:r>
        <w:rPr>
          <w:rFonts w:ascii="Times New Roman" w:hAnsi="Times New Roman" w:cs="Times New Roman"/>
          <w:sz w:val="24"/>
          <w:szCs w:val="24"/>
        </w:rPr>
        <w:t xml:space="preserve"> this </w:t>
      </w:r>
      <w:r w:rsidR="00CB4565">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A291D">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A2480" w:rsidRDefault="00CA2480" w:rsidP="00CA2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50D2" w:rsidRDefault="00CA2480" w:rsidP="00CA24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4565">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A291D">
        <w:rPr>
          <w:rFonts w:ascii="Times New Roman" w:hAnsi="Times New Roman" w:cs="Times New Roman"/>
          <w:sz w:val="24"/>
          <w:szCs w:val="24"/>
        </w:rPr>
        <w:t>September</w:t>
      </w:r>
      <w:r>
        <w:rPr>
          <w:rFonts w:ascii="Times New Roman" w:hAnsi="Times New Roman" w:cs="Times New Roman"/>
          <w:sz w:val="24"/>
          <w:szCs w:val="24"/>
        </w:rPr>
        <w:t>, 2018</w:t>
      </w:r>
      <w:r w:rsidR="00C250D2">
        <w:rPr>
          <w:rFonts w:ascii="Times New Roman" w:hAnsi="Times New Roman" w:cs="Times New Roman"/>
          <w:sz w:val="24"/>
          <w:szCs w:val="24"/>
        </w:rPr>
        <w:t>.</w:t>
      </w:r>
    </w:p>
    <w:p w:rsidR="00C250D2" w:rsidRDefault="00C250D2" w:rsidP="00C250D2">
      <w:pPr>
        <w:spacing w:after="0"/>
        <w:jc w:val="both"/>
        <w:rPr>
          <w:rFonts w:ascii="Times New Roman" w:hAnsi="Times New Roman" w:cs="Times New Roman"/>
          <w:sz w:val="24"/>
          <w:szCs w:val="24"/>
        </w:rPr>
      </w:pPr>
    </w:p>
    <w:sectPr w:rsidR="00C250D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72" w:rsidRDefault="00705C72" w:rsidP="007C1E6E">
      <w:pPr>
        <w:spacing w:after="0" w:line="240" w:lineRule="auto"/>
      </w:pPr>
      <w:r>
        <w:separator/>
      </w:r>
    </w:p>
  </w:endnote>
  <w:endnote w:type="continuationSeparator" w:id="0">
    <w:p w:rsidR="00705C72" w:rsidRDefault="00705C7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ED3CA0" w:rsidRDefault="00705C72">
        <w:pPr>
          <w:pStyle w:val="Footer"/>
          <w:jc w:val="center"/>
        </w:pPr>
        <w:r>
          <w:fldChar w:fldCharType="begin"/>
        </w:r>
        <w:r>
          <w:instrText xml:space="preserve"> PAGE   \* MERGEFORMAT </w:instrText>
        </w:r>
        <w:r>
          <w:fldChar w:fldCharType="separate"/>
        </w:r>
        <w:r w:rsidR="004B455E">
          <w:rPr>
            <w:noProof/>
          </w:rPr>
          <w:t>1</w:t>
        </w:r>
        <w:r>
          <w:rPr>
            <w:noProof/>
          </w:rPr>
          <w:fldChar w:fldCharType="end"/>
        </w:r>
      </w:p>
    </w:sdtContent>
  </w:sdt>
  <w:p w:rsidR="00ED3CA0" w:rsidRDefault="00ED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72" w:rsidRDefault="00705C72" w:rsidP="007C1E6E">
      <w:pPr>
        <w:spacing w:after="0" w:line="240" w:lineRule="auto"/>
      </w:pPr>
      <w:r>
        <w:separator/>
      </w:r>
    </w:p>
  </w:footnote>
  <w:footnote w:type="continuationSeparator" w:id="0">
    <w:p w:rsidR="00705C72" w:rsidRDefault="00705C7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6"/>
  </w:num>
  <w:num w:numId="5">
    <w:abstractNumId w:val="10"/>
  </w:num>
  <w:num w:numId="6">
    <w:abstractNumId w:val="0"/>
  </w:num>
  <w:num w:numId="7">
    <w:abstractNumId w:val="12"/>
  </w:num>
  <w:num w:numId="8">
    <w:abstractNumId w:val="9"/>
  </w:num>
  <w:num w:numId="9">
    <w:abstractNumId w:val="4"/>
  </w:num>
  <w:num w:numId="10">
    <w:abstractNumId w:val="5"/>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10A"/>
    <w:rsid w:val="00026B9B"/>
    <w:rsid w:val="00027691"/>
    <w:rsid w:val="0003027F"/>
    <w:rsid w:val="0004200D"/>
    <w:rsid w:val="00044B46"/>
    <w:rsid w:val="00046179"/>
    <w:rsid w:val="000537D2"/>
    <w:rsid w:val="0005589B"/>
    <w:rsid w:val="00055BE6"/>
    <w:rsid w:val="00056C6A"/>
    <w:rsid w:val="00057651"/>
    <w:rsid w:val="000668D8"/>
    <w:rsid w:val="0007130C"/>
    <w:rsid w:val="00080C02"/>
    <w:rsid w:val="000875CC"/>
    <w:rsid w:val="00092B20"/>
    <w:rsid w:val="000A10B9"/>
    <w:rsid w:val="000A57E0"/>
    <w:rsid w:val="000A707E"/>
    <w:rsid w:val="000B2209"/>
    <w:rsid w:val="000B3B58"/>
    <w:rsid w:val="000B3C8D"/>
    <w:rsid w:val="000B4ABF"/>
    <w:rsid w:val="000B77E7"/>
    <w:rsid w:val="000C4D0C"/>
    <w:rsid w:val="000C6C10"/>
    <w:rsid w:val="000D4455"/>
    <w:rsid w:val="000D657E"/>
    <w:rsid w:val="000E67E6"/>
    <w:rsid w:val="000F4399"/>
    <w:rsid w:val="000F69F8"/>
    <w:rsid w:val="00112A65"/>
    <w:rsid w:val="00113C2F"/>
    <w:rsid w:val="00121509"/>
    <w:rsid w:val="0012238D"/>
    <w:rsid w:val="00122FE4"/>
    <w:rsid w:val="001239DB"/>
    <w:rsid w:val="001329F8"/>
    <w:rsid w:val="00132C07"/>
    <w:rsid w:val="00134287"/>
    <w:rsid w:val="0013549D"/>
    <w:rsid w:val="00137344"/>
    <w:rsid w:val="0014001A"/>
    <w:rsid w:val="00140305"/>
    <w:rsid w:val="0014241A"/>
    <w:rsid w:val="0014312D"/>
    <w:rsid w:val="001507CA"/>
    <w:rsid w:val="00151DFD"/>
    <w:rsid w:val="0015284A"/>
    <w:rsid w:val="001533D9"/>
    <w:rsid w:val="00153675"/>
    <w:rsid w:val="00164BFA"/>
    <w:rsid w:val="00170670"/>
    <w:rsid w:val="001738A1"/>
    <w:rsid w:val="001773E8"/>
    <w:rsid w:val="00186FBD"/>
    <w:rsid w:val="001927B3"/>
    <w:rsid w:val="001A1313"/>
    <w:rsid w:val="001A291D"/>
    <w:rsid w:val="001B1194"/>
    <w:rsid w:val="001B132F"/>
    <w:rsid w:val="001B2527"/>
    <w:rsid w:val="001B6F73"/>
    <w:rsid w:val="001B754F"/>
    <w:rsid w:val="001B7B33"/>
    <w:rsid w:val="001C0809"/>
    <w:rsid w:val="001C16F4"/>
    <w:rsid w:val="001C2031"/>
    <w:rsid w:val="001C7BD4"/>
    <w:rsid w:val="001D0A40"/>
    <w:rsid w:val="001D0E9F"/>
    <w:rsid w:val="001D5BBC"/>
    <w:rsid w:val="001E73D0"/>
    <w:rsid w:val="001F4323"/>
    <w:rsid w:val="001F791C"/>
    <w:rsid w:val="002018E9"/>
    <w:rsid w:val="002059DA"/>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34B2"/>
    <w:rsid w:val="002760CD"/>
    <w:rsid w:val="00277AC3"/>
    <w:rsid w:val="00277EB4"/>
    <w:rsid w:val="00281590"/>
    <w:rsid w:val="00285612"/>
    <w:rsid w:val="0028667F"/>
    <w:rsid w:val="002912FE"/>
    <w:rsid w:val="002919FA"/>
    <w:rsid w:val="00293678"/>
    <w:rsid w:val="002A0811"/>
    <w:rsid w:val="002A3CCE"/>
    <w:rsid w:val="002A587B"/>
    <w:rsid w:val="002B447A"/>
    <w:rsid w:val="002B63E9"/>
    <w:rsid w:val="002D07F7"/>
    <w:rsid w:val="002D1F1D"/>
    <w:rsid w:val="002D41DD"/>
    <w:rsid w:val="002D670B"/>
    <w:rsid w:val="002D6F6E"/>
    <w:rsid w:val="002E35E4"/>
    <w:rsid w:val="002E5F63"/>
    <w:rsid w:val="002F7947"/>
    <w:rsid w:val="00303673"/>
    <w:rsid w:val="003039B3"/>
    <w:rsid w:val="0030529A"/>
    <w:rsid w:val="00306710"/>
    <w:rsid w:val="00311EA2"/>
    <w:rsid w:val="003154FB"/>
    <w:rsid w:val="00316AAF"/>
    <w:rsid w:val="00317C8A"/>
    <w:rsid w:val="00326817"/>
    <w:rsid w:val="00331D50"/>
    <w:rsid w:val="003333A4"/>
    <w:rsid w:val="00342D23"/>
    <w:rsid w:val="003443AC"/>
    <w:rsid w:val="00345000"/>
    <w:rsid w:val="00347B57"/>
    <w:rsid w:val="00347CD6"/>
    <w:rsid w:val="00353650"/>
    <w:rsid w:val="003656E7"/>
    <w:rsid w:val="00375662"/>
    <w:rsid w:val="00376017"/>
    <w:rsid w:val="00377D75"/>
    <w:rsid w:val="003814F2"/>
    <w:rsid w:val="003834D4"/>
    <w:rsid w:val="0038421B"/>
    <w:rsid w:val="0038791E"/>
    <w:rsid w:val="00392E7D"/>
    <w:rsid w:val="00397733"/>
    <w:rsid w:val="003A0EC3"/>
    <w:rsid w:val="003A7392"/>
    <w:rsid w:val="003B032D"/>
    <w:rsid w:val="003C2511"/>
    <w:rsid w:val="003C6878"/>
    <w:rsid w:val="003D290E"/>
    <w:rsid w:val="003D5542"/>
    <w:rsid w:val="003D703E"/>
    <w:rsid w:val="003E6005"/>
    <w:rsid w:val="00410067"/>
    <w:rsid w:val="00412A56"/>
    <w:rsid w:val="00414E98"/>
    <w:rsid w:val="00417616"/>
    <w:rsid w:val="00417AB2"/>
    <w:rsid w:val="00421488"/>
    <w:rsid w:val="004221E0"/>
    <w:rsid w:val="00423368"/>
    <w:rsid w:val="00424A44"/>
    <w:rsid w:val="00425204"/>
    <w:rsid w:val="00433685"/>
    <w:rsid w:val="00434915"/>
    <w:rsid w:val="00440F49"/>
    <w:rsid w:val="004507F0"/>
    <w:rsid w:val="0045688D"/>
    <w:rsid w:val="00457E6A"/>
    <w:rsid w:val="00461920"/>
    <w:rsid w:val="00462AAA"/>
    <w:rsid w:val="004633ED"/>
    <w:rsid w:val="0046704E"/>
    <w:rsid w:val="00467583"/>
    <w:rsid w:val="00467955"/>
    <w:rsid w:val="00472023"/>
    <w:rsid w:val="00473A3F"/>
    <w:rsid w:val="004863DE"/>
    <w:rsid w:val="0049400A"/>
    <w:rsid w:val="00497A69"/>
    <w:rsid w:val="004A0FC4"/>
    <w:rsid w:val="004A1706"/>
    <w:rsid w:val="004A1FD6"/>
    <w:rsid w:val="004A2E48"/>
    <w:rsid w:val="004A5688"/>
    <w:rsid w:val="004A7460"/>
    <w:rsid w:val="004B3C20"/>
    <w:rsid w:val="004B455E"/>
    <w:rsid w:val="004B7E89"/>
    <w:rsid w:val="004B7EC7"/>
    <w:rsid w:val="004C3200"/>
    <w:rsid w:val="004C4B68"/>
    <w:rsid w:val="004C70D6"/>
    <w:rsid w:val="004C73FB"/>
    <w:rsid w:val="004D7EF9"/>
    <w:rsid w:val="004E15CE"/>
    <w:rsid w:val="004E18C9"/>
    <w:rsid w:val="004E70D7"/>
    <w:rsid w:val="004F0446"/>
    <w:rsid w:val="004F16A4"/>
    <w:rsid w:val="005117F7"/>
    <w:rsid w:val="005122E4"/>
    <w:rsid w:val="00514409"/>
    <w:rsid w:val="00517C4C"/>
    <w:rsid w:val="00524A16"/>
    <w:rsid w:val="00526B17"/>
    <w:rsid w:val="00527211"/>
    <w:rsid w:val="005277EF"/>
    <w:rsid w:val="00531E47"/>
    <w:rsid w:val="00532738"/>
    <w:rsid w:val="00534A84"/>
    <w:rsid w:val="00535DB0"/>
    <w:rsid w:val="00537312"/>
    <w:rsid w:val="00540D88"/>
    <w:rsid w:val="00552FA7"/>
    <w:rsid w:val="00554C02"/>
    <w:rsid w:val="00555550"/>
    <w:rsid w:val="00556AEF"/>
    <w:rsid w:val="00557874"/>
    <w:rsid w:val="005579C4"/>
    <w:rsid w:val="00565D80"/>
    <w:rsid w:val="00567830"/>
    <w:rsid w:val="00570005"/>
    <w:rsid w:val="00576A57"/>
    <w:rsid w:val="00580CA9"/>
    <w:rsid w:val="0058664F"/>
    <w:rsid w:val="00591EA7"/>
    <w:rsid w:val="005A3231"/>
    <w:rsid w:val="005A424B"/>
    <w:rsid w:val="005A7A25"/>
    <w:rsid w:val="005B4CEC"/>
    <w:rsid w:val="005C031B"/>
    <w:rsid w:val="005C5EF4"/>
    <w:rsid w:val="005C77BF"/>
    <w:rsid w:val="005D18C6"/>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525"/>
    <w:rsid w:val="0065666B"/>
    <w:rsid w:val="0066077E"/>
    <w:rsid w:val="0066278F"/>
    <w:rsid w:val="00666B62"/>
    <w:rsid w:val="00671393"/>
    <w:rsid w:val="006731B6"/>
    <w:rsid w:val="0067499E"/>
    <w:rsid w:val="00677793"/>
    <w:rsid w:val="00677A7B"/>
    <w:rsid w:val="00684856"/>
    <w:rsid w:val="00684F68"/>
    <w:rsid w:val="0068550E"/>
    <w:rsid w:val="006A597D"/>
    <w:rsid w:val="006B0AA5"/>
    <w:rsid w:val="006B5CC5"/>
    <w:rsid w:val="006C37FD"/>
    <w:rsid w:val="006C5CF7"/>
    <w:rsid w:val="006C7583"/>
    <w:rsid w:val="006C7B75"/>
    <w:rsid w:val="006D3EE0"/>
    <w:rsid w:val="006D4A0D"/>
    <w:rsid w:val="006D783F"/>
    <w:rsid w:val="006E124B"/>
    <w:rsid w:val="006E27C6"/>
    <w:rsid w:val="006E5A34"/>
    <w:rsid w:val="006E6CBA"/>
    <w:rsid w:val="006F1BEA"/>
    <w:rsid w:val="006F54DE"/>
    <w:rsid w:val="006F79A5"/>
    <w:rsid w:val="0070297F"/>
    <w:rsid w:val="00704434"/>
    <w:rsid w:val="00704C50"/>
    <w:rsid w:val="00705C72"/>
    <w:rsid w:val="007142B9"/>
    <w:rsid w:val="00714776"/>
    <w:rsid w:val="00714D4A"/>
    <w:rsid w:val="00715507"/>
    <w:rsid w:val="00721093"/>
    <w:rsid w:val="00721204"/>
    <w:rsid w:val="0072211A"/>
    <w:rsid w:val="00722B5B"/>
    <w:rsid w:val="0072321E"/>
    <w:rsid w:val="00723822"/>
    <w:rsid w:val="00730F90"/>
    <w:rsid w:val="00731DCF"/>
    <w:rsid w:val="00732B89"/>
    <w:rsid w:val="00734888"/>
    <w:rsid w:val="00737CF0"/>
    <w:rsid w:val="007408E3"/>
    <w:rsid w:val="00751B19"/>
    <w:rsid w:val="0076642A"/>
    <w:rsid w:val="00772A89"/>
    <w:rsid w:val="00773F27"/>
    <w:rsid w:val="007745DC"/>
    <w:rsid w:val="00781064"/>
    <w:rsid w:val="00781292"/>
    <w:rsid w:val="00786472"/>
    <w:rsid w:val="00787485"/>
    <w:rsid w:val="00790277"/>
    <w:rsid w:val="00790BB1"/>
    <w:rsid w:val="00790EA9"/>
    <w:rsid w:val="00791AE7"/>
    <w:rsid w:val="007922B5"/>
    <w:rsid w:val="007932B7"/>
    <w:rsid w:val="007976C0"/>
    <w:rsid w:val="007A0C82"/>
    <w:rsid w:val="007A337E"/>
    <w:rsid w:val="007B3CB8"/>
    <w:rsid w:val="007C1E6E"/>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209E8"/>
    <w:rsid w:val="00822C8F"/>
    <w:rsid w:val="00824C43"/>
    <w:rsid w:val="0082727E"/>
    <w:rsid w:val="00831D02"/>
    <w:rsid w:val="008365DB"/>
    <w:rsid w:val="0084078C"/>
    <w:rsid w:val="00840D75"/>
    <w:rsid w:val="00843314"/>
    <w:rsid w:val="0084657C"/>
    <w:rsid w:val="00851569"/>
    <w:rsid w:val="00852E0F"/>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5504"/>
    <w:rsid w:val="00897E0F"/>
    <w:rsid w:val="008A1698"/>
    <w:rsid w:val="008B183E"/>
    <w:rsid w:val="008B2E8B"/>
    <w:rsid w:val="008B7D65"/>
    <w:rsid w:val="008C34ED"/>
    <w:rsid w:val="008C49E1"/>
    <w:rsid w:val="008C69BD"/>
    <w:rsid w:val="008D330F"/>
    <w:rsid w:val="008D5079"/>
    <w:rsid w:val="008D6DA2"/>
    <w:rsid w:val="008E6044"/>
    <w:rsid w:val="008E6742"/>
    <w:rsid w:val="00907957"/>
    <w:rsid w:val="00907B13"/>
    <w:rsid w:val="0091133F"/>
    <w:rsid w:val="009168E9"/>
    <w:rsid w:val="0092097E"/>
    <w:rsid w:val="00922120"/>
    <w:rsid w:val="009230B9"/>
    <w:rsid w:val="00926E80"/>
    <w:rsid w:val="00927E1A"/>
    <w:rsid w:val="00934742"/>
    <w:rsid w:val="009500E0"/>
    <w:rsid w:val="00957899"/>
    <w:rsid w:val="009578BA"/>
    <w:rsid w:val="00960FA3"/>
    <w:rsid w:val="00963040"/>
    <w:rsid w:val="00964751"/>
    <w:rsid w:val="00971AD7"/>
    <w:rsid w:val="009738A1"/>
    <w:rsid w:val="00973F77"/>
    <w:rsid w:val="0097606D"/>
    <w:rsid w:val="0098467C"/>
    <w:rsid w:val="00984847"/>
    <w:rsid w:val="00984C6A"/>
    <w:rsid w:val="00990038"/>
    <w:rsid w:val="00994EA0"/>
    <w:rsid w:val="009A00FE"/>
    <w:rsid w:val="009A4CF9"/>
    <w:rsid w:val="009B2C86"/>
    <w:rsid w:val="009B71E4"/>
    <w:rsid w:val="009C3F61"/>
    <w:rsid w:val="009C62A8"/>
    <w:rsid w:val="009D0087"/>
    <w:rsid w:val="009E1389"/>
    <w:rsid w:val="009F5B89"/>
    <w:rsid w:val="00A02EC4"/>
    <w:rsid w:val="00A11FAF"/>
    <w:rsid w:val="00A12CA5"/>
    <w:rsid w:val="00A14A29"/>
    <w:rsid w:val="00A15490"/>
    <w:rsid w:val="00A2097D"/>
    <w:rsid w:val="00A220BF"/>
    <w:rsid w:val="00A239C6"/>
    <w:rsid w:val="00A24EE3"/>
    <w:rsid w:val="00A3595D"/>
    <w:rsid w:val="00A408B7"/>
    <w:rsid w:val="00A41ABB"/>
    <w:rsid w:val="00A463E5"/>
    <w:rsid w:val="00A4655F"/>
    <w:rsid w:val="00A56BB4"/>
    <w:rsid w:val="00A5733C"/>
    <w:rsid w:val="00A57791"/>
    <w:rsid w:val="00A57FA7"/>
    <w:rsid w:val="00A65E5C"/>
    <w:rsid w:val="00A71413"/>
    <w:rsid w:val="00A7321D"/>
    <w:rsid w:val="00A75BDF"/>
    <w:rsid w:val="00A770E6"/>
    <w:rsid w:val="00A83A53"/>
    <w:rsid w:val="00A854B1"/>
    <w:rsid w:val="00A91BF9"/>
    <w:rsid w:val="00A91D86"/>
    <w:rsid w:val="00AA0DDC"/>
    <w:rsid w:val="00AA37A9"/>
    <w:rsid w:val="00AA50F7"/>
    <w:rsid w:val="00AB3175"/>
    <w:rsid w:val="00AB57F0"/>
    <w:rsid w:val="00AC1BC3"/>
    <w:rsid w:val="00AC1DF6"/>
    <w:rsid w:val="00AD08C1"/>
    <w:rsid w:val="00AD4AE6"/>
    <w:rsid w:val="00AD6EB4"/>
    <w:rsid w:val="00AD7D01"/>
    <w:rsid w:val="00AE0E40"/>
    <w:rsid w:val="00AE32E5"/>
    <w:rsid w:val="00AE51D7"/>
    <w:rsid w:val="00AF6076"/>
    <w:rsid w:val="00B032D7"/>
    <w:rsid w:val="00B06A0E"/>
    <w:rsid w:val="00B105C3"/>
    <w:rsid w:val="00B173A3"/>
    <w:rsid w:val="00B23CB3"/>
    <w:rsid w:val="00B31D87"/>
    <w:rsid w:val="00B33498"/>
    <w:rsid w:val="00B3715E"/>
    <w:rsid w:val="00B43B89"/>
    <w:rsid w:val="00B45B91"/>
    <w:rsid w:val="00B464A3"/>
    <w:rsid w:val="00B47077"/>
    <w:rsid w:val="00B553F2"/>
    <w:rsid w:val="00B57AE8"/>
    <w:rsid w:val="00B57CE2"/>
    <w:rsid w:val="00B62787"/>
    <w:rsid w:val="00B651D8"/>
    <w:rsid w:val="00B705E9"/>
    <w:rsid w:val="00B70790"/>
    <w:rsid w:val="00B72DB1"/>
    <w:rsid w:val="00B74EA4"/>
    <w:rsid w:val="00B84C8D"/>
    <w:rsid w:val="00BA50B1"/>
    <w:rsid w:val="00BA71DE"/>
    <w:rsid w:val="00BB0BAD"/>
    <w:rsid w:val="00BC1E98"/>
    <w:rsid w:val="00BD0F14"/>
    <w:rsid w:val="00BD2CE3"/>
    <w:rsid w:val="00BD2FAF"/>
    <w:rsid w:val="00BD7B08"/>
    <w:rsid w:val="00BE6041"/>
    <w:rsid w:val="00BE76EF"/>
    <w:rsid w:val="00BF492E"/>
    <w:rsid w:val="00BF5D78"/>
    <w:rsid w:val="00C05847"/>
    <w:rsid w:val="00C06F2A"/>
    <w:rsid w:val="00C07AF8"/>
    <w:rsid w:val="00C12DDB"/>
    <w:rsid w:val="00C138AC"/>
    <w:rsid w:val="00C152EB"/>
    <w:rsid w:val="00C2045F"/>
    <w:rsid w:val="00C23B29"/>
    <w:rsid w:val="00C24666"/>
    <w:rsid w:val="00C250D2"/>
    <w:rsid w:val="00C30DEE"/>
    <w:rsid w:val="00C37194"/>
    <w:rsid w:val="00C406B6"/>
    <w:rsid w:val="00C43AAD"/>
    <w:rsid w:val="00C45E3D"/>
    <w:rsid w:val="00C478EF"/>
    <w:rsid w:val="00C50701"/>
    <w:rsid w:val="00C6195B"/>
    <w:rsid w:val="00C62EF7"/>
    <w:rsid w:val="00C65773"/>
    <w:rsid w:val="00C667BF"/>
    <w:rsid w:val="00C727C4"/>
    <w:rsid w:val="00C74EFD"/>
    <w:rsid w:val="00C7565B"/>
    <w:rsid w:val="00C76385"/>
    <w:rsid w:val="00C802BC"/>
    <w:rsid w:val="00C85DBD"/>
    <w:rsid w:val="00C93FAA"/>
    <w:rsid w:val="00C972A2"/>
    <w:rsid w:val="00CA2480"/>
    <w:rsid w:val="00CA2E1B"/>
    <w:rsid w:val="00CA3A4B"/>
    <w:rsid w:val="00CA59D3"/>
    <w:rsid w:val="00CA5D86"/>
    <w:rsid w:val="00CA5EDA"/>
    <w:rsid w:val="00CA603A"/>
    <w:rsid w:val="00CB4565"/>
    <w:rsid w:val="00CC01C3"/>
    <w:rsid w:val="00CC020D"/>
    <w:rsid w:val="00CC1F89"/>
    <w:rsid w:val="00CC2EF3"/>
    <w:rsid w:val="00CC322A"/>
    <w:rsid w:val="00CC44E6"/>
    <w:rsid w:val="00CC5D34"/>
    <w:rsid w:val="00CD1417"/>
    <w:rsid w:val="00CD66E4"/>
    <w:rsid w:val="00CE4198"/>
    <w:rsid w:val="00CE694D"/>
    <w:rsid w:val="00CE734E"/>
    <w:rsid w:val="00CF292B"/>
    <w:rsid w:val="00CF3A85"/>
    <w:rsid w:val="00D01BE3"/>
    <w:rsid w:val="00D02A4E"/>
    <w:rsid w:val="00D070D9"/>
    <w:rsid w:val="00D1124A"/>
    <w:rsid w:val="00D117D8"/>
    <w:rsid w:val="00D25266"/>
    <w:rsid w:val="00D3699E"/>
    <w:rsid w:val="00D52AE7"/>
    <w:rsid w:val="00D53D2D"/>
    <w:rsid w:val="00D53E0C"/>
    <w:rsid w:val="00D55A2F"/>
    <w:rsid w:val="00D61083"/>
    <w:rsid w:val="00D71ABA"/>
    <w:rsid w:val="00D72A34"/>
    <w:rsid w:val="00D935C6"/>
    <w:rsid w:val="00D9371C"/>
    <w:rsid w:val="00D95D0B"/>
    <w:rsid w:val="00D963B2"/>
    <w:rsid w:val="00D970F6"/>
    <w:rsid w:val="00DA11A8"/>
    <w:rsid w:val="00DA5B45"/>
    <w:rsid w:val="00DB0B0D"/>
    <w:rsid w:val="00DB379A"/>
    <w:rsid w:val="00DB3947"/>
    <w:rsid w:val="00DB63B5"/>
    <w:rsid w:val="00DC1EC8"/>
    <w:rsid w:val="00DC33C4"/>
    <w:rsid w:val="00DD5D8C"/>
    <w:rsid w:val="00DD6B71"/>
    <w:rsid w:val="00DE13ED"/>
    <w:rsid w:val="00DE5EE6"/>
    <w:rsid w:val="00DF19D8"/>
    <w:rsid w:val="00DF3E85"/>
    <w:rsid w:val="00DF6C49"/>
    <w:rsid w:val="00DF6DCD"/>
    <w:rsid w:val="00E010C1"/>
    <w:rsid w:val="00E026D0"/>
    <w:rsid w:val="00E04734"/>
    <w:rsid w:val="00E06AA0"/>
    <w:rsid w:val="00E1572B"/>
    <w:rsid w:val="00E17B8A"/>
    <w:rsid w:val="00E279A3"/>
    <w:rsid w:val="00E4165D"/>
    <w:rsid w:val="00E419D5"/>
    <w:rsid w:val="00E4280E"/>
    <w:rsid w:val="00E5078C"/>
    <w:rsid w:val="00E52C17"/>
    <w:rsid w:val="00E53C0C"/>
    <w:rsid w:val="00E60BDC"/>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A3E8D"/>
    <w:rsid w:val="00EB0DCB"/>
    <w:rsid w:val="00EB23BD"/>
    <w:rsid w:val="00EB2FB8"/>
    <w:rsid w:val="00EB3522"/>
    <w:rsid w:val="00EB52B2"/>
    <w:rsid w:val="00EB6A3D"/>
    <w:rsid w:val="00EC0C89"/>
    <w:rsid w:val="00EC4E79"/>
    <w:rsid w:val="00EC763F"/>
    <w:rsid w:val="00ED02EA"/>
    <w:rsid w:val="00ED051E"/>
    <w:rsid w:val="00ED3426"/>
    <w:rsid w:val="00ED3CA0"/>
    <w:rsid w:val="00ED5C71"/>
    <w:rsid w:val="00EE06FE"/>
    <w:rsid w:val="00EE08B8"/>
    <w:rsid w:val="00EF0C04"/>
    <w:rsid w:val="00EF78E8"/>
    <w:rsid w:val="00F02029"/>
    <w:rsid w:val="00F036B3"/>
    <w:rsid w:val="00F05F54"/>
    <w:rsid w:val="00F06620"/>
    <w:rsid w:val="00F10723"/>
    <w:rsid w:val="00F124C3"/>
    <w:rsid w:val="00F13938"/>
    <w:rsid w:val="00F15EDA"/>
    <w:rsid w:val="00F23FF2"/>
    <w:rsid w:val="00F2513B"/>
    <w:rsid w:val="00F32749"/>
    <w:rsid w:val="00F36BFD"/>
    <w:rsid w:val="00F37AD5"/>
    <w:rsid w:val="00F408A9"/>
    <w:rsid w:val="00F4124F"/>
    <w:rsid w:val="00F437B8"/>
    <w:rsid w:val="00F45E90"/>
    <w:rsid w:val="00F52B95"/>
    <w:rsid w:val="00F5531F"/>
    <w:rsid w:val="00F55B6E"/>
    <w:rsid w:val="00F57130"/>
    <w:rsid w:val="00F633BC"/>
    <w:rsid w:val="00F637AD"/>
    <w:rsid w:val="00F7693D"/>
    <w:rsid w:val="00F83A26"/>
    <w:rsid w:val="00F90B35"/>
    <w:rsid w:val="00F93249"/>
    <w:rsid w:val="00F94AC3"/>
    <w:rsid w:val="00F94C82"/>
    <w:rsid w:val="00F957A6"/>
    <w:rsid w:val="00F96454"/>
    <w:rsid w:val="00FA0139"/>
    <w:rsid w:val="00FA0FE0"/>
    <w:rsid w:val="00FA1C81"/>
    <w:rsid w:val="00FA2564"/>
    <w:rsid w:val="00FA5053"/>
    <w:rsid w:val="00FA649B"/>
    <w:rsid w:val="00FA6A18"/>
    <w:rsid w:val="00FA7F8E"/>
    <w:rsid w:val="00FC1696"/>
    <w:rsid w:val="00FC19C0"/>
    <w:rsid w:val="00FC5C31"/>
    <w:rsid w:val="00FC672D"/>
    <w:rsid w:val="00FD1A2B"/>
    <w:rsid w:val="00FD1BA1"/>
    <w:rsid w:val="00FD29B2"/>
    <w:rsid w:val="00FE037E"/>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E67A-0DF3-4575-AB7D-3C829432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2018-10-02T09:18:00Z</dcterms:created>
  <dcterms:modified xsi:type="dcterms:W3CDTF">2018-10-02T09:18:00Z</dcterms:modified>
</cp:coreProperties>
</file>