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01" w:rsidRPr="00BB1C6D" w:rsidRDefault="00C50701" w:rsidP="00C50701">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C50701" w:rsidRPr="00BB1C6D" w:rsidRDefault="00C50701" w:rsidP="00C50701">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C50701" w:rsidRDefault="00C50701" w:rsidP="00C507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037</w:t>
      </w:r>
      <w:r w:rsidRPr="00BB1C6D">
        <w:rPr>
          <w:rFonts w:ascii="Times New Roman" w:hAnsi="Times New Roman" w:cs="Times New Roman"/>
          <w:b/>
          <w:sz w:val="24"/>
          <w:szCs w:val="24"/>
        </w:rPr>
        <w:t xml:space="preserve"> OF 20</w:t>
      </w:r>
      <w:r>
        <w:rPr>
          <w:rFonts w:ascii="Times New Roman" w:hAnsi="Times New Roman" w:cs="Times New Roman"/>
          <w:b/>
          <w:sz w:val="24"/>
          <w:szCs w:val="24"/>
        </w:rPr>
        <w:t>15</w:t>
      </w:r>
    </w:p>
    <w:p w:rsidR="00C50701" w:rsidRDefault="00C50701" w:rsidP="00C5070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Pr>
          <w:rFonts w:ascii="Times New Roman" w:hAnsi="Times New Roman" w:cs="Times New Roman"/>
          <w:b/>
          <w:sz w:val="24"/>
          <w:szCs w:val="24"/>
        </w:rPr>
        <w:t>Gulu</w:t>
      </w:r>
      <w:proofErr w:type="spellEnd"/>
      <w:r>
        <w:rPr>
          <w:rFonts w:ascii="Times New Roman" w:hAnsi="Times New Roman" w:cs="Times New Roman"/>
          <w:b/>
          <w:sz w:val="24"/>
          <w:szCs w:val="24"/>
        </w:rPr>
        <w:t xml:space="preserve"> Chief Magistrates Court Civil Suit No. 11 of 2011)</w:t>
      </w:r>
    </w:p>
    <w:p w:rsidR="00767B8C" w:rsidRDefault="00767B8C" w:rsidP="00C50701">
      <w:pPr>
        <w:spacing w:after="0" w:line="360" w:lineRule="auto"/>
        <w:jc w:val="center"/>
        <w:rPr>
          <w:rFonts w:ascii="Times New Roman" w:hAnsi="Times New Roman" w:cs="Times New Roman"/>
          <w:b/>
          <w:sz w:val="24"/>
          <w:szCs w:val="24"/>
        </w:rPr>
      </w:pPr>
    </w:p>
    <w:p w:rsidR="00C50701" w:rsidRDefault="00C50701" w:rsidP="00C5070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OKELLO NOKRACH</w:t>
      </w:r>
      <w:r>
        <w:rPr>
          <w:rFonts w:ascii="Times New Roman" w:hAnsi="Times New Roman" w:cs="Times New Roman"/>
          <w:b/>
          <w:sz w:val="24"/>
          <w:szCs w:val="24"/>
        </w:rPr>
        <w:tab/>
        <w:t xml:space="preserve">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 </w:t>
      </w:r>
    </w:p>
    <w:p w:rsidR="00C50701" w:rsidRDefault="00C50701" w:rsidP="00C50701">
      <w:pPr>
        <w:pStyle w:val="ListParagraph"/>
        <w:spacing w:after="0"/>
        <w:jc w:val="center"/>
        <w:rPr>
          <w:rFonts w:ascii="Times New Roman" w:hAnsi="Times New Roman" w:cs="Times New Roman"/>
          <w:b/>
          <w:sz w:val="24"/>
          <w:szCs w:val="24"/>
        </w:rPr>
      </w:pPr>
    </w:p>
    <w:p w:rsidR="00C50701" w:rsidRDefault="00C50701" w:rsidP="00C50701">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C50701" w:rsidRDefault="00C50701" w:rsidP="00C5070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VERONICA </w:t>
      </w:r>
      <w:proofErr w:type="gramStart"/>
      <w:r>
        <w:rPr>
          <w:rFonts w:ascii="Times New Roman" w:hAnsi="Times New Roman" w:cs="Times New Roman"/>
          <w:b/>
          <w:sz w:val="24"/>
          <w:szCs w:val="24"/>
        </w:rPr>
        <w:t xml:space="preserve">OPIO </w:t>
      </w:r>
      <w:r w:rsidR="00767B8C">
        <w:rPr>
          <w:rFonts w:ascii="Times New Roman" w:hAnsi="Times New Roman" w:cs="Times New Roman"/>
          <w:b/>
          <w:sz w:val="24"/>
          <w:szCs w:val="24"/>
        </w:rPr>
        <w:t xml:space="preserve"> </w:t>
      </w:r>
      <w:r w:rsidRPr="00737CF0">
        <w:rPr>
          <w:rFonts w:ascii="Times New Roman" w:hAnsi="Times New Roman" w:cs="Times New Roman"/>
          <w:b/>
          <w:sz w:val="24"/>
          <w:szCs w:val="24"/>
        </w:rPr>
        <w:t>…</w:t>
      </w:r>
      <w:proofErr w:type="gramEnd"/>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C50701" w:rsidRDefault="00C50701" w:rsidP="00C50701">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C50701" w:rsidP="00C50701">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DA5B45" w:rsidRDefault="00180273"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w:t>
      </w:r>
      <w:r w:rsidR="00DA5B45">
        <w:rPr>
          <w:rFonts w:ascii="Times New Roman" w:hAnsi="Times New Roman" w:cs="Times New Roman"/>
          <w:sz w:val="24"/>
          <w:szCs w:val="24"/>
        </w:rPr>
        <w:t xml:space="preserve"> sued the </w:t>
      </w:r>
      <w:r>
        <w:rPr>
          <w:rFonts w:ascii="Times New Roman" w:hAnsi="Times New Roman" w:cs="Times New Roman"/>
          <w:sz w:val="24"/>
          <w:szCs w:val="24"/>
        </w:rPr>
        <w:t>appellant</w:t>
      </w:r>
      <w:r w:rsidR="00261D2A">
        <w:rPr>
          <w:rFonts w:ascii="Times New Roman" w:hAnsi="Times New Roman" w:cs="Times New Roman"/>
          <w:sz w:val="24"/>
          <w:szCs w:val="24"/>
        </w:rPr>
        <w:t xml:space="preserve"> </w:t>
      </w:r>
      <w:r w:rsidR="00DA5B45">
        <w:rPr>
          <w:rFonts w:ascii="Times New Roman" w:hAnsi="Times New Roman" w:cs="Times New Roman"/>
          <w:sz w:val="24"/>
          <w:szCs w:val="24"/>
        </w:rPr>
        <w:t xml:space="preserve">for </w:t>
      </w:r>
      <w:r w:rsidR="00957899">
        <w:rPr>
          <w:rFonts w:ascii="Times New Roman" w:hAnsi="Times New Roman" w:cs="Times New Roman"/>
          <w:sz w:val="24"/>
          <w:szCs w:val="24"/>
        </w:rPr>
        <w:t xml:space="preserve">recovery </w:t>
      </w:r>
      <w:r>
        <w:rPr>
          <w:rFonts w:ascii="Times New Roman" w:hAnsi="Times New Roman" w:cs="Times New Roman"/>
          <w:sz w:val="24"/>
          <w:szCs w:val="24"/>
        </w:rPr>
        <w:t xml:space="preserve">of land measuring </w:t>
      </w:r>
      <w:r w:rsidR="00C152EB">
        <w:rPr>
          <w:rFonts w:ascii="Times New Roman" w:hAnsi="Times New Roman" w:cs="Times New Roman"/>
          <w:sz w:val="24"/>
          <w:szCs w:val="24"/>
        </w:rPr>
        <w:t xml:space="preserve">approximately </w:t>
      </w:r>
      <w:r>
        <w:rPr>
          <w:rFonts w:ascii="Times New Roman" w:hAnsi="Times New Roman" w:cs="Times New Roman"/>
          <w:sz w:val="24"/>
          <w:szCs w:val="24"/>
        </w:rPr>
        <w:t xml:space="preserve">two and a half hectares at </w:t>
      </w:r>
      <w:proofErr w:type="spellStart"/>
      <w:r>
        <w:rPr>
          <w:rFonts w:ascii="Times New Roman" w:hAnsi="Times New Roman" w:cs="Times New Roman"/>
          <w:sz w:val="24"/>
          <w:szCs w:val="24"/>
        </w:rPr>
        <w:t>Acoyo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Pudyek</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Acoyo</w:t>
      </w:r>
      <w:proofErr w:type="spellEnd"/>
      <w:r>
        <w:rPr>
          <w:rFonts w:ascii="Times New Roman" w:hAnsi="Times New Roman" w:cs="Times New Roman"/>
          <w:sz w:val="24"/>
          <w:szCs w:val="24"/>
        </w:rPr>
        <w:t xml:space="preserve"> Parish, </w:t>
      </w:r>
      <w:proofErr w:type="spellStart"/>
      <w:r>
        <w:rPr>
          <w:rFonts w:ascii="Times New Roman" w:hAnsi="Times New Roman" w:cs="Times New Roman"/>
          <w:sz w:val="24"/>
          <w:szCs w:val="24"/>
        </w:rPr>
        <w:t>Koro</w:t>
      </w:r>
      <w:proofErr w:type="spellEnd"/>
      <w:r>
        <w:rPr>
          <w:rFonts w:ascii="Times New Roman" w:hAnsi="Times New Roman" w:cs="Times New Roman"/>
          <w:sz w:val="24"/>
          <w:szCs w:val="24"/>
        </w:rPr>
        <w:t xml:space="preserve"> sub-county in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District</w:t>
      </w:r>
      <w:r w:rsidR="00E5078C">
        <w:rPr>
          <w:rFonts w:ascii="Times New Roman" w:hAnsi="Times New Roman" w:cs="Times New Roman"/>
          <w:sz w:val="24"/>
          <w:szCs w:val="24"/>
        </w:rPr>
        <w:t xml:space="preserve">. </w:t>
      </w:r>
      <w:r>
        <w:rPr>
          <w:rFonts w:ascii="Times New Roman" w:hAnsi="Times New Roman" w:cs="Times New Roman"/>
          <w:sz w:val="24"/>
          <w:szCs w:val="24"/>
        </w:rPr>
        <w:t xml:space="preserve">Her claim was that she and her husband had occupied and utilised the land in dispute for over fifty years. During the year 1992, the appellant approached her husband, the late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Leo, and asked him to permit him an area of that land measuring approximately twenty (20) metres by (50) fifty metres, which her husband acceded to. </w:t>
      </w:r>
      <w:r w:rsidR="008207BC">
        <w:rPr>
          <w:rFonts w:ascii="Times New Roman" w:hAnsi="Times New Roman" w:cs="Times New Roman"/>
          <w:sz w:val="24"/>
          <w:szCs w:val="24"/>
        </w:rPr>
        <w:t>The appellant grew seasonal crops on that area of land for two years and thereafter vacated during the year 1993. To her surprise, ten year later in the year 2003</w:t>
      </w:r>
      <w:r w:rsidR="005659AA">
        <w:rPr>
          <w:rFonts w:ascii="Times New Roman" w:hAnsi="Times New Roman" w:cs="Times New Roman"/>
          <w:sz w:val="24"/>
          <w:szCs w:val="24"/>
        </w:rPr>
        <w:t xml:space="preserve">, the appellant began to claim the entire two and a half hectares of land as his on basis of an alleged purchase from the late </w:t>
      </w:r>
      <w:proofErr w:type="spellStart"/>
      <w:r w:rsidR="005659AA">
        <w:rPr>
          <w:rFonts w:ascii="Times New Roman" w:hAnsi="Times New Roman" w:cs="Times New Roman"/>
          <w:sz w:val="24"/>
          <w:szCs w:val="24"/>
        </w:rPr>
        <w:t>Opio</w:t>
      </w:r>
      <w:proofErr w:type="spellEnd"/>
      <w:r w:rsidR="005659AA">
        <w:rPr>
          <w:rFonts w:ascii="Times New Roman" w:hAnsi="Times New Roman" w:cs="Times New Roman"/>
          <w:sz w:val="24"/>
          <w:szCs w:val="24"/>
        </w:rPr>
        <w:t xml:space="preserve"> Leo who had unfortunately died in 1992. The appellant thereafter forcefully took possession of the land, evicted the respondent and caused her prosecution and incarceration on accusations of criminal trespass, hence the suit. </w:t>
      </w:r>
    </w:p>
    <w:p w:rsidR="00DA5B45" w:rsidRDefault="00DA5B45" w:rsidP="00DA5B45">
      <w:pPr>
        <w:spacing w:after="0" w:line="360" w:lineRule="auto"/>
        <w:jc w:val="both"/>
        <w:rPr>
          <w:rFonts w:ascii="Times New Roman" w:hAnsi="Times New Roman" w:cs="Times New Roman"/>
          <w:sz w:val="24"/>
          <w:szCs w:val="24"/>
        </w:rPr>
      </w:pPr>
    </w:p>
    <w:p w:rsidR="00532738"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659AA">
        <w:rPr>
          <w:rFonts w:ascii="Times New Roman" w:hAnsi="Times New Roman" w:cs="Times New Roman"/>
          <w:sz w:val="24"/>
          <w:szCs w:val="24"/>
        </w:rPr>
        <w:t>his</w:t>
      </w:r>
      <w:r w:rsidR="00261D2A">
        <w:rPr>
          <w:rFonts w:ascii="Times New Roman" w:hAnsi="Times New Roman" w:cs="Times New Roman"/>
          <w:sz w:val="24"/>
          <w:szCs w:val="24"/>
        </w:rPr>
        <w:t xml:space="preserve"> </w:t>
      </w:r>
      <w:r>
        <w:rPr>
          <w:rFonts w:ascii="Times New Roman" w:hAnsi="Times New Roman" w:cs="Times New Roman"/>
          <w:sz w:val="24"/>
          <w:szCs w:val="24"/>
        </w:rPr>
        <w:t xml:space="preserve">written statement of defence, the </w:t>
      </w:r>
      <w:r w:rsidR="005659AA">
        <w:rPr>
          <w:rFonts w:ascii="Times New Roman" w:hAnsi="Times New Roman" w:cs="Times New Roman"/>
          <w:sz w:val="24"/>
          <w:szCs w:val="24"/>
        </w:rPr>
        <w:t>appellant refuted the respondent's claim and</w:t>
      </w:r>
      <w:r>
        <w:rPr>
          <w:rFonts w:ascii="Times New Roman" w:hAnsi="Times New Roman" w:cs="Times New Roman"/>
          <w:sz w:val="24"/>
          <w:szCs w:val="24"/>
        </w:rPr>
        <w:t xml:space="preserve"> contended that</w:t>
      </w:r>
      <w:r w:rsidR="00C478EF">
        <w:rPr>
          <w:rFonts w:ascii="Times New Roman" w:hAnsi="Times New Roman" w:cs="Times New Roman"/>
          <w:sz w:val="24"/>
          <w:szCs w:val="24"/>
        </w:rPr>
        <w:t xml:space="preserve"> </w:t>
      </w:r>
      <w:r w:rsidR="005659AA">
        <w:rPr>
          <w:rFonts w:ascii="Times New Roman" w:hAnsi="Times New Roman" w:cs="Times New Roman"/>
          <w:sz w:val="24"/>
          <w:szCs w:val="24"/>
        </w:rPr>
        <w:t xml:space="preserve">he acquired the land in dispute by purchase at the price of </w:t>
      </w:r>
      <w:proofErr w:type="spellStart"/>
      <w:r w:rsidR="005659AA">
        <w:rPr>
          <w:rFonts w:ascii="Times New Roman" w:hAnsi="Times New Roman" w:cs="Times New Roman"/>
          <w:sz w:val="24"/>
          <w:szCs w:val="24"/>
        </w:rPr>
        <w:t>shs</w:t>
      </w:r>
      <w:proofErr w:type="spellEnd"/>
      <w:r w:rsidR="005659AA">
        <w:rPr>
          <w:rFonts w:ascii="Times New Roman" w:hAnsi="Times New Roman" w:cs="Times New Roman"/>
          <w:sz w:val="24"/>
          <w:szCs w:val="24"/>
        </w:rPr>
        <w:t>. 380,000/= paid in two instalments on 11</w:t>
      </w:r>
      <w:r w:rsidR="005659AA" w:rsidRPr="005659AA">
        <w:rPr>
          <w:rFonts w:ascii="Times New Roman" w:hAnsi="Times New Roman" w:cs="Times New Roman"/>
          <w:sz w:val="24"/>
          <w:szCs w:val="24"/>
          <w:vertAlign w:val="superscript"/>
        </w:rPr>
        <w:t>th</w:t>
      </w:r>
      <w:r w:rsidR="005659AA">
        <w:rPr>
          <w:rFonts w:ascii="Times New Roman" w:hAnsi="Times New Roman" w:cs="Times New Roman"/>
          <w:sz w:val="24"/>
          <w:szCs w:val="24"/>
        </w:rPr>
        <w:t xml:space="preserve"> February, 1992 and 26</w:t>
      </w:r>
      <w:r w:rsidR="005659AA" w:rsidRPr="005659AA">
        <w:rPr>
          <w:rFonts w:ascii="Times New Roman" w:hAnsi="Times New Roman" w:cs="Times New Roman"/>
          <w:sz w:val="24"/>
          <w:szCs w:val="24"/>
          <w:vertAlign w:val="superscript"/>
        </w:rPr>
        <w:t>th</w:t>
      </w:r>
      <w:r w:rsidR="005659AA">
        <w:rPr>
          <w:rFonts w:ascii="Times New Roman" w:hAnsi="Times New Roman" w:cs="Times New Roman"/>
          <w:sz w:val="24"/>
          <w:szCs w:val="24"/>
        </w:rPr>
        <w:t xml:space="preserve"> February, 1992</w:t>
      </w:r>
      <w:r w:rsidR="00C406B6">
        <w:rPr>
          <w:rFonts w:ascii="Times New Roman" w:hAnsi="Times New Roman" w:cs="Times New Roman"/>
          <w:sz w:val="24"/>
          <w:szCs w:val="24"/>
        </w:rPr>
        <w:t xml:space="preserve">. </w:t>
      </w:r>
      <w:r w:rsidR="005659AA">
        <w:rPr>
          <w:rFonts w:ascii="Times New Roman" w:hAnsi="Times New Roman" w:cs="Times New Roman"/>
          <w:sz w:val="24"/>
          <w:szCs w:val="24"/>
        </w:rPr>
        <w:t xml:space="preserve">He therefore rightfully took possession of the land as purchaser. The respondent partook of that price received by her husband and filed the suit in bad faith following the death of her husband. </w:t>
      </w:r>
    </w:p>
    <w:p w:rsidR="000409B3" w:rsidRDefault="000409B3" w:rsidP="00DA5B45">
      <w:pPr>
        <w:spacing w:after="0" w:line="360" w:lineRule="auto"/>
        <w:jc w:val="both"/>
        <w:rPr>
          <w:rFonts w:ascii="Times New Roman" w:hAnsi="Times New Roman" w:cs="Times New Roman"/>
          <w:sz w:val="24"/>
          <w:szCs w:val="24"/>
        </w:rPr>
      </w:pPr>
    </w:p>
    <w:p w:rsidR="00C250D2"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w:t>
      </w:r>
      <w:r w:rsidR="00916E0D">
        <w:rPr>
          <w:rFonts w:ascii="Times New Roman" w:hAnsi="Times New Roman" w:cs="Times New Roman"/>
          <w:sz w:val="24"/>
          <w:szCs w:val="24"/>
        </w:rPr>
        <w:t>er</w:t>
      </w:r>
      <w:r>
        <w:rPr>
          <w:rFonts w:ascii="Times New Roman" w:hAnsi="Times New Roman" w:cs="Times New Roman"/>
          <w:sz w:val="24"/>
          <w:szCs w:val="24"/>
        </w:rPr>
        <w:t xml:space="preserve"> testimony as P.W.1, the </w:t>
      </w:r>
      <w:r w:rsidR="004954C4">
        <w:rPr>
          <w:rFonts w:ascii="Times New Roman" w:hAnsi="Times New Roman" w:cs="Times New Roman"/>
          <w:sz w:val="24"/>
          <w:szCs w:val="24"/>
        </w:rPr>
        <w:t>respondent</w:t>
      </w:r>
      <w:r>
        <w:rPr>
          <w:rFonts w:ascii="Times New Roman" w:hAnsi="Times New Roman" w:cs="Times New Roman"/>
          <w:sz w:val="24"/>
          <w:szCs w:val="24"/>
        </w:rPr>
        <w:t xml:space="preserve"> stated that</w:t>
      </w:r>
      <w:r w:rsidR="00916E0D">
        <w:rPr>
          <w:rFonts w:ascii="Times New Roman" w:hAnsi="Times New Roman" w:cs="Times New Roman"/>
          <w:sz w:val="24"/>
          <w:szCs w:val="24"/>
        </w:rPr>
        <w:t xml:space="preserve"> the appellant is an uncle to her late husband</w:t>
      </w:r>
      <w:r w:rsidR="00B40F59">
        <w:rPr>
          <w:rFonts w:ascii="Times New Roman" w:hAnsi="Times New Roman" w:cs="Times New Roman"/>
          <w:sz w:val="24"/>
          <w:szCs w:val="24"/>
        </w:rPr>
        <w:t xml:space="preserve"> </w:t>
      </w:r>
      <w:proofErr w:type="spellStart"/>
      <w:r w:rsidR="00A434CE">
        <w:rPr>
          <w:rFonts w:ascii="Times New Roman" w:hAnsi="Times New Roman" w:cs="Times New Roman"/>
          <w:sz w:val="24"/>
          <w:szCs w:val="24"/>
        </w:rPr>
        <w:t>Opio</w:t>
      </w:r>
      <w:proofErr w:type="spellEnd"/>
      <w:r w:rsidR="00A434CE">
        <w:rPr>
          <w:rFonts w:ascii="Times New Roman" w:hAnsi="Times New Roman" w:cs="Times New Roman"/>
          <w:sz w:val="24"/>
          <w:szCs w:val="24"/>
        </w:rPr>
        <w:t xml:space="preserve"> Leo </w:t>
      </w:r>
      <w:r w:rsidR="00B40F59">
        <w:rPr>
          <w:rFonts w:ascii="Times New Roman" w:hAnsi="Times New Roman" w:cs="Times New Roman"/>
          <w:sz w:val="24"/>
          <w:szCs w:val="24"/>
        </w:rPr>
        <w:t>who died in 1993</w:t>
      </w:r>
      <w:r w:rsidR="009C62A8">
        <w:rPr>
          <w:rFonts w:ascii="Times New Roman" w:hAnsi="Times New Roman" w:cs="Times New Roman"/>
          <w:sz w:val="24"/>
          <w:szCs w:val="24"/>
        </w:rPr>
        <w:t xml:space="preserve">. </w:t>
      </w:r>
      <w:r w:rsidR="00B40F59">
        <w:rPr>
          <w:rFonts w:ascii="Times New Roman" w:hAnsi="Times New Roman" w:cs="Times New Roman"/>
          <w:sz w:val="24"/>
          <w:szCs w:val="24"/>
        </w:rPr>
        <w:t xml:space="preserve">The appellant had in 1992 requested her husband for a portion of the land to use temporarily for growing seasonal crops, and he had been permitted to do so. </w:t>
      </w:r>
      <w:r w:rsidR="00916E0D">
        <w:rPr>
          <w:rFonts w:ascii="Times New Roman" w:hAnsi="Times New Roman" w:cs="Times New Roman"/>
          <w:sz w:val="24"/>
          <w:szCs w:val="24"/>
        </w:rPr>
        <w:t xml:space="preserve">During the year 1997, the appellant forcefully evicted her from the land in dispute claiming it was his, and began growing crops and trees on the land. When she attempted to make bricks on the land during 1998, the respondent stopped her. He initially claimed that her late husband had given her the land for growing seasonal crops but later claimed to have purchased it. </w:t>
      </w:r>
      <w:r w:rsidR="009B4DF8">
        <w:rPr>
          <w:rFonts w:ascii="Times New Roman" w:hAnsi="Times New Roman" w:cs="Times New Roman"/>
          <w:sz w:val="24"/>
          <w:szCs w:val="24"/>
        </w:rPr>
        <w:t xml:space="preserve">The dispute was entertained by the L.C. at the different levels where the appellant produced an agreement by which he purported to have purchased the land. The appellant appeared during the first hearing but when a re-trial was </w:t>
      </w:r>
      <w:proofErr w:type="gramStart"/>
      <w:r w:rsidR="009B4DF8">
        <w:rPr>
          <w:rFonts w:ascii="Times New Roman" w:hAnsi="Times New Roman" w:cs="Times New Roman"/>
          <w:sz w:val="24"/>
          <w:szCs w:val="24"/>
        </w:rPr>
        <w:t>ordered,</w:t>
      </w:r>
      <w:proofErr w:type="gramEnd"/>
      <w:r w:rsidR="009B4DF8">
        <w:rPr>
          <w:rFonts w:ascii="Times New Roman" w:hAnsi="Times New Roman" w:cs="Times New Roman"/>
          <w:sz w:val="24"/>
          <w:szCs w:val="24"/>
        </w:rPr>
        <w:t xml:space="preserve"> he refused to submit to the jurisdiction of those courts, hence the suit. During the year 2005, the appellant initiated criminal charges of criminal trespass which were dismissed by court. </w:t>
      </w:r>
    </w:p>
    <w:p w:rsidR="00640B50" w:rsidRDefault="00640B50" w:rsidP="00DA5B45">
      <w:pPr>
        <w:spacing w:after="0" w:line="360" w:lineRule="auto"/>
        <w:jc w:val="both"/>
        <w:rPr>
          <w:rFonts w:ascii="Times New Roman" w:hAnsi="Times New Roman" w:cs="Times New Roman"/>
          <w:sz w:val="24"/>
          <w:szCs w:val="24"/>
        </w:rPr>
      </w:pPr>
    </w:p>
    <w:p w:rsidR="003E6005" w:rsidRDefault="00640B50" w:rsidP="00D676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sidR="00ED666F">
        <w:rPr>
          <w:rFonts w:ascii="Times New Roman" w:hAnsi="Times New Roman" w:cs="Times New Roman"/>
          <w:sz w:val="24"/>
          <w:szCs w:val="24"/>
        </w:rPr>
        <w:t>Acaye</w:t>
      </w:r>
      <w:proofErr w:type="spellEnd"/>
      <w:r w:rsidR="00ED666F">
        <w:rPr>
          <w:rFonts w:ascii="Times New Roman" w:hAnsi="Times New Roman" w:cs="Times New Roman"/>
          <w:sz w:val="24"/>
          <w:szCs w:val="24"/>
        </w:rPr>
        <w:t xml:space="preserve"> Geoffrey</w:t>
      </w:r>
      <w:r>
        <w:rPr>
          <w:rFonts w:ascii="Times New Roman" w:hAnsi="Times New Roman" w:cs="Times New Roman"/>
          <w:sz w:val="24"/>
          <w:szCs w:val="24"/>
        </w:rPr>
        <w:t xml:space="preserve"> testified that </w:t>
      </w:r>
      <w:r w:rsidR="00ED666F">
        <w:rPr>
          <w:rFonts w:ascii="Times New Roman" w:hAnsi="Times New Roman" w:cs="Times New Roman"/>
          <w:sz w:val="24"/>
          <w:szCs w:val="24"/>
        </w:rPr>
        <w:t xml:space="preserve">he is the Hoe Chief of the village where the land in dispute is situated. The respondent had complained to him in the past that the appellant was trespassing on her land and he had forwarded the complaint to the L.Cs. The appellant refused to attend those courts. The appellant had been lent a part of that land by the respondent's husband </w:t>
      </w:r>
      <w:proofErr w:type="spellStart"/>
      <w:r w:rsidR="00A434CE">
        <w:rPr>
          <w:rFonts w:ascii="Times New Roman" w:hAnsi="Times New Roman" w:cs="Times New Roman"/>
          <w:sz w:val="24"/>
          <w:szCs w:val="24"/>
        </w:rPr>
        <w:t>Opio</w:t>
      </w:r>
      <w:proofErr w:type="spellEnd"/>
      <w:r w:rsidR="00A434CE">
        <w:rPr>
          <w:rFonts w:ascii="Times New Roman" w:hAnsi="Times New Roman" w:cs="Times New Roman"/>
          <w:sz w:val="24"/>
          <w:szCs w:val="24"/>
        </w:rPr>
        <w:t xml:space="preserve"> Leo </w:t>
      </w:r>
      <w:r w:rsidR="00ED666F">
        <w:rPr>
          <w:rFonts w:ascii="Times New Roman" w:hAnsi="Times New Roman" w:cs="Times New Roman"/>
          <w:sz w:val="24"/>
          <w:szCs w:val="24"/>
        </w:rPr>
        <w:t xml:space="preserve">for temporary use as a garden but following his death, the appellant had instead turned round to claim that he had purchased it. He proceeded to plant pine trees on it.  P.W.3, </w:t>
      </w:r>
      <w:proofErr w:type="spellStart"/>
      <w:r w:rsidR="00ED666F">
        <w:rPr>
          <w:rFonts w:ascii="Times New Roman" w:hAnsi="Times New Roman" w:cs="Times New Roman"/>
          <w:sz w:val="24"/>
          <w:szCs w:val="24"/>
        </w:rPr>
        <w:t>Nyeko</w:t>
      </w:r>
      <w:proofErr w:type="spellEnd"/>
      <w:r w:rsidR="00ED666F">
        <w:rPr>
          <w:rFonts w:ascii="Times New Roman" w:hAnsi="Times New Roman" w:cs="Times New Roman"/>
          <w:sz w:val="24"/>
          <w:szCs w:val="24"/>
        </w:rPr>
        <w:t xml:space="preserve"> Michael testified that</w:t>
      </w:r>
      <w:r w:rsidR="0080275C">
        <w:rPr>
          <w:rFonts w:ascii="Times New Roman" w:hAnsi="Times New Roman" w:cs="Times New Roman"/>
          <w:sz w:val="24"/>
          <w:szCs w:val="24"/>
        </w:rPr>
        <w:t xml:space="preserve"> at he was the L.C.1 Chairman of the village at the time the respondent's late husband had allowed the appellant to use part of the land in dispute f</w:t>
      </w:r>
      <w:r w:rsidR="000C17CF">
        <w:rPr>
          <w:rFonts w:ascii="Times New Roman" w:hAnsi="Times New Roman" w:cs="Times New Roman"/>
          <w:sz w:val="24"/>
          <w:szCs w:val="24"/>
        </w:rPr>
        <w:t>o</w:t>
      </w:r>
      <w:r w:rsidR="0080275C">
        <w:rPr>
          <w:rFonts w:ascii="Times New Roman" w:hAnsi="Times New Roman" w:cs="Times New Roman"/>
          <w:sz w:val="24"/>
          <w:szCs w:val="24"/>
        </w:rPr>
        <w:t>r growing seasonal crops</w:t>
      </w:r>
      <w:r w:rsidR="000C17CF">
        <w:rPr>
          <w:rFonts w:ascii="Times New Roman" w:hAnsi="Times New Roman" w:cs="Times New Roman"/>
          <w:sz w:val="24"/>
          <w:szCs w:val="24"/>
        </w:rPr>
        <w:t xml:space="preserve">, during the period of insurgency that had engulfed </w:t>
      </w:r>
      <w:proofErr w:type="spellStart"/>
      <w:r w:rsidR="000C17CF">
        <w:rPr>
          <w:rFonts w:ascii="Times New Roman" w:hAnsi="Times New Roman" w:cs="Times New Roman"/>
          <w:sz w:val="24"/>
          <w:szCs w:val="24"/>
        </w:rPr>
        <w:t>Amuru</w:t>
      </w:r>
      <w:proofErr w:type="spellEnd"/>
      <w:r w:rsidR="000C17CF">
        <w:rPr>
          <w:rFonts w:ascii="Times New Roman" w:hAnsi="Times New Roman" w:cs="Times New Roman"/>
          <w:sz w:val="24"/>
          <w:szCs w:val="24"/>
        </w:rPr>
        <w:t xml:space="preserve"> District</w:t>
      </w:r>
      <w:r w:rsidR="0080275C">
        <w:rPr>
          <w:rFonts w:ascii="Times New Roman" w:hAnsi="Times New Roman" w:cs="Times New Roman"/>
          <w:sz w:val="24"/>
          <w:szCs w:val="24"/>
        </w:rPr>
        <w:t>.</w:t>
      </w:r>
      <w:r w:rsidR="000C17CF">
        <w:rPr>
          <w:rFonts w:ascii="Times New Roman" w:hAnsi="Times New Roman" w:cs="Times New Roman"/>
          <w:sz w:val="24"/>
          <w:szCs w:val="24"/>
        </w:rPr>
        <w:t xml:space="preserve"> He harvested the crops and vacated the land only to return following the death of the respondent's husband to claim that he had bought the land from the deceased. He fenced it off, took over the bricks made by the respondent's sons and presented a suspicious sale agreement.</w:t>
      </w:r>
      <w:r w:rsidR="0080275C">
        <w:rPr>
          <w:rFonts w:ascii="Times New Roman" w:hAnsi="Times New Roman" w:cs="Times New Roman"/>
          <w:sz w:val="24"/>
          <w:szCs w:val="24"/>
        </w:rPr>
        <w:t xml:space="preserve"> </w:t>
      </w:r>
    </w:p>
    <w:p w:rsidR="00DB379A" w:rsidRDefault="00DB379A" w:rsidP="00DA5B45">
      <w:pPr>
        <w:spacing w:after="0" w:line="360" w:lineRule="auto"/>
        <w:jc w:val="both"/>
        <w:rPr>
          <w:rFonts w:ascii="Times New Roman" w:hAnsi="Times New Roman" w:cs="Times New Roman"/>
          <w:sz w:val="24"/>
          <w:szCs w:val="24"/>
        </w:rPr>
      </w:pPr>
    </w:p>
    <w:p w:rsidR="00C37194" w:rsidRDefault="00DB379A"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984847">
        <w:rPr>
          <w:rFonts w:ascii="Times New Roman" w:hAnsi="Times New Roman" w:cs="Times New Roman"/>
          <w:sz w:val="24"/>
          <w:szCs w:val="24"/>
        </w:rPr>
        <w:t xml:space="preserve">the </w:t>
      </w:r>
      <w:r w:rsidR="00D67612">
        <w:rPr>
          <w:rFonts w:ascii="Times New Roman" w:hAnsi="Times New Roman" w:cs="Times New Roman"/>
          <w:sz w:val="24"/>
          <w:szCs w:val="24"/>
        </w:rPr>
        <w:t>appellant who</w:t>
      </w:r>
      <w:r w:rsidR="00984847">
        <w:rPr>
          <w:rFonts w:ascii="Times New Roman" w:hAnsi="Times New Roman" w:cs="Times New Roman"/>
          <w:sz w:val="24"/>
          <w:szCs w:val="24"/>
        </w:rPr>
        <w:t xml:space="preserve"> testified as </w:t>
      </w:r>
      <w:r>
        <w:rPr>
          <w:rFonts w:ascii="Times New Roman" w:hAnsi="Times New Roman" w:cs="Times New Roman"/>
          <w:sz w:val="24"/>
          <w:szCs w:val="24"/>
        </w:rPr>
        <w:t xml:space="preserve">D.W.1 </w:t>
      </w:r>
      <w:r w:rsidR="00984847">
        <w:rPr>
          <w:rFonts w:ascii="Times New Roman" w:hAnsi="Times New Roman" w:cs="Times New Roman"/>
          <w:sz w:val="24"/>
          <w:szCs w:val="24"/>
        </w:rPr>
        <w:t>stated that</w:t>
      </w:r>
      <w:r w:rsidR="000C17CF">
        <w:rPr>
          <w:rFonts w:ascii="Times New Roman" w:hAnsi="Times New Roman" w:cs="Times New Roman"/>
          <w:sz w:val="24"/>
          <w:szCs w:val="24"/>
        </w:rPr>
        <w:t xml:space="preserve"> it was during January, 1992 when he came to learn that </w:t>
      </w:r>
      <w:r w:rsidR="00091704">
        <w:rPr>
          <w:rFonts w:ascii="Times New Roman" w:hAnsi="Times New Roman" w:cs="Times New Roman"/>
          <w:sz w:val="24"/>
          <w:szCs w:val="24"/>
        </w:rPr>
        <w:t xml:space="preserve">part of </w:t>
      </w:r>
      <w:r w:rsidR="000C17CF">
        <w:rPr>
          <w:rFonts w:ascii="Times New Roman" w:hAnsi="Times New Roman" w:cs="Times New Roman"/>
          <w:sz w:val="24"/>
          <w:szCs w:val="24"/>
        </w:rPr>
        <w:t>the land in dispute was up for sale by the respondent's husband</w:t>
      </w:r>
      <w:r w:rsidR="00A434CE">
        <w:rPr>
          <w:rFonts w:ascii="Times New Roman" w:hAnsi="Times New Roman" w:cs="Times New Roman"/>
          <w:sz w:val="24"/>
          <w:szCs w:val="24"/>
        </w:rPr>
        <w:t xml:space="preserve">, </w:t>
      </w:r>
      <w:proofErr w:type="spellStart"/>
      <w:r w:rsidR="00A434CE">
        <w:rPr>
          <w:rFonts w:ascii="Times New Roman" w:hAnsi="Times New Roman" w:cs="Times New Roman"/>
          <w:sz w:val="24"/>
          <w:szCs w:val="24"/>
        </w:rPr>
        <w:t>Opio</w:t>
      </w:r>
      <w:proofErr w:type="spellEnd"/>
      <w:r w:rsidR="00A434CE">
        <w:rPr>
          <w:rFonts w:ascii="Times New Roman" w:hAnsi="Times New Roman" w:cs="Times New Roman"/>
          <w:sz w:val="24"/>
          <w:szCs w:val="24"/>
        </w:rPr>
        <w:t xml:space="preserve"> Leo</w:t>
      </w:r>
      <w:r w:rsidR="00092B20">
        <w:rPr>
          <w:rFonts w:ascii="Times New Roman" w:hAnsi="Times New Roman" w:cs="Times New Roman"/>
          <w:sz w:val="24"/>
          <w:szCs w:val="24"/>
        </w:rPr>
        <w:t xml:space="preserve">. </w:t>
      </w:r>
      <w:r w:rsidR="000C17CF">
        <w:rPr>
          <w:rFonts w:ascii="Times New Roman" w:hAnsi="Times New Roman" w:cs="Times New Roman"/>
          <w:sz w:val="24"/>
          <w:szCs w:val="24"/>
        </w:rPr>
        <w:t xml:space="preserve">He later negotiated and agreed upon a purchase price of </w:t>
      </w:r>
      <w:proofErr w:type="spellStart"/>
      <w:r w:rsidR="000C17CF">
        <w:rPr>
          <w:rFonts w:ascii="Times New Roman" w:hAnsi="Times New Roman" w:cs="Times New Roman"/>
          <w:sz w:val="24"/>
          <w:szCs w:val="24"/>
        </w:rPr>
        <w:t>shs</w:t>
      </w:r>
      <w:proofErr w:type="spellEnd"/>
      <w:r w:rsidR="000C17CF">
        <w:rPr>
          <w:rFonts w:ascii="Times New Roman" w:hAnsi="Times New Roman" w:cs="Times New Roman"/>
          <w:sz w:val="24"/>
          <w:szCs w:val="24"/>
        </w:rPr>
        <w:t>. 380,000/= which he paid in two instalments</w:t>
      </w:r>
      <w:r w:rsidR="00091704">
        <w:rPr>
          <w:rFonts w:ascii="Times New Roman" w:hAnsi="Times New Roman" w:cs="Times New Roman"/>
          <w:sz w:val="24"/>
          <w:szCs w:val="24"/>
        </w:rPr>
        <w:t xml:space="preserve">, the first of </w:t>
      </w:r>
      <w:proofErr w:type="spellStart"/>
      <w:r w:rsidR="00091704">
        <w:rPr>
          <w:rFonts w:ascii="Times New Roman" w:hAnsi="Times New Roman" w:cs="Times New Roman"/>
          <w:sz w:val="24"/>
          <w:szCs w:val="24"/>
        </w:rPr>
        <w:t>shs</w:t>
      </w:r>
      <w:proofErr w:type="spellEnd"/>
      <w:r w:rsidR="00091704">
        <w:rPr>
          <w:rFonts w:ascii="Times New Roman" w:hAnsi="Times New Roman" w:cs="Times New Roman"/>
          <w:sz w:val="24"/>
          <w:szCs w:val="24"/>
        </w:rPr>
        <w:t>. 250,000/= on 11</w:t>
      </w:r>
      <w:r w:rsidR="00091704" w:rsidRPr="00091704">
        <w:rPr>
          <w:rFonts w:ascii="Times New Roman" w:hAnsi="Times New Roman" w:cs="Times New Roman"/>
          <w:sz w:val="24"/>
          <w:szCs w:val="24"/>
          <w:vertAlign w:val="superscript"/>
        </w:rPr>
        <w:t>th</w:t>
      </w:r>
      <w:r w:rsidR="00091704">
        <w:rPr>
          <w:rFonts w:ascii="Times New Roman" w:hAnsi="Times New Roman" w:cs="Times New Roman"/>
          <w:sz w:val="24"/>
          <w:szCs w:val="24"/>
        </w:rPr>
        <w:t xml:space="preserve"> February, 1992 and the second of </w:t>
      </w:r>
      <w:proofErr w:type="spellStart"/>
      <w:r w:rsidR="00091704">
        <w:rPr>
          <w:rFonts w:ascii="Times New Roman" w:hAnsi="Times New Roman" w:cs="Times New Roman"/>
          <w:sz w:val="24"/>
          <w:szCs w:val="24"/>
        </w:rPr>
        <w:t>shs</w:t>
      </w:r>
      <w:proofErr w:type="spellEnd"/>
      <w:r w:rsidR="00091704">
        <w:rPr>
          <w:rFonts w:ascii="Times New Roman" w:hAnsi="Times New Roman" w:cs="Times New Roman"/>
          <w:sz w:val="24"/>
          <w:szCs w:val="24"/>
        </w:rPr>
        <w:t>. 130,000/= on 26</w:t>
      </w:r>
      <w:r w:rsidR="00091704" w:rsidRPr="00091704">
        <w:rPr>
          <w:rFonts w:ascii="Times New Roman" w:hAnsi="Times New Roman" w:cs="Times New Roman"/>
          <w:sz w:val="24"/>
          <w:szCs w:val="24"/>
          <w:vertAlign w:val="superscript"/>
        </w:rPr>
        <w:t>th</w:t>
      </w:r>
      <w:r w:rsidR="00091704">
        <w:rPr>
          <w:rFonts w:ascii="Times New Roman" w:hAnsi="Times New Roman" w:cs="Times New Roman"/>
          <w:sz w:val="24"/>
          <w:szCs w:val="24"/>
        </w:rPr>
        <w:t xml:space="preserve"> February, 1992.</w:t>
      </w:r>
      <w:r w:rsidR="000C17CF">
        <w:rPr>
          <w:rFonts w:ascii="Times New Roman" w:hAnsi="Times New Roman" w:cs="Times New Roman"/>
          <w:sz w:val="24"/>
          <w:szCs w:val="24"/>
        </w:rPr>
        <w:t xml:space="preserve"> </w:t>
      </w:r>
      <w:r w:rsidR="00AE66B0">
        <w:rPr>
          <w:rFonts w:ascii="Times New Roman" w:hAnsi="Times New Roman" w:cs="Times New Roman"/>
          <w:sz w:val="24"/>
          <w:szCs w:val="24"/>
        </w:rPr>
        <w:t xml:space="preserve">Although present at the time of signing the agreement, the </w:t>
      </w:r>
      <w:r w:rsidR="00AE66B0">
        <w:rPr>
          <w:rFonts w:ascii="Times New Roman" w:hAnsi="Times New Roman" w:cs="Times New Roman"/>
          <w:sz w:val="24"/>
          <w:szCs w:val="24"/>
        </w:rPr>
        <w:lastRenderedPageBreak/>
        <w:t xml:space="preserve">respondent and her mother </w:t>
      </w:r>
      <w:r w:rsidR="00091704">
        <w:rPr>
          <w:rFonts w:ascii="Times New Roman" w:hAnsi="Times New Roman" w:cs="Times New Roman"/>
          <w:sz w:val="24"/>
          <w:szCs w:val="24"/>
        </w:rPr>
        <w:t xml:space="preserve">in law </w:t>
      </w:r>
      <w:r w:rsidR="00AE66B0">
        <w:rPr>
          <w:rFonts w:ascii="Times New Roman" w:hAnsi="Times New Roman" w:cs="Times New Roman"/>
          <w:sz w:val="24"/>
          <w:szCs w:val="24"/>
        </w:rPr>
        <w:t xml:space="preserve">did not sign because they are illiterate. </w:t>
      </w:r>
      <w:r w:rsidR="00091704">
        <w:rPr>
          <w:rFonts w:ascii="Times New Roman" w:hAnsi="Times New Roman" w:cs="Times New Roman"/>
          <w:sz w:val="24"/>
          <w:szCs w:val="24"/>
        </w:rPr>
        <w:t xml:space="preserve">He proceeded to plant seasonal crops and eucalyptus trees thereon. He used the land peaceably until the year 2003 when the respondent's children began making bricks on that land. He reported to the L.C.1 which forwarded the case to the L.C.II which then decided in his favour. The L.C.III Court directed a re-trial. He lodged a criminal case against the respondent but it was dismissed on ground that the complaint should have been made against the respondent's children instead. He now has exclusive possession of the land and continued to use it. He only </w:t>
      </w:r>
      <w:proofErr w:type="gramStart"/>
      <w:r w:rsidR="00091704">
        <w:rPr>
          <w:rFonts w:ascii="Times New Roman" w:hAnsi="Times New Roman" w:cs="Times New Roman"/>
          <w:sz w:val="24"/>
          <w:szCs w:val="24"/>
        </w:rPr>
        <w:t>bought  a</w:t>
      </w:r>
      <w:proofErr w:type="gramEnd"/>
      <w:r w:rsidR="00091704">
        <w:rPr>
          <w:rFonts w:ascii="Times New Roman" w:hAnsi="Times New Roman" w:cs="Times New Roman"/>
          <w:sz w:val="24"/>
          <w:szCs w:val="24"/>
        </w:rPr>
        <w:t xml:space="preserve"> part of the land and it is clearly demarcated. </w:t>
      </w:r>
    </w:p>
    <w:p w:rsidR="00092B20" w:rsidRDefault="00092B20" w:rsidP="00DA5B45">
      <w:pPr>
        <w:spacing w:after="0" w:line="360" w:lineRule="auto"/>
        <w:jc w:val="both"/>
        <w:rPr>
          <w:rFonts w:ascii="Times New Roman" w:hAnsi="Times New Roman" w:cs="Times New Roman"/>
          <w:sz w:val="24"/>
          <w:szCs w:val="24"/>
        </w:rPr>
      </w:pPr>
    </w:p>
    <w:p w:rsidR="00540D88" w:rsidRDefault="00092B2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D.W.2 </w:t>
      </w:r>
      <w:proofErr w:type="spellStart"/>
      <w:r w:rsidR="00091704">
        <w:rPr>
          <w:rFonts w:ascii="Times New Roman" w:hAnsi="Times New Roman" w:cs="Times New Roman"/>
          <w:sz w:val="24"/>
          <w:szCs w:val="24"/>
        </w:rPr>
        <w:t>Onono</w:t>
      </w:r>
      <w:proofErr w:type="spellEnd"/>
      <w:r w:rsidR="00091704">
        <w:rPr>
          <w:rFonts w:ascii="Times New Roman" w:hAnsi="Times New Roman" w:cs="Times New Roman"/>
          <w:sz w:val="24"/>
          <w:szCs w:val="24"/>
        </w:rPr>
        <w:t xml:space="preserve"> Felly</w:t>
      </w:r>
      <w:r>
        <w:rPr>
          <w:rFonts w:ascii="Times New Roman" w:hAnsi="Times New Roman" w:cs="Times New Roman"/>
          <w:sz w:val="24"/>
          <w:szCs w:val="24"/>
        </w:rPr>
        <w:t xml:space="preserve"> testified that </w:t>
      </w:r>
      <w:r w:rsidR="00091704">
        <w:rPr>
          <w:rFonts w:ascii="Times New Roman" w:hAnsi="Times New Roman" w:cs="Times New Roman"/>
          <w:sz w:val="24"/>
          <w:szCs w:val="24"/>
        </w:rPr>
        <w:t>on 11</w:t>
      </w:r>
      <w:r w:rsidR="00091704" w:rsidRPr="00091704">
        <w:rPr>
          <w:rFonts w:ascii="Times New Roman" w:hAnsi="Times New Roman" w:cs="Times New Roman"/>
          <w:sz w:val="24"/>
          <w:szCs w:val="24"/>
          <w:vertAlign w:val="superscript"/>
        </w:rPr>
        <w:t>th</w:t>
      </w:r>
      <w:r w:rsidR="00091704">
        <w:rPr>
          <w:rFonts w:ascii="Times New Roman" w:hAnsi="Times New Roman" w:cs="Times New Roman"/>
          <w:sz w:val="24"/>
          <w:szCs w:val="24"/>
        </w:rPr>
        <w:t xml:space="preserve"> February, 1992 while on his way to school he met the </w:t>
      </w:r>
      <w:r w:rsidR="00EC1EC0">
        <w:rPr>
          <w:rFonts w:ascii="Times New Roman" w:hAnsi="Times New Roman" w:cs="Times New Roman"/>
          <w:sz w:val="24"/>
          <w:szCs w:val="24"/>
        </w:rPr>
        <w:t xml:space="preserve">late husband of the respondent </w:t>
      </w:r>
      <w:r w:rsidR="00091704">
        <w:rPr>
          <w:rFonts w:ascii="Times New Roman" w:hAnsi="Times New Roman" w:cs="Times New Roman"/>
          <w:sz w:val="24"/>
          <w:szCs w:val="24"/>
        </w:rPr>
        <w:t xml:space="preserve">who requested him to accompany him to </w:t>
      </w:r>
      <w:r w:rsidR="00EC1EC0">
        <w:rPr>
          <w:rFonts w:ascii="Times New Roman" w:hAnsi="Times New Roman" w:cs="Times New Roman"/>
          <w:sz w:val="24"/>
          <w:szCs w:val="24"/>
        </w:rPr>
        <w:t xml:space="preserve">the home of appellant. He wrote the agreement of sale and the appellant paid </w:t>
      </w:r>
      <w:proofErr w:type="spellStart"/>
      <w:r w:rsidR="00EC1EC0">
        <w:rPr>
          <w:rFonts w:ascii="Times New Roman" w:hAnsi="Times New Roman" w:cs="Times New Roman"/>
          <w:sz w:val="24"/>
          <w:szCs w:val="24"/>
        </w:rPr>
        <w:t>shs</w:t>
      </w:r>
      <w:proofErr w:type="spellEnd"/>
      <w:r w:rsidR="00EC1EC0">
        <w:rPr>
          <w:rFonts w:ascii="Times New Roman" w:hAnsi="Times New Roman" w:cs="Times New Roman"/>
          <w:sz w:val="24"/>
          <w:szCs w:val="24"/>
        </w:rPr>
        <w:t>. 250,000/= on that day. None of the parties showed him the land that was the subject matter of that agreement but they agreed that the balance was to be paid within two weeks. Then on 26</w:t>
      </w:r>
      <w:r w:rsidR="00EC1EC0" w:rsidRPr="00091704">
        <w:rPr>
          <w:rFonts w:ascii="Times New Roman" w:hAnsi="Times New Roman" w:cs="Times New Roman"/>
          <w:sz w:val="24"/>
          <w:szCs w:val="24"/>
          <w:vertAlign w:val="superscript"/>
        </w:rPr>
        <w:t>th</w:t>
      </w:r>
      <w:r w:rsidR="00EC1EC0">
        <w:rPr>
          <w:rFonts w:ascii="Times New Roman" w:hAnsi="Times New Roman" w:cs="Times New Roman"/>
          <w:sz w:val="24"/>
          <w:szCs w:val="24"/>
        </w:rPr>
        <w:t xml:space="preserve"> February, 1992 they returned to the home of appellant where he wrote another agreement and the appellant paid </w:t>
      </w:r>
      <w:proofErr w:type="spellStart"/>
      <w:r w:rsidR="00EC1EC0">
        <w:rPr>
          <w:rFonts w:ascii="Times New Roman" w:hAnsi="Times New Roman" w:cs="Times New Roman"/>
          <w:sz w:val="24"/>
          <w:szCs w:val="24"/>
        </w:rPr>
        <w:t>shs</w:t>
      </w:r>
      <w:proofErr w:type="spellEnd"/>
      <w:r w:rsidR="00EC1EC0">
        <w:rPr>
          <w:rFonts w:ascii="Times New Roman" w:hAnsi="Times New Roman" w:cs="Times New Roman"/>
          <w:sz w:val="24"/>
          <w:szCs w:val="24"/>
        </w:rPr>
        <w:t xml:space="preserve">. 130,000/= </w:t>
      </w:r>
      <w:proofErr w:type="gramStart"/>
      <w:r w:rsidR="00EC1EC0">
        <w:rPr>
          <w:rFonts w:ascii="Times New Roman" w:hAnsi="Times New Roman" w:cs="Times New Roman"/>
          <w:sz w:val="24"/>
          <w:szCs w:val="24"/>
        </w:rPr>
        <w:t>Neither</w:t>
      </w:r>
      <w:proofErr w:type="gramEnd"/>
      <w:r w:rsidR="00EC1EC0">
        <w:rPr>
          <w:rFonts w:ascii="Times New Roman" w:hAnsi="Times New Roman" w:cs="Times New Roman"/>
          <w:sz w:val="24"/>
          <w:szCs w:val="24"/>
        </w:rPr>
        <w:t xml:space="preserve"> the respondent nor her mother in law was present or witnessed the agreements, and on both occasions they did not visit the land. He could not tell whether the respondent's husband had sold all or only a part of the land and the sale agreement did not contain a description of the land sold. He commented that on the agreement of 11</w:t>
      </w:r>
      <w:r w:rsidR="00EC1EC0" w:rsidRPr="00091704">
        <w:rPr>
          <w:rFonts w:ascii="Times New Roman" w:hAnsi="Times New Roman" w:cs="Times New Roman"/>
          <w:sz w:val="24"/>
          <w:szCs w:val="24"/>
          <w:vertAlign w:val="superscript"/>
        </w:rPr>
        <w:t>th</w:t>
      </w:r>
      <w:r w:rsidR="00EC1EC0">
        <w:rPr>
          <w:rFonts w:ascii="Times New Roman" w:hAnsi="Times New Roman" w:cs="Times New Roman"/>
          <w:sz w:val="24"/>
          <w:szCs w:val="24"/>
        </w:rPr>
        <w:t xml:space="preserve"> February, 1992 someone unknown to him had since made an insertion at the bottom of the agreement, to the effect that the parties had visited the land and also contains a purported description of the boundaries of the land. </w:t>
      </w:r>
    </w:p>
    <w:p w:rsidR="00EC1EC0" w:rsidRDefault="00EC1EC0" w:rsidP="00DA5B45">
      <w:pPr>
        <w:spacing w:after="0" w:line="360" w:lineRule="auto"/>
        <w:jc w:val="both"/>
        <w:rPr>
          <w:rFonts w:ascii="Times New Roman" w:hAnsi="Times New Roman" w:cs="Times New Roman"/>
          <w:sz w:val="24"/>
          <w:szCs w:val="24"/>
        </w:rPr>
      </w:pPr>
    </w:p>
    <w:p w:rsidR="00D67612" w:rsidRDefault="00EC1EC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w:t>
      </w:r>
      <w:proofErr w:type="spellStart"/>
      <w:r>
        <w:rPr>
          <w:rFonts w:ascii="Times New Roman" w:hAnsi="Times New Roman" w:cs="Times New Roman"/>
          <w:sz w:val="24"/>
          <w:szCs w:val="24"/>
        </w:rPr>
        <w:t>Odong</w:t>
      </w:r>
      <w:proofErr w:type="spellEnd"/>
      <w:r>
        <w:rPr>
          <w:rFonts w:ascii="Times New Roman" w:hAnsi="Times New Roman" w:cs="Times New Roman"/>
          <w:sz w:val="24"/>
          <w:szCs w:val="24"/>
        </w:rPr>
        <w:t xml:space="preserve"> Michael testified that</w:t>
      </w:r>
      <w:r w:rsidR="006E2A17">
        <w:rPr>
          <w:rFonts w:ascii="Times New Roman" w:hAnsi="Times New Roman" w:cs="Times New Roman"/>
          <w:sz w:val="24"/>
          <w:szCs w:val="24"/>
        </w:rPr>
        <w:t xml:space="preserve"> he witnessed both agreements of sale of the land in dispute dated 11</w:t>
      </w:r>
      <w:r w:rsidR="006E2A17" w:rsidRPr="00091704">
        <w:rPr>
          <w:rFonts w:ascii="Times New Roman" w:hAnsi="Times New Roman" w:cs="Times New Roman"/>
          <w:sz w:val="24"/>
          <w:szCs w:val="24"/>
          <w:vertAlign w:val="superscript"/>
        </w:rPr>
        <w:t>th</w:t>
      </w:r>
      <w:r w:rsidR="006E2A17">
        <w:rPr>
          <w:rFonts w:ascii="Times New Roman" w:hAnsi="Times New Roman" w:cs="Times New Roman"/>
          <w:sz w:val="24"/>
          <w:szCs w:val="24"/>
        </w:rPr>
        <w:t xml:space="preserve"> February, 1992 and 26</w:t>
      </w:r>
      <w:r w:rsidR="006E2A17" w:rsidRPr="00091704">
        <w:rPr>
          <w:rFonts w:ascii="Times New Roman" w:hAnsi="Times New Roman" w:cs="Times New Roman"/>
          <w:sz w:val="24"/>
          <w:szCs w:val="24"/>
          <w:vertAlign w:val="superscript"/>
        </w:rPr>
        <w:t>th</w:t>
      </w:r>
      <w:r w:rsidR="006E2A17">
        <w:rPr>
          <w:rFonts w:ascii="Times New Roman" w:hAnsi="Times New Roman" w:cs="Times New Roman"/>
          <w:sz w:val="24"/>
          <w:szCs w:val="24"/>
        </w:rPr>
        <w:t xml:space="preserve"> February, 1992 respectively. When the respondent's children made bricks on the land during the year 2003, the appellant sued the respondent. The respondent and her mother in law were present at the signing of both agreements but did not sign. On both occasions, the agreements were signed at the home of D.W.2 </w:t>
      </w:r>
      <w:proofErr w:type="spellStart"/>
      <w:r w:rsidR="006E2A17">
        <w:rPr>
          <w:rFonts w:ascii="Times New Roman" w:hAnsi="Times New Roman" w:cs="Times New Roman"/>
          <w:sz w:val="24"/>
          <w:szCs w:val="24"/>
        </w:rPr>
        <w:t>Onono</w:t>
      </w:r>
      <w:proofErr w:type="spellEnd"/>
      <w:r w:rsidR="006E2A17">
        <w:rPr>
          <w:rFonts w:ascii="Times New Roman" w:hAnsi="Times New Roman" w:cs="Times New Roman"/>
          <w:sz w:val="24"/>
          <w:szCs w:val="24"/>
        </w:rPr>
        <w:t xml:space="preserve"> Felly. The area sold measure 180 metres by 60 metres. The boundaries were physically inspected before the payment was made. It is him who made the questioned insertions in absence of all other witnesses and the parties. </w:t>
      </w:r>
    </w:p>
    <w:p w:rsidR="006E2A17" w:rsidRDefault="006E2A17" w:rsidP="00DA5B45">
      <w:pPr>
        <w:spacing w:after="0" w:line="360" w:lineRule="auto"/>
        <w:jc w:val="both"/>
        <w:rPr>
          <w:rFonts w:ascii="Times New Roman" w:hAnsi="Times New Roman" w:cs="Times New Roman"/>
          <w:sz w:val="24"/>
          <w:szCs w:val="24"/>
        </w:rPr>
      </w:pPr>
    </w:p>
    <w:p w:rsidR="006E2A17" w:rsidRDefault="006E2A17"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D.W.4 Mary </w:t>
      </w:r>
      <w:proofErr w:type="spellStart"/>
      <w:r>
        <w:rPr>
          <w:rFonts w:ascii="Times New Roman" w:hAnsi="Times New Roman" w:cs="Times New Roman"/>
          <w:sz w:val="24"/>
          <w:szCs w:val="24"/>
        </w:rPr>
        <w:t>Okello</w:t>
      </w:r>
      <w:proofErr w:type="spellEnd"/>
      <w:r>
        <w:rPr>
          <w:rFonts w:ascii="Times New Roman" w:hAnsi="Times New Roman" w:cs="Times New Roman"/>
          <w:sz w:val="24"/>
          <w:szCs w:val="24"/>
        </w:rPr>
        <w:t xml:space="preserve"> testified that she is the appellant's wife. The appellant bought the </w:t>
      </w:r>
      <w:r w:rsidR="00C211FB">
        <w:rPr>
          <w:rFonts w:ascii="Times New Roman" w:hAnsi="Times New Roman" w:cs="Times New Roman"/>
          <w:sz w:val="24"/>
          <w:szCs w:val="24"/>
        </w:rPr>
        <w:t>land</w:t>
      </w:r>
      <w:r>
        <w:rPr>
          <w:rFonts w:ascii="Times New Roman" w:hAnsi="Times New Roman" w:cs="Times New Roman"/>
          <w:sz w:val="24"/>
          <w:szCs w:val="24"/>
        </w:rPr>
        <w:t xml:space="preserve"> in </w:t>
      </w:r>
      <w:r w:rsidR="00C211FB">
        <w:rPr>
          <w:rFonts w:ascii="Times New Roman" w:hAnsi="Times New Roman" w:cs="Times New Roman"/>
          <w:sz w:val="24"/>
          <w:szCs w:val="24"/>
        </w:rPr>
        <w:t>dispute</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Opio</w:t>
      </w:r>
      <w:proofErr w:type="spellEnd"/>
      <w:r>
        <w:rPr>
          <w:rFonts w:ascii="Times New Roman" w:hAnsi="Times New Roman" w:cs="Times New Roman"/>
          <w:sz w:val="24"/>
          <w:szCs w:val="24"/>
        </w:rPr>
        <w:t xml:space="preserve"> Leo the </w:t>
      </w:r>
      <w:r w:rsidR="00C211FB">
        <w:rPr>
          <w:rFonts w:ascii="Times New Roman" w:hAnsi="Times New Roman" w:cs="Times New Roman"/>
          <w:sz w:val="24"/>
          <w:szCs w:val="24"/>
        </w:rPr>
        <w:t>husband</w:t>
      </w:r>
      <w:r>
        <w:rPr>
          <w:rFonts w:ascii="Times New Roman" w:hAnsi="Times New Roman" w:cs="Times New Roman"/>
          <w:sz w:val="24"/>
          <w:szCs w:val="24"/>
        </w:rPr>
        <w:t xml:space="preserve"> of the respondent and they took </w:t>
      </w:r>
      <w:r w:rsidR="00C211FB">
        <w:rPr>
          <w:rFonts w:ascii="Times New Roman" w:hAnsi="Times New Roman" w:cs="Times New Roman"/>
          <w:sz w:val="24"/>
          <w:szCs w:val="24"/>
        </w:rPr>
        <w:t>possession</w:t>
      </w:r>
      <w:r>
        <w:rPr>
          <w:rFonts w:ascii="Times New Roman" w:hAnsi="Times New Roman" w:cs="Times New Roman"/>
          <w:sz w:val="24"/>
          <w:szCs w:val="24"/>
        </w:rPr>
        <w:t xml:space="preserve"> </w:t>
      </w:r>
      <w:r w:rsidR="00C211FB">
        <w:rPr>
          <w:rFonts w:ascii="Times New Roman" w:hAnsi="Times New Roman" w:cs="Times New Roman"/>
          <w:sz w:val="24"/>
          <w:szCs w:val="24"/>
        </w:rPr>
        <w:t>immediately</w:t>
      </w:r>
      <w:r>
        <w:rPr>
          <w:rFonts w:ascii="Times New Roman" w:hAnsi="Times New Roman" w:cs="Times New Roman"/>
          <w:sz w:val="24"/>
          <w:szCs w:val="24"/>
        </w:rPr>
        <w:t xml:space="preserve"> thereafter. </w:t>
      </w:r>
      <w:r w:rsidR="00C211FB">
        <w:rPr>
          <w:rFonts w:ascii="Times New Roman" w:hAnsi="Times New Roman" w:cs="Times New Roman"/>
          <w:sz w:val="24"/>
          <w:szCs w:val="24"/>
        </w:rPr>
        <w:t xml:space="preserve">She planted a variety of crops and trees on the land until the year 2003 when the respondent's sons began making bricks on the land. </w:t>
      </w:r>
      <w:r w:rsidR="00AD3FB3">
        <w:rPr>
          <w:rFonts w:ascii="Times New Roman" w:hAnsi="Times New Roman" w:cs="Times New Roman"/>
          <w:sz w:val="24"/>
          <w:szCs w:val="24"/>
        </w:rPr>
        <w:t xml:space="preserve">She was not present at </w:t>
      </w:r>
      <w:proofErr w:type="spellStart"/>
      <w:r w:rsidR="00AD3FB3">
        <w:rPr>
          <w:rFonts w:ascii="Times New Roman" w:hAnsi="Times New Roman" w:cs="Times New Roman"/>
          <w:sz w:val="24"/>
          <w:szCs w:val="24"/>
        </w:rPr>
        <w:t>bthe</w:t>
      </w:r>
      <w:proofErr w:type="spellEnd"/>
      <w:r w:rsidR="00AD3FB3">
        <w:rPr>
          <w:rFonts w:ascii="Times New Roman" w:hAnsi="Times New Roman" w:cs="Times New Roman"/>
          <w:sz w:val="24"/>
          <w:szCs w:val="24"/>
        </w:rPr>
        <w:t xml:space="preserve"> execution of the sale agreement but later got to see it. </w:t>
      </w:r>
    </w:p>
    <w:p w:rsidR="00EC1EC0" w:rsidRDefault="00EC1EC0"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D67612">
        <w:rPr>
          <w:rFonts w:ascii="Times New Roman" w:hAnsi="Times New Roman" w:cs="Times New Roman"/>
          <w:sz w:val="24"/>
          <w:szCs w:val="24"/>
        </w:rPr>
        <w:t>is</w:t>
      </w:r>
      <w:r>
        <w:rPr>
          <w:rFonts w:ascii="Times New Roman" w:hAnsi="Times New Roman" w:cs="Times New Roman"/>
          <w:sz w:val="24"/>
          <w:szCs w:val="24"/>
        </w:rPr>
        <w:t xml:space="preserve"> judgment, the trial magistrate found that </w:t>
      </w:r>
      <w:r w:rsidR="00D67612">
        <w:rPr>
          <w:rFonts w:ascii="Times New Roman" w:hAnsi="Times New Roman" w:cs="Times New Roman"/>
          <w:sz w:val="24"/>
          <w:szCs w:val="24"/>
        </w:rPr>
        <w:t>the evidence adduced by the appellant and his witness had material unexplained contradictions</w:t>
      </w:r>
      <w:r w:rsidR="009578BA">
        <w:rPr>
          <w:rFonts w:ascii="Times New Roman" w:hAnsi="Times New Roman" w:cs="Times New Roman"/>
          <w:sz w:val="24"/>
          <w:szCs w:val="24"/>
        </w:rPr>
        <w:t xml:space="preserve">. </w:t>
      </w:r>
      <w:r w:rsidR="00D67612">
        <w:rPr>
          <w:rFonts w:ascii="Times New Roman" w:hAnsi="Times New Roman" w:cs="Times New Roman"/>
          <w:sz w:val="24"/>
          <w:szCs w:val="24"/>
        </w:rPr>
        <w:t xml:space="preserve">Secondly, the agreement of sale on which the appellant relied to state his claim did not contain a description of the land to which it related. It also had evidence of unexplained insertions. The </w:t>
      </w:r>
      <w:r w:rsidR="00AD3FB3">
        <w:rPr>
          <w:rFonts w:ascii="Times New Roman" w:hAnsi="Times New Roman" w:cs="Times New Roman"/>
          <w:sz w:val="24"/>
          <w:szCs w:val="24"/>
        </w:rPr>
        <w:t>trial magistrate</w:t>
      </w:r>
      <w:r w:rsidR="00D67612">
        <w:rPr>
          <w:rFonts w:ascii="Times New Roman" w:hAnsi="Times New Roman" w:cs="Times New Roman"/>
          <w:sz w:val="24"/>
          <w:szCs w:val="24"/>
        </w:rPr>
        <w:t xml:space="preserve"> therefore believed the respondent's version that the appellant had only been lent a small portion of the land </w:t>
      </w:r>
      <w:r w:rsidR="002A0D72">
        <w:rPr>
          <w:rFonts w:ascii="Times New Roman" w:hAnsi="Times New Roman" w:cs="Times New Roman"/>
          <w:sz w:val="24"/>
          <w:szCs w:val="24"/>
        </w:rPr>
        <w:t>for</w:t>
      </w:r>
      <w:r w:rsidR="00D67612">
        <w:rPr>
          <w:rFonts w:ascii="Times New Roman" w:hAnsi="Times New Roman" w:cs="Times New Roman"/>
          <w:sz w:val="24"/>
          <w:szCs w:val="24"/>
        </w:rPr>
        <w:t xml:space="preserve"> temporary use. He used that portion temporarily and left. </w:t>
      </w:r>
      <w:r w:rsidR="00363C75">
        <w:rPr>
          <w:rFonts w:ascii="Times New Roman" w:hAnsi="Times New Roman" w:cs="Times New Roman"/>
          <w:sz w:val="24"/>
          <w:szCs w:val="24"/>
        </w:rPr>
        <w:t>There</w:t>
      </w:r>
      <w:r w:rsidR="00D67612">
        <w:rPr>
          <w:rFonts w:ascii="Times New Roman" w:hAnsi="Times New Roman" w:cs="Times New Roman"/>
          <w:sz w:val="24"/>
          <w:szCs w:val="24"/>
        </w:rPr>
        <w:t xml:space="preserve"> was never a sale as claimed by the appellant. He</w:t>
      </w:r>
      <w:r w:rsidR="009578BA">
        <w:rPr>
          <w:rFonts w:ascii="Times New Roman" w:hAnsi="Times New Roman" w:cs="Times New Roman"/>
          <w:sz w:val="24"/>
          <w:szCs w:val="24"/>
        </w:rPr>
        <w:t xml:space="preserve"> therefore declared the respondent the rightful owner of the land in dispute, issued </w:t>
      </w:r>
      <w:r w:rsidR="00D67612">
        <w:rPr>
          <w:rFonts w:ascii="Times New Roman" w:hAnsi="Times New Roman" w:cs="Times New Roman"/>
          <w:sz w:val="24"/>
          <w:szCs w:val="24"/>
        </w:rPr>
        <w:t xml:space="preserve">an order of vacant </w:t>
      </w:r>
      <w:r w:rsidR="00363C75">
        <w:rPr>
          <w:rFonts w:ascii="Times New Roman" w:hAnsi="Times New Roman" w:cs="Times New Roman"/>
          <w:sz w:val="24"/>
          <w:szCs w:val="24"/>
        </w:rPr>
        <w:t>possession</w:t>
      </w:r>
      <w:r w:rsidR="00D67612">
        <w:rPr>
          <w:rFonts w:ascii="Times New Roman" w:hAnsi="Times New Roman" w:cs="Times New Roman"/>
          <w:sz w:val="24"/>
          <w:szCs w:val="24"/>
        </w:rPr>
        <w:t xml:space="preserve">, </w:t>
      </w:r>
      <w:r w:rsidR="009578BA">
        <w:rPr>
          <w:rFonts w:ascii="Times New Roman" w:hAnsi="Times New Roman" w:cs="Times New Roman"/>
          <w:sz w:val="24"/>
          <w:szCs w:val="24"/>
        </w:rPr>
        <w:t xml:space="preserve">a permanent injunction against the appellant, awarded </w:t>
      </w:r>
      <w:r w:rsidR="00C23B29">
        <w:rPr>
          <w:rFonts w:ascii="Times New Roman" w:hAnsi="Times New Roman" w:cs="Times New Roman"/>
          <w:sz w:val="24"/>
          <w:szCs w:val="24"/>
        </w:rPr>
        <w:t xml:space="preserve">the respondent </w:t>
      </w:r>
      <w:r w:rsidR="009578BA">
        <w:rPr>
          <w:rFonts w:ascii="Times New Roman" w:hAnsi="Times New Roman" w:cs="Times New Roman"/>
          <w:sz w:val="24"/>
          <w:szCs w:val="24"/>
        </w:rPr>
        <w:t xml:space="preserve">damages of </w:t>
      </w:r>
      <w:proofErr w:type="spellStart"/>
      <w:r w:rsidR="009578BA">
        <w:rPr>
          <w:rFonts w:ascii="Times New Roman" w:hAnsi="Times New Roman" w:cs="Times New Roman"/>
          <w:sz w:val="24"/>
          <w:szCs w:val="24"/>
        </w:rPr>
        <w:t>shs</w:t>
      </w:r>
      <w:proofErr w:type="spellEnd"/>
      <w:r w:rsidR="009578BA">
        <w:rPr>
          <w:rFonts w:ascii="Times New Roman" w:hAnsi="Times New Roman" w:cs="Times New Roman"/>
          <w:sz w:val="24"/>
          <w:szCs w:val="24"/>
        </w:rPr>
        <w:t xml:space="preserve">. </w:t>
      </w:r>
      <w:r w:rsidR="00D67612">
        <w:rPr>
          <w:rFonts w:ascii="Times New Roman" w:hAnsi="Times New Roman" w:cs="Times New Roman"/>
          <w:sz w:val="24"/>
          <w:szCs w:val="24"/>
        </w:rPr>
        <w:t>3</w:t>
      </w:r>
      <w:r w:rsidR="009578BA">
        <w:rPr>
          <w:rFonts w:ascii="Times New Roman" w:hAnsi="Times New Roman" w:cs="Times New Roman"/>
          <w:sz w:val="24"/>
          <w:szCs w:val="24"/>
        </w:rPr>
        <w:t xml:space="preserve">,000,000/= </w:t>
      </w:r>
      <w:r w:rsidR="00D67612">
        <w:rPr>
          <w:rFonts w:ascii="Times New Roman" w:hAnsi="Times New Roman" w:cs="Times New Roman"/>
          <w:sz w:val="24"/>
          <w:szCs w:val="24"/>
        </w:rPr>
        <w:t>for trespass to land</w:t>
      </w:r>
      <w:r w:rsidR="00363C75">
        <w:rPr>
          <w:rFonts w:ascii="Times New Roman" w:hAnsi="Times New Roman" w:cs="Times New Roman"/>
          <w:sz w:val="24"/>
          <w:szCs w:val="24"/>
        </w:rPr>
        <w:t xml:space="preserve"> </w:t>
      </w:r>
      <w:r w:rsidR="009578BA">
        <w:rPr>
          <w:rFonts w:ascii="Times New Roman" w:hAnsi="Times New Roman" w:cs="Times New Roman"/>
          <w:sz w:val="24"/>
          <w:szCs w:val="24"/>
        </w:rPr>
        <w:t>and the costs of the suit.</w:t>
      </w:r>
    </w:p>
    <w:p w:rsidR="00C85DBD" w:rsidRDefault="00C85DBD" w:rsidP="00DA5B45">
      <w:pPr>
        <w:spacing w:after="0" w:line="360" w:lineRule="auto"/>
        <w:jc w:val="both"/>
        <w:rPr>
          <w:rFonts w:ascii="Times New Roman" w:hAnsi="Times New Roman" w:cs="Times New Roman"/>
          <w:sz w:val="24"/>
          <w:szCs w:val="24"/>
        </w:rPr>
      </w:pP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w:t>
      </w:r>
      <w:r w:rsidR="009578BA">
        <w:rPr>
          <w:rFonts w:ascii="Times New Roman" w:hAnsi="Times New Roman" w:cs="Times New Roman"/>
          <w:sz w:val="24"/>
          <w:szCs w:val="24"/>
        </w:rPr>
        <w:t>s</w:t>
      </w:r>
      <w:r>
        <w:rPr>
          <w:rFonts w:ascii="Times New Roman" w:hAnsi="Times New Roman" w:cs="Times New Roman"/>
          <w:sz w:val="24"/>
          <w:szCs w:val="24"/>
        </w:rPr>
        <w:t xml:space="preserve"> appealed to this court on the following ground</w:t>
      </w:r>
      <w:r w:rsidR="009578BA">
        <w:rPr>
          <w:rFonts w:ascii="Times New Roman" w:hAnsi="Times New Roman" w:cs="Times New Roman"/>
          <w:sz w:val="24"/>
          <w:szCs w:val="24"/>
        </w:rPr>
        <w:t>s</w:t>
      </w:r>
      <w:r>
        <w:rPr>
          <w:rFonts w:ascii="Times New Roman" w:hAnsi="Times New Roman" w:cs="Times New Roman"/>
          <w:sz w:val="24"/>
          <w:szCs w:val="24"/>
        </w:rPr>
        <w:t>;</w:t>
      </w:r>
    </w:p>
    <w:p w:rsidR="00C85DBD" w:rsidRDefault="00C85DBD"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00363C75">
        <w:rPr>
          <w:rFonts w:ascii="Times New Roman" w:hAnsi="Times New Roman" w:cs="Times New Roman"/>
          <w:sz w:val="24"/>
          <w:szCs w:val="24"/>
        </w:rPr>
        <w:t>Chief</w:t>
      </w:r>
      <w:r>
        <w:rPr>
          <w:rFonts w:ascii="Times New Roman" w:hAnsi="Times New Roman" w:cs="Times New Roman"/>
          <w:sz w:val="24"/>
          <w:szCs w:val="24"/>
        </w:rPr>
        <w:t xml:space="preserve"> Magistrate erred in law and fact when he </w:t>
      </w:r>
      <w:r w:rsidR="00363C75">
        <w:rPr>
          <w:rFonts w:ascii="Times New Roman" w:hAnsi="Times New Roman" w:cs="Times New Roman"/>
          <w:sz w:val="24"/>
          <w:szCs w:val="24"/>
        </w:rPr>
        <w:t xml:space="preserve">found that the appellant had not purchased the suit land from </w:t>
      </w:r>
      <w:proofErr w:type="spellStart"/>
      <w:r w:rsidR="00363C75">
        <w:rPr>
          <w:rFonts w:ascii="Times New Roman" w:hAnsi="Times New Roman" w:cs="Times New Roman"/>
          <w:sz w:val="24"/>
          <w:szCs w:val="24"/>
        </w:rPr>
        <w:t>Opio</w:t>
      </w:r>
      <w:proofErr w:type="spellEnd"/>
      <w:r w:rsidR="00363C75">
        <w:rPr>
          <w:rFonts w:ascii="Times New Roman" w:hAnsi="Times New Roman" w:cs="Times New Roman"/>
          <w:sz w:val="24"/>
          <w:szCs w:val="24"/>
        </w:rPr>
        <w:t xml:space="preserve"> Leo, the respondent's husband</w:t>
      </w:r>
      <w:r>
        <w:rPr>
          <w:rFonts w:ascii="Times New Roman" w:hAnsi="Times New Roman" w:cs="Times New Roman"/>
          <w:sz w:val="24"/>
          <w:szCs w:val="24"/>
        </w:rPr>
        <w:t xml:space="preserve">. </w:t>
      </w:r>
    </w:p>
    <w:p w:rsidR="009578BA" w:rsidRDefault="009578BA"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00363C75">
        <w:rPr>
          <w:rFonts w:ascii="Times New Roman" w:hAnsi="Times New Roman" w:cs="Times New Roman"/>
          <w:sz w:val="24"/>
          <w:szCs w:val="24"/>
        </w:rPr>
        <w:t>Chief</w:t>
      </w:r>
      <w:r>
        <w:rPr>
          <w:rFonts w:ascii="Times New Roman" w:hAnsi="Times New Roman" w:cs="Times New Roman"/>
          <w:sz w:val="24"/>
          <w:szCs w:val="24"/>
        </w:rPr>
        <w:t xml:space="preserve"> Magistrate erred in law and fact </w:t>
      </w:r>
      <w:r w:rsidR="00363C75">
        <w:rPr>
          <w:rFonts w:ascii="Times New Roman" w:hAnsi="Times New Roman" w:cs="Times New Roman"/>
          <w:sz w:val="24"/>
          <w:szCs w:val="24"/>
        </w:rPr>
        <w:t>when he failed to properly evaluate the evidence on record thus reaching a wrong conclusion and occasioning a miscarriage of justice</w:t>
      </w:r>
      <w:r>
        <w:rPr>
          <w:rFonts w:ascii="Times New Roman" w:hAnsi="Times New Roman" w:cs="Times New Roman"/>
          <w:sz w:val="24"/>
          <w:szCs w:val="24"/>
        </w:rPr>
        <w:t xml:space="preserve">. </w:t>
      </w:r>
    </w:p>
    <w:p w:rsidR="000F69F8" w:rsidRDefault="009578BA" w:rsidP="000F69F8">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w:t>
      </w:r>
      <w:r w:rsidR="00363C75">
        <w:rPr>
          <w:rFonts w:ascii="Times New Roman" w:hAnsi="Times New Roman" w:cs="Times New Roman"/>
          <w:sz w:val="24"/>
          <w:szCs w:val="24"/>
        </w:rPr>
        <w:t>Chief M</w:t>
      </w:r>
      <w:r>
        <w:rPr>
          <w:rFonts w:ascii="Times New Roman" w:hAnsi="Times New Roman" w:cs="Times New Roman"/>
          <w:sz w:val="24"/>
          <w:szCs w:val="24"/>
        </w:rPr>
        <w:t xml:space="preserve">agistrate erred in law and fact </w:t>
      </w:r>
      <w:r w:rsidR="00363C75">
        <w:rPr>
          <w:rFonts w:ascii="Times New Roman" w:hAnsi="Times New Roman" w:cs="Times New Roman"/>
          <w:sz w:val="24"/>
          <w:szCs w:val="24"/>
        </w:rPr>
        <w:t xml:space="preserve">when he did not visit the </w:t>
      </w:r>
      <w:r w:rsidR="00363C75" w:rsidRPr="002A0D72">
        <w:rPr>
          <w:rFonts w:ascii="Times New Roman" w:hAnsi="Times New Roman" w:cs="Times New Roman"/>
          <w:i/>
          <w:sz w:val="24"/>
          <w:szCs w:val="24"/>
        </w:rPr>
        <w:t>locus in quo</w:t>
      </w:r>
      <w:r w:rsidR="00363C75">
        <w:rPr>
          <w:rFonts w:ascii="Times New Roman" w:hAnsi="Times New Roman" w:cs="Times New Roman"/>
          <w:sz w:val="24"/>
          <w:szCs w:val="24"/>
        </w:rPr>
        <w:t xml:space="preserve"> which caused injustice to the appellant</w:t>
      </w:r>
      <w:r>
        <w:rPr>
          <w:rFonts w:ascii="Times New Roman" w:hAnsi="Times New Roman" w:cs="Times New Roman"/>
          <w:sz w:val="24"/>
          <w:szCs w:val="24"/>
        </w:rPr>
        <w:t>.</w:t>
      </w:r>
    </w:p>
    <w:p w:rsidR="009E1059" w:rsidRPr="00AD4AE6" w:rsidRDefault="009E1059" w:rsidP="009E1059">
      <w:pPr>
        <w:pStyle w:val="ListParagraph"/>
        <w:spacing w:after="0" w:line="360" w:lineRule="auto"/>
        <w:jc w:val="both"/>
        <w:rPr>
          <w:rFonts w:ascii="Times New Roman" w:hAnsi="Times New Roman" w:cs="Times New Roman"/>
          <w:sz w:val="24"/>
          <w:szCs w:val="24"/>
        </w:rPr>
      </w:pPr>
    </w:p>
    <w:p w:rsidR="007C018D" w:rsidRDefault="007C018D" w:rsidP="007C0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hearing of the appeal, the respondent was not in court despite being aware of the date. There being no explanation for her absence, court granted counsel for the appellant leave to </w:t>
      </w:r>
      <w:proofErr w:type="gramStart"/>
      <w:r>
        <w:rPr>
          <w:rFonts w:ascii="Times New Roman" w:hAnsi="Times New Roman" w:cs="Times New Roman"/>
          <w:sz w:val="24"/>
          <w:szCs w:val="24"/>
        </w:rPr>
        <w:t>proceed</w:t>
      </w:r>
      <w:proofErr w:type="gramEnd"/>
      <w:r>
        <w:rPr>
          <w:rFonts w:ascii="Times New Roman" w:hAnsi="Times New Roman" w:cs="Times New Roman"/>
          <w:sz w:val="24"/>
          <w:szCs w:val="24"/>
        </w:rPr>
        <w:t xml:space="preserve"> ex-parte. </w:t>
      </w:r>
      <w:r w:rsidR="000F69F8">
        <w:rPr>
          <w:rFonts w:ascii="Times New Roman" w:hAnsi="Times New Roman" w:cs="Times New Roman"/>
          <w:sz w:val="24"/>
          <w:szCs w:val="24"/>
        </w:rPr>
        <w:t xml:space="preserve">Submitting </w:t>
      </w:r>
      <w:r w:rsidR="009578BA">
        <w:rPr>
          <w:rFonts w:ascii="Times New Roman" w:hAnsi="Times New Roman" w:cs="Times New Roman"/>
          <w:sz w:val="24"/>
          <w:szCs w:val="24"/>
        </w:rPr>
        <w:t>in</w:t>
      </w:r>
      <w:r w:rsidR="000F69F8">
        <w:rPr>
          <w:rFonts w:ascii="Times New Roman" w:hAnsi="Times New Roman" w:cs="Times New Roman"/>
          <w:sz w:val="24"/>
          <w:szCs w:val="24"/>
        </w:rPr>
        <w:t xml:space="preserve"> </w:t>
      </w:r>
      <w:r w:rsidR="009578BA">
        <w:rPr>
          <w:rFonts w:ascii="Times New Roman" w:hAnsi="Times New Roman" w:cs="Times New Roman"/>
          <w:sz w:val="24"/>
          <w:szCs w:val="24"/>
        </w:rPr>
        <w:t>support of these</w:t>
      </w:r>
      <w:r w:rsidR="000F69F8">
        <w:rPr>
          <w:rFonts w:ascii="Times New Roman" w:hAnsi="Times New Roman" w:cs="Times New Roman"/>
          <w:sz w:val="24"/>
          <w:szCs w:val="24"/>
        </w:rPr>
        <w:t xml:space="preserve"> ground</w:t>
      </w:r>
      <w:r w:rsidR="009578BA">
        <w:rPr>
          <w:rFonts w:ascii="Times New Roman" w:hAnsi="Times New Roman" w:cs="Times New Roman"/>
          <w:sz w:val="24"/>
          <w:szCs w:val="24"/>
        </w:rPr>
        <w:t>s</w:t>
      </w:r>
      <w:r w:rsidR="000F69F8">
        <w:rPr>
          <w:rFonts w:ascii="Times New Roman" w:hAnsi="Times New Roman" w:cs="Times New Roman"/>
          <w:sz w:val="24"/>
          <w:szCs w:val="24"/>
        </w:rPr>
        <w:t xml:space="preserve">, Counsel for the appellant </w:t>
      </w:r>
      <w:proofErr w:type="spellStart"/>
      <w:r w:rsidR="009E1059">
        <w:rPr>
          <w:rFonts w:ascii="Times New Roman" w:hAnsi="Times New Roman" w:cs="Times New Roman"/>
          <w:sz w:val="24"/>
          <w:szCs w:val="24"/>
        </w:rPr>
        <w:t>Ms.</w:t>
      </w:r>
      <w:proofErr w:type="spellEnd"/>
      <w:r w:rsidR="009E1059">
        <w:rPr>
          <w:rFonts w:ascii="Times New Roman" w:hAnsi="Times New Roman" w:cs="Times New Roman"/>
          <w:sz w:val="24"/>
          <w:szCs w:val="24"/>
        </w:rPr>
        <w:t xml:space="preserve"> </w:t>
      </w:r>
      <w:proofErr w:type="spellStart"/>
      <w:r w:rsidR="009E1059">
        <w:rPr>
          <w:rFonts w:ascii="Times New Roman" w:hAnsi="Times New Roman" w:cs="Times New Roman"/>
          <w:sz w:val="24"/>
          <w:szCs w:val="24"/>
        </w:rPr>
        <w:t>Kunihira</w:t>
      </w:r>
      <w:proofErr w:type="spellEnd"/>
      <w:r w:rsidR="009E1059">
        <w:rPr>
          <w:rFonts w:ascii="Times New Roman" w:hAnsi="Times New Roman" w:cs="Times New Roman"/>
          <w:sz w:val="24"/>
          <w:szCs w:val="24"/>
        </w:rPr>
        <w:t xml:space="preserve"> Roselyn </w:t>
      </w:r>
      <w:r w:rsidR="00ED5C71">
        <w:rPr>
          <w:rFonts w:ascii="Times New Roman" w:hAnsi="Times New Roman" w:cs="Times New Roman"/>
          <w:sz w:val="24"/>
          <w:szCs w:val="24"/>
        </w:rPr>
        <w:t xml:space="preserve">argued that </w:t>
      </w:r>
      <w:r>
        <w:rPr>
          <w:rFonts w:ascii="Times New Roman" w:hAnsi="Times New Roman" w:cs="Times New Roman"/>
          <w:sz w:val="24"/>
          <w:szCs w:val="24"/>
        </w:rPr>
        <w:t xml:space="preserve">the appellant stated that he purchased the land and paid two instalments for the land. Two witnesses came to court. D.W.2 authored the agreement, D.W.3.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a witness and </w:t>
      </w:r>
      <w:r>
        <w:rPr>
          <w:rFonts w:ascii="Times New Roman" w:hAnsi="Times New Roman" w:cs="Times New Roman"/>
          <w:sz w:val="24"/>
          <w:szCs w:val="24"/>
        </w:rPr>
        <w:lastRenderedPageBreak/>
        <w:t>they both testified in court. The respondent confessed to the fact that she had no knowledge of the sale but that he had once received money from the appellant. In cross-examination she was not able to explain what the money was for. She prayed that the court finds that it was the price paid for the land. There were contradictions in her statement in court and her pleadings. She tried in vain to allege that the respondent had only been given land for cultivation for a short time and that when the land was given to the appellant he did not use it until 1997. This contradicts the pleadings. P.W.2, P.W.3 and P.W.4 confirmed to court that the appellant had been using the land since 19</w:t>
      </w:r>
      <w:r w:rsidR="006F3E6F">
        <w:rPr>
          <w:rFonts w:ascii="Times New Roman" w:hAnsi="Times New Roman" w:cs="Times New Roman"/>
          <w:sz w:val="24"/>
          <w:szCs w:val="24"/>
        </w:rPr>
        <w:t>9</w:t>
      </w:r>
      <w:r>
        <w:rPr>
          <w:rFonts w:ascii="Times New Roman" w:hAnsi="Times New Roman" w:cs="Times New Roman"/>
          <w:sz w:val="24"/>
          <w:szCs w:val="24"/>
        </w:rPr>
        <w:t>3 without interruption. It was more than twenty years. She prayed that the court finds that the appellant purchased the suit land and that the respondent was just untruthful.</w:t>
      </w:r>
    </w:p>
    <w:p w:rsidR="007C018D" w:rsidRDefault="007C018D" w:rsidP="007C018D">
      <w:pPr>
        <w:spacing w:after="0" w:line="360" w:lineRule="auto"/>
        <w:jc w:val="both"/>
        <w:rPr>
          <w:rFonts w:ascii="Times New Roman" w:hAnsi="Times New Roman" w:cs="Times New Roman"/>
          <w:sz w:val="24"/>
          <w:szCs w:val="24"/>
        </w:rPr>
      </w:pPr>
    </w:p>
    <w:p w:rsidR="007E58D1" w:rsidRDefault="007C018D" w:rsidP="007C0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third ground, whereas it is not mandatory, the trial magistrate relied on evidence that required confirmation for example in the judgment he held that the appellant's failure to mention the neighbours was enough to prove he did not buy the land. The appellant adduced enough evidence to discharge the burden.</w:t>
      </w:r>
      <w:r w:rsidR="009365FD">
        <w:rPr>
          <w:rFonts w:ascii="Times New Roman" w:hAnsi="Times New Roman" w:cs="Times New Roman"/>
          <w:sz w:val="24"/>
          <w:szCs w:val="24"/>
        </w:rPr>
        <w:t xml:space="preserve"> She prayed that the appeal be allowed. </w:t>
      </w:r>
    </w:p>
    <w:p w:rsidR="008D330F" w:rsidRDefault="008D330F" w:rsidP="00C250D2">
      <w:pPr>
        <w:spacing w:after="0" w:line="360" w:lineRule="auto"/>
        <w:jc w:val="both"/>
        <w:rPr>
          <w:rFonts w:ascii="Times New Roman" w:hAnsi="Times New Roman" w:cs="Times New Roman"/>
          <w:sz w:val="24"/>
          <w:szCs w:val="24"/>
        </w:rPr>
      </w:pPr>
    </w:p>
    <w:p w:rsidR="0068550E" w:rsidRDefault="0068550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2A0D72" w:rsidRDefault="002A0D72" w:rsidP="0068550E">
      <w:pPr>
        <w:spacing w:after="0" w:line="360" w:lineRule="auto"/>
        <w:jc w:val="both"/>
        <w:rPr>
          <w:rFonts w:ascii="Times New Roman" w:hAnsi="Times New Roman" w:cs="Times New Roman"/>
          <w:sz w:val="24"/>
          <w:szCs w:val="24"/>
        </w:rPr>
      </w:pPr>
    </w:p>
    <w:p w:rsidR="002A0D72" w:rsidRDefault="002A0D72"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necessary to begin with the second ground of appeal presented in this appeal. I find that it </w:t>
      </w:r>
      <w:r w:rsidRPr="00383CB4">
        <w:rPr>
          <w:rFonts w:ascii="Times New Roman" w:hAnsi="Times New Roman" w:cs="Times New Roman"/>
          <w:sz w:val="24"/>
          <w:szCs w:val="24"/>
        </w:rPr>
        <w:t xml:space="preserve">is too general and offends the provisions of </w:t>
      </w:r>
      <w:r>
        <w:rPr>
          <w:rFonts w:ascii="Times New Roman" w:hAnsi="Times New Roman" w:cs="Times New Roman"/>
          <w:sz w:val="24"/>
          <w:szCs w:val="24"/>
        </w:rPr>
        <w:t xml:space="preserve">Order 43 r (1) and (2) </w:t>
      </w:r>
      <w:r w:rsidRPr="00383CB4">
        <w:rPr>
          <w:rFonts w:ascii="Times New Roman" w:hAnsi="Times New Roman" w:cs="Times New Roman"/>
          <w:sz w:val="24"/>
          <w:szCs w:val="24"/>
        </w:rPr>
        <w:t xml:space="preserve">of </w:t>
      </w:r>
      <w:r w:rsidRPr="00FF4702">
        <w:rPr>
          <w:rFonts w:ascii="Times New Roman" w:hAnsi="Times New Roman" w:cs="Times New Roman"/>
          <w:i/>
          <w:sz w:val="24"/>
          <w:szCs w:val="24"/>
        </w:rPr>
        <w:t>The Civil Procedure Rules</w:t>
      </w:r>
      <w:r w:rsidRPr="00383CB4">
        <w:rPr>
          <w:rFonts w:ascii="Times New Roman" w:hAnsi="Times New Roman" w:cs="Times New Roman"/>
          <w:sz w:val="24"/>
          <w:szCs w:val="24"/>
        </w:rPr>
        <w:t xml:space="preserve"> which require a memorandum of appeal to set forth concisely the grounds of the objection to the decision appealed against</w:t>
      </w:r>
      <w:r>
        <w:rPr>
          <w:rFonts w:ascii="Times New Roman" w:hAnsi="Times New Roman" w:cs="Times New Roman"/>
          <w:sz w:val="24"/>
          <w:szCs w:val="24"/>
        </w:rPr>
        <w:t>. Every</w:t>
      </w:r>
      <w:r w:rsidRPr="00FF4702">
        <w:rPr>
          <w:rFonts w:ascii="Times New Roman" w:hAnsi="Times New Roman" w:cs="Times New Roman"/>
          <w:sz w:val="24"/>
          <w:szCs w:val="24"/>
        </w:rPr>
        <w:t xml:space="preserve"> memorandum </w:t>
      </w:r>
      <w:r>
        <w:rPr>
          <w:rFonts w:ascii="Times New Roman" w:hAnsi="Times New Roman" w:cs="Times New Roman"/>
          <w:sz w:val="24"/>
          <w:szCs w:val="24"/>
        </w:rPr>
        <w:t>of appeal is required to</w:t>
      </w:r>
      <w:r w:rsidRPr="00FF4702">
        <w:rPr>
          <w:rFonts w:ascii="Times New Roman" w:hAnsi="Times New Roman" w:cs="Times New Roman"/>
          <w:sz w:val="24"/>
          <w:szCs w:val="24"/>
        </w:rPr>
        <w:t xml:space="preserve"> set forth, concisely and under distinct heads, the grounds of objection to the decree appealed from without any</w:t>
      </w:r>
      <w:r>
        <w:rPr>
          <w:rFonts w:ascii="Times New Roman" w:hAnsi="Times New Roman" w:cs="Times New Roman"/>
          <w:sz w:val="24"/>
          <w:szCs w:val="24"/>
        </w:rPr>
        <w:t xml:space="preserve"> </w:t>
      </w:r>
      <w:r w:rsidRPr="00FF4702">
        <w:rPr>
          <w:rFonts w:ascii="Times New Roman" w:hAnsi="Times New Roman" w:cs="Times New Roman"/>
          <w:sz w:val="24"/>
          <w:szCs w:val="24"/>
        </w:rPr>
        <w:t>argument or narrative</w:t>
      </w:r>
      <w:r>
        <w:rPr>
          <w:rFonts w:ascii="Times New Roman" w:hAnsi="Times New Roman" w:cs="Times New Roman"/>
          <w:sz w:val="24"/>
          <w:szCs w:val="24"/>
        </w:rPr>
        <w:t>,</w:t>
      </w:r>
      <w:r w:rsidRPr="00FF4702">
        <w:rPr>
          <w:rFonts w:ascii="Times New Roman" w:hAnsi="Times New Roman" w:cs="Times New Roman"/>
          <w:sz w:val="24"/>
          <w:szCs w:val="24"/>
        </w:rPr>
        <w:t xml:space="preserve"> and the grounds </w:t>
      </w:r>
      <w:r>
        <w:rPr>
          <w:rFonts w:ascii="Times New Roman" w:hAnsi="Times New Roman" w:cs="Times New Roman"/>
          <w:sz w:val="24"/>
          <w:szCs w:val="24"/>
        </w:rPr>
        <w:t>should be</w:t>
      </w:r>
      <w:r w:rsidRPr="00FF4702">
        <w:rPr>
          <w:rFonts w:ascii="Times New Roman" w:hAnsi="Times New Roman" w:cs="Times New Roman"/>
          <w:sz w:val="24"/>
          <w:szCs w:val="24"/>
        </w:rPr>
        <w:t xml:space="preserve"> numbered consecutively</w:t>
      </w:r>
      <w:r>
        <w:rPr>
          <w:rFonts w:ascii="Times New Roman" w:hAnsi="Times New Roman" w:cs="Times New Roman"/>
          <w:sz w:val="24"/>
          <w:szCs w:val="24"/>
        </w:rPr>
        <w:t xml:space="preserve">. </w:t>
      </w:r>
      <w:r w:rsidRPr="0008230C">
        <w:rPr>
          <w:rFonts w:ascii="Times New Roman" w:hAnsi="Times New Roman" w:cs="Times New Roman"/>
          <w:sz w:val="24"/>
          <w:szCs w:val="24"/>
        </w:rPr>
        <w:t xml:space="preserve">Properly framed grounds of appeal should specifically point out errors observed in the course of the trial, including the decision, which the appellant believes </w:t>
      </w:r>
      <w:proofErr w:type="gramStart"/>
      <w:r w:rsidRPr="0008230C">
        <w:rPr>
          <w:rFonts w:ascii="Times New Roman" w:hAnsi="Times New Roman" w:cs="Times New Roman"/>
          <w:sz w:val="24"/>
          <w:szCs w:val="24"/>
        </w:rPr>
        <w:t>occasioned</w:t>
      </w:r>
      <w:proofErr w:type="gramEnd"/>
      <w:r w:rsidRPr="0008230C">
        <w:rPr>
          <w:rFonts w:ascii="Times New Roman" w:hAnsi="Times New Roman" w:cs="Times New Roman"/>
          <w:sz w:val="24"/>
          <w:szCs w:val="24"/>
        </w:rPr>
        <w:t xml:space="preserve"> </w:t>
      </w:r>
      <w:r>
        <w:rPr>
          <w:rFonts w:ascii="Times New Roman" w:hAnsi="Times New Roman" w:cs="Times New Roman"/>
          <w:sz w:val="24"/>
          <w:szCs w:val="24"/>
        </w:rPr>
        <w:t>a miscarriage of justice. Appellate courts frown upon the</w:t>
      </w:r>
      <w:r w:rsidRPr="004956E4">
        <w:rPr>
          <w:rFonts w:ascii="Times New Roman" w:hAnsi="Times New Roman" w:cs="Times New Roman"/>
          <w:sz w:val="24"/>
          <w:szCs w:val="24"/>
        </w:rPr>
        <w:t xml:space="preserve"> practice of advocates setting out general grounds </w:t>
      </w:r>
      <w:r>
        <w:rPr>
          <w:rFonts w:ascii="Times New Roman" w:hAnsi="Times New Roman" w:cs="Times New Roman"/>
          <w:sz w:val="24"/>
          <w:szCs w:val="24"/>
        </w:rPr>
        <w:t>of</w:t>
      </w:r>
      <w:r w:rsidRPr="004956E4">
        <w:rPr>
          <w:rFonts w:ascii="Times New Roman" w:hAnsi="Times New Roman" w:cs="Times New Roman"/>
          <w:sz w:val="24"/>
          <w:szCs w:val="24"/>
        </w:rPr>
        <w:t xml:space="preserve"> appeal that allow them to go </w:t>
      </w:r>
      <w:r w:rsidRPr="004956E4">
        <w:rPr>
          <w:rFonts w:ascii="Times New Roman" w:hAnsi="Times New Roman" w:cs="Times New Roman"/>
          <w:sz w:val="24"/>
          <w:szCs w:val="24"/>
        </w:rPr>
        <w:lastRenderedPageBreak/>
        <w:t>on a ge</w:t>
      </w:r>
      <w:r>
        <w:rPr>
          <w:rFonts w:ascii="Times New Roman" w:hAnsi="Times New Roman" w:cs="Times New Roman"/>
          <w:sz w:val="24"/>
          <w:szCs w:val="24"/>
        </w:rPr>
        <w:t xml:space="preserve">neral fishing expedition at the </w:t>
      </w:r>
      <w:r w:rsidRPr="004956E4">
        <w:rPr>
          <w:rFonts w:ascii="Times New Roman" w:hAnsi="Times New Roman" w:cs="Times New Roman"/>
          <w:sz w:val="24"/>
          <w:szCs w:val="24"/>
        </w:rPr>
        <w:t>hearing of the appeal hoping to get something they t</w:t>
      </w:r>
      <w:r>
        <w:rPr>
          <w:rFonts w:ascii="Times New Roman" w:hAnsi="Times New Roman" w:cs="Times New Roman"/>
          <w:sz w:val="24"/>
          <w:szCs w:val="24"/>
        </w:rPr>
        <w:t xml:space="preserve">hemselves do not know. Such grounds have been struck out numerous times (see for example </w:t>
      </w:r>
      <w:proofErr w:type="spellStart"/>
      <w:r w:rsidRPr="00123364">
        <w:rPr>
          <w:rFonts w:ascii="Times New Roman" w:hAnsi="Times New Roman" w:cs="Times New Roman"/>
          <w:i/>
          <w:sz w:val="24"/>
          <w:szCs w:val="24"/>
        </w:rPr>
        <w:t>Katumba</w:t>
      </w:r>
      <w:proofErr w:type="spellEnd"/>
      <w:r w:rsidRPr="00123364">
        <w:rPr>
          <w:rFonts w:ascii="Times New Roman" w:hAnsi="Times New Roman" w:cs="Times New Roman"/>
          <w:i/>
          <w:sz w:val="24"/>
          <w:szCs w:val="24"/>
        </w:rPr>
        <w:t xml:space="preserve"> </w:t>
      </w:r>
      <w:proofErr w:type="spellStart"/>
      <w:r w:rsidRPr="00123364">
        <w:rPr>
          <w:rFonts w:ascii="Times New Roman" w:hAnsi="Times New Roman" w:cs="Times New Roman"/>
          <w:i/>
          <w:sz w:val="24"/>
          <w:szCs w:val="24"/>
        </w:rPr>
        <w:t>Byaruhanga</w:t>
      </w:r>
      <w:proofErr w:type="spellEnd"/>
      <w:r w:rsidRPr="00123364">
        <w:rPr>
          <w:rFonts w:ascii="Times New Roman" w:hAnsi="Times New Roman" w:cs="Times New Roman"/>
          <w:i/>
          <w:sz w:val="24"/>
          <w:szCs w:val="24"/>
        </w:rPr>
        <w:t xml:space="preserve"> </w:t>
      </w:r>
      <w:r>
        <w:rPr>
          <w:rFonts w:ascii="Times New Roman" w:hAnsi="Times New Roman" w:cs="Times New Roman"/>
          <w:i/>
          <w:sz w:val="24"/>
          <w:szCs w:val="24"/>
        </w:rPr>
        <w:t xml:space="preserve">v. Edward </w:t>
      </w:r>
      <w:proofErr w:type="spellStart"/>
      <w:r>
        <w:rPr>
          <w:rFonts w:ascii="Times New Roman" w:hAnsi="Times New Roman" w:cs="Times New Roman"/>
          <w:i/>
          <w:sz w:val="24"/>
          <w:szCs w:val="24"/>
        </w:rPr>
        <w:t>Kyewalabye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Musoke</w:t>
      </w:r>
      <w:proofErr w:type="spellEnd"/>
      <w:r>
        <w:rPr>
          <w:rFonts w:ascii="Times New Roman" w:hAnsi="Times New Roman" w:cs="Times New Roman"/>
          <w:i/>
          <w:sz w:val="24"/>
          <w:szCs w:val="24"/>
        </w:rPr>
        <w:t>, C.</w:t>
      </w:r>
      <w:r w:rsidRPr="00123364">
        <w:rPr>
          <w:rFonts w:ascii="Times New Roman" w:hAnsi="Times New Roman" w:cs="Times New Roman"/>
          <w:i/>
          <w:sz w:val="24"/>
          <w:szCs w:val="24"/>
        </w:rPr>
        <w:t>A. Civil Appeal No. 2 of 1998; (1999) KALR 621</w:t>
      </w:r>
      <w:r>
        <w:rPr>
          <w:rFonts w:ascii="Times New Roman" w:hAnsi="Times New Roman" w:cs="Times New Roman"/>
          <w:sz w:val="24"/>
          <w:szCs w:val="24"/>
        </w:rPr>
        <w:t xml:space="preserve">; </w:t>
      </w:r>
      <w:r w:rsidRPr="00B17A80">
        <w:rPr>
          <w:rFonts w:ascii="Times New Roman" w:hAnsi="Times New Roman" w:cs="Times New Roman"/>
          <w:i/>
          <w:sz w:val="24"/>
          <w:szCs w:val="24"/>
        </w:rPr>
        <w:t xml:space="preserve">Attorney General v. Florence </w:t>
      </w:r>
      <w:proofErr w:type="spellStart"/>
      <w:r w:rsidRPr="00B17A80">
        <w:rPr>
          <w:rFonts w:ascii="Times New Roman" w:hAnsi="Times New Roman" w:cs="Times New Roman"/>
          <w:i/>
          <w:sz w:val="24"/>
          <w:szCs w:val="24"/>
        </w:rPr>
        <w:t>Baliraine</w:t>
      </w:r>
      <w:proofErr w:type="spellEnd"/>
      <w:r w:rsidRPr="00B17A80">
        <w:rPr>
          <w:rFonts w:ascii="Times New Roman" w:hAnsi="Times New Roman" w:cs="Times New Roman"/>
          <w:i/>
          <w:sz w:val="24"/>
          <w:szCs w:val="24"/>
        </w:rPr>
        <w:t>, CA. Civil Appeal No. 79 of 2003</w:t>
      </w:r>
      <w:r>
        <w:rPr>
          <w:rFonts w:ascii="Times New Roman" w:hAnsi="Times New Roman" w:cs="Times New Roman"/>
          <w:sz w:val="24"/>
          <w:szCs w:val="24"/>
        </w:rPr>
        <w:t>). Ground two is accordingly struck out.</w:t>
      </w:r>
    </w:p>
    <w:p w:rsidR="00AD4AE6" w:rsidRDefault="00AD4AE6" w:rsidP="0068550E">
      <w:pPr>
        <w:spacing w:after="0" w:line="360" w:lineRule="auto"/>
        <w:jc w:val="both"/>
        <w:rPr>
          <w:rFonts w:ascii="Times New Roman" w:hAnsi="Times New Roman" w:cs="Times New Roman"/>
          <w:sz w:val="24"/>
          <w:szCs w:val="24"/>
        </w:rPr>
      </w:pPr>
    </w:p>
    <w:p w:rsidR="00CC2EF3" w:rsidRDefault="002A0D72" w:rsidP="002A0D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third</w:t>
      </w:r>
      <w:r w:rsidR="00AD4AE6">
        <w:rPr>
          <w:rFonts w:ascii="Times New Roman" w:hAnsi="Times New Roman" w:cs="Times New Roman"/>
          <w:sz w:val="24"/>
          <w:szCs w:val="24"/>
        </w:rPr>
        <w:t xml:space="preserve"> ground of appeal impugns a procedural aspect of the tr</w:t>
      </w:r>
      <w:r w:rsidR="006B5CC5">
        <w:rPr>
          <w:rFonts w:ascii="Times New Roman" w:hAnsi="Times New Roman" w:cs="Times New Roman"/>
          <w:sz w:val="24"/>
          <w:szCs w:val="24"/>
        </w:rPr>
        <w:t>ial</w:t>
      </w:r>
      <w:r w:rsidR="00AD4AE6">
        <w:rPr>
          <w:rFonts w:ascii="Times New Roman" w:hAnsi="Times New Roman" w:cs="Times New Roman"/>
          <w:sz w:val="24"/>
          <w:szCs w:val="24"/>
        </w:rPr>
        <w:t>. I</w:t>
      </w:r>
      <w:r>
        <w:rPr>
          <w:rFonts w:ascii="Times New Roman" w:hAnsi="Times New Roman" w:cs="Times New Roman"/>
          <w:sz w:val="24"/>
          <w:szCs w:val="24"/>
        </w:rPr>
        <w:t>t is contended by the appellant</w:t>
      </w:r>
      <w:r w:rsidR="00AD4AE6">
        <w:rPr>
          <w:rFonts w:ascii="Times New Roman" w:hAnsi="Times New Roman" w:cs="Times New Roman"/>
          <w:sz w:val="24"/>
          <w:szCs w:val="24"/>
        </w:rPr>
        <w:t xml:space="preserve"> that </w:t>
      </w:r>
      <w:r w:rsidR="006B5CC5">
        <w:rPr>
          <w:rFonts w:ascii="Times New Roman" w:hAnsi="Times New Roman" w:cs="Times New Roman"/>
          <w:sz w:val="24"/>
          <w:szCs w:val="24"/>
        </w:rPr>
        <w:t xml:space="preserve">the trial magistrate failed to </w:t>
      </w:r>
      <w:r>
        <w:rPr>
          <w:rFonts w:ascii="Times New Roman" w:hAnsi="Times New Roman" w:cs="Times New Roman"/>
          <w:sz w:val="24"/>
          <w:szCs w:val="24"/>
        </w:rPr>
        <w:t xml:space="preserve">visit the </w:t>
      </w:r>
      <w:r w:rsidRPr="00CC2EF3">
        <w:rPr>
          <w:rFonts w:ascii="Times New Roman" w:hAnsi="Times New Roman" w:cs="Times New Roman"/>
          <w:i/>
          <w:sz w:val="24"/>
          <w:szCs w:val="24"/>
        </w:rPr>
        <w:t>locus in quo</w:t>
      </w:r>
      <w:r>
        <w:rPr>
          <w:rFonts w:ascii="Times New Roman" w:hAnsi="Times New Roman" w:cs="Times New Roman"/>
          <w:sz w:val="24"/>
          <w:szCs w:val="24"/>
        </w:rPr>
        <w:t xml:space="preserve"> and that this occasioned a miscarriage of justice</w:t>
      </w:r>
      <w:r w:rsidR="006E5A34">
        <w:rPr>
          <w:rFonts w:ascii="Times New Roman" w:hAnsi="Times New Roman" w:cs="Times New Roman"/>
          <w:sz w:val="24"/>
          <w:szCs w:val="24"/>
        </w:rPr>
        <w:t xml:space="preserve">. </w:t>
      </w:r>
      <w:r w:rsidR="00CC2EF3">
        <w:rPr>
          <w:rFonts w:ascii="Times New Roman" w:hAnsi="Times New Roman" w:cs="Times New Roman"/>
          <w:sz w:val="24"/>
          <w:szCs w:val="24"/>
        </w:rPr>
        <w:t xml:space="preserve">The purpose of </w:t>
      </w:r>
      <w:r>
        <w:rPr>
          <w:rFonts w:ascii="Times New Roman" w:hAnsi="Times New Roman" w:cs="Times New Roman"/>
          <w:sz w:val="24"/>
          <w:szCs w:val="24"/>
        </w:rPr>
        <w:t>a visit to</w:t>
      </w:r>
      <w:r w:rsidR="00CC2EF3">
        <w:rPr>
          <w:rFonts w:ascii="Times New Roman" w:hAnsi="Times New Roman" w:cs="Times New Roman"/>
          <w:sz w:val="24"/>
          <w:szCs w:val="24"/>
        </w:rPr>
        <w:t xml:space="preserve"> the </w:t>
      </w:r>
      <w:r w:rsidR="00CC2EF3" w:rsidRPr="00CC2EF3">
        <w:rPr>
          <w:rFonts w:ascii="Times New Roman" w:hAnsi="Times New Roman" w:cs="Times New Roman"/>
          <w:i/>
          <w:sz w:val="24"/>
          <w:szCs w:val="24"/>
        </w:rPr>
        <w:t>locus in quo</w:t>
      </w:r>
      <w:r w:rsidR="00CC2EF3">
        <w:rPr>
          <w:rFonts w:ascii="Times New Roman" w:hAnsi="Times New Roman" w:cs="Times New Roman"/>
          <w:sz w:val="24"/>
          <w:szCs w:val="24"/>
        </w:rPr>
        <w:t xml:space="preserve"> has been the subject of numerous decisions among which are; </w:t>
      </w:r>
      <w:proofErr w:type="spellStart"/>
      <w:r w:rsidR="00CC2EF3" w:rsidRPr="00540F8A">
        <w:rPr>
          <w:rStyle w:val="Emphasis"/>
          <w:rFonts w:ascii="Times New Roman" w:hAnsi="Times New Roman" w:cs="Times New Roman"/>
          <w:bCs/>
          <w:sz w:val="24"/>
          <w:szCs w:val="24"/>
        </w:rPr>
        <w:t>Fernandes</w:t>
      </w:r>
      <w:proofErr w:type="spellEnd"/>
      <w:r w:rsidR="00CC2EF3" w:rsidRPr="00540F8A">
        <w:rPr>
          <w:rStyle w:val="Emphasis"/>
          <w:rFonts w:ascii="Times New Roman" w:hAnsi="Times New Roman" w:cs="Times New Roman"/>
          <w:bCs/>
          <w:sz w:val="24"/>
          <w:szCs w:val="24"/>
        </w:rPr>
        <w:t xml:space="preserve"> </w:t>
      </w:r>
      <w:r w:rsidR="00CC2EF3">
        <w:rPr>
          <w:rStyle w:val="Emphasis"/>
          <w:rFonts w:ascii="Times New Roman" w:hAnsi="Times New Roman" w:cs="Times New Roman"/>
          <w:bCs/>
          <w:sz w:val="24"/>
          <w:szCs w:val="24"/>
        </w:rPr>
        <w:t>v.</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Noroniha</w:t>
      </w:r>
      <w:proofErr w:type="spellEnd"/>
      <w:r w:rsidR="00CC2EF3" w:rsidRPr="00540F8A">
        <w:rPr>
          <w:rStyle w:val="Emphasis"/>
          <w:rFonts w:ascii="Times New Roman" w:hAnsi="Times New Roman" w:cs="Times New Roman"/>
          <w:bCs/>
          <w:sz w:val="24"/>
          <w:szCs w:val="24"/>
        </w:rPr>
        <w:t xml:space="preserve"> [1969] EA 506, De Souza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Uganda [1967] EA 784, </w:t>
      </w:r>
      <w:proofErr w:type="spellStart"/>
      <w:r w:rsidR="00CC2EF3" w:rsidRPr="00540F8A">
        <w:rPr>
          <w:rStyle w:val="Emphasis"/>
          <w:rFonts w:ascii="Times New Roman" w:hAnsi="Times New Roman" w:cs="Times New Roman"/>
          <w:bCs/>
          <w:sz w:val="24"/>
          <w:szCs w:val="24"/>
        </w:rPr>
        <w:t>Yeseri</w:t>
      </w:r>
      <w:proofErr w:type="spellEnd"/>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Waibi</w:t>
      </w:r>
      <w:proofErr w:type="spellEnd"/>
      <w:r w:rsidR="00CC2EF3" w:rsidRPr="00540F8A">
        <w:rPr>
          <w:rStyle w:val="Emphasis"/>
          <w:rFonts w:ascii="Times New Roman" w:hAnsi="Times New Roman" w:cs="Times New Roman"/>
          <w:bCs/>
          <w:sz w:val="24"/>
          <w:szCs w:val="24"/>
        </w:rPr>
        <w:t xml:space="preserve">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Edisa</w:t>
      </w:r>
      <w:proofErr w:type="spellEnd"/>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Byandala</w:t>
      </w:r>
      <w:proofErr w:type="spellEnd"/>
      <w:r w:rsidR="00CC2EF3" w:rsidRPr="00540F8A">
        <w:rPr>
          <w:rStyle w:val="Emphasis"/>
          <w:rFonts w:ascii="Times New Roman" w:hAnsi="Times New Roman" w:cs="Times New Roman"/>
          <w:bCs/>
          <w:sz w:val="24"/>
          <w:szCs w:val="24"/>
        </w:rPr>
        <w:t xml:space="preserve"> [1982] HCB 28</w:t>
      </w:r>
      <w:r w:rsidR="00CC2EF3" w:rsidRPr="00540F8A">
        <w:rPr>
          <w:rFonts w:ascii="Times New Roman" w:hAnsi="Times New Roman" w:cs="Times New Roman"/>
          <w:sz w:val="24"/>
          <w:szCs w:val="24"/>
        </w:rPr>
        <w:t xml:space="preserve"> and </w:t>
      </w:r>
      <w:proofErr w:type="spellStart"/>
      <w:r w:rsidR="00CC2EF3" w:rsidRPr="00540F8A">
        <w:rPr>
          <w:rStyle w:val="Emphasis"/>
          <w:rFonts w:ascii="Times New Roman" w:hAnsi="Times New Roman" w:cs="Times New Roman"/>
          <w:bCs/>
          <w:sz w:val="24"/>
          <w:szCs w:val="24"/>
        </w:rPr>
        <w:t>Nsibambi</w:t>
      </w:r>
      <w:proofErr w:type="spellEnd"/>
      <w:r w:rsidR="00CC2EF3" w:rsidRPr="00540F8A">
        <w:rPr>
          <w:rStyle w:val="Emphasis"/>
          <w:rFonts w:ascii="Times New Roman" w:hAnsi="Times New Roman" w:cs="Times New Roman"/>
          <w:bCs/>
          <w:sz w:val="24"/>
          <w:szCs w:val="24"/>
        </w:rPr>
        <w:t xml:space="preserve">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w:t>
      </w:r>
      <w:proofErr w:type="spellStart"/>
      <w:r w:rsidR="00CC2EF3" w:rsidRPr="00540F8A">
        <w:rPr>
          <w:rStyle w:val="Emphasis"/>
          <w:rFonts w:ascii="Times New Roman" w:hAnsi="Times New Roman" w:cs="Times New Roman"/>
          <w:bCs/>
          <w:sz w:val="24"/>
          <w:szCs w:val="24"/>
        </w:rPr>
        <w:t>Nankya</w:t>
      </w:r>
      <w:proofErr w:type="spellEnd"/>
      <w:r w:rsidR="00CC2EF3" w:rsidRPr="00540F8A">
        <w:rPr>
          <w:rStyle w:val="Emphasis"/>
          <w:rFonts w:ascii="Times New Roman" w:hAnsi="Times New Roman" w:cs="Times New Roman"/>
          <w:bCs/>
          <w:sz w:val="24"/>
          <w:szCs w:val="24"/>
        </w:rPr>
        <w:t xml:space="preserve"> [1980] HCB 81</w:t>
      </w:r>
      <w:r w:rsidR="00CC2EF3">
        <w:rPr>
          <w:rStyle w:val="Emphasis"/>
          <w:rFonts w:ascii="Times New Roman" w:hAnsi="Times New Roman" w:cs="Times New Roman"/>
          <w:bCs/>
          <w:sz w:val="24"/>
          <w:szCs w:val="24"/>
        </w:rPr>
        <w:t>,</w:t>
      </w:r>
      <w:r w:rsidR="00CC2EF3">
        <w:t xml:space="preserve"> </w:t>
      </w:r>
      <w:r w:rsidR="00CC2EF3" w:rsidRPr="00540F8A">
        <w:rPr>
          <w:rFonts w:ascii="Times New Roman" w:hAnsi="Times New Roman" w:cs="Times New Roman"/>
          <w:sz w:val="24"/>
          <w:szCs w:val="24"/>
        </w:rPr>
        <w:t xml:space="preserve">in </w:t>
      </w:r>
      <w:r w:rsidR="00CC2EF3">
        <w:rPr>
          <w:rFonts w:ascii="Times New Roman" w:hAnsi="Times New Roman" w:cs="Times New Roman"/>
          <w:sz w:val="24"/>
          <w:szCs w:val="24"/>
        </w:rPr>
        <w:t>all of which cases the principle</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has been restated</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 xml:space="preserve">over and over again that </w:t>
      </w:r>
      <w:r w:rsidR="00CC2EF3" w:rsidRPr="00540F8A">
        <w:rPr>
          <w:rFonts w:ascii="Times New Roman" w:hAnsi="Times New Roman" w:cs="Times New Roman"/>
          <w:sz w:val="24"/>
          <w:szCs w:val="24"/>
        </w:rPr>
        <w:t xml:space="preserve">the practice of visiting the </w:t>
      </w:r>
      <w:r w:rsidR="00CC2EF3" w:rsidRPr="004A7CF5">
        <w:rPr>
          <w:rFonts w:ascii="Times New Roman" w:hAnsi="Times New Roman" w:cs="Times New Roman"/>
          <w:i/>
          <w:sz w:val="24"/>
          <w:szCs w:val="24"/>
        </w:rPr>
        <w:t>locus in quo</w:t>
      </w:r>
      <w:r w:rsidR="00CC2EF3"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CC2EF3">
        <w:rPr>
          <w:rFonts w:ascii="Times New Roman" w:hAnsi="Times New Roman" w:cs="Times New Roman"/>
          <w:sz w:val="24"/>
          <w:szCs w:val="24"/>
        </w:rPr>
        <w:t>turning</w:t>
      </w:r>
      <w:r w:rsidR="00CC2EF3" w:rsidRPr="00540F8A">
        <w:rPr>
          <w:rFonts w:ascii="Times New Roman" w:hAnsi="Times New Roman" w:cs="Times New Roman"/>
          <w:sz w:val="24"/>
          <w:szCs w:val="24"/>
        </w:rPr>
        <w:t xml:space="preserve"> itself a witness in the case. </w:t>
      </w:r>
      <w:r w:rsidR="00CC2EF3">
        <w:rPr>
          <w:rFonts w:ascii="Times New Roman" w:hAnsi="Times New Roman" w:cs="Times New Roman"/>
          <w:sz w:val="24"/>
          <w:szCs w:val="24"/>
        </w:rPr>
        <w:t xml:space="preserve">Since the </w:t>
      </w:r>
      <w:r w:rsidR="00CC2EF3" w:rsidRPr="00362B60">
        <w:rPr>
          <w:rFonts w:ascii="Times New Roman" w:hAnsi="Times New Roman" w:cs="Times New Roman"/>
          <w:sz w:val="24"/>
          <w:szCs w:val="24"/>
        </w:rPr>
        <w:t xml:space="preserve">adjudication </w:t>
      </w:r>
      <w:r w:rsidR="00CC2EF3">
        <w:rPr>
          <w:rFonts w:ascii="Times New Roman" w:hAnsi="Times New Roman" w:cs="Times New Roman"/>
          <w:sz w:val="24"/>
          <w:szCs w:val="24"/>
        </w:rPr>
        <w:t xml:space="preserve">and final decision of suits </w:t>
      </w:r>
      <w:r w:rsidR="00CC2EF3" w:rsidRPr="00362B60">
        <w:rPr>
          <w:rFonts w:ascii="Times New Roman" w:hAnsi="Times New Roman" w:cs="Times New Roman"/>
          <w:sz w:val="24"/>
          <w:szCs w:val="24"/>
        </w:rPr>
        <w:t>sh</w:t>
      </w:r>
      <w:r w:rsidR="00CC2EF3">
        <w:rPr>
          <w:rFonts w:ascii="Times New Roman" w:hAnsi="Times New Roman" w:cs="Times New Roman"/>
          <w:sz w:val="24"/>
          <w:szCs w:val="24"/>
        </w:rPr>
        <w:t xml:space="preserve">ould be made on basis of </w:t>
      </w:r>
      <w:r w:rsidR="00CC2EF3" w:rsidRPr="00362B60">
        <w:rPr>
          <w:rFonts w:ascii="Times New Roman" w:hAnsi="Times New Roman" w:cs="Times New Roman"/>
          <w:sz w:val="24"/>
          <w:szCs w:val="24"/>
        </w:rPr>
        <w:t xml:space="preserve">evidence taken in Court, </w:t>
      </w:r>
      <w:r w:rsidR="00CC2EF3">
        <w:rPr>
          <w:rFonts w:ascii="Times New Roman" w:hAnsi="Times New Roman" w:cs="Times New Roman"/>
          <w:sz w:val="24"/>
          <w:szCs w:val="24"/>
        </w:rPr>
        <w:t xml:space="preserve">visits to a </w:t>
      </w:r>
      <w:r w:rsidR="00CC2EF3" w:rsidRPr="003654B3">
        <w:rPr>
          <w:rFonts w:ascii="Times New Roman" w:hAnsi="Times New Roman" w:cs="Times New Roman"/>
          <w:i/>
          <w:sz w:val="24"/>
          <w:szCs w:val="24"/>
        </w:rPr>
        <w:t>locus in quo</w:t>
      </w:r>
      <w:r w:rsidR="00CC2EF3">
        <w:rPr>
          <w:rFonts w:ascii="Times New Roman" w:hAnsi="Times New Roman" w:cs="Times New Roman"/>
          <w:sz w:val="24"/>
          <w:szCs w:val="24"/>
        </w:rPr>
        <w:t xml:space="preserve"> </w:t>
      </w:r>
      <w:r w:rsidR="00CC2EF3" w:rsidRPr="00362B60">
        <w:rPr>
          <w:rFonts w:ascii="Times New Roman" w:hAnsi="Times New Roman" w:cs="Times New Roman"/>
          <w:sz w:val="24"/>
          <w:szCs w:val="24"/>
        </w:rPr>
        <w:t xml:space="preserve">must be limited to an inspection of the </w:t>
      </w:r>
      <w:r w:rsidR="00CC2EF3">
        <w:rPr>
          <w:rFonts w:ascii="Times New Roman" w:hAnsi="Times New Roman" w:cs="Times New Roman"/>
          <w:sz w:val="24"/>
          <w:szCs w:val="24"/>
        </w:rPr>
        <w:t>specific aspects</w:t>
      </w:r>
      <w:r w:rsidR="00CC2EF3" w:rsidRPr="00362B60">
        <w:rPr>
          <w:rFonts w:ascii="Times New Roman" w:hAnsi="Times New Roman" w:cs="Times New Roman"/>
          <w:sz w:val="24"/>
          <w:szCs w:val="24"/>
        </w:rPr>
        <w:t xml:space="preserve"> of the case </w:t>
      </w:r>
      <w:r w:rsidR="00CC2EF3">
        <w:rPr>
          <w:rFonts w:ascii="Times New Roman" w:hAnsi="Times New Roman" w:cs="Times New Roman"/>
          <w:sz w:val="24"/>
          <w:szCs w:val="24"/>
        </w:rPr>
        <w:t xml:space="preserve">as canvassed during the oral testimony in court </w:t>
      </w:r>
      <w:r w:rsidR="00CC2EF3" w:rsidRPr="00362B60">
        <w:rPr>
          <w:rFonts w:ascii="Times New Roman" w:hAnsi="Times New Roman" w:cs="Times New Roman"/>
          <w:sz w:val="24"/>
          <w:szCs w:val="24"/>
        </w:rPr>
        <w:t>and to testing the evidence on th</w:t>
      </w:r>
      <w:r w:rsidR="00CC2EF3">
        <w:rPr>
          <w:rFonts w:ascii="Times New Roman" w:hAnsi="Times New Roman" w:cs="Times New Roman"/>
          <w:sz w:val="24"/>
          <w:szCs w:val="24"/>
        </w:rPr>
        <w:t>ose</w:t>
      </w:r>
      <w:r w:rsidR="00CC2EF3" w:rsidRPr="00362B60">
        <w:rPr>
          <w:rFonts w:ascii="Times New Roman" w:hAnsi="Times New Roman" w:cs="Times New Roman"/>
          <w:sz w:val="24"/>
          <w:szCs w:val="24"/>
        </w:rPr>
        <w:t xml:space="preserve"> point</w:t>
      </w:r>
      <w:r w:rsidR="00CC2EF3">
        <w:rPr>
          <w:rFonts w:ascii="Times New Roman" w:hAnsi="Times New Roman" w:cs="Times New Roman"/>
          <w:sz w:val="24"/>
          <w:szCs w:val="24"/>
        </w:rPr>
        <w:t>s</w:t>
      </w:r>
      <w:r w:rsidR="00CC2EF3" w:rsidRPr="00362B60">
        <w:rPr>
          <w:rFonts w:ascii="Times New Roman" w:hAnsi="Times New Roman" w:cs="Times New Roman"/>
          <w:sz w:val="24"/>
          <w:szCs w:val="24"/>
        </w:rPr>
        <w:t xml:space="preserve"> only</w:t>
      </w:r>
      <w:r w:rsidR="00CC2EF3">
        <w:rPr>
          <w:rFonts w:ascii="Times New Roman" w:hAnsi="Times New Roman" w:cs="Times New Roman"/>
          <w:sz w:val="24"/>
          <w:szCs w:val="24"/>
        </w:rPr>
        <w:t xml:space="preserve">. </w:t>
      </w: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p>
    <w:p w:rsidR="00CC2EF3" w:rsidRDefault="00CC2EF3" w:rsidP="00AF1C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the visit is essentially </w:t>
      </w:r>
      <w:r w:rsidRPr="00362B60">
        <w:rPr>
          <w:rFonts w:ascii="Times New Roman" w:hAnsi="Times New Roman" w:cs="Times New Roman"/>
          <w:sz w:val="24"/>
          <w:szCs w:val="24"/>
        </w:rPr>
        <w:t>for purpose</w:t>
      </w:r>
      <w:r>
        <w:rPr>
          <w:rFonts w:ascii="Times New Roman" w:hAnsi="Times New Roman" w:cs="Times New Roman"/>
          <w:sz w:val="24"/>
          <w:szCs w:val="24"/>
        </w:rPr>
        <w:t>s</w:t>
      </w:r>
      <w:r w:rsidRPr="00362B60">
        <w:rPr>
          <w:rFonts w:ascii="Times New Roman" w:hAnsi="Times New Roman" w:cs="Times New Roman"/>
          <w:sz w:val="24"/>
          <w:szCs w:val="24"/>
        </w:rPr>
        <w:t xml:space="preserve"> of </w:t>
      </w:r>
      <w:r>
        <w:rPr>
          <w:rFonts w:ascii="Times New Roman" w:hAnsi="Times New Roman" w:cs="Times New Roman"/>
          <w:sz w:val="24"/>
          <w:szCs w:val="24"/>
        </w:rPr>
        <w:t>enabling trial magistrates understand</w:t>
      </w:r>
      <w:r w:rsidRPr="00362B60">
        <w:rPr>
          <w:rFonts w:ascii="Times New Roman" w:hAnsi="Times New Roman" w:cs="Times New Roman"/>
          <w:sz w:val="24"/>
          <w:szCs w:val="24"/>
        </w:rPr>
        <w:t xml:space="preserve"> the evidence</w:t>
      </w:r>
      <w:r>
        <w:rPr>
          <w:rFonts w:ascii="Times New Roman" w:hAnsi="Times New Roman" w:cs="Times New Roman"/>
          <w:sz w:val="24"/>
          <w:szCs w:val="24"/>
        </w:rPr>
        <w:t xml:space="preserve"> better, </w:t>
      </w:r>
      <w:r w:rsidRPr="00362B60">
        <w:rPr>
          <w:rFonts w:ascii="Times New Roman" w:hAnsi="Times New Roman" w:cs="Times New Roman"/>
          <w:sz w:val="24"/>
          <w:szCs w:val="24"/>
        </w:rPr>
        <w:t xml:space="preserve">a </w:t>
      </w:r>
      <w:r>
        <w:rPr>
          <w:rFonts w:ascii="Times New Roman" w:hAnsi="Times New Roman" w:cs="Times New Roman"/>
          <w:sz w:val="24"/>
          <w:szCs w:val="24"/>
        </w:rPr>
        <w:t>m</w:t>
      </w:r>
      <w:r w:rsidRPr="00362B60">
        <w:rPr>
          <w:rFonts w:ascii="Times New Roman" w:hAnsi="Times New Roman" w:cs="Times New Roman"/>
          <w:sz w:val="24"/>
          <w:szCs w:val="24"/>
        </w:rPr>
        <w:t xml:space="preserve">agistrate </w:t>
      </w:r>
      <w:r>
        <w:rPr>
          <w:rFonts w:ascii="Times New Roman" w:hAnsi="Times New Roman" w:cs="Times New Roman"/>
          <w:sz w:val="24"/>
          <w:szCs w:val="24"/>
        </w:rPr>
        <w:t xml:space="preserve">should </w:t>
      </w:r>
      <w:r w:rsidR="002A0D72">
        <w:rPr>
          <w:rFonts w:ascii="Times New Roman" w:hAnsi="Times New Roman" w:cs="Times New Roman"/>
          <w:sz w:val="24"/>
          <w:szCs w:val="24"/>
        </w:rPr>
        <w:t>visit the</w:t>
      </w:r>
      <w:r>
        <w:rPr>
          <w:rFonts w:ascii="Times New Roman" w:hAnsi="Times New Roman" w:cs="Times New Roman"/>
          <w:sz w:val="24"/>
          <w:szCs w:val="24"/>
        </w:rPr>
        <w:t xml:space="preserve"> </w:t>
      </w:r>
      <w:r w:rsidRPr="00DD0463">
        <w:rPr>
          <w:rFonts w:ascii="Times New Roman" w:hAnsi="Times New Roman" w:cs="Times New Roman"/>
          <w:i/>
          <w:sz w:val="24"/>
          <w:szCs w:val="24"/>
        </w:rPr>
        <w:t>locus in quo</w:t>
      </w:r>
      <w:r>
        <w:rPr>
          <w:rFonts w:ascii="Times New Roman" w:hAnsi="Times New Roman" w:cs="Times New Roman"/>
          <w:sz w:val="24"/>
          <w:szCs w:val="24"/>
        </w:rPr>
        <w:t xml:space="preserve"> </w:t>
      </w:r>
      <w:r w:rsidR="002A0D72">
        <w:rPr>
          <w:rFonts w:ascii="Times New Roman" w:hAnsi="Times New Roman" w:cs="Times New Roman"/>
          <w:sz w:val="24"/>
          <w:szCs w:val="24"/>
        </w:rPr>
        <w:t>only if it is evident that there are</w:t>
      </w:r>
      <w:r w:rsidRPr="00362B60">
        <w:rPr>
          <w:rFonts w:ascii="Times New Roman" w:hAnsi="Times New Roman" w:cs="Times New Roman"/>
          <w:sz w:val="24"/>
          <w:szCs w:val="24"/>
        </w:rPr>
        <w:t xml:space="preserve"> matters in issue </w:t>
      </w:r>
      <w:r>
        <w:rPr>
          <w:rFonts w:ascii="Times New Roman" w:hAnsi="Times New Roman" w:cs="Times New Roman"/>
          <w:sz w:val="24"/>
          <w:szCs w:val="24"/>
        </w:rPr>
        <w:t xml:space="preserve">which </w:t>
      </w:r>
      <w:r w:rsidR="002A0D72">
        <w:rPr>
          <w:rFonts w:ascii="Times New Roman" w:hAnsi="Times New Roman" w:cs="Times New Roman"/>
          <w:sz w:val="24"/>
          <w:szCs w:val="24"/>
        </w:rPr>
        <w:t>require the court to check</w:t>
      </w:r>
      <w:r w:rsidR="002A0D72" w:rsidRPr="00540F8A">
        <w:rPr>
          <w:rFonts w:ascii="Times New Roman" w:hAnsi="Times New Roman" w:cs="Times New Roman"/>
          <w:sz w:val="24"/>
          <w:szCs w:val="24"/>
        </w:rPr>
        <w:t xml:space="preserve"> on the evidence </w:t>
      </w:r>
      <w:r w:rsidR="002A0D72">
        <w:rPr>
          <w:rFonts w:ascii="Times New Roman" w:hAnsi="Times New Roman" w:cs="Times New Roman"/>
          <w:sz w:val="24"/>
          <w:szCs w:val="24"/>
        </w:rPr>
        <w:t xml:space="preserve">given </w:t>
      </w:r>
      <w:r w:rsidR="002A0D72" w:rsidRPr="00540F8A">
        <w:rPr>
          <w:rFonts w:ascii="Times New Roman" w:hAnsi="Times New Roman" w:cs="Times New Roman"/>
          <w:sz w:val="24"/>
          <w:szCs w:val="24"/>
        </w:rPr>
        <w:t>by the witnesses</w:t>
      </w:r>
      <w:r w:rsidR="002A0D72">
        <w:rPr>
          <w:rFonts w:ascii="Times New Roman" w:hAnsi="Times New Roman" w:cs="Times New Roman"/>
          <w:sz w:val="24"/>
          <w:szCs w:val="24"/>
        </w:rPr>
        <w:t xml:space="preserve"> in court</w:t>
      </w:r>
      <w:r w:rsidRPr="00362B60">
        <w:rPr>
          <w:rStyle w:val="Emphasis"/>
          <w:rFonts w:ascii="Times New Roman" w:hAnsi="Times New Roman" w:cs="Times New Roman"/>
          <w:sz w:val="24"/>
          <w:szCs w:val="24"/>
        </w:rPr>
        <w:t xml:space="preserve">. </w:t>
      </w:r>
      <w:r w:rsidRPr="00CC2EF3">
        <w:rPr>
          <w:rStyle w:val="Emphasis"/>
          <w:rFonts w:ascii="Times New Roman" w:hAnsi="Times New Roman" w:cs="Times New Roman"/>
          <w:i w:val="0"/>
          <w:sz w:val="24"/>
          <w:szCs w:val="24"/>
        </w:rPr>
        <w:t xml:space="preserve">The visit is intended to harness the physical aspects of the evidence in conveying and enhancing the </w:t>
      </w:r>
      <w:r w:rsidR="000C59AA">
        <w:rPr>
          <w:rStyle w:val="Emphasis"/>
          <w:rFonts w:ascii="Times New Roman" w:hAnsi="Times New Roman" w:cs="Times New Roman"/>
          <w:i w:val="0"/>
          <w:sz w:val="24"/>
          <w:szCs w:val="24"/>
        </w:rPr>
        <w:t xml:space="preserve">meaning of the oral testimony. </w:t>
      </w:r>
      <w:r w:rsidRPr="00CC2EF3">
        <w:rPr>
          <w:rStyle w:val="Emphasis"/>
          <w:rFonts w:ascii="Times New Roman" w:hAnsi="Times New Roman" w:cs="Times New Roman"/>
          <w:i w:val="0"/>
          <w:sz w:val="24"/>
          <w:szCs w:val="24"/>
        </w:rPr>
        <w:t xml:space="preserve">In the instant case, the record of </w:t>
      </w:r>
      <w:proofErr w:type="gramStart"/>
      <w:r w:rsidRPr="00CC2EF3">
        <w:rPr>
          <w:rStyle w:val="Emphasis"/>
          <w:rFonts w:ascii="Times New Roman" w:hAnsi="Times New Roman" w:cs="Times New Roman"/>
          <w:i w:val="0"/>
          <w:sz w:val="24"/>
          <w:szCs w:val="24"/>
        </w:rPr>
        <w:t>appeal,</w:t>
      </w:r>
      <w:proofErr w:type="gramEnd"/>
      <w:r w:rsidRPr="00CC2EF3">
        <w:rPr>
          <w:rStyle w:val="Emphasis"/>
          <w:rFonts w:ascii="Times New Roman" w:hAnsi="Times New Roman" w:cs="Times New Roman"/>
          <w:i w:val="0"/>
          <w:sz w:val="24"/>
          <w:szCs w:val="24"/>
        </w:rPr>
        <w:t xml:space="preserve"> reveals that</w:t>
      </w:r>
      <w:r w:rsidR="000C59AA">
        <w:rPr>
          <w:rStyle w:val="Emphasis"/>
          <w:rFonts w:ascii="Times New Roman" w:hAnsi="Times New Roman" w:cs="Times New Roman"/>
          <w:i w:val="0"/>
          <w:sz w:val="24"/>
          <w:szCs w:val="24"/>
        </w:rPr>
        <w:t xml:space="preserve"> there were only two issues before court; i.e. (1) whether or not the appellant bought the [disputed] land from the respondent's late husband and (2) the remedies available</w:t>
      </w:r>
      <w:r w:rsidR="00A56BB4">
        <w:rPr>
          <w:rFonts w:ascii="Times New Roman" w:hAnsi="Times New Roman" w:cs="Times New Roman"/>
          <w:sz w:val="24"/>
          <w:szCs w:val="24"/>
        </w:rPr>
        <w:t xml:space="preserve">. </w:t>
      </w:r>
      <w:r w:rsidR="000C59AA">
        <w:rPr>
          <w:rFonts w:ascii="Times New Roman" w:hAnsi="Times New Roman" w:cs="Times New Roman"/>
          <w:sz w:val="24"/>
          <w:szCs w:val="24"/>
        </w:rPr>
        <w:t xml:space="preserve">That being the case, there were no apparent </w:t>
      </w:r>
      <w:r w:rsidR="000C59AA" w:rsidRPr="00CC2EF3">
        <w:rPr>
          <w:rStyle w:val="Emphasis"/>
          <w:rFonts w:ascii="Times New Roman" w:hAnsi="Times New Roman" w:cs="Times New Roman"/>
          <w:i w:val="0"/>
          <w:sz w:val="24"/>
          <w:szCs w:val="24"/>
        </w:rPr>
        <w:t xml:space="preserve">physical aspects of the </w:t>
      </w:r>
      <w:r w:rsidR="000C59AA">
        <w:rPr>
          <w:rStyle w:val="Emphasis"/>
          <w:rFonts w:ascii="Times New Roman" w:hAnsi="Times New Roman" w:cs="Times New Roman"/>
          <w:i w:val="0"/>
          <w:sz w:val="24"/>
          <w:szCs w:val="24"/>
        </w:rPr>
        <w:t>oral testimony given in court that required the trial magistrate</w:t>
      </w:r>
      <w:r w:rsidR="000C59AA" w:rsidRPr="00CC2EF3">
        <w:rPr>
          <w:rStyle w:val="Emphasis"/>
          <w:rFonts w:ascii="Times New Roman" w:hAnsi="Times New Roman" w:cs="Times New Roman"/>
          <w:i w:val="0"/>
          <w:sz w:val="24"/>
          <w:szCs w:val="24"/>
        </w:rPr>
        <w:t xml:space="preserve"> </w:t>
      </w:r>
      <w:r w:rsidR="000C59AA">
        <w:rPr>
          <w:rStyle w:val="Emphasis"/>
          <w:rFonts w:ascii="Times New Roman" w:hAnsi="Times New Roman" w:cs="Times New Roman"/>
          <w:i w:val="0"/>
          <w:sz w:val="24"/>
          <w:szCs w:val="24"/>
        </w:rPr>
        <w:t xml:space="preserve">to </w:t>
      </w:r>
      <w:r w:rsidR="000C59AA" w:rsidRPr="00CC2EF3">
        <w:rPr>
          <w:rStyle w:val="Emphasis"/>
          <w:rFonts w:ascii="Times New Roman" w:hAnsi="Times New Roman" w:cs="Times New Roman"/>
          <w:i w:val="0"/>
          <w:sz w:val="24"/>
          <w:szCs w:val="24"/>
        </w:rPr>
        <w:t xml:space="preserve">harness </w:t>
      </w:r>
      <w:r w:rsidR="000C59AA">
        <w:rPr>
          <w:rStyle w:val="Emphasis"/>
          <w:rFonts w:ascii="Times New Roman" w:hAnsi="Times New Roman" w:cs="Times New Roman"/>
          <w:i w:val="0"/>
          <w:sz w:val="24"/>
          <w:szCs w:val="24"/>
        </w:rPr>
        <w:t xml:space="preserve">at the locus in quo with a view to </w:t>
      </w:r>
      <w:r w:rsidR="000C59AA" w:rsidRPr="00CC2EF3">
        <w:rPr>
          <w:rStyle w:val="Emphasis"/>
          <w:rFonts w:ascii="Times New Roman" w:hAnsi="Times New Roman" w:cs="Times New Roman"/>
          <w:i w:val="0"/>
          <w:sz w:val="24"/>
          <w:szCs w:val="24"/>
        </w:rPr>
        <w:t xml:space="preserve">conveying and enhancing the </w:t>
      </w:r>
      <w:r w:rsidR="000C59AA">
        <w:rPr>
          <w:rStyle w:val="Emphasis"/>
          <w:rFonts w:ascii="Times New Roman" w:hAnsi="Times New Roman" w:cs="Times New Roman"/>
          <w:i w:val="0"/>
          <w:sz w:val="24"/>
          <w:szCs w:val="24"/>
        </w:rPr>
        <w:t xml:space="preserve">meaning of such testimony. </w:t>
      </w:r>
      <w:r w:rsidR="00A56BB4">
        <w:rPr>
          <w:rFonts w:ascii="Times New Roman" w:hAnsi="Times New Roman" w:cs="Times New Roman"/>
          <w:sz w:val="24"/>
          <w:szCs w:val="24"/>
        </w:rPr>
        <w:t xml:space="preserve">Consequently, </w:t>
      </w:r>
      <w:r>
        <w:rPr>
          <w:rFonts w:ascii="Times New Roman" w:hAnsi="Times New Roman" w:cs="Times New Roman"/>
          <w:sz w:val="24"/>
          <w:szCs w:val="24"/>
        </w:rPr>
        <w:t xml:space="preserve">that </w:t>
      </w:r>
      <w:r w:rsidR="00AF1CA6">
        <w:rPr>
          <w:rFonts w:ascii="Times New Roman" w:hAnsi="Times New Roman" w:cs="Times New Roman"/>
          <w:sz w:val="24"/>
          <w:szCs w:val="24"/>
        </w:rPr>
        <w:t>omission is</w:t>
      </w:r>
      <w:r>
        <w:rPr>
          <w:rFonts w:ascii="Times New Roman" w:hAnsi="Times New Roman" w:cs="Times New Roman"/>
          <w:sz w:val="24"/>
          <w:szCs w:val="24"/>
        </w:rPr>
        <w:t xml:space="preserve"> inconsequential in the instant </w:t>
      </w:r>
      <w:r w:rsidR="00A56BB4">
        <w:rPr>
          <w:rFonts w:ascii="Times New Roman" w:hAnsi="Times New Roman" w:cs="Times New Roman"/>
          <w:sz w:val="24"/>
          <w:szCs w:val="24"/>
        </w:rPr>
        <w:t>appeal</w:t>
      </w:r>
      <w:r>
        <w:rPr>
          <w:rFonts w:ascii="Times New Roman" w:hAnsi="Times New Roman" w:cs="Times New Roman"/>
          <w:sz w:val="24"/>
          <w:szCs w:val="24"/>
        </w:rPr>
        <w:t xml:space="preserve">. </w:t>
      </w:r>
      <w:r w:rsidR="00AF1CA6">
        <w:rPr>
          <w:rFonts w:ascii="Times New Roman" w:hAnsi="Times New Roman" w:cs="Times New Roman"/>
          <w:sz w:val="24"/>
          <w:szCs w:val="24"/>
        </w:rPr>
        <w:t>The second ground of appeal fails too.</w:t>
      </w:r>
    </w:p>
    <w:p w:rsidR="00CC2EF3" w:rsidRDefault="00CC2EF3" w:rsidP="00C250D2">
      <w:pPr>
        <w:spacing w:after="0" w:line="360" w:lineRule="auto"/>
        <w:jc w:val="both"/>
        <w:rPr>
          <w:rFonts w:ascii="Times New Roman" w:hAnsi="Times New Roman" w:cs="Times New Roman"/>
          <w:sz w:val="24"/>
          <w:szCs w:val="24"/>
        </w:rPr>
      </w:pPr>
    </w:p>
    <w:p w:rsidR="00FA6A18" w:rsidRDefault="00A56BB4" w:rsidP="009365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the first ground relating to the manner in which the trial magistrate evaluated the evidence, </w:t>
      </w:r>
      <w:r w:rsidR="009365FD">
        <w:rPr>
          <w:rFonts w:ascii="Times New Roman" w:hAnsi="Times New Roman" w:cs="Times New Roman"/>
          <w:sz w:val="24"/>
          <w:szCs w:val="24"/>
        </w:rPr>
        <w:t>a</w:t>
      </w:r>
      <w:r w:rsidR="00CA603A">
        <w:rPr>
          <w:rFonts w:ascii="Times New Roman" w:hAnsi="Times New Roman" w:cs="Times New Roman"/>
          <w:sz w:val="24"/>
          <w:szCs w:val="24"/>
        </w:rPr>
        <w:t>n</w:t>
      </w:r>
      <w:r w:rsidR="00CA603A" w:rsidRPr="009A4040">
        <w:rPr>
          <w:rFonts w:ascii="Times New Roman" w:hAnsi="Times New Roman" w:cs="Times New Roman"/>
          <w:sz w:val="24"/>
          <w:szCs w:val="24"/>
        </w:rPr>
        <w:t xml:space="preserve"> appellate court may interfere with a finding of fact if the trial court is shown to have overlooked any material feature in the evidence of a witness or if the </w:t>
      </w:r>
      <w:r w:rsidR="00CA603A" w:rsidRPr="0057576F">
        <w:rPr>
          <w:rFonts w:ascii="Times New Roman" w:hAnsi="Times New Roman" w:cs="Times New Roman"/>
          <w:sz w:val="24"/>
          <w:szCs w:val="24"/>
        </w:rPr>
        <w:t xml:space="preserve">balance of probabilities as to the credibility of the witness is inclined against the opinion of the trial court. </w:t>
      </w:r>
      <w:r w:rsidR="0057576F" w:rsidRPr="0057576F">
        <w:rPr>
          <w:rFonts w:ascii="Times New Roman" w:hAnsi="Times New Roman" w:cs="Times New Roman"/>
          <w:sz w:val="24"/>
          <w:szCs w:val="24"/>
        </w:rPr>
        <w:t>A</w:t>
      </w:r>
      <w:r w:rsidR="0057576F">
        <w:rPr>
          <w:rFonts w:ascii="Times New Roman" w:hAnsi="Times New Roman" w:cs="Times New Roman"/>
          <w:sz w:val="24"/>
          <w:szCs w:val="24"/>
        </w:rPr>
        <w:t>n appellate</w:t>
      </w:r>
      <w:r w:rsidR="0057576F" w:rsidRPr="0057576F">
        <w:rPr>
          <w:rFonts w:ascii="Times New Roman" w:hAnsi="Times New Roman" w:cs="Times New Roman"/>
          <w:sz w:val="24"/>
          <w:szCs w:val="24"/>
        </w:rPr>
        <w:t xml:space="preserve"> court generally may </w:t>
      </w:r>
      <w:r w:rsidR="0057576F">
        <w:rPr>
          <w:rFonts w:ascii="Times New Roman" w:hAnsi="Times New Roman" w:cs="Times New Roman"/>
          <w:sz w:val="24"/>
          <w:szCs w:val="24"/>
        </w:rPr>
        <w:t>reverse the decision of the trial court</w:t>
      </w:r>
      <w:r w:rsidR="0057576F" w:rsidRPr="0057576F">
        <w:rPr>
          <w:rFonts w:ascii="Times New Roman" w:hAnsi="Times New Roman" w:cs="Times New Roman"/>
          <w:sz w:val="24"/>
          <w:szCs w:val="24"/>
        </w:rPr>
        <w:t xml:space="preserve"> and render </w:t>
      </w:r>
      <w:r w:rsidR="0057576F">
        <w:rPr>
          <w:rFonts w:ascii="Times New Roman" w:hAnsi="Times New Roman" w:cs="Times New Roman"/>
          <w:sz w:val="24"/>
          <w:szCs w:val="24"/>
        </w:rPr>
        <w:t xml:space="preserve">its own </w:t>
      </w:r>
      <w:r w:rsidR="0057576F" w:rsidRPr="0057576F">
        <w:rPr>
          <w:rFonts w:ascii="Times New Roman" w:hAnsi="Times New Roman" w:cs="Times New Roman"/>
          <w:sz w:val="24"/>
          <w:szCs w:val="24"/>
        </w:rPr>
        <w:t xml:space="preserve">judgment </w:t>
      </w:r>
      <w:r w:rsidR="0057576F">
        <w:rPr>
          <w:rFonts w:ascii="Times New Roman" w:hAnsi="Times New Roman" w:cs="Times New Roman"/>
          <w:sz w:val="24"/>
          <w:szCs w:val="24"/>
        </w:rPr>
        <w:t>if</w:t>
      </w:r>
      <w:r w:rsidR="0057576F" w:rsidRPr="0057576F">
        <w:rPr>
          <w:rFonts w:ascii="Times New Roman" w:hAnsi="Times New Roman" w:cs="Times New Roman"/>
          <w:sz w:val="24"/>
          <w:szCs w:val="24"/>
        </w:rPr>
        <w:t xml:space="preserve"> </w:t>
      </w:r>
      <w:r w:rsidR="0057576F">
        <w:rPr>
          <w:rFonts w:ascii="Times New Roman" w:hAnsi="Times New Roman" w:cs="Times New Roman"/>
          <w:sz w:val="24"/>
          <w:szCs w:val="24"/>
        </w:rPr>
        <w:t>the</w:t>
      </w:r>
      <w:r w:rsidR="0057576F" w:rsidRPr="0057576F">
        <w:rPr>
          <w:rFonts w:ascii="Times New Roman" w:hAnsi="Times New Roman" w:cs="Times New Roman"/>
          <w:sz w:val="24"/>
          <w:szCs w:val="24"/>
        </w:rPr>
        <w:t xml:space="preserve"> evidence </w:t>
      </w:r>
      <w:r w:rsidR="0057576F">
        <w:rPr>
          <w:rFonts w:ascii="Times New Roman" w:hAnsi="Times New Roman" w:cs="Times New Roman"/>
          <w:sz w:val="24"/>
          <w:szCs w:val="24"/>
        </w:rPr>
        <w:t xml:space="preserve">on record does not </w:t>
      </w:r>
      <w:r w:rsidR="0057576F" w:rsidRPr="0057576F">
        <w:rPr>
          <w:rFonts w:ascii="Times New Roman" w:hAnsi="Times New Roman" w:cs="Times New Roman"/>
          <w:sz w:val="24"/>
          <w:szCs w:val="24"/>
        </w:rPr>
        <w:t xml:space="preserve">support the </w:t>
      </w:r>
      <w:r w:rsidR="0057576F">
        <w:rPr>
          <w:rFonts w:ascii="Times New Roman" w:hAnsi="Times New Roman" w:cs="Times New Roman"/>
          <w:sz w:val="24"/>
          <w:szCs w:val="24"/>
        </w:rPr>
        <w:t>trial court's</w:t>
      </w:r>
      <w:r w:rsidR="0057576F" w:rsidRPr="0057576F">
        <w:rPr>
          <w:rFonts w:ascii="Times New Roman" w:hAnsi="Times New Roman" w:cs="Times New Roman"/>
          <w:sz w:val="24"/>
          <w:szCs w:val="24"/>
        </w:rPr>
        <w:t xml:space="preserve"> finding on an issue</w:t>
      </w:r>
      <w:r w:rsidR="0057576F">
        <w:rPr>
          <w:rFonts w:ascii="Times New Roman" w:hAnsi="Times New Roman" w:cs="Times New Roman"/>
          <w:sz w:val="24"/>
          <w:szCs w:val="24"/>
        </w:rPr>
        <w:t>, or a</w:t>
      </w:r>
      <w:r w:rsidR="0057576F" w:rsidRPr="0057576F">
        <w:rPr>
          <w:rFonts w:ascii="Times New Roman" w:hAnsi="Times New Roman" w:cs="Times New Roman"/>
          <w:sz w:val="24"/>
          <w:szCs w:val="24"/>
        </w:rPr>
        <w:t xml:space="preserve"> finding on an issue erroneously </w:t>
      </w:r>
      <w:r w:rsidR="0057576F">
        <w:rPr>
          <w:rFonts w:ascii="Times New Roman" w:hAnsi="Times New Roman" w:cs="Times New Roman"/>
          <w:sz w:val="24"/>
          <w:szCs w:val="24"/>
        </w:rPr>
        <w:t>determined</w:t>
      </w:r>
      <w:r w:rsidR="0057576F" w:rsidRPr="0057576F">
        <w:rPr>
          <w:rFonts w:ascii="Times New Roman" w:hAnsi="Times New Roman" w:cs="Times New Roman"/>
          <w:sz w:val="24"/>
          <w:szCs w:val="24"/>
        </w:rPr>
        <w:t>, suc</w:t>
      </w:r>
      <w:r w:rsidR="0057576F">
        <w:rPr>
          <w:rFonts w:ascii="Times New Roman" w:hAnsi="Times New Roman" w:cs="Times New Roman"/>
          <w:sz w:val="24"/>
          <w:szCs w:val="24"/>
        </w:rPr>
        <w:t>h as on a question of law.</w:t>
      </w:r>
      <w:r w:rsidR="0057576F" w:rsidRPr="0057576F">
        <w:rPr>
          <w:rFonts w:ascii="Times New Roman" w:hAnsi="Times New Roman" w:cs="Times New Roman"/>
          <w:sz w:val="24"/>
          <w:szCs w:val="24"/>
        </w:rPr>
        <w:t xml:space="preserve"> </w:t>
      </w:r>
      <w:r w:rsidR="00CA603A" w:rsidRPr="0057576F">
        <w:rPr>
          <w:rFonts w:ascii="Times New Roman" w:hAnsi="Times New Roman" w:cs="Times New Roman"/>
          <w:sz w:val="24"/>
          <w:szCs w:val="24"/>
        </w:rPr>
        <w:t>In p</w:t>
      </w:r>
      <w:r w:rsidR="00CA603A" w:rsidRPr="00CA2693">
        <w:rPr>
          <w:rFonts w:ascii="Times New Roman" w:hAnsi="Times New Roman" w:cs="Times New Roman"/>
          <w:sz w:val="24"/>
          <w:szCs w:val="24"/>
        </w:rPr>
        <w:t xml:space="preserve">articular this court is not bound necessarily to follow the trial </w:t>
      </w:r>
      <w:r w:rsidR="00CA603A">
        <w:rPr>
          <w:rFonts w:ascii="Times New Roman" w:hAnsi="Times New Roman" w:cs="Times New Roman"/>
          <w:sz w:val="24"/>
          <w:szCs w:val="24"/>
        </w:rPr>
        <w:t>magistrate</w:t>
      </w:r>
      <w:r w:rsidR="00CA603A"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sidR="00CA603A">
        <w:rPr>
          <w:rFonts w:ascii="Times New Roman" w:hAnsi="Times New Roman" w:cs="Times New Roman"/>
          <w:sz w:val="24"/>
          <w:szCs w:val="24"/>
        </w:rPr>
        <w:t xml:space="preserve">. Having re-evaluated the evidence, I find that the trial court properly directed itself, </w:t>
      </w:r>
      <w:r w:rsidR="00AF1CA6">
        <w:rPr>
          <w:rFonts w:ascii="Times New Roman" w:hAnsi="Times New Roman" w:cs="Times New Roman"/>
          <w:sz w:val="24"/>
          <w:szCs w:val="24"/>
        </w:rPr>
        <w:t>in coming</w:t>
      </w:r>
      <w:r w:rsidR="00CA603A">
        <w:rPr>
          <w:rFonts w:ascii="Times New Roman" w:hAnsi="Times New Roman" w:cs="Times New Roman"/>
          <w:sz w:val="24"/>
          <w:szCs w:val="24"/>
        </w:rPr>
        <w:t xml:space="preserve"> come to the conclusion that it did. </w:t>
      </w:r>
    </w:p>
    <w:p w:rsidR="00C347F0" w:rsidRDefault="00C347F0" w:rsidP="00AF1CA6">
      <w:pPr>
        <w:spacing w:after="0" w:line="360" w:lineRule="auto"/>
        <w:jc w:val="both"/>
        <w:rPr>
          <w:rFonts w:ascii="Times New Roman" w:hAnsi="Times New Roman" w:cs="Times New Roman"/>
          <w:sz w:val="24"/>
          <w:szCs w:val="24"/>
        </w:rPr>
      </w:pPr>
    </w:p>
    <w:p w:rsidR="004613B0" w:rsidRDefault="00C347F0" w:rsidP="00AF1C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evaluation of the evidence, the trial magistrate properly directed himself regarding the material unexplained contradictions in the appellant's evidence.</w:t>
      </w:r>
      <w:r w:rsidR="009365FD">
        <w:rPr>
          <w:rFonts w:ascii="Times New Roman" w:hAnsi="Times New Roman" w:cs="Times New Roman"/>
          <w:sz w:val="24"/>
          <w:szCs w:val="24"/>
        </w:rPr>
        <w:t xml:space="preserve"> He singled out four major ones; - whereas the appellant stated that the land was inspected before the sale, D.W.3 stated that it was long after the sale; whereas the appellant stated that the first instalment was paid in </w:t>
      </w:r>
      <w:proofErr w:type="spellStart"/>
      <w:r w:rsidR="009365FD">
        <w:rPr>
          <w:rFonts w:ascii="Times New Roman" w:hAnsi="Times New Roman" w:cs="Times New Roman"/>
          <w:sz w:val="24"/>
          <w:szCs w:val="24"/>
        </w:rPr>
        <w:t>Gulu</w:t>
      </w:r>
      <w:proofErr w:type="spellEnd"/>
      <w:r w:rsidR="009365FD">
        <w:rPr>
          <w:rFonts w:ascii="Times New Roman" w:hAnsi="Times New Roman" w:cs="Times New Roman"/>
          <w:sz w:val="24"/>
          <w:szCs w:val="24"/>
        </w:rPr>
        <w:t xml:space="preserve"> Town and the other at the home of D.W.2, the latter stated that both were made at the home of the appellant</w:t>
      </w:r>
      <w:r w:rsidR="0093749C">
        <w:rPr>
          <w:rFonts w:ascii="Times New Roman" w:hAnsi="Times New Roman" w:cs="Times New Roman"/>
          <w:sz w:val="24"/>
          <w:szCs w:val="24"/>
        </w:rPr>
        <w:t xml:space="preserve">; </w:t>
      </w:r>
      <w:r w:rsidR="009365FD">
        <w:rPr>
          <w:rFonts w:ascii="Times New Roman" w:hAnsi="Times New Roman" w:cs="Times New Roman"/>
          <w:sz w:val="24"/>
          <w:szCs w:val="24"/>
        </w:rPr>
        <w:t xml:space="preserve"> </w:t>
      </w:r>
      <w:r w:rsidR="0093749C">
        <w:rPr>
          <w:rFonts w:ascii="Times New Roman" w:hAnsi="Times New Roman" w:cs="Times New Roman"/>
          <w:sz w:val="24"/>
          <w:szCs w:val="24"/>
        </w:rPr>
        <w:t xml:space="preserve">whereas the appellant stated that the respondent and her mother in law were present at the signing of both agreements, D.W.2 stated that they were not; whereas D.W.2 stated that the appellant's wife was present at the signing of both agreements, she </w:t>
      </w:r>
      <w:proofErr w:type="spellStart"/>
      <w:r w:rsidR="0093749C">
        <w:rPr>
          <w:rFonts w:ascii="Times New Roman" w:hAnsi="Times New Roman" w:cs="Times New Roman"/>
          <w:sz w:val="24"/>
          <w:szCs w:val="24"/>
        </w:rPr>
        <w:t>herslef</w:t>
      </w:r>
      <w:proofErr w:type="spellEnd"/>
      <w:r w:rsidR="0093749C">
        <w:rPr>
          <w:rFonts w:ascii="Times New Roman" w:hAnsi="Times New Roman" w:cs="Times New Roman"/>
          <w:sz w:val="24"/>
          <w:szCs w:val="24"/>
        </w:rPr>
        <w:t xml:space="preserve"> as D.W.3 refuted this. </w:t>
      </w:r>
    </w:p>
    <w:p w:rsidR="004613B0" w:rsidRDefault="004613B0" w:rsidP="00AF1CA6">
      <w:pPr>
        <w:spacing w:after="0" w:line="360" w:lineRule="auto"/>
        <w:jc w:val="both"/>
        <w:rPr>
          <w:rFonts w:ascii="Times New Roman" w:hAnsi="Times New Roman" w:cs="Times New Roman"/>
          <w:sz w:val="24"/>
          <w:szCs w:val="24"/>
        </w:rPr>
      </w:pPr>
    </w:p>
    <w:p w:rsidR="004613B0" w:rsidRDefault="0093749C" w:rsidP="004613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13B0">
        <w:rPr>
          <w:rFonts w:ascii="Times New Roman" w:hAnsi="Times New Roman" w:cs="Times New Roman"/>
          <w:sz w:val="24"/>
          <w:szCs w:val="24"/>
        </w:rPr>
        <w:t>It is trite law that grave contradictions</w:t>
      </w:r>
      <w:r w:rsidR="004613B0" w:rsidRPr="00BB3235">
        <w:rPr>
          <w:rFonts w:ascii="Times New Roman" w:hAnsi="Times New Roman" w:cs="Times New Roman"/>
          <w:sz w:val="24"/>
          <w:szCs w:val="24"/>
        </w:rPr>
        <w:t xml:space="preserve"> </w:t>
      </w:r>
      <w:r w:rsidR="004613B0" w:rsidRPr="00DE771E">
        <w:rPr>
          <w:rFonts w:ascii="Times New Roman" w:hAnsi="Times New Roman" w:cs="Times New Roman"/>
          <w:sz w:val="24"/>
          <w:szCs w:val="24"/>
        </w:rPr>
        <w:t>unless satisfactorily explained may</w:t>
      </w:r>
      <w:r w:rsidR="004613B0">
        <w:rPr>
          <w:rFonts w:ascii="Times New Roman" w:hAnsi="Times New Roman" w:cs="Times New Roman"/>
          <w:sz w:val="24"/>
          <w:szCs w:val="24"/>
        </w:rPr>
        <w:t>, but will not necessarily result in the evidence being</w:t>
      </w:r>
      <w:r w:rsidR="004613B0" w:rsidRPr="00DE771E">
        <w:rPr>
          <w:rFonts w:ascii="Times New Roman" w:hAnsi="Times New Roman" w:cs="Times New Roman"/>
          <w:sz w:val="24"/>
          <w:szCs w:val="24"/>
        </w:rPr>
        <w:t xml:space="preserve"> rejected</w:t>
      </w:r>
      <w:r w:rsidR="004613B0">
        <w:rPr>
          <w:rFonts w:ascii="Times New Roman" w:hAnsi="Times New Roman" w:cs="Times New Roman"/>
          <w:sz w:val="24"/>
          <w:szCs w:val="24"/>
        </w:rPr>
        <w:t xml:space="preserve"> and minor contradictions and inconsistencies, unless they point to a deliberate untruthfulness, will usually be ignored (see </w:t>
      </w:r>
      <w:r w:rsidR="004613B0" w:rsidRPr="00BB3235">
        <w:rPr>
          <w:rFonts w:ascii="Times New Roman" w:hAnsi="Times New Roman" w:cs="Times New Roman"/>
          <w:i/>
          <w:sz w:val="24"/>
          <w:szCs w:val="24"/>
        </w:rPr>
        <w:t xml:space="preserve">Alfred </w:t>
      </w:r>
      <w:proofErr w:type="spellStart"/>
      <w:r w:rsidR="004613B0" w:rsidRPr="00BB3235">
        <w:rPr>
          <w:rFonts w:ascii="Times New Roman" w:hAnsi="Times New Roman" w:cs="Times New Roman"/>
          <w:i/>
          <w:sz w:val="24"/>
          <w:szCs w:val="24"/>
        </w:rPr>
        <w:t>Tajar</w:t>
      </w:r>
      <w:proofErr w:type="spellEnd"/>
      <w:r w:rsidR="004613B0" w:rsidRPr="00BB3235">
        <w:rPr>
          <w:rFonts w:ascii="Times New Roman" w:hAnsi="Times New Roman" w:cs="Times New Roman"/>
          <w:i/>
          <w:sz w:val="24"/>
          <w:szCs w:val="24"/>
        </w:rPr>
        <w:t xml:space="preserve"> v. Uganda, EACA Cr. Appeal No.167 of 1969</w:t>
      </w:r>
      <w:r w:rsidR="004613B0">
        <w:rPr>
          <w:rFonts w:ascii="Times New Roman" w:hAnsi="Times New Roman" w:cs="Times New Roman"/>
          <w:i/>
          <w:sz w:val="24"/>
          <w:szCs w:val="24"/>
        </w:rPr>
        <w:t xml:space="preserve">, </w:t>
      </w:r>
      <w:r w:rsidR="004613B0" w:rsidRPr="0079531D">
        <w:rPr>
          <w:rFonts w:ascii="Times New Roman" w:hAnsi="Times New Roman" w:cs="Times New Roman"/>
          <w:i/>
          <w:sz w:val="24"/>
          <w:szCs w:val="24"/>
        </w:rPr>
        <w:t xml:space="preserve">Uganda v. F. </w:t>
      </w:r>
      <w:proofErr w:type="spellStart"/>
      <w:r w:rsidR="004613B0" w:rsidRPr="0079531D">
        <w:rPr>
          <w:rFonts w:ascii="Times New Roman" w:hAnsi="Times New Roman" w:cs="Times New Roman"/>
          <w:i/>
          <w:sz w:val="24"/>
          <w:szCs w:val="24"/>
        </w:rPr>
        <w:t>Ssembatya</w:t>
      </w:r>
      <w:proofErr w:type="spellEnd"/>
      <w:r w:rsidR="004613B0" w:rsidRPr="0079531D">
        <w:rPr>
          <w:rFonts w:ascii="Times New Roman" w:hAnsi="Times New Roman" w:cs="Times New Roman"/>
          <w:i/>
          <w:sz w:val="24"/>
          <w:szCs w:val="24"/>
        </w:rPr>
        <w:t xml:space="preserve"> and another [1974] HCB 278</w:t>
      </w:r>
      <w:r w:rsidR="004613B0">
        <w:rPr>
          <w:rFonts w:ascii="Times New Roman" w:hAnsi="Times New Roman" w:cs="Times New Roman"/>
          <w:i/>
          <w:sz w:val="24"/>
          <w:szCs w:val="24"/>
        </w:rPr>
        <w:t>,</w:t>
      </w:r>
      <w:r w:rsidR="004613B0" w:rsidRPr="0079531D">
        <w:rPr>
          <w:rFonts w:ascii="Times New Roman" w:hAnsi="Times New Roman" w:cs="Times New Roman"/>
          <w:sz w:val="24"/>
          <w:szCs w:val="24"/>
        </w:rPr>
        <w:t xml:space="preserve"> </w:t>
      </w:r>
      <w:proofErr w:type="spellStart"/>
      <w:r w:rsidR="004613B0" w:rsidRPr="00FD6282">
        <w:rPr>
          <w:rFonts w:ascii="Times New Roman" w:hAnsi="Times New Roman" w:cs="Times New Roman"/>
          <w:i/>
          <w:sz w:val="24"/>
          <w:szCs w:val="24"/>
        </w:rPr>
        <w:t>Sarapio</w:t>
      </w:r>
      <w:proofErr w:type="spellEnd"/>
      <w:r w:rsidR="004613B0" w:rsidRPr="00FD6282">
        <w:rPr>
          <w:rFonts w:ascii="Times New Roman" w:hAnsi="Times New Roman" w:cs="Times New Roman"/>
          <w:i/>
          <w:sz w:val="24"/>
          <w:szCs w:val="24"/>
        </w:rPr>
        <w:t xml:space="preserve"> </w:t>
      </w:r>
      <w:proofErr w:type="spellStart"/>
      <w:r w:rsidR="004613B0" w:rsidRPr="00FD6282">
        <w:rPr>
          <w:rFonts w:ascii="Times New Roman" w:hAnsi="Times New Roman" w:cs="Times New Roman"/>
          <w:i/>
          <w:sz w:val="24"/>
          <w:szCs w:val="24"/>
        </w:rPr>
        <w:t>Tinkamalirwe</w:t>
      </w:r>
      <w:proofErr w:type="spellEnd"/>
      <w:r w:rsidR="004613B0" w:rsidRPr="00FD6282">
        <w:rPr>
          <w:rFonts w:ascii="Times New Roman" w:hAnsi="Times New Roman" w:cs="Times New Roman"/>
          <w:i/>
          <w:sz w:val="24"/>
          <w:szCs w:val="24"/>
        </w:rPr>
        <w:t xml:space="preserve"> v. Uganda, S.C. Criminal Appeal No. 27 of 1989, </w:t>
      </w:r>
      <w:proofErr w:type="spellStart"/>
      <w:r w:rsidR="004613B0" w:rsidRPr="00FD6282">
        <w:rPr>
          <w:rFonts w:ascii="Times New Roman" w:hAnsi="Times New Roman" w:cs="Times New Roman"/>
          <w:i/>
          <w:sz w:val="24"/>
          <w:szCs w:val="24"/>
        </w:rPr>
        <w:t>Twinomugisha</w:t>
      </w:r>
      <w:proofErr w:type="spellEnd"/>
      <w:r w:rsidR="004613B0" w:rsidRPr="00FD6282">
        <w:rPr>
          <w:rFonts w:ascii="Times New Roman" w:hAnsi="Times New Roman" w:cs="Times New Roman"/>
          <w:i/>
          <w:sz w:val="24"/>
          <w:szCs w:val="24"/>
        </w:rPr>
        <w:t xml:space="preserve"> Alex and two others v. Uganda, S. C. Criminal Appeal No. 35 of 2002</w:t>
      </w:r>
      <w:r w:rsidR="004613B0" w:rsidRPr="00FD6282">
        <w:rPr>
          <w:rFonts w:ascii="Times New Roman" w:hAnsi="Times New Roman" w:cs="Times New Roman"/>
          <w:sz w:val="24"/>
          <w:szCs w:val="24"/>
        </w:rPr>
        <w:t xml:space="preserve"> </w:t>
      </w:r>
      <w:r w:rsidR="004613B0">
        <w:rPr>
          <w:rFonts w:ascii="Times New Roman" w:hAnsi="Times New Roman" w:cs="Times New Roman"/>
          <w:sz w:val="24"/>
          <w:szCs w:val="24"/>
        </w:rPr>
        <w:t xml:space="preserve">and </w:t>
      </w:r>
      <w:r w:rsidR="004613B0" w:rsidRPr="00DE771E">
        <w:rPr>
          <w:rFonts w:ascii="Times New Roman" w:hAnsi="Times New Roman" w:cs="Times New Roman"/>
          <w:i/>
          <w:sz w:val="24"/>
          <w:szCs w:val="24"/>
        </w:rPr>
        <w:t xml:space="preserve">Uganda v. </w:t>
      </w:r>
      <w:proofErr w:type="spellStart"/>
      <w:r w:rsidR="004613B0" w:rsidRPr="00DE771E">
        <w:rPr>
          <w:rFonts w:ascii="Times New Roman" w:hAnsi="Times New Roman" w:cs="Times New Roman"/>
          <w:i/>
          <w:sz w:val="24"/>
          <w:szCs w:val="24"/>
        </w:rPr>
        <w:t>Abdallah</w:t>
      </w:r>
      <w:proofErr w:type="spellEnd"/>
      <w:r w:rsidR="004613B0" w:rsidRPr="00DE771E">
        <w:rPr>
          <w:rFonts w:ascii="Times New Roman" w:hAnsi="Times New Roman" w:cs="Times New Roman"/>
          <w:i/>
          <w:sz w:val="24"/>
          <w:szCs w:val="24"/>
        </w:rPr>
        <w:t xml:space="preserve"> </w:t>
      </w:r>
      <w:proofErr w:type="spellStart"/>
      <w:r w:rsidR="004613B0" w:rsidRPr="00DE771E">
        <w:rPr>
          <w:rFonts w:ascii="Times New Roman" w:hAnsi="Times New Roman" w:cs="Times New Roman"/>
          <w:i/>
          <w:sz w:val="24"/>
          <w:szCs w:val="24"/>
        </w:rPr>
        <w:t>Nassur</w:t>
      </w:r>
      <w:proofErr w:type="spellEnd"/>
      <w:r w:rsidR="004613B0" w:rsidRPr="00DE771E">
        <w:rPr>
          <w:rFonts w:ascii="Times New Roman" w:hAnsi="Times New Roman" w:cs="Times New Roman"/>
          <w:i/>
          <w:sz w:val="24"/>
          <w:szCs w:val="24"/>
        </w:rPr>
        <w:t xml:space="preserve"> [1982] HCB</w:t>
      </w:r>
      <w:r w:rsidR="004613B0">
        <w:rPr>
          <w:rFonts w:ascii="Times New Roman" w:hAnsi="Times New Roman" w:cs="Times New Roman"/>
          <w:sz w:val="24"/>
          <w:szCs w:val="24"/>
        </w:rPr>
        <w:t>). The gravity of the contradiction will depend on the centrality of the matter it relates to in the determination of the key issues in the case.</w:t>
      </w:r>
    </w:p>
    <w:p w:rsidR="004613B0" w:rsidRDefault="004613B0" w:rsidP="004613B0">
      <w:pPr>
        <w:spacing w:after="0" w:line="360" w:lineRule="auto"/>
        <w:jc w:val="both"/>
        <w:rPr>
          <w:rFonts w:ascii="Times New Roman" w:hAnsi="Times New Roman" w:cs="Times New Roman"/>
          <w:sz w:val="24"/>
          <w:szCs w:val="24"/>
        </w:rPr>
      </w:pPr>
    </w:p>
    <w:p w:rsidR="008013D3" w:rsidRDefault="004613B0" w:rsidP="008013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inconsistencies and contradictions that were highlighted in the submissions of counsel </w:t>
      </w:r>
      <w:r w:rsidR="009B7AF0">
        <w:rPr>
          <w:rFonts w:ascii="Times New Roman" w:hAnsi="Times New Roman" w:cs="Times New Roman"/>
          <w:sz w:val="24"/>
          <w:szCs w:val="24"/>
        </w:rPr>
        <w:t>for the appellant relate to the circumstances surrounding the execution of the agreement of sale</w:t>
      </w:r>
      <w:r w:rsidR="008013D3">
        <w:rPr>
          <w:rFonts w:ascii="Times New Roman" w:hAnsi="Times New Roman" w:cs="Times New Roman"/>
          <w:sz w:val="24"/>
          <w:szCs w:val="24"/>
        </w:rPr>
        <w:t xml:space="preserve">. I have considered the range and character of the contradictions so highlighted. I have found them to be grave in so far as they relate to </w:t>
      </w:r>
      <w:proofErr w:type="gramStart"/>
      <w:r w:rsidR="009B7AF0">
        <w:rPr>
          <w:rFonts w:ascii="Times New Roman" w:hAnsi="Times New Roman" w:cs="Times New Roman"/>
          <w:sz w:val="24"/>
          <w:szCs w:val="24"/>
        </w:rPr>
        <w:t xml:space="preserve">a </w:t>
      </w:r>
      <w:r w:rsidR="008013D3">
        <w:rPr>
          <w:rFonts w:ascii="Times New Roman" w:hAnsi="Times New Roman" w:cs="Times New Roman"/>
          <w:sz w:val="24"/>
          <w:szCs w:val="24"/>
        </w:rPr>
        <w:t>matter which are</w:t>
      </w:r>
      <w:proofErr w:type="gramEnd"/>
      <w:r w:rsidR="008013D3">
        <w:rPr>
          <w:rFonts w:ascii="Times New Roman" w:hAnsi="Times New Roman" w:cs="Times New Roman"/>
          <w:sz w:val="24"/>
          <w:szCs w:val="24"/>
        </w:rPr>
        <w:t xml:space="preserve"> central to the </w:t>
      </w:r>
      <w:r w:rsidR="009B7AF0">
        <w:rPr>
          <w:rFonts w:ascii="Times New Roman" w:hAnsi="Times New Roman" w:cs="Times New Roman"/>
          <w:sz w:val="24"/>
          <w:szCs w:val="24"/>
        </w:rPr>
        <w:t>key issue</w:t>
      </w:r>
      <w:r w:rsidR="008013D3">
        <w:rPr>
          <w:rFonts w:ascii="Times New Roman" w:hAnsi="Times New Roman" w:cs="Times New Roman"/>
          <w:sz w:val="24"/>
          <w:szCs w:val="24"/>
        </w:rPr>
        <w:t xml:space="preserve"> in the case</w:t>
      </w:r>
      <w:r w:rsidR="009B7AF0">
        <w:rPr>
          <w:rFonts w:ascii="Times New Roman" w:hAnsi="Times New Roman" w:cs="Times New Roman"/>
          <w:sz w:val="24"/>
          <w:szCs w:val="24"/>
        </w:rPr>
        <w:t xml:space="preserve">. </w:t>
      </w:r>
      <w:proofErr w:type="gramStart"/>
      <w:r w:rsidR="009B7AF0">
        <w:rPr>
          <w:rFonts w:ascii="Times New Roman" w:hAnsi="Times New Roman" w:cs="Times New Roman"/>
          <w:sz w:val="24"/>
          <w:szCs w:val="24"/>
        </w:rPr>
        <w:t>i.e</w:t>
      </w:r>
      <w:proofErr w:type="gramEnd"/>
      <w:r w:rsidR="009B7AF0">
        <w:rPr>
          <w:rFonts w:ascii="Times New Roman" w:hAnsi="Times New Roman" w:cs="Times New Roman"/>
          <w:sz w:val="24"/>
          <w:szCs w:val="24"/>
        </w:rPr>
        <w:t xml:space="preserve">. </w:t>
      </w:r>
      <w:r w:rsidR="009B7AF0">
        <w:rPr>
          <w:rStyle w:val="Emphasis"/>
          <w:rFonts w:ascii="Times New Roman" w:hAnsi="Times New Roman" w:cs="Times New Roman"/>
          <w:i w:val="0"/>
          <w:sz w:val="24"/>
          <w:szCs w:val="24"/>
        </w:rPr>
        <w:t>whether or not the appellant bought the disputed land from the respondent's late husband</w:t>
      </w:r>
      <w:r w:rsidR="008013D3">
        <w:rPr>
          <w:rFonts w:ascii="Times New Roman" w:hAnsi="Times New Roman" w:cs="Times New Roman"/>
          <w:sz w:val="24"/>
          <w:szCs w:val="24"/>
        </w:rPr>
        <w:t xml:space="preserve">. They are suggestive of deliberate untruthfulness on the part of the witnesses to whom they are attributed. I therefore have not found any error occasioned by the </w:t>
      </w:r>
      <w:r w:rsidR="009B7AF0">
        <w:rPr>
          <w:rFonts w:ascii="Times New Roman" w:hAnsi="Times New Roman" w:cs="Times New Roman"/>
          <w:sz w:val="24"/>
          <w:szCs w:val="24"/>
        </w:rPr>
        <w:t xml:space="preserve">view the </w:t>
      </w:r>
      <w:r w:rsidR="008013D3">
        <w:rPr>
          <w:rFonts w:ascii="Times New Roman" w:hAnsi="Times New Roman" w:cs="Times New Roman"/>
          <w:sz w:val="24"/>
          <w:szCs w:val="24"/>
        </w:rPr>
        <w:t>trial court</w:t>
      </w:r>
      <w:r w:rsidR="009B7AF0">
        <w:rPr>
          <w:rFonts w:ascii="Times New Roman" w:hAnsi="Times New Roman" w:cs="Times New Roman"/>
          <w:sz w:val="24"/>
          <w:szCs w:val="24"/>
        </w:rPr>
        <w:t xml:space="preserve"> took of these contradictions and the importance it attached to them. </w:t>
      </w:r>
    </w:p>
    <w:p w:rsidR="00C347F0" w:rsidRDefault="00C347F0" w:rsidP="004613B0">
      <w:pPr>
        <w:spacing w:after="0" w:line="360" w:lineRule="auto"/>
        <w:jc w:val="both"/>
        <w:rPr>
          <w:rFonts w:ascii="Times New Roman" w:hAnsi="Times New Roman" w:cs="Times New Roman"/>
          <w:sz w:val="24"/>
          <w:szCs w:val="24"/>
        </w:rPr>
      </w:pPr>
    </w:p>
    <w:p w:rsidR="00C347F0" w:rsidRDefault="00C347F0" w:rsidP="003D67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9B7AF0">
        <w:rPr>
          <w:rFonts w:ascii="Times New Roman" w:hAnsi="Times New Roman" w:cs="Times New Roman"/>
          <w:sz w:val="24"/>
          <w:szCs w:val="24"/>
        </w:rPr>
        <w:t xml:space="preserve">in order to be enforceable, </w:t>
      </w:r>
      <w:r w:rsidR="004C7209">
        <w:rPr>
          <w:rFonts w:ascii="Times New Roman" w:hAnsi="Times New Roman" w:cs="Times New Roman"/>
          <w:sz w:val="24"/>
          <w:szCs w:val="24"/>
        </w:rPr>
        <w:t>a</w:t>
      </w:r>
      <w:r w:rsidR="004C7209" w:rsidRPr="004C7209">
        <w:rPr>
          <w:rFonts w:ascii="Times New Roman" w:hAnsi="Times New Roman" w:cs="Times New Roman"/>
          <w:sz w:val="24"/>
          <w:szCs w:val="24"/>
        </w:rPr>
        <w:t xml:space="preserve"> contract must clearly and sufficiently set out the subject matter of the agreement</w:t>
      </w:r>
      <w:r w:rsidR="00D5366A">
        <w:rPr>
          <w:rFonts w:ascii="Times New Roman" w:hAnsi="Times New Roman" w:cs="Times New Roman"/>
          <w:sz w:val="24"/>
          <w:szCs w:val="24"/>
        </w:rPr>
        <w:t xml:space="preserve">. </w:t>
      </w:r>
      <w:r w:rsidR="003D6722" w:rsidRPr="003D6722">
        <w:rPr>
          <w:rFonts w:ascii="Times New Roman" w:hAnsi="Times New Roman" w:cs="Times New Roman"/>
          <w:sz w:val="24"/>
          <w:szCs w:val="24"/>
        </w:rPr>
        <w:t>Th</w:t>
      </w:r>
      <w:r w:rsidR="003D6722">
        <w:rPr>
          <w:rFonts w:ascii="Times New Roman" w:hAnsi="Times New Roman" w:cs="Times New Roman"/>
          <w:sz w:val="24"/>
          <w:szCs w:val="24"/>
        </w:rPr>
        <w:t>e th</w:t>
      </w:r>
      <w:r w:rsidR="003D6722" w:rsidRPr="003D6722">
        <w:rPr>
          <w:rFonts w:ascii="Times New Roman" w:hAnsi="Times New Roman" w:cs="Times New Roman"/>
          <w:sz w:val="24"/>
          <w:szCs w:val="24"/>
        </w:rPr>
        <w:t xml:space="preserve">ree essential elements of a contract </w:t>
      </w:r>
      <w:r w:rsidR="003D6722">
        <w:rPr>
          <w:rFonts w:ascii="Times New Roman" w:hAnsi="Times New Roman" w:cs="Times New Roman"/>
          <w:sz w:val="24"/>
          <w:szCs w:val="24"/>
        </w:rPr>
        <w:t>of</w:t>
      </w:r>
      <w:r w:rsidR="003D6722" w:rsidRPr="003D6722">
        <w:rPr>
          <w:rFonts w:ascii="Times New Roman" w:hAnsi="Times New Roman" w:cs="Times New Roman"/>
          <w:sz w:val="24"/>
          <w:szCs w:val="24"/>
        </w:rPr>
        <w:t xml:space="preserve"> sale are</w:t>
      </w:r>
      <w:r w:rsidR="003D6722">
        <w:rPr>
          <w:rFonts w:ascii="Times New Roman" w:hAnsi="Times New Roman" w:cs="Times New Roman"/>
          <w:sz w:val="24"/>
          <w:szCs w:val="24"/>
        </w:rPr>
        <w:t xml:space="preserve">; - </w:t>
      </w:r>
      <w:r w:rsidR="003D6722" w:rsidRPr="003D6722">
        <w:rPr>
          <w:rFonts w:ascii="Times New Roman" w:hAnsi="Times New Roman" w:cs="Times New Roman"/>
          <w:sz w:val="24"/>
          <w:szCs w:val="24"/>
        </w:rPr>
        <w:t>(</w:t>
      </w:r>
      <w:r w:rsidR="003D6722">
        <w:rPr>
          <w:rFonts w:ascii="Times New Roman" w:hAnsi="Times New Roman" w:cs="Times New Roman"/>
          <w:sz w:val="24"/>
          <w:szCs w:val="24"/>
        </w:rPr>
        <w:t>a</w:t>
      </w:r>
      <w:r w:rsidR="003D6722" w:rsidRPr="003D6722">
        <w:rPr>
          <w:rFonts w:ascii="Times New Roman" w:hAnsi="Times New Roman" w:cs="Times New Roman"/>
          <w:sz w:val="24"/>
          <w:szCs w:val="24"/>
        </w:rPr>
        <w:t>) the thing sold, which is the object of the contract; (</w:t>
      </w:r>
      <w:r w:rsidR="003D6722">
        <w:rPr>
          <w:rFonts w:ascii="Times New Roman" w:hAnsi="Times New Roman" w:cs="Times New Roman"/>
          <w:sz w:val="24"/>
          <w:szCs w:val="24"/>
        </w:rPr>
        <w:t>b</w:t>
      </w:r>
      <w:r w:rsidR="003D6722" w:rsidRPr="003D6722">
        <w:rPr>
          <w:rFonts w:ascii="Times New Roman" w:hAnsi="Times New Roman" w:cs="Times New Roman"/>
          <w:sz w:val="24"/>
          <w:szCs w:val="24"/>
        </w:rPr>
        <w:t xml:space="preserve">) the consideration or price to be paid </w:t>
      </w:r>
      <w:r w:rsidR="003D6722">
        <w:rPr>
          <w:rFonts w:ascii="Times New Roman" w:hAnsi="Times New Roman" w:cs="Times New Roman"/>
          <w:sz w:val="24"/>
          <w:szCs w:val="24"/>
        </w:rPr>
        <w:t xml:space="preserve">for the thing sold; and (3) the </w:t>
      </w:r>
      <w:r w:rsidR="003D6722" w:rsidRPr="003D6722">
        <w:rPr>
          <w:rFonts w:ascii="Times New Roman" w:hAnsi="Times New Roman" w:cs="Times New Roman"/>
          <w:sz w:val="24"/>
          <w:szCs w:val="24"/>
        </w:rPr>
        <w:t>consent of the parties to exchange the thing for the price</w:t>
      </w:r>
      <w:r w:rsidR="003D6722">
        <w:rPr>
          <w:rFonts w:ascii="Times New Roman" w:hAnsi="Times New Roman" w:cs="Times New Roman"/>
          <w:sz w:val="24"/>
          <w:szCs w:val="24"/>
        </w:rPr>
        <w:t>.</w:t>
      </w:r>
      <w:r w:rsidR="003D6722" w:rsidRPr="003D6722">
        <w:rPr>
          <w:rFonts w:ascii="Times New Roman" w:hAnsi="Times New Roman" w:cs="Times New Roman"/>
          <w:sz w:val="24"/>
          <w:szCs w:val="24"/>
        </w:rPr>
        <w:t xml:space="preserve"> </w:t>
      </w:r>
      <w:r w:rsidR="006E1B13" w:rsidRPr="006E1B13">
        <w:rPr>
          <w:rFonts w:ascii="Times New Roman" w:hAnsi="Times New Roman" w:cs="Times New Roman"/>
          <w:sz w:val="24"/>
          <w:szCs w:val="24"/>
        </w:rPr>
        <w:t>The general requirement is that the thing sold must be definite or ascertainable and not vague at the time of the conclusion of the contract</w:t>
      </w:r>
      <w:r w:rsidR="006E1B13">
        <w:rPr>
          <w:rFonts w:ascii="Times New Roman" w:hAnsi="Times New Roman" w:cs="Times New Roman"/>
          <w:sz w:val="24"/>
          <w:szCs w:val="24"/>
        </w:rPr>
        <w:t xml:space="preserve">. </w:t>
      </w:r>
      <w:r w:rsidR="00D5366A" w:rsidRPr="00D5366A">
        <w:rPr>
          <w:rFonts w:ascii="Times New Roman" w:hAnsi="Times New Roman" w:cs="Times New Roman"/>
          <w:sz w:val="24"/>
          <w:szCs w:val="24"/>
        </w:rPr>
        <w:t xml:space="preserve">If an alleged agreement is so indefinite as to make it impossible for a </w:t>
      </w:r>
      <w:r w:rsidR="00D5366A" w:rsidRPr="00600CA2">
        <w:rPr>
          <w:rFonts w:ascii="Times New Roman" w:hAnsi="Times New Roman" w:cs="Times New Roman"/>
          <w:sz w:val="24"/>
          <w:szCs w:val="24"/>
        </w:rPr>
        <w:t xml:space="preserve">court to fix the legal obligations and liabilities of the parties, </w:t>
      </w:r>
      <w:r w:rsidR="006E1B13">
        <w:rPr>
          <w:rFonts w:ascii="Times New Roman" w:hAnsi="Times New Roman" w:cs="Times New Roman"/>
          <w:sz w:val="24"/>
          <w:szCs w:val="24"/>
        </w:rPr>
        <w:t>or to define</w:t>
      </w:r>
      <w:r w:rsidR="006E1B13" w:rsidRPr="006E1B13">
        <w:rPr>
          <w:rFonts w:ascii="Times New Roman" w:hAnsi="Times New Roman" w:cs="Times New Roman"/>
          <w:sz w:val="24"/>
          <w:szCs w:val="24"/>
        </w:rPr>
        <w:t xml:space="preserve"> or ascertain</w:t>
      </w:r>
      <w:r w:rsidR="006E1B13">
        <w:rPr>
          <w:rFonts w:ascii="Times New Roman" w:hAnsi="Times New Roman" w:cs="Times New Roman"/>
          <w:sz w:val="24"/>
          <w:szCs w:val="24"/>
        </w:rPr>
        <w:t xml:space="preserve"> the subject matter,</w:t>
      </w:r>
      <w:r w:rsidR="006E1B13" w:rsidRPr="006E1B13">
        <w:rPr>
          <w:rFonts w:ascii="Times New Roman" w:hAnsi="Times New Roman" w:cs="Times New Roman"/>
          <w:sz w:val="24"/>
          <w:szCs w:val="24"/>
        </w:rPr>
        <w:t xml:space="preserve"> </w:t>
      </w:r>
      <w:r w:rsidR="00D5366A" w:rsidRPr="00600CA2">
        <w:rPr>
          <w:rFonts w:ascii="Times New Roman" w:hAnsi="Times New Roman" w:cs="Times New Roman"/>
          <w:sz w:val="24"/>
          <w:szCs w:val="24"/>
        </w:rPr>
        <w:t>it cannot constitute an enforceable contract.</w:t>
      </w:r>
      <w:r w:rsidR="00600CA2" w:rsidRPr="00600CA2">
        <w:rPr>
          <w:rFonts w:ascii="Times New Roman" w:hAnsi="Times New Roman" w:cs="Times New Roman"/>
          <w:sz w:val="24"/>
          <w:szCs w:val="24"/>
        </w:rPr>
        <w:t xml:space="preserve"> If a contract is not clear and certain as to all essential terms, it will fail for indefiniteness</w:t>
      </w:r>
      <w:r w:rsidR="00600CA2">
        <w:rPr>
          <w:rFonts w:ascii="Times New Roman" w:hAnsi="Times New Roman" w:cs="Times New Roman"/>
          <w:sz w:val="24"/>
          <w:szCs w:val="24"/>
        </w:rPr>
        <w:t xml:space="preserve">. </w:t>
      </w:r>
    </w:p>
    <w:p w:rsidR="00751389" w:rsidRDefault="00751389" w:rsidP="003D6722">
      <w:pPr>
        <w:spacing w:after="0" w:line="360" w:lineRule="auto"/>
        <w:jc w:val="both"/>
        <w:rPr>
          <w:rFonts w:ascii="Times New Roman" w:hAnsi="Times New Roman" w:cs="Times New Roman"/>
          <w:sz w:val="24"/>
          <w:szCs w:val="24"/>
        </w:rPr>
      </w:pPr>
    </w:p>
    <w:p w:rsidR="00751389" w:rsidRDefault="00751389" w:rsidP="003D67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subject matter of an agreement of sale</w:t>
      </w:r>
      <w:r w:rsidR="00D20EC6">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751389">
        <w:rPr>
          <w:rFonts w:ascii="Times New Roman" w:hAnsi="Times New Roman" w:cs="Times New Roman"/>
          <w:sz w:val="24"/>
          <w:szCs w:val="24"/>
        </w:rPr>
        <w:t>definite</w:t>
      </w:r>
      <w:r>
        <w:rPr>
          <w:rFonts w:ascii="Times New Roman" w:hAnsi="Times New Roman" w:cs="Times New Roman"/>
          <w:sz w:val="24"/>
          <w:szCs w:val="24"/>
        </w:rPr>
        <w:t xml:space="preserve"> if described in sufficient detail, </w:t>
      </w:r>
      <w:proofErr w:type="gramStart"/>
      <w:r w:rsidRPr="00751389">
        <w:rPr>
          <w:rFonts w:ascii="Times New Roman" w:hAnsi="Times New Roman" w:cs="Times New Roman"/>
          <w:sz w:val="24"/>
          <w:szCs w:val="24"/>
        </w:rPr>
        <w:t xml:space="preserve">but  </w:t>
      </w:r>
      <w:r>
        <w:rPr>
          <w:rFonts w:ascii="Times New Roman" w:hAnsi="Times New Roman" w:cs="Times New Roman"/>
          <w:sz w:val="24"/>
          <w:szCs w:val="24"/>
        </w:rPr>
        <w:t>may</w:t>
      </w:r>
      <w:proofErr w:type="gramEnd"/>
      <w:r>
        <w:rPr>
          <w:rFonts w:ascii="Times New Roman" w:hAnsi="Times New Roman" w:cs="Times New Roman"/>
          <w:sz w:val="24"/>
          <w:szCs w:val="24"/>
        </w:rPr>
        <w:t xml:space="preserve"> also be ascertainable if</w:t>
      </w:r>
      <w:r w:rsidRPr="00751389">
        <w:rPr>
          <w:rFonts w:ascii="Times New Roman" w:hAnsi="Times New Roman" w:cs="Times New Roman"/>
          <w:sz w:val="24"/>
          <w:szCs w:val="24"/>
        </w:rPr>
        <w:t xml:space="preserve">  </w:t>
      </w:r>
      <w:r>
        <w:rPr>
          <w:rFonts w:ascii="Times New Roman" w:hAnsi="Times New Roman" w:cs="Times New Roman"/>
          <w:sz w:val="24"/>
          <w:szCs w:val="24"/>
        </w:rPr>
        <w:t>mentioned by</w:t>
      </w:r>
      <w:r w:rsidR="00D20EC6">
        <w:rPr>
          <w:rFonts w:ascii="Times New Roman" w:hAnsi="Times New Roman" w:cs="Times New Roman"/>
          <w:sz w:val="24"/>
          <w:szCs w:val="24"/>
        </w:rPr>
        <w:t xml:space="preserve"> </w:t>
      </w:r>
      <w:r w:rsidRPr="00751389">
        <w:rPr>
          <w:rFonts w:ascii="Times New Roman" w:hAnsi="Times New Roman" w:cs="Times New Roman"/>
          <w:sz w:val="24"/>
          <w:szCs w:val="24"/>
        </w:rPr>
        <w:t xml:space="preserve">type  </w:t>
      </w:r>
      <w:r>
        <w:rPr>
          <w:rFonts w:ascii="Times New Roman" w:hAnsi="Times New Roman" w:cs="Times New Roman"/>
          <w:sz w:val="24"/>
          <w:szCs w:val="24"/>
        </w:rPr>
        <w:t>alongside such particulars of description as the</w:t>
      </w:r>
      <w:r w:rsidR="00D20EC6">
        <w:rPr>
          <w:rFonts w:ascii="Times New Roman" w:hAnsi="Times New Roman" w:cs="Times New Roman"/>
          <w:sz w:val="24"/>
          <w:szCs w:val="24"/>
        </w:rPr>
        <w:t xml:space="preserve"> number, </w:t>
      </w:r>
      <w:r w:rsidRPr="00751389">
        <w:rPr>
          <w:rFonts w:ascii="Times New Roman" w:hAnsi="Times New Roman" w:cs="Times New Roman"/>
          <w:sz w:val="24"/>
          <w:szCs w:val="24"/>
        </w:rPr>
        <w:t>weight</w:t>
      </w:r>
      <w:r>
        <w:rPr>
          <w:rFonts w:ascii="Times New Roman" w:hAnsi="Times New Roman" w:cs="Times New Roman"/>
          <w:sz w:val="24"/>
          <w:szCs w:val="24"/>
        </w:rPr>
        <w:t>, dimensions</w:t>
      </w:r>
      <w:r w:rsidR="00D20EC6">
        <w:rPr>
          <w:rFonts w:ascii="Times New Roman" w:hAnsi="Times New Roman" w:cs="Times New Roman"/>
          <w:sz w:val="24"/>
          <w:szCs w:val="24"/>
        </w:rPr>
        <w:t xml:space="preserve"> </w:t>
      </w:r>
      <w:r>
        <w:rPr>
          <w:rFonts w:ascii="Times New Roman" w:hAnsi="Times New Roman" w:cs="Times New Roman"/>
          <w:sz w:val="24"/>
          <w:szCs w:val="24"/>
        </w:rPr>
        <w:t>or other forms of</w:t>
      </w:r>
      <w:r w:rsidRPr="00751389">
        <w:rPr>
          <w:rFonts w:ascii="Times New Roman" w:hAnsi="Times New Roman" w:cs="Times New Roman"/>
          <w:sz w:val="24"/>
          <w:szCs w:val="24"/>
        </w:rPr>
        <w:t xml:space="preserve">  measure</w:t>
      </w:r>
      <w:r>
        <w:rPr>
          <w:rFonts w:ascii="Times New Roman" w:hAnsi="Times New Roman" w:cs="Times New Roman"/>
          <w:sz w:val="24"/>
          <w:szCs w:val="24"/>
        </w:rPr>
        <w:t xml:space="preserve">ment. </w:t>
      </w:r>
      <w:r w:rsidR="009B7AF0">
        <w:rPr>
          <w:rFonts w:ascii="Times New Roman" w:hAnsi="Times New Roman" w:cs="Times New Roman"/>
          <w:sz w:val="24"/>
          <w:szCs w:val="24"/>
        </w:rPr>
        <w:t xml:space="preserve">In the instant case, the agreement on which the appellant relied to sustain his claim did not contain a description of </w:t>
      </w:r>
      <w:r w:rsidR="006F3E6F">
        <w:rPr>
          <w:rFonts w:ascii="Times New Roman" w:hAnsi="Times New Roman" w:cs="Times New Roman"/>
          <w:sz w:val="24"/>
          <w:szCs w:val="24"/>
        </w:rPr>
        <w:t xml:space="preserve">the location or </w:t>
      </w:r>
      <w:r w:rsidR="009B7AF0">
        <w:rPr>
          <w:rFonts w:ascii="Times New Roman" w:hAnsi="Times New Roman" w:cs="Times New Roman"/>
          <w:sz w:val="24"/>
          <w:szCs w:val="24"/>
        </w:rPr>
        <w:t>the dimensions of the land allegedly sold</w:t>
      </w:r>
      <w:r w:rsidR="006F3E6F">
        <w:rPr>
          <w:rFonts w:ascii="Times New Roman" w:hAnsi="Times New Roman" w:cs="Times New Roman"/>
          <w:sz w:val="24"/>
          <w:szCs w:val="24"/>
        </w:rPr>
        <w:t>, or other descriptive feature</w:t>
      </w:r>
      <w:r w:rsidR="009B7AF0">
        <w:rPr>
          <w:rFonts w:ascii="Times New Roman" w:hAnsi="Times New Roman" w:cs="Times New Roman"/>
          <w:sz w:val="24"/>
          <w:szCs w:val="24"/>
        </w:rPr>
        <w:t xml:space="preserve">. The subsequent attempt to insert those dimensions was unilateral by </w:t>
      </w:r>
      <w:r w:rsidR="006F3E6F">
        <w:rPr>
          <w:rFonts w:ascii="Times New Roman" w:hAnsi="Times New Roman" w:cs="Times New Roman"/>
          <w:sz w:val="24"/>
          <w:szCs w:val="24"/>
        </w:rPr>
        <w:t xml:space="preserve">D.W.3 </w:t>
      </w:r>
      <w:r w:rsidR="009B7AF0">
        <w:rPr>
          <w:rFonts w:ascii="Times New Roman" w:hAnsi="Times New Roman" w:cs="Times New Roman"/>
          <w:sz w:val="24"/>
          <w:szCs w:val="24"/>
        </w:rPr>
        <w:t xml:space="preserve">and there is no evidence that </w:t>
      </w:r>
      <w:r w:rsidR="006F3E6F">
        <w:rPr>
          <w:rFonts w:ascii="Times New Roman" w:hAnsi="Times New Roman" w:cs="Times New Roman"/>
          <w:sz w:val="24"/>
          <w:szCs w:val="24"/>
        </w:rPr>
        <w:t>they</w:t>
      </w:r>
      <w:r w:rsidR="009B7AF0">
        <w:rPr>
          <w:rFonts w:ascii="Times New Roman" w:hAnsi="Times New Roman" w:cs="Times New Roman"/>
          <w:sz w:val="24"/>
          <w:szCs w:val="24"/>
        </w:rPr>
        <w:t xml:space="preserve"> w</w:t>
      </w:r>
      <w:r w:rsidR="006F3E6F">
        <w:rPr>
          <w:rFonts w:ascii="Times New Roman" w:hAnsi="Times New Roman" w:cs="Times New Roman"/>
          <w:sz w:val="24"/>
          <w:szCs w:val="24"/>
        </w:rPr>
        <w:t>ere</w:t>
      </w:r>
      <w:r w:rsidR="009B7AF0">
        <w:rPr>
          <w:rFonts w:ascii="Times New Roman" w:hAnsi="Times New Roman" w:cs="Times New Roman"/>
          <w:sz w:val="24"/>
          <w:szCs w:val="24"/>
        </w:rPr>
        <w:t xml:space="preserve"> acknowledged by </w:t>
      </w:r>
      <w:proofErr w:type="gramStart"/>
      <w:r w:rsidR="009B7AF0">
        <w:rPr>
          <w:rFonts w:ascii="Times New Roman" w:hAnsi="Times New Roman" w:cs="Times New Roman"/>
          <w:sz w:val="24"/>
          <w:szCs w:val="24"/>
        </w:rPr>
        <w:t>the purported seller</w:t>
      </w:r>
      <w:r w:rsidR="006F3E6F">
        <w:rPr>
          <w:rFonts w:ascii="Times New Roman" w:hAnsi="Times New Roman" w:cs="Times New Roman"/>
          <w:sz w:val="24"/>
          <w:szCs w:val="24"/>
        </w:rPr>
        <w:t xml:space="preserve"> nor</w:t>
      </w:r>
      <w:proofErr w:type="gramEnd"/>
      <w:r w:rsidR="006F3E6F">
        <w:rPr>
          <w:rFonts w:ascii="Times New Roman" w:hAnsi="Times New Roman" w:cs="Times New Roman"/>
          <w:sz w:val="24"/>
          <w:szCs w:val="24"/>
        </w:rPr>
        <w:t xml:space="preserve"> the buyer</w:t>
      </w:r>
      <w:r w:rsidR="009B7AF0">
        <w:rPr>
          <w:rFonts w:ascii="Times New Roman" w:hAnsi="Times New Roman" w:cs="Times New Roman"/>
          <w:sz w:val="24"/>
          <w:szCs w:val="24"/>
        </w:rPr>
        <w:t>.</w:t>
      </w:r>
      <w:r w:rsidR="006F3E6F" w:rsidRPr="006F3E6F">
        <w:rPr>
          <w:rFonts w:ascii="Times New Roman" w:hAnsi="Times New Roman" w:cs="Times New Roman"/>
          <w:sz w:val="24"/>
          <w:szCs w:val="24"/>
        </w:rPr>
        <w:t xml:space="preserve"> </w:t>
      </w:r>
      <w:r w:rsidR="006F3E6F">
        <w:rPr>
          <w:rFonts w:ascii="Times New Roman" w:hAnsi="Times New Roman" w:cs="Times New Roman"/>
          <w:sz w:val="24"/>
          <w:szCs w:val="24"/>
        </w:rPr>
        <w:t xml:space="preserve">The </w:t>
      </w:r>
      <w:r w:rsidR="006F3E6F" w:rsidRPr="00D5366A">
        <w:rPr>
          <w:rFonts w:ascii="Times New Roman" w:hAnsi="Times New Roman" w:cs="Times New Roman"/>
          <w:sz w:val="24"/>
          <w:szCs w:val="24"/>
        </w:rPr>
        <w:t xml:space="preserve">agreement is so indefinite as to make it impossible for a </w:t>
      </w:r>
      <w:r w:rsidR="006F3E6F" w:rsidRPr="00600CA2">
        <w:rPr>
          <w:rFonts w:ascii="Times New Roman" w:hAnsi="Times New Roman" w:cs="Times New Roman"/>
          <w:sz w:val="24"/>
          <w:szCs w:val="24"/>
        </w:rPr>
        <w:t xml:space="preserve">court to fix the legal obligations and liabilities of the parties, </w:t>
      </w:r>
      <w:r w:rsidR="006F3E6F">
        <w:rPr>
          <w:rFonts w:ascii="Times New Roman" w:hAnsi="Times New Roman" w:cs="Times New Roman"/>
          <w:sz w:val="24"/>
          <w:szCs w:val="24"/>
        </w:rPr>
        <w:t>or to define</w:t>
      </w:r>
      <w:r w:rsidR="006F3E6F" w:rsidRPr="006E1B13">
        <w:rPr>
          <w:rFonts w:ascii="Times New Roman" w:hAnsi="Times New Roman" w:cs="Times New Roman"/>
          <w:sz w:val="24"/>
          <w:szCs w:val="24"/>
        </w:rPr>
        <w:t xml:space="preserve"> or ascertain</w:t>
      </w:r>
      <w:r w:rsidR="006F3E6F">
        <w:rPr>
          <w:rFonts w:ascii="Times New Roman" w:hAnsi="Times New Roman" w:cs="Times New Roman"/>
          <w:sz w:val="24"/>
          <w:szCs w:val="24"/>
        </w:rPr>
        <w:t xml:space="preserve"> the subject matter.</w:t>
      </w:r>
      <w:r w:rsidR="006F3E6F" w:rsidRPr="006E1B13">
        <w:rPr>
          <w:rFonts w:ascii="Times New Roman" w:hAnsi="Times New Roman" w:cs="Times New Roman"/>
          <w:sz w:val="24"/>
          <w:szCs w:val="24"/>
        </w:rPr>
        <w:t xml:space="preserve"> </w:t>
      </w:r>
      <w:r w:rsidR="006F3E6F">
        <w:rPr>
          <w:rFonts w:ascii="Times New Roman" w:hAnsi="Times New Roman" w:cs="Times New Roman"/>
          <w:sz w:val="24"/>
          <w:szCs w:val="24"/>
        </w:rPr>
        <w:t>It</w:t>
      </w:r>
      <w:r w:rsidR="006F3E6F" w:rsidRPr="00600CA2">
        <w:rPr>
          <w:rFonts w:ascii="Times New Roman" w:hAnsi="Times New Roman" w:cs="Times New Roman"/>
          <w:sz w:val="24"/>
          <w:szCs w:val="24"/>
        </w:rPr>
        <w:t xml:space="preserve"> c</w:t>
      </w:r>
      <w:r w:rsidR="006F3E6F">
        <w:rPr>
          <w:rFonts w:ascii="Times New Roman" w:hAnsi="Times New Roman" w:cs="Times New Roman"/>
          <w:sz w:val="24"/>
          <w:szCs w:val="24"/>
        </w:rPr>
        <w:t>ould not</w:t>
      </w:r>
      <w:r w:rsidR="006F3E6F" w:rsidRPr="00600CA2">
        <w:rPr>
          <w:rFonts w:ascii="Times New Roman" w:hAnsi="Times New Roman" w:cs="Times New Roman"/>
          <w:sz w:val="24"/>
          <w:szCs w:val="24"/>
        </w:rPr>
        <w:t xml:space="preserve"> constitute an enforceable contract</w:t>
      </w:r>
      <w:r w:rsidR="006F3E6F">
        <w:rPr>
          <w:rFonts w:ascii="Times New Roman" w:hAnsi="Times New Roman" w:cs="Times New Roman"/>
          <w:sz w:val="24"/>
          <w:szCs w:val="24"/>
        </w:rPr>
        <w:t>. Again I have not found any error occasioned by the view the trial court took of the deficiencies in this agreement and the importance it attached to them. This ground of appeal too fails.</w:t>
      </w:r>
    </w:p>
    <w:p w:rsidR="006F3E6F" w:rsidRDefault="006F3E6F" w:rsidP="003D6722">
      <w:pPr>
        <w:spacing w:after="0" w:line="360" w:lineRule="auto"/>
        <w:jc w:val="both"/>
        <w:rPr>
          <w:rFonts w:ascii="Times New Roman" w:hAnsi="Times New Roman" w:cs="Times New Roman"/>
          <w:sz w:val="24"/>
          <w:szCs w:val="24"/>
        </w:rPr>
      </w:pPr>
    </w:p>
    <w:p w:rsidR="006F3E6F" w:rsidRDefault="006F3E6F" w:rsidP="003D672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Finally, the </w:t>
      </w:r>
      <w:r w:rsidR="00A12068">
        <w:rPr>
          <w:rFonts w:ascii="Times New Roman" w:hAnsi="Times New Roman" w:cs="Times New Roman"/>
          <w:sz w:val="24"/>
          <w:szCs w:val="24"/>
        </w:rPr>
        <w:t>conduct</w:t>
      </w:r>
      <w:r>
        <w:rPr>
          <w:rFonts w:ascii="Times New Roman" w:hAnsi="Times New Roman" w:cs="Times New Roman"/>
          <w:sz w:val="24"/>
          <w:szCs w:val="24"/>
        </w:rPr>
        <w:t xml:space="preserve"> of the appellant cast doubt on the credibility of his claim.</w:t>
      </w:r>
      <w:proofErr w:type="gramEnd"/>
      <w:r>
        <w:rPr>
          <w:rFonts w:ascii="Times New Roman" w:hAnsi="Times New Roman" w:cs="Times New Roman"/>
          <w:sz w:val="24"/>
          <w:szCs w:val="24"/>
        </w:rPr>
        <w:t xml:space="preserve"> Although he </w:t>
      </w:r>
      <w:r w:rsidR="00A12068">
        <w:rPr>
          <w:rFonts w:ascii="Times New Roman" w:hAnsi="Times New Roman" w:cs="Times New Roman"/>
          <w:sz w:val="24"/>
          <w:szCs w:val="24"/>
        </w:rPr>
        <w:t>claimed</w:t>
      </w:r>
      <w:r>
        <w:rPr>
          <w:rFonts w:ascii="Times New Roman" w:hAnsi="Times New Roman" w:cs="Times New Roman"/>
          <w:sz w:val="24"/>
          <w:szCs w:val="24"/>
        </w:rPr>
        <w:t xml:space="preserve"> to have paid the last instalment on </w:t>
      </w:r>
      <w:r w:rsidR="00A12068">
        <w:rPr>
          <w:rFonts w:ascii="Times New Roman" w:hAnsi="Times New Roman" w:cs="Times New Roman"/>
          <w:sz w:val="24"/>
          <w:szCs w:val="24"/>
        </w:rPr>
        <w:t>26</w:t>
      </w:r>
      <w:r w:rsidR="00A12068" w:rsidRPr="00091704">
        <w:rPr>
          <w:rFonts w:ascii="Times New Roman" w:hAnsi="Times New Roman" w:cs="Times New Roman"/>
          <w:sz w:val="24"/>
          <w:szCs w:val="24"/>
          <w:vertAlign w:val="superscript"/>
        </w:rPr>
        <w:t>th</w:t>
      </w:r>
      <w:r w:rsidR="00A12068">
        <w:rPr>
          <w:rFonts w:ascii="Times New Roman" w:hAnsi="Times New Roman" w:cs="Times New Roman"/>
          <w:sz w:val="24"/>
          <w:szCs w:val="24"/>
        </w:rPr>
        <w:t xml:space="preserve"> February, 1992, </w:t>
      </w:r>
      <w:r w:rsidR="007911C9">
        <w:rPr>
          <w:rFonts w:ascii="Times New Roman" w:hAnsi="Times New Roman" w:cs="Times New Roman"/>
          <w:sz w:val="24"/>
          <w:szCs w:val="24"/>
        </w:rPr>
        <w:t>he did not take possession until after the death of the respondent's husband. His conduct is more consistent with the respondent's version that the deceased had allowed him use of only part of the land, only for him to return after the death of the deceased to claim the whole</w:t>
      </w:r>
      <w:r w:rsidR="00314D61">
        <w:rPr>
          <w:rFonts w:ascii="Times New Roman" w:hAnsi="Times New Roman" w:cs="Times New Roman"/>
          <w:sz w:val="24"/>
          <w:szCs w:val="24"/>
        </w:rPr>
        <w:t>. This</w:t>
      </w:r>
      <w:r w:rsidR="007911C9">
        <w:rPr>
          <w:rFonts w:ascii="Times New Roman" w:hAnsi="Times New Roman" w:cs="Times New Roman"/>
          <w:sz w:val="24"/>
          <w:szCs w:val="24"/>
        </w:rPr>
        <w:t xml:space="preserve"> is further evidenced by that fact that although D.W.2 testified that the land the appellant purchased measured only 180 metres by 60 metres, in his testimony the appellant claimed to have bought the </w:t>
      </w:r>
      <w:r w:rsidR="00314D61">
        <w:rPr>
          <w:rFonts w:ascii="Times New Roman" w:hAnsi="Times New Roman" w:cs="Times New Roman"/>
          <w:sz w:val="24"/>
          <w:szCs w:val="24"/>
        </w:rPr>
        <w:t xml:space="preserve">entire piece of </w:t>
      </w:r>
      <w:r w:rsidR="007911C9">
        <w:rPr>
          <w:rFonts w:ascii="Times New Roman" w:hAnsi="Times New Roman" w:cs="Times New Roman"/>
          <w:sz w:val="24"/>
          <w:szCs w:val="24"/>
        </w:rPr>
        <w:t>land</w:t>
      </w:r>
      <w:r w:rsidR="00314D61">
        <w:rPr>
          <w:rFonts w:ascii="Times New Roman" w:hAnsi="Times New Roman" w:cs="Times New Roman"/>
          <w:sz w:val="24"/>
          <w:szCs w:val="24"/>
        </w:rPr>
        <w:t xml:space="preserve">. </w:t>
      </w:r>
      <w:r w:rsidR="007911C9">
        <w:rPr>
          <w:rFonts w:ascii="Times New Roman" w:hAnsi="Times New Roman" w:cs="Times New Roman"/>
          <w:sz w:val="24"/>
          <w:szCs w:val="24"/>
        </w:rPr>
        <w:t xml:space="preserve"> </w:t>
      </w:r>
    </w:p>
    <w:p w:rsidR="00722B5B" w:rsidRDefault="00722B5B" w:rsidP="005A424B">
      <w:pPr>
        <w:spacing w:after="0" w:line="360" w:lineRule="auto"/>
        <w:jc w:val="both"/>
        <w:rPr>
          <w:rFonts w:ascii="Times New Roman" w:hAnsi="Times New Roman" w:cs="Times New Roman"/>
          <w:sz w:val="24"/>
          <w:szCs w:val="24"/>
        </w:rPr>
      </w:pPr>
    </w:p>
    <w:p w:rsidR="009B7AF0" w:rsidRDefault="009B7AF0" w:rsidP="00CA24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burden of proof lay with the appellant. To decide in his favour, the court had to be satisfied that the appellant had furnished evidence whose level of probity was not just of equal degree</w:t>
      </w:r>
      <w:r w:rsidRPr="009A4040">
        <w:rPr>
          <w:rFonts w:ascii="Times New Roman" w:hAnsi="Times New Roman" w:cs="Times New Roman"/>
          <w:sz w:val="24"/>
          <w:szCs w:val="24"/>
        </w:rPr>
        <w:t xml:space="preserve"> of probability </w:t>
      </w:r>
      <w:r>
        <w:rPr>
          <w:rFonts w:ascii="Times New Roman" w:hAnsi="Times New Roman" w:cs="Times New Roman"/>
          <w:sz w:val="24"/>
          <w:szCs w:val="24"/>
        </w:rPr>
        <w:t xml:space="preserve">with that adduced by the respondent, such </w:t>
      </w:r>
      <w:r w:rsidRPr="009A4040">
        <w:rPr>
          <w:rFonts w:ascii="Times New Roman" w:hAnsi="Times New Roman" w:cs="Times New Roman"/>
          <w:sz w:val="24"/>
          <w:szCs w:val="24"/>
        </w:rPr>
        <w:t xml:space="preserve">that the choice between </w:t>
      </w:r>
      <w:r>
        <w:rPr>
          <w:rFonts w:ascii="Times New Roman" w:hAnsi="Times New Roman" w:cs="Times New Roman"/>
          <w:sz w:val="24"/>
          <w:szCs w:val="24"/>
        </w:rPr>
        <w:t>his version and that of the respondent would be a</w:t>
      </w:r>
      <w:r w:rsidRPr="009A4040">
        <w:rPr>
          <w:rFonts w:ascii="Times New Roman" w:hAnsi="Times New Roman" w:cs="Times New Roman"/>
          <w:sz w:val="24"/>
          <w:szCs w:val="24"/>
        </w:rPr>
        <w:t xml:space="preserve"> matter of </w:t>
      </w:r>
      <w:r>
        <w:rPr>
          <w:rFonts w:ascii="Times New Roman" w:hAnsi="Times New Roman" w:cs="Times New Roman"/>
          <w:sz w:val="24"/>
          <w:szCs w:val="24"/>
        </w:rPr>
        <w:t xml:space="preserve">mere </w:t>
      </w:r>
      <w:r w:rsidRPr="009A4040">
        <w:rPr>
          <w:rFonts w:ascii="Times New Roman" w:hAnsi="Times New Roman" w:cs="Times New Roman"/>
          <w:sz w:val="24"/>
          <w:szCs w:val="24"/>
        </w:rPr>
        <w:t>conjecture</w:t>
      </w:r>
      <w:r>
        <w:rPr>
          <w:rFonts w:ascii="Times New Roman" w:hAnsi="Times New Roman" w:cs="Times New Roman"/>
          <w:sz w:val="24"/>
          <w:szCs w:val="24"/>
        </w:rPr>
        <w:t xml:space="preserve">, but rather of a quality which </w:t>
      </w:r>
      <w:r w:rsidRPr="009A4040">
        <w:rPr>
          <w:rFonts w:ascii="Times New Roman" w:hAnsi="Times New Roman" w:cs="Times New Roman"/>
          <w:sz w:val="24"/>
          <w:szCs w:val="24"/>
        </w:rPr>
        <w:t>a reasonable man</w:t>
      </w:r>
      <w:r>
        <w:rPr>
          <w:rFonts w:ascii="Times New Roman" w:hAnsi="Times New Roman" w:cs="Times New Roman"/>
          <w:sz w:val="24"/>
          <w:szCs w:val="24"/>
        </w:rPr>
        <w:t>, after comparing it with that adduced by the respondent's,</w:t>
      </w:r>
      <w:r w:rsidRPr="009A4040">
        <w:rPr>
          <w:rFonts w:ascii="Times New Roman" w:hAnsi="Times New Roman" w:cs="Times New Roman"/>
          <w:sz w:val="24"/>
          <w:szCs w:val="24"/>
        </w:rPr>
        <w:t xml:space="preserve"> might hold that the more probable conclusion </w:t>
      </w:r>
      <w:r>
        <w:rPr>
          <w:rFonts w:ascii="Times New Roman" w:hAnsi="Times New Roman" w:cs="Times New Roman"/>
          <w:sz w:val="24"/>
          <w:szCs w:val="24"/>
        </w:rPr>
        <w:t>was</w:t>
      </w:r>
      <w:r w:rsidRPr="009A4040">
        <w:rPr>
          <w:rFonts w:ascii="Times New Roman" w:hAnsi="Times New Roman" w:cs="Times New Roman"/>
          <w:sz w:val="24"/>
          <w:szCs w:val="24"/>
        </w:rPr>
        <w:t xml:space="preserve"> that for which the </w:t>
      </w:r>
      <w:r>
        <w:rPr>
          <w:rFonts w:ascii="Times New Roman" w:hAnsi="Times New Roman" w:cs="Times New Roman"/>
          <w:sz w:val="24"/>
          <w:szCs w:val="24"/>
        </w:rPr>
        <w:t xml:space="preserve">appellant </w:t>
      </w:r>
      <w:r w:rsidRPr="009A4040">
        <w:rPr>
          <w:rFonts w:ascii="Times New Roman" w:hAnsi="Times New Roman" w:cs="Times New Roman"/>
          <w:sz w:val="24"/>
          <w:szCs w:val="24"/>
        </w:rPr>
        <w:t>contend</w:t>
      </w:r>
      <w:r>
        <w:rPr>
          <w:rFonts w:ascii="Times New Roman" w:hAnsi="Times New Roman" w:cs="Times New Roman"/>
          <w:sz w:val="24"/>
          <w:szCs w:val="24"/>
        </w:rPr>
        <w:t>ed. That in essence is the balance of probability / preponderance of evidence standard applied in civil trials. He failed to discharge that burden.</w:t>
      </w:r>
    </w:p>
    <w:p w:rsidR="009B7AF0" w:rsidRDefault="009B7AF0"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FE67F1">
        <w:rPr>
          <w:rFonts w:ascii="Times New Roman" w:hAnsi="Times New Roman" w:cs="Times New Roman"/>
          <w:sz w:val="24"/>
          <w:szCs w:val="24"/>
        </w:rPr>
        <w:t>final result</w:t>
      </w:r>
      <w:r>
        <w:rPr>
          <w:rFonts w:ascii="Times New Roman" w:hAnsi="Times New Roman" w:cs="Times New Roman"/>
          <w:sz w:val="24"/>
          <w:szCs w:val="24"/>
        </w:rPr>
        <w:t xml:space="preserve">, </w:t>
      </w:r>
      <w:r w:rsidR="00AF1CA6">
        <w:rPr>
          <w:rFonts w:ascii="Times New Roman" w:hAnsi="Times New Roman" w:cs="Times New Roman"/>
          <w:sz w:val="24"/>
          <w:szCs w:val="24"/>
        </w:rPr>
        <w:t xml:space="preserve">I find that </w:t>
      </w:r>
      <w:r>
        <w:rPr>
          <w:rFonts w:ascii="Times New Roman" w:hAnsi="Times New Roman" w:cs="Times New Roman"/>
          <w:sz w:val="24"/>
          <w:szCs w:val="24"/>
        </w:rPr>
        <w:t xml:space="preserve">the trial court came to the </w:t>
      </w:r>
      <w:r w:rsidR="00AF1CA6">
        <w:rPr>
          <w:rFonts w:ascii="Times New Roman" w:hAnsi="Times New Roman" w:cs="Times New Roman"/>
          <w:sz w:val="24"/>
          <w:szCs w:val="24"/>
        </w:rPr>
        <w:t>right</w:t>
      </w:r>
      <w:r>
        <w:rPr>
          <w:rFonts w:ascii="Times New Roman" w:hAnsi="Times New Roman" w:cs="Times New Roman"/>
          <w:sz w:val="24"/>
          <w:szCs w:val="24"/>
        </w:rPr>
        <w:t xml:space="preserve"> conclusion when it decided in the respondent's favour. That being the case, I find </w:t>
      </w:r>
      <w:r w:rsidR="00AF1CA6">
        <w:rPr>
          <w:rFonts w:ascii="Times New Roman" w:hAnsi="Times New Roman" w:cs="Times New Roman"/>
          <w:sz w:val="24"/>
          <w:szCs w:val="24"/>
        </w:rPr>
        <w:t xml:space="preserve">no </w:t>
      </w:r>
      <w:r>
        <w:rPr>
          <w:rFonts w:ascii="Times New Roman" w:hAnsi="Times New Roman" w:cs="Times New Roman"/>
          <w:sz w:val="24"/>
          <w:szCs w:val="24"/>
        </w:rPr>
        <w:t>merit in the appeal</w:t>
      </w:r>
      <w:r w:rsidR="00DC1EC8">
        <w:rPr>
          <w:rFonts w:ascii="Times New Roman" w:hAnsi="Times New Roman" w:cs="Times New Roman"/>
          <w:sz w:val="24"/>
          <w:szCs w:val="24"/>
        </w:rPr>
        <w:t xml:space="preserve"> and it</w:t>
      </w:r>
      <w:r>
        <w:rPr>
          <w:rFonts w:ascii="Times New Roman" w:hAnsi="Times New Roman" w:cs="Times New Roman"/>
          <w:sz w:val="24"/>
          <w:szCs w:val="24"/>
        </w:rPr>
        <w:t xml:space="preserve"> is accordingly </w:t>
      </w:r>
      <w:r w:rsidR="00AF1CA6">
        <w:rPr>
          <w:rFonts w:ascii="Times New Roman" w:hAnsi="Times New Roman" w:cs="Times New Roman"/>
          <w:sz w:val="24"/>
          <w:szCs w:val="24"/>
        </w:rPr>
        <w:t>dismissed with costs to the respondent.</w:t>
      </w:r>
    </w:p>
    <w:p w:rsidR="00CA2480" w:rsidRDefault="00CA2480" w:rsidP="00CA2480">
      <w:pPr>
        <w:autoSpaceDE w:val="0"/>
        <w:autoSpaceDN w:val="0"/>
        <w:adjustRightInd w:val="0"/>
        <w:spacing w:after="0" w:line="360" w:lineRule="auto"/>
        <w:jc w:val="both"/>
        <w:rPr>
          <w:rFonts w:ascii="Times New Roman" w:hAnsi="Times New Roman" w:cs="Times New Roman"/>
          <w:sz w:val="24"/>
          <w:szCs w:val="24"/>
        </w:rPr>
      </w:pP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A291D">
        <w:rPr>
          <w:rFonts w:ascii="Times New Roman" w:hAnsi="Times New Roman" w:cs="Times New Roman"/>
          <w:sz w:val="24"/>
          <w:szCs w:val="24"/>
        </w:rPr>
        <w:t>Gulu</w:t>
      </w:r>
      <w:proofErr w:type="spellEnd"/>
      <w:r>
        <w:rPr>
          <w:rFonts w:ascii="Times New Roman" w:hAnsi="Times New Roman" w:cs="Times New Roman"/>
          <w:sz w:val="24"/>
          <w:szCs w:val="24"/>
        </w:rPr>
        <w:t xml:space="preserve"> this </w:t>
      </w:r>
      <w:r w:rsidR="00DB0533">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A291D">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A24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B0533">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291D">
        <w:rPr>
          <w:rFonts w:ascii="Times New Roman" w:hAnsi="Times New Roman" w:cs="Times New Roman"/>
          <w:sz w:val="24"/>
          <w:szCs w:val="24"/>
        </w:rPr>
        <w:t>September</w:t>
      </w:r>
      <w:r>
        <w:rPr>
          <w:rFonts w:ascii="Times New Roman" w:hAnsi="Times New Roman" w:cs="Times New Roman"/>
          <w:sz w:val="24"/>
          <w:szCs w:val="24"/>
        </w:rPr>
        <w:t>, 2018</w:t>
      </w:r>
      <w:r w:rsidR="00C250D2">
        <w:rPr>
          <w:rFonts w:ascii="Times New Roman" w:hAnsi="Times New Roman" w:cs="Times New Roman"/>
          <w:sz w:val="24"/>
          <w:szCs w:val="24"/>
        </w:rPr>
        <w:t>.</w:t>
      </w:r>
    </w:p>
    <w:p w:rsidR="00C250D2" w:rsidRDefault="00C250D2" w:rsidP="00C250D2">
      <w:pPr>
        <w:spacing w:after="0"/>
        <w:jc w:val="both"/>
        <w:rPr>
          <w:rFonts w:ascii="Times New Roman" w:hAnsi="Times New Roman" w:cs="Times New Roman"/>
          <w:sz w:val="24"/>
          <w:szCs w:val="24"/>
        </w:rPr>
      </w:pPr>
    </w:p>
    <w:sectPr w:rsidR="00C250D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38D" w:rsidRDefault="005D438D" w:rsidP="007C1E6E">
      <w:pPr>
        <w:spacing w:after="0" w:line="240" w:lineRule="auto"/>
      </w:pPr>
      <w:r>
        <w:separator/>
      </w:r>
    </w:p>
  </w:endnote>
  <w:endnote w:type="continuationSeparator" w:id="0">
    <w:p w:rsidR="005D438D" w:rsidRDefault="005D438D"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A12068" w:rsidRDefault="005D438D">
        <w:pPr>
          <w:pStyle w:val="Footer"/>
          <w:jc w:val="center"/>
        </w:pPr>
        <w:r>
          <w:fldChar w:fldCharType="begin"/>
        </w:r>
        <w:r>
          <w:instrText xml:space="preserve"> PAGE   \* MERGEFORMAT </w:instrText>
        </w:r>
        <w:r>
          <w:fldChar w:fldCharType="separate"/>
        </w:r>
        <w:r w:rsidR="001D5817">
          <w:rPr>
            <w:noProof/>
          </w:rPr>
          <w:t>1</w:t>
        </w:r>
        <w:r>
          <w:rPr>
            <w:noProof/>
          </w:rPr>
          <w:fldChar w:fldCharType="end"/>
        </w:r>
      </w:p>
    </w:sdtContent>
  </w:sdt>
  <w:p w:rsidR="00A12068" w:rsidRDefault="00A12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38D" w:rsidRDefault="005D438D" w:rsidP="007C1E6E">
      <w:pPr>
        <w:spacing w:after="0" w:line="240" w:lineRule="auto"/>
      </w:pPr>
      <w:r>
        <w:separator/>
      </w:r>
    </w:p>
  </w:footnote>
  <w:footnote w:type="continuationSeparator" w:id="0">
    <w:p w:rsidR="005D438D" w:rsidRDefault="005D438D"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5"/>
  </w:num>
  <w:num w:numId="5">
    <w:abstractNumId w:val="9"/>
  </w:num>
  <w:num w:numId="6">
    <w:abstractNumId w:val="0"/>
  </w:num>
  <w:num w:numId="7">
    <w:abstractNumId w:val="11"/>
  </w:num>
  <w:num w:numId="8">
    <w:abstractNumId w:val="8"/>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8E2"/>
    <w:rsid w:val="00016B1C"/>
    <w:rsid w:val="00022F82"/>
    <w:rsid w:val="00026B9B"/>
    <w:rsid w:val="00027691"/>
    <w:rsid w:val="0003027F"/>
    <w:rsid w:val="000409B3"/>
    <w:rsid w:val="0004200D"/>
    <w:rsid w:val="00044B46"/>
    <w:rsid w:val="00046179"/>
    <w:rsid w:val="000537D2"/>
    <w:rsid w:val="0005589B"/>
    <w:rsid w:val="00055BE6"/>
    <w:rsid w:val="00056C6A"/>
    <w:rsid w:val="00057651"/>
    <w:rsid w:val="000668D8"/>
    <w:rsid w:val="0007130C"/>
    <w:rsid w:val="00080C02"/>
    <w:rsid w:val="000875CC"/>
    <w:rsid w:val="00091704"/>
    <w:rsid w:val="00092B20"/>
    <w:rsid w:val="000A10B9"/>
    <w:rsid w:val="000A57E0"/>
    <w:rsid w:val="000A707E"/>
    <w:rsid w:val="000B2209"/>
    <w:rsid w:val="000B3C8D"/>
    <w:rsid w:val="000B4ABF"/>
    <w:rsid w:val="000B77E7"/>
    <w:rsid w:val="000C17CF"/>
    <w:rsid w:val="000C4D0C"/>
    <w:rsid w:val="000C59AA"/>
    <w:rsid w:val="000C6C10"/>
    <w:rsid w:val="000D4455"/>
    <w:rsid w:val="000D657E"/>
    <w:rsid w:val="000E67E6"/>
    <w:rsid w:val="000F4399"/>
    <w:rsid w:val="000F69F8"/>
    <w:rsid w:val="00112A65"/>
    <w:rsid w:val="00113C2F"/>
    <w:rsid w:val="00122FE4"/>
    <w:rsid w:val="001239DB"/>
    <w:rsid w:val="001329F8"/>
    <w:rsid w:val="00132C07"/>
    <w:rsid w:val="00134287"/>
    <w:rsid w:val="0013549D"/>
    <w:rsid w:val="0014001A"/>
    <w:rsid w:val="00140305"/>
    <w:rsid w:val="0014241A"/>
    <w:rsid w:val="0014312D"/>
    <w:rsid w:val="001507CA"/>
    <w:rsid w:val="00151DFD"/>
    <w:rsid w:val="0015284A"/>
    <w:rsid w:val="001533D9"/>
    <w:rsid w:val="00153675"/>
    <w:rsid w:val="00164BFA"/>
    <w:rsid w:val="001738A1"/>
    <w:rsid w:val="001773E8"/>
    <w:rsid w:val="00180273"/>
    <w:rsid w:val="00186FBD"/>
    <w:rsid w:val="001927B3"/>
    <w:rsid w:val="001A1313"/>
    <w:rsid w:val="001A291D"/>
    <w:rsid w:val="001B1194"/>
    <w:rsid w:val="001B132F"/>
    <w:rsid w:val="001B2527"/>
    <w:rsid w:val="001B754F"/>
    <w:rsid w:val="001B7B33"/>
    <w:rsid w:val="001C0809"/>
    <w:rsid w:val="001C2031"/>
    <w:rsid w:val="001C7BD4"/>
    <w:rsid w:val="001D0A40"/>
    <w:rsid w:val="001D0E9F"/>
    <w:rsid w:val="001D5817"/>
    <w:rsid w:val="001D5BBC"/>
    <w:rsid w:val="001F4323"/>
    <w:rsid w:val="001F791C"/>
    <w:rsid w:val="002059DA"/>
    <w:rsid w:val="00233584"/>
    <w:rsid w:val="00235D6C"/>
    <w:rsid w:val="00236C23"/>
    <w:rsid w:val="00246EC3"/>
    <w:rsid w:val="00252BFA"/>
    <w:rsid w:val="002537AC"/>
    <w:rsid w:val="0025444A"/>
    <w:rsid w:val="002600F8"/>
    <w:rsid w:val="002605F4"/>
    <w:rsid w:val="0026083E"/>
    <w:rsid w:val="00261D2A"/>
    <w:rsid w:val="0026450C"/>
    <w:rsid w:val="00264D91"/>
    <w:rsid w:val="002717B0"/>
    <w:rsid w:val="00277AC3"/>
    <w:rsid w:val="00277EB4"/>
    <w:rsid w:val="00281590"/>
    <w:rsid w:val="00285612"/>
    <w:rsid w:val="0028667F"/>
    <w:rsid w:val="002912FE"/>
    <w:rsid w:val="002919FA"/>
    <w:rsid w:val="00293678"/>
    <w:rsid w:val="002964F7"/>
    <w:rsid w:val="002A0811"/>
    <w:rsid w:val="002A0D72"/>
    <w:rsid w:val="002A3CCE"/>
    <w:rsid w:val="002A587B"/>
    <w:rsid w:val="002B447A"/>
    <w:rsid w:val="002B63E9"/>
    <w:rsid w:val="002D07F7"/>
    <w:rsid w:val="002D1F1D"/>
    <w:rsid w:val="002D41DD"/>
    <w:rsid w:val="002D6F6E"/>
    <w:rsid w:val="002E35E4"/>
    <w:rsid w:val="002E5F63"/>
    <w:rsid w:val="002F7947"/>
    <w:rsid w:val="00303673"/>
    <w:rsid w:val="003039B3"/>
    <w:rsid w:val="0030529A"/>
    <w:rsid w:val="00306710"/>
    <w:rsid w:val="00314D61"/>
    <w:rsid w:val="003154FB"/>
    <w:rsid w:val="00316AAF"/>
    <w:rsid w:val="00317C8A"/>
    <w:rsid w:val="00326817"/>
    <w:rsid w:val="00331D50"/>
    <w:rsid w:val="003333A4"/>
    <w:rsid w:val="00342D23"/>
    <w:rsid w:val="003443AC"/>
    <w:rsid w:val="00345000"/>
    <w:rsid w:val="00347B57"/>
    <w:rsid w:val="00353650"/>
    <w:rsid w:val="00363C75"/>
    <w:rsid w:val="003656E7"/>
    <w:rsid w:val="00375662"/>
    <w:rsid w:val="00376017"/>
    <w:rsid w:val="00377D75"/>
    <w:rsid w:val="003814F2"/>
    <w:rsid w:val="0038421B"/>
    <w:rsid w:val="0038791E"/>
    <w:rsid w:val="00392E7D"/>
    <w:rsid w:val="00397733"/>
    <w:rsid w:val="003A0EC3"/>
    <w:rsid w:val="003A3AD4"/>
    <w:rsid w:val="003A7392"/>
    <w:rsid w:val="003B032D"/>
    <w:rsid w:val="003C2511"/>
    <w:rsid w:val="003D290E"/>
    <w:rsid w:val="003D5542"/>
    <w:rsid w:val="003D6722"/>
    <w:rsid w:val="003D703E"/>
    <w:rsid w:val="003E6005"/>
    <w:rsid w:val="004058F7"/>
    <w:rsid w:val="00410067"/>
    <w:rsid w:val="00412A56"/>
    <w:rsid w:val="00414E98"/>
    <w:rsid w:val="00417616"/>
    <w:rsid w:val="00417AB2"/>
    <w:rsid w:val="00421488"/>
    <w:rsid w:val="004221E0"/>
    <w:rsid w:val="00423368"/>
    <w:rsid w:val="00424A44"/>
    <w:rsid w:val="00425204"/>
    <w:rsid w:val="00433685"/>
    <w:rsid w:val="00434915"/>
    <w:rsid w:val="00440F49"/>
    <w:rsid w:val="004507F0"/>
    <w:rsid w:val="0045688D"/>
    <w:rsid w:val="00457E6A"/>
    <w:rsid w:val="004613B0"/>
    <w:rsid w:val="00461920"/>
    <w:rsid w:val="00462AAA"/>
    <w:rsid w:val="004633ED"/>
    <w:rsid w:val="0046704E"/>
    <w:rsid w:val="00467583"/>
    <w:rsid w:val="00467955"/>
    <w:rsid w:val="00472023"/>
    <w:rsid w:val="00473A3F"/>
    <w:rsid w:val="0047715D"/>
    <w:rsid w:val="004772E8"/>
    <w:rsid w:val="004863DE"/>
    <w:rsid w:val="004954C4"/>
    <w:rsid w:val="00497A69"/>
    <w:rsid w:val="004A0FC4"/>
    <w:rsid w:val="004A1706"/>
    <w:rsid w:val="004A1FD6"/>
    <w:rsid w:val="004A2E48"/>
    <w:rsid w:val="004A5688"/>
    <w:rsid w:val="004A7460"/>
    <w:rsid w:val="004B3C20"/>
    <w:rsid w:val="004B7E89"/>
    <w:rsid w:val="004B7EC7"/>
    <w:rsid w:val="004C3200"/>
    <w:rsid w:val="004C4B68"/>
    <w:rsid w:val="004C70D6"/>
    <w:rsid w:val="004C7209"/>
    <w:rsid w:val="004C73FB"/>
    <w:rsid w:val="004D7EF9"/>
    <w:rsid w:val="004E15CE"/>
    <w:rsid w:val="004E18C9"/>
    <w:rsid w:val="004E70D7"/>
    <w:rsid w:val="004F0446"/>
    <w:rsid w:val="004F16A4"/>
    <w:rsid w:val="005117F7"/>
    <w:rsid w:val="005122E4"/>
    <w:rsid w:val="00514409"/>
    <w:rsid w:val="00517C4C"/>
    <w:rsid w:val="00524A16"/>
    <w:rsid w:val="00526B17"/>
    <w:rsid w:val="00527211"/>
    <w:rsid w:val="005277EF"/>
    <w:rsid w:val="00531E47"/>
    <w:rsid w:val="00532738"/>
    <w:rsid w:val="00534A84"/>
    <w:rsid w:val="00535DB0"/>
    <w:rsid w:val="00537312"/>
    <w:rsid w:val="00540D88"/>
    <w:rsid w:val="00552FA7"/>
    <w:rsid w:val="00554C02"/>
    <w:rsid w:val="00555550"/>
    <w:rsid w:val="00557874"/>
    <w:rsid w:val="005579C4"/>
    <w:rsid w:val="005659AA"/>
    <w:rsid w:val="00565D80"/>
    <w:rsid w:val="00567830"/>
    <w:rsid w:val="00570005"/>
    <w:rsid w:val="0057576F"/>
    <w:rsid w:val="00576A57"/>
    <w:rsid w:val="00580CA9"/>
    <w:rsid w:val="0058664F"/>
    <w:rsid w:val="00591EA7"/>
    <w:rsid w:val="005A3231"/>
    <w:rsid w:val="005A424B"/>
    <w:rsid w:val="005A7A25"/>
    <w:rsid w:val="005B4CEC"/>
    <w:rsid w:val="005C031B"/>
    <w:rsid w:val="005C5EF4"/>
    <w:rsid w:val="005C77BF"/>
    <w:rsid w:val="005D438D"/>
    <w:rsid w:val="005E4BDA"/>
    <w:rsid w:val="005E50E5"/>
    <w:rsid w:val="005E537A"/>
    <w:rsid w:val="005E727C"/>
    <w:rsid w:val="005E74F6"/>
    <w:rsid w:val="005F1C8B"/>
    <w:rsid w:val="005F1CCD"/>
    <w:rsid w:val="00600CA2"/>
    <w:rsid w:val="00605559"/>
    <w:rsid w:val="00611BFC"/>
    <w:rsid w:val="006248EB"/>
    <w:rsid w:val="00631B7D"/>
    <w:rsid w:val="00632F30"/>
    <w:rsid w:val="00635EEE"/>
    <w:rsid w:val="00640B50"/>
    <w:rsid w:val="006420C8"/>
    <w:rsid w:val="00643392"/>
    <w:rsid w:val="00647525"/>
    <w:rsid w:val="0065666B"/>
    <w:rsid w:val="0066077E"/>
    <w:rsid w:val="0066278F"/>
    <w:rsid w:val="00666B62"/>
    <w:rsid w:val="00671393"/>
    <w:rsid w:val="006731B6"/>
    <w:rsid w:val="0067499E"/>
    <w:rsid w:val="00677793"/>
    <w:rsid w:val="00677A7B"/>
    <w:rsid w:val="00684856"/>
    <w:rsid w:val="00684F68"/>
    <w:rsid w:val="0068550E"/>
    <w:rsid w:val="006A597D"/>
    <w:rsid w:val="006B0AA5"/>
    <w:rsid w:val="006B5CC5"/>
    <w:rsid w:val="006C37FD"/>
    <w:rsid w:val="006C5CF7"/>
    <w:rsid w:val="006C7B75"/>
    <w:rsid w:val="006D3EE0"/>
    <w:rsid w:val="006D4A0D"/>
    <w:rsid w:val="006D783F"/>
    <w:rsid w:val="006E124B"/>
    <w:rsid w:val="006E1B13"/>
    <w:rsid w:val="006E27C6"/>
    <w:rsid w:val="006E2A17"/>
    <w:rsid w:val="006E5A34"/>
    <w:rsid w:val="006E6CBA"/>
    <w:rsid w:val="006F1BEA"/>
    <w:rsid w:val="006F3E6F"/>
    <w:rsid w:val="006F54DE"/>
    <w:rsid w:val="006F79A5"/>
    <w:rsid w:val="0070297F"/>
    <w:rsid w:val="00704434"/>
    <w:rsid w:val="00704C50"/>
    <w:rsid w:val="007142B9"/>
    <w:rsid w:val="00714776"/>
    <w:rsid w:val="00714D4A"/>
    <w:rsid w:val="00715507"/>
    <w:rsid w:val="00721093"/>
    <w:rsid w:val="00721204"/>
    <w:rsid w:val="0072211A"/>
    <w:rsid w:val="00722B5B"/>
    <w:rsid w:val="0072321E"/>
    <w:rsid w:val="00730F90"/>
    <w:rsid w:val="00731DCF"/>
    <w:rsid w:val="00732B89"/>
    <w:rsid w:val="00734888"/>
    <w:rsid w:val="00737CF0"/>
    <w:rsid w:val="007408E3"/>
    <w:rsid w:val="00751389"/>
    <w:rsid w:val="00751B19"/>
    <w:rsid w:val="0076642A"/>
    <w:rsid w:val="00767B8C"/>
    <w:rsid w:val="00772A89"/>
    <w:rsid w:val="00773F27"/>
    <w:rsid w:val="007745DC"/>
    <w:rsid w:val="00781064"/>
    <w:rsid w:val="00781292"/>
    <w:rsid w:val="00786472"/>
    <w:rsid w:val="00787485"/>
    <w:rsid w:val="00790277"/>
    <w:rsid w:val="00790BB1"/>
    <w:rsid w:val="00790EA9"/>
    <w:rsid w:val="007911C9"/>
    <w:rsid w:val="00791AE7"/>
    <w:rsid w:val="007932B7"/>
    <w:rsid w:val="007976C0"/>
    <w:rsid w:val="007A0C82"/>
    <w:rsid w:val="007A337E"/>
    <w:rsid w:val="007B3CB8"/>
    <w:rsid w:val="007C018D"/>
    <w:rsid w:val="007C1E6E"/>
    <w:rsid w:val="007C3350"/>
    <w:rsid w:val="007E0B37"/>
    <w:rsid w:val="007E10B7"/>
    <w:rsid w:val="007E58D1"/>
    <w:rsid w:val="007E6606"/>
    <w:rsid w:val="007E6C82"/>
    <w:rsid w:val="007F110F"/>
    <w:rsid w:val="007F3DA5"/>
    <w:rsid w:val="007F684F"/>
    <w:rsid w:val="00800AE9"/>
    <w:rsid w:val="008013D3"/>
    <w:rsid w:val="0080275C"/>
    <w:rsid w:val="0080327D"/>
    <w:rsid w:val="00804668"/>
    <w:rsid w:val="00807828"/>
    <w:rsid w:val="008111EA"/>
    <w:rsid w:val="008113A6"/>
    <w:rsid w:val="008129D9"/>
    <w:rsid w:val="008207BC"/>
    <w:rsid w:val="008209E8"/>
    <w:rsid w:val="00822C8F"/>
    <w:rsid w:val="00824C43"/>
    <w:rsid w:val="0082727E"/>
    <w:rsid w:val="00831D02"/>
    <w:rsid w:val="008365DB"/>
    <w:rsid w:val="0084078C"/>
    <w:rsid w:val="00840D75"/>
    <w:rsid w:val="00843314"/>
    <w:rsid w:val="00851569"/>
    <w:rsid w:val="00852E0F"/>
    <w:rsid w:val="00857FFC"/>
    <w:rsid w:val="008611E8"/>
    <w:rsid w:val="00864390"/>
    <w:rsid w:val="00867F62"/>
    <w:rsid w:val="00871A9F"/>
    <w:rsid w:val="00872CFB"/>
    <w:rsid w:val="008735E2"/>
    <w:rsid w:val="00873948"/>
    <w:rsid w:val="008745D3"/>
    <w:rsid w:val="00874A81"/>
    <w:rsid w:val="008804E0"/>
    <w:rsid w:val="008824D3"/>
    <w:rsid w:val="00882713"/>
    <w:rsid w:val="00891235"/>
    <w:rsid w:val="00893826"/>
    <w:rsid w:val="00897E0F"/>
    <w:rsid w:val="008A1698"/>
    <w:rsid w:val="008B183E"/>
    <w:rsid w:val="008B2E8B"/>
    <w:rsid w:val="008B7641"/>
    <w:rsid w:val="008B7D65"/>
    <w:rsid w:val="008C2780"/>
    <w:rsid w:val="008C34ED"/>
    <w:rsid w:val="008C49E1"/>
    <w:rsid w:val="008D330F"/>
    <w:rsid w:val="008D5079"/>
    <w:rsid w:val="008D6DA2"/>
    <w:rsid w:val="008E02BE"/>
    <w:rsid w:val="008E6044"/>
    <w:rsid w:val="008E6742"/>
    <w:rsid w:val="008F7D07"/>
    <w:rsid w:val="00907957"/>
    <w:rsid w:val="00907B13"/>
    <w:rsid w:val="0091133F"/>
    <w:rsid w:val="009168E9"/>
    <w:rsid w:val="00916E0D"/>
    <w:rsid w:val="0092097E"/>
    <w:rsid w:val="00922120"/>
    <w:rsid w:val="009230B9"/>
    <w:rsid w:val="00926E80"/>
    <w:rsid w:val="00927E1A"/>
    <w:rsid w:val="00934742"/>
    <w:rsid w:val="009365FD"/>
    <w:rsid w:val="0093749C"/>
    <w:rsid w:val="009500E0"/>
    <w:rsid w:val="00957899"/>
    <w:rsid w:val="009578BA"/>
    <w:rsid w:val="00960FA3"/>
    <w:rsid w:val="00963040"/>
    <w:rsid w:val="00964751"/>
    <w:rsid w:val="00971AD7"/>
    <w:rsid w:val="009738A1"/>
    <w:rsid w:val="00973F77"/>
    <w:rsid w:val="0097606D"/>
    <w:rsid w:val="0098467C"/>
    <w:rsid w:val="00984847"/>
    <w:rsid w:val="00984C6A"/>
    <w:rsid w:val="00990038"/>
    <w:rsid w:val="00994EA0"/>
    <w:rsid w:val="009A00FE"/>
    <w:rsid w:val="009A4CF9"/>
    <w:rsid w:val="009B2C86"/>
    <w:rsid w:val="009B4DF8"/>
    <w:rsid w:val="009B71E4"/>
    <w:rsid w:val="009B7AF0"/>
    <w:rsid w:val="009C3F61"/>
    <w:rsid w:val="009C62A8"/>
    <w:rsid w:val="009D0087"/>
    <w:rsid w:val="009E1059"/>
    <w:rsid w:val="009E1389"/>
    <w:rsid w:val="009F5B89"/>
    <w:rsid w:val="00A02EC4"/>
    <w:rsid w:val="00A11FAF"/>
    <w:rsid w:val="00A12068"/>
    <w:rsid w:val="00A12CA5"/>
    <w:rsid w:val="00A14A29"/>
    <w:rsid w:val="00A15490"/>
    <w:rsid w:val="00A2097D"/>
    <w:rsid w:val="00A220BF"/>
    <w:rsid w:val="00A239C6"/>
    <w:rsid w:val="00A24EE3"/>
    <w:rsid w:val="00A3595D"/>
    <w:rsid w:val="00A408B7"/>
    <w:rsid w:val="00A41ABB"/>
    <w:rsid w:val="00A434CE"/>
    <w:rsid w:val="00A56BB4"/>
    <w:rsid w:val="00A5733C"/>
    <w:rsid w:val="00A57791"/>
    <w:rsid w:val="00A57FA7"/>
    <w:rsid w:val="00A65E5C"/>
    <w:rsid w:val="00A7321D"/>
    <w:rsid w:val="00A75BDF"/>
    <w:rsid w:val="00A770E6"/>
    <w:rsid w:val="00A83A53"/>
    <w:rsid w:val="00A854B1"/>
    <w:rsid w:val="00A91BF9"/>
    <w:rsid w:val="00AA0DDC"/>
    <w:rsid w:val="00AA37A9"/>
    <w:rsid w:val="00AA50F7"/>
    <w:rsid w:val="00AB3175"/>
    <w:rsid w:val="00AB57F0"/>
    <w:rsid w:val="00AC1BC3"/>
    <w:rsid w:val="00AC1DF6"/>
    <w:rsid w:val="00AD08C1"/>
    <w:rsid w:val="00AD3FB3"/>
    <w:rsid w:val="00AD4AE6"/>
    <w:rsid w:val="00AD6EB4"/>
    <w:rsid w:val="00AD7D01"/>
    <w:rsid w:val="00AE0E40"/>
    <w:rsid w:val="00AE32E5"/>
    <w:rsid w:val="00AE51D7"/>
    <w:rsid w:val="00AE66B0"/>
    <w:rsid w:val="00AF1CA6"/>
    <w:rsid w:val="00AF6076"/>
    <w:rsid w:val="00B06A0E"/>
    <w:rsid w:val="00B105C3"/>
    <w:rsid w:val="00B173A3"/>
    <w:rsid w:val="00B23CB3"/>
    <w:rsid w:val="00B31D87"/>
    <w:rsid w:val="00B33498"/>
    <w:rsid w:val="00B3715E"/>
    <w:rsid w:val="00B40F59"/>
    <w:rsid w:val="00B43B89"/>
    <w:rsid w:val="00B45B91"/>
    <w:rsid w:val="00B464A3"/>
    <w:rsid w:val="00B47077"/>
    <w:rsid w:val="00B553F2"/>
    <w:rsid w:val="00B57CE2"/>
    <w:rsid w:val="00B62787"/>
    <w:rsid w:val="00B651D8"/>
    <w:rsid w:val="00B705E9"/>
    <w:rsid w:val="00B70790"/>
    <w:rsid w:val="00B74EA4"/>
    <w:rsid w:val="00B84C8D"/>
    <w:rsid w:val="00BA50B1"/>
    <w:rsid w:val="00BA71DE"/>
    <w:rsid w:val="00BB0BAD"/>
    <w:rsid w:val="00BC1E98"/>
    <w:rsid w:val="00BD0F14"/>
    <w:rsid w:val="00BD2CE3"/>
    <w:rsid w:val="00BD2FAF"/>
    <w:rsid w:val="00BD7B08"/>
    <w:rsid w:val="00BE6041"/>
    <w:rsid w:val="00BE76EF"/>
    <w:rsid w:val="00BF492E"/>
    <w:rsid w:val="00BF5D78"/>
    <w:rsid w:val="00BF7663"/>
    <w:rsid w:val="00C05847"/>
    <w:rsid w:val="00C06F2A"/>
    <w:rsid w:val="00C07AF8"/>
    <w:rsid w:val="00C12DDB"/>
    <w:rsid w:val="00C138AC"/>
    <w:rsid w:val="00C152EB"/>
    <w:rsid w:val="00C2045F"/>
    <w:rsid w:val="00C211FB"/>
    <w:rsid w:val="00C23B29"/>
    <w:rsid w:val="00C24666"/>
    <w:rsid w:val="00C250D2"/>
    <w:rsid w:val="00C30DEE"/>
    <w:rsid w:val="00C347F0"/>
    <w:rsid w:val="00C37194"/>
    <w:rsid w:val="00C406B6"/>
    <w:rsid w:val="00C43AAD"/>
    <w:rsid w:val="00C45E3D"/>
    <w:rsid w:val="00C478EF"/>
    <w:rsid w:val="00C50701"/>
    <w:rsid w:val="00C6195B"/>
    <w:rsid w:val="00C62EF7"/>
    <w:rsid w:val="00C65773"/>
    <w:rsid w:val="00C667BF"/>
    <w:rsid w:val="00C727C4"/>
    <w:rsid w:val="00C74EFD"/>
    <w:rsid w:val="00C7565B"/>
    <w:rsid w:val="00C76385"/>
    <w:rsid w:val="00C802BC"/>
    <w:rsid w:val="00C83F6C"/>
    <w:rsid w:val="00C85DBD"/>
    <w:rsid w:val="00C93FAA"/>
    <w:rsid w:val="00C972A2"/>
    <w:rsid w:val="00CA2480"/>
    <w:rsid w:val="00CA2E1B"/>
    <w:rsid w:val="00CA3A4B"/>
    <w:rsid w:val="00CA59D3"/>
    <w:rsid w:val="00CA5D86"/>
    <w:rsid w:val="00CA5EDA"/>
    <w:rsid w:val="00CA603A"/>
    <w:rsid w:val="00CB1095"/>
    <w:rsid w:val="00CC01C3"/>
    <w:rsid w:val="00CC020D"/>
    <w:rsid w:val="00CC1F89"/>
    <w:rsid w:val="00CC2EF3"/>
    <w:rsid w:val="00CC322A"/>
    <w:rsid w:val="00CC44E6"/>
    <w:rsid w:val="00CC5D34"/>
    <w:rsid w:val="00CD1417"/>
    <w:rsid w:val="00CD66E4"/>
    <w:rsid w:val="00CE4198"/>
    <w:rsid w:val="00CE694D"/>
    <w:rsid w:val="00CE734E"/>
    <w:rsid w:val="00CF292B"/>
    <w:rsid w:val="00CF3A85"/>
    <w:rsid w:val="00D01BE3"/>
    <w:rsid w:val="00D02A4E"/>
    <w:rsid w:val="00D070D9"/>
    <w:rsid w:val="00D1124A"/>
    <w:rsid w:val="00D117D8"/>
    <w:rsid w:val="00D20EC6"/>
    <w:rsid w:val="00D25266"/>
    <w:rsid w:val="00D3699E"/>
    <w:rsid w:val="00D52AE7"/>
    <w:rsid w:val="00D5366A"/>
    <w:rsid w:val="00D53D2D"/>
    <w:rsid w:val="00D53E0C"/>
    <w:rsid w:val="00D55A2F"/>
    <w:rsid w:val="00D61083"/>
    <w:rsid w:val="00D67612"/>
    <w:rsid w:val="00D71ABA"/>
    <w:rsid w:val="00D72A34"/>
    <w:rsid w:val="00D935C6"/>
    <w:rsid w:val="00D9371C"/>
    <w:rsid w:val="00D95D0B"/>
    <w:rsid w:val="00D963B2"/>
    <w:rsid w:val="00D970F6"/>
    <w:rsid w:val="00DA11A8"/>
    <w:rsid w:val="00DA5B45"/>
    <w:rsid w:val="00DB0533"/>
    <w:rsid w:val="00DB0B0D"/>
    <w:rsid w:val="00DB379A"/>
    <w:rsid w:val="00DB3947"/>
    <w:rsid w:val="00DB63B5"/>
    <w:rsid w:val="00DC1EC8"/>
    <w:rsid w:val="00DC33C4"/>
    <w:rsid w:val="00DD5D8C"/>
    <w:rsid w:val="00DD6B71"/>
    <w:rsid w:val="00DE13ED"/>
    <w:rsid w:val="00DE5EE6"/>
    <w:rsid w:val="00DF19D8"/>
    <w:rsid w:val="00DF3E85"/>
    <w:rsid w:val="00DF6C49"/>
    <w:rsid w:val="00DF6DCD"/>
    <w:rsid w:val="00E010C1"/>
    <w:rsid w:val="00E026D0"/>
    <w:rsid w:val="00E04734"/>
    <w:rsid w:val="00E06AA0"/>
    <w:rsid w:val="00E1572B"/>
    <w:rsid w:val="00E169D8"/>
    <w:rsid w:val="00E17B8A"/>
    <w:rsid w:val="00E279A3"/>
    <w:rsid w:val="00E4165D"/>
    <w:rsid w:val="00E419D5"/>
    <w:rsid w:val="00E4280E"/>
    <w:rsid w:val="00E5078C"/>
    <w:rsid w:val="00E52C17"/>
    <w:rsid w:val="00E53C0C"/>
    <w:rsid w:val="00E60BDC"/>
    <w:rsid w:val="00E63A36"/>
    <w:rsid w:val="00E63B2D"/>
    <w:rsid w:val="00E66147"/>
    <w:rsid w:val="00E664F6"/>
    <w:rsid w:val="00E67808"/>
    <w:rsid w:val="00E7092D"/>
    <w:rsid w:val="00E70DDB"/>
    <w:rsid w:val="00E71F26"/>
    <w:rsid w:val="00E72A39"/>
    <w:rsid w:val="00E72D97"/>
    <w:rsid w:val="00E74B37"/>
    <w:rsid w:val="00E75471"/>
    <w:rsid w:val="00E755D2"/>
    <w:rsid w:val="00E75F4C"/>
    <w:rsid w:val="00E80097"/>
    <w:rsid w:val="00EA3E8D"/>
    <w:rsid w:val="00EB2FB8"/>
    <w:rsid w:val="00EB3522"/>
    <w:rsid w:val="00EB52B2"/>
    <w:rsid w:val="00EB6A3D"/>
    <w:rsid w:val="00EC0C89"/>
    <w:rsid w:val="00EC1EC0"/>
    <w:rsid w:val="00EC4E79"/>
    <w:rsid w:val="00EC763F"/>
    <w:rsid w:val="00ED02EA"/>
    <w:rsid w:val="00ED051E"/>
    <w:rsid w:val="00ED3426"/>
    <w:rsid w:val="00ED5C71"/>
    <w:rsid w:val="00ED666F"/>
    <w:rsid w:val="00EE06FE"/>
    <w:rsid w:val="00EE08B8"/>
    <w:rsid w:val="00EF0C04"/>
    <w:rsid w:val="00EF78E8"/>
    <w:rsid w:val="00F036B3"/>
    <w:rsid w:val="00F05F54"/>
    <w:rsid w:val="00F06620"/>
    <w:rsid w:val="00F10723"/>
    <w:rsid w:val="00F124C3"/>
    <w:rsid w:val="00F13938"/>
    <w:rsid w:val="00F15EDA"/>
    <w:rsid w:val="00F23FF2"/>
    <w:rsid w:val="00F2513B"/>
    <w:rsid w:val="00F32749"/>
    <w:rsid w:val="00F36BFD"/>
    <w:rsid w:val="00F37AD5"/>
    <w:rsid w:val="00F408A9"/>
    <w:rsid w:val="00F4124F"/>
    <w:rsid w:val="00F437B8"/>
    <w:rsid w:val="00F45E90"/>
    <w:rsid w:val="00F52B95"/>
    <w:rsid w:val="00F5531F"/>
    <w:rsid w:val="00F55B6E"/>
    <w:rsid w:val="00F57130"/>
    <w:rsid w:val="00F633BC"/>
    <w:rsid w:val="00F637AD"/>
    <w:rsid w:val="00F7693D"/>
    <w:rsid w:val="00F83A26"/>
    <w:rsid w:val="00F90B35"/>
    <w:rsid w:val="00F93249"/>
    <w:rsid w:val="00F94AC3"/>
    <w:rsid w:val="00F94C82"/>
    <w:rsid w:val="00F957A6"/>
    <w:rsid w:val="00F96454"/>
    <w:rsid w:val="00FA0139"/>
    <w:rsid w:val="00FA0FE0"/>
    <w:rsid w:val="00FA1C81"/>
    <w:rsid w:val="00FA2564"/>
    <w:rsid w:val="00FA649B"/>
    <w:rsid w:val="00FA6A18"/>
    <w:rsid w:val="00FA7F8E"/>
    <w:rsid w:val="00FC1696"/>
    <w:rsid w:val="00FC19C0"/>
    <w:rsid w:val="00FC5C31"/>
    <w:rsid w:val="00FC672D"/>
    <w:rsid w:val="00FD1A2B"/>
    <w:rsid w:val="00FD1BA1"/>
    <w:rsid w:val="00FD29B2"/>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3889-1BFB-43CB-B1C6-8C99B04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2018-10-02T09:12:00Z</dcterms:created>
  <dcterms:modified xsi:type="dcterms:W3CDTF">2018-10-02T09:12:00Z</dcterms:modified>
</cp:coreProperties>
</file>