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C20D1" w:rsidRDefault="00D966BB" w:rsidP="0015256F">
      <w:pPr>
        <w:jc w:val="center"/>
        <w:rPr>
          <w:rFonts w:ascii="Times New Roman" w:hAnsi="Times New Roman" w:cs="Times New Roman"/>
          <w:b/>
          <w:sz w:val="24"/>
          <w:szCs w:val="24"/>
        </w:rPr>
      </w:pPr>
      <w:bookmarkStart w:id="0" w:name="_GoBack"/>
      <w:bookmarkEnd w:id="0"/>
      <w:r w:rsidRPr="004C20D1">
        <w:rPr>
          <w:rFonts w:ascii="Times New Roman" w:hAnsi="Times New Roman" w:cs="Times New Roman"/>
          <w:b/>
          <w:sz w:val="24"/>
          <w:szCs w:val="24"/>
        </w:rPr>
        <w:t>THE REPUBLIC OF UGANDA</w:t>
      </w:r>
    </w:p>
    <w:p w:rsidR="00D966BB" w:rsidRPr="004C20D1" w:rsidRDefault="00D966BB" w:rsidP="0015256F">
      <w:pPr>
        <w:jc w:val="center"/>
        <w:rPr>
          <w:rFonts w:ascii="Times New Roman" w:hAnsi="Times New Roman" w:cs="Times New Roman"/>
          <w:b/>
          <w:sz w:val="24"/>
          <w:szCs w:val="24"/>
        </w:rPr>
      </w:pPr>
      <w:r w:rsidRPr="004C20D1">
        <w:rPr>
          <w:rFonts w:ascii="Times New Roman" w:hAnsi="Times New Roman" w:cs="Times New Roman"/>
          <w:b/>
          <w:sz w:val="24"/>
          <w:szCs w:val="24"/>
        </w:rPr>
        <w:t>IN THE HIGH COURT OF UGANDA AT FORT PORTAL</w:t>
      </w:r>
    </w:p>
    <w:p w:rsidR="00D966BB" w:rsidRPr="004C20D1" w:rsidRDefault="00D966BB" w:rsidP="0015256F">
      <w:pPr>
        <w:jc w:val="center"/>
        <w:rPr>
          <w:rFonts w:ascii="Times New Roman" w:hAnsi="Times New Roman" w:cs="Times New Roman"/>
          <w:b/>
          <w:sz w:val="24"/>
          <w:szCs w:val="24"/>
        </w:rPr>
      </w:pPr>
      <w:r w:rsidRPr="004C20D1">
        <w:rPr>
          <w:rFonts w:ascii="Times New Roman" w:hAnsi="Times New Roman" w:cs="Times New Roman"/>
          <w:b/>
          <w:sz w:val="24"/>
          <w:szCs w:val="24"/>
        </w:rPr>
        <w:t>HCT – 01 – CV – CA – LD – 065 OF 2017</w:t>
      </w:r>
    </w:p>
    <w:p w:rsidR="00D966BB" w:rsidRPr="004C20D1" w:rsidRDefault="00D966BB" w:rsidP="0015256F">
      <w:pPr>
        <w:jc w:val="center"/>
        <w:rPr>
          <w:rFonts w:ascii="Times New Roman" w:hAnsi="Times New Roman" w:cs="Times New Roman"/>
          <w:b/>
          <w:sz w:val="24"/>
          <w:szCs w:val="24"/>
        </w:rPr>
      </w:pPr>
      <w:r w:rsidRPr="004C20D1">
        <w:rPr>
          <w:rFonts w:ascii="Times New Roman" w:hAnsi="Times New Roman" w:cs="Times New Roman"/>
          <w:b/>
          <w:sz w:val="24"/>
          <w:szCs w:val="24"/>
        </w:rPr>
        <w:t xml:space="preserve">(Arising from </w:t>
      </w:r>
      <w:r w:rsidR="00B36819" w:rsidRPr="004C20D1">
        <w:rPr>
          <w:rFonts w:ascii="Times New Roman" w:hAnsi="Times New Roman" w:cs="Times New Roman"/>
          <w:b/>
          <w:sz w:val="24"/>
          <w:szCs w:val="24"/>
        </w:rPr>
        <w:t>KAS – 00 – CV – LD – 037 OF 2016)</w:t>
      </w:r>
    </w:p>
    <w:p w:rsidR="00B36819" w:rsidRPr="004C20D1" w:rsidRDefault="00B36819" w:rsidP="0015256F">
      <w:pPr>
        <w:jc w:val="center"/>
        <w:rPr>
          <w:rFonts w:ascii="Times New Roman" w:hAnsi="Times New Roman" w:cs="Times New Roman"/>
          <w:b/>
          <w:sz w:val="24"/>
          <w:szCs w:val="24"/>
        </w:rPr>
      </w:pPr>
      <w:r w:rsidRPr="004C20D1">
        <w:rPr>
          <w:rFonts w:ascii="Times New Roman" w:hAnsi="Times New Roman" w:cs="Times New Roman"/>
          <w:b/>
          <w:sz w:val="24"/>
          <w:szCs w:val="24"/>
        </w:rPr>
        <w:t>UZIA BWEYA.............................................................</w:t>
      </w:r>
      <w:r w:rsidR="0029518D" w:rsidRPr="004C20D1">
        <w:rPr>
          <w:rFonts w:ascii="Times New Roman" w:hAnsi="Times New Roman" w:cs="Times New Roman"/>
          <w:b/>
          <w:sz w:val="24"/>
          <w:szCs w:val="24"/>
        </w:rPr>
        <w:t>........</w:t>
      </w:r>
      <w:r w:rsidRPr="004C20D1">
        <w:rPr>
          <w:rFonts w:ascii="Times New Roman" w:hAnsi="Times New Roman" w:cs="Times New Roman"/>
          <w:b/>
          <w:sz w:val="24"/>
          <w:szCs w:val="24"/>
        </w:rPr>
        <w:t>.....................APPELLANT</w:t>
      </w:r>
    </w:p>
    <w:p w:rsidR="00B36819" w:rsidRPr="004C20D1" w:rsidRDefault="00B36819" w:rsidP="0015256F">
      <w:pPr>
        <w:jc w:val="center"/>
        <w:rPr>
          <w:rFonts w:ascii="Times New Roman" w:hAnsi="Times New Roman" w:cs="Times New Roman"/>
          <w:b/>
          <w:sz w:val="24"/>
          <w:szCs w:val="24"/>
        </w:rPr>
      </w:pPr>
      <w:r w:rsidRPr="004C20D1">
        <w:rPr>
          <w:rFonts w:ascii="Times New Roman" w:hAnsi="Times New Roman" w:cs="Times New Roman"/>
          <w:b/>
          <w:sz w:val="24"/>
          <w:szCs w:val="24"/>
        </w:rPr>
        <w:t>VERSUS</w:t>
      </w:r>
    </w:p>
    <w:p w:rsidR="00B36819" w:rsidRPr="004C20D1" w:rsidRDefault="00B36819" w:rsidP="0015256F">
      <w:pPr>
        <w:jc w:val="center"/>
        <w:rPr>
          <w:rFonts w:ascii="Times New Roman" w:hAnsi="Times New Roman" w:cs="Times New Roman"/>
          <w:b/>
          <w:sz w:val="24"/>
          <w:szCs w:val="24"/>
        </w:rPr>
      </w:pPr>
      <w:r w:rsidRPr="004C20D1">
        <w:rPr>
          <w:rFonts w:ascii="Times New Roman" w:hAnsi="Times New Roman" w:cs="Times New Roman"/>
          <w:b/>
          <w:sz w:val="24"/>
          <w:szCs w:val="24"/>
        </w:rPr>
        <w:t>BAGHENZI ZIMONIA.......................................................</w:t>
      </w:r>
      <w:r w:rsidR="0029518D" w:rsidRPr="004C20D1">
        <w:rPr>
          <w:rFonts w:ascii="Times New Roman" w:hAnsi="Times New Roman" w:cs="Times New Roman"/>
          <w:b/>
          <w:sz w:val="24"/>
          <w:szCs w:val="24"/>
        </w:rPr>
        <w:t>.......</w:t>
      </w:r>
      <w:r w:rsidRPr="004C20D1">
        <w:rPr>
          <w:rFonts w:ascii="Times New Roman" w:hAnsi="Times New Roman" w:cs="Times New Roman"/>
          <w:b/>
          <w:sz w:val="24"/>
          <w:szCs w:val="24"/>
        </w:rPr>
        <w:t>...........RESPONDENT</w:t>
      </w:r>
    </w:p>
    <w:p w:rsidR="00793BBE" w:rsidRPr="004C20D1" w:rsidRDefault="00793BBE" w:rsidP="00793BBE">
      <w:pPr>
        <w:jc w:val="center"/>
        <w:rPr>
          <w:rFonts w:ascii="Times New Roman" w:hAnsi="Times New Roman" w:cs="Times New Roman"/>
          <w:sz w:val="24"/>
          <w:szCs w:val="24"/>
        </w:rPr>
      </w:pPr>
    </w:p>
    <w:p w:rsidR="00B36819" w:rsidRPr="004C20D1" w:rsidRDefault="00793BBE" w:rsidP="00793BBE">
      <w:pPr>
        <w:jc w:val="center"/>
        <w:rPr>
          <w:rFonts w:ascii="Times New Roman" w:hAnsi="Times New Roman" w:cs="Times New Roman"/>
          <w:b/>
          <w:sz w:val="24"/>
          <w:szCs w:val="24"/>
        </w:rPr>
      </w:pPr>
      <w:r w:rsidRPr="004C20D1">
        <w:rPr>
          <w:rFonts w:ascii="Times New Roman" w:hAnsi="Times New Roman" w:cs="Times New Roman"/>
          <w:b/>
          <w:sz w:val="24"/>
          <w:szCs w:val="24"/>
        </w:rPr>
        <w:t xml:space="preserve">BEFORE: </w:t>
      </w:r>
      <w:r w:rsidR="00B36819" w:rsidRPr="004C20D1">
        <w:rPr>
          <w:rFonts w:ascii="Times New Roman" w:hAnsi="Times New Roman" w:cs="Times New Roman"/>
          <w:b/>
          <w:sz w:val="24"/>
          <w:szCs w:val="24"/>
        </w:rPr>
        <w:t>H</w:t>
      </w:r>
      <w:r w:rsidR="00E13971" w:rsidRPr="004C20D1">
        <w:rPr>
          <w:rFonts w:ascii="Times New Roman" w:hAnsi="Times New Roman" w:cs="Times New Roman"/>
          <w:b/>
          <w:sz w:val="24"/>
          <w:szCs w:val="24"/>
        </w:rPr>
        <w:t>IS</w:t>
      </w:r>
      <w:r w:rsidR="00B36819" w:rsidRPr="004C20D1">
        <w:rPr>
          <w:rFonts w:ascii="Times New Roman" w:hAnsi="Times New Roman" w:cs="Times New Roman"/>
          <w:b/>
          <w:sz w:val="24"/>
          <w:szCs w:val="24"/>
        </w:rPr>
        <w:t xml:space="preserve"> LORDSHIP HON. MR. </w:t>
      </w:r>
      <w:r w:rsidR="0015256F" w:rsidRPr="004C20D1">
        <w:rPr>
          <w:rFonts w:ascii="Times New Roman" w:hAnsi="Times New Roman" w:cs="Times New Roman"/>
          <w:b/>
          <w:sz w:val="24"/>
          <w:szCs w:val="24"/>
        </w:rPr>
        <w:t>WILSON MASALU MUSENE</w:t>
      </w:r>
    </w:p>
    <w:p w:rsidR="00793BBE" w:rsidRPr="004C20D1" w:rsidRDefault="00793BBE" w:rsidP="00793BBE">
      <w:pPr>
        <w:jc w:val="center"/>
        <w:rPr>
          <w:rFonts w:ascii="Times New Roman" w:hAnsi="Times New Roman" w:cs="Times New Roman"/>
          <w:b/>
          <w:sz w:val="24"/>
          <w:szCs w:val="24"/>
          <w:u w:val="single"/>
        </w:rPr>
      </w:pPr>
      <w:r w:rsidRPr="004C20D1">
        <w:rPr>
          <w:rFonts w:ascii="Times New Roman" w:hAnsi="Times New Roman" w:cs="Times New Roman"/>
          <w:b/>
          <w:sz w:val="24"/>
          <w:szCs w:val="24"/>
          <w:u w:val="single"/>
        </w:rPr>
        <w:t>JUDGMENT</w:t>
      </w:r>
    </w:p>
    <w:p w:rsidR="0015256F" w:rsidRPr="004C20D1" w:rsidRDefault="00793BBE" w:rsidP="00793BBE">
      <w:pPr>
        <w:jc w:val="both"/>
        <w:rPr>
          <w:rFonts w:ascii="Times New Roman" w:hAnsi="Times New Roman" w:cs="Times New Roman"/>
          <w:sz w:val="24"/>
          <w:szCs w:val="24"/>
        </w:rPr>
      </w:pPr>
      <w:r w:rsidRPr="004C20D1">
        <w:rPr>
          <w:rFonts w:ascii="Times New Roman" w:hAnsi="Times New Roman" w:cs="Times New Roman"/>
          <w:sz w:val="24"/>
          <w:szCs w:val="24"/>
        </w:rPr>
        <w:t xml:space="preserve">This is an appeal against the decision of His Worship </w:t>
      </w:r>
      <w:proofErr w:type="spellStart"/>
      <w:r w:rsidRPr="004C20D1">
        <w:rPr>
          <w:rFonts w:ascii="Times New Roman" w:hAnsi="Times New Roman" w:cs="Times New Roman"/>
          <w:sz w:val="24"/>
          <w:szCs w:val="24"/>
        </w:rPr>
        <w:t>Murangira</w:t>
      </w:r>
      <w:proofErr w:type="spellEnd"/>
      <w:r w:rsidRPr="004C20D1">
        <w:rPr>
          <w:rFonts w:ascii="Times New Roman" w:hAnsi="Times New Roman" w:cs="Times New Roman"/>
          <w:sz w:val="24"/>
          <w:szCs w:val="24"/>
        </w:rPr>
        <w:t xml:space="preserve"> T. Hillary Magistrate Grade one at </w:t>
      </w:r>
      <w:proofErr w:type="spellStart"/>
      <w:r w:rsidRPr="004C20D1">
        <w:rPr>
          <w:rFonts w:ascii="Times New Roman" w:hAnsi="Times New Roman" w:cs="Times New Roman"/>
          <w:sz w:val="24"/>
          <w:szCs w:val="24"/>
        </w:rPr>
        <w:t>Kasese</w:t>
      </w:r>
      <w:proofErr w:type="spellEnd"/>
      <w:r w:rsidRPr="004C20D1">
        <w:rPr>
          <w:rFonts w:ascii="Times New Roman" w:hAnsi="Times New Roman" w:cs="Times New Roman"/>
          <w:sz w:val="24"/>
          <w:szCs w:val="24"/>
        </w:rPr>
        <w:t xml:space="preserve"> delivered on the </w:t>
      </w:r>
      <w:r w:rsidR="00A45DAB" w:rsidRPr="004C20D1">
        <w:rPr>
          <w:rFonts w:ascii="Times New Roman" w:hAnsi="Times New Roman" w:cs="Times New Roman"/>
          <w:sz w:val="24"/>
          <w:szCs w:val="24"/>
        </w:rPr>
        <w:t>13/09/2017.</w:t>
      </w:r>
    </w:p>
    <w:p w:rsidR="00A0397B" w:rsidRPr="004C20D1" w:rsidRDefault="00A0397B" w:rsidP="00793BBE">
      <w:pPr>
        <w:jc w:val="both"/>
        <w:rPr>
          <w:rFonts w:ascii="Times New Roman" w:hAnsi="Times New Roman" w:cs="Times New Roman"/>
          <w:b/>
          <w:sz w:val="24"/>
          <w:szCs w:val="24"/>
        </w:rPr>
      </w:pPr>
      <w:r w:rsidRPr="004C20D1">
        <w:rPr>
          <w:rFonts w:ascii="Times New Roman" w:hAnsi="Times New Roman" w:cs="Times New Roman"/>
          <w:b/>
          <w:sz w:val="24"/>
          <w:szCs w:val="24"/>
        </w:rPr>
        <w:t>Background</w:t>
      </w:r>
    </w:p>
    <w:p w:rsidR="00A0397B" w:rsidRPr="004C20D1" w:rsidRDefault="00A0397B" w:rsidP="00793BBE">
      <w:pPr>
        <w:jc w:val="both"/>
        <w:rPr>
          <w:rFonts w:ascii="Times New Roman" w:hAnsi="Times New Roman" w:cs="Times New Roman"/>
          <w:sz w:val="24"/>
          <w:szCs w:val="24"/>
        </w:rPr>
      </w:pPr>
      <w:r w:rsidRPr="004C20D1">
        <w:rPr>
          <w:rFonts w:ascii="Times New Roman" w:hAnsi="Times New Roman" w:cs="Times New Roman"/>
          <w:sz w:val="24"/>
          <w:szCs w:val="24"/>
        </w:rPr>
        <w:t xml:space="preserve">The Appellant sued the Respondent for recovery of a plot of land located at </w:t>
      </w:r>
      <w:proofErr w:type="spellStart"/>
      <w:r w:rsidRPr="004C20D1">
        <w:rPr>
          <w:rFonts w:ascii="Times New Roman" w:hAnsi="Times New Roman" w:cs="Times New Roman"/>
          <w:sz w:val="24"/>
          <w:szCs w:val="24"/>
        </w:rPr>
        <w:t>Kyaminyoka-Kihalimu</w:t>
      </w:r>
      <w:proofErr w:type="spellEnd"/>
      <w:r w:rsidRPr="004C20D1">
        <w:rPr>
          <w:rFonts w:ascii="Times New Roman" w:hAnsi="Times New Roman" w:cs="Times New Roman"/>
          <w:sz w:val="24"/>
          <w:szCs w:val="24"/>
        </w:rPr>
        <w:t xml:space="preserve"> Cell, </w:t>
      </w:r>
      <w:proofErr w:type="spellStart"/>
      <w:r w:rsidRPr="004C20D1">
        <w:rPr>
          <w:rFonts w:ascii="Times New Roman" w:hAnsi="Times New Roman" w:cs="Times New Roman"/>
          <w:sz w:val="24"/>
          <w:szCs w:val="24"/>
        </w:rPr>
        <w:t>Nyakabingo</w:t>
      </w:r>
      <w:proofErr w:type="spellEnd"/>
      <w:r w:rsidRPr="004C20D1">
        <w:rPr>
          <w:rFonts w:ascii="Times New Roman" w:hAnsi="Times New Roman" w:cs="Times New Roman"/>
          <w:sz w:val="24"/>
          <w:szCs w:val="24"/>
        </w:rPr>
        <w:t xml:space="preserve"> II Ward, Central Division, </w:t>
      </w:r>
      <w:proofErr w:type="spellStart"/>
      <w:r w:rsidRPr="004C20D1">
        <w:rPr>
          <w:rFonts w:ascii="Times New Roman" w:hAnsi="Times New Roman" w:cs="Times New Roman"/>
          <w:sz w:val="24"/>
          <w:szCs w:val="24"/>
        </w:rPr>
        <w:t>Kasese</w:t>
      </w:r>
      <w:proofErr w:type="spellEnd"/>
      <w:r w:rsidRPr="004C20D1">
        <w:rPr>
          <w:rFonts w:ascii="Times New Roman" w:hAnsi="Times New Roman" w:cs="Times New Roman"/>
          <w:sz w:val="24"/>
          <w:szCs w:val="24"/>
        </w:rPr>
        <w:t xml:space="preserve"> Municipality, </w:t>
      </w:r>
      <w:proofErr w:type="spellStart"/>
      <w:r w:rsidRPr="004C20D1">
        <w:rPr>
          <w:rFonts w:ascii="Times New Roman" w:hAnsi="Times New Roman" w:cs="Times New Roman"/>
          <w:sz w:val="24"/>
          <w:szCs w:val="24"/>
        </w:rPr>
        <w:t>Kasese</w:t>
      </w:r>
      <w:proofErr w:type="spellEnd"/>
      <w:r w:rsidRPr="004C20D1">
        <w:rPr>
          <w:rFonts w:ascii="Times New Roman" w:hAnsi="Times New Roman" w:cs="Times New Roman"/>
          <w:sz w:val="24"/>
          <w:szCs w:val="24"/>
        </w:rPr>
        <w:t xml:space="preserve"> District, General damages, interest on general damages and costs of the suit.</w:t>
      </w:r>
    </w:p>
    <w:p w:rsidR="00A0397B" w:rsidRPr="004C20D1" w:rsidRDefault="00A0397B" w:rsidP="00793BBE">
      <w:pPr>
        <w:jc w:val="both"/>
        <w:rPr>
          <w:rFonts w:ascii="Times New Roman" w:hAnsi="Times New Roman" w:cs="Times New Roman"/>
          <w:sz w:val="24"/>
          <w:szCs w:val="24"/>
        </w:rPr>
      </w:pPr>
      <w:r w:rsidRPr="004C20D1">
        <w:rPr>
          <w:rFonts w:ascii="Times New Roman" w:hAnsi="Times New Roman" w:cs="Times New Roman"/>
          <w:sz w:val="24"/>
          <w:szCs w:val="24"/>
        </w:rPr>
        <w:t xml:space="preserve">The Appellant alleged that on the 4/5/2010, the family of </w:t>
      </w:r>
      <w:proofErr w:type="spellStart"/>
      <w:r w:rsidRPr="004C20D1">
        <w:rPr>
          <w:rFonts w:ascii="Times New Roman" w:hAnsi="Times New Roman" w:cs="Times New Roman"/>
          <w:sz w:val="24"/>
          <w:szCs w:val="24"/>
        </w:rPr>
        <w:t>Bakangam</w:t>
      </w:r>
      <w:r w:rsidR="00A22BBD" w:rsidRPr="004C20D1">
        <w:rPr>
          <w:rFonts w:ascii="Times New Roman" w:hAnsi="Times New Roman" w:cs="Times New Roman"/>
          <w:sz w:val="24"/>
          <w:szCs w:val="24"/>
        </w:rPr>
        <w:t>a-Buthale</w:t>
      </w:r>
      <w:proofErr w:type="spellEnd"/>
      <w:r w:rsidR="00A22BBD" w:rsidRPr="004C20D1">
        <w:rPr>
          <w:rFonts w:ascii="Times New Roman" w:hAnsi="Times New Roman" w:cs="Times New Roman"/>
          <w:sz w:val="24"/>
          <w:szCs w:val="24"/>
        </w:rPr>
        <w:t xml:space="preserve"> Chiefdom allocated</w:t>
      </w:r>
      <w:r w:rsidRPr="004C20D1">
        <w:rPr>
          <w:rFonts w:ascii="Times New Roman" w:hAnsi="Times New Roman" w:cs="Times New Roman"/>
          <w:sz w:val="24"/>
          <w:szCs w:val="24"/>
        </w:rPr>
        <w:t xml:space="preserve"> land to its family members where </w:t>
      </w:r>
      <w:r w:rsidR="00A22BBD" w:rsidRPr="004C20D1">
        <w:rPr>
          <w:rFonts w:ascii="Times New Roman" w:hAnsi="Times New Roman" w:cs="Times New Roman"/>
          <w:sz w:val="24"/>
          <w:szCs w:val="24"/>
        </w:rPr>
        <w:t>t</w:t>
      </w:r>
      <w:r w:rsidRPr="004C20D1">
        <w:rPr>
          <w:rFonts w:ascii="Times New Roman" w:hAnsi="Times New Roman" w:cs="Times New Roman"/>
          <w:sz w:val="24"/>
          <w:szCs w:val="24"/>
        </w:rPr>
        <w:t xml:space="preserve">he Appellant and the Defendant </w:t>
      </w:r>
      <w:r w:rsidR="001703A8" w:rsidRPr="004C20D1">
        <w:rPr>
          <w:rFonts w:ascii="Times New Roman" w:hAnsi="Times New Roman" w:cs="Times New Roman"/>
          <w:sz w:val="24"/>
          <w:szCs w:val="24"/>
        </w:rPr>
        <w:t>are family members.</w:t>
      </w:r>
    </w:p>
    <w:p w:rsidR="001703A8" w:rsidRPr="004C20D1" w:rsidRDefault="001703A8" w:rsidP="00793BBE">
      <w:pPr>
        <w:jc w:val="both"/>
        <w:rPr>
          <w:rFonts w:ascii="Times New Roman" w:hAnsi="Times New Roman" w:cs="Times New Roman"/>
          <w:sz w:val="24"/>
          <w:szCs w:val="24"/>
        </w:rPr>
      </w:pPr>
      <w:r w:rsidRPr="004C20D1">
        <w:rPr>
          <w:rFonts w:ascii="Times New Roman" w:hAnsi="Times New Roman" w:cs="Times New Roman"/>
          <w:sz w:val="24"/>
          <w:szCs w:val="24"/>
        </w:rPr>
        <w:t xml:space="preserve">The Appellant also alleged that on the same date a plot of land at </w:t>
      </w:r>
      <w:proofErr w:type="spellStart"/>
      <w:r w:rsidRPr="004C20D1">
        <w:rPr>
          <w:rFonts w:ascii="Times New Roman" w:hAnsi="Times New Roman" w:cs="Times New Roman"/>
          <w:sz w:val="24"/>
          <w:szCs w:val="24"/>
        </w:rPr>
        <w:t>Kihalimu</w:t>
      </w:r>
      <w:proofErr w:type="spellEnd"/>
      <w:r w:rsidRPr="004C20D1">
        <w:rPr>
          <w:rFonts w:ascii="Times New Roman" w:hAnsi="Times New Roman" w:cs="Times New Roman"/>
          <w:sz w:val="24"/>
          <w:szCs w:val="24"/>
        </w:rPr>
        <w:t xml:space="preserve"> cell was allocated to him and the Respondent was allocated a neighbouring plot from the Southern part.</w:t>
      </w:r>
    </w:p>
    <w:p w:rsidR="00FE4C4A" w:rsidRPr="004C20D1" w:rsidRDefault="001703A8" w:rsidP="00793BBE">
      <w:pPr>
        <w:jc w:val="both"/>
        <w:rPr>
          <w:rFonts w:ascii="Times New Roman" w:hAnsi="Times New Roman" w:cs="Times New Roman"/>
          <w:sz w:val="24"/>
          <w:szCs w:val="24"/>
        </w:rPr>
      </w:pPr>
      <w:r w:rsidRPr="004C20D1">
        <w:rPr>
          <w:rFonts w:ascii="Times New Roman" w:hAnsi="Times New Roman" w:cs="Times New Roman"/>
          <w:sz w:val="24"/>
          <w:szCs w:val="24"/>
        </w:rPr>
        <w:t xml:space="preserve">That the Appellant took possession of his plot by fencing it off with </w:t>
      </w:r>
      <w:proofErr w:type="spellStart"/>
      <w:r w:rsidRPr="004C20D1">
        <w:rPr>
          <w:rFonts w:ascii="Times New Roman" w:hAnsi="Times New Roman" w:cs="Times New Roman"/>
          <w:sz w:val="24"/>
          <w:szCs w:val="24"/>
        </w:rPr>
        <w:t>buyenje</w:t>
      </w:r>
      <w:proofErr w:type="spellEnd"/>
      <w:r w:rsidRPr="004C20D1">
        <w:rPr>
          <w:rFonts w:ascii="Times New Roman" w:hAnsi="Times New Roman" w:cs="Times New Roman"/>
          <w:sz w:val="24"/>
          <w:szCs w:val="24"/>
        </w:rPr>
        <w:t xml:space="preserve"> trees and kept maintain</w:t>
      </w:r>
      <w:r w:rsidR="00A22BBD" w:rsidRPr="004C20D1">
        <w:rPr>
          <w:rFonts w:ascii="Times New Roman" w:hAnsi="Times New Roman" w:cs="Times New Roman"/>
          <w:sz w:val="24"/>
          <w:szCs w:val="24"/>
        </w:rPr>
        <w:t>ing</w:t>
      </w:r>
      <w:r w:rsidRPr="004C20D1">
        <w:rPr>
          <w:rFonts w:ascii="Times New Roman" w:hAnsi="Times New Roman" w:cs="Times New Roman"/>
          <w:sz w:val="24"/>
          <w:szCs w:val="24"/>
        </w:rPr>
        <w:t xml:space="preserve"> it onl</w:t>
      </w:r>
      <w:r w:rsidR="005C5D2C" w:rsidRPr="004C20D1">
        <w:rPr>
          <w:rFonts w:ascii="Times New Roman" w:hAnsi="Times New Roman" w:cs="Times New Roman"/>
          <w:sz w:val="24"/>
          <w:szCs w:val="24"/>
        </w:rPr>
        <w:t>y to be shocked in February 2015</w:t>
      </w:r>
      <w:r w:rsidRPr="004C20D1">
        <w:rPr>
          <w:rFonts w:ascii="Times New Roman" w:hAnsi="Times New Roman" w:cs="Times New Roman"/>
          <w:sz w:val="24"/>
          <w:szCs w:val="24"/>
        </w:rPr>
        <w:t xml:space="preserve"> when the Respondent trespassed on the said plot by </w:t>
      </w:r>
      <w:r w:rsidR="00FE4C4A" w:rsidRPr="004C20D1">
        <w:rPr>
          <w:rFonts w:ascii="Times New Roman" w:hAnsi="Times New Roman" w:cs="Times New Roman"/>
          <w:sz w:val="24"/>
          <w:szCs w:val="24"/>
        </w:rPr>
        <w:t xml:space="preserve">putting bricks and </w:t>
      </w:r>
      <w:proofErr w:type="spellStart"/>
      <w:r w:rsidR="00FE4C4A" w:rsidRPr="004C20D1">
        <w:rPr>
          <w:rFonts w:ascii="Times New Roman" w:hAnsi="Times New Roman" w:cs="Times New Roman"/>
          <w:sz w:val="24"/>
          <w:szCs w:val="24"/>
        </w:rPr>
        <w:t>murram</w:t>
      </w:r>
      <w:proofErr w:type="spellEnd"/>
      <w:r w:rsidR="00FE4C4A" w:rsidRPr="004C20D1">
        <w:rPr>
          <w:rFonts w:ascii="Times New Roman" w:hAnsi="Times New Roman" w:cs="Times New Roman"/>
          <w:sz w:val="24"/>
          <w:szCs w:val="24"/>
        </w:rPr>
        <w:t xml:space="preserve"> as well as digging a foundation on the plot. The Appellant reported the matter to Police and later instituted the Civil Suit.</w:t>
      </w:r>
    </w:p>
    <w:p w:rsidR="00FE4C4A" w:rsidRPr="004C20D1" w:rsidRDefault="00FE4C4A" w:rsidP="00793BBE">
      <w:pPr>
        <w:jc w:val="both"/>
        <w:rPr>
          <w:rFonts w:ascii="Times New Roman" w:hAnsi="Times New Roman" w:cs="Times New Roman"/>
          <w:sz w:val="24"/>
          <w:szCs w:val="24"/>
        </w:rPr>
      </w:pPr>
      <w:r w:rsidRPr="004C20D1">
        <w:rPr>
          <w:rFonts w:ascii="Times New Roman" w:hAnsi="Times New Roman" w:cs="Times New Roman"/>
          <w:sz w:val="24"/>
          <w:szCs w:val="24"/>
        </w:rPr>
        <w:t xml:space="preserve">The Respondent on the other hand averred that he was the lawful owner of the suit land measuring 100x100feet and acquired the same through inheritance from the </w:t>
      </w:r>
      <w:proofErr w:type="spellStart"/>
      <w:r w:rsidRPr="004C20D1">
        <w:rPr>
          <w:rFonts w:ascii="Times New Roman" w:hAnsi="Times New Roman" w:cs="Times New Roman"/>
          <w:sz w:val="24"/>
          <w:szCs w:val="24"/>
        </w:rPr>
        <w:t>Batayi</w:t>
      </w:r>
      <w:proofErr w:type="spellEnd"/>
      <w:r w:rsidRPr="004C20D1">
        <w:rPr>
          <w:rFonts w:ascii="Times New Roman" w:hAnsi="Times New Roman" w:cs="Times New Roman"/>
          <w:sz w:val="24"/>
          <w:szCs w:val="24"/>
        </w:rPr>
        <w:t xml:space="preserve"> clan on the 4/5/2010 and was given the same by the Village Clan Chief one Justus </w:t>
      </w:r>
      <w:proofErr w:type="spellStart"/>
      <w:r w:rsidRPr="004C20D1">
        <w:rPr>
          <w:rFonts w:ascii="Times New Roman" w:hAnsi="Times New Roman" w:cs="Times New Roman"/>
          <w:sz w:val="24"/>
          <w:szCs w:val="24"/>
        </w:rPr>
        <w:t>Balihuma</w:t>
      </w:r>
      <w:proofErr w:type="spellEnd"/>
      <w:r w:rsidR="00A248BD" w:rsidRPr="004C20D1">
        <w:rPr>
          <w:rFonts w:ascii="Times New Roman" w:hAnsi="Times New Roman" w:cs="Times New Roman"/>
          <w:sz w:val="24"/>
          <w:szCs w:val="24"/>
        </w:rPr>
        <w:t xml:space="preserve"> </w:t>
      </w:r>
      <w:r w:rsidRPr="004C20D1">
        <w:rPr>
          <w:rFonts w:ascii="Times New Roman" w:hAnsi="Times New Roman" w:cs="Times New Roman"/>
          <w:sz w:val="24"/>
          <w:szCs w:val="24"/>
        </w:rPr>
        <w:t>and it was family land. That he took possession by building on the suit land a permanent house and other small structures and was using the rest of the land as a compound and maintaining it. He was only shocked in 2014 when he dug a foundation and poured building materials only to be arrested and charged at Police.</w:t>
      </w:r>
    </w:p>
    <w:p w:rsidR="003B5D21" w:rsidRPr="004C20D1" w:rsidRDefault="003B5D21" w:rsidP="00793BBE">
      <w:pPr>
        <w:jc w:val="both"/>
        <w:rPr>
          <w:rFonts w:ascii="Times New Roman" w:hAnsi="Times New Roman" w:cs="Times New Roman"/>
          <w:sz w:val="24"/>
          <w:szCs w:val="24"/>
        </w:rPr>
      </w:pPr>
      <w:r w:rsidRPr="004C20D1">
        <w:rPr>
          <w:rFonts w:ascii="Times New Roman" w:hAnsi="Times New Roman" w:cs="Times New Roman"/>
          <w:sz w:val="24"/>
          <w:szCs w:val="24"/>
        </w:rPr>
        <w:lastRenderedPageBreak/>
        <w:t>The trial Magistrate found in favour of the Respondent and dismissed the Appellant’s claim with costs.</w:t>
      </w:r>
      <w:r w:rsidR="002B125F" w:rsidRPr="004C20D1">
        <w:rPr>
          <w:rFonts w:ascii="Times New Roman" w:hAnsi="Times New Roman" w:cs="Times New Roman"/>
          <w:sz w:val="24"/>
          <w:szCs w:val="24"/>
        </w:rPr>
        <w:t xml:space="preserve"> The Appellant being dissatisfied with the trial Magistrate’s findings lodged the instant appeal whose grounds are;</w:t>
      </w:r>
    </w:p>
    <w:p w:rsidR="002B125F" w:rsidRPr="004C20D1" w:rsidRDefault="002B125F" w:rsidP="002B125F">
      <w:pPr>
        <w:pStyle w:val="ListParagraph"/>
        <w:numPr>
          <w:ilvl w:val="0"/>
          <w:numId w:val="1"/>
        </w:numPr>
        <w:jc w:val="both"/>
        <w:rPr>
          <w:rFonts w:ascii="Times New Roman" w:hAnsi="Times New Roman" w:cs="Times New Roman"/>
          <w:sz w:val="24"/>
          <w:szCs w:val="24"/>
        </w:rPr>
      </w:pPr>
      <w:r w:rsidRPr="004C20D1">
        <w:rPr>
          <w:rFonts w:ascii="Times New Roman" w:hAnsi="Times New Roman" w:cs="Times New Roman"/>
          <w:sz w:val="24"/>
          <w:szCs w:val="24"/>
        </w:rPr>
        <w:t xml:space="preserve">That the learned trial Magistrate erred in law and fact when he failed to properly evaluate the evidence on Court record and hence came to an erroneous decision otherwise he would have found in favour of the Appellant which error occasioned a gross miscarriage of justice </w:t>
      </w:r>
      <w:r w:rsidR="00217786" w:rsidRPr="004C20D1">
        <w:rPr>
          <w:rFonts w:ascii="Times New Roman" w:hAnsi="Times New Roman" w:cs="Times New Roman"/>
          <w:sz w:val="24"/>
          <w:szCs w:val="24"/>
        </w:rPr>
        <w:t>to the Appellant.</w:t>
      </w:r>
    </w:p>
    <w:p w:rsidR="00217786" w:rsidRPr="004C20D1" w:rsidRDefault="00217786" w:rsidP="002B125F">
      <w:pPr>
        <w:pStyle w:val="ListParagraph"/>
        <w:numPr>
          <w:ilvl w:val="0"/>
          <w:numId w:val="1"/>
        </w:numPr>
        <w:jc w:val="both"/>
        <w:rPr>
          <w:rFonts w:ascii="Times New Roman" w:hAnsi="Times New Roman" w:cs="Times New Roman"/>
          <w:sz w:val="24"/>
          <w:szCs w:val="24"/>
        </w:rPr>
      </w:pPr>
      <w:r w:rsidRPr="004C20D1">
        <w:rPr>
          <w:rFonts w:ascii="Times New Roman" w:hAnsi="Times New Roman" w:cs="Times New Roman"/>
          <w:sz w:val="24"/>
          <w:szCs w:val="24"/>
        </w:rPr>
        <w:t>That the learned trial Magistrate erred in law and fact when he failed to have observations at the locus-in-quo on Court record yet he relied on them in his judgment which error occasioned a gross miscarriage of justice to the Appellant.</w:t>
      </w:r>
    </w:p>
    <w:p w:rsidR="005F53CA" w:rsidRPr="004C20D1" w:rsidRDefault="00217786" w:rsidP="002B125F">
      <w:pPr>
        <w:pStyle w:val="ListParagraph"/>
        <w:numPr>
          <w:ilvl w:val="0"/>
          <w:numId w:val="1"/>
        </w:numPr>
        <w:jc w:val="both"/>
        <w:rPr>
          <w:rFonts w:ascii="Times New Roman" w:hAnsi="Times New Roman" w:cs="Times New Roman"/>
          <w:sz w:val="24"/>
          <w:szCs w:val="24"/>
        </w:rPr>
      </w:pPr>
      <w:r w:rsidRPr="004C20D1">
        <w:rPr>
          <w:rFonts w:ascii="Times New Roman" w:hAnsi="Times New Roman" w:cs="Times New Roman"/>
          <w:sz w:val="24"/>
          <w:szCs w:val="24"/>
        </w:rPr>
        <w:t>That the learned trial Magistrate erred in law and fact whe</w:t>
      </w:r>
      <w:r w:rsidR="00912925" w:rsidRPr="004C20D1">
        <w:rPr>
          <w:rFonts w:ascii="Times New Roman" w:hAnsi="Times New Roman" w:cs="Times New Roman"/>
          <w:sz w:val="24"/>
          <w:szCs w:val="24"/>
        </w:rPr>
        <w:t>n</w:t>
      </w:r>
      <w:r w:rsidRPr="004C20D1">
        <w:rPr>
          <w:rFonts w:ascii="Times New Roman" w:hAnsi="Times New Roman" w:cs="Times New Roman"/>
          <w:sz w:val="24"/>
          <w:szCs w:val="24"/>
        </w:rPr>
        <w:t xml:space="preserve"> he irregularly and grossly conducted defective locus-in-quo proceedings which error occasioned a gross miscarriage of justice to the Appellant. </w:t>
      </w:r>
    </w:p>
    <w:p w:rsidR="005F53CA" w:rsidRPr="004C20D1" w:rsidRDefault="005F53CA" w:rsidP="005F53CA">
      <w:pPr>
        <w:jc w:val="both"/>
        <w:rPr>
          <w:rFonts w:ascii="Times New Roman" w:hAnsi="Times New Roman" w:cs="Times New Roman"/>
          <w:b/>
          <w:sz w:val="24"/>
          <w:szCs w:val="24"/>
        </w:rPr>
      </w:pPr>
      <w:r w:rsidRPr="004C20D1">
        <w:rPr>
          <w:rFonts w:ascii="Times New Roman" w:hAnsi="Times New Roman" w:cs="Times New Roman"/>
          <w:b/>
          <w:sz w:val="24"/>
          <w:szCs w:val="24"/>
        </w:rPr>
        <w:t>Representation:</w:t>
      </w:r>
    </w:p>
    <w:p w:rsidR="005F53CA" w:rsidRPr="004C20D1" w:rsidRDefault="005F53CA"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M/s </w:t>
      </w:r>
      <w:proofErr w:type="spellStart"/>
      <w:r w:rsidRPr="004C20D1">
        <w:rPr>
          <w:rFonts w:ascii="Times New Roman" w:hAnsi="Times New Roman" w:cs="Times New Roman"/>
          <w:sz w:val="24"/>
          <w:szCs w:val="24"/>
        </w:rPr>
        <w:t>Komunda</w:t>
      </w:r>
      <w:proofErr w:type="spellEnd"/>
      <w:r w:rsidRPr="004C20D1">
        <w:rPr>
          <w:rFonts w:ascii="Times New Roman" w:hAnsi="Times New Roman" w:cs="Times New Roman"/>
          <w:sz w:val="24"/>
          <w:szCs w:val="24"/>
        </w:rPr>
        <w:t xml:space="preserve"> &amp; Co. Advocates represented the Appellant and M/s </w:t>
      </w:r>
      <w:proofErr w:type="spellStart"/>
      <w:r w:rsidRPr="004C20D1">
        <w:rPr>
          <w:rFonts w:ascii="Times New Roman" w:hAnsi="Times New Roman" w:cs="Times New Roman"/>
          <w:sz w:val="24"/>
          <w:szCs w:val="24"/>
        </w:rPr>
        <w:t>Sibendire</w:t>
      </w:r>
      <w:proofErr w:type="spellEnd"/>
      <w:r w:rsidRPr="004C20D1">
        <w:rPr>
          <w:rFonts w:ascii="Times New Roman" w:hAnsi="Times New Roman" w:cs="Times New Roman"/>
          <w:sz w:val="24"/>
          <w:szCs w:val="24"/>
        </w:rPr>
        <w:t xml:space="preserve">, </w:t>
      </w:r>
      <w:proofErr w:type="spellStart"/>
      <w:r w:rsidRPr="004C20D1">
        <w:rPr>
          <w:rFonts w:ascii="Times New Roman" w:hAnsi="Times New Roman" w:cs="Times New Roman"/>
          <w:sz w:val="24"/>
          <w:szCs w:val="24"/>
        </w:rPr>
        <w:t>Tayebwa</w:t>
      </w:r>
      <w:proofErr w:type="spellEnd"/>
      <w:r w:rsidRPr="004C20D1">
        <w:rPr>
          <w:rFonts w:ascii="Times New Roman" w:hAnsi="Times New Roman" w:cs="Times New Roman"/>
          <w:sz w:val="24"/>
          <w:szCs w:val="24"/>
        </w:rPr>
        <w:t xml:space="preserve"> &amp; Co. Advocates appeared for the Respondent. By consent both parties filed written submissions.</w:t>
      </w:r>
    </w:p>
    <w:p w:rsidR="008A45CA" w:rsidRPr="004C20D1" w:rsidRDefault="008A45CA"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The Grounds of appeal are discussed separately. </w:t>
      </w:r>
    </w:p>
    <w:p w:rsidR="005F53CA" w:rsidRPr="004C20D1" w:rsidRDefault="005F53CA" w:rsidP="005F53CA">
      <w:pPr>
        <w:jc w:val="both"/>
        <w:rPr>
          <w:rFonts w:ascii="Times New Roman" w:hAnsi="Times New Roman" w:cs="Times New Roman"/>
          <w:b/>
          <w:sz w:val="24"/>
          <w:szCs w:val="24"/>
        </w:rPr>
      </w:pPr>
      <w:r w:rsidRPr="004C20D1">
        <w:rPr>
          <w:rFonts w:ascii="Times New Roman" w:hAnsi="Times New Roman" w:cs="Times New Roman"/>
          <w:b/>
          <w:sz w:val="24"/>
          <w:szCs w:val="24"/>
        </w:rPr>
        <w:t>Resolution of the Grounds:</w:t>
      </w:r>
    </w:p>
    <w:p w:rsidR="005F53CA" w:rsidRPr="004C20D1" w:rsidRDefault="005F53CA" w:rsidP="005F53CA">
      <w:pPr>
        <w:jc w:val="both"/>
        <w:rPr>
          <w:rFonts w:ascii="Times New Roman" w:hAnsi="Times New Roman" w:cs="Times New Roman"/>
          <w:sz w:val="24"/>
          <w:szCs w:val="24"/>
        </w:rPr>
      </w:pPr>
      <w:r w:rsidRPr="004C20D1">
        <w:rPr>
          <w:rFonts w:ascii="Times New Roman" w:hAnsi="Times New Roman" w:cs="Times New Roman"/>
          <w:b/>
          <w:sz w:val="24"/>
          <w:szCs w:val="24"/>
        </w:rPr>
        <w:t>Ground 1:</w:t>
      </w:r>
      <w:r w:rsidR="00885528" w:rsidRPr="004C20D1">
        <w:rPr>
          <w:rFonts w:ascii="Times New Roman" w:hAnsi="Times New Roman" w:cs="Times New Roman"/>
          <w:sz w:val="24"/>
          <w:szCs w:val="24"/>
        </w:rPr>
        <w:t xml:space="preserve"> </w:t>
      </w:r>
      <w:r w:rsidR="00885528" w:rsidRPr="004C20D1">
        <w:rPr>
          <w:rFonts w:ascii="Times New Roman" w:hAnsi="Times New Roman" w:cs="Times New Roman"/>
          <w:b/>
          <w:sz w:val="24"/>
          <w:szCs w:val="24"/>
        </w:rPr>
        <w:t>That the learned trial Magistrate erred in law and fact when he failed to properly evaluate the evidence on Court record and hence came to an erroneous decision otherwise he would have found in favour of the Appellant which error occasioned a gross miscarriage of justice to the Appellant.</w:t>
      </w:r>
    </w:p>
    <w:p w:rsidR="00217786" w:rsidRPr="004C20D1" w:rsidRDefault="00EF179D" w:rsidP="005F53CA">
      <w:pPr>
        <w:jc w:val="both"/>
        <w:rPr>
          <w:rFonts w:ascii="Times New Roman" w:hAnsi="Times New Roman" w:cs="Times New Roman"/>
          <w:sz w:val="24"/>
          <w:szCs w:val="24"/>
        </w:rPr>
      </w:pPr>
      <w:r w:rsidRPr="004C20D1">
        <w:rPr>
          <w:rFonts w:ascii="Times New Roman" w:hAnsi="Times New Roman" w:cs="Times New Roman"/>
          <w:sz w:val="24"/>
          <w:szCs w:val="24"/>
        </w:rPr>
        <w:t>Counsel for the Appellant submitted</w:t>
      </w:r>
      <w:r w:rsidR="005F53CA" w:rsidRPr="004C20D1">
        <w:rPr>
          <w:rFonts w:ascii="Times New Roman" w:hAnsi="Times New Roman" w:cs="Times New Roman"/>
          <w:sz w:val="24"/>
          <w:szCs w:val="24"/>
        </w:rPr>
        <w:t xml:space="preserve"> that all the Appellant’s witnesses </w:t>
      </w:r>
      <w:r w:rsidRPr="004C20D1">
        <w:rPr>
          <w:rFonts w:ascii="Times New Roman" w:hAnsi="Times New Roman" w:cs="Times New Roman"/>
          <w:sz w:val="24"/>
          <w:szCs w:val="24"/>
        </w:rPr>
        <w:t xml:space="preserve">gave evidence that was supported by documentary evidence. That the Appellant told Court that he got the suit land on </w:t>
      </w:r>
      <w:r w:rsidR="00A22BBD" w:rsidRPr="004C20D1">
        <w:rPr>
          <w:rFonts w:ascii="Times New Roman" w:hAnsi="Times New Roman" w:cs="Times New Roman"/>
          <w:sz w:val="24"/>
          <w:szCs w:val="24"/>
        </w:rPr>
        <w:t xml:space="preserve">the </w:t>
      </w:r>
      <w:r w:rsidRPr="004C20D1">
        <w:rPr>
          <w:rFonts w:ascii="Times New Roman" w:hAnsi="Times New Roman" w:cs="Times New Roman"/>
          <w:sz w:val="24"/>
          <w:szCs w:val="24"/>
        </w:rPr>
        <w:t xml:space="preserve">4/5/2010 when he was given an offer in the presence of the LCI Chair person, which he accepted on the 16/4/2010 and also paid </w:t>
      </w:r>
      <w:proofErr w:type="spellStart"/>
      <w:r w:rsidRPr="004C20D1">
        <w:rPr>
          <w:rFonts w:ascii="Times New Roman" w:hAnsi="Times New Roman" w:cs="Times New Roman"/>
          <w:sz w:val="24"/>
          <w:szCs w:val="24"/>
        </w:rPr>
        <w:t>Shs</w:t>
      </w:r>
      <w:proofErr w:type="spellEnd"/>
      <w:r w:rsidRPr="004C20D1">
        <w:rPr>
          <w:rFonts w:ascii="Times New Roman" w:hAnsi="Times New Roman" w:cs="Times New Roman"/>
          <w:sz w:val="24"/>
          <w:szCs w:val="24"/>
        </w:rPr>
        <w:t xml:space="preserve">. 150,000/=. This evidence was corroborated by PW2 </w:t>
      </w:r>
      <w:proofErr w:type="spellStart"/>
      <w:r w:rsidRPr="004C20D1">
        <w:rPr>
          <w:rFonts w:ascii="Times New Roman" w:hAnsi="Times New Roman" w:cs="Times New Roman"/>
          <w:sz w:val="24"/>
          <w:szCs w:val="24"/>
        </w:rPr>
        <w:t>Muheka</w:t>
      </w:r>
      <w:proofErr w:type="spellEnd"/>
      <w:r w:rsidRPr="004C20D1">
        <w:rPr>
          <w:rFonts w:ascii="Times New Roman" w:hAnsi="Times New Roman" w:cs="Times New Roman"/>
          <w:sz w:val="24"/>
          <w:szCs w:val="24"/>
        </w:rPr>
        <w:t xml:space="preserve"> Emmanuel who added that the Respondent </w:t>
      </w:r>
      <w:r w:rsidR="00C528CE" w:rsidRPr="004C20D1">
        <w:rPr>
          <w:rFonts w:ascii="Times New Roman" w:hAnsi="Times New Roman" w:cs="Times New Roman"/>
          <w:sz w:val="24"/>
          <w:szCs w:val="24"/>
        </w:rPr>
        <w:t xml:space="preserve">never made any acceptance nor did he pay anything. </w:t>
      </w:r>
      <w:r w:rsidR="00B604E7" w:rsidRPr="004C20D1">
        <w:rPr>
          <w:rFonts w:ascii="Times New Roman" w:hAnsi="Times New Roman" w:cs="Times New Roman"/>
          <w:sz w:val="24"/>
          <w:szCs w:val="24"/>
        </w:rPr>
        <w:t xml:space="preserve">Thus, the Respondent had his own piece of land since he was not given any offer. </w:t>
      </w:r>
    </w:p>
    <w:p w:rsidR="00B604E7" w:rsidRPr="004C20D1" w:rsidRDefault="00A22BBD" w:rsidP="005F53CA">
      <w:pPr>
        <w:jc w:val="both"/>
        <w:rPr>
          <w:rFonts w:ascii="Times New Roman" w:hAnsi="Times New Roman" w:cs="Times New Roman"/>
          <w:sz w:val="24"/>
          <w:szCs w:val="24"/>
        </w:rPr>
      </w:pPr>
      <w:r w:rsidRPr="004C20D1">
        <w:rPr>
          <w:rFonts w:ascii="Times New Roman" w:hAnsi="Times New Roman" w:cs="Times New Roman"/>
          <w:sz w:val="24"/>
          <w:szCs w:val="24"/>
        </w:rPr>
        <w:t>F</w:t>
      </w:r>
      <w:r w:rsidR="00B604E7" w:rsidRPr="004C20D1">
        <w:rPr>
          <w:rFonts w:ascii="Times New Roman" w:hAnsi="Times New Roman" w:cs="Times New Roman"/>
          <w:sz w:val="24"/>
          <w:szCs w:val="24"/>
        </w:rPr>
        <w:t xml:space="preserve">urther, that the Respondent did not produce any proof of ownership of his land save for DW2 </w:t>
      </w:r>
      <w:proofErr w:type="spellStart"/>
      <w:r w:rsidR="00B604E7" w:rsidRPr="004C20D1">
        <w:rPr>
          <w:rFonts w:ascii="Times New Roman" w:hAnsi="Times New Roman" w:cs="Times New Roman"/>
          <w:sz w:val="24"/>
          <w:szCs w:val="24"/>
        </w:rPr>
        <w:t>Masereka</w:t>
      </w:r>
      <w:proofErr w:type="spellEnd"/>
      <w:r w:rsidR="00B604E7" w:rsidRPr="004C20D1">
        <w:rPr>
          <w:rFonts w:ascii="Times New Roman" w:hAnsi="Times New Roman" w:cs="Times New Roman"/>
          <w:sz w:val="24"/>
          <w:szCs w:val="24"/>
        </w:rPr>
        <w:t xml:space="preserve"> </w:t>
      </w:r>
      <w:proofErr w:type="spellStart"/>
      <w:r w:rsidR="00B604E7" w:rsidRPr="004C20D1">
        <w:rPr>
          <w:rFonts w:ascii="Times New Roman" w:hAnsi="Times New Roman" w:cs="Times New Roman"/>
          <w:sz w:val="24"/>
          <w:szCs w:val="24"/>
        </w:rPr>
        <w:t>Kisiyore</w:t>
      </w:r>
      <w:proofErr w:type="spellEnd"/>
      <w:r w:rsidR="00B604E7" w:rsidRPr="004C20D1">
        <w:rPr>
          <w:rFonts w:ascii="Times New Roman" w:hAnsi="Times New Roman" w:cs="Times New Roman"/>
          <w:sz w:val="24"/>
          <w:szCs w:val="24"/>
        </w:rPr>
        <w:t xml:space="preserve"> stating that the land belonged to the Respondent who got it from the Village Chief and he was present. However, no documents were executed </w:t>
      </w:r>
      <w:r w:rsidR="001B17B3" w:rsidRPr="004C20D1">
        <w:rPr>
          <w:rFonts w:ascii="Times New Roman" w:hAnsi="Times New Roman" w:cs="Times New Roman"/>
          <w:sz w:val="24"/>
          <w:szCs w:val="24"/>
        </w:rPr>
        <w:t xml:space="preserve">and the Respondent did not pay any money because it was family land. That DW2 told lies to Court when he stated that the Appellant was given another piece of land and not the suit land and yet he stated that he was not present when the Appellant was being given land but was merely told by </w:t>
      </w:r>
      <w:proofErr w:type="spellStart"/>
      <w:r w:rsidR="001B17B3" w:rsidRPr="004C20D1">
        <w:rPr>
          <w:rFonts w:ascii="Times New Roman" w:hAnsi="Times New Roman" w:cs="Times New Roman"/>
          <w:sz w:val="24"/>
          <w:szCs w:val="24"/>
        </w:rPr>
        <w:t>Yolet</w:t>
      </w:r>
      <w:proofErr w:type="spellEnd"/>
      <w:r w:rsidR="001B17B3" w:rsidRPr="004C20D1">
        <w:rPr>
          <w:rFonts w:ascii="Times New Roman" w:hAnsi="Times New Roman" w:cs="Times New Roman"/>
          <w:sz w:val="24"/>
          <w:szCs w:val="24"/>
        </w:rPr>
        <w:t xml:space="preserve"> </w:t>
      </w:r>
      <w:proofErr w:type="spellStart"/>
      <w:r w:rsidR="001B17B3" w:rsidRPr="004C20D1">
        <w:rPr>
          <w:rFonts w:ascii="Times New Roman" w:hAnsi="Times New Roman" w:cs="Times New Roman"/>
          <w:sz w:val="24"/>
          <w:szCs w:val="24"/>
        </w:rPr>
        <w:t>Muheka</w:t>
      </w:r>
      <w:proofErr w:type="spellEnd"/>
      <w:r w:rsidR="001B17B3" w:rsidRPr="004C20D1">
        <w:rPr>
          <w:rFonts w:ascii="Times New Roman" w:hAnsi="Times New Roman" w:cs="Times New Roman"/>
          <w:sz w:val="24"/>
          <w:szCs w:val="24"/>
        </w:rPr>
        <w:t>.</w:t>
      </w:r>
    </w:p>
    <w:p w:rsidR="008A45CA" w:rsidRPr="004C20D1" w:rsidRDefault="008A45CA" w:rsidP="005F53CA">
      <w:pPr>
        <w:jc w:val="both"/>
        <w:rPr>
          <w:rFonts w:ascii="Times New Roman" w:hAnsi="Times New Roman" w:cs="Times New Roman"/>
          <w:sz w:val="24"/>
          <w:szCs w:val="24"/>
        </w:rPr>
      </w:pPr>
      <w:r w:rsidRPr="004C20D1">
        <w:rPr>
          <w:rFonts w:ascii="Times New Roman" w:hAnsi="Times New Roman" w:cs="Times New Roman"/>
          <w:sz w:val="24"/>
          <w:szCs w:val="24"/>
        </w:rPr>
        <w:lastRenderedPageBreak/>
        <w:t>Counsel for the Appellant concluded that the trial Magistrate dismissed the Appellant’s case without plausible reason as the entire evidence on Court record was all in favour of the Appellant.</w:t>
      </w:r>
    </w:p>
    <w:p w:rsidR="000A35BB" w:rsidRPr="004C20D1" w:rsidRDefault="001C33E4"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Counsel for the Respondent on the other hand submitted that it is now settled that this type of ground cannot be handled as a ground of appeal because it is not precise </w:t>
      </w:r>
      <w:r w:rsidR="000A35BB" w:rsidRPr="004C20D1">
        <w:rPr>
          <w:rFonts w:ascii="Times New Roman" w:hAnsi="Times New Roman" w:cs="Times New Roman"/>
          <w:sz w:val="24"/>
          <w:szCs w:val="24"/>
        </w:rPr>
        <w:t>and prayed it be struck out</w:t>
      </w:r>
      <w:r w:rsidR="00BC748D" w:rsidRPr="004C20D1">
        <w:rPr>
          <w:rFonts w:ascii="Times New Roman" w:hAnsi="Times New Roman" w:cs="Times New Roman"/>
          <w:sz w:val="24"/>
          <w:szCs w:val="24"/>
        </w:rPr>
        <w:t xml:space="preserve"> for being argumentative</w:t>
      </w:r>
      <w:r w:rsidR="000A35BB" w:rsidRPr="004C20D1">
        <w:rPr>
          <w:rFonts w:ascii="Times New Roman" w:hAnsi="Times New Roman" w:cs="Times New Roman"/>
          <w:sz w:val="24"/>
          <w:szCs w:val="24"/>
        </w:rPr>
        <w:t xml:space="preserve">. He cited the case of </w:t>
      </w:r>
      <w:proofErr w:type="spellStart"/>
      <w:r w:rsidR="000A35BB" w:rsidRPr="004C20D1">
        <w:rPr>
          <w:rFonts w:ascii="Times New Roman" w:hAnsi="Times New Roman" w:cs="Times New Roman"/>
          <w:b/>
          <w:sz w:val="24"/>
          <w:szCs w:val="24"/>
        </w:rPr>
        <w:t>Mwaka</w:t>
      </w:r>
      <w:proofErr w:type="spellEnd"/>
      <w:r w:rsidR="000A35BB" w:rsidRPr="004C20D1">
        <w:rPr>
          <w:rFonts w:ascii="Times New Roman" w:hAnsi="Times New Roman" w:cs="Times New Roman"/>
          <w:b/>
          <w:sz w:val="24"/>
          <w:szCs w:val="24"/>
        </w:rPr>
        <w:t xml:space="preserve"> Benjamin versus </w:t>
      </w:r>
      <w:proofErr w:type="spellStart"/>
      <w:r w:rsidR="000A35BB" w:rsidRPr="004C20D1">
        <w:rPr>
          <w:rFonts w:ascii="Times New Roman" w:hAnsi="Times New Roman" w:cs="Times New Roman"/>
          <w:b/>
          <w:sz w:val="24"/>
          <w:szCs w:val="24"/>
        </w:rPr>
        <w:t>Mukirania</w:t>
      </w:r>
      <w:proofErr w:type="spellEnd"/>
      <w:r w:rsidR="000A35BB" w:rsidRPr="004C20D1">
        <w:rPr>
          <w:rFonts w:ascii="Times New Roman" w:hAnsi="Times New Roman" w:cs="Times New Roman"/>
          <w:b/>
          <w:sz w:val="24"/>
          <w:szCs w:val="24"/>
        </w:rPr>
        <w:t>, Fort Portal High Court Civil Appeal No. 0026 of 2015</w:t>
      </w:r>
      <w:r w:rsidR="000A35BB" w:rsidRPr="004C20D1">
        <w:rPr>
          <w:rFonts w:ascii="Times New Roman" w:hAnsi="Times New Roman" w:cs="Times New Roman"/>
          <w:sz w:val="24"/>
          <w:szCs w:val="24"/>
        </w:rPr>
        <w:t xml:space="preserve"> where in regard to a similar ground it was held that;</w:t>
      </w:r>
    </w:p>
    <w:p w:rsidR="001B21A9" w:rsidRPr="004C20D1" w:rsidRDefault="000A35BB" w:rsidP="005F53CA">
      <w:pPr>
        <w:jc w:val="both"/>
        <w:rPr>
          <w:rFonts w:ascii="Times New Roman" w:hAnsi="Times New Roman" w:cs="Times New Roman"/>
          <w:i/>
          <w:sz w:val="24"/>
          <w:szCs w:val="24"/>
        </w:rPr>
      </w:pPr>
      <w:r w:rsidRPr="004C20D1">
        <w:rPr>
          <w:rFonts w:ascii="Times New Roman" w:hAnsi="Times New Roman" w:cs="Times New Roman"/>
          <w:i/>
          <w:sz w:val="24"/>
          <w:szCs w:val="24"/>
        </w:rPr>
        <w:t xml:space="preserve">“In my opinion I find this ground to be too broad, </w:t>
      </w:r>
      <w:proofErr w:type="spellStart"/>
      <w:r w:rsidRPr="004C20D1">
        <w:rPr>
          <w:rFonts w:ascii="Times New Roman" w:hAnsi="Times New Roman" w:cs="Times New Roman"/>
          <w:i/>
          <w:sz w:val="24"/>
          <w:szCs w:val="24"/>
        </w:rPr>
        <w:t>inconcise</w:t>
      </w:r>
      <w:proofErr w:type="spellEnd"/>
      <w:r w:rsidRPr="004C20D1">
        <w:rPr>
          <w:rFonts w:ascii="Times New Roman" w:hAnsi="Times New Roman" w:cs="Times New Roman"/>
          <w:i/>
          <w:sz w:val="24"/>
          <w:szCs w:val="24"/>
        </w:rPr>
        <w:t xml:space="preserve"> and in contravention with the provisions of </w:t>
      </w:r>
      <w:r w:rsidRPr="004C20D1">
        <w:rPr>
          <w:rFonts w:ascii="Times New Roman" w:hAnsi="Times New Roman" w:cs="Times New Roman"/>
          <w:b/>
          <w:i/>
          <w:sz w:val="24"/>
          <w:szCs w:val="24"/>
        </w:rPr>
        <w:t>Order 43 Rule 1(2)</w:t>
      </w:r>
      <w:r w:rsidRPr="004C20D1">
        <w:rPr>
          <w:rFonts w:ascii="Times New Roman" w:hAnsi="Times New Roman" w:cs="Times New Roman"/>
          <w:i/>
          <w:sz w:val="24"/>
          <w:szCs w:val="24"/>
        </w:rPr>
        <w:t xml:space="preserve"> of the Civil Procedure Rules. The Appellant will not take this Court on a fishing expedition. This ground is accordingly struck out.” </w:t>
      </w:r>
    </w:p>
    <w:p w:rsidR="000A35BB" w:rsidRPr="004C20D1" w:rsidRDefault="00BC748D"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However, without prejudice Counsel for the Respondent went on to submit that </w:t>
      </w:r>
      <w:r w:rsidR="00D875C3" w:rsidRPr="004C20D1">
        <w:rPr>
          <w:rFonts w:ascii="Times New Roman" w:hAnsi="Times New Roman" w:cs="Times New Roman"/>
          <w:sz w:val="24"/>
          <w:szCs w:val="24"/>
        </w:rPr>
        <w:t xml:space="preserve">the alleged documentary evidence of the Appellant was manufactured by him and the so called offer did not contain the UGX 150,000/= and nor was there any acknowledgement of the said sum. That it is the usual practice with offers to state conditions and if there is payment of any money then a receipt is issued which is not the case in the instant case. </w:t>
      </w:r>
    </w:p>
    <w:p w:rsidR="000B0D57" w:rsidRPr="004C20D1" w:rsidRDefault="000B0D57"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Counsel for the Respondent concluded that an offer was not a prerequisite for one to hold land and the Appellant and his witnesses in an attempt to grab one of the two plots owned by the Respondent concocted the offer to deny him ownership of the same which was also the finding of the trial Magistrate. </w:t>
      </w:r>
    </w:p>
    <w:p w:rsidR="00034F16" w:rsidRPr="004C20D1" w:rsidRDefault="000B0D57"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Counsel for the Respondent added that it was not disputed that the Respondent had been in possession of the entire 100ftx100ft from 2010 without any complaint </w:t>
      </w:r>
      <w:r w:rsidR="00684BA9" w:rsidRPr="004C20D1">
        <w:rPr>
          <w:rFonts w:ascii="Times New Roman" w:hAnsi="Times New Roman" w:cs="Times New Roman"/>
          <w:sz w:val="24"/>
          <w:szCs w:val="24"/>
        </w:rPr>
        <w:t xml:space="preserve">and even developed the same. That it was also never disputed that the Appellant wanted to sell one of the plots and when the Respondent objected he was arrested. </w:t>
      </w:r>
    </w:p>
    <w:p w:rsidR="00A438F6" w:rsidRPr="004C20D1" w:rsidRDefault="00A22BBD" w:rsidP="005F53CA">
      <w:pPr>
        <w:jc w:val="both"/>
        <w:rPr>
          <w:rFonts w:ascii="Times New Roman" w:hAnsi="Times New Roman" w:cs="Times New Roman"/>
          <w:sz w:val="24"/>
          <w:szCs w:val="24"/>
        </w:rPr>
      </w:pPr>
      <w:r w:rsidRPr="004C20D1">
        <w:rPr>
          <w:rFonts w:ascii="Times New Roman" w:hAnsi="Times New Roman" w:cs="Times New Roman"/>
          <w:sz w:val="24"/>
          <w:szCs w:val="24"/>
        </w:rPr>
        <w:t>Counsel</w:t>
      </w:r>
      <w:r w:rsidR="00A438F6" w:rsidRPr="004C20D1">
        <w:rPr>
          <w:rFonts w:ascii="Times New Roman" w:hAnsi="Times New Roman" w:cs="Times New Roman"/>
          <w:sz w:val="24"/>
          <w:szCs w:val="24"/>
        </w:rPr>
        <w:t xml:space="preserve"> for </w:t>
      </w:r>
      <w:r w:rsidRPr="004C20D1">
        <w:rPr>
          <w:rFonts w:ascii="Times New Roman" w:hAnsi="Times New Roman" w:cs="Times New Roman"/>
          <w:sz w:val="24"/>
          <w:szCs w:val="24"/>
        </w:rPr>
        <w:t>the Appellant in rejoinder subm</w:t>
      </w:r>
      <w:r w:rsidR="00A438F6" w:rsidRPr="004C20D1">
        <w:rPr>
          <w:rFonts w:ascii="Times New Roman" w:hAnsi="Times New Roman" w:cs="Times New Roman"/>
          <w:sz w:val="24"/>
          <w:szCs w:val="24"/>
        </w:rPr>
        <w:t xml:space="preserve">itted that the submissions of </w:t>
      </w:r>
      <w:r w:rsidRPr="004C20D1">
        <w:rPr>
          <w:rFonts w:ascii="Times New Roman" w:hAnsi="Times New Roman" w:cs="Times New Roman"/>
          <w:sz w:val="24"/>
          <w:szCs w:val="24"/>
        </w:rPr>
        <w:t>Counsel</w:t>
      </w:r>
      <w:r w:rsidR="00A438F6" w:rsidRPr="004C20D1">
        <w:rPr>
          <w:rFonts w:ascii="Times New Roman" w:hAnsi="Times New Roman" w:cs="Times New Roman"/>
          <w:sz w:val="24"/>
          <w:szCs w:val="24"/>
        </w:rPr>
        <w:t xml:space="preserve"> in regard to this ground are not provided for under the law and it is the duty of this Court as a first Appellate Court to re-appraise all the evidence on record to reach its own </w:t>
      </w:r>
      <w:r w:rsidRPr="004C20D1">
        <w:rPr>
          <w:rFonts w:ascii="Times New Roman" w:hAnsi="Times New Roman" w:cs="Times New Roman"/>
          <w:sz w:val="24"/>
          <w:szCs w:val="24"/>
        </w:rPr>
        <w:t>conclusion</w:t>
      </w:r>
      <w:r w:rsidR="00A438F6" w:rsidRPr="004C20D1">
        <w:rPr>
          <w:rFonts w:ascii="Times New Roman" w:hAnsi="Times New Roman" w:cs="Times New Roman"/>
          <w:sz w:val="24"/>
          <w:szCs w:val="24"/>
        </w:rPr>
        <w:t xml:space="preserve"> bearing in mind that it neither heard or saw the witnesses during the hearing of the case to assess their </w:t>
      </w:r>
      <w:r w:rsidRPr="004C20D1">
        <w:rPr>
          <w:rFonts w:ascii="Times New Roman" w:hAnsi="Times New Roman" w:cs="Times New Roman"/>
          <w:sz w:val="24"/>
          <w:szCs w:val="24"/>
        </w:rPr>
        <w:t>demeanour</w:t>
      </w:r>
      <w:r w:rsidR="00A438F6" w:rsidRPr="004C20D1">
        <w:rPr>
          <w:rFonts w:ascii="Times New Roman" w:hAnsi="Times New Roman" w:cs="Times New Roman"/>
          <w:sz w:val="24"/>
          <w:szCs w:val="24"/>
        </w:rPr>
        <w:t xml:space="preserve"> as per the case of </w:t>
      </w:r>
      <w:proofErr w:type="spellStart"/>
      <w:r w:rsidR="00A438F6" w:rsidRPr="004C20D1">
        <w:rPr>
          <w:rFonts w:ascii="Times New Roman" w:hAnsi="Times New Roman" w:cs="Times New Roman"/>
          <w:b/>
          <w:sz w:val="24"/>
          <w:szCs w:val="24"/>
        </w:rPr>
        <w:t>Selle</w:t>
      </w:r>
      <w:proofErr w:type="spellEnd"/>
      <w:r w:rsidR="00A438F6" w:rsidRPr="004C20D1">
        <w:rPr>
          <w:rFonts w:ascii="Times New Roman" w:hAnsi="Times New Roman" w:cs="Times New Roman"/>
          <w:b/>
          <w:sz w:val="24"/>
          <w:szCs w:val="24"/>
        </w:rPr>
        <w:t xml:space="preserve"> versus Associated Motor Boat Ltd [1968</w:t>
      </w:r>
      <w:r w:rsidRPr="004C20D1">
        <w:rPr>
          <w:rFonts w:ascii="Times New Roman" w:hAnsi="Times New Roman" w:cs="Times New Roman"/>
          <w:b/>
          <w:sz w:val="24"/>
          <w:szCs w:val="24"/>
        </w:rPr>
        <w:t>] E.A</w:t>
      </w:r>
      <w:r w:rsidR="00A438F6" w:rsidRPr="004C20D1">
        <w:rPr>
          <w:rFonts w:ascii="Times New Roman" w:hAnsi="Times New Roman" w:cs="Times New Roman"/>
          <w:b/>
          <w:sz w:val="24"/>
          <w:szCs w:val="24"/>
        </w:rPr>
        <w:t xml:space="preserve"> 123.</w:t>
      </w:r>
      <w:r w:rsidR="00A438F6" w:rsidRPr="004C20D1">
        <w:rPr>
          <w:rFonts w:ascii="Times New Roman" w:hAnsi="Times New Roman" w:cs="Times New Roman"/>
          <w:sz w:val="24"/>
          <w:szCs w:val="24"/>
        </w:rPr>
        <w:t xml:space="preserve"> Therefore it would be erroneous to deny this Court its cardinal duty to re-evaluate </w:t>
      </w:r>
      <w:r w:rsidR="004A35B0" w:rsidRPr="004C20D1">
        <w:rPr>
          <w:rFonts w:ascii="Times New Roman" w:hAnsi="Times New Roman" w:cs="Times New Roman"/>
          <w:sz w:val="24"/>
          <w:szCs w:val="24"/>
        </w:rPr>
        <w:t xml:space="preserve">the evidence of the lower Court and the case as cited by </w:t>
      </w:r>
      <w:r w:rsidRPr="004C20D1">
        <w:rPr>
          <w:rFonts w:ascii="Times New Roman" w:hAnsi="Times New Roman" w:cs="Times New Roman"/>
          <w:sz w:val="24"/>
          <w:szCs w:val="24"/>
        </w:rPr>
        <w:t>Counsel</w:t>
      </w:r>
      <w:r w:rsidR="004A35B0" w:rsidRPr="004C20D1">
        <w:rPr>
          <w:rFonts w:ascii="Times New Roman" w:hAnsi="Times New Roman" w:cs="Times New Roman"/>
          <w:sz w:val="24"/>
          <w:szCs w:val="24"/>
        </w:rPr>
        <w:t xml:space="preserve"> </w:t>
      </w:r>
      <w:r w:rsidRPr="004C20D1">
        <w:rPr>
          <w:rFonts w:ascii="Times New Roman" w:hAnsi="Times New Roman" w:cs="Times New Roman"/>
          <w:sz w:val="24"/>
          <w:szCs w:val="24"/>
        </w:rPr>
        <w:t>for</w:t>
      </w:r>
      <w:r w:rsidR="004A35B0" w:rsidRPr="004C20D1">
        <w:rPr>
          <w:rFonts w:ascii="Times New Roman" w:hAnsi="Times New Roman" w:cs="Times New Roman"/>
          <w:sz w:val="24"/>
          <w:szCs w:val="24"/>
        </w:rPr>
        <w:t xml:space="preserve"> the Respondent should not be followed.</w:t>
      </w:r>
    </w:p>
    <w:p w:rsidR="00C42EE1" w:rsidRPr="004C20D1" w:rsidRDefault="00034F16" w:rsidP="005F53CA">
      <w:pPr>
        <w:jc w:val="both"/>
        <w:rPr>
          <w:rFonts w:ascii="Times New Roman" w:hAnsi="Times New Roman" w:cs="Times New Roman"/>
          <w:b/>
          <w:sz w:val="24"/>
          <w:szCs w:val="24"/>
        </w:rPr>
      </w:pPr>
      <w:r w:rsidRPr="004C20D1">
        <w:rPr>
          <w:rFonts w:ascii="Times New Roman" w:hAnsi="Times New Roman" w:cs="Times New Roman"/>
          <w:sz w:val="24"/>
          <w:szCs w:val="24"/>
        </w:rPr>
        <w:t>He added t</w:t>
      </w:r>
      <w:r w:rsidR="00D73DC3" w:rsidRPr="004C20D1">
        <w:rPr>
          <w:rFonts w:ascii="Times New Roman" w:hAnsi="Times New Roman" w:cs="Times New Roman"/>
          <w:sz w:val="24"/>
          <w:szCs w:val="24"/>
        </w:rPr>
        <w:t xml:space="preserve">hat the issue of the receipt was </w:t>
      </w:r>
      <w:r w:rsidR="001F56FD" w:rsidRPr="004C20D1">
        <w:rPr>
          <w:rFonts w:ascii="Times New Roman" w:hAnsi="Times New Roman" w:cs="Times New Roman"/>
          <w:sz w:val="24"/>
          <w:szCs w:val="24"/>
        </w:rPr>
        <w:t>never</w:t>
      </w:r>
      <w:r w:rsidR="00D73DC3" w:rsidRPr="004C20D1">
        <w:rPr>
          <w:rFonts w:ascii="Times New Roman" w:hAnsi="Times New Roman" w:cs="Times New Roman"/>
          <w:sz w:val="24"/>
          <w:szCs w:val="24"/>
        </w:rPr>
        <w:t xml:space="preserve"> put to the Appellant in cross examination and </w:t>
      </w:r>
      <w:r w:rsidR="00BE10CD" w:rsidRPr="004C20D1">
        <w:rPr>
          <w:rFonts w:ascii="Times New Roman" w:hAnsi="Times New Roman" w:cs="Times New Roman"/>
          <w:sz w:val="24"/>
          <w:szCs w:val="24"/>
        </w:rPr>
        <w:t>t</w:t>
      </w:r>
      <w:r w:rsidR="00D73DC3" w:rsidRPr="004C20D1">
        <w:rPr>
          <w:rFonts w:ascii="Times New Roman" w:hAnsi="Times New Roman" w:cs="Times New Roman"/>
          <w:sz w:val="24"/>
          <w:szCs w:val="24"/>
        </w:rPr>
        <w:t>he</w:t>
      </w:r>
      <w:r w:rsidR="00BE10CD" w:rsidRPr="004C20D1">
        <w:rPr>
          <w:rFonts w:ascii="Times New Roman" w:hAnsi="Times New Roman" w:cs="Times New Roman"/>
          <w:sz w:val="24"/>
          <w:szCs w:val="24"/>
        </w:rPr>
        <w:t xml:space="preserve"> Respondent</w:t>
      </w:r>
      <w:r w:rsidR="00D73DC3" w:rsidRPr="004C20D1">
        <w:rPr>
          <w:rFonts w:ascii="Times New Roman" w:hAnsi="Times New Roman" w:cs="Times New Roman"/>
          <w:sz w:val="24"/>
          <w:szCs w:val="24"/>
        </w:rPr>
        <w:t xml:space="preserve"> cannot blame the Appellant for producing an offer and was not cross examined as to whether a </w:t>
      </w:r>
      <w:r w:rsidR="001F56FD" w:rsidRPr="004C20D1">
        <w:rPr>
          <w:rFonts w:ascii="Times New Roman" w:hAnsi="Times New Roman" w:cs="Times New Roman"/>
          <w:sz w:val="24"/>
          <w:szCs w:val="24"/>
        </w:rPr>
        <w:t>receipt</w:t>
      </w:r>
      <w:r w:rsidR="00D73DC3" w:rsidRPr="004C20D1">
        <w:rPr>
          <w:rFonts w:ascii="Times New Roman" w:hAnsi="Times New Roman" w:cs="Times New Roman"/>
          <w:sz w:val="24"/>
          <w:szCs w:val="24"/>
        </w:rPr>
        <w:t xml:space="preserve"> was issued upon payment. </w:t>
      </w:r>
      <w:proofErr w:type="gramStart"/>
      <w:r w:rsidR="00D10C8D" w:rsidRPr="004C20D1">
        <w:rPr>
          <w:rFonts w:ascii="Times New Roman" w:hAnsi="Times New Roman" w:cs="Times New Roman"/>
          <w:b/>
          <w:sz w:val="24"/>
          <w:szCs w:val="24"/>
        </w:rPr>
        <w:t xml:space="preserve">(See: </w:t>
      </w:r>
      <w:proofErr w:type="spellStart"/>
      <w:r w:rsidR="00D10C8D" w:rsidRPr="004C20D1">
        <w:rPr>
          <w:rFonts w:ascii="Times New Roman" w:hAnsi="Times New Roman" w:cs="Times New Roman"/>
          <w:b/>
          <w:sz w:val="24"/>
          <w:szCs w:val="24"/>
        </w:rPr>
        <w:t>Habre</w:t>
      </w:r>
      <w:proofErr w:type="spellEnd"/>
      <w:r w:rsidR="00D10C8D" w:rsidRPr="004C20D1">
        <w:rPr>
          <w:rFonts w:ascii="Times New Roman" w:hAnsi="Times New Roman" w:cs="Times New Roman"/>
          <w:b/>
          <w:sz w:val="24"/>
          <w:szCs w:val="24"/>
        </w:rPr>
        <w:t xml:space="preserve"> International Co. Ltd versus Ibrahim </w:t>
      </w:r>
      <w:proofErr w:type="spellStart"/>
      <w:r w:rsidR="00D10C8D" w:rsidRPr="004C20D1">
        <w:rPr>
          <w:rFonts w:ascii="Times New Roman" w:hAnsi="Times New Roman" w:cs="Times New Roman"/>
          <w:b/>
          <w:sz w:val="24"/>
          <w:szCs w:val="24"/>
        </w:rPr>
        <w:t>Alarakia</w:t>
      </w:r>
      <w:proofErr w:type="spellEnd"/>
      <w:r w:rsidR="00D10C8D" w:rsidRPr="004C20D1">
        <w:rPr>
          <w:rFonts w:ascii="Times New Roman" w:hAnsi="Times New Roman" w:cs="Times New Roman"/>
          <w:b/>
          <w:sz w:val="24"/>
          <w:szCs w:val="24"/>
        </w:rPr>
        <w:t xml:space="preserve"> </w:t>
      </w:r>
      <w:proofErr w:type="spellStart"/>
      <w:r w:rsidR="00D10C8D" w:rsidRPr="004C20D1">
        <w:rPr>
          <w:rFonts w:ascii="Times New Roman" w:hAnsi="Times New Roman" w:cs="Times New Roman"/>
          <w:b/>
          <w:sz w:val="24"/>
          <w:szCs w:val="24"/>
        </w:rPr>
        <w:t>Kassim</w:t>
      </w:r>
      <w:proofErr w:type="spellEnd"/>
      <w:r w:rsidR="00D10C8D" w:rsidRPr="004C20D1">
        <w:rPr>
          <w:rFonts w:ascii="Times New Roman" w:hAnsi="Times New Roman" w:cs="Times New Roman"/>
          <w:b/>
          <w:sz w:val="24"/>
          <w:szCs w:val="24"/>
        </w:rPr>
        <w:t xml:space="preserve"> &amp; Others, S.C.C.A No. 4 of 1999).</w:t>
      </w:r>
      <w:proofErr w:type="gramEnd"/>
    </w:p>
    <w:p w:rsidR="00034F16" w:rsidRPr="004C20D1" w:rsidRDefault="001F56FD" w:rsidP="00CD38BE">
      <w:pPr>
        <w:jc w:val="both"/>
        <w:rPr>
          <w:rFonts w:ascii="Times New Roman" w:hAnsi="Times New Roman" w:cs="Times New Roman"/>
          <w:sz w:val="24"/>
          <w:szCs w:val="24"/>
        </w:rPr>
      </w:pPr>
      <w:r w:rsidRPr="004C20D1">
        <w:rPr>
          <w:rFonts w:ascii="Times New Roman" w:hAnsi="Times New Roman" w:cs="Times New Roman"/>
          <w:sz w:val="24"/>
          <w:szCs w:val="24"/>
        </w:rPr>
        <w:t xml:space="preserve">Further, that at this stage on appeal Counsel for the Respondent cannot put questions to the Appellant when he had the opportunity to do so during cross-examination. And there was no </w:t>
      </w:r>
      <w:r w:rsidRPr="004C20D1">
        <w:rPr>
          <w:rFonts w:ascii="Times New Roman" w:hAnsi="Times New Roman" w:cs="Times New Roman"/>
          <w:sz w:val="24"/>
          <w:szCs w:val="24"/>
        </w:rPr>
        <w:lastRenderedPageBreak/>
        <w:t xml:space="preserve">proof adduced in Court </w:t>
      </w:r>
      <w:r w:rsidR="00BE10CD" w:rsidRPr="004C20D1">
        <w:rPr>
          <w:rFonts w:ascii="Times New Roman" w:hAnsi="Times New Roman" w:cs="Times New Roman"/>
          <w:sz w:val="24"/>
          <w:szCs w:val="24"/>
        </w:rPr>
        <w:t xml:space="preserve">to </w:t>
      </w:r>
      <w:r w:rsidRPr="004C20D1">
        <w:rPr>
          <w:rFonts w:ascii="Times New Roman" w:hAnsi="Times New Roman" w:cs="Times New Roman"/>
          <w:sz w:val="24"/>
          <w:szCs w:val="24"/>
        </w:rPr>
        <w:t>show that the Appellant concocted the offer or there was an</w:t>
      </w:r>
      <w:r w:rsidR="00BE10CD" w:rsidRPr="004C20D1">
        <w:rPr>
          <w:rFonts w:ascii="Times New Roman" w:hAnsi="Times New Roman" w:cs="Times New Roman"/>
          <w:sz w:val="24"/>
          <w:szCs w:val="24"/>
        </w:rPr>
        <w:t>y</w:t>
      </w:r>
      <w:r w:rsidRPr="004C20D1">
        <w:rPr>
          <w:rFonts w:ascii="Times New Roman" w:hAnsi="Times New Roman" w:cs="Times New Roman"/>
          <w:sz w:val="24"/>
          <w:szCs w:val="24"/>
        </w:rPr>
        <w:t xml:space="preserve"> fraud committed by the Appellant.</w:t>
      </w:r>
    </w:p>
    <w:p w:rsidR="00CD38BE" w:rsidRPr="004C20D1" w:rsidRDefault="00034F16" w:rsidP="00CD38BE">
      <w:pPr>
        <w:jc w:val="both"/>
        <w:rPr>
          <w:rFonts w:ascii="Times New Roman" w:hAnsi="Times New Roman" w:cs="Times New Roman"/>
          <w:sz w:val="24"/>
          <w:szCs w:val="24"/>
        </w:rPr>
      </w:pPr>
      <w:r w:rsidRPr="004C20D1">
        <w:rPr>
          <w:rFonts w:ascii="Times New Roman" w:hAnsi="Times New Roman" w:cs="Times New Roman"/>
          <w:sz w:val="24"/>
          <w:szCs w:val="24"/>
        </w:rPr>
        <w:t>This Court has</w:t>
      </w:r>
      <w:r w:rsidR="00CD38BE" w:rsidRPr="004C20D1">
        <w:rPr>
          <w:rFonts w:ascii="Times New Roman" w:hAnsi="Times New Roman" w:cs="Times New Roman"/>
          <w:sz w:val="24"/>
          <w:szCs w:val="24"/>
        </w:rPr>
        <w:t xml:space="preserve"> addressed submissions of both sides</w:t>
      </w:r>
      <w:r w:rsidRPr="004C20D1">
        <w:rPr>
          <w:rFonts w:ascii="Times New Roman" w:hAnsi="Times New Roman" w:cs="Times New Roman"/>
          <w:sz w:val="24"/>
          <w:szCs w:val="24"/>
        </w:rPr>
        <w:t>.</w:t>
      </w:r>
      <w:r w:rsidR="00CD38BE" w:rsidRPr="004C20D1">
        <w:rPr>
          <w:rFonts w:ascii="Times New Roman" w:hAnsi="Times New Roman" w:cs="Times New Roman"/>
          <w:sz w:val="24"/>
          <w:szCs w:val="24"/>
        </w:rPr>
        <w:t xml:space="preserve"> The duty of the first Appellate Court was outlined by Hon. Justice A. </w:t>
      </w:r>
      <w:proofErr w:type="spellStart"/>
      <w:r w:rsidR="00CD38BE" w:rsidRPr="004C20D1">
        <w:rPr>
          <w:rFonts w:ascii="Times New Roman" w:hAnsi="Times New Roman" w:cs="Times New Roman"/>
          <w:sz w:val="24"/>
          <w:szCs w:val="24"/>
        </w:rPr>
        <w:t>Karokora</w:t>
      </w:r>
      <w:proofErr w:type="spellEnd"/>
      <w:r w:rsidR="00CD38BE" w:rsidRPr="004C20D1">
        <w:rPr>
          <w:rFonts w:ascii="Times New Roman" w:hAnsi="Times New Roman" w:cs="Times New Roman"/>
          <w:sz w:val="24"/>
          <w:szCs w:val="24"/>
        </w:rPr>
        <w:t xml:space="preserve"> (J.S.C as he then was) in the case of </w:t>
      </w:r>
      <w:proofErr w:type="spellStart"/>
      <w:r w:rsidR="00CD38BE" w:rsidRPr="004C20D1">
        <w:rPr>
          <w:rFonts w:ascii="Times New Roman" w:hAnsi="Times New Roman" w:cs="Times New Roman"/>
          <w:b/>
          <w:sz w:val="24"/>
          <w:szCs w:val="24"/>
        </w:rPr>
        <w:t>Sanyu</w:t>
      </w:r>
      <w:proofErr w:type="spellEnd"/>
      <w:r w:rsidR="00CD38BE" w:rsidRPr="004C20D1">
        <w:rPr>
          <w:rFonts w:ascii="Times New Roman" w:hAnsi="Times New Roman" w:cs="Times New Roman"/>
          <w:b/>
          <w:sz w:val="24"/>
          <w:szCs w:val="24"/>
        </w:rPr>
        <w:t xml:space="preserve"> </w:t>
      </w:r>
      <w:proofErr w:type="spellStart"/>
      <w:r w:rsidR="00CD38BE" w:rsidRPr="004C20D1">
        <w:rPr>
          <w:rFonts w:ascii="Times New Roman" w:hAnsi="Times New Roman" w:cs="Times New Roman"/>
          <w:b/>
          <w:sz w:val="24"/>
          <w:szCs w:val="24"/>
        </w:rPr>
        <w:t>Lwanga</w:t>
      </w:r>
      <w:proofErr w:type="spellEnd"/>
      <w:r w:rsidR="00CD38BE" w:rsidRPr="004C20D1">
        <w:rPr>
          <w:rFonts w:ascii="Times New Roman" w:hAnsi="Times New Roman" w:cs="Times New Roman"/>
          <w:b/>
          <w:sz w:val="24"/>
          <w:szCs w:val="24"/>
        </w:rPr>
        <w:t xml:space="preserve"> </w:t>
      </w:r>
      <w:proofErr w:type="spellStart"/>
      <w:r w:rsidR="00CD38BE" w:rsidRPr="004C20D1">
        <w:rPr>
          <w:rFonts w:ascii="Times New Roman" w:hAnsi="Times New Roman" w:cs="Times New Roman"/>
          <w:b/>
          <w:sz w:val="24"/>
          <w:szCs w:val="24"/>
        </w:rPr>
        <w:t>Musoke</w:t>
      </w:r>
      <w:proofErr w:type="spellEnd"/>
      <w:r w:rsidR="00CD38BE" w:rsidRPr="004C20D1">
        <w:rPr>
          <w:rFonts w:ascii="Times New Roman" w:hAnsi="Times New Roman" w:cs="Times New Roman"/>
          <w:b/>
          <w:sz w:val="24"/>
          <w:szCs w:val="24"/>
        </w:rPr>
        <w:t xml:space="preserve"> versus Sam </w:t>
      </w:r>
      <w:proofErr w:type="spellStart"/>
      <w:r w:rsidR="00CD38BE" w:rsidRPr="004C20D1">
        <w:rPr>
          <w:rFonts w:ascii="Times New Roman" w:hAnsi="Times New Roman" w:cs="Times New Roman"/>
          <w:b/>
          <w:sz w:val="24"/>
          <w:szCs w:val="24"/>
        </w:rPr>
        <w:t>Galiwanga</w:t>
      </w:r>
      <w:proofErr w:type="spellEnd"/>
      <w:r w:rsidR="00CD38BE" w:rsidRPr="004C20D1">
        <w:rPr>
          <w:rFonts w:ascii="Times New Roman" w:hAnsi="Times New Roman" w:cs="Times New Roman"/>
          <w:b/>
          <w:sz w:val="24"/>
          <w:szCs w:val="24"/>
        </w:rPr>
        <w:t>, SCCA No. 48/1995</w:t>
      </w:r>
      <w:r w:rsidR="00CD38BE" w:rsidRPr="004C20D1">
        <w:rPr>
          <w:rFonts w:ascii="Times New Roman" w:hAnsi="Times New Roman" w:cs="Times New Roman"/>
          <w:sz w:val="24"/>
          <w:szCs w:val="24"/>
        </w:rPr>
        <w:t xml:space="preserve"> where he held that;</w:t>
      </w:r>
    </w:p>
    <w:p w:rsidR="00CD38BE" w:rsidRPr="004C20D1" w:rsidRDefault="00CD38BE" w:rsidP="00CD38BE">
      <w:pPr>
        <w:jc w:val="both"/>
        <w:rPr>
          <w:rFonts w:ascii="Times New Roman" w:hAnsi="Times New Roman" w:cs="Times New Roman"/>
          <w:i/>
          <w:sz w:val="24"/>
          <w:szCs w:val="24"/>
        </w:rPr>
      </w:pPr>
      <w:r w:rsidRPr="004C20D1">
        <w:rPr>
          <w:rFonts w:ascii="Times New Roman" w:hAnsi="Times New Roman" w:cs="Times New Roman"/>
          <w:i/>
          <w:sz w:val="24"/>
          <w:szCs w:val="24"/>
        </w:rPr>
        <w:t xml:space="preserve">“...it is settled law that a first Appellate Court is under the duty to subject the entire evidence on the record to an exhaustive scrutiny and to re-evaluate and make its own conclusion while bearing in mind the fact that the Court never observed the witnesses under cross-examination so as to test their </w:t>
      </w:r>
      <w:r w:rsidR="00593A54" w:rsidRPr="004C20D1">
        <w:rPr>
          <w:rFonts w:ascii="Times New Roman" w:hAnsi="Times New Roman" w:cs="Times New Roman"/>
          <w:i/>
          <w:sz w:val="24"/>
          <w:szCs w:val="24"/>
        </w:rPr>
        <w:t>veracity</w:t>
      </w:r>
      <w:r w:rsidRPr="004C20D1">
        <w:rPr>
          <w:rFonts w:ascii="Times New Roman" w:hAnsi="Times New Roman" w:cs="Times New Roman"/>
          <w:i/>
          <w:sz w:val="24"/>
          <w:szCs w:val="24"/>
        </w:rPr>
        <w:t>...”</w:t>
      </w:r>
    </w:p>
    <w:p w:rsidR="00CD38BE" w:rsidRPr="004C20D1" w:rsidRDefault="00CD38BE" w:rsidP="00CD38BE">
      <w:pPr>
        <w:jc w:val="both"/>
        <w:rPr>
          <w:rFonts w:ascii="Times New Roman" w:hAnsi="Times New Roman" w:cs="Times New Roman"/>
          <w:sz w:val="24"/>
          <w:szCs w:val="24"/>
        </w:rPr>
      </w:pPr>
      <w:r w:rsidRPr="004C20D1">
        <w:rPr>
          <w:rFonts w:ascii="Times New Roman" w:hAnsi="Times New Roman" w:cs="Times New Roman"/>
          <w:sz w:val="24"/>
          <w:szCs w:val="24"/>
        </w:rPr>
        <w:t xml:space="preserve">In the instant case the Appellant claimed that the Respondent had trespassed on the suit land. In the case of </w:t>
      </w:r>
      <w:r w:rsidRPr="004C20D1">
        <w:rPr>
          <w:rFonts w:ascii="Times New Roman" w:hAnsi="Times New Roman" w:cs="Times New Roman"/>
          <w:b/>
          <w:sz w:val="24"/>
          <w:szCs w:val="24"/>
        </w:rPr>
        <w:t xml:space="preserve">Justine E.M </w:t>
      </w:r>
      <w:proofErr w:type="spellStart"/>
      <w:r w:rsidRPr="004C20D1">
        <w:rPr>
          <w:rFonts w:ascii="Times New Roman" w:hAnsi="Times New Roman" w:cs="Times New Roman"/>
          <w:b/>
          <w:sz w:val="24"/>
          <w:szCs w:val="24"/>
        </w:rPr>
        <w:t>Lutaaya</w:t>
      </w:r>
      <w:proofErr w:type="spellEnd"/>
      <w:r w:rsidRPr="004C20D1">
        <w:rPr>
          <w:rFonts w:ascii="Times New Roman" w:hAnsi="Times New Roman" w:cs="Times New Roman"/>
          <w:b/>
          <w:sz w:val="24"/>
          <w:szCs w:val="24"/>
        </w:rPr>
        <w:t xml:space="preserve"> versus Sterling Civil Engineering Ltd, Civil Appeal No.11 of 2002</w:t>
      </w:r>
      <w:r w:rsidRPr="004C20D1">
        <w:rPr>
          <w:rFonts w:ascii="Times New Roman" w:hAnsi="Times New Roman" w:cs="Times New Roman"/>
          <w:sz w:val="24"/>
          <w:szCs w:val="24"/>
        </w:rPr>
        <w:t>, it was stated that;</w:t>
      </w:r>
    </w:p>
    <w:p w:rsidR="00CD38BE" w:rsidRPr="004C20D1" w:rsidRDefault="00CD38BE" w:rsidP="00CD38BE">
      <w:pPr>
        <w:jc w:val="both"/>
        <w:rPr>
          <w:rFonts w:ascii="Times New Roman" w:hAnsi="Times New Roman" w:cs="Times New Roman"/>
          <w:i/>
          <w:sz w:val="24"/>
          <w:szCs w:val="24"/>
        </w:rPr>
      </w:pPr>
      <w:r w:rsidRPr="004C20D1">
        <w:rPr>
          <w:rFonts w:ascii="Times New Roman" w:hAnsi="Times New Roman" w:cs="Times New Roman"/>
          <w:i/>
          <w:sz w:val="24"/>
          <w:szCs w:val="24"/>
        </w:rPr>
        <w:t>“Trespass occurs when a person makes unauthorized entry upon land, and thereby interferes, or pretends to interfere, with another person’s lawful possession of that land.”</w:t>
      </w:r>
    </w:p>
    <w:p w:rsidR="00AB5554" w:rsidRPr="004C20D1" w:rsidRDefault="005C5D2C"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The Respondent told Court that he developed the suit land with a house and was using part of it as a compound and he had never been challenged </w:t>
      </w:r>
      <w:r w:rsidR="00AB5554" w:rsidRPr="004C20D1">
        <w:rPr>
          <w:rFonts w:ascii="Times New Roman" w:hAnsi="Times New Roman" w:cs="Times New Roman"/>
          <w:sz w:val="24"/>
          <w:szCs w:val="24"/>
        </w:rPr>
        <w:t xml:space="preserve">since 2010 </w:t>
      </w:r>
      <w:r w:rsidRPr="004C20D1">
        <w:rPr>
          <w:rFonts w:ascii="Times New Roman" w:hAnsi="Times New Roman" w:cs="Times New Roman"/>
          <w:sz w:val="24"/>
          <w:szCs w:val="24"/>
        </w:rPr>
        <w:t>until 2014 when he dug a foundation and poured building materials only to be arrested</w:t>
      </w:r>
      <w:r w:rsidR="00AB5554" w:rsidRPr="004C20D1">
        <w:rPr>
          <w:rFonts w:ascii="Times New Roman" w:hAnsi="Times New Roman" w:cs="Times New Roman"/>
          <w:sz w:val="24"/>
          <w:szCs w:val="24"/>
        </w:rPr>
        <w:t xml:space="preserve"> that he had trespassed on the Appellant’s land</w:t>
      </w:r>
      <w:r w:rsidRPr="004C20D1">
        <w:rPr>
          <w:rFonts w:ascii="Times New Roman" w:hAnsi="Times New Roman" w:cs="Times New Roman"/>
          <w:sz w:val="24"/>
          <w:szCs w:val="24"/>
        </w:rPr>
        <w:t xml:space="preserve">. The Appellant on the other hand alleged that the trespass on the suit land occurred in 2015. </w:t>
      </w:r>
    </w:p>
    <w:p w:rsidR="00CD38BE" w:rsidRPr="004C20D1" w:rsidRDefault="005C5D2C"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The Appellant also stated that he got the land in 2010 and was granted an offer in 2011 which he accepted and paid UGX 150,000/= whereas the Respondent said he did not pay any money for the land because it was family land. </w:t>
      </w:r>
    </w:p>
    <w:p w:rsidR="00593A54" w:rsidRPr="004C20D1" w:rsidRDefault="008339FA"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The Appellant’s witnesses all maintained that no offer was given to the Respondent and so did DW2 who told Court that on the same day as the Respondent he got land because it was family land that was being divided and no documentation was issued. </w:t>
      </w:r>
    </w:p>
    <w:p w:rsidR="008339FA" w:rsidRPr="004C20D1" w:rsidRDefault="008339FA"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DW2 told Court that the Appellant got another piece of land and not the suit land and that those who got documents got them later and not at the time the land was being given out. </w:t>
      </w:r>
    </w:p>
    <w:p w:rsidR="00593A54" w:rsidRPr="004C20D1" w:rsidRDefault="00AB5554"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The Appellant stated that the suit land had </w:t>
      </w:r>
      <w:proofErr w:type="spellStart"/>
      <w:r w:rsidRPr="004C20D1">
        <w:rPr>
          <w:rFonts w:ascii="Times New Roman" w:hAnsi="Times New Roman" w:cs="Times New Roman"/>
          <w:sz w:val="24"/>
          <w:szCs w:val="24"/>
        </w:rPr>
        <w:t>Ruyenje</w:t>
      </w:r>
      <w:proofErr w:type="spellEnd"/>
      <w:r w:rsidRPr="004C20D1">
        <w:rPr>
          <w:rFonts w:ascii="Times New Roman" w:hAnsi="Times New Roman" w:cs="Times New Roman"/>
          <w:sz w:val="24"/>
          <w:szCs w:val="24"/>
        </w:rPr>
        <w:t xml:space="preserve"> as boundary marks and the Respondent had </w:t>
      </w:r>
      <w:r w:rsidR="00344B19" w:rsidRPr="004C20D1">
        <w:rPr>
          <w:rFonts w:ascii="Times New Roman" w:hAnsi="Times New Roman" w:cs="Times New Roman"/>
          <w:sz w:val="24"/>
          <w:szCs w:val="24"/>
        </w:rPr>
        <w:t>poured</w:t>
      </w:r>
      <w:r w:rsidRPr="004C20D1">
        <w:rPr>
          <w:rFonts w:ascii="Times New Roman" w:hAnsi="Times New Roman" w:cs="Times New Roman"/>
          <w:sz w:val="24"/>
          <w:szCs w:val="24"/>
        </w:rPr>
        <w:t xml:space="preserve"> </w:t>
      </w:r>
      <w:r w:rsidR="00344B19" w:rsidRPr="004C20D1">
        <w:rPr>
          <w:rFonts w:ascii="Times New Roman" w:hAnsi="Times New Roman" w:cs="Times New Roman"/>
          <w:sz w:val="24"/>
          <w:szCs w:val="24"/>
        </w:rPr>
        <w:t>building</w:t>
      </w:r>
      <w:r w:rsidRPr="004C20D1">
        <w:rPr>
          <w:rFonts w:ascii="Times New Roman" w:hAnsi="Times New Roman" w:cs="Times New Roman"/>
          <w:sz w:val="24"/>
          <w:szCs w:val="24"/>
        </w:rPr>
        <w:t xml:space="preserve"> materials on the land but did not state that the boundary had been uprooted. </w:t>
      </w:r>
    </w:p>
    <w:p w:rsidR="00593A54" w:rsidRPr="004C20D1" w:rsidRDefault="00AB5554"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In my view if the </w:t>
      </w:r>
      <w:r w:rsidR="00344B19" w:rsidRPr="004C20D1">
        <w:rPr>
          <w:rFonts w:ascii="Times New Roman" w:hAnsi="Times New Roman" w:cs="Times New Roman"/>
          <w:sz w:val="24"/>
          <w:szCs w:val="24"/>
        </w:rPr>
        <w:t>parties</w:t>
      </w:r>
      <w:r w:rsidRPr="004C20D1">
        <w:rPr>
          <w:rFonts w:ascii="Times New Roman" w:hAnsi="Times New Roman" w:cs="Times New Roman"/>
          <w:sz w:val="24"/>
          <w:szCs w:val="24"/>
        </w:rPr>
        <w:t xml:space="preserve"> are neighbours and all of them allege that the suit land has </w:t>
      </w:r>
      <w:proofErr w:type="spellStart"/>
      <w:r w:rsidRPr="004C20D1">
        <w:rPr>
          <w:rFonts w:ascii="Times New Roman" w:hAnsi="Times New Roman" w:cs="Times New Roman"/>
          <w:sz w:val="24"/>
          <w:szCs w:val="24"/>
        </w:rPr>
        <w:t>Ruyenje</w:t>
      </w:r>
      <w:proofErr w:type="spellEnd"/>
      <w:r w:rsidRPr="004C20D1">
        <w:rPr>
          <w:rFonts w:ascii="Times New Roman" w:hAnsi="Times New Roman" w:cs="Times New Roman"/>
          <w:sz w:val="24"/>
          <w:szCs w:val="24"/>
        </w:rPr>
        <w:t xml:space="preserve"> trees as a fence around it</w:t>
      </w:r>
      <w:r w:rsidR="00344B19" w:rsidRPr="004C20D1">
        <w:rPr>
          <w:rFonts w:ascii="Times New Roman" w:hAnsi="Times New Roman" w:cs="Times New Roman"/>
          <w:sz w:val="24"/>
          <w:szCs w:val="24"/>
        </w:rPr>
        <w:t>,</w:t>
      </w:r>
      <w:r w:rsidRPr="004C20D1">
        <w:rPr>
          <w:rFonts w:ascii="Times New Roman" w:hAnsi="Times New Roman" w:cs="Times New Roman"/>
          <w:sz w:val="24"/>
          <w:szCs w:val="24"/>
        </w:rPr>
        <w:t xml:space="preserve"> then the Respondent </w:t>
      </w:r>
      <w:r w:rsidR="00344B19" w:rsidRPr="004C20D1">
        <w:rPr>
          <w:rFonts w:ascii="Times New Roman" w:hAnsi="Times New Roman" w:cs="Times New Roman"/>
          <w:sz w:val="24"/>
          <w:szCs w:val="24"/>
        </w:rPr>
        <w:t xml:space="preserve">in this case </w:t>
      </w:r>
      <w:r w:rsidRPr="004C20D1">
        <w:rPr>
          <w:rFonts w:ascii="Times New Roman" w:hAnsi="Times New Roman" w:cs="Times New Roman"/>
          <w:sz w:val="24"/>
          <w:szCs w:val="24"/>
        </w:rPr>
        <w:t>should have uprooted the same for him to be able to access the Appellant’s land</w:t>
      </w:r>
      <w:r w:rsidR="00344B19" w:rsidRPr="004C20D1">
        <w:rPr>
          <w:rFonts w:ascii="Times New Roman" w:hAnsi="Times New Roman" w:cs="Times New Roman"/>
          <w:sz w:val="24"/>
          <w:szCs w:val="24"/>
        </w:rPr>
        <w:t xml:space="preserve"> as a trespasser which is not the case</w:t>
      </w:r>
      <w:r w:rsidRPr="004C20D1">
        <w:rPr>
          <w:rFonts w:ascii="Times New Roman" w:hAnsi="Times New Roman" w:cs="Times New Roman"/>
          <w:sz w:val="24"/>
          <w:szCs w:val="24"/>
        </w:rPr>
        <w:t xml:space="preserve">. </w:t>
      </w:r>
    </w:p>
    <w:p w:rsidR="00AB5554" w:rsidRPr="004C20D1" w:rsidRDefault="00AB5554"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The Trial Magistrate in his judgment and </w:t>
      </w:r>
      <w:r w:rsidR="00344B19" w:rsidRPr="004C20D1">
        <w:rPr>
          <w:rFonts w:ascii="Times New Roman" w:hAnsi="Times New Roman" w:cs="Times New Roman"/>
          <w:sz w:val="24"/>
          <w:szCs w:val="24"/>
        </w:rPr>
        <w:t>I</w:t>
      </w:r>
      <w:r w:rsidRPr="004C20D1">
        <w:rPr>
          <w:rFonts w:ascii="Times New Roman" w:hAnsi="Times New Roman" w:cs="Times New Roman"/>
          <w:sz w:val="24"/>
          <w:szCs w:val="24"/>
        </w:rPr>
        <w:t xml:space="preserve"> quote also stated that;</w:t>
      </w:r>
    </w:p>
    <w:p w:rsidR="00AB5554" w:rsidRPr="004C20D1" w:rsidRDefault="00AB5554" w:rsidP="005F53CA">
      <w:pPr>
        <w:jc w:val="both"/>
        <w:rPr>
          <w:rFonts w:ascii="Times New Roman" w:hAnsi="Times New Roman" w:cs="Times New Roman"/>
          <w:b/>
          <w:i/>
          <w:sz w:val="24"/>
          <w:szCs w:val="24"/>
        </w:rPr>
      </w:pPr>
      <w:r w:rsidRPr="004C20D1">
        <w:rPr>
          <w:rFonts w:ascii="Times New Roman" w:hAnsi="Times New Roman" w:cs="Times New Roman"/>
          <w:b/>
          <w:i/>
          <w:sz w:val="24"/>
          <w:szCs w:val="24"/>
        </w:rPr>
        <w:t>“T</w:t>
      </w:r>
      <w:r w:rsidR="00344B19" w:rsidRPr="004C20D1">
        <w:rPr>
          <w:rFonts w:ascii="Times New Roman" w:hAnsi="Times New Roman" w:cs="Times New Roman"/>
          <w:b/>
          <w:i/>
          <w:sz w:val="24"/>
          <w:szCs w:val="24"/>
        </w:rPr>
        <w:t>he Police did not find any boundaries planted in 2010 uprooted and that is why the Defendant was not charged in Courts of law.”</w:t>
      </w:r>
    </w:p>
    <w:p w:rsidR="00034F16" w:rsidRPr="004C20D1" w:rsidRDefault="00AB5554" w:rsidP="005F53CA">
      <w:pPr>
        <w:jc w:val="both"/>
        <w:rPr>
          <w:rFonts w:ascii="Times New Roman" w:hAnsi="Times New Roman" w:cs="Times New Roman"/>
          <w:sz w:val="24"/>
          <w:szCs w:val="24"/>
        </w:rPr>
      </w:pPr>
      <w:r w:rsidRPr="004C20D1">
        <w:rPr>
          <w:rFonts w:ascii="Times New Roman" w:hAnsi="Times New Roman" w:cs="Times New Roman"/>
          <w:sz w:val="24"/>
          <w:szCs w:val="24"/>
        </w:rPr>
        <w:lastRenderedPageBreak/>
        <w:t xml:space="preserve">From my perusal of the lower Court record, </w:t>
      </w:r>
      <w:r w:rsidR="00344B19" w:rsidRPr="004C20D1">
        <w:rPr>
          <w:rFonts w:ascii="Times New Roman" w:hAnsi="Times New Roman" w:cs="Times New Roman"/>
          <w:sz w:val="24"/>
          <w:szCs w:val="24"/>
        </w:rPr>
        <w:t>I</w:t>
      </w:r>
      <w:r w:rsidRPr="004C20D1">
        <w:rPr>
          <w:rFonts w:ascii="Times New Roman" w:hAnsi="Times New Roman" w:cs="Times New Roman"/>
          <w:sz w:val="24"/>
          <w:szCs w:val="24"/>
        </w:rPr>
        <w:t xml:space="preserve"> did not read </w:t>
      </w:r>
      <w:r w:rsidR="00344B19" w:rsidRPr="004C20D1">
        <w:rPr>
          <w:rFonts w:ascii="Times New Roman" w:hAnsi="Times New Roman" w:cs="Times New Roman"/>
          <w:sz w:val="24"/>
          <w:szCs w:val="24"/>
        </w:rPr>
        <w:t>anywhere</w:t>
      </w:r>
      <w:r w:rsidRPr="004C20D1">
        <w:rPr>
          <w:rFonts w:ascii="Times New Roman" w:hAnsi="Times New Roman" w:cs="Times New Roman"/>
          <w:sz w:val="24"/>
          <w:szCs w:val="24"/>
        </w:rPr>
        <w:t xml:space="preserve"> the Appellant said that the </w:t>
      </w:r>
      <w:r w:rsidR="00344B19" w:rsidRPr="004C20D1">
        <w:rPr>
          <w:rFonts w:ascii="Times New Roman" w:hAnsi="Times New Roman" w:cs="Times New Roman"/>
          <w:sz w:val="24"/>
          <w:szCs w:val="24"/>
        </w:rPr>
        <w:t>Respondent</w:t>
      </w:r>
      <w:r w:rsidRPr="004C20D1">
        <w:rPr>
          <w:rFonts w:ascii="Times New Roman" w:hAnsi="Times New Roman" w:cs="Times New Roman"/>
          <w:sz w:val="24"/>
          <w:szCs w:val="24"/>
        </w:rPr>
        <w:t xml:space="preserve"> uprooted the boundary marks therefore, </w:t>
      </w:r>
      <w:r w:rsidR="00344B19" w:rsidRPr="004C20D1">
        <w:rPr>
          <w:rFonts w:ascii="Times New Roman" w:hAnsi="Times New Roman" w:cs="Times New Roman"/>
          <w:sz w:val="24"/>
          <w:szCs w:val="24"/>
        </w:rPr>
        <w:t xml:space="preserve">in my view the Appellant failed to prove his case on a balance of probability. How then was the Respondent able to pour building materials on the Appellant’s land if the suit land is fenced and each party claims their land to be fenced. </w:t>
      </w:r>
      <w:r w:rsidR="00034F16" w:rsidRPr="004C20D1">
        <w:rPr>
          <w:rFonts w:ascii="Times New Roman" w:hAnsi="Times New Roman" w:cs="Times New Roman"/>
          <w:sz w:val="24"/>
          <w:szCs w:val="24"/>
        </w:rPr>
        <w:t xml:space="preserve">What happened to the boundary or the alleged fence was not explained to the lower Court by the Appellant. On page 4 of the lower Court record, PW1, </w:t>
      </w:r>
      <w:proofErr w:type="spellStart"/>
      <w:r w:rsidR="00034F16" w:rsidRPr="004C20D1">
        <w:rPr>
          <w:rFonts w:ascii="Times New Roman" w:hAnsi="Times New Roman" w:cs="Times New Roman"/>
          <w:sz w:val="24"/>
          <w:szCs w:val="24"/>
        </w:rPr>
        <w:t>Uzia</w:t>
      </w:r>
      <w:proofErr w:type="spellEnd"/>
      <w:r w:rsidR="00034F16" w:rsidRPr="004C20D1">
        <w:rPr>
          <w:rFonts w:ascii="Times New Roman" w:hAnsi="Times New Roman" w:cs="Times New Roman"/>
          <w:sz w:val="24"/>
          <w:szCs w:val="24"/>
        </w:rPr>
        <w:t xml:space="preserve"> </w:t>
      </w:r>
      <w:proofErr w:type="spellStart"/>
      <w:r w:rsidR="00034F16" w:rsidRPr="004C20D1">
        <w:rPr>
          <w:rFonts w:ascii="Times New Roman" w:hAnsi="Times New Roman" w:cs="Times New Roman"/>
          <w:sz w:val="24"/>
          <w:szCs w:val="24"/>
        </w:rPr>
        <w:t>Bweya</w:t>
      </w:r>
      <w:proofErr w:type="spellEnd"/>
      <w:r w:rsidR="00034F16" w:rsidRPr="004C20D1">
        <w:rPr>
          <w:rFonts w:ascii="Times New Roman" w:hAnsi="Times New Roman" w:cs="Times New Roman"/>
          <w:sz w:val="24"/>
          <w:szCs w:val="24"/>
        </w:rPr>
        <w:t xml:space="preserve"> the Plaintiff </w:t>
      </w:r>
      <w:r w:rsidR="005B5E15" w:rsidRPr="004C20D1">
        <w:rPr>
          <w:rFonts w:ascii="Times New Roman" w:hAnsi="Times New Roman" w:cs="Times New Roman"/>
          <w:sz w:val="24"/>
          <w:szCs w:val="24"/>
        </w:rPr>
        <w:t>(</w:t>
      </w:r>
      <w:r w:rsidR="00034F16" w:rsidRPr="004C20D1">
        <w:rPr>
          <w:rFonts w:ascii="Times New Roman" w:hAnsi="Times New Roman" w:cs="Times New Roman"/>
          <w:sz w:val="24"/>
          <w:szCs w:val="24"/>
        </w:rPr>
        <w:t>now the Appellant</w:t>
      </w:r>
      <w:r w:rsidR="005B5E15" w:rsidRPr="004C20D1">
        <w:rPr>
          <w:rFonts w:ascii="Times New Roman" w:hAnsi="Times New Roman" w:cs="Times New Roman"/>
          <w:sz w:val="24"/>
          <w:szCs w:val="24"/>
        </w:rPr>
        <w:t>)</w:t>
      </w:r>
      <w:r w:rsidR="00034F16" w:rsidRPr="004C20D1">
        <w:rPr>
          <w:rFonts w:ascii="Times New Roman" w:hAnsi="Times New Roman" w:cs="Times New Roman"/>
          <w:sz w:val="24"/>
          <w:szCs w:val="24"/>
        </w:rPr>
        <w:t xml:space="preserve"> during cross-examination stated:</w:t>
      </w:r>
    </w:p>
    <w:p w:rsidR="00034F16" w:rsidRPr="004C20D1" w:rsidRDefault="00034F16" w:rsidP="005F53CA">
      <w:pPr>
        <w:jc w:val="both"/>
        <w:rPr>
          <w:rFonts w:ascii="Times New Roman" w:hAnsi="Times New Roman" w:cs="Times New Roman"/>
          <w:b/>
          <w:i/>
          <w:sz w:val="24"/>
          <w:szCs w:val="24"/>
        </w:rPr>
      </w:pPr>
      <w:r w:rsidRPr="004C20D1">
        <w:rPr>
          <w:rFonts w:ascii="Times New Roman" w:hAnsi="Times New Roman" w:cs="Times New Roman"/>
          <w:b/>
          <w:i/>
          <w:sz w:val="24"/>
          <w:szCs w:val="24"/>
        </w:rPr>
        <w:t>“By the time I was offered the land, the Defendant was not present.”</w:t>
      </w:r>
    </w:p>
    <w:p w:rsidR="00034F16" w:rsidRPr="004C20D1" w:rsidRDefault="00034F16" w:rsidP="005F53CA">
      <w:pPr>
        <w:jc w:val="both"/>
        <w:rPr>
          <w:rFonts w:ascii="Times New Roman" w:hAnsi="Times New Roman" w:cs="Times New Roman"/>
          <w:sz w:val="24"/>
          <w:szCs w:val="24"/>
        </w:rPr>
      </w:pPr>
      <w:r w:rsidRPr="004C20D1">
        <w:rPr>
          <w:rFonts w:ascii="Times New Roman" w:hAnsi="Times New Roman" w:cs="Times New Roman"/>
          <w:sz w:val="24"/>
          <w:szCs w:val="24"/>
        </w:rPr>
        <w:t>However, on the same page 4, last paragraph, the same Appellant changed like a chameleon to state;</w:t>
      </w:r>
    </w:p>
    <w:p w:rsidR="00034F16" w:rsidRPr="004C20D1" w:rsidRDefault="00034F16" w:rsidP="005F53CA">
      <w:pPr>
        <w:jc w:val="both"/>
        <w:rPr>
          <w:rFonts w:ascii="Times New Roman" w:hAnsi="Times New Roman" w:cs="Times New Roman"/>
          <w:b/>
          <w:i/>
          <w:sz w:val="24"/>
          <w:szCs w:val="24"/>
        </w:rPr>
      </w:pPr>
      <w:r w:rsidRPr="004C20D1">
        <w:rPr>
          <w:rFonts w:ascii="Times New Roman" w:hAnsi="Times New Roman" w:cs="Times New Roman"/>
          <w:b/>
          <w:i/>
          <w:sz w:val="24"/>
          <w:szCs w:val="24"/>
        </w:rPr>
        <w:t>“The Defendant was present but did not sign</w:t>
      </w:r>
      <w:r w:rsidR="005B5E15" w:rsidRPr="004C20D1">
        <w:rPr>
          <w:rFonts w:ascii="Times New Roman" w:hAnsi="Times New Roman" w:cs="Times New Roman"/>
          <w:b/>
          <w:i/>
          <w:sz w:val="24"/>
          <w:szCs w:val="24"/>
        </w:rPr>
        <w:t xml:space="preserve"> and his wife was not present.”</w:t>
      </w:r>
    </w:p>
    <w:p w:rsidR="005B5E15" w:rsidRPr="004C20D1" w:rsidRDefault="005B5E15"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This Court cannot trust and believe the Appellant who states one fact and then within the same breath changes. And whereas PW2, </w:t>
      </w:r>
      <w:proofErr w:type="spellStart"/>
      <w:r w:rsidRPr="004C20D1">
        <w:rPr>
          <w:rFonts w:ascii="Times New Roman" w:hAnsi="Times New Roman" w:cs="Times New Roman"/>
          <w:sz w:val="24"/>
          <w:szCs w:val="24"/>
        </w:rPr>
        <w:t>Muheka</w:t>
      </w:r>
      <w:proofErr w:type="spellEnd"/>
      <w:r w:rsidRPr="004C20D1">
        <w:rPr>
          <w:rFonts w:ascii="Times New Roman" w:hAnsi="Times New Roman" w:cs="Times New Roman"/>
          <w:sz w:val="24"/>
          <w:szCs w:val="24"/>
        </w:rPr>
        <w:t xml:space="preserve"> Emmanuel </w:t>
      </w:r>
      <w:proofErr w:type="spellStart"/>
      <w:r w:rsidRPr="004C20D1">
        <w:rPr>
          <w:rFonts w:ascii="Times New Roman" w:hAnsi="Times New Roman" w:cs="Times New Roman"/>
          <w:sz w:val="24"/>
          <w:szCs w:val="24"/>
        </w:rPr>
        <w:t>Baluku</w:t>
      </w:r>
      <w:proofErr w:type="spellEnd"/>
      <w:r w:rsidRPr="004C20D1">
        <w:rPr>
          <w:rFonts w:ascii="Times New Roman" w:hAnsi="Times New Roman" w:cs="Times New Roman"/>
          <w:sz w:val="24"/>
          <w:szCs w:val="24"/>
        </w:rPr>
        <w:t xml:space="preserve"> testified on page 5 of the proceedings that the Defendant’s plot (now Respondent) is next to the suit land is 60ft x 100ft and he got it by inheritance, and he still stays there. PW3, </w:t>
      </w:r>
      <w:proofErr w:type="spellStart"/>
      <w:r w:rsidRPr="004C20D1">
        <w:rPr>
          <w:rFonts w:ascii="Times New Roman" w:hAnsi="Times New Roman" w:cs="Times New Roman"/>
          <w:sz w:val="24"/>
          <w:szCs w:val="24"/>
        </w:rPr>
        <w:t>Mbambu</w:t>
      </w:r>
      <w:proofErr w:type="spellEnd"/>
      <w:r w:rsidRPr="004C20D1">
        <w:rPr>
          <w:rFonts w:ascii="Times New Roman" w:hAnsi="Times New Roman" w:cs="Times New Roman"/>
          <w:sz w:val="24"/>
          <w:szCs w:val="24"/>
        </w:rPr>
        <w:t xml:space="preserve"> Johnson on page 6 of the proceedings testified that he did not know whether the Defendant (now Respondent) boarders </w:t>
      </w:r>
      <w:r w:rsidR="008130EA" w:rsidRPr="004C20D1">
        <w:rPr>
          <w:rFonts w:ascii="Times New Roman" w:hAnsi="Times New Roman" w:cs="Times New Roman"/>
          <w:sz w:val="24"/>
          <w:szCs w:val="24"/>
        </w:rPr>
        <w:t>t</w:t>
      </w:r>
      <w:r w:rsidRPr="004C20D1">
        <w:rPr>
          <w:rFonts w:ascii="Times New Roman" w:hAnsi="Times New Roman" w:cs="Times New Roman"/>
          <w:sz w:val="24"/>
          <w:szCs w:val="24"/>
        </w:rPr>
        <w:t>he suit land, and on page 7, PW3 concluded that he did not know where</w:t>
      </w:r>
      <w:r w:rsidR="008130EA" w:rsidRPr="004C20D1">
        <w:rPr>
          <w:rFonts w:ascii="Times New Roman" w:hAnsi="Times New Roman" w:cs="Times New Roman"/>
          <w:sz w:val="24"/>
          <w:szCs w:val="24"/>
        </w:rPr>
        <w:t xml:space="preserve"> the Defendant stays. PW2 and PW</w:t>
      </w:r>
      <w:r w:rsidRPr="004C20D1">
        <w:rPr>
          <w:rFonts w:ascii="Times New Roman" w:hAnsi="Times New Roman" w:cs="Times New Roman"/>
          <w:sz w:val="24"/>
          <w:szCs w:val="24"/>
        </w:rPr>
        <w:t>3 in support of the Appellant therefore gave contradictory testimonies and those were grave contradictions which weakened Appellant’s case.</w:t>
      </w:r>
    </w:p>
    <w:p w:rsidR="008130EA" w:rsidRPr="004C20D1" w:rsidRDefault="005B5E15" w:rsidP="005F53CA">
      <w:pPr>
        <w:jc w:val="both"/>
        <w:rPr>
          <w:rFonts w:ascii="Times New Roman" w:hAnsi="Times New Roman" w:cs="Times New Roman"/>
          <w:sz w:val="24"/>
          <w:szCs w:val="24"/>
        </w:rPr>
      </w:pPr>
      <w:r w:rsidRPr="004C20D1">
        <w:rPr>
          <w:rFonts w:ascii="Times New Roman" w:hAnsi="Times New Roman" w:cs="Times New Roman"/>
          <w:sz w:val="24"/>
          <w:szCs w:val="24"/>
        </w:rPr>
        <w:t>The Respondent’s case on the other hand was consistent as seen from pages 9 to 12 of the proceedings. The witnesses of the Respondent, DW2</w:t>
      </w:r>
      <w:r w:rsidR="008130EA" w:rsidRPr="004C20D1">
        <w:rPr>
          <w:rFonts w:ascii="Times New Roman" w:hAnsi="Times New Roman" w:cs="Times New Roman"/>
          <w:sz w:val="24"/>
          <w:szCs w:val="24"/>
        </w:rPr>
        <w:t xml:space="preserve">, </w:t>
      </w:r>
      <w:proofErr w:type="spellStart"/>
      <w:r w:rsidR="008130EA" w:rsidRPr="004C20D1">
        <w:rPr>
          <w:rFonts w:ascii="Times New Roman" w:hAnsi="Times New Roman" w:cs="Times New Roman"/>
          <w:sz w:val="24"/>
          <w:szCs w:val="24"/>
        </w:rPr>
        <w:t>Masereka</w:t>
      </w:r>
      <w:proofErr w:type="spellEnd"/>
      <w:r w:rsidR="008130EA" w:rsidRPr="004C20D1">
        <w:rPr>
          <w:rFonts w:ascii="Times New Roman" w:hAnsi="Times New Roman" w:cs="Times New Roman"/>
          <w:sz w:val="24"/>
          <w:szCs w:val="24"/>
        </w:rPr>
        <w:t xml:space="preserve"> </w:t>
      </w:r>
      <w:proofErr w:type="spellStart"/>
      <w:r w:rsidR="008130EA" w:rsidRPr="004C20D1">
        <w:rPr>
          <w:rFonts w:ascii="Times New Roman" w:hAnsi="Times New Roman" w:cs="Times New Roman"/>
          <w:sz w:val="24"/>
          <w:szCs w:val="24"/>
        </w:rPr>
        <w:t>Kisiyore</w:t>
      </w:r>
      <w:proofErr w:type="spellEnd"/>
      <w:r w:rsidR="008130EA" w:rsidRPr="004C20D1">
        <w:rPr>
          <w:rFonts w:ascii="Times New Roman" w:hAnsi="Times New Roman" w:cs="Times New Roman"/>
          <w:sz w:val="24"/>
          <w:szCs w:val="24"/>
        </w:rPr>
        <w:t xml:space="preserve"> was categorically that </w:t>
      </w:r>
      <w:proofErr w:type="spellStart"/>
      <w:r w:rsidR="008130EA" w:rsidRPr="004C20D1">
        <w:rPr>
          <w:rFonts w:ascii="Times New Roman" w:hAnsi="Times New Roman" w:cs="Times New Roman"/>
          <w:sz w:val="24"/>
          <w:szCs w:val="24"/>
        </w:rPr>
        <w:t>Baghenzi</w:t>
      </w:r>
      <w:proofErr w:type="spellEnd"/>
      <w:r w:rsidR="008130EA" w:rsidRPr="004C20D1">
        <w:rPr>
          <w:rFonts w:ascii="Times New Roman" w:hAnsi="Times New Roman" w:cs="Times New Roman"/>
          <w:sz w:val="24"/>
          <w:szCs w:val="24"/>
        </w:rPr>
        <w:t xml:space="preserve"> </w:t>
      </w:r>
      <w:proofErr w:type="spellStart"/>
      <w:r w:rsidR="008130EA" w:rsidRPr="004C20D1">
        <w:rPr>
          <w:rFonts w:ascii="Times New Roman" w:hAnsi="Times New Roman" w:cs="Times New Roman"/>
          <w:sz w:val="24"/>
          <w:szCs w:val="24"/>
        </w:rPr>
        <w:t>Zimonia</w:t>
      </w:r>
      <w:proofErr w:type="spellEnd"/>
      <w:r w:rsidR="008130EA" w:rsidRPr="004C20D1">
        <w:rPr>
          <w:rFonts w:ascii="Times New Roman" w:hAnsi="Times New Roman" w:cs="Times New Roman"/>
          <w:sz w:val="24"/>
          <w:szCs w:val="24"/>
        </w:rPr>
        <w:t xml:space="preserve"> acquired the plot in question from </w:t>
      </w:r>
      <w:proofErr w:type="spellStart"/>
      <w:r w:rsidR="008130EA" w:rsidRPr="004C20D1">
        <w:rPr>
          <w:rFonts w:ascii="Times New Roman" w:hAnsi="Times New Roman" w:cs="Times New Roman"/>
          <w:sz w:val="24"/>
          <w:szCs w:val="24"/>
        </w:rPr>
        <w:t>B</w:t>
      </w:r>
      <w:r w:rsidR="00867335" w:rsidRPr="004C20D1">
        <w:rPr>
          <w:rFonts w:ascii="Times New Roman" w:hAnsi="Times New Roman" w:cs="Times New Roman"/>
          <w:sz w:val="24"/>
          <w:szCs w:val="24"/>
        </w:rPr>
        <w:t>a</w:t>
      </w:r>
      <w:r w:rsidR="008130EA" w:rsidRPr="004C20D1">
        <w:rPr>
          <w:rFonts w:ascii="Times New Roman" w:hAnsi="Times New Roman" w:cs="Times New Roman"/>
          <w:sz w:val="24"/>
          <w:szCs w:val="24"/>
        </w:rPr>
        <w:t>tungi</w:t>
      </w:r>
      <w:proofErr w:type="spellEnd"/>
      <w:r w:rsidR="008130EA" w:rsidRPr="004C20D1">
        <w:rPr>
          <w:rFonts w:ascii="Times New Roman" w:hAnsi="Times New Roman" w:cs="Times New Roman"/>
          <w:sz w:val="24"/>
          <w:szCs w:val="24"/>
        </w:rPr>
        <w:t xml:space="preserve"> clan and that he did not pay anything because it was family land being divided. Similar testimony was given by DW3, </w:t>
      </w:r>
      <w:proofErr w:type="spellStart"/>
      <w:r w:rsidR="008130EA" w:rsidRPr="004C20D1">
        <w:rPr>
          <w:rFonts w:ascii="Times New Roman" w:hAnsi="Times New Roman" w:cs="Times New Roman"/>
          <w:sz w:val="24"/>
          <w:szCs w:val="24"/>
        </w:rPr>
        <w:t>Kiiza</w:t>
      </w:r>
      <w:proofErr w:type="spellEnd"/>
      <w:r w:rsidR="008130EA" w:rsidRPr="004C20D1">
        <w:rPr>
          <w:rFonts w:ascii="Times New Roman" w:hAnsi="Times New Roman" w:cs="Times New Roman"/>
          <w:sz w:val="24"/>
          <w:szCs w:val="24"/>
        </w:rPr>
        <w:t xml:space="preserve"> Wilson who stated on Page 11 as follows:</w:t>
      </w:r>
    </w:p>
    <w:p w:rsidR="005B5E15" w:rsidRPr="004C20D1" w:rsidRDefault="008130EA" w:rsidP="005F53CA">
      <w:pPr>
        <w:jc w:val="both"/>
        <w:rPr>
          <w:rFonts w:ascii="Times New Roman" w:hAnsi="Times New Roman" w:cs="Times New Roman"/>
          <w:b/>
          <w:i/>
          <w:sz w:val="24"/>
          <w:szCs w:val="24"/>
        </w:rPr>
      </w:pPr>
      <w:r w:rsidRPr="004C20D1">
        <w:rPr>
          <w:rFonts w:ascii="Times New Roman" w:hAnsi="Times New Roman" w:cs="Times New Roman"/>
          <w:b/>
          <w:i/>
          <w:sz w:val="24"/>
          <w:szCs w:val="24"/>
        </w:rPr>
        <w:t xml:space="preserve">“The land is owned by the Defendant, he acquired the same by sharing among the family. This is the family of </w:t>
      </w:r>
      <w:proofErr w:type="spellStart"/>
      <w:r w:rsidRPr="004C20D1">
        <w:rPr>
          <w:rFonts w:ascii="Times New Roman" w:hAnsi="Times New Roman" w:cs="Times New Roman"/>
          <w:b/>
          <w:i/>
          <w:sz w:val="24"/>
          <w:szCs w:val="24"/>
        </w:rPr>
        <w:t>Batungi</w:t>
      </w:r>
      <w:proofErr w:type="spellEnd"/>
      <w:r w:rsidRPr="004C20D1">
        <w:rPr>
          <w:rFonts w:ascii="Times New Roman" w:hAnsi="Times New Roman" w:cs="Times New Roman"/>
          <w:b/>
          <w:i/>
          <w:sz w:val="24"/>
          <w:szCs w:val="24"/>
        </w:rPr>
        <w:t xml:space="preserve"> family headed by </w:t>
      </w:r>
      <w:proofErr w:type="spellStart"/>
      <w:r w:rsidRPr="004C20D1">
        <w:rPr>
          <w:rFonts w:ascii="Times New Roman" w:hAnsi="Times New Roman" w:cs="Times New Roman"/>
          <w:b/>
          <w:i/>
          <w:sz w:val="24"/>
          <w:szCs w:val="24"/>
        </w:rPr>
        <w:t>Muhereka</w:t>
      </w:r>
      <w:proofErr w:type="spellEnd"/>
      <w:r w:rsidRPr="004C20D1">
        <w:rPr>
          <w:rFonts w:ascii="Times New Roman" w:hAnsi="Times New Roman" w:cs="Times New Roman"/>
          <w:b/>
          <w:i/>
          <w:sz w:val="24"/>
          <w:szCs w:val="24"/>
        </w:rPr>
        <w:t xml:space="preserve"> Justus a</w:t>
      </w:r>
      <w:r w:rsidR="00867335" w:rsidRPr="004C20D1">
        <w:rPr>
          <w:rFonts w:ascii="Times New Roman" w:hAnsi="Times New Roman" w:cs="Times New Roman"/>
          <w:b/>
          <w:i/>
          <w:sz w:val="24"/>
          <w:szCs w:val="24"/>
        </w:rPr>
        <w:t>n</w:t>
      </w:r>
      <w:r w:rsidRPr="004C20D1">
        <w:rPr>
          <w:rFonts w:ascii="Times New Roman" w:hAnsi="Times New Roman" w:cs="Times New Roman"/>
          <w:b/>
          <w:i/>
          <w:sz w:val="24"/>
          <w:szCs w:val="24"/>
        </w:rPr>
        <w:t>d it was divided in 2010 but I do not remember the months and date...”</w:t>
      </w:r>
    </w:p>
    <w:p w:rsidR="008130EA" w:rsidRPr="004C20D1" w:rsidRDefault="008130EA"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I find the evidence of the Respondent consistent with that of his witnesses as opposed to contradictions noted in Appellant’s case. And in the absence of any </w:t>
      </w:r>
      <w:proofErr w:type="spellStart"/>
      <w:r w:rsidRPr="004C20D1">
        <w:rPr>
          <w:rFonts w:ascii="Times New Roman" w:hAnsi="Times New Roman" w:cs="Times New Roman"/>
          <w:sz w:val="24"/>
          <w:szCs w:val="24"/>
        </w:rPr>
        <w:t>Ruyenje</w:t>
      </w:r>
      <w:proofErr w:type="spellEnd"/>
      <w:r w:rsidRPr="004C20D1">
        <w:rPr>
          <w:rFonts w:ascii="Times New Roman" w:hAnsi="Times New Roman" w:cs="Times New Roman"/>
          <w:sz w:val="24"/>
          <w:szCs w:val="24"/>
        </w:rPr>
        <w:t xml:space="preserve"> fence planted for the Appellant which was uprooted, then I cannot fault the trial Magistrate in his findings in favour of Respondent. The trial </w:t>
      </w:r>
      <w:r w:rsidR="00867335" w:rsidRPr="004C20D1">
        <w:rPr>
          <w:rFonts w:ascii="Times New Roman" w:hAnsi="Times New Roman" w:cs="Times New Roman"/>
          <w:sz w:val="24"/>
          <w:szCs w:val="24"/>
        </w:rPr>
        <w:t>Magistrate</w:t>
      </w:r>
      <w:r w:rsidRPr="004C20D1">
        <w:rPr>
          <w:rFonts w:ascii="Times New Roman" w:hAnsi="Times New Roman" w:cs="Times New Roman"/>
          <w:sz w:val="24"/>
          <w:szCs w:val="24"/>
        </w:rPr>
        <w:t xml:space="preserve"> properly evaluated the evidence on record and so Ground 1 of the appeal is hereby rejected. </w:t>
      </w:r>
    </w:p>
    <w:p w:rsidR="00F85394" w:rsidRPr="004C20D1" w:rsidRDefault="008A45CA" w:rsidP="005F53CA">
      <w:pPr>
        <w:jc w:val="both"/>
        <w:rPr>
          <w:rFonts w:ascii="Times New Roman" w:hAnsi="Times New Roman" w:cs="Times New Roman"/>
          <w:b/>
          <w:sz w:val="24"/>
          <w:szCs w:val="24"/>
        </w:rPr>
      </w:pPr>
      <w:r w:rsidRPr="004C20D1">
        <w:rPr>
          <w:rFonts w:ascii="Times New Roman" w:hAnsi="Times New Roman" w:cs="Times New Roman"/>
          <w:b/>
          <w:sz w:val="24"/>
          <w:szCs w:val="24"/>
        </w:rPr>
        <w:t>Ground 2:</w:t>
      </w:r>
      <w:r w:rsidR="00F85394" w:rsidRPr="004C20D1">
        <w:rPr>
          <w:rFonts w:ascii="Times New Roman" w:hAnsi="Times New Roman" w:cs="Times New Roman"/>
          <w:b/>
          <w:sz w:val="24"/>
          <w:szCs w:val="24"/>
        </w:rPr>
        <w:t xml:space="preserve"> </w:t>
      </w:r>
      <w:r w:rsidRPr="004C20D1">
        <w:rPr>
          <w:rFonts w:ascii="Times New Roman" w:hAnsi="Times New Roman" w:cs="Times New Roman"/>
          <w:b/>
          <w:sz w:val="24"/>
          <w:szCs w:val="24"/>
        </w:rPr>
        <w:t>That the learned trial Magistrate erred in law and fact when he failed to have observations at the locus-in-quo on Court record yet he relied on them in his judgment which error occasioned a gross miscarriage of justice to the Appellant.</w:t>
      </w:r>
    </w:p>
    <w:p w:rsidR="00595CA3" w:rsidRPr="004C20D1" w:rsidRDefault="008A45CA"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Counsel for the Appellant submitted that there was only a sketch map on record and names of people who attended </w:t>
      </w:r>
      <w:r w:rsidR="001A73A1" w:rsidRPr="004C20D1">
        <w:rPr>
          <w:rFonts w:ascii="Times New Roman" w:hAnsi="Times New Roman" w:cs="Times New Roman"/>
          <w:sz w:val="24"/>
          <w:szCs w:val="24"/>
        </w:rPr>
        <w:t xml:space="preserve">locus on the 5/07/2017 but no proceedings of what </w:t>
      </w:r>
      <w:r w:rsidR="00A96C5C" w:rsidRPr="004C20D1">
        <w:rPr>
          <w:rFonts w:ascii="Times New Roman" w:hAnsi="Times New Roman" w:cs="Times New Roman"/>
          <w:sz w:val="24"/>
          <w:szCs w:val="24"/>
        </w:rPr>
        <w:t xml:space="preserve">transpired as is provided for under the law under Practice Direction </w:t>
      </w:r>
      <w:r w:rsidR="00511F80" w:rsidRPr="004C20D1">
        <w:rPr>
          <w:rFonts w:ascii="Times New Roman" w:hAnsi="Times New Roman" w:cs="Times New Roman"/>
          <w:sz w:val="24"/>
          <w:szCs w:val="24"/>
        </w:rPr>
        <w:t xml:space="preserve">No. </w:t>
      </w:r>
      <w:r w:rsidR="00A96C5C" w:rsidRPr="004C20D1">
        <w:rPr>
          <w:rFonts w:ascii="Times New Roman" w:hAnsi="Times New Roman" w:cs="Times New Roman"/>
          <w:sz w:val="24"/>
          <w:szCs w:val="24"/>
        </w:rPr>
        <w:t xml:space="preserve">1/2007 Guideline 3 and the case of </w:t>
      </w:r>
      <w:proofErr w:type="spellStart"/>
      <w:r w:rsidR="00A96C5C" w:rsidRPr="004C20D1">
        <w:rPr>
          <w:rFonts w:ascii="Times New Roman" w:hAnsi="Times New Roman" w:cs="Times New Roman"/>
          <w:b/>
          <w:sz w:val="24"/>
          <w:szCs w:val="24"/>
        </w:rPr>
        <w:lastRenderedPageBreak/>
        <w:t>Yeseri</w:t>
      </w:r>
      <w:proofErr w:type="spellEnd"/>
      <w:r w:rsidR="00A96C5C" w:rsidRPr="004C20D1">
        <w:rPr>
          <w:rFonts w:ascii="Times New Roman" w:hAnsi="Times New Roman" w:cs="Times New Roman"/>
          <w:b/>
          <w:sz w:val="24"/>
          <w:szCs w:val="24"/>
        </w:rPr>
        <w:t xml:space="preserve"> </w:t>
      </w:r>
      <w:proofErr w:type="spellStart"/>
      <w:r w:rsidR="00A96C5C" w:rsidRPr="004C20D1">
        <w:rPr>
          <w:rFonts w:ascii="Times New Roman" w:hAnsi="Times New Roman" w:cs="Times New Roman"/>
          <w:b/>
          <w:sz w:val="24"/>
          <w:szCs w:val="24"/>
        </w:rPr>
        <w:t>Waibi</w:t>
      </w:r>
      <w:proofErr w:type="spellEnd"/>
      <w:r w:rsidR="00A96C5C" w:rsidRPr="004C20D1">
        <w:rPr>
          <w:rFonts w:ascii="Times New Roman" w:hAnsi="Times New Roman" w:cs="Times New Roman"/>
          <w:b/>
          <w:sz w:val="24"/>
          <w:szCs w:val="24"/>
        </w:rPr>
        <w:t xml:space="preserve"> versus Elisa </w:t>
      </w:r>
      <w:proofErr w:type="spellStart"/>
      <w:r w:rsidR="00A96C5C" w:rsidRPr="004C20D1">
        <w:rPr>
          <w:rFonts w:ascii="Times New Roman" w:hAnsi="Times New Roman" w:cs="Times New Roman"/>
          <w:b/>
          <w:sz w:val="24"/>
          <w:szCs w:val="24"/>
        </w:rPr>
        <w:t>Lusi</w:t>
      </w:r>
      <w:proofErr w:type="spellEnd"/>
      <w:r w:rsidR="00A96C5C" w:rsidRPr="004C20D1">
        <w:rPr>
          <w:rFonts w:ascii="Times New Roman" w:hAnsi="Times New Roman" w:cs="Times New Roman"/>
          <w:b/>
          <w:sz w:val="24"/>
          <w:szCs w:val="24"/>
        </w:rPr>
        <w:t xml:space="preserve"> </w:t>
      </w:r>
      <w:proofErr w:type="spellStart"/>
      <w:r w:rsidR="00A96C5C" w:rsidRPr="004C20D1">
        <w:rPr>
          <w:rFonts w:ascii="Times New Roman" w:hAnsi="Times New Roman" w:cs="Times New Roman"/>
          <w:b/>
          <w:sz w:val="24"/>
          <w:szCs w:val="24"/>
        </w:rPr>
        <w:t>Byandala</w:t>
      </w:r>
      <w:proofErr w:type="spellEnd"/>
      <w:r w:rsidR="00A96C5C" w:rsidRPr="004C20D1">
        <w:rPr>
          <w:rFonts w:ascii="Times New Roman" w:hAnsi="Times New Roman" w:cs="Times New Roman"/>
          <w:b/>
          <w:sz w:val="24"/>
          <w:szCs w:val="24"/>
        </w:rPr>
        <w:t xml:space="preserve"> [1982] HCB 28 at 29 </w:t>
      </w:r>
      <w:r w:rsidR="00A96C5C" w:rsidRPr="004C20D1">
        <w:rPr>
          <w:rFonts w:ascii="Times New Roman" w:hAnsi="Times New Roman" w:cs="Times New Roman"/>
          <w:sz w:val="24"/>
          <w:szCs w:val="24"/>
        </w:rPr>
        <w:t>where it was held inter alia that;</w:t>
      </w:r>
    </w:p>
    <w:p w:rsidR="00A96C5C" w:rsidRPr="004C20D1" w:rsidRDefault="00A96C5C" w:rsidP="005F53CA">
      <w:pPr>
        <w:jc w:val="both"/>
        <w:rPr>
          <w:rFonts w:ascii="Times New Roman" w:hAnsi="Times New Roman" w:cs="Times New Roman"/>
          <w:i/>
          <w:sz w:val="24"/>
          <w:szCs w:val="24"/>
        </w:rPr>
      </w:pPr>
      <w:r w:rsidRPr="004C20D1">
        <w:rPr>
          <w:rFonts w:ascii="Times New Roman" w:hAnsi="Times New Roman" w:cs="Times New Roman"/>
          <w:i/>
          <w:sz w:val="24"/>
          <w:szCs w:val="24"/>
        </w:rPr>
        <w:t>“The usual practice of visits to locus-in-quo was to check the evidence given by the witnesses.”</w:t>
      </w:r>
    </w:p>
    <w:p w:rsidR="00912925" w:rsidRPr="004C20D1" w:rsidRDefault="0056296F" w:rsidP="005F53CA">
      <w:pPr>
        <w:jc w:val="both"/>
        <w:rPr>
          <w:rFonts w:ascii="Times New Roman" w:hAnsi="Times New Roman" w:cs="Times New Roman"/>
          <w:sz w:val="24"/>
          <w:szCs w:val="24"/>
        </w:rPr>
      </w:pPr>
      <w:r w:rsidRPr="004C20D1">
        <w:rPr>
          <w:rFonts w:ascii="Times New Roman" w:hAnsi="Times New Roman" w:cs="Times New Roman"/>
          <w:sz w:val="24"/>
          <w:szCs w:val="24"/>
        </w:rPr>
        <w:t>Counsel for the Appellant added that from the record it is evident that the parties were not given an opportuni</w:t>
      </w:r>
      <w:r w:rsidR="00511F80" w:rsidRPr="004C20D1">
        <w:rPr>
          <w:rFonts w:ascii="Times New Roman" w:hAnsi="Times New Roman" w:cs="Times New Roman"/>
          <w:sz w:val="24"/>
          <w:szCs w:val="24"/>
        </w:rPr>
        <w:t>ty to present their case as had been relay</w:t>
      </w:r>
      <w:r w:rsidRPr="004C20D1">
        <w:rPr>
          <w:rFonts w:ascii="Times New Roman" w:hAnsi="Times New Roman" w:cs="Times New Roman"/>
          <w:sz w:val="24"/>
          <w:szCs w:val="24"/>
        </w:rPr>
        <w:t>ed in Court nor were they given an opportunity to examine each other or their wi</w:t>
      </w:r>
      <w:r w:rsidR="00AB677A" w:rsidRPr="004C20D1">
        <w:rPr>
          <w:rFonts w:ascii="Times New Roman" w:hAnsi="Times New Roman" w:cs="Times New Roman"/>
          <w:sz w:val="24"/>
          <w:szCs w:val="24"/>
        </w:rPr>
        <w:t>tnesses. That in the circumst</w:t>
      </w:r>
      <w:r w:rsidRPr="004C20D1">
        <w:rPr>
          <w:rFonts w:ascii="Times New Roman" w:hAnsi="Times New Roman" w:cs="Times New Roman"/>
          <w:sz w:val="24"/>
          <w:szCs w:val="24"/>
        </w:rPr>
        <w:t>a</w:t>
      </w:r>
      <w:r w:rsidR="00AB677A" w:rsidRPr="004C20D1">
        <w:rPr>
          <w:rFonts w:ascii="Times New Roman" w:hAnsi="Times New Roman" w:cs="Times New Roman"/>
          <w:sz w:val="24"/>
          <w:szCs w:val="24"/>
        </w:rPr>
        <w:t>n</w:t>
      </w:r>
      <w:r w:rsidRPr="004C20D1">
        <w:rPr>
          <w:rFonts w:ascii="Times New Roman" w:hAnsi="Times New Roman" w:cs="Times New Roman"/>
          <w:sz w:val="24"/>
          <w:szCs w:val="24"/>
        </w:rPr>
        <w:t>ces there is nothing to show that locus was visited save for a sketch map and a list of those that attended but no proceedings whatsoever. Thus, the trial Magistrate should be faulted for relying on observations at locus which were not part of the record of proceedings as is required by law.</w:t>
      </w:r>
    </w:p>
    <w:p w:rsidR="00A438F6" w:rsidRPr="004C20D1" w:rsidRDefault="00511F80" w:rsidP="005F53CA">
      <w:pPr>
        <w:jc w:val="both"/>
        <w:rPr>
          <w:rFonts w:ascii="Times New Roman" w:hAnsi="Times New Roman" w:cs="Times New Roman"/>
          <w:sz w:val="24"/>
          <w:szCs w:val="24"/>
        </w:rPr>
      </w:pPr>
      <w:r w:rsidRPr="004C20D1">
        <w:rPr>
          <w:rFonts w:ascii="Times New Roman" w:hAnsi="Times New Roman" w:cs="Times New Roman"/>
          <w:sz w:val="24"/>
          <w:szCs w:val="24"/>
        </w:rPr>
        <w:t>Counsel</w:t>
      </w:r>
      <w:r w:rsidR="00CB02FC" w:rsidRPr="004C20D1">
        <w:rPr>
          <w:rFonts w:ascii="Times New Roman" w:hAnsi="Times New Roman" w:cs="Times New Roman"/>
          <w:sz w:val="24"/>
          <w:szCs w:val="24"/>
        </w:rPr>
        <w:t xml:space="preserve"> for </w:t>
      </w:r>
      <w:r w:rsidRPr="004C20D1">
        <w:rPr>
          <w:rFonts w:ascii="Times New Roman" w:hAnsi="Times New Roman" w:cs="Times New Roman"/>
          <w:sz w:val="24"/>
          <w:szCs w:val="24"/>
        </w:rPr>
        <w:t>the</w:t>
      </w:r>
      <w:r w:rsidR="00CB02FC" w:rsidRPr="004C20D1">
        <w:rPr>
          <w:rFonts w:ascii="Times New Roman" w:hAnsi="Times New Roman" w:cs="Times New Roman"/>
          <w:sz w:val="24"/>
          <w:szCs w:val="24"/>
        </w:rPr>
        <w:t xml:space="preserve"> Respondent on the other hand submitted that </w:t>
      </w:r>
      <w:r w:rsidRPr="004C20D1">
        <w:rPr>
          <w:rFonts w:ascii="Times New Roman" w:hAnsi="Times New Roman" w:cs="Times New Roman"/>
          <w:sz w:val="24"/>
          <w:szCs w:val="24"/>
        </w:rPr>
        <w:t>Counsel</w:t>
      </w:r>
      <w:r w:rsidR="00CB02FC" w:rsidRPr="004C20D1">
        <w:rPr>
          <w:rFonts w:ascii="Times New Roman" w:hAnsi="Times New Roman" w:cs="Times New Roman"/>
          <w:sz w:val="24"/>
          <w:szCs w:val="24"/>
        </w:rPr>
        <w:t xml:space="preserve"> for the Appellant was overstretching the law, that it is not a must that examination in Chief or cross examination must happen at locus. </w:t>
      </w:r>
      <w:r w:rsidR="00C9363E" w:rsidRPr="004C20D1">
        <w:rPr>
          <w:rFonts w:ascii="Times New Roman" w:hAnsi="Times New Roman" w:cs="Times New Roman"/>
          <w:sz w:val="24"/>
          <w:szCs w:val="24"/>
        </w:rPr>
        <w:t xml:space="preserve">That it depends on the circumstances of each case and it is trite law that locus-in-quo is an extension proceedings of Court whose aim is to avail the parties chance to demonstrate on ground their evidence. </w:t>
      </w:r>
    </w:p>
    <w:p w:rsidR="00CB02FC" w:rsidRPr="004C20D1" w:rsidRDefault="00C9363E"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He quoted the case of </w:t>
      </w:r>
      <w:proofErr w:type="spellStart"/>
      <w:r w:rsidRPr="004C20D1">
        <w:rPr>
          <w:rFonts w:ascii="Times New Roman" w:hAnsi="Times New Roman" w:cs="Times New Roman"/>
          <w:b/>
          <w:sz w:val="24"/>
          <w:szCs w:val="24"/>
        </w:rPr>
        <w:t>Turyahikayo</w:t>
      </w:r>
      <w:proofErr w:type="spellEnd"/>
      <w:r w:rsidRPr="004C20D1">
        <w:rPr>
          <w:rFonts w:ascii="Times New Roman" w:hAnsi="Times New Roman" w:cs="Times New Roman"/>
          <w:b/>
          <w:sz w:val="24"/>
          <w:szCs w:val="24"/>
        </w:rPr>
        <w:t xml:space="preserve"> James and 2 Others versus </w:t>
      </w:r>
      <w:proofErr w:type="spellStart"/>
      <w:r w:rsidRPr="004C20D1">
        <w:rPr>
          <w:rFonts w:ascii="Times New Roman" w:hAnsi="Times New Roman" w:cs="Times New Roman"/>
          <w:b/>
          <w:sz w:val="24"/>
          <w:szCs w:val="24"/>
        </w:rPr>
        <w:t>Ruremire</w:t>
      </w:r>
      <w:proofErr w:type="spellEnd"/>
      <w:r w:rsidRPr="004C20D1">
        <w:rPr>
          <w:rFonts w:ascii="Times New Roman" w:hAnsi="Times New Roman" w:cs="Times New Roman"/>
          <w:b/>
          <w:sz w:val="24"/>
          <w:szCs w:val="24"/>
        </w:rPr>
        <w:t xml:space="preserve"> Denis, </w:t>
      </w:r>
      <w:proofErr w:type="spellStart"/>
      <w:r w:rsidRPr="004C20D1">
        <w:rPr>
          <w:rFonts w:ascii="Times New Roman" w:hAnsi="Times New Roman" w:cs="Times New Roman"/>
          <w:b/>
          <w:sz w:val="24"/>
          <w:szCs w:val="24"/>
        </w:rPr>
        <w:t>Kabale</w:t>
      </w:r>
      <w:proofErr w:type="spellEnd"/>
      <w:r w:rsidRPr="004C20D1">
        <w:rPr>
          <w:rFonts w:ascii="Times New Roman" w:hAnsi="Times New Roman" w:cs="Times New Roman"/>
          <w:b/>
          <w:sz w:val="24"/>
          <w:szCs w:val="24"/>
        </w:rPr>
        <w:t xml:space="preserve"> High Court Civil </w:t>
      </w:r>
      <w:r w:rsidR="00511F80" w:rsidRPr="004C20D1">
        <w:rPr>
          <w:rFonts w:ascii="Times New Roman" w:hAnsi="Times New Roman" w:cs="Times New Roman"/>
          <w:b/>
          <w:sz w:val="24"/>
          <w:szCs w:val="24"/>
        </w:rPr>
        <w:t>Appeal</w:t>
      </w:r>
      <w:r w:rsidRPr="004C20D1">
        <w:rPr>
          <w:rFonts w:ascii="Times New Roman" w:hAnsi="Times New Roman" w:cs="Times New Roman"/>
          <w:b/>
          <w:sz w:val="24"/>
          <w:szCs w:val="24"/>
        </w:rPr>
        <w:t xml:space="preserve"> No. 83 of 2009</w:t>
      </w:r>
      <w:r w:rsidRPr="004C20D1">
        <w:rPr>
          <w:rFonts w:ascii="Times New Roman" w:hAnsi="Times New Roman" w:cs="Times New Roman"/>
          <w:sz w:val="24"/>
          <w:szCs w:val="24"/>
        </w:rPr>
        <w:t xml:space="preserve">, where it was held that; irregularity in </w:t>
      </w:r>
      <w:r w:rsidR="00511F80" w:rsidRPr="004C20D1">
        <w:rPr>
          <w:rFonts w:ascii="Times New Roman" w:hAnsi="Times New Roman" w:cs="Times New Roman"/>
          <w:sz w:val="24"/>
          <w:szCs w:val="24"/>
        </w:rPr>
        <w:t>receiving</w:t>
      </w:r>
      <w:r w:rsidRPr="004C20D1">
        <w:rPr>
          <w:rFonts w:ascii="Times New Roman" w:hAnsi="Times New Roman" w:cs="Times New Roman"/>
          <w:sz w:val="24"/>
          <w:szCs w:val="24"/>
        </w:rPr>
        <w:t xml:space="preserve"> evidence at the locus-in-quo does not per se render the proceedings a nullity provided that the Court can make an effective, practicable and workable decision that resolves the conflict on the merits of the case.  </w:t>
      </w:r>
    </w:p>
    <w:p w:rsidR="00867335" w:rsidRPr="004C20D1" w:rsidRDefault="00867335" w:rsidP="005F53CA">
      <w:pPr>
        <w:jc w:val="both"/>
        <w:rPr>
          <w:rFonts w:ascii="Times New Roman" w:hAnsi="Times New Roman" w:cs="Times New Roman"/>
          <w:sz w:val="24"/>
          <w:szCs w:val="24"/>
        </w:rPr>
      </w:pPr>
      <w:r w:rsidRPr="004C20D1">
        <w:rPr>
          <w:rFonts w:ascii="Times New Roman" w:hAnsi="Times New Roman" w:cs="Times New Roman"/>
          <w:sz w:val="24"/>
          <w:szCs w:val="24"/>
        </w:rPr>
        <w:t>I have considered the submissions on both sides under Ground 2 of Appeal. In the first instance, it is not mandatory in all land cases for Court to visit locus in quo. Practice Direction No. 1 of 2007 by the Chief Justice is that, during the hearing of the land disputes, the Court should take interest in visiting</w:t>
      </w:r>
      <w:r w:rsidR="008C37B2" w:rsidRPr="004C20D1">
        <w:rPr>
          <w:rFonts w:ascii="Times New Roman" w:hAnsi="Times New Roman" w:cs="Times New Roman"/>
          <w:sz w:val="24"/>
          <w:szCs w:val="24"/>
        </w:rPr>
        <w:t xml:space="preserve"> the</w:t>
      </w:r>
      <w:r w:rsidRPr="004C20D1">
        <w:rPr>
          <w:rFonts w:ascii="Times New Roman" w:hAnsi="Times New Roman" w:cs="Times New Roman"/>
          <w:sz w:val="24"/>
          <w:szCs w:val="24"/>
        </w:rPr>
        <w:t xml:space="preserve"> locus in quo, and provides for what happens while there.</w:t>
      </w:r>
    </w:p>
    <w:p w:rsidR="00867335" w:rsidRPr="004C20D1" w:rsidRDefault="00867335"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Secondly, the locus in quo is to enable parties supplement and/or substantiate on what parties stated in Court, for example by showing graves of their departed ones, by showing unique features on the land which have been given in evidence in Court such as valleys, streams, hills, structures, trees and any boundary marks, </w:t>
      </w:r>
      <w:proofErr w:type="spellStart"/>
      <w:r w:rsidRPr="004C20D1">
        <w:rPr>
          <w:rFonts w:ascii="Times New Roman" w:hAnsi="Times New Roman" w:cs="Times New Roman"/>
          <w:sz w:val="24"/>
          <w:szCs w:val="24"/>
        </w:rPr>
        <w:t>e.t.c</w:t>
      </w:r>
      <w:proofErr w:type="spellEnd"/>
      <w:r w:rsidRPr="004C20D1">
        <w:rPr>
          <w:rFonts w:ascii="Times New Roman" w:hAnsi="Times New Roman" w:cs="Times New Roman"/>
          <w:sz w:val="24"/>
          <w:szCs w:val="24"/>
        </w:rPr>
        <w:t>.</w:t>
      </w:r>
    </w:p>
    <w:p w:rsidR="00867335" w:rsidRPr="004C20D1" w:rsidRDefault="00867335"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Thirdly, if there are any witnesses who did not testify in Court either due to old age, physical inability or being out of the country by the time of hearing in Court, then they can testify at </w:t>
      </w:r>
      <w:r w:rsidR="008C37B2" w:rsidRPr="004C20D1">
        <w:rPr>
          <w:rFonts w:ascii="Times New Roman" w:hAnsi="Times New Roman" w:cs="Times New Roman"/>
          <w:sz w:val="24"/>
          <w:szCs w:val="24"/>
        </w:rPr>
        <w:t xml:space="preserve">the </w:t>
      </w:r>
      <w:r w:rsidRPr="004C20D1">
        <w:rPr>
          <w:rFonts w:ascii="Times New Roman" w:hAnsi="Times New Roman" w:cs="Times New Roman"/>
          <w:sz w:val="24"/>
          <w:szCs w:val="24"/>
        </w:rPr>
        <w:t>locus in quo and are subject to cross-examination like other witnesses who testified in Court. The proceedings at the locus in quo are therefore to supplement on what transpired in Court and not to hear the case afresh. There would be no time for that. However, it is pertinent that whatever transpires at</w:t>
      </w:r>
      <w:r w:rsidR="008C37B2" w:rsidRPr="004C20D1">
        <w:rPr>
          <w:rFonts w:ascii="Times New Roman" w:hAnsi="Times New Roman" w:cs="Times New Roman"/>
          <w:sz w:val="24"/>
          <w:szCs w:val="24"/>
        </w:rPr>
        <w:t xml:space="preserve"> the</w:t>
      </w:r>
      <w:r w:rsidRPr="004C20D1">
        <w:rPr>
          <w:rFonts w:ascii="Times New Roman" w:hAnsi="Times New Roman" w:cs="Times New Roman"/>
          <w:sz w:val="24"/>
          <w:szCs w:val="24"/>
        </w:rPr>
        <w:t xml:space="preserve"> locus is quo is to be recorded as part of the proceedings in the case.</w:t>
      </w:r>
    </w:p>
    <w:p w:rsidR="008C37B2" w:rsidRPr="004C20D1" w:rsidRDefault="008C37B2" w:rsidP="005F53CA">
      <w:pPr>
        <w:jc w:val="both"/>
        <w:rPr>
          <w:rFonts w:ascii="Times New Roman" w:hAnsi="Times New Roman" w:cs="Times New Roman"/>
          <w:sz w:val="24"/>
          <w:szCs w:val="24"/>
        </w:rPr>
      </w:pPr>
      <w:r w:rsidRPr="004C20D1">
        <w:rPr>
          <w:rFonts w:ascii="Times New Roman" w:hAnsi="Times New Roman" w:cs="Times New Roman"/>
          <w:sz w:val="24"/>
          <w:szCs w:val="24"/>
        </w:rPr>
        <w:t xml:space="preserve">In the present case, whereas it was necessary to see what was on the ground, failure by the trial Magistrate to record all the proceedings at the locus in quo was not proper. Nevertheless, the case could be resolved upon evaluation of what the witnesses testified in Court which is </w:t>
      </w:r>
      <w:r w:rsidRPr="004C20D1">
        <w:rPr>
          <w:rFonts w:ascii="Times New Roman" w:hAnsi="Times New Roman" w:cs="Times New Roman"/>
          <w:sz w:val="24"/>
          <w:szCs w:val="24"/>
        </w:rPr>
        <w:lastRenderedPageBreak/>
        <w:t>what has been considered under Ground 1 of appeal. Since there was other evidence relied on by the trial Magistrate in reaching the decision he did in favour of the Respondent, then I find no miscarriage of justice occasioned to the Appellant.</w:t>
      </w:r>
    </w:p>
    <w:p w:rsidR="008C37B2" w:rsidRPr="004C20D1" w:rsidRDefault="008C37B2" w:rsidP="005F53CA">
      <w:pPr>
        <w:jc w:val="both"/>
        <w:rPr>
          <w:rFonts w:ascii="Times New Roman" w:hAnsi="Times New Roman" w:cs="Times New Roman"/>
          <w:sz w:val="24"/>
          <w:szCs w:val="24"/>
        </w:rPr>
      </w:pPr>
      <w:r w:rsidRPr="004C20D1">
        <w:rPr>
          <w:rFonts w:ascii="Times New Roman" w:hAnsi="Times New Roman" w:cs="Times New Roman"/>
          <w:sz w:val="24"/>
          <w:szCs w:val="24"/>
        </w:rPr>
        <w:t>Ground 3 of the appeal is also about locus in quo which has been covered.</w:t>
      </w:r>
    </w:p>
    <w:p w:rsidR="008C37B2" w:rsidRPr="004C20D1" w:rsidRDefault="008C37B2" w:rsidP="005F53CA">
      <w:pPr>
        <w:jc w:val="both"/>
        <w:rPr>
          <w:rFonts w:ascii="Times New Roman" w:hAnsi="Times New Roman" w:cs="Times New Roman"/>
          <w:sz w:val="24"/>
          <w:szCs w:val="24"/>
        </w:rPr>
      </w:pPr>
      <w:r w:rsidRPr="004C20D1">
        <w:rPr>
          <w:rFonts w:ascii="Times New Roman" w:hAnsi="Times New Roman" w:cs="Times New Roman"/>
          <w:sz w:val="24"/>
          <w:szCs w:val="24"/>
        </w:rPr>
        <w:t>In conclusion therefore, and in view of what has been outlined, I am unable to fault the trial Magistrate on the conclusions reached. The appeal is accordingly dismissed with costs.</w:t>
      </w:r>
    </w:p>
    <w:p w:rsidR="008C37B2" w:rsidRPr="004C20D1" w:rsidRDefault="008C37B2" w:rsidP="005F53CA">
      <w:pPr>
        <w:jc w:val="both"/>
        <w:rPr>
          <w:rFonts w:ascii="Times New Roman" w:hAnsi="Times New Roman" w:cs="Times New Roman"/>
          <w:sz w:val="24"/>
          <w:szCs w:val="24"/>
        </w:rPr>
      </w:pPr>
    </w:p>
    <w:p w:rsidR="009E3EE2" w:rsidRPr="004C20D1" w:rsidRDefault="009E3EE2" w:rsidP="005F53CA">
      <w:pPr>
        <w:jc w:val="both"/>
        <w:rPr>
          <w:rFonts w:ascii="Times New Roman" w:hAnsi="Times New Roman" w:cs="Times New Roman"/>
          <w:b/>
          <w:sz w:val="24"/>
          <w:szCs w:val="24"/>
        </w:rPr>
      </w:pPr>
      <w:r w:rsidRPr="004C20D1">
        <w:rPr>
          <w:rFonts w:ascii="Times New Roman" w:hAnsi="Times New Roman" w:cs="Times New Roman"/>
          <w:b/>
          <w:sz w:val="24"/>
          <w:szCs w:val="24"/>
        </w:rPr>
        <w:t>.......................................</w:t>
      </w:r>
    </w:p>
    <w:p w:rsidR="009E3EE2" w:rsidRPr="004C20D1" w:rsidRDefault="009E3EE2" w:rsidP="005F53CA">
      <w:pPr>
        <w:jc w:val="both"/>
        <w:rPr>
          <w:rFonts w:ascii="Times New Roman" w:hAnsi="Times New Roman" w:cs="Times New Roman"/>
          <w:b/>
          <w:sz w:val="24"/>
          <w:szCs w:val="24"/>
        </w:rPr>
      </w:pPr>
      <w:r w:rsidRPr="004C20D1">
        <w:rPr>
          <w:rFonts w:ascii="Times New Roman" w:hAnsi="Times New Roman" w:cs="Times New Roman"/>
          <w:b/>
          <w:sz w:val="24"/>
          <w:szCs w:val="24"/>
        </w:rPr>
        <w:t>WILSON MASALU MUSENE</w:t>
      </w:r>
    </w:p>
    <w:p w:rsidR="009E3EE2" w:rsidRPr="004C20D1" w:rsidRDefault="009E3EE2" w:rsidP="005F53CA">
      <w:pPr>
        <w:jc w:val="both"/>
        <w:rPr>
          <w:rFonts w:ascii="Times New Roman" w:hAnsi="Times New Roman" w:cs="Times New Roman"/>
          <w:b/>
          <w:sz w:val="24"/>
          <w:szCs w:val="24"/>
        </w:rPr>
      </w:pPr>
      <w:r w:rsidRPr="004C20D1">
        <w:rPr>
          <w:rFonts w:ascii="Times New Roman" w:hAnsi="Times New Roman" w:cs="Times New Roman"/>
          <w:b/>
          <w:sz w:val="24"/>
          <w:szCs w:val="24"/>
        </w:rPr>
        <w:t>JUDGE</w:t>
      </w:r>
    </w:p>
    <w:p w:rsidR="00434E24" w:rsidRPr="004C20D1" w:rsidRDefault="00434E24" w:rsidP="005F53CA">
      <w:pPr>
        <w:jc w:val="both"/>
        <w:rPr>
          <w:rFonts w:ascii="Times New Roman" w:hAnsi="Times New Roman" w:cs="Times New Roman"/>
          <w:b/>
          <w:sz w:val="24"/>
          <w:szCs w:val="24"/>
        </w:rPr>
      </w:pPr>
      <w:r w:rsidRPr="004C20D1">
        <w:rPr>
          <w:rFonts w:ascii="Times New Roman" w:hAnsi="Times New Roman" w:cs="Times New Roman"/>
          <w:b/>
          <w:sz w:val="24"/>
          <w:szCs w:val="24"/>
        </w:rPr>
        <w:t>13/09/2018</w:t>
      </w:r>
    </w:p>
    <w:sectPr w:rsidR="00434E24" w:rsidRPr="004C20D1" w:rsidSect="00A0397B">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2B" w:rsidRDefault="005E562B" w:rsidP="00A0397B">
      <w:pPr>
        <w:spacing w:after="0" w:line="240" w:lineRule="auto"/>
      </w:pPr>
      <w:r>
        <w:separator/>
      </w:r>
    </w:p>
  </w:endnote>
  <w:endnote w:type="continuationSeparator" w:id="0">
    <w:p w:rsidR="005E562B" w:rsidRDefault="005E562B" w:rsidP="00A0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681"/>
      <w:docPartObj>
        <w:docPartGallery w:val="Page Numbers (Bottom of Page)"/>
        <w:docPartUnique/>
      </w:docPartObj>
    </w:sdtPr>
    <w:sdtEndPr/>
    <w:sdtContent>
      <w:p w:rsidR="00867335" w:rsidRDefault="00746417">
        <w:pPr>
          <w:pStyle w:val="Footer"/>
          <w:jc w:val="center"/>
        </w:pPr>
        <w:r>
          <w:fldChar w:fldCharType="begin"/>
        </w:r>
        <w:r>
          <w:instrText xml:space="preserve"> PAGE   \* MERGEFORMAT </w:instrText>
        </w:r>
        <w:r>
          <w:fldChar w:fldCharType="separate"/>
        </w:r>
        <w:r w:rsidR="004C20D1">
          <w:rPr>
            <w:noProof/>
          </w:rPr>
          <w:t>1</w:t>
        </w:r>
        <w:r>
          <w:rPr>
            <w:noProof/>
          </w:rPr>
          <w:fldChar w:fldCharType="end"/>
        </w:r>
      </w:p>
    </w:sdtContent>
  </w:sdt>
  <w:p w:rsidR="00867335" w:rsidRDefault="00867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2B" w:rsidRDefault="005E562B" w:rsidP="00A0397B">
      <w:pPr>
        <w:spacing w:after="0" w:line="240" w:lineRule="auto"/>
      </w:pPr>
      <w:r>
        <w:separator/>
      </w:r>
    </w:p>
  </w:footnote>
  <w:footnote w:type="continuationSeparator" w:id="0">
    <w:p w:rsidR="005E562B" w:rsidRDefault="005E562B" w:rsidP="00A03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B3A"/>
    <w:multiLevelType w:val="hybridMultilevel"/>
    <w:tmpl w:val="1CC0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1353C"/>
    <w:multiLevelType w:val="hybridMultilevel"/>
    <w:tmpl w:val="1CC0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62425B"/>
    <w:multiLevelType w:val="hybridMultilevel"/>
    <w:tmpl w:val="1CC0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E30E23"/>
    <w:multiLevelType w:val="hybridMultilevel"/>
    <w:tmpl w:val="1CC0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AA"/>
    <w:rsid w:val="00033A1F"/>
    <w:rsid w:val="00034F16"/>
    <w:rsid w:val="00075346"/>
    <w:rsid w:val="000A35BB"/>
    <w:rsid w:val="000B0D57"/>
    <w:rsid w:val="001273DE"/>
    <w:rsid w:val="001313B8"/>
    <w:rsid w:val="0015256F"/>
    <w:rsid w:val="001703A8"/>
    <w:rsid w:val="001A73A1"/>
    <w:rsid w:val="001B17B3"/>
    <w:rsid w:val="001B21A9"/>
    <w:rsid w:val="001C33E4"/>
    <w:rsid w:val="001F56FD"/>
    <w:rsid w:val="00217786"/>
    <w:rsid w:val="0029518D"/>
    <w:rsid w:val="002A6756"/>
    <w:rsid w:val="002B125F"/>
    <w:rsid w:val="00344B19"/>
    <w:rsid w:val="003B5D21"/>
    <w:rsid w:val="00403CEA"/>
    <w:rsid w:val="00406709"/>
    <w:rsid w:val="00420501"/>
    <w:rsid w:val="00434E24"/>
    <w:rsid w:val="00443EAA"/>
    <w:rsid w:val="0046161E"/>
    <w:rsid w:val="004A35B0"/>
    <w:rsid w:val="004B647F"/>
    <w:rsid w:val="004C20D1"/>
    <w:rsid w:val="00502798"/>
    <w:rsid w:val="00511F80"/>
    <w:rsid w:val="0056296F"/>
    <w:rsid w:val="00593A54"/>
    <w:rsid w:val="00595CA3"/>
    <w:rsid w:val="005B5E15"/>
    <w:rsid w:val="005C5D2C"/>
    <w:rsid w:val="005E562B"/>
    <w:rsid w:val="005F53CA"/>
    <w:rsid w:val="00684BA9"/>
    <w:rsid w:val="00723508"/>
    <w:rsid w:val="00746417"/>
    <w:rsid w:val="00793BBE"/>
    <w:rsid w:val="008130EA"/>
    <w:rsid w:val="00825ADB"/>
    <w:rsid w:val="008339FA"/>
    <w:rsid w:val="0085533E"/>
    <w:rsid w:val="00867335"/>
    <w:rsid w:val="008809BB"/>
    <w:rsid w:val="00885528"/>
    <w:rsid w:val="008A45CA"/>
    <w:rsid w:val="008C37B2"/>
    <w:rsid w:val="008F30EE"/>
    <w:rsid w:val="00912925"/>
    <w:rsid w:val="00950FCE"/>
    <w:rsid w:val="0097040D"/>
    <w:rsid w:val="009E3EE2"/>
    <w:rsid w:val="00A0397B"/>
    <w:rsid w:val="00A22BBD"/>
    <w:rsid w:val="00A23F43"/>
    <w:rsid w:val="00A248BD"/>
    <w:rsid w:val="00A438F6"/>
    <w:rsid w:val="00A45DAB"/>
    <w:rsid w:val="00A96C5C"/>
    <w:rsid w:val="00AB5554"/>
    <w:rsid w:val="00AB677A"/>
    <w:rsid w:val="00B36819"/>
    <w:rsid w:val="00B604E7"/>
    <w:rsid w:val="00BA7F02"/>
    <w:rsid w:val="00BC748D"/>
    <w:rsid w:val="00BE10CD"/>
    <w:rsid w:val="00C42EE1"/>
    <w:rsid w:val="00C528CE"/>
    <w:rsid w:val="00C7185E"/>
    <w:rsid w:val="00C9363E"/>
    <w:rsid w:val="00CB02FC"/>
    <w:rsid w:val="00CD38BE"/>
    <w:rsid w:val="00D10C8D"/>
    <w:rsid w:val="00D73DC3"/>
    <w:rsid w:val="00D875C3"/>
    <w:rsid w:val="00D966BB"/>
    <w:rsid w:val="00E13971"/>
    <w:rsid w:val="00EE690D"/>
    <w:rsid w:val="00EF179D"/>
    <w:rsid w:val="00F85394"/>
    <w:rsid w:val="00FB2D6F"/>
    <w:rsid w:val="00FE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A0397B"/>
  </w:style>
  <w:style w:type="paragraph" w:styleId="Header">
    <w:name w:val="header"/>
    <w:basedOn w:val="Normal"/>
    <w:link w:val="HeaderChar"/>
    <w:uiPriority w:val="99"/>
    <w:semiHidden/>
    <w:unhideWhenUsed/>
    <w:rsid w:val="00A039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397B"/>
  </w:style>
  <w:style w:type="paragraph" w:styleId="Footer">
    <w:name w:val="footer"/>
    <w:basedOn w:val="Normal"/>
    <w:link w:val="FooterChar"/>
    <w:uiPriority w:val="99"/>
    <w:unhideWhenUsed/>
    <w:rsid w:val="00A03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97B"/>
  </w:style>
  <w:style w:type="paragraph" w:styleId="ListParagraph">
    <w:name w:val="List Paragraph"/>
    <w:basedOn w:val="Normal"/>
    <w:uiPriority w:val="34"/>
    <w:qFormat/>
    <w:rsid w:val="002B1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A0397B"/>
  </w:style>
  <w:style w:type="paragraph" w:styleId="Header">
    <w:name w:val="header"/>
    <w:basedOn w:val="Normal"/>
    <w:link w:val="HeaderChar"/>
    <w:uiPriority w:val="99"/>
    <w:semiHidden/>
    <w:unhideWhenUsed/>
    <w:rsid w:val="00A039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397B"/>
  </w:style>
  <w:style w:type="paragraph" w:styleId="Footer">
    <w:name w:val="footer"/>
    <w:basedOn w:val="Normal"/>
    <w:link w:val="FooterChar"/>
    <w:uiPriority w:val="99"/>
    <w:unhideWhenUsed/>
    <w:rsid w:val="00A03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97B"/>
  </w:style>
  <w:style w:type="paragraph" w:styleId="ListParagraph">
    <w:name w:val="List Paragraph"/>
    <w:basedOn w:val="Normal"/>
    <w:uiPriority w:val="34"/>
    <w:qFormat/>
    <w:rsid w:val="002B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5687-B479-41D3-BFCC-2BE1F23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2018-09-17T11:41:00Z</dcterms:created>
  <dcterms:modified xsi:type="dcterms:W3CDTF">2018-09-17T11:41:00Z</dcterms:modified>
</cp:coreProperties>
</file>