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825" w:rsidRPr="00257C6D" w:rsidRDefault="00422825" w:rsidP="00422825">
      <w:pPr>
        <w:jc w:val="center"/>
        <w:rPr>
          <w:rFonts w:ascii="Times New Roman" w:hAnsi="Times New Roman" w:cs="Times New Roman"/>
          <w:b/>
          <w:sz w:val="28"/>
          <w:szCs w:val="24"/>
        </w:rPr>
      </w:pPr>
      <w:r w:rsidRPr="00257C6D">
        <w:rPr>
          <w:rFonts w:ascii="Times New Roman" w:hAnsi="Times New Roman" w:cs="Times New Roman"/>
          <w:b/>
          <w:sz w:val="28"/>
          <w:szCs w:val="24"/>
        </w:rPr>
        <w:t>THE REPUBLIC OF UGANDA</w:t>
      </w:r>
    </w:p>
    <w:p w:rsidR="00422825" w:rsidRPr="00257C6D" w:rsidRDefault="00422825" w:rsidP="00422825">
      <w:pPr>
        <w:spacing w:after="0" w:line="240" w:lineRule="auto"/>
        <w:jc w:val="center"/>
        <w:rPr>
          <w:rFonts w:ascii="Times New Roman" w:hAnsi="Times New Roman" w:cs="Times New Roman"/>
          <w:b/>
          <w:sz w:val="28"/>
          <w:szCs w:val="24"/>
        </w:rPr>
      </w:pPr>
    </w:p>
    <w:p w:rsidR="00422825" w:rsidRPr="00257C6D" w:rsidRDefault="00422825" w:rsidP="00422825">
      <w:pPr>
        <w:spacing w:after="0" w:line="240" w:lineRule="auto"/>
        <w:jc w:val="center"/>
        <w:rPr>
          <w:rFonts w:ascii="Times New Roman" w:hAnsi="Times New Roman" w:cs="Times New Roman"/>
          <w:b/>
          <w:sz w:val="28"/>
          <w:szCs w:val="24"/>
        </w:rPr>
      </w:pPr>
      <w:r w:rsidRPr="00257C6D">
        <w:rPr>
          <w:rFonts w:ascii="Times New Roman" w:hAnsi="Times New Roman" w:cs="Times New Roman"/>
          <w:b/>
          <w:sz w:val="28"/>
          <w:szCs w:val="24"/>
        </w:rPr>
        <w:t>IN THE HIGH COURT OF UGANDA AT KAMPALA</w:t>
      </w:r>
    </w:p>
    <w:p w:rsidR="00422825" w:rsidRPr="00257C6D" w:rsidRDefault="00422825" w:rsidP="00422825">
      <w:pPr>
        <w:spacing w:after="0" w:line="240" w:lineRule="auto"/>
        <w:jc w:val="center"/>
        <w:rPr>
          <w:rFonts w:ascii="Times New Roman" w:hAnsi="Times New Roman" w:cs="Times New Roman"/>
          <w:b/>
          <w:sz w:val="28"/>
          <w:szCs w:val="24"/>
        </w:rPr>
      </w:pPr>
      <w:r w:rsidRPr="00257C6D">
        <w:rPr>
          <w:rFonts w:ascii="Times New Roman" w:hAnsi="Times New Roman" w:cs="Times New Roman"/>
          <w:b/>
          <w:sz w:val="28"/>
          <w:szCs w:val="24"/>
        </w:rPr>
        <w:t>(LAND DIVISION)</w:t>
      </w:r>
    </w:p>
    <w:p w:rsidR="00422825" w:rsidRPr="00257C6D" w:rsidRDefault="00422825" w:rsidP="00422825">
      <w:pPr>
        <w:spacing w:after="0" w:line="240" w:lineRule="auto"/>
        <w:jc w:val="center"/>
        <w:rPr>
          <w:rFonts w:ascii="Times New Roman" w:hAnsi="Times New Roman" w:cs="Times New Roman"/>
          <w:b/>
          <w:sz w:val="28"/>
          <w:szCs w:val="24"/>
        </w:rPr>
      </w:pPr>
    </w:p>
    <w:p w:rsidR="00422825" w:rsidRPr="00257C6D" w:rsidRDefault="00422825" w:rsidP="00422825">
      <w:pPr>
        <w:spacing w:after="0" w:line="240" w:lineRule="auto"/>
        <w:jc w:val="center"/>
        <w:rPr>
          <w:rFonts w:ascii="Times New Roman" w:hAnsi="Times New Roman" w:cs="Times New Roman"/>
          <w:b/>
          <w:sz w:val="28"/>
          <w:szCs w:val="24"/>
        </w:rPr>
      </w:pPr>
      <w:r w:rsidRPr="00257C6D">
        <w:rPr>
          <w:rFonts w:ascii="Times New Roman" w:hAnsi="Times New Roman" w:cs="Times New Roman"/>
          <w:b/>
          <w:sz w:val="28"/>
          <w:szCs w:val="24"/>
        </w:rPr>
        <w:t>MISC. APPEAL NO.006 OF 2016</w:t>
      </w:r>
    </w:p>
    <w:p w:rsidR="00422825" w:rsidRPr="00257C6D" w:rsidRDefault="00422825" w:rsidP="00422825">
      <w:pPr>
        <w:spacing w:after="0" w:line="240" w:lineRule="auto"/>
        <w:rPr>
          <w:rFonts w:ascii="Times New Roman" w:hAnsi="Times New Roman" w:cs="Times New Roman"/>
          <w:b/>
          <w:sz w:val="28"/>
          <w:szCs w:val="24"/>
        </w:rPr>
      </w:pPr>
    </w:p>
    <w:p w:rsidR="00422825" w:rsidRPr="00257C6D" w:rsidRDefault="00422825" w:rsidP="00422825">
      <w:pPr>
        <w:spacing w:after="0" w:line="240" w:lineRule="auto"/>
        <w:rPr>
          <w:rFonts w:ascii="Times New Roman" w:hAnsi="Times New Roman" w:cs="Times New Roman"/>
          <w:b/>
          <w:sz w:val="28"/>
          <w:szCs w:val="24"/>
        </w:rPr>
      </w:pPr>
      <w:r w:rsidRPr="00257C6D">
        <w:rPr>
          <w:rFonts w:ascii="Times New Roman" w:hAnsi="Times New Roman" w:cs="Times New Roman"/>
          <w:b/>
          <w:sz w:val="28"/>
          <w:szCs w:val="24"/>
        </w:rPr>
        <w:t>MICHEAL MULO MULAGGUSSI……………………….… APPLICANT</w:t>
      </w:r>
    </w:p>
    <w:p w:rsidR="00422825" w:rsidRPr="00257C6D" w:rsidRDefault="00422825" w:rsidP="00422825">
      <w:pPr>
        <w:spacing w:after="0" w:line="240" w:lineRule="auto"/>
        <w:jc w:val="center"/>
        <w:rPr>
          <w:rFonts w:ascii="Times New Roman" w:hAnsi="Times New Roman" w:cs="Times New Roman"/>
          <w:b/>
          <w:sz w:val="28"/>
          <w:szCs w:val="24"/>
        </w:rPr>
      </w:pPr>
    </w:p>
    <w:p w:rsidR="00422825" w:rsidRPr="00257C6D" w:rsidRDefault="00422825" w:rsidP="00422825">
      <w:pPr>
        <w:spacing w:after="0" w:line="240" w:lineRule="auto"/>
        <w:jc w:val="center"/>
        <w:rPr>
          <w:rFonts w:ascii="Times New Roman" w:hAnsi="Times New Roman" w:cs="Times New Roman"/>
          <w:b/>
          <w:sz w:val="28"/>
          <w:szCs w:val="24"/>
        </w:rPr>
      </w:pPr>
      <w:r w:rsidRPr="00257C6D">
        <w:rPr>
          <w:rFonts w:ascii="Times New Roman" w:hAnsi="Times New Roman" w:cs="Times New Roman"/>
          <w:b/>
          <w:sz w:val="28"/>
          <w:szCs w:val="24"/>
        </w:rPr>
        <w:t>VERSUS</w:t>
      </w:r>
    </w:p>
    <w:p w:rsidR="00422825" w:rsidRPr="00257C6D" w:rsidRDefault="00422825" w:rsidP="00422825">
      <w:pPr>
        <w:spacing w:after="0" w:line="240" w:lineRule="auto"/>
        <w:rPr>
          <w:rFonts w:ascii="Times New Roman" w:hAnsi="Times New Roman" w:cs="Times New Roman"/>
          <w:b/>
          <w:sz w:val="28"/>
          <w:szCs w:val="24"/>
        </w:rPr>
      </w:pPr>
    </w:p>
    <w:p w:rsidR="00422825" w:rsidRPr="00257C6D" w:rsidRDefault="00422825" w:rsidP="00422825">
      <w:pPr>
        <w:spacing w:after="0" w:line="240" w:lineRule="auto"/>
        <w:rPr>
          <w:rFonts w:ascii="Times New Roman" w:hAnsi="Times New Roman" w:cs="Times New Roman"/>
          <w:b/>
          <w:sz w:val="28"/>
          <w:szCs w:val="24"/>
        </w:rPr>
      </w:pPr>
      <w:r w:rsidRPr="00257C6D">
        <w:rPr>
          <w:rFonts w:ascii="Times New Roman" w:hAnsi="Times New Roman" w:cs="Times New Roman"/>
          <w:b/>
          <w:sz w:val="28"/>
          <w:szCs w:val="24"/>
        </w:rPr>
        <w:t>PETER KATABALO……..………………..………………. RESPONDENT</w:t>
      </w:r>
    </w:p>
    <w:p w:rsidR="001362ED" w:rsidRPr="00257C6D" w:rsidRDefault="001362ED" w:rsidP="00422825">
      <w:pPr>
        <w:spacing w:after="0" w:line="240" w:lineRule="auto"/>
        <w:rPr>
          <w:rFonts w:ascii="Times New Roman" w:hAnsi="Times New Roman" w:cs="Times New Roman"/>
          <w:b/>
          <w:sz w:val="28"/>
          <w:szCs w:val="24"/>
        </w:rPr>
      </w:pPr>
    </w:p>
    <w:p w:rsidR="001362ED" w:rsidRPr="00257C6D" w:rsidRDefault="001362ED" w:rsidP="00422825">
      <w:pPr>
        <w:spacing w:after="0" w:line="240" w:lineRule="auto"/>
        <w:rPr>
          <w:rFonts w:ascii="Times New Roman" w:hAnsi="Times New Roman" w:cs="Times New Roman"/>
          <w:b/>
          <w:sz w:val="28"/>
          <w:szCs w:val="24"/>
        </w:rPr>
      </w:pPr>
    </w:p>
    <w:p w:rsidR="001362ED" w:rsidRPr="00257C6D" w:rsidRDefault="001362ED" w:rsidP="00422825">
      <w:pPr>
        <w:spacing w:after="0" w:line="240" w:lineRule="auto"/>
        <w:rPr>
          <w:rFonts w:ascii="Times New Roman" w:hAnsi="Times New Roman" w:cs="Times New Roman"/>
          <w:b/>
          <w:sz w:val="28"/>
          <w:szCs w:val="24"/>
        </w:rPr>
      </w:pPr>
      <w:r w:rsidRPr="00257C6D">
        <w:rPr>
          <w:rFonts w:ascii="Times New Roman" w:hAnsi="Times New Roman" w:cs="Times New Roman"/>
          <w:b/>
          <w:sz w:val="28"/>
          <w:szCs w:val="24"/>
        </w:rPr>
        <w:t>BEFORE:</w:t>
      </w:r>
      <w:r w:rsidRPr="00257C6D">
        <w:rPr>
          <w:rFonts w:ascii="Times New Roman" w:hAnsi="Times New Roman" w:cs="Times New Roman"/>
          <w:b/>
          <w:sz w:val="28"/>
          <w:szCs w:val="24"/>
        </w:rPr>
        <w:tab/>
        <w:t xml:space="preserve">HON. </w:t>
      </w:r>
      <w:r w:rsidR="00224EEF" w:rsidRPr="00257C6D">
        <w:rPr>
          <w:rFonts w:ascii="Times New Roman" w:hAnsi="Times New Roman" w:cs="Times New Roman"/>
          <w:b/>
          <w:sz w:val="28"/>
          <w:szCs w:val="24"/>
        </w:rPr>
        <w:t>MR.</w:t>
      </w:r>
      <w:r w:rsidRPr="00257C6D">
        <w:rPr>
          <w:rFonts w:ascii="Times New Roman" w:hAnsi="Times New Roman" w:cs="Times New Roman"/>
          <w:b/>
          <w:sz w:val="28"/>
          <w:szCs w:val="24"/>
        </w:rPr>
        <w:t xml:space="preserve"> JUSTICE HENRY I. KAWESA</w:t>
      </w:r>
      <w:bookmarkStart w:id="0" w:name="_GoBack"/>
      <w:bookmarkEnd w:id="0"/>
    </w:p>
    <w:p w:rsidR="001362ED" w:rsidRPr="00257C6D" w:rsidRDefault="001362ED" w:rsidP="00422825">
      <w:pPr>
        <w:spacing w:after="0" w:line="240" w:lineRule="auto"/>
        <w:rPr>
          <w:rFonts w:ascii="Times New Roman" w:hAnsi="Times New Roman" w:cs="Times New Roman"/>
          <w:b/>
          <w:sz w:val="28"/>
          <w:szCs w:val="24"/>
          <w:u w:val="single"/>
        </w:rPr>
      </w:pPr>
    </w:p>
    <w:p w:rsidR="001362ED" w:rsidRPr="00257C6D" w:rsidRDefault="001362ED" w:rsidP="00422825">
      <w:pPr>
        <w:spacing w:after="0" w:line="240" w:lineRule="auto"/>
        <w:rPr>
          <w:rFonts w:ascii="Times New Roman" w:hAnsi="Times New Roman" w:cs="Times New Roman"/>
          <w:sz w:val="28"/>
          <w:szCs w:val="24"/>
        </w:rPr>
      </w:pPr>
      <w:r w:rsidRPr="00257C6D">
        <w:rPr>
          <w:rFonts w:ascii="Times New Roman" w:hAnsi="Times New Roman" w:cs="Times New Roman"/>
          <w:b/>
          <w:sz w:val="28"/>
          <w:szCs w:val="24"/>
          <w:u w:val="single"/>
        </w:rPr>
        <w:t>RULING</w:t>
      </w:r>
    </w:p>
    <w:p w:rsidR="001362ED" w:rsidRPr="00257C6D" w:rsidRDefault="001362ED" w:rsidP="00422825">
      <w:pPr>
        <w:spacing w:after="0" w:line="240" w:lineRule="auto"/>
        <w:rPr>
          <w:rFonts w:ascii="Times New Roman" w:hAnsi="Times New Roman" w:cs="Times New Roman"/>
          <w:sz w:val="28"/>
          <w:szCs w:val="24"/>
        </w:rPr>
      </w:pPr>
    </w:p>
    <w:p w:rsidR="001362ED" w:rsidRPr="00257C6D" w:rsidRDefault="001362ED" w:rsidP="00EC4213">
      <w:pPr>
        <w:spacing w:after="0" w:line="360" w:lineRule="auto"/>
        <w:jc w:val="both"/>
        <w:rPr>
          <w:rFonts w:ascii="Times New Roman" w:hAnsi="Times New Roman" w:cs="Times New Roman"/>
          <w:sz w:val="28"/>
          <w:szCs w:val="24"/>
        </w:rPr>
      </w:pPr>
      <w:r w:rsidRPr="00257C6D">
        <w:rPr>
          <w:rFonts w:ascii="Times New Roman" w:hAnsi="Times New Roman" w:cs="Times New Roman"/>
          <w:sz w:val="28"/>
          <w:szCs w:val="24"/>
        </w:rPr>
        <w:t>The Respondent raised a preliminary objection against this application on grounds that it violates the provisions of O.49 R2 of the Civil Procedure Rules.</w:t>
      </w:r>
    </w:p>
    <w:p w:rsidR="001362ED" w:rsidRPr="00257C6D" w:rsidRDefault="001362ED" w:rsidP="001362ED">
      <w:pPr>
        <w:spacing w:after="0" w:line="360" w:lineRule="auto"/>
        <w:rPr>
          <w:rFonts w:ascii="Times New Roman" w:hAnsi="Times New Roman" w:cs="Times New Roman"/>
          <w:sz w:val="28"/>
          <w:szCs w:val="24"/>
        </w:rPr>
      </w:pPr>
    </w:p>
    <w:p w:rsidR="001362ED" w:rsidRPr="00257C6D" w:rsidRDefault="001362ED" w:rsidP="001362ED">
      <w:pPr>
        <w:spacing w:after="0" w:line="360" w:lineRule="auto"/>
        <w:jc w:val="both"/>
        <w:rPr>
          <w:rFonts w:ascii="Times New Roman" w:hAnsi="Times New Roman" w:cs="Times New Roman"/>
          <w:sz w:val="28"/>
          <w:szCs w:val="24"/>
        </w:rPr>
      </w:pPr>
      <w:r w:rsidRPr="00257C6D">
        <w:rPr>
          <w:rFonts w:ascii="Times New Roman" w:hAnsi="Times New Roman" w:cs="Times New Roman"/>
          <w:sz w:val="28"/>
          <w:szCs w:val="24"/>
        </w:rPr>
        <w:t>Counsel for the Respondent’s point was that summons were issued on 20</w:t>
      </w:r>
      <w:r w:rsidRPr="00257C6D">
        <w:rPr>
          <w:rFonts w:ascii="Times New Roman" w:hAnsi="Times New Roman" w:cs="Times New Roman"/>
          <w:sz w:val="28"/>
          <w:szCs w:val="24"/>
          <w:vertAlign w:val="superscript"/>
        </w:rPr>
        <w:t>th</w:t>
      </w:r>
      <w:r w:rsidRPr="00257C6D">
        <w:rPr>
          <w:rFonts w:ascii="Times New Roman" w:hAnsi="Times New Roman" w:cs="Times New Roman"/>
          <w:sz w:val="28"/>
          <w:szCs w:val="24"/>
        </w:rPr>
        <w:t xml:space="preserve"> October 2016 and served on the Respondent on 23</w:t>
      </w:r>
      <w:r w:rsidRPr="00257C6D">
        <w:rPr>
          <w:rFonts w:ascii="Times New Roman" w:hAnsi="Times New Roman" w:cs="Times New Roman"/>
          <w:sz w:val="28"/>
          <w:szCs w:val="24"/>
          <w:vertAlign w:val="superscript"/>
        </w:rPr>
        <w:t>rd</w:t>
      </w:r>
      <w:r w:rsidRPr="00257C6D">
        <w:rPr>
          <w:rFonts w:ascii="Times New Roman" w:hAnsi="Times New Roman" w:cs="Times New Roman"/>
          <w:sz w:val="28"/>
          <w:szCs w:val="24"/>
        </w:rPr>
        <w:t xml:space="preserve"> November 2017.  He argued that </w:t>
      </w:r>
      <w:r w:rsidR="00EF3806" w:rsidRPr="00257C6D">
        <w:rPr>
          <w:rFonts w:ascii="Times New Roman" w:hAnsi="Times New Roman" w:cs="Times New Roman"/>
          <w:sz w:val="28"/>
          <w:szCs w:val="24"/>
        </w:rPr>
        <w:t xml:space="preserve">under </w:t>
      </w:r>
      <w:r w:rsidRPr="00257C6D">
        <w:rPr>
          <w:rFonts w:ascii="Times New Roman" w:hAnsi="Times New Roman" w:cs="Times New Roman"/>
          <w:sz w:val="28"/>
          <w:szCs w:val="24"/>
        </w:rPr>
        <w:t xml:space="preserve">O.5 R2 of the Civil Procedure Rules; it is a requirement that service is done in 21 days from the date of issue.  He also referred to O.5 </w:t>
      </w:r>
      <w:r w:rsidR="00190E94" w:rsidRPr="00257C6D">
        <w:rPr>
          <w:rFonts w:ascii="Times New Roman" w:hAnsi="Times New Roman" w:cs="Times New Roman"/>
          <w:sz w:val="28"/>
          <w:szCs w:val="24"/>
        </w:rPr>
        <w:t>R (</w:t>
      </w:r>
      <w:r w:rsidRPr="00257C6D">
        <w:rPr>
          <w:rFonts w:ascii="Times New Roman" w:hAnsi="Times New Roman" w:cs="Times New Roman"/>
          <w:sz w:val="28"/>
          <w:szCs w:val="24"/>
        </w:rPr>
        <w:t>1) (3) which provides that if no application for time to be enlarged is made, then the</w:t>
      </w:r>
      <w:r w:rsidR="001A2AF8" w:rsidRPr="00257C6D">
        <w:rPr>
          <w:rFonts w:ascii="Times New Roman" w:hAnsi="Times New Roman" w:cs="Times New Roman"/>
          <w:sz w:val="28"/>
          <w:szCs w:val="24"/>
        </w:rPr>
        <w:t xml:space="preserve"> application should be dismissed.  He referred to the cases of </w:t>
      </w:r>
      <w:r w:rsidR="001A2AF8" w:rsidRPr="00257C6D">
        <w:rPr>
          <w:rFonts w:ascii="Times New Roman" w:hAnsi="Times New Roman" w:cs="Times New Roman"/>
          <w:b/>
          <w:i/>
          <w:sz w:val="28"/>
          <w:szCs w:val="24"/>
          <w:u w:val="single"/>
        </w:rPr>
        <w:t xml:space="preserve">Lubega &amp; Anor versus </w:t>
      </w:r>
      <w:r w:rsidR="00190E94" w:rsidRPr="00257C6D">
        <w:rPr>
          <w:rFonts w:ascii="Times New Roman" w:hAnsi="Times New Roman" w:cs="Times New Roman"/>
          <w:b/>
          <w:i/>
          <w:sz w:val="28"/>
          <w:szCs w:val="24"/>
          <w:u w:val="single"/>
        </w:rPr>
        <w:t>Madhvani Group</w:t>
      </w:r>
      <w:r w:rsidR="001A2AF8" w:rsidRPr="00257C6D">
        <w:rPr>
          <w:rFonts w:ascii="Times New Roman" w:hAnsi="Times New Roman" w:cs="Times New Roman"/>
          <w:b/>
          <w:i/>
          <w:sz w:val="28"/>
          <w:szCs w:val="24"/>
          <w:u w:val="single"/>
        </w:rPr>
        <w:t xml:space="preserve"> Ltd. (Misc. Application No. 688 of 2015)</w:t>
      </w:r>
      <w:r w:rsidR="001A2AF8" w:rsidRPr="00257C6D">
        <w:rPr>
          <w:rFonts w:ascii="Times New Roman" w:hAnsi="Times New Roman" w:cs="Times New Roman"/>
          <w:i/>
          <w:sz w:val="28"/>
          <w:szCs w:val="24"/>
        </w:rPr>
        <w:t xml:space="preserve"> and the case </w:t>
      </w:r>
      <w:r w:rsidR="00190E94" w:rsidRPr="00257C6D">
        <w:rPr>
          <w:rFonts w:ascii="Times New Roman" w:hAnsi="Times New Roman" w:cs="Times New Roman"/>
          <w:i/>
          <w:sz w:val="28"/>
          <w:szCs w:val="24"/>
        </w:rPr>
        <w:t xml:space="preserve">of </w:t>
      </w:r>
      <w:r w:rsidR="00190E94" w:rsidRPr="00257C6D">
        <w:rPr>
          <w:rFonts w:ascii="Times New Roman" w:hAnsi="Times New Roman" w:cs="Times New Roman"/>
          <w:b/>
          <w:i/>
          <w:sz w:val="28"/>
          <w:szCs w:val="24"/>
          <w:u w:val="single"/>
        </w:rPr>
        <w:t>Lubega</w:t>
      </w:r>
      <w:r w:rsidR="001A2AF8" w:rsidRPr="00257C6D">
        <w:rPr>
          <w:rFonts w:ascii="Times New Roman" w:hAnsi="Times New Roman" w:cs="Times New Roman"/>
          <w:b/>
          <w:i/>
          <w:sz w:val="28"/>
          <w:szCs w:val="24"/>
          <w:u w:val="single"/>
        </w:rPr>
        <w:t xml:space="preserve"> Robert versus Walonze Malaki Civil Appeal No. 036 of 2016</w:t>
      </w:r>
      <w:r w:rsidR="001A2AF8" w:rsidRPr="00257C6D">
        <w:rPr>
          <w:rFonts w:ascii="Times New Roman" w:hAnsi="Times New Roman" w:cs="Times New Roman"/>
          <w:sz w:val="28"/>
          <w:szCs w:val="24"/>
        </w:rPr>
        <w:t>.</w:t>
      </w:r>
    </w:p>
    <w:p w:rsidR="00FB48D6" w:rsidRPr="00257C6D" w:rsidRDefault="00FB48D6" w:rsidP="001362ED">
      <w:pPr>
        <w:spacing w:after="0" w:line="360" w:lineRule="auto"/>
        <w:jc w:val="both"/>
        <w:rPr>
          <w:rFonts w:ascii="Times New Roman" w:hAnsi="Times New Roman" w:cs="Times New Roman"/>
          <w:sz w:val="28"/>
          <w:szCs w:val="24"/>
        </w:rPr>
      </w:pPr>
    </w:p>
    <w:p w:rsidR="001A2AF8" w:rsidRPr="00257C6D" w:rsidRDefault="001A2AF8" w:rsidP="001362ED">
      <w:pPr>
        <w:spacing w:after="0" w:line="360" w:lineRule="auto"/>
        <w:jc w:val="both"/>
        <w:rPr>
          <w:rFonts w:ascii="Times New Roman" w:hAnsi="Times New Roman" w:cs="Times New Roman"/>
          <w:sz w:val="28"/>
          <w:szCs w:val="24"/>
        </w:rPr>
      </w:pPr>
      <w:r w:rsidRPr="00257C6D">
        <w:rPr>
          <w:rFonts w:ascii="Times New Roman" w:hAnsi="Times New Roman" w:cs="Times New Roman"/>
          <w:sz w:val="28"/>
          <w:szCs w:val="24"/>
        </w:rPr>
        <w:t xml:space="preserve">In </w:t>
      </w:r>
      <w:r w:rsidR="00190E94" w:rsidRPr="00257C6D">
        <w:rPr>
          <w:rFonts w:ascii="Times New Roman" w:hAnsi="Times New Roman" w:cs="Times New Roman"/>
          <w:sz w:val="28"/>
          <w:szCs w:val="24"/>
        </w:rPr>
        <w:t>response</w:t>
      </w:r>
      <w:r w:rsidRPr="00257C6D">
        <w:rPr>
          <w:rFonts w:ascii="Times New Roman" w:hAnsi="Times New Roman" w:cs="Times New Roman"/>
          <w:sz w:val="28"/>
          <w:szCs w:val="24"/>
        </w:rPr>
        <w:t>, Counsel for the Applicant stated in submission that it is true the application is dated 20</w:t>
      </w:r>
      <w:r w:rsidRPr="00257C6D">
        <w:rPr>
          <w:rFonts w:ascii="Times New Roman" w:hAnsi="Times New Roman" w:cs="Times New Roman"/>
          <w:sz w:val="28"/>
          <w:szCs w:val="24"/>
          <w:vertAlign w:val="superscript"/>
        </w:rPr>
        <w:t>th</w:t>
      </w:r>
      <w:r w:rsidRPr="00257C6D">
        <w:rPr>
          <w:rFonts w:ascii="Times New Roman" w:hAnsi="Times New Roman" w:cs="Times New Roman"/>
          <w:sz w:val="28"/>
          <w:szCs w:val="24"/>
        </w:rPr>
        <w:t xml:space="preserve"> October 2016; and the sealing of the application </w:t>
      </w:r>
      <w:r w:rsidR="00FB48D6" w:rsidRPr="00257C6D">
        <w:rPr>
          <w:rFonts w:ascii="Times New Roman" w:hAnsi="Times New Roman" w:cs="Times New Roman"/>
          <w:sz w:val="28"/>
          <w:szCs w:val="24"/>
        </w:rPr>
        <w:t xml:space="preserve">took sometime after the application was </w:t>
      </w:r>
      <w:r w:rsidRPr="00257C6D">
        <w:rPr>
          <w:rFonts w:ascii="Times New Roman" w:hAnsi="Times New Roman" w:cs="Times New Roman"/>
          <w:sz w:val="28"/>
          <w:szCs w:val="24"/>
        </w:rPr>
        <w:t xml:space="preserve">dated.  Counsel conceded that an application </w:t>
      </w:r>
      <w:r w:rsidRPr="00257C6D">
        <w:rPr>
          <w:rFonts w:ascii="Times New Roman" w:hAnsi="Times New Roman" w:cs="Times New Roman"/>
          <w:sz w:val="28"/>
          <w:szCs w:val="24"/>
        </w:rPr>
        <w:lastRenderedPageBreak/>
        <w:t>not sealed is not an application, and that it was in early November that they were able to serve the application which was no</w:t>
      </w:r>
      <w:r w:rsidR="00FB48D6" w:rsidRPr="00257C6D">
        <w:rPr>
          <w:rFonts w:ascii="Times New Roman" w:hAnsi="Times New Roman" w:cs="Times New Roman"/>
          <w:sz w:val="28"/>
          <w:szCs w:val="24"/>
        </w:rPr>
        <w:t>t a</w:t>
      </w:r>
      <w:r w:rsidRPr="00257C6D">
        <w:rPr>
          <w:rFonts w:ascii="Times New Roman" w:hAnsi="Times New Roman" w:cs="Times New Roman"/>
          <w:sz w:val="28"/>
          <w:szCs w:val="24"/>
        </w:rPr>
        <w:t xml:space="preserve"> fault of the Applicant.  He argued that this is a technicality which does not solve the issue.</w:t>
      </w:r>
    </w:p>
    <w:p w:rsidR="001A2AF8" w:rsidRPr="00257C6D" w:rsidRDefault="001A2AF8" w:rsidP="001362ED">
      <w:pPr>
        <w:spacing w:after="0" w:line="360" w:lineRule="auto"/>
        <w:jc w:val="both"/>
        <w:rPr>
          <w:rFonts w:ascii="Times New Roman" w:hAnsi="Times New Roman" w:cs="Times New Roman"/>
          <w:sz w:val="28"/>
          <w:szCs w:val="24"/>
        </w:rPr>
      </w:pPr>
    </w:p>
    <w:p w:rsidR="001A2AF8" w:rsidRPr="00257C6D" w:rsidRDefault="001A2AF8" w:rsidP="001362ED">
      <w:pPr>
        <w:spacing w:after="0" w:line="360" w:lineRule="auto"/>
        <w:jc w:val="both"/>
        <w:rPr>
          <w:rFonts w:ascii="Times New Roman" w:hAnsi="Times New Roman" w:cs="Times New Roman"/>
          <w:sz w:val="28"/>
          <w:szCs w:val="24"/>
        </w:rPr>
      </w:pPr>
      <w:r w:rsidRPr="00257C6D">
        <w:rPr>
          <w:rFonts w:ascii="Times New Roman" w:hAnsi="Times New Roman" w:cs="Times New Roman"/>
          <w:sz w:val="28"/>
          <w:szCs w:val="24"/>
        </w:rPr>
        <w:t xml:space="preserve">I have looked at the law and the pleadings.  This application raises issues regarding service of summons.  This procedure is found in O.5 </w:t>
      </w:r>
      <w:r w:rsidR="00A266F4" w:rsidRPr="00257C6D">
        <w:rPr>
          <w:rFonts w:ascii="Times New Roman" w:hAnsi="Times New Roman" w:cs="Times New Roman"/>
          <w:sz w:val="28"/>
          <w:szCs w:val="24"/>
        </w:rPr>
        <w:t>R</w:t>
      </w:r>
      <w:r w:rsidRPr="00257C6D">
        <w:rPr>
          <w:rFonts w:ascii="Times New Roman" w:hAnsi="Times New Roman" w:cs="Times New Roman"/>
          <w:sz w:val="28"/>
          <w:szCs w:val="24"/>
        </w:rPr>
        <w:t xml:space="preserve">1 (2) of the Civil Procedure Rules which governs the procedure of </w:t>
      </w:r>
      <w:r w:rsidR="00400063" w:rsidRPr="00257C6D">
        <w:rPr>
          <w:rFonts w:ascii="Times New Roman" w:hAnsi="Times New Roman" w:cs="Times New Roman"/>
          <w:sz w:val="28"/>
          <w:szCs w:val="24"/>
        </w:rPr>
        <w:t xml:space="preserve">service of </w:t>
      </w:r>
      <w:r w:rsidRPr="00257C6D">
        <w:rPr>
          <w:rFonts w:ascii="Times New Roman" w:hAnsi="Times New Roman" w:cs="Times New Roman"/>
          <w:sz w:val="28"/>
          <w:szCs w:val="24"/>
        </w:rPr>
        <w:t xml:space="preserve">summons. </w:t>
      </w:r>
    </w:p>
    <w:p w:rsidR="001A2AF8" w:rsidRPr="00257C6D" w:rsidRDefault="001A2AF8" w:rsidP="001362ED">
      <w:pPr>
        <w:spacing w:after="0" w:line="360" w:lineRule="auto"/>
        <w:jc w:val="both"/>
        <w:rPr>
          <w:rFonts w:ascii="Times New Roman" w:hAnsi="Times New Roman" w:cs="Times New Roman"/>
          <w:sz w:val="28"/>
          <w:szCs w:val="24"/>
        </w:rPr>
      </w:pPr>
      <w:r w:rsidRPr="00257C6D">
        <w:rPr>
          <w:rFonts w:ascii="Times New Roman" w:hAnsi="Times New Roman" w:cs="Times New Roman"/>
          <w:sz w:val="28"/>
          <w:szCs w:val="24"/>
        </w:rPr>
        <w:t xml:space="preserve">According to the </w:t>
      </w:r>
      <w:r w:rsidRPr="00257C6D">
        <w:rPr>
          <w:rFonts w:ascii="Times New Roman" w:hAnsi="Times New Roman" w:cs="Times New Roman"/>
          <w:i/>
          <w:sz w:val="28"/>
          <w:szCs w:val="24"/>
        </w:rPr>
        <w:t xml:space="preserve">Supreme Court decision of </w:t>
      </w:r>
      <w:r w:rsidRPr="00257C6D">
        <w:rPr>
          <w:rFonts w:ascii="Times New Roman" w:hAnsi="Times New Roman" w:cs="Times New Roman"/>
          <w:b/>
          <w:i/>
          <w:sz w:val="28"/>
          <w:szCs w:val="24"/>
          <w:u w:val="single"/>
        </w:rPr>
        <w:t>Kanyabwera versus Tumwebwa (2005) 2 EA 86</w:t>
      </w:r>
      <w:r w:rsidRPr="00257C6D">
        <w:rPr>
          <w:rFonts w:ascii="Times New Roman" w:hAnsi="Times New Roman" w:cs="Times New Roman"/>
          <w:b/>
          <w:i/>
          <w:sz w:val="28"/>
          <w:szCs w:val="24"/>
        </w:rPr>
        <w:t>,</w:t>
      </w:r>
      <w:r w:rsidRPr="00257C6D">
        <w:rPr>
          <w:rFonts w:ascii="Times New Roman" w:hAnsi="Times New Roman" w:cs="Times New Roman"/>
          <w:i/>
          <w:sz w:val="28"/>
          <w:szCs w:val="24"/>
        </w:rPr>
        <w:t xml:space="preserve"> </w:t>
      </w:r>
      <w:r w:rsidR="00EF3806" w:rsidRPr="00257C6D">
        <w:rPr>
          <w:rFonts w:ascii="Times New Roman" w:hAnsi="Times New Roman" w:cs="Times New Roman"/>
          <w:sz w:val="28"/>
          <w:szCs w:val="24"/>
        </w:rPr>
        <w:t>it is stated that;</w:t>
      </w:r>
    </w:p>
    <w:p w:rsidR="009D150C" w:rsidRPr="00257C6D" w:rsidRDefault="009D150C" w:rsidP="009D150C">
      <w:pPr>
        <w:spacing w:after="0" w:line="360" w:lineRule="auto"/>
        <w:ind w:left="720"/>
        <w:jc w:val="both"/>
        <w:rPr>
          <w:rFonts w:ascii="Times New Roman" w:hAnsi="Times New Roman" w:cs="Times New Roman"/>
          <w:i/>
          <w:sz w:val="28"/>
          <w:szCs w:val="24"/>
        </w:rPr>
      </w:pPr>
      <w:r w:rsidRPr="00257C6D">
        <w:rPr>
          <w:rFonts w:ascii="Times New Roman" w:hAnsi="Times New Roman" w:cs="Times New Roman"/>
          <w:i/>
          <w:sz w:val="28"/>
          <w:szCs w:val="24"/>
        </w:rPr>
        <w:t>“What the rule stipulates about service of summons, applies equally to service of hearing notices”</w:t>
      </w:r>
    </w:p>
    <w:p w:rsidR="00400063" w:rsidRPr="00257C6D" w:rsidRDefault="00400063" w:rsidP="00400063">
      <w:pPr>
        <w:spacing w:after="0" w:line="360" w:lineRule="auto"/>
        <w:jc w:val="both"/>
        <w:rPr>
          <w:rFonts w:ascii="Times New Roman" w:hAnsi="Times New Roman" w:cs="Times New Roman"/>
          <w:sz w:val="28"/>
          <w:szCs w:val="24"/>
        </w:rPr>
      </w:pPr>
      <w:r w:rsidRPr="00257C6D">
        <w:rPr>
          <w:rFonts w:ascii="Times New Roman" w:hAnsi="Times New Roman" w:cs="Times New Roman"/>
          <w:sz w:val="28"/>
          <w:szCs w:val="24"/>
        </w:rPr>
        <w:t xml:space="preserve">This provision means that </w:t>
      </w:r>
      <w:r w:rsidR="00A266F4" w:rsidRPr="00257C6D">
        <w:rPr>
          <w:rFonts w:ascii="Times New Roman" w:hAnsi="Times New Roman" w:cs="Times New Roman"/>
          <w:sz w:val="28"/>
          <w:szCs w:val="24"/>
        </w:rPr>
        <w:t xml:space="preserve">the </w:t>
      </w:r>
      <w:r w:rsidRPr="00257C6D">
        <w:rPr>
          <w:rFonts w:ascii="Times New Roman" w:hAnsi="Times New Roman" w:cs="Times New Roman"/>
          <w:sz w:val="28"/>
          <w:szCs w:val="24"/>
        </w:rPr>
        <w:t xml:space="preserve">reference to the procedure of service of summons under O.5 </w:t>
      </w:r>
      <w:r w:rsidR="00EF3806" w:rsidRPr="00257C6D">
        <w:rPr>
          <w:rFonts w:ascii="Times New Roman" w:hAnsi="Times New Roman" w:cs="Times New Roman"/>
          <w:sz w:val="28"/>
          <w:szCs w:val="24"/>
        </w:rPr>
        <w:t>R1</w:t>
      </w:r>
      <w:r w:rsidR="00190E94" w:rsidRPr="00257C6D">
        <w:rPr>
          <w:rFonts w:ascii="Times New Roman" w:hAnsi="Times New Roman" w:cs="Times New Roman"/>
          <w:sz w:val="28"/>
          <w:szCs w:val="24"/>
        </w:rPr>
        <w:t xml:space="preserve"> (</w:t>
      </w:r>
      <w:r w:rsidR="00EF3806" w:rsidRPr="00257C6D">
        <w:rPr>
          <w:rFonts w:ascii="Times New Roman" w:hAnsi="Times New Roman" w:cs="Times New Roman"/>
          <w:sz w:val="28"/>
          <w:szCs w:val="24"/>
        </w:rPr>
        <w:t>2</w:t>
      </w:r>
      <w:r w:rsidR="00190E94" w:rsidRPr="00257C6D">
        <w:rPr>
          <w:rFonts w:ascii="Times New Roman" w:hAnsi="Times New Roman" w:cs="Times New Roman"/>
          <w:sz w:val="28"/>
          <w:szCs w:val="24"/>
        </w:rPr>
        <w:t xml:space="preserve">) </w:t>
      </w:r>
      <w:r w:rsidRPr="00257C6D">
        <w:rPr>
          <w:rFonts w:ascii="Times New Roman" w:hAnsi="Times New Roman" w:cs="Times New Roman"/>
          <w:sz w:val="28"/>
          <w:szCs w:val="24"/>
        </w:rPr>
        <w:t>(2) of the Civil Procedure Rules applies to service of hearing notices and applications for purposes of the provisions relating to the issuance and service.</w:t>
      </w:r>
    </w:p>
    <w:p w:rsidR="00400063" w:rsidRPr="00257C6D" w:rsidRDefault="00400063" w:rsidP="00400063">
      <w:pPr>
        <w:spacing w:after="0" w:line="360" w:lineRule="auto"/>
        <w:jc w:val="both"/>
        <w:rPr>
          <w:rFonts w:ascii="Times New Roman" w:hAnsi="Times New Roman" w:cs="Times New Roman"/>
          <w:sz w:val="28"/>
          <w:szCs w:val="24"/>
        </w:rPr>
      </w:pPr>
    </w:p>
    <w:p w:rsidR="00400063" w:rsidRPr="00257C6D" w:rsidRDefault="00400063" w:rsidP="00400063">
      <w:pPr>
        <w:spacing w:after="0" w:line="360" w:lineRule="auto"/>
        <w:jc w:val="both"/>
        <w:rPr>
          <w:rFonts w:ascii="Times New Roman" w:hAnsi="Times New Roman" w:cs="Times New Roman"/>
          <w:sz w:val="28"/>
          <w:szCs w:val="24"/>
        </w:rPr>
      </w:pPr>
      <w:r w:rsidRPr="00257C6D">
        <w:rPr>
          <w:rFonts w:ascii="Times New Roman" w:hAnsi="Times New Roman" w:cs="Times New Roman"/>
          <w:sz w:val="28"/>
          <w:szCs w:val="24"/>
        </w:rPr>
        <w:t>This means that this Court has to establish if service is complied with O.5 r1 (2) of the Civil Procedure Rules, which stipulates that;</w:t>
      </w:r>
    </w:p>
    <w:p w:rsidR="00400063" w:rsidRPr="00257C6D" w:rsidRDefault="00400063" w:rsidP="00400063">
      <w:pPr>
        <w:spacing w:after="0" w:line="360" w:lineRule="auto"/>
        <w:ind w:left="720"/>
        <w:jc w:val="both"/>
        <w:rPr>
          <w:rFonts w:ascii="Times New Roman" w:hAnsi="Times New Roman" w:cs="Times New Roman"/>
          <w:sz w:val="28"/>
          <w:szCs w:val="24"/>
        </w:rPr>
      </w:pPr>
      <w:r w:rsidRPr="00257C6D">
        <w:rPr>
          <w:rFonts w:ascii="Times New Roman" w:hAnsi="Times New Roman" w:cs="Times New Roman"/>
          <w:i/>
          <w:sz w:val="28"/>
          <w:szCs w:val="24"/>
        </w:rPr>
        <w:t>“Service of summons issued under</w:t>
      </w:r>
      <w:r w:rsidR="00A266F4" w:rsidRPr="00257C6D">
        <w:rPr>
          <w:rFonts w:ascii="Times New Roman" w:hAnsi="Times New Roman" w:cs="Times New Roman"/>
          <w:i/>
          <w:sz w:val="28"/>
          <w:szCs w:val="24"/>
        </w:rPr>
        <w:t xml:space="preserve"> sub rule</w:t>
      </w:r>
      <w:r w:rsidRPr="00257C6D">
        <w:rPr>
          <w:rFonts w:ascii="Times New Roman" w:hAnsi="Times New Roman" w:cs="Times New Roman"/>
          <w:i/>
          <w:sz w:val="28"/>
          <w:szCs w:val="24"/>
        </w:rPr>
        <w:t xml:space="preserve"> (1) of this rule</w:t>
      </w:r>
      <w:proofErr w:type="gramStart"/>
      <w:r w:rsidR="00A266F4" w:rsidRPr="00257C6D">
        <w:rPr>
          <w:rFonts w:ascii="Times New Roman" w:hAnsi="Times New Roman" w:cs="Times New Roman"/>
          <w:i/>
          <w:sz w:val="28"/>
          <w:szCs w:val="24"/>
        </w:rPr>
        <w:t xml:space="preserve">, </w:t>
      </w:r>
      <w:r w:rsidRPr="00257C6D">
        <w:rPr>
          <w:rFonts w:ascii="Times New Roman" w:hAnsi="Times New Roman" w:cs="Times New Roman"/>
          <w:i/>
          <w:sz w:val="28"/>
          <w:szCs w:val="24"/>
        </w:rPr>
        <w:t xml:space="preserve"> shall</w:t>
      </w:r>
      <w:proofErr w:type="gramEnd"/>
      <w:r w:rsidRPr="00257C6D">
        <w:rPr>
          <w:rFonts w:ascii="Times New Roman" w:hAnsi="Times New Roman" w:cs="Times New Roman"/>
          <w:i/>
          <w:sz w:val="28"/>
          <w:szCs w:val="24"/>
        </w:rPr>
        <w:t xml:space="preserve"> be affected within twenty one days from the date of issue, except that time may be extended on application to Court, made within fifteen days after the expiration of twenty one days, showing sufficient reasons for the extension”.</w:t>
      </w:r>
    </w:p>
    <w:p w:rsidR="00400063" w:rsidRPr="00257C6D" w:rsidRDefault="00400063" w:rsidP="00400063">
      <w:pPr>
        <w:spacing w:after="0" w:line="360" w:lineRule="auto"/>
        <w:jc w:val="both"/>
        <w:rPr>
          <w:rFonts w:ascii="Times New Roman" w:hAnsi="Times New Roman" w:cs="Times New Roman"/>
          <w:sz w:val="28"/>
          <w:szCs w:val="24"/>
        </w:rPr>
      </w:pPr>
      <w:r w:rsidRPr="00257C6D">
        <w:rPr>
          <w:rFonts w:ascii="Times New Roman" w:hAnsi="Times New Roman" w:cs="Times New Roman"/>
          <w:sz w:val="28"/>
          <w:szCs w:val="24"/>
        </w:rPr>
        <w:t xml:space="preserve">Applying the above law to the instant application, the chamber </w:t>
      </w:r>
      <w:r w:rsidR="005C467B" w:rsidRPr="00257C6D">
        <w:rPr>
          <w:rFonts w:ascii="Times New Roman" w:hAnsi="Times New Roman" w:cs="Times New Roman"/>
          <w:sz w:val="28"/>
          <w:szCs w:val="24"/>
        </w:rPr>
        <w:t>summons were</w:t>
      </w:r>
      <w:r w:rsidRPr="00257C6D">
        <w:rPr>
          <w:rFonts w:ascii="Times New Roman" w:hAnsi="Times New Roman" w:cs="Times New Roman"/>
          <w:sz w:val="28"/>
          <w:szCs w:val="24"/>
        </w:rPr>
        <w:t xml:space="preserve"> dully endorsed by the Registrar on the 20</w:t>
      </w:r>
      <w:r w:rsidRPr="00257C6D">
        <w:rPr>
          <w:rFonts w:ascii="Times New Roman" w:hAnsi="Times New Roman" w:cs="Times New Roman"/>
          <w:sz w:val="28"/>
          <w:szCs w:val="24"/>
          <w:vertAlign w:val="superscript"/>
        </w:rPr>
        <w:t>th</w:t>
      </w:r>
      <w:r w:rsidRPr="00257C6D">
        <w:rPr>
          <w:rFonts w:ascii="Times New Roman" w:hAnsi="Times New Roman" w:cs="Times New Roman"/>
          <w:sz w:val="28"/>
          <w:szCs w:val="24"/>
        </w:rPr>
        <w:t xml:space="preserve"> day of October 2016.</w:t>
      </w:r>
    </w:p>
    <w:p w:rsidR="00EC4213" w:rsidRPr="00257C6D" w:rsidRDefault="00EC4213" w:rsidP="00400063">
      <w:pPr>
        <w:spacing w:after="0" w:line="360" w:lineRule="auto"/>
        <w:jc w:val="both"/>
        <w:rPr>
          <w:rFonts w:ascii="Times New Roman" w:hAnsi="Times New Roman" w:cs="Times New Roman"/>
          <w:sz w:val="28"/>
          <w:szCs w:val="24"/>
        </w:rPr>
      </w:pPr>
    </w:p>
    <w:p w:rsidR="00400063" w:rsidRPr="00257C6D" w:rsidRDefault="00400063" w:rsidP="00400063">
      <w:pPr>
        <w:spacing w:after="0" w:line="360" w:lineRule="auto"/>
        <w:jc w:val="both"/>
        <w:rPr>
          <w:rFonts w:ascii="Times New Roman" w:hAnsi="Times New Roman" w:cs="Times New Roman"/>
          <w:sz w:val="28"/>
          <w:szCs w:val="24"/>
        </w:rPr>
      </w:pPr>
      <w:r w:rsidRPr="00257C6D">
        <w:rPr>
          <w:rFonts w:ascii="Times New Roman" w:hAnsi="Times New Roman" w:cs="Times New Roman"/>
          <w:sz w:val="28"/>
          <w:szCs w:val="24"/>
        </w:rPr>
        <w:t>From the law that</w:t>
      </w:r>
      <w:r w:rsidR="00971447" w:rsidRPr="00257C6D">
        <w:rPr>
          <w:rFonts w:ascii="Times New Roman" w:hAnsi="Times New Roman" w:cs="Times New Roman"/>
          <w:sz w:val="28"/>
          <w:szCs w:val="24"/>
        </w:rPr>
        <w:t>’s</w:t>
      </w:r>
      <w:r w:rsidRPr="00257C6D">
        <w:rPr>
          <w:rFonts w:ascii="Times New Roman" w:hAnsi="Times New Roman" w:cs="Times New Roman"/>
          <w:sz w:val="28"/>
          <w:szCs w:val="24"/>
        </w:rPr>
        <w:t xml:space="preserve"> the date for which computation of time for service began to run.  The summons was served on the opposite Counsel on 23</w:t>
      </w:r>
      <w:r w:rsidRPr="00257C6D">
        <w:rPr>
          <w:rFonts w:ascii="Times New Roman" w:hAnsi="Times New Roman" w:cs="Times New Roman"/>
          <w:sz w:val="28"/>
          <w:szCs w:val="24"/>
          <w:vertAlign w:val="superscript"/>
        </w:rPr>
        <w:t>rd</w:t>
      </w:r>
      <w:r w:rsidRPr="00257C6D">
        <w:rPr>
          <w:rFonts w:ascii="Times New Roman" w:hAnsi="Times New Roman" w:cs="Times New Roman"/>
          <w:sz w:val="28"/>
          <w:szCs w:val="24"/>
        </w:rPr>
        <w:t xml:space="preserve"> November 2017.  </w:t>
      </w:r>
      <w:r w:rsidR="005C467B" w:rsidRPr="00257C6D">
        <w:rPr>
          <w:rFonts w:ascii="Times New Roman" w:hAnsi="Times New Roman" w:cs="Times New Roman"/>
          <w:sz w:val="28"/>
          <w:szCs w:val="24"/>
        </w:rPr>
        <w:t>(See paragraph 3 &amp; 5 of the affidavit in reply)</w:t>
      </w:r>
      <w:r w:rsidR="004A17E4" w:rsidRPr="00257C6D">
        <w:rPr>
          <w:rFonts w:ascii="Times New Roman" w:hAnsi="Times New Roman" w:cs="Times New Roman"/>
          <w:sz w:val="28"/>
          <w:szCs w:val="24"/>
        </w:rPr>
        <w:t xml:space="preserve">.  This fact was conceded </w:t>
      </w:r>
      <w:r w:rsidR="004A17E4" w:rsidRPr="00257C6D">
        <w:rPr>
          <w:rFonts w:ascii="Times New Roman" w:hAnsi="Times New Roman" w:cs="Times New Roman"/>
          <w:sz w:val="28"/>
          <w:szCs w:val="24"/>
        </w:rPr>
        <w:lastRenderedPageBreak/>
        <w:t xml:space="preserve">by Counsel for the Applicant though he blamed the late service on the </w:t>
      </w:r>
      <w:r w:rsidR="00971447" w:rsidRPr="00257C6D">
        <w:rPr>
          <w:rFonts w:ascii="Times New Roman" w:hAnsi="Times New Roman" w:cs="Times New Roman"/>
          <w:sz w:val="28"/>
          <w:szCs w:val="24"/>
        </w:rPr>
        <w:t xml:space="preserve">Registrar of Court </w:t>
      </w:r>
      <w:r w:rsidR="002877F8" w:rsidRPr="00257C6D">
        <w:rPr>
          <w:rFonts w:ascii="Times New Roman" w:hAnsi="Times New Roman" w:cs="Times New Roman"/>
          <w:sz w:val="28"/>
          <w:szCs w:val="24"/>
        </w:rPr>
        <w:t>who he said delayed</w:t>
      </w:r>
      <w:r w:rsidR="004A17E4" w:rsidRPr="00257C6D">
        <w:rPr>
          <w:rFonts w:ascii="Times New Roman" w:hAnsi="Times New Roman" w:cs="Times New Roman"/>
          <w:sz w:val="28"/>
          <w:szCs w:val="24"/>
        </w:rPr>
        <w:t xml:space="preserve"> to seal the summons.</w:t>
      </w:r>
    </w:p>
    <w:p w:rsidR="001F59E5" w:rsidRPr="00257C6D" w:rsidRDefault="001F59E5" w:rsidP="00400063">
      <w:pPr>
        <w:spacing w:after="0" w:line="360" w:lineRule="auto"/>
        <w:jc w:val="both"/>
        <w:rPr>
          <w:rFonts w:ascii="Times New Roman" w:hAnsi="Times New Roman" w:cs="Times New Roman"/>
          <w:sz w:val="28"/>
          <w:szCs w:val="24"/>
        </w:rPr>
      </w:pPr>
    </w:p>
    <w:p w:rsidR="004A17E4" w:rsidRPr="00257C6D" w:rsidRDefault="004A17E4" w:rsidP="00400063">
      <w:pPr>
        <w:spacing w:after="0" w:line="360" w:lineRule="auto"/>
        <w:jc w:val="both"/>
        <w:rPr>
          <w:rFonts w:ascii="Times New Roman" w:hAnsi="Times New Roman" w:cs="Times New Roman"/>
          <w:sz w:val="28"/>
          <w:szCs w:val="24"/>
        </w:rPr>
      </w:pPr>
      <w:r w:rsidRPr="00257C6D">
        <w:rPr>
          <w:rFonts w:ascii="Times New Roman" w:hAnsi="Times New Roman" w:cs="Times New Roman"/>
          <w:sz w:val="28"/>
          <w:szCs w:val="24"/>
        </w:rPr>
        <w:t xml:space="preserve">This scenario was considered by my brother </w:t>
      </w:r>
      <w:r w:rsidRPr="00257C6D">
        <w:rPr>
          <w:rFonts w:ascii="Times New Roman" w:hAnsi="Times New Roman" w:cs="Times New Roman"/>
          <w:i/>
          <w:sz w:val="28"/>
          <w:szCs w:val="24"/>
        </w:rPr>
        <w:t>Justice Andrew Bashaija</w:t>
      </w:r>
      <w:r w:rsidRPr="00257C6D">
        <w:rPr>
          <w:rFonts w:ascii="Times New Roman" w:hAnsi="Times New Roman" w:cs="Times New Roman"/>
          <w:sz w:val="28"/>
          <w:szCs w:val="24"/>
        </w:rPr>
        <w:t xml:space="preserve"> in the case of </w:t>
      </w:r>
      <w:r w:rsidRPr="00257C6D">
        <w:rPr>
          <w:rFonts w:ascii="Times New Roman" w:hAnsi="Times New Roman" w:cs="Times New Roman"/>
          <w:b/>
          <w:i/>
          <w:sz w:val="28"/>
          <w:szCs w:val="24"/>
          <w:u w:val="single"/>
        </w:rPr>
        <w:t>Juju &amp; Anor versus Madhvani Group Ltd.</w:t>
      </w:r>
      <w:r w:rsidRPr="00257C6D">
        <w:rPr>
          <w:rFonts w:ascii="Times New Roman" w:hAnsi="Times New Roman" w:cs="Times New Roman"/>
          <w:i/>
          <w:sz w:val="28"/>
          <w:szCs w:val="24"/>
        </w:rPr>
        <w:t xml:space="preserve"> (supra),</w:t>
      </w:r>
      <w:r w:rsidRPr="00257C6D">
        <w:rPr>
          <w:rFonts w:ascii="Times New Roman" w:hAnsi="Times New Roman" w:cs="Times New Roman"/>
          <w:sz w:val="28"/>
          <w:szCs w:val="24"/>
        </w:rPr>
        <w:t xml:space="preserve"> where he considered a similar issue and observed that;</w:t>
      </w:r>
    </w:p>
    <w:p w:rsidR="004A17E4" w:rsidRPr="00257C6D" w:rsidRDefault="004A17E4" w:rsidP="004A17E4">
      <w:pPr>
        <w:spacing w:after="0" w:line="360" w:lineRule="auto"/>
        <w:ind w:left="720"/>
        <w:jc w:val="both"/>
        <w:rPr>
          <w:rFonts w:ascii="Times New Roman" w:hAnsi="Times New Roman" w:cs="Times New Roman"/>
          <w:i/>
          <w:sz w:val="28"/>
          <w:szCs w:val="24"/>
        </w:rPr>
      </w:pPr>
      <w:r w:rsidRPr="00257C6D">
        <w:rPr>
          <w:rFonts w:ascii="Times New Roman" w:hAnsi="Times New Roman" w:cs="Times New Roman"/>
          <w:sz w:val="28"/>
          <w:szCs w:val="24"/>
        </w:rPr>
        <w:t>‘</w:t>
      </w:r>
      <w:r w:rsidR="00EC4213" w:rsidRPr="00257C6D">
        <w:rPr>
          <w:rFonts w:ascii="Times New Roman" w:hAnsi="Times New Roman" w:cs="Times New Roman"/>
          <w:i/>
          <w:sz w:val="28"/>
          <w:szCs w:val="24"/>
        </w:rPr>
        <w:t>Secondly</w:t>
      </w:r>
      <w:r w:rsidRPr="00257C6D">
        <w:rPr>
          <w:rFonts w:ascii="Times New Roman" w:hAnsi="Times New Roman" w:cs="Times New Roman"/>
          <w:i/>
          <w:sz w:val="28"/>
          <w:szCs w:val="24"/>
        </w:rPr>
        <w:t xml:space="preserve"> even the blame for the mistake on Court is misplaced.  Mr. Ahamya falsely and without any basis imputes wrong doing on the Registrar ……….., it cannot be emphasized enough that an application is valid only when it has been signed</w:t>
      </w:r>
      <w:r w:rsidR="004753A4" w:rsidRPr="00257C6D">
        <w:rPr>
          <w:rFonts w:ascii="Times New Roman" w:hAnsi="Times New Roman" w:cs="Times New Roman"/>
          <w:i/>
          <w:sz w:val="28"/>
          <w:szCs w:val="24"/>
        </w:rPr>
        <w:t xml:space="preserve"> by the Judge or such officer he/she appoints and it is sealed with the seal of </w:t>
      </w:r>
      <w:r w:rsidR="001F59E5" w:rsidRPr="00257C6D">
        <w:rPr>
          <w:rFonts w:ascii="Times New Roman" w:hAnsi="Times New Roman" w:cs="Times New Roman"/>
          <w:i/>
          <w:sz w:val="28"/>
          <w:szCs w:val="24"/>
        </w:rPr>
        <w:t>C</w:t>
      </w:r>
      <w:r w:rsidR="004753A4" w:rsidRPr="00257C6D">
        <w:rPr>
          <w:rFonts w:ascii="Times New Roman" w:hAnsi="Times New Roman" w:cs="Times New Roman"/>
          <w:i/>
          <w:sz w:val="28"/>
          <w:szCs w:val="24"/>
        </w:rPr>
        <w:t>ourt within the meaning of O.5 r1(5) of the Civil Procedure Rules”.</w:t>
      </w:r>
    </w:p>
    <w:p w:rsidR="00B653A2" w:rsidRPr="00257C6D" w:rsidRDefault="00B653A2" w:rsidP="004A17E4">
      <w:pPr>
        <w:spacing w:after="0" w:line="360" w:lineRule="auto"/>
        <w:ind w:left="720"/>
        <w:jc w:val="both"/>
        <w:rPr>
          <w:rFonts w:ascii="Times New Roman" w:hAnsi="Times New Roman" w:cs="Times New Roman"/>
          <w:i/>
          <w:sz w:val="28"/>
          <w:szCs w:val="24"/>
        </w:rPr>
      </w:pPr>
    </w:p>
    <w:p w:rsidR="004753A4" w:rsidRPr="00257C6D" w:rsidRDefault="004753A4" w:rsidP="004753A4">
      <w:pPr>
        <w:spacing w:after="0" w:line="360" w:lineRule="auto"/>
        <w:jc w:val="both"/>
        <w:rPr>
          <w:rFonts w:ascii="Times New Roman" w:hAnsi="Times New Roman" w:cs="Times New Roman"/>
          <w:sz w:val="28"/>
          <w:szCs w:val="24"/>
        </w:rPr>
      </w:pPr>
      <w:r w:rsidRPr="00257C6D">
        <w:rPr>
          <w:rFonts w:ascii="Times New Roman" w:hAnsi="Times New Roman" w:cs="Times New Roman"/>
          <w:sz w:val="28"/>
          <w:szCs w:val="24"/>
        </w:rPr>
        <w:t>In th</w:t>
      </w:r>
      <w:r w:rsidR="002877F8" w:rsidRPr="00257C6D">
        <w:rPr>
          <w:rFonts w:ascii="Times New Roman" w:hAnsi="Times New Roman" w:cs="Times New Roman"/>
          <w:sz w:val="28"/>
          <w:szCs w:val="24"/>
        </w:rPr>
        <w:t xml:space="preserve">e case before me, there </w:t>
      </w:r>
      <w:r w:rsidRPr="00257C6D">
        <w:rPr>
          <w:rFonts w:ascii="Times New Roman" w:hAnsi="Times New Roman" w:cs="Times New Roman"/>
          <w:sz w:val="28"/>
          <w:szCs w:val="24"/>
        </w:rPr>
        <w:t>is no evidence to show that the Registrar failed or omitted to seal the documents on time.</w:t>
      </w:r>
      <w:r w:rsidR="001F59E5" w:rsidRPr="00257C6D">
        <w:rPr>
          <w:rFonts w:ascii="Times New Roman" w:hAnsi="Times New Roman" w:cs="Times New Roman"/>
          <w:sz w:val="28"/>
          <w:szCs w:val="24"/>
        </w:rPr>
        <w:t xml:space="preserve">  </w:t>
      </w:r>
      <w:r w:rsidRPr="00257C6D">
        <w:rPr>
          <w:rFonts w:ascii="Times New Roman" w:hAnsi="Times New Roman" w:cs="Times New Roman"/>
          <w:sz w:val="28"/>
          <w:szCs w:val="24"/>
        </w:rPr>
        <w:t>T</w:t>
      </w:r>
      <w:r w:rsidR="002877F8" w:rsidRPr="00257C6D">
        <w:rPr>
          <w:rFonts w:ascii="Times New Roman" w:hAnsi="Times New Roman" w:cs="Times New Roman"/>
          <w:sz w:val="28"/>
          <w:szCs w:val="24"/>
        </w:rPr>
        <w:t>herefore, t</w:t>
      </w:r>
      <w:r w:rsidRPr="00257C6D">
        <w:rPr>
          <w:rFonts w:ascii="Times New Roman" w:hAnsi="Times New Roman" w:cs="Times New Roman"/>
          <w:sz w:val="28"/>
          <w:szCs w:val="24"/>
        </w:rPr>
        <w:t xml:space="preserve">he plea by Counsel for the Applicant </w:t>
      </w:r>
      <w:r w:rsidR="00B653A2" w:rsidRPr="00257C6D">
        <w:rPr>
          <w:rFonts w:ascii="Times New Roman" w:hAnsi="Times New Roman" w:cs="Times New Roman"/>
          <w:sz w:val="28"/>
          <w:szCs w:val="24"/>
        </w:rPr>
        <w:t xml:space="preserve">that his client </w:t>
      </w:r>
      <w:r w:rsidRPr="00257C6D">
        <w:rPr>
          <w:rFonts w:ascii="Times New Roman" w:hAnsi="Times New Roman" w:cs="Times New Roman"/>
          <w:sz w:val="28"/>
          <w:szCs w:val="24"/>
        </w:rPr>
        <w:t>is not at fault and is not tenable.</w:t>
      </w:r>
      <w:r w:rsidR="00B653A2" w:rsidRPr="00257C6D">
        <w:rPr>
          <w:rFonts w:ascii="Times New Roman" w:hAnsi="Times New Roman" w:cs="Times New Roman"/>
          <w:sz w:val="28"/>
          <w:szCs w:val="24"/>
        </w:rPr>
        <w:t xml:space="preserve">  </w:t>
      </w:r>
      <w:r w:rsidRPr="00257C6D">
        <w:rPr>
          <w:rFonts w:ascii="Times New Roman" w:hAnsi="Times New Roman" w:cs="Times New Roman"/>
          <w:sz w:val="28"/>
          <w:szCs w:val="24"/>
        </w:rPr>
        <w:t>The argument that this</w:t>
      </w:r>
      <w:r w:rsidR="002877F8" w:rsidRPr="00257C6D">
        <w:rPr>
          <w:rFonts w:ascii="Times New Roman" w:hAnsi="Times New Roman" w:cs="Times New Roman"/>
          <w:sz w:val="28"/>
          <w:szCs w:val="24"/>
        </w:rPr>
        <w:t xml:space="preserve"> application</w:t>
      </w:r>
      <w:r w:rsidRPr="00257C6D">
        <w:rPr>
          <w:rFonts w:ascii="Times New Roman" w:hAnsi="Times New Roman" w:cs="Times New Roman"/>
          <w:sz w:val="28"/>
          <w:szCs w:val="24"/>
        </w:rPr>
        <w:t xml:space="preserve"> is a technicality is</w:t>
      </w:r>
      <w:r w:rsidR="001F59E5" w:rsidRPr="00257C6D">
        <w:rPr>
          <w:rFonts w:ascii="Times New Roman" w:hAnsi="Times New Roman" w:cs="Times New Roman"/>
          <w:sz w:val="28"/>
          <w:szCs w:val="24"/>
        </w:rPr>
        <w:t xml:space="preserve"> also not tenable.  This is because a technicality is</w:t>
      </w:r>
      <w:r w:rsidRPr="00257C6D">
        <w:rPr>
          <w:rFonts w:ascii="Times New Roman" w:hAnsi="Times New Roman" w:cs="Times New Roman"/>
          <w:sz w:val="28"/>
          <w:szCs w:val="24"/>
        </w:rPr>
        <w:t xml:space="preserve"> a procedural mishap which does not go to the root of the matter.  However,</w:t>
      </w:r>
      <w:r w:rsidR="002877F8" w:rsidRPr="00257C6D">
        <w:rPr>
          <w:rFonts w:ascii="Times New Roman" w:hAnsi="Times New Roman" w:cs="Times New Roman"/>
          <w:sz w:val="28"/>
          <w:szCs w:val="24"/>
        </w:rPr>
        <w:t xml:space="preserve"> this application raises</w:t>
      </w:r>
      <w:r w:rsidRPr="00257C6D">
        <w:rPr>
          <w:rFonts w:ascii="Times New Roman" w:hAnsi="Times New Roman" w:cs="Times New Roman"/>
          <w:sz w:val="28"/>
          <w:szCs w:val="24"/>
        </w:rPr>
        <w:t xml:space="preserve"> a specific provision of the law which must be observed </w:t>
      </w:r>
      <w:r w:rsidR="002877F8" w:rsidRPr="00257C6D">
        <w:rPr>
          <w:rFonts w:ascii="Times New Roman" w:hAnsi="Times New Roman" w:cs="Times New Roman"/>
          <w:sz w:val="28"/>
          <w:szCs w:val="24"/>
        </w:rPr>
        <w:t>and</w:t>
      </w:r>
      <w:r w:rsidR="00B653A2" w:rsidRPr="00257C6D">
        <w:rPr>
          <w:rFonts w:ascii="Times New Roman" w:hAnsi="Times New Roman" w:cs="Times New Roman"/>
          <w:sz w:val="28"/>
          <w:szCs w:val="24"/>
        </w:rPr>
        <w:t xml:space="preserve"> </w:t>
      </w:r>
      <w:r w:rsidRPr="00257C6D">
        <w:rPr>
          <w:rFonts w:ascii="Times New Roman" w:hAnsi="Times New Roman" w:cs="Times New Roman"/>
          <w:sz w:val="28"/>
          <w:szCs w:val="24"/>
        </w:rPr>
        <w:t xml:space="preserve">cannot be circumvented using the provisions of Article 126 of the Constitution.  The provisions of O.5 </w:t>
      </w:r>
      <w:r w:rsidR="00EC4213" w:rsidRPr="00257C6D">
        <w:rPr>
          <w:rFonts w:ascii="Times New Roman" w:hAnsi="Times New Roman" w:cs="Times New Roman"/>
          <w:sz w:val="28"/>
          <w:szCs w:val="24"/>
        </w:rPr>
        <w:t>r (</w:t>
      </w:r>
      <w:r w:rsidRPr="00257C6D">
        <w:rPr>
          <w:rFonts w:ascii="Times New Roman" w:hAnsi="Times New Roman" w:cs="Times New Roman"/>
          <w:sz w:val="28"/>
          <w:szCs w:val="24"/>
        </w:rPr>
        <w:t xml:space="preserve">1) are couched in mandatory terms.  This position has been the opinion of my learned sister </w:t>
      </w:r>
      <w:r w:rsidRPr="00257C6D">
        <w:rPr>
          <w:rFonts w:ascii="Times New Roman" w:hAnsi="Times New Roman" w:cs="Times New Roman"/>
          <w:i/>
          <w:sz w:val="28"/>
          <w:szCs w:val="24"/>
        </w:rPr>
        <w:t>Justice Eva Luswata</w:t>
      </w:r>
      <w:r w:rsidRPr="00257C6D">
        <w:rPr>
          <w:rFonts w:ascii="Times New Roman" w:hAnsi="Times New Roman" w:cs="Times New Roman"/>
          <w:sz w:val="28"/>
          <w:szCs w:val="24"/>
        </w:rPr>
        <w:t xml:space="preserve"> in her Judgment in </w:t>
      </w:r>
      <w:r w:rsidRPr="00257C6D">
        <w:rPr>
          <w:rFonts w:ascii="Times New Roman" w:hAnsi="Times New Roman" w:cs="Times New Roman"/>
          <w:b/>
          <w:i/>
          <w:sz w:val="28"/>
          <w:szCs w:val="24"/>
          <w:u w:val="single"/>
        </w:rPr>
        <w:t>Orient Bank Ltd versus Avis Enterprises HCCA NO. 2/2013,</w:t>
      </w:r>
      <w:r w:rsidRPr="00257C6D">
        <w:rPr>
          <w:rFonts w:ascii="Times New Roman" w:hAnsi="Times New Roman" w:cs="Times New Roman"/>
          <w:i/>
          <w:sz w:val="28"/>
          <w:szCs w:val="24"/>
        </w:rPr>
        <w:t xml:space="preserve"> and followed in </w:t>
      </w:r>
      <w:r w:rsidR="00A126CB" w:rsidRPr="00257C6D">
        <w:rPr>
          <w:rFonts w:ascii="Times New Roman" w:hAnsi="Times New Roman" w:cs="Times New Roman"/>
          <w:b/>
          <w:i/>
          <w:sz w:val="28"/>
          <w:szCs w:val="24"/>
          <w:u w:val="single"/>
        </w:rPr>
        <w:t>Lubega Robert Smith &amp; Ors versus Walonze Malaki; Civil Appeal No. 036/2016</w:t>
      </w:r>
      <w:r w:rsidR="00A126CB" w:rsidRPr="00257C6D">
        <w:rPr>
          <w:rFonts w:ascii="Times New Roman" w:hAnsi="Times New Roman" w:cs="Times New Roman"/>
          <w:b/>
          <w:i/>
          <w:sz w:val="28"/>
          <w:szCs w:val="24"/>
        </w:rPr>
        <w:t>.</w:t>
      </w:r>
      <w:r w:rsidR="00A126CB" w:rsidRPr="00257C6D">
        <w:rPr>
          <w:rFonts w:ascii="Times New Roman" w:hAnsi="Times New Roman" w:cs="Times New Roman"/>
          <w:sz w:val="28"/>
          <w:szCs w:val="24"/>
        </w:rPr>
        <w:t xml:space="preserve">  All</w:t>
      </w:r>
      <w:r w:rsidR="00BB0841" w:rsidRPr="00257C6D">
        <w:rPr>
          <w:rFonts w:ascii="Times New Roman" w:hAnsi="Times New Roman" w:cs="Times New Roman"/>
          <w:sz w:val="28"/>
          <w:szCs w:val="24"/>
        </w:rPr>
        <w:t xml:space="preserve"> the above cases </w:t>
      </w:r>
      <w:r w:rsidR="00CC29BB" w:rsidRPr="00257C6D">
        <w:rPr>
          <w:rFonts w:ascii="Times New Roman" w:hAnsi="Times New Roman" w:cs="Times New Roman"/>
          <w:sz w:val="28"/>
          <w:szCs w:val="24"/>
        </w:rPr>
        <w:t>followed the</w:t>
      </w:r>
      <w:r w:rsidR="00BB0841" w:rsidRPr="00257C6D">
        <w:rPr>
          <w:rFonts w:ascii="Times New Roman" w:hAnsi="Times New Roman" w:cs="Times New Roman"/>
          <w:sz w:val="28"/>
          <w:szCs w:val="24"/>
        </w:rPr>
        <w:t xml:space="preserve"> </w:t>
      </w:r>
      <w:r w:rsidR="00A126CB" w:rsidRPr="00257C6D">
        <w:rPr>
          <w:rFonts w:ascii="Times New Roman" w:hAnsi="Times New Roman" w:cs="Times New Roman"/>
          <w:i/>
          <w:sz w:val="28"/>
          <w:szCs w:val="24"/>
        </w:rPr>
        <w:t>Supreme Court</w:t>
      </w:r>
      <w:r w:rsidR="00A126CB" w:rsidRPr="00257C6D">
        <w:rPr>
          <w:rFonts w:ascii="Times New Roman" w:hAnsi="Times New Roman" w:cs="Times New Roman"/>
          <w:sz w:val="28"/>
          <w:szCs w:val="24"/>
        </w:rPr>
        <w:t xml:space="preserve"> decision in </w:t>
      </w:r>
      <w:r w:rsidR="00A126CB" w:rsidRPr="00257C6D">
        <w:rPr>
          <w:rFonts w:ascii="Times New Roman" w:hAnsi="Times New Roman" w:cs="Times New Roman"/>
          <w:b/>
          <w:i/>
          <w:sz w:val="28"/>
          <w:szCs w:val="24"/>
          <w:u w:val="single"/>
        </w:rPr>
        <w:t>Kanyabwera versus Tumwebaze (2005) EA 86</w:t>
      </w:r>
      <w:r w:rsidR="00BB0841" w:rsidRPr="00257C6D">
        <w:rPr>
          <w:rFonts w:ascii="Times New Roman" w:hAnsi="Times New Roman" w:cs="Times New Roman"/>
          <w:sz w:val="28"/>
          <w:szCs w:val="24"/>
        </w:rPr>
        <w:t xml:space="preserve"> which held that this rule is of strict application.</w:t>
      </w:r>
    </w:p>
    <w:p w:rsidR="00A126CB" w:rsidRPr="00257C6D" w:rsidRDefault="00A126CB" w:rsidP="004753A4">
      <w:pPr>
        <w:spacing w:after="0" w:line="360" w:lineRule="auto"/>
        <w:jc w:val="both"/>
        <w:rPr>
          <w:rFonts w:ascii="Times New Roman" w:hAnsi="Times New Roman" w:cs="Times New Roman"/>
          <w:b/>
          <w:i/>
          <w:sz w:val="28"/>
          <w:szCs w:val="24"/>
        </w:rPr>
      </w:pPr>
    </w:p>
    <w:p w:rsidR="00A126CB" w:rsidRPr="00257C6D" w:rsidRDefault="00A126CB" w:rsidP="004753A4">
      <w:pPr>
        <w:spacing w:after="0" w:line="360" w:lineRule="auto"/>
        <w:jc w:val="both"/>
        <w:rPr>
          <w:rFonts w:ascii="Times New Roman" w:hAnsi="Times New Roman" w:cs="Times New Roman"/>
          <w:sz w:val="28"/>
          <w:szCs w:val="24"/>
        </w:rPr>
      </w:pPr>
      <w:r w:rsidRPr="00257C6D">
        <w:rPr>
          <w:rFonts w:ascii="Times New Roman" w:hAnsi="Times New Roman" w:cs="Times New Roman"/>
          <w:sz w:val="28"/>
          <w:szCs w:val="24"/>
        </w:rPr>
        <w:lastRenderedPageBreak/>
        <w:t xml:space="preserve">I do find this </w:t>
      </w:r>
      <w:r w:rsidR="00BB0841" w:rsidRPr="00257C6D">
        <w:rPr>
          <w:rFonts w:ascii="Times New Roman" w:hAnsi="Times New Roman" w:cs="Times New Roman"/>
          <w:sz w:val="28"/>
          <w:szCs w:val="24"/>
        </w:rPr>
        <w:t xml:space="preserve">position </w:t>
      </w:r>
      <w:r w:rsidRPr="00257C6D">
        <w:rPr>
          <w:rFonts w:ascii="Times New Roman" w:hAnsi="Times New Roman" w:cs="Times New Roman"/>
          <w:sz w:val="28"/>
          <w:szCs w:val="24"/>
        </w:rPr>
        <w:t xml:space="preserve">as the true </w:t>
      </w:r>
      <w:r w:rsidR="00CC29BB" w:rsidRPr="00257C6D">
        <w:rPr>
          <w:rFonts w:ascii="Times New Roman" w:hAnsi="Times New Roman" w:cs="Times New Roman"/>
          <w:sz w:val="28"/>
          <w:szCs w:val="24"/>
        </w:rPr>
        <w:t xml:space="preserve">stand </w:t>
      </w:r>
      <w:r w:rsidRPr="00257C6D">
        <w:rPr>
          <w:rFonts w:ascii="Times New Roman" w:hAnsi="Times New Roman" w:cs="Times New Roman"/>
          <w:sz w:val="28"/>
          <w:szCs w:val="24"/>
        </w:rPr>
        <w:t xml:space="preserve">of the law, </w:t>
      </w:r>
      <w:r w:rsidR="00BB0841" w:rsidRPr="00257C6D">
        <w:rPr>
          <w:rFonts w:ascii="Times New Roman" w:hAnsi="Times New Roman" w:cs="Times New Roman"/>
          <w:sz w:val="28"/>
          <w:szCs w:val="24"/>
        </w:rPr>
        <w:t xml:space="preserve">in </w:t>
      </w:r>
      <w:r w:rsidRPr="00257C6D">
        <w:rPr>
          <w:rFonts w:ascii="Times New Roman" w:hAnsi="Times New Roman" w:cs="Times New Roman"/>
          <w:sz w:val="28"/>
          <w:szCs w:val="24"/>
        </w:rPr>
        <w:t>that service affected out of the prescribed time without seeking extension, renders the application liable for dismissal without notice.</w:t>
      </w:r>
    </w:p>
    <w:p w:rsidR="00A126CB" w:rsidRPr="00257C6D" w:rsidRDefault="00A126CB" w:rsidP="004753A4">
      <w:pPr>
        <w:spacing w:after="0" w:line="360" w:lineRule="auto"/>
        <w:jc w:val="both"/>
        <w:rPr>
          <w:rFonts w:ascii="Times New Roman" w:hAnsi="Times New Roman" w:cs="Times New Roman"/>
          <w:sz w:val="16"/>
          <w:szCs w:val="24"/>
        </w:rPr>
      </w:pPr>
    </w:p>
    <w:p w:rsidR="00A126CB" w:rsidRPr="00257C6D" w:rsidRDefault="00A126CB" w:rsidP="004753A4">
      <w:pPr>
        <w:spacing w:after="0" w:line="360" w:lineRule="auto"/>
        <w:jc w:val="both"/>
        <w:rPr>
          <w:rFonts w:ascii="Times New Roman" w:hAnsi="Times New Roman" w:cs="Times New Roman"/>
          <w:sz w:val="28"/>
          <w:szCs w:val="24"/>
        </w:rPr>
      </w:pPr>
      <w:r w:rsidRPr="00257C6D">
        <w:rPr>
          <w:rFonts w:ascii="Times New Roman" w:hAnsi="Times New Roman" w:cs="Times New Roman"/>
          <w:sz w:val="28"/>
          <w:szCs w:val="24"/>
        </w:rPr>
        <w:t>I therefore agree with Counsel for the Respondents’ preliminary objection that this application is incompetent an</w:t>
      </w:r>
      <w:r w:rsidR="00EC4213" w:rsidRPr="00257C6D">
        <w:rPr>
          <w:rFonts w:ascii="Times New Roman" w:hAnsi="Times New Roman" w:cs="Times New Roman"/>
          <w:sz w:val="28"/>
          <w:szCs w:val="24"/>
        </w:rPr>
        <w:t>d</w:t>
      </w:r>
      <w:r w:rsidRPr="00257C6D">
        <w:rPr>
          <w:rFonts w:ascii="Times New Roman" w:hAnsi="Times New Roman" w:cs="Times New Roman"/>
          <w:sz w:val="28"/>
          <w:szCs w:val="24"/>
        </w:rPr>
        <w:t xml:space="preserve"> ought to be dismissed.</w:t>
      </w:r>
    </w:p>
    <w:p w:rsidR="00A126CB" w:rsidRPr="00257C6D" w:rsidRDefault="00A126CB" w:rsidP="004753A4">
      <w:pPr>
        <w:spacing w:after="0" w:line="360" w:lineRule="auto"/>
        <w:jc w:val="both"/>
        <w:rPr>
          <w:rFonts w:ascii="Times New Roman" w:hAnsi="Times New Roman" w:cs="Times New Roman"/>
          <w:sz w:val="18"/>
          <w:szCs w:val="24"/>
        </w:rPr>
      </w:pPr>
    </w:p>
    <w:p w:rsidR="00A126CB" w:rsidRPr="00257C6D" w:rsidRDefault="00A126CB" w:rsidP="004753A4">
      <w:pPr>
        <w:spacing w:after="0" w:line="360" w:lineRule="auto"/>
        <w:jc w:val="both"/>
        <w:rPr>
          <w:rFonts w:ascii="Times New Roman" w:hAnsi="Times New Roman" w:cs="Times New Roman"/>
          <w:sz w:val="28"/>
          <w:szCs w:val="24"/>
        </w:rPr>
      </w:pPr>
      <w:r w:rsidRPr="00257C6D">
        <w:rPr>
          <w:rFonts w:ascii="Times New Roman" w:hAnsi="Times New Roman" w:cs="Times New Roman"/>
          <w:sz w:val="28"/>
          <w:szCs w:val="24"/>
        </w:rPr>
        <w:t>The application is accordingly dismissed with costs to the Respondent.</w:t>
      </w:r>
    </w:p>
    <w:p w:rsidR="00A126CB" w:rsidRPr="00257C6D" w:rsidRDefault="00A126CB" w:rsidP="004753A4">
      <w:pPr>
        <w:spacing w:after="0" w:line="360" w:lineRule="auto"/>
        <w:jc w:val="both"/>
        <w:rPr>
          <w:rFonts w:ascii="Times New Roman" w:hAnsi="Times New Roman" w:cs="Times New Roman"/>
          <w:sz w:val="28"/>
          <w:szCs w:val="24"/>
        </w:rPr>
      </w:pPr>
    </w:p>
    <w:p w:rsidR="00A126CB" w:rsidRPr="00257C6D" w:rsidRDefault="00A126CB" w:rsidP="004753A4">
      <w:pPr>
        <w:spacing w:after="0" w:line="360" w:lineRule="auto"/>
        <w:jc w:val="both"/>
        <w:rPr>
          <w:rFonts w:ascii="Times New Roman" w:hAnsi="Times New Roman" w:cs="Times New Roman"/>
          <w:sz w:val="28"/>
          <w:szCs w:val="24"/>
        </w:rPr>
      </w:pPr>
      <w:r w:rsidRPr="00257C6D">
        <w:rPr>
          <w:rFonts w:ascii="Times New Roman" w:hAnsi="Times New Roman" w:cs="Times New Roman"/>
          <w:sz w:val="28"/>
          <w:szCs w:val="24"/>
        </w:rPr>
        <w:t>I so order.</w:t>
      </w:r>
    </w:p>
    <w:p w:rsidR="00A126CB" w:rsidRPr="00257C6D" w:rsidRDefault="00A126CB" w:rsidP="004753A4">
      <w:pPr>
        <w:spacing w:after="0" w:line="360" w:lineRule="auto"/>
        <w:jc w:val="both"/>
        <w:rPr>
          <w:rFonts w:ascii="Times New Roman" w:hAnsi="Times New Roman" w:cs="Times New Roman"/>
          <w:sz w:val="28"/>
          <w:szCs w:val="24"/>
        </w:rPr>
      </w:pPr>
    </w:p>
    <w:p w:rsidR="00A126CB" w:rsidRPr="00257C6D" w:rsidRDefault="00A126CB" w:rsidP="004753A4">
      <w:pPr>
        <w:spacing w:after="0" w:line="360" w:lineRule="auto"/>
        <w:jc w:val="both"/>
        <w:rPr>
          <w:rFonts w:ascii="Times New Roman" w:hAnsi="Times New Roman" w:cs="Times New Roman"/>
          <w:sz w:val="28"/>
          <w:szCs w:val="24"/>
        </w:rPr>
      </w:pPr>
      <w:r w:rsidRPr="00257C6D">
        <w:rPr>
          <w:rFonts w:ascii="Times New Roman" w:hAnsi="Times New Roman" w:cs="Times New Roman"/>
          <w:sz w:val="28"/>
          <w:szCs w:val="24"/>
        </w:rPr>
        <w:t>……………………….</w:t>
      </w:r>
    </w:p>
    <w:p w:rsidR="00A126CB" w:rsidRPr="00257C6D" w:rsidRDefault="00A126CB" w:rsidP="004753A4">
      <w:pPr>
        <w:spacing w:after="0" w:line="360" w:lineRule="auto"/>
        <w:jc w:val="both"/>
        <w:rPr>
          <w:rFonts w:ascii="Times New Roman" w:hAnsi="Times New Roman" w:cs="Times New Roman"/>
          <w:sz w:val="28"/>
          <w:szCs w:val="24"/>
        </w:rPr>
      </w:pPr>
      <w:r w:rsidRPr="00257C6D">
        <w:rPr>
          <w:rFonts w:ascii="Times New Roman" w:hAnsi="Times New Roman" w:cs="Times New Roman"/>
          <w:sz w:val="28"/>
          <w:szCs w:val="24"/>
        </w:rPr>
        <w:t>Henry I. Kawesa</w:t>
      </w:r>
    </w:p>
    <w:p w:rsidR="00A126CB" w:rsidRPr="00257C6D" w:rsidRDefault="00A126CB" w:rsidP="004753A4">
      <w:pPr>
        <w:spacing w:after="0" w:line="360" w:lineRule="auto"/>
        <w:jc w:val="both"/>
        <w:rPr>
          <w:rFonts w:ascii="Times New Roman" w:hAnsi="Times New Roman" w:cs="Times New Roman"/>
          <w:b/>
          <w:sz w:val="28"/>
          <w:szCs w:val="24"/>
        </w:rPr>
      </w:pPr>
      <w:r w:rsidRPr="00257C6D">
        <w:rPr>
          <w:rFonts w:ascii="Times New Roman" w:hAnsi="Times New Roman" w:cs="Times New Roman"/>
          <w:b/>
          <w:sz w:val="28"/>
          <w:szCs w:val="24"/>
        </w:rPr>
        <w:t>JUDGE</w:t>
      </w:r>
    </w:p>
    <w:p w:rsidR="00A126CB" w:rsidRPr="00257C6D" w:rsidRDefault="00A126CB" w:rsidP="004753A4">
      <w:pPr>
        <w:spacing w:after="0" w:line="360" w:lineRule="auto"/>
        <w:jc w:val="both"/>
        <w:rPr>
          <w:rFonts w:ascii="Times New Roman" w:hAnsi="Times New Roman" w:cs="Times New Roman"/>
          <w:sz w:val="28"/>
          <w:szCs w:val="24"/>
        </w:rPr>
      </w:pPr>
      <w:r w:rsidRPr="00257C6D">
        <w:rPr>
          <w:rFonts w:ascii="Times New Roman" w:hAnsi="Times New Roman" w:cs="Times New Roman"/>
          <w:sz w:val="28"/>
          <w:szCs w:val="24"/>
        </w:rPr>
        <w:t>19/4/2018</w:t>
      </w:r>
    </w:p>
    <w:p w:rsidR="001F59E5" w:rsidRPr="00257C6D" w:rsidRDefault="001F59E5" w:rsidP="004753A4">
      <w:pPr>
        <w:spacing w:after="0" w:line="360" w:lineRule="auto"/>
        <w:jc w:val="both"/>
        <w:rPr>
          <w:rFonts w:ascii="Times New Roman" w:hAnsi="Times New Roman" w:cs="Times New Roman"/>
          <w:sz w:val="28"/>
          <w:szCs w:val="24"/>
        </w:rPr>
      </w:pPr>
    </w:p>
    <w:p w:rsidR="00A126CB" w:rsidRPr="00257C6D" w:rsidRDefault="00A126CB" w:rsidP="00A126CB">
      <w:pPr>
        <w:spacing w:after="0" w:line="360" w:lineRule="auto"/>
        <w:jc w:val="both"/>
        <w:rPr>
          <w:rFonts w:ascii="Times New Roman" w:hAnsi="Times New Roman" w:cs="Times New Roman"/>
          <w:sz w:val="28"/>
          <w:szCs w:val="24"/>
        </w:rPr>
      </w:pPr>
      <w:r w:rsidRPr="00257C6D">
        <w:rPr>
          <w:rFonts w:ascii="Times New Roman" w:hAnsi="Times New Roman" w:cs="Times New Roman"/>
          <w:sz w:val="28"/>
          <w:szCs w:val="24"/>
          <w:u w:val="single"/>
        </w:rPr>
        <w:t>19/4/2018</w:t>
      </w:r>
      <w:r w:rsidRPr="00257C6D">
        <w:rPr>
          <w:rFonts w:ascii="Times New Roman" w:hAnsi="Times New Roman" w:cs="Times New Roman"/>
          <w:sz w:val="28"/>
          <w:szCs w:val="24"/>
        </w:rPr>
        <w:t>:</w:t>
      </w:r>
    </w:p>
    <w:p w:rsidR="00A126CB" w:rsidRPr="00257C6D" w:rsidRDefault="00A126CB" w:rsidP="00A126CB">
      <w:pPr>
        <w:spacing w:after="0" w:line="360" w:lineRule="auto"/>
        <w:jc w:val="both"/>
        <w:rPr>
          <w:rFonts w:ascii="Times New Roman" w:hAnsi="Times New Roman" w:cs="Times New Roman"/>
          <w:sz w:val="28"/>
          <w:szCs w:val="24"/>
        </w:rPr>
      </w:pPr>
      <w:r w:rsidRPr="00257C6D">
        <w:rPr>
          <w:rFonts w:ascii="Times New Roman" w:hAnsi="Times New Roman" w:cs="Times New Roman"/>
          <w:sz w:val="28"/>
          <w:szCs w:val="24"/>
        </w:rPr>
        <w:t>T</w:t>
      </w:r>
      <w:r w:rsidR="00D14B0E" w:rsidRPr="00257C6D">
        <w:rPr>
          <w:rFonts w:ascii="Times New Roman" w:hAnsi="Times New Roman" w:cs="Times New Roman"/>
          <w:sz w:val="28"/>
          <w:szCs w:val="24"/>
        </w:rPr>
        <w:t>ibamanya</w:t>
      </w:r>
      <w:r w:rsidRPr="00257C6D">
        <w:rPr>
          <w:rFonts w:ascii="Times New Roman" w:hAnsi="Times New Roman" w:cs="Times New Roman"/>
          <w:sz w:val="28"/>
          <w:szCs w:val="24"/>
        </w:rPr>
        <w:t xml:space="preserve"> Urban for the Applicant.</w:t>
      </w:r>
    </w:p>
    <w:p w:rsidR="00A126CB" w:rsidRPr="00257C6D" w:rsidRDefault="00A126CB" w:rsidP="00A126CB">
      <w:pPr>
        <w:spacing w:after="0" w:line="360" w:lineRule="auto"/>
        <w:jc w:val="both"/>
        <w:rPr>
          <w:rFonts w:ascii="Times New Roman" w:hAnsi="Times New Roman" w:cs="Times New Roman"/>
          <w:sz w:val="28"/>
          <w:szCs w:val="24"/>
        </w:rPr>
      </w:pPr>
      <w:r w:rsidRPr="00257C6D">
        <w:rPr>
          <w:rFonts w:ascii="Times New Roman" w:hAnsi="Times New Roman" w:cs="Times New Roman"/>
          <w:sz w:val="28"/>
          <w:szCs w:val="24"/>
        </w:rPr>
        <w:t>Nasser Serunjogi for the Applicant.</w:t>
      </w:r>
    </w:p>
    <w:p w:rsidR="00A126CB" w:rsidRPr="00257C6D" w:rsidRDefault="00A126CB" w:rsidP="00A126CB">
      <w:pPr>
        <w:spacing w:after="0" w:line="360" w:lineRule="auto"/>
        <w:jc w:val="both"/>
        <w:rPr>
          <w:rFonts w:ascii="Times New Roman" w:hAnsi="Times New Roman" w:cs="Times New Roman"/>
          <w:sz w:val="28"/>
          <w:szCs w:val="24"/>
        </w:rPr>
      </w:pPr>
      <w:r w:rsidRPr="00257C6D">
        <w:rPr>
          <w:rFonts w:ascii="Times New Roman" w:hAnsi="Times New Roman" w:cs="Times New Roman"/>
          <w:sz w:val="28"/>
          <w:szCs w:val="24"/>
        </w:rPr>
        <w:t>Applicant present.</w:t>
      </w:r>
    </w:p>
    <w:p w:rsidR="00A126CB" w:rsidRPr="00257C6D" w:rsidRDefault="00A126CB" w:rsidP="00A126CB">
      <w:pPr>
        <w:spacing w:after="0" w:line="360" w:lineRule="auto"/>
        <w:jc w:val="both"/>
        <w:rPr>
          <w:rFonts w:ascii="Times New Roman" w:hAnsi="Times New Roman" w:cs="Times New Roman"/>
          <w:sz w:val="28"/>
          <w:szCs w:val="24"/>
        </w:rPr>
      </w:pPr>
      <w:r w:rsidRPr="00257C6D">
        <w:rPr>
          <w:rFonts w:ascii="Times New Roman" w:hAnsi="Times New Roman" w:cs="Times New Roman"/>
          <w:sz w:val="28"/>
          <w:szCs w:val="24"/>
        </w:rPr>
        <w:t>Respondent absent.</w:t>
      </w:r>
    </w:p>
    <w:p w:rsidR="00A126CB" w:rsidRPr="00257C6D" w:rsidRDefault="00A126CB" w:rsidP="00A126CB">
      <w:pPr>
        <w:spacing w:after="0" w:line="360" w:lineRule="auto"/>
        <w:jc w:val="both"/>
        <w:rPr>
          <w:rFonts w:ascii="Times New Roman" w:hAnsi="Times New Roman" w:cs="Times New Roman"/>
          <w:sz w:val="28"/>
          <w:szCs w:val="24"/>
        </w:rPr>
      </w:pPr>
    </w:p>
    <w:p w:rsidR="00A126CB" w:rsidRPr="00257C6D" w:rsidRDefault="00A126CB" w:rsidP="00A126CB">
      <w:pPr>
        <w:spacing w:after="0" w:line="360" w:lineRule="auto"/>
        <w:jc w:val="both"/>
        <w:rPr>
          <w:rFonts w:ascii="Times New Roman" w:hAnsi="Times New Roman" w:cs="Times New Roman"/>
          <w:sz w:val="28"/>
          <w:szCs w:val="24"/>
        </w:rPr>
      </w:pPr>
      <w:r w:rsidRPr="00257C6D">
        <w:rPr>
          <w:rFonts w:ascii="Times New Roman" w:hAnsi="Times New Roman" w:cs="Times New Roman"/>
          <w:sz w:val="28"/>
          <w:szCs w:val="24"/>
          <w:u w:val="single"/>
        </w:rPr>
        <w:t>Court</w:t>
      </w:r>
      <w:r w:rsidRPr="00257C6D">
        <w:rPr>
          <w:rFonts w:ascii="Times New Roman" w:hAnsi="Times New Roman" w:cs="Times New Roman"/>
          <w:sz w:val="28"/>
          <w:szCs w:val="24"/>
        </w:rPr>
        <w:t>:</w:t>
      </w:r>
      <w:r w:rsidRPr="00257C6D">
        <w:rPr>
          <w:rFonts w:ascii="Times New Roman" w:hAnsi="Times New Roman" w:cs="Times New Roman"/>
          <w:sz w:val="28"/>
          <w:szCs w:val="24"/>
        </w:rPr>
        <w:tab/>
        <w:t>Ruling delivered to the parties above.</w:t>
      </w:r>
    </w:p>
    <w:p w:rsidR="00AE0F6D" w:rsidRPr="00257C6D" w:rsidRDefault="00AE0F6D">
      <w:pPr>
        <w:rPr>
          <w:rFonts w:ascii="Times New Roman" w:hAnsi="Times New Roman" w:cs="Times New Roman"/>
          <w:sz w:val="44"/>
        </w:rPr>
      </w:pPr>
    </w:p>
    <w:p w:rsidR="00A126CB" w:rsidRPr="00257C6D" w:rsidRDefault="00A126CB" w:rsidP="00A126CB">
      <w:pPr>
        <w:spacing w:after="0" w:line="360" w:lineRule="auto"/>
        <w:jc w:val="both"/>
        <w:rPr>
          <w:rFonts w:ascii="Times New Roman" w:hAnsi="Times New Roman" w:cs="Times New Roman"/>
          <w:sz w:val="28"/>
          <w:szCs w:val="24"/>
        </w:rPr>
      </w:pPr>
      <w:r w:rsidRPr="00257C6D">
        <w:rPr>
          <w:rFonts w:ascii="Times New Roman" w:hAnsi="Times New Roman" w:cs="Times New Roman"/>
          <w:sz w:val="28"/>
          <w:szCs w:val="24"/>
        </w:rPr>
        <w:t>……………………….</w:t>
      </w:r>
    </w:p>
    <w:p w:rsidR="00A126CB" w:rsidRPr="00257C6D" w:rsidRDefault="00A126CB" w:rsidP="00A126CB">
      <w:pPr>
        <w:spacing w:after="0" w:line="360" w:lineRule="auto"/>
        <w:jc w:val="both"/>
        <w:rPr>
          <w:rFonts w:ascii="Times New Roman" w:hAnsi="Times New Roman" w:cs="Times New Roman"/>
          <w:sz w:val="28"/>
          <w:szCs w:val="24"/>
        </w:rPr>
      </w:pPr>
      <w:r w:rsidRPr="00257C6D">
        <w:rPr>
          <w:rFonts w:ascii="Times New Roman" w:hAnsi="Times New Roman" w:cs="Times New Roman"/>
          <w:sz w:val="28"/>
          <w:szCs w:val="24"/>
        </w:rPr>
        <w:t>Henry I. Kawesa</w:t>
      </w:r>
    </w:p>
    <w:p w:rsidR="00A126CB" w:rsidRPr="00257C6D" w:rsidRDefault="00A126CB" w:rsidP="00A126CB">
      <w:pPr>
        <w:spacing w:after="0" w:line="360" w:lineRule="auto"/>
        <w:jc w:val="both"/>
        <w:rPr>
          <w:rFonts w:ascii="Times New Roman" w:hAnsi="Times New Roman" w:cs="Times New Roman"/>
          <w:b/>
          <w:sz w:val="28"/>
          <w:szCs w:val="24"/>
        </w:rPr>
      </w:pPr>
      <w:r w:rsidRPr="00257C6D">
        <w:rPr>
          <w:rFonts w:ascii="Times New Roman" w:hAnsi="Times New Roman" w:cs="Times New Roman"/>
          <w:b/>
          <w:sz w:val="28"/>
          <w:szCs w:val="24"/>
        </w:rPr>
        <w:t>JUDGE</w:t>
      </w:r>
    </w:p>
    <w:p w:rsidR="00A126CB" w:rsidRPr="00257C6D" w:rsidRDefault="00A126CB" w:rsidP="00A126CB">
      <w:pPr>
        <w:spacing w:after="0" w:line="360" w:lineRule="auto"/>
        <w:jc w:val="both"/>
        <w:rPr>
          <w:rFonts w:ascii="Times New Roman" w:hAnsi="Times New Roman" w:cs="Times New Roman"/>
          <w:sz w:val="28"/>
          <w:szCs w:val="24"/>
        </w:rPr>
      </w:pPr>
      <w:r w:rsidRPr="00257C6D">
        <w:rPr>
          <w:rFonts w:ascii="Times New Roman" w:hAnsi="Times New Roman" w:cs="Times New Roman"/>
          <w:sz w:val="28"/>
          <w:szCs w:val="24"/>
        </w:rPr>
        <w:t>19/4/2018</w:t>
      </w:r>
    </w:p>
    <w:p w:rsidR="00A126CB" w:rsidRPr="00257C6D" w:rsidRDefault="00A126CB">
      <w:pPr>
        <w:rPr>
          <w:rFonts w:ascii="Times New Roman" w:hAnsi="Times New Roman" w:cs="Times New Roman"/>
        </w:rPr>
      </w:pPr>
    </w:p>
    <w:sectPr w:rsidR="00A126CB" w:rsidRPr="00257C6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929" w:rsidRDefault="00946929" w:rsidP="00422825">
      <w:pPr>
        <w:spacing w:after="0" w:line="240" w:lineRule="auto"/>
      </w:pPr>
      <w:r>
        <w:separator/>
      </w:r>
    </w:p>
  </w:endnote>
  <w:endnote w:type="continuationSeparator" w:id="0">
    <w:p w:rsidR="00946929" w:rsidRDefault="00946929" w:rsidP="00422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Bright">
    <w:panose1 w:val="02040602050505020304"/>
    <w:charset w:val="00"/>
    <w:family w:val="roman"/>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ED" w:rsidRDefault="001362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825" w:rsidRPr="00422825" w:rsidRDefault="00422825" w:rsidP="00422825">
    <w:pPr>
      <w:spacing w:after="0" w:line="240" w:lineRule="auto"/>
      <w:jc w:val="center"/>
      <w:rPr>
        <w:sz w:val="16"/>
      </w:rPr>
    </w:pPr>
    <w:r w:rsidRPr="00422825">
      <w:rPr>
        <w:rFonts w:ascii="Lucida Bright" w:hAnsi="Lucida Bright" w:cs="Times New Roman"/>
        <w:b/>
        <w:sz w:val="18"/>
        <w:szCs w:val="24"/>
      </w:rPr>
      <w:t>MISC. APPEAL NO.006 OF 2016-MICHEAL MULO MULAGGUSSI VS PETER KATABALO (RULING)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ED" w:rsidRDefault="00136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929" w:rsidRDefault="00946929" w:rsidP="00422825">
      <w:pPr>
        <w:spacing w:after="0" w:line="240" w:lineRule="auto"/>
      </w:pPr>
      <w:r>
        <w:separator/>
      </w:r>
    </w:p>
  </w:footnote>
  <w:footnote w:type="continuationSeparator" w:id="0">
    <w:p w:rsidR="00946929" w:rsidRDefault="00946929" w:rsidP="004228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ED" w:rsidRDefault="001362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E51" w:rsidRDefault="00946929">
    <w:pPr>
      <w:pStyle w:val="Header"/>
      <w:jc w:val="center"/>
    </w:pPr>
    <w:sdt>
      <w:sdtPr>
        <w:id w:val="177482692"/>
        <w:docPartObj>
          <w:docPartGallery w:val="Page Numbers (Top of Page)"/>
          <w:docPartUnique/>
        </w:docPartObj>
      </w:sdtPr>
      <w:sdtEndPr>
        <w:rPr>
          <w:noProof/>
        </w:rPr>
      </w:sdtEndPr>
      <w:sdtContent>
        <w:r w:rsidR="005F4E51">
          <w:fldChar w:fldCharType="begin"/>
        </w:r>
        <w:r w:rsidR="005F4E51">
          <w:instrText xml:space="preserve"> PAGE   \* MERGEFORMAT </w:instrText>
        </w:r>
        <w:r w:rsidR="005F4E51">
          <w:fldChar w:fldCharType="separate"/>
        </w:r>
        <w:r w:rsidR="00257C6D">
          <w:rPr>
            <w:noProof/>
          </w:rPr>
          <w:t>1</w:t>
        </w:r>
        <w:r w:rsidR="005F4E51">
          <w:rPr>
            <w:noProof/>
          </w:rPr>
          <w:fldChar w:fldCharType="end"/>
        </w:r>
      </w:sdtContent>
    </w:sdt>
  </w:p>
  <w:p w:rsidR="005F4E51" w:rsidRDefault="005F4E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ED" w:rsidRDefault="001362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25"/>
    <w:rsid w:val="000E2142"/>
    <w:rsid w:val="001362ED"/>
    <w:rsid w:val="00190E94"/>
    <w:rsid w:val="001A2AF8"/>
    <w:rsid w:val="001F59E5"/>
    <w:rsid w:val="00224EEF"/>
    <w:rsid w:val="00257C6D"/>
    <w:rsid w:val="002877F8"/>
    <w:rsid w:val="003C39FB"/>
    <w:rsid w:val="00400063"/>
    <w:rsid w:val="00422825"/>
    <w:rsid w:val="004606A2"/>
    <w:rsid w:val="00462A3F"/>
    <w:rsid w:val="004753A4"/>
    <w:rsid w:val="004A17E4"/>
    <w:rsid w:val="005C467B"/>
    <w:rsid w:val="005F4E51"/>
    <w:rsid w:val="006414A2"/>
    <w:rsid w:val="0073694B"/>
    <w:rsid w:val="00752129"/>
    <w:rsid w:val="00910425"/>
    <w:rsid w:val="00946929"/>
    <w:rsid w:val="00971447"/>
    <w:rsid w:val="009D150C"/>
    <w:rsid w:val="00A126CB"/>
    <w:rsid w:val="00A266F4"/>
    <w:rsid w:val="00AE0F6D"/>
    <w:rsid w:val="00B653A2"/>
    <w:rsid w:val="00B65A5E"/>
    <w:rsid w:val="00BB0841"/>
    <w:rsid w:val="00CC29BB"/>
    <w:rsid w:val="00D14B0E"/>
    <w:rsid w:val="00EC4213"/>
    <w:rsid w:val="00EF3806"/>
    <w:rsid w:val="00FB4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82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825"/>
    <w:rPr>
      <w:lang w:val="en-US"/>
    </w:rPr>
  </w:style>
  <w:style w:type="paragraph" w:styleId="Footer">
    <w:name w:val="footer"/>
    <w:basedOn w:val="Normal"/>
    <w:link w:val="FooterChar"/>
    <w:uiPriority w:val="99"/>
    <w:unhideWhenUsed/>
    <w:rsid w:val="00422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825"/>
    <w:rPr>
      <w:lang w:val="en-US"/>
    </w:rPr>
  </w:style>
  <w:style w:type="character" w:styleId="Hyperlink">
    <w:name w:val="Hyperlink"/>
    <w:basedOn w:val="DefaultParagraphFont"/>
    <w:uiPriority w:val="99"/>
    <w:unhideWhenUsed/>
    <w:rsid w:val="00B65A5E"/>
    <w:rPr>
      <w:color w:val="0563C1" w:themeColor="hyperlink"/>
      <w:u w:val="single"/>
    </w:rPr>
  </w:style>
  <w:style w:type="paragraph" w:styleId="BalloonText">
    <w:name w:val="Balloon Text"/>
    <w:basedOn w:val="Normal"/>
    <w:link w:val="BalloonTextChar"/>
    <w:uiPriority w:val="99"/>
    <w:semiHidden/>
    <w:unhideWhenUsed/>
    <w:rsid w:val="00460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6A2"/>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82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825"/>
    <w:rPr>
      <w:lang w:val="en-US"/>
    </w:rPr>
  </w:style>
  <w:style w:type="paragraph" w:styleId="Footer">
    <w:name w:val="footer"/>
    <w:basedOn w:val="Normal"/>
    <w:link w:val="FooterChar"/>
    <w:uiPriority w:val="99"/>
    <w:unhideWhenUsed/>
    <w:rsid w:val="00422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825"/>
    <w:rPr>
      <w:lang w:val="en-US"/>
    </w:rPr>
  </w:style>
  <w:style w:type="character" w:styleId="Hyperlink">
    <w:name w:val="Hyperlink"/>
    <w:basedOn w:val="DefaultParagraphFont"/>
    <w:uiPriority w:val="99"/>
    <w:unhideWhenUsed/>
    <w:rsid w:val="00B65A5E"/>
    <w:rPr>
      <w:color w:val="0563C1" w:themeColor="hyperlink"/>
      <w:u w:val="single"/>
    </w:rPr>
  </w:style>
  <w:style w:type="paragraph" w:styleId="BalloonText">
    <w:name w:val="Balloon Text"/>
    <w:basedOn w:val="Normal"/>
    <w:link w:val="BalloonTextChar"/>
    <w:uiPriority w:val="99"/>
    <w:semiHidden/>
    <w:unhideWhenUsed/>
    <w:rsid w:val="00460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6A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3990E-14BC-4B61-A3B3-A6AEC1CA3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jbugembe</dc:creator>
  <cp:lastModifiedBy>User</cp:lastModifiedBy>
  <cp:revision>2</cp:revision>
  <cp:lastPrinted>2018-04-20T06:55:00Z</cp:lastPrinted>
  <dcterms:created xsi:type="dcterms:W3CDTF">2018-05-03T06:51:00Z</dcterms:created>
  <dcterms:modified xsi:type="dcterms:W3CDTF">2018-05-03T06:51:00Z</dcterms:modified>
</cp:coreProperties>
</file>