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D4" w:rsidRPr="000D7553" w:rsidRDefault="001A79D4" w:rsidP="001A79D4">
      <w:pPr>
        <w:spacing w:line="240" w:lineRule="auto"/>
        <w:jc w:val="center"/>
        <w:rPr>
          <w:rFonts w:ascii="Times New Roman" w:hAnsi="Times New Roman" w:cs="Times New Roman"/>
          <w:b/>
          <w:sz w:val="24"/>
          <w:szCs w:val="24"/>
        </w:rPr>
      </w:pPr>
      <w:r w:rsidRPr="000D7553">
        <w:rPr>
          <w:rFonts w:ascii="Times New Roman" w:hAnsi="Times New Roman" w:cs="Times New Roman"/>
          <w:b/>
          <w:sz w:val="24"/>
          <w:szCs w:val="24"/>
        </w:rPr>
        <w:t>THE REPUBLIC OF UGANDA</w:t>
      </w:r>
    </w:p>
    <w:p w:rsidR="001A79D4" w:rsidRPr="000D7553" w:rsidRDefault="001A79D4" w:rsidP="001A79D4">
      <w:pPr>
        <w:spacing w:line="240" w:lineRule="auto"/>
        <w:jc w:val="center"/>
        <w:rPr>
          <w:rFonts w:ascii="Times New Roman" w:hAnsi="Times New Roman" w:cs="Times New Roman"/>
          <w:b/>
          <w:sz w:val="24"/>
          <w:szCs w:val="24"/>
        </w:rPr>
      </w:pPr>
      <w:r w:rsidRPr="000D7553">
        <w:rPr>
          <w:rFonts w:ascii="Times New Roman" w:hAnsi="Times New Roman" w:cs="Times New Roman"/>
          <w:b/>
          <w:sz w:val="24"/>
          <w:szCs w:val="24"/>
        </w:rPr>
        <w:t>IN THE HIGH COURT OF UGANDA AT KAMPALA</w:t>
      </w:r>
    </w:p>
    <w:p w:rsidR="001A79D4" w:rsidRPr="000D7553" w:rsidRDefault="001A79D4" w:rsidP="001A79D4">
      <w:pPr>
        <w:spacing w:line="240" w:lineRule="auto"/>
        <w:jc w:val="center"/>
        <w:rPr>
          <w:rFonts w:ascii="Times New Roman" w:hAnsi="Times New Roman" w:cs="Times New Roman"/>
          <w:b/>
          <w:sz w:val="24"/>
          <w:szCs w:val="24"/>
        </w:rPr>
      </w:pPr>
      <w:r w:rsidRPr="000D7553">
        <w:rPr>
          <w:rFonts w:ascii="Times New Roman" w:hAnsi="Times New Roman" w:cs="Times New Roman"/>
          <w:b/>
          <w:sz w:val="24"/>
          <w:szCs w:val="24"/>
        </w:rPr>
        <w:t>(LAND DIVISION)</w:t>
      </w:r>
    </w:p>
    <w:p w:rsidR="001A79D4" w:rsidRPr="000D7553" w:rsidRDefault="001A79D4" w:rsidP="001A79D4">
      <w:pPr>
        <w:spacing w:line="240" w:lineRule="auto"/>
        <w:jc w:val="center"/>
        <w:rPr>
          <w:rFonts w:ascii="Times New Roman" w:hAnsi="Times New Roman" w:cs="Times New Roman"/>
          <w:b/>
          <w:sz w:val="24"/>
          <w:szCs w:val="24"/>
        </w:rPr>
      </w:pPr>
    </w:p>
    <w:p w:rsidR="001A79D4" w:rsidRPr="000D7553" w:rsidRDefault="001A79D4" w:rsidP="001A79D4">
      <w:pPr>
        <w:jc w:val="center"/>
        <w:rPr>
          <w:rFonts w:ascii="Times New Roman" w:hAnsi="Times New Roman" w:cs="Times New Roman"/>
          <w:b/>
          <w:sz w:val="24"/>
          <w:szCs w:val="24"/>
        </w:rPr>
      </w:pPr>
      <w:proofErr w:type="gramStart"/>
      <w:r w:rsidRPr="000D7553">
        <w:rPr>
          <w:rFonts w:ascii="Times New Roman" w:hAnsi="Times New Roman" w:cs="Times New Roman"/>
          <w:b/>
          <w:sz w:val="24"/>
          <w:szCs w:val="24"/>
        </w:rPr>
        <w:t>MISC. APP</w:t>
      </w:r>
      <w:r w:rsidR="00707846" w:rsidRPr="000D7553">
        <w:rPr>
          <w:rFonts w:ascii="Times New Roman" w:hAnsi="Times New Roman" w:cs="Times New Roman"/>
          <w:b/>
          <w:sz w:val="24"/>
          <w:szCs w:val="24"/>
        </w:rPr>
        <w:t>EAL</w:t>
      </w:r>
      <w:r w:rsidRPr="000D7553">
        <w:rPr>
          <w:rFonts w:ascii="Times New Roman" w:hAnsi="Times New Roman" w:cs="Times New Roman"/>
          <w:b/>
          <w:sz w:val="24"/>
          <w:szCs w:val="24"/>
        </w:rPr>
        <w:t xml:space="preserve"> NO.</w:t>
      </w:r>
      <w:proofErr w:type="gramEnd"/>
      <w:r w:rsidRPr="000D7553">
        <w:rPr>
          <w:rFonts w:ascii="Times New Roman" w:hAnsi="Times New Roman" w:cs="Times New Roman"/>
          <w:b/>
          <w:sz w:val="24"/>
          <w:szCs w:val="24"/>
        </w:rPr>
        <w:t xml:space="preserve"> 0004 OF 2017</w:t>
      </w:r>
    </w:p>
    <w:p w:rsidR="001A79D4" w:rsidRPr="000D7553" w:rsidRDefault="001A79D4" w:rsidP="001A79D4">
      <w:pPr>
        <w:jc w:val="center"/>
        <w:rPr>
          <w:rFonts w:ascii="Times New Roman" w:hAnsi="Times New Roman" w:cs="Times New Roman"/>
          <w:b/>
          <w:sz w:val="24"/>
          <w:szCs w:val="24"/>
        </w:rPr>
      </w:pPr>
    </w:p>
    <w:p w:rsidR="001A79D4" w:rsidRPr="000D7553" w:rsidRDefault="001A79D4" w:rsidP="001A79D4">
      <w:pPr>
        <w:spacing w:after="0" w:line="240" w:lineRule="auto"/>
        <w:rPr>
          <w:rFonts w:ascii="Times New Roman" w:hAnsi="Times New Roman" w:cs="Times New Roman"/>
          <w:b/>
          <w:sz w:val="24"/>
          <w:szCs w:val="24"/>
        </w:rPr>
      </w:pPr>
      <w:r w:rsidRPr="000D7553">
        <w:rPr>
          <w:rFonts w:ascii="Times New Roman" w:hAnsi="Times New Roman" w:cs="Times New Roman"/>
          <w:b/>
          <w:sz w:val="24"/>
          <w:szCs w:val="24"/>
        </w:rPr>
        <w:t>THE REGISTERED TRUSTEES OF</w:t>
      </w:r>
    </w:p>
    <w:p w:rsidR="001A79D4" w:rsidRPr="000D7553" w:rsidRDefault="001A79D4" w:rsidP="001A79D4">
      <w:pPr>
        <w:spacing w:after="0" w:line="240" w:lineRule="auto"/>
        <w:rPr>
          <w:rFonts w:ascii="Times New Roman" w:hAnsi="Times New Roman" w:cs="Times New Roman"/>
          <w:b/>
          <w:sz w:val="24"/>
          <w:szCs w:val="24"/>
        </w:rPr>
      </w:pPr>
      <w:r w:rsidRPr="000D7553">
        <w:rPr>
          <w:rFonts w:ascii="Times New Roman" w:hAnsi="Times New Roman" w:cs="Times New Roman"/>
          <w:b/>
          <w:sz w:val="24"/>
          <w:szCs w:val="24"/>
        </w:rPr>
        <w:t>KAMPALA ARCHDIOCESE:::::::::::::::::::::::::::::::::::::::::::::::</w:t>
      </w:r>
      <w:proofErr w:type="gramStart"/>
      <w:r w:rsidRPr="000D7553">
        <w:rPr>
          <w:rFonts w:ascii="Times New Roman" w:hAnsi="Times New Roman" w:cs="Times New Roman"/>
          <w:b/>
          <w:sz w:val="24"/>
          <w:szCs w:val="24"/>
        </w:rPr>
        <w:t>:APPLICANT</w:t>
      </w:r>
      <w:proofErr w:type="gramEnd"/>
    </w:p>
    <w:p w:rsidR="001A79D4" w:rsidRPr="000D7553" w:rsidRDefault="001A79D4" w:rsidP="001A2FC9">
      <w:pPr>
        <w:spacing w:line="240" w:lineRule="auto"/>
        <w:jc w:val="center"/>
        <w:rPr>
          <w:rFonts w:ascii="Times New Roman" w:hAnsi="Times New Roman" w:cs="Times New Roman"/>
          <w:b/>
          <w:sz w:val="24"/>
          <w:szCs w:val="24"/>
        </w:rPr>
      </w:pPr>
      <w:r w:rsidRPr="000D7553">
        <w:rPr>
          <w:rFonts w:ascii="Times New Roman" w:hAnsi="Times New Roman" w:cs="Times New Roman"/>
          <w:b/>
          <w:sz w:val="24"/>
          <w:szCs w:val="24"/>
        </w:rPr>
        <w:t xml:space="preserve">                          </w:t>
      </w:r>
    </w:p>
    <w:p w:rsidR="001A79D4" w:rsidRPr="000D7553" w:rsidRDefault="001A79D4" w:rsidP="001A79D4">
      <w:pPr>
        <w:jc w:val="center"/>
        <w:rPr>
          <w:rFonts w:ascii="Times New Roman" w:hAnsi="Times New Roman" w:cs="Times New Roman"/>
          <w:b/>
          <w:sz w:val="24"/>
          <w:szCs w:val="24"/>
        </w:rPr>
      </w:pPr>
      <w:r w:rsidRPr="000D7553">
        <w:rPr>
          <w:rFonts w:ascii="Times New Roman" w:hAnsi="Times New Roman" w:cs="Times New Roman"/>
          <w:b/>
          <w:sz w:val="24"/>
          <w:szCs w:val="24"/>
        </w:rPr>
        <w:t>V E R S U S</w:t>
      </w:r>
    </w:p>
    <w:p w:rsidR="001A79D4" w:rsidRPr="000D7553" w:rsidRDefault="001A79D4" w:rsidP="001A79D4">
      <w:pPr>
        <w:spacing w:line="360" w:lineRule="auto"/>
        <w:rPr>
          <w:rFonts w:ascii="Times New Roman" w:hAnsi="Times New Roman" w:cs="Times New Roman"/>
          <w:b/>
          <w:sz w:val="24"/>
          <w:szCs w:val="24"/>
        </w:rPr>
      </w:pPr>
      <w:r w:rsidRPr="000D7553">
        <w:rPr>
          <w:rFonts w:ascii="Times New Roman" w:hAnsi="Times New Roman" w:cs="Times New Roman"/>
          <w:b/>
          <w:sz w:val="24"/>
          <w:szCs w:val="24"/>
        </w:rPr>
        <w:t>KEN PAPERS (E.A) LIMIT:::::::::::::::::::::::::::::::::::::::::::::::::</w:t>
      </w:r>
      <w:proofErr w:type="gramStart"/>
      <w:r w:rsidRPr="000D7553">
        <w:rPr>
          <w:rFonts w:ascii="Times New Roman" w:hAnsi="Times New Roman" w:cs="Times New Roman"/>
          <w:b/>
          <w:sz w:val="24"/>
          <w:szCs w:val="24"/>
        </w:rPr>
        <w:t>:RESPONDENT</w:t>
      </w:r>
      <w:proofErr w:type="gramEnd"/>
    </w:p>
    <w:p w:rsidR="001A79D4" w:rsidRPr="000D7553" w:rsidRDefault="001A79D4" w:rsidP="001A79D4">
      <w:pPr>
        <w:pStyle w:val="ListParagraph"/>
        <w:ind w:left="360"/>
        <w:rPr>
          <w:rFonts w:ascii="Times New Roman" w:hAnsi="Times New Roman" w:cs="Times New Roman"/>
          <w:b/>
          <w:sz w:val="24"/>
          <w:szCs w:val="24"/>
        </w:rPr>
      </w:pPr>
      <w:bookmarkStart w:id="0" w:name="_GoBack"/>
      <w:bookmarkEnd w:id="0"/>
    </w:p>
    <w:p w:rsidR="001A79D4" w:rsidRPr="000D7553" w:rsidRDefault="001A79D4" w:rsidP="001A79D4">
      <w:pPr>
        <w:pStyle w:val="ListParagraph"/>
        <w:ind w:left="360"/>
        <w:rPr>
          <w:rFonts w:ascii="Times New Roman" w:hAnsi="Times New Roman" w:cs="Times New Roman"/>
          <w:b/>
          <w:sz w:val="24"/>
          <w:szCs w:val="24"/>
        </w:rPr>
      </w:pPr>
    </w:p>
    <w:p w:rsidR="001A79D4" w:rsidRPr="000D7553" w:rsidRDefault="001A79D4" w:rsidP="001A79D4">
      <w:pPr>
        <w:rPr>
          <w:rFonts w:ascii="Times New Roman" w:hAnsi="Times New Roman" w:cs="Times New Roman"/>
          <w:b/>
          <w:sz w:val="24"/>
          <w:szCs w:val="24"/>
        </w:rPr>
      </w:pPr>
      <w:r w:rsidRPr="000D7553">
        <w:rPr>
          <w:rFonts w:ascii="Times New Roman" w:hAnsi="Times New Roman" w:cs="Times New Roman"/>
          <w:b/>
          <w:sz w:val="24"/>
          <w:szCs w:val="24"/>
        </w:rPr>
        <w:t>BEFORE HON. MR. JUSTICE HENRY I. KAWESA</w:t>
      </w:r>
    </w:p>
    <w:p w:rsidR="001A79D4" w:rsidRPr="000D7553" w:rsidRDefault="001A79D4" w:rsidP="001A79D4">
      <w:pPr>
        <w:rPr>
          <w:rFonts w:ascii="Times New Roman" w:hAnsi="Times New Roman" w:cs="Times New Roman"/>
          <w:b/>
          <w:sz w:val="24"/>
          <w:szCs w:val="24"/>
        </w:rPr>
      </w:pPr>
    </w:p>
    <w:p w:rsidR="001A79D4" w:rsidRPr="000D7553" w:rsidRDefault="00273F78" w:rsidP="001A79D4">
      <w:pPr>
        <w:rPr>
          <w:rFonts w:ascii="Times New Roman" w:hAnsi="Times New Roman" w:cs="Times New Roman"/>
          <w:sz w:val="24"/>
          <w:szCs w:val="24"/>
        </w:rPr>
      </w:pPr>
      <w:r w:rsidRPr="000D7553">
        <w:rPr>
          <w:rFonts w:ascii="Times New Roman" w:hAnsi="Times New Roman" w:cs="Times New Roman"/>
          <w:b/>
          <w:sz w:val="24"/>
          <w:szCs w:val="24"/>
          <w:u w:val="single"/>
        </w:rPr>
        <w:t>RULING</w:t>
      </w:r>
    </w:p>
    <w:p w:rsidR="00951C93" w:rsidRPr="000D7553" w:rsidRDefault="002061C7"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The Applicant moved this Honourable Court for orders that the taxing officer’s ruling and Certificate in </w:t>
      </w:r>
      <w:r w:rsidR="00515036" w:rsidRPr="000D7553">
        <w:rPr>
          <w:rFonts w:ascii="Times New Roman" w:hAnsi="Times New Roman" w:cs="Times New Roman"/>
          <w:sz w:val="24"/>
          <w:szCs w:val="24"/>
        </w:rPr>
        <w:t xml:space="preserve">Civil Suit </w:t>
      </w:r>
      <w:r w:rsidRPr="000D7553">
        <w:rPr>
          <w:rFonts w:ascii="Times New Roman" w:hAnsi="Times New Roman" w:cs="Times New Roman"/>
          <w:sz w:val="24"/>
          <w:szCs w:val="24"/>
        </w:rPr>
        <w:t>No. 504/2012 be set aside for being manifestly and/or inadequate in accordance with the taxation rules and principles.  The application is supported by the affidavit of Edwin Busulwa.</w:t>
      </w:r>
    </w:p>
    <w:p w:rsidR="002061C7" w:rsidRPr="000D7553" w:rsidRDefault="002061C7" w:rsidP="001A79D4">
      <w:pPr>
        <w:rPr>
          <w:rFonts w:ascii="Times New Roman" w:hAnsi="Times New Roman" w:cs="Times New Roman"/>
          <w:sz w:val="24"/>
          <w:szCs w:val="24"/>
        </w:rPr>
      </w:pPr>
    </w:p>
    <w:p w:rsidR="002061C7" w:rsidRPr="000D7553" w:rsidRDefault="002061C7"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The application was opposed by the Respondents who filed an affidavit of Edward Nakabaalae Kigongo in reply.  This application basically appeals against the award of instruction fees.  In reply, the Respondents put across a counterclaim under paragraph 14 of the affidavit.</w:t>
      </w:r>
    </w:p>
    <w:p w:rsidR="002061C7" w:rsidRPr="000D7553" w:rsidRDefault="002061C7" w:rsidP="001A79D4">
      <w:pPr>
        <w:rPr>
          <w:rFonts w:ascii="Times New Roman" w:hAnsi="Times New Roman" w:cs="Times New Roman"/>
          <w:sz w:val="24"/>
          <w:szCs w:val="24"/>
        </w:rPr>
      </w:pPr>
    </w:p>
    <w:p w:rsidR="002061C7" w:rsidRPr="000D7553" w:rsidRDefault="002061C7" w:rsidP="001A79D4">
      <w:pPr>
        <w:rPr>
          <w:rFonts w:ascii="Times New Roman" w:hAnsi="Times New Roman" w:cs="Times New Roman"/>
          <w:sz w:val="24"/>
          <w:szCs w:val="24"/>
        </w:rPr>
      </w:pPr>
      <w:r w:rsidRPr="000D7553">
        <w:rPr>
          <w:rFonts w:ascii="Times New Roman" w:hAnsi="Times New Roman" w:cs="Times New Roman"/>
          <w:sz w:val="24"/>
          <w:szCs w:val="24"/>
        </w:rPr>
        <w:t>I have looked at this application in view of the above and do find as follows:</w:t>
      </w:r>
    </w:p>
    <w:p w:rsidR="002061C7" w:rsidRPr="000D7553" w:rsidRDefault="002061C7"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This application is grounded on the assertion that the taxing master awarded the Applicant inadequate instruction fees contrary to the rules.</w:t>
      </w:r>
    </w:p>
    <w:p w:rsidR="002061C7" w:rsidRPr="000D7553" w:rsidRDefault="002061C7"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lastRenderedPageBreak/>
        <w:t>Counsel claimed that</w:t>
      </w:r>
      <w:r w:rsidR="00662A82" w:rsidRPr="000D7553">
        <w:rPr>
          <w:rFonts w:ascii="Times New Roman" w:hAnsi="Times New Roman" w:cs="Times New Roman"/>
          <w:sz w:val="24"/>
          <w:szCs w:val="24"/>
        </w:rPr>
        <w:t xml:space="preserve"> according to</w:t>
      </w:r>
      <w:r w:rsidRPr="000D7553">
        <w:rPr>
          <w:rFonts w:ascii="Times New Roman" w:hAnsi="Times New Roman" w:cs="Times New Roman"/>
          <w:sz w:val="24"/>
          <w:szCs w:val="24"/>
        </w:rPr>
        <w:t xml:space="preserve"> the 6</w:t>
      </w:r>
      <w:r w:rsidRPr="000D7553">
        <w:rPr>
          <w:rFonts w:ascii="Times New Roman" w:hAnsi="Times New Roman" w:cs="Times New Roman"/>
          <w:sz w:val="24"/>
          <w:szCs w:val="24"/>
          <w:vertAlign w:val="superscript"/>
        </w:rPr>
        <w:t>th</w:t>
      </w:r>
      <w:r w:rsidRPr="000D7553">
        <w:rPr>
          <w:rFonts w:ascii="Times New Roman" w:hAnsi="Times New Roman" w:cs="Times New Roman"/>
          <w:sz w:val="24"/>
          <w:szCs w:val="24"/>
        </w:rPr>
        <w:t xml:space="preserve"> schedule of the </w:t>
      </w:r>
      <w:r w:rsidRPr="000D7553">
        <w:rPr>
          <w:rFonts w:ascii="Times New Roman" w:hAnsi="Times New Roman" w:cs="Times New Roman"/>
          <w:b/>
          <w:sz w:val="24"/>
          <w:szCs w:val="24"/>
        </w:rPr>
        <w:t>Advocate’s (Remuneration and Taxation of Costs) Regulations, Regulation 1(a</w:t>
      </w:r>
      <w:proofErr w:type="gramStart"/>
      <w:r w:rsidRPr="000D7553">
        <w:rPr>
          <w:rFonts w:ascii="Times New Roman" w:hAnsi="Times New Roman" w:cs="Times New Roman"/>
          <w:b/>
          <w:sz w:val="24"/>
          <w:szCs w:val="24"/>
        </w:rPr>
        <w:t>)(</w:t>
      </w:r>
      <w:proofErr w:type="gramEnd"/>
      <w:r w:rsidRPr="000D7553">
        <w:rPr>
          <w:rFonts w:ascii="Times New Roman" w:hAnsi="Times New Roman" w:cs="Times New Roman"/>
          <w:b/>
          <w:sz w:val="24"/>
          <w:szCs w:val="24"/>
        </w:rPr>
        <w:t>iv)</w:t>
      </w:r>
      <w:r w:rsidRPr="000D7553">
        <w:rPr>
          <w:rFonts w:ascii="Times New Roman" w:hAnsi="Times New Roman" w:cs="Times New Roman"/>
          <w:sz w:val="24"/>
          <w:szCs w:val="24"/>
        </w:rPr>
        <w:t xml:space="preserve">, </w:t>
      </w:r>
      <w:r w:rsidR="00FB3FE2" w:rsidRPr="000D7553">
        <w:rPr>
          <w:rFonts w:ascii="Times New Roman" w:hAnsi="Times New Roman" w:cs="Times New Roman"/>
          <w:sz w:val="24"/>
          <w:szCs w:val="24"/>
        </w:rPr>
        <w:t xml:space="preserve">the subject matter is determined from the amount claimed.  He averred that Court ought to have looked at the plaint or the schedule.  Counsel argued that the award should be </w:t>
      </w:r>
      <w:r w:rsidR="00FB3FE2" w:rsidRPr="000D7553">
        <w:rPr>
          <w:rFonts w:ascii="Times New Roman" w:hAnsi="Times New Roman" w:cs="Times New Roman"/>
          <w:sz w:val="24"/>
          <w:szCs w:val="24"/>
          <w:u w:val="single"/>
        </w:rPr>
        <w:t>between 8%</w:t>
      </w:r>
      <w:r w:rsidR="00662A82" w:rsidRPr="000D7553">
        <w:rPr>
          <w:rFonts w:ascii="Times New Roman" w:hAnsi="Times New Roman" w:cs="Times New Roman"/>
          <w:sz w:val="24"/>
          <w:szCs w:val="24"/>
          <w:u w:val="single"/>
        </w:rPr>
        <w:t xml:space="preserve"> - 10%</w:t>
      </w:r>
      <w:r w:rsidR="00FB3FE2" w:rsidRPr="000D7553">
        <w:rPr>
          <w:rFonts w:ascii="Times New Roman" w:hAnsi="Times New Roman" w:cs="Times New Roman"/>
          <w:sz w:val="24"/>
          <w:szCs w:val="24"/>
          <w:u w:val="single"/>
        </w:rPr>
        <w:t xml:space="preserve"> (</w:t>
      </w:r>
      <w:r w:rsidR="00FB3FE2" w:rsidRPr="000D7553">
        <w:rPr>
          <w:rFonts w:ascii="Times New Roman" w:hAnsi="Times New Roman" w:cs="Times New Roman"/>
          <w:i/>
          <w:sz w:val="24"/>
          <w:szCs w:val="24"/>
          <w:u w:val="single"/>
        </w:rPr>
        <w:t>eight</w:t>
      </w:r>
      <w:r w:rsidR="00662A82" w:rsidRPr="000D7553">
        <w:rPr>
          <w:rFonts w:ascii="Times New Roman" w:hAnsi="Times New Roman" w:cs="Times New Roman"/>
          <w:i/>
          <w:sz w:val="24"/>
          <w:szCs w:val="24"/>
          <w:u w:val="single"/>
        </w:rPr>
        <w:t xml:space="preserve"> to ten percent</w:t>
      </w:r>
      <w:r w:rsidR="00FB3FE2" w:rsidRPr="000D7553">
        <w:rPr>
          <w:rFonts w:ascii="Times New Roman" w:hAnsi="Times New Roman" w:cs="Times New Roman"/>
          <w:i/>
          <w:sz w:val="24"/>
          <w:szCs w:val="24"/>
          <w:u w:val="single"/>
        </w:rPr>
        <w:t>);</w:t>
      </w:r>
      <w:r w:rsidR="00FB3FE2" w:rsidRPr="000D7553">
        <w:rPr>
          <w:rFonts w:ascii="Times New Roman" w:hAnsi="Times New Roman" w:cs="Times New Roman"/>
          <w:sz w:val="24"/>
          <w:szCs w:val="24"/>
        </w:rPr>
        <w:t xml:space="preserve"> and referred to decided cases.  He further argued that given the subject matter of shs. 554,275,000/- </w:t>
      </w:r>
      <w:r w:rsidR="00196AB8" w:rsidRPr="000D7553">
        <w:rPr>
          <w:rFonts w:ascii="Times New Roman" w:hAnsi="Times New Roman" w:cs="Times New Roman"/>
          <w:i/>
          <w:sz w:val="24"/>
          <w:szCs w:val="24"/>
        </w:rPr>
        <w:t xml:space="preserve">(five hundred fifty four million, two hundred seventy five thousand </w:t>
      </w:r>
      <w:r w:rsidR="00515036" w:rsidRPr="000D7553">
        <w:rPr>
          <w:rFonts w:ascii="Times New Roman" w:hAnsi="Times New Roman" w:cs="Times New Roman"/>
          <w:i/>
          <w:sz w:val="24"/>
          <w:szCs w:val="24"/>
        </w:rPr>
        <w:t xml:space="preserve">shillings </w:t>
      </w:r>
      <w:r w:rsidR="00196AB8" w:rsidRPr="000D7553">
        <w:rPr>
          <w:rFonts w:ascii="Times New Roman" w:hAnsi="Times New Roman" w:cs="Times New Roman"/>
          <w:i/>
          <w:sz w:val="24"/>
          <w:szCs w:val="24"/>
        </w:rPr>
        <w:t>only</w:t>
      </w:r>
      <w:r w:rsidR="00515036" w:rsidRPr="000D7553">
        <w:rPr>
          <w:rFonts w:ascii="Times New Roman" w:hAnsi="Times New Roman" w:cs="Times New Roman"/>
          <w:sz w:val="24"/>
          <w:szCs w:val="24"/>
        </w:rPr>
        <w:t>) a</w:t>
      </w:r>
      <w:r w:rsidR="003E0713" w:rsidRPr="000D7553">
        <w:rPr>
          <w:rFonts w:ascii="Times New Roman" w:hAnsi="Times New Roman" w:cs="Times New Roman"/>
          <w:sz w:val="24"/>
          <w:szCs w:val="24"/>
        </w:rPr>
        <w:t xml:space="preserve"> rate of 10% (</w:t>
      </w:r>
      <w:r w:rsidR="003E0713" w:rsidRPr="000D7553">
        <w:rPr>
          <w:rFonts w:ascii="Times New Roman" w:hAnsi="Times New Roman" w:cs="Times New Roman"/>
          <w:i/>
          <w:sz w:val="24"/>
          <w:szCs w:val="24"/>
        </w:rPr>
        <w:t>ten percent)</w:t>
      </w:r>
      <w:r w:rsidR="003E0713" w:rsidRPr="000D7553">
        <w:rPr>
          <w:rFonts w:ascii="Times New Roman" w:hAnsi="Times New Roman" w:cs="Times New Roman"/>
          <w:sz w:val="24"/>
          <w:szCs w:val="24"/>
        </w:rPr>
        <w:t xml:space="preserve"> would entitle them to shs. </w:t>
      </w:r>
      <w:proofErr w:type="gramStart"/>
      <w:r w:rsidR="003E0713" w:rsidRPr="000D7553">
        <w:rPr>
          <w:rFonts w:ascii="Times New Roman" w:hAnsi="Times New Roman" w:cs="Times New Roman"/>
          <w:sz w:val="24"/>
          <w:szCs w:val="24"/>
        </w:rPr>
        <w:t>55,</w:t>
      </w:r>
      <w:r w:rsidR="00D972A1" w:rsidRPr="000D7553">
        <w:rPr>
          <w:rFonts w:ascii="Times New Roman" w:hAnsi="Times New Roman" w:cs="Times New Roman"/>
          <w:sz w:val="24"/>
          <w:szCs w:val="24"/>
        </w:rPr>
        <w:t xml:space="preserve"> 427,500/- (</w:t>
      </w:r>
      <w:r w:rsidR="00D972A1" w:rsidRPr="000D7553">
        <w:rPr>
          <w:rFonts w:ascii="Times New Roman" w:hAnsi="Times New Roman" w:cs="Times New Roman"/>
          <w:i/>
          <w:sz w:val="24"/>
          <w:szCs w:val="24"/>
        </w:rPr>
        <w:t>fifty five million, four hundred twenty seven thousand, five hundred only)</w:t>
      </w:r>
      <w:r w:rsidR="00FB3FE2" w:rsidRPr="000D7553">
        <w:rPr>
          <w:rFonts w:ascii="Times New Roman" w:hAnsi="Times New Roman" w:cs="Times New Roman"/>
          <w:sz w:val="24"/>
          <w:szCs w:val="24"/>
        </w:rPr>
        <w:t xml:space="preserve"> as instruction fees.</w:t>
      </w:r>
      <w:proofErr w:type="gramEnd"/>
      <w:r w:rsidR="00FB3FE2" w:rsidRPr="000D7553">
        <w:rPr>
          <w:rFonts w:ascii="Times New Roman" w:hAnsi="Times New Roman" w:cs="Times New Roman"/>
          <w:sz w:val="24"/>
          <w:szCs w:val="24"/>
        </w:rPr>
        <w:t xml:space="preserve">  He prayed </w:t>
      </w:r>
      <w:r w:rsidR="00662A82" w:rsidRPr="000D7553">
        <w:rPr>
          <w:rFonts w:ascii="Times New Roman" w:hAnsi="Times New Roman" w:cs="Times New Roman"/>
          <w:sz w:val="24"/>
          <w:szCs w:val="24"/>
        </w:rPr>
        <w:t>that</w:t>
      </w:r>
      <w:r w:rsidR="00FB3FE2" w:rsidRPr="000D7553">
        <w:rPr>
          <w:rFonts w:ascii="Times New Roman" w:hAnsi="Times New Roman" w:cs="Times New Roman"/>
          <w:sz w:val="24"/>
          <w:szCs w:val="24"/>
        </w:rPr>
        <w:t xml:space="preserve"> this Court </w:t>
      </w:r>
      <w:r w:rsidR="00662A82" w:rsidRPr="000D7553">
        <w:rPr>
          <w:rFonts w:ascii="Times New Roman" w:hAnsi="Times New Roman" w:cs="Times New Roman"/>
          <w:sz w:val="24"/>
          <w:szCs w:val="24"/>
        </w:rPr>
        <w:t>should</w:t>
      </w:r>
      <w:r w:rsidR="00FB3FE2" w:rsidRPr="000D7553">
        <w:rPr>
          <w:rFonts w:ascii="Times New Roman" w:hAnsi="Times New Roman" w:cs="Times New Roman"/>
          <w:sz w:val="24"/>
          <w:szCs w:val="24"/>
        </w:rPr>
        <w:t xml:space="preserve"> apply the said formula and enhance the award accordingly.</w:t>
      </w:r>
    </w:p>
    <w:p w:rsidR="00FB3FE2" w:rsidRPr="000D7553" w:rsidRDefault="00FB3FE2" w:rsidP="00D4118E">
      <w:pPr>
        <w:spacing w:line="360" w:lineRule="auto"/>
        <w:rPr>
          <w:rFonts w:ascii="Times New Roman" w:hAnsi="Times New Roman" w:cs="Times New Roman"/>
          <w:sz w:val="24"/>
          <w:szCs w:val="24"/>
        </w:rPr>
      </w:pPr>
    </w:p>
    <w:p w:rsidR="00FB3FE2" w:rsidRPr="000D7553" w:rsidRDefault="00FB3FE2"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In reply, Counsel for the Respondents opposed the above position and prayed that the Bill of Costs ought to be set aside; since it was heard </w:t>
      </w:r>
      <w:r w:rsidRPr="000D7553">
        <w:rPr>
          <w:rFonts w:ascii="Times New Roman" w:hAnsi="Times New Roman" w:cs="Times New Roman"/>
          <w:i/>
          <w:sz w:val="24"/>
          <w:szCs w:val="24"/>
        </w:rPr>
        <w:t>exparte</w:t>
      </w:r>
      <w:r w:rsidRPr="000D7553">
        <w:rPr>
          <w:rFonts w:ascii="Times New Roman" w:hAnsi="Times New Roman" w:cs="Times New Roman"/>
          <w:sz w:val="24"/>
          <w:szCs w:val="24"/>
        </w:rPr>
        <w:t xml:space="preserve">).  </w:t>
      </w:r>
      <w:r w:rsidR="00305563" w:rsidRPr="000D7553">
        <w:rPr>
          <w:rFonts w:ascii="Times New Roman" w:hAnsi="Times New Roman" w:cs="Times New Roman"/>
          <w:sz w:val="24"/>
          <w:szCs w:val="24"/>
        </w:rPr>
        <w:t>In further reference to the Bill of Costs, h</w:t>
      </w:r>
      <w:r w:rsidRPr="000D7553">
        <w:rPr>
          <w:rFonts w:ascii="Times New Roman" w:hAnsi="Times New Roman" w:cs="Times New Roman"/>
          <w:sz w:val="24"/>
          <w:szCs w:val="24"/>
        </w:rPr>
        <w:t>e cited areas which needed to be revisited.</w:t>
      </w:r>
    </w:p>
    <w:p w:rsidR="00FB3FE2" w:rsidRPr="000D7553" w:rsidRDefault="00FB3FE2"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He argued that there is no law requiring that instruction fees be taxed using the 8-9%</w:t>
      </w:r>
      <w:r w:rsidR="003E0713" w:rsidRPr="000D7553">
        <w:rPr>
          <w:rFonts w:ascii="Times New Roman" w:hAnsi="Times New Roman" w:cs="Times New Roman"/>
          <w:sz w:val="24"/>
          <w:szCs w:val="24"/>
        </w:rPr>
        <w:t xml:space="preserve"> (</w:t>
      </w:r>
      <w:r w:rsidR="003E0713" w:rsidRPr="000D7553">
        <w:rPr>
          <w:rFonts w:ascii="Times New Roman" w:hAnsi="Times New Roman" w:cs="Times New Roman"/>
          <w:i/>
          <w:sz w:val="24"/>
          <w:szCs w:val="24"/>
        </w:rPr>
        <w:t>eight to nine percent)</w:t>
      </w:r>
      <w:r w:rsidR="00F17FA8" w:rsidRPr="000D7553">
        <w:rPr>
          <w:rFonts w:ascii="Times New Roman" w:hAnsi="Times New Roman" w:cs="Times New Roman"/>
          <w:i/>
          <w:sz w:val="24"/>
          <w:szCs w:val="24"/>
        </w:rPr>
        <w:t xml:space="preserve"> </w:t>
      </w:r>
      <w:r w:rsidR="00F17FA8" w:rsidRPr="000D7553">
        <w:rPr>
          <w:rFonts w:ascii="Times New Roman" w:hAnsi="Times New Roman" w:cs="Times New Roman"/>
          <w:sz w:val="24"/>
          <w:szCs w:val="24"/>
        </w:rPr>
        <w:t xml:space="preserve">formula but each case is taken </w:t>
      </w:r>
      <w:r w:rsidR="00083445" w:rsidRPr="000D7553">
        <w:rPr>
          <w:rFonts w:ascii="Times New Roman" w:hAnsi="Times New Roman" w:cs="Times New Roman"/>
          <w:sz w:val="24"/>
          <w:szCs w:val="24"/>
        </w:rPr>
        <w:t>on</w:t>
      </w:r>
      <w:r w:rsidR="00F17FA8" w:rsidRPr="000D7553">
        <w:rPr>
          <w:rFonts w:ascii="Times New Roman" w:hAnsi="Times New Roman" w:cs="Times New Roman"/>
          <w:sz w:val="24"/>
          <w:szCs w:val="24"/>
        </w:rPr>
        <w:t xml:space="preserve"> </w:t>
      </w:r>
      <w:r w:rsidR="00515036" w:rsidRPr="000D7553">
        <w:rPr>
          <w:rFonts w:ascii="Times New Roman" w:hAnsi="Times New Roman" w:cs="Times New Roman"/>
          <w:sz w:val="24"/>
          <w:szCs w:val="24"/>
        </w:rPr>
        <w:t>its</w:t>
      </w:r>
      <w:r w:rsidR="00F17FA8" w:rsidRPr="000D7553">
        <w:rPr>
          <w:rFonts w:ascii="Times New Roman" w:hAnsi="Times New Roman" w:cs="Times New Roman"/>
          <w:sz w:val="24"/>
          <w:szCs w:val="24"/>
        </w:rPr>
        <w:t xml:space="preserve"> own facts.  He also informed Court that the claim was for damages, and there was no basis for the award since the</w:t>
      </w:r>
      <w:r w:rsidR="00083445" w:rsidRPr="000D7553">
        <w:rPr>
          <w:rFonts w:ascii="Times New Roman" w:hAnsi="Times New Roman" w:cs="Times New Roman"/>
          <w:sz w:val="24"/>
          <w:szCs w:val="24"/>
        </w:rPr>
        <w:t xml:space="preserve"> damages</w:t>
      </w:r>
      <w:r w:rsidR="00F17FA8" w:rsidRPr="000D7553">
        <w:rPr>
          <w:rFonts w:ascii="Times New Roman" w:hAnsi="Times New Roman" w:cs="Times New Roman"/>
          <w:sz w:val="24"/>
          <w:szCs w:val="24"/>
        </w:rPr>
        <w:t xml:space="preserve"> were not proved.</w:t>
      </w:r>
    </w:p>
    <w:p w:rsidR="00F17FA8" w:rsidRPr="000D7553" w:rsidRDefault="00F17FA8"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In rejoinder, the Applicant’s Counsel insisted on his position that</w:t>
      </w:r>
      <w:r w:rsidR="00E02769" w:rsidRPr="000D7553">
        <w:rPr>
          <w:rFonts w:ascii="Times New Roman" w:hAnsi="Times New Roman" w:cs="Times New Roman"/>
          <w:sz w:val="24"/>
          <w:szCs w:val="24"/>
        </w:rPr>
        <w:t xml:space="preserve"> according to</w:t>
      </w:r>
      <w:r w:rsidRPr="000D7553">
        <w:rPr>
          <w:rFonts w:ascii="Times New Roman" w:hAnsi="Times New Roman" w:cs="Times New Roman"/>
          <w:sz w:val="24"/>
          <w:szCs w:val="24"/>
        </w:rPr>
        <w:t xml:space="preserve"> the 6</w:t>
      </w:r>
      <w:r w:rsidRPr="000D7553">
        <w:rPr>
          <w:rFonts w:ascii="Times New Roman" w:hAnsi="Times New Roman" w:cs="Times New Roman"/>
          <w:sz w:val="24"/>
          <w:szCs w:val="24"/>
          <w:vertAlign w:val="superscript"/>
        </w:rPr>
        <w:t>th</w:t>
      </w:r>
      <w:r w:rsidRPr="000D7553">
        <w:rPr>
          <w:rFonts w:ascii="Times New Roman" w:hAnsi="Times New Roman" w:cs="Times New Roman"/>
          <w:sz w:val="24"/>
          <w:szCs w:val="24"/>
        </w:rPr>
        <w:t xml:space="preserve"> schedule of the Rules – </w:t>
      </w:r>
      <w:r w:rsidR="00515036" w:rsidRPr="000D7553">
        <w:rPr>
          <w:rFonts w:ascii="Times New Roman" w:hAnsi="Times New Roman" w:cs="Times New Roman"/>
          <w:b/>
          <w:sz w:val="24"/>
          <w:szCs w:val="24"/>
        </w:rPr>
        <w:t>R</w:t>
      </w:r>
      <w:r w:rsidRPr="000D7553">
        <w:rPr>
          <w:rFonts w:ascii="Times New Roman" w:hAnsi="Times New Roman" w:cs="Times New Roman"/>
          <w:b/>
          <w:sz w:val="24"/>
          <w:szCs w:val="24"/>
        </w:rPr>
        <w:t>ule 1(a</w:t>
      </w:r>
      <w:proofErr w:type="gramStart"/>
      <w:r w:rsidRPr="000D7553">
        <w:rPr>
          <w:rFonts w:ascii="Times New Roman" w:hAnsi="Times New Roman" w:cs="Times New Roman"/>
          <w:b/>
          <w:sz w:val="24"/>
          <w:szCs w:val="24"/>
        </w:rPr>
        <w:t>)(</w:t>
      </w:r>
      <w:proofErr w:type="gramEnd"/>
      <w:r w:rsidRPr="000D7553">
        <w:rPr>
          <w:rFonts w:ascii="Times New Roman" w:hAnsi="Times New Roman" w:cs="Times New Roman"/>
          <w:b/>
          <w:sz w:val="24"/>
          <w:szCs w:val="24"/>
        </w:rPr>
        <w:t>iv)</w:t>
      </w:r>
      <w:r w:rsidRPr="000D7553">
        <w:rPr>
          <w:rFonts w:ascii="Times New Roman" w:hAnsi="Times New Roman" w:cs="Times New Roman"/>
          <w:sz w:val="24"/>
          <w:szCs w:val="24"/>
        </w:rPr>
        <w:t xml:space="preserve"> looks at either the plaint or what’s in the judgment.</w:t>
      </w:r>
    </w:p>
    <w:p w:rsidR="00F17FA8" w:rsidRPr="000D7553" w:rsidRDefault="00F17FA8" w:rsidP="00D4118E">
      <w:pPr>
        <w:spacing w:line="360" w:lineRule="auto"/>
        <w:rPr>
          <w:rFonts w:ascii="Times New Roman" w:hAnsi="Times New Roman" w:cs="Times New Roman"/>
          <w:sz w:val="24"/>
          <w:szCs w:val="24"/>
        </w:rPr>
      </w:pPr>
    </w:p>
    <w:p w:rsidR="00F17FA8" w:rsidRPr="000D7553" w:rsidRDefault="00E02769" w:rsidP="00D4118E">
      <w:pPr>
        <w:spacing w:line="360" w:lineRule="auto"/>
        <w:rPr>
          <w:rFonts w:ascii="Times New Roman" w:hAnsi="Times New Roman" w:cs="Times New Roman"/>
          <w:sz w:val="24"/>
          <w:szCs w:val="24"/>
        </w:rPr>
      </w:pPr>
      <w:r w:rsidRPr="000D7553">
        <w:rPr>
          <w:rFonts w:ascii="Times New Roman" w:hAnsi="Times New Roman" w:cs="Times New Roman"/>
          <w:sz w:val="24"/>
          <w:szCs w:val="24"/>
        </w:rPr>
        <w:t>Arising</w:t>
      </w:r>
      <w:r w:rsidR="00F17FA8" w:rsidRPr="000D7553">
        <w:rPr>
          <w:rFonts w:ascii="Times New Roman" w:hAnsi="Times New Roman" w:cs="Times New Roman"/>
          <w:sz w:val="24"/>
          <w:szCs w:val="24"/>
        </w:rPr>
        <w:t xml:space="preserve"> the above argument</w:t>
      </w:r>
      <w:r w:rsidRPr="000D7553">
        <w:rPr>
          <w:rFonts w:ascii="Times New Roman" w:hAnsi="Times New Roman" w:cs="Times New Roman"/>
          <w:sz w:val="24"/>
          <w:szCs w:val="24"/>
        </w:rPr>
        <w:t>s</w:t>
      </w:r>
      <w:r w:rsidR="00F17FA8" w:rsidRPr="000D7553">
        <w:rPr>
          <w:rFonts w:ascii="Times New Roman" w:hAnsi="Times New Roman" w:cs="Times New Roman"/>
          <w:sz w:val="24"/>
          <w:szCs w:val="24"/>
        </w:rPr>
        <w:t xml:space="preserve"> and focusing on the law,</w:t>
      </w:r>
      <w:r w:rsidRPr="000D7553">
        <w:rPr>
          <w:rFonts w:ascii="Times New Roman" w:hAnsi="Times New Roman" w:cs="Times New Roman"/>
          <w:sz w:val="24"/>
          <w:szCs w:val="24"/>
        </w:rPr>
        <w:t xml:space="preserve"> I note that</w:t>
      </w:r>
      <w:r w:rsidR="00F17FA8" w:rsidRPr="000D7553">
        <w:rPr>
          <w:rFonts w:ascii="Times New Roman" w:hAnsi="Times New Roman" w:cs="Times New Roman"/>
          <w:sz w:val="24"/>
          <w:szCs w:val="24"/>
        </w:rPr>
        <w:t xml:space="preserve"> </w:t>
      </w:r>
      <w:r w:rsidR="00F17FA8" w:rsidRPr="000D7553">
        <w:rPr>
          <w:rFonts w:ascii="Times New Roman" w:hAnsi="Times New Roman" w:cs="Times New Roman"/>
          <w:b/>
          <w:sz w:val="24"/>
          <w:szCs w:val="24"/>
        </w:rPr>
        <w:t>Regulation 1(a</w:t>
      </w:r>
      <w:proofErr w:type="gramStart"/>
      <w:r w:rsidR="00F17FA8" w:rsidRPr="000D7553">
        <w:rPr>
          <w:rFonts w:ascii="Times New Roman" w:hAnsi="Times New Roman" w:cs="Times New Roman"/>
          <w:b/>
          <w:sz w:val="24"/>
          <w:szCs w:val="24"/>
        </w:rPr>
        <w:t>)(</w:t>
      </w:r>
      <w:proofErr w:type="gramEnd"/>
      <w:r w:rsidR="00F17FA8" w:rsidRPr="000D7553">
        <w:rPr>
          <w:rFonts w:ascii="Times New Roman" w:hAnsi="Times New Roman" w:cs="Times New Roman"/>
          <w:b/>
          <w:sz w:val="24"/>
          <w:szCs w:val="24"/>
        </w:rPr>
        <w:t>iv), schedule six of the Advocates Regulation</w:t>
      </w:r>
      <w:r w:rsidRPr="000D7553">
        <w:rPr>
          <w:rFonts w:ascii="Times New Roman" w:hAnsi="Times New Roman" w:cs="Times New Roman"/>
          <w:b/>
          <w:sz w:val="24"/>
          <w:szCs w:val="24"/>
        </w:rPr>
        <w:t>s</w:t>
      </w:r>
      <w:r w:rsidR="00E72A83" w:rsidRPr="000D7553">
        <w:rPr>
          <w:rFonts w:ascii="Times New Roman" w:hAnsi="Times New Roman" w:cs="Times New Roman"/>
          <w:sz w:val="24"/>
          <w:szCs w:val="24"/>
        </w:rPr>
        <w:t xml:space="preserve"> provides that;</w:t>
      </w:r>
    </w:p>
    <w:p w:rsidR="00E72A83" w:rsidRPr="000D7553" w:rsidRDefault="00E72A83" w:rsidP="00E72A83">
      <w:pPr>
        <w:spacing w:line="360" w:lineRule="auto"/>
        <w:ind w:left="720"/>
        <w:rPr>
          <w:rFonts w:ascii="Times New Roman" w:hAnsi="Times New Roman" w:cs="Times New Roman"/>
          <w:sz w:val="24"/>
          <w:szCs w:val="24"/>
        </w:rPr>
      </w:pPr>
      <w:r w:rsidRPr="000D7553">
        <w:rPr>
          <w:rFonts w:ascii="Times New Roman" w:hAnsi="Times New Roman" w:cs="Times New Roman"/>
          <w:sz w:val="24"/>
          <w:szCs w:val="24"/>
        </w:rPr>
        <w:t>‘</w:t>
      </w:r>
      <w:proofErr w:type="gramStart"/>
      <w:r w:rsidRPr="000D7553">
        <w:rPr>
          <w:rFonts w:ascii="Times New Roman" w:hAnsi="Times New Roman" w:cs="Times New Roman"/>
          <w:i/>
          <w:sz w:val="24"/>
          <w:szCs w:val="24"/>
        </w:rPr>
        <w:t>to</w:t>
      </w:r>
      <w:proofErr w:type="gramEnd"/>
      <w:r w:rsidRPr="000D7553">
        <w:rPr>
          <w:rFonts w:ascii="Times New Roman" w:hAnsi="Times New Roman" w:cs="Times New Roman"/>
          <w:i/>
          <w:sz w:val="24"/>
          <w:szCs w:val="24"/>
        </w:rPr>
        <w:t xml:space="preserve"> sue or defend in any case or to present or oppose an appeal where the value of the subject matter can be determined from the amount claimed or the judgment’</w:t>
      </w:r>
      <w:r w:rsidRPr="000D7553">
        <w:rPr>
          <w:rFonts w:ascii="Times New Roman" w:hAnsi="Times New Roman" w:cs="Times New Roman"/>
          <w:sz w:val="24"/>
          <w:szCs w:val="24"/>
        </w:rPr>
        <w:t>.</w:t>
      </w:r>
    </w:p>
    <w:p w:rsidR="00E72A83" w:rsidRPr="000D7553" w:rsidRDefault="00E72A83" w:rsidP="00E72A83">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I have noticed that the Applicant </w:t>
      </w:r>
      <w:r w:rsidR="005816BC" w:rsidRPr="000D7553">
        <w:rPr>
          <w:rFonts w:ascii="Times New Roman" w:hAnsi="Times New Roman" w:cs="Times New Roman"/>
          <w:sz w:val="24"/>
          <w:szCs w:val="24"/>
        </w:rPr>
        <w:t>attached a copy of the judgment on his application but did not attach a copy of the plaint.</w:t>
      </w:r>
      <w:r w:rsidRPr="000D7553">
        <w:rPr>
          <w:rFonts w:ascii="Times New Roman" w:hAnsi="Times New Roman" w:cs="Times New Roman"/>
          <w:sz w:val="24"/>
          <w:szCs w:val="24"/>
        </w:rPr>
        <w:t xml:space="preserve"> </w:t>
      </w:r>
      <w:r w:rsidR="005816BC" w:rsidRPr="000D7553">
        <w:rPr>
          <w:rFonts w:ascii="Times New Roman" w:hAnsi="Times New Roman" w:cs="Times New Roman"/>
          <w:sz w:val="24"/>
          <w:szCs w:val="24"/>
        </w:rPr>
        <w:t xml:space="preserve">  I have also</w:t>
      </w:r>
      <w:r w:rsidRPr="000D7553">
        <w:rPr>
          <w:rFonts w:ascii="Times New Roman" w:hAnsi="Times New Roman" w:cs="Times New Roman"/>
          <w:sz w:val="24"/>
          <w:szCs w:val="24"/>
        </w:rPr>
        <w:t xml:space="preserve"> not been provided with the original record of HCCS NO. </w:t>
      </w:r>
      <w:proofErr w:type="gramStart"/>
      <w:r w:rsidRPr="000D7553">
        <w:rPr>
          <w:rFonts w:ascii="Times New Roman" w:hAnsi="Times New Roman" w:cs="Times New Roman"/>
          <w:sz w:val="24"/>
          <w:szCs w:val="24"/>
        </w:rPr>
        <w:t>504/2012.</w:t>
      </w:r>
      <w:proofErr w:type="gramEnd"/>
      <w:r w:rsidRPr="000D7553">
        <w:rPr>
          <w:rFonts w:ascii="Times New Roman" w:hAnsi="Times New Roman" w:cs="Times New Roman"/>
          <w:sz w:val="24"/>
          <w:szCs w:val="24"/>
        </w:rPr>
        <w:t xml:space="preserve">  However, from the judgment, it is clear that the subject matter was in recovery of damages for breach of contract.  The value of the claim is stated in the sums totalling to about shs. </w:t>
      </w:r>
      <w:proofErr w:type="gramStart"/>
      <w:r w:rsidRPr="000D7553">
        <w:rPr>
          <w:rFonts w:ascii="Times New Roman" w:hAnsi="Times New Roman" w:cs="Times New Roman"/>
          <w:sz w:val="24"/>
          <w:szCs w:val="24"/>
        </w:rPr>
        <w:t xml:space="preserve">700,000,000/- only </w:t>
      </w:r>
      <w:r w:rsidRPr="000D7553">
        <w:rPr>
          <w:rFonts w:ascii="Times New Roman" w:hAnsi="Times New Roman" w:cs="Times New Roman"/>
          <w:i/>
          <w:sz w:val="24"/>
          <w:szCs w:val="24"/>
        </w:rPr>
        <w:t>(seven hundred million)</w:t>
      </w:r>
      <w:r w:rsidRPr="000D7553">
        <w:rPr>
          <w:rFonts w:ascii="Times New Roman" w:hAnsi="Times New Roman" w:cs="Times New Roman"/>
          <w:sz w:val="24"/>
          <w:szCs w:val="24"/>
        </w:rPr>
        <w:t>.</w:t>
      </w:r>
      <w:proofErr w:type="gramEnd"/>
    </w:p>
    <w:p w:rsidR="00E72A83" w:rsidRPr="000D7553" w:rsidRDefault="00E72A83" w:rsidP="00E72A83">
      <w:pPr>
        <w:spacing w:line="360" w:lineRule="auto"/>
        <w:rPr>
          <w:rFonts w:ascii="Times New Roman" w:hAnsi="Times New Roman" w:cs="Times New Roman"/>
          <w:sz w:val="24"/>
          <w:szCs w:val="24"/>
        </w:rPr>
      </w:pPr>
      <w:r w:rsidRPr="000D7553">
        <w:rPr>
          <w:rFonts w:ascii="Times New Roman" w:hAnsi="Times New Roman" w:cs="Times New Roman"/>
          <w:sz w:val="24"/>
          <w:szCs w:val="24"/>
        </w:rPr>
        <w:lastRenderedPageBreak/>
        <w:t>From the ruling of the Registrar, she followed the 6</w:t>
      </w:r>
      <w:r w:rsidRPr="000D7553">
        <w:rPr>
          <w:rFonts w:ascii="Times New Roman" w:hAnsi="Times New Roman" w:cs="Times New Roman"/>
          <w:sz w:val="24"/>
          <w:szCs w:val="24"/>
          <w:vertAlign w:val="superscript"/>
        </w:rPr>
        <w:t>th</w:t>
      </w:r>
      <w:r w:rsidRPr="000D7553">
        <w:rPr>
          <w:rFonts w:ascii="Times New Roman" w:hAnsi="Times New Roman" w:cs="Times New Roman"/>
          <w:sz w:val="24"/>
          <w:szCs w:val="24"/>
        </w:rPr>
        <w:t xml:space="preserve"> schedule (</w:t>
      </w:r>
      <w:r w:rsidRPr="000D7553">
        <w:rPr>
          <w:rFonts w:ascii="Times New Roman" w:hAnsi="Times New Roman" w:cs="Times New Roman"/>
          <w:i/>
          <w:sz w:val="24"/>
          <w:szCs w:val="24"/>
        </w:rPr>
        <w:t>supra)</w:t>
      </w:r>
      <w:r w:rsidRPr="000D7553">
        <w:rPr>
          <w:rFonts w:ascii="Times New Roman" w:hAnsi="Times New Roman" w:cs="Times New Roman"/>
          <w:sz w:val="24"/>
          <w:szCs w:val="24"/>
        </w:rPr>
        <w:t xml:space="preserve"> and allowed shs. </w:t>
      </w:r>
      <w:proofErr w:type="gramStart"/>
      <w:r w:rsidRPr="000D7553">
        <w:rPr>
          <w:rFonts w:ascii="Times New Roman" w:hAnsi="Times New Roman" w:cs="Times New Roman"/>
          <w:sz w:val="24"/>
          <w:szCs w:val="24"/>
        </w:rPr>
        <w:t>10,000,000/- only (</w:t>
      </w:r>
      <w:r w:rsidRPr="000D7553">
        <w:rPr>
          <w:rFonts w:ascii="Times New Roman" w:hAnsi="Times New Roman" w:cs="Times New Roman"/>
          <w:i/>
          <w:sz w:val="24"/>
          <w:szCs w:val="24"/>
        </w:rPr>
        <w:t>ten million).</w:t>
      </w:r>
      <w:proofErr w:type="gramEnd"/>
    </w:p>
    <w:p w:rsidR="00E72A83" w:rsidRPr="000D7553" w:rsidRDefault="00E72A83" w:rsidP="00E72A83">
      <w:pPr>
        <w:spacing w:line="360" w:lineRule="auto"/>
        <w:rPr>
          <w:rFonts w:ascii="Times New Roman" w:hAnsi="Times New Roman" w:cs="Times New Roman"/>
          <w:i/>
          <w:sz w:val="24"/>
          <w:szCs w:val="24"/>
        </w:rPr>
      </w:pPr>
    </w:p>
    <w:p w:rsidR="00E72A83" w:rsidRPr="000D7553" w:rsidRDefault="00E72A83" w:rsidP="00E72A83">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I do agree with the Applicant </w:t>
      </w:r>
      <w:r w:rsidR="006B5620" w:rsidRPr="000D7553">
        <w:rPr>
          <w:rFonts w:ascii="Times New Roman" w:hAnsi="Times New Roman" w:cs="Times New Roman"/>
          <w:sz w:val="24"/>
          <w:szCs w:val="24"/>
        </w:rPr>
        <w:t>that in arriving at this figure, the Registrar</w:t>
      </w:r>
      <w:r w:rsidR="00E00917" w:rsidRPr="000D7553">
        <w:rPr>
          <w:rFonts w:ascii="Times New Roman" w:hAnsi="Times New Roman" w:cs="Times New Roman"/>
          <w:sz w:val="24"/>
          <w:szCs w:val="24"/>
        </w:rPr>
        <w:t xml:space="preserve"> did not show the </w:t>
      </w:r>
      <w:r w:rsidR="000777B3" w:rsidRPr="000D7553">
        <w:rPr>
          <w:rFonts w:ascii="Times New Roman" w:hAnsi="Times New Roman" w:cs="Times New Roman"/>
          <w:sz w:val="24"/>
          <w:szCs w:val="24"/>
        </w:rPr>
        <w:t>formula</w:t>
      </w:r>
      <w:r w:rsidR="00E00917" w:rsidRPr="000D7553">
        <w:rPr>
          <w:rFonts w:ascii="Times New Roman" w:hAnsi="Times New Roman" w:cs="Times New Roman"/>
          <w:sz w:val="24"/>
          <w:szCs w:val="24"/>
        </w:rPr>
        <w:t xml:space="preserve"> employed to arrive at the same.</w:t>
      </w:r>
    </w:p>
    <w:p w:rsidR="001A79D4" w:rsidRPr="000D7553" w:rsidRDefault="001A79D4" w:rsidP="001A79D4">
      <w:pPr>
        <w:rPr>
          <w:rFonts w:ascii="Times New Roman" w:hAnsi="Times New Roman" w:cs="Times New Roman"/>
          <w:sz w:val="24"/>
          <w:szCs w:val="24"/>
          <w:u w:val="single"/>
        </w:rPr>
      </w:pPr>
    </w:p>
    <w:p w:rsidR="00196AB8" w:rsidRPr="000D7553" w:rsidRDefault="000777B3" w:rsidP="001A79D4">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There being no plaint to guide my assessment, </w:t>
      </w:r>
      <w:r w:rsidR="00CF2A77" w:rsidRPr="000D7553">
        <w:rPr>
          <w:rFonts w:ascii="Times New Roman" w:hAnsi="Times New Roman" w:cs="Times New Roman"/>
          <w:sz w:val="24"/>
          <w:szCs w:val="24"/>
        </w:rPr>
        <w:t>I will follow the figures in the applicant’s own application.  This is h</w:t>
      </w:r>
      <w:r w:rsidRPr="000D7553">
        <w:rPr>
          <w:rFonts w:ascii="Times New Roman" w:hAnsi="Times New Roman" w:cs="Times New Roman"/>
          <w:sz w:val="24"/>
          <w:szCs w:val="24"/>
        </w:rPr>
        <w:t>owever, the Applicant’s figure of shs. 554,275,000/</w:t>
      </w:r>
      <w:r w:rsidR="00196AB8" w:rsidRPr="000D7553">
        <w:rPr>
          <w:rFonts w:ascii="Times New Roman" w:hAnsi="Times New Roman" w:cs="Times New Roman"/>
          <w:sz w:val="24"/>
          <w:szCs w:val="24"/>
        </w:rPr>
        <w:t>- (</w:t>
      </w:r>
      <w:r w:rsidR="00564016" w:rsidRPr="000D7553">
        <w:rPr>
          <w:rFonts w:ascii="Times New Roman" w:hAnsi="Times New Roman" w:cs="Times New Roman"/>
          <w:i/>
          <w:sz w:val="24"/>
          <w:szCs w:val="24"/>
        </w:rPr>
        <w:t>(five hundred fifty four million, two hundred seventy five thousand only</w:t>
      </w:r>
      <w:r w:rsidR="00564016" w:rsidRPr="000D7553">
        <w:rPr>
          <w:rFonts w:ascii="Times New Roman" w:hAnsi="Times New Roman" w:cs="Times New Roman"/>
          <w:sz w:val="24"/>
          <w:szCs w:val="24"/>
        </w:rPr>
        <w:t>)</w:t>
      </w:r>
      <w:r w:rsidR="00CF2A77" w:rsidRPr="000D7553">
        <w:rPr>
          <w:rFonts w:ascii="Times New Roman" w:hAnsi="Times New Roman" w:cs="Times New Roman"/>
          <w:sz w:val="24"/>
          <w:szCs w:val="24"/>
        </w:rPr>
        <w:t xml:space="preserve"> which is also indicated in </w:t>
      </w:r>
      <w:r w:rsidR="00196AB8" w:rsidRPr="000D7553">
        <w:rPr>
          <w:rFonts w:ascii="Times New Roman" w:hAnsi="Times New Roman" w:cs="Times New Roman"/>
          <w:sz w:val="24"/>
          <w:szCs w:val="24"/>
        </w:rPr>
        <w:t>the judgment, which discusses the claim in detail.  Using that figure therefore and taking the provisions of Regulation (1</w:t>
      </w:r>
      <w:proofErr w:type="gramStart"/>
      <w:r w:rsidR="00196AB8" w:rsidRPr="000D7553">
        <w:rPr>
          <w:rFonts w:ascii="Times New Roman" w:hAnsi="Times New Roman" w:cs="Times New Roman"/>
          <w:sz w:val="24"/>
          <w:szCs w:val="24"/>
        </w:rPr>
        <w:t>)(</w:t>
      </w:r>
      <w:proofErr w:type="gramEnd"/>
      <w:r w:rsidR="00196AB8" w:rsidRPr="000D7553">
        <w:rPr>
          <w:rFonts w:ascii="Times New Roman" w:hAnsi="Times New Roman" w:cs="Times New Roman"/>
          <w:sz w:val="24"/>
          <w:szCs w:val="24"/>
        </w:rPr>
        <w:t>iv)</w:t>
      </w:r>
      <w:r w:rsidR="00564016" w:rsidRPr="000D7553">
        <w:rPr>
          <w:rFonts w:ascii="Times New Roman" w:hAnsi="Times New Roman" w:cs="Times New Roman"/>
          <w:sz w:val="24"/>
          <w:szCs w:val="24"/>
        </w:rPr>
        <w:t>(e)</w:t>
      </w:r>
      <w:r w:rsidR="00196AB8" w:rsidRPr="000D7553">
        <w:rPr>
          <w:rFonts w:ascii="Times New Roman" w:hAnsi="Times New Roman" w:cs="Times New Roman"/>
          <w:sz w:val="24"/>
          <w:szCs w:val="24"/>
        </w:rPr>
        <w:t>, the formula to apply is that;</w:t>
      </w:r>
    </w:p>
    <w:p w:rsidR="00196AB8" w:rsidRPr="000D7553" w:rsidRDefault="00196AB8" w:rsidP="00196AB8">
      <w:pPr>
        <w:spacing w:line="360" w:lineRule="auto"/>
        <w:ind w:left="720"/>
        <w:rPr>
          <w:rFonts w:ascii="Times New Roman" w:hAnsi="Times New Roman" w:cs="Times New Roman"/>
          <w:sz w:val="24"/>
          <w:szCs w:val="24"/>
        </w:rPr>
      </w:pPr>
      <w:r w:rsidRPr="000D7553">
        <w:rPr>
          <w:rFonts w:ascii="Times New Roman" w:hAnsi="Times New Roman" w:cs="Times New Roman"/>
          <w:i/>
          <w:sz w:val="24"/>
          <w:szCs w:val="24"/>
        </w:rPr>
        <w:t>‘</w:t>
      </w:r>
      <w:proofErr w:type="gramStart"/>
      <w:r w:rsidRPr="000D7553">
        <w:rPr>
          <w:rFonts w:ascii="Times New Roman" w:hAnsi="Times New Roman" w:cs="Times New Roman"/>
          <w:i/>
          <w:sz w:val="24"/>
          <w:szCs w:val="24"/>
        </w:rPr>
        <w:t>where</w:t>
      </w:r>
      <w:proofErr w:type="gramEnd"/>
      <w:r w:rsidRPr="000D7553">
        <w:rPr>
          <w:rFonts w:ascii="Times New Roman" w:hAnsi="Times New Roman" w:cs="Times New Roman"/>
          <w:i/>
          <w:sz w:val="24"/>
          <w:szCs w:val="24"/>
        </w:rPr>
        <w:t xml:space="preserve"> the amount exceeds shs. </w:t>
      </w:r>
      <w:proofErr w:type="gramStart"/>
      <w:r w:rsidRPr="000D7553">
        <w:rPr>
          <w:rFonts w:ascii="Times New Roman" w:hAnsi="Times New Roman" w:cs="Times New Roman"/>
          <w:i/>
          <w:sz w:val="24"/>
          <w:szCs w:val="24"/>
        </w:rPr>
        <w:t xml:space="preserve">20,000,000/- (twenty million shillings), 1% (one percent) on the excess of </w:t>
      </w:r>
      <w:r w:rsidRPr="000D7553">
        <w:rPr>
          <w:rFonts w:ascii="Times New Roman" w:hAnsi="Times New Roman" w:cs="Times New Roman"/>
          <w:sz w:val="24"/>
          <w:szCs w:val="24"/>
        </w:rPr>
        <w:t>shs</w:t>
      </w:r>
      <w:r w:rsidRPr="000D7553">
        <w:rPr>
          <w:rFonts w:ascii="Times New Roman" w:hAnsi="Times New Roman" w:cs="Times New Roman"/>
          <w:i/>
          <w:sz w:val="24"/>
          <w:szCs w:val="24"/>
        </w:rPr>
        <w:t>.</w:t>
      </w:r>
      <w:proofErr w:type="gramEnd"/>
      <w:r w:rsidRPr="000D7553">
        <w:rPr>
          <w:rFonts w:ascii="Times New Roman" w:hAnsi="Times New Roman" w:cs="Times New Roman"/>
          <w:i/>
          <w:sz w:val="24"/>
          <w:szCs w:val="24"/>
        </w:rPr>
        <w:t xml:space="preserve"> 20,000,000/-‘</w:t>
      </w:r>
    </w:p>
    <w:p w:rsidR="00897222" w:rsidRPr="000D7553" w:rsidRDefault="00196AB8" w:rsidP="00196AB8">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This rule when applied </w:t>
      </w:r>
      <w:proofErr w:type="gramStart"/>
      <w:r w:rsidRPr="000D7553">
        <w:rPr>
          <w:rFonts w:ascii="Times New Roman" w:hAnsi="Times New Roman" w:cs="Times New Roman"/>
          <w:sz w:val="24"/>
          <w:szCs w:val="24"/>
        </w:rPr>
        <w:t>here,</w:t>
      </w:r>
      <w:proofErr w:type="gramEnd"/>
      <w:r w:rsidRPr="000D7553">
        <w:rPr>
          <w:rFonts w:ascii="Times New Roman" w:hAnsi="Times New Roman" w:cs="Times New Roman"/>
          <w:sz w:val="24"/>
          <w:szCs w:val="24"/>
        </w:rPr>
        <w:t xml:space="preserve"> would mean shs. 554,275,000/- </w:t>
      </w:r>
      <w:r w:rsidRPr="000D7553">
        <w:rPr>
          <w:rFonts w:ascii="Times New Roman" w:hAnsi="Times New Roman" w:cs="Times New Roman"/>
          <w:i/>
          <w:sz w:val="24"/>
          <w:szCs w:val="24"/>
        </w:rPr>
        <w:t>(five hundred fifty four million, two hundred seventy five thousand only</w:t>
      </w:r>
      <w:r w:rsidRPr="000D7553">
        <w:rPr>
          <w:rFonts w:ascii="Times New Roman" w:hAnsi="Times New Roman" w:cs="Times New Roman"/>
          <w:sz w:val="24"/>
          <w:szCs w:val="24"/>
        </w:rPr>
        <w:t xml:space="preserve">) </w:t>
      </w:r>
      <w:r w:rsidR="00564016" w:rsidRPr="000D7553">
        <w:rPr>
          <w:rFonts w:ascii="Times New Roman" w:hAnsi="Times New Roman" w:cs="Times New Roman"/>
          <w:sz w:val="24"/>
          <w:szCs w:val="24"/>
        </w:rPr>
        <w:t xml:space="preserve">which the Applicant gives </w:t>
      </w:r>
      <w:r w:rsidR="00515036" w:rsidRPr="000D7553">
        <w:rPr>
          <w:rFonts w:ascii="Times New Roman" w:hAnsi="Times New Roman" w:cs="Times New Roman"/>
          <w:sz w:val="24"/>
          <w:szCs w:val="24"/>
        </w:rPr>
        <w:t>a</w:t>
      </w:r>
      <w:r w:rsidR="00564016" w:rsidRPr="000D7553">
        <w:rPr>
          <w:rFonts w:ascii="Times New Roman" w:hAnsi="Times New Roman" w:cs="Times New Roman"/>
          <w:sz w:val="24"/>
          <w:szCs w:val="24"/>
        </w:rPr>
        <w:t>s, the subject matter (though it is given as shs. 700</w:t>
      </w:r>
      <w:proofErr w:type="gramStart"/>
      <w:r w:rsidR="00564016" w:rsidRPr="000D7553">
        <w:rPr>
          <w:rFonts w:ascii="Times New Roman" w:hAnsi="Times New Roman" w:cs="Times New Roman"/>
          <w:sz w:val="24"/>
          <w:szCs w:val="24"/>
        </w:rPr>
        <w:t>,000,0000</w:t>
      </w:r>
      <w:proofErr w:type="gramEnd"/>
      <w:r w:rsidR="00564016" w:rsidRPr="000D7553">
        <w:rPr>
          <w:rFonts w:ascii="Times New Roman" w:hAnsi="Times New Roman" w:cs="Times New Roman"/>
          <w:sz w:val="24"/>
          <w:szCs w:val="24"/>
        </w:rPr>
        <w:t>/-</w:t>
      </w:r>
      <w:r w:rsidR="005B3F04" w:rsidRPr="000D7553">
        <w:rPr>
          <w:rFonts w:ascii="Times New Roman" w:hAnsi="Times New Roman" w:cs="Times New Roman"/>
          <w:sz w:val="24"/>
          <w:szCs w:val="24"/>
        </w:rPr>
        <w:t>) (</w:t>
      </w:r>
      <w:r w:rsidR="00515036" w:rsidRPr="000D7553">
        <w:rPr>
          <w:rFonts w:ascii="Times New Roman" w:hAnsi="Times New Roman" w:cs="Times New Roman"/>
          <w:i/>
          <w:sz w:val="24"/>
          <w:szCs w:val="24"/>
        </w:rPr>
        <w:t xml:space="preserve">seven hundred million) </w:t>
      </w:r>
      <w:r w:rsidR="006B7A4E" w:rsidRPr="000D7553">
        <w:rPr>
          <w:rFonts w:ascii="Times New Roman" w:hAnsi="Times New Roman" w:cs="Times New Roman"/>
          <w:sz w:val="24"/>
          <w:szCs w:val="24"/>
        </w:rPr>
        <w:t>in the bill of costs</w:t>
      </w:r>
      <w:r w:rsidR="00F56222" w:rsidRPr="000D7553">
        <w:rPr>
          <w:rFonts w:ascii="Times New Roman" w:hAnsi="Times New Roman" w:cs="Times New Roman"/>
          <w:sz w:val="24"/>
          <w:szCs w:val="24"/>
        </w:rPr>
        <w:t>;</w:t>
      </w:r>
      <w:r w:rsidR="006B7A4E" w:rsidRPr="000D7553">
        <w:rPr>
          <w:rFonts w:ascii="Times New Roman" w:hAnsi="Times New Roman" w:cs="Times New Roman"/>
          <w:sz w:val="24"/>
          <w:szCs w:val="24"/>
        </w:rPr>
        <w:t xml:space="preserve"> I will subtract shs. 20,000,000/- only (</w:t>
      </w:r>
      <w:r w:rsidR="00897222" w:rsidRPr="000D7553">
        <w:rPr>
          <w:rFonts w:ascii="Times New Roman" w:hAnsi="Times New Roman" w:cs="Times New Roman"/>
          <w:i/>
          <w:sz w:val="24"/>
          <w:szCs w:val="24"/>
        </w:rPr>
        <w:t>twenty million</w:t>
      </w:r>
      <w:r w:rsidR="006B7A4E" w:rsidRPr="000D7553">
        <w:rPr>
          <w:rFonts w:ascii="Times New Roman" w:hAnsi="Times New Roman" w:cs="Times New Roman"/>
          <w:i/>
          <w:sz w:val="24"/>
          <w:szCs w:val="24"/>
        </w:rPr>
        <w:t>)</w:t>
      </w:r>
      <w:r w:rsidR="006B7A4E" w:rsidRPr="000D7553">
        <w:rPr>
          <w:rFonts w:ascii="Times New Roman" w:hAnsi="Times New Roman" w:cs="Times New Roman"/>
          <w:sz w:val="24"/>
          <w:szCs w:val="24"/>
        </w:rPr>
        <w:t xml:space="preserve"> which is the starting point, then</w:t>
      </w:r>
      <w:r w:rsidR="00897222" w:rsidRPr="000D7553">
        <w:rPr>
          <w:rFonts w:ascii="Times New Roman" w:hAnsi="Times New Roman" w:cs="Times New Roman"/>
          <w:sz w:val="24"/>
          <w:szCs w:val="24"/>
        </w:rPr>
        <w:t xml:space="preserve"> multiply the difference with 1%</w:t>
      </w:r>
      <w:r w:rsidR="00F56222" w:rsidRPr="000D7553">
        <w:rPr>
          <w:rFonts w:ascii="Times New Roman" w:hAnsi="Times New Roman" w:cs="Times New Roman"/>
          <w:sz w:val="24"/>
          <w:szCs w:val="24"/>
        </w:rPr>
        <w:t xml:space="preserve"> and add this, result</w:t>
      </w:r>
      <w:r w:rsidR="005B3F04" w:rsidRPr="000D7553">
        <w:rPr>
          <w:rFonts w:ascii="Times New Roman" w:hAnsi="Times New Roman" w:cs="Times New Roman"/>
          <w:sz w:val="24"/>
          <w:szCs w:val="24"/>
        </w:rPr>
        <w:t>s</w:t>
      </w:r>
      <w:r w:rsidR="00F56222" w:rsidRPr="000D7553">
        <w:rPr>
          <w:rFonts w:ascii="Times New Roman" w:hAnsi="Times New Roman" w:cs="Times New Roman"/>
          <w:sz w:val="24"/>
          <w:szCs w:val="24"/>
        </w:rPr>
        <w:t xml:space="preserve"> to shs. 2</w:t>
      </w:r>
      <w:r w:rsidR="00897222" w:rsidRPr="000D7553">
        <w:rPr>
          <w:rFonts w:ascii="Times New Roman" w:hAnsi="Times New Roman" w:cs="Times New Roman"/>
          <w:sz w:val="24"/>
          <w:szCs w:val="24"/>
        </w:rPr>
        <w:t>0,000,000/- so as to get the right figure of instructions fees allowable.</w:t>
      </w:r>
    </w:p>
    <w:p w:rsidR="00897222" w:rsidRPr="000D7553" w:rsidRDefault="00897222" w:rsidP="00196AB8">
      <w:pPr>
        <w:spacing w:line="360" w:lineRule="auto"/>
        <w:rPr>
          <w:rFonts w:ascii="Times New Roman" w:hAnsi="Times New Roman" w:cs="Times New Roman"/>
          <w:sz w:val="24"/>
          <w:szCs w:val="24"/>
        </w:rPr>
      </w:pPr>
      <w:r w:rsidRPr="000D7553">
        <w:rPr>
          <w:rFonts w:ascii="Times New Roman" w:hAnsi="Times New Roman" w:cs="Times New Roman"/>
          <w:sz w:val="24"/>
          <w:szCs w:val="24"/>
        </w:rPr>
        <w:t>This translates to;</w:t>
      </w:r>
    </w:p>
    <w:p w:rsidR="00897222" w:rsidRPr="000D7553" w:rsidRDefault="00897222" w:rsidP="00196AB8">
      <w:pPr>
        <w:spacing w:line="360" w:lineRule="auto"/>
        <w:rPr>
          <w:rFonts w:ascii="Times New Roman" w:hAnsi="Times New Roman" w:cs="Times New Roman"/>
          <w:sz w:val="24"/>
          <w:szCs w:val="24"/>
        </w:rPr>
      </w:pPr>
      <w:r w:rsidRPr="000D7553">
        <w:rPr>
          <w:rFonts w:ascii="Times New Roman" w:hAnsi="Times New Roman" w:cs="Times New Roman"/>
          <w:sz w:val="24"/>
          <w:szCs w:val="24"/>
        </w:rPr>
        <w:t>(55</w:t>
      </w:r>
      <w:r w:rsidR="005B3F04" w:rsidRPr="000D7553">
        <w:rPr>
          <w:rFonts w:ascii="Times New Roman" w:hAnsi="Times New Roman" w:cs="Times New Roman"/>
          <w:sz w:val="24"/>
          <w:szCs w:val="24"/>
        </w:rPr>
        <w:t>4</w:t>
      </w:r>
      <w:r w:rsidRPr="000D7553">
        <w:rPr>
          <w:rFonts w:ascii="Times New Roman" w:hAnsi="Times New Roman" w:cs="Times New Roman"/>
          <w:sz w:val="24"/>
          <w:szCs w:val="24"/>
        </w:rPr>
        <w:t>,275,000/-)</w:t>
      </w:r>
      <w:r w:rsidR="005B3F04" w:rsidRPr="000D7553">
        <w:rPr>
          <w:rFonts w:ascii="Times New Roman" w:hAnsi="Times New Roman" w:cs="Times New Roman"/>
          <w:sz w:val="24"/>
          <w:szCs w:val="24"/>
        </w:rPr>
        <w:t xml:space="preserve"> – (</w:t>
      </w:r>
      <w:r w:rsidRPr="000D7553">
        <w:rPr>
          <w:rFonts w:ascii="Times New Roman" w:hAnsi="Times New Roman" w:cs="Times New Roman"/>
          <w:sz w:val="24"/>
          <w:szCs w:val="24"/>
        </w:rPr>
        <w:t>20,000,000/-</w:t>
      </w:r>
      <w:r w:rsidR="00983BA5" w:rsidRPr="000D7553">
        <w:rPr>
          <w:rFonts w:ascii="Times New Roman" w:hAnsi="Times New Roman" w:cs="Times New Roman"/>
          <w:sz w:val="24"/>
          <w:szCs w:val="24"/>
        </w:rPr>
        <w:t>) =</w:t>
      </w:r>
      <w:r w:rsidRPr="000D7553">
        <w:rPr>
          <w:rFonts w:ascii="Times New Roman" w:hAnsi="Times New Roman" w:cs="Times New Roman"/>
          <w:sz w:val="24"/>
          <w:szCs w:val="24"/>
        </w:rPr>
        <w:t xml:space="preserve"> </w:t>
      </w:r>
      <w:r w:rsidRPr="000D7553">
        <w:rPr>
          <w:rFonts w:ascii="Times New Roman" w:hAnsi="Times New Roman" w:cs="Times New Roman"/>
          <w:sz w:val="24"/>
          <w:szCs w:val="24"/>
          <w:u w:val="single"/>
        </w:rPr>
        <w:t>5</w:t>
      </w:r>
      <w:r w:rsidR="005B3F04" w:rsidRPr="000D7553">
        <w:rPr>
          <w:rFonts w:ascii="Times New Roman" w:hAnsi="Times New Roman" w:cs="Times New Roman"/>
          <w:sz w:val="24"/>
          <w:szCs w:val="24"/>
          <w:u w:val="single"/>
        </w:rPr>
        <w:t>3</w:t>
      </w:r>
      <w:r w:rsidRPr="000D7553">
        <w:rPr>
          <w:rFonts w:ascii="Times New Roman" w:hAnsi="Times New Roman" w:cs="Times New Roman"/>
          <w:sz w:val="24"/>
          <w:szCs w:val="24"/>
          <w:u w:val="single"/>
        </w:rPr>
        <w:t>4,275,000/</w:t>
      </w:r>
      <w:r w:rsidRPr="000D7553">
        <w:rPr>
          <w:rFonts w:ascii="Times New Roman" w:hAnsi="Times New Roman" w:cs="Times New Roman"/>
          <w:sz w:val="24"/>
          <w:szCs w:val="24"/>
        </w:rPr>
        <w:t>-</w:t>
      </w:r>
      <w:r w:rsidR="00983BA5" w:rsidRPr="000D7553">
        <w:rPr>
          <w:rFonts w:ascii="Times New Roman" w:hAnsi="Times New Roman" w:cs="Times New Roman"/>
          <w:sz w:val="24"/>
          <w:szCs w:val="24"/>
        </w:rPr>
        <w:t xml:space="preserve"> x 1/100</w:t>
      </w:r>
    </w:p>
    <w:p w:rsidR="00897222" w:rsidRPr="000D7553" w:rsidRDefault="00897222"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Apply 1%  </w:t>
      </w: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r>
      <w:r w:rsidR="00983BA5" w:rsidRPr="000D7553">
        <w:rPr>
          <w:rFonts w:ascii="Times New Roman" w:hAnsi="Times New Roman" w:cs="Times New Roman"/>
          <w:sz w:val="24"/>
          <w:szCs w:val="24"/>
        </w:rPr>
        <w:t xml:space="preserve">    </w:t>
      </w:r>
      <w:r w:rsidRPr="000D7553">
        <w:rPr>
          <w:rFonts w:ascii="Times New Roman" w:hAnsi="Times New Roman" w:cs="Times New Roman"/>
          <w:sz w:val="24"/>
          <w:szCs w:val="24"/>
        </w:rPr>
        <w:t xml:space="preserve">    = 5,</w:t>
      </w:r>
      <w:r w:rsidR="00983BA5" w:rsidRPr="000D7553">
        <w:rPr>
          <w:rFonts w:ascii="Times New Roman" w:hAnsi="Times New Roman" w:cs="Times New Roman"/>
          <w:sz w:val="24"/>
          <w:szCs w:val="24"/>
        </w:rPr>
        <w:t>3</w:t>
      </w:r>
      <w:r w:rsidRPr="000D7553">
        <w:rPr>
          <w:rFonts w:ascii="Times New Roman" w:hAnsi="Times New Roman" w:cs="Times New Roman"/>
          <w:sz w:val="24"/>
          <w:szCs w:val="24"/>
        </w:rPr>
        <w:t>42,750/-</w:t>
      </w:r>
    </w:p>
    <w:p w:rsidR="00897222" w:rsidRPr="000D7553" w:rsidRDefault="00897222"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Fees allowable</w:t>
      </w: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t xml:space="preserve">    = 20,000,000/- + </w:t>
      </w:r>
      <w:r w:rsidR="00983BA5" w:rsidRPr="000D7553">
        <w:rPr>
          <w:rFonts w:ascii="Times New Roman" w:hAnsi="Times New Roman" w:cs="Times New Roman"/>
          <w:sz w:val="24"/>
          <w:szCs w:val="24"/>
        </w:rPr>
        <w:t>5,342,750/-</w:t>
      </w:r>
    </w:p>
    <w:p w:rsidR="00897222" w:rsidRPr="000D7553" w:rsidRDefault="00897222"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r>
      <w:r w:rsidRPr="000D7553">
        <w:rPr>
          <w:rFonts w:ascii="Times New Roman" w:hAnsi="Times New Roman" w:cs="Times New Roman"/>
          <w:sz w:val="24"/>
          <w:szCs w:val="24"/>
        </w:rPr>
        <w:tab/>
        <w:t xml:space="preserve">    = </w:t>
      </w:r>
      <w:r w:rsidRPr="000D7553">
        <w:rPr>
          <w:rFonts w:ascii="Times New Roman" w:hAnsi="Times New Roman" w:cs="Times New Roman"/>
          <w:sz w:val="24"/>
          <w:szCs w:val="24"/>
          <w:u w:val="single"/>
        </w:rPr>
        <w:t>25,</w:t>
      </w:r>
      <w:r w:rsidR="00983BA5" w:rsidRPr="000D7553">
        <w:rPr>
          <w:rFonts w:ascii="Times New Roman" w:hAnsi="Times New Roman" w:cs="Times New Roman"/>
          <w:sz w:val="24"/>
          <w:szCs w:val="24"/>
          <w:u w:val="single"/>
        </w:rPr>
        <w:t>3</w:t>
      </w:r>
      <w:r w:rsidRPr="000D7553">
        <w:rPr>
          <w:rFonts w:ascii="Times New Roman" w:hAnsi="Times New Roman" w:cs="Times New Roman"/>
          <w:sz w:val="24"/>
          <w:szCs w:val="24"/>
          <w:u w:val="single"/>
        </w:rPr>
        <w:t>42,750</w:t>
      </w:r>
      <w:r w:rsidRPr="000D7553">
        <w:rPr>
          <w:rFonts w:ascii="Times New Roman" w:hAnsi="Times New Roman" w:cs="Times New Roman"/>
          <w:sz w:val="24"/>
          <w:szCs w:val="24"/>
        </w:rPr>
        <w:t>/-</w:t>
      </w:r>
    </w:p>
    <w:p w:rsidR="00897222" w:rsidRPr="000D7553" w:rsidRDefault="00897222"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I therefore do find that following schedule </w:t>
      </w:r>
      <w:r w:rsidR="00515036" w:rsidRPr="000D7553">
        <w:rPr>
          <w:rFonts w:ascii="Times New Roman" w:hAnsi="Times New Roman" w:cs="Times New Roman"/>
          <w:sz w:val="24"/>
          <w:szCs w:val="24"/>
        </w:rPr>
        <w:t>6 of the R</w:t>
      </w:r>
      <w:r w:rsidRPr="000D7553">
        <w:rPr>
          <w:rFonts w:ascii="Times New Roman" w:hAnsi="Times New Roman" w:cs="Times New Roman"/>
          <w:sz w:val="24"/>
          <w:szCs w:val="24"/>
        </w:rPr>
        <w:t xml:space="preserve">ules, the Applicant would be entitled to shs. </w:t>
      </w:r>
      <w:proofErr w:type="gramStart"/>
      <w:r w:rsidR="00983BA5" w:rsidRPr="000D7553">
        <w:rPr>
          <w:rFonts w:ascii="Times New Roman" w:hAnsi="Times New Roman" w:cs="Times New Roman"/>
          <w:sz w:val="24"/>
          <w:szCs w:val="24"/>
          <w:u w:val="single"/>
        </w:rPr>
        <w:t>25,342,750</w:t>
      </w:r>
      <w:r w:rsidR="00983BA5" w:rsidRPr="000D7553">
        <w:rPr>
          <w:rFonts w:ascii="Times New Roman" w:hAnsi="Times New Roman" w:cs="Times New Roman"/>
          <w:sz w:val="24"/>
          <w:szCs w:val="24"/>
        </w:rPr>
        <w:t>/- (</w:t>
      </w:r>
      <w:r w:rsidR="00983BA5" w:rsidRPr="000D7553">
        <w:rPr>
          <w:rFonts w:ascii="Times New Roman" w:hAnsi="Times New Roman" w:cs="Times New Roman"/>
          <w:i/>
          <w:sz w:val="24"/>
          <w:szCs w:val="24"/>
        </w:rPr>
        <w:t>twenty five million, three hundred forty two thousand, seven hundred and fifty</w:t>
      </w:r>
      <w:r w:rsidR="00652D45" w:rsidRPr="000D7553">
        <w:rPr>
          <w:rFonts w:ascii="Times New Roman" w:hAnsi="Times New Roman" w:cs="Times New Roman"/>
          <w:i/>
          <w:sz w:val="24"/>
          <w:szCs w:val="24"/>
        </w:rPr>
        <w:t xml:space="preserve"> shillings</w:t>
      </w:r>
      <w:r w:rsidR="00983BA5" w:rsidRPr="000D7553">
        <w:rPr>
          <w:rFonts w:ascii="Times New Roman" w:hAnsi="Times New Roman" w:cs="Times New Roman"/>
          <w:i/>
          <w:sz w:val="24"/>
          <w:szCs w:val="24"/>
        </w:rPr>
        <w:t xml:space="preserve">) </w:t>
      </w:r>
      <w:r w:rsidRPr="000D7553">
        <w:rPr>
          <w:rFonts w:ascii="Times New Roman" w:hAnsi="Times New Roman" w:cs="Times New Roman"/>
          <w:sz w:val="24"/>
          <w:szCs w:val="24"/>
        </w:rPr>
        <w:t>as instruction fees</w:t>
      </w:r>
      <w:r w:rsidR="00AA6F0C" w:rsidRPr="000D7553">
        <w:rPr>
          <w:rFonts w:ascii="Times New Roman" w:hAnsi="Times New Roman" w:cs="Times New Roman"/>
          <w:sz w:val="24"/>
          <w:szCs w:val="24"/>
        </w:rPr>
        <w:t>.</w:t>
      </w:r>
      <w:proofErr w:type="gramEnd"/>
    </w:p>
    <w:p w:rsidR="00AA6F0C" w:rsidRPr="000D7553" w:rsidRDefault="00AA6F0C" w:rsidP="00897222">
      <w:pPr>
        <w:spacing w:line="360" w:lineRule="auto"/>
        <w:rPr>
          <w:rFonts w:ascii="Times New Roman" w:hAnsi="Times New Roman" w:cs="Times New Roman"/>
          <w:sz w:val="24"/>
          <w:szCs w:val="24"/>
        </w:rPr>
      </w:pP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lastRenderedPageBreak/>
        <w:t>Regarding the issues under the items raised by the Respondent by way of counterclaim, this Court finds the procedure adopted irregular.</w:t>
      </w: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I would have considered them if the Respondent’s prayer was no</w:t>
      </w:r>
      <w:r w:rsidR="00652D45" w:rsidRPr="000D7553">
        <w:rPr>
          <w:rFonts w:ascii="Times New Roman" w:hAnsi="Times New Roman" w:cs="Times New Roman"/>
          <w:sz w:val="24"/>
          <w:szCs w:val="24"/>
        </w:rPr>
        <w:t>t</w:t>
      </w:r>
      <w:r w:rsidRPr="000D7553">
        <w:rPr>
          <w:rFonts w:ascii="Times New Roman" w:hAnsi="Times New Roman" w:cs="Times New Roman"/>
          <w:sz w:val="24"/>
          <w:szCs w:val="24"/>
        </w:rPr>
        <w:t xml:space="preserve"> for </w:t>
      </w:r>
      <w:r w:rsidRPr="000D7553">
        <w:rPr>
          <w:rFonts w:ascii="Times New Roman" w:hAnsi="Times New Roman" w:cs="Times New Roman"/>
          <w:sz w:val="24"/>
          <w:szCs w:val="24"/>
          <w:u w:val="single"/>
        </w:rPr>
        <w:t>outright</w:t>
      </w:r>
      <w:r w:rsidRPr="000D7553">
        <w:rPr>
          <w:rFonts w:ascii="Times New Roman" w:hAnsi="Times New Roman" w:cs="Times New Roman"/>
          <w:sz w:val="24"/>
          <w:szCs w:val="24"/>
        </w:rPr>
        <w:t xml:space="preserve"> rejection of the </w:t>
      </w:r>
      <w:r w:rsidR="001A2FC9" w:rsidRPr="000D7553">
        <w:rPr>
          <w:rFonts w:ascii="Times New Roman" w:hAnsi="Times New Roman" w:cs="Times New Roman"/>
          <w:sz w:val="24"/>
          <w:szCs w:val="24"/>
        </w:rPr>
        <w:t>bill on</w:t>
      </w:r>
      <w:r w:rsidRPr="000D7553">
        <w:rPr>
          <w:rFonts w:ascii="Times New Roman" w:hAnsi="Times New Roman" w:cs="Times New Roman"/>
          <w:sz w:val="24"/>
          <w:szCs w:val="24"/>
        </w:rPr>
        <w:t xml:space="preserve"> grounds that they were not heard at the taxation.</w:t>
      </w:r>
    </w:p>
    <w:p w:rsidR="00AA6F0C" w:rsidRPr="000D7553" w:rsidRDefault="00AA6F0C" w:rsidP="00897222">
      <w:pPr>
        <w:spacing w:line="360" w:lineRule="auto"/>
        <w:rPr>
          <w:rFonts w:ascii="Times New Roman" w:hAnsi="Times New Roman" w:cs="Times New Roman"/>
          <w:sz w:val="24"/>
          <w:szCs w:val="24"/>
        </w:rPr>
      </w:pP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This </w:t>
      </w:r>
      <w:r w:rsidR="00515036" w:rsidRPr="000D7553">
        <w:rPr>
          <w:rFonts w:ascii="Times New Roman" w:hAnsi="Times New Roman" w:cs="Times New Roman"/>
          <w:sz w:val="24"/>
          <w:szCs w:val="24"/>
        </w:rPr>
        <w:t xml:space="preserve">being an appeal </w:t>
      </w:r>
      <w:r w:rsidRPr="000D7553">
        <w:rPr>
          <w:rFonts w:ascii="Times New Roman" w:hAnsi="Times New Roman" w:cs="Times New Roman"/>
          <w:sz w:val="24"/>
          <w:szCs w:val="24"/>
        </w:rPr>
        <w:t xml:space="preserve">on instruction fees, I </w:t>
      </w:r>
      <w:r w:rsidR="001A2FC9" w:rsidRPr="000D7553">
        <w:rPr>
          <w:rFonts w:ascii="Times New Roman" w:hAnsi="Times New Roman" w:cs="Times New Roman"/>
          <w:sz w:val="24"/>
          <w:szCs w:val="24"/>
        </w:rPr>
        <w:t>cannot</w:t>
      </w:r>
      <w:r w:rsidRPr="000D7553">
        <w:rPr>
          <w:rFonts w:ascii="Times New Roman" w:hAnsi="Times New Roman" w:cs="Times New Roman"/>
          <w:sz w:val="24"/>
          <w:szCs w:val="24"/>
        </w:rPr>
        <w:t xml:space="preserve"> use the same application to set aside the taxation </w:t>
      </w:r>
      <w:r w:rsidR="00652D45" w:rsidRPr="000D7553">
        <w:rPr>
          <w:rFonts w:ascii="Times New Roman" w:hAnsi="Times New Roman" w:cs="Times New Roman"/>
          <w:sz w:val="24"/>
          <w:szCs w:val="24"/>
        </w:rPr>
        <w:t>on</w:t>
      </w:r>
      <w:r w:rsidRPr="000D7553">
        <w:rPr>
          <w:rFonts w:ascii="Times New Roman" w:hAnsi="Times New Roman" w:cs="Times New Roman"/>
          <w:sz w:val="24"/>
          <w:szCs w:val="24"/>
        </w:rPr>
        <w:t xml:space="preserve"> the grounds raised by the Respondents in reply.</w:t>
      </w: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I decline so to do.</w:t>
      </w:r>
    </w:p>
    <w:p w:rsidR="00AA6F0C" w:rsidRPr="000D7553" w:rsidRDefault="00AA6F0C" w:rsidP="00897222">
      <w:pPr>
        <w:spacing w:line="360" w:lineRule="auto"/>
        <w:rPr>
          <w:rFonts w:ascii="Times New Roman" w:hAnsi="Times New Roman" w:cs="Times New Roman"/>
          <w:sz w:val="24"/>
          <w:szCs w:val="24"/>
        </w:rPr>
      </w:pP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 xml:space="preserve">For reasons above, I grant the application with an order that the taxation award be set aside and </w:t>
      </w:r>
      <w:proofErr w:type="gramStart"/>
      <w:r w:rsidRPr="000D7553">
        <w:rPr>
          <w:rFonts w:ascii="Times New Roman" w:hAnsi="Times New Roman" w:cs="Times New Roman"/>
          <w:sz w:val="24"/>
          <w:szCs w:val="24"/>
        </w:rPr>
        <w:t>be</w:t>
      </w:r>
      <w:proofErr w:type="gramEnd"/>
      <w:r w:rsidRPr="000D7553">
        <w:rPr>
          <w:rFonts w:ascii="Times New Roman" w:hAnsi="Times New Roman" w:cs="Times New Roman"/>
          <w:sz w:val="24"/>
          <w:szCs w:val="24"/>
        </w:rPr>
        <w:t xml:space="preserve"> replaced with a finding that the Applicant’s instruction fees is taxed off and allowed at shs. </w:t>
      </w:r>
      <w:proofErr w:type="gramStart"/>
      <w:r w:rsidR="00652D45" w:rsidRPr="000D7553">
        <w:rPr>
          <w:rFonts w:ascii="Times New Roman" w:hAnsi="Times New Roman" w:cs="Times New Roman"/>
          <w:sz w:val="24"/>
          <w:szCs w:val="24"/>
          <w:u w:val="single"/>
        </w:rPr>
        <w:t>25,342,750</w:t>
      </w:r>
      <w:r w:rsidR="00652D45" w:rsidRPr="000D7553">
        <w:rPr>
          <w:rFonts w:ascii="Times New Roman" w:hAnsi="Times New Roman" w:cs="Times New Roman"/>
          <w:sz w:val="24"/>
          <w:szCs w:val="24"/>
        </w:rPr>
        <w:t>/- (</w:t>
      </w:r>
      <w:r w:rsidR="00652D45" w:rsidRPr="000D7553">
        <w:rPr>
          <w:rFonts w:ascii="Times New Roman" w:hAnsi="Times New Roman" w:cs="Times New Roman"/>
          <w:i/>
          <w:sz w:val="24"/>
          <w:szCs w:val="24"/>
        </w:rPr>
        <w:t>twenty five million, three hundred forty two thousand, seven hundred and fifty shilling)</w:t>
      </w:r>
      <w:r w:rsidRPr="000D7553">
        <w:rPr>
          <w:rFonts w:ascii="Times New Roman" w:hAnsi="Times New Roman" w:cs="Times New Roman"/>
          <w:i/>
          <w:sz w:val="24"/>
          <w:szCs w:val="24"/>
        </w:rPr>
        <w:t>.</w:t>
      </w:r>
      <w:proofErr w:type="gramEnd"/>
      <w:r w:rsidRPr="000D7553">
        <w:rPr>
          <w:rFonts w:ascii="Times New Roman" w:hAnsi="Times New Roman" w:cs="Times New Roman"/>
          <w:sz w:val="24"/>
          <w:szCs w:val="24"/>
        </w:rPr>
        <w:t xml:space="preserve">  The rest of the taxed items remain as awarded by the taxing master.  </w:t>
      </w:r>
    </w:p>
    <w:p w:rsidR="00AA6F0C" w:rsidRPr="000D7553" w:rsidRDefault="00AA6F0C" w:rsidP="00897222">
      <w:pPr>
        <w:spacing w:line="360" w:lineRule="auto"/>
        <w:rPr>
          <w:rFonts w:ascii="Times New Roman" w:hAnsi="Times New Roman" w:cs="Times New Roman"/>
          <w:sz w:val="24"/>
          <w:szCs w:val="24"/>
        </w:rPr>
      </w:pPr>
      <w:r w:rsidRPr="000D7553">
        <w:rPr>
          <w:rFonts w:ascii="Times New Roman" w:hAnsi="Times New Roman" w:cs="Times New Roman"/>
          <w:sz w:val="24"/>
          <w:szCs w:val="24"/>
        </w:rPr>
        <w:t>I so order.</w:t>
      </w:r>
    </w:p>
    <w:p w:rsidR="00AA6F0C" w:rsidRPr="000D7553" w:rsidRDefault="00AA6F0C" w:rsidP="00897222">
      <w:pPr>
        <w:spacing w:line="360" w:lineRule="auto"/>
        <w:rPr>
          <w:rFonts w:ascii="Times New Roman" w:hAnsi="Times New Roman" w:cs="Times New Roman"/>
          <w:sz w:val="24"/>
          <w:szCs w:val="24"/>
        </w:rPr>
      </w:pPr>
      <w:proofErr w:type="gramStart"/>
      <w:r w:rsidRPr="000D7553">
        <w:rPr>
          <w:rFonts w:ascii="Times New Roman" w:hAnsi="Times New Roman" w:cs="Times New Roman"/>
          <w:sz w:val="24"/>
          <w:szCs w:val="24"/>
        </w:rPr>
        <w:t>Each party to bear its own costs of this appeal.</w:t>
      </w:r>
      <w:proofErr w:type="gramEnd"/>
    </w:p>
    <w:p w:rsidR="001A79D4" w:rsidRPr="000D7553" w:rsidRDefault="00254CA1" w:rsidP="00254CA1">
      <w:pPr>
        <w:tabs>
          <w:tab w:val="left" w:pos="6930"/>
        </w:tabs>
        <w:spacing w:line="360" w:lineRule="auto"/>
        <w:rPr>
          <w:rFonts w:ascii="Times New Roman" w:hAnsi="Times New Roman" w:cs="Times New Roman"/>
          <w:sz w:val="24"/>
          <w:szCs w:val="24"/>
        </w:rPr>
      </w:pPr>
      <w:r w:rsidRPr="000D7553">
        <w:rPr>
          <w:rFonts w:ascii="Times New Roman" w:hAnsi="Times New Roman" w:cs="Times New Roman"/>
          <w:sz w:val="24"/>
          <w:szCs w:val="24"/>
        </w:rPr>
        <w:tab/>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Henry I. Kawesa</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JUDGE</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2</w:t>
      </w:r>
      <w:r w:rsidR="005D5A24" w:rsidRPr="000D7553">
        <w:rPr>
          <w:rFonts w:ascii="Times New Roman" w:hAnsi="Times New Roman" w:cs="Times New Roman"/>
          <w:sz w:val="24"/>
          <w:szCs w:val="24"/>
        </w:rPr>
        <w:t>2</w:t>
      </w:r>
      <w:r w:rsidRPr="000D7553">
        <w:rPr>
          <w:rFonts w:ascii="Times New Roman" w:hAnsi="Times New Roman" w:cs="Times New Roman"/>
          <w:sz w:val="24"/>
          <w:szCs w:val="24"/>
        </w:rPr>
        <w:t>/2/2018</w:t>
      </w:r>
    </w:p>
    <w:p w:rsidR="001A79D4" w:rsidRPr="000D7553" w:rsidRDefault="001A79D4" w:rsidP="001A79D4">
      <w:pPr>
        <w:rPr>
          <w:rFonts w:ascii="Times New Roman" w:hAnsi="Times New Roman" w:cs="Times New Roman"/>
          <w:sz w:val="24"/>
          <w:szCs w:val="24"/>
        </w:rPr>
      </w:pPr>
    </w:p>
    <w:p w:rsidR="001A79D4" w:rsidRPr="000D7553" w:rsidRDefault="005D5A24" w:rsidP="001A79D4">
      <w:pPr>
        <w:rPr>
          <w:rFonts w:ascii="Times New Roman" w:hAnsi="Times New Roman" w:cs="Times New Roman"/>
          <w:sz w:val="24"/>
          <w:szCs w:val="24"/>
        </w:rPr>
      </w:pPr>
      <w:r w:rsidRPr="000D7553">
        <w:rPr>
          <w:rFonts w:ascii="Times New Roman" w:hAnsi="Times New Roman" w:cs="Times New Roman"/>
          <w:sz w:val="24"/>
          <w:szCs w:val="24"/>
          <w:u w:val="single"/>
        </w:rPr>
        <w:t>22</w:t>
      </w:r>
      <w:r w:rsidR="001A79D4" w:rsidRPr="000D7553">
        <w:rPr>
          <w:rFonts w:ascii="Times New Roman" w:hAnsi="Times New Roman" w:cs="Times New Roman"/>
          <w:sz w:val="24"/>
          <w:szCs w:val="24"/>
          <w:u w:val="single"/>
        </w:rPr>
        <w:t>/02/2018</w:t>
      </w:r>
      <w:r w:rsidR="001A79D4" w:rsidRPr="000D7553">
        <w:rPr>
          <w:rFonts w:ascii="Times New Roman" w:hAnsi="Times New Roman" w:cs="Times New Roman"/>
          <w:sz w:val="24"/>
          <w:szCs w:val="24"/>
        </w:rPr>
        <w:t>:</w:t>
      </w:r>
    </w:p>
    <w:p w:rsidR="005D5A24" w:rsidRPr="000D7553" w:rsidRDefault="005D5A24" w:rsidP="001A79D4">
      <w:pPr>
        <w:rPr>
          <w:rFonts w:ascii="Times New Roman" w:hAnsi="Times New Roman" w:cs="Times New Roman"/>
          <w:sz w:val="24"/>
          <w:szCs w:val="24"/>
        </w:rPr>
      </w:pPr>
      <w:r w:rsidRPr="000D7553">
        <w:rPr>
          <w:rFonts w:ascii="Times New Roman" w:hAnsi="Times New Roman" w:cs="Times New Roman"/>
          <w:sz w:val="24"/>
          <w:szCs w:val="24"/>
        </w:rPr>
        <w:t>Christine Namwanje holding brief for Busulwa for Appellants</w:t>
      </w:r>
    </w:p>
    <w:p w:rsidR="005D5A24" w:rsidRPr="000D7553" w:rsidRDefault="005D5A24" w:rsidP="001A79D4">
      <w:pPr>
        <w:rPr>
          <w:rFonts w:ascii="Times New Roman" w:hAnsi="Times New Roman" w:cs="Times New Roman"/>
          <w:sz w:val="24"/>
          <w:szCs w:val="24"/>
        </w:rPr>
      </w:pPr>
      <w:r w:rsidRPr="000D7553">
        <w:rPr>
          <w:rFonts w:ascii="Times New Roman" w:hAnsi="Times New Roman" w:cs="Times New Roman"/>
          <w:sz w:val="24"/>
          <w:szCs w:val="24"/>
        </w:rPr>
        <w:t>Respondents present.</w:t>
      </w:r>
    </w:p>
    <w:p w:rsidR="005D5A24" w:rsidRPr="000D7553" w:rsidRDefault="005D5A24" w:rsidP="001A79D4">
      <w:pPr>
        <w:rPr>
          <w:rFonts w:ascii="Times New Roman" w:hAnsi="Times New Roman" w:cs="Times New Roman"/>
          <w:sz w:val="24"/>
          <w:szCs w:val="24"/>
        </w:rPr>
      </w:pPr>
      <w:proofErr w:type="gramStart"/>
      <w:r w:rsidRPr="000D7553">
        <w:rPr>
          <w:rFonts w:ascii="Times New Roman" w:hAnsi="Times New Roman" w:cs="Times New Roman"/>
          <w:sz w:val="24"/>
          <w:szCs w:val="24"/>
        </w:rPr>
        <w:t>Counsel   Bazirengedde – absent.</w:t>
      </w:r>
      <w:proofErr w:type="gramEnd"/>
    </w:p>
    <w:p w:rsidR="005D5A24" w:rsidRPr="000D7553" w:rsidRDefault="005D5A24" w:rsidP="001A79D4">
      <w:pPr>
        <w:rPr>
          <w:rFonts w:ascii="Times New Roman" w:hAnsi="Times New Roman" w:cs="Times New Roman"/>
          <w:sz w:val="24"/>
          <w:szCs w:val="24"/>
        </w:rPr>
      </w:pPr>
      <w:r w:rsidRPr="000D7553">
        <w:rPr>
          <w:rFonts w:ascii="Times New Roman" w:hAnsi="Times New Roman" w:cs="Times New Roman"/>
          <w:sz w:val="24"/>
          <w:szCs w:val="24"/>
          <w:u w:val="single"/>
        </w:rPr>
        <w:t>Christine</w:t>
      </w:r>
      <w:r w:rsidRPr="000D7553">
        <w:rPr>
          <w:rFonts w:ascii="Times New Roman" w:hAnsi="Times New Roman" w:cs="Times New Roman"/>
          <w:sz w:val="24"/>
          <w:szCs w:val="24"/>
        </w:rPr>
        <w:t>:</w:t>
      </w:r>
      <w:r w:rsidRPr="000D7553">
        <w:rPr>
          <w:rFonts w:ascii="Times New Roman" w:hAnsi="Times New Roman" w:cs="Times New Roman"/>
          <w:sz w:val="24"/>
          <w:szCs w:val="24"/>
        </w:rPr>
        <w:tab/>
      </w:r>
      <w:r w:rsidRPr="000D7553">
        <w:rPr>
          <w:rFonts w:ascii="Times New Roman" w:hAnsi="Times New Roman" w:cs="Times New Roman"/>
          <w:sz w:val="24"/>
          <w:szCs w:val="24"/>
        </w:rPr>
        <w:tab/>
        <w:t>I am here to receive a taxation ruling.</w:t>
      </w:r>
    </w:p>
    <w:p w:rsidR="001A79D4" w:rsidRPr="000D7553" w:rsidRDefault="001A79D4" w:rsidP="005D5A24">
      <w:pPr>
        <w:rPr>
          <w:rFonts w:ascii="Times New Roman" w:hAnsi="Times New Roman" w:cs="Times New Roman"/>
          <w:sz w:val="24"/>
          <w:szCs w:val="24"/>
        </w:rPr>
      </w:pPr>
      <w:r w:rsidRPr="000D7553">
        <w:rPr>
          <w:rFonts w:ascii="Times New Roman" w:hAnsi="Times New Roman" w:cs="Times New Roman"/>
          <w:sz w:val="24"/>
          <w:szCs w:val="24"/>
        </w:rPr>
        <w:lastRenderedPageBreak/>
        <w:t xml:space="preserve"> </w:t>
      </w:r>
    </w:p>
    <w:p w:rsidR="001A79D4" w:rsidRPr="000D7553" w:rsidRDefault="001A79D4" w:rsidP="001A79D4">
      <w:pPr>
        <w:rPr>
          <w:rFonts w:ascii="Times New Roman" w:hAnsi="Times New Roman" w:cs="Times New Roman"/>
          <w:sz w:val="24"/>
          <w:szCs w:val="24"/>
        </w:rPr>
      </w:pP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u w:val="single"/>
        </w:rPr>
        <w:t>Court</w:t>
      </w:r>
      <w:r w:rsidRPr="000D7553">
        <w:rPr>
          <w:rFonts w:ascii="Times New Roman" w:hAnsi="Times New Roman" w:cs="Times New Roman"/>
          <w:sz w:val="24"/>
          <w:szCs w:val="24"/>
        </w:rPr>
        <w:t>:</w:t>
      </w:r>
      <w:r w:rsidRPr="000D7553">
        <w:rPr>
          <w:rFonts w:ascii="Times New Roman" w:hAnsi="Times New Roman" w:cs="Times New Roman"/>
          <w:sz w:val="24"/>
          <w:szCs w:val="24"/>
        </w:rPr>
        <w:tab/>
        <w:t xml:space="preserve">Ruling </w:t>
      </w:r>
      <w:r w:rsidR="005D5A24" w:rsidRPr="000D7553">
        <w:rPr>
          <w:rFonts w:ascii="Times New Roman" w:hAnsi="Times New Roman" w:cs="Times New Roman"/>
          <w:sz w:val="24"/>
          <w:szCs w:val="24"/>
        </w:rPr>
        <w:t xml:space="preserve">delivered </w:t>
      </w:r>
      <w:r w:rsidRPr="000D7553">
        <w:rPr>
          <w:rFonts w:ascii="Times New Roman" w:hAnsi="Times New Roman" w:cs="Times New Roman"/>
          <w:sz w:val="24"/>
          <w:szCs w:val="24"/>
        </w:rPr>
        <w:t>to the parties above.</w:t>
      </w:r>
    </w:p>
    <w:p w:rsidR="001A79D4" w:rsidRPr="000D7553" w:rsidRDefault="001A79D4" w:rsidP="001A79D4">
      <w:pPr>
        <w:rPr>
          <w:rFonts w:ascii="Times New Roman" w:hAnsi="Times New Roman" w:cs="Times New Roman"/>
          <w:sz w:val="24"/>
          <w:szCs w:val="24"/>
        </w:rPr>
      </w:pP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Henry I. Kawesa</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JUDGE</w:t>
      </w:r>
    </w:p>
    <w:p w:rsidR="001A79D4" w:rsidRPr="000D7553" w:rsidRDefault="001A79D4" w:rsidP="001A79D4">
      <w:pPr>
        <w:rPr>
          <w:rFonts w:ascii="Times New Roman" w:hAnsi="Times New Roman" w:cs="Times New Roman"/>
          <w:sz w:val="24"/>
          <w:szCs w:val="24"/>
        </w:rPr>
      </w:pPr>
      <w:r w:rsidRPr="000D7553">
        <w:rPr>
          <w:rFonts w:ascii="Times New Roman" w:hAnsi="Times New Roman" w:cs="Times New Roman"/>
          <w:sz w:val="24"/>
          <w:szCs w:val="24"/>
        </w:rPr>
        <w:t>2</w:t>
      </w:r>
      <w:r w:rsidR="005D5A24" w:rsidRPr="000D7553">
        <w:rPr>
          <w:rFonts w:ascii="Times New Roman" w:hAnsi="Times New Roman" w:cs="Times New Roman"/>
          <w:sz w:val="24"/>
          <w:szCs w:val="24"/>
        </w:rPr>
        <w:t>2</w:t>
      </w:r>
      <w:r w:rsidRPr="000D7553">
        <w:rPr>
          <w:rFonts w:ascii="Times New Roman" w:hAnsi="Times New Roman" w:cs="Times New Roman"/>
          <w:sz w:val="24"/>
          <w:szCs w:val="24"/>
        </w:rPr>
        <w:t>/2/2018</w:t>
      </w:r>
    </w:p>
    <w:p w:rsidR="001A79D4" w:rsidRPr="000D7553" w:rsidRDefault="001A79D4" w:rsidP="001A79D4">
      <w:pPr>
        <w:rPr>
          <w:rFonts w:ascii="Times New Roman" w:hAnsi="Times New Roman" w:cs="Times New Roman"/>
          <w:sz w:val="24"/>
          <w:szCs w:val="24"/>
        </w:rPr>
      </w:pPr>
    </w:p>
    <w:p w:rsidR="00AE0F6D" w:rsidRPr="000D7553" w:rsidRDefault="00AE0F6D">
      <w:pPr>
        <w:rPr>
          <w:rFonts w:ascii="Times New Roman" w:hAnsi="Times New Roman" w:cs="Times New Roman"/>
          <w:sz w:val="24"/>
          <w:szCs w:val="24"/>
        </w:rPr>
      </w:pPr>
    </w:p>
    <w:sectPr w:rsidR="00AE0F6D" w:rsidRPr="000D755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CA" w:rsidRDefault="00FC02CA" w:rsidP="001A79D4">
      <w:pPr>
        <w:spacing w:after="0" w:line="240" w:lineRule="auto"/>
      </w:pPr>
      <w:r>
        <w:separator/>
      </w:r>
    </w:p>
  </w:endnote>
  <w:endnote w:type="continuationSeparator" w:id="0">
    <w:p w:rsidR="00FC02CA" w:rsidRDefault="00FC02CA" w:rsidP="001A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25" w:rsidRPr="00EF2725" w:rsidRDefault="00EF2725" w:rsidP="00EF2725">
    <w:pPr>
      <w:rPr>
        <w:rFonts w:ascii="Lucida Bright" w:hAnsi="Lucida Bright"/>
        <w:b/>
        <w:sz w:val="16"/>
        <w:szCs w:val="16"/>
      </w:rPr>
    </w:pPr>
    <w:r w:rsidRPr="00EF2725">
      <w:rPr>
        <w:rFonts w:ascii="Lucida Bright" w:hAnsi="Lucida Bright"/>
        <w:b/>
        <w:sz w:val="16"/>
        <w:szCs w:val="16"/>
      </w:rPr>
      <w:t>(</w:t>
    </w:r>
    <w:r w:rsidR="00DC2F71" w:rsidRPr="00EF2725">
      <w:rPr>
        <w:rFonts w:ascii="Lucida Bright" w:hAnsi="Lucida Bright"/>
        <w:b/>
        <w:sz w:val="16"/>
        <w:szCs w:val="16"/>
      </w:rPr>
      <w:t>TAX MISC. APPEAL NO. 004/17</w:t>
    </w:r>
    <w:r w:rsidRPr="00EF2725">
      <w:rPr>
        <w:rFonts w:ascii="Lucida Bright" w:hAnsi="Lucida Bright"/>
        <w:b/>
        <w:sz w:val="16"/>
        <w:szCs w:val="16"/>
      </w:rPr>
      <w:t>):</w:t>
    </w:r>
    <w:r w:rsidR="00DC2F71">
      <w:rPr>
        <w:rFonts w:ascii="Lucida Bright" w:hAnsi="Lucida Bright"/>
        <w:b/>
        <w:sz w:val="16"/>
        <w:szCs w:val="16"/>
      </w:rPr>
      <w:t xml:space="preserve"> </w:t>
    </w:r>
    <w:r w:rsidRPr="00EF2725">
      <w:rPr>
        <w:rFonts w:ascii="Lucida Bright" w:hAnsi="Lucida Bright"/>
        <w:b/>
        <w:sz w:val="16"/>
        <w:szCs w:val="16"/>
      </w:rPr>
      <w:t>THE REGISTERED TRUSRESS OF KL’A ARCHDIOCES VS KEN PAPER EA LTD.</w:t>
    </w:r>
  </w:p>
  <w:p w:rsidR="00BC4075" w:rsidRPr="00EF2725" w:rsidRDefault="00FC02CA" w:rsidP="00EF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CA" w:rsidRDefault="00FC02CA" w:rsidP="001A79D4">
      <w:pPr>
        <w:spacing w:after="0" w:line="240" w:lineRule="auto"/>
      </w:pPr>
      <w:r>
        <w:separator/>
      </w:r>
    </w:p>
  </w:footnote>
  <w:footnote w:type="continuationSeparator" w:id="0">
    <w:p w:rsidR="00FC02CA" w:rsidRDefault="00FC02CA" w:rsidP="001A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FC0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479847"/>
      <w:docPartObj>
        <w:docPartGallery w:val="Page Numbers (Top of Page)"/>
        <w:docPartUnique/>
      </w:docPartObj>
    </w:sdtPr>
    <w:sdtEndPr>
      <w:rPr>
        <w:noProof/>
      </w:rPr>
    </w:sdtEndPr>
    <w:sdtContent>
      <w:p w:rsidR="00DB6868" w:rsidRDefault="0012315C">
        <w:pPr>
          <w:pStyle w:val="Header"/>
          <w:jc w:val="right"/>
        </w:pPr>
        <w:r>
          <w:fldChar w:fldCharType="begin"/>
        </w:r>
        <w:r>
          <w:instrText xml:space="preserve"> PAGE   \* MERGEFORMAT </w:instrText>
        </w:r>
        <w:r>
          <w:fldChar w:fldCharType="separate"/>
        </w:r>
        <w:r w:rsidR="000D7553">
          <w:rPr>
            <w:noProof/>
          </w:rPr>
          <w:t>1</w:t>
        </w:r>
        <w:r>
          <w:rPr>
            <w:noProof/>
          </w:rPr>
          <w:fldChar w:fldCharType="end"/>
        </w:r>
      </w:p>
    </w:sdtContent>
  </w:sdt>
  <w:p w:rsidR="00BC4075" w:rsidRDefault="00FC0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5" w:rsidRDefault="00FC0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D593C"/>
    <w:multiLevelType w:val="hybridMultilevel"/>
    <w:tmpl w:val="880813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605407"/>
    <w:multiLevelType w:val="hybridMultilevel"/>
    <w:tmpl w:val="D73E03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D4"/>
    <w:rsid w:val="0002422E"/>
    <w:rsid w:val="000652A1"/>
    <w:rsid w:val="000777B3"/>
    <w:rsid w:val="00083445"/>
    <w:rsid w:val="000D7553"/>
    <w:rsid w:val="0012315C"/>
    <w:rsid w:val="00196AB8"/>
    <w:rsid w:val="001A2FC9"/>
    <w:rsid w:val="001A79D4"/>
    <w:rsid w:val="002061C7"/>
    <w:rsid w:val="0020675E"/>
    <w:rsid w:val="00251CED"/>
    <w:rsid w:val="00254CA1"/>
    <w:rsid w:val="00273F78"/>
    <w:rsid w:val="00305563"/>
    <w:rsid w:val="003E0713"/>
    <w:rsid w:val="004B6154"/>
    <w:rsid w:val="004C678E"/>
    <w:rsid w:val="00515036"/>
    <w:rsid w:val="00564016"/>
    <w:rsid w:val="005816BC"/>
    <w:rsid w:val="005B3F04"/>
    <w:rsid w:val="005D5A24"/>
    <w:rsid w:val="00652D45"/>
    <w:rsid w:val="00662A82"/>
    <w:rsid w:val="006B5620"/>
    <w:rsid w:val="006B7A4E"/>
    <w:rsid w:val="00707846"/>
    <w:rsid w:val="0073694B"/>
    <w:rsid w:val="00897222"/>
    <w:rsid w:val="00951C93"/>
    <w:rsid w:val="00983BA5"/>
    <w:rsid w:val="00AA6F0C"/>
    <w:rsid w:val="00AE0F6D"/>
    <w:rsid w:val="00B370EF"/>
    <w:rsid w:val="00B45380"/>
    <w:rsid w:val="00CF2A77"/>
    <w:rsid w:val="00D31D3C"/>
    <w:rsid w:val="00D408D4"/>
    <w:rsid w:val="00D4118E"/>
    <w:rsid w:val="00D64A6E"/>
    <w:rsid w:val="00D67E51"/>
    <w:rsid w:val="00D972A1"/>
    <w:rsid w:val="00DC2F71"/>
    <w:rsid w:val="00E00917"/>
    <w:rsid w:val="00E02769"/>
    <w:rsid w:val="00E3294F"/>
    <w:rsid w:val="00E72A83"/>
    <w:rsid w:val="00EC4367"/>
    <w:rsid w:val="00EF2725"/>
    <w:rsid w:val="00F17FA8"/>
    <w:rsid w:val="00F203C8"/>
    <w:rsid w:val="00F56222"/>
    <w:rsid w:val="00FB3FE2"/>
    <w:rsid w:val="00FC0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D4"/>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D4"/>
    <w:pPr>
      <w:ind w:left="720"/>
      <w:contextualSpacing/>
    </w:pPr>
  </w:style>
  <w:style w:type="paragraph" w:styleId="Header">
    <w:name w:val="header"/>
    <w:basedOn w:val="Normal"/>
    <w:link w:val="HeaderChar"/>
    <w:uiPriority w:val="99"/>
    <w:unhideWhenUsed/>
    <w:rsid w:val="001A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D4"/>
    <w:rPr>
      <w:rFonts w:eastAsiaTheme="minorEastAsia"/>
      <w:sz w:val="20"/>
      <w:szCs w:val="20"/>
    </w:rPr>
  </w:style>
  <w:style w:type="paragraph" w:styleId="Footer">
    <w:name w:val="footer"/>
    <w:basedOn w:val="Normal"/>
    <w:link w:val="FooterChar"/>
    <w:uiPriority w:val="99"/>
    <w:unhideWhenUsed/>
    <w:rsid w:val="001A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D4"/>
    <w:rPr>
      <w:rFonts w:eastAsiaTheme="minorEastAsia"/>
      <w:sz w:val="20"/>
      <w:szCs w:val="20"/>
    </w:rPr>
  </w:style>
  <w:style w:type="paragraph" w:styleId="EndnoteText">
    <w:name w:val="endnote text"/>
    <w:basedOn w:val="Normal"/>
    <w:link w:val="EndnoteTextChar"/>
    <w:uiPriority w:val="99"/>
    <w:semiHidden/>
    <w:unhideWhenUsed/>
    <w:rsid w:val="001A79D4"/>
    <w:pPr>
      <w:spacing w:after="0" w:line="240" w:lineRule="auto"/>
    </w:pPr>
  </w:style>
  <w:style w:type="character" w:customStyle="1" w:styleId="EndnoteTextChar">
    <w:name w:val="Endnote Text Char"/>
    <w:basedOn w:val="DefaultParagraphFont"/>
    <w:link w:val="EndnoteText"/>
    <w:uiPriority w:val="99"/>
    <w:semiHidden/>
    <w:rsid w:val="001A79D4"/>
    <w:rPr>
      <w:rFonts w:eastAsiaTheme="minorEastAsia"/>
      <w:sz w:val="20"/>
      <w:szCs w:val="20"/>
    </w:rPr>
  </w:style>
  <w:style w:type="character" w:styleId="EndnoteReference">
    <w:name w:val="endnote reference"/>
    <w:basedOn w:val="DefaultParagraphFont"/>
    <w:uiPriority w:val="99"/>
    <w:semiHidden/>
    <w:unhideWhenUsed/>
    <w:rsid w:val="001A79D4"/>
    <w:rPr>
      <w:vertAlign w:val="superscript"/>
    </w:rPr>
  </w:style>
  <w:style w:type="paragraph" w:styleId="BalloonText">
    <w:name w:val="Balloon Text"/>
    <w:basedOn w:val="Normal"/>
    <w:link w:val="BalloonTextChar"/>
    <w:uiPriority w:val="99"/>
    <w:semiHidden/>
    <w:unhideWhenUsed/>
    <w:rsid w:val="0025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A1"/>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D4"/>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D4"/>
    <w:pPr>
      <w:ind w:left="720"/>
      <w:contextualSpacing/>
    </w:pPr>
  </w:style>
  <w:style w:type="paragraph" w:styleId="Header">
    <w:name w:val="header"/>
    <w:basedOn w:val="Normal"/>
    <w:link w:val="HeaderChar"/>
    <w:uiPriority w:val="99"/>
    <w:unhideWhenUsed/>
    <w:rsid w:val="001A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D4"/>
    <w:rPr>
      <w:rFonts w:eastAsiaTheme="minorEastAsia"/>
      <w:sz w:val="20"/>
      <w:szCs w:val="20"/>
    </w:rPr>
  </w:style>
  <w:style w:type="paragraph" w:styleId="Footer">
    <w:name w:val="footer"/>
    <w:basedOn w:val="Normal"/>
    <w:link w:val="FooterChar"/>
    <w:uiPriority w:val="99"/>
    <w:unhideWhenUsed/>
    <w:rsid w:val="001A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D4"/>
    <w:rPr>
      <w:rFonts w:eastAsiaTheme="minorEastAsia"/>
      <w:sz w:val="20"/>
      <w:szCs w:val="20"/>
    </w:rPr>
  </w:style>
  <w:style w:type="paragraph" w:styleId="EndnoteText">
    <w:name w:val="endnote text"/>
    <w:basedOn w:val="Normal"/>
    <w:link w:val="EndnoteTextChar"/>
    <w:uiPriority w:val="99"/>
    <w:semiHidden/>
    <w:unhideWhenUsed/>
    <w:rsid w:val="001A79D4"/>
    <w:pPr>
      <w:spacing w:after="0" w:line="240" w:lineRule="auto"/>
    </w:pPr>
  </w:style>
  <w:style w:type="character" w:customStyle="1" w:styleId="EndnoteTextChar">
    <w:name w:val="Endnote Text Char"/>
    <w:basedOn w:val="DefaultParagraphFont"/>
    <w:link w:val="EndnoteText"/>
    <w:uiPriority w:val="99"/>
    <w:semiHidden/>
    <w:rsid w:val="001A79D4"/>
    <w:rPr>
      <w:rFonts w:eastAsiaTheme="minorEastAsia"/>
      <w:sz w:val="20"/>
      <w:szCs w:val="20"/>
    </w:rPr>
  </w:style>
  <w:style w:type="character" w:styleId="EndnoteReference">
    <w:name w:val="endnote reference"/>
    <w:basedOn w:val="DefaultParagraphFont"/>
    <w:uiPriority w:val="99"/>
    <w:semiHidden/>
    <w:unhideWhenUsed/>
    <w:rsid w:val="001A79D4"/>
    <w:rPr>
      <w:vertAlign w:val="superscript"/>
    </w:rPr>
  </w:style>
  <w:style w:type="paragraph" w:styleId="BalloonText">
    <w:name w:val="Balloon Text"/>
    <w:basedOn w:val="Normal"/>
    <w:link w:val="BalloonTextChar"/>
    <w:uiPriority w:val="99"/>
    <w:semiHidden/>
    <w:unhideWhenUsed/>
    <w:rsid w:val="00254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5F29-97CA-4336-8C14-0F7AA1B1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User</cp:lastModifiedBy>
  <cp:revision>2</cp:revision>
  <cp:lastPrinted>2018-03-01T09:00:00Z</cp:lastPrinted>
  <dcterms:created xsi:type="dcterms:W3CDTF">2018-03-14T08:31:00Z</dcterms:created>
  <dcterms:modified xsi:type="dcterms:W3CDTF">2018-03-14T08:31:00Z</dcterms:modified>
</cp:coreProperties>
</file>