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6D" w:rsidRPr="00560899" w:rsidRDefault="007D0E9A" w:rsidP="007D0E9A">
      <w:pPr>
        <w:jc w:val="center"/>
        <w:rPr>
          <w:rFonts w:ascii="Times New Roman" w:hAnsi="Times New Roman" w:cs="Times New Roman"/>
          <w:b/>
          <w:sz w:val="24"/>
          <w:szCs w:val="24"/>
        </w:rPr>
      </w:pPr>
      <w:r w:rsidRPr="00560899">
        <w:rPr>
          <w:rFonts w:ascii="Times New Roman" w:hAnsi="Times New Roman" w:cs="Times New Roman"/>
          <w:b/>
          <w:sz w:val="24"/>
          <w:szCs w:val="24"/>
        </w:rPr>
        <w:t>THE REPUBLIC OF UGANDA</w:t>
      </w:r>
    </w:p>
    <w:p w:rsidR="007D0E9A" w:rsidRPr="00560899" w:rsidRDefault="007D0E9A" w:rsidP="007D0E9A">
      <w:pPr>
        <w:jc w:val="center"/>
        <w:rPr>
          <w:rFonts w:ascii="Times New Roman" w:hAnsi="Times New Roman" w:cs="Times New Roman"/>
          <w:b/>
          <w:sz w:val="24"/>
          <w:szCs w:val="24"/>
        </w:rPr>
      </w:pPr>
      <w:r w:rsidRPr="00560899">
        <w:rPr>
          <w:rFonts w:ascii="Times New Roman" w:hAnsi="Times New Roman" w:cs="Times New Roman"/>
          <w:b/>
          <w:sz w:val="24"/>
          <w:szCs w:val="24"/>
        </w:rPr>
        <w:t>IN THE HIGH COURT OF UGANDA AT KAMPALA</w:t>
      </w:r>
    </w:p>
    <w:p w:rsidR="007D0E9A" w:rsidRPr="00560899" w:rsidRDefault="007D0E9A" w:rsidP="007D0E9A">
      <w:pPr>
        <w:jc w:val="center"/>
        <w:rPr>
          <w:rFonts w:ascii="Times New Roman" w:hAnsi="Times New Roman" w:cs="Times New Roman"/>
          <w:b/>
          <w:sz w:val="24"/>
          <w:szCs w:val="24"/>
        </w:rPr>
      </w:pPr>
      <w:r w:rsidRPr="00560899">
        <w:rPr>
          <w:rFonts w:ascii="Times New Roman" w:hAnsi="Times New Roman" w:cs="Times New Roman"/>
          <w:b/>
          <w:sz w:val="24"/>
          <w:szCs w:val="24"/>
        </w:rPr>
        <w:t>(LAND DIVISION)</w:t>
      </w:r>
    </w:p>
    <w:p w:rsidR="007D0E9A" w:rsidRPr="00560899" w:rsidRDefault="007D0E9A" w:rsidP="007D0E9A">
      <w:pPr>
        <w:jc w:val="center"/>
        <w:rPr>
          <w:rFonts w:ascii="Times New Roman" w:hAnsi="Times New Roman" w:cs="Times New Roman"/>
          <w:b/>
          <w:sz w:val="24"/>
          <w:szCs w:val="24"/>
        </w:rPr>
      </w:pPr>
      <w:proofErr w:type="gramStart"/>
      <w:r w:rsidRPr="00560899">
        <w:rPr>
          <w:rFonts w:ascii="Times New Roman" w:hAnsi="Times New Roman" w:cs="Times New Roman"/>
          <w:b/>
          <w:sz w:val="24"/>
          <w:szCs w:val="24"/>
        </w:rPr>
        <w:t>MISC. APPLICATION NO.</w:t>
      </w:r>
      <w:proofErr w:type="gramEnd"/>
      <w:r w:rsidRPr="00560899">
        <w:rPr>
          <w:rFonts w:ascii="Times New Roman" w:hAnsi="Times New Roman" w:cs="Times New Roman"/>
          <w:b/>
          <w:sz w:val="24"/>
          <w:szCs w:val="24"/>
        </w:rPr>
        <w:t xml:space="preserve"> 0119 OF 2016</w:t>
      </w:r>
    </w:p>
    <w:p w:rsidR="007D0E9A" w:rsidRPr="00560899" w:rsidRDefault="007D0E9A" w:rsidP="007D0E9A">
      <w:pPr>
        <w:jc w:val="center"/>
        <w:rPr>
          <w:rFonts w:ascii="Times New Roman" w:hAnsi="Times New Roman" w:cs="Times New Roman"/>
          <w:b/>
          <w:sz w:val="24"/>
          <w:szCs w:val="24"/>
        </w:rPr>
      </w:pPr>
      <w:r w:rsidRPr="00560899">
        <w:rPr>
          <w:rFonts w:ascii="Times New Roman" w:hAnsi="Times New Roman" w:cs="Times New Roman"/>
          <w:b/>
          <w:sz w:val="24"/>
          <w:szCs w:val="24"/>
        </w:rPr>
        <w:t>(ARISING FROM CIVIL SUIT NO. 119 OF 2013)</w:t>
      </w:r>
    </w:p>
    <w:p w:rsidR="007D0E9A" w:rsidRPr="00560899" w:rsidRDefault="007D0E9A" w:rsidP="007D0E9A">
      <w:pPr>
        <w:jc w:val="center"/>
        <w:rPr>
          <w:rFonts w:ascii="Times New Roman" w:hAnsi="Times New Roman" w:cs="Times New Roman"/>
          <w:b/>
          <w:sz w:val="24"/>
          <w:szCs w:val="24"/>
        </w:rPr>
      </w:pPr>
    </w:p>
    <w:p w:rsidR="007D0E9A" w:rsidRPr="00560899" w:rsidRDefault="007D0E9A" w:rsidP="00CD55A9">
      <w:pPr>
        <w:jc w:val="both"/>
        <w:rPr>
          <w:rFonts w:ascii="Times New Roman" w:hAnsi="Times New Roman" w:cs="Times New Roman"/>
          <w:b/>
          <w:sz w:val="24"/>
          <w:szCs w:val="24"/>
        </w:rPr>
      </w:pPr>
      <w:r w:rsidRPr="00560899">
        <w:rPr>
          <w:rFonts w:ascii="Times New Roman" w:hAnsi="Times New Roman" w:cs="Times New Roman"/>
          <w:b/>
          <w:sz w:val="24"/>
          <w:szCs w:val="24"/>
        </w:rPr>
        <w:t>LUMALA BAKER::::::::::::::::::::::::</w:t>
      </w:r>
      <w:r w:rsidR="00CB6085" w:rsidRPr="00560899">
        <w:rPr>
          <w:rFonts w:ascii="Times New Roman" w:hAnsi="Times New Roman" w:cs="Times New Roman"/>
          <w:b/>
          <w:sz w:val="24"/>
          <w:szCs w:val="24"/>
        </w:rPr>
        <w:t>::::</w:t>
      </w:r>
      <w:proofErr w:type="gramStart"/>
      <w:r w:rsidR="00CB6085" w:rsidRPr="00560899">
        <w:rPr>
          <w:rFonts w:ascii="Times New Roman" w:hAnsi="Times New Roman" w:cs="Times New Roman"/>
          <w:b/>
          <w:sz w:val="24"/>
          <w:szCs w:val="24"/>
        </w:rPr>
        <w:t>:A</w:t>
      </w:r>
      <w:r w:rsidRPr="00560899">
        <w:rPr>
          <w:rFonts w:ascii="Times New Roman" w:hAnsi="Times New Roman" w:cs="Times New Roman"/>
          <w:b/>
          <w:sz w:val="24"/>
          <w:szCs w:val="24"/>
        </w:rPr>
        <w:t>PPLICANT</w:t>
      </w:r>
      <w:proofErr w:type="gramEnd"/>
      <w:r w:rsidRPr="00560899">
        <w:rPr>
          <w:rFonts w:ascii="Times New Roman" w:hAnsi="Times New Roman" w:cs="Times New Roman"/>
          <w:b/>
          <w:sz w:val="24"/>
          <w:szCs w:val="24"/>
        </w:rPr>
        <w:t>/COUNTER CLAIMANT</w:t>
      </w:r>
    </w:p>
    <w:p w:rsidR="006E2D1E" w:rsidRPr="00560899" w:rsidRDefault="006E2D1E" w:rsidP="007D0E9A">
      <w:pPr>
        <w:ind w:left="4320"/>
        <w:jc w:val="both"/>
        <w:rPr>
          <w:rFonts w:ascii="Times New Roman" w:hAnsi="Times New Roman" w:cs="Times New Roman"/>
          <w:b/>
          <w:sz w:val="24"/>
          <w:szCs w:val="24"/>
        </w:rPr>
      </w:pPr>
    </w:p>
    <w:p w:rsidR="007D0E9A" w:rsidRPr="00560899" w:rsidRDefault="007D0E9A" w:rsidP="007D0E9A">
      <w:pPr>
        <w:ind w:left="4320"/>
        <w:jc w:val="both"/>
        <w:rPr>
          <w:rFonts w:ascii="Times New Roman" w:hAnsi="Times New Roman" w:cs="Times New Roman"/>
          <w:b/>
          <w:sz w:val="24"/>
          <w:szCs w:val="24"/>
        </w:rPr>
      </w:pPr>
      <w:r w:rsidRPr="00560899">
        <w:rPr>
          <w:rFonts w:ascii="Times New Roman" w:hAnsi="Times New Roman" w:cs="Times New Roman"/>
          <w:b/>
          <w:sz w:val="24"/>
          <w:szCs w:val="24"/>
        </w:rPr>
        <w:t>V E R S U S</w:t>
      </w:r>
    </w:p>
    <w:p w:rsidR="007D0E9A" w:rsidRPr="00560899" w:rsidRDefault="007D0E9A" w:rsidP="007D0E9A">
      <w:pPr>
        <w:pStyle w:val="ListParagraph"/>
        <w:numPr>
          <w:ilvl w:val="0"/>
          <w:numId w:val="1"/>
        </w:numPr>
        <w:jc w:val="both"/>
        <w:rPr>
          <w:rFonts w:ascii="Times New Roman" w:hAnsi="Times New Roman" w:cs="Times New Roman"/>
          <w:b/>
          <w:sz w:val="24"/>
          <w:szCs w:val="24"/>
        </w:rPr>
      </w:pPr>
      <w:r w:rsidRPr="00560899">
        <w:rPr>
          <w:rFonts w:ascii="Times New Roman" w:hAnsi="Times New Roman" w:cs="Times New Roman"/>
          <w:b/>
          <w:sz w:val="24"/>
          <w:szCs w:val="24"/>
        </w:rPr>
        <w:t>KIGOZI CRISPUS</w:t>
      </w:r>
    </w:p>
    <w:p w:rsidR="007D0E9A" w:rsidRPr="00560899" w:rsidRDefault="007D0E9A" w:rsidP="007D0E9A">
      <w:pPr>
        <w:pStyle w:val="ListParagraph"/>
        <w:numPr>
          <w:ilvl w:val="0"/>
          <w:numId w:val="1"/>
        </w:numPr>
        <w:jc w:val="both"/>
        <w:rPr>
          <w:rFonts w:ascii="Times New Roman" w:hAnsi="Times New Roman" w:cs="Times New Roman"/>
          <w:b/>
          <w:sz w:val="24"/>
          <w:szCs w:val="24"/>
        </w:rPr>
      </w:pPr>
      <w:r w:rsidRPr="00560899">
        <w:rPr>
          <w:rFonts w:ascii="Times New Roman" w:hAnsi="Times New Roman" w:cs="Times New Roman"/>
          <w:b/>
          <w:sz w:val="24"/>
          <w:szCs w:val="24"/>
        </w:rPr>
        <w:t>PAUL TUSUBIRA LUBEGA</w:t>
      </w:r>
    </w:p>
    <w:p w:rsidR="007D0E9A" w:rsidRPr="00560899" w:rsidRDefault="007D0E9A" w:rsidP="007D0E9A">
      <w:pPr>
        <w:pStyle w:val="ListParagraph"/>
        <w:numPr>
          <w:ilvl w:val="0"/>
          <w:numId w:val="1"/>
        </w:numPr>
        <w:jc w:val="both"/>
        <w:rPr>
          <w:rFonts w:ascii="Times New Roman" w:hAnsi="Times New Roman" w:cs="Times New Roman"/>
          <w:b/>
          <w:sz w:val="24"/>
          <w:szCs w:val="24"/>
        </w:rPr>
      </w:pPr>
      <w:r w:rsidRPr="00560899">
        <w:rPr>
          <w:rFonts w:ascii="Times New Roman" w:hAnsi="Times New Roman" w:cs="Times New Roman"/>
          <w:b/>
          <w:sz w:val="24"/>
          <w:szCs w:val="24"/>
        </w:rPr>
        <w:t>ESTHER KATEM BARBRA KIRONDE</w:t>
      </w:r>
      <w:bookmarkStart w:id="0" w:name="_GoBack"/>
      <w:bookmarkEnd w:id="0"/>
    </w:p>
    <w:p w:rsidR="007D0E9A" w:rsidRPr="00560899" w:rsidRDefault="007D0E9A" w:rsidP="007D0E9A">
      <w:pPr>
        <w:pStyle w:val="ListParagraph"/>
        <w:numPr>
          <w:ilvl w:val="0"/>
          <w:numId w:val="1"/>
        </w:numPr>
        <w:jc w:val="both"/>
        <w:rPr>
          <w:rFonts w:ascii="Times New Roman" w:hAnsi="Times New Roman" w:cs="Times New Roman"/>
          <w:b/>
          <w:sz w:val="24"/>
          <w:szCs w:val="24"/>
        </w:rPr>
      </w:pPr>
      <w:r w:rsidRPr="00560899">
        <w:rPr>
          <w:rFonts w:ascii="Times New Roman" w:hAnsi="Times New Roman" w:cs="Times New Roman"/>
          <w:b/>
          <w:sz w:val="24"/>
          <w:szCs w:val="24"/>
        </w:rPr>
        <w:t>A. KIRONDE</w:t>
      </w:r>
    </w:p>
    <w:p w:rsidR="007D0E9A" w:rsidRPr="00560899" w:rsidRDefault="007D0E9A" w:rsidP="007D0E9A">
      <w:pPr>
        <w:jc w:val="both"/>
        <w:rPr>
          <w:rFonts w:ascii="Times New Roman" w:hAnsi="Times New Roman" w:cs="Times New Roman"/>
          <w:b/>
          <w:sz w:val="24"/>
          <w:szCs w:val="24"/>
        </w:rPr>
      </w:pPr>
    </w:p>
    <w:p w:rsidR="007D0E9A" w:rsidRPr="00560899" w:rsidRDefault="007D0E9A" w:rsidP="007D0E9A">
      <w:pPr>
        <w:jc w:val="both"/>
        <w:rPr>
          <w:rFonts w:ascii="Times New Roman" w:hAnsi="Times New Roman" w:cs="Times New Roman"/>
          <w:b/>
          <w:sz w:val="24"/>
          <w:szCs w:val="24"/>
        </w:rPr>
      </w:pPr>
      <w:r w:rsidRPr="00560899">
        <w:rPr>
          <w:rFonts w:ascii="Times New Roman" w:hAnsi="Times New Roman" w:cs="Times New Roman"/>
          <w:b/>
          <w:sz w:val="24"/>
          <w:szCs w:val="24"/>
        </w:rPr>
        <w:t>BEFORE HON. MR. JUSTICE HENRY I. KAWESA</w:t>
      </w:r>
    </w:p>
    <w:p w:rsidR="007D0E9A" w:rsidRPr="00560899" w:rsidRDefault="007D0E9A" w:rsidP="007D0E9A">
      <w:pPr>
        <w:jc w:val="both"/>
        <w:rPr>
          <w:rFonts w:ascii="Times New Roman" w:hAnsi="Times New Roman" w:cs="Times New Roman"/>
          <w:b/>
          <w:sz w:val="24"/>
          <w:szCs w:val="24"/>
        </w:rPr>
      </w:pPr>
    </w:p>
    <w:p w:rsidR="007D0E9A" w:rsidRPr="00560899" w:rsidRDefault="007D0E9A" w:rsidP="007D0E9A">
      <w:pPr>
        <w:jc w:val="both"/>
        <w:rPr>
          <w:rFonts w:ascii="Times New Roman" w:hAnsi="Times New Roman" w:cs="Times New Roman"/>
          <w:b/>
          <w:sz w:val="24"/>
          <w:szCs w:val="24"/>
        </w:rPr>
      </w:pPr>
      <w:r w:rsidRPr="00560899">
        <w:rPr>
          <w:rFonts w:ascii="Times New Roman" w:hAnsi="Times New Roman" w:cs="Times New Roman"/>
          <w:b/>
          <w:sz w:val="24"/>
          <w:szCs w:val="24"/>
        </w:rPr>
        <w:t>RULING</w:t>
      </w:r>
    </w:p>
    <w:p w:rsidR="00C870F4" w:rsidRPr="00560899" w:rsidRDefault="00C870F4" w:rsidP="007D0E9A">
      <w:pPr>
        <w:jc w:val="both"/>
        <w:rPr>
          <w:rFonts w:ascii="Times New Roman" w:hAnsi="Times New Roman" w:cs="Times New Roman"/>
          <w:sz w:val="24"/>
          <w:szCs w:val="24"/>
        </w:rPr>
      </w:pPr>
    </w:p>
    <w:p w:rsidR="00C870F4" w:rsidRPr="00560899" w:rsidRDefault="00C870F4" w:rsidP="006E2D1E">
      <w:pPr>
        <w:spacing w:line="360"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This is an application for leave to amend the written statement of defence and counterclaim.  The application is supported by the affidavit of LUMALA BAKER who stated </w:t>
      </w:r>
      <w:r w:rsidRPr="00560899">
        <w:rPr>
          <w:rFonts w:ascii="Times New Roman" w:hAnsi="Times New Roman" w:cs="Times New Roman"/>
          <w:i/>
          <w:sz w:val="24"/>
          <w:szCs w:val="24"/>
        </w:rPr>
        <w:t>interalia</w:t>
      </w:r>
      <w:r w:rsidRPr="00560899">
        <w:rPr>
          <w:rFonts w:ascii="Times New Roman" w:hAnsi="Times New Roman" w:cs="Times New Roman"/>
          <w:sz w:val="24"/>
          <w:szCs w:val="24"/>
        </w:rPr>
        <w:t xml:space="preserve"> in the affidavit in support that the proposed amendment will not prejudice the Respondents.</w:t>
      </w:r>
    </w:p>
    <w:p w:rsidR="00C870F4" w:rsidRPr="00560899" w:rsidRDefault="00C870F4" w:rsidP="006E2D1E">
      <w:pPr>
        <w:spacing w:line="360" w:lineRule="auto"/>
        <w:jc w:val="both"/>
        <w:rPr>
          <w:rFonts w:ascii="Times New Roman" w:hAnsi="Times New Roman" w:cs="Times New Roman"/>
          <w:sz w:val="24"/>
          <w:szCs w:val="24"/>
        </w:rPr>
      </w:pPr>
    </w:p>
    <w:p w:rsidR="00C870F4" w:rsidRPr="00560899" w:rsidRDefault="00C870F4" w:rsidP="006E2D1E">
      <w:pPr>
        <w:spacing w:line="360" w:lineRule="auto"/>
        <w:jc w:val="both"/>
        <w:rPr>
          <w:rFonts w:ascii="Times New Roman" w:hAnsi="Times New Roman" w:cs="Times New Roman"/>
          <w:sz w:val="24"/>
          <w:szCs w:val="24"/>
        </w:rPr>
      </w:pPr>
      <w:r w:rsidRPr="00560899">
        <w:rPr>
          <w:rFonts w:ascii="Times New Roman" w:hAnsi="Times New Roman" w:cs="Times New Roman"/>
          <w:sz w:val="24"/>
          <w:szCs w:val="24"/>
        </w:rPr>
        <w:t>The application is opposed by the 2</w:t>
      </w:r>
      <w:r w:rsidRPr="00560899">
        <w:rPr>
          <w:rFonts w:ascii="Times New Roman" w:hAnsi="Times New Roman" w:cs="Times New Roman"/>
          <w:sz w:val="24"/>
          <w:szCs w:val="24"/>
          <w:vertAlign w:val="superscript"/>
        </w:rPr>
        <w:t>nd</w:t>
      </w:r>
      <w:r w:rsidRPr="00560899">
        <w:rPr>
          <w:rFonts w:ascii="Times New Roman" w:hAnsi="Times New Roman" w:cs="Times New Roman"/>
          <w:sz w:val="24"/>
          <w:szCs w:val="24"/>
        </w:rPr>
        <w:t xml:space="preserve"> Respondent; Paul Tusubira Lubega; who swore an affidavit in reply.</w:t>
      </w:r>
      <w:r w:rsidR="005A16F2" w:rsidRPr="00560899">
        <w:rPr>
          <w:rFonts w:ascii="Times New Roman" w:hAnsi="Times New Roman" w:cs="Times New Roman"/>
          <w:sz w:val="24"/>
          <w:szCs w:val="24"/>
        </w:rPr>
        <w:t xml:space="preserve">  </w:t>
      </w:r>
      <w:r w:rsidRPr="00560899">
        <w:rPr>
          <w:rFonts w:ascii="Times New Roman" w:hAnsi="Times New Roman" w:cs="Times New Roman"/>
          <w:sz w:val="24"/>
          <w:szCs w:val="24"/>
        </w:rPr>
        <w:t>When the matter came up for hearing, it was agreed that parties file written submissions.  The parties accordingly by written submissions</w:t>
      </w:r>
      <w:r w:rsidR="006E2D1E" w:rsidRPr="00560899">
        <w:rPr>
          <w:rFonts w:ascii="Times New Roman" w:hAnsi="Times New Roman" w:cs="Times New Roman"/>
          <w:sz w:val="24"/>
          <w:szCs w:val="24"/>
        </w:rPr>
        <w:t xml:space="preserve"> addressed this Court as herebelow:</w:t>
      </w:r>
    </w:p>
    <w:p w:rsidR="006E2D1E" w:rsidRPr="00560899" w:rsidRDefault="006E2D1E" w:rsidP="006E2D1E">
      <w:pPr>
        <w:spacing w:line="360" w:lineRule="auto"/>
        <w:jc w:val="both"/>
        <w:rPr>
          <w:rFonts w:ascii="Times New Roman" w:hAnsi="Times New Roman" w:cs="Times New Roman"/>
          <w:sz w:val="24"/>
          <w:szCs w:val="24"/>
        </w:rPr>
      </w:pPr>
      <w:r w:rsidRPr="00560899">
        <w:rPr>
          <w:rFonts w:ascii="Times New Roman" w:hAnsi="Times New Roman" w:cs="Times New Roman"/>
          <w:sz w:val="24"/>
          <w:szCs w:val="24"/>
        </w:rPr>
        <w:t>It was argu</w:t>
      </w:r>
      <w:r w:rsidR="0015532E" w:rsidRPr="00560899">
        <w:rPr>
          <w:rFonts w:ascii="Times New Roman" w:hAnsi="Times New Roman" w:cs="Times New Roman"/>
          <w:sz w:val="24"/>
          <w:szCs w:val="24"/>
        </w:rPr>
        <w:t>ed by Counsel for the Applicant</w:t>
      </w:r>
      <w:r w:rsidRPr="00560899">
        <w:rPr>
          <w:rFonts w:ascii="Times New Roman" w:hAnsi="Times New Roman" w:cs="Times New Roman"/>
          <w:sz w:val="24"/>
          <w:szCs w:val="24"/>
        </w:rPr>
        <w:t xml:space="preserve"> that the basis of the application is that the amendment as proposed does not prejudice the Respondents.  The application, if granted would help Court to reach a just and fair decision after full investigation of all the facts.  The Applicant further points out that the </w:t>
      </w:r>
      <w:r w:rsidRPr="00560899">
        <w:rPr>
          <w:rFonts w:ascii="Times New Roman" w:hAnsi="Times New Roman" w:cs="Times New Roman"/>
          <w:i/>
          <w:sz w:val="24"/>
          <w:szCs w:val="24"/>
        </w:rPr>
        <w:t>exparte</w:t>
      </w:r>
      <w:r w:rsidR="005A617F" w:rsidRPr="00560899">
        <w:rPr>
          <w:rFonts w:ascii="Times New Roman" w:hAnsi="Times New Roman" w:cs="Times New Roman"/>
          <w:sz w:val="24"/>
          <w:szCs w:val="24"/>
        </w:rPr>
        <w:t xml:space="preserve"> proceedings were set aside and hence the Respondent’s witnesses have to appear and testify in the presence of the Applicant and his Advocates in any event.</w:t>
      </w:r>
    </w:p>
    <w:p w:rsidR="005A617F" w:rsidRPr="00560899" w:rsidRDefault="005A617F" w:rsidP="006E2D1E">
      <w:pPr>
        <w:spacing w:line="360" w:lineRule="auto"/>
        <w:jc w:val="both"/>
        <w:rPr>
          <w:rFonts w:ascii="Times New Roman" w:hAnsi="Times New Roman" w:cs="Times New Roman"/>
          <w:sz w:val="24"/>
          <w:szCs w:val="24"/>
        </w:rPr>
      </w:pPr>
    </w:p>
    <w:p w:rsidR="005A617F" w:rsidRPr="00560899" w:rsidRDefault="005A617F" w:rsidP="006E2D1E">
      <w:pPr>
        <w:spacing w:line="360" w:lineRule="auto"/>
        <w:jc w:val="both"/>
        <w:rPr>
          <w:rFonts w:ascii="Times New Roman" w:hAnsi="Times New Roman" w:cs="Times New Roman"/>
          <w:sz w:val="24"/>
          <w:szCs w:val="24"/>
        </w:rPr>
      </w:pPr>
      <w:r w:rsidRPr="00560899">
        <w:rPr>
          <w:rFonts w:ascii="Times New Roman" w:hAnsi="Times New Roman" w:cs="Times New Roman"/>
          <w:sz w:val="24"/>
          <w:szCs w:val="24"/>
        </w:rPr>
        <w:t>He argued that the allegations of fraud which were raised by the 2</w:t>
      </w:r>
      <w:r w:rsidRPr="00560899">
        <w:rPr>
          <w:rFonts w:ascii="Times New Roman" w:hAnsi="Times New Roman" w:cs="Times New Roman"/>
          <w:sz w:val="24"/>
          <w:szCs w:val="24"/>
          <w:vertAlign w:val="superscript"/>
        </w:rPr>
        <w:t>nd</w:t>
      </w:r>
      <w:r w:rsidRPr="00560899">
        <w:rPr>
          <w:rFonts w:ascii="Times New Roman" w:hAnsi="Times New Roman" w:cs="Times New Roman"/>
          <w:sz w:val="24"/>
          <w:szCs w:val="24"/>
        </w:rPr>
        <w:t xml:space="preserve"> Respondent in his affidavit require proof at the main trial.  Counsel alluded to the need to investigate all the matters </w:t>
      </w:r>
      <w:r w:rsidR="00E813AA" w:rsidRPr="00560899">
        <w:rPr>
          <w:rFonts w:ascii="Times New Roman" w:hAnsi="Times New Roman" w:cs="Times New Roman"/>
          <w:sz w:val="24"/>
          <w:szCs w:val="24"/>
        </w:rPr>
        <w:t>pertaining to the grant of Letters of Administration after allowing the amendment to the pleadings</w:t>
      </w:r>
      <w:r w:rsidR="00F34815" w:rsidRPr="00560899">
        <w:rPr>
          <w:rFonts w:ascii="Times New Roman" w:hAnsi="Times New Roman" w:cs="Times New Roman"/>
          <w:sz w:val="24"/>
          <w:szCs w:val="24"/>
        </w:rPr>
        <w:t>;</w:t>
      </w:r>
      <w:r w:rsidR="00E813AA" w:rsidRPr="00560899">
        <w:rPr>
          <w:rFonts w:ascii="Times New Roman" w:hAnsi="Times New Roman" w:cs="Times New Roman"/>
          <w:sz w:val="24"/>
          <w:szCs w:val="24"/>
        </w:rPr>
        <w:t xml:space="preserve"> as prayed.</w:t>
      </w:r>
    </w:p>
    <w:p w:rsidR="00E813AA" w:rsidRPr="00560899" w:rsidRDefault="00E813AA" w:rsidP="006E2D1E">
      <w:pPr>
        <w:spacing w:line="360" w:lineRule="auto"/>
        <w:jc w:val="both"/>
        <w:rPr>
          <w:rFonts w:ascii="Times New Roman" w:hAnsi="Times New Roman" w:cs="Times New Roman"/>
          <w:sz w:val="24"/>
          <w:szCs w:val="24"/>
        </w:rPr>
      </w:pPr>
      <w:r w:rsidRPr="00560899">
        <w:rPr>
          <w:rFonts w:ascii="Times New Roman" w:hAnsi="Times New Roman" w:cs="Times New Roman"/>
          <w:sz w:val="24"/>
          <w:szCs w:val="24"/>
        </w:rPr>
        <w:t>In reply, the 2</w:t>
      </w:r>
      <w:r w:rsidRPr="00560899">
        <w:rPr>
          <w:rFonts w:ascii="Times New Roman" w:hAnsi="Times New Roman" w:cs="Times New Roman"/>
          <w:sz w:val="24"/>
          <w:szCs w:val="24"/>
          <w:vertAlign w:val="superscript"/>
        </w:rPr>
        <w:t>nd</w:t>
      </w:r>
      <w:r w:rsidRPr="00560899">
        <w:rPr>
          <w:rFonts w:ascii="Times New Roman" w:hAnsi="Times New Roman" w:cs="Times New Roman"/>
          <w:sz w:val="24"/>
          <w:szCs w:val="24"/>
        </w:rPr>
        <w:t xml:space="preserve"> Respondent’s Counsel submitted that the Applicant is relying on a forged grant of Letters of Administration.  It was her submission that the documents sought to be relied on by the Applicant are a complete </w:t>
      </w:r>
      <w:r w:rsidRPr="00560899">
        <w:rPr>
          <w:rFonts w:ascii="Times New Roman" w:hAnsi="Times New Roman" w:cs="Times New Roman"/>
          <w:i/>
          <w:sz w:val="24"/>
          <w:szCs w:val="24"/>
        </w:rPr>
        <w:t>nullity</w:t>
      </w:r>
      <w:r w:rsidRPr="00560899">
        <w:rPr>
          <w:rFonts w:ascii="Times New Roman" w:hAnsi="Times New Roman" w:cs="Times New Roman"/>
          <w:sz w:val="24"/>
          <w:szCs w:val="24"/>
        </w:rPr>
        <w:t>, total forgeries and should not be entertained by Court.</w:t>
      </w:r>
    </w:p>
    <w:p w:rsidR="00E813AA" w:rsidRPr="00560899" w:rsidRDefault="00E813AA" w:rsidP="006E2D1E">
      <w:pPr>
        <w:spacing w:line="360" w:lineRule="auto"/>
        <w:jc w:val="both"/>
        <w:rPr>
          <w:rFonts w:ascii="Times New Roman" w:hAnsi="Times New Roman" w:cs="Times New Roman"/>
          <w:sz w:val="24"/>
          <w:szCs w:val="24"/>
        </w:rPr>
      </w:pPr>
    </w:p>
    <w:p w:rsidR="00E813AA" w:rsidRPr="00560899" w:rsidRDefault="00E813AA" w:rsidP="00015784">
      <w:pPr>
        <w:spacing w:before="240" w:line="360" w:lineRule="auto"/>
        <w:jc w:val="both"/>
        <w:rPr>
          <w:rFonts w:ascii="Times New Roman" w:hAnsi="Times New Roman" w:cs="Times New Roman"/>
          <w:sz w:val="24"/>
          <w:szCs w:val="24"/>
          <w:u w:val="single"/>
        </w:rPr>
      </w:pPr>
      <w:r w:rsidRPr="00560899">
        <w:rPr>
          <w:rFonts w:ascii="Times New Roman" w:hAnsi="Times New Roman" w:cs="Times New Roman"/>
          <w:sz w:val="24"/>
          <w:szCs w:val="24"/>
        </w:rPr>
        <w:t xml:space="preserve">Counsel referred to </w:t>
      </w:r>
      <w:r w:rsidRPr="00560899">
        <w:rPr>
          <w:rFonts w:ascii="Times New Roman" w:hAnsi="Times New Roman" w:cs="Times New Roman"/>
          <w:b/>
          <w:sz w:val="24"/>
          <w:szCs w:val="24"/>
        </w:rPr>
        <w:t>Section 100 of the Civil Procedure Act and O.6 R10 of the Civil Procedure Rules</w:t>
      </w:r>
      <w:r w:rsidRPr="00560899">
        <w:rPr>
          <w:rFonts w:ascii="Times New Roman" w:hAnsi="Times New Roman" w:cs="Times New Roman"/>
          <w:sz w:val="24"/>
          <w:szCs w:val="24"/>
        </w:rPr>
        <w:t xml:space="preserve"> – to argue that Court can at any time o</w:t>
      </w:r>
      <w:r w:rsidR="00173BD3" w:rsidRPr="00560899">
        <w:rPr>
          <w:rFonts w:ascii="Times New Roman" w:hAnsi="Times New Roman" w:cs="Times New Roman"/>
          <w:sz w:val="24"/>
          <w:szCs w:val="24"/>
        </w:rPr>
        <w:t>n</w:t>
      </w:r>
      <w:r w:rsidRPr="00560899">
        <w:rPr>
          <w:rFonts w:ascii="Times New Roman" w:hAnsi="Times New Roman" w:cs="Times New Roman"/>
          <w:sz w:val="24"/>
          <w:szCs w:val="24"/>
        </w:rPr>
        <w:t xml:space="preserve"> such terms as to costs or otherwise </w:t>
      </w:r>
      <w:proofErr w:type="gramStart"/>
      <w:r w:rsidRPr="00560899">
        <w:rPr>
          <w:rFonts w:ascii="Times New Roman" w:hAnsi="Times New Roman" w:cs="Times New Roman"/>
          <w:sz w:val="24"/>
          <w:szCs w:val="24"/>
        </w:rPr>
        <w:t>amend</w:t>
      </w:r>
      <w:proofErr w:type="gramEnd"/>
      <w:r w:rsidRPr="00560899">
        <w:rPr>
          <w:rFonts w:ascii="Times New Roman" w:hAnsi="Times New Roman" w:cs="Times New Roman"/>
          <w:sz w:val="24"/>
          <w:szCs w:val="24"/>
        </w:rPr>
        <w:t xml:space="preserve"> any defect or error in any proceedings </w:t>
      </w:r>
      <w:r w:rsidR="004D057E" w:rsidRPr="00560899">
        <w:rPr>
          <w:rFonts w:ascii="Times New Roman" w:hAnsi="Times New Roman" w:cs="Times New Roman"/>
          <w:sz w:val="24"/>
          <w:szCs w:val="24"/>
        </w:rPr>
        <w:t>for</w:t>
      </w:r>
      <w:r w:rsidRPr="00560899">
        <w:rPr>
          <w:rFonts w:ascii="Times New Roman" w:hAnsi="Times New Roman" w:cs="Times New Roman"/>
          <w:sz w:val="24"/>
          <w:szCs w:val="24"/>
        </w:rPr>
        <w:t xml:space="preserve"> as long as it is </w:t>
      </w:r>
      <w:r w:rsidR="004D057E" w:rsidRPr="00560899">
        <w:rPr>
          <w:rFonts w:ascii="Times New Roman" w:hAnsi="Times New Roman" w:cs="Times New Roman"/>
          <w:sz w:val="24"/>
          <w:szCs w:val="24"/>
        </w:rPr>
        <w:t>for</w:t>
      </w:r>
      <w:r w:rsidRPr="00560899">
        <w:rPr>
          <w:rFonts w:ascii="Times New Roman" w:hAnsi="Times New Roman" w:cs="Times New Roman"/>
          <w:sz w:val="24"/>
          <w:szCs w:val="24"/>
        </w:rPr>
        <w:t xml:space="preserve"> the purpose of determ</w:t>
      </w:r>
      <w:r w:rsidR="004D057E" w:rsidRPr="00560899">
        <w:rPr>
          <w:rFonts w:ascii="Times New Roman" w:hAnsi="Times New Roman" w:cs="Times New Roman"/>
          <w:sz w:val="24"/>
          <w:szCs w:val="24"/>
        </w:rPr>
        <w:t>in</w:t>
      </w:r>
      <w:r w:rsidRPr="00560899">
        <w:rPr>
          <w:rFonts w:ascii="Times New Roman" w:hAnsi="Times New Roman" w:cs="Times New Roman"/>
          <w:sz w:val="24"/>
          <w:szCs w:val="24"/>
        </w:rPr>
        <w:t xml:space="preserve">ing the </w:t>
      </w:r>
      <w:r w:rsidR="004D057E" w:rsidRPr="00560899">
        <w:rPr>
          <w:rFonts w:ascii="Times New Roman" w:hAnsi="Times New Roman" w:cs="Times New Roman"/>
          <w:sz w:val="24"/>
          <w:szCs w:val="24"/>
        </w:rPr>
        <w:t>real</w:t>
      </w:r>
      <w:r w:rsidRPr="00560899">
        <w:rPr>
          <w:rFonts w:ascii="Times New Roman" w:hAnsi="Times New Roman" w:cs="Times New Roman"/>
          <w:sz w:val="24"/>
          <w:szCs w:val="24"/>
        </w:rPr>
        <w:t xml:space="preserve"> question or issue raised.  Counsel referred Court to the principles governing such amendment as articulated in several decided cases such as </w:t>
      </w:r>
      <w:r w:rsidRPr="00560899">
        <w:rPr>
          <w:rFonts w:ascii="Times New Roman" w:hAnsi="Times New Roman" w:cs="Times New Roman"/>
          <w:b/>
          <w:i/>
          <w:sz w:val="24"/>
          <w:szCs w:val="24"/>
          <w:u w:val="single"/>
        </w:rPr>
        <w:t>Eastern Bakeries versus Castellino (1958) EA (</w:t>
      </w:r>
      <w:r w:rsidR="00994789" w:rsidRPr="00560899">
        <w:rPr>
          <w:rFonts w:ascii="Times New Roman" w:hAnsi="Times New Roman" w:cs="Times New Roman"/>
          <w:b/>
          <w:i/>
          <w:sz w:val="24"/>
          <w:szCs w:val="24"/>
          <w:u w:val="single"/>
        </w:rPr>
        <w:t>EACA</w:t>
      </w:r>
      <w:r w:rsidRPr="00560899">
        <w:rPr>
          <w:rFonts w:ascii="Times New Roman" w:hAnsi="Times New Roman" w:cs="Times New Roman"/>
          <w:b/>
          <w:i/>
          <w:sz w:val="24"/>
          <w:szCs w:val="24"/>
          <w:u w:val="single"/>
        </w:rPr>
        <w:t>) 461 at 462</w:t>
      </w:r>
      <w:r w:rsidR="00015784" w:rsidRPr="00560899">
        <w:rPr>
          <w:rFonts w:ascii="Times New Roman" w:hAnsi="Times New Roman" w:cs="Times New Roman"/>
          <w:b/>
          <w:i/>
          <w:sz w:val="24"/>
          <w:szCs w:val="24"/>
        </w:rPr>
        <w:t xml:space="preserve">.  </w:t>
      </w:r>
      <w:proofErr w:type="gramStart"/>
      <w:r w:rsidR="00015784" w:rsidRPr="00560899">
        <w:rPr>
          <w:rFonts w:ascii="Times New Roman" w:hAnsi="Times New Roman" w:cs="Times New Roman"/>
          <w:b/>
          <w:i/>
          <w:sz w:val="24"/>
          <w:szCs w:val="24"/>
          <w:u w:val="single"/>
        </w:rPr>
        <w:t>Mang Po Hnaung (1921) 48 IA 214, and Haji Semakula Haruna versus Stanbic Bank U (Ltd) HCMA NO.</w:t>
      </w:r>
      <w:proofErr w:type="gramEnd"/>
      <w:r w:rsidR="00015784" w:rsidRPr="00560899">
        <w:rPr>
          <w:rFonts w:ascii="Times New Roman" w:hAnsi="Times New Roman" w:cs="Times New Roman"/>
          <w:b/>
          <w:i/>
          <w:sz w:val="24"/>
          <w:szCs w:val="24"/>
          <w:u w:val="single"/>
        </w:rPr>
        <w:t xml:space="preserve"> </w:t>
      </w:r>
      <w:proofErr w:type="gramStart"/>
      <w:r w:rsidR="00015784" w:rsidRPr="00560899">
        <w:rPr>
          <w:rFonts w:ascii="Times New Roman" w:hAnsi="Times New Roman" w:cs="Times New Roman"/>
          <w:b/>
          <w:i/>
          <w:sz w:val="24"/>
          <w:szCs w:val="24"/>
          <w:u w:val="single"/>
        </w:rPr>
        <w:t>642 of 2011</w:t>
      </w:r>
      <w:r w:rsidR="00015784" w:rsidRPr="00560899">
        <w:rPr>
          <w:rFonts w:ascii="Times New Roman" w:hAnsi="Times New Roman" w:cs="Times New Roman"/>
          <w:sz w:val="24"/>
          <w:szCs w:val="24"/>
        </w:rPr>
        <w:t>.</w:t>
      </w:r>
      <w:proofErr w:type="gramEnd"/>
    </w:p>
    <w:p w:rsidR="00015784" w:rsidRPr="00560899" w:rsidRDefault="00015784" w:rsidP="00015784">
      <w:pPr>
        <w:spacing w:before="240" w:line="360" w:lineRule="auto"/>
        <w:jc w:val="both"/>
        <w:rPr>
          <w:rFonts w:ascii="Times New Roman" w:hAnsi="Times New Roman" w:cs="Times New Roman"/>
          <w:sz w:val="24"/>
          <w:szCs w:val="24"/>
          <w:u w:val="single"/>
        </w:rPr>
      </w:pPr>
    </w:p>
    <w:p w:rsidR="00015784" w:rsidRPr="00560899" w:rsidRDefault="004D057E" w:rsidP="00015784">
      <w:pPr>
        <w:spacing w:before="240" w:line="360" w:lineRule="auto"/>
        <w:jc w:val="both"/>
        <w:rPr>
          <w:rFonts w:ascii="Times New Roman" w:hAnsi="Times New Roman" w:cs="Times New Roman"/>
          <w:sz w:val="24"/>
          <w:szCs w:val="24"/>
        </w:rPr>
      </w:pPr>
      <w:r w:rsidRPr="00560899">
        <w:rPr>
          <w:rFonts w:ascii="Times New Roman" w:hAnsi="Times New Roman" w:cs="Times New Roman"/>
          <w:sz w:val="24"/>
          <w:szCs w:val="24"/>
        </w:rPr>
        <w:t>These cases</w:t>
      </w:r>
      <w:r w:rsidR="00015784" w:rsidRPr="00560899">
        <w:rPr>
          <w:rFonts w:ascii="Times New Roman" w:hAnsi="Times New Roman" w:cs="Times New Roman"/>
          <w:sz w:val="24"/>
          <w:szCs w:val="24"/>
        </w:rPr>
        <w:t xml:space="preserve"> restate the principle that </w:t>
      </w:r>
      <w:r w:rsidR="0066721E" w:rsidRPr="00560899">
        <w:rPr>
          <w:rFonts w:ascii="Times New Roman" w:hAnsi="Times New Roman" w:cs="Times New Roman"/>
          <w:sz w:val="24"/>
          <w:szCs w:val="24"/>
        </w:rPr>
        <w:t>any proposed</w:t>
      </w:r>
      <w:r w:rsidR="00015784" w:rsidRPr="00560899">
        <w:rPr>
          <w:rFonts w:ascii="Times New Roman" w:hAnsi="Times New Roman" w:cs="Times New Roman"/>
          <w:sz w:val="24"/>
          <w:szCs w:val="24"/>
        </w:rPr>
        <w:t xml:space="preserve"> amendment </w:t>
      </w:r>
      <w:r w:rsidR="0066721E" w:rsidRPr="00560899">
        <w:rPr>
          <w:rFonts w:ascii="Times New Roman" w:hAnsi="Times New Roman" w:cs="Times New Roman"/>
          <w:sz w:val="24"/>
          <w:szCs w:val="24"/>
        </w:rPr>
        <w:t>should</w:t>
      </w:r>
      <w:r w:rsidR="00015784" w:rsidRPr="00560899">
        <w:rPr>
          <w:rFonts w:ascii="Times New Roman" w:hAnsi="Times New Roman" w:cs="Times New Roman"/>
          <w:sz w:val="24"/>
          <w:szCs w:val="24"/>
        </w:rPr>
        <w:t xml:space="preserve"> not lead to </w:t>
      </w:r>
      <w:r w:rsidRPr="00560899">
        <w:rPr>
          <w:rFonts w:ascii="Times New Roman" w:hAnsi="Times New Roman" w:cs="Times New Roman"/>
          <w:sz w:val="24"/>
          <w:szCs w:val="24"/>
        </w:rPr>
        <w:t>injustice</w:t>
      </w:r>
      <w:r w:rsidR="00015784" w:rsidRPr="00560899">
        <w:rPr>
          <w:rFonts w:ascii="Times New Roman" w:hAnsi="Times New Roman" w:cs="Times New Roman"/>
          <w:sz w:val="24"/>
          <w:szCs w:val="24"/>
        </w:rPr>
        <w:t xml:space="preserve"> to the other side, </w:t>
      </w:r>
      <w:r w:rsidR="0066721E" w:rsidRPr="00560899">
        <w:rPr>
          <w:rFonts w:ascii="Times New Roman" w:hAnsi="Times New Roman" w:cs="Times New Roman"/>
          <w:sz w:val="24"/>
          <w:szCs w:val="24"/>
        </w:rPr>
        <w:t>or</w:t>
      </w:r>
      <w:r w:rsidR="00015784" w:rsidRPr="00560899">
        <w:rPr>
          <w:rFonts w:ascii="Times New Roman" w:hAnsi="Times New Roman" w:cs="Times New Roman"/>
          <w:sz w:val="24"/>
          <w:szCs w:val="24"/>
        </w:rPr>
        <w:t xml:space="preserve"> </w:t>
      </w:r>
      <w:r w:rsidRPr="00560899">
        <w:rPr>
          <w:rFonts w:ascii="Times New Roman" w:hAnsi="Times New Roman" w:cs="Times New Roman"/>
          <w:sz w:val="24"/>
          <w:szCs w:val="24"/>
        </w:rPr>
        <w:t>substantially</w:t>
      </w:r>
      <w:r w:rsidR="0066721E" w:rsidRPr="00560899">
        <w:rPr>
          <w:rFonts w:ascii="Times New Roman" w:hAnsi="Times New Roman" w:cs="Times New Roman"/>
          <w:sz w:val="24"/>
          <w:szCs w:val="24"/>
        </w:rPr>
        <w:t xml:space="preserve"> change</w:t>
      </w:r>
      <w:r w:rsidR="00015784" w:rsidRPr="00560899">
        <w:rPr>
          <w:rFonts w:ascii="Times New Roman" w:hAnsi="Times New Roman" w:cs="Times New Roman"/>
          <w:sz w:val="24"/>
          <w:szCs w:val="24"/>
        </w:rPr>
        <w:t xml:space="preserve"> the cause </w:t>
      </w:r>
      <w:r w:rsidRPr="00560899">
        <w:rPr>
          <w:rFonts w:ascii="Times New Roman" w:hAnsi="Times New Roman" w:cs="Times New Roman"/>
          <w:sz w:val="24"/>
          <w:szCs w:val="24"/>
        </w:rPr>
        <w:t>of</w:t>
      </w:r>
      <w:r w:rsidR="0066721E" w:rsidRPr="00560899">
        <w:rPr>
          <w:rFonts w:ascii="Times New Roman" w:hAnsi="Times New Roman" w:cs="Times New Roman"/>
          <w:sz w:val="24"/>
          <w:szCs w:val="24"/>
        </w:rPr>
        <w:t xml:space="preserve"> action.</w:t>
      </w:r>
    </w:p>
    <w:p w:rsidR="00015784" w:rsidRPr="00560899" w:rsidRDefault="00015784" w:rsidP="00015784">
      <w:pPr>
        <w:spacing w:before="240" w:line="360"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Counsel argues that the </w:t>
      </w:r>
      <w:r w:rsidR="004D057E" w:rsidRPr="00560899">
        <w:rPr>
          <w:rFonts w:ascii="Times New Roman" w:hAnsi="Times New Roman" w:cs="Times New Roman"/>
          <w:sz w:val="24"/>
          <w:szCs w:val="24"/>
        </w:rPr>
        <w:t>proposed</w:t>
      </w:r>
      <w:r w:rsidRPr="00560899">
        <w:rPr>
          <w:rFonts w:ascii="Times New Roman" w:hAnsi="Times New Roman" w:cs="Times New Roman"/>
          <w:sz w:val="24"/>
          <w:szCs w:val="24"/>
        </w:rPr>
        <w:t xml:space="preserve"> </w:t>
      </w:r>
      <w:proofErr w:type="gramStart"/>
      <w:r w:rsidRPr="00560899">
        <w:rPr>
          <w:rFonts w:ascii="Times New Roman" w:hAnsi="Times New Roman" w:cs="Times New Roman"/>
          <w:sz w:val="24"/>
          <w:szCs w:val="24"/>
        </w:rPr>
        <w:t>amendments seeks</w:t>
      </w:r>
      <w:proofErr w:type="gramEnd"/>
      <w:r w:rsidRPr="00560899">
        <w:rPr>
          <w:rFonts w:ascii="Times New Roman" w:hAnsi="Times New Roman" w:cs="Times New Roman"/>
          <w:sz w:val="24"/>
          <w:szCs w:val="24"/>
        </w:rPr>
        <w:t xml:space="preserve"> to introduce new defences, and new parties to the suit.  </w:t>
      </w:r>
      <w:r w:rsidR="0066721E" w:rsidRPr="00560899">
        <w:rPr>
          <w:rFonts w:ascii="Times New Roman" w:hAnsi="Times New Roman" w:cs="Times New Roman"/>
          <w:sz w:val="24"/>
          <w:szCs w:val="24"/>
        </w:rPr>
        <w:t>He argued that</w:t>
      </w:r>
      <w:r w:rsidRPr="00560899">
        <w:rPr>
          <w:rFonts w:ascii="Times New Roman" w:hAnsi="Times New Roman" w:cs="Times New Roman"/>
          <w:sz w:val="24"/>
          <w:szCs w:val="24"/>
        </w:rPr>
        <w:t xml:space="preserve"> the amendment</w:t>
      </w:r>
      <w:r w:rsidR="0066721E" w:rsidRPr="00560899">
        <w:rPr>
          <w:rFonts w:ascii="Times New Roman" w:hAnsi="Times New Roman" w:cs="Times New Roman"/>
          <w:sz w:val="24"/>
          <w:szCs w:val="24"/>
        </w:rPr>
        <w:t xml:space="preserve"> proposed</w:t>
      </w:r>
      <w:r w:rsidRPr="00560899">
        <w:rPr>
          <w:rFonts w:ascii="Times New Roman" w:hAnsi="Times New Roman" w:cs="Times New Roman"/>
          <w:sz w:val="24"/>
          <w:szCs w:val="24"/>
        </w:rPr>
        <w:t xml:space="preserve"> is malfide and no reasons are given for the proposed amendments.  It was her case that the amendment proposes a totally different account of events and introduces new defences.</w:t>
      </w:r>
      <w:r w:rsidR="00571D2D" w:rsidRPr="00560899">
        <w:rPr>
          <w:rFonts w:ascii="Times New Roman" w:hAnsi="Times New Roman" w:cs="Times New Roman"/>
          <w:sz w:val="24"/>
          <w:szCs w:val="24"/>
        </w:rPr>
        <w:t xml:space="preserve">  </w:t>
      </w:r>
      <w:r w:rsidRPr="00560899">
        <w:rPr>
          <w:rFonts w:ascii="Times New Roman" w:hAnsi="Times New Roman" w:cs="Times New Roman"/>
          <w:sz w:val="24"/>
          <w:szCs w:val="24"/>
        </w:rPr>
        <w:t>In rejoinder/reply, the Applicant maintained their arguments and prayers.</w:t>
      </w:r>
    </w:p>
    <w:p w:rsidR="00015784" w:rsidRPr="00560899" w:rsidRDefault="00015784" w:rsidP="00015784">
      <w:pPr>
        <w:spacing w:before="240" w:line="360" w:lineRule="auto"/>
        <w:jc w:val="both"/>
        <w:rPr>
          <w:rFonts w:ascii="Times New Roman" w:hAnsi="Times New Roman" w:cs="Times New Roman"/>
          <w:sz w:val="24"/>
          <w:szCs w:val="24"/>
        </w:rPr>
      </w:pPr>
    </w:p>
    <w:p w:rsidR="00015784" w:rsidRPr="00560899" w:rsidRDefault="00015784" w:rsidP="00015784">
      <w:pPr>
        <w:spacing w:before="240" w:line="360"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The law regarding amendments is contained in </w:t>
      </w:r>
      <w:r w:rsidRPr="00560899">
        <w:rPr>
          <w:rFonts w:ascii="Times New Roman" w:hAnsi="Times New Roman" w:cs="Times New Roman"/>
          <w:b/>
          <w:sz w:val="24"/>
          <w:szCs w:val="24"/>
        </w:rPr>
        <w:t>O.6 R19</w:t>
      </w:r>
      <w:r w:rsidRPr="00560899">
        <w:rPr>
          <w:rFonts w:ascii="Times New Roman" w:hAnsi="Times New Roman" w:cs="Times New Roman"/>
          <w:sz w:val="24"/>
          <w:szCs w:val="24"/>
        </w:rPr>
        <w:t xml:space="preserve"> of </w:t>
      </w:r>
      <w:r w:rsidRPr="00560899">
        <w:rPr>
          <w:rFonts w:ascii="Times New Roman" w:hAnsi="Times New Roman" w:cs="Times New Roman"/>
          <w:b/>
          <w:sz w:val="24"/>
          <w:szCs w:val="24"/>
        </w:rPr>
        <w:t xml:space="preserve">the Civil Procedure Rules and Section 100 of the Civil Procedure Act.  </w:t>
      </w:r>
      <w:r w:rsidRPr="00560899">
        <w:rPr>
          <w:rFonts w:ascii="Times New Roman" w:hAnsi="Times New Roman" w:cs="Times New Roman"/>
          <w:sz w:val="24"/>
          <w:szCs w:val="24"/>
        </w:rPr>
        <w:t xml:space="preserve">The above law has been interpreted by the Courts </w:t>
      </w:r>
      <w:r w:rsidRPr="00560899">
        <w:rPr>
          <w:rFonts w:ascii="Times New Roman" w:hAnsi="Times New Roman" w:cs="Times New Roman"/>
          <w:sz w:val="24"/>
          <w:szCs w:val="24"/>
        </w:rPr>
        <w:lastRenderedPageBreak/>
        <w:t xml:space="preserve">in several Courts and the following principles have been settled as </w:t>
      </w:r>
      <w:r w:rsidR="00571D2D" w:rsidRPr="00560899">
        <w:rPr>
          <w:rFonts w:ascii="Times New Roman" w:hAnsi="Times New Roman" w:cs="Times New Roman"/>
          <w:sz w:val="24"/>
          <w:szCs w:val="24"/>
        </w:rPr>
        <w:t>paramount</w:t>
      </w:r>
      <w:r w:rsidRPr="00560899">
        <w:rPr>
          <w:rFonts w:ascii="Times New Roman" w:hAnsi="Times New Roman" w:cs="Times New Roman"/>
          <w:sz w:val="24"/>
          <w:szCs w:val="24"/>
        </w:rPr>
        <w:t xml:space="preserve"> before Court allows such an amendment.</w:t>
      </w:r>
    </w:p>
    <w:p w:rsidR="00AB29FA" w:rsidRPr="00560899" w:rsidRDefault="00AB29FA" w:rsidP="00015784">
      <w:pPr>
        <w:spacing w:before="240" w:line="360"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Under </w:t>
      </w:r>
      <w:r w:rsidRPr="00560899">
        <w:rPr>
          <w:rFonts w:ascii="Times New Roman" w:hAnsi="Times New Roman" w:cs="Times New Roman"/>
          <w:b/>
          <w:sz w:val="24"/>
          <w:szCs w:val="24"/>
        </w:rPr>
        <w:t>O.6 R19</w:t>
      </w:r>
      <w:r w:rsidRPr="00560899">
        <w:rPr>
          <w:rFonts w:ascii="Times New Roman" w:hAnsi="Times New Roman" w:cs="Times New Roman"/>
          <w:sz w:val="24"/>
          <w:szCs w:val="24"/>
        </w:rPr>
        <w:t xml:space="preserve"> of </w:t>
      </w:r>
      <w:r w:rsidRPr="00560899">
        <w:rPr>
          <w:rFonts w:ascii="Times New Roman" w:hAnsi="Times New Roman" w:cs="Times New Roman"/>
          <w:b/>
          <w:sz w:val="24"/>
          <w:szCs w:val="24"/>
        </w:rPr>
        <w:t>the Civil Procedure Rules</w:t>
      </w:r>
      <w:r w:rsidRPr="00560899">
        <w:rPr>
          <w:rFonts w:ascii="Times New Roman" w:hAnsi="Times New Roman" w:cs="Times New Roman"/>
          <w:sz w:val="24"/>
          <w:szCs w:val="24"/>
        </w:rPr>
        <w:t>, ‘</w:t>
      </w:r>
      <w:r w:rsidRPr="00560899">
        <w:rPr>
          <w:rFonts w:ascii="Times New Roman" w:hAnsi="Times New Roman" w:cs="Times New Roman"/>
          <w:i/>
          <w:sz w:val="24"/>
          <w:szCs w:val="24"/>
        </w:rPr>
        <w:t>the Court may at any stage of the proceedings allow either party to alter or amend his or her pleadings in such a manner and on such terms as may be just and all such amendments shall be made as may be necessary for the purpose of determining the real questions in controversy between the parties’</w:t>
      </w:r>
    </w:p>
    <w:p w:rsidR="00AB29FA" w:rsidRPr="00560899" w:rsidRDefault="00AB29FA" w:rsidP="00015784">
      <w:pPr>
        <w:spacing w:before="240" w:line="360" w:lineRule="auto"/>
        <w:jc w:val="both"/>
        <w:rPr>
          <w:rFonts w:ascii="Times New Roman" w:hAnsi="Times New Roman" w:cs="Times New Roman"/>
          <w:sz w:val="24"/>
          <w:szCs w:val="24"/>
        </w:rPr>
      </w:pPr>
    </w:p>
    <w:p w:rsidR="00AB29FA" w:rsidRPr="00560899" w:rsidRDefault="00AB29FA" w:rsidP="00015784">
      <w:pPr>
        <w:spacing w:before="240" w:line="360" w:lineRule="auto"/>
        <w:jc w:val="both"/>
        <w:rPr>
          <w:rFonts w:ascii="Times New Roman" w:hAnsi="Times New Roman" w:cs="Times New Roman"/>
          <w:b/>
          <w:i/>
          <w:sz w:val="24"/>
          <w:szCs w:val="24"/>
        </w:rPr>
      </w:pPr>
      <w:r w:rsidRPr="00560899">
        <w:rPr>
          <w:rFonts w:ascii="Times New Roman" w:hAnsi="Times New Roman" w:cs="Times New Roman"/>
          <w:sz w:val="24"/>
          <w:szCs w:val="24"/>
        </w:rPr>
        <w:t xml:space="preserve">This was the position in </w:t>
      </w:r>
      <w:r w:rsidRPr="00560899">
        <w:rPr>
          <w:rFonts w:ascii="Times New Roman" w:hAnsi="Times New Roman" w:cs="Times New Roman"/>
          <w:b/>
          <w:i/>
          <w:sz w:val="24"/>
          <w:szCs w:val="24"/>
          <w:u w:val="single"/>
        </w:rPr>
        <w:t>General Manager EAR and H. Thiesten (1968) EA 354</w:t>
      </w:r>
      <w:r w:rsidRPr="00560899">
        <w:rPr>
          <w:rFonts w:ascii="Times New Roman" w:hAnsi="Times New Roman" w:cs="Times New Roman"/>
          <w:b/>
          <w:i/>
          <w:sz w:val="24"/>
          <w:szCs w:val="24"/>
        </w:rPr>
        <w:t xml:space="preserve">; </w:t>
      </w:r>
      <w:r w:rsidRPr="00560899">
        <w:rPr>
          <w:rFonts w:ascii="Times New Roman" w:hAnsi="Times New Roman" w:cs="Times New Roman"/>
          <w:i/>
          <w:sz w:val="24"/>
          <w:szCs w:val="24"/>
        </w:rPr>
        <w:t>where it was observed that amendments may be allowed before or at the trial</w:t>
      </w:r>
      <w:r w:rsidR="00BB3650" w:rsidRPr="00560899">
        <w:rPr>
          <w:rFonts w:ascii="Times New Roman" w:hAnsi="Times New Roman" w:cs="Times New Roman"/>
          <w:i/>
          <w:sz w:val="24"/>
          <w:szCs w:val="24"/>
        </w:rPr>
        <w:t>,</w:t>
      </w:r>
      <w:r w:rsidRPr="00560899">
        <w:rPr>
          <w:rFonts w:ascii="Times New Roman" w:hAnsi="Times New Roman" w:cs="Times New Roman"/>
          <w:i/>
          <w:sz w:val="24"/>
          <w:szCs w:val="24"/>
        </w:rPr>
        <w:t xml:space="preserve"> or after the trial, or even after the Judgment, as long as allowing the amendment shall not prejudice the other party or as long as the other party can be compensated by costs</w:t>
      </w:r>
      <w:r w:rsidR="004D057E" w:rsidRPr="00560899">
        <w:rPr>
          <w:rFonts w:ascii="Times New Roman" w:hAnsi="Times New Roman" w:cs="Times New Roman"/>
          <w:i/>
          <w:sz w:val="24"/>
          <w:szCs w:val="24"/>
        </w:rPr>
        <w:t>, amendment of pleadings should be freely allowed</w:t>
      </w:r>
      <w:r w:rsidR="004D057E" w:rsidRPr="00560899">
        <w:rPr>
          <w:rFonts w:ascii="Times New Roman" w:hAnsi="Times New Roman" w:cs="Times New Roman"/>
          <w:b/>
          <w:i/>
          <w:sz w:val="24"/>
          <w:szCs w:val="24"/>
        </w:rPr>
        <w:t>.</w:t>
      </w:r>
    </w:p>
    <w:p w:rsidR="004D057E" w:rsidRPr="00560899" w:rsidRDefault="004D057E" w:rsidP="00015784">
      <w:pPr>
        <w:spacing w:before="240" w:line="360" w:lineRule="auto"/>
        <w:jc w:val="both"/>
        <w:rPr>
          <w:rFonts w:ascii="Times New Roman" w:hAnsi="Times New Roman" w:cs="Times New Roman"/>
          <w:sz w:val="24"/>
          <w:szCs w:val="24"/>
        </w:rPr>
      </w:pPr>
      <w:proofErr w:type="gramStart"/>
      <w:r w:rsidRPr="00560899">
        <w:rPr>
          <w:rFonts w:ascii="Times New Roman" w:hAnsi="Times New Roman" w:cs="Times New Roman"/>
          <w:sz w:val="24"/>
          <w:szCs w:val="24"/>
        </w:rPr>
        <w:t>(Also per</w:t>
      </w:r>
      <w:r w:rsidRPr="00560899">
        <w:rPr>
          <w:rFonts w:ascii="Times New Roman" w:hAnsi="Times New Roman" w:cs="Times New Roman"/>
          <w:b/>
          <w:i/>
          <w:sz w:val="24"/>
          <w:szCs w:val="24"/>
        </w:rPr>
        <w:t xml:space="preserve"> </w:t>
      </w:r>
      <w:r w:rsidRPr="00560899">
        <w:rPr>
          <w:rFonts w:ascii="Times New Roman" w:hAnsi="Times New Roman" w:cs="Times New Roman"/>
          <w:b/>
          <w:i/>
          <w:sz w:val="24"/>
          <w:szCs w:val="24"/>
          <w:u w:val="single"/>
        </w:rPr>
        <w:t>Matico Store Ltd versus James Mbabazi HCCS NO. 993 of 1993 [1995] 111 KARL 31</w:t>
      </w:r>
      <w:r w:rsidR="00733281" w:rsidRPr="00560899">
        <w:rPr>
          <w:rFonts w:ascii="Times New Roman" w:hAnsi="Times New Roman" w:cs="Times New Roman"/>
          <w:sz w:val="24"/>
          <w:szCs w:val="24"/>
        </w:rPr>
        <w:t>.</w:t>
      </w:r>
      <w:proofErr w:type="gramEnd"/>
    </w:p>
    <w:p w:rsidR="00733281" w:rsidRPr="00560899" w:rsidRDefault="00733281" w:rsidP="00015784">
      <w:pPr>
        <w:spacing w:before="240" w:line="360" w:lineRule="auto"/>
        <w:jc w:val="both"/>
        <w:rPr>
          <w:rFonts w:ascii="Times New Roman" w:hAnsi="Times New Roman" w:cs="Times New Roman"/>
          <w:sz w:val="24"/>
          <w:szCs w:val="24"/>
        </w:rPr>
      </w:pPr>
    </w:p>
    <w:p w:rsidR="00733281" w:rsidRPr="00560899" w:rsidRDefault="00733281" w:rsidP="00015784">
      <w:pPr>
        <w:spacing w:before="240" w:line="360" w:lineRule="auto"/>
        <w:jc w:val="both"/>
        <w:rPr>
          <w:rFonts w:ascii="Times New Roman" w:hAnsi="Times New Roman" w:cs="Times New Roman"/>
          <w:b/>
          <w:i/>
          <w:sz w:val="24"/>
          <w:szCs w:val="24"/>
        </w:rPr>
      </w:pPr>
      <w:r w:rsidRPr="00560899">
        <w:rPr>
          <w:rFonts w:ascii="Times New Roman" w:hAnsi="Times New Roman" w:cs="Times New Roman"/>
          <w:sz w:val="24"/>
          <w:szCs w:val="24"/>
        </w:rPr>
        <w:t>The above rule therefore clears the way for the Applicant to bring this application inspite of the stage at which the original mother suit has reached.</w:t>
      </w:r>
      <w:r w:rsidR="00B43879" w:rsidRPr="00560899">
        <w:rPr>
          <w:rFonts w:ascii="Times New Roman" w:hAnsi="Times New Roman" w:cs="Times New Roman"/>
          <w:sz w:val="24"/>
          <w:szCs w:val="24"/>
        </w:rPr>
        <w:t xml:space="preserve"> </w:t>
      </w:r>
      <w:r w:rsidRPr="00560899">
        <w:rPr>
          <w:rFonts w:ascii="Times New Roman" w:hAnsi="Times New Roman" w:cs="Times New Roman"/>
          <w:sz w:val="24"/>
          <w:szCs w:val="24"/>
        </w:rPr>
        <w:t>Court has to consider the following principles before granting the application</w:t>
      </w:r>
      <w:r w:rsidR="00A0433C" w:rsidRPr="00560899">
        <w:rPr>
          <w:rFonts w:ascii="Times New Roman" w:hAnsi="Times New Roman" w:cs="Times New Roman"/>
          <w:sz w:val="24"/>
          <w:szCs w:val="24"/>
        </w:rPr>
        <w:t xml:space="preserve"> as laid out in </w:t>
      </w:r>
      <w:r w:rsidR="00A0433C" w:rsidRPr="00560899">
        <w:rPr>
          <w:rFonts w:ascii="Times New Roman" w:hAnsi="Times New Roman" w:cs="Times New Roman"/>
          <w:b/>
          <w:i/>
          <w:sz w:val="24"/>
          <w:szCs w:val="24"/>
          <w:u w:val="single"/>
        </w:rPr>
        <w:t>Gaso Transport Services Ltd versus Martin Adala Obene SCCA N0. 4/1995</w:t>
      </w:r>
      <w:r w:rsidR="00B43879" w:rsidRPr="00560899">
        <w:rPr>
          <w:rFonts w:ascii="Times New Roman" w:hAnsi="Times New Roman" w:cs="Times New Roman"/>
          <w:b/>
          <w:i/>
          <w:sz w:val="24"/>
          <w:szCs w:val="24"/>
        </w:rPr>
        <w:t>;</w:t>
      </w:r>
    </w:p>
    <w:p w:rsidR="00E61275" w:rsidRPr="00560899" w:rsidRDefault="00E61275" w:rsidP="00E61275">
      <w:pPr>
        <w:pStyle w:val="ListParagraph"/>
        <w:numPr>
          <w:ilvl w:val="0"/>
          <w:numId w:val="3"/>
        </w:numPr>
        <w:spacing w:before="240" w:line="360" w:lineRule="auto"/>
        <w:jc w:val="both"/>
        <w:rPr>
          <w:rFonts w:ascii="Times New Roman" w:hAnsi="Times New Roman" w:cs="Times New Roman"/>
          <w:sz w:val="24"/>
          <w:szCs w:val="24"/>
        </w:rPr>
      </w:pPr>
      <w:r w:rsidRPr="00560899">
        <w:rPr>
          <w:rFonts w:ascii="Times New Roman" w:hAnsi="Times New Roman" w:cs="Times New Roman"/>
          <w:b/>
          <w:sz w:val="24"/>
          <w:szCs w:val="24"/>
        </w:rPr>
        <w:t>T</w:t>
      </w:r>
      <w:r w:rsidR="009E681B" w:rsidRPr="00560899">
        <w:rPr>
          <w:rFonts w:ascii="Times New Roman" w:hAnsi="Times New Roman" w:cs="Times New Roman"/>
          <w:b/>
          <w:sz w:val="24"/>
          <w:szCs w:val="24"/>
        </w:rPr>
        <w:t>he amendment should not work an</w:t>
      </w:r>
      <w:r w:rsidRPr="00560899">
        <w:rPr>
          <w:rFonts w:ascii="Times New Roman" w:hAnsi="Times New Roman" w:cs="Times New Roman"/>
          <w:b/>
          <w:sz w:val="24"/>
          <w:szCs w:val="24"/>
        </w:rPr>
        <w:t xml:space="preserve"> injustice</w:t>
      </w:r>
      <w:r w:rsidR="009E681B" w:rsidRPr="00560899">
        <w:rPr>
          <w:rFonts w:ascii="Times New Roman" w:hAnsi="Times New Roman" w:cs="Times New Roman"/>
          <w:b/>
          <w:sz w:val="24"/>
          <w:szCs w:val="24"/>
        </w:rPr>
        <w:t xml:space="preserve"> to the Respondents</w:t>
      </w:r>
      <w:r w:rsidR="009E681B" w:rsidRPr="00560899">
        <w:rPr>
          <w:rFonts w:ascii="Times New Roman" w:hAnsi="Times New Roman" w:cs="Times New Roman"/>
          <w:sz w:val="24"/>
          <w:szCs w:val="24"/>
        </w:rPr>
        <w:t>.</w:t>
      </w:r>
    </w:p>
    <w:p w:rsidR="00456FC9" w:rsidRPr="00560899" w:rsidRDefault="009E681B" w:rsidP="009E681B">
      <w:pPr>
        <w:spacing w:before="240" w:line="360" w:lineRule="auto"/>
        <w:jc w:val="both"/>
        <w:rPr>
          <w:rFonts w:ascii="Times New Roman" w:hAnsi="Times New Roman" w:cs="Times New Roman"/>
          <w:sz w:val="24"/>
          <w:szCs w:val="24"/>
        </w:rPr>
      </w:pPr>
      <w:r w:rsidRPr="00560899">
        <w:rPr>
          <w:rFonts w:ascii="Times New Roman" w:hAnsi="Times New Roman" w:cs="Times New Roman"/>
          <w:sz w:val="24"/>
          <w:szCs w:val="24"/>
        </w:rPr>
        <w:t>From the proposed amended written statement of defence, I do notice that all matters being pleaded were pleaded in the original written statement of defence</w:t>
      </w:r>
      <w:r w:rsidR="00352EB1" w:rsidRPr="00560899">
        <w:rPr>
          <w:rFonts w:ascii="Times New Roman" w:hAnsi="Times New Roman" w:cs="Times New Roman"/>
          <w:sz w:val="24"/>
          <w:szCs w:val="24"/>
        </w:rPr>
        <w:t>.  The details being proposed are all facts which in my opinion relate to th</w:t>
      </w:r>
      <w:r w:rsidR="00456FC9" w:rsidRPr="00560899">
        <w:rPr>
          <w:rFonts w:ascii="Times New Roman" w:hAnsi="Times New Roman" w:cs="Times New Roman"/>
          <w:sz w:val="24"/>
          <w:szCs w:val="24"/>
        </w:rPr>
        <w:t>e proposed defences to matters specifically stated in the plaint.  There is therefore no prejudice likely to occur to the Respondents.</w:t>
      </w:r>
    </w:p>
    <w:p w:rsidR="00012775" w:rsidRPr="00560899" w:rsidRDefault="00012775" w:rsidP="009E681B">
      <w:pPr>
        <w:spacing w:before="240" w:line="360" w:lineRule="auto"/>
        <w:jc w:val="both"/>
        <w:rPr>
          <w:rFonts w:ascii="Times New Roman" w:hAnsi="Times New Roman" w:cs="Times New Roman"/>
          <w:sz w:val="24"/>
          <w:szCs w:val="24"/>
        </w:rPr>
      </w:pPr>
    </w:p>
    <w:p w:rsidR="009E681B" w:rsidRPr="00560899" w:rsidRDefault="00994789" w:rsidP="00456FC9">
      <w:pPr>
        <w:pStyle w:val="ListParagraph"/>
        <w:numPr>
          <w:ilvl w:val="0"/>
          <w:numId w:val="3"/>
        </w:numPr>
        <w:spacing w:before="240" w:line="360" w:lineRule="auto"/>
        <w:jc w:val="both"/>
        <w:rPr>
          <w:rFonts w:ascii="Times New Roman" w:hAnsi="Times New Roman" w:cs="Times New Roman"/>
          <w:sz w:val="24"/>
          <w:szCs w:val="24"/>
        </w:rPr>
      </w:pPr>
      <w:r w:rsidRPr="00560899">
        <w:rPr>
          <w:rFonts w:ascii="Times New Roman" w:hAnsi="Times New Roman" w:cs="Times New Roman"/>
          <w:b/>
          <w:sz w:val="24"/>
          <w:szCs w:val="24"/>
        </w:rPr>
        <w:lastRenderedPageBreak/>
        <w:t xml:space="preserve">The amendment involves a change in the nature </w:t>
      </w:r>
      <w:r w:rsidR="00D31327" w:rsidRPr="00560899">
        <w:rPr>
          <w:rFonts w:ascii="Times New Roman" w:hAnsi="Times New Roman" w:cs="Times New Roman"/>
          <w:b/>
          <w:sz w:val="24"/>
          <w:szCs w:val="24"/>
        </w:rPr>
        <w:t>of action</w:t>
      </w:r>
      <w:r w:rsidRPr="00560899">
        <w:rPr>
          <w:rFonts w:ascii="Times New Roman" w:hAnsi="Times New Roman" w:cs="Times New Roman"/>
          <w:b/>
          <w:sz w:val="24"/>
          <w:szCs w:val="24"/>
        </w:rPr>
        <w:t xml:space="preserve">; or sets up an entirely different claim from that which the </w:t>
      </w:r>
      <w:r w:rsidR="00D64AD5" w:rsidRPr="00560899">
        <w:rPr>
          <w:rFonts w:ascii="Times New Roman" w:hAnsi="Times New Roman" w:cs="Times New Roman"/>
          <w:b/>
          <w:sz w:val="24"/>
          <w:szCs w:val="24"/>
        </w:rPr>
        <w:t>D</w:t>
      </w:r>
      <w:r w:rsidRPr="00560899">
        <w:rPr>
          <w:rFonts w:ascii="Times New Roman" w:hAnsi="Times New Roman" w:cs="Times New Roman"/>
          <w:b/>
          <w:sz w:val="24"/>
          <w:szCs w:val="24"/>
        </w:rPr>
        <w:t xml:space="preserve">efendant came to meet </w:t>
      </w:r>
      <w:r w:rsidRPr="00560899">
        <w:rPr>
          <w:rFonts w:ascii="Times New Roman" w:hAnsi="Times New Roman" w:cs="Times New Roman"/>
          <w:sz w:val="24"/>
          <w:szCs w:val="24"/>
        </w:rPr>
        <w:t>(</w:t>
      </w:r>
      <w:r w:rsidRPr="00560899">
        <w:rPr>
          <w:rFonts w:ascii="Times New Roman" w:hAnsi="Times New Roman" w:cs="Times New Roman"/>
          <w:i/>
          <w:sz w:val="24"/>
          <w:szCs w:val="24"/>
        </w:rPr>
        <w:t xml:space="preserve">per </w:t>
      </w:r>
      <w:r w:rsidRPr="00560899">
        <w:rPr>
          <w:rFonts w:ascii="Times New Roman" w:hAnsi="Times New Roman" w:cs="Times New Roman"/>
          <w:b/>
          <w:i/>
          <w:sz w:val="24"/>
          <w:szCs w:val="24"/>
          <w:u w:val="single"/>
        </w:rPr>
        <w:t>M</w:t>
      </w:r>
      <w:r w:rsidR="00E02FF9" w:rsidRPr="00560899">
        <w:rPr>
          <w:rFonts w:ascii="Times New Roman" w:hAnsi="Times New Roman" w:cs="Times New Roman"/>
          <w:b/>
          <w:i/>
          <w:sz w:val="24"/>
          <w:szCs w:val="24"/>
          <w:u w:val="single"/>
        </w:rPr>
        <w:t>oss versus Malings (1886) 33 CH</w:t>
      </w:r>
      <w:r w:rsidRPr="00560899">
        <w:rPr>
          <w:rFonts w:ascii="Times New Roman" w:hAnsi="Times New Roman" w:cs="Times New Roman"/>
          <w:b/>
          <w:i/>
          <w:sz w:val="24"/>
          <w:szCs w:val="24"/>
          <w:u w:val="single"/>
        </w:rPr>
        <w:t>D 603</w:t>
      </w:r>
      <w:r w:rsidRPr="00560899">
        <w:rPr>
          <w:rFonts w:ascii="Times New Roman" w:hAnsi="Times New Roman" w:cs="Times New Roman"/>
          <w:sz w:val="24"/>
          <w:szCs w:val="24"/>
        </w:rPr>
        <w:t xml:space="preserve"> and </w:t>
      </w:r>
      <w:r w:rsidRPr="00560899">
        <w:rPr>
          <w:rFonts w:ascii="Times New Roman" w:hAnsi="Times New Roman" w:cs="Times New Roman"/>
          <w:b/>
          <w:i/>
          <w:sz w:val="24"/>
          <w:szCs w:val="24"/>
          <w:u w:val="single"/>
        </w:rPr>
        <w:t xml:space="preserve">Patel versus Josin (1952) 19 EACA </w:t>
      </w:r>
      <w:r w:rsidR="00D31327" w:rsidRPr="00560899">
        <w:rPr>
          <w:rFonts w:ascii="Times New Roman" w:hAnsi="Times New Roman" w:cs="Times New Roman"/>
          <w:b/>
          <w:i/>
          <w:sz w:val="24"/>
          <w:szCs w:val="24"/>
          <w:u w:val="single"/>
        </w:rPr>
        <w:t>42</w:t>
      </w:r>
      <w:r w:rsidR="00D31327" w:rsidRPr="00560899">
        <w:rPr>
          <w:rFonts w:ascii="Times New Roman" w:hAnsi="Times New Roman" w:cs="Times New Roman"/>
          <w:sz w:val="24"/>
          <w:szCs w:val="24"/>
        </w:rPr>
        <w:t>.)</w:t>
      </w:r>
    </w:p>
    <w:p w:rsidR="004D30E0" w:rsidRPr="00560899" w:rsidRDefault="004D30E0"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When the above tests are applied to the application before me, I notice that the intended amendment to the written statement of defence does not raise any new defences.  It only expounds on the earlier statement of defence which stated the</w:t>
      </w:r>
      <w:r w:rsidR="008F36B1" w:rsidRPr="00560899">
        <w:rPr>
          <w:rFonts w:ascii="Times New Roman" w:hAnsi="Times New Roman" w:cs="Times New Roman"/>
          <w:sz w:val="24"/>
          <w:szCs w:val="24"/>
        </w:rPr>
        <w:t xml:space="preserve">m </w:t>
      </w:r>
      <w:r w:rsidRPr="00560899">
        <w:rPr>
          <w:rFonts w:ascii="Times New Roman" w:hAnsi="Times New Roman" w:cs="Times New Roman"/>
          <w:sz w:val="24"/>
          <w:szCs w:val="24"/>
        </w:rPr>
        <w:t xml:space="preserve">in general terms. </w:t>
      </w:r>
    </w:p>
    <w:p w:rsidR="004D30E0" w:rsidRPr="00560899" w:rsidRDefault="004D30E0"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I note that the parties are basically the same, and no new parties are introduced.</w:t>
      </w:r>
      <w:r w:rsidR="00012775" w:rsidRPr="00560899">
        <w:rPr>
          <w:rFonts w:ascii="Times New Roman" w:hAnsi="Times New Roman" w:cs="Times New Roman"/>
          <w:sz w:val="24"/>
          <w:szCs w:val="24"/>
        </w:rPr>
        <w:t xml:space="preserve">  </w:t>
      </w:r>
      <w:r w:rsidRPr="00560899">
        <w:rPr>
          <w:rFonts w:ascii="Times New Roman" w:hAnsi="Times New Roman" w:cs="Times New Roman"/>
          <w:sz w:val="24"/>
          <w:szCs w:val="24"/>
        </w:rPr>
        <w:t xml:space="preserve">I also note that in the old written statement of defence </w:t>
      </w:r>
      <w:r w:rsidR="00773C64" w:rsidRPr="00560899">
        <w:rPr>
          <w:rFonts w:ascii="Times New Roman" w:hAnsi="Times New Roman" w:cs="Times New Roman"/>
          <w:sz w:val="24"/>
          <w:szCs w:val="24"/>
        </w:rPr>
        <w:t xml:space="preserve">under </w:t>
      </w:r>
      <w:r w:rsidRPr="00560899">
        <w:rPr>
          <w:rFonts w:ascii="Times New Roman" w:hAnsi="Times New Roman" w:cs="Times New Roman"/>
          <w:sz w:val="24"/>
          <w:szCs w:val="24"/>
        </w:rPr>
        <w:t>paragraph 5, he mentions the fact that he is the rightful beneficiary to the late Yosefu Makubuya, to obtain Letters of Administration and that the alleged Letters of Administration obtained by the 1</w:t>
      </w:r>
      <w:r w:rsidRPr="00560899">
        <w:rPr>
          <w:rFonts w:ascii="Times New Roman" w:hAnsi="Times New Roman" w:cs="Times New Roman"/>
          <w:sz w:val="24"/>
          <w:szCs w:val="24"/>
          <w:vertAlign w:val="superscript"/>
        </w:rPr>
        <w:t>st</w:t>
      </w:r>
      <w:r w:rsidRPr="00560899">
        <w:rPr>
          <w:rFonts w:ascii="Times New Roman" w:hAnsi="Times New Roman" w:cs="Times New Roman"/>
          <w:sz w:val="24"/>
          <w:szCs w:val="24"/>
        </w:rPr>
        <w:t xml:space="preserve"> Plaintiff (1</w:t>
      </w:r>
      <w:r w:rsidRPr="00560899">
        <w:rPr>
          <w:rFonts w:ascii="Times New Roman" w:hAnsi="Times New Roman" w:cs="Times New Roman"/>
          <w:sz w:val="24"/>
          <w:szCs w:val="24"/>
          <w:vertAlign w:val="superscript"/>
        </w:rPr>
        <w:t>st</w:t>
      </w:r>
      <w:r w:rsidRPr="00560899">
        <w:rPr>
          <w:rFonts w:ascii="Times New Roman" w:hAnsi="Times New Roman" w:cs="Times New Roman"/>
          <w:sz w:val="24"/>
          <w:szCs w:val="24"/>
        </w:rPr>
        <w:t xml:space="preserve"> Respondent) were fraudulently obtained and are a forgery and the Defendant will counterclaim and pr</w:t>
      </w:r>
      <w:r w:rsidR="00012775" w:rsidRPr="00560899">
        <w:rPr>
          <w:rFonts w:ascii="Times New Roman" w:hAnsi="Times New Roman" w:cs="Times New Roman"/>
          <w:sz w:val="24"/>
          <w:szCs w:val="24"/>
        </w:rPr>
        <w:t>a</w:t>
      </w:r>
      <w:r w:rsidRPr="00560899">
        <w:rPr>
          <w:rFonts w:ascii="Times New Roman" w:hAnsi="Times New Roman" w:cs="Times New Roman"/>
          <w:sz w:val="24"/>
          <w:szCs w:val="24"/>
        </w:rPr>
        <w:t>y for their cancellation.</w:t>
      </w:r>
    </w:p>
    <w:p w:rsidR="004D30E0" w:rsidRPr="00560899" w:rsidRDefault="004D30E0" w:rsidP="004D30E0">
      <w:pPr>
        <w:spacing w:before="240" w:line="360" w:lineRule="auto"/>
        <w:ind w:left="360"/>
        <w:jc w:val="both"/>
        <w:rPr>
          <w:rFonts w:ascii="Times New Roman" w:hAnsi="Times New Roman" w:cs="Times New Roman"/>
          <w:sz w:val="24"/>
          <w:szCs w:val="24"/>
        </w:rPr>
      </w:pPr>
    </w:p>
    <w:p w:rsidR="004D30E0" w:rsidRPr="00560899" w:rsidRDefault="004D30E0"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These same averments are the concern of all the proposed amendments under paragraph 4 – 12 of the proposed amended written statement of defence, where details are given.</w:t>
      </w:r>
    </w:p>
    <w:p w:rsidR="004D30E0" w:rsidRPr="00560899" w:rsidRDefault="004D30E0"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 xml:space="preserve">Also </w:t>
      </w:r>
      <w:r w:rsidR="00012775" w:rsidRPr="00560899">
        <w:rPr>
          <w:rFonts w:ascii="Times New Roman" w:hAnsi="Times New Roman" w:cs="Times New Roman"/>
          <w:sz w:val="24"/>
          <w:szCs w:val="24"/>
        </w:rPr>
        <w:t>the counterclaim under the</w:t>
      </w:r>
      <w:r w:rsidRPr="00560899">
        <w:rPr>
          <w:rFonts w:ascii="Times New Roman" w:hAnsi="Times New Roman" w:cs="Times New Roman"/>
          <w:sz w:val="24"/>
          <w:szCs w:val="24"/>
        </w:rPr>
        <w:t xml:space="preserve"> old written statement of defence is </w:t>
      </w:r>
      <w:proofErr w:type="gramStart"/>
      <w:r w:rsidRPr="00560899">
        <w:rPr>
          <w:rFonts w:ascii="Times New Roman" w:hAnsi="Times New Roman" w:cs="Times New Roman"/>
          <w:sz w:val="24"/>
          <w:szCs w:val="24"/>
        </w:rPr>
        <w:t>general,</w:t>
      </w:r>
      <w:proofErr w:type="gramEnd"/>
      <w:r w:rsidRPr="00560899">
        <w:rPr>
          <w:rFonts w:ascii="Times New Roman" w:hAnsi="Times New Roman" w:cs="Times New Roman"/>
          <w:sz w:val="24"/>
          <w:szCs w:val="24"/>
        </w:rPr>
        <w:t xml:space="preserve"> while the proposed amendment </w:t>
      </w:r>
      <w:r w:rsidR="006528B4" w:rsidRPr="00560899">
        <w:rPr>
          <w:rFonts w:ascii="Times New Roman" w:hAnsi="Times New Roman" w:cs="Times New Roman"/>
          <w:sz w:val="24"/>
          <w:szCs w:val="24"/>
        </w:rPr>
        <w:t>ha</w:t>
      </w:r>
      <w:r w:rsidRPr="00560899">
        <w:rPr>
          <w:rFonts w:ascii="Times New Roman" w:hAnsi="Times New Roman" w:cs="Times New Roman"/>
          <w:sz w:val="24"/>
          <w:szCs w:val="24"/>
        </w:rPr>
        <w:t xml:space="preserve">s </w:t>
      </w:r>
      <w:r w:rsidR="00773C64" w:rsidRPr="00560899">
        <w:rPr>
          <w:rFonts w:ascii="Times New Roman" w:hAnsi="Times New Roman" w:cs="Times New Roman"/>
          <w:sz w:val="24"/>
          <w:szCs w:val="24"/>
        </w:rPr>
        <w:t xml:space="preserve">a </w:t>
      </w:r>
      <w:r w:rsidRPr="00560899">
        <w:rPr>
          <w:rFonts w:ascii="Times New Roman" w:hAnsi="Times New Roman" w:cs="Times New Roman"/>
          <w:sz w:val="24"/>
          <w:szCs w:val="24"/>
        </w:rPr>
        <w:t xml:space="preserve">more detailed </w:t>
      </w:r>
      <w:r w:rsidR="006528B4" w:rsidRPr="00560899">
        <w:rPr>
          <w:rFonts w:ascii="Times New Roman" w:hAnsi="Times New Roman" w:cs="Times New Roman"/>
          <w:sz w:val="24"/>
          <w:szCs w:val="24"/>
        </w:rPr>
        <w:t>account of fraud alluded to, above.  None of the facts as presented introduce a new matter or fresh pleadings.</w:t>
      </w:r>
    </w:p>
    <w:p w:rsidR="006528B4" w:rsidRPr="00560899" w:rsidRDefault="006528B4"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 xml:space="preserve">The issue </w:t>
      </w:r>
      <w:proofErr w:type="gramStart"/>
      <w:r w:rsidRPr="00560899">
        <w:rPr>
          <w:rFonts w:ascii="Times New Roman" w:hAnsi="Times New Roman" w:cs="Times New Roman"/>
          <w:sz w:val="24"/>
          <w:szCs w:val="24"/>
        </w:rPr>
        <w:t>raised</w:t>
      </w:r>
      <w:proofErr w:type="gramEnd"/>
      <w:r w:rsidRPr="00560899">
        <w:rPr>
          <w:rFonts w:ascii="Times New Roman" w:hAnsi="Times New Roman" w:cs="Times New Roman"/>
          <w:sz w:val="24"/>
          <w:szCs w:val="24"/>
        </w:rPr>
        <w:t xml:space="preserve"> by the 2</w:t>
      </w:r>
      <w:r w:rsidRPr="00560899">
        <w:rPr>
          <w:rFonts w:ascii="Times New Roman" w:hAnsi="Times New Roman" w:cs="Times New Roman"/>
          <w:sz w:val="24"/>
          <w:szCs w:val="24"/>
          <w:vertAlign w:val="superscript"/>
        </w:rPr>
        <w:t>nd</w:t>
      </w:r>
      <w:r w:rsidRPr="00560899">
        <w:rPr>
          <w:rFonts w:ascii="Times New Roman" w:hAnsi="Times New Roman" w:cs="Times New Roman"/>
          <w:sz w:val="24"/>
          <w:szCs w:val="24"/>
        </w:rPr>
        <w:t xml:space="preserve"> Respondent in opposition and in preliminary objection, regarding the frauds in the Letters of Administration and documents by the Applicant</w:t>
      </w:r>
      <w:r w:rsidR="00762D0C" w:rsidRPr="00560899">
        <w:rPr>
          <w:rFonts w:ascii="Times New Roman" w:hAnsi="Times New Roman" w:cs="Times New Roman"/>
          <w:sz w:val="24"/>
          <w:szCs w:val="24"/>
        </w:rPr>
        <w:t xml:space="preserve"> are not for this application but for the main trial.  </w:t>
      </w:r>
      <w:proofErr w:type="gramStart"/>
      <w:r w:rsidR="00762D0C" w:rsidRPr="00560899">
        <w:rPr>
          <w:rFonts w:ascii="Times New Roman" w:hAnsi="Times New Roman" w:cs="Times New Roman"/>
          <w:sz w:val="24"/>
          <w:szCs w:val="24"/>
        </w:rPr>
        <w:t xml:space="preserve">This application </w:t>
      </w:r>
      <w:r w:rsidR="00773C64" w:rsidRPr="00560899">
        <w:rPr>
          <w:rFonts w:ascii="Times New Roman" w:hAnsi="Times New Roman" w:cs="Times New Roman"/>
          <w:sz w:val="24"/>
          <w:szCs w:val="24"/>
        </w:rPr>
        <w:t xml:space="preserve">which </w:t>
      </w:r>
      <w:r w:rsidR="00762D0C" w:rsidRPr="00560899">
        <w:rPr>
          <w:rFonts w:ascii="Times New Roman" w:hAnsi="Times New Roman" w:cs="Times New Roman"/>
          <w:sz w:val="24"/>
          <w:szCs w:val="24"/>
        </w:rPr>
        <w:t xml:space="preserve">merely seeks to allow the </w:t>
      </w:r>
      <w:r w:rsidR="00D31327" w:rsidRPr="00560899">
        <w:rPr>
          <w:rFonts w:ascii="Times New Roman" w:hAnsi="Times New Roman" w:cs="Times New Roman"/>
          <w:sz w:val="24"/>
          <w:szCs w:val="24"/>
        </w:rPr>
        <w:t>amendments</w:t>
      </w:r>
      <w:r w:rsidR="00762D0C" w:rsidRPr="00560899">
        <w:rPr>
          <w:rFonts w:ascii="Times New Roman" w:hAnsi="Times New Roman" w:cs="Times New Roman"/>
          <w:sz w:val="24"/>
          <w:szCs w:val="24"/>
        </w:rPr>
        <w:t>, which is not the right avenue for raising the said objections.</w:t>
      </w:r>
      <w:proofErr w:type="gramEnd"/>
    </w:p>
    <w:p w:rsidR="00011BA8" w:rsidRPr="00560899" w:rsidRDefault="00762D0C" w:rsidP="004D30E0">
      <w:pPr>
        <w:spacing w:before="240" w:line="360" w:lineRule="auto"/>
        <w:ind w:left="360"/>
        <w:jc w:val="both"/>
        <w:rPr>
          <w:rFonts w:ascii="Times New Roman" w:hAnsi="Times New Roman" w:cs="Times New Roman"/>
          <w:sz w:val="24"/>
          <w:szCs w:val="24"/>
        </w:rPr>
      </w:pPr>
      <w:r w:rsidRPr="00560899">
        <w:rPr>
          <w:rFonts w:ascii="Times New Roman" w:hAnsi="Times New Roman" w:cs="Times New Roman"/>
          <w:sz w:val="24"/>
          <w:szCs w:val="24"/>
        </w:rPr>
        <w:t>Accordingly the preliminary objection is overruled.  I do hereby find</w:t>
      </w:r>
      <w:r w:rsidR="003921FC" w:rsidRPr="00560899">
        <w:rPr>
          <w:rFonts w:ascii="Times New Roman" w:hAnsi="Times New Roman" w:cs="Times New Roman"/>
          <w:sz w:val="24"/>
          <w:szCs w:val="24"/>
        </w:rPr>
        <w:t xml:space="preserve"> </w:t>
      </w:r>
      <w:r w:rsidRPr="00560899">
        <w:rPr>
          <w:rFonts w:ascii="Times New Roman" w:hAnsi="Times New Roman" w:cs="Times New Roman"/>
          <w:sz w:val="24"/>
          <w:szCs w:val="24"/>
        </w:rPr>
        <w:t xml:space="preserve">that the Applicant does not seek to </w:t>
      </w:r>
      <w:r w:rsidR="003921FC" w:rsidRPr="00560899">
        <w:rPr>
          <w:rFonts w:ascii="Times New Roman" w:hAnsi="Times New Roman" w:cs="Times New Roman"/>
          <w:sz w:val="24"/>
          <w:szCs w:val="24"/>
        </w:rPr>
        <w:t>introduce</w:t>
      </w:r>
      <w:r w:rsidR="00011BA8" w:rsidRPr="00560899">
        <w:rPr>
          <w:rFonts w:ascii="Times New Roman" w:hAnsi="Times New Roman" w:cs="Times New Roman"/>
          <w:sz w:val="24"/>
          <w:szCs w:val="24"/>
        </w:rPr>
        <w:t xml:space="preserve"> any new matters.</w:t>
      </w:r>
    </w:p>
    <w:p w:rsidR="00011BA8" w:rsidRPr="00560899" w:rsidRDefault="00011BA8" w:rsidP="004D30E0">
      <w:pPr>
        <w:spacing w:before="240" w:line="360" w:lineRule="auto"/>
        <w:ind w:left="360"/>
        <w:jc w:val="both"/>
        <w:rPr>
          <w:rFonts w:ascii="Times New Roman" w:hAnsi="Times New Roman" w:cs="Times New Roman"/>
          <w:i/>
          <w:sz w:val="24"/>
          <w:szCs w:val="24"/>
        </w:rPr>
      </w:pPr>
      <w:r w:rsidRPr="00560899">
        <w:rPr>
          <w:rFonts w:ascii="Times New Roman" w:hAnsi="Times New Roman" w:cs="Times New Roman"/>
          <w:sz w:val="24"/>
          <w:szCs w:val="24"/>
        </w:rPr>
        <w:t xml:space="preserve">From the above findings and in view of the nature of the pleadings before me, I do find that the Applicant herein has satisfied the requirements for the grant of the application; as stated in </w:t>
      </w:r>
      <w:r w:rsidRPr="00560899">
        <w:rPr>
          <w:rFonts w:ascii="Times New Roman" w:hAnsi="Times New Roman" w:cs="Times New Roman"/>
          <w:b/>
          <w:i/>
          <w:sz w:val="24"/>
          <w:szCs w:val="24"/>
          <w:u w:val="single"/>
        </w:rPr>
        <w:t>Mulowooza &amp; Brothers versus N. Shah SCCA No. 26 of 2010</w:t>
      </w:r>
      <w:r w:rsidRPr="00560899">
        <w:rPr>
          <w:rFonts w:ascii="Times New Roman" w:hAnsi="Times New Roman" w:cs="Times New Roman"/>
          <w:sz w:val="24"/>
          <w:szCs w:val="24"/>
        </w:rPr>
        <w:t xml:space="preserve"> (</w:t>
      </w:r>
      <w:r w:rsidRPr="00560899">
        <w:rPr>
          <w:rFonts w:ascii="Times New Roman" w:hAnsi="Times New Roman" w:cs="Times New Roman"/>
          <w:i/>
          <w:sz w:val="24"/>
          <w:szCs w:val="24"/>
        </w:rPr>
        <w:t>unreported), that;</w:t>
      </w:r>
    </w:p>
    <w:p w:rsidR="00E570EE" w:rsidRPr="00560899" w:rsidRDefault="00011BA8" w:rsidP="00E570EE">
      <w:pPr>
        <w:spacing w:before="240" w:line="276" w:lineRule="auto"/>
        <w:ind w:left="720"/>
        <w:jc w:val="both"/>
        <w:rPr>
          <w:rFonts w:ascii="Times New Roman" w:hAnsi="Times New Roman" w:cs="Times New Roman"/>
          <w:i/>
          <w:sz w:val="24"/>
          <w:szCs w:val="24"/>
        </w:rPr>
      </w:pPr>
      <w:r w:rsidRPr="00560899">
        <w:rPr>
          <w:rFonts w:ascii="Times New Roman" w:hAnsi="Times New Roman" w:cs="Times New Roman"/>
          <w:i/>
          <w:sz w:val="24"/>
          <w:szCs w:val="24"/>
        </w:rPr>
        <w:lastRenderedPageBreak/>
        <w:t xml:space="preserve">‘the test is </w:t>
      </w:r>
      <w:r w:rsidR="00E570EE" w:rsidRPr="00560899">
        <w:rPr>
          <w:rFonts w:ascii="Times New Roman" w:hAnsi="Times New Roman" w:cs="Times New Roman"/>
          <w:i/>
          <w:sz w:val="24"/>
          <w:szCs w:val="24"/>
        </w:rPr>
        <w:t>whether</w:t>
      </w:r>
      <w:r w:rsidRPr="00560899">
        <w:rPr>
          <w:rFonts w:ascii="Times New Roman" w:hAnsi="Times New Roman" w:cs="Times New Roman"/>
          <w:i/>
          <w:sz w:val="24"/>
          <w:szCs w:val="24"/>
        </w:rPr>
        <w:t xml:space="preserve"> the proposed amendment introduces a distinct new cause of action instead of the </w:t>
      </w:r>
      <w:r w:rsidR="00E570EE" w:rsidRPr="00560899">
        <w:rPr>
          <w:rFonts w:ascii="Times New Roman" w:hAnsi="Times New Roman" w:cs="Times New Roman"/>
          <w:i/>
          <w:sz w:val="24"/>
          <w:szCs w:val="24"/>
        </w:rPr>
        <w:t>original</w:t>
      </w:r>
      <w:r w:rsidRPr="00560899">
        <w:rPr>
          <w:rFonts w:ascii="Times New Roman" w:hAnsi="Times New Roman" w:cs="Times New Roman"/>
          <w:i/>
          <w:sz w:val="24"/>
          <w:szCs w:val="24"/>
        </w:rPr>
        <w:t xml:space="preserve"> or </w:t>
      </w:r>
      <w:r w:rsidR="00E570EE" w:rsidRPr="00560899">
        <w:rPr>
          <w:rFonts w:ascii="Times New Roman" w:hAnsi="Times New Roman" w:cs="Times New Roman"/>
          <w:i/>
          <w:sz w:val="24"/>
          <w:szCs w:val="24"/>
        </w:rPr>
        <w:t>whether</w:t>
      </w:r>
      <w:r w:rsidRPr="00560899">
        <w:rPr>
          <w:rFonts w:ascii="Times New Roman" w:hAnsi="Times New Roman" w:cs="Times New Roman"/>
          <w:i/>
          <w:sz w:val="24"/>
          <w:szCs w:val="24"/>
        </w:rPr>
        <w:t xml:space="preserve"> and in what way it</w:t>
      </w:r>
      <w:r w:rsidR="00E570EE" w:rsidRPr="00560899">
        <w:rPr>
          <w:rFonts w:ascii="Times New Roman" w:hAnsi="Times New Roman" w:cs="Times New Roman"/>
          <w:i/>
          <w:sz w:val="24"/>
          <w:szCs w:val="24"/>
        </w:rPr>
        <w:t xml:space="preserve"> would prejudice the rights of the Respondent if it was allowed.</w:t>
      </w:r>
    </w:p>
    <w:p w:rsidR="00762D0C" w:rsidRPr="00560899" w:rsidRDefault="00E570EE" w:rsidP="00E570EE">
      <w:pPr>
        <w:spacing w:before="240" w:line="276" w:lineRule="auto"/>
        <w:ind w:left="720"/>
        <w:jc w:val="both"/>
        <w:rPr>
          <w:rFonts w:ascii="Times New Roman" w:hAnsi="Times New Roman" w:cs="Times New Roman"/>
          <w:sz w:val="24"/>
          <w:szCs w:val="24"/>
        </w:rPr>
      </w:pPr>
      <w:r w:rsidRPr="00560899">
        <w:rPr>
          <w:rFonts w:ascii="Times New Roman" w:hAnsi="Times New Roman" w:cs="Times New Roman"/>
          <w:i/>
          <w:sz w:val="24"/>
          <w:szCs w:val="24"/>
        </w:rPr>
        <w:t xml:space="preserve">As a rule, leave to amend will be granted so as to enable the real question in issue between two parties to be raised on the pleadings, where the amendment </w:t>
      </w:r>
      <w:r w:rsidR="00D31327" w:rsidRPr="00560899">
        <w:rPr>
          <w:rFonts w:ascii="Times New Roman" w:hAnsi="Times New Roman" w:cs="Times New Roman"/>
          <w:i/>
          <w:sz w:val="24"/>
          <w:szCs w:val="24"/>
        </w:rPr>
        <w:t>will occasion</w:t>
      </w:r>
      <w:r w:rsidRPr="00560899">
        <w:rPr>
          <w:rFonts w:ascii="Times New Roman" w:hAnsi="Times New Roman" w:cs="Times New Roman"/>
          <w:i/>
          <w:sz w:val="24"/>
          <w:szCs w:val="24"/>
        </w:rPr>
        <w:t xml:space="preserve"> no injury to the opposite party.  Leave to amend must always be granted unless the party applying is acting malfide.  Leave is granted where it will be necessary for determining the real question in controversy between the parties’</w:t>
      </w:r>
      <w:r w:rsidR="00762D0C" w:rsidRPr="00560899">
        <w:rPr>
          <w:rFonts w:ascii="Times New Roman" w:hAnsi="Times New Roman" w:cs="Times New Roman"/>
          <w:sz w:val="24"/>
          <w:szCs w:val="24"/>
        </w:rPr>
        <w:t xml:space="preserve"> </w:t>
      </w: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From the tests, I am convinced that the proposed written statement of defence does not bring forth any new </w:t>
      </w:r>
      <w:proofErr w:type="gramStart"/>
      <w:r w:rsidRPr="00560899">
        <w:rPr>
          <w:rFonts w:ascii="Times New Roman" w:hAnsi="Times New Roman" w:cs="Times New Roman"/>
          <w:sz w:val="24"/>
          <w:szCs w:val="24"/>
        </w:rPr>
        <w:t>matters,</w:t>
      </w:r>
      <w:proofErr w:type="gramEnd"/>
      <w:r w:rsidRPr="00560899">
        <w:rPr>
          <w:rFonts w:ascii="Times New Roman" w:hAnsi="Times New Roman" w:cs="Times New Roman"/>
          <w:sz w:val="24"/>
          <w:szCs w:val="24"/>
        </w:rPr>
        <w:t xml:space="preserve"> it is not malfide and raises matters which if determined</w:t>
      </w:r>
      <w:r w:rsidR="00E6350B" w:rsidRPr="00560899">
        <w:rPr>
          <w:rFonts w:ascii="Times New Roman" w:hAnsi="Times New Roman" w:cs="Times New Roman"/>
          <w:sz w:val="24"/>
          <w:szCs w:val="24"/>
        </w:rPr>
        <w:t>,</w:t>
      </w:r>
      <w:r w:rsidRPr="00560899">
        <w:rPr>
          <w:rFonts w:ascii="Times New Roman" w:hAnsi="Times New Roman" w:cs="Times New Roman"/>
          <w:sz w:val="24"/>
          <w:szCs w:val="24"/>
        </w:rPr>
        <w:t xml:space="preserve"> will help Court to resolve the real questions </w:t>
      </w:r>
      <w:r w:rsidR="00E6350B" w:rsidRPr="00560899">
        <w:rPr>
          <w:rFonts w:ascii="Times New Roman" w:hAnsi="Times New Roman" w:cs="Times New Roman"/>
          <w:sz w:val="24"/>
          <w:szCs w:val="24"/>
        </w:rPr>
        <w:t>in</w:t>
      </w:r>
      <w:r w:rsidRPr="00560899">
        <w:rPr>
          <w:rFonts w:ascii="Times New Roman" w:hAnsi="Times New Roman" w:cs="Times New Roman"/>
          <w:sz w:val="24"/>
          <w:szCs w:val="24"/>
        </w:rPr>
        <w:t xml:space="preserve"> controversy between the parties.</w:t>
      </w:r>
    </w:p>
    <w:p w:rsidR="00B03962" w:rsidRPr="00560899" w:rsidRDefault="00B03962" w:rsidP="00B03962">
      <w:pPr>
        <w:spacing w:before="240" w:line="276" w:lineRule="auto"/>
        <w:jc w:val="both"/>
        <w:rPr>
          <w:rFonts w:ascii="Times New Roman" w:hAnsi="Times New Roman" w:cs="Times New Roman"/>
          <w:sz w:val="24"/>
          <w:szCs w:val="24"/>
        </w:rPr>
      </w:pP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For the above reasons, this application is granted.  </w:t>
      </w: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 xml:space="preserve">The costs </w:t>
      </w:r>
      <w:proofErr w:type="gramStart"/>
      <w:r w:rsidRPr="00560899">
        <w:rPr>
          <w:rFonts w:ascii="Times New Roman" w:hAnsi="Times New Roman" w:cs="Times New Roman"/>
          <w:sz w:val="24"/>
          <w:szCs w:val="24"/>
        </w:rPr>
        <w:t>be</w:t>
      </w:r>
      <w:proofErr w:type="gramEnd"/>
      <w:r w:rsidRPr="00560899">
        <w:rPr>
          <w:rFonts w:ascii="Times New Roman" w:hAnsi="Times New Roman" w:cs="Times New Roman"/>
          <w:sz w:val="24"/>
          <w:szCs w:val="24"/>
        </w:rPr>
        <w:t xml:space="preserve"> in the cause.</w:t>
      </w: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I so order.</w:t>
      </w:r>
    </w:p>
    <w:p w:rsidR="00B03962" w:rsidRPr="00560899" w:rsidRDefault="00B03962" w:rsidP="00B03962">
      <w:pPr>
        <w:spacing w:before="240" w:line="276" w:lineRule="auto"/>
        <w:jc w:val="both"/>
        <w:rPr>
          <w:rFonts w:ascii="Times New Roman" w:hAnsi="Times New Roman" w:cs="Times New Roman"/>
          <w:sz w:val="24"/>
          <w:szCs w:val="24"/>
        </w:rPr>
      </w:pP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w:t>
      </w:r>
    </w:p>
    <w:p w:rsidR="00B03962"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Henry I. Kawesa</w:t>
      </w:r>
    </w:p>
    <w:p w:rsidR="00B03962" w:rsidRPr="00560899" w:rsidRDefault="00B03962" w:rsidP="00B03962">
      <w:pPr>
        <w:spacing w:before="240" w:line="276" w:lineRule="auto"/>
        <w:jc w:val="both"/>
        <w:rPr>
          <w:rFonts w:ascii="Times New Roman" w:hAnsi="Times New Roman" w:cs="Times New Roman"/>
          <w:b/>
          <w:sz w:val="24"/>
          <w:szCs w:val="24"/>
        </w:rPr>
      </w:pPr>
      <w:r w:rsidRPr="00560899">
        <w:rPr>
          <w:rFonts w:ascii="Times New Roman" w:hAnsi="Times New Roman" w:cs="Times New Roman"/>
          <w:b/>
          <w:sz w:val="24"/>
          <w:szCs w:val="24"/>
        </w:rPr>
        <w:t>JUDGE</w:t>
      </w:r>
    </w:p>
    <w:p w:rsidR="00D31327" w:rsidRPr="00560899" w:rsidRDefault="00B03962" w:rsidP="00B03962">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9/2/2018</w:t>
      </w:r>
    </w:p>
    <w:p w:rsidR="00D31327" w:rsidRPr="00560899" w:rsidRDefault="00D31327">
      <w:pPr>
        <w:rPr>
          <w:rFonts w:ascii="Times New Roman" w:hAnsi="Times New Roman" w:cs="Times New Roman"/>
          <w:sz w:val="24"/>
          <w:szCs w:val="24"/>
        </w:rPr>
      </w:pPr>
      <w:r w:rsidRPr="00560899">
        <w:rPr>
          <w:rFonts w:ascii="Times New Roman" w:hAnsi="Times New Roman" w:cs="Times New Roman"/>
          <w:sz w:val="24"/>
          <w:szCs w:val="24"/>
        </w:rPr>
        <w:br w:type="page"/>
      </w:r>
    </w:p>
    <w:p w:rsidR="00E6350B" w:rsidRPr="00560899" w:rsidRDefault="00E6350B" w:rsidP="00E6350B">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u w:val="single"/>
        </w:rPr>
        <w:lastRenderedPageBreak/>
        <w:t>9/2/2018</w:t>
      </w:r>
      <w:r w:rsidRPr="00560899">
        <w:rPr>
          <w:rFonts w:ascii="Times New Roman" w:hAnsi="Times New Roman" w:cs="Times New Roman"/>
          <w:sz w:val="24"/>
          <w:szCs w:val="24"/>
        </w:rPr>
        <w:t>:</w:t>
      </w:r>
    </w:p>
    <w:p w:rsidR="00E6350B" w:rsidRPr="00560899" w:rsidRDefault="00E6350B" w:rsidP="00D31327">
      <w:pPr>
        <w:spacing w:before="240" w:line="276" w:lineRule="auto"/>
        <w:jc w:val="both"/>
        <w:rPr>
          <w:rFonts w:ascii="Times New Roman" w:hAnsi="Times New Roman" w:cs="Times New Roman"/>
          <w:sz w:val="24"/>
          <w:szCs w:val="24"/>
        </w:rPr>
      </w:pPr>
    </w:p>
    <w:p w:rsidR="00D31327" w:rsidRPr="00560899" w:rsidRDefault="00E6350B" w:rsidP="00D31327">
      <w:pPr>
        <w:spacing w:before="240" w:line="276" w:lineRule="auto"/>
        <w:jc w:val="both"/>
        <w:rPr>
          <w:rFonts w:ascii="Times New Roman" w:hAnsi="Times New Roman" w:cs="Times New Roman"/>
          <w:sz w:val="24"/>
          <w:szCs w:val="24"/>
        </w:rPr>
      </w:pPr>
      <w:proofErr w:type="gramStart"/>
      <w:r w:rsidRPr="00560899">
        <w:rPr>
          <w:rFonts w:ascii="Times New Roman" w:hAnsi="Times New Roman" w:cs="Times New Roman"/>
          <w:sz w:val="24"/>
          <w:szCs w:val="24"/>
        </w:rPr>
        <w:t xml:space="preserve">Mr. </w:t>
      </w:r>
      <w:r w:rsidR="00D31327" w:rsidRPr="00560899">
        <w:rPr>
          <w:rFonts w:ascii="Times New Roman" w:hAnsi="Times New Roman" w:cs="Times New Roman"/>
          <w:sz w:val="24"/>
          <w:szCs w:val="24"/>
        </w:rPr>
        <w:t>Turinawe for Kibirango for the Applicant.</w:t>
      </w:r>
      <w:proofErr w:type="gramEnd"/>
    </w:p>
    <w:p w:rsidR="00D31327" w:rsidRPr="00560899" w:rsidRDefault="00D31327" w:rsidP="00D31327">
      <w:pPr>
        <w:spacing w:before="240" w:line="276" w:lineRule="auto"/>
        <w:jc w:val="both"/>
        <w:rPr>
          <w:rFonts w:ascii="Times New Roman" w:hAnsi="Times New Roman" w:cs="Times New Roman"/>
          <w:sz w:val="24"/>
          <w:szCs w:val="24"/>
        </w:rPr>
      </w:pPr>
      <w:proofErr w:type="gramStart"/>
      <w:r w:rsidRPr="00560899">
        <w:rPr>
          <w:rFonts w:ascii="Times New Roman" w:hAnsi="Times New Roman" w:cs="Times New Roman"/>
          <w:sz w:val="24"/>
          <w:szCs w:val="24"/>
        </w:rPr>
        <w:t>Applicant absent.</w:t>
      </w:r>
      <w:proofErr w:type="gramEnd"/>
    </w:p>
    <w:p w:rsidR="00D31327" w:rsidRPr="00560899" w:rsidRDefault="00D31327" w:rsidP="00D31327">
      <w:pPr>
        <w:spacing w:before="240" w:line="276" w:lineRule="auto"/>
        <w:jc w:val="both"/>
        <w:rPr>
          <w:rFonts w:ascii="Times New Roman" w:hAnsi="Times New Roman" w:cs="Times New Roman"/>
          <w:sz w:val="24"/>
          <w:szCs w:val="24"/>
        </w:rPr>
      </w:pPr>
      <w:proofErr w:type="gramStart"/>
      <w:r w:rsidRPr="00560899">
        <w:rPr>
          <w:rFonts w:ascii="Times New Roman" w:hAnsi="Times New Roman" w:cs="Times New Roman"/>
          <w:sz w:val="24"/>
          <w:szCs w:val="24"/>
        </w:rPr>
        <w:t>Respondents absent.</w:t>
      </w:r>
      <w:proofErr w:type="gramEnd"/>
    </w:p>
    <w:p w:rsidR="00D31327" w:rsidRPr="00560899" w:rsidRDefault="00D31327" w:rsidP="00D31327">
      <w:pPr>
        <w:spacing w:before="240" w:line="276" w:lineRule="auto"/>
        <w:jc w:val="both"/>
        <w:rPr>
          <w:rFonts w:ascii="Times New Roman" w:hAnsi="Times New Roman" w:cs="Times New Roman"/>
          <w:sz w:val="24"/>
          <w:szCs w:val="24"/>
        </w:rPr>
      </w:pPr>
    </w:p>
    <w:p w:rsidR="00D31327" w:rsidRPr="00560899" w:rsidRDefault="00D31327" w:rsidP="00D31327">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u w:val="single"/>
        </w:rPr>
        <w:t>Court</w:t>
      </w:r>
      <w:r w:rsidRPr="00560899">
        <w:rPr>
          <w:rFonts w:ascii="Times New Roman" w:hAnsi="Times New Roman" w:cs="Times New Roman"/>
          <w:sz w:val="24"/>
          <w:szCs w:val="24"/>
        </w:rPr>
        <w:t>:</w:t>
      </w:r>
      <w:r w:rsidRPr="00560899">
        <w:rPr>
          <w:rFonts w:ascii="Times New Roman" w:hAnsi="Times New Roman" w:cs="Times New Roman"/>
          <w:sz w:val="24"/>
          <w:szCs w:val="24"/>
        </w:rPr>
        <w:tab/>
        <w:t>Ruling delivered</w:t>
      </w:r>
    </w:p>
    <w:p w:rsidR="00D31327" w:rsidRPr="00560899" w:rsidRDefault="00D31327" w:rsidP="00D31327">
      <w:pPr>
        <w:spacing w:before="240" w:line="276" w:lineRule="auto"/>
        <w:jc w:val="both"/>
        <w:rPr>
          <w:rFonts w:ascii="Times New Roman" w:hAnsi="Times New Roman" w:cs="Times New Roman"/>
          <w:sz w:val="24"/>
          <w:szCs w:val="24"/>
        </w:rPr>
      </w:pPr>
    </w:p>
    <w:p w:rsidR="00D31327" w:rsidRPr="00560899" w:rsidRDefault="00D31327" w:rsidP="00D31327">
      <w:pPr>
        <w:spacing w:before="240" w:line="276" w:lineRule="auto"/>
        <w:jc w:val="both"/>
        <w:rPr>
          <w:rFonts w:ascii="Times New Roman" w:hAnsi="Times New Roman" w:cs="Times New Roman"/>
          <w:sz w:val="24"/>
          <w:szCs w:val="24"/>
        </w:rPr>
      </w:pPr>
    </w:p>
    <w:p w:rsidR="00D31327" w:rsidRPr="00560899" w:rsidRDefault="00D31327" w:rsidP="00D31327">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w:t>
      </w:r>
    </w:p>
    <w:p w:rsidR="00D31327" w:rsidRPr="00560899" w:rsidRDefault="00D31327" w:rsidP="00D31327">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Henry I. Kawesa</w:t>
      </w:r>
    </w:p>
    <w:p w:rsidR="00D31327" w:rsidRPr="00560899" w:rsidRDefault="00D31327" w:rsidP="00D31327">
      <w:pPr>
        <w:spacing w:before="240" w:line="276" w:lineRule="auto"/>
        <w:jc w:val="both"/>
        <w:rPr>
          <w:rFonts w:ascii="Times New Roman" w:hAnsi="Times New Roman" w:cs="Times New Roman"/>
          <w:b/>
          <w:sz w:val="24"/>
          <w:szCs w:val="24"/>
        </w:rPr>
      </w:pPr>
      <w:r w:rsidRPr="00560899">
        <w:rPr>
          <w:rFonts w:ascii="Times New Roman" w:hAnsi="Times New Roman" w:cs="Times New Roman"/>
          <w:b/>
          <w:sz w:val="24"/>
          <w:szCs w:val="24"/>
        </w:rPr>
        <w:t>JUDGE</w:t>
      </w:r>
    </w:p>
    <w:p w:rsidR="00173BD3" w:rsidRPr="00560899" w:rsidRDefault="00D31327" w:rsidP="00E6350B">
      <w:pPr>
        <w:spacing w:before="240" w:line="276" w:lineRule="auto"/>
        <w:jc w:val="both"/>
        <w:rPr>
          <w:rFonts w:ascii="Times New Roman" w:hAnsi="Times New Roman" w:cs="Times New Roman"/>
          <w:sz w:val="24"/>
          <w:szCs w:val="24"/>
        </w:rPr>
      </w:pPr>
      <w:r w:rsidRPr="00560899">
        <w:rPr>
          <w:rFonts w:ascii="Times New Roman" w:hAnsi="Times New Roman" w:cs="Times New Roman"/>
          <w:sz w:val="24"/>
          <w:szCs w:val="24"/>
        </w:rPr>
        <w:t>9/2/2018</w:t>
      </w:r>
    </w:p>
    <w:sectPr w:rsidR="00173BD3" w:rsidRPr="0056089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3A" w:rsidRDefault="002B143A" w:rsidP="006E2D1E">
      <w:pPr>
        <w:spacing w:after="0" w:line="240" w:lineRule="auto"/>
      </w:pPr>
      <w:r>
        <w:separator/>
      </w:r>
    </w:p>
  </w:endnote>
  <w:endnote w:type="continuationSeparator" w:id="0">
    <w:p w:rsidR="002B143A" w:rsidRDefault="002B143A" w:rsidP="006E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3A" w:rsidRDefault="002B143A" w:rsidP="006E2D1E">
      <w:pPr>
        <w:spacing w:after="0" w:line="240" w:lineRule="auto"/>
      </w:pPr>
      <w:r>
        <w:separator/>
      </w:r>
    </w:p>
  </w:footnote>
  <w:footnote w:type="continuationSeparator" w:id="0">
    <w:p w:rsidR="002B143A" w:rsidRDefault="002B143A" w:rsidP="006E2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1E" w:rsidRDefault="006E2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1E" w:rsidRDefault="002B143A">
    <w:pPr>
      <w:pStyle w:val="Header"/>
    </w:pPr>
    <w:sdt>
      <w:sdtPr>
        <w:id w:val="1896466703"/>
        <w:docPartObj>
          <w:docPartGallery w:val="Page Numbers (Margins)"/>
          <w:docPartUnique/>
        </w:docPartObj>
      </w:sdtPr>
      <w:sdtEndPr/>
      <w:sdtContent>
        <w:r w:rsidR="006E2D1E">
          <w:rPr>
            <w:noProof/>
            <w:lang w:val="en-US"/>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D1E" w:rsidRDefault="006E2D1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60899" w:rsidRPr="0056089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E2D1E" w:rsidRDefault="006E2D1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60899" w:rsidRPr="0056089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1E" w:rsidRDefault="006E2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61BE"/>
    <w:multiLevelType w:val="hybridMultilevel"/>
    <w:tmpl w:val="96E2D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B21655"/>
    <w:multiLevelType w:val="hybridMultilevel"/>
    <w:tmpl w:val="9E08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512CB7"/>
    <w:multiLevelType w:val="hybridMultilevel"/>
    <w:tmpl w:val="01348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9A"/>
    <w:rsid w:val="00011BA8"/>
    <w:rsid w:val="00012775"/>
    <w:rsid w:val="00015784"/>
    <w:rsid w:val="00104D1F"/>
    <w:rsid w:val="0015532E"/>
    <w:rsid w:val="00173BD3"/>
    <w:rsid w:val="001F1E65"/>
    <w:rsid w:val="00243C98"/>
    <w:rsid w:val="002B143A"/>
    <w:rsid w:val="003466E3"/>
    <w:rsid w:val="00352EB1"/>
    <w:rsid w:val="003725A8"/>
    <w:rsid w:val="003921FC"/>
    <w:rsid w:val="003F3F1D"/>
    <w:rsid w:val="00456FC9"/>
    <w:rsid w:val="004D057E"/>
    <w:rsid w:val="004D30E0"/>
    <w:rsid w:val="00560899"/>
    <w:rsid w:val="00571D2D"/>
    <w:rsid w:val="00591ADC"/>
    <w:rsid w:val="005A16F2"/>
    <w:rsid w:val="005A617F"/>
    <w:rsid w:val="006528B4"/>
    <w:rsid w:val="0066721E"/>
    <w:rsid w:val="006E2D1E"/>
    <w:rsid w:val="00733281"/>
    <w:rsid w:val="0073694B"/>
    <w:rsid w:val="00762D0C"/>
    <w:rsid w:val="00773C64"/>
    <w:rsid w:val="007D0E9A"/>
    <w:rsid w:val="00804226"/>
    <w:rsid w:val="008B5A8F"/>
    <w:rsid w:val="008F36B1"/>
    <w:rsid w:val="00994789"/>
    <w:rsid w:val="009E681B"/>
    <w:rsid w:val="00A0433C"/>
    <w:rsid w:val="00A50D98"/>
    <w:rsid w:val="00AB29FA"/>
    <w:rsid w:val="00AE0F6D"/>
    <w:rsid w:val="00B03962"/>
    <w:rsid w:val="00B15A32"/>
    <w:rsid w:val="00B43879"/>
    <w:rsid w:val="00B54E73"/>
    <w:rsid w:val="00B66C3E"/>
    <w:rsid w:val="00BB3650"/>
    <w:rsid w:val="00BC22CF"/>
    <w:rsid w:val="00C83F76"/>
    <w:rsid w:val="00C870F4"/>
    <w:rsid w:val="00CB6085"/>
    <w:rsid w:val="00CD55A9"/>
    <w:rsid w:val="00D31327"/>
    <w:rsid w:val="00D64AD5"/>
    <w:rsid w:val="00D96382"/>
    <w:rsid w:val="00E02FF9"/>
    <w:rsid w:val="00E40D8B"/>
    <w:rsid w:val="00E570EE"/>
    <w:rsid w:val="00E61275"/>
    <w:rsid w:val="00E6350B"/>
    <w:rsid w:val="00E813AA"/>
    <w:rsid w:val="00F34815"/>
    <w:rsid w:val="00FD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9A"/>
    <w:pPr>
      <w:ind w:left="720"/>
      <w:contextualSpacing/>
    </w:pPr>
  </w:style>
  <w:style w:type="paragraph" w:styleId="Header">
    <w:name w:val="header"/>
    <w:basedOn w:val="Normal"/>
    <w:link w:val="HeaderChar"/>
    <w:uiPriority w:val="99"/>
    <w:unhideWhenUsed/>
    <w:rsid w:val="006E2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D1E"/>
  </w:style>
  <w:style w:type="paragraph" w:styleId="Footer">
    <w:name w:val="footer"/>
    <w:basedOn w:val="Normal"/>
    <w:link w:val="FooterChar"/>
    <w:uiPriority w:val="99"/>
    <w:unhideWhenUsed/>
    <w:rsid w:val="006E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9A"/>
    <w:pPr>
      <w:ind w:left="720"/>
      <w:contextualSpacing/>
    </w:pPr>
  </w:style>
  <w:style w:type="paragraph" w:styleId="Header">
    <w:name w:val="header"/>
    <w:basedOn w:val="Normal"/>
    <w:link w:val="HeaderChar"/>
    <w:uiPriority w:val="99"/>
    <w:unhideWhenUsed/>
    <w:rsid w:val="006E2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D1E"/>
  </w:style>
  <w:style w:type="paragraph" w:styleId="Footer">
    <w:name w:val="footer"/>
    <w:basedOn w:val="Normal"/>
    <w:link w:val="FooterChar"/>
    <w:uiPriority w:val="99"/>
    <w:unhideWhenUsed/>
    <w:rsid w:val="006E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A878-06F3-42CE-AA25-3D76963E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dcterms:created xsi:type="dcterms:W3CDTF">2018-03-14T06:29:00Z</dcterms:created>
  <dcterms:modified xsi:type="dcterms:W3CDTF">2018-03-14T06:29:00Z</dcterms:modified>
</cp:coreProperties>
</file>