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0" w:rsidRPr="006D7A57" w:rsidRDefault="00F47B40" w:rsidP="003A69C7">
      <w:pPr>
        <w:tabs>
          <w:tab w:val="left" w:pos="2955"/>
          <w:tab w:val="center" w:pos="5040"/>
        </w:tabs>
        <w:spacing w:after="0" w:line="240" w:lineRule="auto"/>
        <w:ind w:left="720"/>
        <w:jc w:val="center"/>
        <w:rPr>
          <w:rFonts w:ascii="Times New Roman" w:hAnsi="Times New Roman"/>
          <w:b/>
          <w:color w:val="000000" w:themeColor="text1"/>
          <w:sz w:val="28"/>
          <w:szCs w:val="28"/>
        </w:rPr>
      </w:pPr>
      <w:bookmarkStart w:id="0" w:name="_GoBack"/>
      <w:bookmarkEnd w:id="0"/>
      <w:r w:rsidRPr="006D7A57">
        <w:rPr>
          <w:rFonts w:ascii="Times New Roman" w:hAnsi="Times New Roman"/>
          <w:b/>
          <w:color w:val="000000" w:themeColor="text1"/>
          <w:sz w:val="28"/>
          <w:szCs w:val="28"/>
        </w:rPr>
        <w:t>THE REPUBLIC OF UGANDA</w:t>
      </w:r>
    </w:p>
    <w:p w:rsidR="00F47B40" w:rsidRPr="006D7A57" w:rsidRDefault="00F47B40" w:rsidP="003A69C7">
      <w:pPr>
        <w:spacing w:after="0" w:line="240" w:lineRule="auto"/>
        <w:ind w:left="720"/>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 xml:space="preserve">IN THE HIGH COURT OF UGANDA </w:t>
      </w:r>
    </w:p>
    <w:p w:rsidR="00F47B40" w:rsidRPr="006D7A57" w:rsidRDefault="00F47B40" w:rsidP="003A69C7">
      <w:pPr>
        <w:spacing w:after="0" w:line="240" w:lineRule="auto"/>
        <w:ind w:left="720"/>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HOLDEN AT MBALE</w:t>
      </w:r>
    </w:p>
    <w:p w:rsidR="005104C5" w:rsidRPr="006D7A57" w:rsidRDefault="005104C5" w:rsidP="003A69C7">
      <w:pPr>
        <w:spacing w:after="0" w:line="240" w:lineRule="auto"/>
        <w:ind w:left="720"/>
        <w:jc w:val="center"/>
        <w:rPr>
          <w:rFonts w:ascii="Times New Roman" w:hAnsi="Times New Roman"/>
          <w:b/>
          <w:color w:val="000000" w:themeColor="text1"/>
          <w:sz w:val="28"/>
          <w:szCs w:val="28"/>
        </w:rPr>
      </w:pPr>
    </w:p>
    <w:p w:rsidR="00F47B40" w:rsidRPr="006D7A57" w:rsidRDefault="00F47B40" w:rsidP="003A69C7">
      <w:pPr>
        <w:spacing w:after="0" w:line="240" w:lineRule="auto"/>
        <w:ind w:left="720"/>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HCT-04-CV- CA- 173 OF 2015</w:t>
      </w:r>
    </w:p>
    <w:p w:rsidR="005104C5" w:rsidRPr="006D7A57" w:rsidRDefault="005104C5" w:rsidP="003A69C7">
      <w:pPr>
        <w:spacing w:after="0" w:line="240" w:lineRule="auto"/>
        <w:ind w:left="720"/>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(ARISING FROM LAND SUIT NO. 162/2012)</w:t>
      </w:r>
    </w:p>
    <w:p w:rsidR="005104C5" w:rsidRPr="006D7A57" w:rsidRDefault="005104C5" w:rsidP="003A69C7">
      <w:pPr>
        <w:spacing w:after="0" w:line="240" w:lineRule="auto"/>
        <w:ind w:left="720"/>
        <w:jc w:val="center"/>
        <w:rPr>
          <w:rFonts w:ascii="Times New Roman" w:hAnsi="Times New Roman"/>
          <w:b/>
          <w:color w:val="000000" w:themeColor="text1"/>
          <w:sz w:val="28"/>
          <w:szCs w:val="28"/>
        </w:rPr>
      </w:pPr>
    </w:p>
    <w:p w:rsidR="005104C5" w:rsidRPr="006D7A57" w:rsidRDefault="00F47B40" w:rsidP="003A69C7">
      <w:pPr>
        <w:pStyle w:val="ListParagraph"/>
        <w:numPr>
          <w:ilvl w:val="0"/>
          <w:numId w:val="1"/>
        </w:numPr>
        <w:spacing w:after="0" w:line="240" w:lineRule="auto"/>
        <w:jc w:val="both"/>
        <w:rPr>
          <w:rFonts w:ascii="Times New Roman" w:hAnsi="Times New Roman"/>
          <w:b/>
          <w:color w:val="000000" w:themeColor="text1"/>
          <w:sz w:val="28"/>
          <w:szCs w:val="28"/>
        </w:rPr>
      </w:pPr>
      <w:r w:rsidRPr="006D7A57">
        <w:rPr>
          <w:rFonts w:ascii="Times New Roman" w:hAnsi="Times New Roman"/>
          <w:b/>
          <w:color w:val="000000" w:themeColor="text1"/>
          <w:sz w:val="28"/>
          <w:szCs w:val="28"/>
        </w:rPr>
        <w:t xml:space="preserve">EDWARD  OWOR </w:t>
      </w:r>
    </w:p>
    <w:p w:rsidR="00F47B40" w:rsidRPr="006D7A57" w:rsidRDefault="005104C5" w:rsidP="003A69C7">
      <w:pPr>
        <w:pStyle w:val="ListParagraph"/>
        <w:numPr>
          <w:ilvl w:val="0"/>
          <w:numId w:val="1"/>
        </w:numPr>
        <w:spacing w:after="0" w:line="240" w:lineRule="auto"/>
        <w:jc w:val="both"/>
        <w:rPr>
          <w:rFonts w:ascii="Times New Roman" w:hAnsi="Times New Roman"/>
          <w:b/>
          <w:color w:val="000000" w:themeColor="text1"/>
          <w:sz w:val="28"/>
          <w:szCs w:val="28"/>
        </w:rPr>
      </w:pPr>
      <w:r w:rsidRPr="006D7A57">
        <w:rPr>
          <w:rFonts w:ascii="Times New Roman" w:hAnsi="Times New Roman"/>
          <w:b/>
          <w:color w:val="000000" w:themeColor="text1"/>
          <w:sz w:val="28"/>
          <w:szCs w:val="28"/>
        </w:rPr>
        <w:t>AWOR BUDESTA</w:t>
      </w:r>
      <w:r w:rsidRPr="006D7A57">
        <w:rPr>
          <w:rFonts w:ascii="Times New Roman" w:hAnsi="Times New Roman"/>
          <w:b/>
          <w:color w:val="000000" w:themeColor="text1"/>
          <w:sz w:val="28"/>
          <w:szCs w:val="28"/>
        </w:rPr>
        <w:tab/>
      </w:r>
      <w:r w:rsidR="00F47B40" w:rsidRPr="006D7A57">
        <w:rPr>
          <w:rFonts w:ascii="Times New Roman" w:hAnsi="Times New Roman"/>
          <w:b/>
          <w:color w:val="000000" w:themeColor="text1"/>
          <w:sz w:val="28"/>
          <w:szCs w:val="28"/>
        </w:rPr>
        <w:t>:::::::::::::::::::::::::::::</w:t>
      </w:r>
      <w:r w:rsidRPr="006D7A57">
        <w:rPr>
          <w:rFonts w:ascii="Times New Roman" w:hAnsi="Times New Roman"/>
          <w:b/>
          <w:color w:val="000000" w:themeColor="text1"/>
          <w:sz w:val="28"/>
          <w:szCs w:val="28"/>
        </w:rPr>
        <w:tab/>
      </w:r>
      <w:r w:rsidRPr="006D7A57">
        <w:rPr>
          <w:rFonts w:ascii="Times New Roman" w:hAnsi="Times New Roman"/>
          <w:b/>
          <w:color w:val="000000" w:themeColor="text1"/>
          <w:sz w:val="28"/>
          <w:szCs w:val="28"/>
        </w:rPr>
        <w:tab/>
      </w:r>
      <w:r w:rsidR="00F47B40" w:rsidRPr="006D7A57">
        <w:rPr>
          <w:rFonts w:ascii="Times New Roman" w:hAnsi="Times New Roman"/>
          <w:b/>
          <w:color w:val="000000" w:themeColor="text1"/>
          <w:sz w:val="28"/>
          <w:szCs w:val="28"/>
        </w:rPr>
        <w:t>APPELLANTS</w:t>
      </w:r>
    </w:p>
    <w:p w:rsidR="00F47B40" w:rsidRPr="006D7A57" w:rsidRDefault="005104C5" w:rsidP="003A69C7">
      <w:pPr>
        <w:spacing w:after="0" w:line="240" w:lineRule="auto"/>
        <w:jc w:val="both"/>
        <w:rPr>
          <w:rFonts w:ascii="Times New Roman" w:hAnsi="Times New Roman"/>
          <w:b/>
          <w:color w:val="000000" w:themeColor="text1"/>
          <w:sz w:val="28"/>
          <w:szCs w:val="28"/>
        </w:rPr>
      </w:pPr>
      <w:r w:rsidRPr="006D7A57">
        <w:rPr>
          <w:rFonts w:ascii="Times New Roman" w:hAnsi="Times New Roman"/>
          <w:b/>
          <w:color w:val="000000" w:themeColor="text1"/>
          <w:sz w:val="28"/>
          <w:szCs w:val="28"/>
        </w:rPr>
        <w:t xml:space="preserve">                            </w:t>
      </w:r>
      <w:r w:rsidR="00F47B40" w:rsidRPr="006D7A57">
        <w:rPr>
          <w:rFonts w:ascii="Times New Roman" w:hAnsi="Times New Roman"/>
          <w:b/>
          <w:color w:val="000000" w:themeColor="text1"/>
          <w:sz w:val="28"/>
          <w:szCs w:val="28"/>
        </w:rPr>
        <w:t xml:space="preserve"> </w:t>
      </w:r>
    </w:p>
    <w:p w:rsidR="00F47B40" w:rsidRPr="006D7A57" w:rsidRDefault="00F47B40" w:rsidP="003A69C7">
      <w:pPr>
        <w:spacing w:after="0" w:line="240" w:lineRule="auto"/>
        <w:ind w:left="720"/>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VERSUS</w:t>
      </w:r>
    </w:p>
    <w:p w:rsidR="005104C5" w:rsidRPr="006D7A57" w:rsidRDefault="00F47B40" w:rsidP="003A69C7">
      <w:pPr>
        <w:pStyle w:val="ListParagraph"/>
        <w:numPr>
          <w:ilvl w:val="0"/>
          <w:numId w:val="4"/>
        </w:numPr>
        <w:spacing w:after="0" w:line="240" w:lineRule="auto"/>
        <w:rPr>
          <w:rFonts w:ascii="Times New Roman" w:hAnsi="Times New Roman"/>
          <w:b/>
          <w:color w:val="000000" w:themeColor="text1"/>
          <w:sz w:val="28"/>
          <w:szCs w:val="28"/>
        </w:rPr>
      </w:pPr>
      <w:r w:rsidRPr="006D7A57">
        <w:rPr>
          <w:rFonts w:ascii="Times New Roman" w:hAnsi="Times New Roman"/>
          <w:b/>
          <w:color w:val="000000" w:themeColor="text1"/>
          <w:sz w:val="28"/>
          <w:szCs w:val="28"/>
        </w:rPr>
        <w:t>OCHWO MELLO</w:t>
      </w:r>
    </w:p>
    <w:p w:rsidR="00F47B40" w:rsidRPr="006D7A57" w:rsidRDefault="005104C5" w:rsidP="003A69C7">
      <w:pPr>
        <w:pStyle w:val="ListParagraph"/>
        <w:numPr>
          <w:ilvl w:val="0"/>
          <w:numId w:val="4"/>
        </w:numPr>
        <w:spacing w:after="0" w:line="240" w:lineRule="auto"/>
        <w:rPr>
          <w:rFonts w:ascii="Times New Roman" w:hAnsi="Times New Roman"/>
          <w:b/>
          <w:color w:val="000000" w:themeColor="text1"/>
          <w:sz w:val="28"/>
          <w:szCs w:val="28"/>
        </w:rPr>
      </w:pPr>
      <w:r w:rsidRPr="006D7A57">
        <w:rPr>
          <w:rFonts w:ascii="Times New Roman" w:hAnsi="Times New Roman"/>
          <w:b/>
          <w:color w:val="000000" w:themeColor="text1"/>
          <w:sz w:val="28"/>
          <w:szCs w:val="28"/>
        </w:rPr>
        <w:t>OKELLO BOLE</w:t>
      </w:r>
      <w:r w:rsidR="00F63B97" w:rsidRPr="006D7A57">
        <w:rPr>
          <w:rFonts w:ascii="Times New Roman" w:hAnsi="Times New Roman"/>
          <w:b/>
          <w:color w:val="000000" w:themeColor="text1"/>
          <w:sz w:val="28"/>
          <w:szCs w:val="28"/>
        </w:rPr>
        <w:tab/>
      </w:r>
      <w:r w:rsidR="00F47B40" w:rsidRPr="006D7A57">
        <w:rPr>
          <w:rFonts w:ascii="Times New Roman" w:hAnsi="Times New Roman"/>
          <w:b/>
          <w:color w:val="000000" w:themeColor="text1"/>
          <w:sz w:val="28"/>
          <w:szCs w:val="28"/>
        </w:rPr>
        <w:t>::::::::::::::::::::::::::::::::</w:t>
      </w:r>
      <w:r w:rsidRPr="006D7A57">
        <w:rPr>
          <w:rFonts w:ascii="Times New Roman" w:hAnsi="Times New Roman"/>
          <w:b/>
          <w:color w:val="000000" w:themeColor="text1"/>
          <w:sz w:val="28"/>
          <w:szCs w:val="28"/>
        </w:rPr>
        <w:tab/>
      </w:r>
      <w:r w:rsidR="00F47B40" w:rsidRPr="006D7A57">
        <w:rPr>
          <w:rFonts w:ascii="Times New Roman" w:hAnsi="Times New Roman"/>
          <w:b/>
          <w:color w:val="000000" w:themeColor="text1"/>
          <w:sz w:val="28"/>
          <w:szCs w:val="28"/>
        </w:rPr>
        <w:t>RESPONDENTS</w:t>
      </w:r>
    </w:p>
    <w:p w:rsidR="00F47B40" w:rsidRPr="006D7A57" w:rsidRDefault="005104C5" w:rsidP="003A69C7">
      <w:pPr>
        <w:spacing w:after="0" w:line="240" w:lineRule="auto"/>
        <w:ind w:left="720"/>
        <w:rPr>
          <w:rFonts w:ascii="Times New Roman" w:hAnsi="Times New Roman"/>
          <w:b/>
          <w:color w:val="000000" w:themeColor="text1"/>
          <w:sz w:val="28"/>
          <w:szCs w:val="28"/>
        </w:rPr>
      </w:pPr>
      <w:r w:rsidRPr="006D7A57">
        <w:rPr>
          <w:rFonts w:ascii="Times New Roman" w:hAnsi="Times New Roman"/>
          <w:b/>
          <w:color w:val="000000" w:themeColor="text1"/>
          <w:sz w:val="28"/>
          <w:szCs w:val="28"/>
        </w:rPr>
        <w:t xml:space="preserve">           </w:t>
      </w:r>
    </w:p>
    <w:p w:rsidR="00F47B40" w:rsidRPr="006D7A57" w:rsidRDefault="00F47B40" w:rsidP="003A69C7">
      <w:pPr>
        <w:spacing w:after="0" w:line="240" w:lineRule="auto"/>
        <w:ind w:left="720"/>
        <w:jc w:val="center"/>
        <w:rPr>
          <w:rFonts w:ascii="Times New Roman" w:hAnsi="Times New Roman"/>
          <w:b/>
          <w:color w:val="000000" w:themeColor="text1"/>
          <w:sz w:val="28"/>
          <w:szCs w:val="28"/>
        </w:rPr>
      </w:pPr>
    </w:p>
    <w:p w:rsidR="00F47B40" w:rsidRPr="006D7A57" w:rsidRDefault="00F47B40" w:rsidP="003A69C7">
      <w:pPr>
        <w:spacing w:after="0" w:line="240" w:lineRule="auto"/>
        <w:ind w:left="720"/>
        <w:jc w:val="center"/>
        <w:rPr>
          <w:rFonts w:ascii="Times New Roman" w:hAnsi="Times New Roman"/>
          <w:b/>
          <w:color w:val="000000" w:themeColor="text1"/>
          <w:sz w:val="28"/>
          <w:szCs w:val="28"/>
          <w:u w:val="thick"/>
        </w:rPr>
      </w:pPr>
      <w:r w:rsidRPr="006D7A57">
        <w:rPr>
          <w:rFonts w:ascii="Times New Roman" w:hAnsi="Times New Roman"/>
          <w:b/>
          <w:color w:val="000000" w:themeColor="text1"/>
          <w:sz w:val="28"/>
          <w:szCs w:val="28"/>
        </w:rPr>
        <w:t xml:space="preserve">BEFORE: HON. </w:t>
      </w:r>
      <w:r w:rsidR="005104C5" w:rsidRPr="006D7A57">
        <w:rPr>
          <w:rFonts w:ascii="Times New Roman" w:hAnsi="Times New Roman"/>
          <w:b/>
          <w:color w:val="000000" w:themeColor="text1"/>
          <w:sz w:val="28"/>
          <w:szCs w:val="28"/>
        </w:rPr>
        <w:t xml:space="preserve">MR. </w:t>
      </w:r>
      <w:r w:rsidRPr="006D7A57">
        <w:rPr>
          <w:rFonts w:ascii="Times New Roman" w:hAnsi="Times New Roman"/>
          <w:b/>
          <w:color w:val="000000" w:themeColor="text1"/>
          <w:sz w:val="28"/>
          <w:szCs w:val="28"/>
        </w:rPr>
        <w:t>JUSTICE HENRY I. KAWESA</w:t>
      </w:r>
    </w:p>
    <w:p w:rsidR="00F47B40" w:rsidRPr="006D7A57" w:rsidRDefault="00F47B40" w:rsidP="003A69C7">
      <w:pPr>
        <w:spacing w:line="240" w:lineRule="auto"/>
        <w:jc w:val="center"/>
        <w:rPr>
          <w:rFonts w:ascii="Times New Roman" w:hAnsi="Times New Roman"/>
          <w:color w:val="000000" w:themeColor="text1"/>
          <w:sz w:val="24"/>
          <w:szCs w:val="24"/>
        </w:rPr>
      </w:pPr>
    </w:p>
    <w:p w:rsidR="00F47B40" w:rsidRPr="006D7A57" w:rsidRDefault="00981322" w:rsidP="005104C5">
      <w:pPr>
        <w:spacing w:line="360" w:lineRule="auto"/>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JUDG</w:t>
      </w:r>
      <w:r w:rsidR="00F47B40" w:rsidRPr="006D7A57">
        <w:rPr>
          <w:rFonts w:ascii="Times New Roman" w:hAnsi="Times New Roman"/>
          <w:b/>
          <w:color w:val="000000" w:themeColor="text1"/>
          <w:sz w:val="28"/>
          <w:szCs w:val="28"/>
        </w:rPr>
        <w:t>MENT</w:t>
      </w:r>
    </w:p>
    <w:p w:rsidR="00E20EAB" w:rsidRPr="006D7A57" w:rsidRDefault="00E20EAB"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In this appeal, the appellant was dissatisfied with the judgment of the Chief Magistrate </w:t>
      </w:r>
      <w:proofErr w:type="spellStart"/>
      <w:r w:rsidRPr="006D7A57">
        <w:rPr>
          <w:rFonts w:ascii="Times New Roman" w:hAnsi="Times New Roman"/>
          <w:color w:val="000000" w:themeColor="text1"/>
          <w:sz w:val="28"/>
          <w:szCs w:val="28"/>
        </w:rPr>
        <w:t>Tororo</w:t>
      </w:r>
      <w:proofErr w:type="spellEnd"/>
      <w:r w:rsidRPr="006D7A57">
        <w:rPr>
          <w:rFonts w:ascii="Times New Roman" w:hAnsi="Times New Roman"/>
          <w:color w:val="000000" w:themeColor="text1"/>
          <w:sz w:val="28"/>
          <w:szCs w:val="28"/>
        </w:rPr>
        <w:t xml:space="preserve"> under (suit LD 162 </w:t>
      </w:r>
      <w:r w:rsidR="00E84846" w:rsidRPr="006D7A57">
        <w:rPr>
          <w:rFonts w:ascii="Times New Roman" w:hAnsi="Times New Roman"/>
          <w:color w:val="000000" w:themeColor="text1"/>
          <w:sz w:val="28"/>
          <w:szCs w:val="28"/>
        </w:rPr>
        <w:t xml:space="preserve">of </w:t>
      </w:r>
      <w:r w:rsidRPr="006D7A57">
        <w:rPr>
          <w:rFonts w:ascii="Times New Roman" w:hAnsi="Times New Roman"/>
          <w:color w:val="000000" w:themeColor="text1"/>
          <w:sz w:val="28"/>
          <w:szCs w:val="28"/>
        </w:rPr>
        <w:t>2012 dated 19</w:t>
      </w:r>
      <w:r w:rsidRPr="006D7A57">
        <w:rPr>
          <w:rFonts w:ascii="Times New Roman" w:hAnsi="Times New Roman"/>
          <w:color w:val="000000" w:themeColor="text1"/>
          <w:sz w:val="28"/>
          <w:szCs w:val="28"/>
          <w:vertAlign w:val="superscript"/>
        </w:rPr>
        <w:t>th</w:t>
      </w:r>
      <w:r w:rsidRPr="006D7A57">
        <w:rPr>
          <w:rFonts w:ascii="Times New Roman" w:hAnsi="Times New Roman"/>
          <w:color w:val="000000" w:themeColor="text1"/>
          <w:sz w:val="28"/>
          <w:szCs w:val="28"/>
        </w:rPr>
        <w:t xml:space="preserve"> Nov</w:t>
      </w:r>
      <w:r w:rsidR="00E84846" w:rsidRPr="006D7A57">
        <w:rPr>
          <w:rFonts w:ascii="Times New Roman" w:hAnsi="Times New Roman"/>
          <w:color w:val="000000" w:themeColor="text1"/>
          <w:sz w:val="28"/>
          <w:szCs w:val="28"/>
        </w:rPr>
        <w:t>ember</w:t>
      </w:r>
      <w:r w:rsidRPr="006D7A57">
        <w:rPr>
          <w:rFonts w:ascii="Times New Roman" w:hAnsi="Times New Roman"/>
          <w:color w:val="000000" w:themeColor="text1"/>
          <w:sz w:val="28"/>
          <w:szCs w:val="28"/>
        </w:rPr>
        <w:t xml:space="preserve"> 2015</w:t>
      </w:r>
      <w:r w:rsidR="00E84846" w:rsidRPr="006D7A57">
        <w:rPr>
          <w:rFonts w:ascii="Times New Roman" w:hAnsi="Times New Roman"/>
          <w:color w:val="000000" w:themeColor="text1"/>
          <w:sz w:val="28"/>
          <w:szCs w:val="28"/>
        </w:rPr>
        <w:t>,</w:t>
      </w:r>
      <w:r w:rsidRPr="006D7A57">
        <w:rPr>
          <w:rFonts w:ascii="Times New Roman" w:hAnsi="Times New Roman"/>
          <w:color w:val="000000" w:themeColor="text1"/>
          <w:sz w:val="28"/>
          <w:szCs w:val="28"/>
        </w:rPr>
        <w:t xml:space="preserve"> on 7 grounds of appeal.</w:t>
      </w:r>
    </w:p>
    <w:p w:rsidR="00E20EAB" w:rsidRPr="006D7A57" w:rsidRDefault="00E20EAB"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However grounds 3,</w:t>
      </w:r>
      <w:r w:rsidR="00E84846" w:rsidRPr="006D7A57">
        <w:rPr>
          <w:rFonts w:ascii="Times New Roman" w:hAnsi="Times New Roman"/>
          <w:color w:val="000000" w:themeColor="text1"/>
          <w:sz w:val="28"/>
          <w:szCs w:val="28"/>
        </w:rPr>
        <w:t xml:space="preserve"> </w:t>
      </w:r>
      <w:r w:rsidRPr="006D7A57">
        <w:rPr>
          <w:rFonts w:ascii="Times New Roman" w:hAnsi="Times New Roman"/>
          <w:color w:val="000000" w:themeColor="text1"/>
          <w:sz w:val="28"/>
          <w:szCs w:val="28"/>
        </w:rPr>
        <w:t xml:space="preserve">5 and </w:t>
      </w:r>
      <w:proofErr w:type="gramStart"/>
      <w:r w:rsidRPr="006D7A57">
        <w:rPr>
          <w:rFonts w:ascii="Times New Roman" w:hAnsi="Times New Roman"/>
          <w:color w:val="000000" w:themeColor="text1"/>
          <w:sz w:val="28"/>
          <w:szCs w:val="28"/>
        </w:rPr>
        <w:t>7  were</w:t>
      </w:r>
      <w:proofErr w:type="gramEnd"/>
      <w:r w:rsidRPr="006D7A57">
        <w:rPr>
          <w:rFonts w:ascii="Times New Roman" w:hAnsi="Times New Roman"/>
          <w:color w:val="000000" w:themeColor="text1"/>
          <w:sz w:val="28"/>
          <w:szCs w:val="28"/>
        </w:rPr>
        <w:t xml:space="preserve"> abandoned by appellant’s counsel, who chose to argue grounds 1 and 4 together, and grounds 2 and 6  separately.</w:t>
      </w:r>
    </w:p>
    <w:p w:rsidR="00E20EAB" w:rsidRPr="006D7A57" w:rsidRDefault="00E20EAB"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 I will follow the same order of resolution of the grounds of appeal.</w:t>
      </w:r>
    </w:p>
    <w:p w:rsidR="0059039D" w:rsidRPr="006D7A57" w:rsidRDefault="00E20EAB"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As a </w:t>
      </w:r>
      <w:r w:rsidR="0059039D" w:rsidRPr="006D7A57">
        <w:rPr>
          <w:rFonts w:ascii="Times New Roman" w:hAnsi="Times New Roman"/>
          <w:color w:val="000000" w:themeColor="text1"/>
          <w:sz w:val="28"/>
          <w:szCs w:val="28"/>
        </w:rPr>
        <w:t>first appellate</w:t>
      </w:r>
      <w:r w:rsidRPr="006D7A57">
        <w:rPr>
          <w:rFonts w:ascii="Times New Roman" w:hAnsi="Times New Roman"/>
          <w:color w:val="000000" w:themeColor="text1"/>
          <w:sz w:val="28"/>
          <w:szCs w:val="28"/>
        </w:rPr>
        <w:t xml:space="preserve"> </w:t>
      </w:r>
      <w:r w:rsidR="00E84846" w:rsidRPr="006D7A57">
        <w:rPr>
          <w:rFonts w:ascii="Times New Roman" w:hAnsi="Times New Roman"/>
          <w:color w:val="000000" w:themeColor="text1"/>
          <w:sz w:val="28"/>
          <w:szCs w:val="28"/>
        </w:rPr>
        <w:t xml:space="preserve">court, </w:t>
      </w:r>
      <w:r w:rsidR="0059039D" w:rsidRPr="006D7A57">
        <w:rPr>
          <w:rFonts w:ascii="Times New Roman" w:hAnsi="Times New Roman"/>
          <w:color w:val="000000" w:themeColor="text1"/>
          <w:sz w:val="28"/>
          <w:szCs w:val="28"/>
        </w:rPr>
        <w:t xml:space="preserve"> I</w:t>
      </w:r>
      <w:r w:rsidRPr="006D7A57">
        <w:rPr>
          <w:rFonts w:ascii="Times New Roman" w:hAnsi="Times New Roman"/>
          <w:color w:val="000000" w:themeColor="text1"/>
          <w:sz w:val="28"/>
          <w:szCs w:val="28"/>
        </w:rPr>
        <w:t xml:space="preserve"> have the duty</w:t>
      </w:r>
      <w:r w:rsidR="00814490" w:rsidRPr="006D7A57">
        <w:rPr>
          <w:rFonts w:ascii="Times New Roman" w:hAnsi="Times New Roman"/>
          <w:color w:val="000000" w:themeColor="text1"/>
          <w:sz w:val="28"/>
          <w:szCs w:val="28"/>
        </w:rPr>
        <w:t xml:space="preserve"> to reappraise  </w:t>
      </w:r>
      <w:r w:rsidR="0059039D" w:rsidRPr="006D7A57">
        <w:rPr>
          <w:rFonts w:ascii="Times New Roman" w:hAnsi="Times New Roman"/>
          <w:color w:val="000000" w:themeColor="text1"/>
          <w:sz w:val="28"/>
          <w:szCs w:val="28"/>
        </w:rPr>
        <w:t>the evidence an</w:t>
      </w:r>
      <w:r w:rsidRPr="006D7A57">
        <w:rPr>
          <w:rFonts w:ascii="Times New Roman" w:hAnsi="Times New Roman"/>
          <w:color w:val="000000" w:themeColor="text1"/>
          <w:sz w:val="28"/>
          <w:szCs w:val="28"/>
        </w:rPr>
        <w:t xml:space="preserve">d </w:t>
      </w:r>
      <w:r w:rsidR="0059039D" w:rsidRPr="006D7A57">
        <w:rPr>
          <w:rFonts w:ascii="Times New Roman" w:hAnsi="Times New Roman"/>
          <w:color w:val="000000" w:themeColor="text1"/>
          <w:sz w:val="28"/>
          <w:szCs w:val="28"/>
        </w:rPr>
        <w:t>arrive at</w:t>
      </w:r>
      <w:r w:rsidRPr="006D7A57">
        <w:rPr>
          <w:rFonts w:ascii="Times New Roman" w:hAnsi="Times New Roman"/>
          <w:color w:val="000000" w:themeColor="text1"/>
          <w:sz w:val="28"/>
          <w:szCs w:val="28"/>
        </w:rPr>
        <w:t xml:space="preserve"> my </w:t>
      </w:r>
      <w:r w:rsidR="0059039D" w:rsidRPr="006D7A57">
        <w:rPr>
          <w:rFonts w:ascii="Times New Roman" w:hAnsi="Times New Roman"/>
          <w:color w:val="000000" w:themeColor="text1"/>
          <w:sz w:val="28"/>
          <w:szCs w:val="28"/>
        </w:rPr>
        <w:t>own conclusions</w:t>
      </w:r>
      <w:r w:rsidRPr="006D7A57">
        <w:rPr>
          <w:rFonts w:ascii="Times New Roman" w:hAnsi="Times New Roman"/>
          <w:color w:val="000000" w:themeColor="text1"/>
          <w:sz w:val="28"/>
          <w:szCs w:val="28"/>
        </w:rPr>
        <w:t>, following the principles</w:t>
      </w:r>
      <w:r w:rsidR="00E84846" w:rsidRPr="006D7A57">
        <w:rPr>
          <w:rFonts w:ascii="Times New Roman" w:hAnsi="Times New Roman"/>
          <w:color w:val="000000" w:themeColor="text1"/>
          <w:sz w:val="28"/>
          <w:szCs w:val="28"/>
        </w:rPr>
        <w:t xml:space="preserve"> t</w:t>
      </w:r>
      <w:r w:rsidR="0059039D" w:rsidRPr="006D7A57">
        <w:rPr>
          <w:rFonts w:ascii="Times New Roman" w:hAnsi="Times New Roman"/>
          <w:color w:val="000000" w:themeColor="text1"/>
          <w:sz w:val="28"/>
          <w:szCs w:val="28"/>
        </w:rPr>
        <w:t xml:space="preserve">hat I </w:t>
      </w:r>
      <w:r w:rsidR="00876B2E" w:rsidRPr="006D7A57">
        <w:rPr>
          <w:rFonts w:ascii="Times New Roman" w:hAnsi="Times New Roman"/>
          <w:color w:val="000000" w:themeColor="text1"/>
          <w:sz w:val="28"/>
          <w:szCs w:val="28"/>
        </w:rPr>
        <w:t>have/</w:t>
      </w:r>
      <w:r w:rsidR="0059039D" w:rsidRPr="006D7A57">
        <w:rPr>
          <w:rFonts w:ascii="Times New Roman" w:hAnsi="Times New Roman"/>
          <w:color w:val="000000" w:themeColor="text1"/>
          <w:sz w:val="28"/>
          <w:szCs w:val="28"/>
        </w:rPr>
        <w:t xml:space="preserve"> did not have chance to observe the witnesses as advised </w:t>
      </w:r>
      <w:r w:rsidR="00876B2E" w:rsidRPr="006D7A57">
        <w:rPr>
          <w:rFonts w:ascii="Times New Roman" w:hAnsi="Times New Roman"/>
          <w:color w:val="000000" w:themeColor="text1"/>
          <w:sz w:val="28"/>
          <w:szCs w:val="28"/>
        </w:rPr>
        <w:t xml:space="preserve">in </w:t>
      </w:r>
      <w:proofErr w:type="spellStart"/>
      <w:r w:rsidR="00876B2E" w:rsidRPr="006D7A57">
        <w:rPr>
          <w:rFonts w:ascii="Times New Roman" w:hAnsi="Times New Roman"/>
          <w:b/>
          <w:i/>
          <w:color w:val="000000" w:themeColor="text1"/>
          <w:sz w:val="28"/>
          <w:szCs w:val="28"/>
        </w:rPr>
        <w:t>Banco</w:t>
      </w:r>
      <w:proofErr w:type="spellEnd"/>
      <w:r w:rsidR="0059039D" w:rsidRPr="006D7A57">
        <w:rPr>
          <w:rFonts w:ascii="Times New Roman" w:hAnsi="Times New Roman"/>
          <w:b/>
          <w:i/>
          <w:color w:val="000000" w:themeColor="text1"/>
          <w:sz w:val="28"/>
          <w:szCs w:val="28"/>
        </w:rPr>
        <w:t xml:space="preserve"> </w:t>
      </w:r>
      <w:proofErr w:type="spellStart"/>
      <w:r w:rsidR="0059039D" w:rsidRPr="006D7A57">
        <w:rPr>
          <w:rFonts w:ascii="Times New Roman" w:hAnsi="Times New Roman"/>
          <w:b/>
          <w:i/>
          <w:color w:val="000000" w:themeColor="text1"/>
          <w:sz w:val="28"/>
          <w:szCs w:val="28"/>
        </w:rPr>
        <w:t>Espanal</w:t>
      </w:r>
      <w:proofErr w:type="spellEnd"/>
      <w:r w:rsidR="0059039D" w:rsidRPr="006D7A57">
        <w:rPr>
          <w:rFonts w:ascii="Times New Roman" w:hAnsi="Times New Roman"/>
          <w:b/>
          <w:i/>
          <w:color w:val="000000" w:themeColor="text1"/>
          <w:sz w:val="28"/>
          <w:szCs w:val="28"/>
        </w:rPr>
        <w:t xml:space="preserve"> V Bank of Uganda SCA 8/1998</w:t>
      </w:r>
      <w:r w:rsidR="00B10389" w:rsidRPr="006D7A57">
        <w:rPr>
          <w:rFonts w:ascii="Times New Roman" w:hAnsi="Times New Roman"/>
          <w:b/>
          <w:i/>
          <w:color w:val="000000" w:themeColor="text1"/>
          <w:sz w:val="28"/>
          <w:szCs w:val="28"/>
        </w:rPr>
        <w:t xml:space="preserve"> </w:t>
      </w:r>
      <w:r w:rsidR="00876B2E" w:rsidRPr="006D7A57">
        <w:rPr>
          <w:rFonts w:ascii="Times New Roman" w:hAnsi="Times New Roman"/>
          <w:color w:val="000000" w:themeColor="text1"/>
          <w:sz w:val="28"/>
          <w:szCs w:val="28"/>
        </w:rPr>
        <w:t>(unreported</w:t>
      </w:r>
      <w:r w:rsidR="0059039D" w:rsidRPr="006D7A57">
        <w:rPr>
          <w:rFonts w:ascii="Times New Roman" w:hAnsi="Times New Roman"/>
          <w:color w:val="000000" w:themeColor="text1"/>
          <w:sz w:val="28"/>
          <w:szCs w:val="28"/>
        </w:rPr>
        <w:t>).</w:t>
      </w:r>
    </w:p>
    <w:p w:rsidR="0059039D" w:rsidRPr="006D7A57" w:rsidRDefault="0059039D" w:rsidP="005104C5">
      <w:pPr>
        <w:spacing w:line="360" w:lineRule="auto"/>
        <w:jc w:val="both"/>
        <w:rPr>
          <w:rFonts w:ascii="Times New Roman" w:hAnsi="Times New Roman"/>
          <w:b/>
          <w:color w:val="000000" w:themeColor="text1"/>
          <w:sz w:val="28"/>
          <w:szCs w:val="28"/>
        </w:rPr>
      </w:pPr>
      <w:proofErr w:type="gramStart"/>
      <w:r w:rsidRPr="006D7A57">
        <w:rPr>
          <w:rFonts w:ascii="Times New Roman" w:hAnsi="Times New Roman"/>
          <w:b/>
          <w:color w:val="000000" w:themeColor="text1"/>
          <w:sz w:val="28"/>
          <w:szCs w:val="28"/>
        </w:rPr>
        <w:t>Grounds 1 &amp; 4</w:t>
      </w:r>
      <w:r w:rsidR="00B10389" w:rsidRPr="006D7A57">
        <w:rPr>
          <w:rFonts w:ascii="Times New Roman" w:hAnsi="Times New Roman"/>
          <w:b/>
          <w:color w:val="000000" w:themeColor="text1"/>
          <w:sz w:val="28"/>
          <w:szCs w:val="28"/>
        </w:rPr>
        <w:t xml:space="preserve"> </w:t>
      </w:r>
      <w:r w:rsidRPr="006D7A57">
        <w:rPr>
          <w:rFonts w:ascii="Times New Roman" w:hAnsi="Times New Roman"/>
          <w:b/>
          <w:color w:val="000000" w:themeColor="text1"/>
          <w:sz w:val="28"/>
          <w:szCs w:val="28"/>
        </w:rPr>
        <w:t>(irregularity)</w:t>
      </w:r>
      <w:r w:rsidR="00B10389" w:rsidRPr="006D7A57">
        <w:rPr>
          <w:rFonts w:ascii="Times New Roman" w:hAnsi="Times New Roman"/>
          <w:b/>
          <w:color w:val="000000" w:themeColor="text1"/>
          <w:sz w:val="28"/>
          <w:szCs w:val="28"/>
        </w:rPr>
        <w:t>.</w:t>
      </w:r>
      <w:proofErr w:type="gramEnd"/>
      <w:r w:rsidRPr="006D7A57">
        <w:rPr>
          <w:rFonts w:ascii="Times New Roman" w:hAnsi="Times New Roman"/>
          <w:b/>
          <w:color w:val="000000" w:themeColor="text1"/>
          <w:sz w:val="28"/>
          <w:szCs w:val="28"/>
        </w:rPr>
        <w:t xml:space="preserve"> </w:t>
      </w:r>
    </w:p>
    <w:p w:rsidR="0059039D" w:rsidRPr="006D7A57" w:rsidRDefault="0059039D" w:rsidP="005104C5">
      <w:pPr>
        <w:spacing w:line="360" w:lineRule="auto"/>
        <w:jc w:val="both"/>
        <w:rPr>
          <w:rFonts w:ascii="Times New Roman" w:hAnsi="Times New Roman"/>
          <w:color w:val="000000" w:themeColor="text1"/>
          <w:sz w:val="28"/>
          <w:szCs w:val="28"/>
        </w:rPr>
      </w:pPr>
      <w:proofErr w:type="gramStart"/>
      <w:r w:rsidRPr="006D7A57">
        <w:rPr>
          <w:rFonts w:ascii="Times New Roman" w:hAnsi="Times New Roman"/>
          <w:color w:val="000000" w:themeColor="text1"/>
          <w:sz w:val="28"/>
          <w:szCs w:val="28"/>
        </w:rPr>
        <w:t xml:space="preserve">Under  </w:t>
      </w:r>
      <w:r w:rsidR="00B10389" w:rsidRPr="006D7A57">
        <w:rPr>
          <w:rFonts w:ascii="Times New Roman" w:hAnsi="Times New Roman"/>
          <w:color w:val="000000" w:themeColor="text1"/>
          <w:sz w:val="28"/>
          <w:szCs w:val="28"/>
        </w:rPr>
        <w:t>ground</w:t>
      </w:r>
      <w:proofErr w:type="gramEnd"/>
      <w:r w:rsidR="00B10389" w:rsidRPr="006D7A57">
        <w:rPr>
          <w:rFonts w:ascii="Times New Roman" w:hAnsi="Times New Roman"/>
          <w:color w:val="000000" w:themeColor="text1"/>
          <w:sz w:val="28"/>
          <w:szCs w:val="28"/>
        </w:rPr>
        <w:t xml:space="preserve"> </w:t>
      </w:r>
      <w:r w:rsidRPr="006D7A57">
        <w:rPr>
          <w:rFonts w:ascii="Times New Roman" w:hAnsi="Times New Roman"/>
          <w:color w:val="000000" w:themeColor="text1"/>
          <w:sz w:val="28"/>
          <w:szCs w:val="28"/>
        </w:rPr>
        <w:t xml:space="preserve">1, it was complained that the learned trial Magistrate erred when she failed  to take cognizance of the procedural  irregularity of the respondent’s </w:t>
      </w:r>
      <w:r w:rsidRPr="006D7A57">
        <w:rPr>
          <w:rFonts w:ascii="Times New Roman" w:hAnsi="Times New Roman"/>
          <w:color w:val="000000" w:themeColor="text1"/>
          <w:sz w:val="28"/>
          <w:szCs w:val="28"/>
        </w:rPr>
        <w:lastRenderedPageBreak/>
        <w:t xml:space="preserve">suit and </w:t>
      </w:r>
      <w:proofErr w:type="spellStart"/>
      <w:r w:rsidRPr="006D7A57">
        <w:rPr>
          <w:rFonts w:ascii="Times New Roman" w:hAnsi="Times New Roman"/>
          <w:color w:val="000000" w:themeColor="text1"/>
          <w:sz w:val="28"/>
          <w:szCs w:val="28"/>
        </w:rPr>
        <w:t xml:space="preserve">under </w:t>
      </w:r>
      <w:r w:rsidR="003720E6" w:rsidRPr="006D7A57">
        <w:rPr>
          <w:rFonts w:ascii="Times New Roman" w:hAnsi="Times New Roman"/>
          <w:color w:val="000000" w:themeColor="text1"/>
          <w:sz w:val="28"/>
          <w:szCs w:val="28"/>
        </w:rPr>
        <w:t>g</w:t>
      </w:r>
      <w:r w:rsidRPr="006D7A57">
        <w:rPr>
          <w:rFonts w:ascii="Times New Roman" w:hAnsi="Times New Roman"/>
          <w:color w:val="000000" w:themeColor="text1"/>
          <w:sz w:val="28"/>
          <w:szCs w:val="28"/>
        </w:rPr>
        <w:t>round</w:t>
      </w:r>
      <w:proofErr w:type="spellEnd"/>
      <w:r w:rsidRPr="006D7A57">
        <w:rPr>
          <w:rFonts w:ascii="Times New Roman" w:hAnsi="Times New Roman"/>
          <w:color w:val="000000" w:themeColor="text1"/>
          <w:sz w:val="28"/>
          <w:szCs w:val="28"/>
        </w:rPr>
        <w:t xml:space="preserve"> 4- </w:t>
      </w:r>
      <w:r w:rsidR="003720E6" w:rsidRPr="006D7A57">
        <w:rPr>
          <w:rFonts w:ascii="Times New Roman" w:hAnsi="Times New Roman"/>
          <w:color w:val="000000" w:themeColor="text1"/>
          <w:sz w:val="28"/>
          <w:szCs w:val="28"/>
        </w:rPr>
        <w:t>t</w:t>
      </w:r>
      <w:r w:rsidRPr="006D7A57">
        <w:rPr>
          <w:rFonts w:ascii="Times New Roman" w:hAnsi="Times New Roman"/>
          <w:color w:val="000000" w:themeColor="text1"/>
          <w:sz w:val="28"/>
          <w:szCs w:val="28"/>
        </w:rPr>
        <w:t>he complaint is that the learned trial Magistrate erred  when she found that the plaint disclosed a ca</w:t>
      </w:r>
      <w:r w:rsidR="00814490" w:rsidRPr="006D7A57">
        <w:rPr>
          <w:rFonts w:ascii="Times New Roman" w:hAnsi="Times New Roman"/>
          <w:color w:val="000000" w:themeColor="text1"/>
          <w:sz w:val="28"/>
          <w:szCs w:val="28"/>
        </w:rPr>
        <w:t>u</w:t>
      </w:r>
      <w:r w:rsidRPr="006D7A57">
        <w:rPr>
          <w:rFonts w:ascii="Times New Roman" w:hAnsi="Times New Roman"/>
          <w:color w:val="000000" w:themeColor="text1"/>
          <w:sz w:val="28"/>
          <w:szCs w:val="28"/>
        </w:rPr>
        <w:t>s</w:t>
      </w:r>
      <w:r w:rsidR="00814490" w:rsidRPr="006D7A57">
        <w:rPr>
          <w:rFonts w:ascii="Times New Roman" w:hAnsi="Times New Roman"/>
          <w:color w:val="000000" w:themeColor="text1"/>
          <w:sz w:val="28"/>
          <w:szCs w:val="28"/>
        </w:rPr>
        <w:t>e of action against appellants/</w:t>
      </w:r>
      <w:r w:rsidRPr="006D7A57">
        <w:rPr>
          <w:rFonts w:ascii="Times New Roman" w:hAnsi="Times New Roman"/>
          <w:color w:val="000000" w:themeColor="text1"/>
          <w:sz w:val="28"/>
          <w:szCs w:val="28"/>
        </w:rPr>
        <w:t>defendants.</w:t>
      </w:r>
    </w:p>
    <w:p w:rsidR="00FD33CC" w:rsidRPr="006D7A57" w:rsidRDefault="00814490"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The appellant</w:t>
      </w:r>
      <w:r w:rsidR="0059039D" w:rsidRPr="006D7A57">
        <w:rPr>
          <w:rFonts w:ascii="Times New Roman" w:hAnsi="Times New Roman"/>
          <w:color w:val="000000" w:themeColor="text1"/>
          <w:sz w:val="28"/>
          <w:szCs w:val="28"/>
        </w:rPr>
        <w:t>s</w:t>
      </w:r>
      <w:r w:rsidRPr="006D7A57">
        <w:rPr>
          <w:rFonts w:ascii="Times New Roman" w:hAnsi="Times New Roman"/>
          <w:color w:val="000000" w:themeColor="text1"/>
          <w:sz w:val="28"/>
          <w:szCs w:val="28"/>
        </w:rPr>
        <w:t>’</w:t>
      </w:r>
      <w:r w:rsidR="0059039D" w:rsidRPr="006D7A57">
        <w:rPr>
          <w:rFonts w:ascii="Times New Roman" w:hAnsi="Times New Roman"/>
          <w:color w:val="000000" w:themeColor="text1"/>
          <w:sz w:val="28"/>
          <w:szCs w:val="28"/>
        </w:rPr>
        <w:t xml:space="preserve"> argument was that the irregularity was in respect to the failure to </w:t>
      </w:r>
      <w:r w:rsidR="00FD33CC" w:rsidRPr="006D7A57">
        <w:rPr>
          <w:rFonts w:ascii="Times New Roman" w:hAnsi="Times New Roman"/>
          <w:color w:val="000000" w:themeColor="text1"/>
          <w:sz w:val="28"/>
          <w:szCs w:val="28"/>
        </w:rPr>
        <w:t>conduct the</w:t>
      </w:r>
      <w:r w:rsidR="0059039D" w:rsidRPr="006D7A57">
        <w:rPr>
          <w:rFonts w:ascii="Times New Roman" w:hAnsi="Times New Roman"/>
          <w:color w:val="000000" w:themeColor="text1"/>
          <w:sz w:val="28"/>
          <w:szCs w:val="28"/>
        </w:rPr>
        <w:t xml:space="preserve"> locus and or to record the proceedings at locus. Respondents stated that</w:t>
      </w:r>
      <w:r w:rsidR="00FD33CC" w:rsidRPr="006D7A57">
        <w:rPr>
          <w:rFonts w:ascii="Times New Roman" w:hAnsi="Times New Roman"/>
          <w:color w:val="000000" w:themeColor="text1"/>
          <w:sz w:val="28"/>
          <w:szCs w:val="28"/>
        </w:rPr>
        <w:t xml:space="preserve"> no procedural irregularity occurred in</w:t>
      </w:r>
      <w:r w:rsidR="0059039D" w:rsidRPr="006D7A57">
        <w:rPr>
          <w:rFonts w:ascii="Times New Roman" w:hAnsi="Times New Roman"/>
          <w:color w:val="000000" w:themeColor="text1"/>
          <w:sz w:val="28"/>
          <w:szCs w:val="28"/>
        </w:rPr>
        <w:t xml:space="preserve"> conducting</w:t>
      </w:r>
      <w:r w:rsidR="00FD33CC" w:rsidRPr="006D7A57">
        <w:rPr>
          <w:rFonts w:ascii="Times New Roman" w:hAnsi="Times New Roman"/>
          <w:color w:val="000000" w:themeColor="text1"/>
          <w:sz w:val="28"/>
          <w:szCs w:val="28"/>
        </w:rPr>
        <w:t xml:space="preserve"> the locus visit.</w:t>
      </w:r>
    </w:p>
    <w:p w:rsidR="00FD33CC" w:rsidRPr="006D7A57" w:rsidRDefault="00FD33CC"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I have examined the record of proceedings and all being said the record speaks for itself.</w:t>
      </w:r>
    </w:p>
    <w:p w:rsidR="008F735C" w:rsidRPr="006D7A57" w:rsidRDefault="00814490"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As pointed out by appellant</w:t>
      </w:r>
      <w:r w:rsidR="00FD33CC" w:rsidRPr="006D7A57">
        <w:rPr>
          <w:rFonts w:ascii="Times New Roman" w:hAnsi="Times New Roman"/>
          <w:color w:val="000000" w:themeColor="text1"/>
          <w:sz w:val="28"/>
          <w:szCs w:val="28"/>
        </w:rPr>
        <w:t>s</w:t>
      </w:r>
      <w:r w:rsidRPr="006D7A57">
        <w:rPr>
          <w:rFonts w:ascii="Times New Roman" w:hAnsi="Times New Roman"/>
          <w:color w:val="000000" w:themeColor="text1"/>
          <w:sz w:val="28"/>
          <w:szCs w:val="28"/>
        </w:rPr>
        <w:t>’</w:t>
      </w:r>
      <w:r w:rsidR="00FD33CC" w:rsidRPr="006D7A57">
        <w:rPr>
          <w:rFonts w:ascii="Times New Roman" w:hAnsi="Times New Roman"/>
          <w:color w:val="000000" w:themeColor="text1"/>
          <w:sz w:val="28"/>
          <w:szCs w:val="28"/>
        </w:rPr>
        <w:t xml:space="preserve"> counsel, the </w:t>
      </w:r>
      <w:r w:rsidR="003720E6" w:rsidRPr="006D7A57">
        <w:rPr>
          <w:rFonts w:ascii="Times New Roman" w:hAnsi="Times New Roman"/>
          <w:color w:val="000000" w:themeColor="text1"/>
          <w:sz w:val="28"/>
          <w:szCs w:val="28"/>
        </w:rPr>
        <w:t>p</w:t>
      </w:r>
      <w:r w:rsidR="00FD33CC" w:rsidRPr="006D7A57">
        <w:rPr>
          <w:rFonts w:ascii="Times New Roman" w:hAnsi="Times New Roman"/>
          <w:color w:val="000000" w:themeColor="text1"/>
          <w:sz w:val="28"/>
          <w:szCs w:val="28"/>
        </w:rPr>
        <w:t>ro</w:t>
      </w:r>
      <w:r w:rsidR="003720E6" w:rsidRPr="006D7A57">
        <w:rPr>
          <w:rFonts w:ascii="Times New Roman" w:hAnsi="Times New Roman"/>
          <w:color w:val="000000" w:themeColor="text1"/>
          <w:sz w:val="28"/>
          <w:szCs w:val="28"/>
        </w:rPr>
        <w:t>visions of Practice Direction No.</w:t>
      </w:r>
      <w:r w:rsidR="00FD33CC" w:rsidRPr="006D7A57">
        <w:rPr>
          <w:rFonts w:ascii="Times New Roman" w:hAnsi="Times New Roman"/>
          <w:color w:val="000000" w:themeColor="text1"/>
          <w:sz w:val="28"/>
          <w:szCs w:val="28"/>
        </w:rPr>
        <w:t xml:space="preserve">1 of 2007, it is emphasized that proceedings at the locus must be recorded. It provides that court should </w:t>
      </w:r>
      <w:r w:rsidR="00DE1E60" w:rsidRPr="006D7A57">
        <w:rPr>
          <w:rFonts w:ascii="Times New Roman" w:hAnsi="Times New Roman"/>
          <w:color w:val="000000" w:themeColor="text1"/>
          <w:sz w:val="28"/>
          <w:szCs w:val="28"/>
        </w:rPr>
        <w:t>record any</w:t>
      </w:r>
      <w:r w:rsidR="00FD33CC" w:rsidRPr="006D7A57">
        <w:rPr>
          <w:rFonts w:ascii="Times New Roman" w:hAnsi="Times New Roman"/>
          <w:color w:val="000000" w:themeColor="text1"/>
          <w:sz w:val="28"/>
          <w:szCs w:val="28"/>
        </w:rPr>
        <w:t xml:space="preserve"> </w:t>
      </w:r>
      <w:r w:rsidR="00DE1E60" w:rsidRPr="006D7A57">
        <w:rPr>
          <w:rFonts w:ascii="Times New Roman" w:hAnsi="Times New Roman"/>
          <w:color w:val="000000" w:themeColor="text1"/>
          <w:sz w:val="28"/>
          <w:szCs w:val="28"/>
        </w:rPr>
        <w:t>observations view</w:t>
      </w:r>
      <w:r w:rsidR="00FD33CC" w:rsidRPr="006D7A57">
        <w:rPr>
          <w:rFonts w:ascii="Times New Roman" w:hAnsi="Times New Roman"/>
          <w:color w:val="000000" w:themeColor="text1"/>
          <w:sz w:val="28"/>
          <w:szCs w:val="28"/>
        </w:rPr>
        <w:t xml:space="preserve">, opinion </w:t>
      </w:r>
      <w:r w:rsidR="00DE1E60" w:rsidRPr="006D7A57">
        <w:rPr>
          <w:rFonts w:ascii="Times New Roman" w:hAnsi="Times New Roman"/>
          <w:color w:val="000000" w:themeColor="text1"/>
          <w:sz w:val="28"/>
          <w:szCs w:val="28"/>
        </w:rPr>
        <w:t>or conclusions</w:t>
      </w:r>
      <w:r w:rsidR="00FD33CC" w:rsidRPr="006D7A57">
        <w:rPr>
          <w:rFonts w:ascii="Times New Roman" w:hAnsi="Times New Roman"/>
          <w:color w:val="000000" w:themeColor="text1"/>
          <w:sz w:val="28"/>
          <w:szCs w:val="28"/>
        </w:rPr>
        <w:t xml:space="preserve"> of the court </w:t>
      </w:r>
      <w:r w:rsidR="00DE1E60" w:rsidRPr="006D7A57">
        <w:rPr>
          <w:rFonts w:ascii="Times New Roman" w:hAnsi="Times New Roman"/>
          <w:color w:val="000000" w:themeColor="text1"/>
          <w:sz w:val="28"/>
          <w:szCs w:val="28"/>
        </w:rPr>
        <w:t>including drawing</w:t>
      </w:r>
      <w:r w:rsidR="00FD33CC" w:rsidRPr="006D7A57">
        <w:rPr>
          <w:rFonts w:ascii="Times New Roman" w:hAnsi="Times New Roman"/>
          <w:color w:val="000000" w:themeColor="text1"/>
          <w:sz w:val="28"/>
          <w:szCs w:val="28"/>
        </w:rPr>
        <w:t xml:space="preserve"> a sketch plan if necessary</w:t>
      </w:r>
      <w:r w:rsidR="008F735C" w:rsidRPr="006D7A57">
        <w:rPr>
          <w:rFonts w:ascii="Times New Roman" w:hAnsi="Times New Roman"/>
          <w:color w:val="000000" w:themeColor="text1"/>
          <w:sz w:val="28"/>
          <w:szCs w:val="28"/>
        </w:rPr>
        <w:t>.</w:t>
      </w:r>
    </w:p>
    <w:p w:rsidR="0030569A" w:rsidRPr="006D7A57" w:rsidRDefault="008613B0"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This is in line with the case of </w:t>
      </w:r>
      <w:r w:rsidR="003720E6" w:rsidRPr="006D7A57">
        <w:rPr>
          <w:rFonts w:ascii="Times New Roman" w:hAnsi="Times New Roman"/>
          <w:b/>
          <w:i/>
          <w:color w:val="000000" w:themeColor="text1"/>
          <w:sz w:val="28"/>
          <w:szCs w:val="28"/>
        </w:rPr>
        <w:t xml:space="preserve">David </w:t>
      </w:r>
      <w:proofErr w:type="spellStart"/>
      <w:r w:rsidR="003720E6" w:rsidRPr="006D7A57">
        <w:rPr>
          <w:rFonts w:ascii="Times New Roman" w:hAnsi="Times New Roman"/>
          <w:b/>
          <w:i/>
          <w:color w:val="000000" w:themeColor="text1"/>
          <w:sz w:val="28"/>
          <w:szCs w:val="28"/>
        </w:rPr>
        <w:t>Acar</w:t>
      </w:r>
      <w:proofErr w:type="spellEnd"/>
      <w:r w:rsidR="003720E6" w:rsidRPr="006D7A57">
        <w:rPr>
          <w:rFonts w:ascii="Times New Roman" w:hAnsi="Times New Roman"/>
          <w:b/>
          <w:i/>
          <w:color w:val="000000" w:themeColor="text1"/>
          <w:sz w:val="28"/>
          <w:szCs w:val="28"/>
        </w:rPr>
        <w:t xml:space="preserve"> V </w:t>
      </w:r>
      <w:proofErr w:type="gramStart"/>
      <w:r w:rsidR="003720E6" w:rsidRPr="006D7A57">
        <w:rPr>
          <w:rFonts w:ascii="Times New Roman" w:hAnsi="Times New Roman"/>
          <w:b/>
          <w:i/>
          <w:color w:val="000000" w:themeColor="text1"/>
          <w:sz w:val="28"/>
          <w:szCs w:val="28"/>
        </w:rPr>
        <w:t xml:space="preserve">Alfred  </w:t>
      </w:r>
      <w:proofErr w:type="spellStart"/>
      <w:r w:rsidR="003720E6" w:rsidRPr="006D7A57">
        <w:rPr>
          <w:rFonts w:ascii="Times New Roman" w:hAnsi="Times New Roman"/>
          <w:b/>
          <w:i/>
          <w:color w:val="000000" w:themeColor="text1"/>
          <w:sz w:val="28"/>
          <w:szCs w:val="28"/>
        </w:rPr>
        <w:t>Acar</w:t>
      </w:r>
      <w:proofErr w:type="spellEnd"/>
      <w:proofErr w:type="gramEnd"/>
      <w:r w:rsidR="003720E6" w:rsidRPr="006D7A57">
        <w:rPr>
          <w:rFonts w:ascii="Times New Roman" w:hAnsi="Times New Roman"/>
          <w:b/>
          <w:i/>
          <w:color w:val="000000" w:themeColor="text1"/>
          <w:sz w:val="28"/>
          <w:szCs w:val="28"/>
        </w:rPr>
        <w:t xml:space="preserve"> </w:t>
      </w:r>
      <w:proofErr w:type="spellStart"/>
      <w:r w:rsidR="003720E6" w:rsidRPr="006D7A57">
        <w:rPr>
          <w:rFonts w:ascii="Times New Roman" w:hAnsi="Times New Roman"/>
          <w:b/>
          <w:i/>
          <w:color w:val="000000" w:themeColor="text1"/>
          <w:sz w:val="28"/>
          <w:szCs w:val="28"/>
        </w:rPr>
        <w:t>Aliro</w:t>
      </w:r>
      <w:proofErr w:type="spellEnd"/>
      <w:r w:rsidR="003720E6" w:rsidRPr="006D7A57">
        <w:rPr>
          <w:rFonts w:ascii="Times New Roman" w:hAnsi="Times New Roman"/>
          <w:b/>
          <w:i/>
          <w:color w:val="000000" w:themeColor="text1"/>
          <w:sz w:val="28"/>
          <w:szCs w:val="28"/>
        </w:rPr>
        <w:t xml:space="preserve"> </w:t>
      </w:r>
      <w:r w:rsidRPr="006D7A57">
        <w:rPr>
          <w:rFonts w:ascii="Times New Roman" w:hAnsi="Times New Roman"/>
          <w:b/>
          <w:i/>
          <w:color w:val="000000" w:themeColor="text1"/>
          <w:sz w:val="28"/>
          <w:szCs w:val="28"/>
        </w:rPr>
        <w:t>(1982) HCB</w:t>
      </w:r>
      <w:r w:rsidR="003720E6" w:rsidRPr="006D7A57">
        <w:rPr>
          <w:rFonts w:ascii="Times New Roman" w:hAnsi="Times New Roman"/>
          <w:b/>
          <w:i/>
          <w:color w:val="000000" w:themeColor="text1"/>
          <w:sz w:val="28"/>
          <w:szCs w:val="28"/>
        </w:rPr>
        <w:t xml:space="preserve"> </w:t>
      </w:r>
      <w:r w:rsidRPr="006D7A57">
        <w:rPr>
          <w:rFonts w:ascii="Times New Roman" w:hAnsi="Times New Roman"/>
          <w:b/>
          <w:i/>
          <w:color w:val="000000" w:themeColor="text1"/>
          <w:sz w:val="28"/>
          <w:szCs w:val="28"/>
        </w:rPr>
        <w:t>60</w:t>
      </w:r>
      <w:r w:rsidRPr="006D7A57">
        <w:rPr>
          <w:rFonts w:ascii="Times New Roman" w:hAnsi="Times New Roman"/>
          <w:color w:val="000000" w:themeColor="text1"/>
          <w:sz w:val="28"/>
          <w:szCs w:val="28"/>
        </w:rPr>
        <w:t xml:space="preserve"> which  held </w:t>
      </w:r>
      <w:proofErr w:type="spellStart"/>
      <w:r w:rsidRPr="006D7A57">
        <w:rPr>
          <w:rFonts w:ascii="Times New Roman" w:hAnsi="Times New Roman"/>
          <w:i/>
          <w:color w:val="000000" w:themeColor="text1"/>
          <w:sz w:val="28"/>
          <w:szCs w:val="28"/>
        </w:rPr>
        <w:t>interalia</w:t>
      </w:r>
      <w:proofErr w:type="spellEnd"/>
      <w:r w:rsidRPr="006D7A57">
        <w:rPr>
          <w:rFonts w:ascii="Times New Roman" w:hAnsi="Times New Roman"/>
          <w:color w:val="000000" w:themeColor="text1"/>
          <w:sz w:val="28"/>
          <w:szCs w:val="28"/>
        </w:rPr>
        <w:t xml:space="preserve"> that</w:t>
      </w:r>
      <w:r w:rsidR="0030569A" w:rsidRPr="006D7A57">
        <w:rPr>
          <w:rFonts w:ascii="Times New Roman" w:hAnsi="Times New Roman"/>
          <w:color w:val="000000" w:themeColor="text1"/>
          <w:sz w:val="28"/>
          <w:szCs w:val="28"/>
        </w:rPr>
        <w:t>:</w:t>
      </w:r>
    </w:p>
    <w:p w:rsidR="008613B0" w:rsidRPr="006D7A57" w:rsidRDefault="0030569A" w:rsidP="0030569A">
      <w:pPr>
        <w:spacing w:line="360" w:lineRule="auto"/>
        <w:ind w:left="1440" w:right="720"/>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w:t>
      </w:r>
      <w:r w:rsidR="008613B0" w:rsidRPr="006D7A57">
        <w:rPr>
          <w:rFonts w:ascii="Times New Roman" w:hAnsi="Times New Roman"/>
          <w:i/>
          <w:color w:val="000000" w:themeColor="text1"/>
          <w:sz w:val="28"/>
          <w:szCs w:val="28"/>
        </w:rPr>
        <w:t xml:space="preserve">The  purpose of the locus in quo is for the witnesses to clarify what  they stated in court so when a witness is called to show or clarify  what  they stated  in court  he or she  must do  so on oath. The other party must be given opportunity to cross-examine him. The opportunity </w:t>
      </w:r>
      <w:proofErr w:type="spellStart"/>
      <w:r w:rsidR="008613B0" w:rsidRPr="006D7A57">
        <w:rPr>
          <w:rFonts w:ascii="Times New Roman" w:hAnsi="Times New Roman"/>
          <w:i/>
          <w:color w:val="000000" w:themeColor="text1"/>
          <w:sz w:val="28"/>
          <w:szCs w:val="28"/>
        </w:rPr>
        <w:t>mustr</w:t>
      </w:r>
      <w:proofErr w:type="spellEnd"/>
      <w:r w:rsidR="008613B0" w:rsidRPr="006D7A57">
        <w:rPr>
          <w:rFonts w:ascii="Times New Roman" w:hAnsi="Times New Roman"/>
          <w:i/>
          <w:color w:val="000000" w:themeColor="text1"/>
          <w:sz w:val="28"/>
          <w:szCs w:val="28"/>
        </w:rPr>
        <w:t xml:space="preserve"> be extended to the other party.</w:t>
      </w:r>
      <w:r w:rsidRPr="006D7A57">
        <w:rPr>
          <w:rFonts w:ascii="Times New Roman" w:hAnsi="Times New Roman"/>
          <w:i/>
          <w:color w:val="000000" w:themeColor="text1"/>
          <w:sz w:val="28"/>
          <w:szCs w:val="28"/>
        </w:rPr>
        <w:t xml:space="preserve"> </w:t>
      </w:r>
      <w:r w:rsidR="008613B0" w:rsidRPr="006D7A57">
        <w:rPr>
          <w:rFonts w:ascii="Times New Roman" w:hAnsi="Times New Roman"/>
          <w:i/>
          <w:color w:val="000000" w:themeColor="text1"/>
          <w:sz w:val="28"/>
          <w:szCs w:val="28"/>
        </w:rPr>
        <w:t>Any observation by the trial Magistrate must form part of the proceedings</w:t>
      </w:r>
      <w:r w:rsidR="008613B0" w:rsidRPr="006D7A57">
        <w:rPr>
          <w:rFonts w:ascii="Times New Roman" w:hAnsi="Times New Roman"/>
          <w:color w:val="000000" w:themeColor="text1"/>
          <w:sz w:val="28"/>
          <w:szCs w:val="28"/>
        </w:rPr>
        <w:t>.</w:t>
      </w:r>
      <w:r w:rsidRPr="006D7A57">
        <w:rPr>
          <w:rFonts w:ascii="Times New Roman" w:hAnsi="Times New Roman"/>
          <w:color w:val="000000" w:themeColor="text1"/>
          <w:sz w:val="28"/>
          <w:szCs w:val="28"/>
        </w:rPr>
        <w:t>”</w:t>
      </w:r>
    </w:p>
    <w:p w:rsidR="008613B0" w:rsidRPr="006D7A57" w:rsidRDefault="008613B0"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I note</w:t>
      </w:r>
      <w:r w:rsidR="0030569A" w:rsidRPr="006D7A57">
        <w:rPr>
          <w:rFonts w:ascii="Times New Roman" w:hAnsi="Times New Roman"/>
          <w:color w:val="000000" w:themeColor="text1"/>
          <w:sz w:val="28"/>
          <w:szCs w:val="28"/>
        </w:rPr>
        <w:t>d</w:t>
      </w:r>
      <w:r w:rsidRPr="006D7A57">
        <w:rPr>
          <w:rFonts w:ascii="Times New Roman" w:hAnsi="Times New Roman"/>
          <w:color w:val="000000" w:themeColor="text1"/>
          <w:sz w:val="28"/>
          <w:szCs w:val="28"/>
        </w:rPr>
        <w:t xml:space="preserve"> from the proceedings that court conducted a hearing of their</w:t>
      </w:r>
      <w:r w:rsidR="00FD33CC" w:rsidRPr="006D7A57">
        <w:rPr>
          <w:rFonts w:ascii="Times New Roman" w:hAnsi="Times New Roman"/>
          <w:color w:val="000000" w:themeColor="text1"/>
          <w:sz w:val="28"/>
          <w:szCs w:val="28"/>
        </w:rPr>
        <w:t xml:space="preserve"> </w:t>
      </w:r>
      <w:r w:rsidRPr="006D7A57">
        <w:rPr>
          <w:rFonts w:ascii="Times New Roman" w:hAnsi="Times New Roman"/>
          <w:color w:val="000000" w:themeColor="text1"/>
          <w:sz w:val="28"/>
          <w:szCs w:val="28"/>
        </w:rPr>
        <w:t>case at the locus. The proceedings of the main trial in open court and that at locus are mixed up. I did no</w:t>
      </w:r>
      <w:r w:rsidR="00814490" w:rsidRPr="006D7A57">
        <w:rPr>
          <w:rFonts w:ascii="Times New Roman" w:hAnsi="Times New Roman"/>
          <w:color w:val="000000" w:themeColor="text1"/>
          <w:sz w:val="28"/>
          <w:szCs w:val="28"/>
        </w:rPr>
        <w:t xml:space="preserve">t see on record any indication </w:t>
      </w:r>
      <w:r w:rsidRPr="006D7A57">
        <w:rPr>
          <w:rFonts w:ascii="Times New Roman" w:hAnsi="Times New Roman"/>
          <w:color w:val="000000" w:themeColor="text1"/>
          <w:sz w:val="28"/>
          <w:szCs w:val="28"/>
        </w:rPr>
        <w:t>that the co</w:t>
      </w:r>
      <w:r w:rsidR="00814490" w:rsidRPr="006D7A57">
        <w:rPr>
          <w:rFonts w:ascii="Times New Roman" w:hAnsi="Times New Roman"/>
          <w:color w:val="000000" w:themeColor="text1"/>
          <w:sz w:val="28"/>
          <w:szCs w:val="28"/>
        </w:rPr>
        <w:t xml:space="preserve">urt </w:t>
      </w:r>
      <w:r w:rsidR="0030569A" w:rsidRPr="006D7A57">
        <w:rPr>
          <w:rFonts w:ascii="Times New Roman" w:hAnsi="Times New Roman"/>
          <w:color w:val="000000" w:themeColor="text1"/>
          <w:sz w:val="28"/>
          <w:szCs w:val="28"/>
        </w:rPr>
        <w:t>observed, moved around</w:t>
      </w:r>
      <w:r w:rsidRPr="006D7A57">
        <w:rPr>
          <w:rFonts w:ascii="Times New Roman" w:hAnsi="Times New Roman"/>
          <w:color w:val="000000" w:themeColor="text1"/>
          <w:sz w:val="28"/>
          <w:szCs w:val="28"/>
        </w:rPr>
        <w:t xml:space="preserve">, was shown the </w:t>
      </w:r>
      <w:proofErr w:type="gramStart"/>
      <w:r w:rsidRPr="006D7A57">
        <w:rPr>
          <w:rFonts w:ascii="Times New Roman" w:hAnsi="Times New Roman"/>
          <w:color w:val="000000" w:themeColor="text1"/>
          <w:sz w:val="28"/>
          <w:szCs w:val="28"/>
        </w:rPr>
        <w:t>land  etc</w:t>
      </w:r>
      <w:proofErr w:type="gramEnd"/>
      <w:r w:rsidRPr="006D7A57">
        <w:rPr>
          <w:rFonts w:ascii="Times New Roman" w:hAnsi="Times New Roman"/>
          <w:color w:val="000000" w:themeColor="text1"/>
          <w:sz w:val="28"/>
          <w:szCs w:val="28"/>
        </w:rPr>
        <w:t xml:space="preserve">. </w:t>
      </w:r>
      <w:r w:rsidR="0030569A" w:rsidRPr="006D7A57">
        <w:rPr>
          <w:rFonts w:ascii="Times New Roman" w:hAnsi="Times New Roman"/>
          <w:color w:val="000000" w:themeColor="text1"/>
          <w:sz w:val="28"/>
          <w:szCs w:val="28"/>
        </w:rPr>
        <w:t>A</w:t>
      </w:r>
      <w:r w:rsidRPr="006D7A57">
        <w:rPr>
          <w:rFonts w:ascii="Times New Roman" w:hAnsi="Times New Roman"/>
          <w:color w:val="000000" w:themeColor="text1"/>
          <w:sz w:val="28"/>
          <w:szCs w:val="28"/>
        </w:rPr>
        <w:t>ll that is on</w:t>
      </w:r>
      <w:r w:rsidR="00814490" w:rsidRPr="006D7A57">
        <w:rPr>
          <w:rFonts w:ascii="Times New Roman" w:hAnsi="Times New Roman"/>
          <w:color w:val="000000" w:themeColor="text1"/>
          <w:sz w:val="28"/>
          <w:szCs w:val="28"/>
        </w:rPr>
        <w:t xml:space="preserve"> </w:t>
      </w:r>
      <w:r w:rsidRPr="006D7A57">
        <w:rPr>
          <w:rFonts w:ascii="Times New Roman" w:hAnsi="Times New Roman"/>
          <w:color w:val="000000" w:themeColor="text1"/>
          <w:sz w:val="28"/>
          <w:szCs w:val="28"/>
        </w:rPr>
        <w:t>record is just a record</w:t>
      </w:r>
      <w:r w:rsidR="00814490" w:rsidRPr="006D7A57">
        <w:rPr>
          <w:rFonts w:ascii="Times New Roman" w:hAnsi="Times New Roman"/>
          <w:color w:val="000000" w:themeColor="text1"/>
          <w:sz w:val="28"/>
          <w:szCs w:val="28"/>
        </w:rPr>
        <w:t xml:space="preserve">ing of evidence as it </w:t>
      </w:r>
      <w:r w:rsidR="00814490" w:rsidRPr="006D7A57">
        <w:rPr>
          <w:rFonts w:ascii="Times New Roman" w:hAnsi="Times New Roman"/>
          <w:color w:val="000000" w:themeColor="text1"/>
          <w:sz w:val="28"/>
          <w:szCs w:val="28"/>
        </w:rPr>
        <w:lastRenderedPageBreak/>
        <w:t xml:space="preserve">normally is in open court (see page </w:t>
      </w:r>
      <w:r w:rsidRPr="006D7A57">
        <w:rPr>
          <w:rFonts w:ascii="Times New Roman" w:hAnsi="Times New Roman"/>
          <w:color w:val="000000" w:themeColor="text1"/>
          <w:sz w:val="28"/>
          <w:szCs w:val="28"/>
        </w:rPr>
        <w:t xml:space="preserve">12 of </w:t>
      </w:r>
      <w:proofErr w:type="gramStart"/>
      <w:r w:rsidRPr="006D7A57">
        <w:rPr>
          <w:rFonts w:ascii="Times New Roman" w:hAnsi="Times New Roman"/>
          <w:color w:val="000000" w:themeColor="text1"/>
          <w:sz w:val="28"/>
          <w:szCs w:val="28"/>
        </w:rPr>
        <w:t>typed  proceeding</w:t>
      </w:r>
      <w:proofErr w:type="gramEnd"/>
      <w:r w:rsidRPr="006D7A57">
        <w:rPr>
          <w:rFonts w:ascii="Times New Roman" w:hAnsi="Times New Roman"/>
          <w:color w:val="000000" w:themeColor="text1"/>
          <w:sz w:val="28"/>
          <w:szCs w:val="28"/>
        </w:rPr>
        <w:t xml:space="preserve"> to page 15). It is shown at page 12 that</w:t>
      </w:r>
      <w:r w:rsidR="0030569A" w:rsidRPr="006D7A57">
        <w:rPr>
          <w:rFonts w:ascii="Times New Roman" w:hAnsi="Times New Roman"/>
          <w:color w:val="000000" w:themeColor="text1"/>
          <w:sz w:val="28"/>
          <w:szCs w:val="28"/>
        </w:rPr>
        <w:t>:</w:t>
      </w:r>
      <w:r w:rsidRPr="006D7A57">
        <w:rPr>
          <w:rFonts w:ascii="Times New Roman" w:hAnsi="Times New Roman"/>
          <w:color w:val="000000" w:themeColor="text1"/>
          <w:sz w:val="28"/>
          <w:szCs w:val="28"/>
        </w:rPr>
        <w:t xml:space="preserve"> </w:t>
      </w:r>
      <w:r w:rsidR="00AC0DB9" w:rsidRPr="006D7A57">
        <w:rPr>
          <w:rFonts w:ascii="Times New Roman" w:hAnsi="Times New Roman"/>
          <w:color w:val="000000" w:themeColor="text1"/>
          <w:sz w:val="28"/>
          <w:szCs w:val="28"/>
        </w:rPr>
        <w:t>“Both counsel</w:t>
      </w:r>
      <w:r w:rsidRPr="006D7A57">
        <w:rPr>
          <w:rFonts w:ascii="Times New Roman" w:hAnsi="Times New Roman"/>
          <w:color w:val="000000" w:themeColor="text1"/>
          <w:sz w:val="28"/>
          <w:szCs w:val="28"/>
        </w:rPr>
        <w:t xml:space="preserve"> and parties have </w:t>
      </w:r>
      <w:r w:rsidR="00AC0DB9" w:rsidRPr="006D7A57">
        <w:rPr>
          <w:rFonts w:ascii="Times New Roman" w:hAnsi="Times New Roman"/>
          <w:color w:val="000000" w:themeColor="text1"/>
          <w:sz w:val="28"/>
          <w:szCs w:val="28"/>
        </w:rPr>
        <w:t>agreed to</w:t>
      </w:r>
      <w:r w:rsidRPr="006D7A57">
        <w:rPr>
          <w:rFonts w:ascii="Times New Roman" w:hAnsi="Times New Roman"/>
          <w:color w:val="000000" w:themeColor="text1"/>
          <w:sz w:val="28"/>
          <w:szCs w:val="28"/>
        </w:rPr>
        <w:t xml:space="preserve"> hearing the case further at locus with </w:t>
      </w:r>
      <w:proofErr w:type="gramStart"/>
      <w:r w:rsidRPr="006D7A57">
        <w:rPr>
          <w:rFonts w:ascii="Times New Roman" w:hAnsi="Times New Roman"/>
          <w:color w:val="000000" w:themeColor="text1"/>
          <w:sz w:val="28"/>
          <w:szCs w:val="28"/>
        </w:rPr>
        <w:t>this</w:t>
      </w:r>
      <w:proofErr w:type="gramEnd"/>
      <w:r w:rsidRPr="006D7A57">
        <w:rPr>
          <w:rFonts w:ascii="Times New Roman" w:hAnsi="Times New Roman"/>
          <w:color w:val="000000" w:themeColor="text1"/>
          <w:sz w:val="28"/>
          <w:szCs w:val="28"/>
        </w:rPr>
        <w:t xml:space="preserve"> 4 witnesses.</w:t>
      </w:r>
    </w:p>
    <w:p w:rsidR="00AC0DB9" w:rsidRPr="006D7A57" w:rsidRDefault="00AC0DB9" w:rsidP="005104C5">
      <w:pPr>
        <w:pStyle w:val="ListParagraph"/>
        <w:numPr>
          <w:ilvl w:val="0"/>
          <w:numId w:val="3"/>
        </w:numPr>
        <w:spacing w:line="360" w:lineRule="auto"/>
        <w:jc w:val="both"/>
        <w:rPr>
          <w:rFonts w:ascii="Times New Roman" w:hAnsi="Times New Roman"/>
          <w:color w:val="000000" w:themeColor="text1"/>
          <w:sz w:val="28"/>
          <w:szCs w:val="28"/>
        </w:rPr>
      </w:pPr>
      <w:proofErr w:type="spellStart"/>
      <w:r w:rsidRPr="006D7A57">
        <w:rPr>
          <w:rFonts w:ascii="Times New Roman" w:hAnsi="Times New Roman"/>
          <w:color w:val="000000" w:themeColor="text1"/>
          <w:sz w:val="28"/>
          <w:szCs w:val="28"/>
        </w:rPr>
        <w:t>Yokoyasi</w:t>
      </w:r>
      <w:proofErr w:type="spellEnd"/>
      <w:r w:rsidRPr="006D7A57">
        <w:rPr>
          <w:rFonts w:ascii="Times New Roman" w:hAnsi="Times New Roman"/>
          <w:color w:val="000000" w:themeColor="text1"/>
          <w:sz w:val="28"/>
          <w:szCs w:val="28"/>
        </w:rPr>
        <w:t xml:space="preserve"> </w:t>
      </w:r>
      <w:proofErr w:type="spellStart"/>
      <w:r w:rsidRPr="006D7A57">
        <w:rPr>
          <w:rFonts w:ascii="Times New Roman" w:hAnsi="Times New Roman"/>
          <w:color w:val="000000" w:themeColor="text1"/>
          <w:sz w:val="28"/>
          <w:szCs w:val="28"/>
        </w:rPr>
        <w:t>Opoyo</w:t>
      </w:r>
      <w:proofErr w:type="spellEnd"/>
    </w:p>
    <w:p w:rsidR="00AC0DB9" w:rsidRPr="006D7A57" w:rsidRDefault="00AC0DB9" w:rsidP="005104C5">
      <w:pPr>
        <w:pStyle w:val="ListParagraph"/>
        <w:numPr>
          <w:ilvl w:val="0"/>
          <w:numId w:val="3"/>
        </w:num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 </w:t>
      </w:r>
      <w:proofErr w:type="spellStart"/>
      <w:r w:rsidRPr="006D7A57">
        <w:rPr>
          <w:rFonts w:ascii="Times New Roman" w:hAnsi="Times New Roman"/>
          <w:color w:val="000000" w:themeColor="text1"/>
          <w:sz w:val="28"/>
          <w:szCs w:val="28"/>
        </w:rPr>
        <w:t>Filista</w:t>
      </w:r>
      <w:proofErr w:type="spellEnd"/>
      <w:r w:rsidRPr="006D7A57">
        <w:rPr>
          <w:rFonts w:ascii="Times New Roman" w:hAnsi="Times New Roman"/>
          <w:color w:val="000000" w:themeColor="text1"/>
          <w:sz w:val="28"/>
          <w:szCs w:val="28"/>
        </w:rPr>
        <w:t xml:space="preserve"> </w:t>
      </w:r>
      <w:proofErr w:type="spellStart"/>
      <w:r w:rsidRPr="006D7A57">
        <w:rPr>
          <w:rFonts w:ascii="Times New Roman" w:hAnsi="Times New Roman"/>
          <w:color w:val="000000" w:themeColor="text1"/>
          <w:sz w:val="28"/>
          <w:szCs w:val="28"/>
        </w:rPr>
        <w:t>Akello</w:t>
      </w:r>
      <w:proofErr w:type="spellEnd"/>
    </w:p>
    <w:p w:rsidR="00AC0DB9" w:rsidRPr="006D7A57" w:rsidRDefault="00AC0DB9" w:rsidP="005104C5">
      <w:pPr>
        <w:pStyle w:val="ListParagraph"/>
        <w:numPr>
          <w:ilvl w:val="0"/>
          <w:numId w:val="3"/>
        </w:numPr>
        <w:spacing w:line="360" w:lineRule="auto"/>
        <w:jc w:val="both"/>
        <w:rPr>
          <w:rFonts w:ascii="Times New Roman" w:hAnsi="Times New Roman"/>
          <w:color w:val="000000" w:themeColor="text1"/>
          <w:sz w:val="28"/>
          <w:szCs w:val="28"/>
        </w:rPr>
      </w:pPr>
      <w:proofErr w:type="spellStart"/>
      <w:r w:rsidRPr="006D7A57">
        <w:rPr>
          <w:rFonts w:ascii="Times New Roman" w:hAnsi="Times New Roman"/>
          <w:color w:val="000000" w:themeColor="text1"/>
          <w:sz w:val="28"/>
          <w:szCs w:val="28"/>
        </w:rPr>
        <w:t>Ofumbi</w:t>
      </w:r>
      <w:proofErr w:type="spellEnd"/>
      <w:r w:rsidRPr="006D7A57">
        <w:rPr>
          <w:rFonts w:ascii="Times New Roman" w:hAnsi="Times New Roman"/>
          <w:color w:val="000000" w:themeColor="text1"/>
          <w:sz w:val="28"/>
          <w:szCs w:val="28"/>
        </w:rPr>
        <w:t xml:space="preserve"> </w:t>
      </w:r>
      <w:proofErr w:type="spellStart"/>
      <w:r w:rsidRPr="006D7A57">
        <w:rPr>
          <w:rFonts w:ascii="Times New Roman" w:hAnsi="Times New Roman"/>
          <w:color w:val="000000" w:themeColor="text1"/>
          <w:sz w:val="28"/>
          <w:szCs w:val="28"/>
        </w:rPr>
        <w:t>Hazana</w:t>
      </w:r>
      <w:proofErr w:type="spellEnd"/>
    </w:p>
    <w:p w:rsidR="00AC0DB9" w:rsidRPr="006D7A57" w:rsidRDefault="00AC0DB9" w:rsidP="005104C5">
      <w:pPr>
        <w:pStyle w:val="ListParagraph"/>
        <w:numPr>
          <w:ilvl w:val="0"/>
          <w:numId w:val="3"/>
        </w:num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 </w:t>
      </w:r>
      <w:proofErr w:type="spellStart"/>
      <w:r w:rsidRPr="006D7A57">
        <w:rPr>
          <w:rFonts w:ascii="Times New Roman" w:hAnsi="Times New Roman"/>
          <w:color w:val="000000" w:themeColor="text1"/>
          <w:sz w:val="28"/>
          <w:szCs w:val="28"/>
        </w:rPr>
        <w:t>Onyango</w:t>
      </w:r>
      <w:proofErr w:type="spellEnd"/>
      <w:r w:rsidRPr="006D7A57">
        <w:rPr>
          <w:rFonts w:ascii="Times New Roman" w:hAnsi="Times New Roman"/>
          <w:color w:val="000000" w:themeColor="text1"/>
          <w:sz w:val="28"/>
          <w:szCs w:val="28"/>
        </w:rPr>
        <w:t xml:space="preserve"> </w:t>
      </w:r>
      <w:proofErr w:type="spellStart"/>
      <w:r w:rsidRPr="006D7A57">
        <w:rPr>
          <w:rFonts w:ascii="Times New Roman" w:hAnsi="Times New Roman"/>
          <w:color w:val="000000" w:themeColor="text1"/>
          <w:sz w:val="28"/>
          <w:szCs w:val="28"/>
        </w:rPr>
        <w:t>Yombo</w:t>
      </w:r>
      <w:proofErr w:type="spellEnd"/>
    </w:p>
    <w:p w:rsidR="00AC0DB9" w:rsidRPr="006D7A57" w:rsidRDefault="00AC0DB9"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The above procedure was fla</w:t>
      </w:r>
      <w:r w:rsidR="0030569A" w:rsidRPr="006D7A57">
        <w:rPr>
          <w:rFonts w:ascii="Times New Roman" w:hAnsi="Times New Roman"/>
          <w:color w:val="000000" w:themeColor="text1"/>
          <w:sz w:val="28"/>
          <w:szCs w:val="28"/>
        </w:rPr>
        <w:t>w</w:t>
      </w:r>
      <w:r w:rsidRPr="006D7A57">
        <w:rPr>
          <w:rFonts w:ascii="Times New Roman" w:hAnsi="Times New Roman"/>
          <w:color w:val="000000" w:themeColor="text1"/>
          <w:sz w:val="28"/>
          <w:szCs w:val="28"/>
        </w:rPr>
        <w:t xml:space="preserve">ed. The usual practice of visiting the locus in quo </w:t>
      </w:r>
      <w:r w:rsidRPr="006D7A57">
        <w:rPr>
          <w:rFonts w:ascii="Times New Roman" w:hAnsi="Times New Roman"/>
          <w:color w:val="000000" w:themeColor="text1"/>
          <w:sz w:val="28"/>
          <w:szCs w:val="28"/>
          <w:u w:val="single"/>
        </w:rPr>
        <w:t>is</w:t>
      </w:r>
      <w:r w:rsidRPr="006D7A57">
        <w:rPr>
          <w:rFonts w:ascii="Times New Roman" w:hAnsi="Times New Roman"/>
          <w:color w:val="000000" w:themeColor="text1"/>
          <w:sz w:val="28"/>
          <w:szCs w:val="28"/>
        </w:rPr>
        <w:t xml:space="preserve"> to </w:t>
      </w:r>
      <w:r w:rsidRPr="006D7A57">
        <w:rPr>
          <w:rFonts w:ascii="Times New Roman" w:hAnsi="Times New Roman"/>
          <w:color w:val="000000" w:themeColor="text1"/>
          <w:sz w:val="28"/>
          <w:szCs w:val="28"/>
          <w:u w:val="single"/>
        </w:rPr>
        <w:t>check</w:t>
      </w:r>
      <w:r w:rsidRPr="006D7A57">
        <w:rPr>
          <w:rFonts w:ascii="Times New Roman" w:hAnsi="Times New Roman"/>
          <w:color w:val="000000" w:themeColor="text1"/>
          <w:sz w:val="28"/>
          <w:szCs w:val="28"/>
        </w:rPr>
        <w:t xml:space="preserve"> </w:t>
      </w:r>
      <w:r w:rsidRPr="006D7A57">
        <w:rPr>
          <w:rFonts w:ascii="Times New Roman" w:hAnsi="Times New Roman"/>
          <w:color w:val="000000" w:themeColor="text1"/>
          <w:sz w:val="28"/>
          <w:szCs w:val="28"/>
          <w:u w:val="single"/>
        </w:rPr>
        <w:t>on the evidence</w:t>
      </w:r>
      <w:r w:rsidRPr="006D7A57">
        <w:rPr>
          <w:rFonts w:ascii="Times New Roman" w:hAnsi="Times New Roman"/>
          <w:color w:val="000000" w:themeColor="text1"/>
          <w:sz w:val="28"/>
          <w:szCs w:val="28"/>
        </w:rPr>
        <w:t xml:space="preserve"> given by witnesses and not to fill in gaps as per </w:t>
      </w:r>
      <w:proofErr w:type="spellStart"/>
      <w:r w:rsidRPr="006D7A57">
        <w:rPr>
          <w:rFonts w:ascii="Times New Roman" w:hAnsi="Times New Roman"/>
          <w:b/>
          <w:i/>
          <w:color w:val="000000" w:themeColor="text1"/>
          <w:sz w:val="28"/>
          <w:szCs w:val="28"/>
        </w:rPr>
        <w:t>Waibi</w:t>
      </w:r>
      <w:proofErr w:type="spellEnd"/>
      <w:r w:rsidRPr="006D7A57">
        <w:rPr>
          <w:rFonts w:ascii="Times New Roman" w:hAnsi="Times New Roman"/>
          <w:b/>
          <w:i/>
          <w:color w:val="000000" w:themeColor="text1"/>
          <w:sz w:val="28"/>
          <w:szCs w:val="28"/>
        </w:rPr>
        <w:t xml:space="preserve"> v </w:t>
      </w:r>
      <w:proofErr w:type="spellStart"/>
      <w:r w:rsidRPr="006D7A57">
        <w:rPr>
          <w:rFonts w:ascii="Times New Roman" w:hAnsi="Times New Roman"/>
          <w:b/>
          <w:i/>
          <w:color w:val="000000" w:themeColor="text1"/>
          <w:sz w:val="28"/>
          <w:szCs w:val="28"/>
        </w:rPr>
        <w:t>Byandala</w:t>
      </w:r>
      <w:proofErr w:type="spellEnd"/>
      <w:r w:rsidRPr="006D7A57">
        <w:rPr>
          <w:rFonts w:ascii="Times New Roman" w:hAnsi="Times New Roman"/>
          <w:b/>
          <w:i/>
          <w:color w:val="000000" w:themeColor="text1"/>
          <w:sz w:val="28"/>
          <w:szCs w:val="28"/>
        </w:rPr>
        <w:t xml:space="preserve"> (1982) HCB 28</w:t>
      </w:r>
      <w:r w:rsidR="00036FC5" w:rsidRPr="006D7A57">
        <w:rPr>
          <w:rFonts w:ascii="Times New Roman" w:hAnsi="Times New Roman"/>
          <w:color w:val="000000" w:themeColor="text1"/>
          <w:sz w:val="28"/>
          <w:szCs w:val="28"/>
        </w:rPr>
        <w:t>.</w:t>
      </w:r>
    </w:p>
    <w:p w:rsidR="00125C66" w:rsidRPr="006D7A57" w:rsidRDefault="00036FC5"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Clearly in this case court just shifted the hearing at locus for no clarifications. New evidence was given at locus b</w:t>
      </w:r>
      <w:r w:rsidR="00125C66" w:rsidRPr="006D7A57">
        <w:rPr>
          <w:rFonts w:ascii="Times New Roman" w:hAnsi="Times New Roman"/>
          <w:color w:val="000000" w:themeColor="text1"/>
          <w:sz w:val="28"/>
          <w:szCs w:val="28"/>
        </w:rPr>
        <w:t>y new witnesses. At situation a</w:t>
      </w:r>
      <w:r w:rsidRPr="006D7A57">
        <w:rPr>
          <w:rFonts w:ascii="Times New Roman" w:hAnsi="Times New Roman"/>
          <w:color w:val="000000" w:themeColor="text1"/>
          <w:sz w:val="28"/>
          <w:szCs w:val="28"/>
        </w:rPr>
        <w:t xml:space="preserve">kin in </w:t>
      </w:r>
      <w:proofErr w:type="spellStart"/>
      <w:r w:rsidRPr="006D7A57">
        <w:rPr>
          <w:rFonts w:ascii="Times New Roman" w:hAnsi="Times New Roman"/>
          <w:b/>
          <w:i/>
          <w:color w:val="000000" w:themeColor="text1"/>
          <w:sz w:val="28"/>
          <w:szCs w:val="28"/>
        </w:rPr>
        <w:t>Paineto</w:t>
      </w:r>
      <w:proofErr w:type="spellEnd"/>
      <w:r w:rsidRPr="006D7A57">
        <w:rPr>
          <w:rFonts w:ascii="Times New Roman" w:hAnsi="Times New Roman"/>
          <w:b/>
          <w:i/>
          <w:color w:val="000000" w:themeColor="text1"/>
          <w:sz w:val="28"/>
          <w:szCs w:val="28"/>
        </w:rPr>
        <w:t xml:space="preserve"> </w:t>
      </w:r>
      <w:proofErr w:type="spellStart"/>
      <w:r w:rsidRPr="006D7A57">
        <w:rPr>
          <w:rFonts w:ascii="Times New Roman" w:hAnsi="Times New Roman"/>
          <w:b/>
          <w:i/>
          <w:color w:val="000000" w:themeColor="text1"/>
          <w:sz w:val="28"/>
          <w:szCs w:val="28"/>
        </w:rPr>
        <w:t>Omwero</w:t>
      </w:r>
      <w:proofErr w:type="spellEnd"/>
      <w:r w:rsidRPr="006D7A57">
        <w:rPr>
          <w:rFonts w:ascii="Times New Roman" w:hAnsi="Times New Roman"/>
          <w:b/>
          <w:i/>
          <w:color w:val="000000" w:themeColor="text1"/>
          <w:sz w:val="28"/>
          <w:szCs w:val="28"/>
        </w:rPr>
        <w:t xml:space="preserve"> V </w:t>
      </w:r>
      <w:proofErr w:type="spellStart"/>
      <w:r w:rsidRPr="006D7A57">
        <w:rPr>
          <w:rFonts w:ascii="Times New Roman" w:hAnsi="Times New Roman"/>
          <w:b/>
          <w:i/>
          <w:color w:val="000000" w:themeColor="text1"/>
          <w:sz w:val="28"/>
          <w:szCs w:val="28"/>
        </w:rPr>
        <w:t>Saulo</w:t>
      </w:r>
      <w:proofErr w:type="spellEnd"/>
      <w:r w:rsidRPr="006D7A57">
        <w:rPr>
          <w:rFonts w:ascii="Times New Roman" w:hAnsi="Times New Roman"/>
          <w:b/>
          <w:i/>
          <w:color w:val="000000" w:themeColor="text1"/>
          <w:sz w:val="28"/>
          <w:szCs w:val="28"/>
        </w:rPr>
        <w:t xml:space="preserve"> s/o </w:t>
      </w:r>
      <w:proofErr w:type="spellStart"/>
      <w:r w:rsidRPr="006D7A57">
        <w:rPr>
          <w:rFonts w:ascii="Times New Roman" w:hAnsi="Times New Roman"/>
          <w:b/>
          <w:i/>
          <w:color w:val="000000" w:themeColor="text1"/>
          <w:sz w:val="28"/>
          <w:szCs w:val="28"/>
        </w:rPr>
        <w:t>Zebuloni</w:t>
      </w:r>
      <w:proofErr w:type="spellEnd"/>
      <w:r w:rsidRPr="006D7A57">
        <w:rPr>
          <w:rFonts w:ascii="Times New Roman" w:hAnsi="Times New Roman"/>
          <w:b/>
          <w:i/>
          <w:color w:val="000000" w:themeColor="text1"/>
          <w:sz w:val="28"/>
          <w:szCs w:val="28"/>
        </w:rPr>
        <w:t xml:space="preserve"> H</w:t>
      </w:r>
      <w:r w:rsidR="00125C66" w:rsidRPr="006D7A57">
        <w:rPr>
          <w:rFonts w:ascii="Times New Roman" w:hAnsi="Times New Roman"/>
          <w:b/>
          <w:i/>
          <w:color w:val="000000" w:themeColor="text1"/>
          <w:sz w:val="28"/>
          <w:szCs w:val="28"/>
        </w:rPr>
        <w:t>C</w:t>
      </w:r>
      <w:r w:rsidRPr="006D7A57">
        <w:rPr>
          <w:rFonts w:ascii="Times New Roman" w:hAnsi="Times New Roman"/>
          <w:b/>
          <w:i/>
          <w:color w:val="000000" w:themeColor="text1"/>
          <w:sz w:val="28"/>
          <w:szCs w:val="28"/>
        </w:rPr>
        <w:t>CS 31/ 2010</w:t>
      </w:r>
      <w:r w:rsidR="00125C66" w:rsidRPr="006D7A57">
        <w:rPr>
          <w:rFonts w:ascii="Times New Roman" w:hAnsi="Times New Roman"/>
          <w:color w:val="000000" w:themeColor="text1"/>
          <w:sz w:val="28"/>
          <w:szCs w:val="28"/>
        </w:rPr>
        <w:t xml:space="preserve"> </w:t>
      </w:r>
      <w:r w:rsidRPr="006D7A57">
        <w:rPr>
          <w:rFonts w:ascii="Times New Roman" w:hAnsi="Times New Roman"/>
          <w:color w:val="000000" w:themeColor="text1"/>
          <w:sz w:val="28"/>
          <w:szCs w:val="28"/>
        </w:rPr>
        <w:t xml:space="preserve">(unreported) </w:t>
      </w:r>
      <w:proofErr w:type="gramStart"/>
      <w:r w:rsidRPr="006D7A57">
        <w:rPr>
          <w:rFonts w:ascii="Times New Roman" w:hAnsi="Times New Roman"/>
          <w:color w:val="000000" w:themeColor="text1"/>
          <w:sz w:val="28"/>
          <w:szCs w:val="28"/>
        </w:rPr>
        <w:t>where  court</w:t>
      </w:r>
      <w:proofErr w:type="gramEnd"/>
      <w:r w:rsidRPr="006D7A57">
        <w:rPr>
          <w:rFonts w:ascii="Times New Roman" w:hAnsi="Times New Roman"/>
          <w:color w:val="000000" w:themeColor="text1"/>
          <w:sz w:val="28"/>
          <w:szCs w:val="28"/>
        </w:rPr>
        <w:t xml:space="preserve"> found that</w:t>
      </w:r>
      <w:r w:rsidR="00125C66" w:rsidRPr="006D7A57">
        <w:rPr>
          <w:rFonts w:ascii="Times New Roman" w:hAnsi="Times New Roman"/>
          <w:color w:val="000000" w:themeColor="text1"/>
          <w:sz w:val="28"/>
          <w:szCs w:val="28"/>
        </w:rPr>
        <w:t>:</w:t>
      </w:r>
    </w:p>
    <w:p w:rsidR="00036FC5" w:rsidRPr="006D7A57" w:rsidRDefault="00125C66" w:rsidP="00814490">
      <w:pPr>
        <w:spacing w:line="360" w:lineRule="auto"/>
        <w:ind w:left="1440" w:right="720"/>
        <w:jc w:val="both"/>
        <w:rPr>
          <w:rFonts w:ascii="Times New Roman" w:hAnsi="Times New Roman"/>
          <w:i/>
          <w:color w:val="000000" w:themeColor="text1"/>
          <w:sz w:val="28"/>
          <w:szCs w:val="28"/>
        </w:rPr>
      </w:pPr>
      <w:r w:rsidRPr="006D7A57">
        <w:rPr>
          <w:rFonts w:ascii="Times New Roman" w:hAnsi="Times New Roman"/>
          <w:color w:val="000000" w:themeColor="text1"/>
          <w:sz w:val="28"/>
          <w:szCs w:val="28"/>
        </w:rPr>
        <w:t>“</w:t>
      </w:r>
      <w:r w:rsidR="00036FC5" w:rsidRPr="006D7A57">
        <w:rPr>
          <w:rFonts w:ascii="Times New Roman" w:hAnsi="Times New Roman"/>
          <w:i/>
          <w:color w:val="000000" w:themeColor="text1"/>
          <w:sz w:val="28"/>
          <w:szCs w:val="28"/>
        </w:rPr>
        <w:t>the  standard  procedure must be adhered to when the court  decides to visit  the locus in quo, the record of proceedings does not  bear the evidence of  ste</w:t>
      </w:r>
      <w:r w:rsidRPr="006D7A57">
        <w:rPr>
          <w:rFonts w:ascii="Times New Roman" w:hAnsi="Times New Roman"/>
          <w:i/>
          <w:color w:val="000000" w:themeColor="text1"/>
          <w:sz w:val="28"/>
          <w:szCs w:val="28"/>
        </w:rPr>
        <w:t>ps taken  at the locus in  quo.</w:t>
      </w:r>
      <w:r w:rsidR="00036FC5" w:rsidRPr="006D7A57">
        <w:rPr>
          <w:rFonts w:ascii="Times New Roman" w:hAnsi="Times New Roman"/>
          <w:i/>
          <w:color w:val="000000" w:themeColor="text1"/>
          <w:sz w:val="28"/>
          <w:szCs w:val="28"/>
        </w:rPr>
        <w:t xml:space="preserve"> </w:t>
      </w:r>
      <w:r w:rsidR="00DE1E60" w:rsidRPr="006D7A57">
        <w:rPr>
          <w:rFonts w:ascii="Times New Roman" w:hAnsi="Times New Roman"/>
          <w:i/>
          <w:color w:val="000000" w:themeColor="text1"/>
          <w:sz w:val="28"/>
          <w:szCs w:val="28"/>
        </w:rPr>
        <w:t>Also the</w:t>
      </w:r>
      <w:r w:rsidR="00036FC5" w:rsidRPr="006D7A57">
        <w:rPr>
          <w:rFonts w:ascii="Times New Roman" w:hAnsi="Times New Roman"/>
          <w:i/>
          <w:color w:val="000000" w:themeColor="text1"/>
          <w:sz w:val="28"/>
          <w:szCs w:val="28"/>
        </w:rPr>
        <w:t xml:space="preserve"> four witnesses indicated as </w:t>
      </w:r>
      <w:r w:rsidR="00DE1E60" w:rsidRPr="006D7A57">
        <w:rPr>
          <w:rFonts w:ascii="Times New Roman" w:hAnsi="Times New Roman"/>
          <w:i/>
          <w:color w:val="000000" w:themeColor="text1"/>
          <w:sz w:val="28"/>
          <w:szCs w:val="28"/>
        </w:rPr>
        <w:t>having given</w:t>
      </w:r>
      <w:r w:rsidR="00036FC5" w:rsidRPr="006D7A57">
        <w:rPr>
          <w:rFonts w:ascii="Times New Roman" w:hAnsi="Times New Roman"/>
          <w:i/>
          <w:color w:val="000000" w:themeColor="text1"/>
          <w:sz w:val="28"/>
          <w:szCs w:val="28"/>
        </w:rPr>
        <w:t xml:space="preserve"> evidence at the locus in quo had not attended the earlier trial court and had not </w:t>
      </w:r>
      <w:r w:rsidR="00DE1E60" w:rsidRPr="006D7A57">
        <w:rPr>
          <w:rFonts w:ascii="Times New Roman" w:hAnsi="Times New Roman"/>
          <w:i/>
          <w:color w:val="000000" w:themeColor="text1"/>
          <w:sz w:val="28"/>
          <w:szCs w:val="28"/>
        </w:rPr>
        <w:t>been summoned</w:t>
      </w:r>
      <w:r w:rsidR="00036FC5" w:rsidRPr="006D7A57">
        <w:rPr>
          <w:rFonts w:ascii="Times New Roman" w:hAnsi="Times New Roman"/>
          <w:i/>
          <w:color w:val="000000" w:themeColor="text1"/>
          <w:sz w:val="28"/>
          <w:szCs w:val="28"/>
        </w:rPr>
        <w:t xml:space="preserve"> as witnesses to state what they had stated in court before such evidence was procured in error.</w:t>
      </w:r>
    </w:p>
    <w:p w:rsidR="00704484" w:rsidRPr="006D7A57" w:rsidRDefault="00036FC5" w:rsidP="00814490">
      <w:pPr>
        <w:spacing w:line="360" w:lineRule="auto"/>
        <w:ind w:left="1440" w:right="720" w:firstLine="60"/>
        <w:jc w:val="both"/>
        <w:rPr>
          <w:rFonts w:ascii="Times New Roman" w:hAnsi="Times New Roman"/>
          <w:color w:val="000000" w:themeColor="text1"/>
          <w:sz w:val="28"/>
          <w:szCs w:val="28"/>
        </w:rPr>
      </w:pPr>
      <w:r w:rsidRPr="006D7A57">
        <w:rPr>
          <w:rFonts w:ascii="Times New Roman" w:hAnsi="Times New Roman"/>
          <w:i/>
          <w:color w:val="000000" w:themeColor="text1"/>
          <w:sz w:val="28"/>
          <w:szCs w:val="28"/>
        </w:rPr>
        <w:t>This error vitiated the trial rendering the decision of the lower court null and void</w:t>
      </w:r>
      <w:r w:rsidR="00704484" w:rsidRPr="006D7A57">
        <w:rPr>
          <w:rFonts w:ascii="Times New Roman" w:hAnsi="Times New Roman"/>
          <w:color w:val="000000" w:themeColor="text1"/>
          <w:sz w:val="28"/>
          <w:szCs w:val="28"/>
        </w:rPr>
        <w:t>.”</w:t>
      </w:r>
      <w:r w:rsidRPr="006D7A57">
        <w:rPr>
          <w:rFonts w:ascii="Times New Roman" w:hAnsi="Times New Roman"/>
          <w:color w:val="000000" w:themeColor="text1"/>
          <w:sz w:val="28"/>
          <w:szCs w:val="28"/>
        </w:rPr>
        <w:t xml:space="preserve">  </w:t>
      </w:r>
    </w:p>
    <w:p w:rsidR="00BF62FA" w:rsidRPr="006D7A57" w:rsidRDefault="00704484"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The decision above is on all fours with the present case. The four witnesses who testified at the locus had not testified in open court before, neither had summons </w:t>
      </w:r>
      <w:r w:rsidRPr="006D7A57">
        <w:rPr>
          <w:rFonts w:ascii="Times New Roman" w:hAnsi="Times New Roman"/>
          <w:color w:val="000000" w:themeColor="text1"/>
          <w:sz w:val="28"/>
          <w:szCs w:val="28"/>
        </w:rPr>
        <w:lastRenderedPageBreak/>
        <w:t xml:space="preserve">been issued to them earlier on as witnesses for either party. Their evidence at locus was therefore in error, and it vitiated the trial. I do not see even the </w:t>
      </w:r>
      <w:r w:rsidR="00DE1E60" w:rsidRPr="006D7A57">
        <w:rPr>
          <w:rFonts w:ascii="Times New Roman" w:hAnsi="Times New Roman"/>
          <w:color w:val="000000" w:themeColor="text1"/>
          <w:sz w:val="28"/>
          <w:szCs w:val="28"/>
        </w:rPr>
        <w:t>record of</w:t>
      </w:r>
      <w:r w:rsidRPr="006D7A57">
        <w:rPr>
          <w:rFonts w:ascii="Times New Roman" w:hAnsi="Times New Roman"/>
          <w:color w:val="000000" w:themeColor="text1"/>
          <w:sz w:val="28"/>
          <w:szCs w:val="28"/>
        </w:rPr>
        <w:t xml:space="preserve"> </w:t>
      </w:r>
      <w:r w:rsidR="00DE1E60" w:rsidRPr="006D7A57">
        <w:rPr>
          <w:rFonts w:ascii="Times New Roman" w:hAnsi="Times New Roman"/>
          <w:color w:val="000000" w:themeColor="text1"/>
          <w:sz w:val="28"/>
          <w:szCs w:val="28"/>
        </w:rPr>
        <w:t>what transpired after their</w:t>
      </w:r>
      <w:r w:rsidRPr="006D7A57">
        <w:rPr>
          <w:rFonts w:ascii="Times New Roman" w:hAnsi="Times New Roman"/>
          <w:color w:val="000000" w:themeColor="text1"/>
          <w:sz w:val="28"/>
          <w:szCs w:val="28"/>
        </w:rPr>
        <w:t xml:space="preserve"> </w:t>
      </w:r>
      <w:r w:rsidR="00DE1E60" w:rsidRPr="006D7A57">
        <w:rPr>
          <w:rFonts w:ascii="Times New Roman" w:hAnsi="Times New Roman"/>
          <w:color w:val="000000" w:themeColor="text1"/>
          <w:sz w:val="28"/>
          <w:szCs w:val="28"/>
        </w:rPr>
        <w:t>testimony at</w:t>
      </w:r>
      <w:r w:rsidR="00125C66" w:rsidRPr="006D7A57">
        <w:rPr>
          <w:rFonts w:ascii="Times New Roman" w:hAnsi="Times New Roman"/>
          <w:color w:val="000000" w:themeColor="text1"/>
          <w:sz w:val="28"/>
          <w:szCs w:val="28"/>
        </w:rPr>
        <w:t xml:space="preserve"> locus. No record</w:t>
      </w:r>
      <w:r w:rsidRPr="006D7A57">
        <w:rPr>
          <w:rFonts w:ascii="Times New Roman" w:hAnsi="Times New Roman"/>
          <w:color w:val="000000" w:themeColor="text1"/>
          <w:sz w:val="28"/>
          <w:szCs w:val="28"/>
        </w:rPr>
        <w:t>, or</w:t>
      </w:r>
      <w:r w:rsidR="00AC0B34" w:rsidRPr="006D7A57">
        <w:rPr>
          <w:rFonts w:ascii="Times New Roman" w:hAnsi="Times New Roman"/>
          <w:color w:val="000000" w:themeColor="text1"/>
          <w:sz w:val="28"/>
          <w:szCs w:val="28"/>
        </w:rPr>
        <w:t xml:space="preserve"> </w:t>
      </w:r>
      <w:r w:rsidR="00125C66" w:rsidRPr="006D7A57">
        <w:rPr>
          <w:rFonts w:ascii="Times New Roman" w:hAnsi="Times New Roman"/>
          <w:color w:val="000000" w:themeColor="text1"/>
          <w:sz w:val="28"/>
          <w:szCs w:val="28"/>
        </w:rPr>
        <w:t xml:space="preserve">sketch </w:t>
      </w:r>
      <w:proofErr w:type="gramStart"/>
      <w:r w:rsidR="00125C66" w:rsidRPr="006D7A57">
        <w:rPr>
          <w:rFonts w:ascii="Times New Roman" w:hAnsi="Times New Roman"/>
          <w:color w:val="000000" w:themeColor="text1"/>
          <w:sz w:val="28"/>
          <w:szCs w:val="28"/>
        </w:rPr>
        <w:t xml:space="preserve">plan  </w:t>
      </w:r>
      <w:proofErr w:type="spellStart"/>
      <w:r w:rsidR="00125C66" w:rsidRPr="006D7A57">
        <w:rPr>
          <w:rFonts w:ascii="Times New Roman" w:hAnsi="Times New Roman"/>
          <w:color w:val="000000" w:themeColor="text1"/>
          <w:sz w:val="28"/>
          <w:szCs w:val="28"/>
        </w:rPr>
        <w:t>etc</w:t>
      </w:r>
      <w:proofErr w:type="spellEnd"/>
      <w:proofErr w:type="gramEnd"/>
      <w:r w:rsidR="00125C66" w:rsidRPr="006D7A57">
        <w:rPr>
          <w:rFonts w:ascii="Times New Roman" w:hAnsi="Times New Roman"/>
          <w:color w:val="000000" w:themeColor="text1"/>
          <w:sz w:val="28"/>
          <w:szCs w:val="28"/>
        </w:rPr>
        <w:t xml:space="preserve"> is on record. </w:t>
      </w:r>
      <w:r w:rsidR="00896E63" w:rsidRPr="006D7A57">
        <w:rPr>
          <w:rFonts w:ascii="Times New Roman" w:hAnsi="Times New Roman"/>
          <w:color w:val="000000" w:themeColor="text1"/>
          <w:sz w:val="28"/>
          <w:szCs w:val="28"/>
        </w:rPr>
        <w:t xml:space="preserve"> F</w:t>
      </w:r>
      <w:r w:rsidR="00AC0B34" w:rsidRPr="006D7A57">
        <w:rPr>
          <w:rFonts w:ascii="Times New Roman" w:hAnsi="Times New Roman"/>
          <w:color w:val="000000" w:themeColor="text1"/>
          <w:sz w:val="28"/>
          <w:szCs w:val="28"/>
        </w:rPr>
        <w:t xml:space="preserve">or </w:t>
      </w:r>
      <w:r w:rsidRPr="006D7A57">
        <w:rPr>
          <w:rFonts w:ascii="Times New Roman" w:hAnsi="Times New Roman"/>
          <w:color w:val="000000" w:themeColor="text1"/>
          <w:sz w:val="28"/>
          <w:szCs w:val="28"/>
        </w:rPr>
        <w:t xml:space="preserve">the above observations, I find that the conduct </w:t>
      </w:r>
      <w:r w:rsidR="00BF62FA" w:rsidRPr="006D7A57">
        <w:rPr>
          <w:rFonts w:ascii="Times New Roman" w:hAnsi="Times New Roman"/>
          <w:color w:val="000000" w:themeColor="text1"/>
          <w:sz w:val="28"/>
          <w:szCs w:val="28"/>
        </w:rPr>
        <w:t xml:space="preserve">of the locus was done irregularly </w:t>
      </w:r>
      <w:r w:rsidRPr="006D7A57">
        <w:rPr>
          <w:rFonts w:ascii="Times New Roman" w:hAnsi="Times New Roman"/>
          <w:color w:val="000000" w:themeColor="text1"/>
          <w:sz w:val="28"/>
          <w:szCs w:val="28"/>
        </w:rPr>
        <w:t>an</w:t>
      </w:r>
      <w:r w:rsidR="00BF62FA" w:rsidRPr="006D7A57">
        <w:rPr>
          <w:rFonts w:ascii="Times New Roman" w:hAnsi="Times New Roman"/>
          <w:color w:val="000000" w:themeColor="text1"/>
          <w:sz w:val="28"/>
          <w:szCs w:val="28"/>
        </w:rPr>
        <w:t xml:space="preserve">d the entire </w:t>
      </w:r>
      <w:r w:rsidR="00AC0B34" w:rsidRPr="006D7A57">
        <w:rPr>
          <w:rFonts w:ascii="Times New Roman" w:hAnsi="Times New Roman"/>
          <w:color w:val="000000" w:themeColor="text1"/>
          <w:sz w:val="28"/>
          <w:szCs w:val="28"/>
        </w:rPr>
        <w:t>proceedings there</w:t>
      </w:r>
      <w:r w:rsidRPr="006D7A57">
        <w:rPr>
          <w:rFonts w:ascii="Times New Roman" w:hAnsi="Times New Roman"/>
          <w:color w:val="000000" w:themeColor="text1"/>
          <w:sz w:val="28"/>
          <w:szCs w:val="28"/>
        </w:rPr>
        <w:t xml:space="preserve">at were a nullity. </w:t>
      </w:r>
    </w:p>
    <w:p w:rsidR="00BF62FA" w:rsidRPr="006D7A57" w:rsidRDefault="00704484" w:rsidP="005104C5">
      <w:pPr>
        <w:spacing w:line="360" w:lineRule="auto"/>
        <w:jc w:val="both"/>
        <w:rPr>
          <w:rFonts w:ascii="Times New Roman" w:hAnsi="Times New Roman"/>
          <w:b/>
          <w:color w:val="000000" w:themeColor="text1"/>
          <w:sz w:val="28"/>
          <w:szCs w:val="28"/>
        </w:rPr>
      </w:pPr>
      <w:r w:rsidRPr="006D7A57">
        <w:rPr>
          <w:rFonts w:ascii="Times New Roman" w:hAnsi="Times New Roman"/>
          <w:color w:val="000000" w:themeColor="text1"/>
          <w:sz w:val="28"/>
          <w:szCs w:val="28"/>
        </w:rPr>
        <w:t xml:space="preserve">This ground succeeds, and  on it  alone the matter  having involved a claim  for land  between  the parties , there is  no way  the findings of court can  stand if locus  was not  proper. The pleadings by the defendants </w:t>
      </w:r>
      <w:r w:rsidR="00D728D8" w:rsidRPr="006D7A57">
        <w:rPr>
          <w:rFonts w:ascii="Times New Roman" w:hAnsi="Times New Roman"/>
          <w:color w:val="000000" w:themeColor="text1"/>
          <w:sz w:val="28"/>
          <w:szCs w:val="28"/>
        </w:rPr>
        <w:t>clearly denied</w:t>
      </w:r>
      <w:r w:rsidRPr="006D7A57">
        <w:rPr>
          <w:rFonts w:ascii="Times New Roman" w:hAnsi="Times New Roman"/>
          <w:color w:val="000000" w:themeColor="text1"/>
          <w:sz w:val="28"/>
          <w:szCs w:val="28"/>
        </w:rPr>
        <w:t xml:space="preserve"> the fact that the </w:t>
      </w:r>
      <w:r w:rsidR="00D728D8" w:rsidRPr="006D7A57">
        <w:rPr>
          <w:rFonts w:ascii="Times New Roman" w:hAnsi="Times New Roman"/>
          <w:color w:val="000000" w:themeColor="text1"/>
          <w:sz w:val="28"/>
          <w:szCs w:val="28"/>
        </w:rPr>
        <w:t>land plaintiff</w:t>
      </w:r>
      <w:r w:rsidRPr="006D7A57">
        <w:rPr>
          <w:rFonts w:ascii="Times New Roman" w:hAnsi="Times New Roman"/>
          <w:color w:val="000000" w:themeColor="text1"/>
          <w:sz w:val="28"/>
          <w:szCs w:val="28"/>
        </w:rPr>
        <w:t xml:space="preserve"> sued for was part of the Estate of </w:t>
      </w:r>
      <w:r w:rsidR="00D728D8" w:rsidRPr="006D7A57">
        <w:rPr>
          <w:rFonts w:ascii="Times New Roman" w:hAnsi="Times New Roman"/>
          <w:color w:val="000000" w:themeColor="text1"/>
          <w:sz w:val="28"/>
          <w:szCs w:val="28"/>
        </w:rPr>
        <w:t xml:space="preserve">late </w:t>
      </w:r>
      <w:r w:rsidR="00D728D8" w:rsidRPr="006D7A57">
        <w:rPr>
          <w:rFonts w:ascii="Times New Roman" w:hAnsi="Times New Roman"/>
          <w:b/>
          <w:color w:val="000000" w:themeColor="text1"/>
          <w:sz w:val="28"/>
          <w:szCs w:val="28"/>
        </w:rPr>
        <w:t xml:space="preserve">Simon </w:t>
      </w:r>
      <w:proofErr w:type="spellStart"/>
      <w:r w:rsidRPr="006D7A57">
        <w:rPr>
          <w:rFonts w:ascii="Times New Roman" w:hAnsi="Times New Roman"/>
          <w:b/>
          <w:color w:val="000000" w:themeColor="text1"/>
          <w:sz w:val="28"/>
          <w:szCs w:val="28"/>
        </w:rPr>
        <w:t>Osinde</w:t>
      </w:r>
      <w:proofErr w:type="spellEnd"/>
      <w:r w:rsidR="00BF62FA" w:rsidRPr="006D7A57">
        <w:rPr>
          <w:rFonts w:ascii="Times New Roman" w:hAnsi="Times New Roman"/>
          <w:b/>
          <w:color w:val="000000" w:themeColor="text1"/>
          <w:sz w:val="28"/>
          <w:szCs w:val="28"/>
        </w:rPr>
        <w:t>.</w:t>
      </w:r>
    </w:p>
    <w:p w:rsidR="00D728D8" w:rsidRPr="006D7A57" w:rsidRDefault="00BF62FA"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A</w:t>
      </w:r>
      <w:r w:rsidR="00704484" w:rsidRPr="006D7A57">
        <w:rPr>
          <w:rFonts w:ascii="Times New Roman" w:hAnsi="Times New Roman"/>
          <w:color w:val="000000" w:themeColor="text1"/>
          <w:sz w:val="28"/>
          <w:szCs w:val="28"/>
        </w:rPr>
        <w:t xml:space="preserve">ccordingly locus </w:t>
      </w:r>
      <w:proofErr w:type="gramStart"/>
      <w:r w:rsidR="00704484" w:rsidRPr="006D7A57">
        <w:rPr>
          <w:rFonts w:ascii="Times New Roman" w:hAnsi="Times New Roman"/>
          <w:color w:val="000000" w:themeColor="text1"/>
          <w:sz w:val="28"/>
          <w:szCs w:val="28"/>
        </w:rPr>
        <w:t>would  have</w:t>
      </w:r>
      <w:proofErr w:type="gramEnd"/>
      <w:r w:rsidR="00704484" w:rsidRPr="006D7A57">
        <w:rPr>
          <w:rFonts w:ascii="Times New Roman" w:hAnsi="Times New Roman"/>
          <w:color w:val="000000" w:themeColor="text1"/>
          <w:sz w:val="28"/>
          <w:szCs w:val="28"/>
        </w:rPr>
        <w:t xml:space="preserve"> enabled the learned trial Magistrate</w:t>
      </w:r>
      <w:r w:rsidR="00D728D8" w:rsidRPr="006D7A57">
        <w:rPr>
          <w:rFonts w:ascii="Times New Roman" w:hAnsi="Times New Roman"/>
          <w:color w:val="000000" w:themeColor="text1"/>
          <w:sz w:val="28"/>
          <w:szCs w:val="28"/>
        </w:rPr>
        <w:t xml:space="preserve"> to go around  the land and see the land the parties claimed . </w:t>
      </w:r>
      <w:r w:rsidR="00C625E4" w:rsidRPr="006D7A57">
        <w:rPr>
          <w:rFonts w:ascii="Times New Roman" w:hAnsi="Times New Roman"/>
          <w:color w:val="000000" w:themeColor="text1"/>
          <w:sz w:val="28"/>
          <w:szCs w:val="28"/>
        </w:rPr>
        <w:t>The</w:t>
      </w:r>
      <w:r w:rsidR="00D728D8" w:rsidRPr="006D7A57">
        <w:rPr>
          <w:rFonts w:ascii="Times New Roman" w:hAnsi="Times New Roman"/>
          <w:color w:val="000000" w:themeColor="text1"/>
          <w:sz w:val="28"/>
          <w:szCs w:val="28"/>
        </w:rPr>
        <w:t xml:space="preserve"> failure was fatal </w:t>
      </w:r>
      <w:r w:rsidR="00C625E4" w:rsidRPr="006D7A57">
        <w:rPr>
          <w:rFonts w:ascii="Times New Roman" w:hAnsi="Times New Roman"/>
          <w:color w:val="000000" w:themeColor="text1"/>
          <w:sz w:val="28"/>
          <w:szCs w:val="28"/>
        </w:rPr>
        <w:t>and was</w:t>
      </w:r>
      <w:r w:rsidR="00D728D8" w:rsidRPr="006D7A57">
        <w:rPr>
          <w:rFonts w:ascii="Times New Roman" w:hAnsi="Times New Roman"/>
          <w:color w:val="000000" w:themeColor="text1"/>
          <w:sz w:val="28"/>
          <w:szCs w:val="28"/>
        </w:rPr>
        <w:t xml:space="preserve"> a gross misdirection.</w:t>
      </w:r>
    </w:p>
    <w:p w:rsidR="00560628" w:rsidRPr="006D7A57" w:rsidRDefault="00BF62FA"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T</w:t>
      </w:r>
      <w:r w:rsidR="007C1499" w:rsidRPr="006D7A57">
        <w:rPr>
          <w:rFonts w:ascii="Times New Roman" w:hAnsi="Times New Roman"/>
          <w:color w:val="000000" w:themeColor="text1"/>
          <w:sz w:val="28"/>
          <w:szCs w:val="28"/>
        </w:rPr>
        <w:t>he question</w:t>
      </w:r>
      <w:r w:rsidR="00560628" w:rsidRPr="006D7A57">
        <w:rPr>
          <w:rFonts w:ascii="Times New Roman" w:hAnsi="Times New Roman"/>
          <w:color w:val="000000" w:themeColor="text1"/>
          <w:sz w:val="28"/>
          <w:szCs w:val="28"/>
        </w:rPr>
        <w:t xml:space="preserve"> of cause of action was not argued by appellants though they simply allude to the fact that it must be specifically pleaded not inferred.</w:t>
      </w:r>
    </w:p>
    <w:p w:rsidR="00560628" w:rsidRPr="006D7A57" w:rsidRDefault="00560628"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They argued that particulars of trespass should have been clearly set out.</w:t>
      </w:r>
    </w:p>
    <w:p w:rsidR="00A4498B" w:rsidRPr="006D7A57" w:rsidRDefault="00560628"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In reply respondent</w:t>
      </w:r>
      <w:r w:rsidR="00B926B2" w:rsidRPr="006D7A57">
        <w:rPr>
          <w:rFonts w:ascii="Times New Roman" w:hAnsi="Times New Roman"/>
          <w:color w:val="000000" w:themeColor="text1"/>
          <w:sz w:val="28"/>
          <w:szCs w:val="28"/>
        </w:rPr>
        <w:t>s’</w:t>
      </w:r>
      <w:r w:rsidRPr="006D7A57">
        <w:rPr>
          <w:rFonts w:ascii="Times New Roman" w:hAnsi="Times New Roman"/>
          <w:color w:val="000000" w:themeColor="text1"/>
          <w:sz w:val="28"/>
          <w:szCs w:val="28"/>
        </w:rPr>
        <w:t xml:space="preserve"> counsel argued that the </w:t>
      </w:r>
      <w:r w:rsidR="00A4498B" w:rsidRPr="006D7A57">
        <w:rPr>
          <w:rFonts w:ascii="Times New Roman" w:hAnsi="Times New Roman"/>
          <w:color w:val="000000" w:themeColor="text1"/>
          <w:sz w:val="28"/>
          <w:szCs w:val="28"/>
        </w:rPr>
        <w:t>respondent</w:t>
      </w:r>
      <w:r w:rsidR="00B926B2" w:rsidRPr="006D7A57">
        <w:rPr>
          <w:rFonts w:ascii="Times New Roman" w:hAnsi="Times New Roman"/>
          <w:color w:val="000000" w:themeColor="text1"/>
          <w:sz w:val="28"/>
          <w:szCs w:val="28"/>
        </w:rPr>
        <w:t>s</w:t>
      </w:r>
      <w:r w:rsidR="00A4498B" w:rsidRPr="006D7A57">
        <w:rPr>
          <w:rFonts w:ascii="Times New Roman" w:hAnsi="Times New Roman"/>
          <w:color w:val="000000" w:themeColor="text1"/>
          <w:sz w:val="28"/>
          <w:szCs w:val="28"/>
        </w:rPr>
        <w:t xml:space="preserve"> properly brought the</w:t>
      </w:r>
      <w:r w:rsidRPr="006D7A57">
        <w:rPr>
          <w:rFonts w:ascii="Times New Roman" w:hAnsi="Times New Roman"/>
          <w:color w:val="000000" w:themeColor="text1"/>
          <w:sz w:val="28"/>
          <w:szCs w:val="28"/>
        </w:rPr>
        <w:t xml:space="preserve"> suit and relied on </w:t>
      </w:r>
      <w:r w:rsidRPr="006D7A57">
        <w:rPr>
          <w:rFonts w:ascii="Times New Roman" w:hAnsi="Times New Roman"/>
          <w:b/>
          <w:i/>
          <w:color w:val="000000" w:themeColor="text1"/>
          <w:sz w:val="28"/>
          <w:szCs w:val="28"/>
        </w:rPr>
        <w:t xml:space="preserve">Steven </w:t>
      </w:r>
      <w:proofErr w:type="spellStart"/>
      <w:r w:rsidR="00A4498B" w:rsidRPr="006D7A57">
        <w:rPr>
          <w:rFonts w:ascii="Times New Roman" w:hAnsi="Times New Roman"/>
          <w:b/>
          <w:i/>
          <w:color w:val="000000" w:themeColor="text1"/>
          <w:sz w:val="28"/>
          <w:szCs w:val="28"/>
        </w:rPr>
        <w:t>Semakula</w:t>
      </w:r>
      <w:proofErr w:type="spellEnd"/>
      <w:r w:rsidR="00A4498B" w:rsidRPr="006D7A57">
        <w:rPr>
          <w:rFonts w:ascii="Times New Roman" w:hAnsi="Times New Roman"/>
          <w:b/>
          <w:i/>
          <w:color w:val="000000" w:themeColor="text1"/>
          <w:sz w:val="28"/>
          <w:szCs w:val="28"/>
        </w:rPr>
        <w:t xml:space="preserve"> V</w:t>
      </w:r>
      <w:r w:rsidRPr="006D7A57">
        <w:rPr>
          <w:rFonts w:ascii="Times New Roman" w:hAnsi="Times New Roman"/>
          <w:b/>
          <w:i/>
          <w:color w:val="000000" w:themeColor="text1"/>
          <w:sz w:val="28"/>
          <w:szCs w:val="28"/>
        </w:rPr>
        <w:t xml:space="preserve"> Samuel </w:t>
      </w:r>
      <w:proofErr w:type="spellStart"/>
      <w:r w:rsidRPr="006D7A57">
        <w:rPr>
          <w:rFonts w:ascii="Times New Roman" w:hAnsi="Times New Roman"/>
          <w:b/>
          <w:i/>
          <w:color w:val="000000" w:themeColor="text1"/>
          <w:sz w:val="28"/>
          <w:szCs w:val="28"/>
        </w:rPr>
        <w:t>Serungogi</w:t>
      </w:r>
      <w:proofErr w:type="spellEnd"/>
      <w:r w:rsidRPr="006D7A57">
        <w:rPr>
          <w:rFonts w:ascii="Times New Roman" w:hAnsi="Times New Roman"/>
          <w:b/>
          <w:i/>
          <w:color w:val="000000" w:themeColor="text1"/>
          <w:sz w:val="28"/>
          <w:szCs w:val="28"/>
        </w:rPr>
        <w:t xml:space="preserve"> C/S 187/ 2012</w:t>
      </w:r>
      <w:r w:rsidR="00175C84" w:rsidRPr="006D7A57">
        <w:rPr>
          <w:rFonts w:ascii="Times New Roman" w:hAnsi="Times New Roman"/>
          <w:color w:val="000000" w:themeColor="text1"/>
          <w:sz w:val="28"/>
          <w:szCs w:val="28"/>
        </w:rPr>
        <w:t xml:space="preserve"> f</w:t>
      </w:r>
      <w:r w:rsidRPr="006D7A57">
        <w:rPr>
          <w:rFonts w:ascii="Times New Roman" w:hAnsi="Times New Roman"/>
          <w:color w:val="000000" w:themeColor="text1"/>
          <w:sz w:val="28"/>
          <w:szCs w:val="28"/>
        </w:rPr>
        <w:t xml:space="preserve">or their argument that the </w:t>
      </w:r>
      <w:r w:rsidR="00A4498B" w:rsidRPr="006D7A57">
        <w:rPr>
          <w:rFonts w:ascii="Times New Roman" w:hAnsi="Times New Roman"/>
          <w:color w:val="000000" w:themeColor="text1"/>
          <w:sz w:val="28"/>
          <w:szCs w:val="28"/>
        </w:rPr>
        <w:t>plaint discloses a</w:t>
      </w:r>
      <w:r w:rsidRPr="006D7A57">
        <w:rPr>
          <w:rFonts w:ascii="Times New Roman" w:hAnsi="Times New Roman"/>
          <w:color w:val="000000" w:themeColor="text1"/>
          <w:sz w:val="28"/>
          <w:szCs w:val="28"/>
        </w:rPr>
        <w:t xml:space="preserve"> cause of action </w:t>
      </w:r>
      <w:r w:rsidR="00A4498B" w:rsidRPr="006D7A57">
        <w:rPr>
          <w:rFonts w:ascii="Times New Roman" w:hAnsi="Times New Roman"/>
          <w:color w:val="000000" w:themeColor="text1"/>
          <w:sz w:val="28"/>
          <w:szCs w:val="28"/>
        </w:rPr>
        <w:t>against 1</w:t>
      </w:r>
      <w:r w:rsidR="00A4498B" w:rsidRPr="006D7A57">
        <w:rPr>
          <w:rFonts w:ascii="Times New Roman" w:hAnsi="Times New Roman"/>
          <w:color w:val="000000" w:themeColor="text1"/>
          <w:sz w:val="28"/>
          <w:szCs w:val="28"/>
          <w:vertAlign w:val="superscript"/>
        </w:rPr>
        <w:t>st</w:t>
      </w:r>
      <w:r w:rsidR="00A4498B" w:rsidRPr="006D7A57">
        <w:rPr>
          <w:rFonts w:ascii="Times New Roman" w:hAnsi="Times New Roman"/>
          <w:color w:val="000000" w:themeColor="text1"/>
          <w:sz w:val="28"/>
          <w:szCs w:val="28"/>
        </w:rPr>
        <w:t xml:space="preserve"> &amp;</w:t>
      </w:r>
      <w:r w:rsidRPr="006D7A57">
        <w:rPr>
          <w:rFonts w:ascii="Times New Roman" w:hAnsi="Times New Roman"/>
          <w:color w:val="000000" w:themeColor="text1"/>
          <w:sz w:val="28"/>
          <w:szCs w:val="28"/>
        </w:rPr>
        <w:t xml:space="preserve"> </w:t>
      </w:r>
      <w:r w:rsidR="00A4498B" w:rsidRPr="006D7A57">
        <w:rPr>
          <w:rFonts w:ascii="Times New Roman" w:hAnsi="Times New Roman"/>
          <w:color w:val="000000" w:themeColor="text1"/>
          <w:sz w:val="28"/>
          <w:szCs w:val="28"/>
        </w:rPr>
        <w:t>2</w:t>
      </w:r>
      <w:r w:rsidR="00A4498B" w:rsidRPr="006D7A57">
        <w:rPr>
          <w:rFonts w:ascii="Times New Roman" w:hAnsi="Times New Roman"/>
          <w:color w:val="000000" w:themeColor="text1"/>
          <w:sz w:val="28"/>
          <w:szCs w:val="28"/>
          <w:vertAlign w:val="superscript"/>
        </w:rPr>
        <w:t>nd</w:t>
      </w:r>
      <w:r w:rsidR="00A4498B" w:rsidRPr="006D7A57">
        <w:rPr>
          <w:rFonts w:ascii="Times New Roman" w:hAnsi="Times New Roman"/>
          <w:color w:val="000000" w:themeColor="text1"/>
          <w:sz w:val="28"/>
          <w:szCs w:val="28"/>
        </w:rPr>
        <w:t xml:space="preserve"> appellants.</w:t>
      </w:r>
    </w:p>
    <w:p w:rsidR="00A012A9" w:rsidRPr="006D7A57" w:rsidRDefault="00A4498B"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The law on cause of action is provided for under O 7 r 11(a) </w:t>
      </w:r>
      <w:r w:rsidR="00A012A9" w:rsidRPr="006D7A57">
        <w:rPr>
          <w:rFonts w:ascii="Times New Roman" w:hAnsi="Times New Roman"/>
          <w:color w:val="000000" w:themeColor="text1"/>
          <w:sz w:val="28"/>
          <w:szCs w:val="28"/>
        </w:rPr>
        <w:t>of the Civil Procedure Rules</w:t>
      </w:r>
      <w:r w:rsidRPr="006D7A57">
        <w:rPr>
          <w:rFonts w:ascii="Times New Roman" w:hAnsi="Times New Roman"/>
          <w:color w:val="000000" w:themeColor="text1"/>
          <w:sz w:val="28"/>
          <w:szCs w:val="28"/>
        </w:rPr>
        <w:t xml:space="preserve"> that</w:t>
      </w:r>
      <w:r w:rsidR="00A012A9" w:rsidRPr="006D7A57">
        <w:rPr>
          <w:rFonts w:ascii="Times New Roman" w:hAnsi="Times New Roman"/>
          <w:color w:val="000000" w:themeColor="text1"/>
          <w:sz w:val="28"/>
          <w:szCs w:val="28"/>
        </w:rPr>
        <w:t>:</w:t>
      </w:r>
    </w:p>
    <w:p w:rsidR="00A012A9" w:rsidRPr="006D7A57" w:rsidRDefault="00A4498B" w:rsidP="00A012A9">
      <w:pPr>
        <w:spacing w:line="360" w:lineRule="auto"/>
        <w:ind w:left="1440" w:right="720"/>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w:t>
      </w:r>
      <w:proofErr w:type="gramStart"/>
      <w:r w:rsidRPr="006D7A57">
        <w:rPr>
          <w:rFonts w:ascii="Times New Roman" w:hAnsi="Times New Roman"/>
          <w:i/>
          <w:color w:val="000000" w:themeColor="text1"/>
          <w:sz w:val="28"/>
          <w:szCs w:val="28"/>
        </w:rPr>
        <w:t>a</w:t>
      </w:r>
      <w:proofErr w:type="gramEnd"/>
      <w:r w:rsidRPr="006D7A57">
        <w:rPr>
          <w:rFonts w:ascii="Times New Roman" w:hAnsi="Times New Roman"/>
          <w:i/>
          <w:color w:val="000000" w:themeColor="text1"/>
          <w:sz w:val="28"/>
          <w:szCs w:val="28"/>
        </w:rPr>
        <w:t xml:space="preserve"> plaint may be rejected if it discloses no cause of action. The law is further that in determining whether a plaint discloses a cause of </w:t>
      </w:r>
      <w:proofErr w:type="gramStart"/>
      <w:r w:rsidRPr="006D7A57">
        <w:rPr>
          <w:rFonts w:ascii="Times New Roman" w:hAnsi="Times New Roman"/>
          <w:i/>
          <w:color w:val="000000" w:themeColor="text1"/>
          <w:sz w:val="28"/>
          <w:szCs w:val="28"/>
        </w:rPr>
        <w:t>action  the</w:t>
      </w:r>
      <w:proofErr w:type="gramEnd"/>
      <w:r w:rsidRPr="006D7A57">
        <w:rPr>
          <w:rFonts w:ascii="Times New Roman" w:hAnsi="Times New Roman"/>
          <w:i/>
          <w:color w:val="000000" w:themeColor="text1"/>
          <w:sz w:val="28"/>
          <w:szCs w:val="28"/>
        </w:rPr>
        <w:t xml:space="preserve"> court must look only  at the </w:t>
      </w:r>
      <w:proofErr w:type="spellStart"/>
      <w:r w:rsidRPr="006D7A57">
        <w:rPr>
          <w:rFonts w:ascii="Times New Roman" w:hAnsi="Times New Roman"/>
          <w:i/>
          <w:color w:val="000000" w:themeColor="text1"/>
          <w:sz w:val="28"/>
          <w:szCs w:val="28"/>
        </w:rPr>
        <w:t>plaint</w:t>
      </w:r>
      <w:proofErr w:type="spellEnd"/>
      <w:r w:rsidRPr="006D7A57">
        <w:rPr>
          <w:rFonts w:ascii="Times New Roman" w:hAnsi="Times New Roman"/>
          <w:i/>
          <w:color w:val="000000" w:themeColor="text1"/>
          <w:sz w:val="28"/>
          <w:szCs w:val="28"/>
        </w:rPr>
        <w:t xml:space="preserve">  and its </w:t>
      </w:r>
      <w:proofErr w:type="spellStart"/>
      <w:r w:rsidRPr="006D7A57">
        <w:rPr>
          <w:rFonts w:ascii="Times New Roman" w:hAnsi="Times New Roman"/>
          <w:i/>
          <w:color w:val="000000" w:themeColor="text1"/>
          <w:sz w:val="28"/>
          <w:szCs w:val="28"/>
        </w:rPr>
        <w:t>annextures</w:t>
      </w:r>
      <w:proofErr w:type="spellEnd"/>
      <w:r w:rsidRPr="006D7A57">
        <w:rPr>
          <w:rFonts w:ascii="Times New Roman" w:hAnsi="Times New Roman"/>
          <w:i/>
          <w:color w:val="000000" w:themeColor="text1"/>
          <w:sz w:val="28"/>
          <w:szCs w:val="28"/>
        </w:rPr>
        <w:t xml:space="preserve"> if any  and nowhere else</w:t>
      </w:r>
      <w:r w:rsidR="00A012A9" w:rsidRPr="006D7A57">
        <w:rPr>
          <w:rFonts w:ascii="Times New Roman" w:hAnsi="Times New Roman"/>
          <w:color w:val="000000" w:themeColor="text1"/>
          <w:sz w:val="28"/>
          <w:szCs w:val="28"/>
        </w:rPr>
        <w:t>.”</w:t>
      </w:r>
    </w:p>
    <w:p w:rsidR="00E861FD" w:rsidRPr="006D7A57" w:rsidRDefault="00124F9C" w:rsidP="00A012A9">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lastRenderedPageBreak/>
        <w:t>(S</w:t>
      </w:r>
      <w:r w:rsidR="00A4498B" w:rsidRPr="006D7A57">
        <w:rPr>
          <w:rFonts w:ascii="Times New Roman" w:hAnsi="Times New Roman"/>
          <w:color w:val="000000" w:themeColor="text1"/>
          <w:sz w:val="28"/>
          <w:szCs w:val="28"/>
        </w:rPr>
        <w:t>ee</w:t>
      </w:r>
      <w:r w:rsidRPr="006D7A57">
        <w:rPr>
          <w:rFonts w:ascii="Times New Roman" w:hAnsi="Times New Roman"/>
          <w:color w:val="000000" w:themeColor="text1"/>
          <w:sz w:val="28"/>
          <w:szCs w:val="28"/>
        </w:rPr>
        <w:t>:</w:t>
      </w:r>
      <w:r w:rsidR="00A4498B" w:rsidRPr="006D7A57">
        <w:rPr>
          <w:rFonts w:ascii="Times New Roman" w:hAnsi="Times New Roman"/>
          <w:color w:val="000000" w:themeColor="text1"/>
          <w:sz w:val="28"/>
          <w:szCs w:val="28"/>
        </w:rPr>
        <w:t xml:space="preserve"> </w:t>
      </w:r>
      <w:proofErr w:type="spellStart"/>
      <w:r w:rsidRPr="006D7A57">
        <w:rPr>
          <w:rFonts w:ascii="Times New Roman" w:hAnsi="Times New Roman"/>
          <w:b/>
          <w:i/>
          <w:color w:val="000000" w:themeColor="text1"/>
          <w:sz w:val="28"/>
          <w:szCs w:val="28"/>
        </w:rPr>
        <w:t>Kapeka</w:t>
      </w:r>
      <w:proofErr w:type="spellEnd"/>
      <w:r w:rsidRPr="006D7A57">
        <w:rPr>
          <w:rFonts w:ascii="Times New Roman" w:hAnsi="Times New Roman"/>
          <w:b/>
          <w:i/>
          <w:color w:val="000000" w:themeColor="text1"/>
          <w:sz w:val="28"/>
          <w:szCs w:val="28"/>
        </w:rPr>
        <w:t xml:space="preserve"> Coffee Works Ltd</w:t>
      </w:r>
      <w:r w:rsidR="00A4498B" w:rsidRPr="006D7A57">
        <w:rPr>
          <w:rFonts w:ascii="Times New Roman" w:hAnsi="Times New Roman"/>
          <w:b/>
          <w:i/>
          <w:color w:val="000000" w:themeColor="text1"/>
          <w:sz w:val="28"/>
          <w:szCs w:val="28"/>
        </w:rPr>
        <w:t xml:space="preserve"> </w:t>
      </w:r>
      <w:proofErr w:type="spellStart"/>
      <w:proofErr w:type="gramStart"/>
      <w:r w:rsidR="00A4498B" w:rsidRPr="006D7A57">
        <w:rPr>
          <w:rFonts w:ascii="Times New Roman" w:hAnsi="Times New Roman"/>
          <w:b/>
          <w:i/>
          <w:color w:val="000000" w:themeColor="text1"/>
          <w:sz w:val="28"/>
          <w:szCs w:val="28"/>
        </w:rPr>
        <w:t>Vs</w:t>
      </w:r>
      <w:proofErr w:type="spellEnd"/>
      <w:r w:rsidR="00A4498B" w:rsidRPr="006D7A57">
        <w:rPr>
          <w:rFonts w:ascii="Times New Roman" w:hAnsi="Times New Roman"/>
          <w:b/>
          <w:i/>
          <w:color w:val="000000" w:themeColor="text1"/>
          <w:sz w:val="28"/>
          <w:szCs w:val="28"/>
        </w:rPr>
        <w:t xml:space="preserve"> </w:t>
      </w:r>
      <w:r w:rsidR="00E861FD" w:rsidRPr="006D7A57">
        <w:rPr>
          <w:rFonts w:ascii="Times New Roman" w:hAnsi="Times New Roman"/>
          <w:b/>
          <w:i/>
          <w:color w:val="000000" w:themeColor="text1"/>
          <w:sz w:val="28"/>
          <w:szCs w:val="28"/>
        </w:rPr>
        <w:t xml:space="preserve"> NPART</w:t>
      </w:r>
      <w:proofErr w:type="gramEnd"/>
      <w:r w:rsidR="00E861FD" w:rsidRPr="006D7A57">
        <w:rPr>
          <w:rFonts w:ascii="Times New Roman" w:hAnsi="Times New Roman"/>
          <w:b/>
          <w:i/>
          <w:color w:val="000000" w:themeColor="text1"/>
          <w:sz w:val="28"/>
          <w:szCs w:val="28"/>
        </w:rPr>
        <w:t xml:space="preserve"> CACA N03/ 2000</w:t>
      </w:r>
      <w:r w:rsidR="00E861FD" w:rsidRPr="006D7A57">
        <w:rPr>
          <w:rFonts w:ascii="Times New Roman" w:hAnsi="Times New Roman"/>
          <w:color w:val="000000" w:themeColor="text1"/>
          <w:sz w:val="28"/>
          <w:szCs w:val="28"/>
        </w:rPr>
        <w:t>).</w:t>
      </w:r>
    </w:p>
    <w:p w:rsidR="00956E17" w:rsidRPr="006D7A57" w:rsidRDefault="00E861FD"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 I have looked at the plaint in this matter. Under paragraph 4 it states that</w:t>
      </w:r>
      <w:r w:rsidR="00956E17" w:rsidRPr="006D7A57">
        <w:rPr>
          <w:rFonts w:ascii="Times New Roman" w:hAnsi="Times New Roman"/>
          <w:color w:val="000000" w:themeColor="text1"/>
          <w:sz w:val="28"/>
          <w:szCs w:val="28"/>
        </w:rPr>
        <w:t>:</w:t>
      </w:r>
    </w:p>
    <w:p w:rsidR="00E861FD" w:rsidRPr="006D7A57" w:rsidRDefault="00956E17" w:rsidP="00814490">
      <w:pPr>
        <w:spacing w:line="360" w:lineRule="auto"/>
        <w:ind w:left="1440" w:right="720"/>
        <w:jc w:val="both"/>
        <w:rPr>
          <w:rFonts w:ascii="Times New Roman" w:hAnsi="Times New Roman"/>
          <w:i/>
          <w:color w:val="000000" w:themeColor="text1"/>
          <w:sz w:val="28"/>
          <w:szCs w:val="28"/>
        </w:rPr>
      </w:pPr>
      <w:r w:rsidRPr="006D7A57">
        <w:rPr>
          <w:rFonts w:ascii="Times New Roman" w:hAnsi="Times New Roman"/>
          <w:color w:val="000000" w:themeColor="text1"/>
          <w:sz w:val="28"/>
          <w:szCs w:val="28"/>
        </w:rPr>
        <w:t>“</w:t>
      </w:r>
      <w:proofErr w:type="gramStart"/>
      <w:r w:rsidR="00E861FD" w:rsidRPr="006D7A57">
        <w:rPr>
          <w:rFonts w:ascii="Times New Roman" w:hAnsi="Times New Roman"/>
          <w:i/>
          <w:color w:val="000000" w:themeColor="text1"/>
          <w:sz w:val="28"/>
          <w:szCs w:val="28"/>
        </w:rPr>
        <w:t>the</w:t>
      </w:r>
      <w:proofErr w:type="gramEnd"/>
      <w:r w:rsidR="00E861FD" w:rsidRPr="006D7A57">
        <w:rPr>
          <w:rFonts w:ascii="Times New Roman" w:hAnsi="Times New Roman"/>
          <w:i/>
          <w:color w:val="000000" w:themeColor="text1"/>
          <w:sz w:val="28"/>
          <w:szCs w:val="28"/>
        </w:rPr>
        <w:t xml:space="preserve"> plaintiff brings this suit jointly as administrators  ... against defendants jointly and severally for declarations, a permanent injunction and other reliefs set out here in</w:t>
      </w:r>
    </w:p>
    <w:p w:rsidR="00E861FD" w:rsidRPr="006D7A57" w:rsidRDefault="00956E17" w:rsidP="00814490">
      <w:pPr>
        <w:spacing w:line="360" w:lineRule="auto"/>
        <w:ind w:left="1440" w:right="720"/>
        <w:jc w:val="both"/>
        <w:rPr>
          <w:rFonts w:ascii="Times New Roman" w:hAnsi="Times New Roman"/>
          <w:i/>
          <w:color w:val="000000" w:themeColor="text1"/>
          <w:sz w:val="28"/>
          <w:szCs w:val="28"/>
        </w:rPr>
      </w:pPr>
      <w:r w:rsidRPr="006D7A57">
        <w:rPr>
          <w:rFonts w:ascii="Times New Roman" w:hAnsi="Times New Roman"/>
          <w:i/>
          <w:color w:val="000000" w:themeColor="text1"/>
          <w:sz w:val="28"/>
          <w:szCs w:val="28"/>
        </w:rPr>
        <w:t xml:space="preserve">e) </w:t>
      </w:r>
      <w:proofErr w:type="gramStart"/>
      <w:r w:rsidR="00E861FD" w:rsidRPr="006D7A57">
        <w:rPr>
          <w:rFonts w:ascii="Times New Roman" w:hAnsi="Times New Roman"/>
          <w:i/>
          <w:color w:val="000000" w:themeColor="text1"/>
          <w:sz w:val="28"/>
          <w:szCs w:val="28"/>
        </w:rPr>
        <w:t xml:space="preserve">On </w:t>
      </w:r>
      <w:r w:rsidR="00AF3C1F" w:rsidRPr="006D7A57">
        <w:rPr>
          <w:rFonts w:ascii="Times New Roman" w:hAnsi="Times New Roman"/>
          <w:i/>
          <w:color w:val="000000" w:themeColor="text1"/>
          <w:sz w:val="28"/>
          <w:szCs w:val="28"/>
        </w:rPr>
        <w:t xml:space="preserve"> diverse</w:t>
      </w:r>
      <w:proofErr w:type="gramEnd"/>
      <w:r w:rsidR="00AF3C1F" w:rsidRPr="006D7A57">
        <w:rPr>
          <w:rFonts w:ascii="Times New Roman" w:hAnsi="Times New Roman"/>
          <w:i/>
          <w:color w:val="000000" w:themeColor="text1"/>
          <w:sz w:val="28"/>
          <w:szCs w:val="28"/>
        </w:rPr>
        <w:t xml:space="preserve"> </w:t>
      </w:r>
      <w:r w:rsidR="00E861FD" w:rsidRPr="006D7A57">
        <w:rPr>
          <w:rFonts w:ascii="Times New Roman" w:hAnsi="Times New Roman"/>
          <w:i/>
          <w:color w:val="000000" w:themeColor="text1"/>
          <w:sz w:val="28"/>
          <w:szCs w:val="28"/>
        </w:rPr>
        <w:t>days the 1</w:t>
      </w:r>
      <w:r w:rsidR="00E861FD" w:rsidRPr="006D7A57">
        <w:rPr>
          <w:rFonts w:ascii="Times New Roman" w:hAnsi="Times New Roman"/>
          <w:i/>
          <w:color w:val="000000" w:themeColor="text1"/>
          <w:sz w:val="28"/>
          <w:szCs w:val="28"/>
          <w:vertAlign w:val="superscript"/>
        </w:rPr>
        <w:t>st</w:t>
      </w:r>
      <w:r w:rsidR="00E861FD" w:rsidRPr="006D7A57">
        <w:rPr>
          <w:rFonts w:ascii="Times New Roman" w:hAnsi="Times New Roman"/>
          <w:i/>
          <w:color w:val="000000" w:themeColor="text1"/>
          <w:sz w:val="28"/>
          <w:szCs w:val="28"/>
        </w:rPr>
        <w:t xml:space="preserve"> defendant unlawfully and without any right whatsoever entered upon the suit land and </w:t>
      </w:r>
      <w:r w:rsidR="000D359D" w:rsidRPr="006D7A57">
        <w:rPr>
          <w:rFonts w:ascii="Times New Roman" w:hAnsi="Times New Roman"/>
          <w:i/>
          <w:color w:val="000000" w:themeColor="text1"/>
          <w:sz w:val="28"/>
          <w:szCs w:val="28"/>
        </w:rPr>
        <w:t xml:space="preserve">trespassed upon the said land and </w:t>
      </w:r>
      <w:r w:rsidR="00E861FD" w:rsidRPr="006D7A57">
        <w:rPr>
          <w:rFonts w:ascii="Times New Roman" w:hAnsi="Times New Roman"/>
          <w:i/>
          <w:color w:val="000000" w:themeColor="text1"/>
          <w:sz w:val="28"/>
          <w:szCs w:val="28"/>
        </w:rPr>
        <w:t xml:space="preserve">has continued to do so to date and has </w:t>
      </w:r>
    </w:p>
    <w:p w:rsidR="00E861FD" w:rsidRPr="006D7A57" w:rsidRDefault="00E861FD" w:rsidP="000D359D">
      <w:pPr>
        <w:spacing w:line="360" w:lineRule="auto"/>
        <w:ind w:left="720" w:firstLine="720"/>
        <w:jc w:val="both"/>
        <w:rPr>
          <w:rFonts w:ascii="Times New Roman" w:hAnsi="Times New Roman"/>
          <w:color w:val="000000" w:themeColor="text1"/>
          <w:sz w:val="28"/>
          <w:szCs w:val="28"/>
        </w:rPr>
      </w:pPr>
      <w:proofErr w:type="gramStart"/>
      <w:r w:rsidRPr="006D7A57">
        <w:rPr>
          <w:rFonts w:ascii="Times New Roman" w:hAnsi="Times New Roman"/>
          <w:i/>
          <w:color w:val="000000" w:themeColor="text1"/>
          <w:sz w:val="28"/>
          <w:szCs w:val="28"/>
        </w:rPr>
        <w:t>i</w:t>
      </w:r>
      <w:proofErr w:type="gramEnd"/>
      <w:r w:rsidRPr="006D7A57">
        <w:rPr>
          <w:rFonts w:ascii="Times New Roman" w:hAnsi="Times New Roman"/>
          <w:i/>
          <w:color w:val="000000" w:themeColor="text1"/>
          <w:sz w:val="28"/>
          <w:szCs w:val="28"/>
        </w:rPr>
        <w:t xml:space="preserve">) Occupied the homestead of the late </w:t>
      </w:r>
      <w:proofErr w:type="spellStart"/>
      <w:r w:rsidRPr="006D7A57">
        <w:rPr>
          <w:rFonts w:ascii="Times New Roman" w:hAnsi="Times New Roman"/>
          <w:i/>
          <w:color w:val="000000" w:themeColor="text1"/>
          <w:sz w:val="28"/>
          <w:szCs w:val="28"/>
        </w:rPr>
        <w:t>Osinde</w:t>
      </w:r>
      <w:proofErr w:type="spellEnd"/>
      <w:r w:rsidRPr="006D7A57">
        <w:rPr>
          <w:rFonts w:ascii="Times New Roman" w:hAnsi="Times New Roman"/>
          <w:i/>
          <w:color w:val="000000" w:themeColor="text1"/>
          <w:sz w:val="28"/>
          <w:szCs w:val="28"/>
        </w:rPr>
        <w:t xml:space="preserve"> Simon</w:t>
      </w:r>
      <w:r w:rsidR="000D359D" w:rsidRPr="006D7A57">
        <w:rPr>
          <w:rFonts w:ascii="Times New Roman" w:hAnsi="Times New Roman"/>
          <w:i/>
          <w:color w:val="000000" w:themeColor="text1"/>
          <w:sz w:val="28"/>
          <w:szCs w:val="28"/>
        </w:rPr>
        <w:t>….</w:t>
      </w:r>
      <w:r w:rsidR="000D359D" w:rsidRPr="006D7A57">
        <w:rPr>
          <w:rFonts w:ascii="Times New Roman" w:hAnsi="Times New Roman"/>
          <w:color w:val="000000" w:themeColor="text1"/>
          <w:sz w:val="28"/>
          <w:szCs w:val="28"/>
        </w:rPr>
        <w:t>”</w:t>
      </w:r>
    </w:p>
    <w:p w:rsidR="00E861FD" w:rsidRPr="006D7A57" w:rsidRDefault="000D359D" w:rsidP="005104C5">
      <w:pPr>
        <w:spacing w:line="360" w:lineRule="auto"/>
        <w:jc w:val="both"/>
        <w:rPr>
          <w:rFonts w:ascii="Times New Roman" w:hAnsi="Times New Roman"/>
          <w:color w:val="000000" w:themeColor="text1"/>
          <w:sz w:val="28"/>
          <w:szCs w:val="28"/>
        </w:rPr>
      </w:pPr>
      <w:proofErr w:type="gramStart"/>
      <w:r w:rsidRPr="006D7A57">
        <w:rPr>
          <w:rFonts w:ascii="Times New Roman" w:hAnsi="Times New Roman"/>
          <w:color w:val="000000" w:themeColor="text1"/>
          <w:sz w:val="28"/>
          <w:szCs w:val="28"/>
        </w:rPr>
        <w:t xml:space="preserve">According to </w:t>
      </w:r>
      <w:r w:rsidRPr="006D7A57">
        <w:rPr>
          <w:rFonts w:ascii="Times New Roman" w:hAnsi="Times New Roman"/>
          <w:b/>
          <w:i/>
          <w:color w:val="000000" w:themeColor="text1"/>
          <w:sz w:val="28"/>
          <w:szCs w:val="28"/>
        </w:rPr>
        <w:t xml:space="preserve">Uganda </w:t>
      </w:r>
      <w:proofErr w:type="spellStart"/>
      <w:r w:rsidRPr="006D7A57">
        <w:rPr>
          <w:rFonts w:ascii="Times New Roman" w:hAnsi="Times New Roman"/>
          <w:b/>
          <w:i/>
          <w:color w:val="000000" w:themeColor="text1"/>
          <w:sz w:val="28"/>
          <w:szCs w:val="28"/>
        </w:rPr>
        <w:t>Alumin</w:t>
      </w:r>
      <w:r w:rsidR="00E861FD" w:rsidRPr="006D7A57">
        <w:rPr>
          <w:rFonts w:ascii="Times New Roman" w:hAnsi="Times New Roman"/>
          <w:b/>
          <w:i/>
          <w:color w:val="000000" w:themeColor="text1"/>
          <w:sz w:val="28"/>
          <w:szCs w:val="28"/>
        </w:rPr>
        <w:t>ium</w:t>
      </w:r>
      <w:proofErr w:type="spellEnd"/>
      <w:r w:rsidR="00E861FD" w:rsidRPr="006D7A57">
        <w:rPr>
          <w:rFonts w:ascii="Times New Roman" w:hAnsi="Times New Roman"/>
          <w:b/>
          <w:i/>
          <w:color w:val="000000" w:themeColor="text1"/>
          <w:sz w:val="28"/>
          <w:szCs w:val="28"/>
        </w:rPr>
        <w:t xml:space="preserve"> Ltd V </w:t>
      </w:r>
      <w:proofErr w:type="spellStart"/>
      <w:r w:rsidR="00E861FD" w:rsidRPr="006D7A57">
        <w:rPr>
          <w:rFonts w:ascii="Times New Roman" w:hAnsi="Times New Roman"/>
          <w:b/>
          <w:i/>
          <w:color w:val="000000" w:themeColor="text1"/>
          <w:sz w:val="28"/>
          <w:szCs w:val="28"/>
        </w:rPr>
        <w:t>Re</w:t>
      </w:r>
      <w:r w:rsidRPr="006D7A57">
        <w:rPr>
          <w:rFonts w:ascii="Times New Roman" w:hAnsi="Times New Roman"/>
          <w:b/>
          <w:i/>
          <w:color w:val="000000" w:themeColor="text1"/>
          <w:sz w:val="28"/>
          <w:szCs w:val="28"/>
        </w:rPr>
        <w:t>s</w:t>
      </w:r>
      <w:r w:rsidR="00E861FD" w:rsidRPr="006D7A57">
        <w:rPr>
          <w:rFonts w:ascii="Times New Roman" w:hAnsi="Times New Roman"/>
          <w:b/>
          <w:i/>
          <w:color w:val="000000" w:themeColor="text1"/>
          <w:sz w:val="28"/>
          <w:szCs w:val="28"/>
        </w:rPr>
        <w:t>tuta</w:t>
      </w:r>
      <w:proofErr w:type="spellEnd"/>
      <w:r w:rsidR="00E861FD" w:rsidRPr="006D7A57">
        <w:rPr>
          <w:rFonts w:ascii="Times New Roman" w:hAnsi="Times New Roman"/>
          <w:b/>
          <w:i/>
          <w:color w:val="000000" w:themeColor="text1"/>
          <w:sz w:val="28"/>
          <w:szCs w:val="28"/>
        </w:rPr>
        <w:t xml:space="preserve"> </w:t>
      </w:r>
      <w:proofErr w:type="spellStart"/>
      <w:r w:rsidR="00E861FD" w:rsidRPr="006D7A57">
        <w:rPr>
          <w:rFonts w:ascii="Times New Roman" w:hAnsi="Times New Roman"/>
          <w:b/>
          <w:i/>
          <w:color w:val="000000" w:themeColor="text1"/>
          <w:sz w:val="28"/>
          <w:szCs w:val="28"/>
        </w:rPr>
        <w:t>Twinomugisha</w:t>
      </w:r>
      <w:proofErr w:type="spellEnd"/>
      <w:r w:rsidR="00E861FD" w:rsidRPr="006D7A57">
        <w:rPr>
          <w:rFonts w:ascii="Times New Roman" w:hAnsi="Times New Roman"/>
          <w:b/>
          <w:i/>
          <w:color w:val="000000" w:themeColor="text1"/>
          <w:sz w:val="28"/>
          <w:szCs w:val="28"/>
        </w:rPr>
        <w:t xml:space="preserve"> CACA N0 22/ 2000</w:t>
      </w:r>
      <w:r w:rsidR="00E861FD" w:rsidRPr="006D7A57">
        <w:rPr>
          <w:rFonts w:ascii="Times New Roman" w:hAnsi="Times New Roman"/>
          <w:color w:val="000000" w:themeColor="text1"/>
          <w:sz w:val="28"/>
          <w:szCs w:val="28"/>
        </w:rPr>
        <w:t>.</w:t>
      </w:r>
      <w:proofErr w:type="gramEnd"/>
      <w:r w:rsidR="00E861FD" w:rsidRPr="006D7A57">
        <w:rPr>
          <w:rFonts w:ascii="Times New Roman" w:hAnsi="Times New Roman"/>
          <w:color w:val="000000" w:themeColor="text1"/>
          <w:sz w:val="28"/>
          <w:szCs w:val="28"/>
        </w:rPr>
        <w:t xml:space="preserve"> A ca</w:t>
      </w:r>
      <w:r w:rsidR="00D2180D" w:rsidRPr="006D7A57">
        <w:rPr>
          <w:rFonts w:ascii="Times New Roman" w:hAnsi="Times New Roman"/>
          <w:color w:val="000000" w:themeColor="text1"/>
          <w:sz w:val="28"/>
          <w:szCs w:val="28"/>
        </w:rPr>
        <w:t>u</w:t>
      </w:r>
      <w:r w:rsidR="00E861FD" w:rsidRPr="006D7A57">
        <w:rPr>
          <w:rFonts w:ascii="Times New Roman" w:hAnsi="Times New Roman"/>
          <w:color w:val="000000" w:themeColor="text1"/>
          <w:sz w:val="28"/>
          <w:szCs w:val="28"/>
        </w:rPr>
        <w:t xml:space="preserve">se of  action means every fact which is  material to be proved to enable  the plaintiff succeed  or every fact  which  if denied the plaintiff </w:t>
      </w:r>
      <w:r w:rsidR="00D2180D" w:rsidRPr="006D7A57">
        <w:rPr>
          <w:rFonts w:ascii="Times New Roman" w:hAnsi="Times New Roman"/>
          <w:color w:val="000000" w:themeColor="text1"/>
          <w:sz w:val="28"/>
          <w:szCs w:val="28"/>
        </w:rPr>
        <w:t xml:space="preserve">must  prove in order to obtain </w:t>
      </w:r>
      <w:r w:rsidR="00E861FD" w:rsidRPr="006D7A57">
        <w:rPr>
          <w:rFonts w:ascii="Times New Roman" w:hAnsi="Times New Roman"/>
          <w:color w:val="000000" w:themeColor="text1"/>
          <w:sz w:val="28"/>
          <w:szCs w:val="28"/>
        </w:rPr>
        <w:t xml:space="preserve">Judgment. </w:t>
      </w:r>
    </w:p>
    <w:p w:rsidR="00812BD8" w:rsidRPr="006D7A57" w:rsidRDefault="00E861FD"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The </w:t>
      </w:r>
      <w:r w:rsidR="00812BD8" w:rsidRPr="006D7A57">
        <w:rPr>
          <w:rFonts w:ascii="Times New Roman" w:hAnsi="Times New Roman"/>
          <w:color w:val="000000" w:themeColor="text1"/>
          <w:sz w:val="28"/>
          <w:szCs w:val="28"/>
        </w:rPr>
        <w:t>plaint specifically</w:t>
      </w:r>
      <w:r w:rsidRPr="006D7A57">
        <w:rPr>
          <w:rFonts w:ascii="Times New Roman" w:hAnsi="Times New Roman"/>
          <w:color w:val="000000" w:themeColor="text1"/>
          <w:sz w:val="28"/>
          <w:szCs w:val="28"/>
        </w:rPr>
        <w:t xml:space="preserve"> mentions </w:t>
      </w:r>
      <w:r w:rsidR="00812BD8" w:rsidRPr="006D7A57">
        <w:rPr>
          <w:rFonts w:ascii="Times New Roman" w:hAnsi="Times New Roman"/>
          <w:color w:val="000000" w:themeColor="text1"/>
          <w:sz w:val="28"/>
          <w:szCs w:val="28"/>
        </w:rPr>
        <w:t>1</w:t>
      </w:r>
      <w:r w:rsidR="00812BD8" w:rsidRPr="006D7A57">
        <w:rPr>
          <w:rFonts w:ascii="Times New Roman" w:hAnsi="Times New Roman"/>
          <w:color w:val="000000" w:themeColor="text1"/>
          <w:sz w:val="28"/>
          <w:szCs w:val="28"/>
          <w:vertAlign w:val="superscript"/>
        </w:rPr>
        <w:t>st</w:t>
      </w:r>
      <w:r w:rsidR="00812BD8" w:rsidRPr="006D7A57">
        <w:rPr>
          <w:rFonts w:ascii="Times New Roman" w:hAnsi="Times New Roman"/>
          <w:color w:val="000000" w:themeColor="text1"/>
          <w:sz w:val="28"/>
          <w:szCs w:val="28"/>
        </w:rPr>
        <w:t xml:space="preserve"> defendant.</w:t>
      </w:r>
    </w:p>
    <w:p w:rsidR="00D2180D" w:rsidRPr="006D7A57" w:rsidRDefault="00812BD8"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I</w:t>
      </w:r>
      <w:r w:rsidR="00AF3C1F" w:rsidRPr="006D7A57">
        <w:rPr>
          <w:rFonts w:ascii="Times New Roman" w:hAnsi="Times New Roman"/>
          <w:color w:val="000000" w:themeColor="text1"/>
          <w:sz w:val="28"/>
          <w:szCs w:val="28"/>
        </w:rPr>
        <w:t xml:space="preserve"> a</w:t>
      </w:r>
      <w:r w:rsidRPr="006D7A57">
        <w:rPr>
          <w:rFonts w:ascii="Times New Roman" w:hAnsi="Times New Roman"/>
          <w:color w:val="000000" w:themeColor="text1"/>
          <w:sz w:val="28"/>
          <w:szCs w:val="28"/>
        </w:rPr>
        <w:t>m satisfied that the facts pleaded by plaintif</w:t>
      </w:r>
      <w:r w:rsidR="00D2180D" w:rsidRPr="006D7A57">
        <w:rPr>
          <w:rFonts w:ascii="Times New Roman" w:hAnsi="Times New Roman"/>
          <w:color w:val="000000" w:themeColor="text1"/>
          <w:sz w:val="28"/>
          <w:szCs w:val="28"/>
        </w:rPr>
        <w:t xml:space="preserve">fs in paragraph 4 of the plaint </w:t>
      </w:r>
      <w:r w:rsidRPr="006D7A57">
        <w:rPr>
          <w:rFonts w:ascii="Times New Roman" w:hAnsi="Times New Roman"/>
          <w:color w:val="000000" w:themeColor="text1"/>
          <w:sz w:val="28"/>
          <w:szCs w:val="28"/>
        </w:rPr>
        <w:t>disclose a cause of action only as against 1</w:t>
      </w:r>
      <w:r w:rsidRPr="006D7A57">
        <w:rPr>
          <w:rFonts w:ascii="Times New Roman" w:hAnsi="Times New Roman"/>
          <w:color w:val="000000" w:themeColor="text1"/>
          <w:sz w:val="28"/>
          <w:szCs w:val="28"/>
          <w:vertAlign w:val="superscript"/>
        </w:rPr>
        <w:t>st</w:t>
      </w:r>
      <w:r w:rsidRPr="006D7A57">
        <w:rPr>
          <w:rFonts w:ascii="Times New Roman" w:hAnsi="Times New Roman"/>
          <w:color w:val="000000" w:themeColor="text1"/>
          <w:sz w:val="28"/>
          <w:szCs w:val="28"/>
        </w:rPr>
        <w:t xml:space="preserve"> Defendant. Not the 2</w:t>
      </w:r>
      <w:r w:rsidRPr="006D7A57">
        <w:rPr>
          <w:rFonts w:ascii="Times New Roman" w:hAnsi="Times New Roman"/>
          <w:color w:val="000000" w:themeColor="text1"/>
          <w:sz w:val="28"/>
          <w:szCs w:val="28"/>
          <w:vertAlign w:val="superscript"/>
        </w:rPr>
        <w:t>nd</w:t>
      </w:r>
      <w:r w:rsidRPr="006D7A57">
        <w:rPr>
          <w:rFonts w:ascii="Times New Roman" w:hAnsi="Times New Roman"/>
          <w:color w:val="000000" w:themeColor="text1"/>
          <w:sz w:val="28"/>
          <w:szCs w:val="28"/>
        </w:rPr>
        <w:t xml:space="preserve"> Defendant.</w:t>
      </w:r>
    </w:p>
    <w:p w:rsidR="00812BD8" w:rsidRPr="006D7A57" w:rsidRDefault="00812BD8"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This </w:t>
      </w:r>
      <w:r w:rsidR="00544817" w:rsidRPr="006D7A57">
        <w:rPr>
          <w:rFonts w:ascii="Times New Roman" w:hAnsi="Times New Roman"/>
          <w:color w:val="000000" w:themeColor="text1"/>
          <w:sz w:val="28"/>
          <w:szCs w:val="28"/>
        </w:rPr>
        <w:t>ground succeeds only</w:t>
      </w:r>
      <w:r w:rsidRPr="006D7A57">
        <w:rPr>
          <w:rFonts w:ascii="Times New Roman" w:hAnsi="Times New Roman"/>
          <w:color w:val="000000" w:themeColor="text1"/>
          <w:sz w:val="28"/>
          <w:szCs w:val="28"/>
        </w:rPr>
        <w:t xml:space="preserve"> in part.</w:t>
      </w:r>
    </w:p>
    <w:p w:rsidR="00D2180D" w:rsidRPr="006D7A57" w:rsidRDefault="00D2180D" w:rsidP="006521A2">
      <w:pPr>
        <w:spacing w:after="0"/>
        <w:jc w:val="both"/>
        <w:rPr>
          <w:rFonts w:ascii="Times New Roman" w:hAnsi="Times New Roman"/>
          <w:color w:val="000000" w:themeColor="text1"/>
          <w:sz w:val="28"/>
          <w:szCs w:val="28"/>
        </w:rPr>
      </w:pPr>
    </w:p>
    <w:p w:rsidR="00544817" w:rsidRPr="006D7A57" w:rsidRDefault="00D2180D" w:rsidP="00D2180D">
      <w:pPr>
        <w:spacing w:after="0" w:line="360" w:lineRule="auto"/>
        <w:jc w:val="both"/>
        <w:rPr>
          <w:rFonts w:ascii="Times New Roman" w:hAnsi="Times New Roman"/>
          <w:b/>
          <w:color w:val="000000" w:themeColor="text1"/>
          <w:sz w:val="28"/>
          <w:szCs w:val="28"/>
        </w:rPr>
      </w:pPr>
      <w:r w:rsidRPr="006D7A57">
        <w:rPr>
          <w:rFonts w:ascii="Times New Roman" w:hAnsi="Times New Roman"/>
          <w:b/>
          <w:color w:val="000000" w:themeColor="text1"/>
          <w:sz w:val="28"/>
          <w:szCs w:val="28"/>
        </w:rPr>
        <w:t>Ground 2 &amp; 3: (Limitation Period)</w:t>
      </w:r>
    </w:p>
    <w:p w:rsidR="00301B24" w:rsidRPr="006D7A57" w:rsidRDefault="00301B24"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Counsel for appellant argues that the suit was </w:t>
      </w:r>
      <w:r w:rsidR="00AF3C1F" w:rsidRPr="006D7A57">
        <w:rPr>
          <w:rFonts w:ascii="Times New Roman" w:hAnsi="Times New Roman"/>
          <w:color w:val="000000" w:themeColor="text1"/>
          <w:sz w:val="28"/>
          <w:szCs w:val="28"/>
        </w:rPr>
        <w:t>brought as</w:t>
      </w:r>
      <w:r w:rsidRPr="006D7A57">
        <w:rPr>
          <w:rFonts w:ascii="Times New Roman" w:hAnsi="Times New Roman"/>
          <w:color w:val="000000" w:themeColor="text1"/>
          <w:sz w:val="28"/>
          <w:szCs w:val="28"/>
        </w:rPr>
        <w:t xml:space="preserve"> a suit for </w:t>
      </w:r>
      <w:r w:rsidR="00AF3C1F" w:rsidRPr="006D7A57">
        <w:rPr>
          <w:rFonts w:ascii="Times New Roman" w:hAnsi="Times New Roman"/>
          <w:color w:val="000000" w:themeColor="text1"/>
          <w:sz w:val="28"/>
          <w:szCs w:val="28"/>
        </w:rPr>
        <w:t>recovery of</w:t>
      </w:r>
      <w:r w:rsidRPr="006D7A57">
        <w:rPr>
          <w:rFonts w:ascii="Times New Roman" w:hAnsi="Times New Roman"/>
          <w:color w:val="000000" w:themeColor="text1"/>
          <w:sz w:val="28"/>
          <w:szCs w:val="28"/>
        </w:rPr>
        <w:t xml:space="preserve"> land and hence was subject to the law of limitation.</w:t>
      </w:r>
    </w:p>
    <w:p w:rsidR="00301B24" w:rsidRPr="006D7A57" w:rsidRDefault="00301B24"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The respondent objected to the above on grounds that respondent held </w:t>
      </w:r>
      <w:r w:rsidR="00F70614" w:rsidRPr="006D7A57">
        <w:rPr>
          <w:rFonts w:ascii="Times New Roman" w:hAnsi="Times New Roman"/>
          <w:color w:val="000000" w:themeColor="text1"/>
          <w:sz w:val="28"/>
          <w:szCs w:val="28"/>
        </w:rPr>
        <w:t>letters of</w:t>
      </w:r>
      <w:r w:rsidRPr="006D7A57">
        <w:rPr>
          <w:rFonts w:ascii="Times New Roman" w:hAnsi="Times New Roman"/>
          <w:color w:val="000000" w:themeColor="text1"/>
          <w:sz w:val="28"/>
          <w:szCs w:val="28"/>
        </w:rPr>
        <w:t xml:space="preserve"> Administration </w:t>
      </w:r>
      <w:r w:rsidR="00F70614" w:rsidRPr="006D7A57">
        <w:rPr>
          <w:rFonts w:ascii="Times New Roman" w:hAnsi="Times New Roman"/>
          <w:color w:val="000000" w:themeColor="text1"/>
          <w:sz w:val="28"/>
          <w:szCs w:val="28"/>
        </w:rPr>
        <w:t>to enable</w:t>
      </w:r>
      <w:r w:rsidRPr="006D7A57">
        <w:rPr>
          <w:rFonts w:ascii="Times New Roman" w:hAnsi="Times New Roman"/>
          <w:color w:val="000000" w:themeColor="text1"/>
          <w:sz w:val="28"/>
          <w:szCs w:val="28"/>
        </w:rPr>
        <w:t xml:space="preserve"> institute a suit against the </w:t>
      </w:r>
      <w:r w:rsidRPr="006D7A57">
        <w:rPr>
          <w:rFonts w:ascii="Times New Roman" w:hAnsi="Times New Roman"/>
          <w:color w:val="000000" w:themeColor="text1"/>
          <w:sz w:val="28"/>
          <w:szCs w:val="28"/>
          <w:u w:val="single"/>
        </w:rPr>
        <w:t>appellants</w:t>
      </w:r>
      <w:r w:rsidRPr="006D7A57">
        <w:rPr>
          <w:rFonts w:ascii="Times New Roman" w:hAnsi="Times New Roman"/>
          <w:color w:val="000000" w:themeColor="text1"/>
          <w:sz w:val="28"/>
          <w:szCs w:val="28"/>
        </w:rPr>
        <w:t xml:space="preserve"> </w:t>
      </w:r>
      <w:r w:rsidR="00F70614" w:rsidRPr="006D7A57">
        <w:rPr>
          <w:rFonts w:ascii="Times New Roman" w:hAnsi="Times New Roman"/>
          <w:color w:val="000000" w:themeColor="text1"/>
          <w:sz w:val="28"/>
          <w:szCs w:val="28"/>
        </w:rPr>
        <w:t>who had</w:t>
      </w:r>
      <w:r w:rsidRPr="006D7A57">
        <w:rPr>
          <w:rFonts w:ascii="Times New Roman" w:hAnsi="Times New Roman"/>
          <w:color w:val="000000" w:themeColor="text1"/>
          <w:sz w:val="28"/>
          <w:szCs w:val="28"/>
        </w:rPr>
        <w:t xml:space="preserve"> </w:t>
      </w:r>
      <w:r w:rsidRPr="006D7A57">
        <w:rPr>
          <w:rFonts w:ascii="Times New Roman" w:hAnsi="Times New Roman"/>
          <w:color w:val="000000" w:themeColor="text1"/>
          <w:sz w:val="28"/>
          <w:szCs w:val="28"/>
          <w:u w:val="single"/>
        </w:rPr>
        <w:t>trespassed on the estate</w:t>
      </w:r>
      <w:r w:rsidRPr="006D7A57">
        <w:rPr>
          <w:rFonts w:ascii="Times New Roman" w:hAnsi="Times New Roman"/>
          <w:color w:val="000000" w:themeColor="text1"/>
          <w:sz w:val="28"/>
          <w:szCs w:val="28"/>
        </w:rPr>
        <w:t>.</w:t>
      </w:r>
    </w:p>
    <w:p w:rsidR="00291BE5" w:rsidRPr="006D7A57" w:rsidRDefault="00F70614"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lastRenderedPageBreak/>
        <w:t xml:space="preserve">I have to point out that the plaint under paragraph 4 does not </w:t>
      </w:r>
      <w:r w:rsidR="00291BE5" w:rsidRPr="006D7A57">
        <w:rPr>
          <w:rFonts w:ascii="Times New Roman" w:hAnsi="Times New Roman"/>
          <w:color w:val="000000" w:themeColor="text1"/>
          <w:sz w:val="28"/>
          <w:szCs w:val="28"/>
        </w:rPr>
        <w:t>specify that</w:t>
      </w:r>
      <w:r w:rsidRPr="006D7A57">
        <w:rPr>
          <w:rFonts w:ascii="Times New Roman" w:hAnsi="Times New Roman"/>
          <w:color w:val="000000" w:themeColor="text1"/>
          <w:sz w:val="28"/>
          <w:szCs w:val="28"/>
        </w:rPr>
        <w:t xml:space="preserve"> the </w:t>
      </w:r>
      <w:r w:rsidR="00291BE5" w:rsidRPr="006D7A57">
        <w:rPr>
          <w:rFonts w:ascii="Times New Roman" w:hAnsi="Times New Roman"/>
          <w:color w:val="000000" w:themeColor="text1"/>
          <w:sz w:val="28"/>
          <w:szCs w:val="28"/>
        </w:rPr>
        <w:t>cause of</w:t>
      </w:r>
      <w:r w:rsidRPr="006D7A57">
        <w:rPr>
          <w:rFonts w:ascii="Times New Roman" w:hAnsi="Times New Roman"/>
          <w:color w:val="000000" w:themeColor="text1"/>
          <w:sz w:val="28"/>
          <w:szCs w:val="28"/>
        </w:rPr>
        <w:t xml:space="preserve"> </w:t>
      </w:r>
      <w:r w:rsidR="00291BE5" w:rsidRPr="006D7A57">
        <w:rPr>
          <w:rFonts w:ascii="Times New Roman" w:hAnsi="Times New Roman"/>
          <w:color w:val="000000" w:themeColor="text1"/>
          <w:sz w:val="28"/>
          <w:szCs w:val="28"/>
        </w:rPr>
        <w:t xml:space="preserve">action is in trespass. It only </w:t>
      </w:r>
      <w:r w:rsidR="00BD4116" w:rsidRPr="006D7A57">
        <w:rPr>
          <w:rFonts w:ascii="Times New Roman" w:hAnsi="Times New Roman"/>
          <w:color w:val="000000" w:themeColor="text1"/>
          <w:sz w:val="28"/>
          <w:szCs w:val="28"/>
        </w:rPr>
        <w:t>specifies</w:t>
      </w:r>
      <w:r w:rsidR="00291BE5" w:rsidRPr="006D7A57">
        <w:rPr>
          <w:rFonts w:ascii="Times New Roman" w:hAnsi="Times New Roman"/>
          <w:color w:val="000000" w:themeColor="text1"/>
          <w:sz w:val="28"/>
          <w:szCs w:val="28"/>
        </w:rPr>
        <w:t xml:space="preserve"> that the suit is for declarations</w:t>
      </w:r>
      <w:r w:rsidR="00BD4116" w:rsidRPr="006D7A57">
        <w:rPr>
          <w:rFonts w:ascii="Times New Roman" w:hAnsi="Times New Roman"/>
          <w:color w:val="000000" w:themeColor="text1"/>
          <w:sz w:val="28"/>
          <w:szCs w:val="28"/>
        </w:rPr>
        <w:t>,</w:t>
      </w:r>
      <w:r w:rsidR="00291BE5" w:rsidRPr="006D7A57">
        <w:rPr>
          <w:rFonts w:ascii="Times New Roman" w:hAnsi="Times New Roman"/>
          <w:color w:val="000000" w:themeColor="text1"/>
          <w:sz w:val="28"/>
          <w:szCs w:val="28"/>
        </w:rPr>
        <w:t xml:space="preserve"> permanent </w:t>
      </w:r>
      <w:r w:rsidR="00C30258" w:rsidRPr="006D7A57">
        <w:rPr>
          <w:rFonts w:ascii="Times New Roman" w:hAnsi="Times New Roman"/>
          <w:color w:val="000000" w:themeColor="text1"/>
          <w:sz w:val="28"/>
          <w:szCs w:val="28"/>
        </w:rPr>
        <w:t>injunction and</w:t>
      </w:r>
      <w:r w:rsidR="00291BE5" w:rsidRPr="006D7A57">
        <w:rPr>
          <w:rFonts w:ascii="Times New Roman" w:hAnsi="Times New Roman"/>
          <w:color w:val="000000" w:themeColor="text1"/>
          <w:sz w:val="28"/>
          <w:szCs w:val="28"/>
        </w:rPr>
        <w:t xml:space="preserve"> other </w:t>
      </w:r>
      <w:r w:rsidR="00C30258" w:rsidRPr="006D7A57">
        <w:rPr>
          <w:rFonts w:ascii="Times New Roman" w:hAnsi="Times New Roman"/>
          <w:color w:val="000000" w:themeColor="text1"/>
          <w:sz w:val="28"/>
          <w:szCs w:val="28"/>
        </w:rPr>
        <w:t>reliefs.”</w:t>
      </w:r>
    </w:p>
    <w:p w:rsidR="00852FC2" w:rsidRPr="006D7A57" w:rsidRDefault="00291BE5"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It only mentions trespass as an effect under </w:t>
      </w:r>
      <w:r w:rsidR="00C30258" w:rsidRPr="006D7A57">
        <w:rPr>
          <w:rFonts w:ascii="Times New Roman" w:hAnsi="Times New Roman"/>
          <w:color w:val="000000" w:themeColor="text1"/>
          <w:sz w:val="28"/>
          <w:szCs w:val="28"/>
        </w:rPr>
        <w:t>paragraph 4</w:t>
      </w:r>
      <w:r w:rsidR="00852FC2" w:rsidRPr="006D7A57">
        <w:rPr>
          <w:rFonts w:ascii="Times New Roman" w:hAnsi="Times New Roman"/>
          <w:color w:val="000000" w:themeColor="text1"/>
          <w:sz w:val="28"/>
          <w:szCs w:val="28"/>
        </w:rPr>
        <w:t xml:space="preserve"> (e)</w:t>
      </w:r>
      <w:proofErr w:type="gramStart"/>
      <w:r w:rsidR="00852FC2" w:rsidRPr="006D7A57">
        <w:rPr>
          <w:rFonts w:ascii="Times New Roman" w:hAnsi="Times New Roman"/>
          <w:color w:val="000000" w:themeColor="text1"/>
          <w:sz w:val="28"/>
          <w:szCs w:val="28"/>
        </w:rPr>
        <w:t>..</w:t>
      </w:r>
      <w:proofErr w:type="gramEnd"/>
    </w:p>
    <w:p w:rsidR="00AF3C1F" w:rsidRPr="006D7A57" w:rsidRDefault="00111F2C"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T</w:t>
      </w:r>
      <w:r w:rsidR="00852FC2" w:rsidRPr="006D7A57">
        <w:rPr>
          <w:rFonts w:ascii="Times New Roman" w:hAnsi="Times New Roman"/>
          <w:color w:val="000000" w:themeColor="text1"/>
          <w:sz w:val="28"/>
          <w:szCs w:val="28"/>
        </w:rPr>
        <w:t xml:space="preserve">he time against the plaintiff therefore  is traced from the date of the occurrence of the </w:t>
      </w:r>
      <w:r w:rsidR="00AF3C1F" w:rsidRPr="006D7A57">
        <w:rPr>
          <w:rFonts w:ascii="Times New Roman" w:hAnsi="Times New Roman"/>
          <w:color w:val="000000" w:themeColor="text1"/>
          <w:sz w:val="28"/>
          <w:szCs w:val="28"/>
        </w:rPr>
        <w:t>mischief  which  brought him to court, which  according to paragraph 4(c)  began in  1964 as against  1</w:t>
      </w:r>
      <w:r w:rsidR="00AF3C1F" w:rsidRPr="006D7A57">
        <w:rPr>
          <w:rFonts w:ascii="Times New Roman" w:hAnsi="Times New Roman"/>
          <w:color w:val="000000" w:themeColor="text1"/>
          <w:sz w:val="28"/>
          <w:szCs w:val="28"/>
          <w:vertAlign w:val="superscript"/>
        </w:rPr>
        <w:t>st</w:t>
      </w:r>
      <w:r w:rsidRPr="006D7A57">
        <w:rPr>
          <w:rFonts w:ascii="Times New Roman" w:hAnsi="Times New Roman"/>
          <w:color w:val="000000" w:themeColor="text1"/>
          <w:sz w:val="28"/>
          <w:szCs w:val="28"/>
        </w:rPr>
        <w:t xml:space="preserve">  defendant</w:t>
      </w:r>
      <w:r w:rsidR="00AF3C1F" w:rsidRPr="006D7A57">
        <w:rPr>
          <w:rFonts w:ascii="Times New Roman" w:hAnsi="Times New Roman"/>
          <w:color w:val="000000" w:themeColor="text1"/>
          <w:sz w:val="28"/>
          <w:szCs w:val="28"/>
        </w:rPr>
        <w:t>/appellant.</w:t>
      </w:r>
    </w:p>
    <w:p w:rsidR="009E2547" w:rsidRPr="006D7A57" w:rsidRDefault="00AF3C1F"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The whole episode cannot be traced from date of the letters of Administration. The statement under paragraph 4(e) “on diverse days 1st defendant unlawfully entered” does not specify the time. The only time mentioned is in 1964. </w:t>
      </w:r>
      <w:r w:rsidR="005A3C39" w:rsidRPr="006D7A57">
        <w:rPr>
          <w:rFonts w:ascii="Times New Roman" w:hAnsi="Times New Roman"/>
          <w:color w:val="000000" w:themeColor="text1"/>
          <w:sz w:val="28"/>
          <w:szCs w:val="28"/>
        </w:rPr>
        <w:t>Therefore the</w:t>
      </w:r>
      <w:r w:rsidR="00021D4D" w:rsidRPr="006D7A57">
        <w:rPr>
          <w:rFonts w:ascii="Times New Roman" w:hAnsi="Times New Roman"/>
          <w:color w:val="000000" w:themeColor="text1"/>
          <w:sz w:val="28"/>
          <w:szCs w:val="28"/>
        </w:rPr>
        <w:t xml:space="preserve"> </w:t>
      </w:r>
      <w:r w:rsidR="005A3C39" w:rsidRPr="006D7A57">
        <w:rPr>
          <w:rFonts w:ascii="Times New Roman" w:hAnsi="Times New Roman"/>
          <w:color w:val="000000" w:themeColor="text1"/>
          <w:sz w:val="28"/>
          <w:szCs w:val="28"/>
        </w:rPr>
        <w:t>law of</w:t>
      </w:r>
      <w:r w:rsidR="00021D4D" w:rsidRPr="006D7A57">
        <w:rPr>
          <w:rFonts w:ascii="Times New Roman" w:hAnsi="Times New Roman"/>
          <w:color w:val="000000" w:themeColor="text1"/>
          <w:sz w:val="28"/>
          <w:szCs w:val="28"/>
        </w:rPr>
        <w:t xml:space="preserve"> </w:t>
      </w:r>
      <w:r w:rsidR="005A3C39" w:rsidRPr="006D7A57">
        <w:rPr>
          <w:rFonts w:ascii="Times New Roman" w:hAnsi="Times New Roman"/>
          <w:color w:val="000000" w:themeColor="text1"/>
          <w:sz w:val="28"/>
          <w:szCs w:val="28"/>
        </w:rPr>
        <w:t>limitation which governs time</w:t>
      </w:r>
      <w:r w:rsidR="00111F2C" w:rsidRPr="006D7A57">
        <w:rPr>
          <w:rFonts w:ascii="Times New Roman" w:hAnsi="Times New Roman"/>
          <w:color w:val="000000" w:themeColor="text1"/>
          <w:sz w:val="28"/>
          <w:szCs w:val="28"/>
        </w:rPr>
        <w:t xml:space="preserve"> frames for litigation would come</w:t>
      </w:r>
      <w:r w:rsidR="00021D4D" w:rsidRPr="006D7A57">
        <w:rPr>
          <w:rFonts w:ascii="Times New Roman" w:hAnsi="Times New Roman"/>
          <w:color w:val="000000" w:themeColor="text1"/>
          <w:sz w:val="28"/>
          <w:szCs w:val="28"/>
        </w:rPr>
        <w:t xml:space="preserve"> into play here. </w:t>
      </w:r>
      <w:r w:rsidR="005A3C39" w:rsidRPr="006D7A57">
        <w:rPr>
          <w:rFonts w:ascii="Times New Roman" w:hAnsi="Times New Roman"/>
          <w:color w:val="000000" w:themeColor="text1"/>
          <w:sz w:val="28"/>
          <w:szCs w:val="28"/>
        </w:rPr>
        <w:t>As</w:t>
      </w:r>
      <w:r w:rsidR="00021D4D" w:rsidRPr="006D7A57">
        <w:rPr>
          <w:rFonts w:ascii="Times New Roman" w:hAnsi="Times New Roman"/>
          <w:color w:val="000000" w:themeColor="text1"/>
          <w:sz w:val="28"/>
          <w:szCs w:val="28"/>
        </w:rPr>
        <w:t xml:space="preserve"> </w:t>
      </w:r>
      <w:r w:rsidR="005A3C39" w:rsidRPr="006D7A57">
        <w:rPr>
          <w:rFonts w:ascii="Times New Roman" w:hAnsi="Times New Roman"/>
          <w:color w:val="000000" w:themeColor="text1"/>
          <w:sz w:val="28"/>
          <w:szCs w:val="28"/>
        </w:rPr>
        <w:t>argued rightly</w:t>
      </w:r>
      <w:r w:rsidR="00021D4D" w:rsidRPr="006D7A57">
        <w:rPr>
          <w:rFonts w:ascii="Times New Roman" w:hAnsi="Times New Roman"/>
          <w:color w:val="000000" w:themeColor="text1"/>
          <w:sz w:val="28"/>
          <w:szCs w:val="28"/>
        </w:rPr>
        <w:t xml:space="preserve"> by appellant’s counsel</w:t>
      </w:r>
      <w:r w:rsidR="0040081D" w:rsidRPr="006D7A57">
        <w:rPr>
          <w:rFonts w:ascii="Times New Roman" w:hAnsi="Times New Roman"/>
          <w:color w:val="000000" w:themeColor="text1"/>
          <w:sz w:val="28"/>
          <w:szCs w:val="28"/>
        </w:rPr>
        <w:t xml:space="preserve"> Section 5 of the Limitation Act would come into play. I do not agree that section 180 of the Succession Act would give coverage to the respondents. This suit was clearly time barred and ought to have been rejected by the learned trial Magistrate</w:t>
      </w:r>
      <w:r w:rsidR="009E2547" w:rsidRPr="006D7A57">
        <w:rPr>
          <w:rFonts w:ascii="Times New Roman" w:hAnsi="Times New Roman"/>
          <w:color w:val="000000" w:themeColor="text1"/>
          <w:sz w:val="28"/>
          <w:szCs w:val="28"/>
        </w:rPr>
        <w:t>.</w:t>
      </w:r>
    </w:p>
    <w:p w:rsidR="00C5345F" w:rsidRPr="006D7A57" w:rsidRDefault="009E2547"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This is on the strength of the law of Limitations under sect 5 of the Limitation Act </w:t>
      </w:r>
      <w:r w:rsidR="00EF12B2" w:rsidRPr="006D7A57">
        <w:rPr>
          <w:rFonts w:ascii="Times New Roman" w:hAnsi="Times New Roman"/>
          <w:color w:val="000000" w:themeColor="text1"/>
          <w:sz w:val="28"/>
          <w:szCs w:val="28"/>
        </w:rPr>
        <w:t>which provides</w:t>
      </w:r>
      <w:r w:rsidRPr="006D7A57">
        <w:rPr>
          <w:rFonts w:ascii="Times New Roman" w:hAnsi="Times New Roman"/>
          <w:color w:val="000000" w:themeColor="text1"/>
          <w:sz w:val="28"/>
          <w:szCs w:val="28"/>
        </w:rPr>
        <w:t xml:space="preserve"> that no </w:t>
      </w:r>
      <w:r w:rsidR="00EF12B2" w:rsidRPr="006D7A57">
        <w:rPr>
          <w:rFonts w:ascii="Times New Roman" w:hAnsi="Times New Roman"/>
          <w:color w:val="000000" w:themeColor="text1"/>
          <w:sz w:val="28"/>
          <w:szCs w:val="28"/>
        </w:rPr>
        <w:t>action shall</w:t>
      </w:r>
      <w:r w:rsidRPr="006D7A57">
        <w:rPr>
          <w:rFonts w:ascii="Times New Roman" w:hAnsi="Times New Roman"/>
          <w:color w:val="000000" w:themeColor="text1"/>
          <w:sz w:val="28"/>
          <w:szCs w:val="28"/>
        </w:rPr>
        <w:t xml:space="preserve"> be </w:t>
      </w:r>
      <w:r w:rsidR="00EF12B2" w:rsidRPr="006D7A57">
        <w:rPr>
          <w:rFonts w:ascii="Times New Roman" w:hAnsi="Times New Roman"/>
          <w:color w:val="000000" w:themeColor="text1"/>
          <w:sz w:val="28"/>
          <w:szCs w:val="28"/>
        </w:rPr>
        <w:t>brought by</w:t>
      </w:r>
      <w:r w:rsidRPr="006D7A57">
        <w:rPr>
          <w:rFonts w:ascii="Times New Roman" w:hAnsi="Times New Roman"/>
          <w:color w:val="000000" w:themeColor="text1"/>
          <w:sz w:val="28"/>
          <w:szCs w:val="28"/>
        </w:rPr>
        <w:t xml:space="preserve"> any person to </w:t>
      </w:r>
      <w:r w:rsidR="00EF12B2" w:rsidRPr="006D7A57">
        <w:rPr>
          <w:rFonts w:ascii="Times New Roman" w:hAnsi="Times New Roman"/>
          <w:color w:val="000000" w:themeColor="text1"/>
          <w:sz w:val="28"/>
          <w:szCs w:val="28"/>
        </w:rPr>
        <w:t>recover any</w:t>
      </w:r>
      <w:r w:rsidRPr="006D7A57">
        <w:rPr>
          <w:rFonts w:ascii="Times New Roman" w:hAnsi="Times New Roman"/>
          <w:color w:val="000000" w:themeColor="text1"/>
          <w:sz w:val="28"/>
          <w:szCs w:val="28"/>
        </w:rPr>
        <w:t xml:space="preserve"> years from the date </w:t>
      </w:r>
      <w:r w:rsidR="00EF12B2" w:rsidRPr="006D7A57">
        <w:rPr>
          <w:rFonts w:ascii="Times New Roman" w:hAnsi="Times New Roman"/>
          <w:color w:val="000000" w:themeColor="text1"/>
          <w:sz w:val="28"/>
          <w:szCs w:val="28"/>
        </w:rPr>
        <w:t>on which the</w:t>
      </w:r>
      <w:r w:rsidRPr="006D7A57">
        <w:rPr>
          <w:rFonts w:ascii="Times New Roman" w:hAnsi="Times New Roman"/>
          <w:color w:val="000000" w:themeColor="text1"/>
          <w:sz w:val="28"/>
          <w:szCs w:val="28"/>
        </w:rPr>
        <w:t xml:space="preserve"> cause of action arose. </w:t>
      </w:r>
      <w:proofErr w:type="gramStart"/>
      <w:r w:rsidRPr="006D7A57">
        <w:rPr>
          <w:rFonts w:ascii="Times New Roman" w:hAnsi="Times New Roman"/>
          <w:color w:val="000000" w:themeColor="text1"/>
          <w:sz w:val="28"/>
          <w:szCs w:val="28"/>
        </w:rPr>
        <w:t xml:space="preserve">Further </w:t>
      </w:r>
      <w:r w:rsidR="00D12EBA" w:rsidRPr="006D7A57">
        <w:rPr>
          <w:rFonts w:ascii="Times New Roman" w:hAnsi="Times New Roman"/>
          <w:color w:val="000000" w:themeColor="text1"/>
          <w:sz w:val="28"/>
          <w:szCs w:val="28"/>
        </w:rPr>
        <w:t xml:space="preserve"> </w:t>
      </w:r>
      <w:r w:rsidR="00EF12B2" w:rsidRPr="006D7A57">
        <w:rPr>
          <w:rFonts w:ascii="Times New Roman" w:hAnsi="Times New Roman"/>
          <w:color w:val="000000" w:themeColor="text1"/>
          <w:sz w:val="28"/>
          <w:szCs w:val="28"/>
        </w:rPr>
        <w:t>on</w:t>
      </w:r>
      <w:proofErr w:type="gramEnd"/>
      <w:r w:rsidR="00EF12B2" w:rsidRPr="006D7A57">
        <w:rPr>
          <w:rFonts w:ascii="Times New Roman" w:hAnsi="Times New Roman"/>
          <w:color w:val="000000" w:themeColor="text1"/>
          <w:sz w:val="28"/>
          <w:szCs w:val="28"/>
        </w:rPr>
        <w:t xml:space="preserve"> the case law authority of </w:t>
      </w:r>
      <w:r w:rsidR="00EF12B2" w:rsidRPr="006D7A57">
        <w:rPr>
          <w:rFonts w:ascii="Times New Roman" w:hAnsi="Times New Roman"/>
          <w:b/>
          <w:i/>
          <w:color w:val="000000" w:themeColor="text1"/>
          <w:sz w:val="28"/>
          <w:szCs w:val="28"/>
        </w:rPr>
        <w:t>Depa</w:t>
      </w:r>
      <w:r w:rsidR="00D12EBA" w:rsidRPr="006D7A57">
        <w:rPr>
          <w:rFonts w:ascii="Times New Roman" w:hAnsi="Times New Roman"/>
          <w:b/>
          <w:i/>
          <w:color w:val="000000" w:themeColor="text1"/>
          <w:sz w:val="28"/>
          <w:szCs w:val="28"/>
        </w:rPr>
        <w:t>r</w:t>
      </w:r>
      <w:r w:rsidR="00EF12B2" w:rsidRPr="006D7A57">
        <w:rPr>
          <w:rFonts w:ascii="Times New Roman" w:hAnsi="Times New Roman"/>
          <w:b/>
          <w:i/>
          <w:color w:val="000000" w:themeColor="text1"/>
          <w:sz w:val="28"/>
          <w:szCs w:val="28"/>
        </w:rPr>
        <w:t>ted Asian Property</w:t>
      </w:r>
      <w:r w:rsidR="00F64C9E" w:rsidRPr="006D7A57">
        <w:rPr>
          <w:rFonts w:ascii="Times New Roman" w:hAnsi="Times New Roman"/>
          <w:b/>
          <w:i/>
          <w:color w:val="000000" w:themeColor="text1"/>
          <w:sz w:val="28"/>
          <w:szCs w:val="28"/>
        </w:rPr>
        <w:t xml:space="preserve"> Custodian Board V DR J</w:t>
      </w:r>
      <w:r w:rsidR="00C5345F" w:rsidRPr="006D7A57">
        <w:rPr>
          <w:rFonts w:ascii="Times New Roman" w:hAnsi="Times New Roman"/>
          <w:b/>
          <w:i/>
          <w:color w:val="000000" w:themeColor="text1"/>
          <w:sz w:val="28"/>
          <w:szCs w:val="28"/>
        </w:rPr>
        <w:t>.</w:t>
      </w:r>
      <w:r w:rsidR="00F64C9E" w:rsidRPr="006D7A57">
        <w:rPr>
          <w:rFonts w:ascii="Times New Roman" w:hAnsi="Times New Roman"/>
          <w:b/>
          <w:i/>
          <w:color w:val="000000" w:themeColor="text1"/>
          <w:sz w:val="28"/>
          <w:szCs w:val="28"/>
        </w:rPr>
        <w:t xml:space="preserve"> M</w:t>
      </w:r>
      <w:r w:rsidR="00C5345F" w:rsidRPr="006D7A57">
        <w:rPr>
          <w:rFonts w:ascii="Times New Roman" w:hAnsi="Times New Roman"/>
          <w:b/>
          <w:i/>
          <w:color w:val="000000" w:themeColor="text1"/>
          <w:sz w:val="28"/>
          <w:szCs w:val="28"/>
        </w:rPr>
        <w:t xml:space="preserve">. </w:t>
      </w:r>
      <w:proofErr w:type="spellStart"/>
      <w:r w:rsidR="00C5345F" w:rsidRPr="006D7A57">
        <w:rPr>
          <w:rFonts w:ascii="Times New Roman" w:hAnsi="Times New Roman"/>
          <w:b/>
          <w:i/>
          <w:color w:val="000000" w:themeColor="text1"/>
          <w:sz w:val="28"/>
          <w:szCs w:val="28"/>
        </w:rPr>
        <w:t>Musambis</w:t>
      </w:r>
      <w:proofErr w:type="spellEnd"/>
      <w:r w:rsidR="00C5345F" w:rsidRPr="006D7A57">
        <w:rPr>
          <w:rFonts w:ascii="Times New Roman" w:hAnsi="Times New Roman"/>
          <w:b/>
          <w:i/>
          <w:color w:val="000000" w:themeColor="text1"/>
          <w:sz w:val="28"/>
          <w:szCs w:val="28"/>
        </w:rPr>
        <w:t xml:space="preserve"> (CACA No.</w:t>
      </w:r>
      <w:r w:rsidR="00F64C9E" w:rsidRPr="006D7A57">
        <w:rPr>
          <w:rFonts w:ascii="Times New Roman" w:hAnsi="Times New Roman"/>
          <w:b/>
          <w:i/>
          <w:color w:val="000000" w:themeColor="text1"/>
          <w:sz w:val="28"/>
          <w:szCs w:val="28"/>
        </w:rPr>
        <w:t xml:space="preserve"> 04/ 2004</w:t>
      </w:r>
      <w:r w:rsidR="00F64C9E" w:rsidRPr="006D7A57">
        <w:rPr>
          <w:rFonts w:ascii="Times New Roman" w:hAnsi="Times New Roman"/>
          <w:color w:val="000000" w:themeColor="text1"/>
          <w:sz w:val="28"/>
          <w:szCs w:val="28"/>
        </w:rPr>
        <w:t xml:space="preserve"> which  noted </w:t>
      </w:r>
    </w:p>
    <w:p w:rsidR="00F64C9E" w:rsidRPr="006D7A57" w:rsidRDefault="00C5345F" w:rsidP="003A69C7">
      <w:pPr>
        <w:spacing w:line="360" w:lineRule="auto"/>
        <w:ind w:left="1440" w:right="720"/>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w:t>
      </w:r>
      <w:proofErr w:type="gramStart"/>
      <w:r w:rsidRPr="006D7A57">
        <w:rPr>
          <w:rFonts w:ascii="Times New Roman" w:hAnsi="Times New Roman"/>
          <w:i/>
          <w:color w:val="000000" w:themeColor="text1"/>
          <w:sz w:val="28"/>
          <w:szCs w:val="28"/>
        </w:rPr>
        <w:t>this</w:t>
      </w:r>
      <w:proofErr w:type="gramEnd"/>
      <w:r w:rsidRPr="006D7A57">
        <w:rPr>
          <w:rFonts w:ascii="Times New Roman" w:hAnsi="Times New Roman"/>
          <w:i/>
          <w:color w:val="000000" w:themeColor="text1"/>
          <w:sz w:val="28"/>
          <w:szCs w:val="28"/>
        </w:rPr>
        <w:t xml:space="preserve"> court </w:t>
      </w:r>
      <w:r w:rsidR="00F64C9E" w:rsidRPr="006D7A57">
        <w:rPr>
          <w:rFonts w:ascii="Times New Roman" w:hAnsi="Times New Roman"/>
          <w:i/>
          <w:color w:val="000000" w:themeColor="text1"/>
          <w:sz w:val="28"/>
          <w:szCs w:val="28"/>
        </w:rPr>
        <w:t>and the Supreme Court have held  in many cases that enforcement of provision of a statute is Mandatory</w:t>
      </w:r>
      <w:r w:rsidR="00F64C9E" w:rsidRPr="006D7A57">
        <w:rPr>
          <w:rFonts w:ascii="Times New Roman" w:hAnsi="Times New Roman"/>
          <w:color w:val="000000" w:themeColor="text1"/>
          <w:sz w:val="28"/>
          <w:szCs w:val="28"/>
        </w:rPr>
        <w:t>.”</w:t>
      </w:r>
    </w:p>
    <w:p w:rsidR="00F64C9E" w:rsidRPr="006D7A57" w:rsidRDefault="00F64C9E"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This ground for reason</w:t>
      </w:r>
      <w:r w:rsidR="00173593" w:rsidRPr="006D7A57">
        <w:rPr>
          <w:rFonts w:ascii="Times New Roman" w:hAnsi="Times New Roman"/>
          <w:color w:val="000000" w:themeColor="text1"/>
          <w:sz w:val="28"/>
          <w:szCs w:val="28"/>
        </w:rPr>
        <w:t>s</w:t>
      </w:r>
      <w:r w:rsidRPr="006D7A57">
        <w:rPr>
          <w:rFonts w:ascii="Times New Roman" w:hAnsi="Times New Roman"/>
          <w:color w:val="000000" w:themeColor="text1"/>
          <w:sz w:val="28"/>
          <w:szCs w:val="28"/>
        </w:rPr>
        <w:t xml:space="preserve"> above succeeds.</w:t>
      </w:r>
    </w:p>
    <w:p w:rsidR="00814490" w:rsidRPr="006D7A57" w:rsidRDefault="00814490" w:rsidP="005104C5">
      <w:pPr>
        <w:spacing w:line="360" w:lineRule="auto"/>
        <w:jc w:val="both"/>
        <w:rPr>
          <w:rFonts w:ascii="Times New Roman" w:hAnsi="Times New Roman"/>
          <w:b/>
          <w:color w:val="000000" w:themeColor="text1"/>
          <w:sz w:val="28"/>
          <w:szCs w:val="28"/>
        </w:rPr>
      </w:pPr>
    </w:p>
    <w:p w:rsidR="00B34E3D" w:rsidRPr="006D7A57" w:rsidRDefault="00173593" w:rsidP="005104C5">
      <w:pPr>
        <w:spacing w:line="360" w:lineRule="auto"/>
        <w:jc w:val="both"/>
        <w:rPr>
          <w:rFonts w:ascii="Times New Roman" w:hAnsi="Times New Roman"/>
          <w:b/>
          <w:color w:val="000000" w:themeColor="text1"/>
          <w:sz w:val="28"/>
          <w:szCs w:val="28"/>
        </w:rPr>
      </w:pPr>
      <w:r w:rsidRPr="006D7A57">
        <w:rPr>
          <w:rFonts w:ascii="Times New Roman" w:hAnsi="Times New Roman"/>
          <w:b/>
          <w:color w:val="000000" w:themeColor="text1"/>
          <w:sz w:val="28"/>
          <w:szCs w:val="28"/>
        </w:rPr>
        <w:lastRenderedPageBreak/>
        <w:t xml:space="preserve">Ground </w:t>
      </w:r>
      <w:r w:rsidR="00F64C9E" w:rsidRPr="006D7A57">
        <w:rPr>
          <w:rFonts w:ascii="Times New Roman" w:hAnsi="Times New Roman"/>
          <w:b/>
          <w:color w:val="000000" w:themeColor="text1"/>
          <w:sz w:val="28"/>
          <w:szCs w:val="28"/>
        </w:rPr>
        <w:t>T</w:t>
      </w:r>
      <w:r w:rsidRPr="006D7A57">
        <w:rPr>
          <w:rFonts w:ascii="Times New Roman" w:hAnsi="Times New Roman"/>
          <w:b/>
          <w:color w:val="000000" w:themeColor="text1"/>
          <w:sz w:val="28"/>
          <w:szCs w:val="28"/>
        </w:rPr>
        <w:t>hree</w:t>
      </w:r>
      <w:r w:rsidR="00F64C9E" w:rsidRPr="006D7A57">
        <w:rPr>
          <w:rFonts w:ascii="Times New Roman" w:hAnsi="Times New Roman"/>
          <w:b/>
          <w:color w:val="000000" w:themeColor="text1"/>
          <w:sz w:val="28"/>
          <w:szCs w:val="28"/>
        </w:rPr>
        <w:t xml:space="preserve">: </w:t>
      </w:r>
    </w:p>
    <w:p w:rsidR="00F64C9E" w:rsidRPr="006D7A57" w:rsidRDefault="00F64C9E"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Having found that the visit to the locus was not done properly it falls that it was not possible to correctly determine who owned the disputed land.</w:t>
      </w:r>
    </w:p>
    <w:p w:rsidR="00F64C9E" w:rsidRPr="006D7A57" w:rsidRDefault="00F64C9E"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This ground therefore succeeds.</w:t>
      </w:r>
    </w:p>
    <w:p w:rsidR="00F64C9E" w:rsidRPr="006D7A57" w:rsidRDefault="00F64C9E"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All in law for reasons above this appeal succeeds on grounds above.</w:t>
      </w:r>
    </w:p>
    <w:p w:rsidR="00B34E3D" w:rsidRPr="006D7A57" w:rsidRDefault="00F64C9E"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The lower court Judgment is set aside, and replaced with a finding for the appellants. </w:t>
      </w:r>
      <w:proofErr w:type="gramStart"/>
      <w:r w:rsidRPr="006D7A57">
        <w:rPr>
          <w:rFonts w:ascii="Times New Roman" w:hAnsi="Times New Roman"/>
          <w:color w:val="000000" w:themeColor="text1"/>
          <w:sz w:val="28"/>
          <w:szCs w:val="28"/>
        </w:rPr>
        <w:t>Costs to appellants here and below.</w:t>
      </w:r>
      <w:proofErr w:type="gramEnd"/>
      <w:r w:rsidRPr="006D7A57">
        <w:rPr>
          <w:rFonts w:ascii="Times New Roman" w:hAnsi="Times New Roman"/>
          <w:color w:val="000000" w:themeColor="text1"/>
          <w:sz w:val="28"/>
          <w:szCs w:val="28"/>
        </w:rPr>
        <w:t xml:space="preserve"> </w:t>
      </w:r>
    </w:p>
    <w:p w:rsidR="00560628" w:rsidRPr="006D7A57" w:rsidRDefault="00F64C9E"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I so order. </w:t>
      </w:r>
      <w:r w:rsidR="00EF12B2" w:rsidRPr="006D7A57">
        <w:rPr>
          <w:rFonts w:ascii="Times New Roman" w:hAnsi="Times New Roman"/>
          <w:color w:val="000000" w:themeColor="text1"/>
          <w:sz w:val="28"/>
          <w:szCs w:val="28"/>
        </w:rPr>
        <w:t xml:space="preserve"> </w:t>
      </w:r>
      <w:r w:rsidR="00812BD8" w:rsidRPr="006D7A57">
        <w:rPr>
          <w:rFonts w:ascii="Times New Roman" w:hAnsi="Times New Roman"/>
          <w:color w:val="000000" w:themeColor="text1"/>
          <w:sz w:val="28"/>
          <w:szCs w:val="28"/>
        </w:rPr>
        <w:t xml:space="preserve">  </w:t>
      </w:r>
      <w:r w:rsidR="00A4498B" w:rsidRPr="006D7A57">
        <w:rPr>
          <w:rFonts w:ascii="Times New Roman" w:hAnsi="Times New Roman"/>
          <w:color w:val="000000" w:themeColor="text1"/>
          <w:sz w:val="28"/>
          <w:szCs w:val="28"/>
        </w:rPr>
        <w:t xml:space="preserve">  </w:t>
      </w:r>
      <w:r w:rsidR="00560628" w:rsidRPr="006D7A57">
        <w:rPr>
          <w:rFonts w:ascii="Times New Roman" w:hAnsi="Times New Roman"/>
          <w:color w:val="000000" w:themeColor="text1"/>
          <w:sz w:val="28"/>
          <w:szCs w:val="28"/>
        </w:rPr>
        <w:t xml:space="preserve"> </w:t>
      </w:r>
    </w:p>
    <w:p w:rsidR="00B34E3D" w:rsidRPr="006D7A57" w:rsidRDefault="00B34E3D" w:rsidP="005104C5">
      <w:pPr>
        <w:spacing w:line="360" w:lineRule="auto"/>
        <w:jc w:val="both"/>
        <w:rPr>
          <w:rFonts w:ascii="Times New Roman" w:hAnsi="Times New Roman"/>
          <w:color w:val="000000" w:themeColor="text1"/>
          <w:sz w:val="28"/>
          <w:szCs w:val="28"/>
        </w:rPr>
      </w:pPr>
    </w:p>
    <w:p w:rsidR="00B34E3D" w:rsidRPr="006D7A57" w:rsidRDefault="00B34E3D" w:rsidP="00B34E3D">
      <w:pPr>
        <w:tabs>
          <w:tab w:val="center" w:pos="6480"/>
        </w:tabs>
        <w:spacing w:after="0" w:line="360" w:lineRule="auto"/>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 xml:space="preserve">Henry I. </w:t>
      </w:r>
      <w:proofErr w:type="spellStart"/>
      <w:r w:rsidRPr="006D7A57">
        <w:rPr>
          <w:rFonts w:ascii="Times New Roman" w:hAnsi="Times New Roman"/>
          <w:b/>
          <w:color w:val="000000" w:themeColor="text1"/>
          <w:sz w:val="28"/>
          <w:szCs w:val="28"/>
        </w:rPr>
        <w:t>Kawesa</w:t>
      </w:r>
      <w:proofErr w:type="spellEnd"/>
    </w:p>
    <w:p w:rsidR="00950EC5" w:rsidRPr="006D7A57" w:rsidRDefault="00950EC5" w:rsidP="00B34E3D">
      <w:pPr>
        <w:tabs>
          <w:tab w:val="center" w:pos="6480"/>
        </w:tabs>
        <w:spacing w:after="0" w:line="360" w:lineRule="auto"/>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JUDGE</w:t>
      </w:r>
    </w:p>
    <w:p w:rsidR="00950EC5" w:rsidRPr="006D7A57" w:rsidRDefault="00950EC5" w:rsidP="00B34E3D">
      <w:pPr>
        <w:spacing w:after="0" w:line="360" w:lineRule="auto"/>
        <w:jc w:val="center"/>
        <w:rPr>
          <w:rFonts w:ascii="Times New Roman" w:hAnsi="Times New Roman"/>
          <w:b/>
          <w:color w:val="000000" w:themeColor="text1"/>
          <w:sz w:val="28"/>
          <w:szCs w:val="28"/>
        </w:rPr>
      </w:pPr>
      <w:r w:rsidRPr="006D7A57">
        <w:rPr>
          <w:rFonts w:ascii="Times New Roman" w:hAnsi="Times New Roman"/>
          <w:b/>
          <w:color w:val="000000" w:themeColor="text1"/>
          <w:sz w:val="28"/>
          <w:szCs w:val="28"/>
        </w:rPr>
        <w:t>03.04.2017</w:t>
      </w:r>
    </w:p>
    <w:p w:rsidR="00036FC5" w:rsidRPr="006D7A57" w:rsidRDefault="00036FC5" w:rsidP="00B34E3D">
      <w:pPr>
        <w:spacing w:line="360" w:lineRule="auto"/>
        <w:jc w:val="center"/>
        <w:rPr>
          <w:rFonts w:ascii="Times New Roman" w:hAnsi="Times New Roman"/>
          <w:color w:val="000000" w:themeColor="text1"/>
          <w:sz w:val="28"/>
          <w:szCs w:val="28"/>
        </w:rPr>
      </w:pPr>
    </w:p>
    <w:p w:rsidR="00F06405" w:rsidRPr="006D7A57" w:rsidRDefault="0059039D" w:rsidP="005104C5">
      <w:pPr>
        <w:spacing w:line="360" w:lineRule="auto"/>
        <w:jc w:val="both"/>
        <w:rPr>
          <w:rFonts w:ascii="Times New Roman" w:hAnsi="Times New Roman"/>
          <w:color w:val="000000" w:themeColor="text1"/>
          <w:sz w:val="28"/>
          <w:szCs w:val="28"/>
        </w:rPr>
      </w:pPr>
      <w:r w:rsidRPr="006D7A57">
        <w:rPr>
          <w:rFonts w:ascii="Times New Roman" w:hAnsi="Times New Roman"/>
          <w:color w:val="000000" w:themeColor="text1"/>
          <w:sz w:val="28"/>
          <w:szCs w:val="28"/>
        </w:rPr>
        <w:t xml:space="preserve">   </w:t>
      </w:r>
      <w:r w:rsidR="00E20EAB" w:rsidRPr="006D7A57">
        <w:rPr>
          <w:rFonts w:ascii="Times New Roman" w:hAnsi="Times New Roman"/>
          <w:color w:val="000000" w:themeColor="text1"/>
          <w:sz w:val="28"/>
          <w:szCs w:val="28"/>
        </w:rPr>
        <w:t xml:space="preserve">  </w:t>
      </w:r>
    </w:p>
    <w:sectPr w:rsidR="00F06405" w:rsidRPr="006D7A57" w:rsidSect="005104C5">
      <w:footerReference w:type="default" r:id="rId8"/>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73" w:rsidRDefault="00146E73" w:rsidP="00F63B97">
      <w:pPr>
        <w:spacing w:after="0" w:line="240" w:lineRule="auto"/>
      </w:pPr>
      <w:r>
        <w:separator/>
      </w:r>
    </w:p>
  </w:endnote>
  <w:endnote w:type="continuationSeparator" w:id="0">
    <w:p w:rsidR="00146E73" w:rsidRDefault="00146E73" w:rsidP="00F6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110"/>
      <w:docPartObj>
        <w:docPartGallery w:val="Page Numbers (Bottom of Page)"/>
        <w:docPartUnique/>
      </w:docPartObj>
    </w:sdtPr>
    <w:sdtEndPr/>
    <w:sdtContent>
      <w:p w:rsidR="00F63B97" w:rsidRDefault="00146E73">
        <w:pPr>
          <w:pStyle w:val="Footer"/>
          <w:jc w:val="center"/>
        </w:pPr>
        <w:r>
          <w:fldChar w:fldCharType="begin"/>
        </w:r>
        <w:r>
          <w:instrText xml:space="preserve"> PAGE   \* MERGEFORMAT </w:instrText>
        </w:r>
        <w:r>
          <w:fldChar w:fldCharType="separate"/>
        </w:r>
        <w:r w:rsidR="00F65C2D">
          <w:rPr>
            <w:noProof/>
          </w:rPr>
          <w:t>1</w:t>
        </w:r>
        <w:r>
          <w:rPr>
            <w:noProof/>
          </w:rPr>
          <w:fldChar w:fldCharType="end"/>
        </w:r>
      </w:p>
    </w:sdtContent>
  </w:sdt>
  <w:p w:rsidR="00F63B97" w:rsidRDefault="00F63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73" w:rsidRDefault="00146E73" w:rsidP="00F63B97">
      <w:pPr>
        <w:spacing w:after="0" w:line="240" w:lineRule="auto"/>
      </w:pPr>
      <w:r>
        <w:separator/>
      </w:r>
    </w:p>
  </w:footnote>
  <w:footnote w:type="continuationSeparator" w:id="0">
    <w:p w:rsidR="00146E73" w:rsidRDefault="00146E73" w:rsidP="00F6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CC1"/>
    <w:multiLevelType w:val="hybridMultilevel"/>
    <w:tmpl w:val="CA220D5E"/>
    <w:lvl w:ilvl="0" w:tplc="F3F469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A316327"/>
    <w:multiLevelType w:val="hybridMultilevel"/>
    <w:tmpl w:val="A05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B6E62"/>
    <w:multiLevelType w:val="hybridMultilevel"/>
    <w:tmpl w:val="9190E522"/>
    <w:lvl w:ilvl="0" w:tplc="6B0C1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D368A6"/>
    <w:multiLevelType w:val="hybridMultilevel"/>
    <w:tmpl w:val="98D6F536"/>
    <w:lvl w:ilvl="0" w:tplc="635E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40"/>
    <w:rsid w:val="00021D4D"/>
    <w:rsid w:val="00036FC5"/>
    <w:rsid w:val="00071003"/>
    <w:rsid w:val="000D359D"/>
    <w:rsid w:val="000E6C2F"/>
    <w:rsid w:val="00111F2C"/>
    <w:rsid w:val="00124F9C"/>
    <w:rsid w:val="00125C66"/>
    <w:rsid w:val="00146E73"/>
    <w:rsid w:val="00173593"/>
    <w:rsid w:val="00175C84"/>
    <w:rsid w:val="001E4DC9"/>
    <w:rsid w:val="00285E28"/>
    <w:rsid w:val="00291BE5"/>
    <w:rsid w:val="00301B24"/>
    <w:rsid w:val="0030569A"/>
    <w:rsid w:val="00331899"/>
    <w:rsid w:val="003720E6"/>
    <w:rsid w:val="003A69C7"/>
    <w:rsid w:val="0040081D"/>
    <w:rsid w:val="00460AC8"/>
    <w:rsid w:val="005104C5"/>
    <w:rsid w:val="00544817"/>
    <w:rsid w:val="00560628"/>
    <w:rsid w:val="0059039D"/>
    <w:rsid w:val="005A3C39"/>
    <w:rsid w:val="006521A2"/>
    <w:rsid w:val="006D510B"/>
    <w:rsid w:val="006D7A57"/>
    <w:rsid w:val="00704484"/>
    <w:rsid w:val="00770BCC"/>
    <w:rsid w:val="007C1499"/>
    <w:rsid w:val="00812BD8"/>
    <w:rsid w:val="00814490"/>
    <w:rsid w:val="00852FC2"/>
    <w:rsid w:val="00855DA3"/>
    <w:rsid w:val="008613B0"/>
    <w:rsid w:val="00876B2E"/>
    <w:rsid w:val="00896E63"/>
    <w:rsid w:val="008C23B7"/>
    <w:rsid w:val="008F735C"/>
    <w:rsid w:val="00950EC5"/>
    <w:rsid w:val="00956E17"/>
    <w:rsid w:val="00981322"/>
    <w:rsid w:val="009E2547"/>
    <w:rsid w:val="00A012A9"/>
    <w:rsid w:val="00A4498B"/>
    <w:rsid w:val="00A95A9F"/>
    <w:rsid w:val="00AC0B34"/>
    <w:rsid w:val="00AC0DB9"/>
    <w:rsid w:val="00AC0F7F"/>
    <w:rsid w:val="00AF3C1F"/>
    <w:rsid w:val="00B10389"/>
    <w:rsid w:val="00B12E2C"/>
    <w:rsid w:val="00B34E3D"/>
    <w:rsid w:val="00B926B2"/>
    <w:rsid w:val="00BD4116"/>
    <w:rsid w:val="00BF62FA"/>
    <w:rsid w:val="00C30258"/>
    <w:rsid w:val="00C5345F"/>
    <w:rsid w:val="00C625E4"/>
    <w:rsid w:val="00D12EBA"/>
    <w:rsid w:val="00D2180D"/>
    <w:rsid w:val="00D728D8"/>
    <w:rsid w:val="00D851E8"/>
    <w:rsid w:val="00DE1E60"/>
    <w:rsid w:val="00E20EAB"/>
    <w:rsid w:val="00E84846"/>
    <w:rsid w:val="00E861FD"/>
    <w:rsid w:val="00EF12B2"/>
    <w:rsid w:val="00F06405"/>
    <w:rsid w:val="00F47B40"/>
    <w:rsid w:val="00F63B97"/>
    <w:rsid w:val="00F64C9E"/>
    <w:rsid w:val="00F65C2D"/>
    <w:rsid w:val="00F70614"/>
    <w:rsid w:val="00FD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40"/>
    <w:pPr>
      <w:ind w:left="720"/>
      <w:contextualSpacing/>
    </w:pPr>
  </w:style>
  <w:style w:type="paragraph" w:styleId="Header">
    <w:name w:val="header"/>
    <w:basedOn w:val="Normal"/>
    <w:link w:val="HeaderChar"/>
    <w:uiPriority w:val="99"/>
    <w:semiHidden/>
    <w:unhideWhenUsed/>
    <w:rsid w:val="00F63B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B97"/>
    <w:rPr>
      <w:sz w:val="22"/>
      <w:szCs w:val="22"/>
    </w:rPr>
  </w:style>
  <w:style w:type="paragraph" w:styleId="Footer">
    <w:name w:val="footer"/>
    <w:basedOn w:val="Normal"/>
    <w:link w:val="FooterChar"/>
    <w:uiPriority w:val="99"/>
    <w:unhideWhenUsed/>
    <w:rsid w:val="00F6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40"/>
    <w:pPr>
      <w:ind w:left="720"/>
      <w:contextualSpacing/>
    </w:pPr>
  </w:style>
  <w:style w:type="paragraph" w:styleId="Header">
    <w:name w:val="header"/>
    <w:basedOn w:val="Normal"/>
    <w:link w:val="HeaderChar"/>
    <w:uiPriority w:val="99"/>
    <w:semiHidden/>
    <w:unhideWhenUsed/>
    <w:rsid w:val="00F63B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B97"/>
    <w:rPr>
      <w:sz w:val="22"/>
      <w:szCs w:val="22"/>
    </w:rPr>
  </w:style>
  <w:style w:type="paragraph" w:styleId="Footer">
    <w:name w:val="footer"/>
    <w:basedOn w:val="Normal"/>
    <w:link w:val="FooterChar"/>
    <w:uiPriority w:val="99"/>
    <w:unhideWhenUsed/>
    <w:rsid w:val="00F6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dc:creator>
  <cp:lastModifiedBy>User</cp:lastModifiedBy>
  <cp:revision>2</cp:revision>
  <cp:lastPrinted>2009-07-01T22:59:00Z</cp:lastPrinted>
  <dcterms:created xsi:type="dcterms:W3CDTF">2017-05-17T08:50:00Z</dcterms:created>
  <dcterms:modified xsi:type="dcterms:W3CDTF">2017-05-17T08:50:00Z</dcterms:modified>
</cp:coreProperties>
</file>