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006C5CF7" w:rsidRPr="00BB1C6D">
        <w:rPr>
          <w:rFonts w:ascii="Times New Roman" w:hAnsi="Times New Roman" w:cs="Times New Roman"/>
          <w:b/>
          <w:sz w:val="24"/>
          <w:szCs w:val="24"/>
        </w:rPr>
        <w:t xml:space="preserve"> No. 00</w:t>
      </w:r>
      <w:r w:rsidR="00EA007F">
        <w:rPr>
          <w:rFonts w:ascii="Times New Roman" w:hAnsi="Times New Roman" w:cs="Times New Roman"/>
          <w:b/>
          <w:sz w:val="24"/>
          <w:szCs w:val="24"/>
        </w:rPr>
        <w:t>1</w:t>
      </w:r>
      <w:r w:rsidR="002B02CC">
        <w:rPr>
          <w:rFonts w:ascii="Times New Roman" w:hAnsi="Times New Roman" w:cs="Times New Roman"/>
          <w:b/>
          <w:sz w:val="24"/>
          <w:szCs w:val="24"/>
        </w:rPr>
        <w:t>2</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2B02CC">
        <w:rPr>
          <w:rFonts w:ascii="Times New Roman" w:hAnsi="Times New Roman" w:cs="Times New Roman"/>
          <w:b/>
          <w:sz w:val="24"/>
          <w:szCs w:val="24"/>
        </w:rPr>
        <w:t>6</w:t>
      </w:r>
    </w:p>
    <w:p w:rsidR="00A128A7" w:rsidRPr="00BB1C6D"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517CCD">
        <w:rPr>
          <w:rFonts w:ascii="Times New Roman" w:hAnsi="Times New Roman" w:cs="Times New Roman"/>
          <w:b/>
          <w:sz w:val="24"/>
          <w:szCs w:val="24"/>
        </w:rPr>
        <w:t>Civil Suit No. 00</w:t>
      </w:r>
      <w:r w:rsidR="00EA007F">
        <w:rPr>
          <w:rFonts w:ascii="Times New Roman" w:hAnsi="Times New Roman" w:cs="Times New Roman"/>
          <w:b/>
          <w:sz w:val="24"/>
          <w:szCs w:val="24"/>
        </w:rPr>
        <w:t>2</w:t>
      </w:r>
      <w:r w:rsidR="002B02CC">
        <w:rPr>
          <w:rFonts w:ascii="Times New Roman" w:hAnsi="Times New Roman" w:cs="Times New Roman"/>
          <w:b/>
          <w:sz w:val="24"/>
          <w:szCs w:val="24"/>
        </w:rPr>
        <w:t>3</w:t>
      </w:r>
      <w:r w:rsidR="00517CCD">
        <w:rPr>
          <w:rFonts w:ascii="Times New Roman" w:hAnsi="Times New Roman" w:cs="Times New Roman"/>
          <w:b/>
          <w:sz w:val="24"/>
          <w:szCs w:val="24"/>
        </w:rPr>
        <w:t xml:space="preserve"> of 20</w:t>
      </w:r>
      <w:r w:rsidR="00EA007F">
        <w:rPr>
          <w:rFonts w:ascii="Times New Roman" w:hAnsi="Times New Roman" w:cs="Times New Roman"/>
          <w:b/>
          <w:sz w:val="24"/>
          <w:szCs w:val="24"/>
        </w:rPr>
        <w:t>1</w:t>
      </w:r>
      <w:r w:rsidR="002B02CC">
        <w:rPr>
          <w:rFonts w:ascii="Times New Roman" w:hAnsi="Times New Roman" w:cs="Times New Roman"/>
          <w:b/>
          <w:sz w:val="24"/>
          <w:szCs w:val="24"/>
        </w:rPr>
        <w:t>3</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2B02CC" w:rsidRDefault="002B02CC" w:rsidP="002B02C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ALUMA MICHAEL BAYO</w:t>
      </w:r>
      <w:r>
        <w:rPr>
          <w:rFonts w:ascii="Times New Roman" w:hAnsi="Times New Roman" w:cs="Times New Roman"/>
          <w:b/>
          <w:sz w:val="24"/>
          <w:szCs w:val="24"/>
        </w:rPr>
        <w:tab/>
        <w:t>}</w:t>
      </w:r>
      <w:r>
        <w:rPr>
          <w:rFonts w:ascii="Times New Roman" w:hAnsi="Times New Roman" w:cs="Times New Roman"/>
          <w:b/>
          <w:sz w:val="24"/>
          <w:szCs w:val="24"/>
        </w:rPr>
        <w:tab/>
      </w:r>
    </w:p>
    <w:p w:rsidR="000E00E9" w:rsidRDefault="002B02CC" w:rsidP="002B02C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ISMAIL DRATIGA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517CCD">
        <w:rPr>
          <w:rFonts w:ascii="Times New Roman" w:hAnsi="Times New Roman" w:cs="Times New Roman"/>
          <w:b/>
          <w:sz w:val="24"/>
          <w:szCs w:val="24"/>
        </w:rPr>
        <w:t>……………………………</w:t>
      </w:r>
      <w:r w:rsidR="000E00E9" w:rsidRPr="002B02CC">
        <w:rPr>
          <w:rFonts w:ascii="Times New Roman" w:hAnsi="Times New Roman" w:cs="Times New Roman"/>
          <w:b/>
          <w:sz w:val="24"/>
          <w:szCs w:val="24"/>
        </w:rPr>
        <w:tab/>
      </w:r>
      <w:r w:rsidR="00A128A7" w:rsidRPr="002B02CC">
        <w:rPr>
          <w:rFonts w:ascii="Times New Roman" w:hAnsi="Times New Roman" w:cs="Times New Roman"/>
          <w:b/>
          <w:sz w:val="24"/>
          <w:szCs w:val="24"/>
        </w:rPr>
        <w:t>APPLICANT</w:t>
      </w:r>
      <w:r>
        <w:rPr>
          <w:rFonts w:ascii="Times New Roman" w:hAnsi="Times New Roman" w:cs="Times New Roman"/>
          <w:b/>
          <w:sz w:val="24"/>
          <w:szCs w:val="24"/>
        </w:rPr>
        <w:t>S</w:t>
      </w:r>
    </w:p>
    <w:p w:rsidR="002B02CC" w:rsidRPr="002B02CC" w:rsidRDefault="002B02CC" w:rsidP="002B02C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SWALEH AYO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C5CF7" w:rsidRDefault="006C5CF7" w:rsidP="002B02CC">
      <w:pPr>
        <w:pStyle w:val="ListParagraph"/>
        <w:spacing w:after="0"/>
        <w:ind w:left="36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C5CF7" w:rsidRPr="00BB1C6D" w:rsidRDefault="006C5CF7" w:rsidP="006C5CF7">
      <w:pPr>
        <w:pStyle w:val="ListParagraph"/>
        <w:spacing w:after="0"/>
        <w:jc w:val="both"/>
        <w:rPr>
          <w:rFonts w:ascii="Times New Roman" w:hAnsi="Times New Roman" w:cs="Times New Roman"/>
          <w:b/>
          <w:sz w:val="24"/>
          <w:szCs w:val="24"/>
        </w:rPr>
      </w:pPr>
    </w:p>
    <w:p w:rsidR="00EA007F" w:rsidRPr="002B02CC" w:rsidRDefault="002B02CC" w:rsidP="002B02CC">
      <w:pPr>
        <w:spacing w:after="0"/>
        <w:jc w:val="both"/>
        <w:rPr>
          <w:rFonts w:ascii="Times New Roman" w:hAnsi="Times New Roman" w:cs="Times New Roman"/>
          <w:b/>
          <w:sz w:val="24"/>
          <w:szCs w:val="24"/>
        </w:rPr>
      </w:pPr>
      <w:r w:rsidRPr="002B02CC">
        <w:rPr>
          <w:rFonts w:ascii="Times New Roman" w:hAnsi="Times New Roman" w:cs="Times New Roman"/>
          <w:b/>
          <w:sz w:val="24"/>
          <w:szCs w:val="24"/>
        </w:rPr>
        <w:t>SAID NASUR OKUTI</w:t>
      </w:r>
      <w:r w:rsidRPr="002B02CC">
        <w:rPr>
          <w:rFonts w:ascii="Times New Roman" w:hAnsi="Times New Roman" w:cs="Times New Roman"/>
          <w:b/>
          <w:sz w:val="24"/>
          <w:szCs w:val="24"/>
        </w:rPr>
        <w:tab/>
      </w:r>
      <w:r w:rsidR="00EA007F" w:rsidRPr="002B02CC">
        <w:rPr>
          <w:rFonts w:ascii="Times New Roman" w:hAnsi="Times New Roman" w:cs="Times New Roman"/>
          <w:b/>
          <w:sz w:val="24"/>
          <w:szCs w:val="24"/>
        </w:rPr>
        <w:t xml:space="preserve">  ……</w:t>
      </w:r>
      <w:r w:rsidRPr="002B02CC">
        <w:rPr>
          <w:rFonts w:ascii="Times New Roman" w:hAnsi="Times New Roman" w:cs="Times New Roman"/>
          <w:b/>
          <w:sz w:val="24"/>
          <w:szCs w:val="24"/>
        </w:rPr>
        <w:t>……………………………………</w:t>
      </w:r>
      <w:r w:rsidR="00EA007F" w:rsidRPr="002B02CC">
        <w:rPr>
          <w:rFonts w:ascii="Times New Roman" w:hAnsi="Times New Roman" w:cs="Times New Roman"/>
          <w:b/>
          <w:sz w:val="24"/>
          <w:szCs w:val="24"/>
        </w:rPr>
        <w:t>…  RESPONDENT</w:t>
      </w:r>
    </w:p>
    <w:p w:rsidR="006C5CF7" w:rsidRDefault="006C5CF7" w:rsidP="006C5CF7">
      <w:pPr>
        <w:spacing w:after="0"/>
        <w:jc w:val="center"/>
        <w:rPr>
          <w:rFonts w:ascii="Times New Roman" w:hAnsi="Times New Roman" w:cs="Times New Roman"/>
          <w:b/>
          <w:sz w:val="24"/>
          <w:szCs w:val="24"/>
          <w:u w:val="single"/>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580ED9">
      <w:pPr>
        <w:spacing w:after="0"/>
        <w:rPr>
          <w:rFonts w:ascii="Times New Roman" w:hAnsi="Times New Roman" w:cs="Times New Roman"/>
          <w:b/>
          <w:sz w:val="24"/>
          <w:szCs w:val="24"/>
          <w:u w:val="single"/>
        </w:rPr>
      </w:pPr>
    </w:p>
    <w:p w:rsidR="00E32285" w:rsidRPr="000D2810" w:rsidRDefault="00E32285" w:rsidP="00E32285">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E32285" w:rsidRPr="000D2810" w:rsidRDefault="00E32285" w:rsidP="00E32285">
      <w:pPr>
        <w:spacing w:after="0"/>
        <w:jc w:val="center"/>
        <w:rPr>
          <w:rFonts w:ascii="Times New Roman" w:hAnsi="Times New Roman" w:cs="Times New Roman"/>
          <w:sz w:val="24"/>
          <w:szCs w:val="24"/>
          <w:u w:val="single"/>
        </w:rPr>
      </w:pPr>
    </w:p>
    <w:p w:rsidR="00E32285" w:rsidRDefault="00E32285" w:rsidP="00F5174F">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Pr>
          <w:rFonts w:ascii="Times New Roman" w:hAnsi="Times New Roman" w:cs="Times New Roman"/>
          <w:sz w:val="24"/>
          <w:szCs w:val="24"/>
        </w:rPr>
        <w:t xml:space="preserve">under the provisions of Order </w:t>
      </w:r>
      <w:r w:rsidR="00F5174F">
        <w:rPr>
          <w:rFonts w:ascii="Times New Roman" w:hAnsi="Times New Roman" w:cs="Times New Roman"/>
          <w:sz w:val="24"/>
          <w:szCs w:val="24"/>
        </w:rPr>
        <w:t>43</w:t>
      </w:r>
      <w:r>
        <w:rPr>
          <w:rFonts w:ascii="Times New Roman" w:hAnsi="Times New Roman" w:cs="Times New Roman"/>
          <w:sz w:val="24"/>
          <w:szCs w:val="24"/>
        </w:rPr>
        <w:t xml:space="preserve"> rule </w:t>
      </w:r>
      <w:r w:rsidR="00F5174F">
        <w:rPr>
          <w:rFonts w:ascii="Times New Roman" w:hAnsi="Times New Roman" w:cs="Times New Roman"/>
          <w:sz w:val="24"/>
          <w:szCs w:val="24"/>
        </w:rPr>
        <w:t>22 (</w:t>
      </w:r>
      <w:r>
        <w:rPr>
          <w:rFonts w:ascii="Times New Roman" w:hAnsi="Times New Roman" w:cs="Times New Roman"/>
          <w:sz w:val="24"/>
          <w:szCs w:val="24"/>
        </w:rPr>
        <w:t>1</w:t>
      </w:r>
      <w:r w:rsidR="00F5174F">
        <w:rPr>
          <w:rFonts w:ascii="Times New Roman" w:hAnsi="Times New Roman" w:cs="Times New Roman"/>
          <w:sz w:val="24"/>
          <w:szCs w:val="24"/>
        </w:rPr>
        <w:t>) (b)</w:t>
      </w:r>
      <w:r>
        <w:rPr>
          <w:rFonts w:ascii="Times New Roman" w:hAnsi="Times New Roman" w:cs="Times New Roman"/>
          <w:sz w:val="24"/>
          <w:szCs w:val="24"/>
        </w:rPr>
        <w:t xml:space="preserve"> and </w:t>
      </w:r>
      <w:r w:rsidR="00F5174F">
        <w:rPr>
          <w:rFonts w:ascii="Times New Roman" w:hAnsi="Times New Roman" w:cs="Times New Roman"/>
          <w:sz w:val="24"/>
          <w:szCs w:val="24"/>
        </w:rPr>
        <w:t xml:space="preserve">Order 52 rules 1 and </w:t>
      </w:r>
      <w:r>
        <w:rPr>
          <w:rFonts w:ascii="Times New Roman" w:hAnsi="Times New Roman" w:cs="Times New Roman"/>
          <w:sz w:val="24"/>
          <w:szCs w:val="24"/>
        </w:rPr>
        <w:t xml:space="preserve">3 of </w:t>
      </w:r>
      <w:r w:rsidRPr="00C814AE">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F5174F">
        <w:rPr>
          <w:rFonts w:ascii="Times New Roman" w:hAnsi="Times New Roman" w:cs="Times New Roman"/>
          <w:sz w:val="24"/>
          <w:szCs w:val="24"/>
        </w:rPr>
        <w:t>for leave to adduce additional evidence, both oral and documentary, at the hearing of the appeal</w:t>
      </w:r>
      <w:r>
        <w:rPr>
          <w:rFonts w:ascii="Times New Roman" w:hAnsi="Times New Roman" w:cs="Times New Roman"/>
          <w:sz w:val="24"/>
          <w:szCs w:val="24"/>
        </w:rPr>
        <w:t>.</w:t>
      </w:r>
      <w:r w:rsidR="00F5174F">
        <w:rPr>
          <w:rFonts w:ascii="Times New Roman" w:hAnsi="Times New Roman" w:cs="Times New Roman"/>
          <w:sz w:val="24"/>
          <w:szCs w:val="24"/>
        </w:rPr>
        <w:t xml:space="preserve"> </w:t>
      </w:r>
      <w:r>
        <w:rPr>
          <w:rFonts w:ascii="Times New Roman" w:hAnsi="Times New Roman" w:cs="Times New Roman"/>
          <w:sz w:val="24"/>
          <w:szCs w:val="24"/>
        </w:rPr>
        <w:t xml:space="preserve">It is supported by the affidavit of the </w:t>
      </w:r>
      <w:r w:rsidR="00F5174F">
        <w:rPr>
          <w:rFonts w:ascii="Times New Roman" w:hAnsi="Times New Roman" w:cs="Times New Roman"/>
          <w:sz w:val="24"/>
          <w:szCs w:val="24"/>
        </w:rPr>
        <w:t>first</w:t>
      </w:r>
      <w:r>
        <w:rPr>
          <w:rFonts w:ascii="Times New Roman" w:hAnsi="Times New Roman" w:cs="Times New Roman"/>
          <w:sz w:val="24"/>
          <w:szCs w:val="24"/>
        </w:rPr>
        <w:t xml:space="preserve"> applicant</w:t>
      </w:r>
      <w:r w:rsidR="00F5174F">
        <w:rPr>
          <w:rFonts w:ascii="Times New Roman" w:hAnsi="Times New Roman" w:cs="Times New Roman"/>
          <w:sz w:val="24"/>
          <w:szCs w:val="24"/>
        </w:rPr>
        <w:t xml:space="preserve"> in which he deposes that during the hearing of the suit by the trial court, he handed over to his advocate all documents </w:t>
      </w:r>
      <w:r w:rsidR="00954043">
        <w:rPr>
          <w:rFonts w:ascii="Times New Roman" w:hAnsi="Times New Roman" w:cs="Times New Roman"/>
          <w:sz w:val="24"/>
          <w:szCs w:val="24"/>
        </w:rPr>
        <w:t>capable of proving that the land in dispute belongs to a firm other than the respondent. During the hearing of the suit, their advocate did not guide them to produce the said documents in evidence. As a result, the trial court came to the wrong decision that the land in dispute belongs to the respondent, which it decision would have been different had this evidence been adduced. Further, that this was a mistake of their advocate which should not be visited on them.</w:t>
      </w:r>
    </w:p>
    <w:p w:rsidR="00954043" w:rsidRDefault="00954043" w:rsidP="00F5174F">
      <w:pPr>
        <w:spacing w:after="0" w:line="360" w:lineRule="auto"/>
        <w:jc w:val="both"/>
        <w:rPr>
          <w:rFonts w:ascii="Times New Roman" w:hAnsi="Times New Roman" w:cs="Times New Roman"/>
          <w:sz w:val="24"/>
          <w:szCs w:val="24"/>
        </w:rPr>
      </w:pPr>
    </w:p>
    <w:p w:rsidR="00954043" w:rsidRDefault="00954043" w:rsidP="00F51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affidavit in reply, the respondent opposes the application and instead contends that the documents intended to be adduced are not relevant to the decision on appeal. They were not tendered during the trial because the applicants’ advocate knew they were irrelevant to the decision the court had to make. He prayed that the application be dismissed.</w:t>
      </w:r>
    </w:p>
    <w:p w:rsidR="00F5174F" w:rsidRDefault="00F5174F" w:rsidP="00F5174F">
      <w:pPr>
        <w:spacing w:after="0" w:line="360" w:lineRule="auto"/>
        <w:jc w:val="both"/>
        <w:rPr>
          <w:rFonts w:ascii="Times New Roman" w:hAnsi="Times New Roman" w:cs="Times New Roman"/>
          <w:sz w:val="24"/>
          <w:szCs w:val="24"/>
        </w:rPr>
      </w:pPr>
    </w:p>
    <w:p w:rsidR="00EB75F1" w:rsidRDefault="00954043" w:rsidP="00F51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in support of the application, counsel for the applicants Ms. Daisy Patience Bandaru expounded further the grounds contained in the motion and affidavit in support while counsel for the respondent, Mr. </w:t>
      </w:r>
      <w:r w:rsidR="00EB75F1">
        <w:rPr>
          <w:rFonts w:ascii="Times New Roman" w:hAnsi="Times New Roman" w:cs="Times New Roman"/>
          <w:sz w:val="24"/>
          <w:szCs w:val="24"/>
        </w:rPr>
        <w:t>Henry Odama reiterated the contents of the affidavit in reply.</w:t>
      </w:r>
    </w:p>
    <w:p w:rsidR="00F5174F" w:rsidRDefault="00954043" w:rsidP="00F51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75F1" w:rsidRDefault="00EB75F1" w:rsidP="00EB75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that litigation must come to an end. In </w:t>
      </w:r>
      <w:r w:rsidR="002E0E82" w:rsidRPr="00EB75F1">
        <w:rPr>
          <w:rFonts w:ascii="Times New Roman" w:hAnsi="Times New Roman" w:cs="Times New Roman"/>
          <w:i/>
          <w:sz w:val="24"/>
          <w:szCs w:val="24"/>
        </w:rPr>
        <w:t>Brown v Dean [1910] AC 373</w:t>
      </w:r>
      <w:r w:rsidR="002E0E82" w:rsidRPr="002E0E82">
        <w:rPr>
          <w:rFonts w:ascii="Times New Roman" w:hAnsi="Times New Roman" w:cs="Times New Roman"/>
          <w:sz w:val="24"/>
          <w:szCs w:val="24"/>
        </w:rPr>
        <w:t xml:space="preserve">, </w:t>
      </w:r>
      <w:r w:rsidR="002E0E82" w:rsidRPr="00EB75F1">
        <w:rPr>
          <w:rFonts w:ascii="Times New Roman" w:hAnsi="Times New Roman" w:cs="Times New Roman"/>
          <w:i/>
          <w:sz w:val="24"/>
          <w:szCs w:val="24"/>
        </w:rPr>
        <w:t>[1909] 2 KB 573</w:t>
      </w:r>
      <w:r w:rsidR="002E0E82" w:rsidRPr="002E0E82">
        <w:rPr>
          <w:rFonts w:ascii="Times New Roman" w:hAnsi="Times New Roman" w:cs="Times New Roman"/>
          <w:sz w:val="24"/>
          <w:szCs w:val="24"/>
        </w:rPr>
        <w:t xml:space="preserve"> </w:t>
      </w:r>
      <w:r>
        <w:rPr>
          <w:rFonts w:ascii="Times New Roman" w:hAnsi="Times New Roman" w:cs="Times New Roman"/>
          <w:sz w:val="24"/>
          <w:szCs w:val="24"/>
        </w:rPr>
        <w:t>it was emphasised that in</w:t>
      </w:r>
      <w:r w:rsidR="002E0E82" w:rsidRPr="002E0E82">
        <w:rPr>
          <w:rFonts w:ascii="Times New Roman" w:hAnsi="Times New Roman" w:cs="Times New Roman"/>
          <w:sz w:val="24"/>
          <w:szCs w:val="24"/>
        </w:rPr>
        <w:t xml:space="preserve"> the interest of society as a whole, litigation must come to an end, and </w:t>
      </w:r>
      <w:r>
        <w:rPr>
          <w:rFonts w:ascii="Times New Roman" w:hAnsi="Times New Roman" w:cs="Times New Roman"/>
          <w:sz w:val="24"/>
          <w:szCs w:val="24"/>
        </w:rPr>
        <w:t>“</w:t>
      </w:r>
      <w:r w:rsidR="002E0E82" w:rsidRPr="002E0E82">
        <w:rPr>
          <w:rFonts w:ascii="Times New Roman" w:hAnsi="Times New Roman" w:cs="Times New Roman"/>
          <w:sz w:val="24"/>
          <w:szCs w:val="24"/>
        </w:rPr>
        <w:t>When a litigant has obtained</w:t>
      </w:r>
      <w:r w:rsidR="004C0EB4">
        <w:rPr>
          <w:rFonts w:ascii="Times New Roman" w:hAnsi="Times New Roman" w:cs="Times New Roman"/>
          <w:sz w:val="24"/>
          <w:szCs w:val="24"/>
        </w:rPr>
        <w:t xml:space="preserve"> judgment in a Court of justice.........</w:t>
      </w:r>
      <w:r w:rsidR="002E0E82" w:rsidRPr="002E0E82">
        <w:rPr>
          <w:rFonts w:ascii="Times New Roman" w:hAnsi="Times New Roman" w:cs="Times New Roman"/>
          <w:sz w:val="24"/>
          <w:szCs w:val="24"/>
        </w:rPr>
        <w:t>he is by law entitled not to be deprived of that judgment without very solid grounds</w:t>
      </w:r>
      <w:r>
        <w:rPr>
          <w:rFonts w:ascii="Times New Roman" w:hAnsi="Times New Roman" w:cs="Times New Roman"/>
          <w:sz w:val="24"/>
          <w:szCs w:val="24"/>
        </w:rPr>
        <w:t xml:space="preserve">.” For that reason, </w:t>
      </w:r>
      <w:r w:rsidR="002E0E82" w:rsidRPr="002E0E82">
        <w:rPr>
          <w:rFonts w:ascii="Times New Roman" w:hAnsi="Times New Roman" w:cs="Times New Roman"/>
          <w:sz w:val="24"/>
          <w:szCs w:val="24"/>
        </w:rPr>
        <w:t xml:space="preserve"> Lord Loreburn LC </w:t>
      </w:r>
      <w:r w:rsidRPr="002E0E82">
        <w:rPr>
          <w:rFonts w:ascii="Times New Roman" w:hAnsi="Times New Roman" w:cs="Times New Roman"/>
          <w:sz w:val="24"/>
          <w:szCs w:val="24"/>
        </w:rPr>
        <w:t xml:space="preserve">considered an application for a new trial on the ground of </w:t>
      </w:r>
      <w:r w:rsidRPr="00EB75F1">
        <w:rPr>
          <w:rFonts w:ascii="Times New Roman" w:hAnsi="Times New Roman" w:cs="Times New Roman"/>
          <w:i/>
          <w:sz w:val="24"/>
          <w:szCs w:val="24"/>
        </w:rPr>
        <w:t>res noviter</w:t>
      </w:r>
      <w:r w:rsidRPr="002E0E82">
        <w:rPr>
          <w:rFonts w:ascii="Times New Roman" w:hAnsi="Times New Roman" w:cs="Times New Roman"/>
          <w:sz w:val="24"/>
          <w:szCs w:val="24"/>
        </w:rPr>
        <w:t>, and said</w:t>
      </w:r>
      <w:r w:rsidR="002E0E82" w:rsidRPr="002E0E82">
        <w:rPr>
          <w:rFonts w:ascii="Times New Roman" w:hAnsi="Times New Roman" w:cs="Times New Roman"/>
          <w:sz w:val="24"/>
          <w:szCs w:val="24"/>
        </w:rPr>
        <w:t xml:space="preserve"> in relation to the exercise of a power to admit further evidence if it was thought </w:t>
      </w:r>
      <w:r>
        <w:rPr>
          <w:rFonts w:ascii="Times New Roman" w:hAnsi="Times New Roman" w:cs="Times New Roman"/>
          <w:sz w:val="24"/>
          <w:szCs w:val="24"/>
        </w:rPr>
        <w:t>“</w:t>
      </w:r>
      <w:r w:rsidR="002E0E82" w:rsidRPr="002E0E82">
        <w:rPr>
          <w:rFonts w:ascii="Times New Roman" w:hAnsi="Times New Roman" w:cs="Times New Roman"/>
          <w:sz w:val="24"/>
          <w:szCs w:val="24"/>
        </w:rPr>
        <w:t>just</w:t>
      </w:r>
      <w:r>
        <w:rPr>
          <w:rFonts w:ascii="Times New Roman" w:hAnsi="Times New Roman" w:cs="Times New Roman"/>
          <w:sz w:val="24"/>
          <w:szCs w:val="24"/>
        </w:rPr>
        <w:t>”</w:t>
      </w:r>
      <w:r w:rsidR="002E0E82" w:rsidRPr="002E0E82">
        <w:rPr>
          <w:rFonts w:ascii="Times New Roman" w:hAnsi="Times New Roman" w:cs="Times New Roman"/>
          <w:sz w:val="24"/>
          <w:szCs w:val="24"/>
        </w:rPr>
        <w:t>, th</w:t>
      </w:r>
      <w:r w:rsidR="004C0EB4">
        <w:rPr>
          <w:rFonts w:ascii="Times New Roman" w:hAnsi="Times New Roman" w:cs="Times New Roman"/>
          <w:sz w:val="24"/>
          <w:szCs w:val="24"/>
        </w:rPr>
        <w:t>en</w:t>
      </w:r>
      <w:r w:rsidR="002E0E82" w:rsidRPr="002E0E82">
        <w:rPr>
          <w:rFonts w:ascii="Times New Roman" w:hAnsi="Times New Roman" w:cs="Times New Roman"/>
          <w:sz w:val="24"/>
          <w:szCs w:val="24"/>
        </w:rPr>
        <w:t xml:space="preserve"> the evidence</w:t>
      </w:r>
      <w:r>
        <w:rPr>
          <w:rFonts w:ascii="Times New Roman" w:hAnsi="Times New Roman" w:cs="Times New Roman"/>
          <w:sz w:val="24"/>
          <w:szCs w:val="24"/>
        </w:rPr>
        <w:t>;</w:t>
      </w:r>
      <w:r w:rsidR="002E0E82" w:rsidRPr="002E0E82">
        <w:rPr>
          <w:rFonts w:ascii="Times New Roman" w:hAnsi="Times New Roman" w:cs="Times New Roman"/>
          <w:sz w:val="24"/>
          <w:szCs w:val="24"/>
        </w:rPr>
        <w:t xml:space="preserve"> </w:t>
      </w:r>
    </w:p>
    <w:p w:rsidR="002E0E82" w:rsidRPr="002E0E82" w:rsidRDefault="00EB75F1" w:rsidP="00EB75F1">
      <w:pPr>
        <w:spacing w:after="0"/>
        <w:ind w:left="576" w:right="576"/>
        <w:jc w:val="both"/>
        <w:rPr>
          <w:rFonts w:ascii="Times New Roman" w:hAnsi="Times New Roman" w:cs="Times New Roman"/>
          <w:sz w:val="24"/>
          <w:szCs w:val="24"/>
        </w:rPr>
      </w:pPr>
      <w:r w:rsidRPr="002E0E82">
        <w:rPr>
          <w:rFonts w:ascii="Times New Roman" w:hAnsi="Times New Roman" w:cs="Times New Roman"/>
          <w:sz w:val="24"/>
          <w:szCs w:val="24"/>
        </w:rPr>
        <w:t>Must</w:t>
      </w:r>
      <w:r w:rsidR="002E0E82" w:rsidRPr="002E0E82">
        <w:rPr>
          <w:rFonts w:ascii="Times New Roman" w:hAnsi="Times New Roman" w:cs="Times New Roman"/>
          <w:sz w:val="24"/>
          <w:szCs w:val="24"/>
        </w:rPr>
        <w:t xml:space="preserve"> at least be such as is presumably to be believed, and if believed would be conclusive</w:t>
      </w:r>
      <w:r>
        <w:rPr>
          <w:rFonts w:ascii="Times New Roman" w:hAnsi="Times New Roman" w:cs="Times New Roman"/>
          <w:sz w:val="24"/>
          <w:szCs w:val="24"/>
        </w:rPr>
        <w:t>.....</w:t>
      </w:r>
      <w:r w:rsidR="002E0E82" w:rsidRPr="002E0E82">
        <w:rPr>
          <w:rFonts w:ascii="Times New Roman" w:hAnsi="Times New Roman" w:cs="Times New Roman"/>
          <w:sz w:val="24"/>
          <w:szCs w:val="24"/>
        </w:rPr>
        <w:t xml:space="preserve">My Lords, the chief effect of the argument which your Lordships have heard is to confirm in my mind the extreme value of the old doctrine </w:t>
      </w:r>
      <w:r>
        <w:rPr>
          <w:rFonts w:ascii="Times New Roman" w:hAnsi="Times New Roman" w:cs="Times New Roman"/>
          <w:sz w:val="24"/>
          <w:szCs w:val="24"/>
        </w:rPr>
        <w:t>“</w:t>
      </w:r>
      <w:r w:rsidR="002E0E82" w:rsidRPr="00EB75F1">
        <w:rPr>
          <w:rFonts w:ascii="Times New Roman" w:hAnsi="Times New Roman" w:cs="Times New Roman"/>
          <w:i/>
          <w:sz w:val="24"/>
          <w:szCs w:val="24"/>
        </w:rPr>
        <w:t>Interest reipublicae ut sit finis litium</w:t>
      </w:r>
      <w:r>
        <w:rPr>
          <w:rFonts w:ascii="Times New Roman" w:hAnsi="Times New Roman" w:cs="Times New Roman"/>
          <w:sz w:val="24"/>
          <w:szCs w:val="24"/>
        </w:rPr>
        <w:t>”</w:t>
      </w:r>
      <w:r w:rsidR="002E0E82" w:rsidRPr="002E0E82">
        <w:rPr>
          <w:rFonts w:ascii="Times New Roman" w:hAnsi="Times New Roman" w:cs="Times New Roman"/>
          <w:sz w:val="24"/>
          <w:szCs w:val="24"/>
        </w:rPr>
        <w:t xml:space="preserve">, remembering as we should that people who have means at their command are easily able to exhaust the </w:t>
      </w:r>
      <w:r>
        <w:rPr>
          <w:rFonts w:ascii="Times New Roman" w:hAnsi="Times New Roman" w:cs="Times New Roman"/>
          <w:sz w:val="24"/>
          <w:szCs w:val="24"/>
        </w:rPr>
        <w:t>resources of a poor antagonist</w:t>
      </w:r>
      <w:r w:rsidR="004C0EB4">
        <w:rPr>
          <w:rFonts w:ascii="Times New Roman" w:hAnsi="Times New Roman" w:cs="Times New Roman"/>
          <w:sz w:val="24"/>
          <w:szCs w:val="24"/>
        </w:rPr>
        <w:t>.</w:t>
      </w:r>
    </w:p>
    <w:p w:rsidR="002E0E82" w:rsidRDefault="002E0E82" w:rsidP="002E0E82">
      <w:pPr>
        <w:spacing w:after="0"/>
        <w:ind w:right="576"/>
        <w:jc w:val="both"/>
        <w:rPr>
          <w:rFonts w:ascii="Times New Roman" w:hAnsi="Times New Roman" w:cs="Times New Roman"/>
          <w:sz w:val="24"/>
          <w:szCs w:val="24"/>
        </w:rPr>
      </w:pPr>
    </w:p>
    <w:p w:rsidR="00F35FE0" w:rsidRDefault="00EB75F1" w:rsidP="00F35FE0">
      <w:pPr>
        <w:spacing w:after="0" w:line="360" w:lineRule="auto"/>
        <w:jc w:val="both"/>
        <w:rPr>
          <w:rFonts w:ascii="Times New Roman" w:hAnsi="Times New Roman" w:cs="Times New Roman"/>
          <w:sz w:val="24"/>
          <w:szCs w:val="24"/>
        </w:rPr>
      </w:pPr>
      <w:r w:rsidRPr="00E61453">
        <w:rPr>
          <w:rFonts w:ascii="Times New Roman" w:hAnsi="Times New Roman" w:cs="Times New Roman"/>
          <w:sz w:val="24"/>
          <w:szCs w:val="24"/>
        </w:rPr>
        <w:t>The</w:t>
      </w:r>
      <w:r w:rsidR="00E61453" w:rsidRPr="00E61453">
        <w:rPr>
          <w:rFonts w:ascii="Times New Roman" w:hAnsi="Times New Roman" w:cs="Times New Roman"/>
          <w:sz w:val="24"/>
          <w:szCs w:val="24"/>
        </w:rPr>
        <w:t xml:space="preserve"> maxim </w:t>
      </w:r>
      <w:r w:rsidR="00E61453" w:rsidRPr="00EB75F1">
        <w:rPr>
          <w:rFonts w:ascii="Times New Roman" w:hAnsi="Times New Roman" w:cs="Times New Roman"/>
          <w:i/>
          <w:sz w:val="24"/>
          <w:szCs w:val="24"/>
        </w:rPr>
        <w:t>interest reipublicae ut finis litium</w:t>
      </w:r>
      <w:r>
        <w:rPr>
          <w:rFonts w:ascii="Times New Roman" w:hAnsi="Times New Roman" w:cs="Times New Roman"/>
          <w:sz w:val="24"/>
          <w:szCs w:val="24"/>
        </w:rPr>
        <w:t xml:space="preserve"> is </w:t>
      </w:r>
      <w:r w:rsidR="00E61453" w:rsidRPr="00E61453">
        <w:rPr>
          <w:rFonts w:ascii="Times New Roman" w:hAnsi="Times New Roman" w:cs="Times New Roman"/>
          <w:sz w:val="24"/>
          <w:szCs w:val="24"/>
        </w:rPr>
        <w:t>strictly followed</w:t>
      </w:r>
      <w:r w:rsidR="00E61453">
        <w:rPr>
          <w:rFonts w:ascii="Times New Roman" w:hAnsi="Times New Roman" w:cs="Times New Roman"/>
          <w:sz w:val="24"/>
          <w:szCs w:val="24"/>
        </w:rPr>
        <w:t xml:space="preserve">. </w:t>
      </w:r>
      <w:r w:rsidRPr="008328D1">
        <w:rPr>
          <w:rFonts w:ascii="Times New Roman" w:hAnsi="Times New Roman" w:cs="Times New Roman"/>
          <w:sz w:val="24"/>
          <w:szCs w:val="24"/>
        </w:rPr>
        <w:t>Courts</w:t>
      </w:r>
      <w:r w:rsidR="008328D1" w:rsidRPr="008328D1">
        <w:rPr>
          <w:rFonts w:ascii="Times New Roman" w:hAnsi="Times New Roman" w:cs="Times New Roman"/>
          <w:sz w:val="24"/>
          <w:szCs w:val="24"/>
        </w:rPr>
        <w:t xml:space="preserve"> should not be mired by endless litigation which would occur if litigants were allowed to adduce fresh evidence at any time during and after trial without any restrictions. </w:t>
      </w:r>
      <w:r w:rsidR="004C0EB4" w:rsidRPr="00DA13F3">
        <w:rPr>
          <w:rFonts w:ascii="Times New Roman" w:hAnsi="Times New Roman" w:cs="Times New Roman"/>
          <w:sz w:val="24"/>
          <w:szCs w:val="24"/>
        </w:rPr>
        <w:t>Courts</w:t>
      </w:r>
      <w:r w:rsidR="004C0EB4">
        <w:rPr>
          <w:rFonts w:ascii="Times New Roman" w:hAnsi="Times New Roman" w:cs="Times New Roman"/>
          <w:sz w:val="24"/>
          <w:szCs w:val="24"/>
        </w:rPr>
        <w:t xml:space="preserve"> hence tend to</w:t>
      </w:r>
      <w:r w:rsidR="004C0EB4" w:rsidRPr="00DA13F3">
        <w:rPr>
          <w:rFonts w:ascii="Times New Roman" w:hAnsi="Times New Roman" w:cs="Times New Roman"/>
          <w:sz w:val="24"/>
          <w:szCs w:val="24"/>
        </w:rPr>
        <w:t xml:space="preserve"> be stringent </w:t>
      </w:r>
      <w:r w:rsidR="004C0EB4">
        <w:rPr>
          <w:rFonts w:ascii="Times New Roman" w:hAnsi="Times New Roman" w:cs="Times New Roman"/>
          <w:sz w:val="24"/>
          <w:szCs w:val="24"/>
        </w:rPr>
        <w:t>in</w:t>
      </w:r>
      <w:r w:rsidR="004C0EB4" w:rsidRPr="00DA13F3">
        <w:rPr>
          <w:rFonts w:ascii="Times New Roman" w:hAnsi="Times New Roman" w:cs="Times New Roman"/>
          <w:sz w:val="24"/>
          <w:szCs w:val="24"/>
        </w:rPr>
        <w:t xml:space="preserve"> allow</w:t>
      </w:r>
      <w:r w:rsidR="004C0EB4">
        <w:rPr>
          <w:rFonts w:ascii="Times New Roman" w:hAnsi="Times New Roman" w:cs="Times New Roman"/>
          <w:sz w:val="24"/>
          <w:szCs w:val="24"/>
        </w:rPr>
        <w:t>ing</w:t>
      </w:r>
      <w:r w:rsidR="004C0EB4" w:rsidRPr="00DA13F3">
        <w:rPr>
          <w:rFonts w:ascii="Times New Roman" w:hAnsi="Times New Roman" w:cs="Times New Roman"/>
          <w:sz w:val="24"/>
          <w:szCs w:val="24"/>
        </w:rPr>
        <w:t xml:space="preserve"> a party to adduce additional evidence on appeal</w:t>
      </w:r>
      <w:r w:rsidR="004C0EB4">
        <w:rPr>
          <w:rFonts w:ascii="Times New Roman" w:hAnsi="Times New Roman" w:cs="Times New Roman"/>
          <w:sz w:val="24"/>
          <w:szCs w:val="24"/>
        </w:rPr>
        <w:t xml:space="preserve">, thereby </w:t>
      </w:r>
      <w:r w:rsidR="004C0EB4" w:rsidRPr="00DA13F3">
        <w:rPr>
          <w:rFonts w:ascii="Times New Roman" w:hAnsi="Times New Roman" w:cs="Times New Roman"/>
          <w:sz w:val="24"/>
          <w:szCs w:val="24"/>
        </w:rPr>
        <w:t>re-open</w:t>
      </w:r>
      <w:r w:rsidR="004C0EB4">
        <w:rPr>
          <w:rFonts w:ascii="Times New Roman" w:hAnsi="Times New Roman" w:cs="Times New Roman"/>
          <w:sz w:val="24"/>
          <w:szCs w:val="24"/>
        </w:rPr>
        <w:t>ing</w:t>
      </w:r>
      <w:r w:rsidR="004C0EB4" w:rsidRPr="00DA13F3">
        <w:rPr>
          <w:rFonts w:ascii="Times New Roman" w:hAnsi="Times New Roman" w:cs="Times New Roman"/>
          <w:sz w:val="24"/>
          <w:szCs w:val="24"/>
        </w:rPr>
        <w:t xml:space="preserve"> a case, w</w:t>
      </w:r>
      <w:r w:rsidR="004C0EB4">
        <w:rPr>
          <w:rFonts w:ascii="Times New Roman" w:hAnsi="Times New Roman" w:cs="Times New Roman"/>
          <w:sz w:val="24"/>
          <w:szCs w:val="24"/>
        </w:rPr>
        <w:t>hich has already been completed</w:t>
      </w:r>
      <w:r w:rsidR="004C0EB4" w:rsidRPr="008328D1">
        <w:rPr>
          <w:rFonts w:ascii="Times New Roman" w:hAnsi="Times New Roman" w:cs="Times New Roman"/>
          <w:sz w:val="24"/>
          <w:szCs w:val="24"/>
        </w:rPr>
        <w:t xml:space="preserve"> </w:t>
      </w:r>
      <w:r w:rsidR="008328D1" w:rsidRPr="008328D1">
        <w:rPr>
          <w:rFonts w:ascii="Times New Roman" w:hAnsi="Times New Roman" w:cs="Times New Roman"/>
          <w:sz w:val="24"/>
          <w:szCs w:val="24"/>
        </w:rPr>
        <w:t>On the other hand, courts must administer justice and in exceptional circumstances, new evidence should be allowed. T</w:t>
      </w:r>
      <w:r w:rsidR="004C0EB4">
        <w:rPr>
          <w:rFonts w:ascii="Times New Roman" w:hAnsi="Times New Roman" w:cs="Times New Roman"/>
          <w:sz w:val="24"/>
          <w:szCs w:val="24"/>
        </w:rPr>
        <w:t>he appellate court should weigh</w:t>
      </w:r>
      <w:r w:rsidR="008328D1" w:rsidRPr="008328D1">
        <w:rPr>
          <w:rFonts w:ascii="Times New Roman" w:hAnsi="Times New Roman" w:cs="Times New Roman"/>
          <w:sz w:val="24"/>
          <w:szCs w:val="24"/>
        </w:rPr>
        <w:t xml:space="preserve"> these two interests when determining whether a party may adduce additional evidence not presented at the </w:t>
      </w:r>
      <w:r>
        <w:rPr>
          <w:rFonts w:ascii="Times New Roman" w:hAnsi="Times New Roman" w:cs="Times New Roman"/>
          <w:sz w:val="24"/>
          <w:szCs w:val="24"/>
        </w:rPr>
        <w:t>appeal stage</w:t>
      </w:r>
      <w:r w:rsidR="00F35FE0">
        <w:rPr>
          <w:rFonts w:ascii="Times New Roman" w:hAnsi="Times New Roman" w:cs="Times New Roman"/>
          <w:sz w:val="24"/>
          <w:szCs w:val="24"/>
        </w:rPr>
        <w:t>.</w:t>
      </w:r>
    </w:p>
    <w:p w:rsidR="008328D1" w:rsidRDefault="008328D1" w:rsidP="00EB75F1">
      <w:pPr>
        <w:spacing w:after="0" w:line="360" w:lineRule="auto"/>
        <w:jc w:val="both"/>
        <w:rPr>
          <w:rFonts w:ascii="Times New Roman" w:hAnsi="Times New Roman" w:cs="Times New Roman"/>
          <w:sz w:val="24"/>
          <w:szCs w:val="24"/>
        </w:rPr>
      </w:pPr>
    </w:p>
    <w:p w:rsidR="00502320" w:rsidRDefault="00502320" w:rsidP="00EB75F1">
      <w:pPr>
        <w:spacing w:after="0" w:line="360" w:lineRule="auto"/>
        <w:jc w:val="both"/>
        <w:rPr>
          <w:rFonts w:ascii="Times New Roman" w:hAnsi="Times New Roman" w:cs="Times New Roman"/>
          <w:sz w:val="24"/>
          <w:szCs w:val="24"/>
        </w:rPr>
      </w:pPr>
      <w:r w:rsidRPr="00502320">
        <w:rPr>
          <w:rFonts w:ascii="Times New Roman" w:hAnsi="Times New Roman" w:cs="Times New Roman"/>
          <w:sz w:val="24"/>
          <w:szCs w:val="24"/>
        </w:rPr>
        <w:t>In general, it would undermine the whole system of justice and respect for the law if it were open to a party to be able to re-run a trial simply because potentially persuasive or relevant evidence had not been put before the court. An obligation rests on the parties to adduce any material evidence before the court, and if they fail to do so they cannot require a second hearing to put the matter right.</w:t>
      </w:r>
      <w:r w:rsidRPr="00502320">
        <w:t xml:space="preserve"> </w:t>
      </w:r>
      <w:r w:rsidRPr="00502320">
        <w:rPr>
          <w:rFonts w:ascii="Times New Roman" w:hAnsi="Times New Roman" w:cs="Times New Roman"/>
          <w:sz w:val="24"/>
          <w:szCs w:val="24"/>
        </w:rPr>
        <w:t xml:space="preserve">Exceptionally, however, justice conflicts with the principle of finality. Evidence sometimes emerges which suggests that the court may have reached the wrong decision in circumstances where it might be unjust not to reopen the judgment. Hence the courts have developed principles for determining when justice requires a case to be re-opened and a new trial </w:t>
      </w:r>
      <w:r w:rsidRPr="00502320">
        <w:rPr>
          <w:rFonts w:ascii="Times New Roman" w:hAnsi="Times New Roman" w:cs="Times New Roman"/>
          <w:sz w:val="24"/>
          <w:szCs w:val="24"/>
        </w:rPr>
        <w:lastRenderedPageBreak/>
        <w:t xml:space="preserve">ordered. The jurisprudence is longstanding but the principles were pithily encapsulated over by Denning LJ, as he then was, in </w:t>
      </w:r>
      <w:r w:rsidRPr="00EB75F1">
        <w:rPr>
          <w:rFonts w:ascii="Times New Roman" w:hAnsi="Times New Roman" w:cs="Times New Roman"/>
          <w:i/>
          <w:sz w:val="24"/>
          <w:szCs w:val="24"/>
        </w:rPr>
        <w:t>Ladd v Marshall [1954] 1 WLR 1489, 1491</w:t>
      </w:r>
      <w:r w:rsidR="00EB75F1">
        <w:rPr>
          <w:rFonts w:ascii="Times New Roman" w:hAnsi="Times New Roman" w:cs="Times New Roman"/>
          <w:sz w:val="24"/>
          <w:szCs w:val="24"/>
        </w:rPr>
        <w:t xml:space="preserve">. </w:t>
      </w:r>
    </w:p>
    <w:p w:rsidR="000B0799" w:rsidRPr="00502320" w:rsidRDefault="000B0799" w:rsidP="00EB75F1">
      <w:pPr>
        <w:spacing w:after="0" w:line="360" w:lineRule="auto"/>
        <w:jc w:val="both"/>
        <w:rPr>
          <w:rFonts w:ascii="Times New Roman" w:hAnsi="Times New Roman" w:cs="Times New Roman"/>
          <w:sz w:val="24"/>
          <w:szCs w:val="24"/>
        </w:rPr>
      </w:pPr>
    </w:p>
    <w:p w:rsidR="00E26D20" w:rsidRDefault="00EB75F1" w:rsidP="00E26D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case, a</w:t>
      </w:r>
      <w:r w:rsidR="006A519D" w:rsidRPr="006A519D">
        <w:rPr>
          <w:rFonts w:ascii="Times New Roman" w:hAnsi="Times New Roman" w:cs="Times New Roman"/>
          <w:sz w:val="24"/>
          <w:szCs w:val="24"/>
        </w:rPr>
        <w:t xml:space="preserve">t the trial, the wife of the appellant’s opponent said she had forgotten certain events. After the trial she began divorce proceedings, and informed the appellant that she now remembered. He sought either to appeal admitting fresh evidence or for a retrial. </w:t>
      </w:r>
      <w:r>
        <w:rPr>
          <w:rFonts w:ascii="Times New Roman" w:hAnsi="Times New Roman" w:cs="Times New Roman"/>
          <w:sz w:val="24"/>
          <w:szCs w:val="24"/>
        </w:rPr>
        <w:t xml:space="preserve">The Court </w:t>
      </w:r>
      <w:r w:rsidR="006A519D" w:rsidRPr="006A519D">
        <w:rPr>
          <w:rFonts w:ascii="Times New Roman" w:hAnsi="Times New Roman" w:cs="Times New Roman"/>
          <w:sz w:val="24"/>
          <w:szCs w:val="24"/>
        </w:rPr>
        <w:t xml:space="preserve">considered guidelines for the admission of new evidence on an appeal against the background of its availability at the first hearing. Such evidence might be admissible where a witness had made a material mistake and wished to correct it. If a witness had been bribed or coerced into telling a lie and wished to correct it, then a retrial might be appropriate. </w:t>
      </w:r>
      <w:r w:rsidR="00E26D20">
        <w:rPr>
          <w:rFonts w:ascii="Times New Roman" w:hAnsi="Times New Roman" w:cs="Times New Roman"/>
          <w:sz w:val="24"/>
          <w:szCs w:val="24"/>
        </w:rPr>
        <w:t>Per Lord Denning</w:t>
      </w:r>
      <w:r w:rsidR="006A519D" w:rsidRPr="006A519D">
        <w:rPr>
          <w:rFonts w:ascii="Times New Roman" w:hAnsi="Times New Roman" w:cs="Times New Roman"/>
          <w:sz w:val="24"/>
          <w:szCs w:val="24"/>
        </w:rPr>
        <w:t xml:space="preserve">: </w:t>
      </w:r>
    </w:p>
    <w:p w:rsidR="008328D1" w:rsidRDefault="00E26D20" w:rsidP="00E26D2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F</w:t>
      </w:r>
      <w:r w:rsidR="006A519D" w:rsidRPr="006A519D">
        <w:rPr>
          <w:rFonts w:ascii="Times New Roman" w:hAnsi="Times New Roman" w:cs="Times New Roman"/>
          <w:sz w:val="24"/>
          <w:szCs w:val="24"/>
        </w:rPr>
        <w:t xml:space="preserve">irst, it must be shown that the evidence could not have been obtained with reasonable diligence for use at the trial; secondly, the evidence must be such that, if given, it would probably have an important influence on the result of the case, though it need not be decisive; thirdly, the evidence must be such as is presumably to be believed, or, in other words, it must be apparently credible though it need not be incontrovertible. </w:t>
      </w:r>
      <w:r w:rsidR="008328D1" w:rsidRPr="008328D1">
        <w:rPr>
          <w:rFonts w:ascii="Times New Roman" w:hAnsi="Times New Roman" w:cs="Times New Roman"/>
          <w:sz w:val="24"/>
          <w:szCs w:val="24"/>
        </w:rPr>
        <w:t>The evidence must be such that as is presumably to be believed or in other words it must be apparently credible though it need not be incontrovertible.</w:t>
      </w:r>
    </w:p>
    <w:p w:rsidR="00E26D20" w:rsidRPr="008328D1" w:rsidRDefault="00E26D20" w:rsidP="00E26D20">
      <w:pPr>
        <w:spacing w:after="0"/>
        <w:ind w:left="576" w:right="576"/>
        <w:jc w:val="both"/>
        <w:rPr>
          <w:rFonts w:ascii="Times New Roman" w:hAnsi="Times New Roman" w:cs="Times New Roman"/>
          <w:sz w:val="24"/>
          <w:szCs w:val="24"/>
        </w:rPr>
      </w:pPr>
    </w:p>
    <w:p w:rsidR="00CD576D" w:rsidRDefault="00C4094E" w:rsidP="00CD57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in </w:t>
      </w:r>
      <w:r w:rsidRPr="00C4094E">
        <w:rPr>
          <w:rFonts w:ascii="Times New Roman" w:hAnsi="Times New Roman" w:cs="Times New Roman"/>
          <w:i/>
          <w:sz w:val="24"/>
          <w:szCs w:val="24"/>
        </w:rPr>
        <w:t>Ladd v.</w:t>
      </w:r>
      <w:r w:rsidR="008328D1" w:rsidRPr="00C4094E">
        <w:rPr>
          <w:rFonts w:ascii="Times New Roman" w:hAnsi="Times New Roman" w:cs="Times New Roman"/>
          <w:i/>
          <w:sz w:val="24"/>
          <w:szCs w:val="24"/>
        </w:rPr>
        <w:t xml:space="preserve"> Mashall</w:t>
      </w:r>
      <w:r w:rsidR="008328D1" w:rsidRPr="008328D1">
        <w:rPr>
          <w:rFonts w:ascii="Times New Roman" w:hAnsi="Times New Roman" w:cs="Times New Roman"/>
          <w:sz w:val="24"/>
          <w:szCs w:val="24"/>
        </w:rPr>
        <w:t xml:space="preserve"> was approved </w:t>
      </w:r>
      <w:r w:rsidR="008328D1" w:rsidRPr="00C4094E">
        <w:rPr>
          <w:rFonts w:ascii="Times New Roman" w:hAnsi="Times New Roman" w:cs="Times New Roman"/>
          <w:i/>
          <w:sz w:val="24"/>
          <w:szCs w:val="24"/>
        </w:rPr>
        <w:t xml:space="preserve">in </w:t>
      </w:r>
      <w:r w:rsidR="00637C7A" w:rsidRPr="00C4094E">
        <w:rPr>
          <w:rFonts w:ascii="Times New Roman" w:hAnsi="Times New Roman" w:cs="Times New Roman"/>
          <w:i/>
          <w:sz w:val="24"/>
          <w:szCs w:val="24"/>
        </w:rPr>
        <w:t xml:space="preserve">Skone </w:t>
      </w:r>
      <w:r w:rsidRPr="00C4094E">
        <w:rPr>
          <w:rFonts w:ascii="Times New Roman" w:hAnsi="Times New Roman" w:cs="Times New Roman"/>
          <w:i/>
          <w:sz w:val="24"/>
          <w:szCs w:val="24"/>
        </w:rPr>
        <w:t>v</w:t>
      </w:r>
      <w:r w:rsidR="00CD576D">
        <w:rPr>
          <w:rFonts w:ascii="Times New Roman" w:hAnsi="Times New Roman" w:cs="Times New Roman"/>
          <w:i/>
          <w:sz w:val="24"/>
          <w:szCs w:val="24"/>
        </w:rPr>
        <w:t>.</w:t>
      </w:r>
      <w:r w:rsidR="00637C7A" w:rsidRPr="00C4094E">
        <w:rPr>
          <w:rFonts w:ascii="Times New Roman" w:hAnsi="Times New Roman" w:cs="Times New Roman"/>
          <w:i/>
          <w:sz w:val="24"/>
          <w:szCs w:val="24"/>
        </w:rPr>
        <w:t xml:space="preserve"> Skone [1971 I</w:t>
      </w:r>
      <w:r w:rsidRPr="00C4094E">
        <w:rPr>
          <w:rFonts w:ascii="Times New Roman" w:hAnsi="Times New Roman" w:cs="Times New Roman"/>
          <w:i/>
          <w:sz w:val="24"/>
          <w:szCs w:val="24"/>
        </w:rPr>
        <w:t xml:space="preserve"> </w:t>
      </w:r>
      <w:r w:rsidR="00637C7A" w:rsidRPr="00C4094E">
        <w:rPr>
          <w:rFonts w:ascii="Times New Roman" w:hAnsi="Times New Roman" w:cs="Times New Roman"/>
          <w:i/>
          <w:sz w:val="24"/>
          <w:szCs w:val="24"/>
        </w:rPr>
        <w:t>WLR 817</w:t>
      </w:r>
      <w:r>
        <w:rPr>
          <w:rFonts w:ascii="Times New Roman" w:hAnsi="Times New Roman" w:cs="Times New Roman"/>
          <w:sz w:val="24"/>
          <w:szCs w:val="24"/>
        </w:rPr>
        <w:t xml:space="preserve"> where t</w:t>
      </w:r>
      <w:r w:rsidR="00637C7A" w:rsidRPr="00637C7A">
        <w:rPr>
          <w:rFonts w:ascii="Times New Roman" w:hAnsi="Times New Roman" w:cs="Times New Roman"/>
          <w:sz w:val="24"/>
          <w:szCs w:val="24"/>
        </w:rPr>
        <w:t xml:space="preserve">he husband appealed, seeking a new trial of a divorce petition following the discovery of fresh evidence consisting of a bundle of love letters from the co-respondent to the wife clearly showing that, contrary to his sworn evidence, he had committed adultery with her. </w:t>
      </w:r>
      <w:r w:rsidR="00CD576D">
        <w:rPr>
          <w:rFonts w:ascii="Times New Roman" w:hAnsi="Times New Roman" w:cs="Times New Roman"/>
          <w:sz w:val="24"/>
          <w:szCs w:val="24"/>
        </w:rPr>
        <w:t xml:space="preserve">The court </w:t>
      </w:r>
      <w:r w:rsidR="00637C7A" w:rsidRPr="00637C7A">
        <w:rPr>
          <w:rFonts w:ascii="Times New Roman" w:hAnsi="Times New Roman" w:cs="Times New Roman"/>
          <w:sz w:val="24"/>
          <w:szCs w:val="24"/>
        </w:rPr>
        <w:t>admitted the fresh evidence</w:t>
      </w:r>
      <w:r w:rsidR="00CD576D">
        <w:rPr>
          <w:rFonts w:ascii="Times New Roman" w:hAnsi="Times New Roman" w:cs="Times New Roman"/>
          <w:sz w:val="24"/>
          <w:szCs w:val="24"/>
        </w:rPr>
        <w:t xml:space="preserve"> on grounds that </w:t>
      </w:r>
      <w:r w:rsidR="00637C7A" w:rsidRPr="00637C7A">
        <w:rPr>
          <w:rFonts w:ascii="Times New Roman" w:hAnsi="Times New Roman" w:cs="Times New Roman"/>
          <w:sz w:val="24"/>
          <w:szCs w:val="24"/>
        </w:rPr>
        <w:t xml:space="preserve">a strong prima facie case of wilful deception </w:t>
      </w:r>
      <w:r w:rsidR="00CD576D">
        <w:rPr>
          <w:rFonts w:ascii="Times New Roman" w:hAnsi="Times New Roman" w:cs="Times New Roman"/>
          <w:sz w:val="24"/>
          <w:szCs w:val="24"/>
        </w:rPr>
        <w:t>had been</w:t>
      </w:r>
      <w:r w:rsidR="00637C7A" w:rsidRPr="00637C7A">
        <w:rPr>
          <w:rFonts w:ascii="Times New Roman" w:hAnsi="Times New Roman" w:cs="Times New Roman"/>
          <w:sz w:val="24"/>
          <w:szCs w:val="24"/>
        </w:rPr>
        <w:t xml:space="preserve"> disclosed, </w:t>
      </w:r>
      <w:r w:rsidR="00CD576D">
        <w:rPr>
          <w:rFonts w:ascii="Times New Roman" w:hAnsi="Times New Roman" w:cs="Times New Roman"/>
          <w:sz w:val="24"/>
          <w:szCs w:val="24"/>
        </w:rPr>
        <w:t xml:space="preserve">and </w:t>
      </w:r>
      <w:r w:rsidR="00637C7A" w:rsidRPr="00637C7A">
        <w:rPr>
          <w:rFonts w:ascii="Times New Roman" w:hAnsi="Times New Roman" w:cs="Times New Roman"/>
          <w:sz w:val="24"/>
          <w:szCs w:val="24"/>
        </w:rPr>
        <w:t xml:space="preserve">a new trial </w:t>
      </w:r>
      <w:r w:rsidR="00CD576D">
        <w:rPr>
          <w:rFonts w:ascii="Times New Roman" w:hAnsi="Times New Roman" w:cs="Times New Roman"/>
          <w:sz w:val="24"/>
          <w:szCs w:val="24"/>
        </w:rPr>
        <w:t>was</w:t>
      </w:r>
      <w:r w:rsidR="00637C7A" w:rsidRPr="00637C7A">
        <w:rPr>
          <w:rFonts w:ascii="Times New Roman" w:hAnsi="Times New Roman" w:cs="Times New Roman"/>
          <w:sz w:val="24"/>
          <w:szCs w:val="24"/>
        </w:rPr>
        <w:t xml:space="preserve"> ordered.</w:t>
      </w:r>
      <w:r w:rsidR="00CD576D">
        <w:rPr>
          <w:rFonts w:ascii="Times New Roman" w:hAnsi="Times New Roman" w:cs="Times New Roman"/>
          <w:sz w:val="24"/>
          <w:szCs w:val="24"/>
        </w:rPr>
        <w:t xml:space="preserve"> In that case, </w:t>
      </w:r>
      <w:r w:rsidR="00637C7A" w:rsidRPr="00637C7A">
        <w:rPr>
          <w:rFonts w:ascii="Times New Roman" w:hAnsi="Times New Roman" w:cs="Times New Roman"/>
          <w:sz w:val="24"/>
          <w:szCs w:val="24"/>
        </w:rPr>
        <w:t xml:space="preserve">Lord Denning said: </w:t>
      </w:r>
    </w:p>
    <w:p w:rsidR="00637C7A" w:rsidRDefault="00637C7A" w:rsidP="00CD576D">
      <w:pPr>
        <w:spacing w:after="0"/>
        <w:ind w:left="576" w:right="576"/>
        <w:jc w:val="both"/>
        <w:rPr>
          <w:rFonts w:ascii="Times New Roman" w:hAnsi="Times New Roman" w:cs="Times New Roman"/>
          <w:sz w:val="24"/>
          <w:szCs w:val="24"/>
        </w:rPr>
      </w:pPr>
      <w:r w:rsidRPr="00637C7A">
        <w:rPr>
          <w:rFonts w:ascii="Times New Roman" w:hAnsi="Times New Roman" w:cs="Times New Roman"/>
          <w:sz w:val="24"/>
          <w:szCs w:val="24"/>
        </w:rPr>
        <w:t>It is very rare that an application is made for a new trial on the ground that a witness has told a lie. The principles to be applied are the same as those when fresh evidence is sought to be introduced. In order to justify the reception of fresh evidence for a new trial, three conditions must be fulfilled: first it must be shown that the evidence could not have been obtained with reasonable diligence for use at the trial: second, the evidence must be such that, if given, it would probably have an important influence on the result of the case, although it need not be decisive; third, the evidence must be such as is presumably to be believed, or in other words it must be apparently credible, although it need not be incontrovertible.’</w:t>
      </w:r>
    </w:p>
    <w:p w:rsidR="00CD576D" w:rsidRPr="00637C7A" w:rsidRDefault="00CD576D" w:rsidP="00CD576D">
      <w:pPr>
        <w:spacing w:after="0"/>
        <w:ind w:left="576" w:right="576"/>
        <w:jc w:val="both"/>
        <w:rPr>
          <w:rFonts w:ascii="Times New Roman" w:hAnsi="Times New Roman" w:cs="Times New Roman"/>
          <w:sz w:val="24"/>
          <w:szCs w:val="24"/>
        </w:rPr>
      </w:pPr>
    </w:p>
    <w:p w:rsidR="004C0EB4" w:rsidRDefault="00CD576D" w:rsidP="00CD57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agreement, </w:t>
      </w:r>
      <w:r w:rsidR="00637C7A" w:rsidRPr="00637C7A">
        <w:rPr>
          <w:rFonts w:ascii="Times New Roman" w:hAnsi="Times New Roman" w:cs="Times New Roman"/>
          <w:sz w:val="24"/>
          <w:szCs w:val="24"/>
        </w:rPr>
        <w:t xml:space="preserve">Lord Hodson said: </w:t>
      </w:r>
    </w:p>
    <w:p w:rsidR="00637C7A" w:rsidRDefault="00637C7A" w:rsidP="004C0EB4">
      <w:pPr>
        <w:spacing w:after="0"/>
        <w:ind w:left="576" w:right="576"/>
        <w:jc w:val="both"/>
        <w:rPr>
          <w:rFonts w:ascii="Times New Roman" w:hAnsi="Times New Roman" w:cs="Times New Roman"/>
          <w:sz w:val="24"/>
          <w:szCs w:val="24"/>
        </w:rPr>
      </w:pPr>
      <w:r w:rsidRPr="00637C7A">
        <w:rPr>
          <w:rFonts w:ascii="Times New Roman" w:hAnsi="Times New Roman" w:cs="Times New Roman"/>
          <w:sz w:val="24"/>
          <w:szCs w:val="24"/>
        </w:rPr>
        <w:lastRenderedPageBreak/>
        <w:t>Assuming, as I think your Lordships must for the purposes of this application, that the letters sought to be tendered as evidence are genuine, the basis of the judge’s finding of fact at the trial has been falsified to such an extent that to leave matters as they are woul</w:t>
      </w:r>
      <w:r w:rsidR="00CD576D">
        <w:rPr>
          <w:rFonts w:ascii="Times New Roman" w:hAnsi="Times New Roman" w:cs="Times New Roman"/>
          <w:sz w:val="24"/>
          <w:szCs w:val="24"/>
        </w:rPr>
        <w:t>d, in my opinion, be unjust.........</w:t>
      </w:r>
      <w:r w:rsidRPr="00637C7A">
        <w:rPr>
          <w:rFonts w:ascii="Times New Roman" w:hAnsi="Times New Roman" w:cs="Times New Roman"/>
          <w:sz w:val="24"/>
          <w:szCs w:val="24"/>
        </w:rPr>
        <w:t>A strong prima facie case of wilful deception of the court is disclosed.</w:t>
      </w:r>
      <w:r w:rsidR="00F17674">
        <w:rPr>
          <w:rFonts w:ascii="Times New Roman" w:hAnsi="Times New Roman" w:cs="Times New Roman"/>
          <w:sz w:val="24"/>
          <w:szCs w:val="24"/>
        </w:rPr>
        <w:t>...</w:t>
      </w:r>
      <w:r w:rsidR="00CD576D">
        <w:rPr>
          <w:rFonts w:ascii="Times New Roman" w:hAnsi="Times New Roman" w:cs="Times New Roman"/>
          <w:sz w:val="24"/>
          <w:szCs w:val="24"/>
        </w:rPr>
        <w:t>”</w:t>
      </w:r>
      <w:r w:rsidRPr="00637C7A">
        <w:rPr>
          <w:rFonts w:ascii="Times New Roman" w:hAnsi="Times New Roman" w:cs="Times New Roman"/>
          <w:sz w:val="24"/>
          <w:szCs w:val="24"/>
        </w:rPr>
        <w:t xml:space="preserve"> and </w:t>
      </w:r>
      <w:r w:rsidR="00F17674">
        <w:rPr>
          <w:rFonts w:ascii="Times New Roman" w:hAnsi="Times New Roman" w:cs="Times New Roman"/>
          <w:sz w:val="24"/>
          <w:szCs w:val="24"/>
        </w:rPr>
        <w:t>“</w:t>
      </w:r>
      <w:r w:rsidRPr="00637C7A">
        <w:rPr>
          <w:rFonts w:ascii="Times New Roman" w:hAnsi="Times New Roman" w:cs="Times New Roman"/>
          <w:sz w:val="24"/>
          <w:szCs w:val="24"/>
        </w:rPr>
        <w:t>The situation of the wife is or was, however, at the material times a peculiar one in that she was in the opposite camp in the sense that she was anxious not to do anything without the approval of the co-respondent, feeling that her interests were bound up with his. The petitioner was advised by counsel, as I have said, and I find it impossible to hold that in these circumstances it is right to hold that the petitioner failed to exercise due diligence in this matter.</w:t>
      </w:r>
    </w:p>
    <w:p w:rsidR="00637C7A" w:rsidRDefault="00637C7A" w:rsidP="008328D1">
      <w:pPr>
        <w:spacing w:after="0"/>
        <w:ind w:right="576"/>
        <w:jc w:val="both"/>
        <w:rPr>
          <w:rFonts w:ascii="Times New Roman" w:hAnsi="Times New Roman" w:cs="Times New Roman"/>
          <w:sz w:val="24"/>
          <w:szCs w:val="24"/>
        </w:rPr>
      </w:pPr>
    </w:p>
    <w:p w:rsidR="008328D1" w:rsidRDefault="00F17674" w:rsidP="00F17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Those principles were</w:t>
      </w:r>
      <w:r w:rsidR="008328D1" w:rsidRPr="008328D1">
        <w:rPr>
          <w:rFonts w:ascii="Times New Roman" w:hAnsi="Times New Roman" w:cs="Times New Roman"/>
          <w:sz w:val="24"/>
          <w:szCs w:val="24"/>
        </w:rPr>
        <w:t xml:space="preserve"> foll</w:t>
      </w:r>
      <w:r>
        <w:rPr>
          <w:rFonts w:ascii="Times New Roman" w:hAnsi="Times New Roman" w:cs="Times New Roman"/>
          <w:sz w:val="24"/>
          <w:szCs w:val="24"/>
        </w:rPr>
        <w:t xml:space="preserve">owed in </w:t>
      </w:r>
      <w:r w:rsidRPr="00F17674">
        <w:rPr>
          <w:rFonts w:ascii="Times New Roman" w:hAnsi="Times New Roman" w:cs="Times New Roman"/>
          <w:i/>
          <w:sz w:val="24"/>
          <w:szCs w:val="24"/>
        </w:rPr>
        <w:t>Mzee Wanje and others v.</w:t>
      </w:r>
      <w:r w:rsidR="008328D1" w:rsidRPr="00F17674">
        <w:rPr>
          <w:rFonts w:ascii="Times New Roman" w:hAnsi="Times New Roman" w:cs="Times New Roman"/>
          <w:i/>
          <w:sz w:val="24"/>
          <w:szCs w:val="24"/>
        </w:rPr>
        <w:t xml:space="preserve"> Saikwa </w:t>
      </w:r>
      <w:r w:rsidRPr="00F17674">
        <w:rPr>
          <w:rFonts w:ascii="Times New Roman" w:hAnsi="Times New Roman" w:cs="Times New Roman"/>
          <w:i/>
          <w:sz w:val="24"/>
          <w:szCs w:val="24"/>
        </w:rPr>
        <w:t xml:space="preserve">and others [1976-1985] I </w:t>
      </w:r>
      <w:r w:rsidR="008328D1" w:rsidRPr="00F17674">
        <w:rPr>
          <w:rFonts w:ascii="Times New Roman" w:hAnsi="Times New Roman" w:cs="Times New Roman"/>
          <w:i/>
          <w:sz w:val="24"/>
          <w:szCs w:val="24"/>
        </w:rPr>
        <w:t>E.A 364 (CAK)</w:t>
      </w:r>
      <w:r w:rsidR="008328D1" w:rsidRPr="008328D1">
        <w:rPr>
          <w:rFonts w:ascii="Times New Roman" w:hAnsi="Times New Roman" w:cs="Times New Roman"/>
          <w:sz w:val="24"/>
          <w:szCs w:val="24"/>
        </w:rPr>
        <w:t xml:space="preserve"> and </w:t>
      </w:r>
      <w:r w:rsidR="008328D1" w:rsidRPr="00F17674">
        <w:rPr>
          <w:rFonts w:ascii="Times New Roman" w:hAnsi="Times New Roman" w:cs="Times New Roman"/>
          <w:i/>
          <w:sz w:val="24"/>
          <w:szCs w:val="24"/>
        </w:rPr>
        <w:t>A</w:t>
      </w:r>
      <w:r w:rsidRPr="00F17674">
        <w:rPr>
          <w:rFonts w:ascii="Times New Roman" w:hAnsi="Times New Roman" w:cs="Times New Roman"/>
          <w:i/>
          <w:sz w:val="24"/>
          <w:szCs w:val="24"/>
        </w:rPr>
        <w:t xml:space="preserve">ttorney </w:t>
      </w:r>
      <w:r w:rsidR="008328D1" w:rsidRPr="00F17674">
        <w:rPr>
          <w:rFonts w:ascii="Times New Roman" w:hAnsi="Times New Roman" w:cs="Times New Roman"/>
          <w:i/>
          <w:sz w:val="24"/>
          <w:szCs w:val="24"/>
        </w:rPr>
        <w:t>G</w:t>
      </w:r>
      <w:r w:rsidRPr="00F17674">
        <w:rPr>
          <w:rFonts w:ascii="Times New Roman" w:hAnsi="Times New Roman" w:cs="Times New Roman"/>
          <w:i/>
          <w:sz w:val="24"/>
          <w:szCs w:val="24"/>
        </w:rPr>
        <w:t xml:space="preserve">eneral </w:t>
      </w:r>
      <w:r w:rsidR="008328D1" w:rsidRPr="00F17674">
        <w:rPr>
          <w:rFonts w:ascii="Times New Roman" w:hAnsi="Times New Roman" w:cs="Times New Roman"/>
          <w:i/>
          <w:sz w:val="24"/>
          <w:szCs w:val="24"/>
        </w:rPr>
        <w:t>v</w:t>
      </w:r>
      <w:r w:rsidRPr="00F17674">
        <w:rPr>
          <w:rFonts w:ascii="Times New Roman" w:hAnsi="Times New Roman" w:cs="Times New Roman"/>
          <w:i/>
          <w:sz w:val="24"/>
          <w:szCs w:val="24"/>
        </w:rPr>
        <w:t>.</w:t>
      </w:r>
      <w:r w:rsidR="008328D1" w:rsidRPr="00F17674">
        <w:rPr>
          <w:rFonts w:ascii="Times New Roman" w:hAnsi="Times New Roman" w:cs="Times New Roman"/>
          <w:i/>
          <w:sz w:val="24"/>
          <w:szCs w:val="24"/>
        </w:rPr>
        <w:t xml:space="preserve"> P.</w:t>
      </w:r>
      <w:r w:rsidRPr="00F17674">
        <w:rPr>
          <w:rFonts w:ascii="Times New Roman" w:hAnsi="Times New Roman" w:cs="Times New Roman"/>
          <w:i/>
          <w:sz w:val="24"/>
          <w:szCs w:val="24"/>
        </w:rPr>
        <w:t xml:space="preserve"> </w:t>
      </w:r>
      <w:r w:rsidR="008328D1" w:rsidRPr="00F17674">
        <w:rPr>
          <w:rFonts w:ascii="Times New Roman" w:hAnsi="Times New Roman" w:cs="Times New Roman"/>
          <w:i/>
          <w:sz w:val="24"/>
          <w:szCs w:val="24"/>
        </w:rPr>
        <w:t xml:space="preserve">K Ssemogerere </w:t>
      </w:r>
      <w:r w:rsidRPr="00F17674">
        <w:rPr>
          <w:rFonts w:ascii="Times New Roman" w:hAnsi="Times New Roman" w:cs="Times New Roman"/>
          <w:i/>
          <w:sz w:val="24"/>
          <w:szCs w:val="24"/>
        </w:rPr>
        <w:t>and</w:t>
      </w:r>
      <w:r w:rsidR="008328D1" w:rsidRPr="00F17674">
        <w:rPr>
          <w:rFonts w:ascii="Times New Roman" w:hAnsi="Times New Roman" w:cs="Times New Roman"/>
          <w:i/>
          <w:sz w:val="24"/>
          <w:szCs w:val="24"/>
        </w:rPr>
        <w:t xml:space="preserve"> others Constitutional Application No. 2 of 2004(SCU)</w:t>
      </w:r>
      <w:r w:rsidR="008328D1" w:rsidRPr="008328D1">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8D1" w:rsidRPr="008328D1">
        <w:rPr>
          <w:rFonts w:ascii="Times New Roman" w:hAnsi="Times New Roman" w:cs="Times New Roman"/>
          <w:sz w:val="24"/>
          <w:szCs w:val="24"/>
        </w:rPr>
        <w:t xml:space="preserve">In the case of </w:t>
      </w:r>
      <w:r w:rsidR="008328D1" w:rsidRPr="00F17674">
        <w:rPr>
          <w:rFonts w:ascii="Times New Roman" w:hAnsi="Times New Roman" w:cs="Times New Roman"/>
          <w:i/>
          <w:sz w:val="24"/>
          <w:szCs w:val="24"/>
        </w:rPr>
        <w:t>Mzee Wanje</w:t>
      </w:r>
      <w:r w:rsidR="008328D1" w:rsidRPr="008328D1">
        <w:rPr>
          <w:rFonts w:ascii="Times New Roman" w:hAnsi="Times New Roman" w:cs="Times New Roman"/>
          <w:sz w:val="24"/>
          <w:szCs w:val="24"/>
        </w:rPr>
        <w:t xml:space="preserve"> the court of Appeal of Kenya had this to say:</w:t>
      </w:r>
    </w:p>
    <w:p w:rsidR="004A085C" w:rsidRDefault="008328D1" w:rsidP="00F17674">
      <w:pPr>
        <w:spacing w:after="0"/>
        <w:ind w:left="576" w:right="576"/>
        <w:jc w:val="both"/>
        <w:rPr>
          <w:rFonts w:ascii="Times New Roman" w:hAnsi="Times New Roman" w:cs="Times New Roman"/>
          <w:sz w:val="24"/>
          <w:szCs w:val="24"/>
        </w:rPr>
      </w:pPr>
      <w:r w:rsidRPr="008328D1">
        <w:rPr>
          <w:rFonts w:ascii="Times New Roman" w:hAnsi="Times New Roman" w:cs="Times New Roman"/>
          <w:sz w:val="24"/>
          <w:szCs w:val="24"/>
        </w:rPr>
        <w:t>It must be shown that the new evidence could not have been obtained with reasonable diligence for use at the trial, and that it was of such weight that it was likely in the end to affect the court’s decision. I consider that the same test should be applied to our rules for otherwise it would open the door to litigants leave until an appeal all sorts of material which should properly have been considered by the court of trial” Emphasis added.</w:t>
      </w:r>
    </w:p>
    <w:p w:rsidR="008328D1" w:rsidRDefault="008328D1" w:rsidP="008328D1">
      <w:pPr>
        <w:spacing w:after="0"/>
        <w:ind w:right="576"/>
        <w:jc w:val="both"/>
        <w:rPr>
          <w:rFonts w:ascii="Times New Roman" w:hAnsi="Times New Roman" w:cs="Times New Roman"/>
          <w:sz w:val="24"/>
          <w:szCs w:val="24"/>
        </w:rPr>
      </w:pPr>
    </w:p>
    <w:p w:rsidR="007F3ADE" w:rsidRPr="007F3ADE" w:rsidRDefault="007F3ADE" w:rsidP="00F17674">
      <w:pPr>
        <w:spacing w:after="0" w:line="360" w:lineRule="auto"/>
        <w:jc w:val="both"/>
        <w:rPr>
          <w:rFonts w:ascii="Times New Roman" w:hAnsi="Times New Roman" w:cs="Times New Roman"/>
          <w:sz w:val="24"/>
          <w:szCs w:val="24"/>
        </w:rPr>
      </w:pPr>
      <w:r w:rsidRPr="007F3ADE">
        <w:rPr>
          <w:rFonts w:ascii="Times New Roman" w:hAnsi="Times New Roman" w:cs="Times New Roman"/>
          <w:sz w:val="24"/>
          <w:szCs w:val="24"/>
        </w:rPr>
        <w:t xml:space="preserve">The principles and conditions </w:t>
      </w:r>
      <w:r w:rsidR="00F17674">
        <w:rPr>
          <w:rFonts w:ascii="Times New Roman" w:hAnsi="Times New Roman" w:cs="Times New Roman"/>
          <w:sz w:val="24"/>
          <w:szCs w:val="24"/>
        </w:rPr>
        <w:t>to be</w:t>
      </w:r>
      <w:r w:rsidRPr="007F3ADE">
        <w:rPr>
          <w:rFonts w:ascii="Times New Roman" w:hAnsi="Times New Roman" w:cs="Times New Roman"/>
          <w:sz w:val="24"/>
          <w:szCs w:val="24"/>
        </w:rPr>
        <w:t xml:space="preserve"> follow</w:t>
      </w:r>
      <w:r w:rsidR="00F17674">
        <w:rPr>
          <w:rFonts w:ascii="Times New Roman" w:hAnsi="Times New Roman" w:cs="Times New Roman"/>
          <w:sz w:val="24"/>
          <w:szCs w:val="24"/>
        </w:rPr>
        <w:t>ed</w:t>
      </w:r>
      <w:r w:rsidRPr="007F3ADE">
        <w:rPr>
          <w:rFonts w:ascii="Times New Roman" w:hAnsi="Times New Roman" w:cs="Times New Roman"/>
          <w:sz w:val="24"/>
          <w:szCs w:val="24"/>
        </w:rPr>
        <w:t xml:space="preserve"> </w:t>
      </w:r>
      <w:r w:rsidR="00F17674">
        <w:rPr>
          <w:rFonts w:ascii="Times New Roman" w:hAnsi="Times New Roman" w:cs="Times New Roman"/>
          <w:sz w:val="24"/>
          <w:szCs w:val="24"/>
        </w:rPr>
        <w:t>for</w:t>
      </w:r>
      <w:r w:rsidRPr="007F3ADE">
        <w:rPr>
          <w:rFonts w:ascii="Times New Roman" w:hAnsi="Times New Roman" w:cs="Times New Roman"/>
          <w:sz w:val="24"/>
          <w:szCs w:val="24"/>
        </w:rPr>
        <w:t xml:space="preserve"> the admission of additional evidence </w:t>
      </w:r>
      <w:r w:rsidR="00F17674">
        <w:rPr>
          <w:rFonts w:ascii="Times New Roman" w:hAnsi="Times New Roman" w:cs="Times New Roman"/>
          <w:sz w:val="24"/>
          <w:szCs w:val="24"/>
        </w:rPr>
        <w:t xml:space="preserve">on appeal </w:t>
      </w:r>
      <w:r w:rsidRPr="007F3ADE">
        <w:rPr>
          <w:rFonts w:ascii="Times New Roman" w:hAnsi="Times New Roman" w:cs="Times New Roman"/>
          <w:sz w:val="24"/>
          <w:szCs w:val="24"/>
        </w:rPr>
        <w:t xml:space="preserve">were </w:t>
      </w:r>
      <w:r w:rsidR="00255E58">
        <w:rPr>
          <w:rFonts w:ascii="Times New Roman" w:hAnsi="Times New Roman" w:cs="Times New Roman"/>
          <w:sz w:val="24"/>
          <w:szCs w:val="24"/>
        </w:rPr>
        <w:t>re-</w:t>
      </w:r>
      <w:r w:rsidRPr="007F3ADE">
        <w:rPr>
          <w:rFonts w:ascii="Times New Roman" w:hAnsi="Times New Roman" w:cs="Times New Roman"/>
          <w:sz w:val="24"/>
          <w:szCs w:val="24"/>
        </w:rPr>
        <w:t xml:space="preserve">stated by the Supreme Court in </w:t>
      </w:r>
      <w:r w:rsidRPr="0090797C">
        <w:rPr>
          <w:rFonts w:ascii="Times New Roman" w:hAnsi="Times New Roman" w:cs="Times New Roman"/>
          <w:i/>
          <w:sz w:val="24"/>
          <w:szCs w:val="24"/>
        </w:rPr>
        <w:t>Makubuya Enock William T/a Polly Post v</w:t>
      </w:r>
      <w:r w:rsidR="00E84866" w:rsidRPr="0090797C">
        <w:rPr>
          <w:rFonts w:ascii="Times New Roman" w:hAnsi="Times New Roman" w:cs="Times New Roman"/>
          <w:i/>
          <w:sz w:val="24"/>
          <w:szCs w:val="24"/>
        </w:rPr>
        <w:t xml:space="preserve">. </w:t>
      </w:r>
      <w:r w:rsidRPr="0090797C">
        <w:rPr>
          <w:rFonts w:ascii="Times New Roman" w:hAnsi="Times New Roman" w:cs="Times New Roman"/>
          <w:i/>
          <w:sz w:val="24"/>
          <w:szCs w:val="24"/>
        </w:rPr>
        <w:t>Bulaim Muwanga Klbirige T/</w:t>
      </w:r>
      <w:r w:rsidR="00E84866" w:rsidRPr="0090797C">
        <w:rPr>
          <w:rFonts w:ascii="Times New Roman" w:hAnsi="Times New Roman" w:cs="Times New Roman"/>
          <w:i/>
          <w:sz w:val="24"/>
          <w:szCs w:val="24"/>
        </w:rPr>
        <w:t>a</w:t>
      </w:r>
      <w:r w:rsidRPr="0090797C">
        <w:rPr>
          <w:rFonts w:ascii="Times New Roman" w:hAnsi="Times New Roman" w:cs="Times New Roman"/>
          <w:i/>
          <w:sz w:val="24"/>
          <w:szCs w:val="24"/>
        </w:rPr>
        <w:t xml:space="preserve"> kowloon Garment Industry, </w:t>
      </w:r>
      <w:r w:rsidR="00E84866" w:rsidRPr="0090797C">
        <w:rPr>
          <w:rFonts w:ascii="Times New Roman" w:hAnsi="Times New Roman" w:cs="Times New Roman"/>
          <w:i/>
          <w:sz w:val="24"/>
          <w:szCs w:val="24"/>
        </w:rPr>
        <w:t>Civil Application No. 133 of 2014</w:t>
      </w:r>
      <w:r w:rsidR="00E84866" w:rsidRPr="007F3ADE">
        <w:rPr>
          <w:rFonts w:ascii="Times New Roman" w:hAnsi="Times New Roman" w:cs="Times New Roman"/>
          <w:sz w:val="24"/>
          <w:szCs w:val="24"/>
        </w:rPr>
        <w:t xml:space="preserve"> </w:t>
      </w:r>
      <w:r w:rsidR="00E84866">
        <w:rPr>
          <w:rFonts w:ascii="Times New Roman" w:hAnsi="Times New Roman" w:cs="Times New Roman"/>
          <w:sz w:val="24"/>
          <w:szCs w:val="24"/>
        </w:rPr>
        <w:t xml:space="preserve">and in </w:t>
      </w:r>
      <w:r w:rsidR="00E84866" w:rsidRPr="0090797C">
        <w:rPr>
          <w:rFonts w:ascii="Times New Roman" w:hAnsi="Times New Roman" w:cs="Times New Roman"/>
          <w:i/>
          <w:sz w:val="24"/>
          <w:szCs w:val="24"/>
        </w:rPr>
        <w:t>Hon. Bangirana Kawoya v</w:t>
      </w:r>
      <w:r w:rsidRPr="0090797C">
        <w:rPr>
          <w:rFonts w:ascii="Times New Roman" w:hAnsi="Times New Roman" w:cs="Times New Roman"/>
          <w:i/>
          <w:sz w:val="24"/>
          <w:szCs w:val="24"/>
        </w:rPr>
        <w:t>. National Council for Higher Education Mi</w:t>
      </w:r>
      <w:r w:rsidR="00E84866" w:rsidRPr="0090797C">
        <w:rPr>
          <w:rFonts w:ascii="Times New Roman" w:hAnsi="Times New Roman" w:cs="Times New Roman"/>
          <w:i/>
          <w:sz w:val="24"/>
          <w:szCs w:val="24"/>
        </w:rPr>
        <w:t>sc. Application. No. 8 of 2013</w:t>
      </w:r>
      <w:r w:rsidR="00E84866">
        <w:rPr>
          <w:rFonts w:ascii="Times New Roman" w:hAnsi="Times New Roman" w:cs="Times New Roman"/>
          <w:sz w:val="24"/>
          <w:szCs w:val="24"/>
        </w:rPr>
        <w:t xml:space="preserve"> where i</w:t>
      </w:r>
      <w:r w:rsidRPr="007F3ADE">
        <w:rPr>
          <w:rFonts w:ascii="Times New Roman" w:hAnsi="Times New Roman" w:cs="Times New Roman"/>
          <w:sz w:val="24"/>
          <w:szCs w:val="24"/>
        </w:rPr>
        <w:t>t held:</w:t>
      </w:r>
    </w:p>
    <w:p w:rsidR="007F3ADE" w:rsidRDefault="007F3ADE" w:rsidP="0090797C">
      <w:pPr>
        <w:spacing w:after="0"/>
        <w:ind w:left="576" w:right="576"/>
        <w:jc w:val="both"/>
        <w:rPr>
          <w:rFonts w:ascii="Times New Roman" w:hAnsi="Times New Roman" w:cs="Times New Roman"/>
          <w:sz w:val="24"/>
          <w:szCs w:val="24"/>
        </w:rPr>
      </w:pPr>
      <w:r w:rsidRPr="007F3ADE">
        <w:rPr>
          <w:rFonts w:ascii="Times New Roman" w:hAnsi="Times New Roman" w:cs="Times New Roman"/>
          <w:sz w:val="24"/>
          <w:szCs w:val="24"/>
        </w:rPr>
        <w:t>A summary of these authorities is that an appellate court may exercise its discretion to admit additional evidence only in exceptional circumstances, which include:</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t xml:space="preserve">Discovery of new and important matters of evidence which, after the exercise of due diligence, </w:t>
      </w:r>
      <w:r w:rsidR="004C0EB4" w:rsidRPr="0090797C">
        <w:rPr>
          <w:rFonts w:ascii="Times New Roman" w:hAnsi="Times New Roman" w:cs="Times New Roman"/>
          <w:sz w:val="24"/>
          <w:szCs w:val="24"/>
        </w:rPr>
        <w:t>w</w:t>
      </w:r>
      <w:r w:rsidR="004C0EB4">
        <w:rPr>
          <w:rFonts w:ascii="Times New Roman" w:hAnsi="Times New Roman" w:cs="Times New Roman"/>
          <w:sz w:val="24"/>
          <w:szCs w:val="24"/>
        </w:rPr>
        <w:t>ere</w:t>
      </w:r>
      <w:r w:rsidRPr="0090797C">
        <w:rPr>
          <w:rFonts w:ascii="Times New Roman" w:hAnsi="Times New Roman" w:cs="Times New Roman"/>
          <w:sz w:val="24"/>
          <w:szCs w:val="24"/>
        </w:rPr>
        <w:t xml:space="preserve"> not within the knowledge of, or could not have been produced at the time of the suit or petition </w:t>
      </w:r>
      <w:r w:rsidR="0090797C" w:rsidRPr="0090797C">
        <w:rPr>
          <w:rFonts w:ascii="Times New Roman" w:hAnsi="Times New Roman" w:cs="Times New Roman"/>
          <w:sz w:val="24"/>
          <w:szCs w:val="24"/>
        </w:rPr>
        <w:t>by, the</w:t>
      </w:r>
      <w:r w:rsidRPr="0090797C">
        <w:rPr>
          <w:rFonts w:ascii="Times New Roman" w:hAnsi="Times New Roman" w:cs="Times New Roman"/>
          <w:sz w:val="24"/>
          <w:szCs w:val="24"/>
        </w:rPr>
        <w:t xml:space="preserve"> party seeking to </w:t>
      </w:r>
      <w:r w:rsidR="00255E58">
        <w:rPr>
          <w:rFonts w:ascii="Times New Roman" w:hAnsi="Times New Roman" w:cs="Times New Roman"/>
          <w:sz w:val="24"/>
          <w:szCs w:val="24"/>
        </w:rPr>
        <w:t>adduce the additional evidence</w:t>
      </w:r>
      <w:r w:rsidR="004C0EB4">
        <w:rPr>
          <w:rFonts w:ascii="Times New Roman" w:hAnsi="Times New Roman" w:cs="Times New Roman"/>
          <w:sz w:val="24"/>
          <w:szCs w:val="24"/>
        </w:rPr>
        <w:t>;</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t>It must be evidence relevant to the issues:</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t>It must be evidence which is credible in the sense that it is capable of belief;</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t>The evidence must be such that, if given, it would probably have influence on the result of the case, although it need not be decisive;</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lastRenderedPageBreak/>
        <w:t>The affidavit in support of an application to admit additional evidence should have attached to it, proof of evidence sought to be given;</w:t>
      </w:r>
    </w:p>
    <w:p w:rsidR="007F3ADE" w:rsidRDefault="007F3ADE" w:rsidP="0090797C">
      <w:pPr>
        <w:pStyle w:val="ListParagraph"/>
        <w:numPr>
          <w:ilvl w:val="0"/>
          <w:numId w:val="4"/>
        </w:numPr>
        <w:spacing w:after="0"/>
        <w:ind w:right="576"/>
        <w:jc w:val="both"/>
        <w:rPr>
          <w:rFonts w:ascii="Times New Roman" w:hAnsi="Times New Roman" w:cs="Times New Roman"/>
          <w:sz w:val="24"/>
          <w:szCs w:val="24"/>
        </w:rPr>
      </w:pPr>
      <w:r w:rsidRPr="0090797C">
        <w:rPr>
          <w:rFonts w:ascii="Times New Roman" w:hAnsi="Times New Roman" w:cs="Times New Roman"/>
          <w:sz w:val="24"/>
          <w:szCs w:val="24"/>
        </w:rPr>
        <w:t>The application to admit additional evidence must be brought without undue delay.</w:t>
      </w:r>
    </w:p>
    <w:p w:rsidR="0090797C" w:rsidRPr="0090797C" w:rsidRDefault="0090797C" w:rsidP="0090797C">
      <w:pPr>
        <w:spacing w:after="0"/>
        <w:ind w:right="576"/>
        <w:jc w:val="both"/>
        <w:rPr>
          <w:rFonts w:ascii="Times New Roman" w:hAnsi="Times New Roman" w:cs="Times New Roman"/>
          <w:sz w:val="24"/>
          <w:szCs w:val="24"/>
        </w:rPr>
      </w:pPr>
    </w:p>
    <w:p w:rsidR="0098079A" w:rsidRDefault="0090797C" w:rsidP="00907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further </w:t>
      </w:r>
      <w:r w:rsidR="0098079A" w:rsidRPr="0098079A">
        <w:rPr>
          <w:rFonts w:ascii="Times New Roman" w:hAnsi="Times New Roman" w:cs="Times New Roman"/>
          <w:sz w:val="24"/>
          <w:szCs w:val="24"/>
        </w:rPr>
        <w:t xml:space="preserve">held in </w:t>
      </w:r>
      <w:r w:rsidR="0098079A" w:rsidRPr="0090797C">
        <w:rPr>
          <w:rFonts w:ascii="Times New Roman" w:hAnsi="Times New Roman" w:cs="Times New Roman"/>
          <w:i/>
          <w:sz w:val="24"/>
          <w:szCs w:val="24"/>
        </w:rPr>
        <w:t xml:space="preserve">Karmali Tarmohamed and Another </w:t>
      </w:r>
      <w:r w:rsidRPr="0090797C">
        <w:rPr>
          <w:rFonts w:ascii="Times New Roman" w:hAnsi="Times New Roman" w:cs="Times New Roman"/>
          <w:i/>
          <w:sz w:val="24"/>
          <w:szCs w:val="24"/>
        </w:rPr>
        <w:t>v</w:t>
      </w:r>
      <w:r>
        <w:rPr>
          <w:rFonts w:ascii="Times New Roman" w:hAnsi="Times New Roman" w:cs="Times New Roman"/>
          <w:i/>
          <w:sz w:val="24"/>
          <w:szCs w:val="24"/>
        </w:rPr>
        <w:t>.</w:t>
      </w:r>
      <w:r w:rsidR="0098079A" w:rsidRPr="0090797C">
        <w:rPr>
          <w:rFonts w:ascii="Times New Roman" w:hAnsi="Times New Roman" w:cs="Times New Roman"/>
          <w:i/>
          <w:sz w:val="24"/>
          <w:szCs w:val="24"/>
        </w:rPr>
        <w:t xml:space="preserve"> T.H. Lakhani </w:t>
      </w:r>
      <w:r w:rsidRPr="0090797C">
        <w:rPr>
          <w:rFonts w:ascii="Times New Roman" w:hAnsi="Times New Roman" w:cs="Times New Roman"/>
          <w:i/>
          <w:sz w:val="24"/>
          <w:szCs w:val="24"/>
        </w:rPr>
        <w:t>and</w:t>
      </w:r>
      <w:r w:rsidR="0098079A" w:rsidRPr="0090797C">
        <w:rPr>
          <w:rFonts w:ascii="Times New Roman" w:hAnsi="Times New Roman" w:cs="Times New Roman"/>
          <w:i/>
          <w:sz w:val="24"/>
          <w:szCs w:val="24"/>
        </w:rPr>
        <w:t xml:space="preserve"> Co. </w:t>
      </w:r>
      <w:r>
        <w:rPr>
          <w:rFonts w:ascii="Times New Roman" w:hAnsi="Times New Roman" w:cs="Times New Roman"/>
          <w:i/>
          <w:sz w:val="24"/>
          <w:szCs w:val="24"/>
        </w:rPr>
        <w:t>[</w:t>
      </w:r>
      <w:r w:rsidR="0098079A" w:rsidRPr="0090797C">
        <w:rPr>
          <w:rFonts w:ascii="Times New Roman" w:hAnsi="Times New Roman" w:cs="Times New Roman"/>
          <w:i/>
          <w:sz w:val="24"/>
          <w:szCs w:val="24"/>
        </w:rPr>
        <w:t>1958</w:t>
      </w:r>
      <w:r>
        <w:rPr>
          <w:rFonts w:ascii="Times New Roman" w:hAnsi="Times New Roman" w:cs="Times New Roman"/>
          <w:i/>
          <w:sz w:val="24"/>
          <w:szCs w:val="24"/>
        </w:rPr>
        <w:t>]</w:t>
      </w:r>
      <w:r w:rsidR="0098079A" w:rsidRPr="0090797C">
        <w:rPr>
          <w:rFonts w:ascii="Times New Roman" w:hAnsi="Times New Roman" w:cs="Times New Roman"/>
          <w:i/>
          <w:sz w:val="24"/>
          <w:szCs w:val="24"/>
        </w:rPr>
        <w:t xml:space="preserve"> EA</w:t>
      </w:r>
      <w:r>
        <w:rPr>
          <w:rFonts w:ascii="Times New Roman" w:hAnsi="Times New Roman" w:cs="Times New Roman"/>
          <w:i/>
          <w:sz w:val="24"/>
          <w:szCs w:val="24"/>
        </w:rPr>
        <w:t xml:space="preserve"> 567</w:t>
      </w:r>
      <w:r w:rsidR="0098079A" w:rsidRPr="0098079A">
        <w:rPr>
          <w:rFonts w:ascii="Times New Roman" w:hAnsi="Times New Roman" w:cs="Times New Roman"/>
          <w:sz w:val="24"/>
          <w:szCs w:val="24"/>
        </w:rPr>
        <w:t>,</w:t>
      </w:r>
      <w:r>
        <w:rPr>
          <w:rFonts w:ascii="Times New Roman" w:hAnsi="Times New Roman" w:cs="Times New Roman"/>
          <w:sz w:val="24"/>
          <w:szCs w:val="24"/>
        </w:rPr>
        <w:t xml:space="preserve"> and </w:t>
      </w:r>
      <w:r w:rsidRPr="0090797C">
        <w:rPr>
          <w:rFonts w:ascii="Times New Roman" w:hAnsi="Times New Roman" w:cs="Times New Roman"/>
          <w:i/>
          <w:sz w:val="24"/>
          <w:szCs w:val="24"/>
        </w:rPr>
        <w:t>Namisango v. Galiwango and another [1986] HCB.37</w:t>
      </w:r>
      <w:r w:rsidRPr="0098079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98079A" w:rsidRPr="0098079A">
        <w:rPr>
          <w:rFonts w:ascii="Times New Roman" w:hAnsi="Times New Roman" w:cs="Times New Roman"/>
          <w:sz w:val="24"/>
          <w:szCs w:val="24"/>
        </w:rPr>
        <w:t>except on grounds of fraud or surprise, the general rule is that an appellate court will not admit fresh evidence, unless it was not available to the party seeking to use it at the trial, or that reasonable diligence would</w:t>
      </w:r>
      <w:r>
        <w:rPr>
          <w:rFonts w:ascii="Times New Roman" w:hAnsi="Times New Roman" w:cs="Times New Roman"/>
          <w:sz w:val="24"/>
          <w:szCs w:val="24"/>
        </w:rPr>
        <w:t xml:space="preserve"> not have made it so available. </w:t>
      </w:r>
      <w:r w:rsidR="0098079A" w:rsidRPr="0098079A">
        <w:rPr>
          <w:rFonts w:ascii="Times New Roman" w:hAnsi="Times New Roman" w:cs="Times New Roman"/>
          <w:sz w:val="24"/>
          <w:szCs w:val="24"/>
        </w:rPr>
        <w:t>It is an inva</w:t>
      </w:r>
      <w:r>
        <w:rPr>
          <w:rFonts w:ascii="Times New Roman" w:hAnsi="Times New Roman" w:cs="Times New Roman"/>
          <w:sz w:val="24"/>
          <w:szCs w:val="24"/>
        </w:rPr>
        <w:t>riable rule in all the courts</w:t>
      </w:r>
      <w:r w:rsidR="0098079A" w:rsidRPr="0098079A">
        <w:rPr>
          <w:rFonts w:ascii="Times New Roman" w:hAnsi="Times New Roman" w:cs="Times New Roman"/>
          <w:sz w:val="24"/>
          <w:szCs w:val="24"/>
        </w:rPr>
        <w:t xml:space="preserve"> that if evidence which either was in the possession of parties at the time of a trial, or by proper diligence might have been obtained, is either not produced, or has not been procured, and the case is decided adversely to the side to which the evidence was available, no opportunity for producing that evidence ought to be given by the granting of a new trial</w:t>
      </w:r>
    </w:p>
    <w:p w:rsidR="00FE738C" w:rsidRDefault="00FE738C" w:rsidP="0098079A">
      <w:pPr>
        <w:spacing w:after="0"/>
        <w:ind w:right="576"/>
        <w:jc w:val="both"/>
        <w:rPr>
          <w:rFonts w:ascii="Times New Roman" w:hAnsi="Times New Roman" w:cs="Times New Roman"/>
          <w:sz w:val="24"/>
          <w:szCs w:val="24"/>
        </w:rPr>
      </w:pPr>
    </w:p>
    <w:p w:rsidR="00FE738C" w:rsidRDefault="0090797C" w:rsidP="009079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864199">
        <w:rPr>
          <w:rFonts w:ascii="Times New Roman" w:hAnsi="Times New Roman" w:cs="Times New Roman"/>
          <w:sz w:val="24"/>
          <w:szCs w:val="24"/>
        </w:rPr>
        <w:t xml:space="preserve">such a </w:t>
      </w:r>
      <w:r>
        <w:rPr>
          <w:rFonts w:ascii="Times New Roman" w:hAnsi="Times New Roman" w:cs="Times New Roman"/>
          <w:sz w:val="24"/>
          <w:szCs w:val="24"/>
        </w:rPr>
        <w:t>reason, i</w:t>
      </w:r>
      <w:r w:rsidR="00FE738C" w:rsidRPr="00FE738C">
        <w:rPr>
          <w:rFonts w:ascii="Times New Roman" w:hAnsi="Times New Roman" w:cs="Times New Roman"/>
          <w:sz w:val="24"/>
          <w:szCs w:val="24"/>
        </w:rPr>
        <w:t xml:space="preserve">n </w:t>
      </w:r>
      <w:r w:rsidR="00FE738C" w:rsidRPr="0090797C">
        <w:rPr>
          <w:rFonts w:ascii="Times New Roman" w:hAnsi="Times New Roman" w:cs="Times New Roman"/>
          <w:i/>
          <w:sz w:val="24"/>
          <w:szCs w:val="24"/>
        </w:rPr>
        <w:t>Hon. Anthony Kanyike v. Electoral Commission and two others C.A Civil Application No. 13 of 2006</w:t>
      </w:r>
      <w:r w:rsidR="00FE738C">
        <w:rPr>
          <w:rFonts w:ascii="Times New Roman" w:hAnsi="Times New Roman" w:cs="Times New Roman"/>
          <w:sz w:val="24"/>
          <w:szCs w:val="24"/>
        </w:rPr>
        <w:t xml:space="preserve">, </w:t>
      </w:r>
      <w:r w:rsidR="00FE738C" w:rsidRPr="0090797C">
        <w:rPr>
          <w:rFonts w:ascii="Times New Roman" w:hAnsi="Times New Roman" w:cs="Times New Roman"/>
          <w:i/>
          <w:sz w:val="24"/>
          <w:szCs w:val="24"/>
        </w:rPr>
        <w:t>arising from C.A. Election Appeal No. 4 of 2006</w:t>
      </w:r>
      <w:r w:rsidR="00FE738C">
        <w:rPr>
          <w:rFonts w:ascii="Times New Roman" w:hAnsi="Times New Roman" w:cs="Times New Roman"/>
          <w:sz w:val="24"/>
          <w:szCs w:val="24"/>
        </w:rPr>
        <w:t xml:space="preserve">, </w:t>
      </w:r>
      <w:r>
        <w:rPr>
          <w:rFonts w:ascii="Times New Roman" w:hAnsi="Times New Roman" w:cs="Times New Roman"/>
          <w:sz w:val="24"/>
          <w:szCs w:val="24"/>
        </w:rPr>
        <w:t>it was decide</w:t>
      </w:r>
      <w:r w:rsidR="00864199">
        <w:rPr>
          <w:rFonts w:ascii="Times New Roman" w:hAnsi="Times New Roman" w:cs="Times New Roman"/>
          <w:sz w:val="24"/>
          <w:szCs w:val="24"/>
        </w:rPr>
        <w:t>d</w:t>
      </w:r>
      <w:r>
        <w:rPr>
          <w:rFonts w:ascii="Times New Roman" w:hAnsi="Times New Roman" w:cs="Times New Roman"/>
          <w:sz w:val="24"/>
          <w:szCs w:val="24"/>
        </w:rPr>
        <w:t xml:space="preserve"> that f</w:t>
      </w:r>
      <w:r w:rsidR="00864199">
        <w:rPr>
          <w:rFonts w:ascii="Times New Roman" w:hAnsi="Times New Roman" w:cs="Times New Roman"/>
          <w:sz w:val="24"/>
          <w:szCs w:val="24"/>
        </w:rPr>
        <w:t xml:space="preserve">raud </w:t>
      </w:r>
      <w:r w:rsidR="00FE738C">
        <w:rPr>
          <w:rFonts w:ascii="Times New Roman" w:hAnsi="Times New Roman" w:cs="Times New Roman"/>
          <w:sz w:val="24"/>
          <w:szCs w:val="24"/>
        </w:rPr>
        <w:t xml:space="preserve">was </w:t>
      </w:r>
      <w:r w:rsidR="00FE738C" w:rsidRPr="00FE738C">
        <w:rPr>
          <w:rFonts w:ascii="Times New Roman" w:hAnsi="Times New Roman" w:cs="Times New Roman"/>
          <w:sz w:val="24"/>
          <w:szCs w:val="24"/>
        </w:rPr>
        <w:t xml:space="preserve">an exceptional circumstance enough </w:t>
      </w:r>
      <w:r w:rsidR="00864199">
        <w:rPr>
          <w:rFonts w:ascii="Times New Roman" w:hAnsi="Times New Roman" w:cs="Times New Roman"/>
          <w:sz w:val="24"/>
          <w:szCs w:val="24"/>
        </w:rPr>
        <w:t xml:space="preserve">in itself </w:t>
      </w:r>
      <w:r w:rsidR="00FE738C" w:rsidRPr="00FE738C">
        <w:rPr>
          <w:rFonts w:ascii="Times New Roman" w:hAnsi="Times New Roman" w:cs="Times New Roman"/>
          <w:sz w:val="24"/>
          <w:szCs w:val="24"/>
        </w:rPr>
        <w:t>to justify leave to adduce additional evidence on appeal to prove that at the trial of the petition, the 3</w:t>
      </w:r>
      <w:r w:rsidRPr="0090797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E738C" w:rsidRPr="00FE738C">
        <w:rPr>
          <w:rFonts w:ascii="Times New Roman" w:hAnsi="Times New Roman" w:cs="Times New Roman"/>
          <w:sz w:val="24"/>
          <w:szCs w:val="24"/>
        </w:rPr>
        <w:t>respondent, fraudulently told a lie to court about his names and that the court believed his lie hence its judgment in his favour. This would be proved by way of evidence of records of entry of the 3</w:t>
      </w:r>
      <w:r w:rsidR="00F35FE0" w:rsidRPr="00F35FE0">
        <w:rPr>
          <w:rFonts w:ascii="Times New Roman" w:hAnsi="Times New Roman" w:cs="Times New Roman"/>
          <w:sz w:val="24"/>
          <w:szCs w:val="24"/>
          <w:vertAlign w:val="superscript"/>
        </w:rPr>
        <w:t>rd</w:t>
      </w:r>
      <w:r w:rsidR="00F35FE0">
        <w:rPr>
          <w:rFonts w:ascii="Times New Roman" w:hAnsi="Times New Roman" w:cs="Times New Roman"/>
          <w:sz w:val="24"/>
          <w:szCs w:val="24"/>
        </w:rPr>
        <w:t xml:space="preserve"> </w:t>
      </w:r>
      <w:r w:rsidR="00FE738C" w:rsidRPr="00FE738C">
        <w:rPr>
          <w:rFonts w:ascii="Times New Roman" w:hAnsi="Times New Roman" w:cs="Times New Roman"/>
          <w:sz w:val="24"/>
          <w:szCs w:val="24"/>
        </w:rPr>
        <w:t xml:space="preserve">respondent into </w:t>
      </w:r>
      <w:r w:rsidR="00FE738C">
        <w:rPr>
          <w:rFonts w:ascii="Times New Roman" w:hAnsi="Times New Roman" w:cs="Times New Roman"/>
          <w:sz w:val="24"/>
          <w:szCs w:val="24"/>
        </w:rPr>
        <w:t>S</w:t>
      </w:r>
      <w:r w:rsidR="00FE738C" w:rsidRPr="00FE738C">
        <w:rPr>
          <w:rFonts w:ascii="Times New Roman" w:hAnsi="Times New Roman" w:cs="Times New Roman"/>
          <w:sz w:val="24"/>
          <w:szCs w:val="24"/>
        </w:rPr>
        <w:t xml:space="preserve">enior </w:t>
      </w:r>
      <w:r w:rsidR="00FE738C">
        <w:rPr>
          <w:rFonts w:ascii="Times New Roman" w:hAnsi="Times New Roman" w:cs="Times New Roman"/>
          <w:sz w:val="24"/>
          <w:szCs w:val="24"/>
        </w:rPr>
        <w:t>One</w:t>
      </w:r>
      <w:r w:rsidR="00FE738C" w:rsidRPr="00FE738C">
        <w:rPr>
          <w:rFonts w:ascii="Times New Roman" w:hAnsi="Times New Roman" w:cs="Times New Roman"/>
          <w:sz w:val="24"/>
          <w:szCs w:val="24"/>
        </w:rPr>
        <w:t xml:space="preserve"> at St. Mary's College Kisubi a</w:t>
      </w:r>
      <w:r w:rsidR="00752100">
        <w:rPr>
          <w:rFonts w:ascii="Times New Roman" w:hAnsi="Times New Roman" w:cs="Times New Roman"/>
          <w:sz w:val="24"/>
          <w:szCs w:val="24"/>
        </w:rPr>
        <w:t>s opposed to</w:t>
      </w:r>
      <w:r w:rsidR="00FE738C" w:rsidRPr="00FE738C">
        <w:rPr>
          <w:rFonts w:ascii="Times New Roman" w:hAnsi="Times New Roman" w:cs="Times New Roman"/>
          <w:sz w:val="24"/>
          <w:szCs w:val="24"/>
        </w:rPr>
        <w:t xml:space="preserve"> </w:t>
      </w:r>
      <w:r w:rsidR="00864199">
        <w:rPr>
          <w:rFonts w:ascii="Times New Roman" w:hAnsi="Times New Roman" w:cs="Times New Roman"/>
          <w:sz w:val="24"/>
          <w:szCs w:val="24"/>
        </w:rPr>
        <w:t xml:space="preserve">the one he used in </w:t>
      </w:r>
      <w:r w:rsidR="00FE738C" w:rsidRPr="00FE738C">
        <w:rPr>
          <w:rFonts w:ascii="Times New Roman" w:hAnsi="Times New Roman" w:cs="Times New Roman"/>
          <w:sz w:val="24"/>
          <w:szCs w:val="24"/>
        </w:rPr>
        <w:t>his Nomination papers for the 23</w:t>
      </w:r>
      <w:r w:rsidR="00F35FE0" w:rsidRPr="00F35FE0">
        <w:rPr>
          <w:rFonts w:ascii="Times New Roman" w:hAnsi="Times New Roman" w:cs="Times New Roman"/>
          <w:sz w:val="24"/>
          <w:szCs w:val="24"/>
          <w:vertAlign w:val="superscript"/>
        </w:rPr>
        <w:t>rd</w:t>
      </w:r>
      <w:r w:rsidR="00F35FE0">
        <w:rPr>
          <w:rFonts w:ascii="Times New Roman" w:hAnsi="Times New Roman" w:cs="Times New Roman"/>
          <w:sz w:val="24"/>
          <w:szCs w:val="24"/>
        </w:rPr>
        <w:t xml:space="preserve"> </w:t>
      </w:r>
      <w:r w:rsidR="00FE738C" w:rsidRPr="00FE738C">
        <w:rPr>
          <w:rFonts w:ascii="Times New Roman" w:hAnsi="Times New Roman" w:cs="Times New Roman"/>
          <w:sz w:val="24"/>
          <w:szCs w:val="24"/>
        </w:rPr>
        <w:t>February 2006 Parliamentary elections for the Constituency</w:t>
      </w:r>
      <w:r w:rsidR="00752100">
        <w:rPr>
          <w:rFonts w:ascii="Times New Roman" w:hAnsi="Times New Roman" w:cs="Times New Roman"/>
          <w:sz w:val="24"/>
          <w:szCs w:val="24"/>
        </w:rPr>
        <w:t xml:space="preserve">. </w:t>
      </w:r>
      <w:r w:rsidR="00E27624">
        <w:rPr>
          <w:rFonts w:ascii="Times New Roman" w:hAnsi="Times New Roman" w:cs="Times New Roman"/>
          <w:sz w:val="24"/>
          <w:szCs w:val="24"/>
        </w:rPr>
        <w:t xml:space="preserve">It was also admissible </w:t>
      </w:r>
      <w:r w:rsidR="00E27624" w:rsidRPr="00E27624">
        <w:rPr>
          <w:rFonts w:ascii="Times New Roman" w:hAnsi="Times New Roman" w:cs="Times New Roman"/>
          <w:sz w:val="24"/>
          <w:szCs w:val="24"/>
        </w:rPr>
        <w:t>as evidence that elucidate</w:t>
      </w:r>
      <w:r w:rsidR="00864199">
        <w:rPr>
          <w:rFonts w:ascii="Times New Roman" w:hAnsi="Times New Roman" w:cs="Times New Roman"/>
          <w:sz w:val="24"/>
          <w:szCs w:val="24"/>
        </w:rPr>
        <w:t>d</w:t>
      </w:r>
      <w:r w:rsidR="00E27624" w:rsidRPr="00E27624">
        <w:rPr>
          <w:rFonts w:ascii="Times New Roman" w:hAnsi="Times New Roman" w:cs="Times New Roman"/>
          <w:sz w:val="24"/>
          <w:szCs w:val="24"/>
        </w:rPr>
        <w:t xml:space="preserve"> on the evidence that </w:t>
      </w:r>
      <w:r w:rsidR="00864199">
        <w:rPr>
          <w:rFonts w:ascii="Times New Roman" w:hAnsi="Times New Roman" w:cs="Times New Roman"/>
          <w:sz w:val="24"/>
          <w:szCs w:val="24"/>
        </w:rPr>
        <w:t>had</w:t>
      </w:r>
      <w:r w:rsidR="00131628" w:rsidRPr="00131628">
        <w:rPr>
          <w:rFonts w:ascii="Times New Roman" w:hAnsi="Times New Roman" w:cs="Times New Roman"/>
          <w:sz w:val="24"/>
          <w:szCs w:val="24"/>
        </w:rPr>
        <w:t xml:space="preserve"> emerge</w:t>
      </w:r>
      <w:r w:rsidR="00864199">
        <w:rPr>
          <w:rFonts w:ascii="Times New Roman" w:hAnsi="Times New Roman" w:cs="Times New Roman"/>
          <w:sz w:val="24"/>
          <w:szCs w:val="24"/>
        </w:rPr>
        <w:t>d</w:t>
      </w:r>
      <w:r w:rsidR="00131628" w:rsidRPr="00131628">
        <w:rPr>
          <w:rFonts w:ascii="Times New Roman" w:hAnsi="Times New Roman" w:cs="Times New Roman"/>
          <w:sz w:val="24"/>
          <w:szCs w:val="24"/>
        </w:rPr>
        <w:t xml:space="preserve"> from or </w:t>
      </w:r>
      <w:r w:rsidR="00864199" w:rsidRPr="00131628">
        <w:rPr>
          <w:rFonts w:ascii="Times New Roman" w:hAnsi="Times New Roman" w:cs="Times New Roman"/>
          <w:sz w:val="24"/>
          <w:szCs w:val="24"/>
        </w:rPr>
        <w:t>w</w:t>
      </w:r>
      <w:r w:rsidR="00864199">
        <w:rPr>
          <w:rFonts w:ascii="Times New Roman" w:hAnsi="Times New Roman" w:cs="Times New Roman"/>
          <w:sz w:val="24"/>
          <w:szCs w:val="24"/>
        </w:rPr>
        <w:t>as</w:t>
      </w:r>
      <w:r w:rsidR="00131628" w:rsidRPr="00131628">
        <w:rPr>
          <w:rFonts w:ascii="Times New Roman" w:hAnsi="Times New Roman" w:cs="Times New Roman"/>
          <w:sz w:val="24"/>
          <w:szCs w:val="24"/>
        </w:rPr>
        <w:t xml:space="preserve"> already on record, to ensure that t</w:t>
      </w:r>
      <w:r w:rsidR="00131628">
        <w:rPr>
          <w:rFonts w:ascii="Times New Roman" w:hAnsi="Times New Roman" w:cs="Times New Roman"/>
          <w:sz w:val="24"/>
          <w:szCs w:val="24"/>
        </w:rPr>
        <w:t>he ends of justice are attained</w:t>
      </w:r>
      <w:r w:rsidR="00E27624">
        <w:rPr>
          <w:rFonts w:ascii="Times New Roman" w:hAnsi="Times New Roman" w:cs="Times New Roman"/>
          <w:sz w:val="24"/>
          <w:szCs w:val="24"/>
        </w:rPr>
        <w:t>.</w:t>
      </w:r>
    </w:p>
    <w:p w:rsidR="00752100" w:rsidRDefault="00752100" w:rsidP="0098079A">
      <w:pPr>
        <w:spacing w:after="0"/>
        <w:ind w:right="576"/>
        <w:jc w:val="both"/>
        <w:rPr>
          <w:rFonts w:ascii="Times New Roman" w:hAnsi="Times New Roman" w:cs="Times New Roman"/>
          <w:sz w:val="24"/>
          <w:szCs w:val="24"/>
        </w:rPr>
      </w:pPr>
    </w:p>
    <w:p w:rsidR="00752100" w:rsidRDefault="00864199" w:rsidP="000B0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Hence in</w:t>
      </w:r>
      <w:r w:rsidR="000B0799">
        <w:rPr>
          <w:rFonts w:ascii="Times New Roman" w:hAnsi="Times New Roman" w:cs="Times New Roman"/>
          <w:sz w:val="24"/>
          <w:szCs w:val="24"/>
        </w:rPr>
        <w:t xml:space="preserve"> exceptional cases, </w:t>
      </w:r>
      <w:r w:rsidR="00F263BA" w:rsidRPr="00F263BA">
        <w:rPr>
          <w:rFonts w:ascii="Times New Roman" w:hAnsi="Times New Roman" w:cs="Times New Roman"/>
          <w:sz w:val="24"/>
          <w:szCs w:val="24"/>
        </w:rPr>
        <w:t xml:space="preserve">the appellate court </w:t>
      </w:r>
      <w:r w:rsidR="000B0799">
        <w:rPr>
          <w:rFonts w:ascii="Times New Roman" w:hAnsi="Times New Roman" w:cs="Times New Roman"/>
          <w:sz w:val="24"/>
          <w:szCs w:val="24"/>
        </w:rPr>
        <w:t>will</w:t>
      </w:r>
      <w:r w:rsidR="00F263BA" w:rsidRPr="00F263BA">
        <w:rPr>
          <w:rFonts w:ascii="Times New Roman" w:hAnsi="Times New Roman" w:cs="Times New Roman"/>
          <w:sz w:val="24"/>
          <w:szCs w:val="24"/>
        </w:rPr>
        <w:t xml:space="preserve"> take in evidence at the appellate stage that elucidates on the evidence already on record, as opposed to the introduction of an altogether new matter, that was never raised or does not emerge at all from</w:t>
      </w:r>
      <w:r w:rsidR="000B0799">
        <w:rPr>
          <w:rFonts w:ascii="Times New Roman" w:hAnsi="Times New Roman" w:cs="Times New Roman"/>
          <w:sz w:val="24"/>
          <w:szCs w:val="24"/>
        </w:rPr>
        <w:t xml:space="preserve"> the evidence already on record (see for example </w:t>
      </w:r>
      <w:r w:rsidR="000B0799" w:rsidRPr="000B0799">
        <w:rPr>
          <w:rFonts w:ascii="Times New Roman" w:hAnsi="Times New Roman" w:cs="Times New Roman"/>
          <w:i/>
          <w:sz w:val="24"/>
          <w:szCs w:val="24"/>
        </w:rPr>
        <w:t>R. v. Yakobo Busigo s/o Mayogo (194.5) 12 EACA 60</w:t>
      </w:r>
      <w:r w:rsidR="000B0799">
        <w:rPr>
          <w:rFonts w:ascii="Times New Roman" w:hAnsi="Times New Roman" w:cs="Times New Roman"/>
          <w:sz w:val="24"/>
          <w:szCs w:val="24"/>
        </w:rPr>
        <w:t xml:space="preserve"> where</w:t>
      </w:r>
      <w:r w:rsidR="000B0799" w:rsidRPr="00F263BA">
        <w:rPr>
          <w:rFonts w:ascii="Times New Roman" w:hAnsi="Times New Roman" w:cs="Times New Roman"/>
          <w:sz w:val="24"/>
          <w:szCs w:val="24"/>
        </w:rPr>
        <w:t xml:space="preserve"> the Court of Appeal for Eastern Africa made a distinction between new evidence in a trial and evidence adduced to elucidate evidence already on record</w:t>
      </w:r>
      <w:r w:rsidR="000B0799">
        <w:rPr>
          <w:rFonts w:ascii="Times New Roman" w:hAnsi="Times New Roman" w:cs="Times New Roman"/>
          <w:sz w:val="24"/>
          <w:szCs w:val="24"/>
        </w:rPr>
        <w:t>).</w:t>
      </w:r>
    </w:p>
    <w:p w:rsidR="00F263BA" w:rsidRDefault="00F263BA" w:rsidP="0098079A">
      <w:pPr>
        <w:spacing w:after="0"/>
        <w:ind w:right="576"/>
        <w:jc w:val="both"/>
        <w:rPr>
          <w:rFonts w:ascii="Times New Roman" w:hAnsi="Times New Roman" w:cs="Times New Roman"/>
          <w:sz w:val="24"/>
          <w:szCs w:val="24"/>
        </w:rPr>
      </w:pPr>
    </w:p>
    <w:p w:rsidR="00F263BA" w:rsidRDefault="000B0799" w:rsidP="000B0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Appellate courts will not admit additional evidence which </w:t>
      </w:r>
      <w:r w:rsidRPr="00F263BA">
        <w:rPr>
          <w:rFonts w:ascii="Times New Roman" w:hAnsi="Times New Roman" w:cs="Times New Roman"/>
          <w:sz w:val="24"/>
          <w:szCs w:val="24"/>
        </w:rPr>
        <w:t>introduc</w:t>
      </w:r>
      <w:r>
        <w:rPr>
          <w:rFonts w:ascii="Times New Roman" w:hAnsi="Times New Roman" w:cs="Times New Roman"/>
          <w:sz w:val="24"/>
          <w:szCs w:val="24"/>
        </w:rPr>
        <w:t>es</w:t>
      </w:r>
      <w:r w:rsidRPr="00F263BA">
        <w:rPr>
          <w:rFonts w:ascii="Times New Roman" w:hAnsi="Times New Roman" w:cs="Times New Roman"/>
          <w:sz w:val="24"/>
          <w:szCs w:val="24"/>
        </w:rPr>
        <w:t xml:space="preserve"> </w:t>
      </w:r>
      <w:r>
        <w:rPr>
          <w:rFonts w:ascii="Times New Roman" w:hAnsi="Times New Roman" w:cs="Times New Roman"/>
          <w:sz w:val="24"/>
          <w:szCs w:val="24"/>
        </w:rPr>
        <w:t>a matter that is new altogether</w:t>
      </w:r>
      <w:r w:rsidRPr="00F263BA">
        <w:rPr>
          <w:rFonts w:ascii="Times New Roman" w:hAnsi="Times New Roman" w:cs="Times New Roman"/>
          <w:sz w:val="24"/>
          <w:szCs w:val="24"/>
        </w:rPr>
        <w:t>, which was never raised or does not emerge at all from</w:t>
      </w:r>
      <w:r>
        <w:rPr>
          <w:rFonts w:ascii="Times New Roman" w:hAnsi="Times New Roman" w:cs="Times New Roman"/>
          <w:sz w:val="24"/>
          <w:szCs w:val="24"/>
        </w:rPr>
        <w:t xml:space="preserve"> the evidence already on record. For example in </w:t>
      </w:r>
      <w:r w:rsidR="005B4C5F" w:rsidRPr="000B0799">
        <w:rPr>
          <w:rFonts w:ascii="Times New Roman" w:hAnsi="Times New Roman" w:cs="Times New Roman"/>
          <w:i/>
          <w:sz w:val="24"/>
          <w:szCs w:val="24"/>
        </w:rPr>
        <w:t>Regina v</w:t>
      </w:r>
      <w:r w:rsidR="00ED2633">
        <w:rPr>
          <w:rFonts w:ascii="Times New Roman" w:hAnsi="Times New Roman" w:cs="Times New Roman"/>
          <w:i/>
          <w:sz w:val="24"/>
          <w:szCs w:val="24"/>
        </w:rPr>
        <w:t>.</w:t>
      </w:r>
      <w:r w:rsidR="005B4C5F" w:rsidRPr="000B0799">
        <w:rPr>
          <w:rFonts w:ascii="Times New Roman" w:hAnsi="Times New Roman" w:cs="Times New Roman"/>
          <w:i/>
          <w:sz w:val="24"/>
          <w:szCs w:val="24"/>
        </w:rPr>
        <w:t xml:space="preserve"> Secretary of State for the Home Department ex parte Momin Ali, [1984] 1 WLR 663, [1984] 1 All ER 1009</w:t>
      </w:r>
      <w:r w:rsidR="005B4C5F">
        <w:rPr>
          <w:rFonts w:ascii="Times New Roman" w:hAnsi="Times New Roman" w:cs="Times New Roman"/>
          <w:sz w:val="24"/>
          <w:szCs w:val="24"/>
        </w:rPr>
        <w:t xml:space="preserve">, </w:t>
      </w:r>
      <w:r>
        <w:rPr>
          <w:rFonts w:ascii="Times New Roman" w:hAnsi="Times New Roman" w:cs="Times New Roman"/>
          <w:sz w:val="24"/>
          <w:szCs w:val="24"/>
        </w:rPr>
        <w:t>the</w:t>
      </w:r>
      <w:r w:rsidR="005B4C5F" w:rsidRPr="005B4C5F">
        <w:rPr>
          <w:rFonts w:ascii="Times New Roman" w:hAnsi="Times New Roman" w:cs="Times New Roman"/>
          <w:sz w:val="24"/>
          <w:szCs w:val="24"/>
        </w:rPr>
        <w:t xml:space="preserve"> fresh evidence </w:t>
      </w:r>
      <w:r>
        <w:rPr>
          <w:rFonts w:ascii="Times New Roman" w:hAnsi="Times New Roman" w:cs="Times New Roman"/>
          <w:sz w:val="24"/>
          <w:szCs w:val="24"/>
        </w:rPr>
        <w:t xml:space="preserve">that was sought to be introduced </w:t>
      </w:r>
      <w:r w:rsidR="005B4C5F" w:rsidRPr="005B4C5F">
        <w:rPr>
          <w:rFonts w:ascii="Times New Roman" w:hAnsi="Times New Roman" w:cs="Times New Roman"/>
          <w:sz w:val="24"/>
          <w:szCs w:val="24"/>
        </w:rPr>
        <w:t xml:space="preserve">was clearly available and should have been placed before </w:t>
      </w:r>
      <w:r>
        <w:rPr>
          <w:rFonts w:ascii="Times New Roman" w:hAnsi="Times New Roman" w:cs="Times New Roman"/>
          <w:sz w:val="24"/>
          <w:szCs w:val="24"/>
        </w:rPr>
        <w:t>the trial Judge</w:t>
      </w:r>
      <w:r w:rsidR="005B4C5F" w:rsidRPr="005B4C5F">
        <w:rPr>
          <w:rFonts w:ascii="Times New Roman" w:hAnsi="Times New Roman" w:cs="Times New Roman"/>
          <w:sz w:val="24"/>
          <w:szCs w:val="24"/>
        </w:rPr>
        <w:t xml:space="preserve">. </w:t>
      </w:r>
      <w:r>
        <w:rPr>
          <w:rFonts w:ascii="Times New Roman" w:hAnsi="Times New Roman" w:cs="Times New Roman"/>
          <w:sz w:val="24"/>
          <w:szCs w:val="24"/>
        </w:rPr>
        <w:t>On application to the appellate court for its admission as additional evidence, i</w:t>
      </w:r>
      <w:r w:rsidR="005B4C5F" w:rsidRPr="005B4C5F">
        <w:rPr>
          <w:rFonts w:ascii="Times New Roman" w:hAnsi="Times New Roman" w:cs="Times New Roman"/>
          <w:sz w:val="24"/>
          <w:szCs w:val="24"/>
        </w:rPr>
        <w:t xml:space="preserve">t </w:t>
      </w:r>
      <w:r>
        <w:rPr>
          <w:rFonts w:ascii="Times New Roman" w:hAnsi="Times New Roman" w:cs="Times New Roman"/>
          <w:sz w:val="24"/>
          <w:szCs w:val="24"/>
        </w:rPr>
        <w:t xml:space="preserve">was held that it was </w:t>
      </w:r>
      <w:r w:rsidR="005B4C5F" w:rsidRPr="005B4C5F">
        <w:rPr>
          <w:rFonts w:ascii="Times New Roman" w:hAnsi="Times New Roman" w:cs="Times New Roman"/>
          <w:sz w:val="24"/>
          <w:szCs w:val="24"/>
        </w:rPr>
        <w:t>not the function of th</w:t>
      </w:r>
      <w:r>
        <w:rPr>
          <w:rFonts w:ascii="Times New Roman" w:hAnsi="Times New Roman" w:cs="Times New Roman"/>
          <w:sz w:val="24"/>
          <w:szCs w:val="24"/>
        </w:rPr>
        <w:t>e</w:t>
      </w:r>
      <w:r w:rsidR="005B4C5F" w:rsidRPr="005B4C5F">
        <w:rPr>
          <w:rFonts w:ascii="Times New Roman" w:hAnsi="Times New Roman" w:cs="Times New Roman"/>
          <w:sz w:val="24"/>
          <w:szCs w:val="24"/>
        </w:rPr>
        <w:t xml:space="preserve"> court, as an appellate court, to retry </w:t>
      </w:r>
      <w:r>
        <w:rPr>
          <w:rFonts w:ascii="Times New Roman" w:hAnsi="Times New Roman" w:cs="Times New Roman"/>
          <w:sz w:val="24"/>
          <w:szCs w:val="24"/>
        </w:rPr>
        <w:t>the matter</w:t>
      </w:r>
      <w:r w:rsidR="005B4C5F" w:rsidRPr="005B4C5F">
        <w:rPr>
          <w:rFonts w:ascii="Times New Roman" w:hAnsi="Times New Roman" w:cs="Times New Roman"/>
          <w:sz w:val="24"/>
          <w:szCs w:val="24"/>
        </w:rPr>
        <w:t xml:space="preserve"> on different and better evidence. We are concerned to decide whether the trial judge’s decision was right on the materials available to him, unless the new evidence could not have been made available to him by the exercise of reasonable diligence or there is some other exceptional circumstance which justifies its admission and consideration by this court. That </w:t>
      </w:r>
      <w:r w:rsidR="00FC6CCF">
        <w:rPr>
          <w:rFonts w:ascii="Times New Roman" w:hAnsi="Times New Roman" w:cs="Times New Roman"/>
          <w:sz w:val="24"/>
          <w:szCs w:val="24"/>
        </w:rPr>
        <w:t>was</w:t>
      </w:r>
      <w:r w:rsidR="005B4C5F" w:rsidRPr="005B4C5F">
        <w:rPr>
          <w:rFonts w:ascii="Times New Roman" w:hAnsi="Times New Roman" w:cs="Times New Roman"/>
          <w:sz w:val="24"/>
          <w:szCs w:val="24"/>
        </w:rPr>
        <w:t xml:space="preserve"> not </w:t>
      </w:r>
      <w:r w:rsidR="00FC6CCF">
        <w:rPr>
          <w:rFonts w:ascii="Times New Roman" w:hAnsi="Times New Roman" w:cs="Times New Roman"/>
          <w:sz w:val="24"/>
          <w:szCs w:val="24"/>
        </w:rPr>
        <w:t xml:space="preserve">in </w:t>
      </w:r>
      <w:r w:rsidR="005B4C5F" w:rsidRPr="005B4C5F">
        <w:rPr>
          <w:rFonts w:ascii="Times New Roman" w:hAnsi="Times New Roman" w:cs="Times New Roman"/>
          <w:sz w:val="24"/>
          <w:szCs w:val="24"/>
        </w:rPr>
        <w:t>this case</w:t>
      </w:r>
      <w:r w:rsidR="005B4C5F">
        <w:rPr>
          <w:rFonts w:ascii="Times New Roman" w:hAnsi="Times New Roman" w:cs="Times New Roman"/>
          <w:sz w:val="24"/>
          <w:szCs w:val="24"/>
        </w:rPr>
        <w:t>.</w:t>
      </w:r>
    </w:p>
    <w:p w:rsidR="00502320" w:rsidRDefault="00502320" w:rsidP="0098079A">
      <w:pPr>
        <w:spacing w:after="0"/>
        <w:ind w:right="576"/>
        <w:jc w:val="both"/>
        <w:rPr>
          <w:rFonts w:ascii="Times New Roman" w:hAnsi="Times New Roman" w:cs="Times New Roman"/>
          <w:sz w:val="24"/>
          <w:szCs w:val="24"/>
        </w:rPr>
      </w:pPr>
    </w:p>
    <w:p w:rsidR="00752219" w:rsidRPr="00282A36" w:rsidRDefault="00864199" w:rsidP="00752219">
      <w:pPr>
        <w:spacing w:after="0" w:line="360" w:lineRule="auto"/>
        <w:jc w:val="both"/>
        <w:rPr>
          <w:rFonts w:ascii="Times New Roman" w:hAnsi="Times New Roman" w:cs="Times New Roman"/>
          <w:sz w:val="24"/>
          <w:szCs w:val="24"/>
        </w:rPr>
      </w:pPr>
      <w:r w:rsidRPr="004C0EB4">
        <w:rPr>
          <w:rFonts w:ascii="Times New Roman" w:hAnsi="Times New Roman" w:cs="Times New Roman"/>
          <w:sz w:val="24"/>
          <w:szCs w:val="24"/>
        </w:rPr>
        <w:t xml:space="preserve">The affidavit in support of </w:t>
      </w:r>
      <w:r>
        <w:rPr>
          <w:rFonts w:ascii="Times New Roman" w:hAnsi="Times New Roman" w:cs="Times New Roman"/>
          <w:sz w:val="24"/>
          <w:szCs w:val="24"/>
        </w:rPr>
        <w:t>the</w:t>
      </w:r>
      <w:r w:rsidRPr="004C0EB4">
        <w:rPr>
          <w:rFonts w:ascii="Times New Roman" w:hAnsi="Times New Roman" w:cs="Times New Roman"/>
          <w:sz w:val="24"/>
          <w:szCs w:val="24"/>
        </w:rPr>
        <w:t xml:space="preserve"> application </w:t>
      </w:r>
      <w:r>
        <w:rPr>
          <w:rFonts w:ascii="Times New Roman" w:hAnsi="Times New Roman" w:cs="Times New Roman"/>
          <w:sz w:val="24"/>
          <w:szCs w:val="24"/>
        </w:rPr>
        <w:t xml:space="preserve">has </w:t>
      </w:r>
      <w:r w:rsidRPr="004C0EB4">
        <w:rPr>
          <w:rFonts w:ascii="Times New Roman" w:hAnsi="Times New Roman" w:cs="Times New Roman"/>
          <w:sz w:val="24"/>
          <w:szCs w:val="24"/>
        </w:rPr>
        <w:t xml:space="preserve">attached to it, </w:t>
      </w:r>
      <w:r>
        <w:rPr>
          <w:rFonts w:ascii="Times New Roman" w:hAnsi="Times New Roman" w:cs="Times New Roman"/>
          <w:sz w:val="24"/>
          <w:szCs w:val="24"/>
        </w:rPr>
        <w:t>copies of the documentary</w:t>
      </w:r>
      <w:r w:rsidRPr="004C0EB4">
        <w:rPr>
          <w:rFonts w:ascii="Times New Roman" w:hAnsi="Times New Roman" w:cs="Times New Roman"/>
          <w:sz w:val="24"/>
          <w:szCs w:val="24"/>
        </w:rPr>
        <w:t xml:space="preserve"> evidence sought to be </w:t>
      </w:r>
      <w:r>
        <w:rPr>
          <w:rFonts w:ascii="Times New Roman" w:hAnsi="Times New Roman" w:cs="Times New Roman"/>
          <w:sz w:val="24"/>
          <w:szCs w:val="24"/>
        </w:rPr>
        <w:t xml:space="preserve">adduced as additional evidence on appeal. </w:t>
      </w:r>
      <w:r w:rsidR="00ED2633">
        <w:rPr>
          <w:rFonts w:ascii="Times New Roman" w:hAnsi="Times New Roman" w:cs="Times New Roman"/>
          <w:sz w:val="24"/>
          <w:szCs w:val="24"/>
        </w:rPr>
        <w:t xml:space="preserve">I have </w:t>
      </w:r>
      <w:r>
        <w:rPr>
          <w:rFonts w:ascii="Times New Roman" w:hAnsi="Times New Roman" w:cs="Times New Roman"/>
          <w:sz w:val="24"/>
          <w:szCs w:val="24"/>
        </w:rPr>
        <w:t xml:space="preserve">therefore </w:t>
      </w:r>
      <w:r w:rsidR="00ED2633">
        <w:rPr>
          <w:rFonts w:ascii="Times New Roman" w:hAnsi="Times New Roman" w:cs="Times New Roman"/>
          <w:sz w:val="24"/>
          <w:szCs w:val="24"/>
        </w:rPr>
        <w:t>examined the nature of th</w:t>
      </w:r>
      <w:r>
        <w:rPr>
          <w:rFonts w:ascii="Times New Roman" w:hAnsi="Times New Roman" w:cs="Times New Roman"/>
          <w:sz w:val="24"/>
          <w:szCs w:val="24"/>
        </w:rPr>
        <w:t>is</w:t>
      </w:r>
      <w:r w:rsidR="00ED2633">
        <w:rPr>
          <w:rFonts w:ascii="Times New Roman" w:hAnsi="Times New Roman" w:cs="Times New Roman"/>
          <w:sz w:val="24"/>
          <w:szCs w:val="24"/>
        </w:rPr>
        <w:t xml:space="preserve"> additional </w:t>
      </w:r>
      <w:r>
        <w:rPr>
          <w:rFonts w:ascii="Times New Roman" w:hAnsi="Times New Roman" w:cs="Times New Roman"/>
          <w:sz w:val="24"/>
          <w:szCs w:val="24"/>
        </w:rPr>
        <w:t xml:space="preserve">documentary </w:t>
      </w:r>
      <w:r w:rsidR="00ED2633">
        <w:rPr>
          <w:rFonts w:ascii="Times New Roman" w:hAnsi="Times New Roman" w:cs="Times New Roman"/>
          <w:sz w:val="24"/>
          <w:szCs w:val="24"/>
        </w:rPr>
        <w:t xml:space="preserve">evidence intended to be introduced on appeal. </w:t>
      </w:r>
      <w:r>
        <w:rPr>
          <w:rFonts w:ascii="Times New Roman" w:hAnsi="Times New Roman" w:cs="Times New Roman"/>
          <w:sz w:val="24"/>
          <w:szCs w:val="24"/>
        </w:rPr>
        <w:t>From the affidavit and the documents attached</w:t>
      </w:r>
      <w:r w:rsidR="00FC6CCF">
        <w:rPr>
          <w:rFonts w:ascii="Times New Roman" w:hAnsi="Times New Roman" w:cs="Times New Roman"/>
          <w:sz w:val="24"/>
          <w:szCs w:val="24"/>
        </w:rPr>
        <w:t>,</w:t>
      </w:r>
      <w:r>
        <w:rPr>
          <w:rFonts w:ascii="Times New Roman" w:hAnsi="Times New Roman" w:cs="Times New Roman"/>
          <w:sz w:val="24"/>
          <w:szCs w:val="24"/>
        </w:rPr>
        <w:t xml:space="preserve"> I can safely deduce the import of both the oral and documentary evidence the applicant seeks to adduce. It in essence seeks to prove that the land in dispute does not belong to the respondent as decided by the trial court, neither does it belong to the applicants but rather to a named third party.</w:t>
      </w:r>
      <w:r w:rsidR="00752219">
        <w:rPr>
          <w:rFonts w:ascii="Times New Roman" w:hAnsi="Times New Roman" w:cs="Times New Roman"/>
          <w:sz w:val="24"/>
          <w:szCs w:val="24"/>
        </w:rPr>
        <w:t xml:space="preserve"> </w:t>
      </w:r>
      <w:r w:rsidR="00752219" w:rsidRPr="00282A36">
        <w:rPr>
          <w:rFonts w:ascii="Times New Roman" w:hAnsi="Times New Roman" w:cs="Times New Roman"/>
          <w:sz w:val="24"/>
          <w:szCs w:val="24"/>
        </w:rPr>
        <w:t xml:space="preserve">In cases involving questions of </w:t>
      </w:r>
      <w:r w:rsidR="00FC6CCF">
        <w:rPr>
          <w:rFonts w:ascii="Times New Roman" w:hAnsi="Times New Roman" w:cs="Times New Roman"/>
          <w:sz w:val="24"/>
          <w:szCs w:val="24"/>
        </w:rPr>
        <w:t>ownership of</w:t>
      </w:r>
      <w:r w:rsidR="00752219" w:rsidRPr="00282A36">
        <w:rPr>
          <w:rFonts w:ascii="Times New Roman" w:hAnsi="Times New Roman" w:cs="Times New Roman"/>
          <w:sz w:val="24"/>
          <w:szCs w:val="24"/>
        </w:rPr>
        <w:t xml:space="preserve"> land, the question is never; </w:t>
      </w:r>
      <w:r w:rsidR="00752219">
        <w:rPr>
          <w:rFonts w:ascii="Times New Roman" w:hAnsi="Times New Roman" w:cs="Times New Roman"/>
          <w:sz w:val="24"/>
          <w:szCs w:val="24"/>
        </w:rPr>
        <w:t>“</w:t>
      </w:r>
      <w:r w:rsidR="00752219" w:rsidRPr="00282A36">
        <w:rPr>
          <w:rFonts w:ascii="Times New Roman" w:hAnsi="Times New Roman" w:cs="Times New Roman"/>
          <w:sz w:val="24"/>
          <w:szCs w:val="24"/>
        </w:rPr>
        <w:t>who is the true owner of the land</w:t>
      </w:r>
      <w:r w:rsidR="00752219">
        <w:rPr>
          <w:rFonts w:ascii="Times New Roman" w:hAnsi="Times New Roman" w:cs="Times New Roman"/>
          <w:sz w:val="24"/>
          <w:szCs w:val="24"/>
        </w:rPr>
        <w:t>?”</w:t>
      </w:r>
      <w:r w:rsidR="00752219" w:rsidRPr="00282A36">
        <w:rPr>
          <w:rFonts w:ascii="Times New Roman" w:hAnsi="Times New Roman" w:cs="Times New Roman"/>
          <w:sz w:val="24"/>
          <w:szCs w:val="24"/>
        </w:rPr>
        <w:t xml:space="preserve"> </w:t>
      </w:r>
      <w:r w:rsidR="00FC6CCF">
        <w:rPr>
          <w:rFonts w:ascii="Times New Roman" w:hAnsi="Times New Roman" w:cs="Times New Roman"/>
          <w:sz w:val="24"/>
          <w:szCs w:val="24"/>
        </w:rPr>
        <w:t xml:space="preserve">but rather </w:t>
      </w:r>
      <w:r w:rsidR="00FC6CCF" w:rsidRPr="00282A36">
        <w:rPr>
          <w:rFonts w:ascii="Times New Roman" w:hAnsi="Times New Roman" w:cs="Times New Roman"/>
          <w:sz w:val="24"/>
          <w:szCs w:val="24"/>
        </w:rPr>
        <w:t xml:space="preserve">the relative strengths of the </w:t>
      </w:r>
      <w:r w:rsidR="00FC6CCF">
        <w:rPr>
          <w:rFonts w:ascii="Times New Roman" w:hAnsi="Times New Roman" w:cs="Times New Roman"/>
          <w:sz w:val="24"/>
          <w:szCs w:val="24"/>
        </w:rPr>
        <w:t>basis of the conflicting claims to ownership</w:t>
      </w:r>
      <w:r w:rsidR="00FC6CCF" w:rsidRPr="00282A36">
        <w:rPr>
          <w:rFonts w:ascii="Times New Roman" w:hAnsi="Times New Roman" w:cs="Times New Roman"/>
          <w:sz w:val="24"/>
          <w:szCs w:val="24"/>
        </w:rPr>
        <w:t xml:space="preserve"> proved by the rival claimants</w:t>
      </w:r>
      <w:r w:rsidR="00FC6CCF">
        <w:rPr>
          <w:rFonts w:ascii="Times New Roman" w:hAnsi="Times New Roman" w:cs="Times New Roman"/>
          <w:sz w:val="24"/>
          <w:szCs w:val="24"/>
        </w:rPr>
        <w:t>.</w:t>
      </w:r>
      <w:r w:rsidR="00FC6CCF" w:rsidRPr="00282A36">
        <w:rPr>
          <w:rFonts w:ascii="Times New Roman" w:hAnsi="Times New Roman" w:cs="Times New Roman"/>
          <w:sz w:val="24"/>
          <w:szCs w:val="24"/>
        </w:rPr>
        <w:t xml:space="preserve"> </w:t>
      </w:r>
      <w:r w:rsidR="00752219" w:rsidRPr="00282A36">
        <w:rPr>
          <w:rFonts w:ascii="Times New Roman" w:hAnsi="Times New Roman" w:cs="Times New Roman"/>
          <w:sz w:val="24"/>
          <w:szCs w:val="24"/>
        </w:rPr>
        <w:t xml:space="preserve">As Lord Diplock pointed out in </w:t>
      </w:r>
      <w:r w:rsidR="00752219" w:rsidRPr="00DA09CA">
        <w:rPr>
          <w:rFonts w:ascii="Times New Roman" w:hAnsi="Times New Roman" w:cs="Times New Roman"/>
          <w:i/>
          <w:sz w:val="24"/>
          <w:szCs w:val="24"/>
        </w:rPr>
        <w:t>Ocean Estates Ltd v</w:t>
      </w:r>
      <w:r w:rsidR="00752219">
        <w:rPr>
          <w:rFonts w:ascii="Times New Roman" w:hAnsi="Times New Roman" w:cs="Times New Roman"/>
          <w:i/>
          <w:sz w:val="24"/>
          <w:szCs w:val="24"/>
        </w:rPr>
        <w:t>.</w:t>
      </w:r>
      <w:r w:rsidR="00752219" w:rsidRPr="00DA09CA">
        <w:rPr>
          <w:rFonts w:ascii="Times New Roman" w:hAnsi="Times New Roman" w:cs="Times New Roman"/>
          <w:i/>
          <w:sz w:val="24"/>
          <w:szCs w:val="24"/>
        </w:rPr>
        <w:t xml:space="preserve"> Pinder [1969] 2 AC 19</w:t>
      </w:r>
      <w:r w:rsidR="00752219" w:rsidRPr="00282A36">
        <w:rPr>
          <w:rFonts w:ascii="Times New Roman" w:hAnsi="Times New Roman" w:cs="Times New Roman"/>
          <w:sz w:val="24"/>
          <w:szCs w:val="24"/>
        </w:rPr>
        <w:t xml:space="preserve">: </w:t>
      </w:r>
    </w:p>
    <w:p w:rsidR="00752219" w:rsidRDefault="00752219" w:rsidP="00752219">
      <w:pPr>
        <w:autoSpaceDE w:val="0"/>
        <w:autoSpaceDN w:val="0"/>
        <w:adjustRightInd w:val="0"/>
        <w:spacing w:after="0"/>
        <w:ind w:left="576" w:right="576"/>
        <w:jc w:val="both"/>
        <w:rPr>
          <w:rFonts w:ascii="Times New Roman" w:hAnsi="Times New Roman" w:cs="Times New Roman"/>
          <w:sz w:val="24"/>
          <w:szCs w:val="24"/>
        </w:rPr>
      </w:pPr>
      <w:r w:rsidRPr="00282A36">
        <w:rPr>
          <w:rFonts w:ascii="Times New Roman" w:hAnsi="Times New Roman" w:cs="Times New Roman"/>
          <w:sz w:val="24"/>
          <w:szCs w:val="24"/>
        </w:rPr>
        <w:t>Where questions of title to land arise in litigation the court is concerned only with the relative strengths of the titles proved by the rival claimants. If party A can prove a better title than party B he is entitled to succeed notwithstanding that C may have a better title than A, if C is neither a party to the action nor a person by whose authority B is in posses</w:t>
      </w:r>
      <w:r>
        <w:rPr>
          <w:rFonts w:ascii="Times New Roman" w:hAnsi="Times New Roman" w:cs="Times New Roman"/>
          <w:sz w:val="24"/>
          <w:szCs w:val="24"/>
        </w:rPr>
        <w:t>sion or occupation of the land.</w:t>
      </w:r>
    </w:p>
    <w:p w:rsidR="00864199" w:rsidRDefault="00864199" w:rsidP="00864199">
      <w:pPr>
        <w:spacing w:after="0" w:line="360" w:lineRule="auto"/>
        <w:jc w:val="both"/>
        <w:rPr>
          <w:rFonts w:ascii="Times New Roman" w:hAnsi="Times New Roman" w:cs="Times New Roman"/>
          <w:sz w:val="24"/>
          <w:szCs w:val="24"/>
        </w:rPr>
      </w:pPr>
    </w:p>
    <w:p w:rsidR="00864199" w:rsidRDefault="00FC6CCF" w:rsidP="00B76E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introducing that evidence, the applicants seek to prove that the true owner of the land in dispute was not a party to the trial or the pending appeal. That being the case, although it is evidence which on the face of it is capable of belief, the applicants have failed to prove that it is relevant to the grounds to be decided on appeal since proof of such a fact is irrelevant to the determination of the dispute between the two parties to the appeal yet one of the principles which </w:t>
      </w:r>
      <w:r>
        <w:rPr>
          <w:rFonts w:ascii="Times New Roman" w:hAnsi="Times New Roman" w:cs="Times New Roman"/>
          <w:sz w:val="24"/>
          <w:szCs w:val="24"/>
        </w:rPr>
        <w:lastRenderedPageBreak/>
        <w:t>must be satisfied is that the applicant must show that the</w:t>
      </w:r>
      <w:r w:rsidR="004C0EB4" w:rsidRPr="004C0EB4">
        <w:rPr>
          <w:rFonts w:ascii="Times New Roman" w:hAnsi="Times New Roman" w:cs="Times New Roman"/>
          <w:sz w:val="24"/>
          <w:szCs w:val="24"/>
        </w:rPr>
        <w:t xml:space="preserve"> </w:t>
      </w:r>
      <w:r>
        <w:rPr>
          <w:rFonts w:ascii="Times New Roman" w:hAnsi="Times New Roman" w:cs="Times New Roman"/>
          <w:sz w:val="24"/>
          <w:szCs w:val="24"/>
        </w:rPr>
        <w:t>evidence is relevant to the issues to be decided.</w:t>
      </w:r>
      <w:r w:rsidR="00B76E94">
        <w:rPr>
          <w:rFonts w:ascii="Times New Roman" w:hAnsi="Times New Roman" w:cs="Times New Roman"/>
          <w:sz w:val="24"/>
          <w:szCs w:val="24"/>
        </w:rPr>
        <w:t xml:space="preserve"> </w:t>
      </w:r>
      <w:r w:rsidR="00B76E94" w:rsidRPr="004C0EB4">
        <w:rPr>
          <w:rFonts w:ascii="Times New Roman" w:hAnsi="Times New Roman" w:cs="Times New Roman"/>
          <w:sz w:val="24"/>
          <w:szCs w:val="24"/>
        </w:rPr>
        <w:t xml:space="preserve">Although </w:t>
      </w:r>
      <w:r w:rsidR="00B76E94">
        <w:rPr>
          <w:rFonts w:ascii="Times New Roman" w:hAnsi="Times New Roman" w:cs="Times New Roman"/>
          <w:sz w:val="24"/>
          <w:szCs w:val="24"/>
        </w:rPr>
        <w:t>not</w:t>
      </w:r>
      <w:r w:rsidR="00B76E94" w:rsidRPr="004C0EB4">
        <w:rPr>
          <w:rFonts w:ascii="Times New Roman" w:hAnsi="Times New Roman" w:cs="Times New Roman"/>
          <w:sz w:val="24"/>
          <w:szCs w:val="24"/>
        </w:rPr>
        <w:t xml:space="preserve"> decisive</w:t>
      </w:r>
      <w:r w:rsidR="00B76E94">
        <w:rPr>
          <w:rFonts w:ascii="Times New Roman" w:hAnsi="Times New Roman" w:cs="Times New Roman"/>
          <w:sz w:val="24"/>
          <w:szCs w:val="24"/>
        </w:rPr>
        <w:t xml:space="preserve">, it therefore is not </w:t>
      </w:r>
      <w:r w:rsidR="004C0EB4" w:rsidRPr="004C0EB4">
        <w:rPr>
          <w:rFonts w:ascii="Times New Roman" w:hAnsi="Times New Roman" w:cs="Times New Roman"/>
          <w:sz w:val="24"/>
          <w:szCs w:val="24"/>
        </w:rPr>
        <w:t xml:space="preserve">evidence </w:t>
      </w:r>
      <w:r w:rsidR="00B76E94">
        <w:rPr>
          <w:rFonts w:ascii="Times New Roman" w:hAnsi="Times New Roman" w:cs="Times New Roman"/>
          <w:sz w:val="24"/>
          <w:szCs w:val="24"/>
        </w:rPr>
        <w:t>of such a nature which</w:t>
      </w:r>
      <w:r w:rsidR="004C0EB4" w:rsidRPr="004C0EB4">
        <w:rPr>
          <w:rFonts w:ascii="Times New Roman" w:hAnsi="Times New Roman" w:cs="Times New Roman"/>
          <w:sz w:val="24"/>
          <w:szCs w:val="24"/>
        </w:rPr>
        <w:t xml:space="preserve"> if given, would probably have </w:t>
      </w:r>
      <w:r w:rsidR="00B76E94">
        <w:rPr>
          <w:rFonts w:ascii="Times New Roman" w:hAnsi="Times New Roman" w:cs="Times New Roman"/>
          <w:sz w:val="24"/>
          <w:szCs w:val="24"/>
        </w:rPr>
        <w:t xml:space="preserve">any </w:t>
      </w:r>
      <w:r w:rsidR="004C0EB4" w:rsidRPr="004C0EB4">
        <w:rPr>
          <w:rFonts w:ascii="Times New Roman" w:hAnsi="Times New Roman" w:cs="Times New Roman"/>
          <w:sz w:val="24"/>
          <w:szCs w:val="24"/>
        </w:rPr>
        <w:t>infl</w:t>
      </w:r>
      <w:r w:rsidR="00B76E94">
        <w:rPr>
          <w:rFonts w:ascii="Times New Roman" w:hAnsi="Times New Roman" w:cs="Times New Roman"/>
          <w:sz w:val="24"/>
          <w:szCs w:val="24"/>
        </w:rPr>
        <w:t xml:space="preserve">uence on the result of the case. It instead is evidence </w:t>
      </w:r>
      <w:r w:rsidR="00864199">
        <w:rPr>
          <w:rFonts w:ascii="Times New Roman" w:hAnsi="Times New Roman" w:cs="Times New Roman"/>
          <w:sz w:val="24"/>
          <w:szCs w:val="24"/>
        </w:rPr>
        <w:t xml:space="preserve">which </w:t>
      </w:r>
      <w:r w:rsidR="00864199" w:rsidRPr="00F263BA">
        <w:rPr>
          <w:rFonts w:ascii="Times New Roman" w:hAnsi="Times New Roman" w:cs="Times New Roman"/>
          <w:sz w:val="24"/>
          <w:szCs w:val="24"/>
        </w:rPr>
        <w:t>introduc</w:t>
      </w:r>
      <w:r w:rsidR="00864199">
        <w:rPr>
          <w:rFonts w:ascii="Times New Roman" w:hAnsi="Times New Roman" w:cs="Times New Roman"/>
          <w:sz w:val="24"/>
          <w:szCs w:val="24"/>
        </w:rPr>
        <w:t>es</w:t>
      </w:r>
      <w:r w:rsidR="00864199" w:rsidRPr="00F263BA">
        <w:rPr>
          <w:rFonts w:ascii="Times New Roman" w:hAnsi="Times New Roman" w:cs="Times New Roman"/>
          <w:sz w:val="24"/>
          <w:szCs w:val="24"/>
        </w:rPr>
        <w:t xml:space="preserve"> </w:t>
      </w:r>
      <w:r w:rsidR="00864199">
        <w:rPr>
          <w:rFonts w:ascii="Times New Roman" w:hAnsi="Times New Roman" w:cs="Times New Roman"/>
          <w:sz w:val="24"/>
          <w:szCs w:val="24"/>
        </w:rPr>
        <w:t>a matter that is new altogether</w:t>
      </w:r>
      <w:r w:rsidR="00864199" w:rsidRPr="00F263BA">
        <w:rPr>
          <w:rFonts w:ascii="Times New Roman" w:hAnsi="Times New Roman" w:cs="Times New Roman"/>
          <w:sz w:val="24"/>
          <w:szCs w:val="24"/>
        </w:rPr>
        <w:t>, which was never raised or does not emerge at all from</w:t>
      </w:r>
      <w:r w:rsidR="00864199">
        <w:rPr>
          <w:rFonts w:ascii="Times New Roman" w:hAnsi="Times New Roman" w:cs="Times New Roman"/>
          <w:sz w:val="24"/>
          <w:szCs w:val="24"/>
        </w:rPr>
        <w:t xml:space="preserve"> the evidence already on record</w:t>
      </w:r>
      <w:r w:rsidR="00B76E94">
        <w:rPr>
          <w:rFonts w:ascii="Times New Roman" w:hAnsi="Times New Roman" w:cs="Times New Roman"/>
          <w:sz w:val="24"/>
          <w:szCs w:val="24"/>
        </w:rPr>
        <w:t>.</w:t>
      </w:r>
      <w:r w:rsidR="009848B4" w:rsidRPr="009848B4">
        <w:rPr>
          <w:rFonts w:ascii="Times New Roman" w:hAnsi="Times New Roman" w:cs="Times New Roman"/>
          <w:sz w:val="24"/>
          <w:szCs w:val="24"/>
        </w:rPr>
        <w:t xml:space="preserve"> </w:t>
      </w:r>
      <w:r w:rsidR="009848B4">
        <w:rPr>
          <w:rFonts w:ascii="Times New Roman" w:hAnsi="Times New Roman" w:cs="Times New Roman"/>
          <w:sz w:val="24"/>
          <w:szCs w:val="24"/>
        </w:rPr>
        <w:t>If</w:t>
      </w:r>
      <w:r w:rsidR="009848B4" w:rsidRPr="00E50367">
        <w:rPr>
          <w:rFonts w:ascii="Times New Roman" w:hAnsi="Times New Roman" w:cs="Times New Roman"/>
          <w:sz w:val="24"/>
          <w:szCs w:val="24"/>
        </w:rPr>
        <w:t xml:space="preserve"> admitted, evidence to rebut </w:t>
      </w:r>
      <w:r w:rsidR="009848B4">
        <w:rPr>
          <w:rFonts w:ascii="Times New Roman" w:hAnsi="Times New Roman" w:cs="Times New Roman"/>
          <w:sz w:val="24"/>
          <w:szCs w:val="24"/>
        </w:rPr>
        <w:t>it will</w:t>
      </w:r>
      <w:r w:rsidR="009848B4" w:rsidRPr="00E50367">
        <w:rPr>
          <w:rFonts w:ascii="Times New Roman" w:hAnsi="Times New Roman" w:cs="Times New Roman"/>
          <w:sz w:val="24"/>
          <w:szCs w:val="24"/>
        </w:rPr>
        <w:t xml:space="preserve"> also </w:t>
      </w:r>
      <w:r w:rsidR="009848B4">
        <w:rPr>
          <w:rFonts w:ascii="Times New Roman" w:hAnsi="Times New Roman" w:cs="Times New Roman"/>
          <w:sz w:val="24"/>
          <w:szCs w:val="24"/>
        </w:rPr>
        <w:t xml:space="preserve">have to </w:t>
      </w:r>
      <w:r w:rsidR="009848B4" w:rsidRPr="00E50367">
        <w:rPr>
          <w:rFonts w:ascii="Times New Roman" w:hAnsi="Times New Roman" w:cs="Times New Roman"/>
          <w:sz w:val="24"/>
          <w:szCs w:val="24"/>
        </w:rPr>
        <w:t xml:space="preserve">be admitted which will greatly alter the whole shape of the </w:t>
      </w:r>
      <w:r w:rsidR="009848B4">
        <w:rPr>
          <w:rFonts w:ascii="Times New Roman" w:hAnsi="Times New Roman" w:cs="Times New Roman"/>
          <w:sz w:val="24"/>
          <w:szCs w:val="24"/>
        </w:rPr>
        <w:t>case to make the case decided on appeal entirely or, at the very least, substantially different from that decided at the trial</w:t>
      </w:r>
      <w:r w:rsidR="009848B4" w:rsidRPr="00E50367">
        <w:rPr>
          <w:rFonts w:ascii="Times New Roman" w:hAnsi="Times New Roman" w:cs="Times New Roman"/>
          <w:sz w:val="24"/>
          <w:szCs w:val="24"/>
        </w:rPr>
        <w:t>. Th</w:t>
      </w:r>
      <w:r w:rsidR="00BA3A19">
        <w:rPr>
          <w:rFonts w:ascii="Times New Roman" w:hAnsi="Times New Roman" w:cs="Times New Roman"/>
          <w:sz w:val="24"/>
          <w:szCs w:val="24"/>
        </w:rPr>
        <w:t xml:space="preserve">is </w:t>
      </w:r>
      <w:r w:rsidR="009848B4" w:rsidRPr="00E50367">
        <w:rPr>
          <w:rFonts w:ascii="Times New Roman" w:hAnsi="Times New Roman" w:cs="Times New Roman"/>
          <w:sz w:val="24"/>
          <w:szCs w:val="24"/>
        </w:rPr>
        <w:t>court</w:t>
      </w:r>
      <w:r w:rsidR="00BA3A19">
        <w:rPr>
          <w:rFonts w:ascii="Times New Roman" w:hAnsi="Times New Roman" w:cs="Times New Roman"/>
          <w:sz w:val="24"/>
          <w:szCs w:val="24"/>
        </w:rPr>
        <w:t xml:space="preserve"> will in effect have</w:t>
      </w:r>
      <w:r w:rsidR="009848B4" w:rsidRPr="00E50367">
        <w:rPr>
          <w:rFonts w:ascii="Times New Roman" w:hAnsi="Times New Roman" w:cs="Times New Roman"/>
          <w:sz w:val="24"/>
          <w:szCs w:val="24"/>
        </w:rPr>
        <w:t xml:space="preserve"> order</w:t>
      </w:r>
      <w:r w:rsidR="00BA3A19">
        <w:rPr>
          <w:rFonts w:ascii="Times New Roman" w:hAnsi="Times New Roman" w:cs="Times New Roman"/>
          <w:sz w:val="24"/>
          <w:szCs w:val="24"/>
        </w:rPr>
        <w:t>ed</w:t>
      </w:r>
      <w:r w:rsidR="009848B4" w:rsidRPr="00E50367">
        <w:rPr>
          <w:rFonts w:ascii="Times New Roman" w:hAnsi="Times New Roman" w:cs="Times New Roman"/>
          <w:sz w:val="24"/>
          <w:szCs w:val="24"/>
        </w:rPr>
        <w:t xml:space="preserve"> a new trial</w:t>
      </w:r>
      <w:r w:rsidR="00BA3A19">
        <w:rPr>
          <w:rFonts w:ascii="Times New Roman" w:hAnsi="Times New Roman" w:cs="Times New Roman"/>
          <w:sz w:val="24"/>
          <w:szCs w:val="24"/>
        </w:rPr>
        <w:t xml:space="preserve"> yet that is not the purpose of proceedings of this nature.</w:t>
      </w:r>
    </w:p>
    <w:p w:rsidR="00B76E94" w:rsidRDefault="00B76E94" w:rsidP="00B76E94">
      <w:pPr>
        <w:spacing w:after="0" w:line="360" w:lineRule="auto"/>
        <w:jc w:val="both"/>
        <w:rPr>
          <w:rFonts w:ascii="Times New Roman" w:hAnsi="Times New Roman" w:cs="Times New Roman"/>
          <w:sz w:val="24"/>
          <w:szCs w:val="24"/>
        </w:rPr>
      </w:pPr>
    </w:p>
    <w:p w:rsidR="00B76E94" w:rsidRPr="004C0EB4" w:rsidRDefault="00B76E94" w:rsidP="00B76E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further a cardinal requirement in applications of this nature that the evidence sought to be adduced should be shown to have been d</w:t>
      </w:r>
      <w:r w:rsidRPr="00B76E94">
        <w:rPr>
          <w:rFonts w:ascii="Times New Roman" w:hAnsi="Times New Roman" w:cs="Times New Roman"/>
          <w:sz w:val="24"/>
          <w:szCs w:val="24"/>
        </w:rPr>
        <w:t>iscover</w:t>
      </w:r>
      <w:r>
        <w:rPr>
          <w:rFonts w:ascii="Times New Roman" w:hAnsi="Times New Roman" w:cs="Times New Roman"/>
          <w:sz w:val="24"/>
          <w:szCs w:val="24"/>
        </w:rPr>
        <w:t>ed</w:t>
      </w:r>
      <w:r w:rsidRPr="00B76E94">
        <w:rPr>
          <w:rFonts w:ascii="Times New Roman" w:hAnsi="Times New Roman" w:cs="Times New Roman"/>
          <w:sz w:val="24"/>
          <w:szCs w:val="24"/>
        </w:rPr>
        <w:t xml:space="preserve"> </w:t>
      </w:r>
      <w:r>
        <w:rPr>
          <w:rFonts w:ascii="Times New Roman" w:hAnsi="Times New Roman" w:cs="Times New Roman"/>
          <w:sz w:val="24"/>
          <w:szCs w:val="24"/>
        </w:rPr>
        <w:t>as a</w:t>
      </w:r>
      <w:r w:rsidRPr="00B76E94">
        <w:rPr>
          <w:rFonts w:ascii="Times New Roman" w:hAnsi="Times New Roman" w:cs="Times New Roman"/>
          <w:sz w:val="24"/>
          <w:szCs w:val="24"/>
        </w:rPr>
        <w:t xml:space="preserve"> new and important matter of evidence which, after the exercise of due diligence, w</w:t>
      </w:r>
      <w:r>
        <w:rPr>
          <w:rFonts w:ascii="Times New Roman" w:hAnsi="Times New Roman" w:cs="Times New Roman"/>
          <w:sz w:val="24"/>
          <w:szCs w:val="24"/>
        </w:rPr>
        <w:t>as</w:t>
      </w:r>
      <w:r w:rsidRPr="00B76E94">
        <w:rPr>
          <w:rFonts w:ascii="Times New Roman" w:hAnsi="Times New Roman" w:cs="Times New Roman"/>
          <w:sz w:val="24"/>
          <w:szCs w:val="24"/>
        </w:rPr>
        <w:t xml:space="preserve"> not within the knowledge of, or could not have been produced at the time of the suit by, the party seeking to adduce </w:t>
      </w:r>
      <w:r>
        <w:rPr>
          <w:rFonts w:ascii="Times New Roman" w:hAnsi="Times New Roman" w:cs="Times New Roman"/>
          <w:sz w:val="24"/>
          <w:szCs w:val="24"/>
        </w:rPr>
        <w:t>it as</w:t>
      </w:r>
      <w:r w:rsidRPr="00B76E94">
        <w:rPr>
          <w:rFonts w:ascii="Times New Roman" w:hAnsi="Times New Roman" w:cs="Times New Roman"/>
          <w:sz w:val="24"/>
          <w:szCs w:val="24"/>
        </w:rPr>
        <w:t xml:space="preserve"> additional evidence</w:t>
      </w:r>
      <w:r>
        <w:rPr>
          <w:rFonts w:ascii="Times New Roman" w:hAnsi="Times New Roman" w:cs="Times New Roman"/>
          <w:sz w:val="24"/>
          <w:szCs w:val="24"/>
        </w:rPr>
        <w:t xml:space="preserve">. The only exception is where the evidence </w:t>
      </w:r>
      <w:r w:rsidRPr="00F263BA">
        <w:rPr>
          <w:rFonts w:ascii="Times New Roman" w:hAnsi="Times New Roman" w:cs="Times New Roman"/>
          <w:sz w:val="24"/>
          <w:szCs w:val="24"/>
        </w:rPr>
        <w:t>elucidates on the evidence already on record</w:t>
      </w:r>
      <w:r>
        <w:rPr>
          <w:rFonts w:ascii="Times New Roman" w:hAnsi="Times New Roman" w:cs="Times New Roman"/>
          <w:sz w:val="24"/>
          <w:szCs w:val="24"/>
        </w:rPr>
        <w:t xml:space="preserve">, which I have already found that it does not in this case. To avoid this requirement, the applicants argue that although the evidence was all along available to their advocate during the trial, for some unknown reason their advocate did not lead them to adduce it in court and therefore this was a mistake of their counsel which should not be visited on them. </w:t>
      </w:r>
    </w:p>
    <w:p w:rsidR="00ED2633" w:rsidRDefault="00ED2633" w:rsidP="0098079A">
      <w:pPr>
        <w:spacing w:after="0"/>
        <w:ind w:right="576"/>
        <w:jc w:val="both"/>
        <w:rPr>
          <w:rFonts w:ascii="Times New Roman" w:hAnsi="Times New Roman" w:cs="Times New Roman"/>
          <w:sz w:val="24"/>
          <w:szCs w:val="24"/>
        </w:rPr>
      </w:pPr>
    </w:p>
    <w:p w:rsidR="005302FC" w:rsidRDefault="00ED2633" w:rsidP="00ED26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A22D2E">
        <w:rPr>
          <w:rFonts w:ascii="Times New Roman" w:eastAsia="Times New Roman" w:hAnsi="Times New Roman" w:cs="Times New Roman"/>
          <w:sz w:val="24"/>
          <w:szCs w:val="24"/>
        </w:rPr>
        <w:t>deed it is now trite that the</w:t>
      </w:r>
      <w:r w:rsidR="00A22D2E" w:rsidRPr="00212528">
        <w:rPr>
          <w:rFonts w:ascii="Times New Roman" w:eastAsia="Times New Roman" w:hAnsi="Times New Roman" w:cs="Times New Roman"/>
          <w:sz w:val="24"/>
          <w:szCs w:val="24"/>
        </w:rPr>
        <w:t xml:space="preserve"> mistakes, faults</w:t>
      </w:r>
      <w:r w:rsidR="00A22D2E">
        <w:rPr>
          <w:rFonts w:ascii="Times New Roman" w:eastAsia="Times New Roman" w:hAnsi="Times New Roman" w:cs="Times New Roman"/>
          <w:sz w:val="24"/>
          <w:szCs w:val="24"/>
        </w:rPr>
        <w:t xml:space="preserve">, </w:t>
      </w:r>
      <w:r w:rsidR="00A22D2E" w:rsidRPr="00212528">
        <w:rPr>
          <w:rFonts w:ascii="Times New Roman" w:eastAsia="Times New Roman" w:hAnsi="Times New Roman" w:cs="Times New Roman"/>
          <w:sz w:val="24"/>
          <w:szCs w:val="24"/>
        </w:rPr>
        <w:t>lapses or dilatory conduct of Counsel should not be visited on the litigant</w:t>
      </w:r>
      <w:r w:rsidR="00A22D2E" w:rsidRPr="00212528">
        <w:rPr>
          <w:rFonts w:ascii="Times New Roman" w:eastAsia="Times New Roman" w:hAnsi="Times New Roman" w:cs="Times New Roman"/>
          <w:i/>
          <w:sz w:val="24"/>
          <w:szCs w:val="24"/>
        </w:rPr>
        <w:t xml:space="preserve"> </w:t>
      </w:r>
      <w:r w:rsidR="00A22D2E">
        <w:rPr>
          <w:rFonts w:ascii="Times New Roman" w:eastAsia="Times New Roman" w:hAnsi="Times New Roman" w:cs="Times New Roman"/>
          <w:sz w:val="24"/>
          <w:szCs w:val="24"/>
        </w:rPr>
        <w:t xml:space="preserve">(see the Supreme Court decisions in </w:t>
      </w:r>
      <w:r w:rsidRPr="00212528">
        <w:rPr>
          <w:rFonts w:ascii="Times New Roman" w:eastAsia="Times New Roman" w:hAnsi="Times New Roman" w:cs="Times New Roman"/>
          <w:i/>
          <w:sz w:val="24"/>
          <w:szCs w:val="24"/>
        </w:rPr>
        <w:t>Andrew Bamanya v</w:t>
      </w:r>
      <w:r>
        <w:rPr>
          <w:rFonts w:ascii="Times New Roman" w:eastAsia="Times New Roman" w:hAnsi="Times New Roman" w:cs="Times New Roman"/>
          <w:i/>
          <w:sz w:val="24"/>
          <w:szCs w:val="24"/>
        </w:rPr>
        <w:t>.</w:t>
      </w:r>
      <w:r w:rsidRPr="00212528">
        <w:rPr>
          <w:rFonts w:ascii="Times New Roman" w:eastAsia="Times New Roman" w:hAnsi="Times New Roman" w:cs="Times New Roman"/>
          <w:i/>
          <w:sz w:val="24"/>
          <w:szCs w:val="24"/>
        </w:rPr>
        <w:t xml:space="preserve"> Shamsherali Zaver, S.C. Civil Appln. N</w:t>
      </w:r>
      <w:r>
        <w:rPr>
          <w:rFonts w:ascii="Times New Roman" w:eastAsia="Times New Roman" w:hAnsi="Times New Roman" w:cs="Times New Roman"/>
          <w:i/>
          <w:sz w:val="24"/>
          <w:szCs w:val="24"/>
        </w:rPr>
        <w:t>o</w:t>
      </w:r>
      <w:r w:rsidRPr="00212528">
        <w:rPr>
          <w:rFonts w:ascii="Times New Roman" w:eastAsia="Times New Roman" w:hAnsi="Times New Roman" w:cs="Times New Roman"/>
          <w:i/>
          <w:sz w:val="24"/>
          <w:szCs w:val="24"/>
        </w:rPr>
        <w:t>. 70 of 2001</w:t>
      </w:r>
      <w:r w:rsidR="00A22D2E">
        <w:rPr>
          <w:rFonts w:ascii="Times New Roman" w:eastAsia="Times New Roman" w:hAnsi="Times New Roman" w:cs="Times New Roman"/>
          <w:sz w:val="24"/>
          <w:szCs w:val="24"/>
        </w:rPr>
        <w:t>;</w:t>
      </w:r>
      <w:r w:rsidRPr="00212528">
        <w:rPr>
          <w:rFonts w:ascii="Times New Roman" w:eastAsia="Times New Roman" w:hAnsi="Times New Roman" w:cs="Times New Roman"/>
          <w:sz w:val="24"/>
          <w:szCs w:val="24"/>
        </w:rPr>
        <w:t xml:space="preserve"> </w:t>
      </w:r>
      <w:r w:rsidRPr="00EC6B6D">
        <w:rPr>
          <w:rFonts w:ascii="Times New Roman" w:hAnsi="Times New Roman" w:cs="Times New Roman"/>
          <w:i/>
          <w:sz w:val="24"/>
          <w:szCs w:val="24"/>
        </w:rPr>
        <w:t>Ggoloba Godfrey v</w:t>
      </w:r>
      <w:r w:rsidR="00A22D2E">
        <w:rPr>
          <w:rFonts w:ascii="Times New Roman" w:hAnsi="Times New Roman" w:cs="Times New Roman"/>
          <w:i/>
          <w:sz w:val="24"/>
          <w:szCs w:val="24"/>
        </w:rPr>
        <w:t>.</w:t>
      </w:r>
      <w:r w:rsidRPr="00EC6B6D">
        <w:rPr>
          <w:rFonts w:ascii="Times New Roman" w:hAnsi="Times New Roman" w:cs="Times New Roman"/>
          <w:i/>
          <w:sz w:val="24"/>
          <w:szCs w:val="24"/>
        </w:rPr>
        <w:t xml:space="preserve"> Harriet Kizito S.C. Civil Appeal No.7 of 2006</w:t>
      </w:r>
      <w:r>
        <w:rPr>
          <w:rFonts w:ascii="Times New Roman" w:hAnsi="Times New Roman" w:cs="Times New Roman"/>
          <w:sz w:val="24"/>
          <w:szCs w:val="24"/>
        </w:rPr>
        <w:t xml:space="preserve">; and </w:t>
      </w:r>
      <w:r w:rsidRPr="00AC583E">
        <w:rPr>
          <w:rFonts w:ascii="Times New Roman" w:hAnsi="Times New Roman" w:cs="Times New Roman"/>
          <w:i/>
          <w:sz w:val="24"/>
          <w:szCs w:val="24"/>
        </w:rPr>
        <w:t>Zam Nalumansi v</w:t>
      </w:r>
      <w:r w:rsidR="00A22D2E">
        <w:rPr>
          <w:rFonts w:ascii="Times New Roman" w:hAnsi="Times New Roman" w:cs="Times New Roman"/>
          <w:i/>
          <w:sz w:val="24"/>
          <w:szCs w:val="24"/>
        </w:rPr>
        <w:t>.</w:t>
      </w:r>
      <w:r w:rsidRPr="00AC583E">
        <w:rPr>
          <w:rFonts w:ascii="Times New Roman" w:hAnsi="Times New Roman" w:cs="Times New Roman"/>
          <w:i/>
          <w:sz w:val="24"/>
          <w:szCs w:val="24"/>
        </w:rPr>
        <w:t xml:space="preserve"> Sulaiman Bale, S.C. Civil Application No. 2 of 1999</w:t>
      </w:r>
      <w:r>
        <w:rPr>
          <w:rFonts w:ascii="Times New Roman" w:hAnsi="Times New Roman" w:cs="Times New Roman"/>
          <w:i/>
          <w:sz w:val="24"/>
          <w:szCs w:val="24"/>
        </w:rPr>
        <w:t>)</w:t>
      </w:r>
      <w:r w:rsidR="00A22D2E">
        <w:rPr>
          <w:rFonts w:ascii="Times New Roman" w:hAnsi="Times New Roman" w:cs="Times New Roman"/>
          <w:sz w:val="24"/>
          <w:szCs w:val="24"/>
        </w:rPr>
        <w:t xml:space="preserve">. However, there is a distinction between </w:t>
      </w:r>
      <w:r w:rsidR="00A22D2E" w:rsidRPr="00212528">
        <w:rPr>
          <w:rFonts w:ascii="Times New Roman" w:eastAsia="Times New Roman" w:hAnsi="Times New Roman" w:cs="Times New Roman"/>
          <w:sz w:val="24"/>
          <w:szCs w:val="24"/>
        </w:rPr>
        <w:t>mistakes, faults</w:t>
      </w:r>
      <w:r w:rsidR="00A22D2E">
        <w:rPr>
          <w:rFonts w:ascii="Times New Roman" w:eastAsia="Times New Roman" w:hAnsi="Times New Roman" w:cs="Times New Roman"/>
          <w:sz w:val="24"/>
          <w:szCs w:val="24"/>
        </w:rPr>
        <w:t xml:space="preserve">, </w:t>
      </w:r>
      <w:r w:rsidR="00A22D2E" w:rsidRPr="00212528">
        <w:rPr>
          <w:rFonts w:ascii="Times New Roman" w:eastAsia="Times New Roman" w:hAnsi="Times New Roman" w:cs="Times New Roman"/>
          <w:sz w:val="24"/>
          <w:szCs w:val="24"/>
        </w:rPr>
        <w:t>lapses or dilatory conduct of Counsel</w:t>
      </w:r>
      <w:r w:rsidR="00A22D2E">
        <w:rPr>
          <w:rFonts w:ascii="Times New Roman" w:eastAsia="Times New Roman" w:hAnsi="Times New Roman" w:cs="Times New Roman"/>
          <w:sz w:val="24"/>
          <w:szCs w:val="24"/>
        </w:rPr>
        <w:t xml:space="preserve"> and errors </w:t>
      </w:r>
      <w:r w:rsidR="005302FC">
        <w:rPr>
          <w:rFonts w:ascii="Times New Roman" w:eastAsia="Times New Roman" w:hAnsi="Times New Roman" w:cs="Times New Roman"/>
          <w:sz w:val="24"/>
          <w:szCs w:val="24"/>
        </w:rPr>
        <w:t>of</w:t>
      </w:r>
      <w:r w:rsidR="005A5E03">
        <w:rPr>
          <w:rFonts w:ascii="Times New Roman" w:eastAsia="Times New Roman" w:hAnsi="Times New Roman" w:cs="Times New Roman"/>
          <w:sz w:val="24"/>
          <w:szCs w:val="24"/>
        </w:rPr>
        <w:t xml:space="preserve"> </w:t>
      </w:r>
      <w:r w:rsidR="00A22D2E">
        <w:rPr>
          <w:rFonts w:ascii="Times New Roman" w:eastAsia="Times New Roman" w:hAnsi="Times New Roman" w:cs="Times New Roman"/>
          <w:sz w:val="24"/>
          <w:szCs w:val="24"/>
        </w:rPr>
        <w:t xml:space="preserve">judgment of counsel. </w:t>
      </w:r>
    </w:p>
    <w:p w:rsidR="005302FC" w:rsidRDefault="005302FC" w:rsidP="00ED2633">
      <w:pPr>
        <w:spacing w:after="0" w:line="360" w:lineRule="auto"/>
        <w:jc w:val="both"/>
        <w:rPr>
          <w:rFonts w:ascii="Times New Roman" w:eastAsia="Times New Roman" w:hAnsi="Times New Roman" w:cs="Times New Roman"/>
          <w:sz w:val="24"/>
          <w:szCs w:val="24"/>
        </w:rPr>
      </w:pPr>
    </w:p>
    <w:p w:rsidR="00ED2633" w:rsidRDefault="00A5211C" w:rsidP="00ED2633">
      <w:pPr>
        <w:spacing w:after="0" w:line="360" w:lineRule="auto"/>
        <w:jc w:val="both"/>
        <w:rPr>
          <w:rFonts w:ascii="Times New Roman" w:eastAsia="Times New Roman" w:hAnsi="Times New Roman" w:cs="Times New Roman"/>
          <w:sz w:val="24"/>
          <w:szCs w:val="24"/>
        </w:rPr>
      </w:pPr>
      <w:r w:rsidRPr="00AA5398">
        <w:rPr>
          <w:rFonts w:ascii="Times New Roman" w:eastAsia="Times New Roman" w:hAnsi="Times New Roman" w:cs="Times New Roman"/>
          <w:sz w:val="24"/>
          <w:szCs w:val="24"/>
        </w:rPr>
        <w:t>Acts</w:t>
      </w:r>
      <w:r>
        <w:rPr>
          <w:rFonts w:ascii="Times New Roman" w:eastAsia="Times New Roman" w:hAnsi="Times New Roman" w:cs="Times New Roman"/>
          <w:sz w:val="24"/>
          <w:szCs w:val="24"/>
        </w:rPr>
        <w:t xml:space="preserve"> of un</w:t>
      </w:r>
      <w:r w:rsidR="008375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skilfulness, </w:t>
      </w:r>
      <w:r w:rsidRPr="00AA5398">
        <w:rPr>
          <w:rFonts w:ascii="Times New Roman" w:eastAsia="Times New Roman" w:hAnsi="Times New Roman" w:cs="Times New Roman"/>
          <w:sz w:val="24"/>
          <w:szCs w:val="24"/>
        </w:rPr>
        <w:t xml:space="preserve">carelessness or lack of knowledge </w:t>
      </w:r>
      <w:r w:rsidR="00AA5398" w:rsidRPr="00AA5398">
        <w:rPr>
          <w:rFonts w:ascii="Times New Roman" w:eastAsia="Times New Roman" w:hAnsi="Times New Roman" w:cs="Times New Roman"/>
          <w:sz w:val="24"/>
          <w:szCs w:val="24"/>
        </w:rPr>
        <w:t>ha</w:t>
      </w:r>
      <w:r w:rsidR="00AA5398">
        <w:rPr>
          <w:rFonts w:ascii="Times New Roman" w:eastAsia="Times New Roman" w:hAnsi="Times New Roman" w:cs="Times New Roman"/>
          <w:sz w:val="24"/>
          <w:szCs w:val="24"/>
        </w:rPr>
        <w:t>ve</w:t>
      </w:r>
      <w:r w:rsidR="00AA5398" w:rsidRPr="00AA5398">
        <w:rPr>
          <w:rFonts w:ascii="Times New Roman" w:eastAsia="Times New Roman" w:hAnsi="Times New Roman" w:cs="Times New Roman"/>
          <w:sz w:val="24"/>
          <w:szCs w:val="24"/>
        </w:rPr>
        <w:t xml:space="preserve"> long been distinguished from</w:t>
      </w:r>
      <w:r w:rsidRPr="00A52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A5398">
        <w:rPr>
          <w:rFonts w:ascii="Times New Roman" w:eastAsia="Times New Roman" w:hAnsi="Times New Roman" w:cs="Times New Roman"/>
          <w:sz w:val="24"/>
          <w:szCs w:val="24"/>
        </w:rPr>
        <w:t>rror</w:t>
      </w:r>
      <w:r>
        <w:rPr>
          <w:rFonts w:ascii="Times New Roman" w:eastAsia="Times New Roman" w:hAnsi="Times New Roman" w:cs="Times New Roman"/>
          <w:sz w:val="24"/>
          <w:szCs w:val="24"/>
        </w:rPr>
        <w:t>s</w:t>
      </w:r>
      <w:r w:rsidRPr="00AA5398">
        <w:rPr>
          <w:rFonts w:ascii="Times New Roman" w:eastAsia="Times New Roman" w:hAnsi="Times New Roman" w:cs="Times New Roman"/>
          <w:sz w:val="24"/>
          <w:szCs w:val="24"/>
        </w:rPr>
        <w:t xml:space="preserve"> </w:t>
      </w:r>
      <w:r w:rsidR="00A617DB">
        <w:rPr>
          <w:rFonts w:ascii="Times New Roman" w:eastAsia="Times New Roman" w:hAnsi="Times New Roman" w:cs="Times New Roman"/>
          <w:sz w:val="24"/>
          <w:szCs w:val="24"/>
        </w:rPr>
        <w:t>of</w:t>
      </w:r>
      <w:r w:rsidRPr="00AA5398">
        <w:rPr>
          <w:rFonts w:ascii="Times New Roman" w:eastAsia="Times New Roman" w:hAnsi="Times New Roman" w:cs="Times New Roman"/>
          <w:sz w:val="24"/>
          <w:szCs w:val="24"/>
        </w:rPr>
        <w:t xml:space="preserve"> judgment</w:t>
      </w:r>
      <w:r w:rsidR="00AA5398">
        <w:rPr>
          <w:rFonts w:ascii="Times New Roman" w:eastAsia="Times New Roman" w:hAnsi="Times New Roman" w:cs="Times New Roman"/>
          <w:sz w:val="24"/>
          <w:szCs w:val="24"/>
        </w:rPr>
        <w:t>.</w:t>
      </w:r>
      <w:r w:rsidR="00AA5398" w:rsidRPr="00AA5398">
        <w:rPr>
          <w:rFonts w:ascii="Times New Roman" w:eastAsia="Times New Roman" w:hAnsi="Times New Roman" w:cs="Times New Roman"/>
          <w:sz w:val="24"/>
          <w:szCs w:val="24"/>
        </w:rPr>
        <w:t xml:space="preserve"> </w:t>
      </w:r>
      <w:r w:rsidR="00A617DB">
        <w:rPr>
          <w:rFonts w:ascii="Times New Roman" w:eastAsia="Times New Roman" w:hAnsi="Times New Roman" w:cs="Times New Roman"/>
          <w:sz w:val="24"/>
          <w:szCs w:val="24"/>
        </w:rPr>
        <w:t xml:space="preserve">Whereas the former </w:t>
      </w:r>
      <w:r w:rsidR="0071530C">
        <w:rPr>
          <w:rFonts w:ascii="Times New Roman" w:eastAsia="Times New Roman" w:hAnsi="Times New Roman" w:cs="Times New Roman"/>
          <w:sz w:val="24"/>
          <w:szCs w:val="24"/>
        </w:rPr>
        <w:t>are</w:t>
      </w:r>
      <w:r w:rsidR="00A617DB">
        <w:rPr>
          <w:rFonts w:ascii="Times New Roman" w:eastAsia="Times New Roman" w:hAnsi="Times New Roman" w:cs="Times New Roman"/>
          <w:sz w:val="24"/>
          <w:szCs w:val="24"/>
        </w:rPr>
        <w:t xml:space="preserve"> a result of factors such as inadvertence, negligence and sheer incompetence, </w:t>
      </w:r>
      <w:r w:rsidR="00DD5AED">
        <w:rPr>
          <w:rFonts w:ascii="Times New Roman" w:eastAsia="Times New Roman" w:hAnsi="Times New Roman" w:cs="Times New Roman"/>
          <w:sz w:val="24"/>
          <w:szCs w:val="24"/>
        </w:rPr>
        <w:t xml:space="preserve">i.e. a </w:t>
      </w:r>
      <w:r w:rsidR="00DD5AED" w:rsidRPr="00765B51">
        <w:rPr>
          <w:rFonts w:ascii="Times New Roman" w:hAnsi="Times New Roman" w:cs="Times New Roman"/>
          <w:sz w:val="24"/>
          <w:szCs w:val="24"/>
        </w:rPr>
        <w:t>failure to act with the competence reasonably to be expected of ordinary members of the profession</w:t>
      </w:r>
      <w:r w:rsidR="00DD5AED">
        <w:rPr>
          <w:rFonts w:ascii="Times New Roman" w:hAnsi="Times New Roman" w:cs="Times New Roman"/>
          <w:sz w:val="24"/>
          <w:szCs w:val="24"/>
        </w:rPr>
        <w:t>,</w:t>
      </w:r>
      <w:r w:rsidR="00DD5AED">
        <w:rPr>
          <w:rFonts w:ascii="Times New Roman" w:eastAsia="Times New Roman" w:hAnsi="Times New Roman" w:cs="Times New Roman"/>
          <w:sz w:val="24"/>
          <w:szCs w:val="24"/>
        </w:rPr>
        <w:t xml:space="preserve"> </w:t>
      </w:r>
      <w:r w:rsidR="00A617DB">
        <w:rPr>
          <w:rFonts w:ascii="Times New Roman" w:eastAsia="Times New Roman" w:hAnsi="Times New Roman" w:cs="Times New Roman"/>
          <w:sz w:val="24"/>
          <w:szCs w:val="24"/>
        </w:rPr>
        <w:t xml:space="preserve">the latter is the product of </w:t>
      </w:r>
      <w:r w:rsidR="0071530C">
        <w:rPr>
          <w:rFonts w:ascii="Times New Roman" w:eastAsia="Times New Roman" w:hAnsi="Times New Roman" w:cs="Times New Roman"/>
          <w:sz w:val="24"/>
          <w:szCs w:val="24"/>
        </w:rPr>
        <w:t xml:space="preserve">the deliberate application one’s mind to the </w:t>
      </w:r>
      <w:r w:rsidR="0071530C" w:rsidRPr="0071530C">
        <w:rPr>
          <w:rFonts w:ascii="Times New Roman" w:eastAsia="Times New Roman" w:hAnsi="Times New Roman" w:cs="Times New Roman"/>
          <w:sz w:val="24"/>
          <w:szCs w:val="24"/>
        </w:rPr>
        <w:t xml:space="preserve">complex tasks of assessing probabilities and predicting values </w:t>
      </w:r>
      <w:r w:rsidR="0071530C">
        <w:rPr>
          <w:rFonts w:ascii="Times New Roman" w:eastAsia="Times New Roman" w:hAnsi="Times New Roman" w:cs="Times New Roman"/>
          <w:sz w:val="24"/>
          <w:szCs w:val="24"/>
        </w:rPr>
        <w:t xml:space="preserve">in directing one’s </w:t>
      </w:r>
      <w:r w:rsidR="0071530C">
        <w:rPr>
          <w:rFonts w:ascii="Times New Roman" w:eastAsia="Times New Roman" w:hAnsi="Times New Roman" w:cs="Times New Roman"/>
          <w:sz w:val="24"/>
          <w:szCs w:val="24"/>
        </w:rPr>
        <w:lastRenderedPageBreak/>
        <w:t>choices</w:t>
      </w:r>
      <w:r w:rsidR="005A4DE2">
        <w:rPr>
          <w:rFonts w:ascii="Times New Roman" w:eastAsia="Times New Roman" w:hAnsi="Times New Roman" w:cs="Times New Roman"/>
          <w:sz w:val="24"/>
          <w:szCs w:val="24"/>
        </w:rPr>
        <w:t xml:space="preserve"> during the imponderables and uncertainties of litigation</w:t>
      </w:r>
      <w:r w:rsidR="0071530C">
        <w:rPr>
          <w:rFonts w:ascii="Times New Roman" w:eastAsia="Times New Roman" w:hAnsi="Times New Roman" w:cs="Times New Roman"/>
          <w:sz w:val="24"/>
          <w:szCs w:val="24"/>
        </w:rPr>
        <w:t>, where unfortunately it turns out that the wrong or more disadvantageous choice was made.</w:t>
      </w:r>
      <w:r w:rsidR="0071530C" w:rsidRPr="0071530C">
        <w:rPr>
          <w:rFonts w:ascii="Times New Roman" w:eastAsia="Times New Roman" w:hAnsi="Times New Roman" w:cs="Times New Roman"/>
          <w:sz w:val="24"/>
          <w:szCs w:val="24"/>
        </w:rPr>
        <w:t xml:space="preserve"> </w:t>
      </w:r>
      <w:r w:rsidR="00A22D2E">
        <w:rPr>
          <w:rFonts w:ascii="Times New Roman" w:eastAsia="Times New Roman" w:hAnsi="Times New Roman" w:cs="Times New Roman"/>
          <w:sz w:val="24"/>
          <w:szCs w:val="24"/>
        </w:rPr>
        <w:t xml:space="preserve">Whereas the former may not be visited on a litigant, a </w:t>
      </w:r>
      <w:r w:rsidR="0071530C">
        <w:rPr>
          <w:rFonts w:ascii="Times New Roman" w:eastAsia="Times New Roman" w:hAnsi="Times New Roman" w:cs="Times New Roman"/>
          <w:sz w:val="24"/>
          <w:szCs w:val="24"/>
        </w:rPr>
        <w:t>litigant is bound by the latter since in choosing legal representation, a litigant relies not only on the assumed skilfulness of the advocate but also largely on that advocate’s capacity at judgment and making rational decisions.</w:t>
      </w:r>
      <w:r w:rsidR="005E1A56" w:rsidRPr="005E1A56">
        <w:rPr>
          <w:rFonts w:ascii="Times New Roman" w:hAnsi="Times New Roman" w:cs="Times New Roman"/>
          <w:sz w:val="24"/>
          <w:szCs w:val="24"/>
        </w:rPr>
        <w:t xml:space="preserve"> </w:t>
      </w:r>
      <w:r w:rsidR="005E1A56" w:rsidRPr="00765B51">
        <w:rPr>
          <w:rFonts w:ascii="Times New Roman" w:hAnsi="Times New Roman" w:cs="Times New Roman"/>
          <w:sz w:val="24"/>
          <w:szCs w:val="24"/>
        </w:rPr>
        <w:t xml:space="preserve">The acid test is whether the </w:t>
      </w:r>
      <w:r w:rsidR="005E1A56">
        <w:rPr>
          <w:rFonts w:ascii="Times New Roman" w:hAnsi="Times New Roman" w:cs="Times New Roman"/>
          <w:sz w:val="24"/>
          <w:szCs w:val="24"/>
        </w:rPr>
        <w:t>decision</w:t>
      </w:r>
      <w:r w:rsidR="005E1A56" w:rsidRPr="00765B51">
        <w:rPr>
          <w:rFonts w:ascii="Times New Roman" w:hAnsi="Times New Roman" w:cs="Times New Roman"/>
          <w:sz w:val="24"/>
          <w:szCs w:val="24"/>
        </w:rPr>
        <w:t xml:space="preserve"> permits of a reasonable explanation. If so, the course adopted </w:t>
      </w:r>
      <w:r w:rsidR="00D61043">
        <w:rPr>
          <w:rFonts w:ascii="Times New Roman" w:hAnsi="Times New Roman" w:cs="Times New Roman"/>
          <w:sz w:val="24"/>
          <w:szCs w:val="24"/>
        </w:rPr>
        <w:t>will</w:t>
      </w:r>
      <w:r w:rsidR="005E1A56" w:rsidRPr="00765B51">
        <w:rPr>
          <w:rFonts w:ascii="Times New Roman" w:hAnsi="Times New Roman" w:cs="Times New Roman"/>
          <w:sz w:val="24"/>
          <w:szCs w:val="24"/>
        </w:rPr>
        <w:t xml:space="preserve"> be regarded as optimistic and as reflecting on </w:t>
      </w:r>
      <w:r w:rsidR="00D61043">
        <w:rPr>
          <w:rFonts w:ascii="Times New Roman" w:hAnsi="Times New Roman" w:cs="Times New Roman"/>
          <w:sz w:val="24"/>
          <w:szCs w:val="24"/>
        </w:rPr>
        <w:t>the advocate’s</w:t>
      </w:r>
      <w:r w:rsidR="005E1A56" w:rsidRPr="00765B51">
        <w:rPr>
          <w:rFonts w:ascii="Times New Roman" w:hAnsi="Times New Roman" w:cs="Times New Roman"/>
          <w:sz w:val="24"/>
          <w:szCs w:val="24"/>
        </w:rPr>
        <w:t xml:space="preserve"> judgment but it is not </w:t>
      </w:r>
      <w:r w:rsidR="005E1A56">
        <w:rPr>
          <w:rFonts w:ascii="Times New Roman" w:hAnsi="Times New Roman" w:cs="Times New Roman"/>
          <w:sz w:val="24"/>
          <w:szCs w:val="24"/>
        </w:rPr>
        <w:t>a mistake.</w:t>
      </w:r>
      <w:r w:rsidR="009848B4" w:rsidRPr="009848B4">
        <w:rPr>
          <w:rFonts w:ascii="Times New Roman" w:hAnsi="Times New Roman" w:cs="Times New Roman"/>
          <w:sz w:val="24"/>
          <w:szCs w:val="24"/>
        </w:rPr>
        <w:t xml:space="preserve"> </w:t>
      </w:r>
      <w:r w:rsidR="009848B4">
        <w:rPr>
          <w:rFonts w:ascii="Times New Roman" w:hAnsi="Times New Roman" w:cs="Times New Roman"/>
          <w:sz w:val="24"/>
          <w:szCs w:val="24"/>
        </w:rPr>
        <w:t xml:space="preserve">Litigants are only absolved of </w:t>
      </w:r>
      <w:r w:rsidR="009848B4" w:rsidRPr="00765B51">
        <w:rPr>
          <w:rFonts w:ascii="Times New Roman" w:hAnsi="Times New Roman" w:cs="Times New Roman"/>
          <w:sz w:val="24"/>
          <w:szCs w:val="24"/>
        </w:rPr>
        <w:t xml:space="preserve">acts or omissions </w:t>
      </w:r>
      <w:r w:rsidR="009848B4">
        <w:rPr>
          <w:rFonts w:ascii="Times New Roman" w:hAnsi="Times New Roman" w:cs="Times New Roman"/>
          <w:sz w:val="24"/>
          <w:szCs w:val="24"/>
        </w:rPr>
        <w:t xml:space="preserve">of their advocates that occur </w:t>
      </w:r>
      <w:r w:rsidR="009848B4" w:rsidRPr="00765B51">
        <w:rPr>
          <w:rFonts w:ascii="Times New Roman" w:hAnsi="Times New Roman" w:cs="Times New Roman"/>
          <w:sz w:val="24"/>
          <w:szCs w:val="24"/>
        </w:rPr>
        <w:t>in the course of their professional work which no member of the profession who was reasonably well-informed and competent would have done or omitted to do</w:t>
      </w:r>
      <w:r w:rsidR="009848B4">
        <w:rPr>
          <w:rFonts w:ascii="Times New Roman" w:hAnsi="Times New Roman" w:cs="Times New Roman"/>
          <w:sz w:val="24"/>
          <w:szCs w:val="24"/>
        </w:rPr>
        <w:t>.</w:t>
      </w:r>
    </w:p>
    <w:p w:rsidR="00D06F47" w:rsidRDefault="00D06F47" w:rsidP="00ED2633">
      <w:pPr>
        <w:spacing w:after="0" w:line="360" w:lineRule="auto"/>
        <w:jc w:val="both"/>
        <w:rPr>
          <w:rFonts w:ascii="Times New Roman" w:eastAsia="Times New Roman" w:hAnsi="Times New Roman" w:cs="Times New Roman"/>
          <w:sz w:val="24"/>
          <w:szCs w:val="24"/>
        </w:rPr>
      </w:pPr>
    </w:p>
    <w:p w:rsidR="00DD5AED" w:rsidRPr="00DD5AED" w:rsidRDefault="00C96897" w:rsidP="00DD5A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in m</w:t>
      </w:r>
      <w:r w:rsidR="005302FC" w:rsidRPr="00212528">
        <w:rPr>
          <w:rFonts w:ascii="Times New Roman" w:eastAsia="Times New Roman" w:hAnsi="Times New Roman" w:cs="Times New Roman"/>
          <w:sz w:val="24"/>
          <w:szCs w:val="24"/>
        </w:rPr>
        <w:t>istakes, faults</w:t>
      </w:r>
      <w:r w:rsidR="005302FC">
        <w:rPr>
          <w:rFonts w:ascii="Times New Roman" w:eastAsia="Times New Roman" w:hAnsi="Times New Roman" w:cs="Times New Roman"/>
          <w:sz w:val="24"/>
          <w:szCs w:val="24"/>
        </w:rPr>
        <w:t xml:space="preserve">, </w:t>
      </w:r>
      <w:r w:rsidR="005302FC" w:rsidRPr="00212528">
        <w:rPr>
          <w:rFonts w:ascii="Times New Roman" w:eastAsia="Times New Roman" w:hAnsi="Times New Roman" w:cs="Times New Roman"/>
          <w:sz w:val="24"/>
          <w:szCs w:val="24"/>
        </w:rPr>
        <w:t>lapses or dilatory conduct of Counsel</w:t>
      </w:r>
      <w:r w:rsidR="00530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common thread of </w:t>
      </w:r>
      <w:r w:rsidR="005302FC" w:rsidRPr="005302FC">
        <w:rPr>
          <w:rFonts w:ascii="Times New Roman" w:eastAsia="Times New Roman" w:hAnsi="Times New Roman" w:cs="Times New Roman"/>
          <w:sz w:val="24"/>
          <w:szCs w:val="24"/>
        </w:rPr>
        <w:t xml:space="preserve">breach </w:t>
      </w:r>
      <w:r>
        <w:rPr>
          <w:rFonts w:ascii="Times New Roman" w:eastAsia="Times New Roman" w:hAnsi="Times New Roman" w:cs="Times New Roman"/>
          <w:sz w:val="24"/>
          <w:szCs w:val="24"/>
        </w:rPr>
        <w:t>by Counsel</w:t>
      </w:r>
      <w:r w:rsidR="00603A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w:t>
      </w:r>
      <w:r w:rsidR="005302FC" w:rsidRPr="005302FC">
        <w:rPr>
          <w:rFonts w:ascii="Times New Roman" w:eastAsia="Times New Roman" w:hAnsi="Times New Roman" w:cs="Times New Roman"/>
          <w:sz w:val="24"/>
          <w:szCs w:val="24"/>
        </w:rPr>
        <w:t xml:space="preserve"> duty</w:t>
      </w:r>
      <w:r>
        <w:rPr>
          <w:rFonts w:ascii="Times New Roman" w:eastAsia="Times New Roman" w:hAnsi="Times New Roman" w:cs="Times New Roman"/>
          <w:sz w:val="24"/>
          <w:szCs w:val="24"/>
        </w:rPr>
        <w:t xml:space="preserve"> owed to his</w:t>
      </w:r>
      <w:r w:rsidR="005302FC" w:rsidRPr="00530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her client</w:t>
      </w:r>
      <w:r w:rsidR="005302FC" w:rsidRPr="005302FC">
        <w:rPr>
          <w:rFonts w:ascii="Times New Roman" w:eastAsia="Times New Roman" w:hAnsi="Times New Roman" w:cs="Times New Roman"/>
          <w:sz w:val="24"/>
          <w:szCs w:val="24"/>
        </w:rPr>
        <w:t xml:space="preserve"> by failure to conform to the applicable standard</w:t>
      </w:r>
      <w:r>
        <w:rPr>
          <w:rFonts w:ascii="Times New Roman" w:eastAsia="Times New Roman" w:hAnsi="Times New Roman" w:cs="Times New Roman"/>
          <w:sz w:val="24"/>
          <w:szCs w:val="24"/>
        </w:rPr>
        <w:t>s</w:t>
      </w:r>
      <w:r w:rsidR="005302FC" w:rsidRPr="005302F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professionalism. It is only just that such lapses should not be visited on a litigant. However on the other hand, a</w:t>
      </w:r>
      <w:r w:rsidR="00D06F47">
        <w:rPr>
          <w:rFonts w:ascii="Times New Roman" w:eastAsia="Times New Roman" w:hAnsi="Times New Roman" w:cs="Times New Roman"/>
          <w:sz w:val="24"/>
          <w:szCs w:val="24"/>
        </w:rPr>
        <w:t xml:space="preserve"> trial is a complex process</w:t>
      </w:r>
      <w:r w:rsidR="005302FC">
        <w:rPr>
          <w:rFonts w:ascii="Times New Roman" w:eastAsia="Times New Roman" w:hAnsi="Times New Roman" w:cs="Times New Roman"/>
          <w:sz w:val="24"/>
          <w:szCs w:val="24"/>
        </w:rPr>
        <w:t xml:space="preserve">. The advocate is from time to time called upon to make </w:t>
      </w:r>
      <w:r w:rsidR="005302FC" w:rsidRPr="005302FC">
        <w:rPr>
          <w:rFonts w:ascii="Times New Roman" w:eastAsia="Times New Roman" w:hAnsi="Times New Roman" w:cs="Times New Roman"/>
          <w:sz w:val="24"/>
          <w:szCs w:val="24"/>
        </w:rPr>
        <w:t>judgment</w:t>
      </w:r>
      <w:r w:rsidR="005302FC">
        <w:rPr>
          <w:rFonts w:ascii="Times New Roman" w:eastAsia="Times New Roman" w:hAnsi="Times New Roman" w:cs="Times New Roman"/>
          <w:sz w:val="24"/>
          <w:szCs w:val="24"/>
        </w:rPr>
        <w:t>al</w:t>
      </w:r>
      <w:r w:rsidR="005302FC" w:rsidRPr="005302FC">
        <w:rPr>
          <w:rFonts w:ascii="Times New Roman" w:eastAsia="Times New Roman" w:hAnsi="Times New Roman" w:cs="Times New Roman"/>
          <w:sz w:val="24"/>
          <w:szCs w:val="24"/>
        </w:rPr>
        <w:t xml:space="preserve"> </w:t>
      </w:r>
      <w:r w:rsidR="005302FC">
        <w:rPr>
          <w:rFonts w:ascii="Times New Roman" w:eastAsia="Times New Roman" w:hAnsi="Times New Roman" w:cs="Times New Roman"/>
          <w:sz w:val="24"/>
          <w:szCs w:val="24"/>
        </w:rPr>
        <w:t xml:space="preserve">calls </w:t>
      </w:r>
      <w:r w:rsidR="005302FC" w:rsidRPr="005302FC">
        <w:rPr>
          <w:rFonts w:ascii="Times New Roman" w:eastAsia="Times New Roman" w:hAnsi="Times New Roman" w:cs="Times New Roman"/>
          <w:sz w:val="24"/>
          <w:szCs w:val="24"/>
        </w:rPr>
        <w:t xml:space="preserve">under </w:t>
      </w:r>
      <w:r>
        <w:rPr>
          <w:rFonts w:ascii="Times New Roman" w:eastAsia="Times New Roman" w:hAnsi="Times New Roman" w:cs="Times New Roman"/>
          <w:sz w:val="24"/>
          <w:szCs w:val="24"/>
        </w:rPr>
        <w:t xml:space="preserve">conditions sometimes of extreme </w:t>
      </w:r>
      <w:r w:rsidR="005302FC" w:rsidRPr="005302FC">
        <w:rPr>
          <w:rFonts w:ascii="Times New Roman" w:eastAsia="Times New Roman" w:hAnsi="Times New Roman" w:cs="Times New Roman"/>
          <w:sz w:val="24"/>
          <w:szCs w:val="24"/>
        </w:rPr>
        <w:t>uncertainty</w:t>
      </w:r>
      <w:r w:rsidR="005302FC">
        <w:rPr>
          <w:rFonts w:ascii="Times New Roman" w:eastAsia="Times New Roman" w:hAnsi="Times New Roman" w:cs="Times New Roman"/>
          <w:sz w:val="24"/>
          <w:szCs w:val="24"/>
        </w:rPr>
        <w:t xml:space="preserve">. </w:t>
      </w:r>
      <w:r w:rsidR="005E1D03">
        <w:rPr>
          <w:rFonts w:ascii="Times New Roman" w:hAnsi="Times New Roman" w:cs="Times New Roman"/>
          <w:sz w:val="24"/>
          <w:szCs w:val="24"/>
        </w:rPr>
        <w:t xml:space="preserve">Advocates </w:t>
      </w:r>
      <w:r w:rsidR="005E1D03" w:rsidRPr="006B6C40">
        <w:rPr>
          <w:rFonts w:ascii="Times New Roman" w:hAnsi="Times New Roman" w:cs="Times New Roman"/>
          <w:sz w:val="24"/>
          <w:szCs w:val="24"/>
        </w:rPr>
        <w:t xml:space="preserve">may be called upon to </w:t>
      </w:r>
      <w:r w:rsidR="00DA4786">
        <w:rPr>
          <w:rFonts w:ascii="Times New Roman" w:hAnsi="Times New Roman" w:cs="Times New Roman"/>
          <w:sz w:val="24"/>
          <w:szCs w:val="24"/>
        </w:rPr>
        <w:t>take</w:t>
      </w:r>
      <w:r w:rsidR="005E1D03" w:rsidRPr="006B6C40">
        <w:rPr>
          <w:rFonts w:ascii="Times New Roman" w:hAnsi="Times New Roman" w:cs="Times New Roman"/>
          <w:sz w:val="24"/>
          <w:szCs w:val="24"/>
        </w:rPr>
        <w:t xml:space="preserve"> immediate decisions which, if in the result they turn out to have been wrong</w:t>
      </w:r>
      <w:r w:rsidR="005E1D03">
        <w:rPr>
          <w:rFonts w:ascii="Times New Roman" w:hAnsi="Times New Roman" w:cs="Times New Roman"/>
          <w:sz w:val="24"/>
          <w:szCs w:val="24"/>
        </w:rPr>
        <w:t xml:space="preserve"> and</w:t>
      </w:r>
      <w:r w:rsidR="005E1D03" w:rsidRPr="006B6C40">
        <w:rPr>
          <w:rFonts w:ascii="Times New Roman" w:hAnsi="Times New Roman" w:cs="Times New Roman"/>
          <w:sz w:val="24"/>
          <w:szCs w:val="24"/>
        </w:rPr>
        <w:t xml:space="preserve"> may have disastrous consequences</w:t>
      </w:r>
      <w:r w:rsidR="005E1D03">
        <w:rPr>
          <w:rFonts w:ascii="Times New Roman" w:hAnsi="Times New Roman" w:cs="Times New Roman"/>
          <w:sz w:val="24"/>
          <w:szCs w:val="24"/>
        </w:rPr>
        <w:t>,</w:t>
      </w:r>
      <w:r w:rsidR="005E1D03">
        <w:rPr>
          <w:rFonts w:ascii="Times New Roman" w:eastAsia="Times New Roman" w:hAnsi="Times New Roman" w:cs="Times New Roman"/>
          <w:sz w:val="24"/>
          <w:szCs w:val="24"/>
        </w:rPr>
        <w:t xml:space="preserve"> but still will not be considered mistakes. </w:t>
      </w:r>
      <w:r w:rsidR="00C02489">
        <w:rPr>
          <w:rFonts w:ascii="Times New Roman" w:eastAsia="Times New Roman" w:hAnsi="Times New Roman" w:cs="Times New Roman"/>
          <w:sz w:val="24"/>
          <w:szCs w:val="24"/>
        </w:rPr>
        <w:t>This is because n</w:t>
      </w:r>
      <w:r w:rsidR="002E014D" w:rsidRPr="002E014D">
        <w:rPr>
          <w:rFonts w:ascii="Times New Roman" w:eastAsia="Times New Roman" w:hAnsi="Times New Roman" w:cs="Times New Roman"/>
          <w:sz w:val="24"/>
          <w:szCs w:val="24"/>
        </w:rPr>
        <w:t xml:space="preserve">o </w:t>
      </w:r>
      <w:r w:rsidR="002E014D">
        <w:rPr>
          <w:rFonts w:ascii="Times New Roman" w:eastAsia="Times New Roman" w:hAnsi="Times New Roman" w:cs="Times New Roman"/>
          <w:sz w:val="24"/>
          <w:szCs w:val="24"/>
        </w:rPr>
        <w:t>advocate</w:t>
      </w:r>
      <w:r w:rsidR="002E014D" w:rsidRPr="002E014D">
        <w:rPr>
          <w:rFonts w:ascii="Times New Roman" w:eastAsia="Times New Roman" w:hAnsi="Times New Roman" w:cs="Times New Roman"/>
          <w:sz w:val="24"/>
          <w:szCs w:val="24"/>
        </w:rPr>
        <w:t>, no matter how</w:t>
      </w:r>
      <w:r w:rsidR="002E014D">
        <w:rPr>
          <w:rFonts w:ascii="Times New Roman" w:eastAsia="Times New Roman" w:hAnsi="Times New Roman" w:cs="Times New Roman"/>
          <w:sz w:val="24"/>
          <w:szCs w:val="24"/>
        </w:rPr>
        <w:t xml:space="preserve"> skilful,</w:t>
      </w:r>
      <w:r w:rsidR="002E014D" w:rsidRPr="002E014D">
        <w:rPr>
          <w:rFonts w:ascii="Times New Roman" w:eastAsia="Times New Roman" w:hAnsi="Times New Roman" w:cs="Times New Roman"/>
          <w:sz w:val="24"/>
          <w:szCs w:val="24"/>
        </w:rPr>
        <w:t xml:space="preserve"> wise and well informed, can </w:t>
      </w:r>
      <w:r w:rsidR="002E014D">
        <w:rPr>
          <w:rFonts w:ascii="Times New Roman" w:eastAsia="Times New Roman" w:hAnsi="Times New Roman" w:cs="Times New Roman"/>
          <w:sz w:val="24"/>
          <w:szCs w:val="24"/>
        </w:rPr>
        <w:t xml:space="preserve">ever fully </w:t>
      </w:r>
      <w:r w:rsidR="002E014D" w:rsidRPr="002E014D">
        <w:rPr>
          <w:rFonts w:ascii="Times New Roman" w:eastAsia="Times New Roman" w:hAnsi="Times New Roman" w:cs="Times New Roman"/>
          <w:sz w:val="24"/>
          <w:szCs w:val="24"/>
        </w:rPr>
        <w:t xml:space="preserve">overcome the inherent uncertainty </w:t>
      </w:r>
      <w:r w:rsidR="002E014D">
        <w:rPr>
          <w:rFonts w:ascii="Times New Roman" w:eastAsia="Times New Roman" w:hAnsi="Times New Roman" w:cs="Times New Roman"/>
          <w:sz w:val="24"/>
          <w:szCs w:val="24"/>
        </w:rPr>
        <w:t xml:space="preserve">embedded </w:t>
      </w:r>
      <w:r w:rsidR="002E014D" w:rsidRPr="002E014D">
        <w:rPr>
          <w:rFonts w:ascii="Times New Roman" w:eastAsia="Times New Roman" w:hAnsi="Times New Roman" w:cs="Times New Roman"/>
          <w:sz w:val="24"/>
          <w:szCs w:val="24"/>
        </w:rPr>
        <w:t>in the decision</w:t>
      </w:r>
      <w:r w:rsidR="002E014D">
        <w:rPr>
          <w:rFonts w:ascii="Times New Roman" w:eastAsia="Times New Roman" w:hAnsi="Times New Roman" w:cs="Times New Roman"/>
          <w:sz w:val="24"/>
          <w:szCs w:val="24"/>
        </w:rPr>
        <w:t>-making</w:t>
      </w:r>
      <w:r w:rsidR="002E014D" w:rsidRPr="002E014D">
        <w:rPr>
          <w:rFonts w:ascii="Times New Roman" w:eastAsia="Times New Roman" w:hAnsi="Times New Roman" w:cs="Times New Roman"/>
          <w:sz w:val="24"/>
          <w:szCs w:val="24"/>
        </w:rPr>
        <w:t xml:space="preserve"> environment</w:t>
      </w:r>
      <w:r w:rsidR="002E014D">
        <w:rPr>
          <w:rFonts w:ascii="Times New Roman" w:eastAsia="Times New Roman" w:hAnsi="Times New Roman" w:cs="Times New Roman"/>
          <w:sz w:val="24"/>
          <w:szCs w:val="24"/>
        </w:rPr>
        <w:t xml:space="preserve"> that a trial presents.</w:t>
      </w:r>
      <w:r w:rsidR="002E014D" w:rsidRPr="002E014D">
        <w:rPr>
          <w:rFonts w:ascii="Times New Roman" w:eastAsia="Times New Roman" w:hAnsi="Times New Roman" w:cs="Times New Roman"/>
          <w:sz w:val="24"/>
          <w:szCs w:val="24"/>
        </w:rPr>
        <w:t xml:space="preserve"> </w:t>
      </w:r>
      <w:r w:rsidR="00DD5AED">
        <w:rPr>
          <w:rFonts w:ascii="Times New Roman" w:eastAsia="Times New Roman" w:hAnsi="Times New Roman" w:cs="Times New Roman"/>
          <w:sz w:val="24"/>
          <w:szCs w:val="24"/>
        </w:rPr>
        <w:t xml:space="preserve">The </w:t>
      </w:r>
      <w:r w:rsidR="002E014D">
        <w:rPr>
          <w:rFonts w:ascii="Times New Roman" w:eastAsia="Times New Roman" w:hAnsi="Times New Roman" w:cs="Times New Roman"/>
          <w:sz w:val="24"/>
          <w:szCs w:val="24"/>
        </w:rPr>
        <w:t>environment</w:t>
      </w:r>
      <w:r w:rsidR="00DD5AED">
        <w:rPr>
          <w:rFonts w:ascii="Times New Roman" w:eastAsia="Times New Roman" w:hAnsi="Times New Roman" w:cs="Times New Roman"/>
          <w:sz w:val="24"/>
          <w:szCs w:val="24"/>
        </w:rPr>
        <w:t xml:space="preserve"> is well illustrated in </w:t>
      </w:r>
      <w:r w:rsidR="00DD5AED" w:rsidRPr="00DD5AED">
        <w:rPr>
          <w:rFonts w:ascii="Times New Roman" w:eastAsia="Times New Roman" w:hAnsi="Times New Roman" w:cs="Times New Roman"/>
          <w:i/>
          <w:sz w:val="24"/>
          <w:szCs w:val="24"/>
        </w:rPr>
        <w:t>Ridehalgh</w:t>
      </w:r>
      <w:r w:rsidR="00DD5AED" w:rsidRPr="00DD5AED">
        <w:rPr>
          <w:rFonts w:ascii="Times New Roman" w:hAnsi="Times New Roman" w:cs="Times New Roman"/>
          <w:i/>
          <w:sz w:val="24"/>
          <w:szCs w:val="24"/>
        </w:rPr>
        <w:t xml:space="preserve"> v. Horsefield; Allen v. Unigate Dairies Ltd, [1994] Ch 205, [1994] 3 All ER 848, [1994] 3 WLR 462</w:t>
      </w:r>
      <w:r w:rsidR="00DD5AED" w:rsidRPr="00765B51">
        <w:rPr>
          <w:rFonts w:ascii="Times New Roman" w:hAnsi="Times New Roman" w:cs="Times New Roman"/>
          <w:sz w:val="24"/>
          <w:szCs w:val="24"/>
        </w:rPr>
        <w:t xml:space="preserve"> </w:t>
      </w:r>
      <w:r w:rsidR="00DD5AED">
        <w:rPr>
          <w:rFonts w:ascii="Times New Roman" w:hAnsi="Times New Roman" w:cs="Times New Roman"/>
          <w:sz w:val="24"/>
          <w:szCs w:val="24"/>
        </w:rPr>
        <w:t>thus;</w:t>
      </w:r>
    </w:p>
    <w:p w:rsidR="00DD5AED" w:rsidRDefault="00DD5AED" w:rsidP="00DD5AED">
      <w:pPr>
        <w:spacing w:after="0"/>
        <w:ind w:left="576" w:right="576"/>
        <w:jc w:val="both"/>
        <w:rPr>
          <w:rFonts w:ascii="Times New Roman" w:hAnsi="Times New Roman" w:cs="Times New Roman"/>
          <w:sz w:val="24"/>
          <w:szCs w:val="24"/>
        </w:rPr>
      </w:pPr>
      <w:r w:rsidRPr="00765B51">
        <w:rPr>
          <w:rFonts w:ascii="Times New Roman" w:hAnsi="Times New Roman" w:cs="Times New Roman"/>
          <w:sz w:val="24"/>
          <w:szCs w:val="24"/>
        </w:rPr>
        <w:t>An advocate has to make decisions quickly and under pressure, in the fog of war and ignorant of developments on the other side of the hill. Mistakes will inevitably be made, things done which the outcome shows to have been unwise. Advocacy is more an art than a science. It cannot be conducted according to formulae. Individuals differ in their style and approach. It is only when, with all allowances made, an advocate’s conduct of court proceedings is quite plainly unjustifiable that it can be appropriate to make a wasted costs order. Threats of applications for wasted costs orders should not be used to intimidate opposing solicitors. He should ask three questions: Did he act improperly, unreasonably or negligently? Did that conduct cause unnecessary costs? Is it, in all the circumstances, just to make an order? In order to establish negligence it is necessary to show that the representative concerned acted in a way which no reasonably competent representative would act</w:t>
      </w:r>
      <w:r w:rsidR="007B0549">
        <w:rPr>
          <w:rFonts w:ascii="Times New Roman" w:hAnsi="Times New Roman" w:cs="Times New Roman"/>
          <w:sz w:val="24"/>
          <w:szCs w:val="24"/>
        </w:rPr>
        <w:t>.</w:t>
      </w:r>
    </w:p>
    <w:p w:rsidR="004A5957" w:rsidRDefault="005E1A56" w:rsidP="00ED26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Ideally every decision the advocate makes follows reflection, however instantaneous, on its relative impact on the overall strategy of obtaining a decision from court, most favourable to his or her client. It is thus a decision based on prediction yet e</w:t>
      </w:r>
      <w:r w:rsidR="00DD5AED" w:rsidRPr="004A5957">
        <w:rPr>
          <w:rFonts w:ascii="Times New Roman" w:eastAsia="Times New Roman" w:hAnsi="Times New Roman" w:cs="Times New Roman"/>
          <w:sz w:val="24"/>
          <w:szCs w:val="24"/>
        </w:rPr>
        <w:t>very prediction contains an element of irreducible uncertainty</w:t>
      </w:r>
      <w:r w:rsidR="00DD5AED">
        <w:rPr>
          <w:rFonts w:ascii="Times New Roman" w:eastAsia="Times New Roman" w:hAnsi="Times New Roman" w:cs="Times New Roman"/>
          <w:sz w:val="24"/>
          <w:szCs w:val="24"/>
        </w:rPr>
        <w:t>.</w:t>
      </w:r>
      <w:r w:rsidR="00DD5AED" w:rsidRPr="004A5957">
        <w:rPr>
          <w:rFonts w:ascii="Times New Roman" w:eastAsia="Times New Roman" w:hAnsi="Times New Roman" w:cs="Times New Roman"/>
          <w:sz w:val="24"/>
          <w:szCs w:val="24"/>
        </w:rPr>
        <w:t xml:space="preserve"> </w:t>
      </w:r>
      <w:r w:rsidR="004B0BF3">
        <w:rPr>
          <w:rFonts w:ascii="Times New Roman" w:eastAsia="Times New Roman" w:hAnsi="Times New Roman" w:cs="Times New Roman"/>
          <w:sz w:val="24"/>
          <w:szCs w:val="24"/>
        </w:rPr>
        <w:t>The assessment of uncer</w:t>
      </w:r>
      <w:r w:rsidR="004B0BF3" w:rsidRPr="004B0BF3">
        <w:rPr>
          <w:rFonts w:ascii="Times New Roman" w:eastAsia="Times New Roman" w:hAnsi="Times New Roman" w:cs="Times New Roman"/>
          <w:sz w:val="24"/>
          <w:szCs w:val="24"/>
        </w:rPr>
        <w:t>tainty becomes a judgment</w:t>
      </w:r>
      <w:r w:rsidR="004B0BF3">
        <w:rPr>
          <w:rFonts w:ascii="Times New Roman" w:eastAsia="Times New Roman" w:hAnsi="Times New Roman" w:cs="Times New Roman"/>
          <w:sz w:val="24"/>
          <w:szCs w:val="24"/>
        </w:rPr>
        <w:t>.</w:t>
      </w:r>
      <w:r w:rsidR="004B0BF3" w:rsidRPr="004B0BF3">
        <w:rPr>
          <w:rFonts w:ascii="Times New Roman" w:eastAsia="Times New Roman" w:hAnsi="Times New Roman" w:cs="Times New Roman"/>
          <w:sz w:val="24"/>
          <w:szCs w:val="24"/>
        </w:rPr>
        <w:t xml:space="preserve"> </w:t>
      </w:r>
      <w:r w:rsidR="004B0BF3">
        <w:rPr>
          <w:rFonts w:ascii="Times New Roman" w:hAnsi="Times New Roman" w:cs="Times New Roman"/>
          <w:sz w:val="24"/>
          <w:szCs w:val="24"/>
        </w:rPr>
        <w:t>Judgment</w:t>
      </w:r>
      <w:r w:rsidR="004A5957" w:rsidRPr="004A5957">
        <w:rPr>
          <w:rFonts w:ascii="Times New Roman" w:hAnsi="Times New Roman" w:cs="Times New Roman"/>
          <w:sz w:val="24"/>
          <w:szCs w:val="24"/>
        </w:rPr>
        <w:t xml:space="preserve"> based on predictions lead</w:t>
      </w:r>
      <w:r w:rsidR="004B0BF3">
        <w:rPr>
          <w:rFonts w:ascii="Times New Roman" w:hAnsi="Times New Roman" w:cs="Times New Roman"/>
          <w:sz w:val="24"/>
          <w:szCs w:val="24"/>
        </w:rPr>
        <w:t>s</w:t>
      </w:r>
      <w:r w:rsidR="004A5957" w:rsidRPr="004A5957">
        <w:rPr>
          <w:rFonts w:ascii="Times New Roman" w:hAnsi="Times New Roman" w:cs="Times New Roman"/>
          <w:sz w:val="24"/>
          <w:szCs w:val="24"/>
        </w:rPr>
        <w:t xml:space="preserve"> to two kinds of errors</w:t>
      </w:r>
      <w:r w:rsidR="004A5957">
        <w:rPr>
          <w:rFonts w:ascii="Times New Roman" w:hAnsi="Times New Roman" w:cs="Times New Roman"/>
          <w:sz w:val="24"/>
          <w:szCs w:val="24"/>
        </w:rPr>
        <w:t>;</w:t>
      </w:r>
      <w:r w:rsidR="004A5957" w:rsidRPr="004A5957">
        <w:rPr>
          <w:rFonts w:ascii="Times New Roman" w:hAnsi="Times New Roman" w:cs="Times New Roman"/>
          <w:sz w:val="24"/>
          <w:szCs w:val="24"/>
        </w:rPr>
        <w:t xml:space="preserve"> </w:t>
      </w:r>
      <w:r w:rsidR="004A5957">
        <w:rPr>
          <w:rFonts w:ascii="Times New Roman" w:hAnsi="Times New Roman" w:cs="Times New Roman"/>
          <w:sz w:val="24"/>
          <w:szCs w:val="24"/>
        </w:rPr>
        <w:t>o</w:t>
      </w:r>
      <w:r w:rsidR="004A5957" w:rsidRPr="004A5957">
        <w:rPr>
          <w:rFonts w:ascii="Times New Roman" w:hAnsi="Times New Roman" w:cs="Times New Roman"/>
          <w:sz w:val="24"/>
          <w:szCs w:val="24"/>
        </w:rPr>
        <w:t>ne is when an event that is predicted does not occur, i.e., a false alarm. The second is when an event occurs but is not predicted, i.e., a surprise</w:t>
      </w:r>
      <w:r w:rsidR="004A5957">
        <w:rPr>
          <w:rFonts w:ascii="Times New Roman" w:hAnsi="Times New Roman" w:cs="Times New Roman"/>
          <w:sz w:val="24"/>
          <w:szCs w:val="24"/>
        </w:rPr>
        <w:t xml:space="preserve">. </w:t>
      </w:r>
      <w:r w:rsidR="004A5957" w:rsidRPr="00AA6F0A">
        <w:rPr>
          <w:rFonts w:ascii="Times New Roman" w:eastAsia="Times New Roman" w:hAnsi="Times New Roman" w:cs="Times New Roman"/>
          <w:sz w:val="24"/>
          <w:szCs w:val="24"/>
        </w:rPr>
        <w:t xml:space="preserve">Because the </w:t>
      </w:r>
      <w:r w:rsidR="004A5957">
        <w:rPr>
          <w:rFonts w:ascii="Times New Roman" w:eastAsia="Times New Roman" w:hAnsi="Times New Roman" w:cs="Times New Roman"/>
          <w:sz w:val="24"/>
          <w:szCs w:val="24"/>
        </w:rPr>
        <w:t>decisions</w:t>
      </w:r>
      <w:r w:rsidR="004A5957" w:rsidRPr="00AA6F0A">
        <w:rPr>
          <w:rFonts w:ascii="Times New Roman" w:eastAsia="Times New Roman" w:hAnsi="Times New Roman" w:cs="Times New Roman"/>
          <w:sz w:val="24"/>
          <w:szCs w:val="24"/>
        </w:rPr>
        <w:t xml:space="preserve"> required will depend on the known </w:t>
      </w:r>
      <w:r w:rsidR="004A5957">
        <w:rPr>
          <w:rFonts w:ascii="Times New Roman" w:eastAsia="Times New Roman" w:hAnsi="Times New Roman" w:cs="Times New Roman"/>
          <w:sz w:val="24"/>
          <w:szCs w:val="24"/>
        </w:rPr>
        <w:t>facts at the time</w:t>
      </w:r>
      <w:r w:rsidR="004A5957" w:rsidRPr="00AA6F0A">
        <w:rPr>
          <w:rFonts w:ascii="Times New Roman" w:eastAsia="Times New Roman" w:hAnsi="Times New Roman" w:cs="Times New Roman"/>
          <w:sz w:val="24"/>
          <w:szCs w:val="24"/>
        </w:rPr>
        <w:t xml:space="preserve"> and other relevant circumstances, </w:t>
      </w:r>
      <w:r w:rsidR="004A5957">
        <w:rPr>
          <w:rFonts w:ascii="Times New Roman" w:eastAsia="Times New Roman" w:hAnsi="Times New Roman" w:cs="Times New Roman"/>
          <w:sz w:val="24"/>
          <w:szCs w:val="24"/>
        </w:rPr>
        <w:t xml:space="preserve">it will from time to time emerge with the benefit of hindsight that better choices could have been made, hence that there was an error of judgment in the decision made earlier. </w:t>
      </w:r>
      <w:r w:rsidR="004A5957" w:rsidRPr="004A5957">
        <w:rPr>
          <w:rFonts w:ascii="Times New Roman" w:hAnsi="Times New Roman" w:cs="Times New Roman"/>
          <w:sz w:val="24"/>
          <w:szCs w:val="24"/>
        </w:rPr>
        <w:t>There is an inevitable trade-off between the two kinds of errors; steps taken to reduce one will increase the other</w:t>
      </w:r>
      <w:r w:rsidR="004A5957">
        <w:rPr>
          <w:rFonts w:ascii="Times New Roman" w:hAnsi="Times New Roman" w:cs="Times New Roman"/>
          <w:sz w:val="24"/>
          <w:szCs w:val="24"/>
        </w:rPr>
        <w:t xml:space="preserve">. </w:t>
      </w:r>
      <w:r w:rsidR="0099018E">
        <w:rPr>
          <w:rFonts w:ascii="Times New Roman" w:eastAsia="Times New Roman" w:hAnsi="Times New Roman" w:cs="Times New Roman"/>
          <w:sz w:val="24"/>
          <w:szCs w:val="24"/>
        </w:rPr>
        <w:t xml:space="preserve">Sometimes opportunity presents itself before conclusion of the trial to mitigate the impact of or correct such errors </w:t>
      </w:r>
      <w:r w:rsidR="007B0549">
        <w:rPr>
          <w:rFonts w:ascii="Times New Roman" w:eastAsia="Times New Roman" w:hAnsi="Times New Roman" w:cs="Times New Roman"/>
          <w:sz w:val="24"/>
          <w:szCs w:val="24"/>
        </w:rPr>
        <w:t xml:space="preserve">of judgment </w:t>
      </w:r>
      <w:r w:rsidR="0099018E">
        <w:rPr>
          <w:rFonts w:ascii="Times New Roman" w:eastAsia="Times New Roman" w:hAnsi="Times New Roman" w:cs="Times New Roman"/>
          <w:sz w:val="24"/>
          <w:szCs w:val="24"/>
        </w:rPr>
        <w:t>but when the</w:t>
      </w:r>
      <w:r w:rsidR="007B0549">
        <w:rPr>
          <w:rFonts w:ascii="Times New Roman" w:eastAsia="Times New Roman" w:hAnsi="Times New Roman" w:cs="Times New Roman"/>
          <w:sz w:val="24"/>
          <w:szCs w:val="24"/>
        </w:rPr>
        <w:t>ir impact</w:t>
      </w:r>
      <w:r w:rsidR="0099018E">
        <w:rPr>
          <w:rFonts w:ascii="Times New Roman" w:eastAsia="Times New Roman" w:hAnsi="Times New Roman" w:cs="Times New Roman"/>
          <w:sz w:val="24"/>
          <w:szCs w:val="24"/>
        </w:rPr>
        <w:t xml:space="preserve"> emerge</w:t>
      </w:r>
      <w:r w:rsidR="007B0549">
        <w:rPr>
          <w:rFonts w:ascii="Times New Roman" w:eastAsia="Times New Roman" w:hAnsi="Times New Roman" w:cs="Times New Roman"/>
          <w:sz w:val="24"/>
          <w:szCs w:val="24"/>
        </w:rPr>
        <w:t>s</w:t>
      </w:r>
      <w:r w:rsidR="0099018E">
        <w:rPr>
          <w:rFonts w:ascii="Times New Roman" w:eastAsia="Times New Roman" w:hAnsi="Times New Roman" w:cs="Times New Roman"/>
          <w:sz w:val="24"/>
          <w:szCs w:val="24"/>
        </w:rPr>
        <w:t xml:space="preserve"> at the conclusion of the case, </w:t>
      </w:r>
      <w:r w:rsidR="004A5957">
        <w:rPr>
          <w:rFonts w:ascii="Times New Roman" w:eastAsia="Times New Roman" w:hAnsi="Times New Roman" w:cs="Times New Roman"/>
          <w:sz w:val="24"/>
          <w:szCs w:val="24"/>
        </w:rPr>
        <w:t xml:space="preserve">it may be too late. Litigants are then expected to live with the consequence of their choices. </w:t>
      </w:r>
      <w:r w:rsidR="0099018E">
        <w:rPr>
          <w:rFonts w:ascii="Times New Roman" w:eastAsia="Times New Roman" w:hAnsi="Times New Roman" w:cs="Times New Roman"/>
          <w:sz w:val="24"/>
          <w:szCs w:val="24"/>
        </w:rPr>
        <w:t xml:space="preserve"> </w:t>
      </w:r>
    </w:p>
    <w:p w:rsidR="006F5085" w:rsidRDefault="006F5085" w:rsidP="00ED2633">
      <w:pPr>
        <w:spacing w:after="0" w:line="360" w:lineRule="auto"/>
        <w:jc w:val="both"/>
        <w:rPr>
          <w:rFonts w:ascii="Times New Roman" w:eastAsia="Times New Roman" w:hAnsi="Times New Roman" w:cs="Times New Roman"/>
          <w:sz w:val="24"/>
          <w:szCs w:val="24"/>
        </w:rPr>
      </w:pPr>
    </w:p>
    <w:p w:rsidR="005E1D03" w:rsidRDefault="007A3735" w:rsidP="005E1D03">
      <w:pPr>
        <w:spacing w:after="0" w:line="360" w:lineRule="auto"/>
        <w:jc w:val="both"/>
        <w:rPr>
          <w:rFonts w:ascii="Times New Roman" w:hAnsi="Times New Roman" w:cs="Times New Roman"/>
          <w:sz w:val="24"/>
          <w:szCs w:val="24"/>
        </w:rPr>
      </w:pPr>
      <w:r w:rsidRPr="007A3735">
        <w:rPr>
          <w:rFonts w:ascii="Times New Roman" w:eastAsia="Times New Roman" w:hAnsi="Times New Roman" w:cs="Times New Roman"/>
          <w:sz w:val="24"/>
          <w:szCs w:val="24"/>
        </w:rPr>
        <w:t>Since prediction involves human judgment, defined in this context as the synthesis of multiple items of information to produce a single prediction</w:t>
      </w:r>
      <w:r>
        <w:rPr>
          <w:rFonts w:ascii="Times New Roman" w:eastAsia="Times New Roman" w:hAnsi="Times New Roman" w:cs="Times New Roman"/>
          <w:sz w:val="24"/>
          <w:szCs w:val="24"/>
        </w:rPr>
        <w:t>, f</w:t>
      </w:r>
      <w:r w:rsidR="0018244A">
        <w:rPr>
          <w:rFonts w:ascii="Times New Roman" w:eastAsia="Times New Roman" w:hAnsi="Times New Roman" w:cs="Times New Roman"/>
          <w:sz w:val="24"/>
          <w:szCs w:val="24"/>
        </w:rPr>
        <w:t xml:space="preserve">or an error of judgment to be raised to the level of a mistake, it must be demonstrated that it was of such a nature that </w:t>
      </w:r>
      <w:r w:rsidR="006B6C40" w:rsidRPr="006B6C40">
        <w:rPr>
          <w:rFonts w:ascii="Times New Roman" w:hAnsi="Times New Roman" w:cs="Times New Roman"/>
          <w:sz w:val="24"/>
          <w:szCs w:val="24"/>
        </w:rPr>
        <w:t>no reasonably well-informed and competent member of th</w:t>
      </w:r>
      <w:r w:rsidR="0018244A">
        <w:rPr>
          <w:rFonts w:ascii="Times New Roman" w:hAnsi="Times New Roman" w:cs="Times New Roman"/>
          <w:sz w:val="24"/>
          <w:szCs w:val="24"/>
        </w:rPr>
        <w:t xml:space="preserve">e profession could have made. It is not a mistake if it is shown only that </w:t>
      </w:r>
      <w:r w:rsidR="005E1D03" w:rsidRPr="00765B51">
        <w:rPr>
          <w:rFonts w:ascii="Times New Roman" w:hAnsi="Times New Roman" w:cs="Times New Roman"/>
          <w:sz w:val="24"/>
          <w:szCs w:val="24"/>
        </w:rPr>
        <w:t xml:space="preserve">other more cautious </w:t>
      </w:r>
      <w:r w:rsidR="005E1D03">
        <w:rPr>
          <w:rFonts w:ascii="Times New Roman" w:hAnsi="Times New Roman" w:cs="Times New Roman"/>
          <w:sz w:val="24"/>
          <w:szCs w:val="24"/>
        </w:rPr>
        <w:t>advocates</w:t>
      </w:r>
      <w:r w:rsidR="005E1D03" w:rsidRPr="00765B51">
        <w:rPr>
          <w:rFonts w:ascii="Times New Roman" w:hAnsi="Times New Roman" w:cs="Times New Roman"/>
          <w:sz w:val="24"/>
          <w:szCs w:val="24"/>
        </w:rPr>
        <w:t xml:space="preserve"> would have acted differently</w:t>
      </w:r>
      <w:r w:rsidR="005E1D03">
        <w:rPr>
          <w:rFonts w:ascii="Times New Roman" w:hAnsi="Times New Roman" w:cs="Times New Roman"/>
          <w:sz w:val="24"/>
          <w:szCs w:val="24"/>
        </w:rPr>
        <w:t>.</w:t>
      </w:r>
      <w:r w:rsidR="006B6C40" w:rsidRPr="006B6C40">
        <w:rPr>
          <w:rFonts w:ascii="Times New Roman" w:hAnsi="Times New Roman" w:cs="Times New Roman"/>
          <w:sz w:val="24"/>
          <w:szCs w:val="24"/>
        </w:rPr>
        <w:t xml:space="preserve"> </w:t>
      </w:r>
      <w:r w:rsidR="005E1D03">
        <w:rPr>
          <w:rFonts w:ascii="Times New Roman" w:hAnsi="Times New Roman" w:cs="Times New Roman"/>
          <w:sz w:val="24"/>
          <w:szCs w:val="24"/>
        </w:rPr>
        <w:t>Advocates</w:t>
      </w:r>
      <w:r w:rsidR="006B6C40" w:rsidRPr="006B6C40">
        <w:rPr>
          <w:rFonts w:ascii="Times New Roman" w:hAnsi="Times New Roman" w:cs="Times New Roman"/>
          <w:sz w:val="24"/>
          <w:szCs w:val="24"/>
        </w:rPr>
        <w:t xml:space="preserve"> are often faced with finely balanced problems. </w:t>
      </w:r>
      <w:r w:rsidR="006E3CE5">
        <w:rPr>
          <w:rFonts w:ascii="Times New Roman" w:hAnsi="Times New Roman" w:cs="Times New Roman"/>
          <w:sz w:val="24"/>
          <w:szCs w:val="24"/>
        </w:rPr>
        <w:t>In representing their clients, advocates</w:t>
      </w:r>
      <w:r w:rsidR="006E3CE5" w:rsidRPr="006E3CE5">
        <w:rPr>
          <w:rFonts w:ascii="Times New Roman" w:hAnsi="Times New Roman" w:cs="Times New Roman"/>
          <w:sz w:val="24"/>
          <w:szCs w:val="24"/>
        </w:rPr>
        <w:t xml:space="preserve"> must exercise judgment when they are confronted with several items of information and have to produce a single prediction</w:t>
      </w:r>
      <w:r w:rsidR="006E3CE5">
        <w:rPr>
          <w:rFonts w:ascii="Times New Roman" w:hAnsi="Times New Roman" w:cs="Times New Roman"/>
          <w:sz w:val="24"/>
          <w:szCs w:val="24"/>
        </w:rPr>
        <w:t xml:space="preserve"> yet </w:t>
      </w:r>
      <w:r w:rsidR="006E3CE5" w:rsidRPr="006E3CE5">
        <w:rPr>
          <w:rFonts w:ascii="Times New Roman" w:hAnsi="Times New Roman" w:cs="Times New Roman"/>
          <w:sz w:val="24"/>
          <w:szCs w:val="24"/>
        </w:rPr>
        <w:t xml:space="preserve">they do not necessarily follow the standard rules of probability theory. </w:t>
      </w:r>
      <w:r w:rsidR="00EA6C15" w:rsidRPr="00EA6C15">
        <w:rPr>
          <w:rFonts w:ascii="Times New Roman" w:hAnsi="Times New Roman" w:cs="Times New Roman"/>
          <w:sz w:val="24"/>
          <w:szCs w:val="24"/>
        </w:rPr>
        <w:t>Judgment involves a combination of intuition and analysis</w:t>
      </w:r>
      <w:r w:rsidR="00EA6C15">
        <w:rPr>
          <w:rFonts w:ascii="Times New Roman" w:hAnsi="Times New Roman" w:cs="Times New Roman"/>
          <w:sz w:val="24"/>
          <w:szCs w:val="24"/>
        </w:rPr>
        <w:t xml:space="preserve"> and therefore is not purely objective.</w:t>
      </w:r>
      <w:r w:rsidR="00EA6C15" w:rsidRPr="00EA6C15">
        <w:rPr>
          <w:rFonts w:ascii="Times New Roman" w:hAnsi="Times New Roman" w:cs="Times New Roman"/>
          <w:sz w:val="24"/>
          <w:szCs w:val="24"/>
        </w:rPr>
        <w:t xml:space="preserve"> </w:t>
      </w:r>
      <w:r w:rsidR="006E3CE5" w:rsidRPr="006E3CE5">
        <w:rPr>
          <w:rFonts w:ascii="Times New Roman" w:hAnsi="Times New Roman" w:cs="Times New Roman"/>
          <w:sz w:val="24"/>
          <w:szCs w:val="24"/>
        </w:rPr>
        <w:t xml:space="preserve">Since </w:t>
      </w:r>
      <w:r w:rsidR="006E3CE5">
        <w:rPr>
          <w:rFonts w:ascii="Times New Roman" w:hAnsi="Times New Roman" w:cs="Times New Roman"/>
          <w:sz w:val="24"/>
          <w:szCs w:val="24"/>
        </w:rPr>
        <w:t>their decision-making is</w:t>
      </w:r>
      <w:r w:rsidR="006E3CE5" w:rsidRPr="006E3CE5">
        <w:rPr>
          <w:rFonts w:ascii="Times New Roman" w:hAnsi="Times New Roman" w:cs="Times New Roman"/>
          <w:sz w:val="24"/>
          <w:szCs w:val="24"/>
        </w:rPr>
        <w:t xml:space="preserve"> </w:t>
      </w:r>
      <w:r w:rsidR="00EA6C15">
        <w:rPr>
          <w:rFonts w:ascii="Times New Roman" w:hAnsi="Times New Roman" w:cs="Times New Roman"/>
          <w:sz w:val="24"/>
          <w:szCs w:val="24"/>
        </w:rPr>
        <w:t xml:space="preserve">largely </w:t>
      </w:r>
      <w:r w:rsidR="006E3CE5" w:rsidRPr="006E3CE5">
        <w:rPr>
          <w:rFonts w:ascii="Times New Roman" w:hAnsi="Times New Roman" w:cs="Times New Roman"/>
          <w:sz w:val="24"/>
          <w:szCs w:val="24"/>
        </w:rPr>
        <w:t xml:space="preserve">subjective, different </w:t>
      </w:r>
      <w:r w:rsidR="006E3CE5">
        <w:rPr>
          <w:rFonts w:ascii="Times New Roman" w:hAnsi="Times New Roman" w:cs="Times New Roman"/>
          <w:sz w:val="24"/>
          <w:szCs w:val="24"/>
        </w:rPr>
        <w:t>advocates</w:t>
      </w:r>
      <w:r w:rsidR="006E3CE5" w:rsidRPr="006E3CE5">
        <w:rPr>
          <w:rFonts w:ascii="Times New Roman" w:hAnsi="Times New Roman" w:cs="Times New Roman"/>
          <w:sz w:val="24"/>
          <w:szCs w:val="24"/>
        </w:rPr>
        <w:t xml:space="preserve"> will </w:t>
      </w:r>
      <w:r w:rsidR="006E3CE5">
        <w:rPr>
          <w:rFonts w:ascii="Times New Roman" w:hAnsi="Times New Roman" w:cs="Times New Roman"/>
          <w:sz w:val="24"/>
          <w:szCs w:val="24"/>
        </w:rPr>
        <w:t xml:space="preserve">have different subjective projections </w:t>
      </w:r>
      <w:r w:rsidR="008A3E98">
        <w:rPr>
          <w:rFonts w:ascii="Times New Roman" w:hAnsi="Times New Roman" w:cs="Times New Roman"/>
          <w:sz w:val="24"/>
          <w:szCs w:val="24"/>
        </w:rPr>
        <w:t>of prob</w:t>
      </w:r>
      <w:r w:rsidR="008A3E98" w:rsidRPr="006E3CE5">
        <w:rPr>
          <w:rFonts w:ascii="Times New Roman" w:hAnsi="Times New Roman" w:cs="Times New Roman"/>
          <w:sz w:val="24"/>
          <w:szCs w:val="24"/>
        </w:rPr>
        <w:t xml:space="preserve">abilities </w:t>
      </w:r>
      <w:r w:rsidR="006E3CE5" w:rsidRPr="006E3CE5">
        <w:rPr>
          <w:rFonts w:ascii="Times New Roman" w:hAnsi="Times New Roman" w:cs="Times New Roman"/>
          <w:sz w:val="24"/>
          <w:szCs w:val="24"/>
        </w:rPr>
        <w:t xml:space="preserve">for the same </w:t>
      </w:r>
      <w:r w:rsidR="006E3CE5">
        <w:rPr>
          <w:rFonts w:ascii="Times New Roman" w:hAnsi="Times New Roman" w:cs="Times New Roman"/>
          <w:sz w:val="24"/>
          <w:szCs w:val="24"/>
        </w:rPr>
        <w:t>set of facts</w:t>
      </w:r>
      <w:r w:rsidR="00EA6C15">
        <w:rPr>
          <w:rFonts w:ascii="Times New Roman" w:hAnsi="Times New Roman" w:cs="Times New Roman"/>
          <w:sz w:val="24"/>
          <w:szCs w:val="24"/>
        </w:rPr>
        <w:t>,</w:t>
      </w:r>
      <w:r w:rsidR="006E3CE5">
        <w:rPr>
          <w:rFonts w:ascii="Times New Roman" w:hAnsi="Times New Roman" w:cs="Times New Roman"/>
          <w:sz w:val="24"/>
          <w:szCs w:val="24"/>
        </w:rPr>
        <w:t xml:space="preserve"> hence d</w:t>
      </w:r>
      <w:r w:rsidR="005E1D03">
        <w:rPr>
          <w:rFonts w:ascii="Times New Roman" w:hAnsi="Times New Roman" w:cs="Times New Roman"/>
          <w:sz w:val="24"/>
          <w:szCs w:val="24"/>
        </w:rPr>
        <w:t xml:space="preserve">iametrically opposed views may </w:t>
      </w:r>
      <w:r w:rsidR="006B6C40" w:rsidRPr="006B6C40">
        <w:rPr>
          <w:rFonts w:ascii="Times New Roman" w:hAnsi="Times New Roman" w:cs="Times New Roman"/>
          <w:sz w:val="24"/>
          <w:szCs w:val="24"/>
        </w:rPr>
        <w:t xml:space="preserve">be and not infrequently are taken by </w:t>
      </w:r>
      <w:r w:rsidR="005E1D03">
        <w:rPr>
          <w:rFonts w:ascii="Times New Roman" w:hAnsi="Times New Roman" w:cs="Times New Roman"/>
          <w:sz w:val="24"/>
          <w:szCs w:val="24"/>
        </w:rPr>
        <w:t>advocates</w:t>
      </w:r>
      <w:r w:rsidR="006B6C40" w:rsidRPr="006B6C40">
        <w:rPr>
          <w:rFonts w:ascii="Times New Roman" w:hAnsi="Times New Roman" w:cs="Times New Roman"/>
          <w:sz w:val="24"/>
          <w:szCs w:val="24"/>
        </w:rPr>
        <w:t xml:space="preserve">, each of whom has exercised </w:t>
      </w:r>
      <w:r w:rsidR="005E1D03" w:rsidRPr="006B6C40">
        <w:rPr>
          <w:rFonts w:ascii="Times New Roman" w:hAnsi="Times New Roman" w:cs="Times New Roman"/>
          <w:sz w:val="24"/>
          <w:szCs w:val="24"/>
        </w:rPr>
        <w:t>reasonable</w:t>
      </w:r>
      <w:r w:rsidR="006B6C40" w:rsidRPr="006B6C40">
        <w:rPr>
          <w:rFonts w:ascii="Times New Roman" w:hAnsi="Times New Roman" w:cs="Times New Roman"/>
          <w:sz w:val="24"/>
          <w:szCs w:val="24"/>
        </w:rPr>
        <w:t xml:space="preserve"> and sometimes far more than reasonable, care and competence. The fact that one of them turns out to be wrong certainly does not mean that </w:t>
      </w:r>
      <w:r w:rsidR="00EF3090">
        <w:rPr>
          <w:rFonts w:ascii="Times New Roman" w:hAnsi="Times New Roman" w:cs="Times New Roman"/>
          <w:sz w:val="24"/>
          <w:szCs w:val="24"/>
        </w:rPr>
        <w:t>he or she made</w:t>
      </w:r>
      <w:r w:rsidR="005E1D03">
        <w:rPr>
          <w:rFonts w:ascii="Times New Roman" w:hAnsi="Times New Roman" w:cs="Times New Roman"/>
          <w:sz w:val="24"/>
          <w:szCs w:val="24"/>
        </w:rPr>
        <w:t xml:space="preserve"> a mistake.</w:t>
      </w:r>
      <w:r w:rsidR="005E1D03" w:rsidRPr="005E1D03">
        <w:rPr>
          <w:rFonts w:ascii="Times New Roman" w:hAnsi="Times New Roman" w:cs="Times New Roman"/>
          <w:sz w:val="24"/>
          <w:szCs w:val="24"/>
        </w:rPr>
        <w:t xml:space="preserve"> </w:t>
      </w:r>
      <w:r w:rsidR="005E1D03" w:rsidRPr="006B6C40">
        <w:rPr>
          <w:rFonts w:ascii="Times New Roman" w:hAnsi="Times New Roman" w:cs="Times New Roman"/>
          <w:sz w:val="24"/>
          <w:szCs w:val="24"/>
        </w:rPr>
        <w:t xml:space="preserve">Thus in the nature of things, </w:t>
      </w:r>
      <w:r w:rsidR="005E1D03">
        <w:rPr>
          <w:rFonts w:ascii="Times New Roman" w:hAnsi="Times New Roman" w:cs="Times New Roman"/>
          <w:sz w:val="24"/>
          <w:szCs w:val="24"/>
        </w:rPr>
        <w:t>a wrong decision made by an advocate</w:t>
      </w:r>
      <w:r w:rsidR="005E1D03" w:rsidRPr="006B6C40">
        <w:rPr>
          <w:rFonts w:ascii="Times New Roman" w:hAnsi="Times New Roman" w:cs="Times New Roman"/>
          <w:sz w:val="24"/>
          <w:szCs w:val="24"/>
        </w:rPr>
        <w:t xml:space="preserve"> act</w:t>
      </w:r>
      <w:r w:rsidR="005E1D03">
        <w:rPr>
          <w:rFonts w:ascii="Times New Roman" w:hAnsi="Times New Roman" w:cs="Times New Roman"/>
          <w:sz w:val="24"/>
          <w:szCs w:val="24"/>
        </w:rPr>
        <w:t>ing</w:t>
      </w:r>
      <w:r w:rsidR="005E1D03" w:rsidRPr="006B6C40">
        <w:rPr>
          <w:rFonts w:ascii="Times New Roman" w:hAnsi="Times New Roman" w:cs="Times New Roman"/>
          <w:sz w:val="24"/>
          <w:szCs w:val="24"/>
        </w:rPr>
        <w:t xml:space="preserve"> honestly and carefully</w:t>
      </w:r>
      <w:r w:rsidR="005E1D03">
        <w:rPr>
          <w:rFonts w:ascii="Times New Roman" w:hAnsi="Times New Roman" w:cs="Times New Roman"/>
          <w:sz w:val="24"/>
          <w:szCs w:val="24"/>
        </w:rPr>
        <w:t>, will not be categorised as a mistake but rather as an error of judgment.</w:t>
      </w:r>
      <w:r w:rsidR="008A3E98">
        <w:rPr>
          <w:rFonts w:ascii="Times New Roman" w:hAnsi="Times New Roman" w:cs="Times New Roman"/>
          <w:sz w:val="24"/>
          <w:szCs w:val="24"/>
        </w:rPr>
        <w:t xml:space="preserve"> </w:t>
      </w:r>
    </w:p>
    <w:p w:rsidR="005E1D03" w:rsidRPr="004A5957" w:rsidRDefault="005E1D03" w:rsidP="005E1D0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Although </w:t>
      </w:r>
      <w:r w:rsidR="00837533">
        <w:rPr>
          <w:rFonts w:ascii="Times New Roman" w:eastAsia="Times New Roman" w:hAnsi="Times New Roman" w:cs="Times New Roman"/>
          <w:sz w:val="24"/>
          <w:szCs w:val="24"/>
        </w:rPr>
        <w:t>it would be repugnant to good conscience and fairness to h</w:t>
      </w:r>
      <w:r>
        <w:rPr>
          <w:rFonts w:ascii="Times New Roman" w:eastAsia="Times New Roman" w:hAnsi="Times New Roman" w:cs="Times New Roman"/>
          <w:sz w:val="24"/>
          <w:szCs w:val="24"/>
        </w:rPr>
        <w:t>old litigants liable for m</w:t>
      </w:r>
      <w:r w:rsidRPr="00212528">
        <w:rPr>
          <w:rFonts w:ascii="Times New Roman" w:eastAsia="Times New Roman" w:hAnsi="Times New Roman" w:cs="Times New Roman"/>
          <w:sz w:val="24"/>
          <w:szCs w:val="24"/>
        </w:rPr>
        <w:t>istakes, faults</w:t>
      </w:r>
      <w:r>
        <w:rPr>
          <w:rFonts w:ascii="Times New Roman" w:eastAsia="Times New Roman" w:hAnsi="Times New Roman" w:cs="Times New Roman"/>
          <w:sz w:val="24"/>
          <w:szCs w:val="24"/>
        </w:rPr>
        <w:t xml:space="preserve">, </w:t>
      </w:r>
      <w:r w:rsidRPr="00212528">
        <w:rPr>
          <w:rFonts w:ascii="Times New Roman" w:eastAsia="Times New Roman" w:hAnsi="Times New Roman" w:cs="Times New Roman"/>
          <w:sz w:val="24"/>
          <w:szCs w:val="24"/>
        </w:rPr>
        <w:t>lapses or dilatory conduct of Counsel</w:t>
      </w:r>
      <w:r>
        <w:rPr>
          <w:rFonts w:ascii="Times New Roman" w:eastAsia="Times New Roman" w:hAnsi="Times New Roman" w:cs="Times New Roman"/>
          <w:sz w:val="24"/>
          <w:szCs w:val="24"/>
        </w:rPr>
        <w:t xml:space="preserve"> which implicitly involve </w:t>
      </w:r>
      <w:r w:rsidRPr="005302FC">
        <w:rPr>
          <w:rFonts w:ascii="Times New Roman" w:eastAsia="Times New Roman" w:hAnsi="Times New Roman" w:cs="Times New Roman"/>
          <w:sz w:val="24"/>
          <w:szCs w:val="24"/>
        </w:rPr>
        <w:t xml:space="preserve">breach </w:t>
      </w:r>
      <w:r>
        <w:rPr>
          <w:rFonts w:ascii="Times New Roman" w:eastAsia="Times New Roman" w:hAnsi="Times New Roman" w:cs="Times New Roman"/>
          <w:sz w:val="24"/>
          <w:szCs w:val="24"/>
        </w:rPr>
        <w:t>by Counsel, of the</w:t>
      </w:r>
      <w:r w:rsidRPr="005302FC">
        <w:rPr>
          <w:rFonts w:ascii="Times New Roman" w:eastAsia="Times New Roman" w:hAnsi="Times New Roman" w:cs="Times New Roman"/>
          <w:sz w:val="24"/>
          <w:szCs w:val="24"/>
        </w:rPr>
        <w:t xml:space="preserve"> dut</w:t>
      </w:r>
      <w:r>
        <w:rPr>
          <w:rFonts w:ascii="Times New Roman" w:eastAsia="Times New Roman" w:hAnsi="Times New Roman" w:cs="Times New Roman"/>
          <w:sz w:val="24"/>
          <w:szCs w:val="24"/>
        </w:rPr>
        <w:t>ies owed to their clients</w:t>
      </w:r>
      <w:r w:rsidRPr="005302FC">
        <w:rPr>
          <w:rFonts w:ascii="Times New Roman" w:eastAsia="Times New Roman" w:hAnsi="Times New Roman" w:cs="Times New Roman"/>
          <w:sz w:val="24"/>
          <w:szCs w:val="24"/>
        </w:rPr>
        <w:t xml:space="preserve"> by failure to conform to the applicable standard</w:t>
      </w:r>
      <w:r>
        <w:rPr>
          <w:rFonts w:ascii="Times New Roman" w:eastAsia="Times New Roman" w:hAnsi="Times New Roman" w:cs="Times New Roman"/>
          <w:sz w:val="24"/>
          <w:szCs w:val="24"/>
        </w:rPr>
        <w:t xml:space="preserve">s, I do not find a similar effect in holding litigants </w:t>
      </w:r>
      <w:r w:rsidR="0029017F">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bound by errors of judgment of counsel made in their best efforts of advancing the interests of the litigant in conformity with the</w:t>
      </w:r>
      <w:r w:rsidRPr="005302FC">
        <w:rPr>
          <w:rFonts w:ascii="Times New Roman" w:eastAsia="Times New Roman" w:hAnsi="Times New Roman" w:cs="Times New Roman"/>
          <w:sz w:val="24"/>
          <w:szCs w:val="24"/>
        </w:rPr>
        <w:t xml:space="preserve"> applicable standard</w:t>
      </w:r>
      <w:r>
        <w:rPr>
          <w:rFonts w:ascii="Times New Roman" w:eastAsia="Times New Roman" w:hAnsi="Times New Roman" w:cs="Times New Roman"/>
          <w:sz w:val="24"/>
          <w:szCs w:val="24"/>
        </w:rPr>
        <w:t xml:space="preserve">s of professionalism. </w:t>
      </w:r>
      <w:r>
        <w:rPr>
          <w:rFonts w:ascii="Times New Roman" w:hAnsi="Times New Roman" w:cs="Times New Roman"/>
          <w:sz w:val="24"/>
          <w:szCs w:val="24"/>
        </w:rPr>
        <w:t xml:space="preserve">Such errors </w:t>
      </w:r>
      <w:r w:rsidRPr="00765B51">
        <w:rPr>
          <w:rFonts w:ascii="Times New Roman" w:hAnsi="Times New Roman" w:cs="Times New Roman"/>
          <w:sz w:val="24"/>
          <w:szCs w:val="24"/>
        </w:rPr>
        <w:t xml:space="preserve">cannot be described as </w:t>
      </w:r>
      <w:r>
        <w:rPr>
          <w:rFonts w:ascii="Times New Roman" w:hAnsi="Times New Roman" w:cs="Times New Roman"/>
          <w:sz w:val="24"/>
          <w:szCs w:val="24"/>
        </w:rPr>
        <w:t>mistakes</w:t>
      </w:r>
      <w:r w:rsidRPr="00765B51">
        <w:rPr>
          <w:rFonts w:ascii="Times New Roman" w:hAnsi="Times New Roman" w:cs="Times New Roman"/>
          <w:sz w:val="24"/>
          <w:szCs w:val="24"/>
        </w:rPr>
        <w:t xml:space="preserve"> simply because </w:t>
      </w:r>
      <w:r>
        <w:rPr>
          <w:rFonts w:ascii="Times New Roman" w:hAnsi="Times New Roman" w:cs="Times New Roman"/>
          <w:sz w:val="24"/>
          <w:szCs w:val="24"/>
        </w:rPr>
        <w:t>they led</w:t>
      </w:r>
      <w:r w:rsidRPr="00765B51">
        <w:rPr>
          <w:rFonts w:ascii="Times New Roman" w:hAnsi="Times New Roman" w:cs="Times New Roman"/>
          <w:sz w:val="24"/>
          <w:szCs w:val="24"/>
        </w:rPr>
        <w:t xml:space="preserve"> to an unsuccessful result or because other more cautious </w:t>
      </w:r>
      <w:r>
        <w:rPr>
          <w:rFonts w:ascii="Times New Roman" w:hAnsi="Times New Roman" w:cs="Times New Roman"/>
          <w:sz w:val="24"/>
          <w:szCs w:val="24"/>
        </w:rPr>
        <w:t>advocates</w:t>
      </w:r>
      <w:r w:rsidRPr="00765B51">
        <w:rPr>
          <w:rFonts w:ascii="Times New Roman" w:hAnsi="Times New Roman" w:cs="Times New Roman"/>
          <w:sz w:val="24"/>
          <w:szCs w:val="24"/>
        </w:rPr>
        <w:t xml:space="preserve"> would have acted differently</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Re-opening litigation on account of errors of judgment would be </w:t>
      </w:r>
      <w:r w:rsidRPr="005B4C5F">
        <w:rPr>
          <w:rFonts w:ascii="Times New Roman" w:hAnsi="Times New Roman" w:cs="Times New Roman"/>
          <w:sz w:val="24"/>
          <w:szCs w:val="24"/>
        </w:rPr>
        <w:t>at the cost of opening such a wide door which would indeed seriously undermine the principle of finality in decision-making</w:t>
      </w:r>
      <w:r>
        <w:rPr>
          <w:rFonts w:ascii="Times New Roman" w:hAnsi="Times New Roman" w:cs="Times New Roman"/>
          <w:sz w:val="24"/>
          <w:szCs w:val="24"/>
        </w:rPr>
        <w:t xml:space="preserve">. It is in the interests of the proper administration of justice that </w:t>
      </w:r>
      <w:r w:rsidRPr="00502320">
        <w:rPr>
          <w:rFonts w:ascii="Times New Roman" w:hAnsi="Times New Roman" w:cs="Times New Roman"/>
          <w:sz w:val="24"/>
          <w:szCs w:val="24"/>
        </w:rPr>
        <w:t xml:space="preserve">parties </w:t>
      </w:r>
      <w:r>
        <w:rPr>
          <w:rFonts w:ascii="Times New Roman" w:hAnsi="Times New Roman" w:cs="Times New Roman"/>
          <w:sz w:val="24"/>
          <w:szCs w:val="24"/>
        </w:rPr>
        <w:t xml:space="preserve">should know that they have the duty and the opportunity </w:t>
      </w:r>
      <w:r w:rsidRPr="00502320">
        <w:rPr>
          <w:rFonts w:ascii="Times New Roman" w:hAnsi="Times New Roman" w:cs="Times New Roman"/>
          <w:sz w:val="24"/>
          <w:szCs w:val="24"/>
        </w:rPr>
        <w:t xml:space="preserve">to adduce any material evidence </w:t>
      </w:r>
      <w:r>
        <w:rPr>
          <w:rFonts w:ascii="Times New Roman" w:hAnsi="Times New Roman" w:cs="Times New Roman"/>
          <w:sz w:val="24"/>
          <w:szCs w:val="24"/>
        </w:rPr>
        <w:t xml:space="preserve">they have in their possession or that </w:t>
      </w:r>
      <w:r w:rsidR="000071FE">
        <w:rPr>
          <w:rFonts w:ascii="Times New Roman" w:hAnsi="Times New Roman" w:cs="Times New Roman"/>
          <w:sz w:val="24"/>
          <w:szCs w:val="24"/>
        </w:rPr>
        <w:t>can be procured</w:t>
      </w:r>
      <w:r w:rsidR="00484610">
        <w:rPr>
          <w:rFonts w:ascii="Times New Roman" w:hAnsi="Times New Roman" w:cs="Times New Roman"/>
          <w:sz w:val="24"/>
          <w:szCs w:val="24"/>
        </w:rPr>
        <w:t>,</w:t>
      </w:r>
      <w:r>
        <w:rPr>
          <w:rFonts w:ascii="Times New Roman" w:hAnsi="Times New Roman" w:cs="Times New Roman"/>
          <w:sz w:val="24"/>
          <w:szCs w:val="24"/>
        </w:rPr>
        <w:t xml:space="preserve"> </w:t>
      </w:r>
      <w:r w:rsidRPr="00502320">
        <w:rPr>
          <w:rFonts w:ascii="Times New Roman" w:hAnsi="Times New Roman" w:cs="Times New Roman"/>
          <w:sz w:val="24"/>
          <w:szCs w:val="24"/>
        </w:rPr>
        <w:t xml:space="preserve">before the </w:t>
      </w:r>
      <w:r>
        <w:rPr>
          <w:rFonts w:ascii="Times New Roman" w:hAnsi="Times New Roman" w:cs="Times New Roman"/>
          <w:sz w:val="24"/>
          <w:szCs w:val="24"/>
        </w:rPr>
        <w:t xml:space="preserve">trial </w:t>
      </w:r>
      <w:r w:rsidRPr="00502320">
        <w:rPr>
          <w:rFonts w:ascii="Times New Roman" w:hAnsi="Times New Roman" w:cs="Times New Roman"/>
          <w:sz w:val="24"/>
          <w:szCs w:val="24"/>
        </w:rPr>
        <w:t>court and if they fail to do so they cannot require a second hearing to put the matter right</w:t>
      </w:r>
      <w:r>
        <w:rPr>
          <w:rFonts w:ascii="Times New Roman" w:hAnsi="Times New Roman" w:cs="Times New Roman"/>
          <w:sz w:val="24"/>
          <w:szCs w:val="24"/>
        </w:rPr>
        <w:t>, only because they have become wiser with the benefit of hindsight.</w:t>
      </w:r>
      <w:r w:rsidRPr="005E1A56">
        <w:rPr>
          <w:rFonts w:ascii="Times New Roman" w:hAnsi="Times New Roman" w:cs="Times New Roman"/>
          <w:sz w:val="24"/>
          <w:szCs w:val="24"/>
        </w:rPr>
        <w:t xml:space="preserve"> </w:t>
      </w:r>
    </w:p>
    <w:p w:rsidR="005E1D03" w:rsidRDefault="005E1D03" w:rsidP="005E1D03">
      <w:pPr>
        <w:spacing w:after="0" w:line="360" w:lineRule="auto"/>
        <w:jc w:val="both"/>
        <w:rPr>
          <w:rFonts w:ascii="Times New Roman" w:hAnsi="Times New Roman" w:cs="Times New Roman"/>
          <w:sz w:val="24"/>
          <w:szCs w:val="24"/>
        </w:rPr>
      </w:pPr>
    </w:p>
    <w:p w:rsidR="00837533" w:rsidRDefault="00837533" w:rsidP="005E1D0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Nowhere in the affidavit in support of the application is the reason explained why counsel chose not to introduce the evidence during the trial yet he had it in his possession. Therefore, there is no basis upon which this court can determine that </w:t>
      </w:r>
      <w:r w:rsidR="00CE25F3">
        <w:rPr>
          <w:rFonts w:ascii="Times New Roman" w:eastAsia="Times New Roman" w:hAnsi="Times New Roman" w:cs="Times New Roman"/>
          <w:sz w:val="24"/>
          <w:szCs w:val="24"/>
        </w:rPr>
        <w:t xml:space="preserve">it is a decision </w:t>
      </w:r>
      <w:r w:rsidR="00CE25F3" w:rsidRPr="006B6C40">
        <w:rPr>
          <w:rFonts w:ascii="Times New Roman" w:hAnsi="Times New Roman" w:cs="Times New Roman"/>
          <w:sz w:val="24"/>
          <w:szCs w:val="24"/>
        </w:rPr>
        <w:t>no reasonably well-informed and competent member of th</w:t>
      </w:r>
      <w:r w:rsidR="00CE25F3">
        <w:rPr>
          <w:rFonts w:ascii="Times New Roman" w:hAnsi="Times New Roman" w:cs="Times New Roman"/>
          <w:sz w:val="24"/>
          <w:szCs w:val="24"/>
        </w:rPr>
        <w:t>e profession could have made rather than the fact that he</w:t>
      </w:r>
      <w:r>
        <w:rPr>
          <w:rFonts w:ascii="Times New Roman" w:hAnsi="Times New Roman" w:cs="Times New Roman"/>
          <w:sz w:val="24"/>
          <w:szCs w:val="24"/>
        </w:rPr>
        <w:t xml:space="preserve"> deliberately decide</w:t>
      </w:r>
      <w:r w:rsidR="00CE25F3">
        <w:rPr>
          <w:rFonts w:ascii="Times New Roman" w:hAnsi="Times New Roman" w:cs="Times New Roman"/>
          <w:sz w:val="24"/>
          <w:szCs w:val="24"/>
        </w:rPr>
        <w:t>d</w:t>
      </w:r>
      <w:r>
        <w:rPr>
          <w:rFonts w:ascii="Times New Roman" w:hAnsi="Times New Roman" w:cs="Times New Roman"/>
          <w:sz w:val="24"/>
          <w:szCs w:val="24"/>
        </w:rPr>
        <w:t xml:space="preserve"> to withhold </w:t>
      </w:r>
      <w:r w:rsidR="00CE25F3">
        <w:rPr>
          <w:rFonts w:ascii="Times New Roman" w:hAnsi="Times New Roman" w:cs="Times New Roman"/>
          <w:sz w:val="24"/>
          <w:szCs w:val="24"/>
        </w:rPr>
        <w:t>the evidence for</w:t>
      </w:r>
      <w:r>
        <w:rPr>
          <w:rFonts w:ascii="Times New Roman" w:hAnsi="Times New Roman" w:cs="Times New Roman"/>
          <w:sz w:val="24"/>
          <w:szCs w:val="24"/>
        </w:rPr>
        <w:t xml:space="preserve"> reasons </w:t>
      </w:r>
      <w:r w:rsidR="00CE25F3">
        <w:rPr>
          <w:rFonts w:ascii="Times New Roman" w:hAnsi="Times New Roman" w:cs="Times New Roman"/>
          <w:sz w:val="24"/>
          <w:szCs w:val="24"/>
        </w:rPr>
        <w:t xml:space="preserve">based </w:t>
      </w:r>
      <w:r>
        <w:rPr>
          <w:rFonts w:ascii="Times New Roman" w:eastAsia="Times New Roman" w:hAnsi="Times New Roman" w:cs="Times New Roman"/>
          <w:sz w:val="24"/>
          <w:szCs w:val="24"/>
        </w:rPr>
        <w:t xml:space="preserve">on </w:t>
      </w:r>
      <w:r w:rsidR="00CE25F3">
        <w:rPr>
          <w:rFonts w:ascii="Times New Roman" w:eastAsia="Times New Roman" w:hAnsi="Times New Roman" w:cs="Times New Roman"/>
          <w:sz w:val="24"/>
          <w:szCs w:val="24"/>
        </w:rPr>
        <w:t xml:space="preserve">his </w:t>
      </w:r>
      <w:r w:rsidR="00CE25F3">
        <w:rPr>
          <w:rFonts w:ascii="Times New Roman" w:hAnsi="Times New Roman" w:cs="Times New Roman"/>
          <w:sz w:val="24"/>
          <w:szCs w:val="24"/>
        </w:rPr>
        <w:t>honest</w:t>
      </w:r>
      <w:r w:rsidR="00CE25F3" w:rsidRPr="006B6C40">
        <w:rPr>
          <w:rFonts w:ascii="Times New Roman" w:hAnsi="Times New Roman" w:cs="Times New Roman"/>
          <w:sz w:val="24"/>
          <w:szCs w:val="24"/>
        </w:rPr>
        <w:t xml:space="preserve"> and care</w:t>
      </w:r>
      <w:r w:rsidR="00CE25F3">
        <w:rPr>
          <w:rFonts w:ascii="Times New Roman" w:hAnsi="Times New Roman" w:cs="Times New Roman"/>
          <w:sz w:val="24"/>
          <w:szCs w:val="24"/>
        </w:rPr>
        <w:t>ful</w:t>
      </w:r>
      <w:r w:rsidR="00CE25F3">
        <w:rPr>
          <w:rFonts w:ascii="Times New Roman" w:eastAsia="Times New Roman" w:hAnsi="Times New Roman" w:cs="Times New Roman"/>
          <w:sz w:val="24"/>
          <w:szCs w:val="24"/>
        </w:rPr>
        <w:t xml:space="preserve"> professional assessment of </w:t>
      </w:r>
      <w:r>
        <w:rPr>
          <w:rFonts w:ascii="Times New Roman" w:eastAsia="Times New Roman" w:hAnsi="Times New Roman" w:cs="Times New Roman"/>
          <w:sz w:val="24"/>
          <w:szCs w:val="24"/>
        </w:rPr>
        <w:t xml:space="preserve">its relative impact on the overall strategy of obtaining </w:t>
      </w:r>
      <w:r w:rsidR="00CE25F3">
        <w:rPr>
          <w:rFonts w:ascii="Times New Roman" w:eastAsia="Times New Roman" w:hAnsi="Times New Roman" w:cs="Times New Roman"/>
          <w:sz w:val="24"/>
          <w:szCs w:val="24"/>
        </w:rPr>
        <w:t xml:space="preserve">from the trial court, </w:t>
      </w:r>
      <w:r>
        <w:rPr>
          <w:rFonts w:ascii="Times New Roman" w:eastAsia="Times New Roman" w:hAnsi="Times New Roman" w:cs="Times New Roman"/>
          <w:sz w:val="24"/>
          <w:szCs w:val="24"/>
        </w:rPr>
        <w:t>a decision most favourable to his client</w:t>
      </w:r>
      <w:r w:rsidR="00CE25F3">
        <w:rPr>
          <w:rFonts w:ascii="Times New Roman" w:eastAsia="Times New Roman" w:hAnsi="Times New Roman" w:cs="Times New Roman"/>
          <w:sz w:val="24"/>
          <w:szCs w:val="24"/>
        </w:rPr>
        <w:t>. I am therefore inclined to believe averment in paragraphs 6 – 9 of the affidavit in reply to the effect that this evidence was withheld from the trial court only because it was considered to be irrelevant at the time, to the issues that were before that court for its determination. It has therefore not been proved that the decision constituted a mistake of counsel to warrant invoking the principle that it should not be visited to the litigant. I find instead that it was possibly an error of judgment binding on the applicant.</w:t>
      </w:r>
    </w:p>
    <w:p w:rsidR="00837533" w:rsidRDefault="00837533" w:rsidP="005E1D03">
      <w:pPr>
        <w:spacing w:after="0" w:line="360" w:lineRule="auto"/>
        <w:jc w:val="both"/>
        <w:rPr>
          <w:rFonts w:ascii="Times New Roman" w:hAnsi="Times New Roman" w:cs="Times New Roman"/>
          <w:sz w:val="24"/>
          <w:szCs w:val="24"/>
        </w:rPr>
      </w:pPr>
    </w:p>
    <w:p w:rsidR="00164C8A" w:rsidRDefault="00864199" w:rsidP="00F07ABA">
      <w:pPr>
        <w:spacing w:after="0" w:line="360" w:lineRule="auto"/>
        <w:jc w:val="both"/>
        <w:rPr>
          <w:rFonts w:ascii="Times New Roman" w:hAnsi="Times New Roman" w:cs="Times New Roman"/>
          <w:sz w:val="24"/>
          <w:szCs w:val="24"/>
        </w:rPr>
      </w:pPr>
      <w:r w:rsidRPr="0098079A">
        <w:rPr>
          <w:rFonts w:ascii="Times New Roman" w:hAnsi="Times New Roman" w:cs="Times New Roman"/>
          <w:sz w:val="24"/>
          <w:szCs w:val="24"/>
        </w:rPr>
        <w:t>It is an inva</w:t>
      </w:r>
      <w:r>
        <w:rPr>
          <w:rFonts w:ascii="Times New Roman" w:hAnsi="Times New Roman" w:cs="Times New Roman"/>
          <w:sz w:val="24"/>
          <w:szCs w:val="24"/>
        </w:rPr>
        <w:t xml:space="preserve">riable rule </w:t>
      </w:r>
      <w:r w:rsidRPr="0098079A">
        <w:rPr>
          <w:rFonts w:ascii="Times New Roman" w:hAnsi="Times New Roman" w:cs="Times New Roman"/>
          <w:sz w:val="24"/>
          <w:szCs w:val="24"/>
        </w:rPr>
        <w:t xml:space="preserve">that if evidence which either was in the possession of parties at the time of a trial, or by proper diligence might have been obtained, is either not produced, or has not been procured, and the case is decided adversely to the side to which the evidence was available, no </w:t>
      </w:r>
      <w:r w:rsidRPr="0098079A">
        <w:rPr>
          <w:rFonts w:ascii="Times New Roman" w:hAnsi="Times New Roman" w:cs="Times New Roman"/>
          <w:sz w:val="24"/>
          <w:szCs w:val="24"/>
        </w:rPr>
        <w:lastRenderedPageBreak/>
        <w:t xml:space="preserve">opportunity for producing that evidence ought to be given </w:t>
      </w:r>
      <w:r w:rsidR="00F07ABA">
        <w:rPr>
          <w:rFonts w:ascii="Times New Roman" w:hAnsi="Times New Roman" w:cs="Times New Roman"/>
          <w:sz w:val="24"/>
          <w:szCs w:val="24"/>
        </w:rPr>
        <w:t>on appeal.</w:t>
      </w:r>
      <w:r w:rsidRPr="0098079A">
        <w:rPr>
          <w:rFonts w:ascii="Times New Roman" w:hAnsi="Times New Roman" w:cs="Times New Roman"/>
          <w:sz w:val="24"/>
          <w:szCs w:val="24"/>
        </w:rPr>
        <w:t xml:space="preserve"> </w:t>
      </w:r>
      <w:r w:rsidR="004C0EB4" w:rsidRPr="00502320">
        <w:rPr>
          <w:rFonts w:ascii="Times New Roman" w:hAnsi="Times New Roman" w:cs="Times New Roman"/>
          <w:sz w:val="24"/>
          <w:szCs w:val="24"/>
        </w:rPr>
        <w:t xml:space="preserve">In general, it would undermine the whole system of justice and respect for the law if it were open to a party to be able to re-run a trial simply because potentially persuasive or relevant evidence had not been put before the </w:t>
      </w:r>
      <w:r w:rsidR="00164C8A">
        <w:rPr>
          <w:rFonts w:ascii="Times New Roman" w:hAnsi="Times New Roman" w:cs="Times New Roman"/>
          <w:sz w:val="24"/>
          <w:szCs w:val="24"/>
        </w:rPr>
        <w:t xml:space="preserve">trial </w:t>
      </w:r>
      <w:r w:rsidR="004C0EB4" w:rsidRPr="00502320">
        <w:rPr>
          <w:rFonts w:ascii="Times New Roman" w:hAnsi="Times New Roman" w:cs="Times New Roman"/>
          <w:sz w:val="24"/>
          <w:szCs w:val="24"/>
        </w:rPr>
        <w:t>court.</w:t>
      </w:r>
      <w:r w:rsidR="00B76E94" w:rsidRPr="00B76E94">
        <w:rPr>
          <w:rFonts w:ascii="Times New Roman" w:hAnsi="Times New Roman" w:cs="Times New Roman"/>
          <w:sz w:val="24"/>
          <w:szCs w:val="24"/>
        </w:rPr>
        <w:t xml:space="preserve"> </w:t>
      </w:r>
    </w:p>
    <w:p w:rsidR="00164C8A" w:rsidRDefault="00164C8A" w:rsidP="00F07ABA">
      <w:pPr>
        <w:spacing w:after="0" w:line="360" w:lineRule="auto"/>
        <w:jc w:val="both"/>
        <w:rPr>
          <w:rFonts w:ascii="Times New Roman" w:hAnsi="Times New Roman" w:cs="Times New Roman"/>
          <w:sz w:val="24"/>
          <w:szCs w:val="24"/>
        </w:rPr>
      </w:pPr>
    </w:p>
    <w:p w:rsidR="00B76E94" w:rsidRDefault="00CE25F3" w:rsidP="00F07A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B76E94" w:rsidRPr="004C0EB4">
        <w:rPr>
          <w:rFonts w:ascii="Times New Roman" w:hAnsi="Times New Roman" w:cs="Times New Roman"/>
          <w:sz w:val="24"/>
          <w:szCs w:val="24"/>
        </w:rPr>
        <w:t>application</w:t>
      </w:r>
      <w:r>
        <w:rPr>
          <w:rFonts w:ascii="Times New Roman" w:hAnsi="Times New Roman" w:cs="Times New Roman"/>
          <w:sz w:val="24"/>
          <w:szCs w:val="24"/>
        </w:rPr>
        <w:t>s</w:t>
      </w:r>
      <w:r w:rsidR="00B76E94" w:rsidRPr="004C0EB4">
        <w:rPr>
          <w:rFonts w:ascii="Times New Roman" w:hAnsi="Times New Roman" w:cs="Times New Roman"/>
          <w:sz w:val="24"/>
          <w:szCs w:val="24"/>
        </w:rPr>
        <w:t xml:space="preserve"> </w:t>
      </w:r>
      <w:r>
        <w:rPr>
          <w:rFonts w:ascii="Times New Roman" w:hAnsi="Times New Roman" w:cs="Times New Roman"/>
          <w:sz w:val="24"/>
          <w:szCs w:val="24"/>
        </w:rPr>
        <w:t>for the</w:t>
      </w:r>
      <w:r w:rsidR="00B76E94" w:rsidRPr="004C0EB4">
        <w:rPr>
          <w:rFonts w:ascii="Times New Roman" w:hAnsi="Times New Roman" w:cs="Times New Roman"/>
          <w:sz w:val="24"/>
          <w:szCs w:val="24"/>
        </w:rPr>
        <w:t xml:space="preserve"> admi</w:t>
      </w:r>
      <w:r>
        <w:rPr>
          <w:rFonts w:ascii="Times New Roman" w:hAnsi="Times New Roman" w:cs="Times New Roman"/>
          <w:sz w:val="24"/>
          <w:szCs w:val="24"/>
        </w:rPr>
        <w:t>ssion of</w:t>
      </w:r>
      <w:r w:rsidR="00B76E94" w:rsidRPr="004C0EB4">
        <w:rPr>
          <w:rFonts w:ascii="Times New Roman" w:hAnsi="Times New Roman" w:cs="Times New Roman"/>
          <w:sz w:val="24"/>
          <w:szCs w:val="24"/>
        </w:rPr>
        <w:t xml:space="preserve"> additional evidence must be brought without undue delay.</w:t>
      </w:r>
      <w:r>
        <w:rPr>
          <w:rFonts w:ascii="Times New Roman" w:hAnsi="Times New Roman" w:cs="Times New Roman"/>
          <w:sz w:val="24"/>
          <w:szCs w:val="24"/>
        </w:rPr>
        <w:t xml:space="preserve"> The appeal in the instant case was filed during the year 2013. Th</w:t>
      </w:r>
      <w:r w:rsidR="00EF4329">
        <w:rPr>
          <w:rFonts w:ascii="Times New Roman" w:hAnsi="Times New Roman" w:cs="Times New Roman"/>
          <w:sz w:val="24"/>
          <w:szCs w:val="24"/>
        </w:rPr>
        <w:t>is</w:t>
      </w:r>
      <w:r>
        <w:rPr>
          <w:rFonts w:ascii="Times New Roman" w:hAnsi="Times New Roman" w:cs="Times New Roman"/>
          <w:sz w:val="24"/>
          <w:szCs w:val="24"/>
        </w:rPr>
        <w:t xml:space="preserve"> application was filed on 13</w:t>
      </w:r>
      <w:r w:rsidRPr="00CE25F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two </w:t>
      </w:r>
      <w:r w:rsidR="00164C8A">
        <w:rPr>
          <w:rFonts w:ascii="Times New Roman" w:hAnsi="Times New Roman" w:cs="Times New Roman"/>
          <w:sz w:val="24"/>
          <w:szCs w:val="24"/>
        </w:rPr>
        <w:t xml:space="preserve">years later, without furnishing any explanation </w:t>
      </w:r>
      <w:r w:rsidR="00EF4329">
        <w:rPr>
          <w:rFonts w:ascii="Times New Roman" w:hAnsi="Times New Roman" w:cs="Times New Roman"/>
          <w:sz w:val="24"/>
          <w:szCs w:val="24"/>
        </w:rPr>
        <w:t>for the inordinate delay. For all the foregoing reasons, I do not find any merit in the application and it it hereby dismissed with costs to the respondent.</w:t>
      </w:r>
      <w:r w:rsidR="00164C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3ADE" w:rsidRDefault="007F3ADE" w:rsidP="00EB0400">
      <w:pPr>
        <w:jc w:val="both"/>
        <w:rPr>
          <w:rFonts w:ascii="Times New Roman" w:hAnsi="Times New Roman" w:cs="Times New Roman"/>
          <w:b/>
          <w:sz w:val="24"/>
          <w:szCs w:val="24"/>
        </w:rPr>
      </w:pPr>
    </w:p>
    <w:p w:rsidR="003B560B" w:rsidRDefault="00F07ABA" w:rsidP="00EB0400">
      <w:pPr>
        <w:jc w:val="both"/>
        <w:rPr>
          <w:rFonts w:ascii="Times New Roman" w:hAnsi="Times New Roman" w:cs="Times New Roman"/>
          <w:sz w:val="24"/>
          <w:szCs w:val="24"/>
        </w:rPr>
      </w:pPr>
      <w:r>
        <w:rPr>
          <w:rFonts w:ascii="Times New Roman" w:hAnsi="Times New Roman" w:cs="Times New Roman"/>
          <w:sz w:val="24"/>
          <w:szCs w:val="24"/>
        </w:rPr>
        <w:t>D</w:t>
      </w:r>
      <w:r w:rsidR="00233047">
        <w:rPr>
          <w:rFonts w:ascii="Times New Roman" w:hAnsi="Times New Roman" w:cs="Times New Roman"/>
          <w:sz w:val="24"/>
          <w:szCs w:val="24"/>
        </w:rPr>
        <w:t xml:space="preserve">elivered </w:t>
      </w:r>
      <w:r>
        <w:rPr>
          <w:rFonts w:ascii="Times New Roman" w:hAnsi="Times New Roman" w:cs="Times New Roman"/>
          <w:sz w:val="24"/>
          <w:szCs w:val="24"/>
        </w:rPr>
        <w:t>this</w:t>
      </w:r>
      <w:r w:rsidR="00233047">
        <w:rPr>
          <w:rFonts w:ascii="Times New Roman" w:hAnsi="Times New Roman" w:cs="Times New Roman"/>
          <w:sz w:val="24"/>
          <w:szCs w:val="24"/>
        </w:rPr>
        <w:t xml:space="preserve"> </w:t>
      </w:r>
      <w:r w:rsidR="004E4A7D">
        <w:rPr>
          <w:rFonts w:ascii="Times New Roman" w:hAnsi="Times New Roman" w:cs="Times New Roman"/>
          <w:sz w:val="24"/>
          <w:szCs w:val="24"/>
        </w:rPr>
        <w:t>29</w:t>
      </w:r>
      <w:r w:rsidR="00D5300F">
        <w:rPr>
          <w:rFonts w:ascii="Times New Roman" w:hAnsi="Times New Roman" w:cs="Times New Roman"/>
          <w:sz w:val="24"/>
          <w:szCs w:val="24"/>
          <w:vertAlign w:val="superscript"/>
        </w:rPr>
        <w:t>th</w:t>
      </w:r>
      <w:r w:rsidR="003B560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D5300F">
        <w:rPr>
          <w:rFonts w:ascii="Times New Roman" w:hAnsi="Times New Roman" w:cs="Times New Roman"/>
          <w:sz w:val="24"/>
          <w:szCs w:val="24"/>
        </w:rPr>
        <w:t>March</w:t>
      </w:r>
      <w:r w:rsidR="003B560B">
        <w:rPr>
          <w:rFonts w:ascii="Times New Roman" w:hAnsi="Times New Roman" w:cs="Times New Roman"/>
          <w:sz w:val="24"/>
          <w:szCs w:val="24"/>
        </w:rPr>
        <w:t xml:space="preserve"> 2017.</w:t>
      </w: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w:t>
      </w:r>
    </w:p>
    <w:p w:rsidR="003B560B" w:rsidRPr="00F83A26" w:rsidRDefault="003B560B" w:rsidP="00C70537">
      <w:pPr>
        <w:spacing w:after="0" w:line="240" w:lineRule="auto"/>
        <w:ind w:left="5040" w:firstLine="720"/>
        <w:jc w:val="both"/>
        <w:rPr>
          <w:rFonts w:ascii="Times New Roman" w:hAnsi="Times New Roman" w:cs="Times New Roman"/>
          <w:sz w:val="24"/>
          <w:szCs w:val="24"/>
        </w:rPr>
      </w:pP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EF" w:rsidRDefault="00C735EF" w:rsidP="00233047">
      <w:pPr>
        <w:spacing w:after="0" w:line="240" w:lineRule="auto"/>
      </w:pPr>
      <w:r>
        <w:separator/>
      </w:r>
    </w:p>
  </w:endnote>
  <w:endnote w:type="continuationSeparator" w:id="0">
    <w:p w:rsidR="00C735EF" w:rsidRDefault="00C735EF"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CE25F3" w:rsidRDefault="00C735EF">
        <w:pPr>
          <w:pStyle w:val="Footer"/>
          <w:jc w:val="center"/>
        </w:pPr>
        <w:r>
          <w:fldChar w:fldCharType="begin"/>
        </w:r>
        <w:r>
          <w:instrText xml:space="preserve"> PAGE   \* MERGEFORMAT </w:instrText>
        </w:r>
        <w:r>
          <w:fldChar w:fldCharType="separate"/>
        </w:r>
        <w:r w:rsidR="003A2704">
          <w:rPr>
            <w:noProof/>
          </w:rPr>
          <w:t>1</w:t>
        </w:r>
        <w:r>
          <w:rPr>
            <w:noProof/>
          </w:rPr>
          <w:fldChar w:fldCharType="end"/>
        </w:r>
      </w:p>
    </w:sdtContent>
  </w:sdt>
  <w:p w:rsidR="00CE25F3" w:rsidRDefault="00CE2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EF" w:rsidRDefault="00C735EF" w:rsidP="00233047">
      <w:pPr>
        <w:spacing w:after="0" w:line="240" w:lineRule="auto"/>
      </w:pPr>
      <w:r>
        <w:separator/>
      </w:r>
    </w:p>
  </w:footnote>
  <w:footnote w:type="continuationSeparator" w:id="0">
    <w:p w:rsidR="00C735EF" w:rsidRDefault="00C735EF"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71FE"/>
    <w:rsid w:val="00016B1C"/>
    <w:rsid w:val="000362E7"/>
    <w:rsid w:val="0003682E"/>
    <w:rsid w:val="00050A31"/>
    <w:rsid w:val="000735D6"/>
    <w:rsid w:val="00080C02"/>
    <w:rsid w:val="000A7C4E"/>
    <w:rsid w:val="000B0799"/>
    <w:rsid w:val="000C4D0C"/>
    <w:rsid w:val="000D1B22"/>
    <w:rsid w:val="000D4155"/>
    <w:rsid w:val="000E00E9"/>
    <w:rsid w:val="000F130F"/>
    <w:rsid w:val="00117FD8"/>
    <w:rsid w:val="00131628"/>
    <w:rsid w:val="0013549D"/>
    <w:rsid w:val="001376FD"/>
    <w:rsid w:val="00164C8A"/>
    <w:rsid w:val="0018244A"/>
    <w:rsid w:val="00196738"/>
    <w:rsid w:val="001A6F80"/>
    <w:rsid w:val="001B754F"/>
    <w:rsid w:val="001C05D6"/>
    <w:rsid w:val="001C3391"/>
    <w:rsid w:val="001F6CD6"/>
    <w:rsid w:val="00223D5A"/>
    <w:rsid w:val="00231682"/>
    <w:rsid w:val="00233047"/>
    <w:rsid w:val="00252953"/>
    <w:rsid w:val="002537AC"/>
    <w:rsid w:val="00255E58"/>
    <w:rsid w:val="00256A32"/>
    <w:rsid w:val="0026745F"/>
    <w:rsid w:val="0027442B"/>
    <w:rsid w:val="0029017F"/>
    <w:rsid w:val="00293F01"/>
    <w:rsid w:val="002B02CC"/>
    <w:rsid w:val="002B447A"/>
    <w:rsid w:val="002D7E15"/>
    <w:rsid w:val="002E014D"/>
    <w:rsid w:val="002E0E82"/>
    <w:rsid w:val="002E35E4"/>
    <w:rsid w:val="00301CFF"/>
    <w:rsid w:val="00306710"/>
    <w:rsid w:val="003154FB"/>
    <w:rsid w:val="003345CE"/>
    <w:rsid w:val="00375662"/>
    <w:rsid w:val="00376017"/>
    <w:rsid w:val="003A2704"/>
    <w:rsid w:val="003A42F8"/>
    <w:rsid w:val="003B560B"/>
    <w:rsid w:val="003C2511"/>
    <w:rsid w:val="003D5542"/>
    <w:rsid w:val="003F148C"/>
    <w:rsid w:val="00423368"/>
    <w:rsid w:val="004507F0"/>
    <w:rsid w:val="004548A1"/>
    <w:rsid w:val="00472023"/>
    <w:rsid w:val="00484610"/>
    <w:rsid w:val="004937ED"/>
    <w:rsid w:val="004A085C"/>
    <w:rsid w:val="004A5957"/>
    <w:rsid w:val="004B0BF3"/>
    <w:rsid w:val="004B7EC7"/>
    <w:rsid w:val="004C0EB4"/>
    <w:rsid w:val="004D796E"/>
    <w:rsid w:val="004E18C9"/>
    <w:rsid w:val="004E4A7D"/>
    <w:rsid w:val="004E4F09"/>
    <w:rsid w:val="004E70D7"/>
    <w:rsid w:val="004F3D12"/>
    <w:rsid w:val="00502320"/>
    <w:rsid w:val="00513271"/>
    <w:rsid w:val="00517CCD"/>
    <w:rsid w:val="00524A16"/>
    <w:rsid w:val="00527211"/>
    <w:rsid w:val="005302FC"/>
    <w:rsid w:val="00554C02"/>
    <w:rsid w:val="005579C4"/>
    <w:rsid w:val="00564D96"/>
    <w:rsid w:val="00580ED9"/>
    <w:rsid w:val="005A4DE2"/>
    <w:rsid w:val="005A5E03"/>
    <w:rsid w:val="005B0F63"/>
    <w:rsid w:val="005B4C5F"/>
    <w:rsid w:val="005D3B51"/>
    <w:rsid w:val="005E07C8"/>
    <w:rsid w:val="005E1A56"/>
    <w:rsid w:val="005E1D03"/>
    <w:rsid w:val="005E537A"/>
    <w:rsid w:val="00602858"/>
    <w:rsid w:val="00603A34"/>
    <w:rsid w:val="00605BFD"/>
    <w:rsid w:val="00637C7A"/>
    <w:rsid w:val="00652301"/>
    <w:rsid w:val="00666B62"/>
    <w:rsid w:val="00677793"/>
    <w:rsid w:val="00677EF7"/>
    <w:rsid w:val="006A489D"/>
    <w:rsid w:val="006A519D"/>
    <w:rsid w:val="006A597D"/>
    <w:rsid w:val="006B3EF5"/>
    <w:rsid w:val="006B6C40"/>
    <w:rsid w:val="006C5CF7"/>
    <w:rsid w:val="006D3EE0"/>
    <w:rsid w:val="006E3CE5"/>
    <w:rsid w:val="006F118A"/>
    <w:rsid w:val="006F5085"/>
    <w:rsid w:val="006F79A5"/>
    <w:rsid w:val="007055A7"/>
    <w:rsid w:val="0071530C"/>
    <w:rsid w:val="00722D64"/>
    <w:rsid w:val="00725010"/>
    <w:rsid w:val="00734888"/>
    <w:rsid w:val="00752100"/>
    <w:rsid w:val="00752219"/>
    <w:rsid w:val="00765B51"/>
    <w:rsid w:val="0076642A"/>
    <w:rsid w:val="00781064"/>
    <w:rsid w:val="00784B44"/>
    <w:rsid w:val="007A337E"/>
    <w:rsid w:val="007A3735"/>
    <w:rsid w:val="007B030C"/>
    <w:rsid w:val="007B0549"/>
    <w:rsid w:val="007C5E8F"/>
    <w:rsid w:val="007D3DD9"/>
    <w:rsid w:val="007E32B4"/>
    <w:rsid w:val="007F3392"/>
    <w:rsid w:val="007F3ADE"/>
    <w:rsid w:val="007F4520"/>
    <w:rsid w:val="00804668"/>
    <w:rsid w:val="00821F32"/>
    <w:rsid w:val="0083161E"/>
    <w:rsid w:val="008328D1"/>
    <w:rsid w:val="00837533"/>
    <w:rsid w:val="00862A40"/>
    <w:rsid w:val="00864199"/>
    <w:rsid w:val="008745D3"/>
    <w:rsid w:val="008A1698"/>
    <w:rsid w:val="008A3E98"/>
    <w:rsid w:val="008B6462"/>
    <w:rsid w:val="008C34ED"/>
    <w:rsid w:val="008D38F4"/>
    <w:rsid w:val="008D4727"/>
    <w:rsid w:val="008E6742"/>
    <w:rsid w:val="008F7E56"/>
    <w:rsid w:val="00901AE0"/>
    <w:rsid w:val="0090797C"/>
    <w:rsid w:val="0091133F"/>
    <w:rsid w:val="00934742"/>
    <w:rsid w:val="00954043"/>
    <w:rsid w:val="00964751"/>
    <w:rsid w:val="0098079A"/>
    <w:rsid w:val="0098467C"/>
    <w:rsid w:val="009848B4"/>
    <w:rsid w:val="00984C6A"/>
    <w:rsid w:val="00986279"/>
    <w:rsid w:val="0098666A"/>
    <w:rsid w:val="0099018E"/>
    <w:rsid w:val="009B1C32"/>
    <w:rsid w:val="009D3891"/>
    <w:rsid w:val="00A128A7"/>
    <w:rsid w:val="00A15490"/>
    <w:rsid w:val="00A21CA7"/>
    <w:rsid w:val="00A22D2E"/>
    <w:rsid w:val="00A41ABB"/>
    <w:rsid w:val="00A5211C"/>
    <w:rsid w:val="00A610BD"/>
    <w:rsid w:val="00A617DB"/>
    <w:rsid w:val="00A7202E"/>
    <w:rsid w:val="00A83A53"/>
    <w:rsid w:val="00A9454B"/>
    <w:rsid w:val="00AA50F7"/>
    <w:rsid w:val="00AA5398"/>
    <w:rsid w:val="00AA6F0A"/>
    <w:rsid w:val="00AC11A0"/>
    <w:rsid w:val="00AC1510"/>
    <w:rsid w:val="00AC1BC3"/>
    <w:rsid w:val="00AD08C1"/>
    <w:rsid w:val="00B76E94"/>
    <w:rsid w:val="00B84C8D"/>
    <w:rsid w:val="00BA3A19"/>
    <w:rsid w:val="00BD2CE3"/>
    <w:rsid w:val="00BD308E"/>
    <w:rsid w:val="00BF492E"/>
    <w:rsid w:val="00BF5D78"/>
    <w:rsid w:val="00C0212F"/>
    <w:rsid w:val="00C02489"/>
    <w:rsid w:val="00C30DEE"/>
    <w:rsid w:val="00C4094E"/>
    <w:rsid w:val="00C472FF"/>
    <w:rsid w:val="00C50FA5"/>
    <w:rsid w:val="00C632A3"/>
    <w:rsid w:val="00C667BF"/>
    <w:rsid w:val="00C70537"/>
    <w:rsid w:val="00C735EF"/>
    <w:rsid w:val="00C96897"/>
    <w:rsid w:val="00CA2E1B"/>
    <w:rsid w:val="00CB4473"/>
    <w:rsid w:val="00CC1F89"/>
    <w:rsid w:val="00CD576D"/>
    <w:rsid w:val="00CE25F3"/>
    <w:rsid w:val="00D06F47"/>
    <w:rsid w:val="00D0766B"/>
    <w:rsid w:val="00D25266"/>
    <w:rsid w:val="00D25487"/>
    <w:rsid w:val="00D35801"/>
    <w:rsid w:val="00D51261"/>
    <w:rsid w:val="00D5300F"/>
    <w:rsid w:val="00D61043"/>
    <w:rsid w:val="00D71CD0"/>
    <w:rsid w:val="00D72A34"/>
    <w:rsid w:val="00D8695C"/>
    <w:rsid w:val="00DA13F3"/>
    <w:rsid w:val="00DA4663"/>
    <w:rsid w:val="00DA4786"/>
    <w:rsid w:val="00DD5AED"/>
    <w:rsid w:val="00DD5D8C"/>
    <w:rsid w:val="00DF19D8"/>
    <w:rsid w:val="00E26D20"/>
    <w:rsid w:val="00E27624"/>
    <w:rsid w:val="00E32285"/>
    <w:rsid w:val="00E50367"/>
    <w:rsid w:val="00E52C17"/>
    <w:rsid w:val="00E61453"/>
    <w:rsid w:val="00E709C4"/>
    <w:rsid w:val="00E74992"/>
    <w:rsid w:val="00E755D2"/>
    <w:rsid w:val="00E760E2"/>
    <w:rsid w:val="00E80A38"/>
    <w:rsid w:val="00E8123D"/>
    <w:rsid w:val="00E84866"/>
    <w:rsid w:val="00E978F1"/>
    <w:rsid w:val="00EA007F"/>
    <w:rsid w:val="00EA6C15"/>
    <w:rsid w:val="00EB0400"/>
    <w:rsid w:val="00EB6A3D"/>
    <w:rsid w:val="00EB75F1"/>
    <w:rsid w:val="00ED2633"/>
    <w:rsid w:val="00EF3090"/>
    <w:rsid w:val="00EF4329"/>
    <w:rsid w:val="00F05CA5"/>
    <w:rsid w:val="00F07ABA"/>
    <w:rsid w:val="00F17674"/>
    <w:rsid w:val="00F263BA"/>
    <w:rsid w:val="00F35FE0"/>
    <w:rsid w:val="00F37AD5"/>
    <w:rsid w:val="00F4124F"/>
    <w:rsid w:val="00F5174F"/>
    <w:rsid w:val="00F83A26"/>
    <w:rsid w:val="00F93249"/>
    <w:rsid w:val="00FA0FE0"/>
    <w:rsid w:val="00FB212C"/>
    <w:rsid w:val="00FB7BD9"/>
    <w:rsid w:val="00FC6CCF"/>
    <w:rsid w:val="00FD1842"/>
    <w:rsid w:val="00FE30C0"/>
    <w:rsid w:val="00FE738C"/>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2017-03-30T08:59:00Z</dcterms:created>
  <dcterms:modified xsi:type="dcterms:W3CDTF">2017-03-30T08:59:00Z</dcterms:modified>
</cp:coreProperties>
</file>