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25783C" w:rsidRDefault="00CA59BC" w:rsidP="007952DB">
      <w:pPr>
        <w:spacing w:after="0" w:line="360" w:lineRule="auto"/>
        <w:jc w:val="center"/>
        <w:rPr>
          <w:rFonts w:ascii="Times New Roman" w:hAnsi="Times New Roman" w:cs="Times New Roman"/>
          <w:b/>
          <w:sz w:val="24"/>
          <w:szCs w:val="24"/>
        </w:rPr>
      </w:pPr>
      <w:r w:rsidRPr="0025783C">
        <w:rPr>
          <w:rFonts w:ascii="Times New Roman" w:hAnsi="Times New Roman" w:cs="Times New Roman"/>
          <w:b/>
          <w:sz w:val="24"/>
          <w:szCs w:val="24"/>
        </w:rPr>
        <w:t>THE REPUBLIC OF UGANDA</w:t>
      </w:r>
    </w:p>
    <w:p w:rsidR="00CA59BC" w:rsidRPr="0025783C" w:rsidRDefault="00CA59BC" w:rsidP="007952DB">
      <w:pPr>
        <w:spacing w:after="0" w:line="360" w:lineRule="auto"/>
        <w:jc w:val="center"/>
        <w:rPr>
          <w:rFonts w:ascii="Times New Roman" w:hAnsi="Times New Roman" w:cs="Times New Roman"/>
          <w:b/>
          <w:sz w:val="24"/>
          <w:szCs w:val="24"/>
        </w:rPr>
      </w:pPr>
      <w:r w:rsidRPr="0025783C">
        <w:rPr>
          <w:rFonts w:ascii="Times New Roman" w:hAnsi="Times New Roman" w:cs="Times New Roman"/>
          <w:b/>
          <w:sz w:val="24"/>
          <w:szCs w:val="24"/>
        </w:rPr>
        <w:t>IN THE HIGH COURT OF UGANDA SITTING AT ARUA</w:t>
      </w:r>
    </w:p>
    <w:p w:rsidR="00CA59BC" w:rsidRPr="0025783C" w:rsidRDefault="00CA59BC" w:rsidP="007952DB">
      <w:pPr>
        <w:spacing w:after="0" w:line="360" w:lineRule="auto"/>
        <w:jc w:val="center"/>
        <w:rPr>
          <w:rFonts w:ascii="Times New Roman" w:hAnsi="Times New Roman" w:cs="Times New Roman"/>
          <w:b/>
          <w:sz w:val="24"/>
          <w:szCs w:val="24"/>
        </w:rPr>
      </w:pPr>
      <w:r w:rsidRPr="0025783C">
        <w:rPr>
          <w:rFonts w:ascii="Times New Roman" w:hAnsi="Times New Roman" w:cs="Times New Roman"/>
          <w:b/>
          <w:sz w:val="24"/>
          <w:szCs w:val="24"/>
        </w:rPr>
        <w:t xml:space="preserve">CIVIL </w:t>
      </w:r>
      <w:r w:rsidR="00962577" w:rsidRPr="0025783C">
        <w:rPr>
          <w:rFonts w:ascii="Times New Roman" w:hAnsi="Times New Roman" w:cs="Times New Roman"/>
          <w:b/>
          <w:sz w:val="24"/>
          <w:szCs w:val="24"/>
        </w:rPr>
        <w:t>APPEAL</w:t>
      </w:r>
      <w:r w:rsidRPr="0025783C">
        <w:rPr>
          <w:rFonts w:ascii="Times New Roman" w:hAnsi="Times New Roman" w:cs="Times New Roman"/>
          <w:b/>
          <w:sz w:val="24"/>
          <w:szCs w:val="24"/>
        </w:rPr>
        <w:t xml:space="preserve"> No. 00</w:t>
      </w:r>
      <w:r w:rsidR="007952DB" w:rsidRPr="0025783C">
        <w:rPr>
          <w:rFonts w:ascii="Times New Roman" w:hAnsi="Times New Roman" w:cs="Times New Roman"/>
          <w:b/>
          <w:sz w:val="24"/>
          <w:szCs w:val="24"/>
        </w:rPr>
        <w:t>30</w:t>
      </w:r>
      <w:r w:rsidRPr="0025783C">
        <w:rPr>
          <w:rFonts w:ascii="Times New Roman" w:hAnsi="Times New Roman" w:cs="Times New Roman"/>
          <w:b/>
          <w:sz w:val="24"/>
          <w:szCs w:val="24"/>
        </w:rPr>
        <w:t xml:space="preserve"> OF 20</w:t>
      </w:r>
      <w:r w:rsidR="00911A5E" w:rsidRPr="0025783C">
        <w:rPr>
          <w:rFonts w:ascii="Times New Roman" w:hAnsi="Times New Roman" w:cs="Times New Roman"/>
          <w:b/>
          <w:sz w:val="24"/>
          <w:szCs w:val="24"/>
        </w:rPr>
        <w:t>1</w:t>
      </w:r>
      <w:r w:rsidR="007952DB" w:rsidRPr="0025783C">
        <w:rPr>
          <w:rFonts w:ascii="Times New Roman" w:hAnsi="Times New Roman" w:cs="Times New Roman"/>
          <w:b/>
          <w:sz w:val="24"/>
          <w:szCs w:val="24"/>
        </w:rPr>
        <w:t>2</w:t>
      </w:r>
    </w:p>
    <w:p w:rsidR="00962577" w:rsidRPr="0025783C" w:rsidRDefault="00962577" w:rsidP="007952DB">
      <w:pPr>
        <w:spacing w:after="0" w:line="360" w:lineRule="auto"/>
        <w:jc w:val="center"/>
        <w:rPr>
          <w:rFonts w:ascii="Times New Roman" w:hAnsi="Times New Roman" w:cs="Times New Roman"/>
          <w:b/>
          <w:sz w:val="24"/>
          <w:szCs w:val="24"/>
        </w:rPr>
      </w:pPr>
      <w:r w:rsidRPr="0025783C">
        <w:rPr>
          <w:rFonts w:ascii="Times New Roman" w:hAnsi="Times New Roman" w:cs="Times New Roman"/>
          <w:b/>
          <w:sz w:val="24"/>
          <w:szCs w:val="24"/>
        </w:rPr>
        <w:t xml:space="preserve">(Arising from </w:t>
      </w:r>
      <w:proofErr w:type="spellStart"/>
      <w:r w:rsidR="003B61F6" w:rsidRPr="0025783C">
        <w:rPr>
          <w:rFonts w:ascii="Times New Roman" w:hAnsi="Times New Roman" w:cs="Times New Roman"/>
          <w:b/>
          <w:sz w:val="24"/>
          <w:szCs w:val="24"/>
        </w:rPr>
        <w:t>Paidha</w:t>
      </w:r>
      <w:proofErr w:type="spellEnd"/>
      <w:r w:rsidR="00911A5E" w:rsidRPr="0025783C">
        <w:rPr>
          <w:rFonts w:ascii="Times New Roman" w:hAnsi="Times New Roman" w:cs="Times New Roman"/>
          <w:b/>
          <w:sz w:val="24"/>
          <w:szCs w:val="24"/>
        </w:rPr>
        <w:t xml:space="preserve"> </w:t>
      </w:r>
      <w:r w:rsidR="003B61F6" w:rsidRPr="0025783C">
        <w:rPr>
          <w:rFonts w:ascii="Times New Roman" w:hAnsi="Times New Roman" w:cs="Times New Roman"/>
          <w:b/>
          <w:sz w:val="24"/>
          <w:szCs w:val="24"/>
        </w:rPr>
        <w:t>Grade One</w:t>
      </w:r>
      <w:r w:rsidRPr="0025783C">
        <w:rPr>
          <w:rFonts w:ascii="Times New Roman" w:hAnsi="Times New Roman" w:cs="Times New Roman"/>
          <w:b/>
          <w:sz w:val="24"/>
          <w:szCs w:val="24"/>
        </w:rPr>
        <w:t xml:space="preserve"> Magistrate</w:t>
      </w:r>
      <w:r w:rsidR="00E21EBF" w:rsidRPr="0025783C">
        <w:rPr>
          <w:rFonts w:ascii="Times New Roman" w:hAnsi="Times New Roman" w:cs="Times New Roman"/>
          <w:b/>
          <w:sz w:val="24"/>
          <w:szCs w:val="24"/>
        </w:rPr>
        <w:t>s</w:t>
      </w:r>
      <w:r w:rsidR="00FA1685" w:rsidRPr="0025783C">
        <w:rPr>
          <w:rFonts w:ascii="Times New Roman" w:hAnsi="Times New Roman" w:cs="Times New Roman"/>
          <w:b/>
          <w:sz w:val="24"/>
          <w:szCs w:val="24"/>
        </w:rPr>
        <w:t xml:space="preserve"> </w:t>
      </w:r>
      <w:r w:rsidRPr="0025783C">
        <w:rPr>
          <w:rFonts w:ascii="Times New Roman" w:hAnsi="Times New Roman" w:cs="Times New Roman"/>
          <w:b/>
          <w:sz w:val="24"/>
          <w:szCs w:val="24"/>
        </w:rPr>
        <w:t>Court Civil Suit No. 00</w:t>
      </w:r>
      <w:r w:rsidR="007952DB" w:rsidRPr="0025783C">
        <w:rPr>
          <w:rFonts w:ascii="Times New Roman" w:hAnsi="Times New Roman" w:cs="Times New Roman"/>
          <w:b/>
          <w:sz w:val="24"/>
          <w:szCs w:val="24"/>
        </w:rPr>
        <w:t>14</w:t>
      </w:r>
      <w:r w:rsidRPr="0025783C">
        <w:rPr>
          <w:rFonts w:ascii="Times New Roman" w:hAnsi="Times New Roman" w:cs="Times New Roman"/>
          <w:b/>
          <w:sz w:val="24"/>
          <w:szCs w:val="24"/>
        </w:rPr>
        <w:t xml:space="preserve"> of </w:t>
      </w:r>
      <w:r w:rsidR="00911A5E" w:rsidRPr="0025783C">
        <w:rPr>
          <w:rFonts w:ascii="Times New Roman" w:hAnsi="Times New Roman" w:cs="Times New Roman"/>
          <w:b/>
          <w:sz w:val="24"/>
          <w:szCs w:val="24"/>
        </w:rPr>
        <w:t>201</w:t>
      </w:r>
      <w:r w:rsidR="007952DB" w:rsidRPr="0025783C">
        <w:rPr>
          <w:rFonts w:ascii="Times New Roman" w:hAnsi="Times New Roman" w:cs="Times New Roman"/>
          <w:b/>
          <w:sz w:val="24"/>
          <w:szCs w:val="24"/>
        </w:rPr>
        <w:t>2</w:t>
      </w:r>
      <w:r w:rsidRPr="0025783C">
        <w:rPr>
          <w:rFonts w:ascii="Times New Roman" w:hAnsi="Times New Roman" w:cs="Times New Roman"/>
          <w:b/>
          <w:sz w:val="24"/>
          <w:szCs w:val="24"/>
        </w:rPr>
        <w:t>)</w:t>
      </w:r>
    </w:p>
    <w:p w:rsidR="00392898" w:rsidRPr="0025783C" w:rsidRDefault="00E21EBF" w:rsidP="007952DB">
      <w:pPr>
        <w:pStyle w:val="ListParagraph"/>
        <w:spacing w:after="0"/>
        <w:ind w:left="360"/>
        <w:jc w:val="both"/>
        <w:rPr>
          <w:rFonts w:ascii="Times New Roman" w:hAnsi="Times New Roman" w:cs="Times New Roman"/>
          <w:b/>
          <w:sz w:val="24"/>
          <w:szCs w:val="24"/>
        </w:rPr>
      </w:pPr>
      <w:r w:rsidRPr="0025783C">
        <w:rPr>
          <w:rFonts w:ascii="Times New Roman" w:hAnsi="Times New Roman" w:cs="Times New Roman"/>
          <w:b/>
          <w:sz w:val="24"/>
          <w:szCs w:val="24"/>
        </w:rPr>
        <w:tab/>
      </w:r>
    </w:p>
    <w:p w:rsidR="007952DB" w:rsidRPr="0025783C" w:rsidRDefault="007952DB" w:rsidP="007952DB">
      <w:pPr>
        <w:pStyle w:val="ListParagraph"/>
        <w:numPr>
          <w:ilvl w:val="0"/>
          <w:numId w:val="10"/>
        </w:numPr>
        <w:spacing w:after="0"/>
        <w:jc w:val="both"/>
        <w:rPr>
          <w:rFonts w:ascii="Times New Roman" w:hAnsi="Times New Roman" w:cs="Times New Roman"/>
          <w:b/>
          <w:sz w:val="24"/>
          <w:szCs w:val="24"/>
        </w:rPr>
      </w:pPr>
      <w:r w:rsidRPr="0025783C">
        <w:rPr>
          <w:rFonts w:ascii="Times New Roman" w:hAnsi="Times New Roman" w:cs="Times New Roman"/>
          <w:b/>
          <w:sz w:val="24"/>
          <w:szCs w:val="24"/>
        </w:rPr>
        <w:t>OBIYA HILLARY</w:t>
      </w:r>
      <w:r w:rsidRPr="0025783C">
        <w:rPr>
          <w:rFonts w:ascii="Times New Roman" w:hAnsi="Times New Roman" w:cs="Times New Roman"/>
          <w:b/>
          <w:sz w:val="24"/>
          <w:szCs w:val="24"/>
        </w:rPr>
        <w:tab/>
        <w:t>}</w:t>
      </w:r>
    </w:p>
    <w:p w:rsidR="00392898" w:rsidRPr="0025783C" w:rsidRDefault="007952DB" w:rsidP="007952DB">
      <w:pPr>
        <w:pStyle w:val="ListParagraph"/>
        <w:numPr>
          <w:ilvl w:val="0"/>
          <w:numId w:val="10"/>
        </w:numPr>
        <w:spacing w:after="0"/>
        <w:jc w:val="both"/>
        <w:rPr>
          <w:rFonts w:ascii="Times New Roman" w:hAnsi="Times New Roman" w:cs="Times New Roman"/>
          <w:b/>
          <w:sz w:val="24"/>
          <w:szCs w:val="24"/>
        </w:rPr>
      </w:pPr>
      <w:r w:rsidRPr="0025783C">
        <w:rPr>
          <w:rFonts w:ascii="Times New Roman" w:hAnsi="Times New Roman" w:cs="Times New Roman"/>
          <w:b/>
          <w:sz w:val="24"/>
          <w:szCs w:val="24"/>
        </w:rPr>
        <w:t>OAIKARI JULIUS</w:t>
      </w:r>
      <w:r w:rsidRPr="0025783C">
        <w:rPr>
          <w:rFonts w:ascii="Times New Roman" w:hAnsi="Times New Roman" w:cs="Times New Roman"/>
          <w:b/>
          <w:sz w:val="24"/>
          <w:szCs w:val="24"/>
        </w:rPr>
        <w:tab/>
        <w:t>}</w:t>
      </w:r>
      <w:r w:rsidR="00392898" w:rsidRPr="0025783C">
        <w:rPr>
          <w:rFonts w:ascii="Times New Roman" w:hAnsi="Times New Roman" w:cs="Times New Roman"/>
          <w:b/>
          <w:sz w:val="24"/>
          <w:szCs w:val="24"/>
        </w:rPr>
        <w:tab/>
        <w:t>……………</w:t>
      </w:r>
      <w:r w:rsidR="003B61F6" w:rsidRPr="0025783C">
        <w:rPr>
          <w:rFonts w:ascii="Times New Roman" w:hAnsi="Times New Roman" w:cs="Times New Roman"/>
          <w:b/>
          <w:sz w:val="24"/>
          <w:szCs w:val="24"/>
        </w:rPr>
        <w:t>......................</w:t>
      </w:r>
      <w:r w:rsidR="00392898" w:rsidRPr="0025783C">
        <w:rPr>
          <w:rFonts w:ascii="Times New Roman" w:hAnsi="Times New Roman" w:cs="Times New Roman"/>
          <w:b/>
          <w:sz w:val="24"/>
          <w:szCs w:val="24"/>
        </w:rPr>
        <w:t>…..…</w:t>
      </w:r>
      <w:r w:rsidR="00392898" w:rsidRPr="0025783C">
        <w:rPr>
          <w:rFonts w:ascii="Times New Roman" w:hAnsi="Times New Roman" w:cs="Times New Roman"/>
          <w:b/>
          <w:sz w:val="24"/>
          <w:szCs w:val="24"/>
        </w:rPr>
        <w:tab/>
      </w:r>
      <w:r w:rsidR="000A377E" w:rsidRPr="0025783C">
        <w:rPr>
          <w:rFonts w:ascii="Times New Roman" w:hAnsi="Times New Roman" w:cs="Times New Roman"/>
          <w:b/>
          <w:sz w:val="24"/>
          <w:szCs w:val="24"/>
        </w:rPr>
        <w:t>APPELLA</w:t>
      </w:r>
      <w:r w:rsidR="00392898" w:rsidRPr="0025783C">
        <w:rPr>
          <w:rFonts w:ascii="Times New Roman" w:hAnsi="Times New Roman" w:cs="Times New Roman"/>
          <w:b/>
          <w:sz w:val="24"/>
          <w:szCs w:val="24"/>
        </w:rPr>
        <w:t>NT</w:t>
      </w:r>
    </w:p>
    <w:p w:rsidR="000A377E" w:rsidRPr="0025783C" w:rsidRDefault="000A377E" w:rsidP="007952DB">
      <w:pPr>
        <w:pStyle w:val="ListParagraph"/>
        <w:spacing w:after="0"/>
        <w:ind w:left="360"/>
        <w:jc w:val="both"/>
        <w:rPr>
          <w:rFonts w:ascii="Times New Roman" w:hAnsi="Times New Roman" w:cs="Times New Roman"/>
          <w:b/>
          <w:sz w:val="24"/>
          <w:szCs w:val="24"/>
        </w:rPr>
      </w:pPr>
    </w:p>
    <w:p w:rsidR="000A377E" w:rsidRPr="0025783C" w:rsidRDefault="000A377E" w:rsidP="007952DB">
      <w:pPr>
        <w:pStyle w:val="ListParagraph"/>
        <w:spacing w:after="0"/>
        <w:jc w:val="center"/>
        <w:rPr>
          <w:rFonts w:ascii="Times New Roman" w:hAnsi="Times New Roman" w:cs="Times New Roman"/>
          <w:b/>
          <w:sz w:val="24"/>
          <w:szCs w:val="24"/>
        </w:rPr>
      </w:pPr>
      <w:r w:rsidRPr="0025783C">
        <w:rPr>
          <w:rFonts w:ascii="Times New Roman" w:hAnsi="Times New Roman" w:cs="Times New Roman"/>
          <w:b/>
          <w:sz w:val="24"/>
          <w:szCs w:val="24"/>
        </w:rPr>
        <w:t>VERSUS</w:t>
      </w:r>
    </w:p>
    <w:p w:rsidR="00CA59BC" w:rsidRPr="0025783C" w:rsidRDefault="00392898" w:rsidP="007952DB">
      <w:pPr>
        <w:pStyle w:val="ListParagraph"/>
        <w:spacing w:after="0"/>
        <w:ind w:left="360"/>
        <w:jc w:val="both"/>
        <w:rPr>
          <w:rFonts w:ascii="Times New Roman" w:hAnsi="Times New Roman" w:cs="Times New Roman"/>
          <w:b/>
          <w:sz w:val="24"/>
          <w:szCs w:val="24"/>
        </w:rPr>
      </w:pPr>
      <w:r w:rsidRPr="0025783C">
        <w:rPr>
          <w:rFonts w:ascii="Times New Roman" w:hAnsi="Times New Roman" w:cs="Times New Roman"/>
          <w:b/>
          <w:sz w:val="24"/>
          <w:szCs w:val="24"/>
        </w:rPr>
        <w:tab/>
      </w:r>
    </w:p>
    <w:p w:rsidR="000A377E" w:rsidRPr="0025783C" w:rsidRDefault="007952DB" w:rsidP="007952DB">
      <w:pPr>
        <w:spacing w:after="0"/>
        <w:jc w:val="both"/>
        <w:rPr>
          <w:rFonts w:ascii="Times New Roman" w:hAnsi="Times New Roman" w:cs="Times New Roman"/>
          <w:b/>
          <w:sz w:val="24"/>
          <w:szCs w:val="24"/>
        </w:rPr>
      </w:pPr>
      <w:r w:rsidRPr="0025783C">
        <w:rPr>
          <w:rFonts w:ascii="Times New Roman" w:hAnsi="Times New Roman" w:cs="Times New Roman"/>
          <w:b/>
          <w:sz w:val="24"/>
          <w:szCs w:val="24"/>
        </w:rPr>
        <w:t>MUNGU ACIEL RASUL</w:t>
      </w:r>
      <w:r w:rsidR="000A377E" w:rsidRPr="0025783C">
        <w:rPr>
          <w:rFonts w:ascii="Times New Roman" w:hAnsi="Times New Roman" w:cs="Times New Roman"/>
          <w:b/>
          <w:sz w:val="24"/>
          <w:szCs w:val="24"/>
        </w:rPr>
        <w:tab/>
        <w:t>…………………</w:t>
      </w:r>
      <w:r w:rsidR="003B61F6" w:rsidRPr="0025783C">
        <w:rPr>
          <w:rFonts w:ascii="Times New Roman" w:hAnsi="Times New Roman" w:cs="Times New Roman"/>
          <w:b/>
          <w:sz w:val="24"/>
          <w:szCs w:val="24"/>
        </w:rPr>
        <w:t>...........</w:t>
      </w:r>
      <w:r w:rsidR="000A377E" w:rsidRPr="0025783C">
        <w:rPr>
          <w:rFonts w:ascii="Times New Roman" w:hAnsi="Times New Roman" w:cs="Times New Roman"/>
          <w:b/>
          <w:sz w:val="24"/>
          <w:szCs w:val="24"/>
        </w:rPr>
        <w:t>…………………</w:t>
      </w:r>
      <w:r w:rsidR="000A377E" w:rsidRPr="0025783C">
        <w:rPr>
          <w:rFonts w:ascii="Times New Roman" w:hAnsi="Times New Roman" w:cs="Times New Roman"/>
          <w:b/>
          <w:sz w:val="24"/>
          <w:szCs w:val="24"/>
        </w:rPr>
        <w:tab/>
        <w:t>RESPONDENT</w:t>
      </w:r>
    </w:p>
    <w:p w:rsidR="000A377E" w:rsidRPr="0025783C" w:rsidRDefault="000A377E" w:rsidP="007952DB">
      <w:pPr>
        <w:spacing w:after="0"/>
        <w:jc w:val="both"/>
        <w:rPr>
          <w:rFonts w:ascii="Times New Roman" w:hAnsi="Times New Roman" w:cs="Times New Roman"/>
          <w:b/>
          <w:sz w:val="24"/>
          <w:szCs w:val="24"/>
        </w:rPr>
      </w:pPr>
    </w:p>
    <w:p w:rsidR="00A10A9A" w:rsidRPr="0025783C" w:rsidRDefault="00A10A9A" w:rsidP="007952DB">
      <w:pPr>
        <w:spacing w:after="0"/>
        <w:jc w:val="center"/>
        <w:rPr>
          <w:rFonts w:ascii="Times New Roman" w:hAnsi="Times New Roman" w:cs="Times New Roman"/>
          <w:b/>
          <w:sz w:val="24"/>
          <w:szCs w:val="24"/>
          <w:u w:val="single"/>
        </w:rPr>
      </w:pPr>
    </w:p>
    <w:p w:rsidR="00A10A9A" w:rsidRPr="0025783C" w:rsidRDefault="00A10A9A" w:rsidP="007952DB">
      <w:pPr>
        <w:spacing w:after="0"/>
        <w:rPr>
          <w:rFonts w:ascii="Times New Roman" w:hAnsi="Times New Roman" w:cs="Times New Roman"/>
          <w:b/>
          <w:sz w:val="24"/>
          <w:szCs w:val="24"/>
        </w:rPr>
      </w:pPr>
      <w:r w:rsidRPr="0025783C">
        <w:rPr>
          <w:rFonts w:ascii="Times New Roman" w:hAnsi="Times New Roman" w:cs="Times New Roman"/>
          <w:b/>
          <w:sz w:val="24"/>
          <w:szCs w:val="24"/>
        </w:rPr>
        <w:t xml:space="preserve">Before: Hon Justice Stephen </w:t>
      </w:r>
      <w:proofErr w:type="spellStart"/>
      <w:r w:rsidRPr="0025783C">
        <w:rPr>
          <w:rFonts w:ascii="Times New Roman" w:hAnsi="Times New Roman" w:cs="Times New Roman"/>
          <w:b/>
          <w:sz w:val="24"/>
          <w:szCs w:val="24"/>
        </w:rPr>
        <w:t>Mubiru</w:t>
      </w:r>
      <w:proofErr w:type="spellEnd"/>
      <w:r w:rsidRPr="0025783C">
        <w:rPr>
          <w:rFonts w:ascii="Times New Roman" w:hAnsi="Times New Roman" w:cs="Times New Roman"/>
          <w:b/>
          <w:sz w:val="24"/>
          <w:szCs w:val="24"/>
        </w:rPr>
        <w:t>.</w:t>
      </w:r>
    </w:p>
    <w:p w:rsidR="00A10A9A" w:rsidRPr="0025783C" w:rsidRDefault="00A10A9A" w:rsidP="007952DB">
      <w:pPr>
        <w:spacing w:after="0"/>
        <w:rPr>
          <w:rFonts w:ascii="Times New Roman" w:hAnsi="Times New Roman" w:cs="Times New Roman"/>
          <w:b/>
          <w:sz w:val="24"/>
          <w:szCs w:val="24"/>
          <w:u w:val="single"/>
        </w:rPr>
      </w:pPr>
    </w:p>
    <w:p w:rsidR="00CA59BC" w:rsidRPr="0025783C" w:rsidRDefault="00CA59BC" w:rsidP="007952DB">
      <w:pPr>
        <w:spacing w:after="0"/>
        <w:jc w:val="center"/>
        <w:rPr>
          <w:rFonts w:ascii="Times New Roman" w:hAnsi="Times New Roman" w:cs="Times New Roman"/>
          <w:b/>
          <w:sz w:val="24"/>
          <w:szCs w:val="24"/>
          <w:u w:val="single"/>
        </w:rPr>
      </w:pPr>
      <w:r w:rsidRPr="0025783C">
        <w:rPr>
          <w:rFonts w:ascii="Times New Roman" w:hAnsi="Times New Roman" w:cs="Times New Roman"/>
          <w:b/>
          <w:sz w:val="24"/>
          <w:szCs w:val="24"/>
          <w:u w:val="single"/>
        </w:rPr>
        <w:t>JUDGMENT</w:t>
      </w:r>
    </w:p>
    <w:p w:rsidR="00C40079" w:rsidRPr="0025783C" w:rsidRDefault="00C40079" w:rsidP="007952DB">
      <w:pPr>
        <w:spacing w:after="0"/>
        <w:jc w:val="center"/>
        <w:rPr>
          <w:rFonts w:ascii="Times New Roman" w:hAnsi="Times New Roman" w:cs="Times New Roman"/>
          <w:sz w:val="24"/>
          <w:szCs w:val="24"/>
          <w:u w:val="single"/>
        </w:rPr>
      </w:pPr>
    </w:p>
    <w:p w:rsidR="002B1006" w:rsidRPr="0025783C" w:rsidRDefault="001B74FB" w:rsidP="00C40079">
      <w:pPr>
        <w:spacing w:after="0" w:line="360" w:lineRule="auto"/>
        <w:jc w:val="both"/>
        <w:rPr>
          <w:rFonts w:ascii="Times New Roman" w:hAnsi="Times New Roman" w:cs="Times New Roman"/>
          <w:sz w:val="24"/>
          <w:szCs w:val="24"/>
        </w:rPr>
      </w:pPr>
      <w:r w:rsidRPr="0025783C">
        <w:rPr>
          <w:rFonts w:ascii="Times New Roman" w:hAnsi="Times New Roman" w:cs="Times New Roman"/>
          <w:sz w:val="24"/>
          <w:szCs w:val="24"/>
        </w:rPr>
        <w:t xml:space="preserve">In the court below, the </w:t>
      </w:r>
      <w:r w:rsidR="006F2A35" w:rsidRPr="0025783C">
        <w:rPr>
          <w:rFonts w:ascii="Times New Roman" w:hAnsi="Times New Roman" w:cs="Times New Roman"/>
          <w:sz w:val="24"/>
          <w:szCs w:val="24"/>
        </w:rPr>
        <w:t xml:space="preserve">sued the appellants </w:t>
      </w:r>
      <w:r w:rsidR="002A437F" w:rsidRPr="0025783C">
        <w:rPr>
          <w:rFonts w:ascii="Times New Roman" w:hAnsi="Times New Roman" w:cs="Times New Roman"/>
          <w:sz w:val="24"/>
          <w:szCs w:val="24"/>
        </w:rPr>
        <w:t xml:space="preserve">(who are father and son) </w:t>
      </w:r>
      <w:r w:rsidR="006F2A35" w:rsidRPr="0025783C">
        <w:rPr>
          <w:rFonts w:ascii="Times New Roman" w:hAnsi="Times New Roman" w:cs="Times New Roman"/>
          <w:sz w:val="24"/>
          <w:szCs w:val="24"/>
        </w:rPr>
        <w:t xml:space="preserve">jointly and severally for recovery of land measuring approximately one acre, located at </w:t>
      </w:r>
      <w:proofErr w:type="spellStart"/>
      <w:r w:rsidR="006F2A35" w:rsidRPr="0025783C">
        <w:rPr>
          <w:rFonts w:ascii="Times New Roman" w:hAnsi="Times New Roman" w:cs="Times New Roman"/>
          <w:sz w:val="24"/>
          <w:szCs w:val="24"/>
        </w:rPr>
        <w:t>Ayida</w:t>
      </w:r>
      <w:proofErr w:type="spellEnd"/>
      <w:r w:rsidR="006F2A35" w:rsidRPr="0025783C">
        <w:rPr>
          <w:rFonts w:ascii="Times New Roman" w:hAnsi="Times New Roman" w:cs="Times New Roman"/>
          <w:sz w:val="24"/>
          <w:szCs w:val="24"/>
        </w:rPr>
        <w:t xml:space="preserve"> village, </w:t>
      </w:r>
      <w:proofErr w:type="spellStart"/>
      <w:r w:rsidR="006F2A35" w:rsidRPr="0025783C">
        <w:rPr>
          <w:rFonts w:ascii="Times New Roman" w:hAnsi="Times New Roman" w:cs="Times New Roman"/>
          <w:sz w:val="24"/>
          <w:szCs w:val="24"/>
        </w:rPr>
        <w:t>Pakia</w:t>
      </w:r>
      <w:proofErr w:type="spellEnd"/>
      <w:r w:rsidR="006F2A35" w:rsidRPr="0025783C">
        <w:rPr>
          <w:rFonts w:ascii="Times New Roman" w:hAnsi="Times New Roman" w:cs="Times New Roman"/>
          <w:sz w:val="24"/>
          <w:szCs w:val="24"/>
        </w:rPr>
        <w:t xml:space="preserve"> Parish, </w:t>
      </w:r>
      <w:proofErr w:type="spellStart"/>
      <w:r w:rsidR="006F2A35" w:rsidRPr="0025783C">
        <w:rPr>
          <w:rFonts w:ascii="Times New Roman" w:hAnsi="Times New Roman" w:cs="Times New Roman"/>
          <w:sz w:val="24"/>
          <w:szCs w:val="24"/>
        </w:rPr>
        <w:t>Warr</w:t>
      </w:r>
      <w:proofErr w:type="spellEnd"/>
      <w:r w:rsidR="006F2A35" w:rsidRPr="0025783C">
        <w:rPr>
          <w:rFonts w:ascii="Times New Roman" w:hAnsi="Times New Roman" w:cs="Times New Roman"/>
          <w:sz w:val="24"/>
          <w:szCs w:val="24"/>
        </w:rPr>
        <w:t xml:space="preserve"> sub-county, in </w:t>
      </w:r>
      <w:proofErr w:type="spellStart"/>
      <w:r w:rsidR="006F2A35" w:rsidRPr="0025783C">
        <w:rPr>
          <w:rFonts w:ascii="Times New Roman" w:hAnsi="Times New Roman" w:cs="Times New Roman"/>
          <w:sz w:val="24"/>
          <w:szCs w:val="24"/>
        </w:rPr>
        <w:t>Zombo</w:t>
      </w:r>
      <w:proofErr w:type="spellEnd"/>
      <w:r w:rsidR="006F2A35" w:rsidRPr="0025783C">
        <w:rPr>
          <w:rFonts w:ascii="Times New Roman" w:hAnsi="Times New Roman" w:cs="Times New Roman"/>
          <w:sz w:val="24"/>
          <w:szCs w:val="24"/>
        </w:rPr>
        <w:t xml:space="preserve"> District, an order of vacant possession, a permanent injunction and costs</w:t>
      </w:r>
      <w:r w:rsidR="00C726C3" w:rsidRPr="0025783C">
        <w:rPr>
          <w:rFonts w:ascii="Times New Roman" w:hAnsi="Times New Roman" w:cs="Times New Roman"/>
          <w:sz w:val="24"/>
          <w:szCs w:val="24"/>
        </w:rPr>
        <w:t>.</w:t>
      </w:r>
      <w:r w:rsidR="006F2A35" w:rsidRPr="0025783C">
        <w:rPr>
          <w:rFonts w:ascii="Times New Roman" w:hAnsi="Times New Roman" w:cs="Times New Roman"/>
          <w:sz w:val="24"/>
          <w:szCs w:val="24"/>
        </w:rPr>
        <w:t xml:space="preserve"> His claim was that the land in dispute was given to him by his father, </w:t>
      </w:r>
      <w:proofErr w:type="spellStart"/>
      <w:r w:rsidR="006F2A35" w:rsidRPr="0025783C">
        <w:rPr>
          <w:rFonts w:ascii="Times New Roman" w:hAnsi="Times New Roman" w:cs="Times New Roman"/>
          <w:sz w:val="24"/>
          <w:szCs w:val="24"/>
        </w:rPr>
        <w:t>Kasamba</w:t>
      </w:r>
      <w:proofErr w:type="spellEnd"/>
      <w:r w:rsidR="006F2A35" w:rsidRPr="0025783C">
        <w:rPr>
          <w:rFonts w:ascii="Times New Roman" w:hAnsi="Times New Roman" w:cs="Times New Roman"/>
          <w:sz w:val="24"/>
          <w:szCs w:val="24"/>
        </w:rPr>
        <w:t xml:space="preserve"> </w:t>
      </w:r>
      <w:proofErr w:type="spellStart"/>
      <w:r w:rsidR="006F2A35" w:rsidRPr="0025783C">
        <w:rPr>
          <w:rFonts w:ascii="Times New Roman" w:hAnsi="Times New Roman" w:cs="Times New Roman"/>
          <w:sz w:val="24"/>
          <w:szCs w:val="24"/>
        </w:rPr>
        <w:t>Gowa</w:t>
      </w:r>
      <w:proofErr w:type="spellEnd"/>
      <w:r w:rsidR="006F2A35" w:rsidRPr="0025783C">
        <w:rPr>
          <w:rFonts w:ascii="Times New Roman" w:hAnsi="Times New Roman" w:cs="Times New Roman"/>
          <w:sz w:val="24"/>
          <w:szCs w:val="24"/>
        </w:rPr>
        <w:t xml:space="preserve"> which he began utilising during the lifetime of his father. Upon his said father’s death, the appellants on or about 26</w:t>
      </w:r>
      <w:r w:rsidR="006F2A35" w:rsidRPr="0025783C">
        <w:rPr>
          <w:rFonts w:ascii="Times New Roman" w:hAnsi="Times New Roman" w:cs="Times New Roman"/>
          <w:sz w:val="24"/>
          <w:szCs w:val="24"/>
          <w:vertAlign w:val="superscript"/>
        </w:rPr>
        <w:t>th</w:t>
      </w:r>
      <w:r w:rsidR="006F2A35" w:rsidRPr="0025783C">
        <w:rPr>
          <w:rFonts w:ascii="Times New Roman" w:hAnsi="Times New Roman" w:cs="Times New Roman"/>
          <w:sz w:val="24"/>
          <w:szCs w:val="24"/>
        </w:rPr>
        <w:t xml:space="preserve"> May 2012 unlawfully entered onto the land and began cultivating it.</w:t>
      </w:r>
      <w:r w:rsidR="00207B76" w:rsidRPr="0025783C">
        <w:rPr>
          <w:rFonts w:ascii="Times New Roman" w:hAnsi="Times New Roman" w:cs="Times New Roman"/>
          <w:sz w:val="24"/>
          <w:szCs w:val="24"/>
        </w:rPr>
        <w:t xml:space="preserve"> </w:t>
      </w:r>
      <w:r w:rsidR="002B1006" w:rsidRPr="0025783C">
        <w:rPr>
          <w:rFonts w:ascii="Times New Roman" w:hAnsi="Times New Roman" w:cs="Times New Roman"/>
          <w:sz w:val="24"/>
          <w:szCs w:val="24"/>
        </w:rPr>
        <w:t xml:space="preserve">In </w:t>
      </w:r>
      <w:r w:rsidR="006F2A35" w:rsidRPr="0025783C">
        <w:rPr>
          <w:rFonts w:ascii="Times New Roman" w:hAnsi="Times New Roman" w:cs="Times New Roman"/>
          <w:sz w:val="24"/>
          <w:szCs w:val="24"/>
        </w:rPr>
        <w:t>their joint written statement of defence, the appellants denied the claim</w:t>
      </w:r>
      <w:r w:rsidR="00207B76" w:rsidRPr="0025783C">
        <w:rPr>
          <w:rFonts w:ascii="Times New Roman" w:hAnsi="Times New Roman" w:cs="Times New Roman"/>
          <w:sz w:val="24"/>
          <w:szCs w:val="24"/>
        </w:rPr>
        <w:t xml:space="preserve"> but did not advance any explanation of their own</w:t>
      </w:r>
      <w:r w:rsidR="00C726C3" w:rsidRPr="0025783C">
        <w:rPr>
          <w:rFonts w:ascii="Times New Roman" w:hAnsi="Times New Roman" w:cs="Times New Roman"/>
          <w:sz w:val="24"/>
          <w:szCs w:val="24"/>
        </w:rPr>
        <w:t>.</w:t>
      </w:r>
      <w:r w:rsidR="00207B76" w:rsidRPr="0025783C">
        <w:rPr>
          <w:rFonts w:ascii="Times New Roman" w:hAnsi="Times New Roman" w:cs="Times New Roman"/>
          <w:sz w:val="24"/>
          <w:szCs w:val="24"/>
        </w:rPr>
        <w:t xml:space="preserve"> At the scheduling conference, the first appellant that he inherited the land in dispute from his late father </w:t>
      </w:r>
      <w:proofErr w:type="spellStart"/>
      <w:r w:rsidR="00207B76" w:rsidRPr="0025783C">
        <w:rPr>
          <w:rFonts w:ascii="Times New Roman" w:hAnsi="Times New Roman" w:cs="Times New Roman"/>
          <w:sz w:val="24"/>
          <w:szCs w:val="24"/>
        </w:rPr>
        <w:t>Openja</w:t>
      </w:r>
      <w:proofErr w:type="spellEnd"/>
      <w:r w:rsidR="00207B76" w:rsidRPr="0025783C">
        <w:rPr>
          <w:rFonts w:ascii="Times New Roman" w:hAnsi="Times New Roman" w:cs="Times New Roman"/>
          <w:sz w:val="24"/>
          <w:szCs w:val="24"/>
        </w:rPr>
        <w:t xml:space="preserve"> </w:t>
      </w:r>
      <w:proofErr w:type="spellStart"/>
      <w:r w:rsidR="00207B76" w:rsidRPr="0025783C">
        <w:rPr>
          <w:rFonts w:ascii="Times New Roman" w:hAnsi="Times New Roman" w:cs="Times New Roman"/>
          <w:sz w:val="24"/>
          <w:szCs w:val="24"/>
        </w:rPr>
        <w:t>Frunanto</w:t>
      </w:r>
      <w:proofErr w:type="spellEnd"/>
      <w:r w:rsidR="00207B76" w:rsidRPr="0025783C">
        <w:rPr>
          <w:rFonts w:ascii="Times New Roman" w:hAnsi="Times New Roman" w:cs="Times New Roman"/>
          <w:sz w:val="24"/>
          <w:szCs w:val="24"/>
        </w:rPr>
        <w:t xml:space="preserve"> in 1979 while the second respondent stated the land belongs to his father who permitted him to utilise it for cultivation.</w:t>
      </w:r>
    </w:p>
    <w:p w:rsidR="00F312C0" w:rsidRPr="0025783C" w:rsidRDefault="00F312C0" w:rsidP="00C40079">
      <w:pPr>
        <w:spacing w:after="0" w:line="360" w:lineRule="auto"/>
        <w:jc w:val="both"/>
        <w:rPr>
          <w:rFonts w:ascii="Times New Roman" w:hAnsi="Times New Roman" w:cs="Times New Roman"/>
          <w:sz w:val="24"/>
          <w:szCs w:val="24"/>
        </w:rPr>
      </w:pPr>
    </w:p>
    <w:p w:rsidR="00672E80" w:rsidRPr="0025783C" w:rsidRDefault="00570E6B" w:rsidP="00207B76">
      <w:pPr>
        <w:spacing w:after="0" w:line="360" w:lineRule="auto"/>
        <w:jc w:val="both"/>
        <w:rPr>
          <w:rFonts w:ascii="Times New Roman" w:hAnsi="Times New Roman" w:cs="Times New Roman"/>
          <w:sz w:val="24"/>
          <w:szCs w:val="24"/>
        </w:rPr>
      </w:pPr>
      <w:r w:rsidRPr="0025783C">
        <w:rPr>
          <w:rFonts w:ascii="Times New Roman" w:hAnsi="Times New Roman" w:cs="Times New Roman"/>
          <w:sz w:val="24"/>
          <w:szCs w:val="24"/>
        </w:rPr>
        <w:t xml:space="preserve">In his testimony, the </w:t>
      </w:r>
      <w:r w:rsidR="00207B76" w:rsidRPr="0025783C">
        <w:rPr>
          <w:rFonts w:ascii="Times New Roman" w:hAnsi="Times New Roman" w:cs="Times New Roman"/>
          <w:sz w:val="24"/>
          <w:szCs w:val="24"/>
        </w:rPr>
        <w:t xml:space="preserve">respondent stated that the land in dispute originally belonged to his late father, </w:t>
      </w:r>
      <w:proofErr w:type="spellStart"/>
      <w:r w:rsidR="00207B76" w:rsidRPr="0025783C">
        <w:rPr>
          <w:rFonts w:ascii="Times New Roman" w:hAnsi="Times New Roman" w:cs="Times New Roman"/>
          <w:sz w:val="24"/>
          <w:szCs w:val="24"/>
        </w:rPr>
        <w:t>Kasamba</w:t>
      </w:r>
      <w:proofErr w:type="spellEnd"/>
      <w:r w:rsidR="00207B76" w:rsidRPr="0025783C">
        <w:rPr>
          <w:rFonts w:ascii="Times New Roman" w:hAnsi="Times New Roman" w:cs="Times New Roman"/>
          <w:sz w:val="24"/>
          <w:szCs w:val="24"/>
        </w:rPr>
        <w:t xml:space="preserve"> </w:t>
      </w:r>
      <w:proofErr w:type="spellStart"/>
      <w:r w:rsidR="00207B76" w:rsidRPr="0025783C">
        <w:rPr>
          <w:rFonts w:ascii="Times New Roman" w:hAnsi="Times New Roman" w:cs="Times New Roman"/>
          <w:sz w:val="24"/>
          <w:szCs w:val="24"/>
        </w:rPr>
        <w:t>Gowa</w:t>
      </w:r>
      <w:proofErr w:type="spellEnd"/>
      <w:r w:rsidR="00207B76" w:rsidRPr="0025783C">
        <w:rPr>
          <w:rFonts w:ascii="Times New Roman" w:hAnsi="Times New Roman" w:cs="Times New Roman"/>
          <w:sz w:val="24"/>
          <w:szCs w:val="24"/>
        </w:rPr>
        <w:t>, who held it under customary tenure</w:t>
      </w:r>
      <w:r w:rsidR="00F72A4B" w:rsidRPr="0025783C">
        <w:rPr>
          <w:rFonts w:ascii="Times New Roman" w:hAnsi="Times New Roman" w:cs="Times New Roman"/>
          <w:sz w:val="24"/>
          <w:szCs w:val="24"/>
        </w:rPr>
        <w:t>. That was the close of the respondent’s case.</w:t>
      </w:r>
      <w:r w:rsidR="00207B76" w:rsidRPr="0025783C">
        <w:rPr>
          <w:rFonts w:ascii="Times New Roman" w:hAnsi="Times New Roman" w:cs="Times New Roman"/>
          <w:sz w:val="24"/>
          <w:szCs w:val="24"/>
        </w:rPr>
        <w:t xml:space="preserve"> </w:t>
      </w:r>
      <w:r w:rsidR="002A437F" w:rsidRPr="0025783C">
        <w:rPr>
          <w:rFonts w:ascii="Times New Roman" w:hAnsi="Times New Roman" w:cs="Times New Roman"/>
          <w:sz w:val="24"/>
          <w:szCs w:val="24"/>
        </w:rPr>
        <w:t>Before his death which occurred sometime during the year 2012</w:t>
      </w:r>
      <w:r w:rsidR="00207B76" w:rsidRPr="0025783C">
        <w:rPr>
          <w:rFonts w:ascii="Times New Roman" w:hAnsi="Times New Roman" w:cs="Times New Roman"/>
          <w:sz w:val="24"/>
          <w:szCs w:val="24"/>
        </w:rPr>
        <w:t xml:space="preserve">, his father gave him the land in the presence of several members of the </w:t>
      </w:r>
      <w:r w:rsidR="002A437F" w:rsidRPr="0025783C">
        <w:rPr>
          <w:rFonts w:ascii="Times New Roman" w:hAnsi="Times New Roman" w:cs="Times New Roman"/>
          <w:sz w:val="24"/>
          <w:szCs w:val="24"/>
        </w:rPr>
        <w:t xml:space="preserve">family and the </w:t>
      </w:r>
      <w:r w:rsidR="00207B76" w:rsidRPr="0025783C">
        <w:rPr>
          <w:rFonts w:ascii="Times New Roman" w:hAnsi="Times New Roman" w:cs="Times New Roman"/>
          <w:sz w:val="24"/>
          <w:szCs w:val="24"/>
        </w:rPr>
        <w:t xml:space="preserve">community. </w:t>
      </w:r>
      <w:r w:rsidR="002A437F" w:rsidRPr="0025783C">
        <w:rPr>
          <w:rFonts w:ascii="Times New Roman" w:hAnsi="Times New Roman" w:cs="Times New Roman"/>
          <w:sz w:val="24"/>
          <w:szCs w:val="24"/>
        </w:rPr>
        <w:t xml:space="preserve">Upon his father’s death, the appellant trespassed on the land by planting coffee trees and grazing livestock on it. They as well uprooted some Cyprus and Pine trees he had planted on the land. </w:t>
      </w:r>
    </w:p>
    <w:p w:rsidR="00477351" w:rsidRPr="0025783C" w:rsidRDefault="002A437F" w:rsidP="00207B76">
      <w:pPr>
        <w:spacing w:after="0" w:line="360" w:lineRule="auto"/>
        <w:jc w:val="both"/>
        <w:rPr>
          <w:rFonts w:ascii="Times New Roman" w:hAnsi="Times New Roman" w:cs="Times New Roman"/>
          <w:sz w:val="24"/>
          <w:szCs w:val="24"/>
        </w:rPr>
      </w:pPr>
      <w:r w:rsidRPr="0025783C">
        <w:rPr>
          <w:rFonts w:ascii="Times New Roman" w:hAnsi="Times New Roman" w:cs="Times New Roman"/>
          <w:sz w:val="24"/>
          <w:szCs w:val="24"/>
        </w:rPr>
        <w:lastRenderedPageBreak/>
        <w:t xml:space="preserve">P.W.2 </w:t>
      </w:r>
      <w:proofErr w:type="spellStart"/>
      <w:r w:rsidRPr="0025783C">
        <w:rPr>
          <w:rFonts w:ascii="Times New Roman" w:hAnsi="Times New Roman" w:cs="Times New Roman"/>
          <w:sz w:val="24"/>
          <w:szCs w:val="24"/>
        </w:rPr>
        <w:t>Abeka</w:t>
      </w:r>
      <w:proofErr w:type="spellEnd"/>
      <w:r w:rsidRPr="0025783C">
        <w:rPr>
          <w:rFonts w:ascii="Times New Roman" w:hAnsi="Times New Roman" w:cs="Times New Roman"/>
          <w:sz w:val="24"/>
          <w:szCs w:val="24"/>
        </w:rPr>
        <w:t xml:space="preserve"> Wilson, a neighbour to the land in dispute for over twenty years, testified that the land originally belonged to the respondent’s grandfather, </w:t>
      </w:r>
      <w:proofErr w:type="spellStart"/>
      <w:r w:rsidRPr="0025783C">
        <w:rPr>
          <w:rFonts w:ascii="Times New Roman" w:hAnsi="Times New Roman" w:cs="Times New Roman"/>
          <w:sz w:val="24"/>
          <w:szCs w:val="24"/>
        </w:rPr>
        <w:t>Gowa</w:t>
      </w:r>
      <w:proofErr w:type="spellEnd"/>
      <w:r w:rsidRPr="0025783C">
        <w:rPr>
          <w:rFonts w:ascii="Times New Roman" w:hAnsi="Times New Roman" w:cs="Times New Roman"/>
          <w:sz w:val="24"/>
          <w:szCs w:val="24"/>
        </w:rPr>
        <w:t xml:space="preserve"> Petro who subsequently distributed it among his brothers, who included the respondent’s father, Martin </w:t>
      </w:r>
      <w:proofErr w:type="spellStart"/>
      <w:r w:rsidRPr="0025783C">
        <w:rPr>
          <w:rFonts w:ascii="Times New Roman" w:hAnsi="Times New Roman" w:cs="Times New Roman"/>
          <w:sz w:val="24"/>
          <w:szCs w:val="24"/>
        </w:rPr>
        <w:t>Kasamba</w:t>
      </w:r>
      <w:proofErr w:type="spellEnd"/>
      <w:r w:rsidRPr="0025783C">
        <w:rPr>
          <w:rFonts w:ascii="Times New Roman" w:hAnsi="Times New Roman" w:cs="Times New Roman"/>
          <w:sz w:val="24"/>
          <w:szCs w:val="24"/>
        </w:rPr>
        <w:t xml:space="preserve"> and the first appellant’s father. Each of the families began to utilise their respective portions following established demarcations.</w:t>
      </w:r>
      <w:r w:rsidR="00477351" w:rsidRPr="0025783C">
        <w:rPr>
          <w:rFonts w:ascii="Times New Roman" w:hAnsi="Times New Roman" w:cs="Times New Roman"/>
          <w:sz w:val="24"/>
          <w:szCs w:val="24"/>
        </w:rPr>
        <w:t xml:space="preserve"> When the respondent planted trees on his portion, the first appellant uprooted them. He planted sisal instead and began grazing his livestock on it.</w:t>
      </w:r>
      <w:r w:rsidR="00E45655" w:rsidRPr="0025783C">
        <w:rPr>
          <w:rFonts w:ascii="Times New Roman" w:hAnsi="Times New Roman" w:cs="Times New Roman"/>
          <w:sz w:val="24"/>
          <w:szCs w:val="24"/>
        </w:rPr>
        <w:t xml:space="preserve"> </w:t>
      </w:r>
      <w:r w:rsidR="00477351" w:rsidRPr="0025783C">
        <w:rPr>
          <w:rFonts w:ascii="Times New Roman" w:hAnsi="Times New Roman" w:cs="Times New Roman"/>
          <w:sz w:val="24"/>
          <w:szCs w:val="24"/>
        </w:rPr>
        <w:t xml:space="preserve">P.W.3 </w:t>
      </w:r>
      <w:proofErr w:type="spellStart"/>
      <w:r w:rsidR="00477351" w:rsidRPr="0025783C">
        <w:rPr>
          <w:rFonts w:ascii="Times New Roman" w:hAnsi="Times New Roman" w:cs="Times New Roman"/>
          <w:sz w:val="24"/>
          <w:szCs w:val="24"/>
        </w:rPr>
        <w:t>Valeriano</w:t>
      </w:r>
      <w:proofErr w:type="spellEnd"/>
      <w:r w:rsidR="00477351" w:rsidRPr="0025783C">
        <w:rPr>
          <w:rFonts w:ascii="Times New Roman" w:hAnsi="Times New Roman" w:cs="Times New Roman"/>
          <w:sz w:val="24"/>
          <w:szCs w:val="24"/>
        </w:rPr>
        <w:t xml:space="preserve"> Moses alias </w:t>
      </w:r>
      <w:proofErr w:type="spellStart"/>
      <w:r w:rsidR="00477351" w:rsidRPr="0025783C">
        <w:rPr>
          <w:rFonts w:ascii="Times New Roman" w:hAnsi="Times New Roman" w:cs="Times New Roman"/>
          <w:sz w:val="24"/>
          <w:szCs w:val="24"/>
        </w:rPr>
        <w:t>Mzee</w:t>
      </w:r>
      <w:proofErr w:type="spellEnd"/>
      <w:r w:rsidR="00477351" w:rsidRPr="0025783C">
        <w:rPr>
          <w:rFonts w:ascii="Times New Roman" w:hAnsi="Times New Roman" w:cs="Times New Roman"/>
          <w:sz w:val="24"/>
          <w:szCs w:val="24"/>
        </w:rPr>
        <w:t xml:space="preserve">, at times employed as a casual labourer for the </w:t>
      </w:r>
      <w:proofErr w:type="gramStart"/>
      <w:r w:rsidR="00477351" w:rsidRPr="0025783C">
        <w:rPr>
          <w:rFonts w:ascii="Times New Roman" w:hAnsi="Times New Roman" w:cs="Times New Roman"/>
          <w:sz w:val="24"/>
          <w:szCs w:val="24"/>
        </w:rPr>
        <w:t>respondent,</w:t>
      </w:r>
      <w:proofErr w:type="gramEnd"/>
      <w:r w:rsidR="00477351" w:rsidRPr="0025783C">
        <w:rPr>
          <w:rFonts w:ascii="Times New Roman" w:hAnsi="Times New Roman" w:cs="Times New Roman"/>
          <w:sz w:val="24"/>
          <w:szCs w:val="24"/>
        </w:rPr>
        <w:t xml:space="preserve"> testified that the respondent had planted trees on the land in dispute but the two appellants uprooted them. </w:t>
      </w:r>
    </w:p>
    <w:p w:rsidR="00DE4371" w:rsidRPr="0025783C" w:rsidRDefault="00DE4371" w:rsidP="00C40079">
      <w:pPr>
        <w:spacing w:after="0" w:line="360" w:lineRule="auto"/>
        <w:jc w:val="both"/>
        <w:rPr>
          <w:rFonts w:ascii="Times New Roman" w:hAnsi="Times New Roman" w:cs="Times New Roman"/>
          <w:sz w:val="24"/>
          <w:szCs w:val="24"/>
        </w:rPr>
      </w:pPr>
    </w:p>
    <w:p w:rsidR="00E45655" w:rsidRPr="0025783C" w:rsidRDefault="00477351" w:rsidP="00C40079">
      <w:pPr>
        <w:spacing w:after="0" w:line="360" w:lineRule="auto"/>
        <w:jc w:val="both"/>
        <w:rPr>
          <w:rFonts w:ascii="Times New Roman" w:hAnsi="Times New Roman" w:cs="Times New Roman"/>
          <w:sz w:val="24"/>
          <w:szCs w:val="24"/>
        </w:rPr>
      </w:pPr>
      <w:r w:rsidRPr="0025783C">
        <w:rPr>
          <w:rFonts w:ascii="Times New Roman" w:hAnsi="Times New Roman" w:cs="Times New Roman"/>
          <w:sz w:val="24"/>
          <w:szCs w:val="24"/>
        </w:rPr>
        <w:t xml:space="preserve">P.W.4 </w:t>
      </w:r>
      <w:proofErr w:type="spellStart"/>
      <w:r w:rsidRPr="0025783C">
        <w:rPr>
          <w:rFonts w:ascii="Times New Roman" w:hAnsi="Times New Roman" w:cs="Times New Roman"/>
          <w:sz w:val="24"/>
          <w:szCs w:val="24"/>
        </w:rPr>
        <w:t>Pastol</w:t>
      </w:r>
      <w:proofErr w:type="spellEnd"/>
      <w:r w:rsidRPr="0025783C">
        <w:rPr>
          <w:rFonts w:ascii="Times New Roman" w:hAnsi="Times New Roman" w:cs="Times New Roman"/>
          <w:sz w:val="24"/>
          <w:szCs w:val="24"/>
        </w:rPr>
        <w:t xml:space="preserve"> </w:t>
      </w:r>
      <w:proofErr w:type="spellStart"/>
      <w:proofErr w:type="gramStart"/>
      <w:r w:rsidRPr="0025783C">
        <w:rPr>
          <w:rFonts w:ascii="Times New Roman" w:hAnsi="Times New Roman" w:cs="Times New Roman"/>
          <w:sz w:val="24"/>
          <w:szCs w:val="24"/>
        </w:rPr>
        <w:t>Gowa</w:t>
      </w:r>
      <w:proofErr w:type="spellEnd"/>
      <w:r w:rsidRPr="0025783C">
        <w:rPr>
          <w:rFonts w:ascii="Times New Roman" w:hAnsi="Times New Roman" w:cs="Times New Roman"/>
          <w:sz w:val="24"/>
          <w:szCs w:val="24"/>
        </w:rPr>
        <w:t>,</w:t>
      </w:r>
      <w:proofErr w:type="gramEnd"/>
      <w:r w:rsidRPr="0025783C">
        <w:rPr>
          <w:rFonts w:ascii="Times New Roman" w:hAnsi="Times New Roman" w:cs="Times New Roman"/>
          <w:sz w:val="24"/>
          <w:szCs w:val="24"/>
        </w:rPr>
        <w:t xml:space="preserve"> testified that the land in dispute originally belonged to </w:t>
      </w:r>
      <w:proofErr w:type="spellStart"/>
      <w:r w:rsidRPr="0025783C">
        <w:rPr>
          <w:rFonts w:ascii="Times New Roman" w:hAnsi="Times New Roman" w:cs="Times New Roman"/>
          <w:sz w:val="24"/>
          <w:szCs w:val="24"/>
        </w:rPr>
        <w:t>Gowa</w:t>
      </w:r>
      <w:proofErr w:type="spellEnd"/>
      <w:r w:rsidRPr="0025783C">
        <w:rPr>
          <w:rFonts w:ascii="Times New Roman" w:hAnsi="Times New Roman" w:cs="Times New Roman"/>
          <w:sz w:val="24"/>
          <w:szCs w:val="24"/>
        </w:rPr>
        <w:t xml:space="preserve"> </w:t>
      </w:r>
      <w:proofErr w:type="spellStart"/>
      <w:r w:rsidRPr="0025783C">
        <w:rPr>
          <w:rFonts w:ascii="Times New Roman" w:hAnsi="Times New Roman" w:cs="Times New Roman"/>
          <w:sz w:val="24"/>
          <w:szCs w:val="24"/>
        </w:rPr>
        <w:t>Kendu</w:t>
      </w:r>
      <w:proofErr w:type="spellEnd"/>
      <w:r w:rsidRPr="0025783C">
        <w:rPr>
          <w:rFonts w:ascii="Times New Roman" w:hAnsi="Times New Roman" w:cs="Times New Roman"/>
          <w:sz w:val="24"/>
          <w:szCs w:val="24"/>
        </w:rPr>
        <w:t xml:space="preserve"> alias Petro </w:t>
      </w:r>
      <w:proofErr w:type="spellStart"/>
      <w:r w:rsidRPr="0025783C">
        <w:rPr>
          <w:rFonts w:ascii="Times New Roman" w:hAnsi="Times New Roman" w:cs="Times New Roman"/>
          <w:sz w:val="24"/>
          <w:szCs w:val="24"/>
        </w:rPr>
        <w:t>Gowa</w:t>
      </w:r>
      <w:proofErr w:type="spellEnd"/>
      <w:r w:rsidRPr="0025783C">
        <w:rPr>
          <w:rFonts w:ascii="Times New Roman" w:hAnsi="Times New Roman" w:cs="Times New Roman"/>
          <w:sz w:val="24"/>
          <w:szCs w:val="24"/>
        </w:rPr>
        <w:t xml:space="preserve">. After his death, it was inherited by Martin </w:t>
      </w:r>
      <w:proofErr w:type="spellStart"/>
      <w:r w:rsidRPr="0025783C">
        <w:rPr>
          <w:rFonts w:ascii="Times New Roman" w:hAnsi="Times New Roman" w:cs="Times New Roman"/>
          <w:sz w:val="24"/>
          <w:szCs w:val="24"/>
        </w:rPr>
        <w:t>Kasamba</w:t>
      </w:r>
      <w:proofErr w:type="spellEnd"/>
      <w:r w:rsidRPr="0025783C">
        <w:rPr>
          <w:rFonts w:ascii="Times New Roman" w:hAnsi="Times New Roman" w:cs="Times New Roman"/>
          <w:sz w:val="24"/>
          <w:szCs w:val="24"/>
        </w:rPr>
        <w:t xml:space="preserve">, the respondent’s father, who later gave it to the respondent, in his presence. At one time in the past, the first appellant’s father had planted sisal on the disputed land and attempted to construct a grass thatched thereon. </w:t>
      </w:r>
      <w:proofErr w:type="spellStart"/>
      <w:r w:rsidRPr="0025783C">
        <w:rPr>
          <w:rFonts w:ascii="Times New Roman" w:hAnsi="Times New Roman" w:cs="Times New Roman"/>
          <w:sz w:val="24"/>
          <w:szCs w:val="24"/>
        </w:rPr>
        <w:t>Gowa</w:t>
      </w:r>
      <w:proofErr w:type="spellEnd"/>
      <w:r w:rsidRPr="0025783C">
        <w:rPr>
          <w:rFonts w:ascii="Times New Roman" w:hAnsi="Times New Roman" w:cs="Times New Roman"/>
          <w:sz w:val="24"/>
          <w:szCs w:val="24"/>
        </w:rPr>
        <w:t xml:space="preserve"> uprooted the sisal and pulled down the hut because he had not given the land to</w:t>
      </w:r>
      <w:r w:rsidR="00E45655" w:rsidRPr="0025783C">
        <w:rPr>
          <w:rFonts w:ascii="Times New Roman" w:hAnsi="Times New Roman" w:cs="Times New Roman"/>
          <w:sz w:val="24"/>
          <w:szCs w:val="24"/>
        </w:rPr>
        <w:t xml:space="preserve"> the first appellant’s father. </w:t>
      </w:r>
      <w:r w:rsidRPr="0025783C">
        <w:rPr>
          <w:rFonts w:ascii="Times New Roman" w:hAnsi="Times New Roman" w:cs="Times New Roman"/>
          <w:sz w:val="24"/>
          <w:szCs w:val="24"/>
        </w:rPr>
        <w:t xml:space="preserve">P.W.5 </w:t>
      </w:r>
      <w:r w:rsidR="00E45655" w:rsidRPr="0025783C">
        <w:rPr>
          <w:rFonts w:ascii="Times New Roman" w:hAnsi="Times New Roman" w:cs="Times New Roman"/>
          <w:sz w:val="24"/>
          <w:szCs w:val="24"/>
        </w:rPr>
        <w:t xml:space="preserve">Benin </w:t>
      </w:r>
      <w:proofErr w:type="spellStart"/>
      <w:proofErr w:type="gramStart"/>
      <w:r w:rsidR="00E45655" w:rsidRPr="0025783C">
        <w:rPr>
          <w:rFonts w:ascii="Times New Roman" w:hAnsi="Times New Roman" w:cs="Times New Roman"/>
          <w:sz w:val="24"/>
          <w:szCs w:val="24"/>
        </w:rPr>
        <w:t>Seremia</w:t>
      </w:r>
      <w:proofErr w:type="spellEnd"/>
      <w:r w:rsidRPr="0025783C">
        <w:rPr>
          <w:rFonts w:ascii="Times New Roman" w:hAnsi="Times New Roman" w:cs="Times New Roman"/>
          <w:sz w:val="24"/>
          <w:szCs w:val="24"/>
        </w:rPr>
        <w:t>,</w:t>
      </w:r>
      <w:proofErr w:type="gramEnd"/>
      <w:r w:rsidRPr="0025783C">
        <w:rPr>
          <w:rFonts w:ascii="Times New Roman" w:hAnsi="Times New Roman" w:cs="Times New Roman"/>
          <w:sz w:val="24"/>
          <w:szCs w:val="24"/>
        </w:rPr>
        <w:t xml:space="preserve"> testified that</w:t>
      </w:r>
      <w:r w:rsidR="00E45655" w:rsidRPr="0025783C">
        <w:rPr>
          <w:rFonts w:ascii="Times New Roman" w:hAnsi="Times New Roman" w:cs="Times New Roman"/>
          <w:sz w:val="24"/>
          <w:szCs w:val="24"/>
        </w:rPr>
        <w:t xml:space="preserve"> he was present at the time the land was given to the respondent by his late father at a family meeting. The respondent began utilising the land in 2005 until the death of his father. The dispute began in May 2012 following the death of the respondent’s father. P.W.6 Gabriel </w:t>
      </w:r>
      <w:proofErr w:type="spellStart"/>
      <w:r w:rsidR="00E45655" w:rsidRPr="0025783C">
        <w:rPr>
          <w:rFonts w:ascii="Times New Roman" w:hAnsi="Times New Roman" w:cs="Times New Roman"/>
          <w:sz w:val="24"/>
          <w:szCs w:val="24"/>
        </w:rPr>
        <w:t>Kasamba</w:t>
      </w:r>
      <w:proofErr w:type="spellEnd"/>
      <w:r w:rsidR="00E45655" w:rsidRPr="0025783C">
        <w:rPr>
          <w:rFonts w:ascii="Times New Roman" w:hAnsi="Times New Roman" w:cs="Times New Roman"/>
          <w:sz w:val="24"/>
          <w:szCs w:val="24"/>
        </w:rPr>
        <w:t xml:space="preserve">, a brother to the respondent and neighbour to the land in dispute for the last ten years, testified that the land in dispute originally belonged to Martin </w:t>
      </w:r>
      <w:proofErr w:type="spellStart"/>
      <w:r w:rsidR="00E45655" w:rsidRPr="0025783C">
        <w:rPr>
          <w:rFonts w:ascii="Times New Roman" w:hAnsi="Times New Roman" w:cs="Times New Roman"/>
          <w:sz w:val="24"/>
          <w:szCs w:val="24"/>
        </w:rPr>
        <w:t>Kasamba</w:t>
      </w:r>
      <w:proofErr w:type="spellEnd"/>
      <w:r w:rsidR="00E45655" w:rsidRPr="0025783C">
        <w:rPr>
          <w:rFonts w:ascii="Times New Roman" w:hAnsi="Times New Roman" w:cs="Times New Roman"/>
          <w:sz w:val="24"/>
          <w:szCs w:val="24"/>
        </w:rPr>
        <w:t>, the respondent’s father. The respondent began utilising the land in 2005 after it was given to him at a family meeting. In June 2012, the appellants stopped the respondent from utilising the land. That was the close of the respondent’s case.</w:t>
      </w:r>
    </w:p>
    <w:p w:rsidR="00477351" w:rsidRPr="0025783C" w:rsidRDefault="00477351" w:rsidP="00C40079">
      <w:pPr>
        <w:spacing w:after="0" w:line="360" w:lineRule="auto"/>
        <w:jc w:val="both"/>
        <w:rPr>
          <w:rFonts w:ascii="Times New Roman" w:hAnsi="Times New Roman" w:cs="Times New Roman"/>
          <w:sz w:val="24"/>
          <w:szCs w:val="24"/>
        </w:rPr>
      </w:pPr>
    </w:p>
    <w:p w:rsidR="00572A06" w:rsidRPr="0025783C" w:rsidRDefault="00A718E7" w:rsidP="00C40079">
      <w:pPr>
        <w:spacing w:after="0" w:line="360" w:lineRule="auto"/>
        <w:jc w:val="both"/>
        <w:rPr>
          <w:rFonts w:ascii="Times New Roman" w:hAnsi="Times New Roman" w:cs="Times New Roman"/>
          <w:sz w:val="24"/>
          <w:szCs w:val="24"/>
        </w:rPr>
      </w:pPr>
      <w:r w:rsidRPr="0025783C">
        <w:rPr>
          <w:rFonts w:ascii="Times New Roman" w:hAnsi="Times New Roman" w:cs="Times New Roman"/>
          <w:sz w:val="24"/>
          <w:szCs w:val="24"/>
        </w:rPr>
        <w:t>In h</w:t>
      </w:r>
      <w:r w:rsidR="00E45655" w:rsidRPr="0025783C">
        <w:rPr>
          <w:rFonts w:ascii="Times New Roman" w:hAnsi="Times New Roman" w:cs="Times New Roman"/>
          <w:sz w:val="24"/>
          <w:szCs w:val="24"/>
        </w:rPr>
        <w:t>is</w:t>
      </w:r>
      <w:r w:rsidRPr="0025783C">
        <w:rPr>
          <w:rFonts w:ascii="Times New Roman" w:hAnsi="Times New Roman" w:cs="Times New Roman"/>
          <w:sz w:val="24"/>
          <w:szCs w:val="24"/>
        </w:rPr>
        <w:t xml:space="preserve"> defence, the first appellant testified that</w:t>
      </w:r>
      <w:r w:rsidR="00E45655" w:rsidRPr="0025783C">
        <w:rPr>
          <w:rFonts w:ascii="Times New Roman" w:hAnsi="Times New Roman" w:cs="Times New Roman"/>
          <w:sz w:val="24"/>
          <w:szCs w:val="24"/>
        </w:rPr>
        <w:t xml:space="preserve"> his late father inherited the land in dispute from a one </w:t>
      </w:r>
      <w:proofErr w:type="spellStart"/>
      <w:r w:rsidR="00D8518A" w:rsidRPr="0025783C">
        <w:rPr>
          <w:rFonts w:ascii="Times New Roman" w:hAnsi="Times New Roman" w:cs="Times New Roman"/>
          <w:sz w:val="24"/>
          <w:szCs w:val="24"/>
        </w:rPr>
        <w:t>Alwo</w:t>
      </w:r>
      <w:proofErr w:type="spellEnd"/>
      <w:r w:rsidR="00D8518A" w:rsidRPr="0025783C">
        <w:rPr>
          <w:rFonts w:ascii="Times New Roman" w:hAnsi="Times New Roman" w:cs="Times New Roman"/>
          <w:sz w:val="24"/>
          <w:szCs w:val="24"/>
        </w:rPr>
        <w:t xml:space="preserve"> in 1938, </w:t>
      </w:r>
      <w:r w:rsidR="00E45655" w:rsidRPr="0025783C">
        <w:rPr>
          <w:rFonts w:ascii="Times New Roman" w:hAnsi="Times New Roman" w:cs="Times New Roman"/>
          <w:sz w:val="24"/>
          <w:szCs w:val="24"/>
        </w:rPr>
        <w:t xml:space="preserve">settled </w:t>
      </w:r>
      <w:r w:rsidR="00D8518A" w:rsidRPr="0025783C">
        <w:rPr>
          <w:rFonts w:ascii="Times New Roman" w:hAnsi="Times New Roman" w:cs="Times New Roman"/>
          <w:sz w:val="24"/>
          <w:szCs w:val="24"/>
        </w:rPr>
        <w:t>on the land</w:t>
      </w:r>
      <w:r w:rsidR="00E45655" w:rsidRPr="0025783C">
        <w:rPr>
          <w:rFonts w:ascii="Times New Roman" w:hAnsi="Times New Roman" w:cs="Times New Roman"/>
          <w:sz w:val="24"/>
          <w:szCs w:val="24"/>
        </w:rPr>
        <w:t xml:space="preserve"> in 1962 and constructed a house thereon where he lived until his death in 1984. </w:t>
      </w:r>
      <w:r w:rsidR="00D8518A" w:rsidRPr="0025783C">
        <w:rPr>
          <w:rFonts w:ascii="Times New Roman" w:hAnsi="Times New Roman" w:cs="Times New Roman"/>
          <w:sz w:val="24"/>
          <w:szCs w:val="24"/>
        </w:rPr>
        <w:t>The land was used for grazing livestock but on 24</w:t>
      </w:r>
      <w:r w:rsidR="00D8518A" w:rsidRPr="0025783C">
        <w:rPr>
          <w:rFonts w:ascii="Times New Roman" w:hAnsi="Times New Roman" w:cs="Times New Roman"/>
          <w:sz w:val="24"/>
          <w:szCs w:val="24"/>
          <w:vertAlign w:val="superscript"/>
        </w:rPr>
        <w:t>th</w:t>
      </w:r>
      <w:r w:rsidR="00D8518A" w:rsidRPr="0025783C">
        <w:rPr>
          <w:rFonts w:ascii="Times New Roman" w:hAnsi="Times New Roman" w:cs="Times New Roman"/>
          <w:sz w:val="24"/>
          <w:szCs w:val="24"/>
        </w:rPr>
        <w:t xml:space="preserve"> May 2012 the respondent authorised some people to begin cultivating the land and the first appellant stopped them. On his part, the second appellant testified that the land belongs to his father and he had nothing to say about it. D.W.3 </w:t>
      </w:r>
      <w:proofErr w:type="spellStart"/>
      <w:r w:rsidR="00D8518A" w:rsidRPr="0025783C">
        <w:rPr>
          <w:rFonts w:ascii="Times New Roman" w:hAnsi="Times New Roman" w:cs="Times New Roman"/>
          <w:sz w:val="24"/>
          <w:szCs w:val="24"/>
        </w:rPr>
        <w:t>Terensio</w:t>
      </w:r>
      <w:proofErr w:type="spellEnd"/>
      <w:r w:rsidR="00D8518A" w:rsidRPr="0025783C">
        <w:rPr>
          <w:rFonts w:ascii="Times New Roman" w:hAnsi="Times New Roman" w:cs="Times New Roman"/>
          <w:sz w:val="24"/>
          <w:szCs w:val="24"/>
        </w:rPr>
        <w:t xml:space="preserve"> </w:t>
      </w:r>
      <w:proofErr w:type="spellStart"/>
      <w:r w:rsidR="00D8518A" w:rsidRPr="0025783C">
        <w:rPr>
          <w:rFonts w:ascii="Times New Roman" w:hAnsi="Times New Roman" w:cs="Times New Roman"/>
          <w:sz w:val="24"/>
          <w:szCs w:val="24"/>
        </w:rPr>
        <w:t>Olwora</w:t>
      </w:r>
      <w:proofErr w:type="spellEnd"/>
      <w:r w:rsidR="00D8518A" w:rsidRPr="0025783C">
        <w:rPr>
          <w:rFonts w:ascii="Times New Roman" w:hAnsi="Times New Roman" w:cs="Times New Roman"/>
          <w:sz w:val="24"/>
          <w:szCs w:val="24"/>
        </w:rPr>
        <w:t xml:space="preserve">, the first appellant’s brother, testified that the first appellant inherited the land in dispute from his father </w:t>
      </w:r>
      <w:proofErr w:type="spellStart"/>
      <w:r w:rsidR="00D8518A" w:rsidRPr="0025783C">
        <w:rPr>
          <w:rFonts w:ascii="Times New Roman" w:hAnsi="Times New Roman" w:cs="Times New Roman"/>
          <w:sz w:val="24"/>
          <w:szCs w:val="24"/>
        </w:rPr>
        <w:t>Funato</w:t>
      </w:r>
      <w:proofErr w:type="spellEnd"/>
      <w:r w:rsidR="00D8518A" w:rsidRPr="0025783C">
        <w:rPr>
          <w:rFonts w:ascii="Times New Roman" w:hAnsi="Times New Roman" w:cs="Times New Roman"/>
          <w:sz w:val="24"/>
          <w:szCs w:val="24"/>
        </w:rPr>
        <w:t xml:space="preserve"> </w:t>
      </w:r>
      <w:proofErr w:type="spellStart"/>
      <w:r w:rsidR="00D8518A" w:rsidRPr="0025783C">
        <w:rPr>
          <w:rFonts w:ascii="Times New Roman" w:hAnsi="Times New Roman" w:cs="Times New Roman"/>
          <w:sz w:val="24"/>
          <w:szCs w:val="24"/>
        </w:rPr>
        <w:t>Openja</w:t>
      </w:r>
      <w:proofErr w:type="spellEnd"/>
      <w:r w:rsidR="00D8518A" w:rsidRPr="0025783C">
        <w:rPr>
          <w:rFonts w:ascii="Times New Roman" w:hAnsi="Times New Roman" w:cs="Times New Roman"/>
          <w:sz w:val="24"/>
          <w:szCs w:val="24"/>
        </w:rPr>
        <w:t xml:space="preserve"> in 1962 who in turn inherited it from </w:t>
      </w:r>
      <w:proofErr w:type="spellStart"/>
      <w:r w:rsidR="00D8518A" w:rsidRPr="0025783C">
        <w:rPr>
          <w:rFonts w:ascii="Times New Roman" w:hAnsi="Times New Roman" w:cs="Times New Roman"/>
          <w:sz w:val="24"/>
          <w:szCs w:val="24"/>
        </w:rPr>
        <w:t>Alwo</w:t>
      </w:r>
      <w:proofErr w:type="spellEnd"/>
      <w:r w:rsidR="00D8518A" w:rsidRPr="0025783C">
        <w:rPr>
          <w:rFonts w:ascii="Times New Roman" w:hAnsi="Times New Roman" w:cs="Times New Roman"/>
          <w:sz w:val="24"/>
          <w:szCs w:val="24"/>
        </w:rPr>
        <w:t xml:space="preserve">. The boundaries are marked by sisal plants. D.W.4 </w:t>
      </w:r>
      <w:proofErr w:type="spellStart"/>
      <w:r w:rsidR="00D8518A" w:rsidRPr="0025783C">
        <w:rPr>
          <w:rFonts w:ascii="Times New Roman" w:hAnsi="Times New Roman" w:cs="Times New Roman"/>
          <w:sz w:val="24"/>
          <w:szCs w:val="24"/>
        </w:rPr>
        <w:t>Ijino</w:t>
      </w:r>
      <w:proofErr w:type="spellEnd"/>
      <w:r w:rsidR="00D8518A" w:rsidRPr="0025783C">
        <w:rPr>
          <w:rFonts w:ascii="Times New Roman" w:hAnsi="Times New Roman" w:cs="Times New Roman"/>
          <w:sz w:val="24"/>
          <w:szCs w:val="24"/>
        </w:rPr>
        <w:t xml:space="preserve"> </w:t>
      </w:r>
      <w:proofErr w:type="spellStart"/>
      <w:r w:rsidR="00D8518A" w:rsidRPr="0025783C">
        <w:rPr>
          <w:rFonts w:ascii="Times New Roman" w:hAnsi="Times New Roman" w:cs="Times New Roman"/>
          <w:sz w:val="24"/>
          <w:szCs w:val="24"/>
        </w:rPr>
        <w:t>Opyel</w:t>
      </w:r>
      <w:proofErr w:type="spellEnd"/>
      <w:r w:rsidR="00D8518A" w:rsidRPr="0025783C">
        <w:rPr>
          <w:rFonts w:ascii="Times New Roman" w:hAnsi="Times New Roman" w:cs="Times New Roman"/>
          <w:sz w:val="24"/>
          <w:szCs w:val="24"/>
        </w:rPr>
        <w:t xml:space="preserve"> testified </w:t>
      </w:r>
      <w:r w:rsidR="00D8518A" w:rsidRPr="0025783C">
        <w:rPr>
          <w:rFonts w:ascii="Times New Roman" w:hAnsi="Times New Roman" w:cs="Times New Roman"/>
          <w:sz w:val="24"/>
          <w:szCs w:val="24"/>
        </w:rPr>
        <w:lastRenderedPageBreak/>
        <w:t xml:space="preserve">that the first appellant inherited the land in dispute from his father </w:t>
      </w:r>
      <w:proofErr w:type="spellStart"/>
      <w:r w:rsidR="00D8518A" w:rsidRPr="0025783C">
        <w:rPr>
          <w:rFonts w:ascii="Times New Roman" w:hAnsi="Times New Roman" w:cs="Times New Roman"/>
          <w:sz w:val="24"/>
          <w:szCs w:val="24"/>
        </w:rPr>
        <w:t>Funato</w:t>
      </w:r>
      <w:proofErr w:type="spellEnd"/>
      <w:r w:rsidR="00D8518A" w:rsidRPr="0025783C">
        <w:rPr>
          <w:rFonts w:ascii="Times New Roman" w:hAnsi="Times New Roman" w:cs="Times New Roman"/>
          <w:sz w:val="24"/>
          <w:szCs w:val="24"/>
        </w:rPr>
        <w:t xml:space="preserve"> </w:t>
      </w:r>
      <w:proofErr w:type="spellStart"/>
      <w:r w:rsidR="00D8518A" w:rsidRPr="0025783C">
        <w:rPr>
          <w:rFonts w:ascii="Times New Roman" w:hAnsi="Times New Roman" w:cs="Times New Roman"/>
          <w:sz w:val="24"/>
          <w:szCs w:val="24"/>
        </w:rPr>
        <w:t>Nyek</w:t>
      </w:r>
      <w:proofErr w:type="spellEnd"/>
      <w:r w:rsidR="00D8518A" w:rsidRPr="0025783C">
        <w:rPr>
          <w:rFonts w:ascii="Times New Roman" w:hAnsi="Times New Roman" w:cs="Times New Roman"/>
          <w:sz w:val="24"/>
          <w:szCs w:val="24"/>
        </w:rPr>
        <w:t xml:space="preserve"> who had built a house on it in 1962 and was cultivating the land. The boundaries are marked by sisal plants. The first appellant planted a coffee plantation on the land. The respondent trespassed on the land after the death of his father. </w:t>
      </w:r>
      <w:r w:rsidR="00572A06" w:rsidRPr="0025783C">
        <w:rPr>
          <w:rFonts w:ascii="Times New Roman" w:hAnsi="Times New Roman" w:cs="Times New Roman"/>
          <w:sz w:val="24"/>
          <w:szCs w:val="24"/>
        </w:rPr>
        <w:t>That was the close of the defence case.</w:t>
      </w:r>
      <w:r w:rsidR="003E541F" w:rsidRPr="0025783C">
        <w:rPr>
          <w:rFonts w:ascii="Times New Roman" w:hAnsi="Times New Roman" w:cs="Times New Roman"/>
          <w:sz w:val="24"/>
          <w:szCs w:val="24"/>
        </w:rPr>
        <w:t xml:space="preserve"> </w:t>
      </w:r>
      <w:r w:rsidR="00572A06" w:rsidRPr="0025783C">
        <w:rPr>
          <w:rFonts w:ascii="Times New Roman" w:hAnsi="Times New Roman" w:cs="Times New Roman"/>
          <w:sz w:val="24"/>
          <w:szCs w:val="24"/>
        </w:rPr>
        <w:t xml:space="preserve">The court then visited the </w:t>
      </w:r>
      <w:r w:rsidR="00572A06" w:rsidRPr="0025783C">
        <w:rPr>
          <w:rFonts w:ascii="Times New Roman" w:hAnsi="Times New Roman" w:cs="Times New Roman"/>
          <w:i/>
          <w:sz w:val="24"/>
          <w:szCs w:val="24"/>
        </w:rPr>
        <w:t>locus in quo</w:t>
      </w:r>
      <w:r w:rsidR="006E039E" w:rsidRPr="0025783C">
        <w:rPr>
          <w:rFonts w:ascii="Times New Roman" w:hAnsi="Times New Roman" w:cs="Times New Roman"/>
          <w:sz w:val="24"/>
          <w:szCs w:val="24"/>
        </w:rPr>
        <w:t xml:space="preserve"> </w:t>
      </w:r>
      <w:r w:rsidR="003E541F" w:rsidRPr="0025783C">
        <w:rPr>
          <w:rFonts w:ascii="Times New Roman" w:hAnsi="Times New Roman" w:cs="Times New Roman"/>
          <w:sz w:val="24"/>
          <w:szCs w:val="24"/>
        </w:rPr>
        <w:t>on 24</w:t>
      </w:r>
      <w:r w:rsidR="003E541F" w:rsidRPr="0025783C">
        <w:rPr>
          <w:rFonts w:ascii="Times New Roman" w:hAnsi="Times New Roman" w:cs="Times New Roman"/>
          <w:sz w:val="24"/>
          <w:szCs w:val="24"/>
          <w:vertAlign w:val="superscript"/>
        </w:rPr>
        <w:t>th</w:t>
      </w:r>
      <w:r w:rsidR="003E541F" w:rsidRPr="0025783C">
        <w:rPr>
          <w:rFonts w:ascii="Times New Roman" w:hAnsi="Times New Roman" w:cs="Times New Roman"/>
          <w:sz w:val="24"/>
          <w:szCs w:val="24"/>
        </w:rPr>
        <w:t xml:space="preserve"> September 2012 </w:t>
      </w:r>
      <w:r w:rsidR="006E039E" w:rsidRPr="0025783C">
        <w:rPr>
          <w:rFonts w:ascii="Times New Roman" w:hAnsi="Times New Roman" w:cs="Times New Roman"/>
          <w:sz w:val="24"/>
          <w:szCs w:val="24"/>
        </w:rPr>
        <w:t xml:space="preserve">where it received evidence from the </w:t>
      </w:r>
      <w:r w:rsidR="003E541F" w:rsidRPr="0025783C">
        <w:rPr>
          <w:rFonts w:ascii="Times New Roman" w:hAnsi="Times New Roman" w:cs="Times New Roman"/>
          <w:sz w:val="24"/>
          <w:szCs w:val="24"/>
        </w:rPr>
        <w:t>respondent</w:t>
      </w:r>
      <w:r w:rsidR="006E039E" w:rsidRPr="0025783C">
        <w:rPr>
          <w:rFonts w:ascii="Times New Roman" w:hAnsi="Times New Roman" w:cs="Times New Roman"/>
          <w:sz w:val="24"/>
          <w:szCs w:val="24"/>
        </w:rPr>
        <w:t>.</w:t>
      </w:r>
      <w:r w:rsidR="00C71C3C" w:rsidRPr="0025783C">
        <w:rPr>
          <w:rFonts w:ascii="Times New Roman" w:hAnsi="Times New Roman" w:cs="Times New Roman"/>
          <w:sz w:val="24"/>
          <w:szCs w:val="24"/>
        </w:rPr>
        <w:t xml:space="preserve"> It also </w:t>
      </w:r>
      <w:r w:rsidR="003E541F" w:rsidRPr="0025783C">
        <w:rPr>
          <w:rFonts w:ascii="Times New Roman" w:hAnsi="Times New Roman" w:cs="Times New Roman"/>
          <w:sz w:val="24"/>
          <w:szCs w:val="24"/>
        </w:rPr>
        <w:t>prepared a sketch map of the land in dispute</w:t>
      </w:r>
      <w:r w:rsidR="00C71C3C" w:rsidRPr="0025783C">
        <w:rPr>
          <w:rFonts w:ascii="Times New Roman" w:hAnsi="Times New Roman" w:cs="Times New Roman"/>
          <w:sz w:val="24"/>
          <w:szCs w:val="24"/>
        </w:rPr>
        <w:t>.</w:t>
      </w:r>
    </w:p>
    <w:p w:rsidR="00572A06" w:rsidRPr="0025783C" w:rsidRDefault="00572A06" w:rsidP="00C40079">
      <w:pPr>
        <w:spacing w:after="0" w:line="360" w:lineRule="auto"/>
        <w:jc w:val="both"/>
        <w:rPr>
          <w:rFonts w:ascii="Times New Roman" w:hAnsi="Times New Roman" w:cs="Times New Roman"/>
          <w:sz w:val="24"/>
          <w:szCs w:val="24"/>
        </w:rPr>
      </w:pPr>
    </w:p>
    <w:p w:rsidR="00C71C3C" w:rsidRPr="0025783C" w:rsidRDefault="00C71C3C" w:rsidP="00C40079">
      <w:pPr>
        <w:spacing w:after="0" w:line="360" w:lineRule="auto"/>
        <w:jc w:val="both"/>
        <w:rPr>
          <w:rFonts w:ascii="Times New Roman" w:hAnsi="Times New Roman" w:cs="Times New Roman"/>
          <w:sz w:val="24"/>
          <w:szCs w:val="24"/>
        </w:rPr>
      </w:pPr>
      <w:r w:rsidRPr="0025783C">
        <w:rPr>
          <w:rFonts w:ascii="Times New Roman" w:hAnsi="Times New Roman" w:cs="Times New Roman"/>
          <w:sz w:val="24"/>
          <w:szCs w:val="24"/>
        </w:rPr>
        <w:t>In his judgment, the learned trial magistrate</w:t>
      </w:r>
      <w:r w:rsidR="003E541F" w:rsidRPr="0025783C">
        <w:rPr>
          <w:rFonts w:ascii="Times New Roman" w:hAnsi="Times New Roman" w:cs="Times New Roman"/>
          <w:sz w:val="24"/>
          <w:szCs w:val="24"/>
        </w:rPr>
        <w:t xml:space="preserve"> believed the respondent’s testimony that the trespass occurred following the death of his father</w:t>
      </w:r>
      <w:r w:rsidR="003C2004" w:rsidRPr="0025783C">
        <w:rPr>
          <w:rFonts w:ascii="Times New Roman" w:hAnsi="Times New Roman" w:cs="Times New Roman"/>
          <w:sz w:val="24"/>
          <w:szCs w:val="24"/>
        </w:rPr>
        <w:t xml:space="preserve">. </w:t>
      </w:r>
      <w:r w:rsidR="009533DD" w:rsidRPr="0025783C">
        <w:rPr>
          <w:rFonts w:ascii="Times New Roman" w:hAnsi="Times New Roman" w:cs="Times New Roman"/>
          <w:sz w:val="24"/>
          <w:szCs w:val="24"/>
        </w:rPr>
        <w:t xml:space="preserve">He did not </w:t>
      </w:r>
      <w:r w:rsidR="00A52B92" w:rsidRPr="0025783C">
        <w:rPr>
          <w:rFonts w:ascii="Times New Roman" w:hAnsi="Times New Roman" w:cs="Times New Roman"/>
          <w:sz w:val="24"/>
          <w:szCs w:val="24"/>
        </w:rPr>
        <w:t>believe</w:t>
      </w:r>
      <w:r w:rsidR="009533DD" w:rsidRPr="0025783C">
        <w:rPr>
          <w:rFonts w:ascii="Times New Roman" w:hAnsi="Times New Roman" w:cs="Times New Roman"/>
          <w:sz w:val="24"/>
          <w:szCs w:val="24"/>
        </w:rPr>
        <w:t xml:space="preserve"> the first appellant’s version that he inherited the land in 1962 which he dismissed as a lie. He found that the </w:t>
      </w:r>
      <w:r w:rsidR="00A52B92" w:rsidRPr="0025783C">
        <w:rPr>
          <w:rFonts w:ascii="Times New Roman" w:hAnsi="Times New Roman" w:cs="Times New Roman"/>
          <w:sz w:val="24"/>
          <w:szCs w:val="24"/>
        </w:rPr>
        <w:t>appellant’s</w:t>
      </w:r>
      <w:r w:rsidR="009533DD" w:rsidRPr="0025783C">
        <w:rPr>
          <w:rFonts w:ascii="Times New Roman" w:hAnsi="Times New Roman" w:cs="Times New Roman"/>
          <w:sz w:val="24"/>
          <w:szCs w:val="24"/>
        </w:rPr>
        <w:t xml:space="preserve"> had trespassed on the land. </w:t>
      </w:r>
      <w:r w:rsidR="003C2004" w:rsidRPr="0025783C">
        <w:rPr>
          <w:rFonts w:ascii="Times New Roman" w:hAnsi="Times New Roman" w:cs="Times New Roman"/>
          <w:sz w:val="24"/>
          <w:szCs w:val="24"/>
        </w:rPr>
        <w:t xml:space="preserve">He </w:t>
      </w:r>
      <w:r w:rsidR="009533DD" w:rsidRPr="0025783C">
        <w:rPr>
          <w:rFonts w:ascii="Times New Roman" w:hAnsi="Times New Roman" w:cs="Times New Roman"/>
          <w:sz w:val="24"/>
          <w:szCs w:val="24"/>
        </w:rPr>
        <w:t xml:space="preserve">granted an order of a permanent injunction and </w:t>
      </w:r>
      <w:r w:rsidR="003C2004" w:rsidRPr="0025783C">
        <w:rPr>
          <w:rFonts w:ascii="Times New Roman" w:hAnsi="Times New Roman" w:cs="Times New Roman"/>
          <w:sz w:val="24"/>
          <w:szCs w:val="24"/>
        </w:rPr>
        <w:t>awarded the respondent the costs of the suit.</w:t>
      </w:r>
    </w:p>
    <w:p w:rsidR="00572A06" w:rsidRPr="0025783C" w:rsidRDefault="00572A06" w:rsidP="00C40079">
      <w:pPr>
        <w:spacing w:after="0" w:line="360" w:lineRule="auto"/>
        <w:jc w:val="both"/>
        <w:rPr>
          <w:rFonts w:ascii="Times New Roman" w:hAnsi="Times New Roman" w:cs="Times New Roman"/>
          <w:sz w:val="24"/>
          <w:szCs w:val="24"/>
        </w:rPr>
      </w:pPr>
    </w:p>
    <w:p w:rsidR="00C87657" w:rsidRPr="0025783C" w:rsidRDefault="0071667F" w:rsidP="00A90A47">
      <w:pPr>
        <w:autoSpaceDE w:val="0"/>
        <w:autoSpaceDN w:val="0"/>
        <w:adjustRightInd w:val="0"/>
        <w:spacing w:after="0" w:line="360" w:lineRule="auto"/>
        <w:jc w:val="both"/>
        <w:rPr>
          <w:rFonts w:ascii="Times New Roman" w:hAnsi="Times New Roman" w:cs="Times New Roman"/>
          <w:sz w:val="24"/>
          <w:szCs w:val="24"/>
        </w:rPr>
      </w:pPr>
      <w:r w:rsidRPr="0025783C">
        <w:rPr>
          <w:rFonts w:ascii="Times New Roman" w:hAnsi="Times New Roman" w:cs="Times New Roman"/>
          <w:sz w:val="24"/>
          <w:szCs w:val="24"/>
        </w:rPr>
        <w:t xml:space="preserve">Being dissatisfied with the </w:t>
      </w:r>
      <w:r w:rsidR="00C87657" w:rsidRPr="0025783C">
        <w:rPr>
          <w:rFonts w:ascii="Times New Roman" w:hAnsi="Times New Roman" w:cs="Times New Roman"/>
          <w:sz w:val="24"/>
          <w:szCs w:val="24"/>
        </w:rPr>
        <w:t xml:space="preserve">decision </w:t>
      </w:r>
      <w:r w:rsidR="00297141" w:rsidRPr="0025783C">
        <w:rPr>
          <w:rFonts w:ascii="Times New Roman" w:hAnsi="Times New Roman" w:cs="Times New Roman"/>
          <w:sz w:val="24"/>
          <w:szCs w:val="24"/>
        </w:rPr>
        <w:t>the appellant</w:t>
      </w:r>
      <w:r w:rsidR="003C2004" w:rsidRPr="0025783C">
        <w:rPr>
          <w:rFonts w:ascii="Times New Roman" w:hAnsi="Times New Roman" w:cs="Times New Roman"/>
          <w:sz w:val="24"/>
          <w:szCs w:val="24"/>
        </w:rPr>
        <w:t>s</w:t>
      </w:r>
      <w:r w:rsidRPr="0025783C">
        <w:rPr>
          <w:rFonts w:ascii="Times New Roman" w:hAnsi="Times New Roman" w:cs="Times New Roman"/>
          <w:sz w:val="24"/>
          <w:szCs w:val="24"/>
        </w:rPr>
        <w:t xml:space="preserve"> appeal on the following grounds</w:t>
      </w:r>
      <w:r w:rsidR="00C87657" w:rsidRPr="0025783C">
        <w:rPr>
          <w:rFonts w:ascii="Times New Roman" w:hAnsi="Times New Roman" w:cs="Times New Roman"/>
          <w:sz w:val="24"/>
          <w:szCs w:val="24"/>
        </w:rPr>
        <w:t>, namely;</w:t>
      </w:r>
    </w:p>
    <w:p w:rsidR="00C87657" w:rsidRPr="0025783C" w:rsidRDefault="00C87657" w:rsidP="002F1F86">
      <w:pPr>
        <w:pStyle w:val="ListParagraph"/>
        <w:numPr>
          <w:ilvl w:val="0"/>
          <w:numId w:val="5"/>
        </w:numPr>
        <w:autoSpaceDE w:val="0"/>
        <w:autoSpaceDN w:val="0"/>
        <w:adjustRightInd w:val="0"/>
        <w:spacing w:after="0"/>
        <w:ind w:right="576"/>
        <w:jc w:val="both"/>
        <w:rPr>
          <w:rFonts w:ascii="Times New Roman" w:hAnsi="Times New Roman" w:cs="Times New Roman"/>
          <w:sz w:val="24"/>
          <w:szCs w:val="24"/>
        </w:rPr>
      </w:pPr>
      <w:r w:rsidRPr="0025783C">
        <w:rPr>
          <w:rFonts w:ascii="Times New Roman" w:hAnsi="Times New Roman" w:cs="Times New Roman"/>
          <w:sz w:val="24"/>
          <w:szCs w:val="24"/>
        </w:rPr>
        <w:t xml:space="preserve">The learned trial magistrate </w:t>
      </w:r>
      <w:r w:rsidR="00A30D63" w:rsidRPr="0025783C">
        <w:rPr>
          <w:rFonts w:ascii="Times New Roman" w:hAnsi="Times New Roman" w:cs="Times New Roman"/>
          <w:sz w:val="24"/>
          <w:szCs w:val="24"/>
        </w:rPr>
        <w:t xml:space="preserve">erred </w:t>
      </w:r>
      <w:r w:rsidR="00AA56EF" w:rsidRPr="0025783C">
        <w:rPr>
          <w:rFonts w:ascii="Times New Roman" w:hAnsi="Times New Roman" w:cs="Times New Roman"/>
          <w:sz w:val="24"/>
          <w:szCs w:val="24"/>
        </w:rPr>
        <w:t xml:space="preserve">in law </w:t>
      </w:r>
      <w:r w:rsidR="00F312C0" w:rsidRPr="0025783C">
        <w:rPr>
          <w:rFonts w:ascii="Times New Roman" w:hAnsi="Times New Roman" w:cs="Times New Roman"/>
          <w:sz w:val="24"/>
          <w:szCs w:val="24"/>
        </w:rPr>
        <w:t xml:space="preserve">and fact </w:t>
      </w:r>
      <w:r w:rsidR="00A52B92" w:rsidRPr="0025783C">
        <w:rPr>
          <w:rFonts w:ascii="Times New Roman" w:hAnsi="Times New Roman" w:cs="Times New Roman"/>
          <w:sz w:val="24"/>
          <w:szCs w:val="24"/>
        </w:rPr>
        <w:t>by deciding the suit land for the respondent (sic) despite glaring contradictions and inconsistencies in the evidence of the respondent’s witnesses</w:t>
      </w:r>
      <w:r w:rsidRPr="0025783C">
        <w:rPr>
          <w:rFonts w:ascii="Times New Roman" w:hAnsi="Times New Roman" w:cs="Times New Roman"/>
          <w:sz w:val="24"/>
          <w:szCs w:val="24"/>
        </w:rPr>
        <w:t>.</w:t>
      </w:r>
    </w:p>
    <w:p w:rsidR="003C2004" w:rsidRPr="0025783C" w:rsidRDefault="003C2004" w:rsidP="003C2004">
      <w:pPr>
        <w:pStyle w:val="ListParagraph"/>
        <w:autoSpaceDE w:val="0"/>
        <w:autoSpaceDN w:val="0"/>
        <w:adjustRightInd w:val="0"/>
        <w:spacing w:after="0"/>
        <w:ind w:right="576"/>
        <w:jc w:val="both"/>
        <w:rPr>
          <w:rFonts w:ascii="Times New Roman" w:hAnsi="Times New Roman" w:cs="Times New Roman"/>
          <w:sz w:val="24"/>
          <w:szCs w:val="24"/>
        </w:rPr>
      </w:pPr>
    </w:p>
    <w:p w:rsidR="008F0051" w:rsidRPr="0025783C" w:rsidRDefault="00F312C0" w:rsidP="002F1F86">
      <w:pPr>
        <w:pStyle w:val="ListParagraph"/>
        <w:numPr>
          <w:ilvl w:val="0"/>
          <w:numId w:val="5"/>
        </w:numPr>
        <w:autoSpaceDE w:val="0"/>
        <w:autoSpaceDN w:val="0"/>
        <w:adjustRightInd w:val="0"/>
        <w:spacing w:after="0"/>
        <w:ind w:right="576"/>
        <w:jc w:val="both"/>
        <w:rPr>
          <w:rFonts w:ascii="Times New Roman" w:hAnsi="Times New Roman" w:cs="Times New Roman"/>
          <w:sz w:val="24"/>
          <w:szCs w:val="24"/>
        </w:rPr>
      </w:pPr>
      <w:r w:rsidRPr="0025783C">
        <w:rPr>
          <w:rFonts w:ascii="Times New Roman" w:hAnsi="Times New Roman" w:cs="Times New Roman"/>
          <w:sz w:val="24"/>
          <w:szCs w:val="24"/>
        </w:rPr>
        <w:t xml:space="preserve">The learned trial magistrate erred in law and fact </w:t>
      </w:r>
      <w:r w:rsidR="00A52B92" w:rsidRPr="0025783C">
        <w:rPr>
          <w:rFonts w:ascii="Times New Roman" w:hAnsi="Times New Roman" w:cs="Times New Roman"/>
          <w:sz w:val="24"/>
          <w:szCs w:val="24"/>
        </w:rPr>
        <w:t>by concluding that the appellants were trespassers in total disregard of their evidence as to ownership of the suit land</w:t>
      </w:r>
      <w:r w:rsidR="008F0051" w:rsidRPr="0025783C">
        <w:rPr>
          <w:rFonts w:ascii="Times New Roman" w:hAnsi="Times New Roman" w:cs="Times New Roman"/>
          <w:sz w:val="24"/>
          <w:szCs w:val="24"/>
        </w:rPr>
        <w:t>.</w:t>
      </w:r>
    </w:p>
    <w:p w:rsidR="00A52B92" w:rsidRPr="0025783C" w:rsidRDefault="00A52B92" w:rsidP="00A52B92">
      <w:pPr>
        <w:pStyle w:val="ListParagraph"/>
        <w:rPr>
          <w:rFonts w:ascii="Times New Roman" w:hAnsi="Times New Roman" w:cs="Times New Roman"/>
          <w:sz w:val="24"/>
          <w:szCs w:val="24"/>
        </w:rPr>
      </w:pPr>
    </w:p>
    <w:p w:rsidR="00A52B92" w:rsidRPr="0025783C" w:rsidRDefault="00A52B92" w:rsidP="002F1F86">
      <w:pPr>
        <w:pStyle w:val="ListParagraph"/>
        <w:numPr>
          <w:ilvl w:val="0"/>
          <w:numId w:val="5"/>
        </w:numPr>
        <w:autoSpaceDE w:val="0"/>
        <w:autoSpaceDN w:val="0"/>
        <w:adjustRightInd w:val="0"/>
        <w:spacing w:after="0"/>
        <w:ind w:right="576"/>
        <w:jc w:val="both"/>
        <w:rPr>
          <w:rFonts w:ascii="Times New Roman" w:hAnsi="Times New Roman" w:cs="Times New Roman"/>
          <w:sz w:val="24"/>
          <w:szCs w:val="24"/>
        </w:rPr>
      </w:pPr>
      <w:r w:rsidRPr="0025783C">
        <w:rPr>
          <w:rFonts w:ascii="Times New Roman" w:hAnsi="Times New Roman" w:cs="Times New Roman"/>
          <w:sz w:val="24"/>
          <w:szCs w:val="24"/>
        </w:rPr>
        <w:t xml:space="preserve">The learned trial magistrate erred in law and fact by denying the appellants the opportunity to testify and show their boundaries and features at </w:t>
      </w:r>
      <w:r w:rsidRPr="0025783C">
        <w:rPr>
          <w:rFonts w:ascii="Times New Roman" w:hAnsi="Times New Roman" w:cs="Times New Roman"/>
          <w:i/>
          <w:sz w:val="24"/>
          <w:szCs w:val="24"/>
        </w:rPr>
        <w:t>locus in quo</w:t>
      </w:r>
      <w:r w:rsidRPr="0025783C">
        <w:rPr>
          <w:rFonts w:ascii="Times New Roman" w:hAnsi="Times New Roman" w:cs="Times New Roman"/>
          <w:sz w:val="24"/>
          <w:szCs w:val="24"/>
        </w:rPr>
        <w:t>.</w:t>
      </w:r>
    </w:p>
    <w:p w:rsidR="0052200F" w:rsidRPr="0025783C" w:rsidRDefault="0052200F" w:rsidP="00A90A47">
      <w:pPr>
        <w:autoSpaceDE w:val="0"/>
        <w:autoSpaceDN w:val="0"/>
        <w:adjustRightInd w:val="0"/>
        <w:spacing w:after="0" w:line="360" w:lineRule="auto"/>
        <w:jc w:val="both"/>
        <w:rPr>
          <w:rFonts w:ascii="Times New Roman" w:hAnsi="Times New Roman" w:cs="Times New Roman"/>
          <w:sz w:val="24"/>
          <w:szCs w:val="24"/>
        </w:rPr>
      </w:pPr>
    </w:p>
    <w:p w:rsidR="001F36EB" w:rsidRPr="0025783C" w:rsidRDefault="00A52B92" w:rsidP="00A90A47">
      <w:pPr>
        <w:autoSpaceDE w:val="0"/>
        <w:autoSpaceDN w:val="0"/>
        <w:adjustRightInd w:val="0"/>
        <w:spacing w:after="0" w:line="360" w:lineRule="auto"/>
        <w:jc w:val="both"/>
        <w:rPr>
          <w:rFonts w:ascii="Times New Roman" w:hAnsi="Times New Roman" w:cs="Times New Roman"/>
          <w:sz w:val="24"/>
          <w:szCs w:val="24"/>
        </w:rPr>
      </w:pPr>
      <w:r w:rsidRPr="0025783C">
        <w:rPr>
          <w:rFonts w:ascii="Times New Roman" w:hAnsi="Times New Roman" w:cs="Times New Roman"/>
          <w:sz w:val="24"/>
          <w:szCs w:val="24"/>
        </w:rPr>
        <w:t>In his written submissions in</w:t>
      </w:r>
      <w:r w:rsidR="008F0051" w:rsidRPr="0025783C">
        <w:rPr>
          <w:rFonts w:ascii="Times New Roman" w:hAnsi="Times New Roman" w:cs="Times New Roman"/>
          <w:sz w:val="24"/>
          <w:szCs w:val="24"/>
        </w:rPr>
        <w:t xml:space="preserve"> support of the appeal, counsel for the appellant </w:t>
      </w:r>
      <w:proofErr w:type="spellStart"/>
      <w:r w:rsidR="00DE2FC0" w:rsidRPr="0025783C">
        <w:rPr>
          <w:rFonts w:ascii="Times New Roman" w:hAnsi="Times New Roman" w:cs="Times New Roman"/>
          <w:sz w:val="24"/>
          <w:szCs w:val="24"/>
        </w:rPr>
        <w:t>M</w:t>
      </w:r>
      <w:r w:rsidR="0052200F" w:rsidRPr="0025783C">
        <w:rPr>
          <w:rFonts w:ascii="Times New Roman" w:hAnsi="Times New Roman" w:cs="Times New Roman"/>
          <w:sz w:val="24"/>
          <w:szCs w:val="24"/>
        </w:rPr>
        <w:t>r</w:t>
      </w:r>
      <w:r w:rsidR="00DE2FC0" w:rsidRPr="0025783C">
        <w:rPr>
          <w:rFonts w:ascii="Times New Roman" w:hAnsi="Times New Roman" w:cs="Times New Roman"/>
          <w:sz w:val="24"/>
          <w:szCs w:val="24"/>
        </w:rPr>
        <w:t>.</w:t>
      </w:r>
      <w:proofErr w:type="spellEnd"/>
      <w:r w:rsidR="00A31D57" w:rsidRPr="0025783C">
        <w:rPr>
          <w:rFonts w:ascii="Times New Roman" w:hAnsi="Times New Roman" w:cs="Times New Roman"/>
          <w:sz w:val="24"/>
          <w:szCs w:val="24"/>
        </w:rPr>
        <w:t xml:space="preserve"> </w:t>
      </w:r>
      <w:proofErr w:type="spellStart"/>
      <w:r w:rsidRPr="0025783C">
        <w:rPr>
          <w:rFonts w:ascii="Times New Roman" w:hAnsi="Times New Roman" w:cs="Times New Roman"/>
          <w:sz w:val="24"/>
          <w:szCs w:val="24"/>
        </w:rPr>
        <w:t>Komakech</w:t>
      </w:r>
      <w:proofErr w:type="spellEnd"/>
      <w:r w:rsidRPr="0025783C">
        <w:rPr>
          <w:rFonts w:ascii="Times New Roman" w:hAnsi="Times New Roman" w:cs="Times New Roman"/>
          <w:sz w:val="24"/>
          <w:szCs w:val="24"/>
        </w:rPr>
        <w:t xml:space="preserve"> </w:t>
      </w:r>
      <w:proofErr w:type="spellStart"/>
      <w:r w:rsidRPr="0025783C">
        <w:rPr>
          <w:rFonts w:ascii="Times New Roman" w:hAnsi="Times New Roman" w:cs="Times New Roman"/>
          <w:sz w:val="24"/>
          <w:szCs w:val="24"/>
        </w:rPr>
        <w:t>Atine</w:t>
      </w:r>
      <w:proofErr w:type="spellEnd"/>
      <w:r w:rsidR="00A31D57" w:rsidRPr="0025783C">
        <w:rPr>
          <w:rFonts w:ascii="Times New Roman" w:hAnsi="Times New Roman" w:cs="Times New Roman"/>
          <w:sz w:val="24"/>
          <w:szCs w:val="24"/>
        </w:rPr>
        <w:t xml:space="preserve"> argued that </w:t>
      </w:r>
      <w:r w:rsidRPr="0025783C">
        <w:rPr>
          <w:rFonts w:ascii="Times New Roman" w:hAnsi="Times New Roman" w:cs="Times New Roman"/>
          <w:sz w:val="24"/>
          <w:szCs w:val="24"/>
        </w:rPr>
        <w:t xml:space="preserve">there were contradictions in the respondent’s evidence regarding the size of the land as whether it was an acre or two acres, as to whether the trees were destroyed by uprooting or grazing of animals, as to the identity and number of people who were present when the land was </w:t>
      </w:r>
      <w:r w:rsidR="00E93802" w:rsidRPr="0025783C">
        <w:rPr>
          <w:rFonts w:ascii="Times New Roman" w:hAnsi="Times New Roman" w:cs="Times New Roman"/>
          <w:sz w:val="24"/>
          <w:szCs w:val="24"/>
        </w:rPr>
        <w:t>given</w:t>
      </w:r>
      <w:r w:rsidRPr="0025783C">
        <w:rPr>
          <w:rFonts w:ascii="Times New Roman" w:hAnsi="Times New Roman" w:cs="Times New Roman"/>
          <w:sz w:val="24"/>
          <w:szCs w:val="24"/>
        </w:rPr>
        <w:t xml:space="preserve"> to the respondent</w:t>
      </w:r>
      <w:r w:rsidR="00E93802" w:rsidRPr="0025783C">
        <w:rPr>
          <w:rFonts w:ascii="Times New Roman" w:hAnsi="Times New Roman" w:cs="Times New Roman"/>
          <w:sz w:val="24"/>
          <w:szCs w:val="24"/>
        </w:rPr>
        <w:t>, which inconsistencies the trial court overlooked</w:t>
      </w:r>
      <w:r w:rsidR="001F36EB" w:rsidRPr="0025783C">
        <w:rPr>
          <w:rFonts w:ascii="Times New Roman" w:hAnsi="Times New Roman" w:cs="Times New Roman"/>
          <w:sz w:val="24"/>
          <w:szCs w:val="24"/>
        </w:rPr>
        <w:t>.</w:t>
      </w:r>
      <w:r w:rsidR="00E93802" w:rsidRPr="0025783C">
        <w:rPr>
          <w:rFonts w:ascii="Times New Roman" w:hAnsi="Times New Roman" w:cs="Times New Roman"/>
          <w:sz w:val="24"/>
          <w:szCs w:val="24"/>
        </w:rPr>
        <w:t xml:space="preserve"> On the other hand, the appellants presented cogent evidence of the history of ownership from 1938 when it was acquired by the first appellant’s grandfather. At the locus in quo, only the respondent was given the opportunity to testify, to the exclusion of the appellants. He prayed that the appeal be allowed.</w:t>
      </w:r>
    </w:p>
    <w:p w:rsidR="00E93802" w:rsidRPr="0025783C" w:rsidRDefault="00E93802" w:rsidP="00A90A47">
      <w:pPr>
        <w:autoSpaceDE w:val="0"/>
        <w:autoSpaceDN w:val="0"/>
        <w:adjustRightInd w:val="0"/>
        <w:spacing w:after="0" w:line="360" w:lineRule="auto"/>
        <w:jc w:val="both"/>
        <w:rPr>
          <w:rFonts w:ascii="Times New Roman" w:hAnsi="Times New Roman" w:cs="Times New Roman"/>
          <w:sz w:val="24"/>
          <w:szCs w:val="24"/>
        </w:rPr>
      </w:pPr>
      <w:r w:rsidRPr="0025783C">
        <w:rPr>
          <w:rFonts w:ascii="Times New Roman" w:hAnsi="Times New Roman" w:cs="Times New Roman"/>
          <w:sz w:val="24"/>
          <w:szCs w:val="24"/>
        </w:rPr>
        <w:lastRenderedPageBreak/>
        <w:t xml:space="preserve">In his oral submissions, counsel for the respondent </w:t>
      </w:r>
      <w:proofErr w:type="spellStart"/>
      <w:r w:rsidRPr="0025783C">
        <w:rPr>
          <w:rFonts w:ascii="Times New Roman" w:hAnsi="Times New Roman" w:cs="Times New Roman"/>
          <w:sz w:val="24"/>
          <w:szCs w:val="24"/>
        </w:rPr>
        <w:t>Mr.</w:t>
      </w:r>
      <w:proofErr w:type="spellEnd"/>
      <w:r w:rsidRPr="0025783C">
        <w:rPr>
          <w:rFonts w:ascii="Times New Roman" w:hAnsi="Times New Roman" w:cs="Times New Roman"/>
          <w:sz w:val="24"/>
          <w:szCs w:val="24"/>
        </w:rPr>
        <w:t xml:space="preserve"> Richard </w:t>
      </w:r>
      <w:proofErr w:type="spellStart"/>
      <w:r w:rsidRPr="0025783C">
        <w:rPr>
          <w:rFonts w:ascii="Times New Roman" w:hAnsi="Times New Roman" w:cs="Times New Roman"/>
          <w:sz w:val="24"/>
          <w:szCs w:val="24"/>
        </w:rPr>
        <w:t>Bundu</w:t>
      </w:r>
      <w:proofErr w:type="spellEnd"/>
      <w:r w:rsidRPr="0025783C">
        <w:rPr>
          <w:rFonts w:ascii="Times New Roman" w:hAnsi="Times New Roman" w:cs="Times New Roman"/>
          <w:sz w:val="24"/>
          <w:szCs w:val="24"/>
        </w:rPr>
        <w:t xml:space="preserve"> argued that the references to size of the land were mere estimates and the variations were therefore inevitable. There were minor variations in the names of people who were present when the land was given to the respondent which the court rightly ignored. </w:t>
      </w:r>
      <w:r w:rsidR="009C2E30" w:rsidRPr="0025783C">
        <w:rPr>
          <w:rFonts w:ascii="Times New Roman" w:hAnsi="Times New Roman" w:cs="Times New Roman"/>
          <w:sz w:val="24"/>
          <w:szCs w:val="24"/>
        </w:rPr>
        <w:t xml:space="preserve">The appellant’s evidence was inconsistent as to who his father was. At the locus, features mentioned by the respondent were seen and the appellants confirmed them. It is the appellants’ act of planting coffee on the land and grazing on it that sparked off the dispute. </w:t>
      </w:r>
    </w:p>
    <w:p w:rsidR="007B01BF" w:rsidRPr="0025783C" w:rsidRDefault="007B01BF" w:rsidP="00A90A47">
      <w:pPr>
        <w:autoSpaceDE w:val="0"/>
        <w:autoSpaceDN w:val="0"/>
        <w:adjustRightInd w:val="0"/>
        <w:spacing w:after="0" w:line="360" w:lineRule="auto"/>
        <w:jc w:val="both"/>
        <w:rPr>
          <w:rFonts w:ascii="Times New Roman" w:hAnsi="Times New Roman" w:cs="Times New Roman"/>
          <w:sz w:val="24"/>
          <w:szCs w:val="24"/>
        </w:rPr>
      </w:pPr>
    </w:p>
    <w:p w:rsidR="00861EFE" w:rsidRPr="0025783C" w:rsidRDefault="00861EFE" w:rsidP="00861EFE">
      <w:pPr>
        <w:spacing w:after="0" w:line="360" w:lineRule="auto"/>
        <w:jc w:val="both"/>
        <w:rPr>
          <w:rFonts w:ascii="Times New Roman" w:hAnsi="Times New Roman" w:cs="Times New Roman"/>
          <w:sz w:val="24"/>
          <w:szCs w:val="24"/>
        </w:rPr>
      </w:pPr>
      <w:r w:rsidRPr="0025783C">
        <w:rPr>
          <w:rFonts w:ascii="Times New Roman" w:hAnsi="Times New Roman" w:cs="Times New Roman"/>
          <w:sz w:val="24"/>
          <w:szCs w:val="24"/>
        </w:rPr>
        <w:t xml:space="preserve">The duty of a first appellate court was appropriately stated in </w:t>
      </w:r>
      <w:proofErr w:type="spellStart"/>
      <w:r w:rsidRPr="0025783C">
        <w:rPr>
          <w:rFonts w:ascii="Times New Roman" w:hAnsi="Times New Roman" w:cs="Times New Roman"/>
          <w:i/>
          <w:sz w:val="24"/>
          <w:szCs w:val="24"/>
        </w:rPr>
        <w:t>Selle</w:t>
      </w:r>
      <w:proofErr w:type="spellEnd"/>
      <w:r w:rsidRPr="0025783C">
        <w:rPr>
          <w:rFonts w:ascii="Times New Roman" w:hAnsi="Times New Roman" w:cs="Times New Roman"/>
          <w:i/>
          <w:sz w:val="24"/>
          <w:szCs w:val="24"/>
        </w:rPr>
        <w:t xml:space="preserve"> v Associated Motor Boat Co. [1968] EA 123</w:t>
      </w:r>
      <w:r w:rsidRPr="0025783C">
        <w:rPr>
          <w:rFonts w:ascii="Times New Roman" w:hAnsi="Times New Roman" w:cs="Times New Roman"/>
          <w:sz w:val="24"/>
          <w:szCs w:val="24"/>
        </w:rPr>
        <w:t>, thus:</w:t>
      </w:r>
    </w:p>
    <w:p w:rsidR="00861EFE" w:rsidRPr="0025783C" w:rsidRDefault="00861EFE" w:rsidP="00861EFE">
      <w:pPr>
        <w:spacing w:after="0"/>
        <w:ind w:left="576" w:right="576"/>
        <w:jc w:val="both"/>
        <w:rPr>
          <w:rFonts w:ascii="Times New Roman" w:hAnsi="Times New Roman" w:cs="Times New Roman"/>
          <w:sz w:val="24"/>
          <w:szCs w:val="24"/>
        </w:rPr>
      </w:pPr>
      <w:r w:rsidRPr="0025783C">
        <w:rPr>
          <w:rFonts w:ascii="Times New Roman" w:hAnsi="Times New Roman" w:cs="Times New Roman"/>
          <w:sz w:val="24"/>
          <w:szCs w:val="24"/>
        </w:rPr>
        <w:t xml:space="preserve">An appeal …… is by way of retrial and the principles upon which this Court acts in such an appeal are well settled. Briefly put they are that this Court must reconsider the evidence, evaluate it itself and draw its own conclusions though it should always bear in mind that it has neither seen nor heard the witnesses and should make due allowance in this respect. In particular this Court is not bound necessarily to follow the trial judge’s findings of fact if it appears either that he has clearly failed on some point to take account of particular circumstances or probabilities materially to estimate the evidence or if the impression based on the </w:t>
      </w:r>
      <w:r w:rsidR="005A2A32" w:rsidRPr="0025783C">
        <w:rPr>
          <w:rFonts w:ascii="Times New Roman" w:hAnsi="Times New Roman" w:cs="Times New Roman"/>
          <w:sz w:val="24"/>
          <w:szCs w:val="24"/>
        </w:rPr>
        <w:t>demeanour</w:t>
      </w:r>
      <w:r w:rsidRPr="0025783C">
        <w:rPr>
          <w:rFonts w:ascii="Times New Roman" w:hAnsi="Times New Roman" w:cs="Times New Roman"/>
          <w:sz w:val="24"/>
          <w:szCs w:val="24"/>
        </w:rPr>
        <w:t xml:space="preserve"> of a witness is inconsistent with the evidence in the case generally (</w:t>
      </w:r>
      <w:r w:rsidRPr="0025783C">
        <w:rPr>
          <w:rFonts w:ascii="Times New Roman" w:hAnsi="Times New Roman" w:cs="Times New Roman"/>
          <w:i/>
          <w:sz w:val="24"/>
          <w:szCs w:val="24"/>
        </w:rPr>
        <w:t xml:space="preserve">Abdul </w:t>
      </w:r>
      <w:proofErr w:type="spellStart"/>
      <w:r w:rsidRPr="0025783C">
        <w:rPr>
          <w:rFonts w:ascii="Times New Roman" w:hAnsi="Times New Roman" w:cs="Times New Roman"/>
          <w:i/>
          <w:sz w:val="24"/>
          <w:szCs w:val="24"/>
        </w:rPr>
        <w:t>Hameed</w:t>
      </w:r>
      <w:proofErr w:type="spellEnd"/>
      <w:r w:rsidRPr="0025783C">
        <w:rPr>
          <w:rFonts w:ascii="Times New Roman" w:hAnsi="Times New Roman" w:cs="Times New Roman"/>
          <w:i/>
          <w:sz w:val="24"/>
          <w:szCs w:val="24"/>
        </w:rPr>
        <w:t xml:space="preserve"> </w:t>
      </w:r>
      <w:proofErr w:type="spellStart"/>
      <w:r w:rsidRPr="0025783C">
        <w:rPr>
          <w:rFonts w:ascii="Times New Roman" w:hAnsi="Times New Roman" w:cs="Times New Roman"/>
          <w:i/>
          <w:sz w:val="24"/>
          <w:szCs w:val="24"/>
        </w:rPr>
        <w:t>Saif</w:t>
      </w:r>
      <w:proofErr w:type="spellEnd"/>
      <w:r w:rsidRPr="0025783C">
        <w:rPr>
          <w:rFonts w:ascii="Times New Roman" w:hAnsi="Times New Roman" w:cs="Times New Roman"/>
          <w:i/>
          <w:sz w:val="24"/>
          <w:szCs w:val="24"/>
        </w:rPr>
        <w:t xml:space="preserve"> vs. Ali Mohamed </w:t>
      </w:r>
      <w:proofErr w:type="spellStart"/>
      <w:r w:rsidRPr="0025783C">
        <w:rPr>
          <w:rFonts w:ascii="Times New Roman" w:hAnsi="Times New Roman" w:cs="Times New Roman"/>
          <w:i/>
          <w:sz w:val="24"/>
          <w:szCs w:val="24"/>
        </w:rPr>
        <w:t>Sholan</w:t>
      </w:r>
      <w:proofErr w:type="spellEnd"/>
      <w:r w:rsidRPr="0025783C">
        <w:rPr>
          <w:rFonts w:ascii="Times New Roman" w:hAnsi="Times New Roman" w:cs="Times New Roman"/>
          <w:i/>
          <w:sz w:val="24"/>
          <w:szCs w:val="24"/>
        </w:rPr>
        <w:t xml:space="preserve"> (1955), 22 E. A. C. A. 270</w:t>
      </w:r>
      <w:r w:rsidRPr="0025783C">
        <w:rPr>
          <w:rFonts w:ascii="Times New Roman" w:hAnsi="Times New Roman" w:cs="Times New Roman"/>
          <w:sz w:val="24"/>
          <w:szCs w:val="24"/>
        </w:rPr>
        <w:t>).</w:t>
      </w:r>
    </w:p>
    <w:p w:rsidR="00861EFE" w:rsidRPr="0025783C" w:rsidRDefault="00861EFE" w:rsidP="00861EFE">
      <w:pPr>
        <w:spacing w:after="0"/>
        <w:ind w:left="576" w:right="576"/>
        <w:jc w:val="both"/>
        <w:rPr>
          <w:rFonts w:ascii="Times New Roman" w:hAnsi="Times New Roman" w:cs="Times New Roman"/>
          <w:sz w:val="24"/>
          <w:szCs w:val="24"/>
        </w:rPr>
      </w:pPr>
    </w:p>
    <w:p w:rsidR="00861EFE" w:rsidRPr="0025783C" w:rsidRDefault="00861EFE" w:rsidP="00861EFE">
      <w:pPr>
        <w:spacing w:after="0" w:line="360" w:lineRule="auto"/>
        <w:jc w:val="both"/>
        <w:rPr>
          <w:rFonts w:ascii="Times New Roman" w:hAnsi="Times New Roman" w:cs="Times New Roman"/>
          <w:sz w:val="24"/>
          <w:szCs w:val="24"/>
        </w:rPr>
      </w:pPr>
      <w:r w:rsidRPr="0025783C">
        <w:rPr>
          <w:rFonts w:ascii="Times New Roman" w:hAnsi="Times New Roman" w:cs="Times New Roman"/>
          <w:sz w:val="24"/>
          <w:szCs w:val="24"/>
        </w:rPr>
        <w:t>This court therefore is enjoined to weigh the conflicting evidence and draw its own inferences and conclusions in order to come to its own decision on issues of fact as well as of law and remembering to make due allowance for the fact that it has neither seen nor heard the witnesses. The appellate Court is confined to the evidence on record. Accordingly the view of the trial court as to where credibility lies is entitled to great weight. However,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p>
    <w:p w:rsidR="009C2E30" w:rsidRPr="0025783C" w:rsidRDefault="009C2E30" w:rsidP="00861EFE">
      <w:pPr>
        <w:spacing w:after="0" w:line="360" w:lineRule="auto"/>
        <w:jc w:val="both"/>
        <w:rPr>
          <w:rFonts w:ascii="Times New Roman" w:hAnsi="Times New Roman" w:cs="Times New Roman"/>
          <w:sz w:val="24"/>
          <w:szCs w:val="24"/>
        </w:rPr>
      </w:pPr>
    </w:p>
    <w:p w:rsidR="009C2E30" w:rsidRPr="0025783C" w:rsidRDefault="009C2E30" w:rsidP="00861EFE">
      <w:pPr>
        <w:spacing w:after="0" w:line="360" w:lineRule="auto"/>
        <w:jc w:val="both"/>
        <w:rPr>
          <w:rFonts w:ascii="Times New Roman" w:hAnsi="Times New Roman" w:cs="Times New Roman"/>
          <w:sz w:val="24"/>
          <w:szCs w:val="24"/>
        </w:rPr>
      </w:pPr>
      <w:r w:rsidRPr="0025783C">
        <w:rPr>
          <w:rFonts w:ascii="Times New Roman" w:hAnsi="Times New Roman" w:cs="Times New Roman"/>
          <w:sz w:val="24"/>
          <w:szCs w:val="24"/>
        </w:rPr>
        <w:t xml:space="preserve">Regarding the first </w:t>
      </w:r>
      <w:r w:rsidR="00BB3235" w:rsidRPr="0025783C">
        <w:rPr>
          <w:rFonts w:ascii="Times New Roman" w:hAnsi="Times New Roman" w:cs="Times New Roman"/>
          <w:sz w:val="24"/>
          <w:szCs w:val="24"/>
        </w:rPr>
        <w:t xml:space="preserve">and second ground of appeal, where there are grave contradictions unless satisfactorily explained they may, but not necessarily result in the evidence being rejected but minor contradictions and inconsistencies, unless they point to a deliberate untruthfulness, will usually be ignored (see </w:t>
      </w:r>
      <w:r w:rsidR="00BB3235" w:rsidRPr="0025783C">
        <w:rPr>
          <w:rFonts w:ascii="Times New Roman" w:hAnsi="Times New Roman" w:cs="Times New Roman"/>
          <w:i/>
          <w:sz w:val="24"/>
          <w:szCs w:val="24"/>
        </w:rPr>
        <w:t xml:space="preserve">Alfred </w:t>
      </w:r>
      <w:proofErr w:type="spellStart"/>
      <w:r w:rsidR="00BB3235" w:rsidRPr="0025783C">
        <w:rPr>
          <w:rFonts w:ascii="Times New Roman" w:hAnsi="Times New Roman" w:cs="Times New Roman"/>
          <w:i/>
          <w:sz w:val="24"/>
          <w:szCs w:val="24"/>
        </w:rPr>
        <w:t>Tajar</w:t>
      </w:r>
      <w:proofErr w:type="spellEnd"/>
      <w:r w:rsidR="00BB3235" w:rsidRPr="0025783C">
        <w:rPr>
          <w:rFonts w:ascii="Times New Roman" w:hAnsi="Times New Roman" w:cs="Times New Roman"/>
          <w:i/>
          <w:sz w:val="24"/>
          <w:szCs w:val="24"/>
        </w:rPr>
        <w:t xml:space="preserve"> v. Uganda, EACA Cr. Appeal No.167 of 1969</w:t>
      </w:r>
      <w:r w:rsidR="0079531D" w:rsidRPr="0025783C">
        <w:rPr>
          <w:rFonts w:ascii="Times New Roman" w:hAnsi="Times New Roman" w:cs="Times New Roman"/>
          <w:i/>
          <w:sz w:val="24"/>
          <w:szCs w:val="24"/>
        </w:rPr>
        <w:t xml:space="preserve">, Uganda v. F. </w:t>
      </w:r>
      <w:proofErr w:type="spellStart"/>
      <w:r w:rsidR="0079531D" w:rsidRPr="0025783C">
        <w:rPr>
          <w:rFonts w:ascii="Times New Roman" w:hAnsi="Times New Roman" w:cs="Times New Roman"/>
          <w:i/>
          <w:sz w:val="24"/>
          <w:szCs w:val="24"/>
        </w:rPr>
        <w:lastRenderedPageBreak/>
        <w:t>Ssembatya</w:t>
      </w:r>
      <w:proofErr w:type="spellEnd"/>
      <w:r w:rsidR="0079531D" w:rsidRPr="0025783C">
        <w:rPr>
          <w:rFonts w:ascii="Times New Roman" w:hAnsi="Times New Roman" w:cs="Times New Roman"/>
          <w:i/>
          <w:sz w:val="24"/>
          <w:szCs w:val="24"/>
        </w:rPr>
        <w:t xml:space="preserve"> and another [1974] HCB 278</w:t>
      </w:r>
      <w:r w:rsidR="00FD6282" w:rsidRPr="0025783C">
        <w:rPr>
          <w:rFonts w:ascii="Times New Roman" w:hAnsi="Times New Roman" w:cs="Times New Roman"/>
          <w:i/>
          <w:sz w:val="24"/>
          <w:szCs w:val="24"/>
        </w:rPr>
        <w:t>,</w:t>
      </w:r>
      <w:r w:rsidR="0079531D" w:rsidRPr="0025783C">
        <w:rPr>
          <w:rFonts w:ascii="Times New Roman" w:hAnsi="Times New Roman" w:cs="Times New Roman"/>
          <w:sz w:val="24"/>
          <w:szCs w:val="24"/>
        </w:rPr>
        <w:t xml:space="preserve"> </w:t>
      </w:r>
      <w:proofErr w:type="spellStart"/>
      <w:r w:rsidR="00FD6282" w:rsidRPr="0025783C">
        <w:rPr>
          <w:rFonts w:ascii="Times New Roman" w:hAnsi="Times New Roman" w:cs="Times New Roman"/>
          <w:i/>
          <w:sz w:val="24"/>
          <w:szCs w:val="24"/>
        </w:rPr>
        <w:t>Sarapio</w:t>
      </w:r>
      <w:proofErr w:type="spellEnd"/>
      <w:r w:rsidR="00FD6282" w:rsidRPr="0025783C">
        <w:rPr>
          <w:rFonts w:ascii="Times New Roman" w:hAnsi="Times New Roman" w:cs="Times New Roman"/>
          <w:i/>
          <w:sz w:val="24"/>
          <w:szCs w:val="24"/>
        </w:rPr>
        <w:t xml:space="preserve"> </w:t>
      </w:r>
      <w:proofErr w:type="spellStart"/>
      <w:r w:rsidR="00FD6282" w:rsidRPr="0025783C">
        <w:rPr>
          <w:rFonts w:ascii="Times New Roman" w:hAnsi="Times New Roman" w:cs="Times New Roman"/>
          <w:i/>
          <w:sz w:val="24"/>
          <w:szCs w:val="24"/>
        </w:rPr>
        <w:t>Tinkamalirwe</w:t>
      </w:r>
      <w:proofErr w:type="spellEnd"/>
      <w:r w:rsidR="00FD6282" w:rsidRPr="0025783C">
        <w:rPr>
          <w:rFonts w:ascii="Times New Roman" w:hAnsi="Times New Roman" w:cs="Times New Roman"/>
          <w:i/>
          <w:sz w:val="24"/>
          <w:szCs w:val="24"/>
        </w:rPr>
        <w:t xml:space="preserve"> v. Uganda, S.C. Criminal Appeal No. 27 of 1989, </w:t>
      </w:r>
      <w:proofErr w:type="spellStart"/>
      <w:r w:rsidR="00FD6282" w:rsidRPr="0025783C">
        <w:rPr>
          <w:rFonts w:ascii="Times New Roman" w:hAnsi="Times New Roman" w:cs="Times New Roman"/>
          <w:i/>
          <w:sz w:val="24"/>
          <w:szCs w:val="24"/>
        </w:rPr>
        <w:t>Twinomugisha</w:t>
      </w:r>
      <w:proofErr w:type="spellEnd"/>
      <w:r w:rsidR="00FD6282" w:rsidRPr="0025783C">
        <w:rPr>
          <w:rFonts w:ascii="Times New Roman" w:hAnsi="Times New Roman" w:cs="Times New Roman"/>
          <w:i/>
          <w:sz w:val="24"/>
          <w:szCs w:val="24"/>
        </w:rPr>
        <w:t xml:space="preserve"> Alex and two others v. Uganda, S. C. Criminal Appeal No. 35 of 2002</w:t>
      </w:r>
      <w:r w:rsidR="00FD6282" w:rsidRPr="0025783C">
        <w:rPr>
          <w:rFonts w:ascii="Times New Roman" w:hAnsi="Times New Roman" w:cs="Times New Roman"/>
          <w:sz w:val="24"/>
          <w:szCs w:val="24"/>
        </w:rPr>
        <w:t xml:space="preserve"> </w:t>
      </w:r>
      <w:r w:rsidR="00BB3235" w:rsidRPr="0025783C">
        <w:rPr>
          <w:rFonts w:ascii="Times New Roman" w:hAnsi="Times New Roman" w:cs="Times New Roman"/>
          <w:sz w:val="24"/>
          <w:szCs w:val="24"/>
        </w:rPr>
        <w:t xml:space="preserve">and </w:t>
      </w:r>
      <w:r w:rsidR="00BB3235" w:rsidRPr="0025783C">
        <w:rPr>
          <w:rFonts w:ascii="Times New Roman" w:hAnsi="Times New Roman" w:cs="Times New Roman"/>
          <w:i/>
          <w:sz w:val="24"/>
          <w:szCs w:val="24"/>
        </w:rPr>
        <w:t xml:space="preserve">Uganda v. </w:t>
      </w:r>
      <w:proofErr w:type="spellStart"/>
      <w:r w:rsidR="00BB3235" w:rsidRPr="0025783C">
        <w:rPr>
          <w:rFonts w:ascii="Times New Roman" w:hAnsi="Times New Roman" w:cs="Times New Roman"/>
          <w:i/>
          <w:sz w:val="24"/>
          <w:szCs w:val="24"/>
        </w:rPr>
        <w:t>Abdallah</w:t>
      </w:r>
      <w:proofErr w:type="spellEnd"/>
      <w:r w:rsidR="00BB3235" w:rsidRPr="0025783C">
        <w:rPr>
          <w:rFonts w:ascii="Times New Roman" w:hAnsi="Times New Roman" w:cs="Times New Roman"/>
          <w:i/>
          <w:sz w:val="24"/>
          <w:szCs w:val="24"/>
        </w:rPr>
        <w:t xml:space="preserve"> </w:t>
      </w:r>
      <w:proofErr w:type="spellStart"/>
      <w:r w:rsidR="00BB3235" w:rsidRPr="0025783C">
        <w:rPr>
          <w:rFonts w:ascii="Times New Roman" w:hAnsi="Times New Roman" w:cs="Times New Roman"/>
          <w:i/>
          <w:sz w:val="24"/>
          <w:szCs w:val="24"/>
        </w:rPr>
        <w:t>Nassur</w:t>
      </w:r>
      <w:proofErr w:type="spellEnd"/>
      <w:r w:rsidR="00BB3235" w:rsidRPr="0025783C">
        <w:rPr>
          <w:rFonts w:ascii="Times New Roman" w:hAnsi="Times New Roman" w:cs="Times New Roman"/>
          <w:i/>
          <w:sz w:val="24"/>
          <w:szCs w:val="24"/>
        </w:rPr>
        <w:t xml:space="preserve"> [1982] HCB</w:t>
      </w:r>
      <w:r w:rsidR="00BB3235" w:rsidRPr="0025783C">
        <w:rPr>
          <w:rFonts w:ascii="Times New Roman" w:hAnsi="Times New Roman" w:cs="Times New Roman"/>
          <w:sz w:val="24"/>
          <w:szCs w:val="24"/>
        </w:rPr>
        <w:t>).</w:t>
      </w:r>
      <w:r w:rsidR="00F506BC" w:rsidRPr="0025783C">
        <w:rPr>
          <w:rFonts w:ascii="Times New Roman" w:hAnsi="Times New Roman" w:cs="Times New Roman"/>
          <w:sz w:val="24"/>
          <w:szCs w:val="24"/>
        </w:rPr>
        <w:t xml:space="preserve"> The gravity of the contradiction will depend on the centrality of </w:t>
      </w:r>
      <w:r w:rsidR="0079531D" w:rsidRPr="0025783C">
        <w:rPr>
          <w:rFonts w:ascii="Times New Roman" w:hAnsi="Times New Roman" w:cs="Times New Roman"/>
          <w:sz w:val="24"/>
          <w:szCs w:val="24"/>
        </w:rPr>
        <w:t>the</w:t>
      </w:r>
      <w:r w:rsidR="00F506BC" w:rsidRPr="0025783C">
        <w:rPr>
          <w:rFonts w:ascii="Times New Roman" w:hAnsi="Times New Roman" w:cs="Times New Roman"/>
          <w:sz w:val="24"/>
          <w:szCs w:val="24"/>
        </w:rPr>
        <w:t xml:space="preserve"> matter it </w:t>
      </w:r>
      <w:r w:rsidR="0079531D" w:rsidRPr="0025783C">
        <w:rPr>
          <w:rFonts w:ascii="Times New Roman" w:hAnsi="Times New Roman" w:cs="Times New Roman"/>
          <w:sz w:val="24"/>
          <w:szCs w:val="24"/>
        </w:rPr>
        <w:t>relates</w:t>
      </w:r>
      <w:r w:rsidR="00F506BC" w:rsidRPr="0025783C">
        <w:rPr>
          <w:rFonts w:ascii="Times New Roman" w:hAnsi="Times New Roman" w:cs="Times New Roman"/>
          <w:sz w:val="24"/>
          <w:szCs w:val="24"/>
        </w:rPr>
        <w:t xml:space="preserve"> to in the </w:t>
      </w:r>
      <w:r w:rsidR="00FD6282" w:rsidRPr="0025783C">
        <w:rPr>
          <w:rFonts w:ascii="Times New Roman" w:hAnsi="Times New Roman" w:cs="Times New Roman"/>
          <w:sz w:val="24"/>
          <w:szCs w:val="24"/>
        </w:rPr>
        <w:t>determination</w:t>
      </w:r>
      <w:r w:rsidR="00F506BC" w:rsidRPr="0025783C">
        <w:rPr>
          <w:rFonts w:ascii="Times New Roman" w:hAnsi="Times New Roman" w:cs="Times New Roman"/>
          <w:sz w:val="24"/>
          <w:szCs w:val="24"/>
        </w:rPr>
        <w:t xml:space="preserve"> of the </w:t>
      </w:r>
      <w:r w:rsidR="00FD6282" w:rsidRPr="0025783C">
        <w:rPr>
          <w:rFonts w:ascii="Times New Roman" w:hAnsi="Times New Roman" w:cs="Times New Roman"/>
          <w:sz w:val="24"/>
          <w:szCs w:val="24"/>
        </w:rPr>
        <w:t xml:space="preserve">key issues in the </w:t>
      </w:r>
      <w:r w:rsidR="00F506BC" w:rsidRPr="0025783C">
        <w:rPr>
          <w:rFonts w:ascii="Times New Roman" w:hAnsi="Times New Roman" w:cs="Times New Roman"/>
          <w:sz w:val="24"/>
          <w:szCs w:val="24"/>
        </w:rPr>
        <w:t>c</w:t>
      </w:r>
      <w:r w:rsidR="00FD6282" w:rsidRPr="0025783C">
        <w:rPr>
          <w:rFonts w:ascii="Times New Roman" w:hAnsi="Times New Roman" w:cs="Times New Roman"/>
          <w:sz w:val="24"/>
          <w:szCs w:val="24"/>
        </w:rPr>
        <w:t>ase</w:t>
      </w:r>
      <w:r w:rsidR="00F506BC" w:rsidRPr="0025783C">
        <w:rPr>
          <w:rFonts w:ascii="Times New Roman" w:hAnsi="Times New Roman" w:cs="Times New Roman"/>
          <w:sz w:val="24"/>
          <w:szCs w:val="24"/>
        </w:rPr>
        <w:t>. In the instant case, the size of the land had little</w:t>
      </w:r>
      <w:r w:rsidR="00FD6282" w:rsidRPr="0025783C">
        <w:rPr>
          <w:rFonts w:ascii="Times New Roman" w:hAnsi="Times New Roman" w:cs="Times New Roman"/>
          <w:sz w:val="24"/>
          <w:szCs w:val="24"/>
        </w:rPr>
        <w:t>,</w:t>
      </w:r>
      <w:r w:rsidR="00F506BC" w:rsidRPr="0025783C">
        <w:rPr>
          <w:rFonts w:ascii="Times New Roman" w:hAnsi="Times New Roman" w:cs="Times New Roman"/>
          <w:sz w:val="24"/>
          <w:szCs w:val="24"/>
        </w:rPr>
        <w:t xml:space="preserve"> </w:t>
      </w:r>
      <w:r w:rsidR="00FD6282" w:rsidRPr="0025783C">
        <w:rPr>
          <w:rFonts w:ascii="Times New Roman" w:hAnsi="Times New Roman" w:cs="Times New Roman"/>
          <w:sz w:val="24"/>
          <w:szCs w:val="24"/>
        </w:rPr>
        <w:t>if</w:t>
      </w:r>
      <w:r w:rsidR="00F506BC" w:rsidRPr="0025783C">
        <w:rPr>
          <w:rFonts w:ascii="Times New Roman" w:hAnsi="Times New Roman" w:cs="Times New Roman"/>
          <w:sz w:val="24"/>
          <w:szCs w:val="24"/>
        </w:rPr>
        <w:t xml:space="preserve"> anything </w:t>
      </w:r>
      <w:r w:rsidR="00FD6282" w:rsidRPr="0025783C">
        <w:rPr>
          <w:rFonts w:ascii="Times New Roman" w:hAnsi="Times New Roman" w:cs="Times New Roman"/>
          <w:sz w:val="24"/>
          <w:szCs w:val="24"/>
        </w:rPr>
        <w:t xml:space="preserve">at all, </w:t>
      </w:r>
      <w:r w:rsidR="00F506BC" w:rsidRPr="0025783C">
        <w:rPr>
          <w:rFonts w:ascii="Times New Roman" w:hAnsi="Times New Roman" w:cs="Times New Roman"/>
          <w:sz w:val="24"/>
          <w:szCs w:val="24"/>
        </w:rPr>
        <w:t xml:space="preserve">to do with the decision as to </w:t>
      </w:r>
      <w:r w:rsidR="00FD6282" w:rsidRPr="0025783C">
        <w:rPr>
          <w:rFonts w:ascii="Times New Roman" w:hAnsi="Times New Roman" w:cs="Times New Roman"/>
          <w:sz w:val="24"/>
          <w:szCs w:val="24"/>
        </w:rPr>
        <w:t>the</w:t>
      </w:r>
      <w:r w:rsidR="00F506BC" w:rsidRPr="0025783C">
        <w:rPr>
          <w:rFonts w:ascii="Times New Roman" w:hAnsi="Times New Roman" w:cs="Times New Roman"/>
          <w:sz w:val="24"/>
          <w:szCs w:val="24"/>
        </w:rPr>
        <w:t xml:space="preserve"> true ownership</w:t>
      </w:r>
      <w:r w:rsidR="00FD6282" w:rsidRPr="0025783C">
        <w:rPr>
          <w:rFonts w:ascii="Times New Roman" w:hAnsi="Times New Roman" w:cs="Times New Roman"/>
          <w:sz w:val="24"/>
          <w:szCs w:val="24"/>
        </w:rPr>
        <w:t xml:space="preserve"> of the land in dispute</w:t>
      </w:r>
      <w:r w:rsidR="00F506BC" w:rsidRPr="0025783C">
        <w:rPr>
          <w:rFonts w:ascii="Times New Roman" w:hAnsi="Times New Roman" w:cs="Times New Roman"/>
          <w:sz w:val="24"/>
          <w:szCs w:val="24"/>
        </w:rPr>
        <w:t xml:space="preserve">. The trial magistrate might have overlooked it but in my view it was a minor </w:t>
      </w:r>
      <w:r w:rsidR="00FD6282" w:rsidRPr="0025783C">
        <w:rPr>
          <w:rFonts w:ascii="Times New Roman" w:hAnsi="Times New Roman" w:cs="Times New Roman"/>
          <w:sz w:val="24"/>
          <w:szCs w:val="24"/>
        </w:rPr>
        <w:t>contradiction</w:t>
      </w:r>
      <w:r w:rsidR="00F506BC" w:rsidRPr="0025783C">
        <w:rPr>
          <w:rFonts w:ascii="Times New Roman" w:hAnsi="Times New Roman" w:cs="Times New Roman"/>
          <w:sz w:val="24"/>
          <w:szCs w:val="24"/>
        </w:rPr>
        <w:t xml:space="preserve"> which did not point to deliberate untruthfulness of the respondent</w:t>
      </w:r>
      <w:r w:rsidR="0079531D" w:rsidRPr="0025783C">
        <w:rPr>
          <w:rFonts w:ascii="Times New Roman" w:hAnsi="Times New Roman" w:cs="Times New Roman"/>
          <w:sz w:val="24"/>
          <w:szCs w:val="24"/>
        </w:rPr>
        <w:t xml:space="preserve"> and the witnesses</w:t>
      </w:r>
      <w:r w:rsidR="00F506BC" w:rsidRPr="0025783C">
        <w:rPr>
          <w:rFonts w:ascii="Times New Roman" w:hAnsi="Times New Roman" w:cs="Times New Roman"/>
          <w:sz w:val="24"/>
          <w:szCs w:val="24"/>
        </w:rPr>
        <w:t xml:space="preserve">, since </w:t>
      </w:r>
      <w:r w:rsidR="0079531D" w:rsidRPr="0025783C">
        <w:rPr>
          <w:rFonts w:ascii="Times New Roman" w:hAnsi="Times New Roman" w:cs="Times New Roman"/>
          <w:sz w:val="24"/>
          <w:szCs w:val="24"/>
        </w:rPr>
        <w:t xml:space="preserve">their expressions were mere estimates that do not seem to have been </w:t>
      </w:r>
      <w:r w:rsidR="00FD6282" w:rsidRPr="0025783C">
        <w:rPr>
          <w:rFonts w:ascii="Times New Roman" w:hAnsi="Times New Roman" w:cs="Times New Roman"/>
          <w:sz w:val="24"/>
          <w:szCs w:val="24"/>
        </w:rPr>
        <w:t xml:space="preserve">deliberate </w:t>
      </w:r>
      <w:r w:rsidR="0079531D" w:rsidRPr="0025783C">
        <w:rPr>
          <w:rFonts w:ascii="Times New Roman" w:hAnsi="Times New Roman" w:cs="Times New Roman"/>
          <w:sz w:val="24"/>
          <w:szCs w:val="24"/>
        </w:rPr>
        <w:t>exaggerations. Moreover, it is open to a trial magistrate</w:t>
      </w:r>
      <w:r w:rsidR="00FD6282" w:rsidRPr="0025783C">
        <w:rPr>
          <w:rFonts w:ascii="Times New Roman" w:hAnsi="Times New Roman" w:cs="Times New Roman"/>
          <w:sz w:val="24"/>
          <w:szCs w:val="24"/>
        </w:rPr>
        <w:t>, who observed the demeanour of the witness,</w:t>
      </w:r>
      <w:r w:rsidR="0079531D" w:rsidRPr="0025783C">
        <w:rPr>
          <w:rFonts w:ascii="Times New Roman" w:hAnsi="Times New Roman" w:cs="Times New Roman"/>
          <w:sz w:val="24"/>
          <w:szCs w:val="24"/>
        </w:rPr>
        <w:t xml:space="preserve"> to find that a witness has been substantively truthful, even though he lied in some particular respect. This ground therefore fails.</w:t>
      </w:r>
    </w:p>
    <w:p w:rsidR="0079531D" w:rsidRPr="0025783C" w:rsidRDefault="0079531D" w:rsidP="00861EFE">
      <w:pPr>
        <w:spacing w:after="0" w:line="360" w:lineRule="auto"/>
        <w:jc w:val="both"/>
        <w:rPr>
          <w:rFonts w:ascii="Times New Roman" w:hAnsi="Times New Roman" w:cs="Times New Roman"/>
          <w:sz w:val="24"/>
          <w:szCs w:val="24"/>
        </w:rPr>
      </w:pPr>
    </w:p>
    <w:p w:rsidR="0079531D" w:rsidRPr="0025783C" w:rsidRDefault="0079531D" w:rsidP="00861EFE">
      <w:pPr>
        <w:spacing w:after="0" w:line="360" w:lineRule="auto"/>
        <w:jc w:val="both"/>
        <w:rPr>
          <w:rFonts w:ascii="Times New Roman" w:hAnsi="Times New Roman" w:cs="Times New Roman"/>
          <w:sz w:val="24"/>
          <w:szCs w:val="24"/>
        </w:rPr>
      </w:pPr>
      <w:r w:rsidRPr="0025783C">
        <w:rPr>
          <w:rFonts w:ascii="Times New Roman" w:hAnsi="Times New Roman" w:cs="Times New Roman"/>
          <w:sz w:val="24"/>
          <w:szCs w:val="24"/>
        </w:rPr>
        <w:t xml:space="preserve">With regard to the second </w:t>
      </w:r>
      <w:r w:rsidR="007714C3" w:rsidRPr="0025783C">
        <w:rPr>
          <w:rFonts w:ascii="Times New Roman" w:hAnsi="Times New Roman" w:cs="Times New Roman"/>
          <w:sz w:val="24"/>
          <w:szCs w:val="24"/>
        </w:rPr>
        <w:t xml:space="preserve">and third </w:t>
      </w:r>
      <w:r w:rsidRPr="0025783C">
        <w:rPr>
          <w:rFonts w:ascii="Times New Roman" w:hAnsi="Times New Roman" w:cs="Times New Roman"/>
          <w:sz w:val="24"/>
          <w:szCs w:val="24"/>
        </w:rPr>
        <w:t>ground</w:t>
      </w:r>
      <w:r w:rsidR="007714C3" w:rsidRPr="0025783C">
        <w:rPr>
          <w:rFonts w:ascii="Times New Roman" w:hAnsi="Times New Roman" w:cs="Times New Roman"/>
          <w:sz w:val="24"/>
          <w:szCs w:val="24"/>
        </w:rPr>
        <w:t>s</w:t>
      </w:r>
      <w:r w:rsidRPr="0025783C">
        <w:rPr>
          <w:rFonts w:ascii="Times New Roman" w:hAnsi="Times New Roman" w:cs="Times New Roman"/>
          <w:sz w:val="24"/>
          <w:szCs w:val="24"/>
        </w:rPr>
        <w:t xml:space="preserve"> of appeal, </w:t>
      </w:r>
      <w:r w:rsidR="00FD6282" w:rsidRPr="0025783C">
        <w:rPr>
          <w:rFonts w:ascii="Times New Roman" w:hAnsi="Times New Roman" w:cs="Times New Roman"/>
          <w:sz w:val="24"/>
          <w:szCs w:val="24"/>
        </w:rPr>
        <w:t>the burden of proof lay with the respondent. To decide in favour of the respondent, the court had to be satisfied that the respondent had furnished evidence whose level of probity was not just of equal degree of probability with that adduced by the appellants, such that the choice between his version and that of the appellants would be a matter of mere conjecture, but rather of a quality which a reasonable man, after comparing it with that adduced by the appellants, might hold that the more probable conclusion was that for which the respondent contended. That in essence is the balance of probability / preponderance of evidence standard applied in civil trials.</w:t>
      </w:r>
    </w:p>
    <w:p w:rsidR="00FD6282" w:rsidRPr="0025783C" w:rsidRDefault="00FD6282" w:rsidP="00861EFE">
      <w:pPr>
        <w:spacing w:after="0" w:line="360" w:lineRule="auto"/>
        <w:jc w:val="both"/>
        <w:rPr>
          <w:rFonts w:ascii="Times New Roman" w:hAnsi="Times New Roman" w:cs="Times New Roman"/>
          <w:sz w:val="24"/>
          <w:szCs w:val="24"/>
        </w:rPr>
      </w:pPr>
    </w:p>
    <w:p w:rsidR="00FD6282" w:rsidRPr="0025783C" w:rsidRDefault="007714C3" w:rsidP="00861EFE">
      <w:pPr>
        <w:spacing w:after="0" w:line="360" w:lineRule="auto"/>
        <w:jc w:val="both"/>
        <w:rPr>
          <w:rFonts w:ascii="Times New Roman" w:hAnsi="Times New Roman" w:cs="Times New Roman"/>
          <w:sz w:val="24"/>
          <w:szCs w:val="24"/>
        </w:rPr>
      </w:pPr>
      <w:r w:rsidRPr="0025783C">
        <w:rPr>
          <w:rFonts w:ascii="Times New Roman" w:hAnsi="Times New Roman" w:cs="Times New Roman"/>
          <w:sz w:val="24"/>
          <w:szCs w:val="24"/>
        </w:rPr>
        <w:t xml:space="preserve">At the locus in quo, the first appellant had the opportunity to refute the respondent’s version but the trial court recorded him at page 28 of the record of appeal as having responded; “yes those are the boundaries of the suit land.” There is nothing on record to support counsel’s argument that the appellant’s were prevented from advancing their version of features to be seen at the </w:t>
      </w:r>
      <w:r w:rsidRPr="0025783C">
        <w:rPr>
          <w:rFonts w:ascii="Times New Roman" w:hAnsi="Times New Roman" w:cs="Times New Roman"/>
          <w:i/>
          <w:sz w:val="24"/>
          <w:szCs w:val="24"/>
        </w:rPr>
        <w:t>locus in quo</w:t>
      </w:r>
      <w:r w:rsidRPr="0025783C">
        <w:rPr>
          <w:rFonts w:ascii="Times New Roman" w:hAnsi="Times New Roman" w:cs="Times New Roman"/>
          <w:sz w:val="24"/>
          <w:szCs w:val="24"/>
        </w:rPr>
        <w:t xml:space="preserve">. The trial magistrate then cannot be faulted on that account in the manner in which he handled the proceedings thereat. Considering the rest of the evidence, it turned more on the veracity of the witnesses than anything else. Findings of a trial court based on the credibility of witnesses </w:t>
      </w:r>
      <w:r w:rsidR="00AB021E" w:rsidRPr="0025783C">
        <w:rPr>
          <w:rFonts w:ascii="Times New Roman" w:hAnsi="Times New Roman" w:cs="Times New Roman"/>
          <w:sz w:val="24"/>
          <w:szCs w:val="24"/>
        </w:rPr>
        <w:t>are to be considered with caution.</w:t>
      </w:r>
    </w:p>
    <w:p w:rsidR="00AB021E" w:rsidRPr="0025783C" w:rsidRDefault="00AB021E" w:rsidP="00861EFE">
      <w:pPr>
        <w:spacing w:after="0" w:line="360" w:lineRule="auto"/>
        <w:jc w:val="both"/>
        <w:rPr>
          <w:rFonts w:ascii="Times New Roman" w:hAnsi="Times New Roman" w:cs="Times New Roman"/>
          <w:sz w:val="24"/>
          <w:szCs w:val="24"/>
        </w:rPr>
      </w:pPr>
    </w:p>
    <w:p w:rsidR="00AB021E" w:rsidRPr="0025783C" w:rsidRDefault="00AB021E" w:rsidP="00861EFE">
      <w:pPr>
        <w:spacing w:after="0" w:line="360" w:lineRule="auto"/>
        <w:jc w:val="both"/>
        <w:rPr>
          <w:rFonts w:ascii="Times New Roman" w:hAnsi="Times New Roman" w:cs="Times New Roman"/>
          <w:sz w:val="24"/>
          <w:szCs w:val="24"/>
        </w:rPr>
      </w:pPr>
      <w:r w:rsidRPr="0025783C">
        <w:rPr>
          <w:rFonts w:ascii="Times New Roman" w:hAnsi="Times New Roman" w:cs="Times New Roman"/>
          <w:sz w:val="24"/>
          <w:szCs w:val="24"/>
        </w:rPr>
        <w:lastRenderedPageBreak/>
        <w:t>It is trite law that such findings should not be rejected lightly. A Trial magistrate’s conclusion that the evidence of a particular witness should be believed or should not be believed particularly when such conclusion is based on the observation of the demeanour of the witness in Court, should ordinarily be deferred to by an appellate court. But, this does not mean that merely because an appellate court has not heard or seen the witness it will in no case reverse the findings of a trial magistrate even on the question of credibility, if such question depends on a fair consideration of matters on record. When it appears to the appellate Court that important considerations bearing on the question of credibility have not been taken into account or properly weighed by the trial magistrate and such considerations including the question of probability of the story given by the witnesses clearly indicate that the view taken by the trial magistrate is wrong, the appellate court should have no hesitation in reversing the findings of the trial magistrate on such questions. Where the question is not of credibility based entirely on the demeanour of witnesses observed in Court but a question of inference of one fact from proved primary facts the appellate court is in as good a position as the trial magistrate and is free to reverse the findings if it thinks that the inference made by the trial magistrate is not justified.</w:t>
      </w:r>
    </w:p>
    <w:p w:rsidR="00AB021E" w:rsidRPr="0025783C" w:rsidRDefault="00AB021E" w:rsidP="00861EFE">
      <w:pPr>
        <w:spacing w:after="0" w:line="360" w:lineRule="auto"/>
        <w:jc w:val="both"/>
        <w:rPr>
          <w:rFonts w:ascii="Times New Roman" w:hAnsi="Times New Roman" w:cs="Times New Roman"/>
          <w:sz w:val="24"/>
          <w:szCs w:val="24"/>
        </w:rPr>
      </w:pPr>
    </w:p>
    <w:p w:rsidR="001563F3" w:rsidRPr="0025783C" w:rsidRDefault="00AB021E" w:rsidP="005D366F">
      <w:pPr>
        <w:spacing w:after="0" w:line="360" w:lineRule="auto"/>
        <w:jc w:val="both"/>
        <w:rPr>
          <w:rFonts w:ascii="Times New Roman" w:hAnsi="Times New Roman" w:cs="Times New Roman"/>
          <w:sz w:val="24"/>
          <w:szCs w:val="24"/>
        </w:rPr>
      </w:pPr>
      <w:r w:rsidRPr="0025783C">
        <w:rPr>
          <w:rFonts w:ascii="Times New Roman" w:hAnsi="Times New Roman" w:cs="Times New Roman"/>
          <w:sz w:val="24"/>
          <w:szCs w:val="24"/>
        </w:rPr>
        <w:t xml:space="preserve">I have scrutinised the evidence presented by both parties before the trial court. I have not found any important considerations bearing on the question of credibility that the magistrate failed to take into account or properly weigh. I have reconsidered the question of probability of the story given by the respondent’s witnesses as against that of the appellants and I am satisfied that the view taken by the trial magistrate is right. The credibility of the witnesses lay not only in the demeanour as was considered by the trial magistrate but also the inference is carried by the weight of the primary facts proved by the respondent’s witnesses which were neither weakened nor </w:t>
      </w:r>
      <w:r w:rsidR="005D366F" w:rsidRPr="0025783C">
        <w:rPr>
          <w:rFonts w:ascii="Times New Roman" w:hAnsi="Times New Roman" w:cs="Times New Roman"/>
          <w:sz w:val="24"/>
          <w:szCs w:val="24"/>
        </w:rPr>
        <w:t xml:space="preserve">discredited by the appellants’ cross-examination. It was clear from the weight of that evidence that this dispute arose only after the death of the respondent’s father, lending credence to his claim that the appellant’s trespass was an opportunistic act. The two grounds therefore fail. </w:t>
      </w:r>
      <w:r w:rsidR="00FA72D4" w:rsidRPr="0025783C">
        <w:rPr>
          <w:rFonts w:ascii="Times New Roman" w:hAnsi="Times New Roman" w:cs="Times New Roman"/>
          <w:sz w:val="24"/>
          <w:szCs w:val="24"/>
        </w:rPr>
        <w:t>In the final result, I find no merit in the appeal and it is accordingly dismissed with costs to the respondent of both the appeal and the trial</w:t>
      </w:r>
      <w:r w:rsidR="00431441" w:rsidRPr="0025783C">
        <w:rPr>
          <w:rFonts w:ascii="Times New Roman" w:hAnsi="Times New Roman" w:cs="Times New Roman"/>
          <w:sz w:val="24"/>
          <w:szCs w:val="24"/>
        </w:rPr>
        <w:t>.</w:t>
      </w:r>
    </w:p>
    <w:p w:rsidR="001E6397" w:rsidRPr="0025783C" w:rsidRDefault="001E6397" w:rsidP="004B2B05">
      <w:pPr>
        <w:autoSpaceDE w:val="0"/>
        <w:autoSpaceDN w:val="0"/>
        <w:adjustRightInd w:val="0"/>
        <w:spacing w:after="0" w:line="360" w:lineRule="auto"/>
        <w:jc w:val="both"/>
        <w:rPr>
          <w:rFonts w:ascii="Times New Roman" w:hAnsi="Times New Roman" w:cs="Times New Roman"/>
          <w:sz w:val="24"/>
          <w:szCs w:val="24"/>
        </w:rPr>
      </w:pPr>
    </w:p>
    <w:p w:rsidR="00284815" w:rsidRPr="0025783C" w:rsidRDefault="003035CF" w:rsidP="005D366F">
      <w:pPr>
        <w:spacing w:after="0"/>
        <w:jc w:val="both"/>
        <w:rPr>
          <w:rFonts w:ascii="Times New Roman" w:hAnsi="Times New Roman" w:cs="Times New Roman"/>
          <w:sz w:val="24"/>
          <w:szCs w:val="24"/>
        </w:rPr>
      </w:pPr>
      <w:r w:rsidRPr="0025783C">
        <w:rPr>
          <w:rFonts w:ascii="Times New Roman" w:hAnsi="Times New Roman" w:cs="Times New Roman"/>
          <w:sz w:val="24"/>
          <w:szCs w:val="24"/>
        </w:rPr>
        <w:t xml:space="preserve">Dated at </w:t>
      </w:r>
      <w:proofErr w:type="spellStart"/>
      <w:r w:rsidRPr="0025783C">
        <w:rPr>
          <w:rFonts w:ascii="Times New Roman" w:hAnsi="Times New Roman" w:cs="Times New Roman"/>
          <w:sz w:val="24"/>
          <w:szCs w:val="24"/>
        </w:rPr>
        <w:t>Arua</w:t>
      </w:r>
      <w:proofErr w:type="spellEnd"/>
      <w:r w:rsidRPr="0025783C">
        <w:rPr>
          <w:rFonts w:ascii="Times New Roman" w:hAnsi="Times New Roman" w:cs="Times New Roman"/>
          <w:sz w:val="24"/>
          <w:szCs w:val="24"/>
        </w:rPr>
        <w:t xml:space="preserve"> this </w:t>
      </w:r>
      <w:r w:rsidR="00FA72D4" w:rsidRPr="0025783C">
        <w:rPr>
          <w:rFonts w:ascii="Times New Roman" w:hAnsi="Times New Roman" w:cs="Times New Roman"/>
          <w:sz w:val="24"/>
          <w:szCs w:val="24"/>
        </w:rPr>
        <w:t>2</w:t>
      </w:r>
      <w:r w:rsidR="005D366F" w:rsidRPr="0025783C">
        <w:rPr>
          <w:rFonts w:ascii="Times New Roman" w:hAnsi="Times New Roman" w:cs="Times New Roman"/>
          <w:sz w:val="24"/>
          <w:szCs w:val="24"/>
          <w:vertAlign w:val="superscript"/>
        </w:rPr>
        <w:t>nd</w:t>
      </w:r>
      <w:r w:rsidRPr="0025783C">
        <w:rPr>
          <w:rFonts w:ascii="Times New Roman" w:hAnsi="Times New Roman" w:cs="Times New Roman"/>
          <w:sz w:val="24"/>
          <w:szCs w:val="24"/>
        </w:rPr>
        <w:t xml:space="preserve"> day of </w:t>
      </w:r>
      <w:r w:rsidR="005D366F" w:rsidRPr="0025783C">
        <w:rPr>
          <w:rFonts w:ascii="Times New Roman" w:hAnsi="Times New Roman" w:cs="Times New Roman"/>
          <w:sz w:val="24"/>
          <w:szCs w:val="24"/>
        </w:rPr>
        <w:t>March</w:t>
      </w:r>
      <w:r w:rsidRPr="0025783C">
        <w:rPr>
          <w:rFonts w:ascii="Times New Roman" w:hAnsi="Times New Roman" w:cs="Times New Roman"/>
          <w:sz w:val="24"/>
          <w:szCs w:val="24"/>
        </w:rPr>
        <w:t xml:space="preserve"> 201</w:t>
      </w:r>
      <w:r w:rsidR="00FE7EE6" w:rsidRPr="0025783C">
        <w:rPr>
          <w:rFonts w:ascii="Times New Roman" w:hAnsi="Times New Roman" w:cs="Times New Roman"/>
          <w:sz w:val="24"/>
          <w:szCs w:val="24"/>
        </w:rPr>
        <w:t>7</w:t>
      </w:r>
      <w:r w:rsidRPr="0025783C">
        <w:rPr>
          <w:rFonts w:ascii="Times New Roman" w:hAnsi="Times New Roman" w:cs="Times New Roman"/>
          <w:sz w:val="24"/>
          <w:szCs w:val="24"/>
        </w:rPr>
        <w:t>.</w:t>
      </w:r>
      <w:r w:rsidR="00284815" w:rsidRPr="0025783C">
        <w:rPr>
          <w:rFonts w:ascii="Times New Roman" w:hAnsi="Times New Roman" w:cs="Times New Roman"/>
          <w:sz w:val="24"/>
          <w:szCs w:val="24"/>
        </w:rPr>
        <w:tab/>
      </w:r>
      <w:r w:rsidR="00284815" w:rsidRPr="0025783C">
        <w:rPr>
          <w:rFonts w:ascii="Times New Roman" w:hAnsi="Times New Roman" w:cs="Times New Roman"/>
          <w:sz w:val="24"/>
          <w:szCs w:val="24"/>
        </w:rPr>
        <w:tab/>
      </w:r>
      <w:r w:rsidR="002F330E" w:rsidRPr="0025783C">
        <w:rPr>
          <w:rFonts w:ascii="Times New Roman" w:hAnsi="Times New Roman" w:cs="Times New Roman"/>
          <w:sz w:val="24"/>
          <w:szCs w:val="24"/>
        </w:rPr>
        <w:tab/>
      </w:r>
      <w:r w:rsidR="00284815" w:rsidRPr="0025783C">
        <w:rPr>
          <w:rFonts w:ascii="Times New Roman" w:hAnsi="Times New Roman" w:cs="Times New Roman"/>
          <w:sz w:val="24"/>
          <w:szCs w:val="24"/>
        </w:rPr>
        <w:t>………………………………</w:t>
      </w:r>
    </w:p>
    <w:p w:rsidR="003035CF" w:rsidRPr="0025783C" w:rsidRDefault="003035CF" w:rsidP="005D366F">
      <w:pPr>
        <w:spacing w:after="0"/>
        <w:ind w:left="5760" w:firstLine="720"/>
        <w:jc w:val="both"/>
        <w:rPr>
          <w:rFonts w:ascii="Times New Roman" w:hAnsi="Times New Roman" w:cs="Times New Roman"/>
          <w:sz w:val="24"/>
          <w:szCs w:val="24"/>
        </w:rPr>
      </w:pPr>
      <w:r w:rsidRPr="0025783C">
        <w:rPr>
          <w:rFonts w:ascii="Times New Roman" w:hAnsi="Times New Roman" w:cs="Times New Roman"/>
          <w:sz w:val="24"/>
          <w:szCs w:val="24"/>
        </w:rPr>
        <w:t xml:space="preserve">Stephen </w:t>
      </w:r>
      <w:proofErr w:type="spellStart"/>
      <w:r w:rsidRPr="0025783C">
        <w:rPr>
          <w:rFonts w:ascii="Times New Roman" w:hAnsi="Times New Roman" w:cs="Times New Roman"/>
          <w:sz w:val="24"/>
          <w:szCs w:val="24"/>
        </w:rPr>
        <w:t>Mubiru</w:t>
      </w:r>
      <w:proofErr w:type="spellEnd"/>
    </w:p>
    <w:p w:rsidR="003035CF" w:rsidRPr="0025783C" w:rsidRDefault="00284815" w:rsidP="005D366F">
      <w:pPr>
        <w:spacing w:after="0"/>
        <w:jc w:val="both"/>
        <w:rPr>
          <w:rFonts w:ascii="Times New Roman" w:hAnsi="Times New Roman" w:cs="Times New Roman"/>
          <w:sz w:val="24"/>
          <w:szCs w:val="24"/>
        </w:rPr>
      </w:pPr>
      <w:r w:rsidRPr="0025783C">
        <w:rPr>
          <w:rFonts w:ascii="Times New Roman" w:hAnsi="Times New Roman" w:cs="Times New Roman"/>
          <w:sz w:val="24"/>
          <w:szCs w:val="24"/>
        </w:rPr>
        <w:tab/>
      </w:r>
      <w:r w:rsidRPr="0025783C">
        <w:rPr>
          <w:rFonts w:ascii="Times New Roman" w:hAnsi="Times New Roman" w:cs="Times New Roman"/>
          <w:sz w:val="24"/>
          <w:szCs w:val="24"/>
        </w:rPr>
        <w:tab/>
      </w:r>
      <w:r w:rsidRPr="0025783C">
        <w:rPr>
          <w:rFonts w:ascii="Times New Roman" w:hAnsi="Times New Roman" w:cs="Times New Roman"/>
          <w:sz w:val="24"/>
          <w:szCs w:val="24"/>
        </w:rPr>
        <w:tab/>
      </w:r>
      <w:r w:rsidRPr="0025783C">
        <w:rPr>
          <w:rFonts w:ascii="Times New Roman" w:hAnsi="Times New Roman" w:cs="Times New Roman"/>
          <w:sz w:val="24"/>
          <w:szCs w:val="24"/>
        </w:rPr>
        <w:tab/>
      </w:r>
      <w:r w:rsidRPr="0025783C">
        <w:rPr>
          <w:rFonts w:ascii="Times New Roman" w:hAnsi="Times New Roman" w:cs="Times New Roman"/>
          <w:sz w:val="24"/>
          <w:szCs w:val="24"/>
        </w:rPr>
        <w:tab/>
      </w:r>
      <w:r w:rsidRPr="0025783C">
        <w:rPr>
          <w:rFonts w:ascii="Times New Roman" w:hAnsi="Times New Roman" w:cs="Times New Roman"/>
          <w:sz w:val="24"/>
          <w:szCs w:val="24"/>
        </w:rPr>
        <w:tab/>
      </w:r>
      <w:r w:rsidRPr="0025783C">
        <w:rPr>
          <w:rFonts w:ascii="Times New Roman" w:hAnsi="Times New Roman" w:cs="Times New Roman"/>
          <w:sz w:val="24"/>
          <w:szCs w:val="24"/>
        </w:rPr>
        <w:tab/>
      </w:r>
      <w:r w:rsidRPr="0025783C">
        <w:rPr>
          <w:rFonts w:ascii="Times New Roman" w:hAnsi="Times New Roman" w:cs="Times New Roman"/>
          <w:sz w:val="24"/>
          <w:szCs w:val="24"/>
        </w:rPr>
        <w:tab/>
      </w:r>
      <w:r w:rsidR="002F330E" w:rsidRPr="0025783C">
        <w:rPr>
          <w:rFonts w:ascii="Times New Roman" w:hAnsi="Times New Roman" w:cs="Times New Roman"/>
          <w:sz w:val="24"/>
          <w:szCs w:val="24"/>
        </w:rPr>
        <w:tab/>
      </w:r>
      <w:r w:rsidR="003035CF" w:rsidRPr="0025783C">
        <w:rPr>
          <w:rFonts w:ascii="Times New Roman" w:hAnsi="Times New Roman" w:cs="Times New Roman"/>
          <w:sz w:val="24"/>
          <w:szCs w:val="24"/>
        </w:rPr>
        <w:t>Judge</w:t>
      </w:r>
      <w:bookmarkStart w:id="0" w:name="_GoBack"/>
      <w:bookmarkEnd w:id="0"/>
    </w:p>
    <w:sectPr w:rsidR="003035CF" w:rsidRPr="0025783C"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43E" w:rsidRDefault="00D3443E" w:rsidP="00975B47">
      <w:pPr>
        <w:spacing w:after="0" w:line="240" w:lineRule="auto"/>
      </w:pPr>
      <w:r>
        <w:separator/>
      </w:r>
    </w:p>
  </w:endnote>
  <w:endnote w:type="continuationSeparator" w:id="0">
    <w:p w:rsidR="00D3443E" w:rsidRDefault="00D3443E"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C3" w:rsidRDefault="007714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7714C3" w:rsidRDefault="00D3443E">
        <w:pPr>
          <w:pStyle w:val="Footer"/>
          <w:jc w:val="center"/>
        </w:pPr>
        <w:r>
          <w:fldChar w:fldCharType="begin"/>
        </w:r>
        <w:r>
          <w:instrText xml:space="preserve"> PAGE   \* MERGEFORMAT </w:instrText>
        </w:r>
        <w:r>
          <w:fldChar w:fldCharType="separate"/>
        </w:r>
        <w:r w:rsidR="0025783C">
          <w:rPr>
            <w:noProof/>
          </w:rPr>
          <w:t>6</w:t>
        </w:r>
        <w:r>
          <w:rPr>
            <w:noProof/>
          </w:rPr>
          <w:fldChar w:fldCharType="end"/>
        </w:r>
      </w:p>
    </w:sdtContent>
  </w:sdt>
  <w:p w:rsidR="007714C3" w:rsidRDefault="007714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C3" w:rsidRDefault="00771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43E" w:rsidRDefault="00D3443E" w:rsidP="00975B47">
      <w:pPr>
        <w:spacing w:after="0" w:line="240" w:lineRule="auto"/>
      </w:pPr>
      <w:r>
        <w:separator/>
      </w:r>
    </w:p>
  </w:footnote>
  <w:footnote w:type="continuationSeparator" w:id="0">
    <w:p w:rsidR="00D3443E" w:rsidRDefault="00D3443E"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C3" w:rsidRDefault="007714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C3" w:rsidRDefault="007714C3"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C3" w:rsidRDefault="00771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1C7F84"/>
    <w:multiLevelType w:val="hybridMultilevel"/>
    <w:tmpl w:val="7570A3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2"/>
  </w:num>
  <w:num w:numId="4">
    <w:abstractNumId w:val="5"/>
  </w:num>
  <w:num w:numId="5">
    <w:abstractNumId w:val="6"/>
  </w:num>
  <w:num w:numId="6">
    <w:abstractNumId w:val="0"/>
  </w:num>
  <w:num w:numId="7">
    <w:abstractNumId w:val="1"/>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AFD"/>
    <w:rsid w:val="00007BEA"/>
    <w:rsid w:val="00013FD1"/>
    <w:rsid w:val="00016977"/>
    <w:rsid w:val="00016B2E"/>
    <w:rsid w:val="0002085B"/>
    <w:rsid w:val="00022CF8"/>
    <w:rsid w:val="000231AC"/>
    <w:rsid w:val="00025547"/>
    <w:rsid w:val="000257F5"/>
    <w:rsid w:val="00026CEA"/>
    <w:rsid w:val="000271B1"/>
    <w:rsid w:val="00027E37"/>
    <w:rsid w:val="0003269C"/>
    <w:rsid w:val="00032B7F"/>
    <w:rsid w:val="0003499A"/>
    <w:rsid w:val="000363B7"/>
    <w:rsid w:val="00041B5C"/>
    <w:rsid w:val="00043643"/>
    <w:rsid w:val="00043F87"/>
    <w:rsid w:val="00051190"/>
    <w:rsid w:val="0005209D"/>
    <w:rsid w:val="0006000D"/>
    <w:rsid w:val="00060B39"/>
    <w:rsid w:val="00062B50"/>
    <w:rsid w:val="00064EFD"/>
    <w:rsid w:val="0007209F"/>
    <w:rsid w:val="000759A3"/>
    <w:rsid w:val="00076217"/>
    <w:rsid w:val="00076D63"/>
    <w:rsid w:val="000773E4"/>
    <w:rsid w:val="00077607"/>
    <w:rsid w:val="0008185B"/>
    <w:rsid w:val="00082D7D"/>
    <w:rsid w:val="00084B2E"/>
    <w:rsid w:val="00087D63"/>
    <w:rsid w:val="000937BF"/>
    <w:rsid w:val="00095B29"/>
    <w:rsid w:val="000968E1"/>
    <w:rsid w:val="00097ACE"/>
    <w:rsid w:val="000A12F9"/>
    <w:rsid w:val="000A21BE"/>
    <w:rsid w:val="000A2FC5"/>
    <w:rsid w:val="000A32E3"/>
    <w:rsid w:val="000A3648"/>
    <w:rsid w:val="000A377E"/>
    <w:rsid w:val="000A4498"/>
    <w:rsid w:val="000A4D3E"/>
    <w:rsid w:val="000B0AC4"/>
    <w:rsid w:val="000B3074"/>
    <w:rsid w:val="000B414B"/>
    <w:rsid w:val="000C13C5"/>
    <w:rsid w:val="000C2E79"/>
    <w:rsid w:val="000C6231"/>
    <w:rsid w:val="000C6E6B"/>
    <w:rsid w:val="000C7378"/>
    <w:rsid w:val="000D01AE"/>
    <w:rsid w:val="000D07EE"/>
    <w:rsid w:val="000D2883"/>
    <w:rsid w:val="000D2B25"/>
    <w:rsid w:val="000D5823"/>
    <w:rsid w:val="000E037C"/>
    <w:rsid w:val="000E0D0D"/>
    <w:rsid w:val="000E65FD"/>
    <w:rsid w:val="000E7D8F"/>
    <w:rsid w:val="00100C69"/>
    <w:rsid w:val="00101076"/>
    <w:rsid w:val="0010385F"/>
    <w:rsid w:val="001060E0"/>
    <w:rsid w:val="00106C1A"/>
    <w:rsid w:val="0010706F"/>
    <w:rsid w:val="001120DB"/>
    <w:rsid w:val="00113B35"/>
    <w:rsid w:val="00114984"/>
    <w:rsid w:val="00115419"/>
    <w:rsid w:val="00120A27"/>
    <w:rsid w:val="00124C7C"/>
    <w:rsid w:val="001253B5"/>
    <w:rsid w:val="001328A0"/>
    <w:rsid w:val="001407A8"/>
    <w:rsid w:val="00140A2E"/>
    <w:rsid w:val="00140C82"/>
    <w:rsid w:val="0014136F"/>
    <w:rsid w:val="00141DE0"/>
    <w:rsid w:val="00142BB3"/>
    <w:rsid w:val="0014455E"/>
    <w:rsid w:val="0014717F"/>
    <w:rsid w:val="0015067B"/>
    <w:rsid w:val="0015075F"/>
    <w:rsid w:val="00150B95"/>
    <w:rsid w:val="0015280F"/>
    <w:rsid w:val="00153B34"/>
    <w:rsid w:val="001553AF"/>
    <w:rsid w:val="001563F3"/>
    <w:rsid w:val="00157DAF"/>
    <w:rsid w:val="00164045"/>
    <w:rsid w:val="001654F1"/>
    <w:rsid w:val="001753A8"/>
    <w:rsid w:val="00175AC9"/>
    <w:rsid w:val="001829C8"/>
    <w:rsid w:val="001837E4"/>
    <w:rsid w:val="001840F4"/>
    <w:rsid w:val="00184A19"/>
    <w:rsid w:val="001900BF"/>
    <w:rsid w:val="001938BF"/>
    <w:rsid w:val="00193F86"/>
    <w:rsid w:val="00194974"/>
    <w:rsid w:val="00195726"/>
    <w:rsid w:val="0019576B"/>
    <w:rsid w:val="00196993"/>
    <w:rsid w:val="001A04A2"/>
    <w:rsid w:val="001A0E86"/>
    <w:rsid w:val="001A17B6"/>
    <w:rsid w:val="001A28A8"/>
    <w:rsid w:val="001A4B1A"/>
    <w:rsid w:val="001A4F49"/>
    <w:rsid w:val="001A5E4B"/>
    <w:rsid w:val="001A5FDC"/>
    <w:rsid w:val="001A7CD2"/>
    <w:rsid w:val="001B5F67"/>
    <w:rsid w:val="001B63F6"/>
    <w:rsid w:val="001B7483"/>
    <w:rsid w:val="001B74FB"/>
    <w:rsid w:val="001C3038"/>
    <w:rsid w:val="001C62A8"/>
    <w:rsid w:val="001C6F29"/>
    <w:rsid w:val="001D0C83"/>
    <w:rsid w:val="001D3F89"/>
    <w:rsid w:val="001D7FE6"/>
    <w:rsid w:val="001E6142"/>
    <w:rsid w:val="001E6397"/>
    <w:rsid w:val="001F3415"/>
    <w:rsid w:val="001F36EB"/>
    <w:rsid w:val="001F4E1D"/>
    <w:rsid w:val="001F6335"/>
    <w:rsid w:val="002008D2"/>
    <w:rsid w:val="002020BA"/>
    <w:rsid w:val="0020390B"/>
    <w:rsid w:val="00204DD7"/>
    <w:rsid w:val="002062AE"/>
    <w:rsid w:val="0020668C"/>
    <w:rsid w:val="00207B76"/>
    <w:rsid w:val="00207EC6"/>
    <w:rsid w:val="00211EEF"/>
    <w:rsid w:val="00213458"/>
    <w:rsid w:val="00213A06"/>
    <w:rsid w:val="00215927"/>
    <w:rsid w:val="0021797D"/>
    <w:rsid w:val="00217D29"/>
    <w:rsid w:val="002200F4"/>
    <w:rsid w:val="00220A34"/>
    <w:rsid w:val="00221D6A"/>
    <w:rsid w:val="002228A3"/>
    <w:rsid w:val="00223AEC"/>
    <w:rsid w:val="002244C9"/>
    <w:rsid w:val="002246B1"/>
    <w:rsid w:val="00224DD9"/>
    <w:rsid w:val="00226185"/>
    <w:rsid w:val="00226B6E"/>
    <w:rsid w:val="00231B09"/>
    <w:rsid w:val="0023220F"/>
    <w:rsid w:val="00233C6B"/>
    <w:rsid w:val="0023423B"/>
    <w:rsid w:val="00241616"/>
    <w:rsid w:val="0024165B"/>
    <w:rsid w:val="00244DF9"/>
    <w:rsid w:val="00250B17"/>
    <w:rsid w:val="00251715"/>
    <w:rsid w:val="00257621"/>
    <w:rsid w:val="0025783C"/>
    <w:rsid w:val="0026018F"/>
    <w:rsid w:val="00271A54"/>
    <w:rsid w:val="002724E3"/>
    <w:rsid w:val="00276108"/>
    <w:rsid w:val="00276DDE"/>
    <w:rsid w:val="0027729D"/>
    <w:rsid w:val="0027767C"/>
    <w:rsid w:val="00277A84"/>
    <w:rsid w:val="0028219D"/>
    <w:rsid w:val="00284815"/>
    <w:rsid w:val="00297141"/>
    <w:rsid w:val="00297D7E"/>
    <w:rsid w:val="002A1EBB"/>
    <w:rsid w:val="002A2ED5"/>
    <w:rsid w:val="002A437F"/>
    <w:rsid w:val="002A45AE"/>
    <w:rsid w:val="002A66DA"/>
    <w:rsid w:val="002A6ADF"/>
    <w:rsid w:val="002A7EB7"/>
    <w:rsid w:val="002B0C48"/>
    <w:rsid w:val="002B1006"/>
    <w:rsid w:val="002B101B"/>
    <w:rsid w:val="002B1251"/>
    <w:rsid w:val="002B1EDE"/>
    <w:rsid w:val="002B33A5"/>
    <w:rsid w:val="002B6307"/>
    <w:rsid w:val="002B7E49"/>
    <w:rsid w:val="002C275A"/>
    <w:rsid w:val="002C311C"/>
    <w:rsid w:val="002C387B"/>
    <w:rsid w:val="002C3903"/>
    <w:rsid w:val="002C4F9E"/>
    <w:rsid w:val="002D03FE"/>
    <w:rsid w:val="002D1585"/>
    <w:rsid w:val="002D25A2"/>
    <w:rsid w:val="002D4E23"/>
    <w:rsid w:val="002D5843"/>
    <w:rsid w:val="002D5903"/>
    <w:rsid w:val="002D5FE3"/>
    <w:rsid w:val="002D712D"/>
    <w:rsid w:val="002D7C7C"/>
    <w:rsid w:val="002E01C2"/>
    <w:rsid w:val="002E21DF"/>
    <w:rsid w:val="002E2457"/>
    <w:rsid w:val="002E4B86"/>
    <w:rsid w:val="002E678B"/>
    <w:rsid w:val="002E72BD"/>
    <w:rsid w:val="002F1F86"/>
    <w:rsid w:val="002F330E"/>
    <w:rsid w:val="002F386F"/>
    <w:rsid w:val="002F43CF"/>
    <w:rsid w:val="002F55A2"/>
    <w:rsid w:val="002F786C"/>
    <w:rsid w:val="00302BB5"/>
    <w:rsid w:val="003035CF"/>
    <w:rsid w:val="00305BD6"/>
    <w:rsid w:val="00313E79"/>
    <w:rsid w:val="0031463C"/>
    <w:rsid w:val="00322623"/>
    <w:rsid w:val="00327A5C"/>
    <w:rsid w:val="00332516"/>
    <w:rsid w:val="00335439"/>
    <w:rsid w:val="00344A47"/>
    <w:rsid w:val="00346CC5"/>
    <w:rsid w:val="0035395C"/>
    <w:rsid w:val="00354280"/>
    <w:rsid w:val="00355844"/>
    <w:rsid w:val="00355ADE"/>
    <w:rsid w:val="00357CAE"/>
    <w:rsid w:val="0036104B"/>
    <w:rsid w:val="00361A81"/>
    <w:rsid w:val="00361E7A"/>
    <w:rsid w:val="00362E7B"/>
    <w:rsid w:val="003652F3"/>
    <w:rsid w:val="00367AB4"/>
    <w:rsid w:val="00370F58"/>
    <w:rsid w:val="00371717"/>
    <w:rsid w:val="00371AD9"/>
    <w:rsid w:val="0037490D"/>
    <w:rsid w:val="00381028"/>
    <w:rsid w:val="003818FF"/>
    <w:rsid w:val="003876BE"/>
    <w:rsid w:val="0039141D"/>
    <w:rsid w:val="00392898"/>
    <w:rsid w:val="003935E4"/>
    <w:rsid w:val="0039468E"/>
    <w:rsid w:val="00397006"/>
    <w:rsid w:val="003973F7"/>
    <w:rsid w:val="00397CF1"/>
    <w:rsid w:val="003A0223"/>
    <w:rsid w:val="003A02A5"/>
    <w:rsid w:val="003A07A9"/>
    <w:rsid w:val="003A65C6"/>
    <w:rsid w:val="003A6876"/>
    <w:rsid w:val="003B177A"/>
    <w:rsid w:val="003B2596"/>
    <w:rsid w:val="003B61F6"/>
    <w:rsid w:val="003C2004"/>
    <w:rsid w:val="003C2A8B"/>
    <w:rsid w:val="003C2B00"/>
    <w:rsid w:val="003C32A3"/>
    <w:rsid w:val="003C6E8F"/>
    <w:rsid w:val="003D0432"/>
    <w:rsid w:val="003D15CA"/>
    <w:rsid w:val="003D1F34"/>
    <w:rsid w:val="003D39DB"/>
    <w:rsid w:val="003D76AA"/>
    <w:rsid w:val="003E0D31"/>
    <w:rsid w:val="003E16A1"/>
    <w:rsid w:val="003E2256"/>
    <w:rsid w:val="003E29CC"/>
    <w:rsid w:val="003E2DB5"/>
    <w:rsid w:val="003E541F"/>
    <w:rsid w:val="003E5681"/>
    <w:rsid w:val="003E6EBA"/>
    <w:rsid w:val="003F4309"/>
    <w:rsid w:val="003F4C09"/>
    <w:rsid w:val="003F6625"/>
    <w:rsid w:val="00401C50"/>
    <w:rsid w:val="004056CE"/>
    <w:rsid w:val="004063C1"/>
    <w:rsid w:val="0041013E"/>
    <w:rsid w:val="00412AD4"/>
    <w:rsid w:val="00412C7B"/>
    <w:rsid w:val="00413793"/>
    <w:rsid w:val="00417CE3"/>
    <w:rsid w:val="0042328A"/>
    <w:rsid w:val="00423BAB"/>
    <w:rsid w:val="00427718"/>
    <w:rsid w:val="004302FE"/>
    <w:rsid w:val="00431441"/>
    <w:rsid w:val="00435ADD"/>
    <w:rsid w:val="004360F9"/>
    <w:rsid w:val="00440D0D"/>
    <w:rsid w:val="00442C30"/>
    <w:rsid w:val="00442C5B"/>
    <w:rsid w:val="004457E3"/>
    <w:rsid w:val="0044584E"/>
    <w:rsid w:val="00445FCD"/>
    <w:rsid w:val="00446000"/>
    <w:rsid w:val="004468B0"/>
    <w:rsid w:val="00446CA3"/>
    <w:rsid w:val="00450151"/>
    <w:rsid w:val="004505FE"/>
    <w:rsid w:val="00450A56"/>
    <w:rsid w:val="00450CAC"/>
    <w:rsid w:val="004511F3"/>
    <w:rsid w:val="004534D6"/>
    <w:rsid w:val="0045388C"/>
    <w:rsid w:val="004538B7"/>
    <w:rsid w:val="00453B59"/>
    <w:rsid w:val="00453E53"/>
    <w:rsid w:val="0045700F"/>
    <w:rsid w:val="004622B1"/>
    <w:rsid w:val="0046237D"/>
    <w:rsid w:val="004638F6"/>
    <w:rsid w:val="00466250"/>
    <w:rsid w:val="00467BB7"/>
    <w:rsid w:val="00470C09"/>
    <w:rsid w:val="0047110A"/>
    <w:rsid w:val="00471DFB"/>
    <w:rsid w:val="00475301"/>
    <w:rsid w:val="00475C81"/>
    <w:rsid w:val="00477351"/>
    <w:rsid w:val="00483C55"/>
    <w:rsid w:val="004852DF"/>
    <w:rsid w:val="0048704A"/>
    <w:rsid w:val="00491292"/>
    <w:rsid w:val="0049668C"/>
    <w:rsid w:val="004A1EE0"/>
    <w:rsid w:val="004A21B6"/>
    <w:rsid w:val="004A3327"/>
    <w:rsid w:val="004A575C"/>
    <w:rsid w:val="004A60C1"/>
    <w:rsid w:val="004A64F3"/>
    <w:rsid w:val="004A713F"/>
    <w:rsid w:val="004A74C9"/>
    <w:rsid w:val="004A7CF5"/>
    <w:rsid w:val="004B06B7"/>
    <w:rsid w:val="004B2B05"/>
    <w:rsid w:val="004B48B0"/>
    <w:rsid w:val="004B4E8D"/>
    <w:rsid w:val="004B4EDF"/>
    <w:rsid w:val="004C498B"/>
    <w:rsid w:val="004C5709"/>
    <w:rsid w:val="004D0075"/>
    <w:rsid w:val="004D102C"/>
    <w:rsid w:val="004D1A16"/>
    <w:rsid w:val="004D2E62"/>
    <w:rsid w:val="004D2F76"/>
    <w:rsid w:val="004E0B2A"/>
    <w:rsid w:val="004E2621"/>
    <w:rsid w:val="004E67B2"/>
    <w:rsid w:val="004E74D1"/>
    <w:rsid w:val="004F2387"/>
    <w:rsid w:val="004F3D01"/>
    <w:rsid w:val="004F5141"/>
    <w:rsid w:val="004F6064"/>
    <w:rsid w:val="004F77D2"/>
    <w:rsid w:val="004F78D2"/>
    <w:rsid w:val="00501397"/>
    <w:rsid w:val="00505657"/>
    <w:rsid w:val="00510167"/>
    <w:rsid w:val="00510278"/>
    <w:rsid w:val="00510A6A"/>
    <w:rsid w:val="0051138B"/>
    <w:rsid w:val="00512F8E"/>
    <w:rsid w:val="00514716"/>
    <w:rsid w:val="005155CC"/>
    <w:rsid w:val="00515AB5"/>
    <w:rsid w:val="00517FEE"/>
    <w:rsid w:val="0052200F"/>
    <w:rsid w:val="0052329E"/>
    <w:rsid w:val="005264C9"/>
    <w:rsid w:val="00531CE9"/>
    <w:rsid w:val="00543961"/>
    <w:rsid w:val="00543A1E"/>
    <w:rsid w:val="00544CF3"/>
    <w:rsid w:val="005460FE"/>
    <w:rsid w:val="00546E2E"/>
    <w:rsid w:val="0055062E"/>
    <w:rsid w:val="00550C39"/>
    <w:rsid w:val="00550D51"/>
    <w:rsid w:val="005524EF"/>
    <w:rsid w:val="005544D3"/>
    <w:rsid w:val="005608BB"/>
    <w:rsid w:val="0056383D"/>
    <w:rsid w:val="005674ED"/>
    <w:rsid w:val="0057018C"/>
    <w:rsid w:val="0057024F"/>
    <w:rsid w:val="00570E6B"/>
    <w:rsid w:val="0057144F"/>
    <w:rsid w:val="0057250C"/>
    <w:rsid w:val="00572A06"/>
    <w:rsid w:val="00577139"/>
    <w:rsid w:val="0058284D"/>
    <w:rsid w:val="00582BF9"/>
    <w:rsid w:val="00585E7E"/>
    <w:rsid w:val="00585FB2"/>
    <w:rsid w:val="00587639"/>
    <w:rsid w:val="00587F6A"/>
    <w:rsid w:val="0059645A"/>
    <w:rsid w:val="00596B7B"/>
    <w:rsid w:val="005A13A3"/>
    <w:rsid w:val="005A23B6"/>
    <w:rsid w:val="005A2A32"/>
    <w:rsid w:val="005A2C27"/>
    <w:rsid w:val="005A4833"/>
    <w:rsid w:val="005B2835"/>
    <w:rsid w:val="005B4791"/>
    <w:rsid w:val="005B6725"/>
    <w:rsid w:val="005C22DD"/>
    <w:rsid w:val="005C2E9D"/>
    <w:rsid w:val="005C543F"/>
    <w:rsid w:val="005C7306"/>
    <w:rsid w:val="005C7D39"/>
    <w:rsid w:val="005D02EE"/>
    <w:rsid w:val="005D366F"/>
    <w:rsid w:val="005D3B7A"/>
    <w:rsid w:val="005D4F94"/>
    <w:rsid w:val="005D6B7E"/>
    <w:rsid w:val="005E4F74"/>
    <w:rsid w:val="005F0929"/>
    <w:rsid w:val="005F1690"/>
    <w:rsid w:val="005F1780"/>
    <w:rsid w:val="005F18C4"/>
    <w:rsid w:val="005F267F"/>
    <w:rsid w:val="005F2D4C"/>
    <w:rsid w:val="005F3BC2"/>
    <w:rsid w:val="00600F3E"/>
    <w:rsid w:val="00601B1A"/>
    <w:rsid w:val="0060232B"/>
    <w:rsid w:val="00602C05"/>
    <w:rsid w:val="00613875"/>
    <w:rsid w:val="00613C2E"/>
    <w:rsid w:val="006142A2"/>
    <w:rsid w:val="0061592F"/>
    <w:rsid w:val="00615B69"/>
    <w:rsid w:val="0062123B"/>
    <w:rsid w:val="00623259"/>
    <w:rsid w:val="00623856"/>
    <w:rsid w:val="00627E42"/>
    <w:rsid w:val="00627EF1"/>
    <w:rsid w:val="00632DCC"/>
    <w:rsid w:val="0063368B"/>
    <w:rsid w:val="00635B46"/>
    <w:rsid w:val="00637719"/>
    <w:rsid w:val="0063777E"/>
    <w:rsid w:val="00641645"/>
    <w:rsid w:val="00641715"/>
    <w:rsid w:val="00644C2F"/>
    <w:rsid w:val="00646113"/>
    <w:rsid w:val="00646D0B"/>
    <w:rsid w:val="00651B36"/>
    <w:rsid w:val="00652601"/>
    <w:rsid w:val="00652D5F"/>
    <w:rsid w:val="006600F6"/>
    <w:rsid w:val="006607B8"/>
    <w:rsid w:val="00663AB2"/>
    <w:rsid w:val="00665864"/>
    <w:rsid w:val="00666E7F"/>
    <w:rsid w:val="00667E54"/>
    <w:rsid w:val="00671591"/>
    <w:rsid w:val="00672E80"/>
    <w:rsid w:val="00672FC0"/>
    <w:rsid w:val="006738CC"/>
    <w:rsid w:val="00674953"/>
    <w:rsid w:val="00677A5D"/>
    <w:rsid w:val="00681130"/>
    <w:rsid w:val="00681482"/>
    <w:rsid w:val="00684075"/>
    <w:rsid w:val="0068583A"/>
    <w:rsid w:val="00686739"/>
    <w:rsid w:val="00687C88"/>
    <w:rsid w:val="0069008E"/>
    <w:rsid w:val="00693648"/>
    <w:rsid w:val="006941E4"/>
    <w:rsid w:val="00696A4F"/>
    <w:rsid w:val="00697718"/>
    <w:rsid w:val="006977DD"/>
    <w:rsid w:val="006A0022"/>
    <w:rsid w:val="006A0B31"/>
    <w:rsid w:val="006A0F8F"/>
    <w:rsid w:val="006A19D5"/>
    <w:rsid w:val="006A23E1"/>
    <w:rsid w:val="006A2444"/>
    <w:rsid w:val="006A3F0C"/>
    <w:rsid w:val="006B00AF"/>
    <w:rsid w:val="006B1133"/>
    <w:rsid w:val="006B3011"/>
    <w:rsid w:val="006B3FAF"/>
    <w:rsid w:val="006B6036"/>
    <w:rsid w:val="006B6294"/>
    <w:rsid w:val="006C053B"/>
    <w:rsid w:val="006C4B48"/>
    <w:rsid w:val="006C5644"/>
    <w:rsid w:val="006D094F"/>
    <w:rsid w:val="006D4BAB"/>
    <w:rsid w:val="006D57F1"/>
    <w:rsid w:val="006E039E"/>
    <w:rsid w:val="006E3877"/>
    <w:rsid w:val="006E3C43"/>
    <w:rsid w:val="006E68A7"/>
    <w:rsid w:val="006F2A35"/>
    <w:rsid w:val="006F2C62"/>
    <w:rsid w:val="006F4CF2"/>
    <w:rsid w:val="00701ABE"/>
    <w:rsid w:val="00702D9B"/>
    <w:rsid w:val="00703CA3"/>
    <w:rsid w:val="007142E4"/>
    <w:rsid w:val="007157A4"/>
    <w:rsid w:val="00715D59"/>
    <w:rsid w:val="0071667F"/>
    <w:rsid w:val="00717EC8"/>
    <w:rsid w:val="007214FD"/>
    <w:rsid w:val="00722A6B"/>
    <w:rsid w:val="007242FF"/>
    <w:rsid w:val="00730968"/>
    <w:rsid w:val="00734CDF"/>
    <w:rsid w:val="007403FA"/>
    <w:rsid w:val="00744609"/>
    <w:rsid w:val="007500E0"/>
    <w:rsid w:val="0075083D"/>
    <w:rsid w:val="00750FA5"/>
    <w:rsid w:val="00752B2A"/>
    <w:rsid w:val="00753073"/>
    <w:rsid w:val="00754DFA"/>
    <w:rsid w:val="00756E9D"/>
    <w:rsid w:val="007654F4"/>
    <w:rsid w:val="007714C3"/>
    <w:rsid w:val="00772564"/>
    <w:rsid w:val="00774854"/>
    <w:rsid w:val="007755AA"/>
    <w:rsid w:val="00776AFB"/>
    <w:rsid w:val="007870FE"/>
    <w:rsid w:val="00792DBB"/>
    <w:rsid w:val="007952DB"/>
    <w:rsid w:val="0079531D"/>
    <w:rsid w:val="007A0BA4"/>
    <w:rsid w:val="007A45AF"/>
    <w:rsid w:val="007A4808"/>
    <w:rsid w:val="007A6817"/>
    <w:rsid w:val="007A7F14"/>
    <w:rsid w:val="007B01BF"/>
    <w:rsid w:val="007B0881"/>
    <w:rsid w:val="007B124F"/>
    <w:rsid w:val="007B1952"/>
    <w:rsid w:val="007B1964"/>
    <w:rsid w:val="007B46BB"/>
    <w:rsid w:val="007B5B25"/>
    <w:rsid w:val="007C2973"/>
    <w:rsid w:val="007D012C"/>
    <w:rsid w:val="007D0C99"/>
    <w:rsid w:val="007D0FBB"/>
    <w:rsid w:val="007D1523"/>
    <w:rsid w:val="007D2939"/>
    <w:rsid w:val="007D2B48"/>
    <w:rsid w:val="007D3ED4"/>
    <w:rsid w:val="007E0923"/>
    <w:rsid w:val="007E0D62"/>
    <w:rsid w:val="007E2335"/>
    <w:rsid w:val="007E3828"/>
    <w:rsid w:val="007E4138"/>
    <w:rsid w:val="007F0200"/>
    <w:rsid w:val="007F6400"/>
    <w:rsid w:val="007F760C"/>
    <w:rsid w:val="007F7E62"/>
    <w:rsid w:val="00800231"/>
    <w:rsid w:val="00800CB0"/>
    <w:rsid w:val="00801603"/>
    <w:rsid w:val="0080567D"/>
    <w:rsid w:val="00806012"/>
    <w:rsid w:val="00812462"/>
    <w:rsid w:val="00813E70"/>
    <w:rsid w:val="00814FB2"/>
    <w:rsid w:val="00816CA0"/>
    <w:rsid w:val="008255D4"/>
    <w:rsid w:val="0082768F"/>
    <w:rsid w:val="00831A63"/>
    <w:rsid w:val="0083563A"/>
    <w:rsid w:val="00836D04"/>
    <w:rsid w:val="00836E9E"/>
    <w:rsid w:val="00840698"/>
    <w:rsid w:val="00844DB8"/>
    <w:rsid w:val="008507EF"/>
    <w:rsid w:val="008515A2"/>
    <w:rsid w:val="00852A76"/>
    <w:rsid w:val="00852BB7"/>
    <w:rsid w:val="00854B55"/>
    <w:rsid w:val="00854B9D"/>
    <w:rsid w:val="00855C41"/>
    <w:rsid w:val="00856A36"/>
    <w:rsid w:val="008578D4"/>
    <w:rsid w:val="00860A1C"/>
    <w:rsid w:val="00861EFE"/>
    <w:rsid w:val="008634F6"/>
    <w:rsid w:val="008641B0"/>
    <w:rsid w:val="0086460B"/>
    <w:rsid w:val="0086575C"/>
    <w:rsid w:val="00866E42"/>
    <w:rsid w:val="0087245D"/>
    <w:rsid w:val="00874DED"/>
    <w:rsid w:val="00881B89"/>
    <w:rsid w:val="008834BB"/>
    <w:rsid w:val="00884824"/>
    <w:rsid w:val="00885EC2"/>
    <w:rsid w:val="00886052"/>
    <w:rsid w:val="008915D1"/>
    <w:rsid w:val="00896D86"/>
    <w:rsid w:val="008A0347"/>
    <w:rsid w:val="008A2A5B"/>
    <w:rsid w:val="008A43F3"/>
    <w:rsid w:val="008A477B"/>
    <w:rsid w:val="008B3794"/>
    <w:rsid w:val="008B3A39"/>
    <w:rsid w:val="008B6805"/>
    <w:rsid w:val="008C0252"/>
    <w:rsid w:val="008C0E75"/>
    <w:rsid w:val="008C3A9E"/>
    <w:rsid w:val="008C5FB2"/>
    <w:rsid w:val="008D0437"/>
    <w:rsid w:val="008D2A81"/>
    <w:rsid w:val="008D4416"/>
    <w:rsid w:val="008D511B"/>
    <w:rsid w:val="008D55BE"/>
    <w:rsid w:val="008D6627"/>
    <w:rsid w:val="008D7203"/>
    <w:rsid w:val="008E1991"/>
    <w:rsid w:val="008E50F8"/>
    <w:rsid w:val="008E75DD"/>
    <w:rsid w:val="008F0051"/>
    <w:rsid w:val="008F38BE"/>
    <w:rsid w:val="008F43B6"/>
    <w:rsid w:val="008F5709"/>
    <w:rsid w:val="008F6F7B"/>
    <w:rsid w:val="00900295"/>
    <w:rsid w:val="00901040"/>
    <w:rsid w:val="00904391"/>
    <w:rsid w:val="00905CE0"/>
    <w:rsid w:val="0090760B"/>
    <w:rsid w:val="00911A5E"/>
    <w:rsid w:val="00912B25"/>
    <w:rsid w:val="009141D8"/>
    <w:rsid w:val="009141DF"/>
    <w:rsid w:val="00917800"/>
    <w:rsid w:val="009206DB"/>
    <w:rsid w:val="00920DC4"/>
    <w:rsid w:val="00926E9F"/>
    <w:rsid w:val="00927AEB"/>
    <w:rsid w:val="00927F7F"/>
    <w:rsid w:val="00932DBC"/>
    <w:rsid w:val="00935A53"/>
    <w:rsid w:val="00941360"/>
    <w:rsid w:val="00946B02"/>
    <w:rsid w:val="00946B49"/>
    <w:rsid w:val="00947223"/>
    <w:rsid w:val="00947328"/>
    <w:rsid w:val="00952D8C"/>
    <w:rsid w:val="009533DD"/>
    <w:rsid w:val="00956444"/>
    <w:rsid w:val="00956FE0"/>
    <w:rsid w:val="0095785A"/>
    <w:rsid w:val="00957927"/>
    <w:rsid w:val="00961285"/>
    <w:rsid w:val="00962577"/>
    <w:rsid w:val="009633C7"/>
    <w:rsid w:val="0096636D"/>
    <w:rsid w:val="00970535"/>
    <w:rsid w:val="0097097C"/>
    <w:rsid w:val="00972125"/>
    <w:rsid w:val="009727FA"/>
    <w:rsid w:val="00975B47"/>
    <w:rsid w:val="0097649E"/>
    <w:rsid w:val="00977C4C"/>
    <w:rsid w:val="00980F22"/>
    <w:rsid w:val="0098219A"/>
    <w:rsid w:val="009836F5"/>
    <w:rsid w:val="009843F9"/>
    <w:rsid w:val="009864DE"/>
    <w:rsid w:val="0099051C"/>
    <w:rsid w:val="0099147A"/>
    <w:rsid w:val="00993638"/>
    <w:rsid w:val="00994F43"/>
    <w:rsid w:val="0099751D"/>
    <w:rsid w:val="009A1246"/>
    <w:rsid w:val="009A2A9D"/>
    <w:rsid w:val="009A4040"/>
    <w:rsid w:val="009A4AD7"/>
    <w:rsid w:val="009A587E"/>
    <w:rsid w:val="009B0049"/>
    <w:rsid w:val="009B0C1D"/>
    <w:rsid w:val="009B1232"/>
    <w:rsid w:val="009B3952"/>
    <w:rsid w:val="009B678A"/>
    <w:rsid w:val="009C08E3"/>
    <w:rsid w:val="009C0992"/>
    <w:rsid w:val="009C1705"/>
    <w:rsid w:val="009C27A9"/>
    <w:rsid w:val="009C2E30"/>
    <w:rsid w:val="009C2F44"/>
    <w:rsid w:val="009C4854"/>
    <w:rsid w:val="009C6027"/>
    <w:rsid w:val="009C73BF"/>
    <w:rsid w:val="009C7EFA"/>
    <w:rsid w:val="009D01D8"/>
    <w:rsid w:val="009D0AFA"/>
    <w:rsid w:val="009D32A4"/>
    <w:rsid w:val="009E0497"/>
    <w:rsid w:val="009E10EB"/>
    <w:rsid w:val="009E52AE"/>
    <w:rsid w:val="00A03CFF"/>
    <w:rsid w:val="00A03E94"/>
    <w:rsid w:val="00A0404F"/>
    <w:rsid w:val="00A049F2"/>
    <w:rsid w:val="00A10904"/>
    <w:rsid w:val="00A10A9A"/>
    <w:rsid w:val="00A1198B"/>
    <w:rsid w:val="00A131EF"/>
    <w:rsid w:val="00A13273"/>
    <w:rsid w:val="00A14102"/>
    <w:rsid w:val="00A15764"/>
    <w:rsid w:val="00A21C8D"/>
    <w:rsid w:val="00A22733"/>
    <w:rsid w:val="00A23504"/>
    <w:rsid w:val="00A260D1"/>
    <w:rsid w:val="00A263B8"/>
    <w:rsid w:val="00A2685B"/>
    <w:rsid w:val="00A275FC"/>
    <w:rsid w:val="00A3035D"/>
    <w:rsid w:val="00A3090C"/>
    <w:rsid w:val="00A30D63"/>
    <w:rsid w:val="00A31CD4"/>
    <w:rsid w:val="00A31D57"/>
    <w:rsid w:val="00A334BE"/>
    <w:rsid w:val="00A354B3"/>
    <w:rsid w:val="00A36811"/>
    <w:rsid w:val="00A41646"/>
    <w:rsid w:val="00A43D35"/>
    <w:rsid w:val="00A52B92"/>
    <w:rsid w:val="00A5315F"/>
    <w:rsid w:val="00A548CA"/>
    <w:rsid w:val="00A56848"/>
    <w:rsid w:val="00A659A0"/>
    <w:rsid w:val="00A65BA5"/>
    <w:rsid w:val="00A66F88"/>
    <w:rsid w:val="00A7097F"/>
    <w:rsid w:val="00A718E7"/>
    <w:rsid w:val="00A72A3A"/>
    <w:rsid w:val="00A76359"/>
    <w:rsid w:val="00A766AC"/>
    <w:rsid w:val="00A779ED"/>
    <w:rsid w:val="00A82699"/>
    <w:rsid w:val="00A82AEB"/>
    <w:rsid w:val="00A83A23"/>
    <w:rsid w:val="00A83A53"/>
    <w:rsid w:val="00A84DA3"/>
    <w:rsid w:val="00A853CC"/>
    <w:rsid w:val="00A8594F"/>
    <w:rsid w:val="00A864B9"/>
    <w:rsid w:val="00A90A47"/>
    <w:rsid w:val="00A915DE"/>
    <w:rsid w:val="00A93868"/>
    <w:rsid w:val="00A93CD2"/>
    <w:rsid w:val="00AA277F"/>
    <w:rsid w:val="00AA3373"/>
    <w:rsid w:val="00AA4A93"/>
    <w:rsid w:val="00AA56EF"/>
    <w:rsid w:val="00AA58BC"/>
    <w:rsid w:val="00AA692B"/>
    <w:rsid w:val="00AA727E"/>
    <w:rsid w:val="00AB021E"/>
    <w:rsid w:val="00AB21C5"/>
    <w:rsid w:val="00AC161D"/>
    <w:rsid w:val="00AC2942"/>
    <w:rsid w:val="00AC2A64"/>
    <w:rsid w:val="00AC2C6F"/>
    <w:rsid w:val="00AC60D4"/>
    <w:rsid w:val="00AC6F15"/>
    <w:rsid w:val="00AC7D65"/>
    <w:rsid w:val="00AD080F"/>
    <w:rsid w:val="00AD46A1"/>
    <w:rsid w:val="00AD4E9E"/>
    <w:rsid w:val="00AD7DFA"/>
    <w:rsid w:val="00AE2F56"/>
    <w:rsid w:val="00AE380B"/>
    <w:rsid w:val="00AE55A4"/>
    <w:rsid w:val="00AE6A92"/>
    <w:rsid w:val="00AF00C8"/>
    <w:rsid w:val="00AF3B05"/>
    <w:rsid w:val="00B00F7C"/>
    <w:rsid w:val="00B0739E"/>
    <w:rsid w:val="00B103E9"/>
    <w:rsid w:val="00B10FC1"/>
    <w:rsid w:val="00B133AF"/>
    <w:rsid w:val="00B13D62"/>
    <w:rsid w:val="00B1693E"/>
    <w:rsid w:val="00B17AFD"/>
    <w:rsid w:val="00B33524"/>
    <w:rsid w:val="00B35078"/>
    <w:rsid w:val="00B42274"/>
    <w:rsid w:val="00B42364"/>
    <w:rsid w:val="00B42990"/>
    <w:rsid w:val="00B45486"/>
    <w:rsid w:val="00B458B2"/>
    <w:rsid w:val="00B45E61"/>
    <w:rsid w:val="00B552B9"/>
    <w:rsid w:val="00B56A2C"/>
    <w:rsid w:val="00B57DEE"/>
    <w:rsid w:val="00B618D0"/>
    <w:rsid w:val="00B665BF"/>
    <w:rsid w:val="00B668A9"/>
    <w:rsid w:val="00B67A04"/>
    <w:rsid w:val="00B739D5"/>
    <w:rsid w:val="00B757F8"/>
    <w:rsid w:val="00B76014"/>
    <w:rsid w:val="00B76694"/>
    <w:rsid w:val="00B77056"/>
    <w:rsid w:val="00B80919"/>
    <w:rsid w:val="00B870DD"/>
    <w:rsid w:val="00B9111E"/>
    <w:rsid w:val="00B93102"/>
    <w:rsid w:val="00B94ED0"/>
    <w:rsid w:val="00B95196"/>
    <w:rsid w:val="00B97861"/>
    <w:rsid w:val="00B97B56"/>
    <w:rsid w:val="00BA49FB"/>
    <w:rsid w:val="00BA627D"/>
    <w:rsid w:val="00BA6E0F"/>
    <w:rsid w:val="00BB1C6D"/>
    <w:rsid w:val="00BB21AA"/>
    <w:rsid w:val="00BB3235"/>
    <w:rsid w:val="00BB5645"/>
    <w:rsid w:val="00BC023B"/>
    <w:rsid w:val="00BC1155"/>
    <w:rsid w:val="00BC16D1"/>
    <w:rsid w:val="00BC198F"/>
    <w:rsid w:val="00BC1F3C"/>
    <w:rsid w:val="00BC42FF"/>
    <w:rsid w:val="00BC5C59"/>
    <w:rsid w:val="00BC731A"/>
    <w:rsid w:val="00BC776F"/>
    <w:rsid w:val="00BD113F"/>
    <w:rsid w:val="00BD2520"/>
    <w:rsid w:val="00BD51A5"/>
    <w:rsid w:val="00BD5E81"/>
    <w:rsid w:val="00BD6A90"/>
    <w:rsid w:val="00BE2416"/>
    <w:rsid w:val="00BE4031"/>
    <w:rsid w:val="00BE5F42"/>
    <w:rsid w:val="00BE630C"/>
    <w:rsid w:val="00BE73F4"/>
    <w:rsid w:val="00BE7D5B"/>
    <w:rsid w:val="00BF2B29"/>
    <w:rsid w:val="00BF2FDE"/>
    <w:rsid w:val="00BF3B34"/>
    <w:rsid w:val="00BF3BD1"/>
    <w:rsid w:val="00BF4464"/>
    <w:rsid w:val="00BF49A9"/>
    <w:rsid w:val="00BF541F"/>
    <w:rsid w:val="00BF7245"/>
    <w:rsid w:val="00BF7D34"/>
    <w:rsid w:val="00C000BD"/>
    <w:rsid w:val="00C00F41"/>
    <w:rsid w:val="00C02E67"/>
    <w:rsid w:val="00C04309"/>
    <w:rsid w:val="00C04A0B"/>
    <w:rsid w:val="00C04A46"/>
    <w:rsid w:val="00C06029"/>
    <w:rsid w:val="00C1023A"/>
    <w:rsid w:val="00C10E85"/>
    <w:rsid w:val="00C13EFA"/>
    <w:rsid w:val="00C154EB"/>
    <w:rsid w:val="00C20728"/>
    <w:rsid w:val="00C23715"/>
    <w:rsid w:val="00C31AF7"/>
    <w:rsid w:val="00C329D7"/>
    <w:rsid w:val="00C33DD0"/>
    <w:rsid w:val="00C33F0A"/>
    <w:rsid w:val="00C3598C"/>
    <w:rsid w:val="00C36C2D"/>
    <w:rsid w:val="00C36F16"/>
    <w:rsid w:val="00C40079"/>
    <w:rsid w:val="00C42CA7"/>
    <w:rsid w:val="00C47D7F"/>
    <w:rsid w:val="00C50B38"/>
    <w:rsid w:val="00C526F7"/>
    <w:rsid w:val="00C533B1"/>
    <w:rsid w:val="00C53984"/>
    <w:rsid w:val="00C53DD4"/>
    <w:rsid w:val="00C542BF"/>
    <w:rsid w:val="00C56817"/>
    <w:rsid w:val="00C56B25"/>
    <w:rsid w:val="00C60501"/>
    <w:rsid w:val="00C676D8"/>
    <w:rsid w:val="00C70098"/>
    <w:rsid w:val="00C71C3C"/>
    <w:rsid w:val="00C724DE"/>
    <w:rsid w:val="00C726C3"/>
    <w:rsid w:val="00C74A70"/>
    <w:rsid w:val="00C74B34"/>
    <w:rsid w:val="00C7570F"/>
    <w:rsid w:val="00C7775D"/>
    <w:rsid w:val="00C842D1"/>
    <w:rsid w:val="00C84608"/>
    <w:rsid w:val="00C86476"/>
    <w:rsid w:val="00C87657"/>
    <w:rsid w:val="00C87E55"/>
    <w:rsid w:val="00C90B91"/>
    <w:rsid w:val="00C92808"/>
    <w:rsid w:val="00C93BD1"/>
    <w:rsid w:val="00C93F55"/>
    <w:rsid w:val="00CA59BC"/>
    <w:rsid w:val="00CA6135"/>
    <w:rsid w:val="00CA61BA"/>
    <w:rsid w:val="00CB1265"/>
    <w:rsid w:val="00CC1534"/>
    <w:rsid w:val="00CC29AF"/>
    <w:rsid w:val="00CC2AF7"/>
    <w:rsid w:val="00CC4DA5"/>
    <w:rsid w:val="00CC5D82"/>
    <w:rsid w:val="00CC6E0C"/>
    <w:rsid w:val="00CC7310"/>
    <w:rsid w:val="00CD3CA0"/>
    <w:rsid w:val="00CD3CEA"/>
    <w:rsid w:val="00CD47F3"/>
    <w:rsid w:val="00CD4886"/>
    <w:rsid w:val="00CE62C0"/>
    <w:rsid w:val="00CE6F4C"/>
    <w:rsid w:val="00CE74C9"/>
    <w:rsid w:val="00CE7AF1"/>
    <w:rsid w:val="00CF2C13"/>
    <w:rsid w:val="00CF695C"/>
    <w:rsid w:val="00CF7513"/>
    <w:rsid w:val="00D001D6"/>
    <w:rsid w:val="00D01544"/>
    <w:rsid w:val="00D2108B"/>
    <w:rsid w:val="00D222AE"/>
    <w:rsid w:val="00D22BBF"/>
    <w:rsid w:val="00D2465C"/>
    <w:rsid w:val="00D24686"/>
    <w:rsid w:val="00D26811"/>
    <w:rsid w:val="00D3059A"/>
    <w:rsid w:val="00D3171E"/>
    <w:rsid w:val="00D3443E"/>
    <w:rsid w:val="00D36ECB"/>
    <w:rsid w:val="00D42914"/>
    <w:rsid w:val="00D4578C"/>
    <w:rsid w:val="00D46766"/>
    <w:rsid w:val="00D47EB9"/>
    <w:rsid w:val="00D52539"/>
    <w:rsid w:val="00D5263E"/>
    <w:rsid w:val="00D57D7E"/>
    <w:rsid w:val="00D670A4"/>
    <w:rsid w:val="00D67553"/>
    <w:rsid w:val="00D73632"/>
    <w:rsid w:val="00D73662"/>
    <w:rsid w:val="00D739ED"/>
    <w:rsid w:val="00D80214"/>
    <w:rsid w:val="00D842A3"/>
    <w:rsid w:val="00D8518A"/>
    <w:rsid w:val="00D851B6"/>
    <w:rsid w:val="00D855E6"/>
    <w:rsid w:val="00D86886"/>
    <w:rsid w:val="00D902E4"/>
    <w:rsid w:val="00D92115"/>
    <w:rsid w:val="00D97B20"/>
    <w:rsid w:val="00DA0024"/>
    <w:rsid w:val="00DA138B"/>
    <w:rsid w:val="00DA23A5"/>
    <w:rsid w:val="00DA3B4C"/>
    <w:rsid w:val="00DA46B4"/>
    <w:rsid w:val="00DA6E5D"/>
    <w:rsid w:val="00DA7938"/>
    <w:rsid w:val="00DB3239"/>
    <w:rsid w:val="00DC14E0"/>
    <w:rsid w:val="00DC1576"/>
    <w:rsid w:val="00DC4522"/>
    <w:rsid w:val="00DC515C"/>
    <w:rsid w:val="00DC61B5"/>
    <w:rsid w:val="00DC62FD"/>
    <w:rsid w:val="00DD1E67"/>
    <w:rsid w:val="00DD2958"/>
    <w:rsid w:val="00DD42E3"/>
    <w:rsid w:val="00DD6118"/>
    <w:rsid w:val="00DE09A6"/>
    <w:rsid w:val="00DE17DB"/>
    <w:rsid w:val="00DE2FC0"/>
    <w:rsid w:val="00DE3EE4"/>
    <w:rsid w:val="00DE4371"/>
    <w:rsid w:val="00DE4F53"/>
    <w:rsid w:val="00DF1FC3"/>
    <w:rsid w:val="00DF3DD3"/>
    <w:rsid w:val="00DF469B"/>
    <w:rsid w:val="00DF7C19"/>
    <w:rsid w:val="00E07443"/>
    <w:rsid w:val="00E13581"/>
    <w:rsid w:val="00E13F7A"/>
    <w:rsid w:val="00E14050"/>
    <w:rsid w:val="00E146A0"/>
    <w:rsid w:val="00E14EB6"/>
    <w:rsid w:val="00E21EBF"/>
    <w:rsid w:val="00E23492"/>
    <w:rsid w:val="00E25545"/>
    <w:rsid w:val="00E260A3"/>
    <w:rsid w:val="00E321AB"/>
    <w:rsid w:val="00E3310D"/>
    <w:rsid w:val="00E33F93"/>
    <w:rsid w:val="00E35960"/>
    <w:rsid w:val="00E362EC"/>
    <w:rsid w:val="00E3689F"/>
    <w:rsid w:val="00E37D8D"/>
    <w:rsid w:val="00E4035E"/>
    <w:rsid w:val="00E436DB"/>
    <w:rsid w:val="00E44219"/>
    <w:rsid w:val="00E45655"/>
    <w:rsid w:val="00E556FE"/>
    <w:rsid w:val="00E5755B"/>
    <w:rsid w:val="00E57DF8"/>
    <w:rsid w:val="00E6050D"/>
    <w:rsid w:val="00E62128"/>
    <w:rsid w:val="00E65380"/>
    <w:rsid w:val="00E67AAD"/>
    <w:rsid w:val="00E73A0E"/>
    <w:rsid w:val="00E74658"/>
    <w:rsid w:val="00E751E3"/>
    <w:rsid w:val="00E814FC"/>
    <w:rsid w:val="00E8321C"/>
    <w:rsid w:val="00E92AE6"/>
    <w:rsid w:val="00E93676"/>
    <w:rsid w:val="00E93802"/>
    <w:rsid w:val="00E95A82"/>
    <w:rsid w:val="00E961EF"/>
    <w:rsid w:val="00EA00BC"/>
    <w:rsid w:val="00EA01F9"/>
    <w:rsid w:val="00EA0DAE"/>
    <w:rsid w:val="00EA0ECF"/>
    <w:rsid w:val="00EA22D6"/>
    <w:rsid w:val="00EA39BE"/>
    <w:rsid w:val="00EA4E67"/>
    <w:rsid w:val="00EA55AD"/>
    <w:rsid w:val="00EB1647"/>
    <w:rsid w:val="00EB189E"/>
    <w:rsid w:val="00EB1E30"/>
    <w:rsid w:val="00EB215E"/>
    <w:rsid w:val="00EB3C78"/>
    <w:rsid w:val="00EB4D93"/>
    <w:rsid w:val="00EC08F4"/>
    <w:rsid w:val="00EC3B13"/>
    <w:rsid w:val="00ED11DF"/>
    <w:rsid w:val="00ED3B14"/>
    <w:rsid w:val="00ED53C1"/>
    <w:rsid w:val="00ED663D"/>
    <w:rsid w:val="00ED69D0"/>
    <w:rsid w:val="00ED7F2C"/>
    <w:rsid w:val="00EE6D8F"/>
    <w:rsid w:val="00EE6F53"/>
    <w:rsid w:val="00EF33BC"/>
    <w:rsid w:val="00EF3605"/>
    <w:rsid w:val="00F01627"/>
    <w:rsid w:val="00F01FBE"/>
    <w:rsid w:val="00F047F0"/>
    <w:rsid w:val="00F074E6"/>
    <w:rsid w:val="00F11A53"/>
    <w:rsid w:val="00F13494"/>
    <w:rsid w:val="00F13ABB"/>
    <w:rsid w:val="00F14963"/>
    <w:rsid w:val="00F1666E"/>
    <w:rsid w:val="00F16B49"/>
    <w:rsid w:val="00F16BD3"/>
    <w:rsid w:val="00F222E6"/>
    <w:rsid w:val="00F22CE0"/>
    <w:rsid w:val="00F241A6"/>
    <w:rsid w:val="00F245D6"/>
    <w:rsid w:val="00F30981"/>
    <w:rsid w:val="00F31120"/>
    <w:rsid w:val="00F312C0"/>
    <w:rsid w:val="00F334C1"/>
    <w:rsid w:val="00F336DD"/>
    <w:rsid w:val="00F336F8"/>
    <w:rsid w:val="00F354A9"/>
    <w:rsid w:val="00F35FB3"/>
    <w:rsid w:val="00F37175"/>
    <w:rsid w:val="00F37388"/>
    <w:rsid w:val="00F43728"/>
    <w:rsid w:val="00F45D78"/>
    <w:rsid w:val="00F506BC"/>
    <w:rsid w:val="00F532D2"/>
    <w:rsid w:val="00F549AC"/>
    <w:rsid w:val="00F55362"/>
    <w:rsid w:val="00F56D98"/>
    <w:rsid w:val="00F57480"/>
    <w:rsid w:val="00F600F5"/>
    <w:rsid w:val="00F6209A"/>
    <w:rsid w:val="00F62565"/>
    <w:rsid w:val="00F630B2"/>
    <w:rsid w:val="00F63A63"/>
    <w:rsid w:val="00F71210"/>
    <w:rsid w:val="00F72A4B"/>
    <w:rsid w:val="00F73998"/>
    <w:rsid w:val="00F74302"/>
    <w:rsid w:val="00F76C52"/>
    <w:rsid w:val="00F81173"/>
    <w:rsid w:val="00F85F39"/>
    <w:rsid w:val="00F86574"/>
    <w:rsid w:val="00F866E4"/>
    <w:rsid w:val="00F931D1"/>
    <w:rsid w:val="00F952B6"/>
    <w:rsid w:val="00F97A95"/>
    <w:rsid w:val="00F97D45"/>
    <w:rsid w:val="00FA0F2F"/>
    <w:rsid w:val="00FA0FE0"/>
    <w:rsid w:val="00FA1685"/>
    <w:rsid w:val="00FA2607"/>
    <w:rsid w:val="00FA4ED8"/>
    <w:rsid w:val="00FA72D4"/>
    <w:rsid w:val="00FB1945"/>
    <w:rsid w:val="00FB2F33"/>
    <w:rsid w:val="00FB71B0"/>
    <w:rsid w:val="00FB7D4A"/>
    <w:rsid w:val="00FC24D8"/>
    <w:rsid w:val="00FC2B3F"/>
    <w:rsid w:val="00FD2AEB"/>
    <w:rsid w:val="00FD3EC3"/>
    <w:rsid w:val="00FD4368"/>
    <w:rsid w:val="00FD6282"/>
    <w:rsid w:val="00FD6EBB"/>
    <w:rsid w:val="00FD7F05"/>
    <w:rsid w:val="00FE7EE6"/>
    <w:rsid w:val="00FF2AAA"/>
    <w:rsid w:val="00FF4961"/>
    <w:rsid w:val="00FF499F"/>
    <w:rsid w:val="00FF5291"/>
    <w:rsid w:val="00FF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65958266">
      <w:bodyDiv w:val="1"/>
      <w:marLeft w:val="0"/>
      <w:marRight w:val="0"/>
      <w:marTop w:val="0"/>
      <w:marBottom w:val="0"/>
      <w:divBdr>
        <w:top w:val="none" w:sz="0" w:space="0" w:color="auto"/>
        <w:left w:val="none" w:sz="0" w:space="0" w:color="auto"/>
        <w:bottom w:val="none" w:sz="0" w:space="0" w:color="auto"/>
        <w:right w:val="none" w:sz="0" w:space="0" w:color="auto"/>
      </w:divBdr>
      <w:divsChild>
        <w:div w:id="2092844868">
          <w:marLeft w:val="0"/>
          <w:marRight w:val="0"/>
          <w:marTop w:val="0"/>
          <w:marBottom w:val="0"/>
          <w:divBdr>
            <w:top w:val="none" w:sz="0" w:space="0" w:color="auto"/>
            <w:left w:val="none" w:sz="0" w:space="0" w:color="auto"/>
            <w:bottom w:val="none" w:sz="0" w:space="0" w:color="auto"/>
            <w:right w:val="none" w:sz="0" w:space="0" w:color="auto"/>
          </w:divBdr>
        </w:div>
        <w:div w:id="628170302">
          <w:marLeft w:val="0"/>
          <w:marRight w:val="0"/>
          <w:marTop w:val="0"/>
          <w:marBottom w:val="0"/>
          <w:divBdr>
            <w:top w:val="none" w:sz="0" w:space="0" w:color="auto"/>
            <w:left w:val="none" w:sz="0" w:space="0" w:color="auto"/>
            <w:bottom w:val="none" w:sz="0" w:space="0" w:color="auto"/>
            <w:right w:val="none" w:sz="0" w:space="0" w:color="auto"/>
          </w:divBdr>
        </w:div>
        <w:div w:id="810706067">
          <w:marLeft w:val="0"/>
          <w:marRight w:val="0"/>
          <w:marTop w:val="0"/>
          <w:marBottom w:val="0"/>
          <w:divBdr>
            <w:top w:val="none" w:sz="0" w:space="0" w:color="auto"/>
            <w:left w:val="none" w:sz="0" w:space="0" w:color="auto"/>
            <w:bottom w:val="none" w:sz="0" w:space="0" w:color="auto"/>
            <w:right w:val="none" w:sz="0" w:space="0" w:color="auto"/>
          </w:divBdr>
        </w:div>
        <w:div w:id="1938521077">
          <w:marLeft w:val="0"/>
          <w:marRight w:val="0"/>
          <w:marTop w:val="0"/>
          <w:marBottom w:val="0"/>
          <w:divBdr>
            <w:top w:val="none" w:sz="0" w:space="0" w:color="auto"/>
            <w:left w:val="none" w:sz="0" w:space="0" w:color="auto"/>
            <w:bottom w:val="none" w:sz="0" w:space="0" w:color="auto"/>
            <w:right w:val="none" w:sz="0" w:space="0" w:color="auto"/>
          </w:divBdr>
        </w:div>
        <w:div w:id="568853657">
          <w:marLeft w:val="0"/>
          <w:marRight w:val="0"/>
          <w:marTop w:val="0"/>
          <w:marBottom w:val="0"/>
          <w:divBdr>
            <w:top w:val="none" w:sz="0" w:space="0" w:color="auto"/>
            <w:left w:val="none" w:sz="0" w:space="0" w:color="auto"/>
            <w:bottom w:val="none" w:sz="0" w:space="0" w:color="auto"/>
            <w:right w:val="none" w:sz="0" w:space="0" w:color="auto"/>
          </w:divBdr>
        </w:div>
        <w:div w:id="1563903772">
          <w:marLeft w:val="0"/>
          <w:marRight w:val="0"/>
          <w:marTop w:val="0"/>
          <w:marBottom w:val="0"/>
          <w:divBdr>
            <w:top w:val="none" w:sz="0" w:space="0" w:color="auto"/>
            <w:left w:val="none" w:sz="0" w:space="0" w:color="auto"/>
            <w:bottom w:val="none" w:sz="0" w:space="0" w:color="auto"/>
            <w:right w:val="none" w:sz="0" w:space="0" w:color="auto"/>
          </w:divBdr>
        </w:div>
        <w:div w:id="567299713">
          <w:marLeft w:val="0"/>
          <w:marRight w:val="0"/>
          <w:marTop w:val="0"/>
          <w:marBottom w:val="0"/>
          <w:divBdr>
            <w:top w:val="none" w:sz="0" w:space="0" w:color="auto"/>
            <w:left w:val="none" w:sz="0" w:space="0" w:color="auto"/>
            <w:bottom w:val="none" w:sz="0" w:space="0" w:color="auto"/>
            <w:right w:val="none" w:sz="0" w:space="0" w:color="auto"/>
          </w:divBdr>
        </w:div>
        <w:div w:id="966590707">
          <w:marLeft w:val="0"/>
          <w:marRight w:val="0"/>
          <w:marTop w:val="0"/>
          <w:marBottom w:val="0"/>
          <w:divBdr>
            <w:top w:val="none" w:sz="0" w:space="0" w:color="auto"/>
            <w:left w:val="none" w:sz="0" w:space="0" w:color="auto"/>
            <w:bottom w:val="none" w:sz="0" w:space="0" w:color="auto"/>
            <w:right w:val="none" w:sz="0" w:space="0" w:color="auto"/>
          </w:divBdr>
        </w:div>
        <w:div w:id="1923835593">
          <w:marLeft w:val="0"/>
          <w:marRight w:val="0"/>
          <w:marTop w:val="0"/>
          <w:marBottom w:val="0"/>
          <w:divBdr>
            <w:top w:val="none" w:sz="0" w:space="0" w:color="auto"/>
            <w:left w:val="none" w:sz="0" w:space="0" w:color="auto"/>
            <w:bottom w:val="none" w:sz="0" w:space="0" w:color="auto"/>
            <w:right w:val="none" w:sz="0" w:space="0" w:color="auto"/>
          </w:divBdr>
        </w:div>
        <w:div w:id="1283421566">
          <w:marLeft w:val="0"/>
          <w:marRight w:val="0"/>
          <w:marTop w:val="0"/>
          <w:marBottom w:val="0"/>
          <w:divBdr>
            <w:top w:val="none" w:sz="0" w:space="0" w:color="auto"/>
            <w:left w:val="none" w:sz="0" w:space="0" w:color="auto"/>
            <w:bottom w:val="none" w:sz="0" w:space="0" w:color="auto"/>
            <w:right w:val="none" w:sz="0" w:space="0" w:color="auto"/>
          </w:divBdr>
        </w:div>
        <w:div w:id="199632739">
          <w:marLeft w:val="0"/>
          <w:marRight w:val="0"/>
          <w:marTop w:val="0"/>
          <w:marBottom w:val="0"/>
          <w:divBdr>
            <w:top w:val="none" w:sz="0" w:space="0" w:color="auto"/>
            <w:left w:val="none" w:sz="0" w:space="0" w:color="auto"/>
            <w:bottom w:val="none" w:sz="0" w:space="0" w:color="auto"/>
            <w:right w:val="none" w:sz="0" w:space="0" w:color="auto"/>
          </w:divBdr>
        </w:div>
      </w:divsChild>
    </w:div>
    <w:div w:id="154959671">
      <w:bodyDiv w:val="1"/>
      <w:marLeft w:val="0"/>
      <w:marRight w:val="0"/>
      <w:marTop w:val="0"/>
      <w:marBottom w:val="0"/>
      <w:divBdr>
        <w:top w:val="none" w:sz="0" w:space="0" w:color="auto"/>
        <w:left w:val="none" w:sz="0" w:space="0" w:color="auto"/>
        <w:bottom w:val="none" w:sz="0" w:space="0" w:color="auto"/>
        <w:right w:val="none" w:sz="0" w:space="0" w:color="auto"/>
      </w:divBdr>
      <w:divsChild>
        <w:div w:id="772938830">
          <w:marLeft w:val="0"/>
          <w:marRight w:val="0"/>
          <w:marTop w:val="0"/>
          <w:marBottom w:val="0"/>
          <w:divBdr>
            <w:top w:val="none" w:sz="0" w:space="0" w:color="auto"/>
            <w:left w:val="none" w:sz="0" w:space="0" w:color="auto"/>
            <w:bottom w:val="none" w:sz="0" w:space="0" w:color="auto"/>
            <w:right w:val="none" w:sz="0" w:space="0" w:color="auto"/>
          </w:divBdr>
        </w:div>
        <w:div w:id="1976180061">
          <w:marLeft w:val="0"/>
          <w:marRight w:val="0"/>
          <w:marTop w:val="0"/>
          <w:marBottom w:val="0"/>
          <w:divBdr>
            <w:top w:val="none" w:sz="0" w:space="0" w:color="auto"/>
            <w:left w:val="none" w:sz="0" w:space="0" w:color="auto"/>
            <w:bottom w:val="none" w:sz="0" w:space="0" w:color="auto"/>
            <w:right w:val="none" w:sz="0" w:space="0" w:color="auto"/>
          </w:divBdr>
        </w:div>
      </w:divsChild>
    </w:div>
    <w:div w:id="221990992">
      <w:bodyDiv w:val="1"/>
      <w:marLeft w:val="0"/>
      <w:marRight w:val="0"/>
      <w:marTop w:val="0"/>
      <w:marBottom w:val="0"/>
      <w:divBdr>
        <w:top w:val="none" w:sz="0" w:space="0" w:color="auto"/>
        <w:left w:val="none" w:sz="0" w:space="0" w:color="auto"/>
        <w:bottom w:val="none" w:sz="0" w:space="0" w:color="auto"/>
        <w:right w:val="none" w:sz="0" w:space="0" w:color="auto"/>
      </w:divBdr>
      <w:divsChild>
        <w:div w:id="884483881">
          <w:marLeft w:val="0"/>
          <w:marRight w:val="0"/>
          <w:marTop w:val="0"/>
          <w:marBottom w:val="0"/>
          <w:divBdr>
            <w:top w:val="none" w:sz="0" w:space="0" w:color="auto"/>
            <w:left w:val="none" w:sz="0" w:space="0" w:color="auto"/>
            <w:bottom w:val="none" w:sz="0" w:space="0" w:color="auto"/>
            <w:right w:val="none" w:sz="0" w:space="0" w:color="auto"/>
          </w:divBdr>
        </w:div>
        <w:div w:id="1807621774">
          <w:marLeft w:val="0"/>
          <w:marRight w:val="0"/>
          <w:marTop w:val="0"/>
          <w:marBottom w:val="0"/>
          <w:divBdr>
            <w:top w:val="none" w:sz="0" w:space="0" w:color="auto"/>
            <w:left w:val="none" w:sz="0" w:space="0" w:color="auto"/>
            <w:bottom w:val="none" w:sz="0" w:space="0" w:color="auto"/>
            <w:right w:val="none" w:sz="0" w:space="0" w:color="auto"/>
          </w:divBdr>
        </w:div>
        <w:div w:id="931355718">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554775160">
      <w:bodyDiv w:val="1"/>
      <w:marLeft w:val="0"/>
      <w:marRight w:val="0"/>
      <w:marTop w:val="0"/>
      <w:marBottom w:val="0"/>
      <w:divBdr>
        <w:top w:val="none" w:sz="0" w:space="0" w:color="auto"/>
        <w:left w:val="none" w:sz="0" w:space="0" w:color="auto"/>
        <w:bottom w:val="none" w:sz="0" w:space="0" w:color="auto"/>
        <w:right w:val="none" w:sz="0" w:space="0" w:color="auto"/>
      </w:divBdr>
    </w:div>
    <w:div w:id="555817792">
      <w:bodyDiv w:val="1"/>
      <w:marLeft w:val="0"/>
      <w:marRight w:val="0"/>
      <w:marTop w:val="0"/>
      <w:marBottom w:val="0"/>
      <w:divBdr>
        <w:top w:val="none" w:sz="0" w:space="0" w:color="auto"/>
        <w:left w:val="none" w:sz="0" w:space="0" w:color="auto"/>
        <w:bottom w:val="none" w:sz="0" w:space="0" w:color="auto"/>
        <w:right w:val="none" w:sz="0" w:space="0" w:color="auto"/>
      </w:divBdr>
      <w:divsChild>
        <w:div w:id="724912796">
          <w:marLeft w:val="0"/>
          <w:marRight w:val="0"/>
          <w:marTop w:val="0"/>
          <w:marBottom w:val="0"/>
          <w:divBdr>
            <w:top w:val="none" w:sz="0" w:space="0" w:color="auto"/>
            <w:left w:val="none" w:sz="0" w:space="0" w:color="auto"/>
            <w:bottom w:val="none" w:sz="0" w:space="0" w:color="auto"/>
            <w:right w:val="none" w:sz="0" w:space="0" w:color="auto"/>
          </w:divBdr>
        </w:div>
        <w:div w:id="1730877574">
          <w:marLeft w:val="0"/>
          <w:marRight w:val="0"/>
          <w:marTop w:val="0"/>
          <w:marBottom w:val="0"/>
          <w:divBdr>
            <w:top w:val="none" w:sz="0" w:space="0" w:color="auto"/>
            <w:left w:val="none" w:sz="0" w:space="0" w:color="auto"/>
            <w:bottom w:val="none" w:sz="0" w:space="0" w:color="auto"/>
            <w:right w:val="none" w:sz="0" w:space="0" w:color="auto"/>
          </w:divBdr>
        </w:div>
        <w:div w:id="1331984609">
          <w:marLeft w:val="0"/>
          <w:marRight w:val="0"/>
          <w:marTop w:val="0"/>
          <w:marBottom w:val="0"/>
          <w:divBdr>
            <w:top w:val="none" w:sz="0" w:space="0" w:color="auto"/>
            <w:left w:val="none" w:sz="0" w:space="0" w:color="auto"/>
            <w:bottom w:val="none" w:sz="0" w:space="0" w:color="auto"/>
            <w:right w:val="none" w:sz="0" w:space="0" w:color="auto"/>
          </w:divBdr>
        </w:div>
        <w:div w:id="2079593210">
          <w:marLeft w:val="0"/>
          <w:marRight w:val="0"/>
          <w:marTop w:val="0"/>
          <w:marBottom w:val="0"/>
          <w:divBdr>
            <w:top w:val="none" w:sz="0" w:space="0" w:color="auto"/>
            <w:left w:val="none" w:sz="0" w:space="0" w:color="auto"/>
            <w:bottom w:val="none" w:sz="0" w:space="0" w:color="auto"/>
            <w:right w:val="none" w:sz="0" w:space="0" w:color="auto"/>
          </w:divBdr>
        </w:div>
        <w:div w:id="504520605">
          <w:marLeft w:val="0"/>
          <w:marRight w:val="0"/>
          <w:marTop w:val="0"/>
          <w:marBottom w:val="0"/>
          <w:divBdr>
            <w:top w:val="none" w:sz="0" w:space="0" w:color="auto"/>
            <w:left w:val="none" w:sz="0" w:space="0" w:color="auto"/>
            <w:bottom w:val="none" w:sz="0" w:space="0" w:color="auto"/>
            <w:right w:val="none" w:sz="0" w:space="0" w:color="auto"/>
          </w:divBdr>
        </w:div>
      </w:divsChild>
    </w:div>
    <w:div w:id="600992527">
      <w:bodyDiv w:val="1"/>
      <w:marLeft w:val="0"/>
      <w:marRight w:val="0"/>
      <w:marTop w:val="0"/>
      <w:marBottom w:val="0"/>
      <w:divBdr>
        <w:top w:val="none" w:sz="0" w:space="0" w:color="auto"/>
        <w:left w:val="none" w:sz="0" w:space="0" w:color="auto"/>
        <w:bottom w:val="none" w:sz="0" w:space="0" w:color="auto"/>
        <w:right w:val="none" w:sz="0" w:space="0" w:color="auto"/>
      </w:divBdr>
      <w:divsChild>
        <w:div w:id="653800198">
          <w:marLeft w:val="0"/>
          <w:marRight w:val="0"/>
          <w:marTop w:val="0"/>
          <w:marBottom w:val="0"/>
          <w:divBdr>
            <w:top w:val="none" w:sz="0" w:space="0" w:color="auto"/>
            <w:left w:val="none" w:sz="0" w:space="0" w:color="auto"/>
            <w:bottom w:val="none" w:sz="0" w:space="0" w:color="auto"/>
            <w:right w:val="none" w:sz="0" w:space="0" w:color="auto"/>
          </w:divBdr>
        </w:div>
        <w:div w:id="18700455">
          <w:marLeft w:val="0"/>
          <w:marRight w:val="0"/>
          <w:marTop w:val="0"/>
          <w:marBottom w:val="0"/>
          <w:divBdr>
            <w:top w:val="none" w:sz="0" w:space="0" w:color="auto"/>
            <w:left w:val="none" w:sz="0" w:space="0" w:color="auto"/>
            <w:bottom w:val="none" w:sz="0" w:space="0" w:color="auto"/>
            <w:right w:val="none" w:sz="0" w:space="0" w:color="auto"/>
          </w:divBdr>
        </w:div>
      </w:divsChild>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2718226">
      <w:bodyDiv w:val="1"/>
      <w:marLeft w:val="0"/>
      <w:marRight w:val="0"/>
      <w:marTop w:val="0"/>
      <w:marBottom w:val="0"/>
      <w:divBdr>
        <w:top w:val="none" w:sz="0" w:space="0" w:color="auto"/>
        <w:left w:val="none" w:sz="0" w:space="0" w:color="auto"/>
        <w:bottom w:val="none" w:sz="0" w:space="0" w:color="auto"/>
        <w:right w:val="none" w:sz="0" w:space="0" w:color="auto"/>
      </w:divBdr>
      <w:divsChild>
        <w:div w:id="2042515107">
          <w:marLeft w:val="0"/>
          <w:marRight w:val="0"/>
          <w:marTop w:val="0"/>
          <w:marBottom w:val="0"/>
          <w:divBdr>
            <w:top w:val="none" w:sz="0" w:space="0" w:color="auto"/>
            <w:left w:val="none" w:sz="0" w:space="0" w:color="auto"/>
            <w:bottom w:val="none" w:sz="0" w:space="0" w:color="auto"/>
            <w:right w:val="none" w:sz="0" w:space="0" w:color="auto"/>
          </w:divBdr>
        </w:div>
        <w:div w:id="1936477523">
          <w:marLeft w:val="0"/>
          <w:marRight w:val="0"/>
          <w:marTop w:val="0"/>
          <w:marBottom w:val="0"/>
          <w:divBdr>
            <w:top w:val="none" w:sz="0" w:space="0" w:color="auto"/>
            <w:left w:val="none" w:sz="0" w:space="0" w:color="auto"/>
            <w:bottom w:val="none" w:sz="0" w:space="0" w:color="auto"/>
            <w:right w:val="none" w:sz="0" w:space="0" w:color="auto"/>
          </w:divBdr>
        </w:div>
        <w:div w:id="341470602">
          <w:marLeft w:val="0"/>
          <w:marRight w:val="0"/>
          <w:marTop w:val="0"/>
          <w:marBottom w:val="0"/>
          <w:divBdr>
            <w:top w:val="none" w:sz="0" w:space="0" w:color="auto"/>
            <w:left w:val="none" w:sz="0" w:space="0" w:color="auto"/>
            <w:bottom w:val="none" w:sz="0" w:space="0" w:color="auto"/>
            <w:right w:val="none" w:sz="0" w:space="0" w:color="auto"/>
          </w:divBdr>
        </w:div>
        <w:div w:id="1999649941">
          <w:marLeft w:val="0"/>
          <w:marRight w:val="0"/>
          <w:marTop w:val="0"/>
          <w:marBottom w:val="0"/>
          <w:divBdr>
            <w:top w:val="none" w:sz="0" w:space="0" w:color="auto"/>
            <w:left w:val="none" w:sz="0" w:space="0" w:color="auto"/>
            <w:bottom w:val="none" w:sz="0" w:space="0" w:color="auto"/>
            <w:right w:val="none" w:sz="0" w:space="0" w:color="auto"/>
          </w:divBdr>
        </w:div>
        <w:div w:id="1184393242">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34388488">
      <w:bodyDiv w:val="1"/>
      <w:marLeft w:val="0"/>
      <w:marRight w:val="0"/>
      <w:marTop w:val="0"/>
      <w:marBottom w:val="0"/>
      <w:divBdr>
        <w:top w:val="none" w:sz="0" w:space="0" w:color="auto"/>
        <w:left w:val="none" w:sz="0" w:space="0" w:color="auto"/>
        <w:bottom w:val="none" w:sz="0" w:space="0" w:color="auto"/>
        <w:right w:val="none" w:sz="0" w:space="0" w:color="auto"/>
      </w:divBdr>
      <w:divsChild>
        <w:div w:id="1816601823">
          <w:marLeft w:val="0"/>
          <w:marRight w:val="0"/>
          <w:marTop w:val="0"/>
          <w:marBottom w:val="0"/>
          <w:divBdr>
            <w:top w:val="none" w:sz="0" w:space="0" w:color="auto"/>
            <w:left w:val="none" w:sz="0" w:space="0" w:color="auto"/>
            <w:bottom w:val="none" w:sz="0" w:space="0" w:color="auto"/>
            <w:right w:val="none" w:sz="0" w:space="0" w:color="auto"/>
          </w:divBdr>
        </w:div>
        <w:div w:id="322047035">
          <w:marLeft w:val="0"/>
          <w:marRight w:val="0"/>
          <w:marTop w:val="0"/>
          <w:marBottom w:val="0"/>
          <w:divBdr>
            <w:top w:val="none" w:sz="0" w:space="0" w:color="auto"/>
            <w:left w:val="none" w:sz="0" w:space="0" w:color="auto"/>
            <w:bottom w:val="none" w:sz="0" w:space="0" w:color="auto"/>
            <w:right w:val="none" w:sz="0" w:space="0" w:color="auto"/>
          </w:divBdr>
        </w:div>
      </w:divsChild>
    </w:div>
    <w:div w:id="1399401443">
      <w:bodyDiv w:val="1"/>
      <w:marLeft w:val="0"/>
      <w:marRight w:val="0"/>
      <w:marTop w:val="0"/>
      <w:marBottom w:val="0"/>
      <w:divBdr>
        <w:top w:val="none" w:sz="0" w:space="0" w:color="auto"/>
        <w:left w:val="none" w:sz="0" w:space="0" w:color="auto"/>
        <w:bottom w:val="none" w:sz="0" w:space="0" w:color="auto"/>
        <w:right w:val="none" w:sz="0" w:space="0" w:color="auto"/>
      </w:divBdr>
      <w:divsChild>
        <w:div w:id="30151310">
          <w:marLeft w:val="0"/>
          <w:marRight w:val="0"/>
          <w:marTop w:val="0"/>
          <w:marBottom w:val="0"/>
          <w:divBdr>
            <w:top w:val="none" w:sz="0" w:space="0" w:color="auto"/>
            <w:left w:val="none" w:sz="0" w:space="0" w:color="auto"/>
            <w:bottom w:val="none" w:sz="0" w:space="0" w:color="auto"/>
            <w:right w:val="none" w:sz="0" w:space="0" w:color="auto"/>
          </w:divBdr>
        </w:div>
        <w:div w:id="1671978957">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88519860">
      <w:bodyDiv w:val="1"/>
      <w:marLeft w:val="0"/>
      <w:marRight w:val="0"/>
      <w:marTop w:val="0"/>
      <w:marBottom w:val="0"/>
      <w:divBdr>
        <w:top w:val="none" w:sz="0" w:space="0" w:color="auto"/>
        <w:left w:val="none" w:sz="0" w:space="0" w:color="auto"/>
        <w:bottom w:val="none" w:sz="0" w:space="0" w:color="auto"/>
        <w:right w:val="none" w:sz="0" w:space="0" w:color="auto"/>
      </w:divBdr>
      <w:divsChild>
        <w:div w:id="495995839">
          <w:marLeft w:val="0"/>
          <w:marRight w:val="0"/>
          <w:marTop w:val="0"/>
          <w:marBottom w:val="0"/>
          <w:divBdr>
            <w:top w:val="none" w:sz="0" w:space="0" w:color="auto"/>
            <w:left w:val="none" w:sz="0" w:space="0" w:color="auto"/>
            <w:bottom w:val="none" w:sz="0" w:space="0" w:color="auto"/>
            <w:right w:val="none" w:sz="0" w:space="0" w:color="auto"/>
          </w:divBdr>
        </w:div>
        <w:div w:id="1776904923">
          <w:marLeft w:val="0"/>
          <w:marRight w:val="0"/>
          <w:marTop w:val="0"/>
          <w:marBottom w:val="0"/>
          <w:divBdr>
            <w:top w:val="none" w:sz="0" w:space="0" w:color="auto"/>
            <w:left w:val="none" w:sz="0" w:space="0" w:color="auto"/>
            <w:bottom w:val="none" w:sz="0" w:space="0" w:color="auto"/>
            <w:right w:val="none" w:sz="0" w:space="0" w:color="auto"/>
          </w:divBdr>
        </w:div>
        <w:div w:id="1812290108">
          <w:marLeft w:val="0"/>
          <w:marRight w:val="0"/>
          <w:marTop w:val="0"/>
          <w:marBottom w:val="0"/>
          <w:divBdr>
            <w:top w:val="none" w:sz="0" w:space="0" w:color="auto"/>
            <w:left w:val="none" w:sz="0" w:space="0" w:color="auto"/>
            <w:bottom w:val="none" w:sz="0" w:space="0" w:color="auto"/>
            <w:right w:val="none" w:sz="0" w:space="0" w:color="auto"/>
          </w:divBdr>
        </w:div>
        <w:div w:id="1282998354">
          <w:marLeft w:val="0"/>
          <w:marRight w:val="0"/>
          <w:marTop w:val="0"/>
          <w:marBottom w:val="0"/>
          <w:divBdr>
            <w:top w:val="none" w:sz="0" w:space="0" w:color="auto"/>
            <w:left w:val="none" w:sz="0" w:space="0" w:color="auto"/>
            <w:bottom w:val="none" w:sz="0" w:space="0" w:color="auto"/>
            <w:right w:val="none" w:sz="0" w:space="0" w:color="auto"/>
          </w:divBdr>
        </w:div>
        <w:div w:id="1260681162">
          <w:marLeft w:val="0"/>
          <w:marRight w:val="0"/>
          <w:marTop w:val="0"/>
          <w:marBottom w:val="0"/>
          <w:divBdr>
            <w:top w:val="none" w:sz="0" w:space="0" w:color="auto"/>
            <w:left w:val="none" w:sz="0" w:space="0" w:color="auto"/>
            <w:bottom w:val="none" w:sz="0" w:space="0" w:color="auto"/>
            <w:right w:val="none" w:sz="0" w:space="0" w:color="auto"/>
          </w:divBdr>
        </w:div>
        <w:div w:id="870071256">
          <w:marLeft w:val="0"/>
          <w:marRight w:val="0"/>
          <w:marTop w:val="0"/>
          <w:marBottom w:val="0"/>
          <w:divBdr>
            <w:top w:val="none" w:sz="0" w:space="0" w:color="auto"/>
            <w:left w:val="none" w:sz="0" w:space="0" w:color="auto"/>
            <w:bottom w:val="none" w:sz="0" w:space="0" w:color="auto"/>
            <w:right w:val="none" w:sz="0" w:space="0" w:color="auto"/>
          </w:divBdr>
        </w:div>
        <w:div w:id="2036998760">
          <w:marLeft w:val="0"/>
          <w:marRight w:val="0"/>
          <w:marTop w:val="0"/>
          <w:marBottom w:val="0"/>
          <w:divBdr>
            <w:top w:val="none" w:sz="0" w:space="0" w:color="auto"/>
            <w:left w:val="none" w:sz="0" w:space="0" w:color="auto"/>
            <w:bottom w:val="none" w:sz="0" w:space="0" w:color="auto"/>
            <w:right w:val="none" w:sz="0" w:space="0" w:color="auto"/>
          </w:divBdr>
        </w:div>
        <w:div w:id="2107385733">
          <w:marLeft w:val="0"/>
          <w:marRight w:val="0"/>
          <w:marTop w:val="0"/>
          <w:marBottom w:val="0"/>
          <w:divBdr>
            <w:top w:val="none" w:sz="0" w:space="0" w:color="auto"/>
            <w:left w:val="none" w:sz="0" w:space="0" w:color="auto"/>
            <w:bottom w:val="none" w:sz="0" w:space="0" w:color="auto"/>
            <w:right w:val="none" w:sz="0" w:space="0" w:color="auto"/>
          </w:divBdr>
        </w:div>
        <w:div w:id="783155207">
          <w:marLeft w:val="0"/>
          <w:marRight w:val="0"/>
          <w:marTop w:val="0"/>
          <w:marBottom w:val="0"/>
          <w:divBdr>
            <w:top w:val="none" w:sz="0" w:space="0" w:color="auto"/>
            <w:left w:val="none" w:sz="0" w:space="0" w:color="auto"/>
            <w:bottom w:val="none" w:sz="0" w:space="0" w:color="auto"/>
            <w:right w:val="none" w:sz="0" w:space="0" w:color="auto"/>
          </w:divBdr>
        </w:div>
        <w:div w:id="608197120">
          <w:marLeft w:val="0"/>
          <w:marRight w:val="0"/>
          <w:marTop w:val="0"/>
          <w:marBottom w:val="0"/>
          <w:divBdr>
            <w:top w:val="none" w:sz="0" w:space="0" w:color="auto"/>
            <w:left w:val="none" w:sz="0" w:space="0" w:color="auto"/>
            <w:bottom w:val="none" w:sz="0" w:space="0" w:color="auto"/>
            <w:right w:val="none" w:sz="0" w:space="0" w:color="auto"/>
          </w:divBdr>
        </w:div>
        <w:div w:id="1568421569">
          <w:marLeft w:val="0"/>
          <w:marRight w:val="0"/>
          <w:marTop w:val="0"/>
          <w:marBottom w:val="0"/>
          <w:divBdr>
            <w:top w:val="none" w:sz="0" w:space="0" w:color="auto"/>
            <w:left w:val="none" w:sz="0" w:space="0" w:color="auto"/>
            <w:bottom w:val="none" w:sz="0" w:space="0" w:color="auto"/>
            <w:right w:val="none" w:sz="0" w:space="0" w:color="auto"/>
          </w:divBdr>
        </w:div>
        <w:div w:id="511917213">
          <w:marLeft w:val="0"/>
          <w:marRight w:val="0"/>
          <w:marTop w:val="0"/>
          <w:marBottom w:val="0"/>
          <w:divBdr>
            <w:top w:val="none" w:sz="0" w:space="0" w:color="auto"/>
            <w:left w:val="none" w:sz="0" w:space="0" w:color="auto"/>
            <w:bottom w:val="none" w:sz="0" w:space="0" w:color="auto"/>
            <w:right w:val="none" w:sz="0" w:space="0" w:color="auto"/>
          </w:divBdr>
        </w:div>
        <w:div w:id="1727413431">
          <w:marLeft w:val="0"/>
          <w:marRight w:val="0"/>
          <w:marTop w:val="0"/>
          <w:marBottom w:val="0"/>
          <w:divBdr>
            <w:top w:val="none" w:sz="0" w:space="0" w:color="auto"/>
            <w:left w:val="none" w:sz="0" w:space="0" w:color="auto"/>
            <w:bottom w:val="none" w:sz="0" w:space="0" w:color="auto"/>
            <w:right w:val="none" w:sz="0" w:space="0" w:color="auto"/>
          </w:divBdr>
        </w:div>
      </w:divsChild>
    </w:div>
    <w:div w:id="1583683599">
      <w:bodyDiv w:val="1"/>
      <w:marLeft w:val="0"/>
      <w:marRight w:val="0"/>
      <w:marTop w:val="0"/>
      <w:marBottom w:val="0"/>
      <w:divBdr>
        <w:top w:val="none" w:sz="0" w:space="0" w:color="auto"/>
        <w:left w:val="none" w:sz="0" w:space="0" w:color="auto"/>
        <w:bottom w:val="none" w:sz="0" w:space="0" w:color="auto"/>
        <w:right w:val="none" w:sz="0" w:space="0" w:color="auto"/>
      </w:divBdr>
      <w:divsChild>
        <w:div w:id="822816411">
          <w:marLeft w:val="0"/>
          <w:marRight w:val="0"/>
          <w:marTop w:val="0"/>
          <w:marBottom w:val="0"/>
          <w:divBdr>
            <w:top w:val="none" w:sz="0" w:space="0" w:color="auto"/>
            <w:left w:val="none" w:sz="0" w:space="0" w:color="auto"/>
            <w:bottom w:val="none" w:sz="0" w:space="0" w:color="auto"/>
            <w:right w:val="none" w:sz="0" w:space="0" w:color="auto"/>
          </w:divBdr>
        </w:div>
        <w:div w:id="2122256471">
          <w:marLeft w:val="0"/>
          <w:marRight w:val="0"/>
          <w:marTop w:val="0"/>
          <w:marBottom w:val="0"/>
          <w:divBdr>
            <w:top w:val="none" w:sz="0" w:space="0" w:color="auto"/>
            <w:left w:val="none" w:sz="0" w:space="0" w:color="auto"/>
            <w:bottom w:val="none" w:sz="0" w:space="0" w:color="auto"/>
            <w:right w:val="none" w:sz="0" w:space="0" w:color="auto"/>
          </w:divBdr>
        </w:div>
        <w:div w:id="1428769858">
          <w:marLeft w:val="0"/>
          <w:marRight w:val="0"/>
          <w:marTop w:val="0"/>
          <w:marBottom w:val="0"/>
          <w:divBdr>
            <w:top w:val="none" w:sz="0" w:space="0" w:color="auto"/>
            <w:left w:val="none" w:sz="0" w:space="0" w:color="auto"/>
            <w:bottom w:val="none" w:sz="0" w:space="0" w:color="auto"/>
            <w:right w:val="none" w:sz="0" w:space="0" w:color="auto"/>
          </w:divBdr>
        </w:div>
        <w:div w:id="205334369">
          <w:marLeft w:val="0"/>
          <w:marRight w:val="0"/>
          <w:marTop w:val="0"/>
          <w:marBottom w:val="0"/>
          <w:divBdr>
            <w:top w:val="none" w:sz="0" w:space="0" w:color="auto"/>
            <w:left w:val="none" w:sz="0" w:space="0" w:color="auto"/>
            <w:bottom w:val="none" w:sz="0" w:space="0" w:color="auto"/>
            <w:right w:val="none" w:sz="0" w:space="0" w:color="auto"/>
          </w:divBdr>
        </w:div>
        <w:div w:id="1126661224">
          <w:marLeft w:val="0"/>
          <w:marRight w:val="0"/>
          <w:marTop w:val="0"/>
          <w:marBottom w:val="0"/>
          <w:divBdr>
            <w:top w:val="none" w:sz="0" w:space="0" w:color="auto"/>
            <w:left w:val="none" w:sz="0" w:space="0" w:color="auto"/>
            <w:bottom w:val="none" w:sz="0" w:space="0" w:color="auto"/>
            <w:right w:val="none" w:sz="0" w:space="0" w:color="auto"/>
          </w:divBdr>
        </w:div>
        <w:div w:id="1517574178">
          <w:marLeft w:val="0"/>
          <w:marRight w:val="0"/>
          <w:marTop w:val="0"/>
          <w:marBottom w:val="0"/>
          <w:divBdr>
            <w:top w:val="none" w:sz="0" w:space="0" w:color="auto"/>
            <w:left w:val="none" w:sz="0" w:space="0" w:color="auto"/>
            <w:bottom w:val="none" w:sz="0" w:space="0" w:color="auto"/>
            <w:right w:val="none" w:sz="0" w:space="0" w:color="auto"/>
          </w:divBdr>
        </w:div>
        <w:div w:id="759519586">
          <w:marLeft w:val="0"/>
          <w:marRight w:val="0"/>
          <w:marTop w:val="0"/>
          <w:marBottom w:val="0"/>
          <w:divBdr>
            <w:top w:val="none" w:sz="0" w:space="0" w:color="auto"/>
            <w:left w:val="none" w:sz="0" w:space="0" w:color="auto"/>
            <w:bottom w:val="none" w:sz="0" w:space="0" w:color="auto"/>
            <w:right w:val="none" w:sz="0" w:space="0" w:color="auto"/>
          </w:divBdr>
        </w:div>
        <w:div w:id="897980615">
          <w:marLeft w:val="0"/>
          <w:marRight w:val="0"/>
          <w:marTop w:val="0"/>
          <w:marBottom w:val="0"/>
          <w:divBdr>
            <w:top w:val="none" w:sz="0" w:space="0" w:color="auto"/>
            <w:left w:val="none" w:sz="0" w:space="0" w:color="auto"/>
            <w:bottom w:val="none" w:sz="0" w:space="0" w:color="auto"/>
            <w:right w:val="none" w:sz="0" w:space="0" w:color="auto"/>
          </w:divBdr>
        </w:div>
        <w:div w:id="200747836">
          <w:marLeft w:val="0"/>
          <w:marRight w:val="0"/>
          <w:marTop w:val="0"/>
          <w:marBottom w:val="0"/>
          <w:divBdr>
            <w:top w:val="none" w:sz="0" w:space="0" w:color="auto"/>
            <w:left w:val="none" w:sz="0" w:space="0" w:color="auto"/>
            <w:bottom w:val="none" w:sz="0" w:space="0" w:color="auto"/>
            <w:right w:val="none" w:sz="0" w:space="0" w:color="auto"/>
          </w:divBdr>
        </w:div>
        <w:div w:id="888147913">
          <w:marLeft w:val="0"/>
          <w:marRight w:val="0"/>
          <w:marTop w:val="0"/>
          <w:marBottom w:val="0"/>
          <w:divBdr>
            <w:top w:val="none" w:sz="0" w:space="0" w:color="auto"/>
            <w:left w:val="none" w:sz="0" w:space="0" w:color="auto"/>
            <w:bottom w:val="none" w:sz="0" w:space="0" w:color="auto"/>
            <w:right w:val="none" w:sz="0" w:space="0" w:color="auto"/>
          </w:divBdr>
        </w:div>
        <w:div w:id="244538847">
          <w:marLeft w:val="0"/>
          <w:marRight w:val="0"/>
          <w:marTop w:val="0"/>
          <w:marBottom w:val="0"/>
          <w:divBdr>
            <w:top w:val="none" w:sz="0" w:space="0" w:color="auto"/>
            <w:left w:val="none" w:sz="0" w:space="0" w:color="auto"/>
            <w:bottom w:val="none" w:sz="0" w:space="0" w:color="auto"/>
            <w:right w:val="none" w:sz="0" w:space="0" w:color="auto"/>
          </w:divBdr>
        </w:div>
      </w:divsChild>
    </w:div>
    <w:div w:id="1775788153">
      <w:bodyDiv w:val="1"/>
      <w:marLeft w:val="0"/>
      <w:marRight w:val="0"/>
      <w:marTop w:val="0"/>
      <w:marBottom w:val="0"/>
      <w:divBdr>
        <w:top w:val="none" w:sz="0" w:space="0" w:color="auto"/>
        <w:left w:val="none" w:sz="0" w:space="0" w:color="auto"/>
        <w:bottom w:val="none" w:sz="0" w:space="0" w:color="auto"/>
        <w:right w:val="none" w:sz="0" w:space="0" w:color="auto"/>
      </w:divBdr>
      <w:divsChild>
        <w:div w:id="1986738622">
          <w:marLeft w:val="0"/>
          <w:marRight w:val="0"/>
          <w:marTop w:val="0"/>
          <w:marBottom w:val="0"/>
          <w:divBdr>
            <w:top w:val="none" w:sz="0" w:space="0" w:color="auto"/>
            <w:left w:val="none" w:sz="0" w:space="0" w:color="auto"/>
            <w:bottom w:val="none" w:sz="0" w:space="0" w:color="auto"/>
            <w:right w:val="none" w:sz="0" w:space="0" w:color="auto"/>
          </w:divBdr>
        </w:div>
        <w:div w:id="1035809908">
          <w:marLeft w:val="0"/>
          <w:marRight w:val="0"/>
          <w:marTop w:val="0"/>
          <w:marBottom w:val="0"/>
          <w:divBdr>
            <w:top w:val="none" w:sz="0" w:space="0" w:color="auto"/>
            <w:left w:val="none" w:sz="0" w:space="0" w:color="auto"/>
            <w:bottom w:val="none" w:sz="0" w:space="0" w:color="auto"/>
            <w:right w:val="none" w:sz="0" w:space="0" w:color="auto"/>
          </w:divBdr>
        </w:div>
        <w:div w:id="1703360899">
          <w:marLeft w:val="0"/>
          <w:marRight w:val="0"/>
          <w:marTop w:val="0"/>
          <w:marBottom w:val="0"/>
          <w:divBdr>
            <w:top w:val="none" w:sz="0" w:space="0" w:color="auto"/>
            <w:left w:val="none" w:sz="0" w:space="0" w:color="auto"/>
            <w:bottom w:val="none" w:sz="0" w:space="0" w:color="auto"/>
            <w:right w:val="none" w:sz="0" w:space="0" w:color="auto"/>
          </w:divBdr>
        </w:div>
        <w:div w:id="2060780710">
          <w:marLeft w:val="0"/>
          <w:marRight w:val="0"/>
          <w:marTop w:val="0"/>
          <w:marBottom w:val="0"/>
          <w:divBdr>
            <w:top w:val="none" w:sz="0" w:space="0" w:color="auto"/>
            <w:left w:val="none" w:sz="0" w:space="0" w:color="auto"/>
            <w:bottom w:val="none" w:sz="0" w:space="0" w:color="auto"/>
            <w:right w:val="none" w:sz="0" w:space="0" w:color="auto"/>
          </w:divBdr>
        </w:div>
      </w:divsChild>
    </w:div>
    <w:div w:id="1844667571">
      <w:bodyDiv w:val="1"/>
      <w:marLeft w:val="0"/>
      <w:marRight w:val="0"/>
      <w:marTop w:val="0"/>
      <w:marBottom w:val="0"/>
      <w:divBdr>
        <w:top w:val="none" w:sz="0" w:space="0" w:color="auto"/>
        <w:left w:val="none" w:sz="0" w:space="0" w:color="auto"/>
        <w:bottom w:val="none" w:sz="0" w:space="0" w:color="auto"/>
        <w:right w:val="none" w:sz="0" w:space="0" w:color="auto"/>
      </w:divBdr>
      <w:divsChild>
        <w:div w:id="1778862902">
          <w:marLeft w:val="0"/>
          <w:marRight w:val="0"/>
          <w:marTop w:val="0"/>
          <w:marBottom w:val="0"/>
          <w:divBdr>
            <w:top w:val="none" w:sz="0" w:space="0" w:color="auto"/>
            <w:left w:val="none" w:sz="0" w:space="0" w:color="auto"/>
            <w:bottom w:val="none" w:sz="0" w:space="0" w:color="auto"/>
            <w:right w:val="none" w:sz="0" w:space="0" w:color="auto"/>
          </w:divBdr>
        </w:div>
        <w:div w:id="2030063741">
          <w:marLeft w:val="0"/>
          <w:marRight w:val="0"/>
          <w:marTop w:val="0"/>
          <w:marBottom w:val="0"/>
          <w:divBdr>
            <w:top w:val="none" w:sz="0" w:space="0" w:color="auto"/>
            <w:left w:val="none" w:sz="0" w:space="0" w:color="auto"/>
            <w:bottom w:val="none" w:sz="0" w:space="0" w:color="auto"/>
            <w:right w:val="none" w:sz="0" w:space="0" w:color="auto"/>
          </w:divBdr>
        </w:div>
        <w:div w:id="1812599758">
          <w:marLeft w:val="0"/>
          <w:marRight w:val="0"/>
          <w:marTop w:val="0"/>
          <w:marBottom w:val="0"/>
          <w:divBdr>
            <w:top w:val="none" w:sz="0" w:space="0" w:color="auto"/>
            <w:left w:val="none" w:sz="0" w:space="0" w:color="auto"/>
            <w:bottom w:val="none" w:sz="0" w:space="0" w:color="auto"/>
            <w:right w:val="none" w:sz="0" w:space="0" w:color="auto"/>
          </w:divBdr>
        </w:div>
        <w:div w:id="1555702059">
          <w:marLeft w:val="0"/>
          <w:marRight w:val="0"/>
          <w:marTop w:val="0"/>
          <w:marBottom w:val="0"/>
          <w:divBdr>
            <w:top w:val="none" w:sz="0" w:space="0" w:color="auto"/>
            <w:left w:val="none" w:sz="0" w:space="0" w:color="auto"/>
            <w:bottom w:val="none" w:sz="0" w:space="0" w:color="auto"/>
            <w:right w:val="none" w:sz="0" w:space="0" w:color="auto"/>
          </w:divBdr>
        </w:div>
        <w:div w:id="2093382960">
          <w:marLeft w:val="0"/>
          <w:marRight w:val="0"/>
          <w:marTop w:val="0"/>
          <w:marBottom w:val="0"/>
          <w:divBdr>
            <w:top w:val="none" w:sz="0" w:space="0" w:color="auto"/>
            <w:left w:val="none" w:sz="0" w:space="0" w:color="auto"/>
            <w:bottom w:val="none" w:sz="0" w:space="0" w:color="auto"/>
            <w:right w:val="none" w:sz="0" w:space="0" w:color="auto"/>
          </w:divBdr>
        </w:div>
        <w:div w:id="1026367399">
          <w:marLeft w:val="0"/>
          <w:marRight w:val="0"/>
          <w:marTop w:val="0"/>
          <w:marBottom w:val="0"/>
          <w:divBdr>
            <w:top w:val="none" w:sz="0" w:space="0" w:color="auto"/>
            <w:left w:val="none" w:sz="0" w:space="0" w:color="auto"/>
            <w:bottom w:val="none" w:sz="0" w:space="0" w:color="auto"/>
            <w:right w:val="none" w:sz="0" w:space="0" w:color="auto"/>
          </w:divBdr>
        </w:div>
        <w:div w:id="1392577568">
          <w:marLeft w:val="0"/>
          <w:marRight w:val="0"/>
          <w:marTop w:val="0"/>
          <w:marBottom w:val="0"/>
          <w:divBdr>
            <w:top w:val="none" w:sz="0" w:space="0" w:color="auto"/>
            <w:left w:val="none" w:sz="0" w:space="0" w:color="auto"/>
            <w:bottom w:val="none" w:sz="0" w:space="0" w:color="auto"/>
            <w:right w:val="none" w:sz="0" w:space="0" w:color="auto"/>
          </w:divBdr>
        </w:div>
        <w:div w:id="809709062">
          <w:marLeft w:val="0"/>
          <w:marRight w:val="0"/>
          <w:marTop w:val="0"/>
          <w:marBottom w:val="0"/>
          <w:divBdr>
            <w:top w:val="none" w:sz="0" w:space="0" w:color="auto"/>
            <w:left w:val="none" w:sz="0" w:space="0" w:color="auto"/>
            <w:bottom w:val="none" w:sz="0" w:space="0" w:color="auto"/>
            <w:right w:val="none" w:sz="0" w:space="0" w:color="auto"/>
          </w:divBdr>
        </w:div>
        <w:div w:id="747386625">
          <w:marLeft w:val="0"/>
          <w:marRight w:val="0"/>
          <w:marTop w:val="0"/>
          <w:marBottom w:val="0"/>
          <w:divBdr>
            <w:top w:val="none" w:sz="0" w:space="0" w:color="auto"/>
            <w:left w:val="none" w:sz="0" w:space="0" w:color="auto"/>
            <w:bottom w:val="none" w:sz="0" w:space="0" w:color="auto"/>
            <w:right w:val="none" w:sz="0" w:space="0" w:color="auto"/>
          </w:divBdr>
        </w:div>
        <w:div w:id="1120492384">
          <w:marLeft w:val="0"/>
          <w:marRight w:val="0"/>
          <w:marTop w:val="0"/>
          <w:marBottom w:val="0"/>
          <w:divBdr>
            <w:top w:val="none" w:sz="0" w:space="0" w:color="auto"/>
            <w:left w:val="none" w:sz="0" w:space="0" w:color="auto"/>
            <w:bottom w:val="none" w:sz="0" w:space="0" w:color="auto"/>
            <w:right w:val="none" w:sz="0" w:space="0" w:color="auto"/>
          </w:divBdr>
        </w:div>
        <w:div w:id="294800668">
          <w:marLeft w:val="0"/>
          <w:marRight w:val="0"/>
          <w:marTop w:val="0"/>
          <w:marBottom w:val="0"/>
          <w:divBdr>
            <w:top w:val="none" w:sz="0" w:space="0" w:color="auto"/>
            <w:left w:val="none" w:sz="0" w:space="0" w:color="auto"/>
            <w:bottom w:val="none" w:sz="0" w:space="0" w:color="auto"/>
            <w:right w:val="none" w:sz="0" w:space="0" w:color="auto"/>
          </w:divBdr>
        </w:div>
        <w:div w:id="1119489102">
          <w:marLeft w:val="0"/>
          <w:marRight w:val="0"/>
          <w:marTop w:val="0"/>
          <w:marBottom w:val="0"/>
          <w:divBdr>
            <w:top w:val="none" w:sz="0" w:space="0" w:color="auto"/>
            <w:left w:val="none" w:sz="0" w:space="0" w:color="auto"/>
            <w:bottom w:val="none" w:sz="0" w:space="0" w:color="auto"/>
            <w:right w:val="none" w:sz="0" w:space="0" w:color="auto"/>
          </w:divBdr>
        </w:div>
        <w:div w:id="138379164">
          <w:marLeft w:val="0"/>
          <w:marRight w:val="0"/>
          <w:marTop w:val="0"/>
          <w:marBottom w:val="0"/>
          <w:divBdr>
            <w:top w:val="none" w:sz="0" w:space="0" w:color="auto"/>
            <w:left w:val="none" w:sz="0" w:space="0" w:color="auto"/>
            <w:bottom w:val="none" w:sz="0" w:space="0" w:color="auto"/>
            <w:right w:val="none" w:sz="0" w:space="0" w:color="auto"/>
          </w:divBdr>
        </w:div>
        <w:div w:id="739014190">
          <w:marLeft w:val="0"/>
          <w:marRight w:val="0"/>
          <w:marTop w:val="0"/>
          <w:marBottom w:val="0"/>
          <w:divBdr>
            <w:top w:val="none" w:sz="0" w:space="0" w:color="auto"/>
            <w:left w:val="none" w:sz="0" w:space="0" w:color="auto"/>
            <w:bottom w:val="none" w:sz="0" w:space="0" w:color="auto"/>
            <w:right w:val="none" w:sz="0" w:space="0" w:color="auto"/>
          </w:divBdr>
        </w:div>
        <w:div w:id="2070687199">
          <w:marLeft w:val="0"/>
          <w:marRight w:val="0"/>
          <w:marTop w:val="0"/>
          <w:marBottom w:val="0"/>
          <w:divBdr>
            <w:top w:val="none" w:sz="0" w:space="0" w:color="auto"/>
            <w:left w:val="none" w:sz="0" w:space="0" w:color="auto"/>
            <w:bottom w:val="none" w:sz="0" w:space="0" w:color="auto"/>
            <w:right w:val="none" w:sz="0" w:space="0" w:color="auto"/>
          </w:divBdr>
        </w:div>
        <w:div w:id="1524130634">
          <w:marLeft w:val="0"/>
          <w:marRight w:val="0"/>
          <w:marTop w:val="0"/>
          <w:marBottom w:val="0"/>
          <w:divBdr>
            <w:top w:val="none" w:sz="0" w:space="0" w:color="auto"/>
            <w:left w:val="none" w:sz="0" w:space="0" w:color="auto"/>
            <w:bottom w:val="none" w:sz="0" w:space="0" w:color="auto"/>
            <w:right w:val="none" w:sz="0" w:space="0" w:color="auto"/>
          </w:divBdr>
        </w:div>
        <w:div w:id="1123495212">
          <w:marLeft w:val="0"/>
          <w:marRight w:val="0"/>
          <w:marTop w:val="0"/>
          <w:marBottom w:val="0"/>
          <w:divBdr>
            <w:top w:val="none" w:sz="0" w:space="0" w:color="auto"/>
            <w:left w:val="none" w:sz="0" w:space="0" w:color="auto"/>
            <w:bottom w:val="none" w:sz="0" w:space="0" w:color="auto"/>
            <w:right w:val="none" w:sz="0" w:space="0" w:color="auto"/>
          </w:divBdr>
        </w:div>
        <w:div w:id="145711309">
          <w:marLeft w:val="0"/>
          <w:marRight w:val="0"/>
          <w:marTop w:val="0"/>
          <w:marBottom w:val="0"/>
          <w:divBdr>
            <w:top w:val="none" w:sz="0" w:space="0" w:color="auto"/>
            <w:left w:val="none" w:sz="0" w:space="0" w:color="auto"/>
            <w:bottom w:val="none" w:sz="0" w:space="0" w:color="auto"/>
            <w:right w:val="none" w:sz="0" w:space="0" w:color="auto"/>
          </w:divBdr>
        </w:div>
        <w:div w:id="793137489">
          <w:marLeft w:val="0"/>
          <w:marRight w:val="0"/>
          <w:marTop w:val="0"/>
          <w:marBottom w:val="0"/>
          <w:divBdr>
            <w:top w:val="none" w:sz="0" w:space="0" w:color="auto"/>
            <w:left w:val="none" w:sz="0" w:space="0" w:color="auto"/>
            <w:bottom w:val="none" w:sz="0" w:space="0" w:color="auto"/>
            <w:right w:val="none" w:sz="0" w:space="0" w:color="auto"/>
          </w:divBdr>
        </w:div>
        <w:div w:id="1079135610">
          <w:marLeft w:val="0"/>
          <w:marRight w:val="0"/>
          <w:marTop w:val="0"/>
          <w:marBottom w:val="0"/>
          <w:divBdr>
            <w:top w:val="none" w:sz="0" w:space="0" w:color="auto"/>
            <w:left w:val="none" w:sz="0" w:space="0" w:color="auto"/>
            <w:bottom w:val="none" w:sz="0" w:space="0" w:color="auto"/>
            <w:right w:val="none" w:sz="0" w:space="0" w:color="auto"/>
          </w:divBdr>
        </w:div>
        <w:div w:id="1790051766">
          <w:marLeft w:val="0"/>
          <w:marRight w:val="0"/>
          <w:marTop w:val="0"/>
          <w:marBottom w:val="0"/>
          <w:divBdr>
            <w:top w:val="none" w:sz="0" w:space="0" w:color="auto"/>
            <w:left w:val="none" w:sz="0" w:space="0" w:color="auto"/>
            <w:bottom w:val="none" w:sz="0" w:space="0" w:color="auto"/>
            <w:right w:val="none" w:sz="0" w:space="0" w:color="auto"/>
          </w:divBdr>
        </w:div>
        <w:div w:id="802236300">
          <w:marLeft w:val="0"/>
          <w:marRight w:val="0"/>
          <w:marTop w:val="0"/>
          <w:marBottom w:val="0"/>
          <w:divBdr>
            <w:top w:val="none" w:sz="0" w:space="0" w:color="auto"/>
            <w:left w:val="none" w:sz="0" w:space="0" w:color="auto"/>
            <w:bottom w:val="none" w:sz="0" w:space="0" w:color="auto"/>
            <w:right w:val="none" w:sz="0" w:space="0" w:color="auto"/>
          </w:divBdr>
        </w:div>
        <w:div w:id="1012878879">
          <w:marLeft w:val="0"/>
          <w:marRight w:val="0"/>
          <w:marTop w:val="0"/>
          <w:marBottom w:val="0"/>
          <w:divBdr>
            <w:top w:val="none" w:sz="0" w:space="0" w:color="auto"/>
            <w:left w:val="none" w:sz="0" w:space="0" w:color="auto"/>
            <w:bottom w:val="none" w:sz="0" w:space="0" w:color="auto"/>
            <w:right w:val="none" w:sz="0" w:space="0" w:color="auto"/>
          </w:divBdr>
        </w:div>
        <w:div w:id="409474532">
          <w:marLeft w:val="0"/>
          <w:marRight w:val="0"/>
          <w:marTop w:val="0"/>
          <w:marBottom w:val="0"/>
          <w:divBdr>
            <w:top w:val="none" w:sz="0" w:space="0" w:color="auto"/>
            <w:left w:val="none" w:sz="0" w:space="0" w:color="auto"/>
            <w:bottom w:val="none" w:sz="0" w:space="0" w:color="auto"/>
            <w:right w:val="none" w:sz="0" w:space="0" w:color="auto"/>
          </w:divBdr>
        </w:div>
        <w:div w:id="1695155166">
          <w:marLeft w:val="0"/>
          <w:marRight w:val="0"/>
          <w:marTop w:val="0"/>
          <w:marBottom w:val="0"/>
          <w:divBdr>
            <w:top w:val="none" w:sz="0" w:space="0" w:color="auto"/>
            <w:left w:val="none" w:sz="0" w:space="0" w:color="auto"/>
            <w:bottom w:val="none" w:sz="0" w:space="0" w:color="auto"/>
            <w:right w:val="none" w:sz="0" w:space="0" w:color="auto"/>
          </w:divBdr>
        </w:div>
        <w:div w:id="1527399970">
          <w:marLeft w:val="0"/>
          <w:marRight w:val="0"/>
          <w:marTop w:val="0"/>
          <w:marBottom w:val="0"/>
          <w:divBdr>
            <w:top w:val="none" w:sz="0" w:space="0" w:color="auto"/>
            <w:left w:val="none" w:sz="0" w:space="0" w:color="auto"/>
            <w:bottom w:val="none" w:sz="0" w:space="0" w:color="auto"/>
            <w:right w:val="none" w:sz="0" w:space="0" w:color="auto"/>
          </w:divBdr>
        </w:div>
        <w:div w:id="628436168">
          <w:marLeft w:val="0"/>
          <w:marRight w:val="0"/>
          <w:marTop w:val="0"/>
          <w:marBottom w:val="0"/>
          <w:divBdr>
            <w:top w:val="none" w:sz="0" w:space="0" w:color="auto"/>
            <w:left w:val="none" w:sz="0" w:space="0" w:color="auto"/>
            <w:bottom w:val="none" w:sz="0" w:space="0" w:color="auto"/>
            <w:right w:val="none" w:sz="0" w:space="0" w:color="auto"/>
          </w:divBdr>
        </w:div>
        <w:div w:id="63845229">
          <w:marLeft w:val="0"/>
          <w:marRight w:val="0"/>
          <w:marTop w:val="0"/>
          <w:marBottom w:val="0"/>
          <w:divBdr>
            <w:top w:val="none" w:sz="0" w:space="0" w:color="auto"/>
            <w:left w:val="none" w:sz="0" w:space="0" w:color="auto"/>
            <w:bottom w:val="none" w:sz="0" w:space="0" w:color="auto"/>
            <w:right w:val="none" w:sz="0" w:space="0" w:color="auto"/>
          </w:divBdr>
        </w:div>
        <w:div w:id="1792818620">
          <w:marLeft w:val="0"/>
          <w:marRight w:val="0"/>
          <w:marTop w:val="0"/>
          <w:marBottom w:val="0"/>
          <w:divBdr>
            <w:top w:val="none" w:sz="0" w:space="0" w:color="auto"/>
            <w:left w:val="none" w:sz="0" w:space="0" w:color="auto"/>
            <w:bottom w:val="none" w:sz="0" w:space="0" w:color="auto"/>
            <w:right w:val="none" w:sz="0" w:space="0" w:color="auto"/>
          </w:divBdr>
        </w:div>
      </w:divsChild>
    </w:div>
    <w:div w:id="1873688360">
      <w:bodyDiv w:val="1"/>
      <w:marLeft w:val="0"/>
      <w:marRight w:val="0"/>
      <w:marTop w:val="0"/>
      <w:marBottom w:val="0"/>
      <w:divBdr>
        <w:top w:val="none" w:sz="0" w:space="0" w:color="auto"/>
        <w:left w:val="none" w:sz="0" w:space="0" w:color="auto"/>
        <w:bottom w:val="none" w:sz="0" w:space="0" w:color="auto"/>
        <w:right w:val="none" w:sz="0" w:space="0" w:color="auto"/>
      </w:divBdr>
      <w:divsChild>
        <w:div w:id="314068574">
          <w:marLeft w:val="0"/>
          <w:marRight w:val="0"/>
          <w:marTop w:val="0"/>
          <w:marBottom w:val="0"/>
          <w:divBdr>
            <w:top w:val="none" w:sz="0" w:space="0" w:color="auto"/>
            <w:left w:val="none" w:sz="0" w:space="0" w:color="auto"/>
            <w:bottom w:val="none" w:sz="0" w:space="0" w:color="auto"/>
            <w:right w:val="none" w:sz="0" w:space="0" w:color="auto"/>
          </w:divBdr>
        </w:div>
        <w:div w:id="365639757">
          <w:marLeft w:val="0"/>
          <w:marRight w:val="0"/>
          <w:marTop w:val="0"/>
          <w:marBottom w:val="0"/>
          <w:divBdr>
            <w:top w:val="none" w:sz="0" w:space="0" w:color="auto"/>
            <w:left w:val="none" w:sz="0" w:space="0" w:color="auto"/>
            <w:bottom w:val="none" w:sz="0" w:space="0" w:color="auto"/>
            <w:right w:val="none" w:sz="0" w:space="0" w:color="auto"/>
          </w:divBdr>
        </w:div>
        <w:div w:id="1969970803">
          <w:marLeft w:val="0"/>
          <w:marRight w:val="0"/>
          <w:marTop w:val="0"/>
          <w:marBottom w:val="0"/>
          <w:divBdr>
            <w:top w:val="none" w:sz="0" w:space="0" w:color="auto"/>
            <w:left w:val="none" w:sz="0" w:space="0" w:color="auto"/>
            <w:bottom w:val="none" w:sz="0" w:space="0" w:color="auto"/>
            <w:right w:val="none" w:sz="0" w:space="0" w:color="auto"/>
          </w:divBdr>
        </w:div>
        <w:div w:id="292713377">
          <w:marLeft w:val="0"/>
          <w:marRight w:val="0"/>
          <w:marTop w:val="0"/>
          <w:marBottom w:val="0"/>
          <w:divBdr>
            <w:top w:val="none" w:sz="0" w:space="0" w:color="auto"/>
            <w:left w:val="none" w:sz="0" w:space="0" w:color="auto"/>
            <w:bottom w:val="none" w:sz="0" w:space="0" w:color="auto"/>
            <w:right w:val="none" w:sz="0" w:space="0" w:color="auto"/>
          </w:divBdr>
        </w:div>
        <w:div w:id="243614194">
          <w:marLeft w:val="0"/>
          <w:marRight w:val="0"/>
          <w:marTop w:val="0"/>
          <w:marBottom w:val="0"/>
          <w:divBdr>
            <w:top w:val="none" w:sz="0" w:space="0" w:color="auto"/>
            <w:left w:val="none" w:sz="0" w:space="0" w:color="auto"/>
            <w:bottom w:val="none" w:sz="0" w:space="0" w:color="auto"/>
            <w:right w:val="none" w:sz="0" w:space="0" w:color="auto"/>
          </w:divBdr>
        </w:div>
      </w:divsChild>
    </w:div>
    <w:div w:id="1895389308">
      <w:bodyDiv w:val="1"/>
      <w:marLeft w:val="0"/>
      <w:marRight w:val="0"/>
      <w:marTop w:val="0"/>
      <w:marBottom w:val="0"/>
      <w:divBdr>
        <w:top w:val="none" w:sz="0" w:space="0" w:color="auto"/>
        <w:left w:val="none" w:sz="0" w:space="0" w:color="auto"/>
        <w:bottom w:val="none" w:sz="0" w:space="0" w:color="auto"/>
        <w:right w:val="none" w:sz="0" w:space="0" w:color="auto"/>
      </w:divBdr>
    </w:div>
    <w:div w:id="2040084399">
      <w:bodyDiv w:val="1"/>
      <w:marLeft w:val="0"/>
      <w:marRight w:val="0"/>
      <w:marTop w:val="0"/>
      <w:marBottom w:val="0"/>
      <w:divBdr>
        <w:top w:val="none" w:sz="0" w:space="0" w:color="auto"/>
        <w:left w:val="none" w:sz="0" w:space="0" w:color="auto"/>
        <w:bottom w:val="none" w:sz="0" w:space="0" w:color="auto"/>
        <w:right w:val="none" w:sz="0" w:space="0" w:color="auto"/>
      </w:divBdr>
      <w:divsChild>
        <w:div w:id="751121624">
          <w:marLeft w:val="0"/>
          <w:marRight w:val="0"/>
          <w:marTop w:val="0"/>
          <w:marBottom w:val="0"/>
          <w:divBdr>
            <w:top w:val="none" w:sz="0" w:space="0" w:color="auto"/>
            <w:left w:val="none" w:sz="0" w:space="0" w:color="auto"/>
            <w:bottom w:val="none" w:sz="0" w:space="0" w:color="auto"/>
            <w:right w:val="none" w:sz="0" w:space="0" w:color="auto"/>
          </w:divBdr>
        </w:div>
        <w:div w:id="1662074731">
          <w:marLeft w:val="0"/>
          <w:marRight w:val="0"/>
          <w:marTop w:val="0"/>
          <w:marBottom w:val="0"/>
          <w:divBdr>
            <w:top w:val="none" w:sz="0" w:space="0" w:color="auto"/>
            <w:left w:val="none" w:sz="0" w:space="0" w:color="auto"/>
            <w:bottom w:val="none" w:sz="0" w:space="0" w:color="auto"/>
            <w:right w:val="none" w:sz="0" w:space="0" w:color="auto"/>
          </w:divBdr>
        </w:div>
        <w:div w:id="409698087">
          <w:marLeft w:val="0"/>
          <w:marRight w:val="0"/>
          <w:marTop w:val="0"/>
          <w:marBottom w:val="0"/>
          <w:divBdr>
            <w:top w:val="none" w:sz="0" w:space="0" w:color="auto"/>
            <w:left w:val="none" w:sz="0" w:space="0" w:color="auto"/>
            <w:bottom w:val="none" w:sz="0" w:space="0" w:color="auto"/>
            <w:right w:val="none" w:sz="0" w:space="0" w:color="auto"/>
          </w:divBdr>
        </w:div>
        <w:div w:id="562451002">
          <w:marLeft w:val="0"/>
          <w:marRight w:val="0"/>
          <w:marTop w:val="0"/>
          <w:marBottom w:val="0"/>
          <w:divBdr>
            <w:top w:val="none" w:sz="0" w:space="0" w:color="auto"/>
            <w:left w:val="none" w:sz="0" w:space="0" w:color="auto"/>
            <w:bottom w:val="none" w:sz="0" w:space="0" w:color="auto"/>
            <w:right w:val="none" w:sz="0" w:space="0" w:color="auto"/>
          </w:divBdr>
        </w:div>
        <w:div w:id="143162677">
          <w:marLeft w:val="0"/>
          <w:marRight w:val="0"/>
          <w:marTop w:val="0"/>
          <w:marBottom w:val="0"/>
          <w:divBdr>
            <w:top w:val="none" w:sz="0" w:space="0" w:color="auto"/>
            <w:left w:val="none" w:sz="0" w:space="0" w:color="auto"/>
            <w:bottom w:val="none" w:sz="0" w:space="0" w:color="auto"/>
            <w:right w:val="none" w:sz="0" w:space="0" w:color="auto"/>
          </w:divBdr>
        </w:div>
      </w:divsChild>
    </w:div>
    <w:div w:id="2126802570">
      <w:bodyDiv w:val="1"/>
      <w:marLeft w:val="0"/>
      <w:marRight w:val="0"/>
      <w:marTop w:val="0"/>
      <w:marBottom w:val="0"/>
      <w:divBdr>
        <w:top w:val="none" w:sz="0" w:space="0" w:color="auto"/>
        <w:left w:val="none" w:sz="0" w:space="0" w:color="auto"/>
        <w:bottom w:val="none" w:sz="0" w:space="0" w:color="auto"/>
        <w:right w:val="none" w:sz="0" w:space="0" w:color="auto"/>
      </w:divBdr>
      <w:divsChild>
        <w:div w:id="1327437790">
          <w:marLeft w:val="0"/>
          <w:marRight w:val="0"/>
          <w:marTop w:val="0"/>
          <w:marBottom w:val="0"/>
          <w:divBdr>
            <w:top w:val="none" w:sz="0" w:space="0" w:color="auto"/>
            <w:left w:val="none" w:sz="0" w:space="0" w:color="auto"/>
            <w:bottom w:val="none" w:sz="0" w:space="0" w:color="auto"/>
            <w:right w:val="none" w:sz="0" w:space="0" w:color="auto"/>
          </w:divBdr>
        </w:div>
        <w:div w:id="57798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95724-1516-447E-87EE-8EEF4C64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3</cp:revision>
  <cp:lastPrinted>2016-10-06T05:54:00Z</cp:lastPrinted>
  <dcterms:created xsi:type="dcterms:W3CDTF">2017-03-30T07:35:00Z</dcterms:created>
  <dcterms:modified xsi:type="dcterms:W3CDTF">2017-03-30T07:36:00Z</dcterms:modified>
</cp:coreProperties>
</file>