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6C37FD">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6D1601">
        <w:rPr>
          <w:rFonts w:ascii="Times New Roman" w:hAnsi="Times New Roman" w:cs="Times New Roman"/>
          <w:b/>
          <w:sz w:val="24"/>
          <w:szCs w:val="24"/>
        </w:rPr>
        <w:t>20</w:t>
      </w:r>
      <w:r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6D1601">
        <w:rPr>
          <w:rFonts w:ascii="Times New Roman" w:hAnsi="Times New Roman" w:cs="Times New Roman"/>
          <w:b/>
          <w:sz w:val="24"/>
          <w:szCs w:val="24"/>
        </w:rPr>
        <w:t>5</w:t>
      </w:r>
    </w:p>
    <w:p w:rsidR="006C37FD" w:rsidRPr="00BB1C6D" w:rsidRDefault="006C37F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D109AB">
        <w:rPr>
          <w:rFonts w:ascii="Times New Roman" w:hAnsi="Times New Roman" w:cs="Times New Roman"/>
          <w:b/>
          <w:sz w:val="24"/>
          <w:szCs w:val="24"/>
        </w:rPr>
        <w:t>Arua</w:t>
      </w:r>
      <w:r w:rsidR="00B173A3">
        <w:rPr>
          <w:rFonts w:ascii="Times New Roman" w:hAnsi="Times New Roman" w:cs="Times New Roman"/>
          <w:b/>
          <w:sz w:val="24"/>
          <w:szCs w:val="24"/>
        </w:rPr>
        <w:t xml:space="preserve"> </w:t>
      </w:r>
      <w:r w:rsidR="00D109AB">
        <w:rPr>
          <w:rFonts w:ascii="Times New Roman" w:hAnsi="Times New Roman" w:cs="Times New Roman"/>
          <w:b/>
          <w:sz w:val="24"/>
          <w:szCs w:val="24"/>
        </w:rPr>
        <w:t>Chief</w:t>
      </w:r>
      <w:r w:rsidR="00B173A3">
        <w:rPr>
          <w:rFonts w:ascii="Times New Roman" w:hAnsi="Times New Roman" w:cs="Times New Roman"/>
          <w:b/>
          <w:sz w:val="24"/>
          <w:szCs w:val="24"/>
        </w:rPr>
        <w:t xml:space="preserve"> </w:t>
      </w:r>
      <w:r w:rsidR="00EE06FE">
        <w:rPr>
          <w:rFonts w:ascii="Times New Roman" w:hAnsi="Times New Roman" w:cs="Times New Roman"/>
          <w:b/>
          <w:sz w:val="24"/>
          <w:szCs w:val="24"/>
        </w:rPr>
        <w:t>Magistrate’s Court</w:t>
      </w:r>
      <w:r>
        <w:rPr>
          <w:rFonts w:ascii="Times New Roman" w:hAnsi="Times New Roman" w:cs="Times New Roman"/>
          <w:b/>
          <w:sz w:val="24"/>
          <w:szCs w:val="24"/>
        </w:rPr>
        <w:t xml:space="preserve"> C</w:t>
      </w:r>
      <w:r w:rsidR="00873948">
        <w:rPr>
          <w:rFonts w:ascii="Times New Roman" w:hAnsi="Times New Roman" w:cs="Times New Roman"/>
          <w:b/>
          <w:sz w:val="24"/>
          <w:szCs w:val="24"/>
        </w:rPr>
        <w:t xml:space="preserve">ivil </w:t>
      </w:r>
      <w:r w:rsidR="00EE06FE">
        <w:rPr>
          <w:rFonts w:ascii="Times New Roman" w:hAnsi="Times New Roman" w:cs="Times New Roman"/>
          <w:b/>
          <w:sz w:val="24"/>
          <w:szCs w:val="24"/>
        </w:rPr>
        <w:t>Suit</w:t>
      </w:r>
      <w:r>
        <w:rPr>
          <w:rFonts w:ascii="Times New Roman" w:hAnsi="Times New Roman" w:cs="Times New Roman"/>
          <w:b/>
          <w:sz w:val="24"/>
          <w:szCs w:val="24"/>
        </w:rPr>
        <w:t xml:space="preserve"> No. 00</w:t>
      </w:r>
      <w:r w:rsidR="006D1601">
        <w:rPr>
          <w:rFonts w:ascii="Times New Roman" w:hAnsi="Times New Roman" w:cs="Times New Roman"/>
          <w:b/>
          <w:sz w:val="24"/>
          <w:szCs w:val="24"/>
        </w:rPr>
        <w:t>05</w:t>
      </w:r>
      <w:r>
        <w:rPr>
          <w:rFonts w:ascii="Times New Roman" w:hAnsi="Times New Roman" w:cs="Times New Roman"/>
          <w:b/>
          <w:sz w:val="24"/>
          <w:szCs w:val="24"/>
        </w:rPr>
        <w:t xml:space="preserve"> of 20</w:t>
      </w:r>
      <w:r w:rsidR="006D1601">
        <w:rPr>
          <w:rFonts w:ascii="Times New Roman" w:hAnsi="Times New Roman" w:cs="Times New Roman"/>
          <w:b/>
          <w:sz w:val="24"/>
          <w:szCs w:val="24"/>
        </w:rPr>
        <w:t>06</w:t>
      </w:r>
      <w:r>
        <w:rPr>
          <w:rFonts w:ascii="Times New Roman" w:hAnsi="Times New Roman" w:cs="Times New Roman"/>
          <w:b/>
          <w:sz w:val="24"/>
          <w:szCs w:val="24"/>
        </w:rPr>
        <w:t>)</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6D1601" w:rsidP="00737CF0">
      <w:pPr>
        <w:spacing w:after="0"/>
        <w:jc w:val="both"/>
        <w:rPr>
          <w:rFonts w:ascii="Times New Roman" w:hAnsi="Times New Roman" w:cs="Times New Roman"/>
          <w:b/>
          <w:sz w:val="24"/>
          <w:szCs w:val="24"/>
        </w:rPr>
      </w:pPr>
      <w:r>
        <w:rPr>
          <w:rFonts w:ascii="Times New Roman" w:hAnsi="Times New Roman" w:cs="Times New Roman"/>
          <w:b/>
          <w:sz w:val="24"/>
          <w:szCs w:val="24"/>
        </w:rPr>
        <w:t>BITHUM CHARLES</w:t>
      </w:r>
      <w:r w:rsidR="00AE51D7">
        <w:rPr>
          <w:rFonts w:ascii="Times New Roman" w:hAnsi="Times New Roman" w:cs="Times New Roman"/>
          <w:b/>
          <w:sz w:val="24"/>
          <w:szCs w:val="24"/>
        </w:rPr>
        <w:tab/>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E67808" w:rsidRPr="00737CF0">
        <w:rPr>
          <w:rFonts w:ascii="Times New Roman" w:hAnsi="Times New Roman" w:cs="Times New Roman"/>
          <w:b/>
          <w:sz w:val="24"/>
          <w:szCs w:val="24"/>
        </w:rPr>
        <w:t>……</w:t>
      </w:r>
      <w:r w:rsidR="00E67808">
        <w:rPr>
          <w:rFonts w:ascii="Times New Roman" w:hAnsi="Times New Roman" w:cs="Times New Roman"/>
          <w:b/>
          <w:sz w:val="24"/>
          <w:szCs w:val="24"/>
        </w:rPr>
        <w:t>.</w:t>
      </w:r>
      <w:r w:rsidR="00E67808" w:rsidRPr="00737CF0">
        <w:rPr>
          <w:rFonts w:ascii="Times New Roman" w:hAnsi="Times New Roman" w:cs="Times New Roman"/>
          <w:b/>
          <w:sz w:val="24"/>
          <w:szCs w:val="24"/>
        </w:rPr>
        <w:t>……</w:t>
      </w:r>
      <w:r w:rsidR="00F94C82" w:rsidRPr="00737CF0">
        <w:rPr>
          <w:rFonts w:ascii="Times New Roman" w:hAnsi="Times New Roman" w:cs="Times New Roman"/>
          <w:b/>
          <w:sz w:val="24"/>
          <w:szCs w:val="24"/>
        </w:rPr>
        <w:t>…</w:t>
      </w:r>
      <w:r w:rsidR="00CC020D" w:rsidRPr="00737CF0">
        <w:rPr>
          <w:rFonts w:ascii="Times New Roman" w:hAnsi="Times New Roman" w:cs="Times New Roman"/>
          <w:b/>
          <w:sz w:val="24"/>
          <w:szCs w:val="24"/>
        </w:rPr>
        <w:t>…………</w:t>
      </w:r>
      <w:r w:rsidR="00EE06FE">
        <w:rPr>
          <w:rFonts w:ascii="Times New Roman" w:hAnsi="Times New Roman" w:cs="Times New Roman"/>
          <w:b/>
          <w:sz w:val="24"/>
          <w:szCs w:val="24"/>
        </w:rPr>
        <w:t>….</w:t>
      </w:r>
      <w:r w:rsidR="00807828" w:rsidRPr="00737CF0">
        <w:rPr>
          <w:rFonts w:ascii="Times New Roman" w:hAnsi="Times New Roman" w:cs="Times New Roman"/>
          <w:b/>
          <w:sz w:val="24"/>
          <w:szCs w:val="24"/>
        </w:rPr>
        <w:t>……</w:t>
      </w:r>
      <w:r w:rsidR="00EE06FE"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r w:rsidR="009A00FE">
        <w:rPr>
          <w:rFonts w:ascii="Times New Roman" w:hAnsi="Times New Roman" w:cs="Times New Roman"/>
          <w:b/>
          <w:sz w:val="24"/>
          <w:szCs w:val="24"/>
        </w:rPr>
        <w:t xml:space="preserve"> </w:t>
      </w:r>
      <w:r w:rsidR="00AE51D7">
        <w:rPr>
          <w:rFonts w:ascii="Times New Roman" w:hAnsi="Times New Roman" w:cs="Times New Roman"/>
          <w:b/>
          <w:sz w:val="24"/>
          <w:szCs w:val="24"/>
        </w:rPr>
        <w:t>APPELLANT</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94C82" w:rsidRDefault="00AA37A9" w:rsidP="00AE51D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sidR="00E67808">
        <w:rPr>
          <w:rFonts w:ascii="Times New Roman" w:hAnsi="Times New Roman" w:cs="Times New Roman"/>
          <w:b/>
          <w:sz w:val="24"/>
          <w:szCs w:val="24"/>
        </w:rPr>
        <w:tab/>
      </w:r>
    </w:p>
    <w:p w:rsidR="00CC020D" w:rsidRPr="00B173A3" w:rsidRDefault="006D1601" w:rsidP="00B173A3">
      <w:pPr>
        <w:spacing w:after="0"/>
        <w:jc w:val="both"/>
        <w:rPr>
          <w:rFonts w:ascii="Times New Roman" w:hAnsi="Times New Roman" w:cs="Times New Roman"/>
          <w:b/>
          <w:sz w:val="24"/>
          <w:szCs w:val="24"/>
        </w:rPr>
      </w:pPr>
      <w:r>
        <w:rPr>
          <w:rFonts w:ascii="Times New Roman" w:hAnsi="Times New Roman" w:cs="Times New Roman"/>
          <w:b/>
          <w:sz w:val="24"/>
          <w:szCs w:val="24"/>
        </w:rPr>
        <w:t>ADONGE SALLY</w:t>
      </w:r>
      <w:r w:rsidR="00873948" w:rsidRPr="00B173A3">
        <w:rPr>
          <w:rFonts w:ascii="Times New Roman" w:hAnsi="Times New Roman" w:cs="Times New Roman"/>
          <w:b/>
          <w:sz w:val="24"/>
          <w:szCs w:val="24"/>
        </w:rPr>
        <w:tab/>
      </w:r>
      <w:r w:rsidR="00CC020D" w:rsidRPr="00B173A3">
        <w:rPr>
          <w:rFonts w:ascii="Times New Roman" w:hAnsi="Times New Roman" w:cs="Times New Roman"/>
          <w:b/>
          <w:sz w:val="24"/>
          <w:szCs w:val="24"/>
        </w:rPr>
        <w:t>…</w:t>
      </w:r>
      <w:r w:rsidR="00A2097D" w:rsidRPr="00B173A3">
        <w:rPr>
          <w:rFonts w:ascii="Times New Roman" w:hAnsi="Times New Roman" w:cs="Times New Roman"/>
          <w:b/>
          <w:sz w:val="24"/>
          <w:szCs w:val="24"/>
        </w:rPr>
        <w:t>…</w:t>
      </w:r>
      <w:r w:rsidR="00873948" w:rsidRPr="00B173A3">
        <w:rPr>
          <w:rFonts w:ascii="Times New Roman" w:hAnsi="Times New Roman" w:cs="Times New Roman"/>
          <w:b/>
          <w:sz w:val="24"/>
          <w:szCs w:val="24"/>
        </w:rPr>
        <w:t>….…….……</w:t>
      </w:r>
      <w:r w:rsidR="00B173A3" w:rsidRPr="00737CF0">
        <w:rPr>
          <w:rFonts w:ascii="Times New Roman" w:hAnsi="Times New Roman" w:cs="Times New Roman"/>
          <w:b/>
          <w:sz w:val="24"/>
          <w:szCs w:val="24"/>
        </w:rPr>
        <w:t>………</w:t>
      </w:r>
      <w:r w:rsidR="00B173A3">
        <w:rPr>
          <w:rFonts w:ascii="Times New Roman" w:hAnsi="Times New Roman" w:cs="Times New Roman"/>
          <w:b/>
          <w:sz w:val="24"/>
          <w:szCs w:val="24"/>
        </w:rPr>
        <w:t>.</w:t>
      </w:r>
      <w:r w:rsidR="00D109AB" w:rsidRPr="00737CF0">
        <w:rPr>
          <w:rFonts w:ascii="Times New Roman" w:hAnsi="Times New Roman" w:cs="Times New Roman"/>
          <w:b/>
          <w:sz w:val="24"/>
          <w:szCs w:val="24"/>
        </w:rPr>
        <w:t>………</w:t>
      </w:r>
      <w:r w:rsidR="00B173A3" w:rsidRPr="00737CF0">
        <w:rPr>
          <w:rFonts w:ascii="Times New Roman" w:hAnsi="Times New Roman" w:cs="Times New Roman"/>
          <w:b/>
          <w:sz w:val="24"/>
          <w:szCs w:val="24"/>
        </w:rPr>
        <w:t>……</w:t>
      </w:r>
      <w:r w:rsidR="00B173A3">
        <w:rPr>
          <w:rFonts w:ascii="Times New Roman" w:hAnsi="Times New Roman" w:cs="Times New Roman"/>
          <w:b/>
          <w:sz w:val="24"/>
          <w:szCs w:val="24"/>
        </w:rPr>
        <w:t>.</w:t>
      </w:r>
      <w:r w:rsidR="00B173A3" w:rsidRPr="00737CF0">
        <w:rPr>
          <w:rFonts w:ascii="Times New Roman" w:hAnsi="Times New Roman" w:cs="Times New Roman"/>
          <w:b/>
          <w:sz w:val="24"/>
          <w:szCs w:val="24"/>
        </w:rPr>
        <w:t>…</w:t>
      </w:r>
      <w:r w:rsidR="00873948" w:rsidRPr="00B173A3">
        <w:rPr>
          <w:rFonts w:ascii="Times New Roman" w:hAnsi="Times New Roman" w:cs="Times New Roman"/>
          <w:b/>
          <w:sz w:val="24"/>
          <w:szCs w:val="24"/>
        </w:rPr>
        <w:t>…………</w:t>
      </w:r>
      <w:r w:rsidR="00CC020D" w:rsidRPr="00B173A3">
        <w:rPr>
          <w:rFonts w:ascii="Times New Roman" w:hAnsi="Times New Roman" w:cs="Times New Roman"/>
          <w:b/>
          <w:sz w:val="24"/>
          <w:szCs w:val="24"/>
        </w:rPr>
        <w:t>… RESPONDENT</w:t>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6C5CF7" w:rsidRDefault="00015D05"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15D05" w:rsidRDefault="00015D05" w:rsidP="009738A1">
      <w:pPr>
        <w:spacing w:after="0"/>
        <w:jc w:val="center"/>
        <w:rPr>
          <w:rFonts w:ascii="Times New Roman" w:hAnsi="Times New Roman" w:cs="Times New Roman"/>
          <w:b/>
          <w:sz w:val="24"/>
          <w:szCs w:val="24"/>
          <w:u w:val="single"/>
        </w:rPr>
      </w:pPr>
    </w:p>
    <w:p w:rsidR="005D53C5" w:rsidRDefault="00015D05"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 the respondent sued the appellant for general damages for trespass to land, a declaration that the land in d</w:t>
      </w:r>
      <w:r w:rsidR="00AA2F76">
        <w:rPr>
          <w:rFonts w:ascii="Times New Roman" w:hAnsi="Times New Roman" w:cs="Times New Roman"/>
          <w:sz w:val="24"/>
          <w:szCs w:val="24"/>
        </w:rPr>
        <w:t xml:space="preserve">ispute, measuring approximately </w:t>
      </w:r>
      <w:r>
        <w:rPr>
          <w:rFonts w:ascii="Times New Roman" w:hAnsi="Times New Roman" w:cs="Times New Roman"/>
          <w:sz w:val="24"/>
          <w:szCs w:val="24"/>
        </w:rPr>
        <w:t xml:space="preserve">ten acres, belongs to the respondent, a permanent injunction against further acts of trespass, mesne profits and the costs of the suit. The respondent's case was that the land in dispute situate at Ocolini village, Buntu Parish, Oluko sub-county, Ayivu County in Arua District forms part of the estate of </w:t>
      </w:r>
      <w:r w:rsidR="0060181A">
        <w:rPr>
          <w:rFonts w:ascii="Times New Roman" w:hAnsi="Times New Roman" w:cs="Times New Roman"/>
          <w:sz w:val="24"/>
          <w:szCs w:val="24"/>
        </w:rPr>
        <w:t>her</w:t>
      </w:r>
      <w:r>
        <w:rPr>
          <w:rFonts w:ascii="Times New Roman" w:hAnsi="Times New Roman" w:cs="Times New Roman"/>
          <w:sz w:val="24"/>
          <w:szCs w:val="24"/>
        </w:rPr>
        <w:t xml:space="preserve"> late </w:t>
      </w:r>
      <w:r w:rsidR="0060181A">
        <w:rPr>
          <w:rFonts w:ascii="Times New Roman" w:hAnsi="Times New Roman" w:cs="Times New Roman"/>
          <w:sz w:val="24"/>
          <w:szCs w:val="24"/>
        </w:rPr>
        <w:t xml:space="preserve">uncle, </w:t>
      </w:r>
      <w:r>
        <w:rPr>
          <w:rFonts w:ascii="Times New Roman" w:hAnsi="Times New Roman" w:cs="Times New Roman"/>
          <w:sz w:val="24"/>
          <w:szCs w:val="24"/>
        </w:rPr>
        <w:t>Silvano Wa</w:t>
      </w:r>
      <w:r w:rsidR="00CC4DFE">
        <w:rPr>
          <w:rFonts w:ascii="Times New Roman" w:hAnsi="Times New Roman" w:cs="Times New Roman"/>
          <w:sz w:val="24"/>
          <w:szCs w:val="24"/>
        </w:rPr>
        <w:t>y</w:t>
      </w:r>
      <w:r>
        <w:rPr>
          <w:rFonts w:ascii="Times New Roman" w:hAnsi="Times New Roman" w:cs="Times New Roman"/>
          <w:sz w:val="24"/>
          <w:szCs w:val="24"/>
        </w:rPr>
        <w:t xml:space="preserve">i in respect of which estate she is the legal representative by virtue of letters of administration granted to her </w:t>
      </w:r>
      <w:r w:rsidR="00710A81">
        <w:rPr>
          <w:rFonts w:ascii="Times New Roman" w:hAnsi="Times New Roman" w:cs="Times New Roman"/>
          <w:sz w:val="24"/>
          <w:szCs w:val="24"/>
        </w:rPr>
        <w:t>on 29</w:t>
      </w:r>
      <w:r w:rsidR="00710A81" w:rsidRPr="00CC4DFE">
        <w:rPr>
          <w:rFonts w:ascii="Times New Roman" w:hAnsi="Times New Roman" w:cs="Times New Roman"/>
          <w:sz w:val="24"/>
          <w:szCs w:val="24"/>
          <w:vertAlign w:val="superscript"/>
        </w:rPr>
        <w:t>th</w:t>
      </w:r>
      <w:r w:rsidR="00710A81">
        <w:rPr>
          <w:rFonts w:ascii="Times New Roman" w:hAnsi="Times New Roman" w:cs="Times New Roman"/>
          <w:sz w:val="24"/>
          <w:szCs w:val="24"/>
        </w:rPr>
        <w:t xml:space="preserve"> May, 2006. Before his death, the late Silvano Wa</w:t>
      </w:r>
      <w:r w:rsidR="00CC4DFE">
        <w:rPr>
          <w:rFonts w:ascii="Times New Roman" w:hAnsi="Times New Roman" w:cs="Times New Roman"/>
          <w:sz w:val="24"/>
          <w:szCs w:val="24"/>
        </w:rPr>
        <w:t>y</w:t>
      </w:r>
      <w:r w:rsidR="00710A81">
        <w:rPr>
          <w:rFonts w:ascii="Times New Roman" w:hAnsi="Times New Roman" w:cs="Times New Roman"/>
          <w:sz w:val="24"/>
          <w:szCs w:val="24"/>
        </w:rPr>
        <w:t>i was the owner of that land under customary tenure since 1932. He had a settlement on the land, grew seasonal and perennial crops on the land and planted fruit trees and trees for timber and firewood on the land. During the 1980s war, Silvano Wa</w:t>
      </w:r>
      <w:r w:rsidR="00CC4DFE">
        <w:rPr>
          <w:rFonts w:ascii="Times New Roman" w:hAnsi="Times New Roman" w:cs="Times New Roman"/>
          <w:sz w:val="24"/>
          <w:szCs w:val="24"/>
        </w:rPr>
        <w:t>y</w:t>
      </w:r>
      <w:r w:rsidR="00710A81">
        <w:rPr>
          <w:rFonts w:ascii="Times New Roman" w:hAnsi="Times New Roman" w:cs="Times New Roman"/>
          <w:sz w:val="24"/>
          <w:szCs w:val="24"/>
        </w:rPr>
        <w:t xml:space="preserve">i was killed and buried in Koboko. His </w:t>
      </w:r>
      <w:r w:rsidR="0060181A">
        <w:rPr>
          <w:rFonts w:ascii="Times New Roman" w:hAnsi="Times New Roman" w:cs="Times New Roman"/>
          <w:sz w:val="24"/>
          <w:szCs w:val="24"/>
        </w:rPr>
        <w:t>s</w:t>
      </w:r>
      <w:r w:rsidR="00710A81">
        <w:rPr>
          <w:rFonts w:ascii="Times New Roman" w:hAnsi="Times New Roman" w:cs="Times New Roman"/>
          <w:sz w:val="24"/>
          <w:szCs w:val="24"/>
        </w:rPr>
        <w:t>on</w:t>
      </w:r>
      <w:r w:rsidR="0060181A">
        <w:rPr>
          <w:rFonts w:ascii="Times New Roman" w:hAnsi="Times New Roman" w:cs="Times New Roman"/>
          <w:sz w:val="24"/>
          <w:szCs w:val="24"/>
        </w:rPr>
        <w:t>,</w:t>
      </w:r>
      <w:r w:rsidR="00710A81">
        <w:rPr>
          <w:rFonts w:ascii="Times New Roman" w:hAnsi="Times New Roman" w:cs="Times New Roman"/>
          <w:sz w:val="24"/>
          <w:szCs w:val="24"/>
        </w:rPr>
        <w:t xml:space="preserve"> Mawa took over the land but he too died in 1982 leaving behind his family in possession. The appellant forced the family of the deceased off the land and took possession. </w:t>
      </w:r>
    </w:p>
    <w:p w:rsidR="00710A81" w:rsidRDefault="00710A81" w:rsidP="00015D05">
      <w:pPr>
        <w:spacing w:after="0" w:line="360" w:lineRule="auto"/>
        <w:jc w:val="both"/>
        <w:rPr>
          <w:rFonts w:ascii="Times New Roman" w:hAnsi="Times New Roman" w:cs="Times New Roman"/>
          <w:sz w:val="24"/>
          <w:szCs w:val="24"/>
        </w:rPr>
      </w:pPr>
    </w:p>
    <w:p w:rsidR="00710A81" w:rsidRDefault="00710A81"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 in the year 2000, the respondent discovered the appellant's trespass on the land and in </w:t>
      </w:r>
      <w:r w:rsidR="00AA2F76">
        <w:rPr>
          <w:rFonts w:ascii="Times New Roman" w:hAnsi="Times New Roman" w:cs="Times New Roman"/>
          <w:sz w:val="24"/>
          <w:szCs w:val="24"/>
        </w:rPr>
        <w:t xml:space="preserve">the year </w:t>
      </w:r>
      <w:r>
        <w:rPr>
          <w:rFonts w:ascii="Times New Roman" w:hAnsi="Times New Roman" w:cs="Times New Roman"/>
          <w:sz w:val="24"/>
          <w:szCs w:val="24"/>
        </w:rPr>
        <w:t>2004</w:t>
      </w:r>
      <w:r w:rsidR="00AA2F76">
        <w:rPr>
          <w:rFonts w:ascii="Times New Roman" w:hAnsi="Times New Roman" w:cs="Times New Roman"/>
          <w:sz w:val="24"/>
          <w:szCs w:val="24"/>
        </w:rPr>
        <w:t>,</w:t>
      </w:r>
      <w:r>
        <w:rPr>
          <w:rFonts w:ascii="Times New Roman" w:hAnsi="Times New Roman" w:cs="Times New Roman"/>
          <w:sz w:val="24"/>
          <w:szCs w:val="24"/>
        </w:rPr>
        <w:t xml:space="preserve"> the appellant sold off murruam from the land to a construction company without accounting to the respondent for the proceeds. The appellant thereafter refused to vacate the land despite the respondent's demand for him to vacate, hence the suit.</w:t>
      </w:r>
    </w:p>
    <w:p w:rsidR="00710A81" w:rsidRDefault="00710A81" w:rsidP="00015D05">
      <w:pPr>
        <w:spacing w:after="0" w:line="360" w:lineRule="auto"/>
        <w:jc w:val="both"/>
        <w:rPr>
          <w:rFonts w:ascii="Times New Roman" w:hAnsi="Times New Roman" w:cs="Times New Roman"/>
          <w:sz w:val="24"/>
          <w:szCs w:val="24"/>
        </w:rPr>
      </w:pPr>
    </w:p>
    <w:p w:rsidR="00710A81" w:rsidRDefault="00710A81"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defence, the appellant refuted the </w:t>
      </w:r>
      <w:r w:rsidR="00770AE9">
        <w:rPr>
          <w:rFonts w:ascii="Times New Roman" w:hAnsi="Times New Roman" w:cs="Times New Roman"/>
          <w:sz w:val="24"/>
          <w:szCs w:val="24"/>
        </w:rPr>
        <w:t xml:space="preserve">respondent's claim and contended instead </w:t>
      </w:r>
      <w:r w:rsidR="00CC4DFE">
        <w:rPr>
          <w:rFonts w:ascii="Times New Roman" w:hAnsi="Times New Roman" w:cs="Times New Roman"/>
          <w:sz w:val="24"/>
          <w:szCs w:val="24"/>
        </w:rPr>
        <w:t>that</w:t>
      </w:r>
      <w:r w:rsidR="00770AE9">
        <w:rPr>
          <w:rFonts w:ascii="Times New Roman" w:hAnsi="Times New Roman" w:cs="Times New Roman"/>
          <w:sz w:val="24"/>
          <w:szCs w:val="24"/>
        </w:rPr>
        <w:t xml:space="preserve"> it was his father who in 1946 gave </w:t>
      </w:r>
      <w:r w:rsidR="00CC4DFE">
        <w:rPr>
          <w:rFonts w:ascii="Times New Roman" w:hAnsi="Times New Roman" w:cs="Times New Roman"/>
          <w:sz w:val="24"/>
          <w:szCs w:val="24"/>
        </w:rPr>
        <w:t xml:space="preserve">a </w:t>
      </w:r>
      <w:r w:rsidR="00770AE9">
        <w:rPr>
          <w:rFonts w:ascii="Times New Roman" w:hAnsi="Times New Roman" w:cs="Times New Roman"/>
          <w:sz w:val="24"/>
          <w:szCs w:val="24"/>
        </w:rPr>
        <w:t xml:space="preserve">part of his land to the late </w:t>
      </w:r>
      <w:r w:rsidR="00CC4DFE">
        <w:rPr>
          <w:rFonts w:ascii="Times New Roman" w:hAnsi="Times New Roman" w:cs="Times New Roman"/>
          <w:sz w:val="24"/>
          <w:szCs w:val="24"/>
        </w:rPr>
        <w:t>Silvano Wayi for grazing his livestock. When during 1968 Silvano Wayi migrated back to Ocoko, he left his son Awongo in possession but he too fled into exile during the 1979 war</w:t>
      </w:r>
      <w:r w:rsidR="0060181A">
        <w:rPr>
          <w:rFonts w:ascii="Times New Roman" w:hAnsi="Times New Roman" w:cs="Times New Roman"/>
          <w:sz w:val="24"/>
          <w:szCs w:val="24"/>
        </w:rPr>
        <w:t>,</w:t>
      </w:r>
      <w:r w:rsidR="00CC4DFE">
        <w:rPr>
          <w:rFonts w:ascii="Times New Roman" w:hAnsi="Times New Roman" w:cs="Times New Roman"/>
          <w:sz w:val="24"/>
          <w:szCs w:val="24"/>
        </w:rPr>
        <w:t xml:space="preserve"> never to return. It is during the year 2001 that the respondent returned and demanded to be offered an alternative piece of land which request was rejected by the family members of the appellant, prompting the respondent to seek the intervention of the L.C.II which directed the appellant to give the respondent two acres, with which directive he complied. The respondent now intends to acquire land beyond the boundaries that were set when she was given the two acres. He prayed that the suit be dismissed.</w:t>
      </w:r>
    </w:p>
    <w:p w:rsidR="00CC4DFE" w:rsidRDefault="00CC4DFE" w:rsidP="00015D05">
      <w:pPr>
        <w:spacing w:after="0" w:line="360" w:lineRule="auto"/>
        <w:jc w:val="both"/>
        <w:rPr>
          <w:rFonts w:ascii="Times New Roman" w:hAnsi="Times New Roman" w:cs="Times New Roman"/>
          <w:sz w:val="24"/>
          <w:szCs w:val="24"/>
        </w:rPr>
      </w:pPr>
    </w:p>
    <w:p w:rsidR="00CC4DFE" w:rsidRDefault="00CC4DFE"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testified as P.W.1and stated that </w:t>
      </w:r>
      <w:r w:rsidR="0099524C">
        <w:rPr>
          <w:rFonts w:ascii="Times New Roman" w:hAnsi="Times New Roman" w:cs="Times New Roman"/>
          <w:sz w:val="24"/>
          <w:szCs w:val="24"/>
        </w:rPr>
        <w:t xml:space="preserve">the dispute was over eight acres out of the ten, of the land that belonged to the late  Silvano Wayi, her uncle. </w:t>
      </w:r>
      <w:r w:rsidR="001D66AA">
        <w:rPr>
          <w:rFonts w:ascii="Times New Roman" w:hAnsi="Times New Roman" w:cs="Times New Roman"/>
          <w:sz w:val="24"/>
          <w:szCs w:val="24"/>
        </w:rPr>
        <w:t xml:space="preserve">The late Silvano Wayi had obtained the land in dispute in 1952 </w:t>
      </w:r>
      <w:r w:rsidR="00CB4D01">
        <w:rPr>
          <w:rFonts w:ascii="Times New Roman" w:hAnsi="Times New Roman" w:cs="Times New Roman"/>
          <w:sz w:val="24"/>
          <w:szCs w:val="24"/>
        </w:rPr>
        <w:t xml:space="preserve">as a gift from a one Keria </w:t>
      </w:r>
      <w:r w:rsidR="001D66AA">
        <w:rPr>
          <w:rFonts w:ascii="Times New Roman" w:hAnsi="Times New Roman" w:cs="Times New Roman"/>
          <w:sz w:val="24"/>
          <w:szCs w:val="24"/>
        </w:rPr>
        <w:t xml:space="preserve">and </w:t>
      </w:r>
      <w:r w:rsidR="00CB4D01">
        <w:rPr>
          <w:rFonts w:ascii="Times New Roman" w:hAnsi="Times New Roman" w:cs="Times New Roman"/>
          <w:sz w:val="24"/>
          <w:szCs w:val="24"/>
        </w:rPr>
        <w:t xml:space="preserve">he </w:t>
      </w:r>
      <w:r w:rsidR="001D66AA">
        <w:rPr>
          <w:rFonts w:ascii="Times New Roman" w:hAnsi="Times New Roman" w:cs="Times New Roman"/>
          <w:sz w:val="24"/>
          <w:szCs w:val="24"/>
        </w:rPr>
        <w:t xml:space="preserve">had lived on and cultivated that land until his death in 1980. The respondent began administering the estate in 2006 and took over possession of the land. Dispute over the land sprouted in the 1990s. The parties having failed to reach an out-of-court settlement, the respondent filed the suit. During 2003 - 2004, the appellant entered onto the land and destroyed a number of features on the land including graves, trees and houses. The appellant and his brothers planted eucalyptus trees on the land, made bricks on the land and allowed a construction company to excavate marrum form the land. </w:t>
      </w:r>
    </w:p>
    <w:p w:rsidR="00CB4D01" w:rsidRDefault="00CB4D01" w:rsidP="00015D05">
      <w:pPr>
        <w:spacing w:after="0" w:line="360" w:lineRule="auto"/>
        <w:jc w:val="both"/>
        <w:rPr>
          <w:rFonts w:ascii="Times New Roman" w:hAnsi="Times New Roman" w:cs="Times New Roman"/>
          <w:sz w:val="24"/>
          <w:szCs w:val="24"/>
        </w:rPr>
      </w:pPr>
    </w:p>
    <w:p w:rsidR="00CB4D01" w:rsidRDefault="00CB4D01"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Yosam Odo Onyoro testified that </w:t>
      </w:r>
      <w:r w:rsidR="00A13D4A">
        <w:rPr>
          <w:rFonts w:ascii="Times New Roman" w:hAnsi="Times New Roman" w:cs="Times New Roman"/>
          <w:sz w:val="24"/>
          <w:szCs w:val="24"/>
        </w:rPr>
        <w:t xml:space="preserve">it is his father the late Onyoro who gave the respondent's father, Silavano Wayi, the land in dispute during the 1930s. The </w:t>
      </w:r>
      <w:r w:rsidR="006D36F3">
        <w:rPr>
          <w:rFonts w:ascii="Times New Roman" w:hAnsi="Times New Roman" w:cs="Times New Roman"/>
          <w:sz w:val="24"/>
          <w:szCs w:val="24"/>
        </w:rPr>
        <w:t>respondent</w:t>
      </w:r>
      <w:r w:rsidR="00A13D4A">
        <w:rPr>
          <w:rFonts w:ascii="Times New Roman" w:hAnsi="Times New Roman" w:cs="Times New Roman"/>
          <w:sz w:val="24"/>
          <w:szCs w:val="24"/>
        </w:rPr>
        <w:t xml:space="preserve"> was in </w:t>
      </w:r>
      <w:r w:rsidR="006D36F3">
        <w:rPr>
          <w:rFonts w:ascii="Times New Roman" w:hAnsi="Times New Roman" w:cs="Times New Roman"/>
          <w:sz w:val="24"/>
          <w:szCs w:val="24"/>
        </w:rPr>
        <w:t>possession</w:t>
      </w:r>
      <w:r w:rsidR="00A13D4A">
        <w:rPr>
          <w:rFonts w:ascii="Times New Roman" w:hAnsi="Times New Roman" w:cs="Times New Roman"/>
          <w:sz w:val="24"/>
          <w:szCs w:val="24"/>
        </w:rPr>
        <w:t xml:space="preserve"> when the appellant </w:t>
      </w:r>
      <w:r w:rsidR="006D36F3">
        <w:rPr>
          <w:rFonts w:ascii="Times New Roman" w:hAnsi="Times New Roman" w:cs="Times New Roman"/>
          <w:sz w:val="24"/>
          <w:szCs w:val="24"/>
        </w:rPr>
        <w:t>trespassed</w:t>
      </w:r>
      <w:r w:rsidR="00A13D4A">
        <w:rPr>
          <w:rFonts w:ascii="Times New Roman" w:hAnsi="Times New Roman" w:cs="Times New Roman"/>
          <w:sz w:val="24"/>
          <w:szCs w:val="24"/>
        </w:rPr>
        <w:t xml:space="preserve"> on the land. </w:t>
      </w:r>
      <w:r w:rsidR="006D36F3">
        <w:rPr>
          <w:rFonts w:ascii="Times New Roman" w:hAnsi="Times New Roman" w:cs="Times New Roman"/>
          <w:sz w:val="24"/>
          <w:szCs w:val="24"/>
        </w:rPr>
        <w:t xml:space="preserve">When the dispute was considered by the L.C.II, the respondent was dissatisfied with the outcome hence the suit. P.W.3 Tikodi Onesmus testified that the land in dispute belonged to respondent's father, the late Silavano Wayi who had a garden and buildings on the land but these were destroyed during the war of 1979. Only the perennial crops and trees remained on the land. </w:t>
      </w:r>
      <w:r w:rsidR="00D21F54">
        <w:rPr>
          <w:rFonts w:ascii="Times New Roman" w:hAnsi="Times New Roman" w:cs="Times New Roman"/>
          <w:sz w:val="24"/>
          <w:szCs w:val="24"/>
        </w:rPr>
        <w:t xml:space="preserve">The appellant had trespassed onto the land and made bricks, cut down trees, cultivated crops and constructed two houses thereon. P.W.4 Awongo John testified that it is the appellant's father Opio who in 1983 began encroaching on the land in dispute. It originally belonged to Onyolo who gave it to Silvano Wayi in 1932 who occupied it until his death in 1980. When the appellant cut the eucalyptus trees which were on </w:t>
      </w:r>
      <w:r w:rsidR="00D21F54">
        <w:rPr>
          <w:rFonts w:ascii="Times New Roman" w:hAnsi="Times New Roman" w:cs="Times New Roman"/>
          <w:sz w:val="24"/>
          <w:szCs w:val="24"/>
        </w:rPr>
        <w:lastRenderedPageBreak/>
        <w:t>the land</w:t>
      </w:r>
      <w:r w:rsidR="004A1D59">
        <w:rPr>
          <w:rFonts w:ascii="Times New Roman" w:hAnsi="Times New Roman" w:cs="Times New Roman"/>
          <w:sz w:val="24"/>
          <w:szCs w:val="24"/>
        </w:rPr>
        <w:t xml:space="preserve"> during the year1990</w:t>
      </w:r>
      <w:r w:rsidR="00D21F54">
        <w:rPr>
          <w:rFonts w:ascii="Times New Roman" w:hAnsi="Times New Roman" w:cs="Times New Roman"/>
          <w:sz w:val="24"/>
          <w:szCs w:val="24"/>
        </w:rPr>
        <w:t xml:space="preserve">, </w:t>
      </w:r>
      <w:r w:rsidR="00872EB0">
        <w:rPr>
          <w:rFonts w:ascii="Times New Roman" w:hAnsi="Times New Roman" w:cs="Times New Roman"/>
          <w:sz w:val="24"/>
          <w:szCs w:val="24"/>
        </w:rPr>
        <w:t xml:space="preserve">and made bricks on the land, </w:t>
      </w:r>
      <w:r w:rsidR="00D21F54">
        <w:rPr>
          <w:rFonts w:ascii="Times New Roman" w:hAnsi="Times New Roman" w:cs="Times New Roman"/>
          <w:sz w:val="24"/>
          <w:szCs w:val="24"/>
        </w:rPr>
        <w:t>the issue was reported to the L</w:t>
      </w:r>
      <w:r w:rsidR="004A1D59">
        <w:rPr>
          <w:rFonts w:ascii="Times New Roman" w:hAnsi="Times New Roman" w:cs="Times New Roman"/>
          <w:sz w:val="24"/>
          <w:szCs w:val="24"/>
        </w:rPr>
        <w:t>.</w:t>
      </w:r>
      <w:r w:rsidR="00D21F54">
        <w:rPr>
          <w:rFonts w:ascii="Times New Roman" w:hAnsi="Times New Roman" w:cs="Times New Roman"/>
          <w:sz w:val="24"/>
          <w:szCs w:val="24"/>
        </w:rPr>
        <w:t>C</w:t>
      </w:r>
      <w:r w:rsidR="004A1D59">
        <w:rPr>
          <w:rFonts w:ascii="Times New Roman" w:hAnsi="Times New Roman" w:cs="Times New Roman"/>
          <w:sz w:val="24"/>
          <w:szCs w:val="24"/>
        </w:rPr>
        <w:t>.I Court</w:t>
      </w:r>
      <w:r w:rsidR="00D21F54">
        <w:rPr>
          <w:rFonts w:ascii="Times New Roman" w:hAnsi="Times New Roman" w:cs="Times New Roman"/>
          <w:sz w:val="24"/>
          <w:szCs w:val="24"/>
        </w:rPr>
        <w:t xml:space="preserve"> </w:t>
      </w:r>
      <w:r w:rsidR="004A1D59">
        <w:rPr>
          <w:rFonts w:ascii="Times New Roman" w:hAnsi="Times New Roman" w:cs="Times New Roman"/>
          <w:sz w:val="24"/>
          <w:szCs w:val="24"/>
        </w:rPr>
        <w:t>which</w:t>
      </w:r>
      <w:r w:rsidR="00D21F54">
        <w:rPr>
          <w:rFonts w:ascii="Times New Roman" w:hAnsi="Times New Roman" w:cs="Times New Roman"/>
          <w:sz w:val="24"/>
          <w:szCs w:val="24"/>
        </w:rPr>
        <w:t xml:space="preserve"> decided in favour of the respondent</w:t>
      </w:r>
      <w:r w:rsidR="00872EB0">
        <w:rPr>
          <w:rFonts w:ascii="Times New Roman" w:hAnsi="Times New Roman" w:cs="Times New Roman"/>
          <w:sz w:val="24"/>
          <w:szCs w:val="24"/>
        </w:rPr>
        <w:t>, giving her only a portion of the land. She was dissatisfied, hence the suit</w:t>
      </w:r>
      <w:r w:rsidR="00D21F54">
        <w:rPr>
          <w:rFonts w:ascii="Times New Roman" w:hAnsi="Times New Roman" w:cs="Times New Roman"/>
          <w:sz w:val="24"/>
          <w:szCs w:val="24"/>
        </w:rPr>
        <w:t xml:space="preserve">. </w:t>
      </w:r>
    </w:p>
    <w:p w:rsidR="0015481D" w:rsidRDefault="0015481D" w:rsidP="00015D05">
      <w:pPr>
        <w:spacing w:after="0" w:line="360" w:lineRule="auto"/>
        <w:jc w:val="both"/>
        <w:rPr>
          <w:rFonts w:ascii="Times New Roman" w:hAnsi="Times New Roman" w:cs="Times New Roman"/>
          <w:sz w:val="24"/>
          <w:szCs w:val="24"/>
        </w:rPr>
      </w:pPr>
    </w:p>
    <w:p w:rsidR="0015481D" w:rsidRDefault="0015481D"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P.W.5 Aritia Tu</w:t>
      </w:r>
      <w:r w:rsidR="00614BBA">
        <w:rPr>
          <w:rFonts w:ascii="Times New Roman" w:hAnsi="Times New Roman" w:cs="Times New Roman"/>
          <w:sz w:val="24"/>
          <w:szCs w:val="24"/>
        </w:rPr>
        <w:t>wa</w:t>
      </w:r>
      <w:r>
        <w:rPr>
          <w:rFonts w:ascii="Times New Roman" w:hAnsi="Times New Roman" w:cs="Times New Roman"/>
          <w:sz w:val="24"/>
          <w:szCs w:val="24"/>
        </w:rPr>
        <w:t>haa testified that the dispute between the parries was referred to him in his capacity as the Chairperson L.C.II. by the L.C.III of Oluko sub-county</w:t>
      </w:r>
      <w:r w:rsidR="00787D47">
        <w:rPr>
          <w:rFonts w:ascii="Times New Roman" w:hAnsi="Times New Roman" w:cs="Times New Roman"/>
          <w:sz w:val="24"/>
          <w:szCs w:val="24"/>
        </w:rPr>
        <w:t xml:space="preserve"> on 12</w:t>
      </w:r>
      <w:r w:rsidR="00787D47" w:rsidRPr="00787D47">
        <w:rPr>
          <w:rFonts w:ascii="Times New Roman" w:hAnsi="Times New Roman" w:cs="Times New Roman"/>
          <w:sz w:val="24"/>
          <w:szCs w:val="24"/>
          <w:vertAlign w:val="superscript"/>
        </w:rPr>
        <w:t>th</w:t>
      </w:r>
      <w:r w:rsidR="00787D47">
        <w:rPr>
          <w:rFonts w:ascii="Times New Roman" w:hAnsi="Times New Roman" w:cs="Times New Roman"/>
          <w:sz w:val="24"/>
          <w:szCs w:val="24"/>
        </w:rPr>
        <w:t xml:space="preserve"> August, 2003</w:t>
      </w:r>
      <w:r>
        <w:rPr>
          <w:rFonts w:ascii="Times New Roman" w:hAnsi="Times New Roman" w:cs="Times New Roman"/>
          <w:sz w:val="24"/>
          <w:szCs w:val="24"/>
        </w:rPr>
        <w:t xml:space="preserve">. The </w:t>
      </w:r>
      <w:r w:rsidR="00787D47">
        <w:rPr>
          <w:rFonts w:ascii="Times New Roman" w:hAnsi="Times New Roman" w:cs="Times New Roman"/>
          <w:sz w:val="24"/>
          <w:szCs w:val="24"/>
        </w:rPr>
        <w:t>executive</w:t>
      </w:r>
      <w:r>
        <w:rPr>
          <w:rFonts w:ascii="Times New Roman" w:hAnsi="Times New Roman" w:cs="Times New Roman"/>
          <w:sz w:val="24"/>
          <w:szCs w:val="24"/>
        </w:rPr>
        <w:t xml:space="preserve">, </w:t>
      </w:r>
      <w:r w:rsidR="00787D47">
        <w:rPr>
          <w:rFonts w:ascii="Times New Roman" w:hAnsi="Times New Roman" w:cs="Times New Roman"/>
          <w:sz w:val="24"/>
          <w:szCs w:val="24"/>
        </w:rPr>
        <w:t>after</w:t>
      </w:r>
      <w:r>
        <w:rPr>
          <w:rFonts w:ascii="Times New Roman" w:hAnsi="Times New Roman" w:cs="Times New Roman"/>
          <w:sz w:val="24"/>
          <w:szCs w:val="24"/>
        </w:rPr>
        <w:t xml:space="preserve"> hearing the evidence, ruled in favour of the appellant. Her father had previously lived on the land but fled into exile during the 1979 </w:t>
      </w:r>
      <w:r w:rsidR="00787D47">
        <w:rPr>
          <w:rFonts w:ascii="Times New Roman" w:hAnsi="Times New Roman" w:cs="Times New Roman"/>
          <w:sz w:val="24"/>
          <w:szCs w:val="24"/>
        </w:rPr>
        <w:t xml:space="preserve">war. When they returned from exile, the family was denied the opportunity to re-settle on their land. The respondent prevented the appellant from renovating the home. The court visited the land during the hearing and found graves, fruit trees and a hedge that narked the boundaries, on the land. The houses had collapsed. The respondent was a neighbour to the eastern side of the land in dispute. The appellant was dissatisfied with their decision because she had been given back only part of the land she claimed, hence the suit. </w:t>
      </w:r>
    </w:p>
    <w:p w:rsidR="00802385" w:rsidRDefault="00802385" w:rsidP="00015D05">
      <w:pPr>
        <w:spacing w:after="0" w:line="360" w:lineRule="auto"/>
        <w:jc w:val="both"/>
        <w:rPr>
          <w:rFonts w:ascii="Times New Roman" w:hAnsi="Times New Roman" w:cs="Times New Roman"/>
          <w:sz w:val="24"/>
          <w:szCs w:val="24"/>
        </w:rPr>
      </w:pPr>
    </w:p>
    <w:p w:rsidR="001D66AA" w:rsidRDefault="00802385"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P.W.6 Ndebua E. Nelson testified that he was at the material time to the suit, the Chairman of Oluko sub-county. The land in dispute originally belonged to his grandfather, Onyolo who gave part of it to </w:t>
      </w:r>
      <w:r w:rsidR="00DF0A06">
        <w:rPr>
          <w:rFonts w:ascii="Times New Roman" w:hAnsi="Times New Roman" w:cs="Times New Roman"/>
          <w:sz w:val="24"/>
          <w:szCs w:val="24"/>
        </w:rPr>
        <w:t xml:space="preserve">the </w:t>
      </w:r>
      <w:r w:rsidR="00EF508E">
        <w:rPr>
          <w:rFonts w:ascii="Times New Roman" w:hAnsi="Times New Roman" w:cs="Times New Roman"/>
          <w:sz w:val="24"/>
          <w:szCs w:val="24"/>
        </w:rPr>
        <w:t>respondent</w:t>
      </w:r>
      <w:r w:rsidR="00DF0A06">
        <w:rPr>
          <w:rFonts w:ascii="Times New Roman" w:hAnsi="Times New Roman" w:cs="Times New Roman"/>
          <w:sz w:val="24"/>
          <w:szCs w:val="24"/>
        </w:rPr>
        <w:t xml:space="preserve">'s uncle, Silvano Wayi </w:t>
      </w:r>
      <w:r>
        <w:rPr>
          <w:rFonts w:ascii="Times New Roman" w:hAnsi="Times New Roman" w:cs="Times New Roman"/>
          <w:sz w:val="24"/>
          <w:szCs w:val="24"/>
        </w:rPr>
        <w:t xml:space="preserve">and the other to the </w:t>
      </w:r>
      <w:r w:rsidR="00EF508E">
        <w:rPr>
          <w:rFonts w:ascii="Times New Roman" w:hAnsi="Times New Roman" w:cs="Times New Roman"/>
          <w:sz w:val="24"/>
          <w:szCs w:val="24"/>
        </w:rPr>
        <w:t>appellant</w:t>
      </w:r>
      <w:r>
        <w:rPr>
          <w:rFonts w:ascii="Times New Roman" w:hAnsi="Times New Roman" w:cs="Times New Roman"/>
          <w:sz w:val="24"/>
          <w:szCs w:val="24"/>
        </w:rPr>
        <w:t xml:space="preserve">'s grandfather, Sagara. The problem between the two families came about during the war of 1979 when many people fled into exile, including the family of the </w:t>
      </w:r>
      <w:r w:rsidR="00EF508E">
        <w:rPr>
          <w:rFonts w:ascii="Times New Roman" w:hAnsi="Times New Roman" w:cs="Times New Roman"/>
          <w:sz w:val="24"/>
          <w:szCs w:val="24"/>
        </w:rPr>
        <w:t>respondent</w:t>
      </w:r>
      <w:r>
        <w:rPr>
          <w:rFonts w:ascii="Times New Roman" w:hAnsi="Times New Roman" w:cs="Times New Roman"/>
          <w:sz w:val="24"/>
          <w:szCs w:val="24"/>
        </w:rPr>
        <w:t xml:space="preserve">. When the </w:t>
      </w:r>
      <w:r w:rsidR="00EF508E">
        <w:rPr>
          <w:rFonts w:ascii="Times New Roman" w:hAnsi="Times New Roman" w:cs="Times New Roman"/>
          <w:sz w:val="24"/>
          <w:szCs w:val="24"/>
        </w:rPr>
        <w:t>respondent</w:t>
      </w:r>
      <w:r>
        <w:rPr>
          <w:rFonts w:ascii="Times New Roman" w:hAnsi="Times New Roman" w:cs="Times New Roman"/>
          <w:sz w:val="24"/>
          <w:szCs w:val="24"/>
        </w:rPr>
        <w:t xml:space="preserve"> and h</w:t>
      </w:r>
      <w:r w:rsidR="00816BEF">
        <w:rPr>
          <w:rFonts w:ascii="Times New Roman" w:hAnsi="Times New Roman" w:cs="Times New Roman"/>
          <w:sz w:val="24"/>
          <w:szCs w:val="24"/>
        </w:rPr>
        <w:t>er</w:t>
      </w:r>
      <w:r>
        <w:rPr>
          <w:rFonts w:ascii="Times New Roman" w:hAnsi="Times New Roman" w:cs="Times New Roman"/>
          <w:sz w:val="24"/>
          <w:szCs w:val="24"/>
        </w:rPr>
        <w:t xml:space="preserve"> family attempted to re-settle on their land after the war, the </w:t>
      </w:r>
      <w:r w:rsidR="00EF508E">
        <w:rPr>
          <w:rFonts w:ascii="Times New Roman" w:hAnsi="Times New Roman" w:cs="Times New Roman"/>
          <w:sz w:val="24"/>
          <w:szCs w:val="24"/>
        </w:rPr>
        <w:t>appellant</w:t>
      </w:r>
      <w:r>
        <w:rPr>
          <w:rFonts w:ascii="Times New Roman" w:hAnsi="Times New Roman" w:cs="Times New Roman"/>
          <w:sz w:val="24"/>
          <w:szCs w:val="24"/>
        </w:rPr>
        <w:t xml:space="preserve"> prevented them. </w:t>
      </w:r>
      <w:r w:rsidR="00095CC5">
        <w:rPr>
          <w:rFonts w:ascii="Times New Roman" w:hAnsi="Times New Roman" w:cs="Times New Roman"/>
          <w:sz w:val="24"/>
          <w:szCs w:val="24"/>
        </w:rPr>
        <w:t>They found that the crops, trees and graves they had left behind before fleeing into e</w:t>
      </w:r>
      <w:r w:rsidR="00EF508E">
        <w:rPr>
          <w:rFonts w:ascii="Times New Roman" w:hAnsi="Times New Roman" w:cs="Times New Roman"/>
          <w:sz w:val="24"/>
          <w:szCs w:val="24"/>
        </w:rPr>
        <w:t>xile had been destroyed by the appellant</w:t>
      </w:r>
      <w:r w:rsidR="00095CC5">
        <w:rPr>
          <w:rFonts w:ascii="Times New Roman" w:hAnsi="Times New Roman" w:cs="Times New Roman"/>
          <w:sz w:val="24"/>
          <w:szCs w:val="24"/>
        </w:rPr>
        <w:t xml:space="preserve">. </w:t>
      </w:r>
      <w:r w:rsidR="00816BEF">
        <w:rPr>
          <w:rFonts w:ascii="Times New Roman" w:hAnsi="Times New Roman" w:cs="Times New Roman"/>
          <w:sz w:val="24"/>
          <w:szCs w:val="24"/>
        </w:rPr>
        <w:t xml:space="preserve">When the </w:t>
      </w:r>
      <w:r w:rsidR="00EF508E">
        <w:rPr>
          <w:rFonts w:ascii="Times New Roman" w:hAnsi="Times New Roman" w:cs="Times New Roman"/>
          <w:sz w:val="24"/>
          <w:szCs w:val="24"/>
        </w:rPr>
        <w:t xml:space="preserve">respondent </w:t>
      </w:r>
      <w:r w:rsidR="00816BEF">
        <w:rPr>
          <w:rFonts w:ascii="Times New Roman" w:hAnsi="Times New Roman" w:cs="Times New Roman"/>
          <w:sz w:val="24"/>
          <w:szCs w:val="24"/>
        </w:rPr>
        <w:t>reported to him, he referred her back to the L.C.II which decided in her favour</w:t>
      </w:r>
      <w:r w:rsidR="00DF0A06">
        <w:rPr>
          <w:rFonts w:ascii="Times New Roman" w:hAnsi="Times New Roman" w:cs="Times New Roman"/>
          <w:sz w:val="24"/>
          <w:szCs w:val="24"/>
        </w:rPr>
        <w:t>, around October, 2013</w:t>
      </w:r>
      <w:r w:rsidR="00816BEF">
        <w:rPr>
          <w:rFonts w:ascii="Times New Roman" w:hAnsi="Times New Roman" w:cs="Times New Roman"/>
          <w:sz w:val="24"/>
          <w:szCs w:val="24"/>
        </w:rPr>
        <w:t xml:space="preserve"> and ordered restitution of about two acres to her. The </w:t>
      </w:r>
      <w:r w:rsidR="00EF508E">
        <w:rPr>
          <w:rFonts w:ascii="Times New Roman" w:hAnsi="Times New Roman" w:cs="Times New Roman"/>
          <w:sz w:val="24"/>
          <w:szCs w:val="24"/>
        </w:rPr>
        <w:t>appellant</w:t>
      </w:r>
      <w:r w:rsidR="00816BEF">
        <w:rPr>
          <w:rFonts w:ascii="Times New Roman" w:hAnsi="Times New Roman" w:cs="Times New Roman"/>
          <w:sz w:val="24"/>
          <w:szCs w:val="24"/>
        </w:rPr>
        <w:t xml:space="preserve"> continued intimidating her and in </w:t>
      </w:r>
      <w:r w:rsidR="00DF0A06">
        <w:rPr>
          <w:rFonts w:ascii="Times New Roman" w:hAnsi="Times New Roman" w:cs="Times New Roman"/>
          <w:sz w:val="24"/>
          <w:szCs w:val="24"/>
        </w:rPr>
        <w:t xml:space="preserve">2007 destroyed her house and some of the newly planted fruit trees. </w:t>
      </w:r>
      <w:r w:rsidR="00EF508E">
        <w:rPr>
          <w:rFonts w:ascii="Times New Roman" w:hAnsi="Times New Roman" w:cs="Times New Roman"/>
          <w:sz w:val="24"/>
          <w:szCs w:val="24"/>
        </w:rPr>
        <w:t>That was the close of the appellant's case.</w:t>
      </w:r>
    </w:p>
    <w:p w:rsidR="00AD5202" w:rsidRDefault="00AD5202" w:rsidP="00015D05">
      <w:pPr>
        <w:spacing w:after="0" w:line="360" w:lineRule="auto"/>
        <w:jc w:val="both"/>
        <w:rPr>
          <w:rFonts w:ascii="Times New Roman" w:hAnsi="Times New Roman" w:cs="Times New Roman"/>
          <w:sz w:val="24"/>
          <w:szCs w:val="24"/>
        </w:rPr>
      </w:pPr>
    </w:p>
    <w:p w:rsidR="00AD5202" w:rsidRDefault="00AD5202"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appellant who testified as D.W.1 stated that he owns the land in dispute having inherited it from his parents. His father died in the year 2002 while his mother died in 1992. It is in 1946 that his father Mr. Quirino Opiyo gave a piece of land adjacent to Esau River to Silvano Wayi measuring only 20 x 20 metres. Silvano Wayi lived on that land until 1968</w:t>
      </w:r>
      <w:r w:rsidR="00327C64">
        <w:rPr>
          <w:rFonts w:ascii="Times New Roman" w:hAnsi="Times New Roman" w:cs="Times New Roman"/>
          <w:sz w:val="24"/>
          <w:szCs w:val="24"/>
        </w:rPr>
        <w:t xml:space="preserve"> </w:t>
      </w:r>
      <w:r w:rsidR="00327C64">
        <w:rPr>
          <w:rFonts w:ascii="Times New Roman" w:hAnsi="Times New Roman" w:cs="Times New Roman"/>
          <w:sz w:val="24"/>
          <w:szCs w:val="24"/>
        </w:rPr>
        <w:lastRenderedPageBreak/>
        <w:t xml:space="preserve">when he returned to his place of origin, leaving behind his son Awongo who joined the army and fled into exile in 1979 never to return. </w:t>
      </w:r>
      <w:r w:rsidR="00F47705">
        <w:rPr>
          <w:rFonts w:ascii="Times New Roman" w:hAnsi="Times New Roman" w:cs="Times New Roman"/>
          <w:sz w:val="24"/>
          <w:szCs w:val="24"/>
        </w:rPr>
        <w:t>In the year 2000, he was approached by the respondent with a request for land to resettle her mother Erina, sister to Silvano Wayi, who was sick and suffering in Congo. Before the family could sit to decide on that request, the respondent filed a complaint with the L.C.I of Ocoli village on or about 28</w:t>
      </w:r>
      <w:r w:rsidR="00F47705" w:rsidRPr="00F47705">
        <w:rPr>
          <w:rFonts w:ascii="Times New Roman" w:hAnsi="Times New Roman" w:cs="Times New Roman"/>
          <w:sz w:val="24"/>
          <w:szCs w:val="24"/>
          <w:vertAlign w:val="superscript"/>
        </w:rPr>
        <w:t>th</w:t>
      </w:r>
      <w:r w:rsidR="00F47705">
        <w:rPr>
          <w:rFonts w:ascii="Times New Roman" w:hAnsi="Times New Roman" w:cs="Times New Roman"/>
          <w:sz w:val="24"/>
          <w:szCs w:val="24"/>
        </w:rPr>
        <w:t xml:space="preserve"> July, 2003. </w:t>
      </w:r>
      <w:r w:rsidR="00261750">
        <w:rPr>
          <w:rFonts w:ascii="Times New Roman" w:hAnsi="Times New Roman" w:cs="Times New Roman"/>
          <w:sz w:val="24"/>
          <w:szCs w:val="24"/>
        </w:rPr>
        <w:t xml:space="preserve">the matter was subsequently referred to the L.C.II for settlement. A meeting involving the elders was convened by the L.C.II. He was directed by the meeting to give the respondent land and he gave her three acres, which is the same piece of land his father gad given to them. Boundary marks were installed. The respondent took possession, began construction of a house and undertook cultivation of crops. He denied having encroached on any part of that land. </w:t>
      </w:r>
    </w:p>
    <w:p w:rsidR="00802385" w:rsidRDefault="00802385" w:rsidP="00015D05">
      <w:pPr>
        <w:spacing w:after="0" w:line="360" w:lineRule="auto"/>
        <w:jc w:val="both"/>
        <w:rPr>
          <w:rFonts w:ascii="Times New Roman" w:hAnsi="Times New Roman" w:cs="Times New Roman"/>
          <w:sz w:val="24"/>
          <w:szCs w:val="24"/>
        </w:rPr>
      </w:pPr>
    </w:p>
    <w:p w:rsidR="004C6463" w:rsidRDefault="004C6463"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D.W.2 Mbia Enock testified that he was the sub-parish chief of Bunya Parish from 1</w:t>
      </w:r>
      <w:r w:rsidRPr="004C6463">
        <w:rPr>
          <w:rFonts w:ascii="Times New Roman" w:hAnsi="Times New Roman" w:cs="Times New Roman"/>
          <w:sz w:val="24"/>
          <w:szCs w:val="24"/>
          <w:vertAlign w:val="superscript"/>
        </w:rPr>
        <w:t>st</w:t>
      </w:r>
      <w:r>
        <w:rPr>
          <w:rFonts w:ascii="Times New Roman" w:hAnsi="Times New Roman" w:cs="Times New Roman"/>
          <w:sz w:val="24"/>
          <w:szCs w:val="24"/>
        </w:rPr>
        <w:t xml:space="preserve"> June 1980 to 1994. In 2003, the respondent made a claim to the land in dispute. </w:t>
      </w:r>
      <w:r w:rsidR="00B10FA4">
        <w:rPr>
          <w:rFonts w:ascii="Times New Roman" w:hAnsi="Times New Roman" w:cs="Times New Roman"/>
          <w:sz w:val="24"/>
          <w:szCs w:val="24"/>
        </w:rPr>
        <w:t xml:space="preserve">A meeting involving the L.C.II Executive and the elders was convened. It was proved before them that the respondent's late uncle owned three acres of the land in dispute and they directed the appellant to hand it over to the respondent. They proceeded to demarcate the boundaries of that land. The respondent took over possession of the land, built a house and grew crops thereon. She subsequently sold </w:t>
      </w:r>
      <w:r w:rsidR="006F5F03">
        <w:rPr>
          <w:rFonts w:ascii="Times New Roman" w:hAnsi="Times New Roman" w:cs="Times New Roman"/>
          <w:sz w:val="24"/>
          <w:szCs w:val="24"/>
        </w:rPr>
        <w:t>this land</w:t>
      </w:r>
      <w:r w:rsidR="00B10FA4">
        <w:rPr>
          <w:rFonts w:ascii="Times New Roman" w:hAnsi="Times New Roman" w:cs="Times New Roman"/>
          <w:sz w:val="24"/>
          <w:szCs w:val="24"/>
        </w:rPr>
        <w:t xml:space="preserve"> off. The area she was given was a distance from the area Awongo used to possess. </w:t>
      </w:r>
      <w:r w:rsidR="006F5F03">
        <w:rPr>
          <w:rFonts w:ascii="Times New Roman" w:hAnsi="Times New Roman" w:cs="Times New Roman"/>
          <w:sz w:val="24"/>
          <w:szCs w:val="24"/>
        </w:rPr>
        <w:t xml:space="preserve">Before 1979, Awongo used to be in possession of the land now in dispute. The appellant was now cultivating crops on that land. The L.C.II decided to give the lower part to the respondent, leaving the upper part that used to be occupied by Awongo. </w:t>
      </w:r>
    </w:p>
    <w:p w:rsidR="006F5F03" w:rsidRDefault="006F5F03" w:rsidP="00015D05">
      <w:pPr>
        <w:spacing w:after="0" w:line="360" w:lineRule="auto"/>
        <w:jc w:val="both"/>
        <w:rPr>
          <w:rFonts w:ascii="Times New Roman" w:hAnsi="Times New Roman" w:cs="Times New Roman"/>
          <w:sz w:val="24"/>
          <w:szCs w:val="24"/>
        </w:rPr>
      </w:pPr>
    </w:p>
    <w:p w:rsidR="006F5F03" w:rsidRDefault="006F5F03" w:rsidP="00015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Kararina Ayikoru testified that she is the appellant's step-mother. Her husband Qurino Opio has been in possession of the land in dispute since 1977. She was using the land until it was given to the respondent by the L.C.II. After the boundaries were demarcated, the appellant has never trespassed on the part that was given to the respondent.  D.W.4 Owiny K. Frederick testified that </w:t>
      </w:r>
      <w:r w:rsidR="00F172DA">
        <w:rPr>
          <w:rFonts w:ascii="Times New Roman" w:hAnsi="Times New Roman" w:cs="Times New Roman"/>
          <w:sz w:val="24"/>
          <w:szCs w:val="24"/>
        </w:rPr>
        <w:t>the land in dispute historically belonged to the appellant's grandfather, Zagara. Upon his death, it was inherited by Quirino Opio, the appellant's father. When he too died in 2002, his eldest son, the appellant took it over. The respondent has no claim over the land. That was the close of the defence case.</w:t>
      </w:r>
    </w:p>
    <w:p w:rsidR="006F5F03" w:rsidRDefault="006F5F03" w:rsidP="00015D05">
      <w:pPr>
        <w:spacing w:after="0" w:line="360" w:lineRule="auto"/>
        <w:jc w:val="both"/>
        <w:rPr>
          <w:rFonts w:ascii="Times New Roman" w:hAnsi="Times New Roman" w:cs="Times New Roman"/>
          <w:sz w:val="24"/>
          <w:szCs w:val="24"/>
        </w:rPr>
      </w:pPr>
    </w:p>
    <w:p w:rsidR="00015D05" w:rsidRDefault="00F172DA" w:rsidP="00F172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the visited the </w:t>
      </w:r>
      <w:r w:rsidRPr="00093C2C">
        <w:rPr>
          <w:rFonts w:ascii="Times New Roman" w:hAnsi="Times New Roman" w:cs="Times New Roman"/>
          <w:i/>
          <w:sz w:val="24"/>
          <w:szCs w:val="24"/>
        </w:rPr>
        <w:t>locus in quo</w:t>
      </w:r>
      <w:r>
        <w:rPr>
          <w:rFonts w:ascii="Times New Roman" w:hAnsi="Times New Roman" w:cs="Times New Roman"/>
          <w:sz w:val="24"/>
          <w:szCs w:val="24"/>
        </w:rPr>
        <w:t xml:space="preserve"> on 25</w:t>
      </w:r>
      <w:r w:rsidRPr="00F172D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 The parties and their respective witnesses proceeded to show court the features they ahs mentioned in their testimonies before court such as the boundaries, the houses, trees and so on. </w:t>
      </w:r>
      <w:r w:rsidR="006F5356">
        <w:rPr>
          <w:rFonts w:ascii="Times New Roman" w:hAnsi="Times New Roman" w:cs="Times New Roman"/>
          <w:sz w:val="24"/>
          <w:szCs w:val="24"/>
        </w:rPr>
        <w:t xml:space="preserve">The court allowed each party to exercise their right of cross-examination. The court prepared a sketch map of the land in dispute and its surroundings as well as the features pointed out by the witnesses. It also placed on record such observations as were considered pertinent to the suit. Both counsel later filed their respective written submissions. </w:t>
      </w:r>
    </w:p>
    <w:p w:rsidR="006F5356" w:rsidRDefault="006F5356" w:rsidP="00F172DA">
      <w:pPr>
        <w:spacing w:after="0" w:line="360" w:lineRule="auto"/>
        <w:jc w:val="both"/>
        <w:rPr>
          <w:rFonts w:ascii="Times New Roman" w:hAnsi="Times New Roman" w:cs="Times New Roman"/>
          <w:sz w:val="24"/>
          <w:szCs w:val="24"/>
        </w:rPr>
      </w:pPr>
    </w:p>
    <w:p w:rsidR="006F5356" w:rsidRDefault="006F5356" w:rsidP="00F172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learned trial magistrate found that the land in dispute </w:t>
      </w:r>
      <w:r w:rsidR="00093C2C">
        <w:rPr>
          <w:rFonts w:ascii="Times New Roman" w:hAnsi="Times New Roman" w:cs="Times New Roman"/>
          <w:sz w:val="24"/>
          <w:szCs w:val="24"/>
        </w:rPr>
        <w:t xml:space="preserve">originally </w:t>
      </w:r>
      <w:r w:rsidR="00FC39B3">
        <w:rPr>
          <w:rFonts w:ascii="Times New Roman" w:hAnsi="Times New Roman" w:cs="Times New Roman"/>
          <w:sz w:val="24"/>
          <w:szCs w:val="24"/>
        </w:rPr>
        <w:t>belonged to Sil</w:t>
      </w:r>
      <w:r>
        <w:rPr>
          <w:rFonts w:ascii="Times New Roman" w:hAnsi="Times New Roman" w:cs="Times New Roman"/>
          <w:sz w:val="24"/>
          <w:szCs w:val="24"/>
        </w:rPr>
        <w:t xml:space="preserve">vano Wayi, who fled into exile and never returned. The </w:t>
      </w:r>
      <w:r w:rsidR="00093C2C">
        <w:rPr>
          <w:rFonts w:ascii="Times New Roman" w:hAnsi="Times New Roman" w:cs="Times New Roman"/>
          <w:sz w:val="24"/>
          <w:szCs w:val="24"/>
        </w:rPr>
        <w:t>appellant</w:t>
      </w:r>
      <w:r>
        <w:rPr>
          <w:rFonts w:ascii="Times New Roman" w:hAnsi="Times New Roman" w:cs="Times New Roman"/>
          <w:sz w:val="24"/>
          <w:szCs w:val="24"/>
        </w:rPr>
        <w:t xml:space="preserve"> </w:t>
      </w:r>
      <w:r w:rsidR="00093C2C">
        <w:rPr>
          <w:rFonts w:ascii="Times New Roman" w:hAnsi="Times New Roman" w:cs="Times New Roman"/>
          <w:sz w:val="24"/>
          <w:szCs w:val="24"/>
        </w:rPr>
        <w:t>took</w:t>
      </w:r>
      <w:r>
        <w:rPr>
          <w:rFonts w:ascii="Times New Roman" w:hAnsi="Times New Roman" w:cs="Times New Roman"/>
          <w:sz w:val="24"/>
          <w:szCs w:val="24"/>
        </w:rPr>
        <w:t xml:space="preserve"> advantage of that occurrence to trespass onto the land. </w:t>
      </w:r>
      <w:r w:rsidR="00093C2C">
        <w:rPr>
          <w:rFonts w:ascii="Times New Roman" w:hAnsi="Times New Roman" w:cs="Times New Roman"/>
          <w:sz w:val="24"/>
          <w:szCs w:val="24"/>
        </w:rPr>
        <w:t xml:space="preserve">He found that the respondent and her witnesses had been more impressive and consistent at the </w:t>
      </w:r>
      <w:r w:rsidR="00093C2C" w:rsidRPr="00093C2C">
        <w:rPr>
          <w:rFonts w:ascii="Times New Roman" w:hAnsi="Times New Roman" w:cs="Times New Roman"/>
          <w:i/>
          <w:sz w:val="24"/>
          <w:szCs w:val="24"/>
        </w:rPr>
        <w:t>locus in quo</w:t>
      </w:r>
      <w:r w:rsidR="00093C2C">
        <w:rPr>
          <w:rFonts w:ascii="Times New Roman" w:hAnsi="Times New Roman" w:cs="Times New Roman"/>
          <w:sz w:val="24"/>
          <w:szCs w:val="24"/>
        </w:rPr>
        <w:t xml:space="preserve"> in pointing out and identifying features on the disputed land which were evidently more ancient in comparison to those the appellant and his witnesses pointed out, which were more recent</w:t>
      </w:r>
      <w:r w:rsidR="00FC39B3">
        <w:rPr>
          <w:rFonts w:ascii="Times New Roman" w:hAnsi="Times New Roman" w:cs="Times New Roman"/>
          <w:sz w:val="24"/>
          <w:szCs w:val="24"/>
        </w:rPr>
        <w:t xml:space="preserve">. He also found a number of contradictions in the appellant's evidence relating to the history of ownership of the land. He found that the appellants activities on the land constituted acts of trespass. He ordered vacant possession in favour of the respondent with regard to the approximately five acres in dispute, declined to award any general damages  but awarded her the costs of the suit. </w:t>
      </w:r>
    </w:p>
    <w:p w:rsidR="00F172DA" w:rsidRDefault="00F172DA" w:rsidP="00C053D4">
      <w:pPr>
        <w:spacing w:after="0" w:line="240" w:lineRule="auto"/>
        <w:rPr>
          <w:rFonts w:ascii="Times New Roman" w:hAnsi="Times New Roman" w:cs="Times New Roman"/>
          <w:sz w:val="24"/>
          <w:szCs w:val="24"/>
        </w:rPr>
      </w:pPr>
    </w:p>
    <w:p w:rsidR="00F172DA" w:rsidRDefault="00FC39B3" w:rsidP="00C053D4">
      <w:pPr>
        <w:spacing w:after="0" w:line="240" w:lineRule="auto"/>
        <w:rPr>
          <w:rFonts w:ascii="Times New Roman" w:hAnsi="Times New Roman" w:cs="Times New Roman"/>
          <w:sz w:val="24"/>
          <w:szCs w:val="24"/>
        </w:rPr>
      </w:pPr>
      <w:r>
        <w:rPr>
          <w:rFonts w:ascii="Times New Roman" w:hAnsi="Times New Roman" w:cs="Times New Roman"/>
          <w:sz w:val="24"/>
          <w:szCs w:val="24"/>
        </w:rPr>
        <w:t>Being dissatisfied with the decision, the appellant appeals to this court on the following grounds;</w:t>
      </w:r>
    </w:p>
    <w:p w:rsidR="00F172DA" w:rsidRDefault="00F172DA" w:rsidP="00C053D4">
      <w:pPr>
        <w:spacing w:after="0" w:line="240" w:lineRule="auto"/>
        <w:rPr>
          <w:rFonts w:ascii="Times New Roman" w:hAnsi="Times New Roman" w:cs="Times New Roman"/>
          <w:sz w:val="24"/>
          <w:szCs w:val="24"/>
        </w:rPr>
      </w:pPr>
    </w:p>
    <w:p w:rsidR="00F172DA" w:rsidRDefault="00FC39B3" w:rsidP="00FC39B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in fact when he failed to find the respondent's / plaintiff's suit </w:t>
      </w:r>
      <w:r w:rsidRPr="00FC39B3">
        <w:rPr>
          <w:rFonts w:ascii="Times New Roman" w:hAnsi="Times New Roman" w:cs="Times New Roman"/>
          <w:i/>
          <w:sz w:val="24"/>
          <w:szCs w:val="24"/>
        </w:rPr>
        <w:t>res judicata</w:t>
      </w:r>
      <w:r>
        <w:rPr>
          <w:rFonts w:ascii="Times New Roman" w:hAnsi="Times New Roman" w:cs="Times New Roman"/>
          <w:sz w:val="24"/>
          <w:szCs w:val="24"/>
        </w:rPr>
        <w:t>.</w:t>
      </w:r>
    </w:p>
    <w:p w:rsidR="00FC39B3" w:rsidRPr="00FC39B3" w:rsidRDefault="00FC39B3" w:rsidP="00FC39B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Grade one erred in law and in fact when he failed to properly and judiciously evaluate all the evidence on Court record and at the </w:t>
      </w:r>
      <w:r w:rsidRPr="00FC39B3">
        <w:rPr>
          <w:rFonts w:ascii="Times New Roman" w:hAnsi="Times New Roman" w:cs="Times New Roman"/>
          <w:i/>
          <w:sz w:val="24"/>
          <w:szCs w:val="24"/>
        </w:rPr>
        <w:t>locus in quo</w:t>
      </w:r>
      <w:r>
        <w:rPr>
          <w:rFonts w:ascii="Times New Roman" w:hAnsi="Times New Roman" w:cs="Times New Roman"/>
          <w:sz w:val="24"/>
          <w:szCs w:val="24"/>
        </w:rPr>
        <w:t xml:space="preserve"> visit and reached a wrong decision that </w:t>
      </w:r>
      <w:r w:rsidR="00AC6528">
        <w:rPr>
          <w:rFonts w:ascii="Times New Roman" w:hAnsi="Times New Roman" w:cs="Times New Roman"/>
          <w:sz w:val="24"/>
          <w:szCs w:val="24"/>
        </w:rPr>
        <w:t>the</w:t>
      </w:r>
      <w:r>
        <w:rPr>
          <w:rFonts w:ascii="Times New Roman" w:hAnsi="Times New Roman" w:cs="Times New Roman"/>
          <w:sz w:val="24"/>
          <w:szCs w:val="24"/>
        </w:rPr>
        <w:t xml:space="preserve"> appellant</w:t>
      </w:r>
      <w:r w:rsidR="00AC6528">
        <w:rPr>
          <w:rFonts w:ascii="Times New Roman" w:hAnsi="Times New Roman" w:cs="Times New Roman"/>
          <w:sz w:val="24"/>
          <w:szCs w:val="24"/>
        </w:rPr>
        <w:t xml:space="preserve"> was not the lawful owner of the suit land and was therefore a trespasser on the suit land. </w:t>
      </w:r>
    </w:p>
    <w:p w:rsidR="00FC39B3" w:rsidRDefault="00FC39B3" w:rsidP="00C053D4">
      <w:pPr>
        <w:spacing w:after="0" w:line="240" w:lineRule="auto"/>
        <w:rPr>
          <w:rFonts w:ascii="Times New Roman" w:hAnsi="Times New Roman" w:cs="Times New Roman"/>
          <w:sz w:val="24"/>
          <w:szCs w:val="24"/>
        </w:rPr>
      </w:pPr>
    </w:p>
    <w:p w:rsidR="00DE3CBA" w:rsidRDefault="004B6EC1" w:rsidP="00194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those grounds of appeal, counsel for the </w:t>
      </w:r>
      <w:r w:rsidR="00E13F24">
        <w:rPr>
          <w:rFonts w:ascii="Times New Roman" w:hAnsi="Times New Roman" w:cs="Times New Roman"/>
          <w:sz w:val="24"/>
          <w:szCs w:val="24"/>
        </w:rPr>
        <w:t xml:space="preserve">appellant Mr. Sammuel Ondoma argued that </w:t>
      </w:r>
      <w:r w:rsidR="00E13F24" w:rsidRPr="00E13F24">
        <w:rPr>
          <w:rFonts w:ascii="Times New Roman" w:hAnsi="Times New Roman" w:cs="Times New Roman"/>
          <w:i/>
          <w:sz w:val="24"/>
          <w:szCs w:val="24"/>
        </w:rPr>
        <w:t>res judicata</w:t>
      </w:r>
      <w:r w:rsidR="00194941">
        <w:rPr>
          <w:rFonts w:ascii="Times New Roman" w:hAnsi="Times New Roman" w:cs="Times New Roman"/>
          <w:sz w:val="24"/>
          <w:szCs w:val="24"/>
        </w:rPr>
        <w:t xml:space="preserve"> is provided for </w:t>
      </w:r>
      <w:r w:rsidR="00E13F24">
        <w:rPr>
          <w:rFonts w:ascii="Times New Roman" w:hAnsi="Times New Roman" w:cs="Times New Roman"/>
          <w:sz w:val="24"/>
          <w:szCs w:val="24"/>
        </w:rPr>
        <w:t>by</w:t>
      </w:r>
      <w:r w:rsidR="00194941">
        <w:rPr>
          <w:rFonts w:ascii="Times New Roman" w:hAnsi="Times New Roman" w:cs="Times New Roman"/>
          <w:sz w:val="24"/>
          <w:szCs w:val="24"/>
        </w:rPr>
        <w:t xml:space="preserve"> section 7 of </w:t>
      </w:r>
      <w:r w:rsidR="00E13F24">
        <w:rPr>
          <w:rFonts w:ascii="Times New Roman" w:hAnsi="Times New Roman" w:cs="Times New Roman"/>
          <w:sz w:val="24"/>
          <w:szCs w:val="24"/>
        </w:rPr>
        <w:t>The</w:t>
      </w:r>
      <w:r w:rsidR="00194941">
        <w:rPr>
          <w:rFonts w:ascii="Times New Roman" w:hAnsi="Times New Roman" w:cs="Times New Roman"/>
          <w:sz w:val="24"/>
          <w:szCs w:val="24"/>
        </w:rPr>
        <w:t xml:space="preserve"> Civil Procedure Act and the authorities to that effect </w:t>
      </w:r>
      <w:r w:rsidR="00E13F24">
        <w:rPr>
          <w:rFonts w:ascii="Times New Roman" w:hAnsi="Times New Roman" w:cs="Times New Roman"/>
          <w:sz w:val="24"/>
          <w:szCs w:val="24"/>
        </w:rPr>
        <w:t>include</w:t>
      </w:r>
      <w:r w:rsidR="00194941">
        <w:rPr>
          <w:rFonts w:ascii="Times New Roman" w:hAnsi="Times New Roman" w:cs="Times New Roman"/>
          <w:sz w:val="24"/>
          <w:szCs w:val="24"/>
        </w:rPr>
        <w:t xml:space="preserve"> </w:t>
      </w:r>
      <w:r w:rsidR="00194941" w:rsidRPr="00E13F24">
        <w:rPr>
          <w:rFonts w:ascii="Times New Roman" w:hAnsi="Times New Roman" w:cs="Times New Roman"/>
          <w:i/>
          <w:sz w:val="24"/>
          <w:szCs w:val="24"/>
        </w:rPr>
        <w:t>Masural Ramji Kharia v</w:t>
      </w:r>
      <w:r w:rsidR="00E13F24" w:rsidRPr="00E13F24">
        <w:rPr>
          <w:rFonts w:ascii="Times New Roman" w:hAnsi="Times New Roman" w:cs="Times New Roman"/>
          <w:i/>
          <w:sz w:val="24"/>
          <w:szCs w:val="24"/>
        </w:rPr>
        <w:t>.</w:t>
      </w:r>
      <w:r w:rsidR="00194941" w:rsidRPr="00E13F24">
        <w:rPr>
          <w:rFonts w:ascii="Times New Roman" w:hAnsi="Times New Roman" w:cs="Times New Roman"/>
          <w:i/>
          <w:sz w:val="24"/>
          <w:szCs w:val="24"/>
        </w:rPr>
        <w:t xml:space="preserve"> Attorney General, C</w:t>
      </w:r>
      <w:r w:rsidR="00E13F24" w:rsidRPr="00E13F24">
        <w:rPr>
          <w:rFonts w:ascii="Times New Roman" w:hAnsi="Times New Roman" w:cs="Times New Roman"/>
          <w:i/>
          <w:sz w:val="24"/>
          <w:szCs w:val="24"/>
        </w:rPr>
        <w:t>.</w:t>
      </w:r>
      <w:r w:rsidR="00194941" w:rsidRPr="00E13F24">
        <w:rPr>
          <w:rFonts w:ascii="Times New Roman" w:hAnsi="Times New Roman" w:cs="Times New Roman"/>
          <w:i/>
          <w:sz w:val="24"/>
          <w:szCs w:val="24"/>
        </w:rPr>
        <w:t>A C</w:t>
      </w:r>
      <w:r w:rsidR="00E13F24" w:rsidRPr="00E13F24">
        <w:rPr>
          <w:rFonts w:ascii="Times New Roman" w:hAnsi="Times New Roman" w:cs="Times New Roman"/>
          <w:i/>
          <w:sz w:val="24"/>
          <w:szCs w:val="24"/>
        </w:rPr>
        <w:t xml:space="preserve">ivil </w:t>
      </w:r>
      <w:r w:rsidR="00194941" w:rsidRPr="00E13F24">
        <w:rPr>
          <w:rFonts w:ascii="Times New Roman" w:hAnsi="Times New Roman" w:cs="Times New Roman"/>
          <w:i/>
          <w:sz w:val="24"/>
          <w:szCs w:val="24"/>
        </w:rPr>
        <w:t>A</w:t>
      </w:r>
      <w:r w:rsidR="00E13F24" w:rsidRPr="00E13F24">
        <w:rPr>
          <w:rFonts w:ascii="Times New Roman" w:hAnsi="Times New Roman" w:cs="Times New Roman"/>
          <w:i/>
          <w:sz w:val="24"/>
          <w:szCs w:val="24"/>
        </w:rPr>
        <w:t>ppeal No.</w:t>
      </w:r>
      <w:r w:rsidR="00194941" w:rsidRPr="00E13F24">
        <w:rPr>
          <w:rFonts w:ascii="Times New Roman" w:hAnsi="Times New Roman" w:cs="Times New Roman"/>
          <w:i/>
          <w:sz w:val="24"/>
          <w:szCs w:val="24"/>
        </w:rPr>
        <w:t xml:space="preserve"> 69 of 2000</w:t>
      </w:r>
      <w:r w:rsidR="00E13F24">
        <w:rPr>
          <w:rFonts w:ascii="Times New Roman" w:hAnsi="Times New Roman" w:cs="Times New Roman"/>
          <w:sz w:val="24"/>
          <w:szCs w:val="24"/>
        </w:rPr>
        <w:t xml:space="preserve"> and </w:t>
      </w:r>
      <w:r w:rsidR="00194941" w:rsidRPr="00E13F24">
        <w:rPr>
          <w:rFonts w:ascii="Times New Roman" w:hAnsi="Times New Roman" w:cs="Times New Roman"/>
          <w:i/>
          <w:sz w:val="24"/>
          <w:szCs w:val="24"/>
        </w:rPr>
        <w:t>Cheborion Barishaki v</w:t>
      </w:r>
      <w:r w:rsidR="00E13F24" w:rsidRPr="00E13F24">
        <w:rPr>
          <w:rFonts w:ascii="Times New Roman" w:hAnsi="Times New Roman" w:cs="Times New Roman"/>
          <w:i/>
          <w:sz w:val="24"/>
          <w:szCs w:val="24"/>
        </w:rPr>
        <w:t>.</w:t>
      </w:r>
      <w:r w:rsidR="00194941" w:rsidRPr="00E13F24">
        <w:rPr>
          <w:rFonts w:ascii="Times New Roman" w:hAnsi="Times New Roman" w:cs="Times New Roman"/>
          <w:i/>
          <w:sz w:val="24"/>
          <w:szCs w:val="24"/>
        </w:rPr>
        <w:t xml:space="preserve"> A</w:t>
      </w:r>
      <w:r w:rsidR="00E13F24" w:rsidRPr="00E13F24">
        <w:rPr>
          <w:rFonts w:ascii="Times New Roman" w:hAnsi="Times New Roman" w:cs="Times New Roman"/>
          <w:i/>
          <w:sz w:val="24"/>
          <w:szCs w:val="24"/>
        </w:rPr>
        <w:t xml:space="preserve">ttorney </w:t>
      </w:r>
      <w:r w:rsidR="00194941" w:rsidRPr="00E13F24">
        <w:rPr>
          <w:rFonts w:ascii="Times New Roman" w:hAnsi="Times New Roman" w:cs="Times New Roman"/>
          <w:i/>
          <w:sz w:val="24"/>
          <w:szCs w:val="24"/>
        </w:rPr>
        <w:t>G</w:t>
      </w:r>
      <w:r w:rsidR="00E13F24" w:rsidRPr="00E13F24">
        <w:rPr>
          <w:rFonts w:ascii="Times New Roman" w:hAnsi="Times New Roman" w:cs="Times New Roman"/>
          <w:i/>
          <w:sz w:val="24"/>
          <w:szCs w:val="24"/>
        </w:rPr>
        <w:t>eneral,</w:t>
      </w:r>
      <w:r w:rsidR="00194941" w:rsidRPr="00E13F24">
        <w:rPr>
          <w:rFonts w:ascii="Times New Roman" w:hAnsi="Times New Roman" w:cs="Times New Roman"/>
          <w:i/>
          <w:sz w:val="24"/>
          <w:szCs w:val="24"/>
        </w:rPr>
        <w:t xml:space="preserve"> C</w:t>
      </w:r>
      <w:r w:rsidR="00E13F24" w:rsidRPr="00E13F24">
        <w:rPr>
          <w:rFonts w:ascii="Times New Roman" w:hAnsi="Times New Roman" w:cs="Times New Roman"/>
          <w:i/>
          <w:sz w:val="24"/>
          <w:szCs w:val="24"/>
        </w:rPr>
        <w:t xml:space="preserve">. </w:t>
      </w:r>
      <w:r w:rsidR="00194941" w:rsidRPr="00E13F24">
        <w:rPr>
          <w:rFonts w:ascii="Times New Roman" w:hAnsi="Times New Roman" w:cs="Times New Roman"/>
          <w:i/>
          <w:sz w:val="24"/>
          <w:szCs w:val="24"/>
        </w:rPr>
        <w:t>A</w:t>
      </w:r>
      <w:r w:rsidR="00E13F24" w:rsidRPr="00E13F24">
        <w:rPr>
          <w:rFonts w:ascii="Times New Roman" w:hAnsi="Times New Roman" w:cs="Times New Roman"/>
          <w:i/>
          <w:sz w:val="24"/>
          <w:szCs w:val="24"/>
        </w:rPr>
        <w:t xml:space="preserve">. </w:t>
      </w:r>
      <w:r w:rsidR="00194941" w:rsidRPr="00E13F24">
        <w:rPr>
          <w:rFonts w:ascii="Times New Roman" w:hAnsi="Times New Roman" w:cs="Times New Roman"/>
          <w:i/>
          <w:sz w:val="24"/>
          <w:szCs w:val="24"/>
        </w:rPr>
        <w:t>C</w:t>
      </w:r>
      <w:r w:rsidR="00E13F24" w:rsidRPr="00E13F24">
        <w:rPr>
          <w:rFonts w:ascii="Times New Roman" w:hAnsi="Times New Roman" w:cs="Times New Roman"/>
          <w:i/>
          <w:sz w:val="24"/>
          <w:szCs w:val="24"/>
        </w:rPr>
        <w:t xml:space="preserve">ivil </w:t>
      </w:r>
      <w:r w:rsidR="00194941" w:rsidRPr="00E13F24">
        <w:rPr>
          <w:rFonts w:ascii="Times New Roman" w:hAnsi="Times New Roman" w:cs="Times New Roman"/>
          <w:i/>
          <w:sz w:val="24"/>
          <w:szCs w:val="24"/>
        </w:rPr>
        <w:t>A</w:t>
      </w:r>
      <w:r w:rsidR="00E13F24" w:rsidRPr="00E13F24">
        <w:rPr>
          <w:rFonts w:ascii="Times New Roman" w:hAnsi="Times New Roman" w:cs="Times New Roman"/>
          <w:i/>
          <w:sz w:val="24"/>
          <w:szCs w:val="24"/>
        </w:rPr>
        <w:t xml:space="preserve">ppeal No. </w:t>
      </w:r>
      <w:r w:rsidR="00194941" w:rsidRPr="00E13F24">
        <w:rPr>
          <w:rFonts w:ascii="Times New Roman" w:hAnsi="Times New Roman" w:cs="Times New Roman"/>
          <w:i/>
          <w:sz w:val="24"/>
          <w:szCs w:val="24"/>
        </w:rPr>
        <w:t>4 of 2006</w:t>
      </w:r>
      <w:r w:rsidR="00194941">
        <w:rPr>
          <w:rFonts w:ascii="Times New Roman" w:hAnsi="Times New Roman" w:cs="Times New Roman"/>
          <w:sz w:val="24"/>
          <w:szCs w:val="24"/>
        </w:rPr>
        <w:t xml:space="preserve">. </w:t>
      </w:r>
      <w:r w:rsidR="00194941">
        <w:rPr>
          <w:rFonts w:ascii="Times New Roman" w:hAnsi="Times New Roman" w:cs="Times New Roman"/>
          <w:sz w:val="24"/>
          <w:szCs w:val="24"/>
        </w:rPr>
        <w:lastRenderedPageBreak/>
        <w:t>The first suit relating to the subject matter was de</w:t>
      </w:r>
      <w:r w:rsidR="00E13F24">
        <w:rPr>
          <w:rFonts w:ascii="Times New Roman" w:hAnsi="Times New Roman" w:cs="Times New Roman"/>
          <w:sz w:val="24"/>
          <w:szCs w:val="24"/>
        </w:rPr>
        <w:t>cided in 200</w:t>
      </w:r>
      <w:r w:rsidR="00194941">
        <w:rPr>
          <w:rFonts w:ascii="Times New Roman" w:hAnsi="Times New Roman" w:cs="Times New Roman"/>
          <w:sz w:val="24"/>
          <w:szCs w:val="24"/>
        </w:rPr>
        <w:t>4 by the L.C.II Court between the same parties over the same land. In that decision the respondent as plaintiff was given about 2.5 acres of the land. They were clearly demarcated by the L.C.II Court. The decision was proved in the evidence of P.W.5. There was a record tendered in court jointly marked as P.E.3.  The respondent admitted having appeared in the court and that she was given 2.5 acres. She sued because she wanted all the land. The brother of the respondent P.W.4 Awongo John testified to the same effect. P.W.1, 2, 4, 5 and 6 admitted there was no appeal. After the L.C.II</w:t>
      </w:r>
      <w:r w:rsidR="00E13F24">
        <w:rPr>
          <w:rFonts w:ascii="Times New Roman" w:hAnsi="Times New Roman" w:cs="Times New Roman"/>
          <w:sz w:val="24"/>
          <w:szCs w:val="24"/>
        </w:rPr>
        <w:t xml:space="preserve"> Court decided the matter in 200</w:t>
      </w:r>
      <w:r w:rsidR="00194941">
        <w:rPr>
          <w:rFonts w:ascii="Times New Roman" w:hAnsi="Times New Roman" w:cs="Times New Roman"/>
          <w:sz w:val="24"/>
          <w:szCs w:val="24"/>
        </w:rPr>
        <w:t xml:space="preserve">4, the plaintiff / respondent took possession until 2006 when she filed the suit against the appellant. From the judgment, the trial magistrate avoided what transpired in the L.C.II court and </w:t>
      </w:r>
      <w:r w:rsidR="00BF78F4">
        <w:rPr>
          <w:rFonts w:ascii="Times New Roman" w:hAnsi="Times New Roman" w:cs="Times New Roman"/>
          <w:sz w:val="24"/>
          <w:szCs w:val="24"/>
        </w:rPr>
        <w:t>did</w:t>
      </w:r>
      <w:r w:rsidR="00194941">
        <w:rPr>
          <w:rFonts w:ascii="Times New Roman" w:hAnsi="Times New Roman" w:cs="Times New Roman"/>
          <w:sz w:val="24"/>
          <w:szCs w:val="24"/>
        </w:rPr>
        <w:t xml:space="preserve"> not make any finding in that regards despite the evidence of all witnesses. </w:t>
      </w:r>
      <w:r w:rsidR="00E13F24">
        <w:rPr>
          <w:rFonts w:ascii="Times New Roman" w:hAnsi="Times New Roman" w:cs="Times New Roman"/>
          <w:sz w:val="24"/>
          <w:szCs w:val="24"/>
        </w:rPr>
        <w:t>T</w:t>
      </w:r>
      <w:r w:rsidR="00194941">
        <w:rPr>
          <w:rFonts w:ascii="Times New Roman" w:hAnsi="Times New Roman" w:cs="Times New Roman"/>
          <w:sz w:val="24"/>
          <w:szCs w:val="24"/>
        </w:rPr>
        <w:t xml:space="preserve">he court made a visit to the locus and the demarcations were visible, the Kalijuku plants. </w:t>
      </w:r>
      <w:r w:rsidR="00DE3CBA">
        <w:rPr>
          <w:rFonts w:ascii="Times New Roman" w:hAnsi="Times New Roman" w:cs="Times New Roman"/>
          <w:sz w:val="24"/>
          <w:szCs w:val="24"/>
        </w:rPr>
        <w:t xml:space="preserve">The suit filed offends </w:t>
      </w:r>
      <w:r w:rsidR="00BF78F4">
        <w:rPr>
          <w:rFonts w:ascii="Times New Roman" w:hAnsi="Times New Roman" w:cs="Times New Roman"/>
          <w:sz w:val="24"/>
          <w:szCs w:val="24"/>
        </w:rPr>
        <w:t>section</w:t>
      </w:r>
      <w:r w:rsidR="00DE3CBA">
        <w:rPr>
          <w:rFonts w:ascii="Times New Roman" w:hAnsi="Times New Roman" w:cs="Times New Roman"/>
          <w:sz w:val="24"/>
          <w:szCs w:val="24"/>
        </w:rPr>
        <w:t xml:space="preserve"> 32 (2) (b) of </w:t>
      </w:r>
      <w:r w:rsidR="00E13F24" w:rsidRPr="00E13F24">
        <w:rPr>
          <w:rFonts w:ascii="Times New Roman" w:hAnsi="Times New Roman" w:cs="Times New Roman"/>
          <w:i/>
          <w:sz w:val="24"/>
          <w:szCs w:val="24"/>
        </w:rPr>
        <w:t>T</w:t>
      </w:r>
      <w:r w:rsidR="00DE3CBA" w:rsidRPr="00E13F24">
        <w:rPr>
          <w:rFonts w:ascii="Times New Roman" w:hAnsi="Times New Roman" w:cs="Times New Roman"/>
          <w:i/>
          <w:sz w:val="24"/>
          <w:szCs w:val="24"/>
        </w:rPr>
        <w:t xml:space="preserve">he Local Council </w:t>
      </w:r>
      <w:r w:rsidR="00BF78F4" w:rsidRPr="00E13F24">
        <w:rPr>
          <w:rFonts w:ascii="Times New Roman" w:hAnsi="Times New Roman" w:cs="Times New Roman"/>
          <w:i/>
          <w:sz w:val="24"/>
          <w:szCs w:val="24"/>
        </w:rPr>
        <w:t xml:space="preserve">Courts </w:t>
      </w:r>
      <w:r w:rsidR="00DE3CBA" w:rsidRPr="00E13F24">
        <w:rPr>
          <w:rFonts w:ascii="Times New Roman" w:hAnsi="Times New Roman" w:cs="Times New Roman"/>
          <w:i/>
          <w:sz w:val="24"/>
          <w:szCs w:val="24"/>
        </w:rPr>
        <w:t>Act 2006</w:t>
      </w:r>
      <w:r w:rsidR="00DE3CBA">
        <w:rPr>
          <w:rFonts w:ascii="Times New Roman" w:hAnsi="Times New Roman" w:cs="Times New Roman"/>
          <w:sz w:val="24"/>
          <w:szCs w:val="24"/>
        </w:rPr>
        <w:t xml:space="preserve">. She should have appealed and not filed a fresh suit. </w:t>
      </w:r>
      <w:r w:rsidR="00E13F24">
        <w:rPr>
          <w:rFonts w:ascii="Times New Roman" w:hAnsi="Times New Roman" w:cs="Times New Roman"/>
          <w:sz w:val="24"/>
          <w:szCs w:val="24"/>
        </w:rPr>
        <w:t>He</w:t>
      </w:r>
      <w:r w:rsidR="00DE3CBA">
        <w:rPr>
          <w:rFonts w:ascii="Times New Roman" w:hAnsi="Times New Roman" w:cs="Times New Roman"/>
          <w:sz w:val="24"/>
          <w:szCs w:val="24"/>
        </w:rPr>
        <w:t xml:space="preserve"> pray</w:t>
      </w:r>
      <w:r w:rsidR="00E13F24">
        <w:rPr>
          <w:rFonts w:ascii="Times New Roman" w:hAnsi="Times New Roman" w:cs="Times New Roman"/>
          <w:sz w:val="24"/>
          <w:szCs w:val="24"/>
        </w:rPr>
        <w:t>ed</w:t>
      </w:r>
      <w:r w:rsidR="00DE3CBA">
        <w:rPr>
          <w:rFonts w:ascii="Times New Roman" w:hAnsi="Times New Roman" w:cs="Times New Roman"/>
          <w:sz w:val="24"/>
          <w:szCs w:val="24"/>
        </w:rPr>
        <w:t xml:space="preserve"> that the court finds the suit to be </w:t>
      </w:r>
      <w:r w:rsidR="00DE3CBA" w:rsidRPr="00BF78F4">
        <w:rPr>
          <w:rFonts w:ascii="Times New Roman" w:hAnsi="Times New Roman" w:cs="Times New Roman"/>
          <w:i/>
          <w:sz w:val="24"/>
          <w:szCs w:val="24"/>
        </w:rPr>
        <w:t>res judicata</w:t>
      </w:r>
      <w:r w:rsidR="00DE3CBA">
        <w:rPr>
          <w:rFonts w:ascii="Times New Roman" w:hAnsi="Times New Roman" w:cs="Times New Roman"/>
          <w:sz w:val="24"/>
          <w:szCs w:val="24"/>
        </w:rPr>
        <w:t xml:space="preserve">. </w:t>
      </w:r>
    </w:p>
    <w:p w:rsidR="00DE3CBA" w:rsidRDefault="00DE3CBA" w:rsidP="00194941">
      <w:pPr>
        <w:spacing w:after="0" w:line="360" w:lineRule="auto"/>
        <w:jc w:val="both"/>
        <w:rPr>
          <w:rFonts w:ascii="Times New Roman" w:hAnsi="Times New Roman" w:cs="Times New Roman"/>
          <w:sz w:val="24"/>
          <w:szCs w:val="24"/>
        </w:rPr>
      </w:pPr>
    </w:p>
    <w:p w:rsidR="00DE3CBA" w:rsidRDefault="00E13F24" w:rsidP="00194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 to</w:t>
      </w:r>
      <w:r w:rsidR="00DE3CBA">
        <w:rPr>
          <w:rFonts w:ascii="Times New Roman" w:hAnsi="Times New Roman" w:cs="Times New Roman"/>
          <w:sz w:val="24"/>
          <w:szCs w:val="24"/>
        </w:rPr>
        <w:t xml:space="preserve"> the second ground, </w:t>
      </w:r>
      <w:r>
        <w:rPr>
          <w:rFonts w:ascii="Times New Roman" w:hAnsi="Times New Roman" w:cs="Times New Roman"/>
          <w:sz w:val="24"/>
          <w:szCs w:val="24"/>
        </w:rPr>
        <w:t xml:space="preserve">he submitted that the trial magistrate </w:t>
      </w:r>
      <w:r w:rsidR="00DE3CBA">
        <w:rPr>
          <w:rFonts w:ascii="Times New Roman" w:hAnsi="Times New Roman" w:cs="Times New Roman"/>
          <w:sz w:val="24"/>
          <w:szCs w:val="24"/>
        </w:rPr>
        <w:t xml:space="preserve">relied on hearsay evidence from the </w:t>
      </w:r>
      <w:r>
        <w:rPr>
          <w:rFonts w:ascii="Times New Roman" w:hAnsi="Times New Roman" w:cs="Times New Roman"/>
          <w:sz w:val="24"/>
          <w:szCs w:val="24"/>
        </w:rPr>
        <w:t>respondent on</w:t>
      </w:r>
      <w:r w:rsidR="00DE3CBA">
        <w:rPr>
          <w:rFonts w:ascii="Times New Roman" w:hAnsi="Times New Roman" w:cs="Times New Roman"/>
          <w:sz w:val="24"/>
          <w:szCs w:val="24"/>
        </w:rPr>
        <w:t xml:space="preserve"> the issue of ownership. </w:t>
      </w:r>
      <w:r>
        <w:rPr>
          <w:rFonts w:ascii="Times New Roman" w:hAnsi="Times New Roman" w:cs="Times New Roman"/>
          <w:sz w:val="24"/>
          <w:szCs w:val="24"/>
        </w:rPr>
        <w:t>T</w:t>
      </w:r>
      <w:r w:rsidR="00DE3CBA">
        <w:rPr>
          <w:rFonts w:ascii="Times New Roman" w:hAnsi="Times New Roman" w:cs="Times New Roman"/>
          <w:sz w:val="24"/>
          <w:szCs w:val="24"/>
        </w:rPr>
        <w:t>he respondent said she was told that her uncle owned the land by Wa</w:t>
      </w:r>
      <w:r>
        <w:rPr>
          <w:rFonts w:ascii="Times New Roman" w:hAnsi="Times New Roman" w:cs="Times New Roman"/>
          <w:sz w:val="24"/>
          <w:szCs w:val="24"/>
        </w:rPr>
        <w:t>y</w:t>
      </w:r>
      <w:r w:rsidR="00DE3CBA">
        <w:rPr>
          <w:rFonts w:ascii="Times New Roman" w:hAnsi="Times New Roman" w:cs="Times New Roman"/>
          <w:sz w:val="24"/>
          <w:szCs w:val="24"/>
        </w:rPr>
        <w:t>i Awongo that it was given by a one Onolo to her uncle. Wa</w:t>
      </w:r>
      <w:r>
        <w:rPr>
          <w:rFonts w:ascii="Times New Roman" w:hAnsi="Times New Roman" w:cs="Times New Roman"/>
          <w:sz w:val="24"/>
          <w:szCs w:val="24"/>
        </w:rPr>
        <w:t>y</w:t>
      </w:r>
      <w:r w:rsidR="00DE3CBA">
        <w:rPr>
          <w:rFonts w:ascii="Times New Roman" w:hAnsi="Times New Roman" w:cs="Times New Roman"/>
          <w:sz w:val="24"/>
          <w:szCs w:val="24"/>
        </w:rPr>
        <w:t xml:space="preserve">i Awongo was not called as a witness. P.W.2 also said he heard about that gift a long time ago. That he was not present when the land was given. P.W.3 too said he heard from the Children of Omolo. P.W.4 too just heard of the gift. P.3.5 </w:t>
      </w:r>
      <w:r>
        <w:rPr>
          <w:rFonts w:ascii="Times New Roman" w:hAnsi="Times New Roman" w:cs="Times New Roman"/>
          <w:sz w:val="24"/>
          <w:szCs w:val="24"/>
        </w:rPr>
        <w:t>and</w:t>
      </w:r>
      <w:r w:rsidR="00DE3CBA">
        <w:rPr>
          <w:rFonts w:ascii="Times New Roman" w:hAnsi="Times New Roman" w:cs="Times New Roman"/>
          <w:sz w:val="24"/>
          <w:szCs w:val="24"/>
        </w:rPr>
        <w:t xml:space="preserve"> p.w.6 too just heard. He attached a lot of weight to this and relied on their testimony. They failed to tell the exact size of the suit land. The respondent said it was about ten acres and that two acres had been given to her by the appellant. P.W.2. said his father gave land both to the plaintiff's father and to the defendant's father and it was divided into two but he did not know the size. P.W.3. stated that it was 2.5 acres and it had already been given to the respondent by the L.C.II P.W.4 said it was about 50 - 60 acres. P.W.5 and PW6 did not mention the size of the land. The rest of the land has many people settled on it. The two acres were the only land which was given to her uncle.</w:t>
      </w:r>
    </w:p>
    <w:p w:rsidR="00DE3CBA" w:rsidRDefault="00DE3CBA" w:rsidP="00194941">
      <w:pPr>
        <w:spacing w:after="0" w:line="360" w:lineRule="auto"/>
        <w:jc w:val="both"/>
        <w:rPr>
          <w:rFonts w:ascii="Times New Roman" w:hAnsi="Times New Roman" w:cs="Times New Roman"/>
          <w:sz w:val="24"/>
          <w:szCs w:val="24"/>
        </w:rPr>
      </w:pPr>
    </w:p>
    <w:p w:rsidR="00DE3CBA" w:rsidRDefault="00DE3CBA" w:rsidP="00194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alluded to contradictions on both sides which he pointed out but he failed to properly mention </w:t>
      </w:r>
      <w:r w:rsidR="008A15C6">
        <w:rPr>
          <w:rFonts w:ascii="Times New Roman" w:hAnsi="Times New Roman" w:cs="Times New Roman"/>
          <w:sz w:val="24"/>
          <w:szCs w:val="24"/>
        </w:rPr>
        <w:t>those</w:t>
      </w:r>
      <w:r>
        <w:rPr>
          <w:rFonts w:ascii="Times New Roman" w:hAnsi="Times New Roman" w:cs="Times New Roman"/>
          <w:sz w:val="24"/>
          <w:szCs w:val="24"/>
        </w:rPr>
        <w:t xml:space="preserve"> on the appellant's side which go to the root of the suit yet he had </w:t>
      </w:r>
      <w:r>
        <w:rPr>
          <w:rFonts w:ascii="Times New Roman" w:hAnsi="Times New Roman" w:cs="Times New Roman"/>
          <w:sz w:val="24"/>
          <w:szCs w:val="24"/>
        </w:rPr>
        <w:lastRenderedPageBreak/>
        <w:t xml:space="preserve">observed that they existed. He believed the evidence of the appellant based on </w:t>
      </w:r>
      <w:r w:rsidR="008A15C6">
        <w:rPr>
          <w:rFonts w:ascii="Times New Roman" w:hAnsi="Times New Roman" w:cs="Times New Roman"/>
          <w:sz w:val="24"/>
          <w:szCs w:val="24"/>
        </w:rPr>
        <w:t xml:space="preserve">features such as </w:t>
      </w:r>
      <w:r>
        <w:rPr>
          <w:rFonts w:ascii="Times New Roman" w:hAnsi="Times New Roman" w:cs="Times New Roman"/>
          <w:sz w:val="24"/>
          <w:szCs w:val="24"/>
        </w:rPr>
        <w:t>tre</w:t>
      </w:r>
      <w:r w:rsidR="00E13F24">
        <w:rPr>
          <w:rFonts w:ascii="Times New Roman" w:hAnsi="Times New Roman" w:cs="Times New Roman"/>
          <w:sz w:val="24"/>
          <w:szCs w:val="24"/>
        </w:rPr>
        <w:t>e</w:t>
      </w:r>
      <w:r>
        <w:rPr>
          <w:rFonts w:ascii="Times New Roman" w:hAnsi="Times New Roman" w:cs="Times New Roman"/>
          <w:sz w:val="24"/>
          <w:szCs w:val="24"/>
        </w:rPr>
        <w:t>s and graves</w:t>
      </w:r>
      <w:r w:rsidR="008A15C6">
        <w:rPr>
          <w:rFonts w:ascii="Times New Roman" w:hAnsi="Times New Roman" w:cs="Times New Roman"/>
          <w:sz w:val="24"/>
          <w:szCs w:val="24"/>
        </w:rPr>
        <w:t xml:space="preserve"> found on the land. At the locus they were located on the land given to the respondent by the L.CII which land is not in dispute. The testimony of the defence witnesses, DW1, 2 3 and 4 was very clear and cogent and they stated he inherited the land from his father who in turn inherited from his grandfather who began using it in 1911. In 1977 he gave 20 x 20 meters of the land to the plaintiff's father. </w:t>
      </w:r>
    </w:p>
    <w:p w:rsidR="008A15C6" w:rsidRDefault="008A15C6" w:rsidP="00194941">
      <w:pPr>
        <w:spacing w:after="0" w:line="360" w:lineRule="auto"/>
        <w:jc w:val="both"/>
        <w:rPr>
          <w:rFonts w:ascii="Times New Roman" w:hAnsi="Times New Roman" w:cs="Times New Roman"/>
          <w:sz w:val="24"/>
          <w:szCs w:val="24"/>
        </w:rPr>
      </w:pPr>
    </w:p>
    <w:p w:rsidR="008A15C6" w:rsidRDefault="008A15C6" w:rsidP="00194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left due to the war and when they return</w:t>
      </w:r>
      <w:r w:rsidR="00DF43E4">
        <w:rPr>
          <w:rFonts w:ascii="Times New Roman" w:hAnsi="Times New Roman" w:cs="Times New Roman"/>
          <w:sz w:val="24"/>
          <w:szCs w:val="24"/>
        </w:rPr>
        <w:t>ed in 2003</w:t>
      </w:r>
      <w:r>
        <w:rPr>
          <w:rFonts w:ascii="Times New Roman" w:hAnsi="Times New Roman" w:cs="Times New Roman"/>
          <w:sz w:val="24"/>
          <w:szCs w:val="24"/>
        </w:rPr>
        <w:t>, the respondent claimed the land and that is when he accepted to give her the 20 x 20 and because she was dissatisfied she sued before the L.C.II Court. We pray that the court be pleased to enter judgment in favour of the appellant and set aside the judgement of the court below and declare the appellant as the lawful owner of the suit land and the appellant should be awarded costs of the appeal and the court below.</w:t>
      </w:r>
    </w:p>
    <w:p w:rsidR="008A15C6" w:rsidRDefault="008A15C6" w:rsidP="00194941">
      <w:pPr>
        <w:spacing w:after="0" w:line="360" w:lineRule="auto"/>
        <w:jc w:val="both"/>
        <w:rPr>
          <w:rFonts w:ascii="Times New Roman" w:hAnsi="Times New Roman" w:cs="Times New Roman"/>
          <w:sz w:val="24"/>
          <w:szCs w:val="24"/>
        </w:rPr>
      </w:pPr>
    </w:p>
    <w:p w:rsidR="00BF78F4" w:rsidRDefault="00E13F24" w:rsidP="008A1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w:t>
      </w:r>
      <w:r w:rsidR="00AA2F76">
        <w:rPr>
          <w:rFonts w:ascii="Times New Roman" w:hAnsi="Times New Roman" w:cs="Times New Roman"/>
          <w:sz w:val="24"/>
          <w:szCs w:val="24"/>
        </w:rPr>
        <w:t>for</w:t>
      </w:r>
      <w:r>
        <w:rPr>
          <w:rFonts w:ascii="Times New Roman" w:hAnsi="Times New Roman" w:cs="Times New Roman"/>
          <w:sz w:val="24"/>
          <w:szCs w:val="24"/>
        </w:rPr>
        <w:t xml:space="preserve"> the respondent Mr. Odama Henry submitted that the suit was not</w:t>
      </w:r>
      <w:r w:rsidR="008A15C6">
        <w:rPr>
          <w:rFonts w:ascii="Times New Roman" w:hAnsi="Times New Roman" w:cs="Times New Roman"/>
          <w:sz w:val="24"/>
          <w:szCs w:val="24"/>
        </w:rPr>
        <w:t xml:space="preserve"> </w:t>
      </w:r>
      <w:r w:rsidR="008A15C6" w:rsidRPr="00BF78F4">
        <w:rPr>
          <w:rFonts w:ascii="Times New Roman" w:hAnsi="Times New Roman" w:cs="Times New Roman"/>
          <w:i/>
          <w:sz w:val="24"/>
          <w:szCs w:val="24"/>
        </w:rPr>
        <w:t>res judicata</w:t>
      </w:r>
      <w:r>
        <w:rPr>
          <w:rFonts w:ascii="Times New Roman" w:hAnsi="Times New Roman" w:cs="Times New Roman"/>
          <w:sz w:val="24"/>
          <w:szCs w:val="24"/>
        </w:rPr>
        <w:t xml:space="preserve">. </w:t>
      </w:r>
      <w:r w:rsidR="008538CA">
        <w:rPr>
          <w:rFonts w:ascii="Times New Roman" w:hAnsi="Times New Roman" w:cs="Times New Roman"/>
          <w:sz w:val="24"/>
          <w:szCs w:val="24"/>
        </w:rPr>
        <w:t xml:space="preserve">The L.C.II Judgment did not </w:t>
      </w:r>
      <w:r>
        <w:rPr>
          <w:rFonts w:ascii="Times New Roman" w:hAnsi="Times New Roman" w:cs="Times New Roman"/>
          <w:sz w:val="24"/>
          <w:szCs w:val="24"/>
        </w:rPr>
        <w:t>mean</w:t>
      </w:r>
      <w:r w:rsidR="008538CA">
        <w:rPr>
          <w:rFonts w:ascii="Times New Roman" w:hAnsi="Times New Roman" w:cs="Times New Roman"/>
          <w:sz w:val="24"/>
          <w:szCs w:val="24"/>
        </w:rPr>
        <w:t xml:space="preserve"> that </w:t>
      </w:r>
      <w:r w:rsidR="00407247">
        <w:rPr>
          <w:rFonts w:ascii="Times New Roman" w:hAnsi="Times New Roman" w:cs="Times New Roman"/>
          <w:sz w:val="24"/>
          <w:szCs w:val="24"/>
        </w:rPr>
        <w:t>the</w:t>
      </w:r>
      <w:r w:rsidR="008538CA">
        <w:rPr>
          <w:rFonts w:ascii="Times New Roman" w:hAnsi="Times New Roman" w:cs="Times New Roman"/>
          <w:sz w:val="24"/>
          <w:szCs w:val="24"/>
        </w:rPr>
        <w:t xml:space="preserve"> matter was already </w:t>
      </w:r>
      <w:r w:rsidR="00407247">
        <w:rPr>
          <w:rFonts w:ascii="Times New Roman" w:hAnsi="Times New Roman" w:cs="Times New Roman"/>
          <w:sz w:val="24"/>
          <w:szCs w:val="24"/>
        </w:rPr>
        <w:t>settled</w:t>
      </w:r>
      <w:r w:rsidR="008538CA">
        <w:rPr>
          <w:rFonts w:ascii="Times New Roman" w:hAnsi="Times New Roman" w:cs="Times New Roman"/>
          <w:sz w:val="24"/>
          <w:szCs w:val="24"/>
        </w:rPr>
        <w:t xml:space="preserve">. </w:t>
      </w:r>
      <w:r>
        <w:rPr>
          <w:rFonts w:ascii="Times New Roman" w:hAnsi="Times New Roman" w:cs="Times New Roman"/>
          <w:sz w:val="24"/>
          <w:szCs w:val="24"/>
        </w:rPr>
        <w:t>Although i</w:t>
      </w:r>
      <w:r w:rsidR="001D69D3">
        <w:rPr>
          <w:rFonts w:ascii="Times New Roman" w:hAnsi="Times New Roman" w:cs="Times New Roman"/>
          <w:sz w:val="24"/>
          <w:szCs w:val="24"/>
        </w:rPr>
        <w:t xml:space="preserve">t is between the same parties, over the same subject matter, it is not a final decision it did not conclude. It has no final order </w:t>
      </w:r>
      <w:r w:rsidR="00AB0A10">
        <w:rPr>
          <w:rFonts w:ascii="Times New Roman" w:hAnsi="Times New Roman" w:cs="Times New Roman"/>
          <w:sz w:val="24"/>
          <w:szCs w:val="24"/>
        </w:rPr>
        <w:t>regarding</w:t>
      </w:r>
      <w:r w:rsidR="001D69D3">
        <w:rPr>
          <w:rFonts w:ascii="Times New Roman" w:hAnsi="Times New Roman" w:cs="Times New Roman"/>
          <w:sz w:val="24"/>
          <w:szCs w:val="24"/>
        </w:rPr>
        <w:t xml:space="preserve"> the entire land</w:t>
      </w:r>
      <w:r w:rsidR="00AB0A10">
        <w:rPr>
          <w:rFonts w:ascii="Times New Roman" w:hAnsi="Times New Roman" w:cs="Times New Roman"/>
          <w:sz w:val="24"/>
          <w:szCs w:val="24"/>
        </w:rPr>
        <w:t>.</w:t>
      </w:r>
      <w:r w:rsidR="001D69D3">
        <w:rPr>
          <w:rFonts w:ascii="Times New Roman" w:hAnsi="Times New Roman" w:cs="Times New Roman"/>
          <w:sz w:val="24"/>
          <w:szCs w:val="24"/>
        </w:rPr>
        <w:t xml:space="preserve"> </w:t>
      </w:r>
      <w:r w:rsidR="00AB0A10">
        <w:rPr>
          <w:rFonts w:ascii="Times New Roman" w:hAnsi="Times New Roman" w:cs="Times New Roman"/>
          <w:sz w:val="24"/>
          <w:szCs w:val="24"/>
        </w:rPr>
        <w:t>O</w:t>
      </w:r>
      <w:r w:rsidR="001D69D3">
        <w:rPr>
          <w:rFonts w:ascii="Times New Roman" w:hAnsi="Times New Roman" w:cs="Times New Roman"/>
          <w:sz w:val="24"/>
          <w:szCs w:val="24"/>
        </w:rPr>
        <w:t xml:space="preserve">ut of the ten </w:t>
      </w:r>
      <w:r>
        <w:rPr>
          <w:rFonts w:ascii="Times New Roman" w:hAnsi="Times New Roman" w:cs="Times New Roman"/>
          <w:sz w:val="24"/>
          <w:szCs w:val="24"/>
        </w:rPr>
        <w:t>acres</w:t>
      </w:r>
      <w:r w:rsidR="00AB0A10">
        <w:rPr>
          <w:rFonts w:ascii="Times New Roman" w:hAnsi="Times New Roman" w:cs="Times New Roman"/>
          <w:sz w:val="24"/>
          <w:szCs w:val="24"/>
        </w:rPr>
        <w:t>,</w:t>
      </w:r>
      <w:r w:rsidR="001D69D3">
        <w:rPr>
          <w:rFonts w:ascii="Times New Roman" w:hAnsi="Times New Roman" w:cs="Times New Roman"/>
          <w:sz w:val="24"/>
          <w:szCs w:val="24"/>
        </w:rPr>
        <w:t xml:space="preserve"> the</w:t>
      </w:r>
      <w:r w:rsidR="00AB0A10">
        <w:rPr>
          <w:rFonts w:ascii="Times New Roman" w:hAnsi="Times New Roman" w:cs="Times New Roman"/>
          <w:sz w:val="24"/>
          <w:szCs w:val="24"/>
        </w:rPr>
        <w:t>y left the</w:t>
      </w:r>
      <w:r w:rsidR="001D69D3">
        <w:rPr>
          <w:rFonts w:ascii="Times New Roman" w:hAnsi="Times New Roman" w:cs="Times New Roman"/>
          <w:sz w:val="24"/>
          <w:szCs w:val="24"/>
        </w:rPr>
        <w:t xml:space="preserve"> eight </w:t>
      </w:r>
      <w:r w:rsidR="00AB0A10">
        <w:rPr>
          <w:rFonts w:ascii="Times New Roman" w:hAnsi="Times New Roman" w:cs="Times New Roman"/>
          <w:sz w:val="24"/>
          <w:szCs w:val="24"/>
        </w:rPr>
        <w:t>acres to the appellant</w:t>
      </w:r>
      <w:r w:rsidR="001D69D3">
        <w:rPr>
          <w:rFonts w:ascii="Times New Roman" w:hAnsi="Times New Roman" w:cs="Times New Roman"/>
          <w:sz w:val="24"/>
          <w:szCs w:val="24"/>
        </w:rPr>
        <w:t xml:space="preserve">. </w:t>
      </w:r>
      <w:r w:rsidR="000A1E9B">
        <w:rPr>
          <w:rFonts w:ascii="Times New Roman" w:hAnsi="Times New Roman" w:cs="Times New Roman"/>
          <w:sz w:val="24"/>
          <w:szCs w:val="24"/>
        </w:rPr>
        <w:t>They left to the parties to decide whether or not to appeal. The Court was not competent by virtue of the court</w:t>
      </w:r>
      <w:r w:rsidR="00AB0A10">
        <w:rPr>
          <w:rFonts w:ascii="Times New Roman" w:hAnsi="Times New Roman" w:cs="Times New Roman"/>
          <w:sz w:val="24"/>
          <w:szCs w:val="24"/>
        </w:rPr>
        <w:t xml:space="preserve"> not having been elected in 200</w:t>
      </w:r>
      <w:r w:rsidR="000A1E9B">
        <w:rPr>
          <w:rFonts w:ascii="Times New Roman" w:hAnsi="Times New Roman" w:cs="Times New Roman"/>
          <w:sz w:val="24"/>
          <w:szCs w:val="24"/>
        </w:rPr>
        <w:t>.</w:t>
      </w:r>
      <w:r w:rsidR="00AB0A10">
        <w:rPr>
          <w:rFonts w:ascii="Times New Roman" w:hAnsi="Times New Roman" w:cs="Times New Roman"/>
          <w:sz w:val="24"/>
          <w:szCs w:val="24"/>
        </w:rPr>
        <w:t xml:space="preserve"> </w:t>
      </w:r>
      <w:r w:rsidR="000A1E9B">
        <w:rPr>
          <w:rFonts w:ascii="Times New Roman" w:hAnsi="Times New Roman" w:cs="Times New Roman"/>
          <w:sz w:val="24"/>
          <w:szCs w:val="24"/>
        </w:rPr>
        <w:t xml:space="preserve">The courts became incompetent </w:t>
      </w:r>
      <w:r w:rsidR="001D69D3">
        <w:rPr>
          <w:rFonts w:ascii="Times New Roman" w:hAnsi="Times New Roman" w:cs="Times New Roman"/>
          <w:sz w:val="24"/>
          <w:szCs w:val="24"/>
        </w:rPr>
        <w:t xml:space="preserve"> </w:t>
      </w:r>
      <w:r w:rsidR="000A1E9B">
        <w:rPr>
          <w:rFonts w:ascii="Times New Roman" w:hAnsi="Times New Roman" w:cs="Times New Roman"/>
          <w:sz w:val="24"/>
          <w:szCs w:val="24"/>
        </w:rPr>
        <w:t xml:space="preserve">because their mandate was not renewed by elections. </w:t>
      </w:r>
      <w:r w:rsidR="0010792D">
        <w:rPr>
          <w:rFonts w:ascii="Times New Roman" w:hAnsi="Times New Roman" w:cs="Times New Roman"/>
          <w:sz w:val="24"/>
          <w:szCs w:val="24"/>
        </w:rPr>
        <w:t xml:space="preserve">The mandate is renewed after five years. </w:t>
      </w:r>
      <w:r w:rsidR="00BF78F4">
        <w:rPr>
          <w:rFonts w:ascii="Times New Roman" w:hAnsi="Times New Roman" w:cs="Times New Roman"/>
          <w:sz w:val="24"/>
          <w:szCs w:val="24"/>
        </w:rPr>
        <w:t>There is n</w:t>
      </w:r>
      <w:r w:rsidR="002C660C">
        <w:rPr>
          <w:rFonts w:ascii="Times New Roman" w:hAnsi="Times New Roman" w:cs="Times New Roman"/>
          <w:sz w:val="24"/>
          <w:szCs w:val="24"/>
        </w:rPr>
        <w:t xml:space="preserve">o evidence </w:t>
      </w:r>
      <w:r w:rsidR="00BF78F4">
        <w:rPr>
          <w:rFonts w:ascii="Times New Roman" w:hAnsi="Times New Roman" w:cs="Times New Roman"/>
          <w:sz w:val="24"/>
          <w:szCs w:val="24"/>
        </w:rPr>
        <w:t xml:space="preserve">on record </w:t>
      </w:r>
      <w:r w:rsidR="002C660C">
        <w:rPr>
          <w:rFonts w:ascii="Times New Roman" w:hAnsi="Times New Roman" w:cs="Times New Roman"/>
          <w:sz w:val="24"/>
          <w:szCs w:val="24"/>
        </w:rPr>
        <w:t xml:space="preserve">as to when the mandate </w:t>
      </w:r>
      <w:r w:rsidR="00BF78F4">
        <w:rPr>
          <w:rFonts w:ascii="Times New Roman" w:hAnsi="Times New Roman" w:cs="Times New Roman"/>
          <w:sz w:val="24"/>
          <w:szCs w:val="24"/>
        </w:rPr>
        <w:t xml:space="preserve">began to </w:t>
      </w:r>
      <w:r w:rsidR="002C660C">
        <w:rPr>
          <w:rFonts w:ascii="Times New Roman" w:hAnsi="Times New Roman" w:cs="Times New Roman"/>
          <w:sz w:val="24"/>
          <w:szCs w:val="24"/>
        </w:rPr>
        <w:t xml:space="preserve">run. </w:t>
      </w:r>
      <w:r w:rsidR="00AB0A10">
        <w:rPr>
          <w:rFonts w:ascii="Times New Roman" w:hAnsi="Times New Roman" w:cs="Times New Roman"/>
          <w:sz w:val="24"/>
          <w:szCs w:val="24"/>
        </w:rPr>
        <w:t xml:space="preserve">The issue of </w:t>
      </w:r>
      <w:r w:rsidR="00AB0A10" w:rsidRPr="00AB0A10">
        <w:rPr>
          <w:rFonts w:ascii="Times New Roman" w:hAnsi="Times New Roman" w:cs="Times New Roman"/>
          <w:i/>
          <w:sz w:val="24"/>
          <w:szCs w:val="24"/>
        </w:rPr>
        <w:t>res judicata</w:t>
      </w:r>
      <w:r w:rsidR="00BF78F4">
        <w:rPr>
          <w:rFonts w:ascii="Times New Roman" w:hAnsi="Times New Roman" w:cs="Times New Roman"/>
          <w:sz w:val="24"/>
          <w:szCs w:val="24"/>
        </w:rPr>
        <w:t xml:space="preserve"> was not canvassed because it was not one of the issues framed. It was second thought on the part of the </w:t>
      </w:r>
      <w:r w:rsidR="00AB0A10">
        <w:rPr>
          <w:rFonts w:ascii="Times New Roman" w:hAnsi="Times New Roman" w:cs="Times New Roman"/>
          <w:sz w:val="24"/>
          <w:szCs w:val="24"/>
        </w:rPr>
        <w:t>appellant</w:t>
      </w:r>
      <w:r w:rsidR="00BF78F4">
        <w:rPr>
          <w:rFonts w:ascii="Times New Roman" w:hAnsi="Times New Roman" w:cs="Times New Roman"/>
          <w:sz w:val="24"/>
          <w:szCs w:val="24"/>
        </w:rPr>
        <w:t xml:space="preserve">. The suit was properly before </w:t>
      </w:r>
      <w:r w:rsidR="00AB0A10">
        <w:rPr>
          <w:rFonts w:ascii="Times New Roman" w:hAnsi="Times New Roman" w:cs="Times New Roman"/>
          <w:sz w:val="24"/>
          <w:szCs w:val="24"/>
        </w:rPr>
        <w:t xml:space="preserve">the trial </w:t>
      </w:r>
      <w:r w:rsidR="00BF78F4">
        <w:rPr>
          <w:rFonts w:ascii="Times New Roman" w:hAnsi="Times New Roman" w:cs="Times New Roman"/>
          <w:sz w:val="24"/>
          <w:szCs w:val="24"/>
        </w:rPr>
        <w:t xml:space="preserve">court </w:t>
      </w:r>
      <w:r w:rsidR="00AB0A10">
        <w:rPr>
          <w:rFonts w:ascii="Times New Roman" w:hAnsi="Times New Roman" w:cs="Times New Roman"/>
          <w:sz w:val="24"/>
          <w:szCs w:val="24"/>
        </w:rPr>
        <w:t xml:space="preserve">below </w:t>
      </w:r>
      <w:r w:rsidR="00BF78F4">
        <w:rPr>
          <w:rFonts w:ascii="Times New Roman" w:hAnsi="Times New Roman" w:cs="Times New Roman"/>
          <w:sz w:val="24"/>
          <w:szCs w:val="24"/>
        </w:rPr>
        <w:t xml:space="preserve">and section 32 of </w:t>
      </w:r>
      <w:r w:rsidR="00AB0A10" w:rsidRPr="00AB0A10">
        <w:rPr>
          <w:rFonts w:ascii="Times New Roman" w:hAnsi="Times New Roman" w:cs="Times New Roman"/>
          <w:i/>
          <w:sz w:val="24"/>
          <w:szCs w:val="24"/>
        </w:rPr>
        <w:t>T</w:t>
      </w:r>
      <w:r w:rsidR="00BF78F4" w:rsidRPr="00AB0A10">
        <w:rPr>
          <w:rFonts w:ascii="Times New Roman" w:hAnsi="Times New Roman" w:cs="Times New Roman"/>
          <w:i/>
          <w:sz w:val="24"/>
          <w:szCs w:val="24"/>
        </w:rPr>
        <w:t>he Local council Courts Act</w:t>
      </w:r>
      <w:r w:rsidR="00BF78F4">
        <w:rPr>
          <w:rFonts w:ascii="Times New Roman" w:hAnsi="Times New Roman" w:cs="Times New Roman"/>
          <w:sz w:val="24"/>
          <w:szCs w:val="24"/>
        </w:rPr>
        <w:t xml:space="preserve"> was never offended.</w:t>
      </w:r>
    </w:p>
    <w:p w:rsidR="00BF78F4" w:rsidRDefault="00BF78F4" w:rsidP="008A15C6">
      <w:pPr>
        <w:spacing w:after="0" w:line="360" w:lineRule="auto"/>
        <w:jc w:val="both"/>
        <w:rPr>
          <w:rFonts w:ascii="Times New Roman" w:hAnsi="Times New Roman" w:cs="Times New Roman"/>
          <w:sz w:val="24"/>
          <w:szCs w:val="24"/>
        </w:rPr>
      </w:pPr>
    </w:p>
    <w:p w:rsidR="00BF78F4" w:rsidRDefault="00414C88" w:rsidP="008A1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second ground there is no hearsay. All witnesses testified based on personal knowledge. They relied on their own observations. They were people who had settled around the suit land and knew the history as to how the respondent's father acquired the land. The court went to the </w:t>
      </w:r>
      <w:r w:rsidRPr="00AB0A10">
        <w:rPr>
          <w:rFonts w:ascii="Times New Roman" w:hAnsi="Times New Roman" w:cs="Times New Roman"/>
          <w:i/>
          <w:sz w:val="24"/>
          <w:szCs w:val="24"/>
        </w:rPr>
        <w:t>locus in quo</w:t>
      </w:r>
      <w:r>
        <w:rPr>
          <w:rFonts w:ascii="Times New Roman" w:hAnsi="Times New Roman" w:cs="Times New Roman"/>
          <w:sz w:val="24"/>
          <w:szCs w:val="24"/>
        </w:rPr>
        <w:t xml:space="preserve"> and confirmed the features they talked about which were evident on the land, let alone the two acres that were separate and distinct. The claim was about ten acres of </w:t>
      </w:r>
      <w:r>
        <w:rPr>
          <w:rFonts w:ascii="Times New Roman" w:hAnsi="Times New Roman" w:cs="Times New Roman"/>
          <w:sz w:val="24"/>
          <w:szCs w:val="24"/>
        </w:rPr>
        <w:lastRenderedPageBreak/>
        <w:t>land and the two acres were surrendered before the filing of the suit and the rest of it h</w:t>
      </w:r>
      <w:r w:rsidR="00AB0A10">
        <w:rPr>
          <w:rFonts w:ascii="Times New Roman" w:hAnsi="Times New Roman" w:cs="Times New Roman"/>
          <w:sz w:val="24"/>
          <w:szCs w:val="24"/>
        </w:rPr>
        <w:t>ad</w:t>
      </w:r>
      <w:r>
        <w:rPr>
          <w:rFonts w:ascii="Times New Roman" w:hAnsi="Times New Roman" w:cs="Times New Roman"/>
          <w:sz w:val="24"/>
          <w:szCs w:val="24"/>
        </w:rPr>
        <w:t xml:space="preserve"> not been surrendered. </w:t>
      </w:r>
    </w:p>
    <w:p w:rsidR="0089599B" w:rsidRDefault="0089599B" w:rsidP="008A15C6">
      <w:pPr>
        <w:spacing w:after="0" w:line="360" w:lineRule="auto"/>
        <w:jc w:val="both"/>
        <w:rPr>
          <w:rFonts w:ascii="Times New Roman" w:hAnsi="Times New Roman" w:cs="Times New Roman"/>
          <w:sz w:val="24"/>
          <w:szCs w:val="24"/>
        </w:rPr>
      </w:pPr>
    </w:p>
    <w:p w:rsidR="0089599B" w:rsidRDefault="0089599B" w:rsidP="008A1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record, the trial magistrate noted there were contradiction</w:t>
      </w:r>
      <w:r w:rsidR="00DF43E4">
        <w:rPr>
          <w:rFonts w:ascii="Times New Roman" w:hAnsi="Times New Roman" w:cs="Times New Roman"/>
          <w:sz w:val="24"/>
          <w:szCs w:val="24"/>
        </w:rPr>
        <w:t>s</w:t>
      </w:r>
      <w:r>
        <w:rPr>
          <w:rFonts w:ascii="Times New Roman" w:hAnsi="Times New Roman" w:cs="Times New Roman"/>
          <w:sz w:val="24"/>
          <w:szCs w:val="24"/>
        </w:rPr>
        <w:t xml:space="preserve"> from both sides. </w:t>
      </w:r>
      <w:r w:rsidR="00DF43E4">
        <w:rPr>
          <w:rFonts w:ascii="Times New Roman" w:hAnsi="Times New Roman" w:cs="Times New Roman"/>
          <w:sz w:val="24"/>
          <w:szCs w:val="24"/>
        </w:rPr>
        <w:t>He said he applied the law to the contradictions. The contradiction is about the acquisition of the land and the location of the land. After confirming the features at locus, the contradictions were cla</w:t>
      </w:r>
      <w:r w:rsidR="00AB0A10">
        <w:rPr>
          <w:rFonts w:ascii="Times New Roman" w:hAnsi="Times New Roman" w:cs="Times New Roman"/>
          <w:sz w:val="24"/>
          <w:szCs w:val="24"/>
        </w:rPr>
        <w:t>r</w:t>
      </w:r>
      <w:r w:rsidR="00DF43E4">
        <w:rPr>
          <w:rFonts w:ascii="Times New Roman" w:hAnsi="Times New Roman" w:cs="Times New Roman"/>
          <w:sz w:val="24"/>
          <w:szCs w:val="24"/>
        </w:rPr>
        <w:t xml:space="preserve">ified. He proceeded on a proper basis. </w:t>
      </w:r>
      <w:r w:rsidR="00AB0A10">
        <w:rPr>
          <w:rFonts w:ascii="Times New Roman" w:hAnsi="Times New Roman" w:cs="Times New Roman"/>
          <w:sz w:val="24"/>
          <w:szCs w:val="24"/>
        </w:rPr>
        <w:t>Section</w:t>
      </w:r>
      <w:r w:rsidR="00DF43E4">
        <w:rPr>
          <w:rFonts w:ascii="Times New Roman" w:hAnsi="Times New Roman" w:cs="Times New Roman"/>
          <w:sz w:val="24"/>
          <w:szCs w:val="24"/>
        </w:rPr>
        <w:t xml:space="preserve"> 7 of </w:t>
      </w:r>
      <w:r w:rsidR="00AB0A10" w:rsidRPr="00AB0A10">
        <w:rPr>
          <w:rFonts w:ascii="Times New Roman" w:hAnsi="Times New Roman" w:cs="Times New Roman"/>
          <w:i/>
          <w:sz w:val="24"/>
          <w:szCs w:val="24"/>
        </w:rPr>
        <w:t>T</w:t>
      </w:r>
      <w:r w:rsidR="00DF43E4" w:rsidRPr="00AB0A10">
        <w:rPr>
          <w:rFonts w:ascii="Times New Roman" w:hAnsi="Times New Roman" w:cs="Times New Roman"/>
          <w:i/>
          <w:sz w:val="24"/>
          <w:szCs w:val="24"/>
        </w:rPr>
        <w:t>he Civil Procedure Act</w:t>
      </w:r>
      <w:r w:rsidR="00DF43E4">
        <w:rPr>
          <w:rFonts w:ascii="Times New Roman" w:hAnsi="Times New Roman" w:cs="Times New Roman"/>
          <w:sz w:val="24"/>
          <w:szCs w:val="24"/>
        </w:rPr>
        <w:t xml:space="preserve"> and section 32 of </w:t>
      </w:r>
      <w:r w:rsidR="00AB0A10" w:rsidRPr="00AB0A10">
        <w:rPr>
          <w:rFonts w:ascii="Times New Roman" w:hAnsi="Times New Roman" w:cs="Times New Roman"/>
          <w:i/>
          <w:sz w:val="24"/>
          <w:szCs w:val="24"/>
        </w:rPr>
        <w:t>T</w:t>
      </w:r>
      <w:r w:rsidR="00DF43E4" w:rsidRPr="00AB0A10">
        <w:rPr>
          <w:rFonts w:ascii="Times New Roman" w:hAnsi="Times New Roman" w:cs="Times New Roman"/>
          <w:i/>
          <w:sz w:val="24"/>
          <w:szCs w:val="24"/>
        </w:rPr>
        <w:t>he Local Council Courts Act</w:t>
      </w:r>
      <w:r w:rsidR="00AB0A10" w:rsidRPr="00AB0A10">
        <w:rPr>
          <w:rFonts w:ascii="Times New Roman" w:hAnsi="Times New Roman" w:cs="Times New Roman"/>
          <w:sz w:val="24"/>
          <w:szCs w:val="24"/>
        </w:rPr>
        <w:t xml:space="preserve"> </w:t>
      </w:r>
      <w:r w:rsidR="00AB0A10">
        <w:rPr>
          <w:rFonts w:ascii="Times New Roman" w:hAnsi="Times New Roman" w:cs="Times New Roman"/>
          <w:sz w:val="24"/>
          <w:szCs w:val="24"/>
        </w:rPr>
        <w:t>cited were not applicable. The</w:t>
      </w:r>
      <w:r w:rsidR="00DF43E4">
        <w:rPr>
          <w:rFonts w:ascii="Times New Roman" w:hAnsi="Times New Roman" w:cs="Times New Roman"/>
          <w:sz w:val="24"/>
          <w:szCs w:val="24"/>
        </w:rPr>
        <w:t xml:space="preserve"> </w:t>
      </w:r>
      <w:r w:rsidR="001A3BB4">
        <w:rPr>
          <w:rFonts w:ascii="Times New Roman" w:hAnsi="Times New Roman" w:cs="Times New Roman"/>
          <w:sz w:val="24"/>
          <w:szCs w:val="24"/>
        </w:rPr>
        <w:t>magistrate</w:t>
      </w:r>
      <w:r w:rsidR="00DF43E4">
        <w:rPr>
          <w:rFonts w:ascii="Times New Roman" w:hAnsi="Times New Roman" w:cs="Times New Roman"/>
          <w:sz w:val="24"/>
          <w:szCs w:val="24"/>
        </w:rPr>
        <w:t xml:space="preserve"> properly </w:t>
      </w:r>
      <w:r w:rsidR="001A3BB4">
        <w:rPr>
          <w:rFonts w:ascii="Times New Roman" w:hAnsi="Times New Roman" w:cs="Times New Roman"/>
          <w:sz w:val="24"/>
          <w:szCs w:val="24"/>
        </w:rPr>
        <w:t>evaluated</w:t>
      </w:r>
      <w:r w:rsidR="00DF43E4">
        <w:rPr>
          <w:rFonts w:ascii="Times New Roman" w:hAnsi="Times New Roman" w:cs="Times New Roman"/>
          <w:sz w:val="24"/>
          <w:szCs w:val="24"/>
        </w:rPr>
        <w:t xml:space="preserve"> the evidence. </w:t>
      </w:r>
      <w:r w:rsidR="00AB0A10">
        <w:rPr>
          <w:rFonts w:ascii="Times New Roman" w:hAnsi="Times New Roman" w:cs="Times New Roman"/>
          <w:sz w:val="24"/>
          <w:szCs w:val="24"/>
        </w:rPr>
        <w:t>The respondent</w:t>
      </w:r>
      <w:r w:rsidR="00DF43E4">
        <w:rPr>
          <w:rFonts w:ascii="Times New Roman" w:hAnsi="Times New Roman" w:cs="Times New Roman"/>
          <w:sz w:val="24"/>
          <w:szCs w:val="24"/>
        </w:rPr>
        <w:t xml:space="preserve"> </w:t>
      </w:r>
      <w:r w:rsidR="001A3BB4">
        <w:rPr>
          <w:rFonts w:ascii="Times New Roman" w:hAnsi="Times New Roman" w:cs="Times New Roman"/>
          <w:sz w:val="24"/>
          <w:szCs w:val="24"/>
        </w:rPr>
        <w:t>holds</w:t>
      </w:r>
      <w:r w:rsidR="00DF43E4">
        <w:rPr>
          <w:rFonts w:ascii="Times New Roman" w:hAnsi="Times New Roman" w:cs="Times New Roman"/>
          <w:sz w:val="24"/>
          <w:szCs w:val="24"/>
        </w:rPr>
        <w:t xml:space="preserve"> letter</w:t>
      </w:r>
      <w:r w:rsidR="00AB0A10">
        <w:rPr>
          <w:rFonts w:ascii="Times New Roman" w:hAnsi="Times New Roman" w:cs="Times New Roman"/>
          <w:sz w:val="24"/>
          <w:szCs w:val="24"/>
        </w:rPr>
        <w:t>s</w:t>
      </w:r>
      <w:r w:rsidR="00DF43E4">
        <w:rPr>
          <w:rFonts w:ascii="Times New Roman" w:hAnsi="Times New Roman" w:cs="Times New Roman"/>
          <w:sz w:val="24"/>
          <w:szCs w:val="24"/>
        </w:rPr>
        <w:t xml:space="preserve"> of administration </w:t>
      </w:r>
      <w:r w:rsidR="001A3BB4">
        <w:rPr>
          <w:rFonts w:ascii="Times New Roman" w:hAnsi="Times New Roman" w:cs="Times New Roman"/>
          <w:sz w:val="24"/>
          <w:szCs w:val="24"/>
        </w:rPr>
        <w:t>and</w:t>
      </w:r>
      <w:r w:rsidR="00DF43E4">
        <w:rPr>
          <w:rFonts w:ascii="Times New Roman" w:hAnsi="Times New Roman" w:cs="Times New Roman"/>
          <w:sz w:val="24"/>
          <w:szCs w:val="24"/>
        </w:rPr>
        <w:t xml:space="preserve"> she was </w:t>
      </w:r>
      <w:r w:rsidR="001A3BB4">
        <w:rPr>
          <w:rFonts w:ascii="Times New Roman" w:hAnsi="Times New Roman" w:cs="Times New Roman"/>
          <w:sz w:val="24"/>
          <w:szCs w:val="24"/>
        </w:rPr>
        <w:t>entitled</w:t>
      </w:r>
      <w:r w:rsidR="00DF43E4">
        <w:rPr>
          <w:rFonts w:ascii="Times New Roman" w:hAnsi="Times New Roman" w:cs="Times New Roman"/>
          <w:sz w:val="24"/>
          <w:szCs w:val="24"/>
        </w:rPr>
        <w:t xml:space="preserve"> to </w:t>
      </w:r>
      <w:r w:rsidR="00AB0A10">
        <w:rPr>
          <w:rFonts w:ascii="Times New Roman" w:hAnsi="Times New Roman" w:cs="Times New Roman"/>
          <w:sz w:val="24"/>
          <w:szCs w:val="24"/>
        </w:rPr>
        <w:t xml:space="preserve">the </w:t>
      </w:r>
      <w:r w:rsidR="00DF43E4">
        <w:rPr>
          <w:rFonts w:ascii="Times New Roman" w:hAnsi="Times New Roman" w:cs="Times New Roman"/>
          <w:sz w:val="24"/>
          <w:szCs w:val="24"/>
        </w:rPr>
        <w:t xml:space="preserve">decision in her favour. The </w:t>
      </w:r>
      <w:r w:rsidR="001A3BB4">
        <w:rPr>
          <w:rFonts w:ascii="Times New Roman" w:hAnsi="Times New Roman" w:cs="Times New Roman"/>
          <w:sz w:val="24"/>
          <w:szCs w:val="24"/>
        </w:rPr>
        <w:t>appeal</w:t>
      </w:r>
      <w:r w:rsidR="00DF43E4">
        <w:rPr>
          <w:rFonts w:ascii="Times New Roman" w:hAnsi="Times New Roman" w:cs="Times New Roman"/>
          <w:sz w:val="24"/>
          <w:szCs w:val="24"/>
        </w:rPr>
        <w:t xml:space="preserve"> </w:t>
      </w:r>
      <w:r w:rsidR="00AB0A10">
        <w:rPr>
          <w:rFonts w:ascii="Times New Roman" w:hAnsi="Times New Roman" w:cs="Times New Roman"/>
          <w:sz w:val="24"/>
          <w:szCs w:val="24"/>
        </w:rPr>
        <w:t xml:space="preserve">should </w:t>
      </w:r>
      <w:r w:rsidR="00DF43E4">
        <w:rPr>
          <w:rFonts w:ascii="Times New Roman" w:hAnsi="Times New Roman" w:cs="Times New Roman"/>
          <w:sz w:val="24"/>
          <w:szCs w:val="24"/>
        </w:rPr>
        <w:t xml:space="preserve">be </w:t>
      </w:r>
      <w:r w:rsidR="00C26F98">
        <w:rPr>
          <w:rFonts w:ascii="Times New Roman" w:hAnsi="Times New Roman" w:cs="Times New Roman"/>
          <w:sz w:val="24"/>
          <w:szCs w:val="24"/>
        </w:rPr>
        <w:t>dismissed</w:t>
      </w:r>
      <w:r w:rsidR="00DF43E4">
        <w:rPr>
          <w:rFonts w:ascii="Times New Roman" w:hAnsi="Times New Roman" w:cs="Times New Roman"/>
          <w:sz w:val="24"/>
          <w:szCs w:val="24"/>
        </w:rPr>
        <w:t xml:space="preserve">  with costs to the respondent. </w:t>
      </w:r>
    </w:p>
    <w:p w:rsidR="00DF43E4" w:rsidRDefault="00DF43E4" w:rsidP="008A15C6">
      <w:pPr>
        <w:spacing w:after="0" w:line="360" w:lineRule="auto"/>
        <w:jc w:val="both"/>
        <w:rPr>
          <w:rFonts w:ascii="Times New Roman" w:hAnsi="Times New Roman" w:cs="Times New Roman"/>
          <w:sz w:val="24"/>
          <w:szCs w:val="24"/>
        </w:rPr>
      </w:pPr>
    </w:p>
    <w:p w:rsidR="00DF43E4" w:rsidRDefault="00AB0A10" w:rsidP="00DF43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reply, counsel for the appellant argued that t</w:t>
      </w:r>
      <w:r w:rsidR="00DF43E4">
        <w:rPr>
          <w:rFonts w:ascii="Times New Roman" w:hAnsi="Times New Roman" w:cs="Times New Roman"/>
          <w:sz w:val="24"/>
          <w:szCs w:val="24"/>
        </w:rPr>
        <w:t xml:space="preserve">he </w:t>
      </w:r>
      <w:r w:rsidR="00C26F98">
        <w:rPr>
          <w:rFonts w:ascii="Times New Roman" w:hAnsi="Times New Roman" w:cs="Times New Roman"/>
          <w:sz w:val="24"/>
          <w:szCs w:val="24"/>
        </w:rPr>
        <w:t xml:space="preserve">issue of </w:t>
      </w:r>
      <w:r w:rsidR="00C26F98" w:rsidRPr="00C26F98">
        <w:rPr>
          <w:rFonts w:ascii="Times New Roman" w:hAnsi="Times New Roman" w:cs="Times New Roman"/>
          <w:i/>
          <w:sz w:val="24"/>
          <w:szCs w:val="24"/>
        </w:rPr>
        <w:t>res judicata</w:t>
      </w:r>
      <w:r>
        <w:rPr>
          <w:rFonts w:ascii="Times New Roman" w:hAnsi="Times New Roman" w:cs="Times New Roman"/>
          <w:sz w:val="24"/>
          <w:szCs w:val="24"/>
        </w:rPr>
        <w:t xml:space="preserve"> was a substantive issue before the trial court, in p</w:t>
      </w:r>
      <w:r w:rsidR="00C26F98">
        <w:rPr>
          <w:rFonts w:ascii="Times New Roman" w:hAnsi="Times New Roman" w:cs="Times New Roman"/>
          <w:sz w:val="24"/>
          <w:szCs w:val="24"/>
        </w:rPr>
        <w:t>ara</w:t>
      </w:r>
      <w:r>
        <w:rPr>
          <w:rFonts w:ascii="Times New Roman" w:hAnsi="Times New Roman" w:cs="Times New Roman"/>
          <w:sz w:val="24"/>
          <w:szCs w:val="24"/>
        </w:rPr>
        <w:t>graph</w:t>
      </w:r>
      <w:r w:rsidR="00C26F98">
        <w:rPr>
          <w:rFonts w:ascii="Times New Roman" w:hAnsi="Times New Roman" w:cs="Times New Roman"/>
          <w:sz w:val="24"/>
          <w:szCs w:val="24"/>
        </w:rPr>
        <w:t xml:space="preserve"> 10 of the written statement of defence. PW5 testified to the same effect and was introduced by the plaintiff although he was not listed. </w:t>
      </w:r>
      <w:r w:rsidR="001A3BB4">
        <w:rPr>
          <w:rFonts w:ascii="Times New Roman" w:hAnsi="Times New Roman" w:cs="Times New Roman"/>
          <w:sz w:val="24"/>
          <w:szCs w:val="24"/>
        </w:rPr>
        <w:t xml:space="preserve">The issue was raised in submissions and in rejoinder. The referendum was in </w:t>
      </w:r>
      <w:r w:rsidR="00235BA2">
        <w:rPr>
          <w:rFonts w:ascii="Times New Roman" w:hAnsi="Times New Roman" w:cs="Times New Roman"/>
          <w:sz w:val="24"/>
          <w:szCs w:val="24"/>
        </w:rPr>
        <w:t xml:space="preserve">2006 and the decision </w:t>
      </w:r>
      <w:r>
        <w:rPr>
          <w:rFonts w:ascii="Times New Roman" w:hAnsi="Times New Roman" w:cs="Times New Roman"/>
          <w:sz w:val="24"/>
          <w:szCs w:val="24"/>
        </w:rPr>
        <w:t xml:space="preserve">by the L.C.II Court </w:t>
      </w:r>
      <w:r w:rsidR="00235BA2">
        <w:rPr>
          <w:rFonts w:ascii="Times New Roman" w:hAnsi="Times New Roman" w:cs="Times New Roman"/>
          <w:sz w:val="24"/>
          <w:szCs w:val="24"/>
        </w:rPr>
        <w:t>was in 20</w:t>
      </w:r>
      <w:r w:rsidR="001A3BB4">
        <w:rPr>
          <w:rFonts w:ascii="Times New Roman" w:hAnsi="Times New Roman" w:cs="Times New Roman"/>
          <w:sz w:val="24"/>
          <w:szCs w:val="24"/>
        </w:rPr>
        <w:t>13 and therefore the court was competent.</w:t>
      </w:r>
    </w:p>
    <w:p w:rsidR="00AB0A10" w:rsidRDefault="00AB0A10" w:rsidP="00DF43E4">
      <w:pPr>
        <w:spacing w:after="0" w:line="360" w:lineRule="auto"/>
        <w:jc w:val="both"/>
        <w:rPr>
          <w:rFonts w:ascii="Times New Roman" w:hAnsi="Times New Roman" w:cs="Times New Roman"/>
          <w:sz w:val="24"/>
          <w:szCs w:val="24"/>
        </w:rPr>
      </w:pPr>
    </w:p>
    <w:p w:rsidR="00040728" w:rsidRDefault="00040728" w:rsidP="000407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040728" w:rsidRDefault="00040728" w:rsidP="00040728">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040728" w:rsidRPr="009A4040" w:rsidRDefault="00040728" w:rsidP="00040728">
      <w:pPr>
        <w:spacing w:after="0"/>
        <w:ind w:left="576" w:right="576"/>
        <w:jc w:val="both"/>
        <w:rPr>
          <w:rFonts w:ascii="Times New Roman" w:hAnsi="Times New Roman" w:cs="Times New Roman"/>
          <w:sz w:val="24"/>
          <w:szCs w:val="24"/>
        </w:rPr>
      </w:pPr>
    </w:p>
    <w:p w:rsidR="00040728" w:rsidRDefault="00040728" w:rsidP="00040728">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w:t>
      </w:r>
      <w:r w:rsidRPr="009A4040">
        <w:rPr>
          <w:rFonts w:ascii="Times New Roman" w:hAnsi="Times New Roman" w:cs="Times New Roman"/>
          <w:sz w:val="24"/>
          <w:szCs w:val="24"/>
        </w:rPr>
        <w:lastRenderedPageBreak/>
        <w:t>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AB0A10" w:rsidRDefault="00AB0A10" w:rsidP="00DF43E4">
      <w:pPr>
        <w:spacing w:after="0" w:line="360" w:lineRule="auto"/>
        <w:jc w:val="both"/>
        <w:rPr>
          <w:rFonts w:ascii="Times New Roman" w:hAnsi="Times New Roman" w:cs="Times New Roman"/>
          <w:sz w:val="24"/>
          <w:szCs w:val="24"/>
        </w:rPr>
      </w:pPr>
    </w:p>
    <w:p w:rsidR="001E239C" w:rsidRDefault="00AA2F76" w:rsidP="001E23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ground of appeal it is contended that the suit was </w:t>
      </w:r>
      <w:r w:rsidRPr="00AA2F76">
        <w:rPr>
          <w:rFonts w:ascii="Times New Roman" w:hAnsi="Times New Roman" w:cs="Times New Roman"/>
          <w:i/>
          <w:sz w:val="24"/>
          <w:szCs w:val="24"/>
        </w:rPr>
        <w:t>res judicata</w:t>
      </w:r>
      <w:r>
        <w:rPr>
          <w:rFonts w:ascii="Times New Roman" w:hAnsi="Times New Roman" w:cs="Times New Roman"/>
          <w:sz w:val="24"/>
          <w:szCs w:val="24"/>
        </w:rPr>
        <w:t xml:space="preserve"> and ought to have been dismissed. According to section 7 of </w:t>
      </w:r>
      <w:r w:rsidRPr="00A45171">
        <w:rPr>
          <w:rFonts w:ascii="Times New Roman" w:hAnsi="Times New Roman" w:cs="Times New Roman"/>
          <w:i/>
          <w:sz w:val="24"/>
          <w:szCs w:val="24"/>
        </w:rPr>
        <w:t>The Civil Procedure Act</w:t>
      </w:r>
      <w:r>
        <w:rPr>
          <w:rFonts w:ascii="Times New Roman" w:hAnsi="Times New Roman" w:cs="Times New Roman"/>
          <w:i/>
          <w:sz w:val="24"/>
          <w:szCs w:val="24"/>
        </w:rPr>
        <w:t xml:space="preserve"> </w:t>
      </w:r>
      <w:r>
        <w:rPr>
          <w:rFonts w:ascii="Times New Roman" w:hAnsi="Times New Roman" w:cs="Times New Roman"/>
          <w:sz w:val="24"/>
          <w:szCs w:val="24"/>
        </w:rPr>
        <w:t xml:space="preserve">and 32 of </w:t>
      </w:r>
      <w:r w:rsidRPr="00AB0A10">
        <w:rPr>
          <w:rFonts w:ascii="Times New Roman" w:hAnsi="Times New Roman" w:cs="Times New Roman"/>
          <w:i/>
          <w:sz w:val="24"/>
          <w:szCs w:val="24"/>
        </w:rPr>
        <w:t>The Local Council Courts Act</w:t>
      </w:r>
      <w:r>
        <w:rPr>
          <w:rFonts w:ascii="Times New Roman" w:hAnsi="Times New Roman" w:cs="Times New Roman"/>
          <w:sz w:val="24"/>
          <w:szCs w:val="24"/>
        </w:rPr>
        <w:t xml:space="preserve">, </w:t>
      </w:r>
      <w:r w:rsidRPr="00AA2F76">
        <w:rPr>
          <w:rFonts w:ascii="Times New Roman" w:hAnsi="Times New Roman" w:cs="Times New Roman"/>
          <w:i/>
          <w:sz w:val="24"/>
          <w:szCs w:val="24"/>
        </w:rPr>
        <w:t>2006</w:t>
      </w:r>
      <w:r>
        <w:rPr>
          <w:rFonts w:ascii="Times New Roman" w:hAnsi="Times New Roman" w:cs="Times New Roman"/>
          <w:sz w:val="24"/>
          <w:szCs w:val="24"/>
        </w:rPr>
        <w:t xml:space="preserve"> n</w:t>
      </w:r>
      <w:r w:rsidRPr="00A45171">
        <w:rPr>
          <w:rFonts w:ascii="Times New Roman" w:hAnsi="Times New Roman" w:cs="Times New Roman"/>
          <w:sz w:val="24"/>
          <w:szCs w:val="24"/>
        </w:rPr>
        <w:t xml:space="preserve">o court </w:t>
      </w:r>
      <w:r>
        <w:rPr>
          <w:rFonts w:ascii="Times New Roman" w:hAnsi="Times New Roman" w:cs="Times New Roman"/>
          <w:sz w:val="24"/>
          <w:szCs w:val="24"/>
        </w:rPr>
        <w:t>may</w:t>
      </w:r>
      <w:r w:rsidRPr="00A45171">
        <w:rPr>
          <w:rFonts w:ascii="Times New Roman" w:hAnsi="Times New Roman" w:cs="Times New Roman"/>
          <w:sz w:val="24"/>
          <w:szCs w:val="24"/>
        </w:rPr>
        <w:t xml:space="preserve"> try any suit or issue in which the matter directly and substantially in issue has been directly and substantially in issue in a former suit between the same parties, or between parties under whom they or any of them claim, litigating under the same title, </w:t>
      </w:r>
      <w:r>
        <w:rPr>
          <w:rFonts w:ascii="Times New Roman" w:hAnsi="Times New Roman" w:cs="Times New Roman"/>
          <w:sz w:val="24"/>
          <w:szCs w:val="24"/>
        </w:rPr>
        <w:t xml:space="preserve">in a court competent to try the </w:t>
      </w:r>
      <w:r w:rsidRPr="00A45171">
        <w:rPr>
          <w:rFonts w:ascii="Times New Roman" w:hAnsi="Times New Roman" w:cs="Times New Roman"/>
          <w:sz w:val="24"/>
          <w:szCs w:val="24"/>
        </w:rPr>
        <w:t>subsequent suit or the suit in which the issue has been subsequently raised, and has been heard and finally decided by that court.</w:t>
      </w:r>
      <w:r w:rsidR="001E239C" w:rsidRPr="001E239C">
        <w:rPr>
          <w:rFonts w:ascii="Times New Roman" w:hAnsi="Times New Roman" w:cs="Times New Roman"/>
          <w:sz w:val="24"/>
          <w:szCs w:val="24"/>
        </w:rPr>
        <w:t xml:space="preserve"> </w:t>
      </w:r>
      <w:r w:rsidR="001E239C">
        <w:rPr>
          <w:rFonts w:ascii="Times New Roman" w:hAnsi="Times New Roman" w:cs="Times New Roman"/>
          <w:sz w:val="24"/>
          <w:szCs w:val="24"/>
        </w:rPr>
        <w:t xml:space="preserve">In short, </w:t>
      </w:r>
      <w:r w:rsidR="001E239C" w:rsidRPr="00187754">
        <w:rPr>
          <w:rFonts w:ascii="Times New Roman" w:hAnsi="Times New Roman" w:cs="Times New Roman"/>
          <w:sz w:val="24"/>
          <w:szCs w:val="24"/>
        </w:rPr>
        <w:t>once a dispute has been finally adjudicated by a court of competent jurisdiction, the same dispute cannot be agitated again in another suit afresh</w:t>
      </w:r>
      <w:r w:rsidR="001E239C">
        <w:rPr>
          <w:rFonts w:ascii="Times New Roman" w:hAnsi="Times New Roman" w:cs="Times New Roman"/>
          <w:sz w:val="24"/>
          <w:szCs w:val="24"/>
        </w:rPr>
        <w:t xml:space="preserve"> (see </w:t>
      </w:r>
      <w:r w:rsidR="001E239C" w:rsidRPr="002812B8">
        <w:rPr>
          <w:rFonts w:ascii="Times New Roman" w:hAnsi="Times New Roman" w:cs="Times New Roman"/>
          <w:i/>
          <w:sz w:val="24"/>
          <w:szCs w:val="24"/>
        </w:rPr>
        <w:t>In the Matter of Mwariki Farmers Company Limited v</w:t>
      </w:r>
      <w:r w:rsidR="001E239C">
        <w:rPr>
          <w:rFonts w:ascii="Times New Roman" w:hAnsi="Times New Roman" w:cs="Times New Roman"/>
          <w:i/>
          <w:sz w:val="24"/>
          <w:szCs w:val="24"/>
        </w:rPr>
        <w:t>.</w:t>
      </w:r>
      <w:r w:rsidR="001E239C" w:rsidRPr="002812B8">
        <w:rPr>
          <w:rFonts w:ascii="Times New Roman" w:hAnsi="Times New Roman" w:cs="Times New Roman"/>
          <w:i/>
          <w:sz w:val="24"/>
          <w:szCs w:val="24"/>
        </w:rPr>
        <w:t xml:space="preserve"> Companies Act Section 339 and others [2007] 2 EA 185</w:t>
      </w:r>
      <w:r w:rsidR="001E239C">
        <w:rPr>
          <w:rFonts w:ascii="Times New Roman" w:hAnsi="Times New Roman" w:cs="Times New Roman"/>
          <w:sz w:val="24"/>
          <w:szCs w:val="24"/>
        </w:rPr>
        <w:t>).</w:t>
      </w:r>
      <w:r w:rsidR="001E239C" w:rsidRPr="00566ECF">
        <w:t xml:space="preserve"> </w:t>
      </w:r>
      <w:r w:rsidR="001E239C">
        <w:rPr>
          <w:rFonts w:ascii="Times New Roman" w:hAnsi="Times New Roman" w:cs="Times New Roman"/>
          <w:sz w:val="24"/>
          <w:szCs w:val="24"/>
        </w:rPr>
        <w:t>By</w:t>
      </w:r>
      <w:r w:rsidR="001E239C" w:rsidRPr="00566ECF">
        <w:rPr>
          <w:rFonts w:ascii="Times New Roman" w:hAnsi="Times New Roman" w:cs="Times New Roman"/>
          <w:sz w:val="24"/>
          <w:szCs w:val="24"/>
        </w:rPr>
        <w:t xml:space="preserve"> </w:t>
      </w:r>
      <w:r w:rsidR="001E239C" w:rsidRPr="00566ECF">
        <w:rPr>
          <w:rFonts w:ascii="Times New Roman" w:hAnsi="Times New Roman" w:cs="Times New Roman"/>
          <w:i/>
          <w:sz w:val="24"/>
          <w:szCs w:val="24"/>
        </w:rPr>
        <w:t>res judicata</w:t>
      </w:r>
      <w:r w:rsidR="001E239C" w:rsidRPr="00566ECF">
        <w:rPr>
          <w:rFonts w:ascii="Times New Roman" w:hAnsi="Times New Roman" w:cs="Times New Roman"/>
          <w:sz w:val="24"/>
          <w:szCs w:val="24"/>
        </w:rPr>
        <w:t>, the subsequent court does not have jurisdiction</w:t>
      </w:r>
      <w:r w:rsidR="001E239C">
        <w:rPr>
          <w:rFonts w:ascii="Times New Roman" w:hAnsi="Times New Roman" w:cs="Times New Roman"/>
          <w:sz w:val="24"/>
          <w:szCs w:val="24"/>
        </w:rPr>
        <w:t>.</w:t>
      </w:r>
    </w:p>
    <w:p w:rsidR="00AA2F76" w:rsidRDefault="00AA2F76" w:rsidP="00DF43E4">
      <w:pPr>
        <w:spacing w:after="0" w:line="360" w:lineRule="auto"/>
        <w:jc w:val="both"/>
        <w:rPr>
          <w:rFonts w:ascii="Times New Roman" w:hAnsi="Times New Roman" w:cs="Times New Roman"/>
          <w:sz w:val="24"/>
          <w:szCs w:val="24"/>
        </w:rPr>
      </w:pPr>
    </w:p>
    <w:p w:rsidR="00BF7761" w:rsidRDefault="00BF7761" w:rsidP="00BF7761">
      <w:pPr>
        <w:spacing w:after="0" w:line="360" w:lineRule="auto"/>
        <w:jc w:val="both"/>
      </w:pPr>
      <w:r>
        <w:rPr>
          <w:rFonts w:ascii="Times New Roman" w:hAnsi="Times New Roman" w:cs="Times New Roman"/>
          <w:sz w:val="24"/>
          <w:szCs w:val="24"/>
        </w:rPr>
        <w:t xml:space="preserve">For the doctrine to apply, it must be shown that; a) there was a former suit between the same parties or their privies, i.e. </w:t>
      </w:r>
      <w:r w:rsidRPr="00A45171">
        <w:rPr>
          <w:rFonts w:ascii="Times New Roman" w:hAnsi="Times New Roman" w:cs="Times New Roman"/>
          <w:sz w:val="24"/>
          <w:szCs w:val="24"/>
        </w:rPr>
        <w:t xml:space="preserve">between the same parties, or between parties under whom they or any of them claim, </w:t>
      </w:r>
      <w:r w:rsidRPr="003319BC">
        <w:rPr>
          <w:rFonts w:ascii="Times New Roman" w:hAnsi="Times New Roman" w:cs="Times New Roman"/>
          <w:sz w:val="24"/>
          <w:szCs w:val="24"/>
        </w:rPr>
        <w:t>or parties who claim through each other</w:t>
      </w:r>
      <w:r>
        <w:rPr>
          <w:rFonts w:ascii="Times New Roman" w:hAnsi="Times New Roman" w:cs="Times New Roman"/>
          <w:sz w:val="24"/>
          <w:szCs w:val="24"/>
        </w:rPr>
        <w:t>,</w:t>
      </w:r>
      <w:r w:rsidRPr="00A45171">
        <w:rPr>
          <w:rFonts w:ascii="Times New Roman" w:hAnsi="Times New Roman" w:cs="Times New Roman"/>
          <w:sz w:val="24"/>
          <w:szCs w:val="24"/>
        </w:rPr>
        <w:t xml:space="preserve"> litigating under the same title</w:t>
      </w:r>
      <w:r>
        <w:rPr>
          <w:rFonts w:ascii="Times New Roman" w:hAnsi="Times New Roman" w:cs="Times New Roman"/>
          <w:sz w:val="24"/>
          <w:szCs w:val="24"/>
        </w:rPr>
        <w:t>;</w:t>
      </w:r>
      <w:r w:rsidRPr="003319BC">
        <w:rPr>
          <w:rFonts w:ascii="Times New Roman" w:hAnsi="Times New Roman" w:cs="Times New Roman"/>
          <w:sz w:val="24"/>
          <w:szCs w:val="24"/>
        </w:rPr>
        <w:t xml:space="preserve"> </w:t>
      </w:r>
      <w:r>
        <w:rPr>
          <w:rFonts w:ascii="Times New Roman" w:hAnsi="Times New Roman" w:cs="Times New Roman"/>
          <w:sz w:val="24"/>
          <w:szCs w:val="24"/>
        </w:rPr>
        <w:t xml:space="preserve">b) a final decision on the merits was made in that suit, i.e. </w:t>
      </w:r>
      <w:r w:rsidRPr="00087468">
        <w:rPr>
          <w:rFonts w:ascii="Times New Roman" w:hAnsi="Times New Roman" w:cs="Times New Roman"/>
          <w:sz w:val="24"/>
          <w:szCs w:val="24"/>
        </w:rPr>
        <w:t>after full contest or after affording fair opportunity to the parties to prove their case</w:t>
      </w:r>
      <w:r>
        <w:rPr>
          <w:rFonts w:ascii="Times New Roman" w:hAnsi="Times New Roman" w:cs="Times New Roman"/>
          <w:sz w:val="24"/>
          <w:szCs w:val="24"/>
        </w:rPr>
        <w:t xml:space="preserve">; c) by a court of competent jurisdiction, i.e. </w:t>
      </w:r>
      <w:r w:rsidRPr="002F46EC">
        <w:rPr>
          <w:rFonts w:ascii="Times New Roman" w:hAnsi="Times New Roman" w:cs="Times New Roman"/>
          <w:sz w:val="24"/>
          <w:szCs w:val="24"/>
        </w:rPr>
        <w:t xml:space="preserve">a </w:t>
      </w:r>
      <w:r>
        <w:rPr>
          <w:rFonts w:ascii="Times New Roman" w:hAnsi="Times New Roman" w:cs="Times New Roman"/>
          <w:sz w:val="24"/>
          <w:szCs w:val="24"/>
        </w:rPr>
        <w:t>c</w:t>
      </w:r>
      <w:r w:rsidRPr="002F46EC">
        <w:rPr>
          <w:rFonts w:ascii="Times New Roman" w:hAnsi="Times New Roman" w:cs="Times New Roman"/>
          <w:sz w:val="24"/>
          <w:szCs w:val="24"/>
        </w:rPr>
        <w:t>ourt competent to try the suit</w:t>
      </w:r>
      <w:r>
        <w:rPr>
          <w:rFonts w:ascii="Times New Roman" w:hAnsi="Times New Roman" w:cs="Times New Roman"/>
          <w:sz w:val="24"/>
          <w:szCs w:val="24"/>
        </w:rPr>
        <w:t xml:space="preserve">; and, d) the fresh suit concerns the same subject matter and parties or their privies, i.e. </w:t>
      </w:r>
      <w:r w:rsidRPr="00D72255">
        <w:rPr>
          <w:rFonts w:ascii="Times New Roman" w:hAnsi="Times New Roman" w:cs="Times New Roman"/>
          <w:sz w:val="24"/>
          <w:szCs w:val="24"/>
        </w:rPr>
        <w:t>the same matter is in controversy as was directly and substantially in issue in a former suit</w:t>
      </w:r>
      <w:r>
        <w:rPr>
          <w:rFonts w:ascii="Times New Roman" w:hAnsi="Times New Roman" w:cs="Times New Roman"/>
          <w:sz w:val="24"/>
          <w:szCs w:val="24"/>
        </w:rPr>
        <w:t xml:space="preserve"> (see </w:t>
      </w:r>
      <w:r w:rsidRPr="00376E23">
        <w:rPr>
          <w:rFonts w:ascii="Times New Roman" w:hAnsi="Times New Roman" w:cs="Times New Roman"/>
          <w:i/>
          <w:sz w:val="24"/>
          <w:szCs w:val="24"/>
        </w:rPr>
        <w:t>Ganatra v. Ganatra [2007] 1 EA 76</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475683">
        <w:rPr>
          <w:rFonts w:ascii="Times New Roman" w:hAnsi="Times New Roman" w:cs="Times New Roman"/>
          <w:i/>
          <w:sz w:val="24"/>
          <w:szCs w:val="24"/>
        </w:rPr>
        <w:t>Karia and another v</w:t>
      </w:r>
      <w:r>
        <w:rPr>
          <w:rFonts w:ascii="Times New Roman" w:hAnsi="Times New Roman" w:cs="Times New Roman"/>
          <w:i/>
          <w:sz w:val="24"/>
          <w:szCs w:val="24"/>
        </w:rPr>
        <w:t>.</w:t>
      </w:r>
      <w:r w:rsidRPr="00475683">
        <w:rPr>
          <w:rFonts w:ascii="Times New Roman" w:hAnsi="Times New Roman" w:cs="Times New Roman"/>
          <w:i/>
          <w:sz w:val="24"/>
          <w:szCs w:val="24"/>
        </w:rPr>
        <w:t xml:space="preserve"> Attorney-General and others [2005] 1 EA </w:t>
      </w:r>
      <w:r w:rsidRPr="00DC034C">
        <w:rPr>
          <w:rFonts w:ascii="Times New Roman" w:hAnsi="Times New Roman" w:cs="Times New Roman"/>
          <w:sz w:val="24"/>
          <w:szCs w:val="24"/>
        </w:rPr>
        <w:t>83</w:t>
      </w:r>
      <w:r>
        <w:rPr>
          <w:rFonts w:ascii="Times New Roman" w:hAnsi="Times New Roman" w:cs="Times New Roman"/>
          <w:sz w:val="24"/>
          <w:szCs w:val="24"/>
        </w:rPr>
        <w:t xml:space="preserve"> </w:t>
      </w:r>
      <w:r w:rsidRPr="00DC034C">
        <w:rPr>
          <w:rFonts w:ascii="Times New Roman" w:hAnsi="Times New Roman" w:cs="Times New Roman"/>
          <w:sz w:val="24"/>
          <w:szCs w:val="24"/>
        </w:rPr>
        <w:t>at</w:t>
      </w:r>
      <w:r>
        <w:rPr>
          <w:rFonts w:ascii="Times New Roman" w:hAnsi="Times New Roman" w:cs="Times New Roman"/>
          <w:sz w:val="24"/>
          <w:szCs w:val="24"/>
        </w:rPr>
        <w:t xml:space="preserve"> 93 -94).</w:t>
      </w:r>
      <w:r w:rsidRPr="00ED421B">
        <w:t xml:space="preserve"> </w:t>
      </w:r>
    </w:p>
    <w:p w:rsidR="001E239C" w:rsidRDefault="001E239C" w:rsidP="00DF43E4">
      <w:pPr>
        <w:spacing w:after="0" w:line="360" w:lineRule="auto"/>
        <w:jc w:val="both"/>
        <w:rPr>
          <w:rFonts w:ascii="Times New Roman" w:hAnsi="Times New Roman" w:cs="Times New Roman"/>
          <w:sz w:val="24"/>
          <w:szCs w:val="24"/>
        </w:rPr>
      </w:pPr>
    </w:p>
    <w:p w:rsidR="00DF43E4" w:rsidRDefault="00217D47" w:rsidP="008A1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it was not framed as one of the issues for determination by the trial court, </w:t>
      </w:r>
      <w:r w:rsidR="001A671D">
        <w:rPr>
          <w:rFonts w:ascii="Times New Roman" w:hAnsi="Times New Roman" w:cs="Times New Roman"/>
          <w:sz w:val="24"/>
          <w:szCs w:val="24"/>
        </w:rPr>
        <w:t xml:space="preserve">according to Order 15 rule 1 of </w:t>
      </w:r>
      <w:r w:rsidR="001A671D" w:rsidRPr="00662220">
        <w:rPr>
          <w:rFonts w:ascii="Times New Roman" w:hAnsi="Times New Roman" w:cs="Times New Roman"/>
          <w:i/>
          <w:sz w:val="24"/>
          <w:szCs w:val="24"/>
        </w:rPr>
        <w:t>The Civil Procedure Rules</w:t>
      </w:r>
      <w:r w:rsidR="001A671D">
        <w:rPr>
          <w:rFonts w:ascii="Times New Roman" w:hAnsi="Times New Roman" w:cs="Times New Roman"/>
          <w:sz w:val="24"/>
          <w:szCs w:val="24"/>
        </w:rPr>
        <w:t>, i</w:t>
      </w:r>
      <w:r w:rsidR="001A671D" w:rsidRPr="00662220">
        <w:rPr>
          <w:rFonts w:ascii="Times New Roman" w:hAnsi="Times New Roman" w:cs="Times New Roman"/>
          <w:sz w:val="24"/>
          <w:szCs w:val="24"/>
        </w:rPr>
        <w:t xml:space="preserve">ssues arise </w:t>
      </w:r>
      <w:r w:rsidR="001A671D">
        <w:rPr>
          <w:rFonts w:ascii="Times New Roman" w:hAnsi="Times New Roman" w:cs="Times New Roman"/>
          <w:sz w:val="24"/>
          <w:szCs w:val="24"/>
        </w:rPr>
        <w:t xml:space="preserve">in a suit </w:t>
      </w:r>
      <w:r w:rsidR="001A671D" w:rsidRPr="00662220">
        <w:rPr>
          <w:rFonts w:ascii="Times New Roman" w:hAnsi="Times New Roman" w:cs="Times New Roman"/>
          <w:sz w:val="24"/>
          <w:szCs w:val="24"/>
        </w:rPr>
        <w:t xml:space="preserve">when a material proposition </w:t>
      </w:r>
      <w:r w:rsidR="001A671D" w:rsidRPr="00662220">
        <w:rPr>
          <w:rFonts w:ascii="Times New Roman" w:hAnsi="Times New Roman" w:cs="Times New Roman"/>
          <w:sz w:val="24"/>
          <w:szCs w:val="24"/>
        </w:rPr>
        <w:lastRenderedPageBreak/>
        <w:t xml:space="preserve">of law or fact is affirmed by one </w:t>
      </w:r>
      <w:r w:rsidR="001A671D">
        <w:rPr>
          <w:rFonts w:ascii="Times New Roman" w:hAnsi="Times New Roman" w:cs="Times New Roman"/>
          <w:sz w:val="24"/>
          <w:szCs w:val="24"/>
        </w:rPr>
        <w:t xml:space="preserve">of the </w:t>
      </w:r>
      <w:r w:rsidR="001A671D" w:rsidRPr="00662220">
        <w:rPr>
          <w:rFonts w:ascii="Times New Roman" w:hAnsi="Times New Roman" w:cs="Times New Roman"/>
          <w:sz w:val="24"/>
          <w:szCs w:val="24"/>
        </w:rPr>
        <w:t>part</w:t>
      </w:r>
      <w:r w:rsidR="001A671D">
        <w:rPr>
          <w:rFonts w:ascii="Times New Roman" w:hAnsi="Times New Roman" w:cs="Times New Roman"/>
          <w:sz w:val="24"/>
          <w:szCs w:val="24"/>
        </w:rPr>
        <w:t>ies</w:t>
      </w:r>
      <w:r w:rsidR="001A671D" w:rsidRPr="00662220">
        <w:rPr>
          <w:rFonts w:ascii="Times New Roman" w:hAnsi="Times New Roman" w:cs="Times New Roman"/>
          <w:sz w:val="24"/>
          <w:szCs w:val="24"/>
        </w:rPr>
        <w:t xml:space="preserve"> and denied by the other</w:t>
      </w:r>
      <w:r w:rsidR="001A671D">
        <w:rPr>
          <w:rFonts w:ascii="Times New Roman" w:hAnsi="Times New Roman" w:cs="Times New Roman"/>
          <w:sz w:val="24"/>
          <w:szCs w:val="24"/>
        </w:rPr>
        <w:t xml:space="preserve">. For that reason, the court </w:t>
      </w:r>
      <w:r w:rsidR="00B107E4">
        <w:rPr>
          <w:rFonts w:ascii="Times New Roman" w:hAnsi="Times New Roman" w:cs="Times New Roman"/>
          <w:sz w:val="24"/>
          <w:szCs w:val="24"/>
        </w:rPr>
        <w:t>ought to be alive to and to address material</w:t>
      </w:r>
      <w:r w:rsidR="00B107E4" w:rsidRPr="00662220">
        <w:rPr>
          <w:rFonts w:ascii="Times New Roman" w:hAnsi="Times New Roman" w:cs="Times New Roman"/>
          <w:sz w:val="24"/>
          <w:szCs w:val="24"/>
        </w:rPr>
        <w:t xml:space="preserve"> proposition</w:t>
      </w:r>
      <w:r w:rsidR="00B107E4">
        <w:rPr>
          <w:rFonts w:ascii="Times New Roman" w:hAnsi="Times New Roman" w:cs="Times New Roman"/>
          <w:sz w:val="24"/>
          <w:szCs w:val="24"/>
        </w:rPr>
        <w:t>s</w:t>
      </w:r>
      <w:r w:rsidR="00B107E4" w:rsidRPr="00662220">
        <w:rPr>
          <w:rFonts w:ascii="Times New Roman" w:hAnsi="Times New Roman" w:cs="Times New Roman"/>
          <w:sz w:val="24"/>
          <w:szCs w:val="24"/>
        </w:rPr>
        <w:t xml:space="preserve"> of law or fact affirmed by one part</w:t>
      </w:r>
      <w:r w:rsidR="00B107E4">
        <w:rPr>
          <w:rFonts w:ascii="Times New Roman" w:hAnsi="Times New Roman" w:cs="Times New Roman"/>
          <w:sz w:val="24"/>
          <w:szCs w:val="24"/>
        </w:rPr>
        <w:t>y</w:t>
      </w:r>
      <w:r w:rsidR="00B107E4" w:rsidRPr="00662220">
        <w:rPr>
          <w:rFonts w:ascii="Times New Roman" w:hAnsi="Times New Roman" w:cs="Times New Roman"/>
          <w:sz w:val="24"/>
          <w:szCs w:val="24"/>
        </w:rPr>
        <w:t xml:space="preserve"> and denied by the othe</w:t>
      </w:r>
      <w:r w:rsidR="00B107E4">
        <w:rPr>
          <w:rFonts w:ascii="Times New Roman" w:hAnsi="Times New Roman" w:cs="Times New Roman"/>
          <w:sz w:val="24"/>
          <w:szCs w:val="24"/>
        </w:rPr>
        <w:t xml:space="preserve">r and make </w:t>
      </w:r>
      <w:r w:rsidR="00B622DC">
        <w:rPr>
          <w:rFonts w:ascii="Times New Roman" w:hAnsi="Times New Roman" w:cs="Times New Roman"/>
          <w:sz w:val="24"/>
          <w:szCs w:val="24"/>
        </w:rPr>
        <w:t xml:space="preserve">the necessary </w:t>
      </w:r>
      <w:r w:rsidR="00B107E4">
        <w:rPr>
          <w:rFonts w:ascii="Times New Roman" w:hAnsi="Times New Roman" w:cs="Times New Roman"/>
          <w:sz w:val="24"/>
          <w:szCs w:val="24"/>
        </w:rPr>
        <w:t>findings</w:t>
      </w:r>
      <w:r w:rsidR="001A671D">
        <w:rPr>
          <w:rFonts w:ascii="Times New Roman" w:hAnsi="Times New Roman" w:cs="Times New Roman"/>
          <w:sz w:val="24"/>
          <w:szCs w:val="24"/>
        </w:rPr>
        <w:t>.</w:t>
      </w:r>
      <w:r w:rsidR="00B622DC">
        <w:rPr>
          <w:rFonts w:ascii="Times New Roman" w:hAnsi="Times New Roman" w:cs="Times New Roman"/>
          <w:sz w:val="24"/>
          <w:szCs w:val="24"/>
        </w:rPr>
        <w:t xml:space="preserve"> the question of </w:t>
      </w:r>
      <w:r w:rsidR="00B622DC" w:rsidRPr="00B622DC">
        <w:rPr>
          <w:rFonts w:ascii="Times New Roman" w:hAnsi="Times New Roman" w:cs="Times New Roman"/>
          <w:i/>
          <w:sz w:val="24"/>
          <w:szCs w:val="24"/>
        </w:rPr>
        <w:t>res judicata</w:t>
      </w:r>
      <w:r w:rsidR="00B622DC">
        <w:rPr>
          <w:rFonts w:ascii="Times New Roman" w:hAnsi="Times New Roman" w:cs="Times New Roman"/>
          <w:sz w:val="24"/>
          <w:szCs w:val="24"/>
        </w:rPr>
        <w:t xml:space="preserve"> being a jurisdictional issue, the trial court ought to have framed the issue of </w:t>
      </w:r>
      <w:r w:rsidR="00B622DC" w:rsidRPr="00DD726D">
        <w:rPr>
          <w:rFonts w:ascii="Times New Roman" w:hAnsi="Times New Roman" w:cs="Times New Roman"/>
          <w:i/>
          <w:sz w:val="24"/>
          <w:szCs w:val="24"/>
        </w:rPr>
        <w:t>res judicata</w:t>
      </w:r>
      <w:r w:rsidR="00B622DC">
        <w:rPr>
          <w:rFonts w:ascii="Times New Roman" w:hAnsi="Times New Roman" w:cs="Times New Roman"/>
          <w:sz w:val="24"/>
          <w:szCs w:val="24"/>
        </w:rPr>
        <w:t xml:space="preserve"> and decided it since it was </w:t>
      </w:r>
      <w:r w:rsidR="00B622DC" w:rsidRPr="00662220">
        <w:rPr>
          <w:rFonts w:ascii="Times New Roman" w:hAnsi="Times New Roman" w:cs="Times New Roman"/>
          <w:sz w:val="24"/>
          <w:szCs w:val="24"/>
        </w:rPr>
        <w:t>necessary for determining the matters in controversy between the parties</w:t>
      </w:r>
      <w:r w:rsidR="00B622DC">
        <w:rPr>
          <w:rFonts w:ascii="Times New Roman" w:hAnsi="Times New Roman" w:cs="Times New Roman"/>
          <w:sz w:val="24"/>
          <w:szCs w:val="24"/>
        </w:rPr>
        <w:t>.</w:t>
      </w:r>
    </w:p>
    <w:p w:rsidR="00B622DC" w:rsidRDefault="00B622DC" w:rsidP="008A15C6">
      <w:pPr>
        <w:spacing w:after="0" w:line="360" w:lineRule="auto"/>
        <w:jc w:val="both"/>
        <w:rPr>
          <w:rFonts w:ascii="Times New Roman" w:hAnsi="Times New Roman" w:cs="Times New Roman"/>
          <w:sz w:val="24"/>
          <w:szCs w:val="24"/>
        </w:rPr>
      </w:pPr>
    </w:p>
    <w:p w:rsidR="00B622DC" w:rsidRDefault="00B622DC" w:rsidP="008A1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notwithstanding, </w:t>
      </w:r>
      <w:r w:rsidR="000162DF">
        <w:rPr>
          <w:rFonts w:ascii="Times New Roman" w:hAnsi="Times New Roman" w:cs="Times New Roman"/>
          <w:sz w:val="24"/>
          <w:szCs w:val="24"/>
        </w:rPr>
        <w:t xml:space="preserve">for </w:t>
      </w:r>
      <w:r w:rsidR="000162DF" w:rsidRPr="00DD726D">
        <w:rPr>
          <w:rFonts w:ascii="Times New Roman" w:hAnsi="Times New Roman" w:cs="Times New Roman"/>
          <w:i/>
          <w:sz w:val="24"/>
          <w:szCs w:val="24"/>
        </w:rPr>
        <w:t>res judicata</w:t>
      </w:r>
      <w:r w:rsidR="000162DF">
        <w:rPr>
          <w:rFonts w:ascii="Times New Roman" w:hAnsi="Times New Roman" w:cs="Times New Roman"/>
          <w:sz w:val="24"/>
          <w:szCs w:val="24"/>
        </w:rPr>
        <w:t xml:space="preserve"> to apply, it must be shown that the earlier decision was by a court of competent jurisdiction, i.e. </w:t>
      </w:r>
      <w:r w:rsidR="000162DF" w:rsidRPr="002F46EC">
        <w:rPr>
          <w:rFonts w:ascii="Times New Roman" w:hAnsi="Times New Roman" w:cs="Times New Roman"/>
          <w:sz w:val="24"/>
          <w:szCs w:val="24"/>
        </w:rPr>
        <w:t xml:space="preserve">a </w:t>
      </w:r>
      <w:r w:rsidR="000162DF">
        <w:rPr>
          <w:rFonts w:ascii="Times New Roman" w:hAnsi="Times New Roman" w:cs="Times New Roman"/>
          <w:sz w:val="24"/>
          <w:szCs w:val="24"/>
        </w:rPr>
        <w:t>c</w:t>
      </w:r>
      <w:r w:rsidR="000162DF" w:rsidRPr="002F46EC">
        <w:rPr>
          <w:rFonts w:ascii="Times New Roman" w:hAnsi="Times New Roman" w:cs="Times New Roman"/>
          <w:sz w:val="24"/>
          <w:szCs w:val="24"/>
        </w:rPr>
        <w:t>ourt competent to try the suit</w:t>
      </w:r>
      <w:r w:rsidR="000162DF">
        <w:rPr>
          <w:rFonts w:ascii="Times New Roman" w:hAnsi="Times New Roman" w:cs="Times New Roman"/>
          <w:sz w:val="24"/>
          <w:szCs w:val="24"/>
        </w:rPr>
        <w:t>.</w:t>
      </w:r>
      <w:r w:rsidR="00512E45" w:rsidRPr="00512E45">
        <w:rPr>
          <w:rFonts w:ascii="Times New Roman" w:hAnsi="Times New Roman" w:cs="Times New Roman"/>
          <w:sz w:val="24"/>
          <w:szCs w:val="24"/>
        </w:rPr>
        <w:t xml:space="preserve"> </w:t>
      </w:r>
      <w:r w:rsidR="00512E45">
        <w:rPr>
          <w:rFonts w:ascii="Times New Roman" w:hAnsi="Times New Roman" w:cs="Times New Roman"/>
          <w:sz w:val="24"/>
          <w:szCs w:val="24"/>
        </w:rPr>
        <w:t>The decision must be shown to have been</w:t>
      </w:r>
      <w:r w:rsidR="00512E45" w:rsidRPr="006B2EF4">
        <w:rPr>
          <w:rFonts w:ascii="Times New Roman" w:hAnsi="Times New Roman" w:cs="Times New Roman"/>
          <w:sz w:val="24"/>
          <w:szCs w:val="24"/>
        </w:rPr>
        <w:t xml:space="preserve"> final on the merits in that suit, i.e. after full contest or after affording fair opportunity to the parties to prove their </w:t>
      </w:r>
      <w:r w:rsidR="00512E45">
        <w:rPr>
          <w:rFonts w:ascii="Times New Roman" w:hAnsi="Times New Roman" w:cs="Times New Roman"/>
          <w:sz w:val="24"/>
          <w:szCs w:val="24"/>
        </w:rPr>
        <w:t xml:space="preserve">respective </w:t>
      </w:r>
      <w:r w:rsidR="00512E45" w:rsidRPr="006B2EF4">
        <w:rPr>
          <w:rFonts w:ascii="Times New Roman" w:hAnsi="Times New Roman" w:cs="Times New Roman"/>
          <w:sz w:val="24"/>
          <w:szCs w:val="24"/>
        </w:rPr>
        <w:t>case</w:t>
      </w:r>
      <w:r w:rsidR="00512E45">
        <w:rPr>
          <w:rFonts w:ascii="Times New Roman" w:hAnsi="Times New Roman" w:cs="Times New Roman"/>
          <w:sz w:val="24"/>
          <w:szCs w:val="24"/>
        </w:rPr>
        <w:t>s.</w:t>
      </w:r>
      <w:r w:rsidR="00FA438F" w:rsidRPr="00FA438F">
        <w:rPr>
          <w:rFonts w:ascii="Times New Roman" w:hAnsi="Times New Roman" w:cs="Times New Roman"/>
          <w:sz w:val="24"/>
          <w:szCs w:val="24"/>
        </w:rPr>
        <w:t xml:space="preserve"> </w:t>
      </w:r>
      <w:r w:rsidR="00FA438F">
        <w:rPr>
          <w:rFonts w:ascii="Times New Roman" w:hAnsi="Times New Roman" w:cs="Times New Roman"/>
          <w:sz w:val="24"/>
          <w:szCs w:val="24"/>
        </w:rPr>
        <w:t xml:space="preserve">The party relying on </w:t>
      </w:r>
      <w:r w:rsidR="00FA438F" w:rsidRPr="000F1B98">
        <w:rPr>
          <w:rFonts w:ascii="Times New Roman" w:hAnsi="Times New Roman" w:cs="Times New Roman"/>
          <w:i/>
          <w:sz w:val="24"/>
          <w:szCs w:val="24"/>
        </w:rPr>
        <w:t>res judicata</w:t>
      </w:r>
      <w:r w:rsidR="00FA438F">
        <w:rPr>
          <w:rFonts w:ascii="Times New Roman" w:hAnsi="Times New Roman" w:cs="Times New Roman"/>
          <w:sz w:val="24"/>
          <w:szCs w:val="24"/>
        </w:rPr>
        <w:t xml:space="preserve"> therefore has to prove that not only is the physical subject matter of the subsequent suit </w:t>
      </w:r>
      <w:r w:rsidR="00FA438F" w:rsidRPr="00ED421B">
        <w:rPr>
          <w:rFonts w:ascii="Times New Roman" w:hAnsi="Times New Roman" w:cs="Times New Roman"/>
          <w:sz w:val="24"/>
          <w:szCs w:val="24"/>
        </w:rPr>
        <w:t xml:space="preserve">directly and substantially in issue in </w:t>
      </w:r>
      <w:r w:rsidR="00FA438F">
        <w:rPr>
          <w:rFonts w:ascii="Times New Roman" w:hAnsi="Times New Roman" w:cs="Times New Roman"/>
          <w:sz w:val="24"/>
          <w:szCs w:val="24"/>
        </w:rPr>
        <w:t>a former suit, but also that</w:t>
      </w:r>
      <w:r w:rsidR="00FA438F" w:rsidRPr="00CB3732">
        <w:rPr>
          <w:rFonts w:ascii="Times New Roman" w:hAnsi="Times New Roman" w:cs="Times New Roman"/>
          <w:sz w:val="24"/>
          <w:szCs w:val="24"/>
        </w:rPr>
        <w:t xml:space="preserve"> </w:t>
      </w:r>
      <w:r w:rsidR="00FA438F">
        <w:rPr>
          <w:rFonts w:ascii="Times New Roman" w:hAnsi="Times New Roman" w:cs="Times New Roman"/>
          <w:sz w:val="24"/>
          <w:szCs w:val="24"/>
        </w:rPr>
        <w:t>the issues decided concerning it in the former suit, were not merely</w:t>
      </w:r>
      <w:r w:rsidR="00FA438F" w:rsidRPr="007327A9">
        <w:rPr>
          <w:rFonts w:ascii="Times New Roman" w:hAnsi="Times New Roman" w:cs="Times New Roman"/>
          <w:sz w:val="24"/>
          <w:szCs w:val="24"/>
        </w:rPr>
        <w:t xml:space="preserve"> collaterally or incidentally in issue for the purpose of deciding matter</w:t>
      </w:r>
      <w:r w:rsidR="00FA438F">
        <w:rPr>
          <w:rFonts w:ascii="Times New Roman" w:hAnsi="Times New Roman" w:cs="Times New Roman"/>
          <w:sz w:val="24"/>
          <w:szCs w:val="24"/>
        </w:rPr>
        <w:t>s</w:t>
      </w:r>
      <w:r w:rsidR="00FA438F" w:rsidRPr="007327A9">
        <w:rPr>
          <w:rFonts w:ascii="Times New Roman" w:hAnsi="Times New Roman" w:cs="Times New Roman"/>
          <w:sz w:val="24"/>
          <w:szCs w:val="24"/>
        </w:rPr>
        <w:t xml:space="preserve"> which </w:t>
      </w:r>
      <w:r w:rsidR="00FA438F">
        <w:rPr>
          <w:rFonts w:ascii="Times New Roman" w:hAnsi="Times New Roman" w:cs="Times New Roman"/>
          <w:sz w:val="24"/>
          <w:szCs w:val="24"/>
        </w:rPr>
        <w:t>were</w:t>
      </w:r>
      <w:r w:rsidR="00FA438F" w:rsidRPr="007327A9">
        <w:rPr>
          <w:rFonts w:ascii="Times New Roman" w:hAnsi="Times New Roman" w:cs="Times New Roman"/>
          <w:sz w:val="24"/>
          <w:szCs w:val="24"/>
        </w:rPr>
        <w:t xml:space="preserve"> directly in issue in the case</w:t>
      </w:r>
      <w:r w:rsidR="00FA438F">
        <w:rPr>
          <w:rFonts w:ascii="Times New Roman" w:hAnsi="Times New Roman" w:cs="Times New Roman"/>
          <w:sz w:val="24"/>
          <w:szCs w:val="24"/>
        </w:rPr>
        <w:t xml:space="preserve">. The decision should be demonstrated to have made pronouncements on matters </w:t>
      </w:r>
      <w:r w:rsidR="00FA438F" w:rsidRPr="000F1B98">
        <w:rPr>
          <w:rFonts w:ascii="Times New Roman" w:hAnsi="Times New Roman" w:cs="Times New Roman"/>
          <w:sz w:val="24"/>
          <w:szCs w:val="24"/>
        </w:rPr>
        <w:t>directly and substantially in issue</w:t>
      </w:r>
      <w:r w:rsidR="00FA438F">
        <w:rPr>
          <w:rFonts w:ascii="Times New Roman" w:hAnsi="Times New Roman" w:cs="Times New Roman"/>
          <w:sz w:val="24"/>
          <w:szCs w:val="24"/>
        </w:rPr>
        <w:t xml:space="preserve"> as opposed to </w:t>
      </w:r>
      <w:r w:rsidR="00FA438F" w:rsidRPr="006D0461">
        <w:rPr>
          <w:rFonts w:ascii="Times New Roman" w:hAnsi="Times New Roman" w:cs="Times New Roman"/>
          <w:sz w:val="24"/>
          <w:szCs w:val="24"/>
        </w:rPr>
        <w:t>m</w:t>
      </w:r>
      <w:r w:rsidR="00FA438F">
        <w:rPr>
          <w:rFonts w:ascii="Times New Roman" w:hAnsi="Times New Roman" w:cs="Times New Roman"/>
          <w:sz w:val="24"/>
          <w:szCs w:val="24"/>
        </w:rPr>
        <w:t>e</w:t>
      </w:r>
      <w:r w:rsidR="00FA438F" w:rsidRPr="006D0461">
        <w:rPr>
          <w:rFonts w:ascii="Times New Roman" w:hAnsi="Times New Roman" w:cs="Times New Roman"/>
          <w:sz w:val="24"/>
          <w:szCs w:val="24"/>
        </w:rPr>
        <w:t>re expression of opinion</w:t>
      </w:r>
      <w:r w:rsidR="00FA438F">
        <w:rPr>
          <w:rFonts w:ascii="Times New Roman" w:hAnsi="Times New Roman" w:cs="Times New Roman"/>
          <w:sz w:val="24"/>
          <w:szCs w:val="24"/>
        </w:rPr>
        <w:t xml:space="preserve"> on incidental matters. The </w:t>
      </w:r>
      <w:r w:rsidR="00FA438F" w:rsidRPr="008608F3">
        <w:rPr>
          <w:rFonts w:ascii="Times New Roman" w:hAnsi="Times New Roman" w:cs="Times New Roman"/>
          <w:sz w:val="24"/>
          <w:szCs w:val="24"/>
        </w:rPr>
        <w:t xml:space="preserve">rights </w:t>
      </w:r>
      <w:r w:rsidR="00FA438F">
        <w:rPr>
          <w:rFonts w:ascii="Times New Roman" w:hAnsi="Times New Roman" w:cs="Times New Roman"/>
          <w:sz w:val="24"/>
          <w:szCs w:val="24"/>
        </w:rPr>
        <w:t>claimed by the litigants in the previous suit</w:t>
      </w:r>
      <w:r w:rsidR="00FA438F" w:rsidRPr="008608F3">
        <w:rPr>
          <w:rFonts w:ascii="Times New Roman" w:hAnsi="Times New Roman" w:cs="Times New Roman"/>
          <w:sz w:val="24"/>
          <w:szCs w:val="24"/>
        </w:rPr>
        <w:t xml:space="preserve"> </w:t>
      </w:r>
      <w:r w:rsidR="00FA438F">
        <w:rPr>
          <w:rFonts w:ascii="Times New Roman" w:hAnsi="Times New Roman" w:cs="Times New Roman"/>
          <w:sz w:val="24"/>
          <w:szCs w:val="24"/>
        </w:rPr>
        <w:t>should</w:t>
      </w:r>
      <w:r w:rsidR="00FA438F" w:rsidRPr="008608F3">
        <w:rPr>
          <w:rFonts w:ascii="Times New Roman" w:hAnsi="Times New Roman" w:cs="Times New Roman"/>
          <w:sz w:val="24"/>
          <w:szCs w:val="24"/>
        </w:rPr>
        <w:t xml:space="preserve"> </w:t>
      </w:r>
      <w:r w:rsidR="00FA438F">
        <w:rPr>
          <w:rFonts w:ascii="Times New Roman" w:hAnsi="Times New Roman" w:cs="Times New Roman"/>
          <w:sz w:val="24"/>
          <w:szCs w:val="24"/>
        </w:rPr>
        <w:t xml:space="preserve">be </w:t>
      </w:r>
      <w:r w:rsidR="00FA438F" w:rsidRPr="008608F3">
        <w:rPr>
          <w:rFonts w:ascii="Times New Roman" w:hAnsi="Times New Roman" w:cs="Times New Roman"/>
          <w:sz w:val="24"/>
          <w:szCs w:val="24"/>
        </w:rPr>
        <w:t>identical</w:t>
      </w:r>
      <w:r w:rsidR="00FA438F">
        <w:rPr>
          <w:rFonts w:ascii="Times New Roman" w:hAnsi="Times New Roman" w:cs="Times New Roman"/>
          <w:sz w:val="24"/>
          <w:szCs w:val="24"/>
        </w:rPr>
        <w:t xml:space="preserve"> to the ones claimed in the subsequent suit. </w:t>
      </w:r>
      <w:r w:rsidR="00AF76E0">
        <w:rPr>
          <w:rFonts w:ascii="Times New Roman" w:hAnsi="Times New Roman" w:cs="Times New Roman"/>
          <w:sz w:val="24"/>
          <w:szCs w:val="24"/>
        </w:rPr>
        <w:t>T</w:t>
      </w:r>
      <w:r w:rsidR="00AF76E0" w:rsidRPr="00786DA0">
        <w:rPr>
          <w:rFonts w:ascii="Times New Roman" w:hAnsi="Times New Roman" w:cs="Times New Roman"/>
          <w:sz w:val="24"/>
          <w:szCs w:val="24"/>
        </w:rPr>
        <w:t xml:space="preserve">he </w:t>
      </w:r>
      <w:r w:rsidR="00AF76E0">
        <w:rPr>
          <w:rFonts w:ascii="Times New Roman" w:hAnsi="Times New Roman" w:cs="Times New Roman"/>
          <w:sz w:val="24"/>
          <w:szCs w:val="24"/>
        </w:rPr>
        <w:t xml:space="preserve">parties should be litigating under the </w:t>
      </w:r>
      <w:r w:rsidR="00AF76E0" w:rsidRPr="00786DA0">
        <w:rPr>
          <w:rFonts w:ascii="Times New Roman" w:hAnsi="Times New Roman" w:cs="Times New Roman"/>
          <w:sz w:val="24"/>
          <w:szCs w:val="24"/>
        </w:rPr>
        <w:t>same title</w:t>
      </w:r>
      <w:r w:rsidR="00AF76E0">
        <w:rPr>
          <w:rFonts w:ascii="Times New Roman" w:hAnsi="Times New Roman" w:cs="Times New Roman"/>
          <w:sz w:val="24"/>
          <w:szCs w:val="24"/>
        </w:rPr>
        <w:t xml:space="preserve">, i.e. the same capacity as those in the previous suit. </w:t>
      </w:r>
    </w:p>
    <w:p w:rsidR="009620ED" w:rsidRDefault="009620ED" w:rsidP="008A15C6">
      <w:pPr>
        <w:spacing w:after="0" w:line="360" w:lineRule="auto"/>
        <w:jc w:val="both"/>
        <w:rPr>
          <w:rFonts w:ascii="Times New Roman" w:hAnsi="Times New Roman" w:cs="Times New Roman"/>
          <w:sz w:val="24"/>
          <w:szCs w:val="24"/>
        </w:rPr>
      </w:pPr>
    </w:p>
    <w:p w:rsidR="008A597C" w:rsidRPr="002E514F" w:rsidRDefault="009620ED" w:rsidP="008A59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question whether the proceedings before the L.C.II Court of Bunyu Parish that took place in October, 2013 constituted a suit before a court of competent jurisdiction and resulted in a </w:t>
      </w:r>
      <w:r w:rsidRPr="006B2EF4">
        <w:rPr>
          <w:rFonts w:ascii="Times New Roman" w:hAnsi="Times New Roman" w:cs="Times New Roman"/>
          <w:sz w:val="24"/>
          <w:szCs w:val="24"/>
        </w:rPr>
        <w:t>final on the merits</w:t>
      </w:r>
      <w:r>
        <w:rPr>
          <w:rFonts w:ascii="Times New Roman" w:hAnsi="Times New Roman" w:cs="Times New Roman"/>
          <w:sz w:val="24"/>
          <w:szCs w:val="24"/>
        </w:rPr>
        <w:t xml:space="preserve">, </w:t>
      </w:r>
      <w:r w:rsidR="008A597C">
        <w:rPr>
          <w:rFonts w:ascii="Times New Roman" w:hAnsi="Times New Roman" w:cs="Times New Roman"/>
          <w:sz w:val="24"/>
          <w:szCs w:val="24"/>
        </w:rPr>
        <w:t xml:space="preserve">at the time of these proceedings, the law in force was </w:t>
      </w:r>
      <w:r w:rsidR="008A597C" w:rsidRPr="009067A3">
        <w:rPr>
          <w:rFonts w:ascii="Times New Roman" w:hAnsi="Times New Roman" w:cs="Times New Roman"/>
          <w:i/>
          <w:sz w:val="24"/>
          <w:szCs w:val="24"/>
        </w:rPr>
        <w:t>The</w:t>
      </w:r>
      <w:r w:rsidR="008A597C" w:rsidRPr="002E514F">
        <w:rPr>
          <w:rFonts w:ascii="Times New Roman" w:hAnsi="Times New Roman" w:cs="Times New Roman"/>
          <w:sz w:val="24"/>
          <w:szCs w:val="24"/>
        </w:rPr>
        <w:t xml:space="preserve"> </w:t>
      </w:r>
      <w:r w:rsidR="008A597C" w:rsidRPr="002E514F">
        <w:rPr>
          <w:rFonts w:ascii="Times New Roman" w:hAnsi="Times New Roman" w:cs="Times New Roman"/>
          <w:i/>
          <w:sz w:val="24"/>
          <w:szCs w:val="24"/>
        </w:rPr>
        <w:t>Local Council Courts Act, 2006</w:t>
      </w:r>
      <w:r w:rsidR="008A597C" w:rsidRPr="002E514F">
        <w:rPr>
          <w:rFonts w:ascii="Times New Roman" w:hAnsi="Times New Roman" w:cs="Times New Roman"/>
          <w:sz w:val="24"/>
          <w:szCs w:val="24"/>
        </w:rPr>
        <w:t xml:space="preserve"> </w:t>
      </w:r>
      <w:r w:rsidR="008A597C">
        <w:rPr>
          <w:rFonts w:ascii="Times New Roman" w:hAnsi="Times New Roman" w:cs="Times New Roman"/>
          <w:sz w:val="24"/>
          <w:szCs w:val="24"/>
        </w:rPr>
        <w:t xml:space="preserve">which under section 11 (1) </w:t>
      </w:r>
      <w:r w:rsidR="008A597C" w:rsidRPr="002E514F">
        <w:rPr>
          <w:rFonts w:ascii="Times New Roman" w:hAnsi="Times New Roman" w:cs="Times New Roman"/>
          <w:sz w:val="24"/>
          <w:szCs w:val="24"/>
        </w:rPr>
        <w:t>provide</w:t>
      </w:r>
      <w:r w:rsidR="008A597C">
        <w:rPr>
          <w:rFonts w:ascii="Times New Roman" w:hAnsi="Times New Roman" w:cs="Times New Roman"/>
          <w:sz w:val="24"/>
          <w:szCs w:val="24"/>
        </w:rPr>
        <w:t>d as follows</w:t>
      </w:r>
      <w:r w:rsidR="008A597C" w:rsidRPr="002E514F">
        <w:rPr>
          <w:rFonts w:ascii="Times New Roman" w:hAnsi="Times New Roman" w:cs="Times New Roman"/>
          <w:sz w:val="24"/>
          <w:szCs w:val="24"/>
        </w:rPr>
        <w:t>;</w:t>
      </w:r>
    </w:p>
    <w:p w:rsidR="008A597C" w:rsidRPr="002E514F" w:rsidRDefault="008A597C" w:rsidP="008A597C">
      <w:pPr>
        <w:autoSpaceDE w:val="0"/>
        <w:autoSpaceDN w:val="0"/>
        <w:adjustRightInd w:val="0"/>
        <w:spacing w:after="0"/>
        <w:ind w:left="576" w:right="432"/>
        <w:jc w:val="both"/>
        <w:rPr>
          <w:rFonts w:ascii="Times New Roman" w:hAnsi="Times New Roman" w:cs="Times New Roman"/>
          <w:sz w:val="24"/>
          <w:szCs w:val="24"/>
        </w:rPr>
      </w:pPr>
      <w:r w:rsidRPr="002E514F">
        <w:rPr>
          <w:rFonts w:ascii="Times New Roman" w:hAnsi="Times New Roman" w:cs="Times New Roman"/>
          <w:sz w:val="24"/>
          <w:szCs w:val="24"/>
        </w:rPr>
        <w:t xml:space="preserve">(1)          Every suit shall be instituted in the first instance in a village local council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14F">
        <w:rPr>
          <w:rFonts w:ascii="Times New Roman" w:hAnsi="Times New Roman" w:cs="Times New Roman"/>
          <w:sz w:val="24"/>
          <w:szCs w:val="24"/>
        </w:rPr>
        <w:t xml:space="preserve">court if that court has jurisdiction in the matter……” </w:t>
      </w:r>
    </w:p>
    <w:p w:rsidR="008A597C" w:rsidRPr="002E514F" w:rsidRDefault="008A597C" w:rsidP="008A597C">
      <w:pPr>
        <w:autoSpaceDE w:val="0"/>
        <w:autoSpaceDN w:val="0"/>
        <w:adjustRightInd w:val="0"/>
        <w:spacing w:after="0" w:line="360" w:lineRule="auto"/>
        <w:jc w:val="both"/>
        <w:rPr>
          <w:rFonts w:ascii="Times New Roman" w:hAnsi="Times New Roman" w:cs="Times New Roman"/>
          <w:sz w:val="24"/>
          <w:szCs w:val="24"/>
        </w:rPr>
      </w:pPr>
    </w:p>
    <w:p w:rsidR="008A597C" w:rsidRDefault="008A597C" w:rsidP="008A59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implication of that provision was that the proceedings ought to have began at the L.C.1 Court level. However, s</w:t>
      </w:r>
      <w:r w:rsidRPr="002E514F">
        <w:rPr>
          <w:rFonts w:ascii="Times New Roman" w:hAnsi="Times New Roman" w:cs="Times New Roman"/>
          <w:sz w:val="24"/>
          <w:szCs w:val="24"/>
        </w:rPr>
        <w:t xml:space="preserve">ection 76A of </w:t>
      </w:r>
      <w:r w:rsidRPr="009067A3">
        <w:rPr>
          <w:rFonts w:ascii="Times New Roman" w:hAnsi="Times New Roman" w:cs="Times New Roman"/>
          <w:i/>
          <w:sz w:val="24"/>
          <w:szCs w:val="24"/>
        </w:rPr>
        <w:t>The Land Act</w:t>
      </w:r>
      <w:r w:rsidRPr="002E514F">
        <w:rPr>
          <w:rFonts w:ascii="Times New Roman" w:hAnsi="Times New Roman" w:cs="Times New Roman"/>
          <w:sz w:val="24"/>
          <w:szCs w:val="24"/>
        </w:rPr>
        <w:t xml:space="preserve"> (introduced by section 30 of </w:t>
      </w:r>
      <w:r w:rsidRPr="009067A3">
        <w:rPr>
          <w:rFonts w:ascii="Times New Roman" w:hAnsi="Times New Roman" w:cs="Times New Roman"/>
          <w:i/>
          <w:sz w:val="24"/>
          <w:szCs w:val="24"/>
        </w:rPr>
        <w:t>The Land (Amendment) Act, 2004</w:t>
      </w:r>
      <w:r w:rsidRPr="002E514F">
        <w:rPr>
          <w:rFonts w:ascii="Times New Roman" w:hAnsi="Times New Roman" w:cs="Times New Roman"/>
          <w:sz w:val="24"/>
          <w:szCs w:val="24"/>
        </w:rPr>
        <w:t xml:space="preserve">), divested L.C. I Courts of primary jurisdiction over disputes in land, providing instead that “the Parish or Ward Executive Committee Courts shall be the courts of first instance in respect of land disputes.” The impact of that amendment was considered in </w:t>
      </w:r>
      <w:r w:rsidRPr="009067A3">
        <w:rPr>
          <w:rFonts w:ascii="Times New Roman" w:hAnsi="Times New Roman" w:cs="Times New Roman"/>
          <w:i/>
          <w:sz w:val="24"/>
          <w:szCs w:val="24"/>
        </w:rPr>
        <w:t>Busingye Jamia v. Mwebaze Abdu and another, H. C. Civil Revision No. 33 of 2011</w:t>
      </w:r>
      <w:r w:rsidRPr="002E514F">
        <w:rPr>
          <w:rFonts w:ascii="Times New Roman" w:hAnsi="Times New Roman" w:cs="Times New Roman"/>
          <w:sz w:val="24"/>
          <w:szCs w:val="24"/>
        </w:rPr>
        <w:t xml:space="preserve">, which was </w:t>
      </w:r>
      <w:r w:rsidRPr="002E514F">
        <w:rPr>
          <w:rFonts w:ascii="Times New Roman" w:hAnsi="Times New Roman" w:cs="Times New Roman"/>
          <w:sz w:val="24"/>
          <w:szCs w:val="24"/>
        </w:rPr>
        <w:lastRenderedPageBreak/>
        <w:t xml:space="preserve">cited with approval by the Court of Appeal in </w:t>
      </w:r>
      <w:r w:rsidRPr="003409B3">
        <w:rPr>
          <w:rFonts w:ascii="Times New Roman" w:hAnsi="Times New Roman" w:cs="Times New Roman"/>
          <w:i/>
          <w:sz w:val="24"/>
          <w:szCs w:val="24"/>
        </w:rPr>
        <w:t>Nalongo Burashe v. Kekitiibwa, C. A. Civil Appeal No. 89 of 2011</w:t>
      </w:r>
      <w:r w:rsidRPr="002E514F">
        <w:rPr>
          <w:rFonts w:ascii="Times New Roman" w:hAnsi="Times New Roman" w:cs="Times New Roman"/>
          <w:sz w:val="24"/>
          <w:szCs w:val="24"/>
        </w:rPr>
        <w:t xml:space="preserve"> where it was held that as a result of that amendment, the L.C.II Court ha</w:t>
      </w:r>
      <w:r>
        <w:rPr>
          <w:rFonts w:ascii="Times New Roman" w:hAnsi="Times New Roman" w:cs="Times New Roman"/>
          <w:sz w:val="24"/>
          <w:szCs w:val="24"/>
        </w:rPr>
        <w:t>d</w:t>
      </w:r>
      <w:r w:rsidRPr="002E514F">
        <w:rPr>
          <w:rFonts w:ascii="Times New Roman" w:hAnsi="Times New Roman" w:cs="Times New Roman"/>
          <w:sz w:val="24"/>
          <w:szCs w:val="24"/>
        </w:rPr>
        <w:t xml:space="preserve"> original jurisdiction to hear and determine disputes over land.</w:t>
      </w:r>
    </w:p>
    <w:p w:rsidR="00BC0CCB" w:rsidRDefault="00BC0CCB" w:rsidP="008A597C">
      <w:pPr>
        <w:autoSpaceDE w:val="0"/>
        <w:autoSpaceDN w:val="0"/>
        <w:adjustRightInd w:val="0"/>
        <w:spacing w:after="0" w:line="360" w:lineRule="auto"/>
        <w:jc w:val="both"/>
        <w:rPr>
          <w:rFonts w:ascii="Times New Roman" w:hAnsi="Times New Roman" w:cs="Times New Roman"/>
          <w:sz w:val="24"/>
          <w:szCs w:val="24"/>
        </w:rPr>
      </w:pPr>
    </w:p>
    <w:p w:rsidR="00BC0CCB" w:rsidRDefault="00BC0CCB" w:rsidP="008A59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by reason of section </w:t>
      </w:r>
      <w:r w:rsidR="00425600">
        <w:rPr>
          <w:rFonts w:ascii="Times New Roman" w:hAnsi="Times New Roman" w:cs="Times New Roman"/>
          <w:sz w:val="24"/>
          <w:szCs w:val="24"/>
        </w:rPr>
        <w:t xml:space="preserve">95 (3) </w:t>
      </w:r>
      <w:r>
        <w:rPr>
          <w:rFonts w:ascii="Times New Roman" w:hAnsi="Times New Roman" w:cs="Times New Roman"/>
          <w:sz w:val="24"/>
          <w:szCs w:val="24"/>
        </w:rPr>
        <w:t xml:space="preserve">of </w:t>
      </w:r>
      <w:r w:rsidRPr="00425600">
        <w:rPr>
          <w:rFonts w:ascii="Times New Roman" w:hAnsi="Times New Roman" w:cs="Times New Roman"/>
          <w:i/>
          <w:sz w:val="24"/>
          <w:szCs w:val="24"/>
        </w:rPr>
        <w:t>The Land Act</w:t>
      </w:r>
      <w:r>
        <w:rPr>
          <w:rFonts w:ascii="Times New Roman" w:hAnsi="Times New Roman" w:cs="Times New Roman"/>
          <w:sz w:val="24"/>
          <w:szCs w:val="24"/>
        </w:rPr>
        <w:t xml:space="preserve">, jurisdiction over land disputes </w:t>
      </w:r>
      <w:r w:rsidR="00425600">
        <w:rPr>
          <w:rFonts w:ascii="Times New Roman" w:hAnsi="Times New Roman" w:cs="Times New Roman"/>
          <w:sz w:val="24"/>
          <w:szCs w:val="24"/>
        </w:rPr>
        <w:t xml:space="preserve">was </w:t>
      </w:r>
      <w:r>
        <w:rPr>
          <w:rFonts w:ascii="Times New Roman" w:hAnsi="Times New Roman" w:cs="Times New Roman"/>
          <w:sz w:val="24"/>
          <w:szCs w:val="24"/>
        </w:rPr>
        <w:t xml:space="preserve">divested from </w:t>
      </w:r>
      <w:r w:rsidR="00A97616">
        <w:rPr>
          <w:rFonts w:ascii="Times New Roman" w:hAnsi="Times New Roman" w:cs="Times New Roman"/>
          <w:sz w:val="24"/>
          <w:szCs w:val="24"/>
        </w:rPr>
        <w:t>Executive Committee</w:t>
      </w:r>
      <w:r>
        <w:rPr>
          <w:rFonts w:ascii="Times New Roman" w:hAnsi="Times New Roman" w:cs="Times New Roman"/>
          <w:sz w:val="24"/>
          <w:szCs w:val="24"/>
        </w:rPr>
        <w:t xml:space="preserve"> Courts and magistrates' Courts and vested in District Land Tribunals as from </w:t>
      </w:r>
      <w:r w:rsidRPr="00BC0CCB">
        <w:rPr>
          <w:rFonts w:ascii="Times New Roman" w:hAnsi="Times New Roman" w:cs="Times New Roman"/>
          <w:sz w:val="24"/>
          <w:szCs w:val="24"/>
        </w:rPr>
        <w:t>2</w:t>
      </w:r>
      <w:r w:rsidRPr="00BC0CCB">
        <w:rPr>
          <w:rFonts w:ascii="Times New Roman" w:hAnsi="Times New Roman" w:cs="Times New Roman"/>
          <w:sz w:val="24"/>
          <w:szCs w:val="24"/>
          <w:vertAlign w:val="superscript"/>
        </w:rPr>
        <w:t>nd</w:t>
      </w:r>
      <w:r w:rsidRPr="00BC0CCB">
        <w:rPr>
          <w:rFonts w:ascii="Times New Roman" w:hAnsi="Times New Roman" w:cs="Times New Roman"/>
          <w:sz w:val="24"/>
          <w:szCs w:val="24"/>
        </w:rPr>
        <w:t xml:space="preserve"> July, 2000</w:t>
      </w:r>
      <w:r>
        <w:rPr>
          <w:rFonts w:ascii="Times New Roman" w:hAnsi="Times New Roman" w:cs="Times New Roman"/>
          <w:sz w:val="24"/>
          <w:szCs w:val="24"/>
        </w:rPr>
        <w:t xml:space="preserve">. </w:t>
      </w:r>
      <w:r w:rsidR="00FC3B47" w:rsidRPr="00FC3B47">
        <w:rPr>
          <w:rFonts w:ascii="Times New Roman" w:hAnsi="Times New Roman" w:cs="Times New Roman"/>
          <w:sz w:val="24"/>
          <w:szCs w:val="24"/>
        </w:rPr>
        <w:t xml:space="preserve">With the coming in force of </w:t>
      </w:r>
      <w:r w:rsidR="00FA6CAC" w:rsidRPr="00FA6CAC">
        <w:rPr>
          <w:rFonts w:ascii="Times New Roman" w:hAnsi="Times New Roman" w:cs="Times New Roman"/>
          <w:i/>
          <w:sz w:val="24"/>
          <w:szCs w:val="24"/>
        </w:rPr>
        <w:t>T</w:t>
      </w:r>
      <w:r w:rsidR="00FC3B47" w:rsidRPr="00FA6CAC">
        <w:rPr>
          <w:rFonts w:ascii="Times New Roman" w:hAnsi="Times New Roman" w:cs="Times New Roman"/>
          <w:i/>
          <w:sz w:val="24"/>
          <w:szCs w:val="24"/>
        </w:rPr>
        <w:t>he Land Act</w:t>
      </w:r>
      <w:r w:rsidR="00FA6CAC">
        <w:rPr>
          <w:rFonts w:ascii="Times New Roman" w:hAnsi="Times New Roman" w:cs="Times New Roman"/>
          <w:i/>
          <w:sz w:val="24"/>
          <w:szCs w:val="24"/>
        </w:rPr>
        <w:t>,</w:t>
      </w:r>
      <w:r w:rsidR="00FC3B47" w:rsidRPr="00FC3B47">
        <w:rPr>
          <w:rFonts w:ascii="Times New Roman" w:hAnsi="Times New Roman" w:cs="Times New Roman"/>
          <w:sz w:val="24"/>
          <w:szCs w:val="24"/>
        </w:rPr>
        <w:t xml:space="preserve"> </w:t>
      </w:r>
      <w:r w:rsidR="00FC3B47" w:rsidRPr="00FA6CAC">
        <w:rPr>
          <w:rFonts w:ascii="Times New Roman" w:hAnsi="Times New Roman" w:cs="Times New Roman"/>
          <w:i/>
          <w:sz w:val="24"/>
          <w:szCs w:val="24"/>
        </w:rPr>
        <w:t>1998</w:t>
      </w:r>
      <w:r w:rsidR="00FC3B47" w:rsidRPr="00FC3B47">
        <w:rPr>
          <w:rFonts w:ascii="Times New Roman" w:hAnsi="Times New Roman" w:cs="Times New Roman"/>
          <w:sz w:val="24"/>
          <w:szCs w:val="24"/>
        </w:rPr>
        <w:t>, the L</w:t>
      </w:r>
      <w:r w:rsidR="00FA6CAC">
        <w:rPr>
          <w:rFonts w:ascii="Times New Roman" w:hAnsi="Times New Roman" w:cs="Times New Roman"/>
          <w:sz w:val="24"/>
          <w:szCs w:val="24"/>
        </w:rPr>
        <w:t>.</w:t>
      </w:r>
      <w:r w:rsidR="00FC3B47" w:rsidRPr="00FC3B47">
        <w:rPr>
          <w:rFonts w:ascii="Times New Roman" w:hAnsi="Times New Roman" w:cs="Times New Roman"/>
          <w:sz w:val="24"/>
          <w:szCs w:val="24"/>
        </w:rPr>
        <w:t>C</w:t>
      </w:r>
      <w:r w:rsidR="00FA6CAC">
        <w:rPr>
          <w:rFonts w:ascii="Times New Roman" w:hAnsi="Times New Roman" w:cs="Times New Roman"/>
          <w:sz w:val="24"/>
          <w:szCs w:val="24"/>
        </w:rPr>
        <w:t>.</w:t>
      </w:r>
      <w:r w:rsidR="00FC3B47" w:rsidRPr="00FC3B47">
        <w:rPr>
          <w:rFonts w:ascii="Times New Roman" w:hAnsi="Times New Roman" w:cs="Times New Roman"/>
          <w:sz w:val="24"/>
          <w:szCs w:val="24"/>
        </w:rPr>
        <w:t xml:space="preserve"> Courts ceased to have any jurisdiction to entertain suits concerning land</w:t>
      </w:r>
      <w:r w:rsidR="00FA6CAC">
        <w:rPr>
          <w:rFonts w:ascii="Times New Roman" w:hAnsi="Times New Roman" w:cs="Times New Roman"/>
          <w:sz w:val="24"/>
          <w:szCs w:val="24"/>
        </w:rPr>
        <w:t xml:space="preserve"> disputes</w:t>
      </w:r>
      <w:r w:rsidR="00FC3B47">
        <w:rPr>
          <w:rFonts w:ascii="Times New Roman" w:hAnsi="Times New Roman" w:cs="Times New Roman"/>
          <w:sz w:val="24"/>
          <w:szCs w:val="24"/>
        </w:rPr>
        <w:t>. However, a</w:t>
      </w:r>
      <w:r>
        <w:rPr>
          <w:rFonts w:ascii="Times New Roman" w:hAnsi="Times New Roman" w:cs="Times New Roman"/>
          <w:sz w:val="24"/>
          <w:szCs w:val="24"/>
        </w:rPr>
        <w:t xml:space="preserve">ccording to section 95 (7) of the Act, </w:t>
      </w:r>
      <w:r w:rsidR="00A97616">
        <w:rPr>
          <w:rFonts w:ascii="Times New Roman" w:hAnsi="Times New Roman" w:cs="Times New Roman"/>
          <w:sz w:val="24"/>
          <w:szCs w:val="24"/>
        </w:rPr>
        <w:t>E</w:t>
      </w:r>
      <w:r w:rsidRPr="00BC0CCB">
        <w:rPr>
          <w:rFonts w:ascii="Times New Roman" w:hAnsi="Times New Roman" w:cs="Times New Roman"/>
          <w:sz w:val="24"/>
          <w:szCs w:val="24"/>
        </w:rPr>
        <w:t xml:space="preserve">xecutive </w:t>
      </w:r>
      <w:r w:rsidR="00A97616">
        <w:rPr>
          <w:rFonts w:ascii="Times New Roman" w:hAnsi="Times New Roman" w:cs="Times New Roman"/>
          <w:sz w:val="24"/>
          <w:szCs w:val="24"/>
        </w:rPr>
        <w:t>C</w:t>
      </w:r>
      <w:r w:rsidRPr="00BC0CCB">
        <w:rPr>
          <w:rFonts w:ascii="Times New Roman" w:hAnsi="Times New Roman" w:cs="Times New Roman"/>
          <w:sz w:val="24"/>
          <w:szCs w:val="24"/>
        </w:rPr>
        <w:t xml:space="preserve">ommittee </w:t>
      </w:r>
      <w:r w:rsidR="00A97616">
        <w:rPr>
          <w:rFonts w:ascii="Times New Roman" w:hAnsi="Times New Roman" w:cs="Times New Roman"/>
          <w:sz w:val="24"/>
          <w:szCs w:val="24"/>
        </w:rPr>
        <w:t>C</w:t>
      </w:r>
      <w:r w:rsidRPr="00BC0CCB">
        <w:rPr>
          <w:rFonts w:ascii="Times New Roman" w:hAnsi="Times New Roman" w:cs="Times New Roman"/>
          <w:sz w:val="24"/>
          <w:szCs w:val="24"/>
        </w:rPr>
        <w:t xml:space="preserve">ourts </w:t>
      </w:r>
      <w:r w:rsidR="00A97616">
        <w:rPr>
          <w:rFonts w:ascii="Times New Roman" w:hAnsi="Times New Roman" w:cs="Times New Roman"/>
          <w:sz w:val="24"/>
          <w:szCs w:val="24"/>
        </w:rPr>
        <w:t xml:space="preserve">were to </w:t>
      </w:r>
      <w:r w:rsidRPr="00BC0CCB">
        <w:rPr>
          <w:rFonts w:ascii="Times New Roman" w:hAnsi="Times New Roman" w:cs="Times New Roman"/>
          <w:sz w:val="24"/>
          <w:szCs w:val="24"/>
        </w:rPr>
        <w:t>co</w:t>
      </w:r>
      <w:r w:rsidR="00FA6CAC">
        <w:rPr>
          <w:rFonts w:ascii="Times New Roman" w:hAnsi="Times New Roman" w:cs="Times New Roman"/>
          <w:sz w:val="24"/>
          <w:szCs w:val="24"/>
        </w:rPr>
        <w:t xml:space="preserve">ntinue to have the jurisdiction </w:t>
      </w:r>
      <w:r w:rsidRPr="00BC0CCB">
        <w:rPr>
          <w:rFonts w:ascii="Times New Roman" w:hAnsi="Times New Roman" w:cs="Times New Roman"/>
          <w:sz w:val="24"/>
          <w:szCs w:val="24"/>
        </w:rPr>
        <w:t>they had immediately before the 2</w:t>
      </w:r>
      <w:r w:rsidRPr="00A97616">
        <w:rPr>
          <w:rFonts w:ascii="Times New Roman" w:hAnsi="Times New Roman" w:cs="Times New Roman"/>
          <w:sz w:val="24"/>
          <w:szCs w:val="24"/>
          <w:vertAlign w:val="superscript"/>
        </w:rPr>
        <w:t>nd</w:t>
      </w:r>
      <w:r w:rsidRPr="00BC0CCB">
        <w:rPr>
          <w:rFonts w:ascii="Times New Roman" w:hAnsi="Times New Roman" w:cs="Times New Roman"/>
          <w:sz w:val="24"/>
          <w:szCs w:val="24"/>
        </w:rPr>
        <w:t xml:space="preserve"> </w:t>
      </w:r>
      <w:r w:rsidR="00FA6CAC">
        <w:rPr>
          <w:rFonts w:ascii="Times New Roman" w:hAnsi="Times New Roman" w:cs="Times New Roman"/>
          <w:sz w:val="24"/>
          <w:szCs w:val="24"/>
        </w:rPr>
        <w:t xml:space="preserve">of </w:t>
      </w:r>
      <w:r w:rsidRPr="00BC0CCB">
        <w:rPr>
          <w:rFonts w:ascii="Times New Roman" w:hAnsi="Times New Roman" w:cs="Times New Roman"/>
          <w:sz w:val="24"/>
          <w:szCs w:val="24"/>
        </w:rPr>
        <w:t>July,</w:t>
      </w:r>
      <w:r w:rsidR="00FA6CAC">
        <w:rPr>
          <w:rFonts w:ascii="Times New Roman" w:hAnsi="Times New Roman" w:cs="Times New Roman"/>
          <w:sz w:val="24"/>
          <w:szCs w:val="24"/>
        </w:rPr>
        <w:t xml:space="preserve"> </w:t>
      </w:r>
      <w:r w:rsidRPr="00BC0CCB">
        <w:rPr>
          <w:rFonts w:ascii="Times New Roman" w:hAnsi="Times New Roman" w:cs="Times New Roman"/>
          <w:sz w:val="24"/>
          <w:szCs w:val="24"/>
        </w:rPr>
        <w:t>2000</w:t>
      </w:r>
      <w:r w:rsidR="00A97616">
        <w:rPr>
          <w:rFonts w:ascii="Times New Roman" w:hAnsi="Times New Roman" w:cs="Times New Roman"/>
          <w:sz w:val="24"/>
          <w:szCs w:val="24"/>
        </w:rPr>
        <w:t xml:space="preserve"> until </w:t>
      </w:r>
      <w:r w:rsidR="00425600">
        <w:rPr>
          <w:rFonts w:ascii="Times New Roman" w:hAnsi="Times New Roman" w:cs="Times New Roman"/>
          <w:sz w:val="24"/>
          <w:szCs w:val="24"/>
        </w:rPr>
        <w:t xml:space="preserve">establishment and commencement of operation of </w:t>
      </w:r>
      <w:r w:rsidR="00425600" w:rsidRPr="00425600">
        <w:rPr>
          <w:rFonts w:ascii="Times New Roman" w:hAnsi="Times New Roman" w:cs="Times New Roman"/>
          <w:sz w:val="24"/>
          <w:szCs w:val="24"/>
        </w:rPr>
        <w:t>the land tribunals</w:t>
      </w:r>
      <w:r w:rsidRPr="00BC0CCB">
        <w:rPr>
          <w:rFonts w:ascii="Times New Roman" w:hAnsi="Times New Roman" w:cs="Times New Roman"/>
          <w:sz w:val="24"/>
          <w:szCs w:val="24"/>
        </w:rPr>
        <w:t>.</w:t>
      </w:r>
      <w:r w:rsidR="00F0592C">
        <w:rPr>
          <w:rFonts w:ascii="Times New Roman" w:hAnsi="Times New Roman" w:cs="Times New Roman"/>
          <w:sz w:val="24"/>
          <w:szCs w:val="24"/>
        </w:rPr>
        <w:t xml:space="preserve"> By October 2013</w:t>
      </w:r>
      <w:r w:rsidR="00FA6CAC">
        <w:rPr>
          <w:rFonts w:ascii="Times New Roman" w:hAnsi="Times New Roman" w:cs="Times New Roman"/>
          <w:sz w:val="24"/>
          <w:szCs w:val="24"/>
        </w:rPr>
        <w:t xml:space="preserve"> when the L.C.II proceedings in the instant case were initiated</w:t>
      </w:r>
      <w:r w:rsidR="00F0592C">
        <w:rPr>
          <w:rFonts w:ascii="Times New Roman" w:hAnsi="Times New Roman" w:cs="Times New Roman"/>
          <w:sz w:val="24"/>
          <w:szCs w:val="24"/>
        </w:rPr>
        <w:t xml:space="preserve">, Land </w:t>
      </w:r>
      <w:r w:rsidR="003A548A">
        <w:rPr>
          <w:rFonts w:ascii="Times New Roman" w:hAnsi="Times New Roman" w:cs="Times New Roman"/>
          <w:sz w:val="24"/>
          <w:szCs w:val="24"/>
        </w:rPr>
        <w:t>Tribunals</w:t>
      </w:r>
      <w:r w:rsidR="00F0592C">
        <w:rPr>
          <w:rFonts w:ascii="Times New Roman" w:hAnsi="Times New Roman" w:cs="Times New Roman"/>
          <w:sz w:val="24"/>
          <w:szCs w:val="24"/>
        </w:rPr>
        <w:t xml:space="preserve"> had been constituted and therefore E</w:t>
      </w:r>
      <w:r w:rsidR="00F0592C" w:rsidRPr="00BC0CCB">
        <w:rPr>
          <w:rFonts w:ascii="Times New Roman" w:hAnsi="Times New Roman" w:cs="Times New Roman"/>
          <w:sz w:val="24"/>
          <w:szCs w:val="24"/>
        </w:rPr>
        <w:t xml:space="preserve">xecutive </w:t>
      </w:r>
      <w:r w:rsidR="00F0592C">
        <w:rPr>
          <w:rFonts w:ascii="Times New Roman" w:hAnsi="Times New Roman" w:cs="Times New Roman"/>
          <w:sz w:val="24"/>
          <w:szCs w:val="24"/>
        </w:rPr>
        <w:t>C</w:t>
      </w:r>
      <w:r w:rsidR="00F0592C" w:rsidRPr="00BC0CCB">
        <w:rPr>
          <w:rFonts w:ascii="Times New Roman" w:hAnsi="Times New Roman" w:cs="Times New Roman"/>
          <w:sz w:val="24"/>
          <w:szCs w:val="24"/>
        </w:rPr>
        <w:t xml:space="preserve">ommittee </w:t>
      </w:r>
      <w:r w:rsidR="00F0592C">
        <w:rPr>
          <w:rFonts w:ascii="Times New Roman" w:hAnsi="Times New Roman" w:cs="Times New Roman"/>
          <w:sz w:val="24"/>
          <w:szCs w:val="24"/>
        </w:rPr>
        <w:t>C</w:t>
      </w:r>
      <w:r w:rsidR="00F0592C" w:rsidRPr="00BC0CCB">
        <w:rPr>
          <w:rFonts w:ascii="Times New Roman" w:hAnsi="Times New Roman" w:cs="Times New Roman"/>
          <w:sz w:val="24"/>
          <w:szCs w:val="24"/>
        </w:rPr>
        <w:t>ourts</w:t>
      </w:r>
      <w:r w:rsidR="00F0592C">
        <w:rPr>
          <w:rFonts w:ascii="Times New Roman" w:hAnsi="Times New Roman" w:cs="Times New Roman"/>
          <w:sz w:val="24"/>
          <w:szCs w:val="24"/>
        </w:rPr>
        <w:t xml:space="preserve"> were no longer courts of competent </w:t>
      </w:r>
      <w:r w:rsidR="003A548A">
        <w:rPr>
          <w:rFonts w:ascii="Times New Roman" w:hAnsi="Times New Roman" w:cs="Times New Roman"/>
          <w:sz w:val="24"/>
          <w:szCs w:val="24"/>
        </w:rPr>
        <w:t>jurisdiction</w:t>
      </w:r>
      <w:r w:rsidR="00F0592C">
        <w:rPr>
          <w:rFonts w:ascii="Times New Roman" w:hAnsi="Times New Roman" w:cs="Times New Roman"/>
          <w:sz w:val="24"/>
          <w:szCs w:val="24"/>
        </w:rPr>
        <w:t xml:space="preserve"> over land disputes.</w:t>
      </w:r>
    </w:p>
    <w:p w:rsidR="008A597C" w:rsidRDefault="008A597C" w:rsidP="008A597C">
      <w:pPr>
        <w:autoSpaceDE w:val="0"/>
        <w:autoSpaceDN w:val="0"/>
        <w:adjustRightInd w:val="0"/>
        <w:spacing w:after="0" w:line="360" w:lineRule="auto"/>
        <w:jc w:val="both"/>
        <w:rPr>
          <w:rFonts w:ascii="Times New Roman" w:hAnsi="Times New Roman" w:cs="Times New Roman"/>
          <w:sz w:val="24"/>
          <w:szCs w:val="24"/>
        </w:rPr>
      </w:pPr>
    </w:p>
    <w:p w:rsidR="003A548A" w:rsidRDefault="003A548A" w:rsidP="003A548A">
      <w:pPr>
        <w:autoSpaceDE w:val="0"/>
        <w:autoSpaceDN w:val="0"/>
        <w:adjustRightInd w:val="0"/>
        <w:spacing w:after="0" w:line="360" w:lineRule="auto"/>
        <w:jc w:val="both"/>
        <w:rPr>
          <w:rFonts w:ascii="Times New Roman" w:hAnsi="Times New Roman" w:cs="Times New Roman"/>
          <w:sz w:val="24"/>
          <w:szCs w:val="24"/>
        </w:rPr>
      </w:pPr>
      <w:r w:rsidRPr="005059F8">
        <w:rPr>
          <w:rFonts w:ascii="Times New Roman" w:hAnsi="Times New Roman" w:cs="Times New Roman"/>
          <w:sz w:val="24"/>
          <w:szCs w:val="24"/>
        </w:rPr>
        <w:t xml:space="preserve">It is trite law that the jurisdiction of courts is a creature of statute. A court cannot exercise a jurisdiction that is not conferred upon it by law. Therefore, whatever a court purports to do without jurisdiction is a nullity </w:t>
      </w:r>
      <w:r w:rsidRPr="00023BA8">
        <w:rPr>
          <w:rFonts w:ascii="Times New Roman" w:hAnsi="Times New Roman" w:cs="Times New Roman"/>
          <w:i/>
          <w:sz w:val="24"/>
          <w:szCs w:val="24"/>
        </w:rPr>
        <w:t>ab nitio</w:t>
      </w:r>
      <w:r w:rsidRPr="005059F8">
        <w:rPr>
          <w:rFonts w:ascii="Times New Roman" w:hAnsi="Times New Roman" w:cs="Times New Roman"/>
          <w:sz w:val="24"/>
          <w:szCs w:val="24"/>
        </w:rPr>
        <w:t xml:space="preserve">. It is settled law that a judgment of a court without jurisdiction is a nullity and a person affected by it is entitled to have it set aside </w:t>
      </w:r>
      <w:r w:rsidRPr="00023BA8">
        <w:rPr>
          <w:rFonts w:ascii="Times New Roman" w:hAnsi="Times New Roman" w:cs="Times New Roman"/>
          <w:i/>
          <w:sz w:val="24"/>
          <w:szCs w:val="24"/>
        </w:rPr>
        <w:t>ex debito judititia</w:t>
      </w:r>
      <w:r>
        <w:rPr>
          <w:rFonts w:ascii="Times New Roman" w:hAnsi="Times New Roman" w:cs="Times New Roman"/>
          <w:i/>
          <w:sz w:val="24"/>
          <w:szCs w:val="24"/>
        </w:rPr>
        <w:t>e</w:t>
      </w:r>
      <w:r w:rsidRPr="005059F8">
        <w:rPr>
          <w:rFonts w:ascii="Times New Roman" w:hAnsi="Times New Roman" w:cs="Times New Roman"/>
          <w:sz w:val="24"/>
          <w:szCs w:val="24"/>
        </w:rPr>
        <w:t xml:space="preserve"> (See </w:t>
      </w:r>
      <w:r w:rsidRPr="00023BA8">
        <w:rPr>
          <w:rFonts w:ascii="Times New Roman" w:hAnsi="Times New Roman" w:cs="Times New Roman"/>
          <w:i/>
          <w:sz w:val="24"/>
          <w:szCs w:val="24"/>
        </w:rPr>
        <w:t>Karoli Mubiru and 21 Others v. Edmond Kayiwa [1979] HCB 212; Peter Mugoya v. James Gidudu and another [1991] HCB 63</w:t>
      </w:r>
      <w:r w:rsidRPr="005059F8">
        <w:rPr>
          <w:rFonts w:ascii="Times New Roman" w:hAnsi="Times New Roman" w:cs="Times New Roman"/>
          <w:sz w:val="24"/>
          <w:szCs w:val="24"/>
        </w:rPr>
        <w:t xml:space="preserve">). </w:t>
      </w:r>
      <w:r>
        <w:rPr>
          <w:rFonts w:ascii="Times New Roman" w:hAnsi="Times New Roman" w:cs="Times New Roman"/>
          <w:sz w:val="24"/>
          <w:szCs w:val="24"/>
        </w:rPr>
        <w:t xml:space="preserve">The proceedings and judgement of the L.CII Court relied upon by the appellant to found an argument for </w:t>
      </w:r>
      <w:r w:rsidRPr="003A548A">
        <w:rPr>
          <w:rFonts w:ascii="Times New Roman" w:hAnsi="Times New Roman" w:cs="Times New Roman"/>
          <w:i/>
          <w:sz w:val="24"/>
          <w:szCs w:val="24"/>
        </w:rPr>
        <w:t>res judicata</w:t>
      </w:r>
      <w:r>
        <w:rPr>
          <w:rFonts w:ascii="Times New Roman" w:hAnsi="Times New Roman" w:cs="Times New Roman"/>
          <w:sz w:val="24"/>
          <w:szCs w:val="24"/>
        </w:rPr>
        <w:t xml:space="preserve"> therefore are a nullity. In the circumstances, this ground of appeal fails. </w:t>
      </w:r>
    </w:p>
    <w:p w:rsidR="008A597C" w:rsidRDefault="008A597C" w:rsidP="00BC0CCB">
      <w:pPr>
        <w:autoSpaceDE w:val="0"/>
        <w:autoSpaceDN w:val="0"/>
        <w:adjustRightInd w:val="0"/>
        <w:spacing w:after="0" w:line="360" w:lineRule="auto"/>
        <w:jc w:val="both"/>
        <w:rPr>
          <w:rFonts w:ascii="Times New Roman" w:hAnsi="Times New Roman" w:cs="Times New Roman"/>
          <w:sz w:val="24"/>
          <w:szCs w:val="24"/>
        </w:rPr>
      </w:pPr>
    </w:p>
    <w:p w:rsidR="00461CBD" w:rsidRDefault="003A548A" w:rsidP="009352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second ground of appeal, the trial court is assailed for the manner in which it went about its evaluation of the evidence. </w:t>
      </w:r>
      <w:r w:rsidR="00A66354">
        <w:rPr>
          <w:rFonts w:ascii="Times New Roman" w:hAnsi="Times New Roman" w:cs="Times New Roman"/>
          <w:sz w:val="24"/>
          <w:szCs w:val="24"/>
        </w:rPr>
        <w:t xml:space="preserve">There being no standard method of evaluation of the evidence, a decision of the trial court may be set aside only id the conclusions reached are not supported by the evidence on record. </w:t>
      </w:r>
      <w:r w:rsidR="00461CBD">
        <w:rPr>
          <w:rFonts w:ascii="Times New Roman" w:hAnsi="Times New Roman" w:cs="Times New Roman"/>
          <w:sz w:val="24"/>
          <w:szCs w:val="24"/>
        </w:rPr>
        <w:t>A</w:t>
      </w:r>
      <w:r w:rsidR="00461CBD" w:rsidRPr="00461CBD">
        <w:rPr>
          <w:rFonts w:ascii="Times New Roman" w:hAnsi="Times New Roman" w:cs="Times New Roman"/>
          <w:sz w:val="24"/>
          <w:szCs w:val="24"/>
        </w:rPr>
        <w:t xml:space="preserve"> first appellate court only departs from findings of fact of the lower court if these findings of fact seem to be inconsistent with the evidence in the case generally</w:t>
      </w:r>
      <w:r w:rsidR="00461CBD">
        <w:rPr>
          <w:rFonts w:ascii="Times New Roman" w:hAnsi="Times New Roman" w:cs="Times New Roman"/>
          <w:sz w:val="24"/>
          <w:szCs w:val="24"/>
        </w:rPr>
        <w:t xml:space="preserve"> (see </w:t>
      </w:r>
      <w:r w:rsidR="00461CBD" w:rsidRPr="00461CBD">
        <w:rPr>
          <w:rFonts w:ascii="Times New Roman" w:hAnsi="Times New Roman" w:cs="Times New Roman"/>
          <w:i/>
          <w:sz w:val="24"/>
          <w:szCs w:val="24"/>
        </w:rPr>
        <w:t>Sanyu Lwanga Musoke v. Sam Galiwango S.C. Civil Appeal No. 48 of 1995</w:t>
      </w:r>
      <w:r w:rsidR="00461CBD">
        <w:rPr>
          <w:rFonts w:ascii="Times New Roman" w:hAnsi="Times New Roman" w:cs="Times New Roman"/>
          <w:sz w:val="24"/>
          <w:szCs w:val="24"/>
        </w:rPr>
        <w:t xml:space="preserve">; </w:t>
      </w:r>
      <w:r w:rsidR="00461CBD" w:rsidRPr="00461CBD">
        <w:rPr>
          <w:rFonts w:ascii="Times New Roman" w:hAnsi="Times New Roman" w:cs="Times New Roman"/>
          <w:i/>
          <w:sz w:val="24"/>
          <w:szCs w:val="24"/>
        </w:rPr>
        <w:t>Selle and another v. Associated Motor Boat Company Limited and others [1968] EA 123</w:t>
      </w:r>
      <w:r w:rsidR="00461CBD" w:rsidRPr="00461CBD">
        <w:rPr>
          <w:rFonts w:ascii="Times New Roman" w:hAnsi="Times New Roman" w:cs="Times New Roman"/>
          <w:sz w:val="24"/>
          <w:szCs w:val="24"/>
        </w:rPr>
        <w:t xml:space="preserve"> and </w:t>
      </w:r>
      <w:r w:rsidR="00461CBD" w:rsidRPr="00461CBD">
        <w:rPr>
          <w:rFonts w:ascii="Times New Roman" w:hAnsi="Times New Roman" w:cs="Times New Roman"/>
          <w:i/>
          <w:sz w:val="24"/>
          <w:szCs w:val="24"/>
        </w:rPr>
        <w:t>Peters v. Sunday Post [1947] 1 All E.R. 582</w:t>
      </w:r>
      <w:r w:rsidR="00461CBD">
        <w:rPr>
          <w:rFonts w:ascii="Times New Roman" w:hAnsi="Times New Roman" w:cs="Times New Roman"/>
          <w:sz w:val="24"/>
          <w:szCs w:val="24"/>
        </w:rPr>
        <w:t>)</w:t>
      </w:r>
      <w:r w:rsidR="00461CBD" w:rsidRPr="00461CBD">
        <w:rPr>
          <w:rFonts w:ascii="Times New Roman" w:hAnsi="Times New Roman" w:cs="Times New Roman"/>
          <w:sz w:val="24"/>
          <w:szCs w:val="24"/>
        </w:rPr>
        <w:t>.</w:t>
      </w:r>
    </w:p>
    <w:p w:rsidR="00935228" w:rsidRDefault="00A66354" w:rsidP="009352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conclusion reached by the trial court was that out of the approximately ten acres originally given to Silvano Wayi and subsequently occupied by his son, Awongo and later  a one Mawa and now being claimed by the respondent as the administrator of the estate of the late</w:t>
      </w:r>
      <w:r w:rsidR="00935228" w:rsidRPr="00935228">
        <w:rPr>
          <w:rFonts w:ascii="Times New Roman" w:hAnsi="Times New Roman" w:cs="Times New Roman"/>
          <w:sz w:val="24"/>
          <w:szCs w:val="24"/>
        </w:rPr>
        <w:t xml:space="preserve"> </w:t>
      </w:r>
      <w:r w:rsidR="00935228">
        <w:rPr>
          <w:rFonts w:ascii="Times New Roman" w:hAnsi="Times New Roman" w:cs="Times New Roman"/>
          <w:sz w:val="24"/>
          <w:szCs w:val="24"/>
        </w:rPr>
        <w:t>Silvano Wayi, the appellant had returned only two acres. That conclusion is supported by the uncontroverted evidence of D.W.2 Mbia Enock to the effect that before 1979, Awongo used to be in possession of the land now in dispute, yet the appellant was now cultivating crops on that land. The L.C.II decided to give the lower part to the respondent, leaving the upper part that used to be occupied by Awongo, to the appellant. This evidence proves on the balance of probability that the upper part that the L.C.II had left to the appellant, indeed formed part of the estate of the late Silvano Wayi. There being no legal basis for having divested the respondent out of the upper part of that land, the trial magistrate cannot be faulted for the conclusion he reached. I do not find any merit in this ground as well and it too fails. In the final result, the appeal fails and it is hereby dismissed. the costs of this appeal and those of the court below are awarded to the respondent.</w:t>
      </w:r>
    </w:p>
    <w:p w:rsidR="003A548A" w:rsidRDefault="003A548A" w:rsidP="00BC0CCB">
      <w:pPr>
        <w:autoSpaceDE w:val="0"/>
        <w:autoSpaceDN w:val="0"/>
        <w:adjustRightInd w:val="0"/>
        <w:spacing w:after="0" w:line="360" w:lineRule="auto"/>
        <w:jc w:val="both"/>
        <w:rPr>
          <w:rFonts w:ascii="Times New Roman" w:hAnsi="Times New Roman" w:cs="Times New Roman"/>
          <w:sz w:val="24"/>
          <w:szCs w:val="24"/>
        </w:rPr>
      </w:pPr>
    </w:p>
    <w:p w:rsidR="004F1481" w:rsidRPr="009A4040" w:rsidRDefault="004F1481" w:rsidP="004F1481">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Pr>
          <w:rFonts w:ascii="Times New Roman" w:hAnsi="Times New Roman" w:cs="Times New Roman"/>
          <w:sz w:val="24"/>
          <w:szCs w:val="24"/>
        </w:rPr>
        <w:t>21</w:t>
      </w:r>
      <w:r>
        <w:rPr>
          <w:rFonts w:ascii="Times New Roman" w:hAnsi="Times New Roman" w:cs="Times New Roman"/>
          <w:sz w:val="24"/>
          <w:szCs w:val="24"/>
          <w:vertAlign w:val="superscript"/>
        </w:rPr>
        <w:t>st</w:t>
      </w:r>
      <w:r w:rsidRPr="009A4040">
        <w:rPr>
          <w:rFonts w:ascii="Times New Roman" w:hAnsi="Times New Roman" w:cs="Times New Roman"/>
          <w:sz w:val="24"/>
          <w:szCs w:val="24"/>
        </w:rPr>
        <w:t xml:space="preserve"> day of </w:t>
      </w:r>
      <w:r>
        <w:rPr>
          <w:rFonts w:ascii="Times New Roman" w:hAnsi="Times New Roman" w:cs="Times New Roman"/>
          <w:sz w:val="24"/>
          <w:szCs w:val="24"/>
        </w:rPr>
        <w:t>December,</w:t>
      </w:r>
      <w:r w:rsidRPr="009A4040">
        <w:rPr>
          <w:rFonts w:ascii="Times New Roman" w:hAnsi="Times New Roman" w:cs="Times New Roman"/>
          <w:sz w:val="24"/>
          <w:szCs w:val="24"/>
        </w:rPr>
        <w:t xml:space="preserve"> 201</w:t>
      </w:r>
      <w:r>
        <w:rPr>
          <w:rFonts w:ascii="Times New Roman" w:hAnsi="Times New Roman" w:cs="Times New Roman"/>
          <w:sz w:val="24"/>
          <w:szCs w:val="24"/>
        </w:rPr>
        <w:t>7</w:t>
      </w:r>
      <w:r w:rsidRPr="009A4040">
        <w:rPr>
          <w:rFonts w:ascii="Times New Roman" w:hAnsi="Times New Roman" w:cs="Times New Roman"/>
          <w:sz w:val="24"/>
          <w:szCs w:val="24"/>
        </w:rPr>
        <w:t>.</w:t>
      </w:r>
      <w:r w:rsidRPr="009A4040">
        <w:rPr>
          <w:rFonts w:ascii="Times New Roman" w:hAnsi="Times New Roman" w:cs="Times New Roman"/>
          <w:sz w:val="24"/>
          <w:szCs w:val="24"/>
        </w:rPr>
        <w:tab/>
      </w:r>
      <w:r w:rsidRPr="009A4040">
        <w:rPr>
          <w:rFonts w:ascii="Times New Roman" w:hAnsi="Times New Roman" w:cs="Times New Roman"/>
          <w:sz w:val="24"/>
          <w:szCs w:val="24"/>
        </w:rPr>
        <w:tab/>
      </w:r>
      <w:r>
        <w:rPr>
          <w:rFonts w:ascii="Times New Roman" w:hAnsi="Times New Roman" w:cs="Times New Roman"/>
          <w:sz w:val="24"/>
          <w:szCs w:val="24"/>
        </w:rPr>
        <w:tab/>
      </w:r>
      <w:r w:rsidRPr="009A4040">
        <w:rPr>
          <w:rFonts w:ascii="Times New Roman" w:hAnsi="Times New Roman" w:cs="Times New Roman"/>
          <w:sz w:val="24"/>
          <w:szCs w:val="24"/>
        </w:rPr>
        <w:t>………………………………</w:t>
      </w:r>
    </w:p>
    <w:p w:rsidR="004F1481" w:rsidRPr="009A4040" w:rsidRDefault="004F1481" w:rsidP="004F1481">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4F1481" w:rsidRDefault="004F1481" w:rsidP="004F1481">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Judge</w:t>
      </w:r>
    </w:p>
    <w:p w:rsidR="004F1481" w:rsidRPr="009A4040" w:rsidRDefault="004F1481" w:rsidP="004F1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w:t>
      </w:r>
    </w:p>
    <w:p w:rsidR="001A3BB4" w:rsidRDefault="001A3BB4" w:rsidP="001A3BB4">
      <w:pPr>
        <w:spacing w:after="0" w:line="240" w:lineRule="auto"/>
        <w:rPr>
          <w:rFonts w:ascii="Times New Roman" w:hAnsi="Times New Roman" w:cs="Times New Roman"/>
          <w:sz w:val="24"/>
          <w:szCs w:val="24"/>
        </w:rPr>
      </w:pPr>
    </w:p>
    <w:p w:rsidR="00BF78F4" w:rsidRDefault="00BF78F4" w:rsidP="008A15C6">
      <w:pPr>
        <w:spacing w:after="0" w:line="360" w:lineRule="auto"/>
        <w:jc w:val="both"/>
        <w:rPr>
          <w:rFonts w:ascii="Times New Roman" w:hAnsi="Times New Roman" w:cs="Times New Roman"/>
          <w:sz w:val="24"/>
          <w:szCs w:val="24"/>
        </w:rPr>
      </w:pPr>
    </w:p>
    <w:p w:rsidR="00BF78F4" w:rsidRDefault="00BF78F4" w:rsidP="008A15C6">
      <w:pPr>
        <w:spacing w:after="0" w:line="360" w:lineRule="auto"/>
        <w:jc w:val="both"/>
        <w:rPr>
          <w:rFonts w:ascii="Times New Roman" w:hAnsi="Times New Roman" w:cs="Times New Roman"/>
          <w:sz w:val="24"/>
          <w:szCs w:val="24"/>
        </w:rPr>
      </w:pPr>
    </w:p>
    <w:p w:rsidR="00BF78F4" w:rsidRDefault="00BF78F4" w:rsidP="008A15C6">
      <w:pPr>
        <w:spacing w:after="0" w:line="360" w:lineRule="auto"/>
        <w:jc w:val="both"/>
        <w:rPr>
          <w:rFonts w:ascii="Times New Roman" w:hAnsi="Times New Roman" w:cs="Times New Roman"/>
          <w:sz w:val="24"/>
          <w:szCs w:val="24"/>
        </w:rPr>
      </w:pPr>
    </w:p>
    <w:p w:rsidR="008A15C6" w:rsidRPr="00F83A26" w:rsidRDefault="00BF78F4" w:rsidP="008A1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A15C6" w:rsidRPr="00F83A26"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78" w:rsidRDefault="00E96078" w:rsidP="007C1E6E">
      <w:pPr>
        <w:spacing w:after="0" w:line="240" w:lineRule="auto"/>
      </w:pPr>
      <w:r>
        <w:separator/>
      </w:r>
    </w:p>
  </w:endnote>
  <w:endnote w:type="continuationSeparator" w:id="0">
    <w:p w:rsidR="00E96078" w:rsidRDefault="00E9607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A66354" w:rsidRDefault="00E96078">
        <w:pPr>
          <w:pStyle w:val="Footer"/>
          <w:jc w:val="center"/>
        </w:pPr>
        <w:r>
          <w:fldChar w:fldCharType="begin"/>
        </w:r>
        <w:r>
          <w:instrText xml:space="preserve"> PAGE   \* MERGEFORMAT </w:instrText>
        </w:r>
        <w:r>
          <w:fldChar w:fldCharType="separate"/>
        </w:r>
        <w:r w:rsidR="004E09F8">
          <w:rPr>
            <w:noProof/>
          </w:rPr>
          <w:t>1</w:t>
        </w:r>
        <w:r>
          <w:rPr>
            <w:noProof/>
          </w:rPr>
          <w:fldChar w:fldCharType="end"/>
        </w:r>
      </w:p>
    </w:sdtContent>
  </w:sdt>
  <w:p w:rsidR="00A66354" w:rsidRDefault="00A66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78" w:rsidRDefault="00E96078" w:rsidP="007C1E6E">
      <w:pPr>
        <w:spacing w:after="0" w:line="240" w:lineRule="auto"/>
      </w:pPr>
      <w:r>
        <w:separator/>
      </w:r>
    </w:p>
  </w:footnote>
  <w:footnote w:type="continuationSeparator" w:id="0">
    <w:p w:rsidR="00E96078" w:rsidRDefault="00E9607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F03DE6"/>
    <w:multiLevelType w:val="hybridMultilevel"/>
    <w:tmpl w:val="D7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5D05"/>
    <w:rsid w:val="000162DF"/>
    <w:rsid w:val="00016B1C"/>
    <w:rsid w:val="00026B9B"/>
    <w:rsid w:val="000375D7"/>
    <w:rsid w:val="00040728"/>
    <w:rsid w:val="0004200B"/>
    <w:rsid w:val="00044B46"/>
    <w:rsid w:val="000528E8"/>
    <w:rsid w:val="00055BE6"/>
    <w:rsid w:val="00056C6A"/>
    <w:rsid w:val="00073CD6"/>
    <w:rsid w:val="00080C02"/>
    <w:rsid w:val="0008354C"/>
    <w:rsid w:val="000875CC"/>
    <w:rsid w:val="00093C2C"/>
    <w:rsid w:val="00095CC5"/>
    <w:rsid w:val="000A10B9"/>
    <w:rsid w:val="000A1E9B"/>
    <w:rsid w:val="000B3C8D"/>
    <w:rsid w:val="000B4ABF"/>
    <w:rsid w:val="000C4D0C"/>
    <w:rsid w:val="000D657E"/>
    <w:rsid w:val="000F6C5B"/>
    <w:rsid w:val="0010792D"/>
    <w:rsid w:val="00112A65"/>
    <w:rsid w:val="001265FC"/>
    <w:rsid w:val="001329F8"/>
    <w:rsid w:val="00132C07"/>
    <w:rsid w:val="0013549D"/>
    <w:rsid w:val="00140305"/>
    <w:rsid w:val="0014312D"/>
    <w:rsid w:val="0015481D"/>
    <w:rsid w:val="00155B22"/>
    <w:rsid w:val="001738A1"/>
    <w:rsid w:val="00186FBD"/>
    <w:rsid w:val="00194941"/>
    <w:rsid w:val="001A3BB4"/>
    <w:rsid w:val="001A671D"/>
    <w:rsid w:val="001B132F"/>
    <w:rsid w:val="001B754F"/>
    <w:rsid w:val="001C0809"/>
    <w:rsid w:val="001C2031"/>
    <w:rsid w:val="001D66AA"/>
    <w:rsid w:val="001D69D3"/>
    <w:rsid w:val="001E239C"/>
    <w:rsid w:val="002059DA"/>
    <w:rsid w:val="002150FB"/>
    <w:rsid w:val="00217D47"/>
    <w:rsid w:val="002330C8"/>
    <w:rsid w:val="00235BA2"/>
    <w:rsid w:val="00236C23"/>
    <w:rsid w:val="00250112"/>
    <w:rsid w:val="002537AC"/>
    <w:rsid w:val="00260ABA"/>
    <w:rsid w:val="00261750"/>
    <w:rsid w:val="00273779"/>
    <w:rsid w:val="00281590"/>
    <w:rsid w:val="0028667F"/>
    <w:rsid w:val="002912FE"/>
    <w:rsid w:val="002B447A"/>
    <w:rsid w:val="002C660C"/>
    <w:rsid w:val="002D07F7"/>
    <w:rsid w:val="002D5E28"/>
    <w:rsid w:val="002E35E4"/>
    <w:rsid w:val="002E363B"/>
    <w:rsid w:val="002E4BA0"/>
    <w:rsid w:val="002E5F63"/>
    <w:rsid w:val="00306710"/>
    <w:rsid w:val="003154FB"/>
    <w:rsid w:val="00316AAF"/>
    <w:rsid w:val="00327C64"/>
    <w:rsid w:val="00345000"/>
    <w:rsid w:val="00360F1D"/>
    <w:rsid w:val="00364E19"/>
    <w:rsid w:val="0036658C"/>
    <w:rsid w:val="00375662"/>
    <w:rsid w:val="00376017"/>
    <w:rsid w:val="0038791E"/>
    <w:rsid w:val="0039047A"/>
    <w:rsid w:val="00397733"/>
    <w:rsid w:val="003A548A"/>
    <w:rsid w:val="003B1385"/>
    <w:rsid w:val="003C2511"/>
    <w:rsid w:val="003D5542"/>
    <w:rsid w:val="00407247"/>
    <w:rsid w:val="00410067"/>
    <w:rsid w:val="00414C88"/>
    <w:rsid w:val="00417616"/>
    <w:rsid w:val="00421488"/>
    <w:rsid w:val="00423368"/>
    <w:rsid w:val="00424A44"/>
    <w:rsid w:val="00425204"/>
    <w:rsid w:val="00425600"/>
    <w:rsid w:val="00431522"/>
    <w:rsid w:val="004507F0"/>
    <w:rsid w:val="00461CBD"/>
    <w:rsid w:val="00462AAA"/>
    <w:rsid w:val="004650DF"/>
    <w:rsid w:val="004677EB"/>
    <w:rsid w:val="00467955"/>
    <w:rsid w:val="00472023"/>
    <w:rsid w:val="00473A3F"/>
    <w:rsid w:val="00482F17"/>
    <w:rsid w:val="00490EA2"/>
    <w:rsid w:val="00497A69"/>
    <w:rsid w:val="004A0FC4"/>
    <w:rsid w:val="004A1706"/>
    <w:rsid w:val="004A1D59"/>
    <w:rsid w:val="004A6CA4"/>
    <w:rsid w:val="004B3C20"/>
    <w:rsid w:val="004B6EC1"/>
    <w:rsid w:val="004B7E89"/>
    <w:rsid w:val="004B7EC7"/>
    <w:rsid w:val="004C6463"/>
    <w:rsid w:val="004C73FB"/>
    <w:rsid w:val="004E09F8"/>
    <w:rsid w:val="004E18C9"/>
    <w:rsid w:val="004E70D7"/>
    <w:rsid w:val="004F0446"/>
    <w:rsid w:val="004F1481"/>
    <w:rsid w:val="00512E45"/>
    <w:rsid w:val="00524A16"/>
    <w:rsid w:val="00527211"/>
    <w:rsid w:val="005335BD"/>
    <w:rsid w:val="00554C02"/>
    <w:rsid w:val="005579C4"/>
    <w:rsid w:val="00570005"/>
    <w:rsid w:val="00580336"/>
    <w:rsid w:val="0058210B"/>
    <w:rsid w:val="0058664F"/>
    <w:rsid w:val="005A3231"/>
    <w:rsid w:val="005D27AC"/>
    <w:rsid w:val="005D53C5"/>
    <w:rsid w:val="005E1DC4"/>
    <w:rsid w:val="005E537A"/>
    <w:rsid w:val="005F1C8B"/>
    <w:rsid w:val="0060181A"/>
    <w:rsid w:val="00605559"/>
    <w:rsid w:val="00614BBA"/>
    <w:rsid w:val="00632F30"/>
    <w:rsid w:val="006420C8"/>
    <w:rsid w:val="0066278F"/>
    <w:rsid w:val="00666B62"/>
    <w:rsid w:val="00671393"/>
    <w:rsid w:val="0067499E"/>
    <w:rsid w:val="00677793"/>
    <w:rsid w:val="00677A7B"/>
    <w:rsid w:val="006938D6"/>
    <w:rsid w:val="006A597D"/>
    <w:rsid w:val="006C37FD"/>
    <w:rsid w:val="006C5CF7"/>
    <w:rsid w:val="006C655A"/>
    <w:rsid w:val="006D1601"/>
    <w:rsid w:val="006D36F3"/>
    <w:rsid w:val="006D3EE0"/>
    <w:rsid w:val="006D4A0D"/>
    <w:rsid w:val="006E124B"/>
    <w:rsid w:val="006E27C6"/>
    <w:rsid w:val="006F5356"/>
    <w:rsid w:val="006F5F03"/>
    <w:rsid w:val="006F79A5"/>
    <w:rsid w:val="0070297F"/>
    <w:rsid w:val="00704C50"/>
    <w:rsid w:val="00710A81"/>
    <w:rsid w:val="00714776"/>
    <w:rsid w:val="00714D4A"/>
    <w:rsid w:val="00730433"/>
    <w:rsid w:val="00730F90"/>
    <w:rsid w:val="00732B89"/>
    <w:rsid w:val="00734888"/>
    <w:rsid w:val="00737CF0"/>
    <w:rsid w:val="007403B7"/>
    <w:rsid w:val="007408E3"/>
    <w:rsid w:val="0076642A"/>
    <w:rsid w:val="00770AE9"/>
    <w:rsid w:val="00781064"/>
    <w:rsid w:val="00781292"/>
    <w:rsid w:val="00787485"/>
    <w:rsid w:val="00787D47"/>
    <w:rsid w:val="00790BB1"/>
    <w:rsid w:val="007A1830"/>
    <w:rsid w:val="007A337E"/>
    <w:rsid w:val="007B3CB8"/>
    <w:rsid w:val="007B582D"/>
    <w:rsid w:val="007C1E6E"/>
    <w:rsid w:val="007C42A2"/>
    <w:rsid w:val="007D6AE7"/>
    <w:rsid w:val="007E3651"/>
    <w:rsid w:val="007E6C82"/>
    <w:rsid w:val="00802385"/>
    <w:rsid w:val="0080327D"/>
    <w:rsid w:val="00804668"/>
    <w:rsid w:val="00807828"/>
    <w:rsid w:val="008113A6"/>
    <w:rsid w:val="00816BEF"/>
    <w:rsid w:val="00822C8F"/>
    <w:rsid w:val="00831D02"/>
    <w:rsid w:val="008348E9"/>
    <w:rsid w:val="008353C0"/>
    <w:rsid w:val="008538CA"/>
    <w:rsid w:val="00857FFC"/>
    <w:rsid w:val="00864390"/>
    <w:rsid w:val="00867F62"/>
    <w:rsid w:val="00871A9F"/>
    <w:rsid w:val="00872EB0"/>
    <w:rsid w:val="00873948"/>
    <w:rsid w:val="008745D3"/>
    <w:rsid w:val="00874A81"/>
    <w:rsid w:val="00893826"/>
    <w:rsid w:val="0089599B"/>
    <w:rsid w:val="008A15C6"/>
    <w:rsid w:val="008A1698"/>
    <w:rsid w:val="008A597C"/>
    <w:rsid w:val="008B07E5"/>
    <w:rsid w:val="008B183E"/>
    <w:rsid w:val="008C34ED"/>
    <w:rsid w:val="008C49E1"/>
    <w:rsid w:val="008C7ED3"/>
    <w:rsid w:val="008E6044"/>
    <w:rsid w:val="008E6742"/>
    <w:rsid w:val="008E7407"/>
    <w:rsid w:val="00907957"/>
    <w:rsid w:val="0091133F"/>
    <w:rsid w:val="00926E80"/>
    <w:rsid w:val="00934742"/>
    <w:rsid w:val="00935152"/>
    <w:rsid w:val="00935228"/>
    <w:rsid w:val="009620ED"/>
    <w:rsid w:val="00963040"/>
    <w:rsid w:val="00964751"/>
    <w:rsid w:val="009738A1"/>
    <w:rsid w:val="00980A55"/>
    <w:rsid w:val="0098467C"/>
    <w:rsid w:val="00984C6A"/>
    <w:rsid w:val="00994EA0"/>
    <w:rsid w:val="0099524C"/>
    <w:rsid w:val="009A00FE"/>
    <w:rsid w:val="009D0019"/>
    <w:rsid w:val="00A02EC4"/>
    <w:rsid w:val="00A12CA5"/>
    <w:rsid w:val="00A13D4A"/>
    <w:rsid w:val="00A15490"/>
    <w:rsid w:val="00A2097D"/>
    <w:rsid w:val="00A23714"/>
    <w:rsid w:val="00A41ABB"/>
    <w:rsid w:val="00A56392"/>
    <w:rsid w:val="00A5733C"/>
    <w:rsid w:val="00A57791"/>
    <w:rsid w:val="00A66354"/>
    <w:rsid w:val="00A75BDF"/>
    <w:rsid w:val="00A83A53"/>
    <w:rsid w:val="00A84327"/>
    <w:rsid w:val="00A97616"/>
    <w:rsid w:val="00AA2F76"/>
    <w:rsid w:val="00AA37A9"/>
    <w:rsid w:val="00AA50F7"/>
    <w:rsid w:val="00AB0A10"/>
    <w:rsid w:val="00AB3175"/>
    <w:rsid w:val="00AB57F0"/>
    <w:rsid w:val="00AC1BC3"/>
    <w:rsid w:val="00AC1DF6"/>
    <w:rsid w:val="00AC6528"/>
    <w:rsid w:val="00AD08C1"/>
    <w:rsid w:val="00AD5202"/>
    <w:rsid w:val="00AE51D7"/>
    <w:rsid w:val="00AF469F"/>
    <w:rsid w:val="00AF6076"/>
    <w:rsid w:val="00AF76E0"/>
    <w:rsid w:val="00B107E4"/>
    <w:rsid w:val="00B10FA4"/>
    <w:rsid w:val="00B157F1"/>
    <w:rsid w:val="00B173A3"/>
    <w:rsid w:val="00B2728D"/>
    <w:rsid w:val="00B33498"/>
    <w:rsid w:val="00B3715E"/>
    <w:rsid w:val="00B43B89"/>
    <w:rsid w:val="00B45B91"/>
    <w:rsid w:val="00B464A3"/>
    <w:rsid w:val="00B553F2"/>
    <w:rsid w:val="00B622DC"/>
    <w:rsid w:val="00B625D3"/>
    <w:rsid w:val="00B62787"/>
    <w:rsid w:val="00B636F5"/>
    <w:rsid w:val="00B679D2"/>
    <w:rsid w:val="00B70790"/>
    <w:rsid w:val="00B84C8D"/>
    <w:rsid w:val="00BB0BAD"/>
    <w:rsid w:val="00BC0CCB"/>
    <w:rsid w:val="00BD2CE3"/>
    <w:rsid w:val="00BF492E"/>
    <w:rsid w:val="00BF5D78"/>
    <w:rsid w:val="00BF6F5C"/>
    <w:rsid w:val="00BF7761"/>
    <w:rsid w:val="00BF78F4"/>
    <w:rsid w:val="00C053D4"/>
    <w:rsid w:val="00C07805"/>
    <w:rsid w:val="00C12DDB"/>
    <w:rsid w:val="00C138AC"/>
    <w:rsid w:val="00C2045F"/>
    <w:rsid w:val="00C26F98"/>
    <w:rsid w:val="00C30DEE"/>
    <w:rsid w:val="00C667BF"/>
    <w:rsid w:val="00C727C4"/>
    <w:rsid w:val="00C76385"/>
    <w:rsid w:val="00C972A2"/>
    <w:rsid w:val="00CA075D"/>
    <w:rsid w:val="00CA2E1B"/>
    <w:rsid w:val="00CA59D3"/>
    <w:rsid w:val="00CA5EDA"/>
    <w:rsid w:val="00CB4D01"/>
    <w:rsid w:val="00CC020D"/>
    <w:rsid w:val="00CC1F89"/>
    <w:rsid w:val="00CC4DFE"/>
    <w:rsid w:val="00CC5D34"/>
    <w:rsid w:val="00CF292B"/>
    <w:rsid w:val="00CF3A85"/>
    <w:rsid w:val="00D109AB"/>
    <w:rsid w:val="00D1124A"/>
    <w:rsid w:val="00D21F54"/>
    <w:rsid w:val="00D25266"/>
    <w:rsid w:val="00D25F84"/>
    <w:rsid w:val="00D3699E"/>
    <w:rsid w:val="00D53D2D"/>
    <w:rsid w:val="00D55A2F"/>
    <w:rsid w:val="00D71ABA"/>
    <w:rsid w:val="00D72A34"/>
    <w:rsid w:val="00D935C6"/>
    <w:rsid w:val="00D9371C"/>
    <w:rsid w:val="00D970F6"/>
    <w:rsid w:val="00DC0DCB"/>
    <w:rsid w:val="00DD5D8C"/>
    <w:rsid w:val="00DE13ED"/>
    <w:rsid w:val="00DE3CBA"/>
    <w:rsid w:val="00DF0A06"/>
    <w:rsid w:val="00DF19D8"/>
    <w:rsid w:val="00DF43E4"/>
    <w:rsid w:val="00E026D0"/>
    <w:rsid w:val="00E04734"/>
    <w:rsid w:val="00E13F24"/>
    <w:rsid w:val="00E17B8A"/>
    <w:rsid w:val="00E26C29"/>
    <w:rsid w:val="00E31804"/>
    <w:rsid w:val="00E52C17"/>
    <w:rsid w:val="00E664F6"/>
    <w:rsid w:val="00E67808"/>
    <w:rsid w:val="00E70DDB"/>
    <w:rsid w:val="00E72D97"/>
    <w:rsid w:val="00E755D2"/>
    <w:rsid w:val="00E96078"/>
    <w:rsid w:val="00EB6A3D"/>
    <w:rsid w:val="00EC0C89"/>
    <w:rsid w:val="00EC4E79"/>
    <w:rsid w:val="00ED051E"/>
    <w:rsid w:val="00EE06FE"/>
    <w:rsid w:val="00EE0DC1"/>
    <w:rsid w:val="00EE7030"/>
    <w:rsid w:val="00EF0C04"/>
    <w:rsid w:val="00EF508E"/>
    <w:rsid w:val="00EF78E8"/>
    <w:rsid w:val="00F010C7"/>
    <w:rsid w:val="00F036B3"/>
    <w:rsid w:val="00F0592C"/>
    <w:rsid w:val="00F06620"/>
    <w:rsid w:val="00F10723"/>
    <w:rsid w:val="00F124C3"/>
    <w:rsid w:val="00F14753"/>
    <w:rsid w:val="00F15EDA"/>
    <w:rsid w:val="00F172DA"/>
    <w:rsid w:val="00F260ED"/>
    <w:rsid w:val="00F37AD5"/>
    <w:rsid w:val="00F4124F"/>
    <w:rsid w:val="00F47705"/>
    <w:rsid w:val="00F51E31"/>
    <w:rsid w:val="00F52B95"/>
    <w:rsid w:val="00F5531F"/>
    <w:rsid w:val="00F55B6E"/>
    <w:rsid w:val="00F56F78"/>
    <w:rsid w:val="00F83A26"/>
    <w:rsid w:val="00F90B35"/>
    <w:rsid w:val="00F93249"/>
    <w:rsid w:val="00F94C82"/>
    <w:rsid w:val="00FA0139"/>
    <w:rsid w:val="00FA0FE0"/>
    <w:rsid w:val="00FA2564"/>
    <w:rsid w:val="00FA438F"/>
    <w:rsid w:val="00FA649B"/>
    <w:rsid w:val="00FA6CAC"/>
    <w:rsid w:val="00FA7F8E"/>
    <w:rsid w:val="00FC19C0"/>
    <w:rsid w:val="00FC39B3"/>
    <w:rsid w:val="00FC3B47"/>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6A5D-0981-478E-BA73-9E2C4334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2017-05-03T04:34:00Z</cp:lastPrinted>
  <dcterms:created xsi:type="dcterms:W3CDTF">2018-01-02T08:16:00Z</dcterms:created>
  <dcterms:modified xsi:type="dcterms:W3CDTF">2018-01-02T08:16:00Z</dcterms:modified>
</cp:coreProperties>
</file>