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B4" w:rsidRDefault="00085EA0">
      <w:pPr>
        <w:pStyle w:val="Bodytext20"/>
        <w:shd w:val="clear" w:color="auto" w:fill="auto"/>
        <w:ind w:left="20" w:firstLine="0"/>
        <w:rPr>
          <w:rFonts w:ascii="Times New Roman" w:hAnsi="Times New Roman" w:cs="Times New Roman"/>
          <w:sz w:val="24"/>
          <w:szCs w:val="24"/>
        </w:rPr>
      </w:pPr>
      <w:r w:rsidRPr="004B57B4">
        <w:rPr>
          <w:rFonts w:ascii="Times New Roman" w:hAnsi="Times New Roman" w:cs="Times New Roman"/>
          <w:sz w:val="24"/>
          <w:szCs w:val="24"/>
        </w:rPr>
        <w:t>THE REPUBLIC OF UGANDA</w:t>
      </w:r>
    </w:p>
    <w:p w:rsidR="00BF3495" w:rsidRPr="004B57B4" w:rsidRDefault="00085EA0">
      <w:pPr>
        <w:pStyle w:val="Bodytext20"/>
        <w:shd w:val="clear" w:color="auto" w:fill="auto"/>
        <w:ind w:left="20" w:firstLine="0"/>
        <w:rPr>
          <w:rFonts w:ascii="Times New Roman" w:hAnsi="Times New Roman" w:cs="Times New Roman"/>
          <w:sz w:val="24"/>
          <w:szCs w:val="24"/>
        </w:rPr>
      </w:pPr>
      <w:bookmarkStart w:id="0" w:name="_GoBack"/>
      <w:bookmarkEnd w:id="0"/>
      <w:r w:rsidRPr="004B57B4">
        <w:rPr>
          <w:rFonts w:ascii="Times New Roman" w:hAnsi="Times New Roman" w:cs="Times New Roman"/>
          <w:sz w:val="24"/>
          <w:szCs w:val="24"/>
        </w:rPr>
        <w:t xml:space="preserve"> IN THE HIGH COURT OF UGANDA AT KAMPALA</w:t>
      </w:r>
    </w:p>
    <w:p w:rsidR="00BF3495" w:rsidRPr="004B57B4" w:rsidRDefault="00085EA0">
      <w:pPr>
        <w:pStyle w:val="Bodytext20"/>
        <w:shd w:val="clear" w:color="auto" w:fill="auto"/>
        <w:ind w:left="20" w:firstLine="0"/>
        <w:rPr>
          <w:rFonts w:ascii="Times New Roman" w:hAnsi="Times New Roman" w:cs="Times New Roman"/>
          <w:sz w:val="24"/>
          <w:szCs w:val="24"/>
        </w:rPr>
      </w:pPr>
      <w:r w:rsidRPr="004B57B4">
        <w:rPr>
          <w:rFonts w:ascii="Times New Roman" w:hAnsi="Times New Roman" w:cs="Times New Roman"/>
          <w:sz w:val="24"/>
          <w:szCs w:val="24"/>
        </w:rPr>
        <w:t>(LAND DIVISION)</w:t>
      </w:r>
    </w:p>
    <w:p w:rsidR="00BF3495" w:rsidRPr="004B57B4" w:rsidRDefault="00085EA0">
      <w:pPr>
        <w:pStyle w:val="Bodytext20"/>
        <w:shd w:val="clear" w:color="auto" w:fill="auto"/>
        <w:spacing w:after="411"/>
        <w:ind w:left="20" w:firstLine="0"/>
        <w:rPr>
          <w:rFonts w:ascii="Times New Roman" w:hAnsi="Times New Roman" w:cs="Times New Roman"/>
          <w:sz w:val="24"/>
          <w:szCs w:val="24"/>
        </w:rPr>
      </w:pPr>
      <w:r w:rsidRPr="004B57B4">
        <w:rPr>
          <w:rFonts w:ascii="Times New Roman" w:hAnsi="Times New Roman" w:cs="Times New Roman"/>
          <w:sz w:val="24"/>
          <w:szCs w:val="24"/>
        </w:rPr>
        <w:t xml:space="preserve">HCT - 00 - LD - OS - 0014 </w:t>
      </w:r>
      <w:r w:rsidRPr="004B57B4">
        <w:rPr>
          <w:rStyle w:val="Bodytext2Spacing2pt"/>
          <w:rFonts w:ascii="Times New Roman" w:hAnsi="Times New Roman" w:cs="Times New Roman"/>
          <w:b/>
          <w:bCs/>
          <w:sz w:val="24"/>
          <w:szCs w:val="24"/>
        </w:rPr>
        <w:t>-2-15</w:t>
      </w:r>
    </w:p>
    <w:p w:rsidR="00BF3495" w:rsidRPr="004B57B4" w:rsidRDefault="00085EA0">
      <w:pPr>
        <w:pStyle w:val="Bodytext20"/>
        <w:shd w:val="clear" w:color="auto" w:fill="auto"/>
        <w:spacing w:after="287" w:line="300" w:lineRule="exact"/>
        <w:ind w:left="20" w:firstLine="0"/>
        <w:rPr>
          <w:rFonts w:ascii="Times New Roman" w:hAnsi="Times New Roman" w:cs="Times New Roman"/>
          <w:sz w:val="24"/>
          <w:szCs w:val="24"/>
        </w:rPr>
      </w:pPr>
      <w:r w:rsidRPr="004B57B4">
        <w:rPr>
          <w:rFonts w:ascii="Times New Roman" w:hAnsi="Times New Roman" w:cs="Times New Roman"/>
          <w:sz w:val="24"/>
          <w:szCs w:val="24"/>
        </w:rPr>
        <w:t xml:space="preserve">ECOBANK UGANDA </w:t>
      </w:r>
      <w:proofErr w:type="gramStart"/>
      <w:r w:rsidRPr="004B57B4">
        <w:rPr>
          <w:rFonts w:ascii="Times New Roman" w:hAnsi="Times New Roman" w:cs="Times New Roman"/>
          <w:sz w:val="24"/>
          <w:szCs w:val="24"/>
        </w:rPr>
        <w:t>LIMITED :</w:t>
      </w:r>
      <w:proofErr w:type="gramEnd"/>
      <w:r w:rsidRPr="004B57B4">
        <w:rPr>
          <w:rFonts w:ascii="Times New Roman" w:hAnsi="Times New Roman" w:cs="Times New Roman"/>
          <w:sz w:val="24"/>
          <w:szCs w:val="24"/>
        </w:rPr>
        <w:t>:::::::::::::::: PLAINTIFF</w:t>
      </w:r>
    </w:p>
    <w:p w:rsidR="00BF3495" w:rsidRPr="004B57B4" w:rsidRDefault="00085EA0">
      <w:pPr>
        <w:pStyle w:val="Bodytext20"/>
        <w:shd w:val="clear" w:color="auto" w:fill="auto"/>
        <w:spacing w:after="298" w:line="300" w:lineRule="exact"/>
        <w:ind w:left="20" w:firstLine="0"/>
        <w:rPr>
          <w:rFonts w:ascii="Times New Roman" w:hAnsi="Times New Roman" w:cs="Times New Roman"/>
          <w:sz w:val="24"/>
          <w:szCs w:val="24"/>
        </w:rPr>
      </w:pPr>
      <w:r w:rsidRPr="004B57B4">
        <w:rPr>
          <w:rFonts w:ascii="Times New Roman" w:hAnsi="Times New Roman" w:cs="Times New Roman"/>
          <w:sz w:val="24"/>
          <w:szCs w:val="24"/>
        </w:rPr>
        <w:t>VERSUS</w:t>
      </w:r>
    </w:p>
    <w:p w:rsidR="00BF3495" w:rsidRPr="004B57B4" w:rsidRDefault="00085EA0">
      <w:pPr>
        <w:pStyle w:val="Bodytext20"/>
        <w:shd w:val="clear" w:color="auto" w:fill="auto"/>
        <w:spacing w:after="1010" w:line="300" w:lineRule="exact"/>
        <w:ind w:left="20" w:firstLine="0"/>
        <w:rPr>
          <w:rFonts w:ascii="Times New Roman" w:hAnsi="Times New Roman" w:cs="Times New Roman"/>
          <w:sz w:val="24"/>
          <w:szCs w:val="24"/>
        </w:rPr>
      </w:pPr>
      <w:r w:rsidRPr="004B57B4">
        <w:rPr>
          <w:rFonts w:ascii="Times New Roman" w:hAnsi="Times New Roman" w:cs="Times New Roman"/>
          <w:sz w:val="24"/>
          <w:szCs w:val="24"/>
        </w:rPr>
        <w:t xml:space="preserve">KAKOOZA MUSA TRADING CO. </w:t>
      </w:r>
      <w:proofErr w:type="gramStart"/>
      <w:r w:rsidRPr="004B57B4">
        <w:rPr>
          <w:rFonts w:ascii="Times New Roman" w:hAnsi="Times New Roman" w:cs="Times New Roman"/>
          <w:sz w:val="24"/>
          <w:szCs w:val="24"/>
        </w:rPr>
        <w:t>LTD :</w:t>
      </w:r>
      <w:proofErr w:type="gramEnd"/>
      <w:r w:rsidRPr="004B57B4">
        <w:rPr>
          <w:rFonts w:ascii="Times New Roman" w:hAnsi="Times New Roman" w:cs="Times New Roman"/>
          <w:sz w:val="24"/>
          <w:szCs w:val="24"/>
        </w:rPr>
        <w:t>::::::: DEFENDANT</w:t>
      </w:r>
    </w:p>
    <w:p w:rsidR="00BF3495" w:rsidRPr="004B57B4" w:rsidRDefault="00085EA0">
      <w:pPr>
        <w:pStyle w:val="Bodytext20"/>
        <w:shd w:val="clear" w:color="auto" w:fill="auto"/>
        <w:spacing w:after="880" w:line="300" w:lineRule="exact"/>
        <w:ind w:left="20" w:firstLine="0"/>
        <w:rPr>
          <w:rFonts w:ascii="Times New Roman" w:hAnsi="Times New Roman" w:cs="Times New Roman"/>
          <w:sz w:val="24"/>
          <w:szCs w:val="24"/>
        </w:rPr>
      </w:pPr>
      <w:r w:rsidRPr="004B57B4">
        <w:rPr>
          <w:rFonts w:ascii="Times New Roman" w:hAnsi="Times New Roman" w:cs="Times New Roman"/>
          <w:sz w:val="24"/>
          <w:szCs w:val="24"/>
        </w:rPr>
        <w:t>BEFORE: HON. MR. JUSTICE J. W. KWESIGA</w:t>
      </w:r>
    </w:p>
    <w:p w:rsidR="00BF3495" w:rsidRPr="004B57B4" w:rsidRDefault="00085EA0">
      <w:pPr>
        <w:pStyle w:val="Bodytext20"/>
        <w:shd w:val="clear" w:color="auto" w:fill="auto"/>
        <w:spacing w:after="201" w:line="300" w:lineRule="exact"/>
        <w:ind w:left="20" w:firstLine="0"/>
        <w:rPr>
          <w:rFonts w:ascii="Times New Roman" w:hAnsi="Times New Roman" w:cs="Times New Roman"/>
          <w:sz w:val="24"/>
          <w:szCs w:val="24"/>
        </w:rPr>
      </w:pPr>
      <w:r w:rsidRPr="004B57B4">
        <w:rPr>
          <w:rStyle w:val="Bodytext21"/>
          <w:rFonts w:ascii="Times New Roman" w:hAnsi="Times New Roman" w:cs="Times New Roman"/>
          <w:b/>
          <w:bCs/>
          <w:sz w:val="24"/>
          <w:szCs w:val="24"/>
        </w:rPr>
        <w:t>JUDGMENT</w:t>
      </w:r>
    </w:p>
    <w:p w:rsidR="00BF3495" w:rsidRPr="004B57B4" w:rsidRDefault="00085EA0">
      <w:pPr>
        <w:pStyle w:val="BodyText1"/>
        <w:shd w:val="clear" w:color="auto" w:fill="auto"/>
        <w:spacing w:before="0" w:after="177"/>
        <w:ind w:left="40" w:right="40" w:firstLine="0"/>
        <w:rPr>
          <w:rFonts w:ascii="Times New Roman" w:hAnsi="Times New Roman" w:cs="Times New Roman"/>
          <w:sz w:val="24"/>
          <w:szCs w:val="24"/>
        </w:rPr>
      </w:pPr>
      <w:r w:rsidRPr="004B57B4">
        <w:rPr>
          <w:rFonts w:ascii="Times New Roman" w:hAnsi="Times New Roman" w:cs="Times New Roman"/>
          <w:sz w:val="24"/>
          <w:szCs w:val="24"/>
        </w:rPr>
        <w:t xml:space="preserve">This suit was brought under the provisions of </w:t>
      </w:r>
      <w:r w:rsidRPr="004B57B4">
        <w:rPr>
          <w:rStyle w:val="BodytextBold"/>
          <w:rFonts w:ascii="Times New Roman" w:hAnsi="Times New Roman" w:cs="Times New Roman"/>
          <w:sz w:val="24"/>
          <w:szCs w:val="24"/>
        </w:rPr>
        <w:t xml:space="preserve">Order 37 Rules 4 </w:t>
      </w:r>
      <w:r w:rsidRPr="004B57B4">
        <w:rPr>
          <w:rFonts w:ascii="Times New Roman" w:hAnsi="Times New Roman" w:cs="Times New Roman"/>
          <w:sz w:val="24"/>
          <w:szCs w:val="24"/>
        </w:rPr>
        <w:t xml:space="preserve">and 8 of the </w:t>
      </w:r>
      <w:r w:rsidRPr="004B57B4">
        <w:rPr>
          <w:rStyle w:val="BodytextBold"/>
          <w:rFonts w:ascii="Times New Roman" w:hAnsi="Times New Roman" w:cs="Times New Roman"/>
          <w:sz w:val="24"/>
          <w:szCs w:val="24"/>
        </w:rPr>
        <w:t xml:space="preserve">Civil Procedure Rules </w:t>
      </w:r>
      <w:r w:rsidRPr="004B57B4">
        <w:rPr>
          <w:rFonts w:ascii="Times New Roman" w:hAnsi="Times New Roman" w:cs="Times New Roman"/>
          <w:sz w:val="24"/>
          <w:szCs w:val="24"/>
        </w:rPr>
        <w:t xml:space="preserve">by the Plaintiff represented by M/s </w:t>
      </w:r>
      <w:proofErr w:type="spellStart"/>
      <w:r w:rsidRPr="004B57B4">
        <w:rPr>
          <w:rFonts w:ascii="Times New Roman" w:hAnsi="Times New Roman" w:cs="Times New Roman"/>
          <w:sz w:val="24"/>
          <w:szCs w:val="24"/>
        </w:rPr>
        <w:t>Kigozi</w:t>
      </w:r>
      <w:proofErr w:type="spellEnd"/>
      <w:r w:rsidRPr="004B57B4">
        <w:rPr>
          <w:rFonts w:ascii="Times New Roman" w:hAnsi="Times New Roman" w:cs="Times New Roman"/>
          <w:sz w:val="24"/>
          <w:szCs w:val="24"/>
        </w:rPr>
        <w:t xml:space="preserve"> </w:t>
      </w:r>
      <w:proofErr w:type="spellStart"/>
      <w:r w:rsidRPr="004B57B4">
        <w:rPr>
          <w:rFonts w:ascii="Times New Roman" w:hAnsi="Times New Roman" w:cs="Times New Roman"/>
          <w:sz w:val="24"/>
          <w:szCs w:val="24"/>
        </w:rPr>
        <w:t>Sempala</w:t>
      </w:r>
      <w:proofErr w:type="spellEnd"/>
      <w:r w:rsidRPr="004B57B4">
        <w:rPr>
          <w:rFonts w:ascii="Times New Roman" w:hAnsi="Times New Roman" w:cs="Times New Roman"/>
          <w:sz w:val="24"/>
          <w:szCs w:val="24"/>
        </w:rPr>
        <w:t xml:space="preserve">, </w:t>
      </w:r>
      <w:proofErr w:type="spellStart"/>
      <w:r w:rsidRPr="004B57B4">
        <w:rPr>
          <w:rFonts w:ascii="Times New Roman" w:hAnsi="Times New Roman" w:cs="Times New Roman"/>
          <w:sz w:val="24"/>
          <w:szCs w:val="24"/>
        </w:rPr>
        <w:t>Mukasa</w:t>
      </w:r>
      <w:proofErr w:type="spellEnd"/>
      <w:r w:rsidRPr="004B57B4">
        <w:rPr>
          <w:rFonts w:ascii="Times New Roman" w:hAnsi="Times New Roman" w:cs="Times New Roman"/>
          <w:sz w:val="24"/>
          <w:szCs w:val="24"/>
        </w:rPr>
        <w:t xml:space="preserve">, </w:t>
      </w:r>
      <w:proofErr w:type="spellStart"/>
      <w:proofErr w:type="gramStart"/>
      <w:r w:rsidRPr="004B57B4">
        <w:rPr>
          <w:rFonts w:ascii="Times New Roman" w:hAnsi="Times New Roman" w:cs="Times New Roman"/>
          <w:sz w:val="24"/>
          <w:szCs w:val="24"/>
        </w:rPr>
        <w:t>Obonyo</w:t>
      </w:r>
      <w:proofErr w:type="spellEnd"/>
      <w:proofErr w:type="gramEnd"/>
      <w:r w:rsidRPr="004B57B4">
        <w:rPr>
          <w:rFonts w:ascii="Times New Roman" w:hAnsi="Times New Roman" w:cs="Times New Roman"/>
          <w:sz w:val="24"/>
          <w:szCs w:val="24"/>
        </w:rPr>
        <w:t xml:space="preserve"> Advocates. The application is supported by affidavit sworn on 6</w:t>
      </w:r>
      <w:r w:rsidRPr="004B57B4">
        <w:rPr>
          <w:rFonts w:ascii="Times New Roman" w:hAnsi="Times New Roman" w:cs="Times New Roman"/>
          <w:sz w:val="24"/>
          <w:szCs w:val="24"/>
          <w:vertAlign w:val="superscript"/>
        </w:rPr>
        <w:t>th</w:t>
      </w:r>
      <w:r w:rsidRPr="004B57B4">
        <w:rPr>
          <w:rFonts w:ascii="Times New Roman" w:hAnsi="Times New Roman" w:cs="Times New Roman"/>
          <w:sz w:val="24"/>
          <w:szCs w:val="24"/>
        </w:rPr>
        <w:t xml:space="preserve"> October 2015 by Alex Paul </w:t>
      </w:r>
      <w:proofErr w:type="spellStart"/>
      <w:r w:rsidRPr="004B57B4">
        <w:rPr>
          <w:rFonts w:ascii="Times New Roman" w:hAnsi="Times New Roman" w:cs="Times New Roman"/>
          <w:sz w:val="24"/>
          <w:szCs w:val="24"/>
        </w:rPr>
        <w:t>Okello</w:t>
      </w:r>
      <w:proofErr w:type="spellEnd"/>
      <w:r w:rsidRPr="004B57B4">
        <w:rPr>
          <w:rFonts w:ascii="Times New Roman" w:hAnsi="Times New Roman" w:cs="Times New Roman"/>
          <w:sz w:val="24"/>
          <w:szCs w:val="24"/>
        </w:rPr>
        <w:t>, the Plaintiff’s officer in charge of Recovery of Loans.</w:t>
      </w:r>
    </w:p>
    <w:p w:rsidR="00BF3495" w:rsidRPr="004B57B4" w:rsidRDefault="00085EA0">
      <w:pPr>
        <w:pStyle w:val="BodyText1"/>
        <w:shd w:val="clear" w:color="auto" w:fill="auto"/>
        <w:spacing w:before="0" w:after="0" w:line="425" w:lineRule="exact"/>
        <w:ind w:left="40" w:right="40" w:firstLine="0"/>
        <w:rPr>
          <w:rFonts w:ascii="Times New Roman" w:hAnsi="Times New Roman" w:cs="Times New Roman"/>
          <w:sz w:val="24"/>
          <w:szCs w:val="24"/>
        </w:rPr>
      </w:pPr>
      <w:r w:rsidRPr="004B57B4">
        <w:rPr>
          <w:rStyle w:val="BodytextBold"/>
          <w:rFonts w:ascii="Times New Roman" w:hAnsi="Times New Roman" w:cs="Times New Roman"/>
          <w:sz w:val="24"/>
          <w:szCs w:val="24"/>
        </w:rPr>
        <w:t xml:space="preserve">Order 37 Rule 4 Civil Procedure Rules </w:t>
      </w:r>
      <w:r w:rsidRPr="004B57B4">
        <w:rPr>
          <w:rFonts w:ascii="Times New Roman" w:hAnsi="Times New Roman" w:cs="Times New Roman"/>
          <w:sz w:val="24"/>
          <w:szCs w:val="24"/>
        </w:rPr>
        <w:t xml:space="preserve">provides that any mortgagee or mortgagor whether legal or equitable, among others, may take out as a course on originating summons for such relief of the nature as may be specified in the summons which, depending on the circumstances of each case include foreclosure, delivery of possession by the mortgagor, redemption, </w:t>
      </w:r>
      <w:proofErr w:type="spellStart"/>
      <w:r w:rsidRPr="004B57B4">
        <w:rPr>
          <w:rFonts w:ascii="Times New Roman" w:hAnsi="Times New Roman" w:cs="Times New Roman"/>
          <w:sz w:val="24"/>
          <w:szCs w:val="24"/>
        </w:rPr>
        <w:t>reconveyance</w:t>
      </w:r>
      <w:proofErr w:type="spellEnd"/>
      <w:r w:rsidRPr="004B57B4">
        <w:rPr>
          <w:rFonts w:ascii="Times New Roman" w:hAnsi="Times New Roman" w:cs="Times New Roman"/>
          <w:sz w:val="24"/>
          <w:szCs w:val="24"/>
        </w:rPr>
        <w:t xml:space="preserve"> or delivery of possession by the mortgagee. This procedure of Originating Summons serves the purpose of enabling the court to settle simple and straight forward cases without indulging in lengthy, tedious and costly proceedings under ordinary Plaints.</w:t>
      </w:r>
    </w:p>
    <w:p w:rsidR="00BF3495" w:rsidRPr="004B57B4" w:rsidRDefault="00085EA0">
      <w:pPr>
        <w:pStyle w:val="BodyText1"/>
        <w:shd w:val="clear" w:color="auto" w:fill="auto"/>
        <w:spacing w:before="0" w:after="186" w:line="300" w:lineRule="exact"/>
        <w:ind w:left="20" w:firstLine="0"/>
        <w:rPr>
          <w:rFonts w:ascii="Times New Roman" w:hAnsi="Times New Roman" w:cs="Times New Roman"/>
          <w:sz w:val="24"/>
          <w:szCs w:val="24"/>
        </w:rPr>
      </w:pPr>
      <w:r w:rsidRPr="004B57B4">
        <w:rPr>
          <w:rFonts w:ascii="Times New Roman" w:hAnsi="Times New Roman" w:cs="Times New Roman"/>
          <w:sz w:val="24"/>
          <w:szCs w:val="24"/>
        </w:rPr>
        <w:t>In the instant case the stated questions for determination are:-</w:t>
      </w:r>
    </w:p>
    <w:p w:rsidR="00BF3495" w:rsidRPr="004B57B4" w:rsidRDefault="00085EA0">
      <w:pPr>
        <w:pStyle w:val="BodyText1"/>
        <w:numPr>
          <w:ilvl w:val="0"/>
          <w:numId w:val="1"/>
        </w:numPr>
        <w:shd w:val="clear" w:color="auto" w:fill="auto"/>
        <w:tabs>
          <w:tab w:val="left" w:pos="711"/>
        </w:tabs>
        <w:spacing w:before="0" w:after="0" w:line="418" w:lineRule="exact"/>
        <w:ind w:left="740" w:right="40" w:hanging="360"/>
        <w:rPr>
          <w:rFonts w:ascii="Times New Roman" w:hAnsi="Times New Roman" w:cs="Times New Roman"/>
          <w:sz w:val="24"/>
          <w:szCs w:val="24"/>
        </w:rPr>
      </w:pPr>
      <w:r w:rsidRPr="004B57B4">
        <w:rPr>
          <w:rFonts w:ascii="Times New Roman" w:hAnsi="Times New Roman" w:cs="Times New Roman"/>
          <w:sz w:val="24"/>
          <w:szCs w:val="24"/>
        </w:rPr>
        <w:t xml:space="preserve">Whether the Applicant as a legal mortgagee of the property comprised in </w:t>
      </w:r>
      <w:proofErr w:type="spellStart"/>
      <w:r w:rsidRPr="004B57B4">
        <w:rPr>
          <w:rFonts w:ascii="Times New Roman" w:hAnsi="Times New Roman" w:cs="Times New Roman"/>
          <w:sz w:val="24"/>
          <w:szCs w:val="24"/>
        </w:rPr>
        <w:t>Kyadondo</w:t>
      </w:r>
      <w:proofErr w:type="spellEnd"/>
      <w:r w:rsidRPr="004B57B4">
        <w:rPr>
          <w:rFonts w:ascii="Times New Roman" w:hAnsi="Times New Roman" w:cs="Times New Roman"/>
          <w:sz w:val="24"/>
          <w:szCs w:val="24"/>
        </w:rPr>
        <w:t xml:space="preserve"> Block 185 Plot 527 at </w:t>
      </w:r>
      <w:proofErr w:type="spellStart"/>
      <w:r w:rsidRPr="004B57B4">
        <w:rPr>
          <w:rFonts w:ascii="Times New Roman" w:hAnsi="Times New Roman" w:cs="Times New Roman"/>
          <w:sz w:val="24"/>
          <w:szCs w:val="24"/>
        </w:rPr>
        <w:t>Namugongo</w:t>
      </w:r>
      <w:proofErr w:type="spellEnd"/>
      <w:r w:rsidRPr="004B57B4">
        <w:rPr>
          <w:rFonts w:ascii="Times New Roman" w:hAnsi="Times New Roman" w:cs="Times New Roman"/>
          <w:sz w:val="24"/>
          <w:szCs w:val="24"/>
        </w:rPr>
        <w:t xml:space="preserve"> (The Mortgaged property) is entitled to foreclosure and sell the mortgaged property belonging to the Respondent as a Registered proprietor to recover all amounts due in respect of the Principle debt, interest and other charges </w:t>
      </w:r>
      <w:r w:rsidRPr="004B57B4">
        <w:rPr>
          <w:rFonts w:ascii="Times New Roman" w:hAnsi="Times New Roman" w:cs="Times New Roman"/>
          <w:sz w:val="24"/>
          <w:szCs w:val="24"/>
        </w:rPr>
        <w:lastRenderedPageBreak/>
        <w:t>incidental thereto,</w:t>
      </w:r>
    </w:p>
    <w:p w:rsidR="00BF3495" w:rsidRPr="004B57B4" w:rsidRDefault="00085EA0">
      <w:pPr>
        <w:pStyle w:val="BodyText1"/>
        <w:numPr>
          <w:ilvl w:val="0"/>
          <w:numId w:val="1"/>
        </w:numPr>
        <w:shd w:val="clear" w:color="auto" w:fill="auto"/>
        <w:tabs>
          <w:tab w:val="left" w:pos="740"/>
        </w:tabs>
        <w:spacing w:before="0" w:after="0" w:line="418" w:lineRule="exact"/>
        <w:ind w:left="740" w:right="40" w:hanging="360"/>
        <w:rPr>
          <w:rFonts w:ascii="Times New Roman" w:hAnsi="Times New Roman" w:cs="Times New Roman"/>
          <w:sz w:val="24"/>
          <w:szCs w:val="24"/>
        </w:rPr>
      </w:pPr>
      <w:r w:rsidRPr="004B57B4">
        <w:rPr>
          <w:rFonts w:ascii="Times New Roman" w:hAnsi="Times New Roman" w:cs="Times New Roman"/>
          <w:sz w:val="24"/>
          <w:szCs w:val="24"/>
        </w:rPr>
        <w:t>Whether the Applicant is entitled to sell the said mortgaged property by private treaty or public auction to recover the entire sum due to it and costs or expenses related thereto,</w:t>
      </w:r>
    </w:p>
    <w:p w:rsidR="00BF3495" w:rsidRPr="004B57B4" w:rsidRDefault="00085EA0">
      <w:pPr>
        <w:pStyle w:val="BodyText1"/>
        <w:numPr>
          <w:ilvl w:val="0"/>
          <w:numId w:val="1"/>
        </w:numPr>
        <w:shd w:val="clear" w:color="auto" w:fill="auto"/>
        <w:tabs>
          <w:tab w:val="left" w:pos="747"/>
        </w:tabs>
        <w:spacing w:before="0" w:after="174" w:line="418" w:lineRule="exact"/>
        <w:ind w:left="740" w:right="40" w:hanging="360"/>
        <w:rPr>
          <w:rFonts w:ascii="Times New Roman" w:hAnsi="Times New Roman" w:cs="Times New Roman"/>
          <w:sz w:val="24"/>
          <w:szCs w:val="24"/>
        </w:rPr>
      </w:pPr>
      <w:r w:rsidRPr="004B57B4">
        <w:rPr>
          <w:rFonts w:ascii="Times New Roman" w:hAnsi="Times New Roman" w:cs="Times New Roman"/>
          <w:sz w:val="24"/>
          <w:szCs w:val="24"/>
        </w:rPr>
        <w:t>Whether the Applicant is entitled to vacant possession of mortgaged property, and if so the Applicant is entitled to evict the Respondent and/or her agents or anyone claiming under them from the mortgaged property and handover possession thereof to a purchaser for value or for the Respondent as a mortgagor to deliver possession of the property to the Applicant/purchaser.</w:t>
      </w:r>
    </w:p>
    <w:p w:rsidR="00BF3495" w:rsidRPr="004B57B4" w:rsidRDefault="00085EA0">
      <w:pPr>
        <w:pStyle w:val="BodyText1"/>
        <w:shd w:val="clear" w:color="auto" w:fill="auto"/>
        <w:spacing w:before="0" w:after="0" w:line="425" w:lineRule="exact"/>
        <w:ind w:left="20" w:right="40" w:firstLine="0"/>
        <w:rPr>
          <w:rFonts w:ascii="Times New Roman" w:hAnsi="Times New Roman" w:cs="Times New Roman"/>
          <w:sz w:val="24"/>
          <w:szCs w:val="24"/>
        </w:rPr>
        <w:sectPr w:rsidR="00BF3495" w:rsidRPr="004B57B4">
          <w:footerReference w:type="default" r:id="rId8"/>
          <w:type w:val="continuous"/>
          <w:pgSz w:w="12240" w:h="15840"/>
          <w:pgMar w:top="730" w:right="1508" w:bottom="1288" w:left="1537" w:header="0" w:footer="3" w:gutter="0"/>
          <w:cols w:space="720"/>
          <w:noEndnote/>
          <w:docGrid w:linePitch="360"/>
        </w:sectPr>
      </w:pPr>
      <w:r w:rsidRPr="004B57B4">
        <w:rPr>
          <w:rFonts w:ascii="Times New Roman" w:hAnsi="Times New Roman" w:cs="Times New Roman"/>
          <w:sz w:val="24"/>
          <w:szCs w:val="24"/>
        </w:rPr>
        <w:t>When this Application came for hearing on 12</w:t>
      </w:r>
      <w:r w:rsidRPr="004B57B4">
        <w:rPr>
          <w:rFonts w:ascii="Times New Roman" w:hAnsi="Times New Roman" w:cs="Times New Roman"/>
          <w:sz w:val="24"/>
          <w:szCs w:val="24"/>
          <w:vertAlign w:val="superscript"/>
        </w:rPr>
        <w:t>th</w:t>
      </w:r>
      <w:r w:rsidRPr="004B57B4">
        <w:rPr>
          <w:rFonts w:ascii="Times New Roman" w:hAnsi="Times New Roman" w:cs="Times New Roman"/>
          <w:sz w:val="24"/>
          <w:szCs w:val="24"/>
        </w:rPr>
        <w:t xml:space="preserve"> April, 2016 there was no sufficient evidence of service on record. The hearing was adjourned to 19</w:t>
      </w:r>
      <w:r w:rsidRPr="004B57B4">
        <w:rPr>
          <w:rFonts w:ascii="Times New Roman" w:hAnsi="Times New Roman" w:cs="Times New Roman"/>
          <w:sz w:val="24"/>
          <w:szCs w:val="24"/>
          <w:vertAlign w:val="superscript"/>
        </w:rPr>
        <w:t>th</w:t>
      </w:r>
      <w:r w:rsidRPr="004B57B4">
        <w:rPr>
          <w:rFonts w:ascii="Times New Roman" w:hAnsi="Times New Roman" w:cs="Times New Roman"/>
          <w:sz w:val="24"/>
          <w:szCs w:val="24"/>
        </w:rPr>
        <w:t xml:space="preserve"> April 2016 with orders that fresh service </w:t>
      </w:r>
      <w:proofErr w:type="gramStart"/>
      <w:r w:rsidRPr="004B57B4">
        <w:rPr>
          <w:rFonts w:ascii="Times New Roman" w:hAnsi="Times New Roman" w:cs="Times New Roman"/>
          <w:sz w:val="24"/>
          <w:szCs w:val="24"/>
        </w:rPr>
        <w:t>be</w:t>
      </w:r>
      <w:proofErr w:type="gramEnd"/>
      <w:r w:rsidRPr="004B57B4">
        <w:rPr>
          <w:rFonts w:ascii="Times New Roman" w:hAnsi="Times New Roman" w:cs="Times New Roman"/>
          <w:sz w:val="24"/>
          <w:szCs w:val="24"/>
        </w:rPr>
        <w:t xml:space="preserve"> effected and clear evidence of service be filed before the Applicant can be heard on an application to proceed ex-parte. Fresh Hearing Notice was issued by the Registrar of this court on the 13</w:t>
      </w:r>
      <w:r w:rsidRPr="004B57B4">
        <w:rPr>
          <w:rFonts w:ascii="Times New Roman" w:hAnsi="Times New Roman" w:cs="Times New Roman"/>
          <w:sz w:val="24"/>
          <w:szCs w:val="24"/>
          <w:vertAlign w:val="superscript"/>
        </w:rPr>
        <w:t>th</w:t>
      </w:r>
      <w:r w:rsidRPr="004B57B4">
        <w:rPr>
          <w:rFonts w:ascii="Times New Roman" w:hAnsi="Times New Roman" w:cs="Times New Roman"/>
          <w:sz w:val="24"/>
          <w:szCs w:val="24"/>
        </w:rPr>
        <w:t xml:space="preserve"> April, 2016 and served to the Respondents as evidenced by the affidavit of service sworn by </w:t>
      </w:r>
      <w:proofErr w:type="spellStart"/>
      <w:r w:rsidRPr="004B57B4">
        <w:rPr>
          <w:rFonts w:ascii="Times New Roman" w:hAnsi="Times New Roman" w:cs="Times New Roman"/>
          <w:sz w:val="24"/>
          <w:szCs w:val="24"/>
        </w:rPr>
        <w:t>Balyegisa</w:t>
      </w:r>
      <w:proofErr w:type="spellEnd"/>
      <w:r w:rsidRPr="004B57B4">
        <w:rPr>
          <w:rFonts w:ascii="Times New Roman" w:hAnsi="Times New Roman" w:cs="Times New Roman"/>
          <w:sz w:val="24"/>
          <w:szCs w:val="24"/>
        </w:rPr>
        <w:t xml:space="preserve"> Charles, a Law clerk from the Applicant’s Advocates. This court was satisfied with the evidence of service and allowed the Application to </w:t>
      </w:r>
      <w:proofErr w:type="gramStart"/>
      <w:r w:rsidRPr="004B57B4">
        <w:rPr>
          <w:rFonts w:ascii="Times New Roman" w:hAnsi="Times New Roman" w:cs="Times New Roman"/>
          <w:sz w:val="24"/>
          <w:szCs w:val="24"/>
        </w:rPr>
        <w:t>proceed</w:t>
      </w:r>
      <w:proofErr w:type="gramEnd"/>
      <w:r w:rsidRPr="004B57B4">
        <w:rPr>
          <w:rFonts w:ascii="Times New Roman" w:hAnsi="Times New Roman" w:cs="Times New Roman"/>
          <w:sz w:val="24"/>
          <w:szCs w:val="24"/>
        </w:rPr>
        <w:t xml:space="preserve"> ex-parte. The brief facts of this case are as follows:-</w:t>
      </w:r>
    </w:p>
    <w:p w:rsidR="00BF3495" w:rsidRPr="004B57B4" w:rsidRDefault="00085EA0">
      <w:pPr>
        <w:pStyle w:val="BodyText1"/>
        <w:numPr>
          <w:ilvl w:val="0"/>
          <w:numId w:val="2"/>
        </w:numPr>
        <w:shd w:val="clear" w:color="auto" w:fill="auto"/>
        <w:tabs>
          <w:tab w:val="left" w:pos="740"/>
        </w:tabs>
        <w:spacing w:before="0" w:after="0" w:line="414" w:lineRule="exact"/>
        <w:ind w:left="740" w:right="40"/>
        <w:rPr>
          <w:rFonts w:ascii="Times New Roman" w:hAnsi="Times New Roman" w:cs="Times New Roman"/>
          <w:sz w:val="24"/>
          <w:szCs w:val="24"/>
        </w:rPr>
      </w:pPr>
      <w:r w:rsidRPr="004B57B4">
        <w:rPr>
          <w:rFonts w:ascii="Times New Roman" w:hAnsi="Times New Roman" w:cs="Times New Roman"/>
          <w:sz w:val="24"/>
          <w:szCs w:val="24"/>
        </w:rPr>
        <w:lastRenderedPageBreak/>
        <w:t>On/about the 30</w:t>
      </w:r>
      <w:r w:rsidRPr="004B57B4">
        <w:rPr>
          <w:rFonts w:ascii="Times New Roman" w:hAnsi="Times New Roman" w:cs="Times New Roman"/>
          <w:sz w:val="24"/>
          <w:szCs w:val="24"/>
          <w:vertAlign w:val="superscript"/>
        </w:rPr>
        <w:t>lh</w:t>
      </w:r>
      <w:r w:rsidRPr="004B57B4">
        <w:rPr>
          <w:rFonts w:ascii="Times New Roman" w:hAnsi="Times New Roman" w:cs="Times New Roman"/>
          <w:sz w:val="24"/>
          <w:szCs w:val="24"/>
        </w:rPr>
        <w:t xml:space="preserve"> day of July 2014, the Applicant granted the Respondent a loan of sh. 1,250,000,000/= for import purposes AND sh. 498,000,000/=. The terms of the offer and acceptance are laid out in the document</w:t>
      </w:r>
    </w:p>
    <w:p w:rsidR="00BF3495" w:rsidRPr="004B57B4" w:rsidRDefault="00085EA0">
      <w:pPr>
        <w:pStyle w:val="Bodytext30"/>
        <w:shd w:val="clear" w:color="auto" w:fill="auto"/>
        <w:spacing w:line="80" w:lineRule="exact"/>
        <w:ind w:left="5480"/>
        <w:rPr>
          <w:rFonts w:ascii="Times New Roman" w:hAnsi="Times New Roman" w:cs="Times New Roman"/>
          <w:sz w:val="24"/>
          <w:szCs w:val="24"/>
        </w:rPr>
      </w:pPr>
      <w:r w:rsidRPr="004B57B4">
        <w:rPr>
          <w:rFonts w:ascii="Times New Roman" w:hAnsi="Times New Roman" w:cs="Times New Roman"/>
          <w:sz w:val="24"/>
          <w:szCs w:val="24"/>
        </w:rPr>
        <w:t>xi_</w:t>
      </w:r>
    </w:p>
    <w:p w:rsidR="00BF3495" w:rsidRPr="004B57B4" w:rsidRDefault="00085EA0">
      <w:pPr>
        <w:pStyle w:val="BodyText1"/>
        <w:shd w:val="clear" w:color="auto" w:fill="auto"/>
        <w:spacing w:before="0" w:after="0" w:line="418" w:lineRule="exact"/>
        <w:ind w:left="740" w:right="40" w:firstLine="0"/>
        <w:rPr>
          <w:rFonts w:ascii="Times New Roman" w:hAnsi="Times New Roman" w:cs="Times New Roman"/>
          <w:sz w:val="24"/>
          <w:szCs w:val="24"/>
        </w:rPr>
      </w:pPr>
      <w:proofErr w:type="gramStart"/>
      <w:r w:rsidRPr="004B57B4">
        <w:rPr>
          <w:rFonts w:ascii="Times New Roman" w:hAnsi="Times New Roman" w:cs="Times New Roman"/>
          <w:sz w:val="24"/>
          <w:szCs w:val="24"/>
        </w:rPr>
        <w:t>executed</w:t>
      </w:r>
      <w:proofErr w:type="gramEnd"/>
      <w:r w:rsidRPr="004B57B4">
        <w:rPr>
          <w:rFonts w:ascii="Times New Roman" w:hAnsi="Times New Roman" w:cs="Times New Roman"/>
          <w:sz w:val="24"/>
          <w:szCs w:val="24"/>
        </w:rPr>
        <w:t xml:space="preserve"> by both parties on 4 August 2014. See annexure A to the affidavit in support of Originating Summons.</w:t>
      </w:r>
    </w:p>
    <w:p w:rsidR="00BF3495" w:rsidRPr="004B57B4" w:rsidRDefault="00085EA0">
      <w:pPr>
        <w:pStyle w:val="BodyText1"/>
        <w:numPr>
          <w:ilvl w:val="0"/>
          <w:numId w:val="2"/>
        </w:numPr>
        <w:shd w:val="clear" w:color="auto" w:fill="auto"/>
        <w:tabs>
          <w:tab w:val="left" w:pos="726"/>
        </w:tabs>
        <w:spacing w:before="0" w:after="0" w:line="418" w:lineRule="exact"/>
        <w:ind w:left="740" w:right="40"/>
        <w:rPr>
          <w:rFonts w:ascii="Times New Roman" w:hAnsi="Times New Roman" w:cs="Times New Roman"/>
          <w:sz w:val="24"/>
          <w:szCs w:val="24"/>
        </w:rPr>
      </w:pPr>
      <w:r w:rsidRPr="004B57B4">
        <w:rPr>
          <w:rFonts w:ascii="Times New Roman" w:hAnsi="Times New Roman" w:cs="Times New Roman"/>
          <w:sz w:val="24"/>
          <w:szCs w:val="24"/>
        </w:rPr>
        <w:t>A legal mortgage was executed by the parties dated 28</w:t>
      </w:r>
      <w:r w:rsidRPr="004B57B4">
        <w:rPr>
          <w:rFonts w:ascii="Times New Roman" w:hAnsi="Times New Roman" w:cs="Times New Roman"/>
          <w:sz w:val="24"/>
          <w:szCs w:val="24"/>
          <w:vertAlign w:val="superscript"/>
        </w:rPr>
        <w:t>th</w:t>
      </w:r>
      <w:r w:rsidRPr="004B57B4">
        <w:rPr>
          <w:rFonts w:ascii="Times New Roman" w:hAnsi="Times New Roman" w:cs="Times New Roman"/>
          <w:sz w:val="24"/>
          <w:szCs w:val="24"/>
        </w:rPr>
        <w:t xml:space="preserve"> July 2014 and registered as an encumbrance on the property comprised in LRV 4250 Folio 10 Plot 5270(</w:t>
      </w:r>
      <w:proofErr w:type="spellStart"/>
      <w:r w:rsidRPr="004B57B4">
        <w:rPr>
          <w:rFonts w:ascii="Times New Roman" w:hAnsi="Times New Roman" w:cs="Times New Roman"/>
          <w:sz w:val="24"/>
          <w:szCs w:val="24"/>
        </w:rPr>
        <w:t>Kyadondo</w:t>
      </w:r>
      <w:proofErr w:type="spellEnd"/>
      <w:r w:rsidRPr="004B57B4">
        <w:rPr>
          <w:rFonts w:ascii="Times New Roman" w:hAnsi="Times New Roman" w:cs="Times New Roman"/>
          <w:sz w:val="24"/>
          <w:szCs w:val="24"/>
        </w:rPr>
        <w:t xml:space="preserve"> Block 185)at </w:t>
      </w:r>
      <w:proofErr w:type="spellStart"/>
      <w:r w:rsidRPr="004B57B4">
        <w:rPr>
          <w:rFonts w:ascii="Times New Roman" w:hAnsi="Times New Roman" w:cs="Times New Roman"/>
          <w:sz w:val="24"/>
          <w:szCs w:val="24"/>
        </w:rPr>
        <w:t>Kiira</w:t>
      </w:r>
      <w:proofErr w:type="spellEnd"/>
      <w:r w:rsidRPr="004B57B4">
        <w:rPr>
          <w:rFonts w:ascii="Times New Roman" w:hAnsi="Times New Roman" w:cs="Times New Roman"/>
          <w:sz w:val="24"/>
          <w:szCs w:val="24"/>
        </w:rPr>
        <w:t xml:space="preserve"> </w:t>
      </w:r>
      <w:proofErr w:type="spellStart"/>
      <w:r w:rsidRPr="004B57B4">
        <w:rPr>
          <w:rFonts w:ascii="Times New Roman" w:hAnsi="Times New Roman" w:cs="Times New Roman"/>
          <w:sz w:val="24"/>
          <w:szCs w:val="24"/>
        </w:rPr>
        <w:t>Namugongo</w:t>
      </w:r>
      <w:proofErr w:type="spellEnd"/>
      <w:r w:rsidRPr="004B57B4">
        <w:rPr>
          <w:rFonts w:ascii="Times New Roman" w:hAnsi="Times New Roman" w:cs="Times New Roman"/>
          <w:sz w:val="24"/>
          <w:szCs w:val="24"/>
        </w:rPr>
        <w:t xml:space="preserve">, </w:t>
      </w:r>
      <w:proofErr w:type="spellStart"/>
      <w:r w:rsidRPr="004B57B4">
        <w:rPr>
          <w:rFonts w:ascii="Times New Roman" w:hAnsi="Times New Roman" w:cs="Times New Roman"/>
          <w:sz w:val="24"/>
          <w:szCs w:val="24"/>
        </w:rPr>
        <w:t>Wakiso</w:t>
      </w:r>
      <w:proofErr w:type="spellEnd"/>
      <w:r w:rsidRPr="004B57B4">
        <w:rPr>
          <w:rFonts w:ascii="Times New Roman" w:hAnsi="Times New Roman" w:cs="Times New Roman"/>
          <w:sz w:val="24"/>
          <w:szCs w:val="24"/>
        </w:rPr>
        <w:t xml:space="preserve"> District registered in the Respondent’s name.</w:t>
      </w:r>
    </w:p>
    <w:p w:rsidR="00BF3495" w:rsidRPr="004B57B4" w:rsidRDefault="00085EA0">
      <w:pPr>
        <w:pStyle w:val="Bodytext40"/>
        <w:shd w:val="clear" w:color="auto" w:fill="auto"/>
        <w:spacing w:line="80" w:lineRule="exact"/>
        <w:ind w:left="980"/>
        <w:rPr>
          <w:rFonts w:ascii="Times New Roman" w:hAnsi="Times New Roman" w:cs="Times New Roman"/>
          <w:sz w:val="24"/>
          <w:szCs w:val="24"/>
        </w:rPr>
      </w:pPr>
      <w:r w:rsidRPr="004B57B4">
        <w:rPr>
          <w:rFonts w:ascii="Times New Roman" w:hAnsi="Times New Roman" w:cs="Times New Roman"/>
          <w:sz w:val="24"/>
          <w:szCs w:val="24"/>
        </w:rPr>
        <w:t>IL</w:t>
      </w:r>
    </w:p>
    <w:p w:rsidR="00BF3495" w:rsidRPr="004B57B4" w:rsidRDefault="00085EA0">
      <w:pPr>
        <w:pStyle w:val="BodyText1"/>
        <w:shd w:val="clear" w:color="auto" w:fill="auto"/>
        <w:spacing w:before="0"/>
        <w:ind w:left="20" w:right="40" w:firstLine="0"/>
        <w:rPr>
          <w:rFonts w:ascii="Times New Roman" w:hAnsi="Times New Roman" w:cs="Times New Roman"/>
          <w:sz w:val="24"/>
          <w:szCs w:val="24"/>
        </w:rPr>
      </w:pPr>
      <w:r w:rsidRPr="004B57B4">
        <w:rPr>
          <w:rFonts w:ascii="Times New Roman" w:hAnsi="Times New Roman" w:cs="Times New Roman"/>
          <w:sz w:val="24"/>
          <w:szCs w:val="24"/>
        </w:rPr>
        <w:t xml:space="preserve">On 20 January 2015, the Respondent was served with </w:t>
      </w:r>
      <w:r w:rsidRPr="004B57B4">
        <w:rPr>
          <w:rStyle w:val="BodytextBold"/>
          <w:rFonts w:ascii="Times New Roman" w:hAnsi="Times New Roman" w:cs="Times New Roman"/>
          <w:sz w:val="24"/>
          <w:szCs w:val="24"/>
        </w:rPr>
        <w:t xml:space="preserve">NOTICE ON DEFAULT </w:t>
      </w:r>
      <w:r w:rsidRPr="004B57B4">
        <w:rPr>
          <w:rFonts w:ascii="Times New Roman" w:hAnsi="Times New Roman" w:cs="Times New Roman"/>
          <w:sz w:val="24"/>
          <w:szCs w:val="24"/>
        </w:rPr>
        <w:t xml:space="preserve">(See </w:t>
      </w:r>
      <w:proofErr w:type="spellStart"/>
      <w:r w:rsidRPr="004B57B4">
        <w:rPr>
          <w:rFonts w:ascii="Times New Roman" w:hAnsi="Times New Roman" w:cs="Times New Roman"/>
          <w:sz w:val="24"/>
          <w:szCs w:val="24"/>
        </w:rPr>
        <w:t>Annexture</w:t>
      </w:r>
      <w:proofErr w:type="spellEnd"/>
      <w:r w:rsidRPr="004B57B4">
        <w:rPr>
          <w:rFonts w:ascii="Times New Roman" w:hAnsi="Times New Roman" w:cs="Times New Roman"/>
          <w:sz w:val="24"/>
          <w:szCs w:val="24"/>
        </w:rPr>
        <w:t xml:space="preserve"> B herein filed). The Applicant demanded payment of the outstanding in the sum of sh. 1, 732, 411,026/13 which was the outstanding debt as at 20</w:t>
      </w:r>
      <w:r w:rsidRPr="004B57B4">
        <w:rPr>
          <w:rFonts w:ascii="Times New Roman" w:hAnsi="Times New Roman" w:cs="Times New Roman"/>
          <w:sz w:val="24"/>
          <w:szCs w:val="24"/>
          <w:vertAlign w:val="superscript"/>
        </w:rPr>
        <w:t>th</w:t>
      </w:r>
      <w:r w:rsidRPr="004B57B4">
        <w:rPr>
          <w:rFonts w:ascii="Times New Roman" w:hAnsi="Times New Roman" w:cs="Times New Roman"/>
          <w:sz w:val="24"/>
          <w:szCs w:val="24"/>
        </w:rPr>
        <w:t xml:space="preserve"> January 2015. This Letter among other things stated</w:t>
      </w:r>
    </w:p>
    <w:p w:rsidR="00BF3495" w:rsidRPr="004B57B4" w:rsidRDefault="00085EA0">
      <w:pPr>
        <w:pStyle w:val="BodyText1"/>
        <w:shd w:val="clear" w:color="auto" w:fill="auto"/>
        <w:spacing w:before="0" w:after="174"/>
        <w:ind w:left="20" w:right="40" w:firstLine="0"/>
        <w:rPr>
          <w:rFonts w:ascii="Times New Roman" w:hAnsi="Times New Roman" w:cs="Times New Roman"/>
          <w:sz w:val="24"/>
          <w:szCs w:val="24"/>
        </w:rPr>
      </w:pPr>
      <w:r w:rsidRPr="004B57B4">
        <w:rPr>
          <w:rStyle w:val="BodytextBold"/>
          <w:rFonts w:ascii="Times New Roman" w:hAnsi="Times New Roman" w:cs="Times New Roman"/>
          <w:sz w:val="24"/>
          <w:szCs w:val="24"/>
        </w:rPr>
        <w:t xml:space="preserve">“TAKE NOTICE </w:t>
      </w:r>
      <w:r w:rsidRPr="004B57B4">
        <w:rPr>
          <w:rFonts w:ascii="Times New Roman" w:hAnsi="Times New Roman" w:cs="Times New Roman"/>
          <w:sz w:val="24"/>
          <w:szCs w:val="24"/>
        </w:rPr>
        <w:t xml:space="preserve">that you are required under </w:t>
      </w:r>
      <w:r w:rsidRPr="004B57B4">
        <w:rPr>
          <w:rStyle w:val="BodytextBold"/>
          <w:rFonts w:ascii="Times New Roman" w:hAnsi="Times New Roman" w:cs="Times New Roman"/>
          <w:sz w:val="24"/>
          <w:szCs w:val="24"/>
        </w:rPr>
        <w:t xml:space="preserve">Section 19 </w:t>
      </w:r>
      <w:r w:rsidRPr="004B57B4">
        <w:rPr>
          <w:rFonts w:ascii="Times New Roman" w:hAnsi="Times New Roman" w:cs="Times New Roman"/>
          <w:sz w:val="24"/>
          <w:szCs w:val="24"/>
        </w:rPr>
        <w:t xml:space="preserve">of the </w:t>
      </w:r>
      <w:r w:rsidRPr="004B57B4">
        <w:rPr>
          <w:rStyle w:val="BodytextBold"/>
          <w:rFonts w:ascii="Times New Roman" w:hAnsi="Times New Roman" w:cs="Times New Roman"/>
          <w:sz w:val="24"/>
          <w:szCs w:val="24"/>
        </w:rPr>
        <w:t xml:space="preserve">Mortgage Act 8 </w:t>
      </w:r>
      <w:r w:rsidRPr="004B57B4">
        <w:rPr>
          <w:rFonts w:ascii="Times New Roman" w:hAnsi="Times New Roman" w:cs="Times New Roman"/>
          <w:sz w:val="24"/>
          <w:szCs w:val="24"/>
        </w:rPr>
        <w:t xml:space="preserve">of </w:t>
      </w:r>
      <w:r w:rsidRPr="004B57B4">
        <w:rPr>
          <w:rStyle w:val="BodytextBold"/>
          <w:rFonts w:ascii="Times New Roman" w:hAnsi="Times New Roman" w:cs="Times New Roman"/>
          <w:sz w:val="24"/>
          <w:szCs w:val="24"/>
        </w:rPr>
        <w:t xml:space="preserve">2009 </w:t>
      </w:r>
      <w:r w:rsidRPr="004B57B4">
        <w:rPr>
          <w:rFonts w:ascii="Times New Roman" w:hAnsi="Times New Roman" w:cs="Times New Roman"/>
          <w:sz w:val="24"/>
          <w:szCs w:val="24"/>
        </w:rPr>
        <w:t>to pay the above mentioned sum of Sh. 1,732,411,026/13 within 45 working days from the date of this Notice to rectify the default. Interest on the said amount continues to accrue till payment in full. For avoidance of doubt the Notice period expires on 25</w:t>
      </w:r>
      <w:r w:rsidRPr="004B57B4">
        <w:rPr>
          <w:rFonts w:ascii="Times New Roman" w:hAnsi="Times New Roman" w:cs="Times New Roman"/>
          <w:sz w:val="24"/>
          <w:szCs w:val="24"/>
          <w:vertAlign w:val="superscript"/>
        </w:rPr>
        <w:t>th</w:t>
      </w:r>
      <w:r w:rsidRPr="004B57B4">
        <w:rPr>
          <w:rFonts w:ascii="Times New Roman" w:hAnsi="Times New Roman" w:cs="Times New Roman"/>
          <w:sz w:val="24"/>
          <w:szCs w:val="24"/>
        </w:rPr>
        <w:t xml:space="preserve"> March 2015.” This </w:t>
      </w:r>
      <w:proofErr w:type="spellStart"/>
      <w:r w:rsidRPr="004B57B4">
        <w:rPr>
          <w:rFonts w:ascii="Times New Roman" w:hAnsi="Times New Roman" w:cs="Times New Roman"/>
          <w:sz w:val="24"/>
          <w:szCs w:val="24"/>
        </w:rPr>
        <w:t>annexture</w:t>
      </w:r>
      <w:proofErr w:type="spellEnd"/>
      <w:r w:rsidRPr="004B57B4">
        <w:rPr>
          <w:rFonts w:ascii="Times New Roman" w:hAnsi="Times New Roman" w:cs="Times New Roman"/>
          <w:sz w:val="24"/>
          <w:szCs w:val="24"/>
        </w:rPr>
        <w:t xml:space="preserve"> shows that </w:t>
      </w:r>
      <w:proofErr w:type="spellStart"/>
      <w:r w:rsidRPr="004B57B4">
        <w:rPr>
          <w:rFonts w:ascii="Times New Roman" w:hAnsi="Times New Roman" w:cs="Times New Roman"/>
          <w:sz w:val="24"/>
          <w:szCs w:val="24"/>
        </w:rPr>
        <w:t>Kakooza</w:t>
      </w:r>
      <w:proofErr w:type="spellEnd"/>
      <w:r w:rsidRPr="004B57B4">
        <w:rPr>
          <w:rFonts w:ascii="Times New Roman" w:hAnsi="Times New Roman" w:cs="Times New Roman"/>
          <w:sz w:val="24"/>
          <w:szCs w:val="24"/>
        </w:rPr>
        <w:t xml:space="preserve"> Musa received this Notice on 20</w:t>
      </w:r>
      <w:r w:rsidRPr="004B57B4">
        <w:rPr>
          <w:rFonts w:ascii="Times New Roman" w:hAnsi="Times New Roman" w:cs="Times New Roman"/>
          <w:sz w:val="24"/>
          <w:szCs w:val="24"/>
          <w:vertAlign w:val="superscript"/>
        </w:rPr>
        <w:t>th</w:t>
      </w:r>
      <w:r w:rsidRPr="004B57B4">
        <w:rPr>
          <w:rFonts w:ascii="Times New Roman" w:hAnsi="Times New Roman" w:cs="Times New Roman"/>
          <w:sz w:val="24"/>
          <w:szCs w:val="24"/>
        </w:rPr>
        <w:t xml:space="preserve"> January, 2015.</w:t>
      </w:r>
    </w:p>
    <w:p w:rsidR="00BF3495" w:rsidRPr="004B57B4" w:rsidRDefault="00085EA0">
      <w:pPr>
        <w:pStyle w:val="BodyText1"/>
        <w:shd w:val="clear" w:color="auto" w:fill="auto"/>
        <w:spacing w:before="0" w:after="0" w:line="428" w:lineRule="exact"/>
        <w:ind w:left="20" w:right="40" w:firstLine="0"/>
        <w:rPr>
          <w:rFonts w:ascii="Times New Roman" w:hAnsi="Times New Roman" w:cs="Times New Roman"/>
          <w:sz w:val="24"/>
          <w:szCs w:val="24"/>
        </w:rPr>
      </w:pPr>
      <w:r w:rsidRPr="004B57B4">
        <w:rPr>
          <w:rFonts w:ascii="Times New Roman" w:hAnsi="Times New Roman" w:cs="Times New Roman"/>
          <w:sz w:val="24"/>
          <w:szCs w:val="24"/>
        </w:rPr>
        <w:t>The Respondent did not file any response to this application and did not appear for hearing thus excluding itself from the proceedings leaving this application not contested. This notwithstanding the Applicant has the burden to prove its case on balance of probabilities before the Application can</w:t>
      </w:r>
    </w:p>
    <w:p w:rsidR="00BF3495" w:rsidRPr="004B57B4" w:rsidRDefault="00085EA0">
      <w:pPr>
        <w:pStyle w:val="BodyText1"/>
        <w:shd w:val="clear" w:color="auto" w:fill="auto"/>
        <w:spacing w:before="0" w:after="171" w:line="414" w:lineRule="exact"/>
        <w:ind w:left="380" w:right="20" w:firstLine="0"/>
        <w:rPr>
          <w:rFonts w:ascii="Times New Roman" w:hAnsi="Times New Roman" w:cs="Times New Roman"/>
          <w:sz w:val="24"/>
          <w:szCs w:val="24"/>
        </w:rPr>
      </w:pPr>
      <w:proofErr w:type="gramStart"/>
      <w:r w:rsidRPr="004B57B4">
        <w:rPr>
          <w:rFonts w:ascii="Times New Roman" w:hAnsi="Times New Roman" w:cs="Times New Roman"/>
          <w:sz w:val="24"/>
          <w:szCs w:val="24"/>
        </w:rPr>
        <w:t>be</w:t>
      </w:r>
      <w:proofErr w:type="gramEnd"/>
      <w:r w:rsidRPr="004B57B4">
        <w:rPr>
          <w:rFonts w:ascii="Times New Roman" w:hAnsi="Times New Roman" w:cs="Times New Roman"/>
          <w:sz w:val="24"/>
          <w:szCs w:val="24"/>
        </w:rPr>
        <w:t xml:space="preserve"> resolved in its </w:t>
      </w:r>
      <w:proofErr w:type="spellStart"/>
      <w:r w:rsidRPr="004B57B4">
        <w:rPr>
          <w:rFonts w:ascii="Times New Roman" w:hAnsi="Times New Roman" w:cs="Times New Roman"/>
          <w:sz w:val="24"/>
          <w:szCs w:val="24"/>
        </w:rPr>
        <w:t>favour</w:t>
      </w:r>
      <w:proofErr w:type="spellEnd"/>
      <w:r w:rsidRPr="004B57B4">
        <w:rPr>
          <w:rFonts w:ascii="Times New Roman" w:hAnsi="Times New Roman" w:cs="Times New Roman"/>
          <w:sz w:val="24"/>
          <w:szCs w:val="24"/>
        </w:rPr>
        <w:t>. In view of the above facts I will deal with each question stated fort this court to provide answers:-</w:t>
      </w:r>
    </w:p>
    <w:p w:rsidR="00BF3495" w:rsidRPr="004B57B4" w:rsidRDefault="00085EA0">
      <w:pPr>
        <w:pStyle w:val="BodyText1"/>
        <w:numPr>
          <w:ilvl w:val="0"/>
          <w:numId w:val="3"/>
        </w:numPr>
        <w:shd w:val="clear" w:color="auto" w:fill="auto"/>
        <w:tabs>
          <w:tab w:val="left" w:pos="337"/>
        </w:tabs>
        <w:spacing w:before="0" w:after="186" w:line="425" w:lineRule="exact"/>
        <w:ind w:left="380" w:right="20" w:hanging="360"/>
        <w:rPr>
          <w:rFonts w:ascii="Times New Roman" w:hAnsi="Times New Roman" w:cs="Times New Roman"/>
          <w:sz w:val="24"/>
          <w:szCs w:val="24"/>
        </w:rPr>
      </w:pPr>
      <w:r w:rsidRPr="004B57B4">
        <w:rPr>
          <w:rFonts w:ascii="Times New Roman" w:hAnsi="Times New Roman" w:cs="Times New Roman"/>
          <w:sz w:val="24"/>
          <w:szCs w:val="24"/>
        </w:rPr>
        <w:t xml:space="preserve">Whether the Applicant as a legal Mortgagee in respect of the suit property (mortgaged property) is entitled to foreclose and sell the property to </w:t>
      </w:r>
      <w:proofErr w:type="spellStart"/>
      <w:r w:rsidRPr="004B57B4">
        <w:rPr>
          <w:rFonts w:ascii="Times New Roman" w:hAnsi="Times New Roman" w:cs="Times New Roman"/>
          <w:sz w:val="24"/>
          <w:szCs w:val="24"/>
        </w:rPr>
        <w:t>realise</w:t>
      </w:r>
      <w:proofErr w:type="spellEnd"/>
      <w:r w:rsidRPr="004B57B4">
        <w:rPr>
          <w:rFonts w:ascii="Times New Roman" w:hAnsi="Times New Roman" w:cs="Times New Roman"/>
          <w:sz w:val="24"/>
          <w:szCs w:val="24"/>
        </w:rPr>
        <w:t xml:space="preserve"> its security?</w:t>
      </w:r>
    </w:p>
    <w:p w:rsidR="00BF3495" w:rsidRPr="004B57B4" w:rsidRDefault="00085EA0">
      <w:pPr>
        <w:pStyle w:val="BodyText1"/>
        <w:shd w:val="clear" w:color="auto" w:fill="auto"/>
        <w:spacing w:before="0" w:after="274" w:line="418" w:lineRule="exact"/>
        <w:ind w:left="20" w:right="20" w:firstLine="0"/>
        <w:rPr>
          <w:rFonts w:ascii="Times New Roman" w:hAnsi="Times New Roman" w:cs="Times New Roman"/>
          <w:sz w:val="24"/>
          <w:szCs w:val="24"/>
        </w:rPr>
      </w:pPr>
      <w:r w:rsidRPr="004B57B4">
        <w:rPr>
          <w:rFonts w:ascii="Times New Roman" w:hAnsi="Times New Roman" w:cs="Times New Roman"/>
          <w:sz w:val="24"/>
          <w:szCs w:val="24"/>
        </w:rPr>
        <w:t>It is already stated that the Respondent did not respond this Application, did not file any affidavit in rebuttal or in any other way contest this Application. I am satisfied that service of the court processes necessary before the hearing was served on the Respondent who chose to keep quiet and the presumption is that it did not contest this case and accepted as the truth what was stated in the application.</w:t>
      </w:r>
    </w:p>
    <w:p w:rsidR="00BF3495" w:rsidRPr="004B57B4" w:rsidRDefault="00085EA0">
      <w:pPr>
        <w:pStyle w:val="Bodytext20"/>
        <w:shd w:val="clear" w:color="auto" w:fill="auto"/>
        <w:spacing w:after="187" w:line="300" w:lineRule="exact"/>
        <w:ind w:left="20" w:firstLine="0"/>
        <w:jc w:val="both"/>
        <w:rPr>
          <w:rFonts w:ascii="Times New Roman" w:hAnsi="Times New Roman" w:cs="Times New Roman"/>
          <w:sz w:val="24"/>
          <w:szCs w:val="24"/>
        </w:rPr>
      </w:pPr>
      <w:r w:rsidRPr="004B57B4">
        <w:rPr>
          <w:rFonts w:ascii="Times New Roman" w:hAnsi="Times New Roman" w:cs="Times New Roman"/>
          <w:sz w:val="24"/>
          <w:szCs w:val="24"/>
        </w:rPr>
        <w:lastRenderedPageBreak/>
        <w:t xml:space="preserve">Order 8 Rule 3 </w:t>
      </w:r>
      <w:r w:rsidRPr="004B57B4">
        <w:rPr>
          <w:rStyle w:val="Bodytext2NotBold"/>
          <w:rFonts w:ascii="Times New Roman" w:hAnsi="Times New Roman" w:cs="Times New Roman"/>
          <w:sz w:val="24"/>
          <w:szCs w:val="24"/>
        </w:rPr>
        <w:t xml:space="preserve">of the </w:t>
      </w:r>
      <w:r w:rsidRPr="004B57B4">
        <w:rPr>
          <w:rFonts w:ascii="Times New Roman" w:hAnsi="Times New Roman" w:cs="Times New Roman"/>
          <w:sz w:val="24"/>
          <w:szCs w:val="24"/>
        </w:rPr>
        <w:t xml:space="preserve">Civil Procedure Rules </w:t>
      </w:r>
      <w:r w:rsidRPr="004B57B4">
        <w:rPr>
          <w:rStyle w:val="Bodytext2NotBold"/>
          <w:rFonts w:ascii="Times New Roman" w:hAnsi="Times New Roman" w:cs="Times New Roman"/>
          <w:sz w:val="24"/>
          <w:szCs w:val="24"/>
        </w:rPr>
        <w:t>states:</w:t>
      </w:r>
    </w:p>
    <w:p w:rsidR="00BF3495" w:rsidRPr="004B57B4" w:rsidRDefault="00085EA0">
      <w:pPr>
        <w:pStyle w:val="Bodytext20"/>
        <w:shd w:val="clear" w:color="auto" w:fill="auto"/>
        <w:spacing w:after="183" w:line="425" w:lineRule="exact"/>
        <w:ind w:left="760" w:right="20" w:firstLine="0"/>
        <w:jc w:val="both"/>
        <w:rPr>
          <w:rFonts w:ascii="Times New Roman" w:hAnsi="Times New Roman" w:cs="Times New Roman"/>
          <w:sz w:val="24"/>
          <w:szCs w:val="24"/>
        </w:rPr>
      </w:pPr>
      <w:r w:rsidRPr="004B57B4">
        <w:rPr>
          <w:rFonts w:ascii="Times New Roman" w:hAnsi="Times New Roman" w:cs="Times New Roman"/>
          <w:sz w:val="24"/>
          <w:szCs w:val="24"/>
        </w:rPr>
        <w:t>“Every allegation of fact in the Plaint, if not denied specifically or by necessary implication, or stated to be admitted in the pleading of the opposite party shall, be taken to be admitted, - - - but the court in its discretion require any facts so admitted to be prove otherwise than by that admissions.”</w:t>
      </w:r>
    </w:p>
    <w:p w:rsidR="00BF3495" w:rsidRPr="004B57B4" w:rsidRDefault="00085EA0">
      <w:pPr>
        <w:pStyle w:val="BodyText1"/>
        <w:shd w:val="clear" w:color="auto" w:fill="auto"/>
        <w:spacing w:before="0"/>
        <w:ind w:left="20" w:right="20" w:firstLine="0"/>
        <w:rPr>
          <w:rFonts w:ascii="Times New Roman" w:hAnsi="Times New Roman" w:cs="Times New Roman"/>
          <w:sz w:val="24"/>
          <w:szCs w:val="24"/>
        </w:rPr>
      </w:pPr>
      <w:r w:rsidRPr="004B57B4">
        <w:rPr>
          <w:rFonts w:ascii="Times New Roman" w:hAnsi="Times New Roman" w:cs="Times New Roman"/>
          <w:sz w:val="24"/>
          <w:szCs w:val="24"/>
        </w:rPr>
        <w:t>Pursuant to the above provisions the Respondent did not contest the indebtedness state in the default notice and this application being Sh.1,732,411,026/13 (Uganda shillings one billion seven hundred thirty two million four hundred and eleven thousand twenty six and thirty cents only). Absence of rebuttal of this sum of indebtedness amounts to admission of a sum. Refer to:-</w:t>
      </w:r>
    </w:p>
    <w:p w:rsidR="00BF3495" w:rsidRPr="004B57B4" w:rsidRDefault="00085EA0">
      <w:pPr>
        <w:pStyle w:val="Bodytext20"/>
        <w:numPr>
          <w:ilvl w:val="0"/>
          <w:numId w:val="4"/>
        </w:numPr>
        <w:shd w:val="clear" w:color="auto" w:fill="auto"/>
        <w:tabs>
          <w:tab w:val="left" w:pos="740"/>
        </w:tabs>
        <w:spacing w:line="421" w:lineRule="exact"/>
        <w:ind w:left="760"/>
        <w:jc w:val="left"/>
        <w:rPr>
          <w:rFonts w:ascii="Times New Roman" w:hAnsi="Times New Roman" w:cs="Times New Roman"/>
          <w:sz w:val="24"/>
          <w:szCs w:val="24"/>
        </w:rPr>
      </w:pPr>
      <w:proofErr w:type="spellStart"/>
      <w:r w:rsidRPr="004B57B4">
        <w:rPr>
          <w:rFonts w:ascii="Times New Roman" w:hAnsi="Times New Roman" w:cs="Times New Roman"/>
          <w:sz w:val="24"/>
          <w:szCs w:val="24"/>
        </w:rPr>
        <w:t>Samwiri</w:t>
      </w:r>
      <w:proofErr w:type="spellEnd"/>
      <w:r w:rsidRPr="004B57B4">
        <w:rPr>
          <w:rFonts w:ascii="Times New Roman" w:hAnsi="Times New Roman" w:cs="Times New Roman"/>
          <w:sz w:val="24"/>
          <w:szCs w:val="24"/>
        </w:rPr>
        <w:t xml:space="preserve"> Massa </w:t>
      </w:r>
      <w:proofErr w:type="spellStart"/>
      <w:r w:rsidRPr="004B57B4">
        <w:rPr>
          <w:rFonts w:ascii="Times New Roman" w:hAnsi="Times New Roman" w:cs="Times New Roman"/>
          <w:sz w:val="24"/>
          <w:szCs w:val="24"/>
        </w:rPr>
        <w:t>Vs</w:t>
      </w:r>
      <w:proofErr w:type="spellEnd"/>
      <w:r w:rsidRPr="004B57B4">
        <w:rPr>
          <w:rFonts w:ascii="Times New Roman" w:hAnsi="Times New Roman" w:cs="Times New Roman"/>
          <w:sz w:val="24"/>
          <w:szCs w:val="24"/>
        </w:rPr>
        <w:t xml:space="preserve"> Rose </w:t>
      </w:r>
      <w:proofErr w:type="spellStart"/>
      <w:r w:rsidRPr="004B57B4">
        <w:rPr>
          <w:rFonts w:ascii="Times New Roman" w:hAnsi="Times New Roman" w:cs="Times New Roman"/>
          <w:sz w:val="24"/>
          <w:szCs w:val="24"/>
        </w:rPr>
        <w:t>Achen</w:t>
      </w:r>
      <w:proofErr w:type="spellEnd"/>
      <w:r w:rsidRPr="004B57B4">
        <w:rPr>
          <w:rFonts w:ascii="Times New Roman" w:hAnsi="Times New Roman" w:cs="Times New Roman"/>
          <w:sz w:val="24"/>
          <w:szCs w:val="24"/>
        </w:rPr>
        <w:t xml:space="preserve"> (1978)HCB 297</w:t>
      </w:r>
    </w:p>
    <w:p w:rsidR="00BF3495" w:rsidRPr="004B57B4" w:rsidRDefault="00085EA0">
      <w:pPr>
        <w:pStyle w:val="Bodytext20"/>
        <w:numPr>
          <w:ilvl w:val="0"/>
          <w:numId w:val="4"/>
        </w:numPr>
        <w:shd w:val="clear" w:color="auto" w:fill="auto"/>
        <w:tabs>
          <w:tab w:val="left" w:pos="762"/>
        </w:tabs>
        <w:spacing w:line="421" w:lineRule="exact"/>
        <w:ind w:left="760" w:right="20"/>
        <w:jc w:val="left"/>
        <w:rPr>
          <w:rFonts w:ascii="Times New Roman" w:hAnsi="Times New Roman" w:cs="Times New Roman"/>
          <w:sz w:val="24"/>
          <w:szCs w:val="24"/>
        </w:rPr>
      </w:pPr>
      <w:r w:rsidRPr="004B57B4">
        <w:rPr>
          <w:rFonts w:ascii="Times New Roman" w:hAnsi="Times New Roman" w:cs="Times New Roman"/>
          <w:sz w:val="24"/>
          <w:szCs w:val="24"/>
        </w:rPr>
        <w:t xml:space="preserve">Barclay’s Bank of Uganda Limited </w:t>
      </w:r>
      <w:proofErr w:type="spellStart"/>
      <w:r w:rsidRPr="004B57B4">
        <w:rPr>
          <w:rFonts w:ascii="Times New Roman" w:hAnsi="Times New Roman" w:cs="Times New Roman"/>
          <w:sz w:val="24"/>
          <w:szCs w:val="24"/>
        </w:rPr>
        <w:t>Vs</w:t>
      </w:r>
      <w:proofErr w:type="spellEnd"/>
      <w:r w:rsidRPr="004B57B4">
        <w:rPr>
          <w:rFonts w:ascii="Times New Roman" w:hAnsi="Times New Roman" w:cs="Times New Roman"/>
          <w:sz w:val="24"/>
          <w:szCs w:val="24"/>
        </w:rPr>
        <w:t xml:space="preserve"> </w:t>
      </w:r>
      <w:proofErr w:type="spellStart"/>
      <w:r w:rsidRPr="004B57B4">
        <w:rPr>
          <w:rFonts w:ascii="Times New Roman" w:hAnsi="Times New Roman" w:cs="Times New Roman"/>
          <w:sz w:val="24"/>
          <w:szCs w:val="24"/>
        </w:rPr>
        <w:t>Makaka</w:t>
      </w:r>
      <w:proofErr w:type="spellEnd"/>
      <w:r w:rsidRPr="004B57B4">
        <w:rPr>
          <w:rFonts w:ascii="Times New Roman" w:hAnsi="Times New Roman" w:cs="Times New Roman"/>
          <w:sz w:val="24"/>
          <w:szCs w:val="24"/>
        </w:rPr>
        <w:t xml:space="preserve"> Fred </w:t>
      </w:r>
      <w:proofErr w:type="spellStart"/>
      <w:r w:rsidRPr="004B57B4">
        <w:rPr>
          <w:rFonts w:ascii="Times New Roman" w:hAnsi="Times New Roman" w:cs="Times New Roman"/>
          <w:sz w:val="24"/>
          <w:szCs w:val="24"/>
        </w:rPr>
        <w:t>Mugerwa</w:t>
      </w:r>
      <w:proofErr w:type="spellEnd"/>
      <w:r w:rsidRPr="004B57B4">
        <w:rPr>
          <w:rFonts w:ascii="Times New Roman" w:hAnsi="Times New Roman" w:cs="Times New Roman"/>
          <w:sz w:val="24"/>
          <w:szCs w:val="24"/>
        </w:rPr>
        <w:t xml:space="preserve"> &amp; </w:t>
      </w:r>
      <w:proofErr w:type="spellStart"/>
      <w:r w:rsidRPr="004B57B4">
        <w:rPr>
          <w:rFonts w:ascii="Times New Roman" w:hAnsi="Times New Roman" w:cs="Times New Roman"/>
          <w:sz w:val="24"/>
          <w:szCs w:val="24"/>
        </w:rPr>
        <w:t>Anor</w:t>
      </w:r>
      <w:proofErr w:type="spellEnd"/>
      <w:r w:rsidRPr="004B57B4">
        <w:rPr>
          <w:rFonts w:ascii="Times New Roman" w:hAnsi="Times New Roman" w:cs="Times New Roman"/>
          <w:sz w:val="24"/>
          <w:szCs w:val="24"/>
        </w:rPr>
        <w:t xml:space="preserve"> H.C (O/S) No. 004/2015 (unreported).</w:t>
      </w:r>
    </w:p>
    <w:p w:rsidR="00BF3495" w:rsidRPr="004B57B4" w:rsidRDefault="00085EA0">
      <w:pPr>
        <w:pStyle w:val="Bodytext20"/>
        <w:numPr>
          <w:ilvl w:val="0"/>
          <w:numId w:val="4"/>
        </w:numPr>
        <w:shd w:val="clear" w:color="auto" w:fill="auto"/>
        <w:tabs>
          <w:tab w:val="left" w:pos="727"/>
        </w:tabs>
        <w:spacing w:after="277" w:line="421" w:lineRule="exact"/>
        <w:ind w:left="740" w:right="20"/>
        <w:jc w:val="both"/>
        <w:rPr>
          <w:rFonts w:ascii="Times New Roman" w:hAnsi="Times New Roman" w:cs="Times New Roman"/>
          <w:sz w:val="24"/>
          <w:szCs w:val="24"/>
        </w:rPr>
      </w:pPr>
      <w:proofErr w:type="spellStart"/>
      <w:r w:rsidRPr="004B57B4">
        <w:rPr>
          <w:rFonts w:ascii="Times New Roman" w:hAnsi="Times New Roman" w:cs="Times New Roman"/>
          <w:sz w:val="24"/>
          <w:szCs w:val="24"/>
        </w:rPr>
        <w:t>Mayanja</w:t>
      </w:r>
      <w:proofErr w:type="spellEnd"/>
      <w:r w:rsidRPr="004B57B4">
        <w:rPr>
          <w:rFonts w:ascii="Times New Roman" w:hAnsi="Times New Roman" w:cs="Times New Roman"/>
          <w:sz w:val="24"/>
          <w:szCs w:val="24"/>
        </w:rPr>
        <w:t xml:space="preserve"> </w:t>
      </w:r>
      <w:proofErr w:type="spellStart"/>
      <w:r w:rsidRPr="004B57B4">
        <w:rPr>
          <w:rFonts w:ascii="Times New Roman" w:hAnsi="Times New Roman" w:cs="Times New Roman"/>
          <w:sz w:val="24"/>
          <w:szCs w:val="24"/>
        </w:rPr>
        <w:t>Bosco</w:t>
      </w:r>
      <w:proofErr w:type="spellEnd"/>
      <w:r w:rsidRPr="004B57B4">
        <w:rPr>
          <w:rFonts w:ascii="Times New Roman" w:hAnsi="Times New Roman" w:cs="Times New Roman"/>
          <w:sz w:val="24"/>
          <w:szCs w:val="24"/>
        </w:rPr>
        <w:t xml:space="preserve"> </w:t>
      </w:r>
      <w:proofErr w:type="spellStart"/>
      <w:r w:rsidRPr="004B57B4">
        <w:rPr>
          <w:rFonts w:ascii="Times New Roman" w:hAnsi="Times New Roman" w:cs="Times New Roman"/>
          <w:sz w:val="24"/>
          <w:szCs w:val="24"/>
        </w:rPr>
        <w:t>Vs</w:t>
      </w:r>
      <w:proofErr w:type="spellEnd"/>
      <w:r w:rsidRPr="004B57B4">
        <w:rPr>
          <w:rFonts w:ascii="Times New Roman" w:hAnsi="Times New Roman" w:cs="Times New Roman"/>
          <w:sz w:val="24"/>
          <w:szCs w:val="24"/>
        </w:rPr>
        <w:t xml:space="preserve"> </w:t>
      </w:r>
      <w:proofErr w:type="spellStart"/>
      <w:r w:rsidRPr="004B57B4">
        <w:rPr>
          <w:rFonts w:ascii="Times New Roman" w:hAnsi="Times New Roman" w:cs="Times New Roman"/>
          <w:sz w:val="24"/>
          <w:szCs w:val="24"/>
        </w:rPr>
        <w:t>Kasikukuru</w:t>
      </w:r>
      <w:proofErr w:type="spellEnd"/>
      <w:r w:rsidRPr="004B57B4">
        <w:rPr>
          <w:rFonts w:ascii="Times New Roman" w:hAnsi="Times New Roman" w:cs="Times New Roman"/>
          <w:sz w:val="24"/>
          <w:szCs w:val="24"/>
        </w:rPr>
        <w:t xml:space="preserve"> Lois </w:t>
      </w:r>
      <w:proofErr w:type="spellStart"/>
      <w:r w:rsidRPr="004B57B4">
        <w:rPr>
          <w:rFonts w:ascii="Times New Roman" w:hAnsi="Times New Roman" w:cs="Times New Roman"/>
          <w:sz w:val="24"/>
          <w:szCs w:val="24"/>
        </w:rPr>
        <w:t>Okum</w:t>
      </w:r>
      <w:proofErr w:type="spellEnd"/>
      <w:r w:rsidRPr="004B57B4">
        <w:rPr>
          <w:rFonts w:ascii="Times New Roman" w:hAnsi="Times New Roman" w:cs="Times New Roman"/>
          <w:sz w:val="24"/>
          <w:szCs w:val="24"/>
        </w:rPr>
        <w:t xml:space="preserve"> &amp; </w:t>
      </w:r>
      <w:proofErr w:type="spellStart"/>
      <w:r w:rsidRPr="004B57B4">
        <w:rPr>
          <w:rFonts w:ascii="Times New Roman" w:hAnsi="Times New Roman" w:cs="Times New Roman"/>
          <w:sz w:val="24"/>
          <w:szCs w:val="24"/>
        </w:rPr>
        <w:t>Anor</w:t>
      </w:r>
      <w:proofErr w:type="spellEnd"/>
      <w:r w:rsidRPr="004B57B4">
        <w:rPr>
          <w:rFonts w:ascii="Times New Roman" w:hAnsi="Times New Roman" w:cs="Times New Roman"/>
          <w:sz w:val="24"/>
          <w:szCs w:val="24"/>
        </w:rPr>
        <w:t xml:space="preserve"> HC (O/S) 005/2008 (unreported).</w:t>
      </w:r>
    </w:p>
    <w:p w:rsidR="00BF3495" w:rsidRPr="004B57B4" w:rsidRDefault="00085EA0">
      <w:pPr>
        <w:pStyle w:val="Bodytext20"/>
        <w:shd w:val="clear" w:color="auto" w:fill="auto"/>
        <w:spacing w:after="186" w:line="300" w:lineRule="exact"/>
        <w:ind w:left="40" w:firstLine="0"/>
        <w:jc w:val="both"/>
        <w:rPr>
          <w:rFonts w:ascii="Times New Roman" w:hAnsi="Times New Roman" w:cs="Times New Roman"/>
          <w:sz w:val="24"/>
          <w:szCs w:val="24"/>
        </w:rPr>
      </w:pPr>
      <w:r w:rsidRPr="004B57B4">
        <w:rPr>
          <w:rFonts w:ascii="Times New Roman" w:hAnsi="Times New Roman" w:cs="Times New Roman"/>
          <w:sz w:val="24"/>
          <w:szCs w:val="24"/>
        </w:rPr>
        <w:t xml:space="preserve">Section 117 </w:t>
      </w:r>
      <w:r w:rsidRPr="004B57B4">
        <w:rPr>
          <w:rStyle w:val="Bodytext2NotBold"/>
          <w:rFonts w:ascii="Times New Roman" w:hAnsi="Times New Roman" w:cs="Times New Roman"/>
          <w:sz w:val="24"/>
          <w:szCs w:val="24"/>
        </w:rPr>
        <w:t xml:space="preserve">of </w:t>
      </w:r>
      <w:r w:rsidRPr="004B57B4">
        <w:rPr>
          <w:rFonts w:ascii="Times New Roman" w:hAnsi="Times New Roman" w:cs="Times New Roman"/>
          <w:sz w:val="24"/>
          <w:szCs w:val="24"/>
        </w:rPr>
        <w:t xml:space="preserve">Registration </w:t>
      </w:r>
      <w:r w:rsidRPr="004B57B4">
        <w:rPr>
          <w:rStyle w:val="Bodytext2NotBold"/>
          <w:rFonts w:ascii="Times New Roman" w:hAnsi="Times New Roman" w:cs="Times New Roman"/>
          <w:sz w:val="24"/>
          <w:szCs w:val="24"/>
        </w:rPr>
        <w:t xml:space="preserve">of </w:t>
      </w:r>
      <w:r w:rsidRPr="004B57B4">
        <w:rPr>
          <w:rFonts w:ascii="Times New Roman" w:hAnsi="Times New Roman" w:cs="Times New Roman"/>
          <w:sz w:val="24"/>
          <w:szCs w:val="24"/>
        </w:rPr>
        <w:t xml:space="preserve">Titles Act </w:t>
      </w:r>
      <w:r w:rsidRPr="004B57B4">
        <w:rPr>
          <w:rStyle w:val="Bodytext2NotBold"/>
          <w:rFonts w:ascii="Times New Roman" w:hAnsi="Times New Roman" w:cs="Times New Roman"/>
          <w:sz w:val="24"/>
          <w:szCs w:val="24"/>
        </w:rPr>
        <w:t>provides that:-</w:t>
      </w:r>
    </w:p>
    <w:p w:rsidR="00BF3495" w:rsidRPr="004B57B4" w:rsidRDefault="00085EA0">
      <w:pPr>
        <w:pStyle w:val="Bodytext20"/>
        <w:shd w:val="clear" w:color="auto" w:fill="auto"/>
        <w:spacing w:after="277" w:line="421" w:lineRule="exact"/>
        <w:ind w:left="740" w:right="20" w:firstLine="0"/>
        <w:jc w:val="both"/>
        <w:rPr>
          <w:rFonts w:ascii="Times New Roman" w:hAnsi="Times New Roman" w:cs="Times New Roman"/>
          <w:sz w:val="24"/>
          <w:szCs w:val="24"/>
        </w:rPr>
      </w:pPr>
      <w:r w:rsidRPr="004B57B4">
        <w:rPr>
          <w:rFonts w:ascii="Times New Roman" w:hAnsi="Times New Roman" w:cs="Times New Roman"/>
          <w:sz w:val="24"/>
          <w:szCs w:val="24"/>
        </w:rPr>
        <w:t>“ Where money secured by a mortgage under this Act made payable on demand re-demand in writing pursuant to the mortgage shall be equivalent to the Notice in writing to pay the money owing provided for by Section 116 and no other shall be required to create the default in payment.”</w:t>
      </w:r>
    </w:p>
    <w:p w:rsidR="00BF3495" w:rsidRPr="004B57B4" w:rsidRDefault="00085EA0">
      <w:pPr>
        <w:pStyle w:val="Bodytext20"/>
        <w:shd w:val="clear" w:color="auto" w:fill="auto"/>
        <w:spacing w:after="193" w:line="300" w:lineRule="exact"/>
        <w:ind w:left="40" w:firstLine="0"/>
        <w:jc w:val="both"/>
        <w:rPr>
          <w:rFonts w:ascii="Times New Roman" w:hAnsi="Times New Roman" w:cs="Times New Roman"/>
          <w:sz w:val="24"/>
          <w:szCs w:val="24"/>
        </w:rPr>
      </w:pPr>
      <w:r w:rsidRPr="004B57B4">
        <w:rPr>
          <w:rFonts w:ascii="Times New Roman" w:hAnsi="Times New Roman" w:cs="Times New Roman"/>
          <w:sz w:val="24"/>
          <w:szCs w:val="24"/>
        </w:rPr>
        <w:t xml:space="preserve">Section 19 </w:t>
      </w:r>
      <w:r w:rsidRPr="004B57B4">
        <w:rPr>
          <w:rStyle w:val="Bodytext2NotBold"/>
          <w:rFonts w:ascii="Times New Roman" w:hAnsi="Times New Roman" w:cs="Times New Roman"/>
          <w:sz w:val="24"/>
          <w:szCs w:val="24"/>
        </w:rPr>
        <w:t xml:space="preserve">of the </w:t>
      </w:r>
      <w:r w:rsidRPr="004B57B4">
        <w:rPr>
          <w:rFonts w:ascii="Times New Roman" w:hAnsi="Times New Roman" w:cs="Times New Roman"/>
          <w:sz w:val="24"/>
          <w:szCs w:val="24"/>
        </w:rPr>
        <w:t xml:space="preserve">Mortgage Act 8 </w:t>
      </w:r>
      <w:r w:rsidRPr="004B57B4">
        <w:rPr>
          <w:rStyle w:val="Bodytext2NotBold"/>
          <w:rFonts w:ascii="Times New Roman" w:hAnsi="Times New Roman" w:cs="Times New Roman"/>
          <w:sz w:val="24"/>
          <w:szCs w:val="24"/>
        </w:rPr>
        <w:t xml:space="preserve">of </w:t>
      </w:r>
      <w:r w:rsidRPr="004B57B4">
        <w:rPr>
          <w:rFonts w:ascii="Times New Roman" w:hAnsi="Times New Roman" w:cs="Times New Roman"/>
          <w:sz w:val="24"/>
          <w:szCs w:val="24"/>
        </w:rPr>
        <w:t xml:space="preserve">2009 </w:t>
      </w:r>
      <w:r w:rsidRPr="004B57B4">
        <w:rPr>
          <w:rStyle w:val="Bodytext2NotBold"/>
          <w:rFonts w:ascii="Times New Roman" w:hAnsi="Times New Roman" w:cs="Times New Roman"/>
          <w:sz w:val="24"/>
          <w:szCs w:val="24"/>
        </w:rPr>
        <w:t>provides:-</w:t>
      </w:r>
    </w:p>
    <w:p w:rsidR="00BF3495" w:rsidRPr="004B57B4" w:rsidRDefault="00085EA0">
      <w:pPr>
        <w:pStyle w:val="Bodytext20"/>
        <w:shd w:val="clear" w:color="auto" w:fill="auto"/>
        <w:spacing w:after="177" w:line="418" w:lineRule="exact"/>
        <w:ind w:left="380" w:right="20" w:firstLine="0"/>
        <w:jc w:val="both"/>
        <w:rPr>
          <w:rFonts w:ascii="Times New Roman" w:hAnsi="Times New Roman" w:cs="Times New Roman"/>
          <w:sz w:val="24"/>
          <w:szCs w:val="24"/>
        </w:rPr>
      </w:pPr>
      <w:r w:rsidRPr="004B57B4">
        <w:rPr>
          <w:rFonts w:ascii="Times New Roman" w:hAnsi="Times New Roman" w:cs="Times New Roman"/>
          <w:sz w:val="24"/>
          <w:szCs w:val="24"/>
        </w:rPr>
        <w:t>“1. Where money secured by a Mortgage under this Act is made payable on demand, a demand in writing shall create a default in payment.</w:t>
      </w:r>
    </w:p>
    <w:p w:rsidR="00BF3495" w:rsidRPr="004B57B4" w:rsidRDefault="00085EA0">
      <w:pPr>
        <w:pStyle w:val="Bodytext20"/>
        <w:numPr>
          <w:ilvl w:val="0"/>
          <w:numId w:val="3"/>
        </w:numPr>
        <w:shd w:val="clear" w:color="auto" w:fill="auto"/>
        <w:tabs>
          <w:tab w:val="left" w:pos="720"/>
        </w:tabs>
        <w:spacing w:after="180" w:line="421" w:lineRule="exact"/>
        <w:ind w:left="740" w:right="20"/>
        <w:jc w:val="both"/>
        <w:rPr>
          <w:rFonts w:ascii="Times New Roman" w:hAnsi="Times New Roman" w:cs="Times New Roman"/>
          <w:sz w:val="24"/>
          <w:szCs w:val="24"/>
        </w:rPr>
      </w:pPr>
      <w:r w:rsidRPr="004B57B4">
        <w:rPr>
          <w:rFonts w:ascii="Times New Roman" w:hAnsi="Times New Roman" w:cs="Times New Roman"/>
          <w:sz w:val="24"/>
          <w:szCs w:val="24"/>
        </w:rPr>
        <w:t xml:space="preserve">Where the mortgagor is in default of any obligation to pay the principal sum on demand or interest or any other periodic payment or any mortgage or in </w:t>
      </w:r>
      <w:proofErr w:type="spellStart"/>
      <w:r w:rsidRPr="004B57B4">
        <w:rPr>
          <w:rFonts w:ascii="Times New Roman" w:hAnsi="Times New Roman" w:cs="Times New Roman"/>
          <w:sz w:val="24"/>
          <w:szCs w:val="24"/>
        </w:rPr>
        <w:t>fulfilment</w:t>
      </w:r>
      <w:proofErr w:type="spellEnd"/>
      <w:r w:rsidRPr="004B57B4">
        <w:rPr>
          <w:rFonts w:ascii="Times New Roman" w:hAnsi="Times New Roman" w:cs="Times New Roman"/>
          <w:sz w:val="24"/>
          <w:szCs w:val="24"/>
        </w:rPr>
        <w:t xml:space="preserve"> of any covenant or condition; express - the mortgagee may serve on the mortgagor a notice in writing of the default.”</w:t>
      </w:r>
    </w:p>
    <w:p w:rsidR="00BF3495" w:rsidRPr="004B57B4" w:rsidRDefault="00085EA0">
      <w:pPr>
        <w:pStyle w:val="BodyText1"/>
        <w:shd w:val="clear" w:color="auto" w:fill="auto"/>
        <w:spacing w:before="0" w:after="183"/>
        <w:ind w:left="40" w:right="20" w:firstLine="0"/>
        <w:rPr>
          <w:rFonts w:ascii="Times New Roman" w:hAnsi="Times New Roman" w:cs="Times New Roman"/>
          <w:sz w:val="24"/>
          <w:szCs w:val="24"/>
        </w:rPr>
      </w:pPr>
      <w:r w:rsidRPr="004B57B4">
        <w:rPr>
          <w:rFonts w:ascii="Times New Roman" w:hAnsi="Times New Roman" w:cs="Times New Roman"/>
          <w:sz w:val="24"/>
          <w:szCs w:val="24"/>
        </w:rPr>
        <w:t xml:space="preserve">I am satisfied that the Applicant fulfilled the above essential steps that </w:t>
      </w:r>
      <w:proofErr w:type="spellStart"/>
      <w:r w:rsidRPr="004B57B4">
        <w:rPr>
          <w:rFonts w:ascii="Times New Roman" w:hAnsi="Times New Roman" w:cs="Times New Roman"/>
          <w:sz w:val="24"/>
          <w:szCs w:val="24"/>
        </w:rPr>
        <w:t>preceed</w:t>
      </w:r>
      <w:proofErr w:type="spellEnd"/>
      <w:r w:rsidRPr="004B57B4">
        <w:rPr>
          <w:rFonts w:ascii="Times New Roman" w:hAnsi="Times New Roman" w:cs="Times New Roman"/>
          <w:sz w:val="24"/>
          <w:szCs w:val="24"/>
        </w:rPr>
        <w:t xml:space="preserve"> an application to foreclose and sell the mortgage property. The contents of the default notice above </w:t>
      </w:r>
      <w:r w:rsidRPr="004B57B4">
        <w:rPr>
          <w:rFonts w:ascii="Times New Roman" w:hAnsi="Times New Roman" w:cs="Times New Roman"/>
          <w:sz w:val="24"/>
          <w:szCs w:val="24"/>
        </w:rPr>
        <w:lastRenderedPageBreak/>
        <w:t>reproduced gave the mortgagor the opportunity to redeem the mortgaged property but he did not take the necessary steps to redeem the property.</w:t>
      </w:r>
    </w:p>
    <w:p w:rsidR="00BF3495" w:rsidRPr="004B57B4" w:rsidRDefault="00085EA0">
      <w:pPr>
        <w:pStyle w:val="BodyText1"/>
        <w:shd w:val="clear" w:color="auto" w:fill="auto"/>
        <w:spacing w:before="0" w:after="177" w:line="418" w:lineRule="exact"/>
        <w:ind w:left="40" w:right="20" w:firstLine="0"/>
        <w:rPr>
          <w:rFonts w:ascii="Times New Roman" w:hAnsi="Times New Roman" w:cs="Times New Roman"/>
          <w:sz w:val="24"/>
          <w:szCs w:val="24"/>
        </w:rPr>
      </w:pPr>
      <w:r w:rsidRPr="004B57B4">
        <w:rPr>
          <w:rFonts w:ascii="Times New Roman" w:hAnsi="Times New Roman" w:cs="Times New Roman"/>
          <w:sz w:val="24"/>
          <w:szCs w:val="24"/>
        </w:rPr>
        <w:t>The remedy available to the Applicant/Mortgagee is in section 26 of the Mortgage Act states:-</w:t>
      </w:r>
    </w:p>
    <w:p w:rsidR="00BF3495" w:rsidRPr="004B57B4" w:rsidRDefault="00085EA0">
      <w:pPr>
        <w:pStyle w:val="Bodytext20"/>
        <w:shd w:val="clear" w:color="auto" w:fill="auto"/>
        <w:spacing w:after="183" w:line="421" w:lineRule="exact"/>
        <w:ind w:left="740" w:right="20" w:firstLine="0"/>
        <w:jc w:val="both"/>
        <w:rPr>
          <w:rFonts w:ascii="Times New Roman" w:hAnsi="Times New Roman" w:cs="Times New Roman"/>
          <w:sz w:val="24"/>
          <w:szCs w:val="24"/>
        </w:rPr>
      </w:pPr>
      <w:r w:rsidRPr="004B57B4">
        <w:rPr>
          <w:rFonts w:ascii="Times New Roman" w:hAnsi="Times New Roman" w:cs="Times New Roman"/>
          <w:sz w:val="24"/>
          <w:szCs w:val="24"/>
        </w:rPr>
        <w:t>“1. Where the mortgagor is in default of his/her obligation under the mortgage and remain in default at the expiry of the time provided for the rectification of the default in the Notice served on him/her under Section 19 (3), a mortgagee may exercise his/her power to sell the mortgaged land.”</w:t>
      </w:r>
    </w:p>
    <w:p w:rsidR="00BF3495" w:rsidRPr="004B57B4" w:rsidRDefault="00085EA0">
      <w:pPr>
        <w:pStyle w:val="BodyText1"/>
        <w:shd w:val="clear" w:color="auto" w:fill="auto"/>
        <w:spacing w:before="0" w:after="0" w:line="418" w:lineRule="exact"/>
        <w:ind w:left="380" w:hanging="360"/>
        <w:rPr>
          <w:rFonts w:ascii="Times New Roman" w:hAnsi="Times New Roman" w:cs="Times New Roman"/>
          <w:sz w:val="24"/>
          <w:szCs w:val="24"/>
        </w:rPr>
      </w:pPr>
      <w:r w:rsidRPr="004B57B4">
        <w:rPr>
          <w:rFonts w:ascii="Times New Roman" w:hAnsi="Times New Roman" w:cs="Times New Roman"/>
          <w:sz w:val="24"/>
          <w:szCs w:val="24"/>
        </w:rPr>
        <w:t>In view of the above provisions the Applicant is entitled to</w:t>
      </w:r>
    </w:p>
    <w:p w:rsidR="00BF3495" w:rsidRPr="004B57B4" w:rsidRDefault="00085EA0">
      <w:pPr>
        <w:pStyle w:val="BodyText1"/>
        <w:shd w:val="clear" w:color="auto" w:fill="auto"/>
        <w:spacing w:before="0" w:after="0" w:line="418" w:lineRule="exact"/>
        <w:ind w:left="380" w:hanging="360"/>
        <w:rPr>
          <w:rFonts w:ascii="Times New Roman" w:hAnsi="Times New Roman" w:cs="Times New Roman"/>
          <w:sz w:val="24"/>
          <w:szCs w:val="24"/>
        </w:rPr>
      </w:pPr>
      <w:proofErr w:type="gramStart"/>
      <w:r w:rsidRPr="004B57B4">
        <w:rPr>
          <w:rFonts w:ascii="Times New Roman" w:hAnsi="Times New Roman" w:cs="Times New Roman"/>
          <w:sz w:val="24"/>
          <w:szCs w:val="24"/>
        </w:rPr>
        <w:t>foreclose</w:t>
      </w:r>
      <w:proofErr w:type="gramEnd"/>
      <w:r w:rsidRPr="004B57B4">
        <w:rPr>
          <w:rFonts w:ascii="Times New Roman" w:hAnsi="Times New Roman" w:cs="Times New Roman"/>
          <w:sz w:val="24"/>
          <w:szCs w:val="24"/>
        </w:rPr>
        <w:t xml:space="preserve"> and sell the mortgaged property as ordered by court</w:t>
      </w:r>
    </w:p>
    <w:p w:rsidR="00BF3495" w:rsidRPr="004B57B4" w:rsidRDefault="00085EA0">
      <w:pPr>
        <w:pStyle w:val="BodyText1"/>
        <w:shd w:val="clear" w:color="auto" w:fill="auto"/>
        <w:spacing w:before="0" w:line="418" w:lineRule="exact"/>
        <w:ind w:left="380" w:hanging="360"/>
        <w:rPr>
          <w:rFonts w:ascii="Times New Roman" w:hAnsi="Times New Roman" w:cs="Times New Roman"/>
          <w:sz w:val="24"/>
          <w:szCs w:val="24"/>
        </w:rPr>
      </w:pPr>
      <w:proofErr w:type="gramStart"/>
      <w:r w:rsidRPr="004B57B4">
        <w:rPr>
          <w:rFonts w:ascii="Times New Roman" w:hAnsi="Times New Roman" w:cs="Times New Roman"/>
          <w:sz w:val="24"/>
          <w:szCs w:val="24"/>
        </w:rPr>
        <w:t>immediately</w:t>
      </w:r>
      <w:proofErr w:type="gramEnd"/>
      <w:r w:rsidRPr="004B57B4">
        <w:rPr>
          <w:rFonts w:ascii="Times New Roman" w:hAnsi="Times New Roman" w:cs="Times New Roman"/>
          <w:sz w:val="24"/>
          <w:szCs w:val="24"/>
        </w:rPr>
        <w:t xml:space="preserve"> below as remedies.</w:t>
      </w:r>
    </w:p>
    <w:p w:rsidR="00BF3495" w:rsidRPr="004B57B4" w:rsidRDefault="00085EA0">
      <w:pPr>
        <w:pStyle w:val="BodyText1"/>
        <w:numPr>
          <w:ilvl w:val="0"/>
          <w:numId w:val="3"/>
        </w:numPr>
        <w:shd w:val="clear" w:color="auto" w:fill="auto"/>
        <w:tabs>
          <w:tab w:val="left" w:pos="394"/>
        </w:tabs>
        <w:spacing w:before="0" w:after="0" w:line="418" w:lineRule="exact"/>
        <w:ind w:left="380" w:right="20" w:hanging="360"/>
        <w:rPr>
          <w:rFonts w:ascii="Times New Roman" w:hAnsi="Times New Roman" w:cs="Times New Roman"/>
          <w:sz w:val="24"/>
          <w:szCs w:val="24"/>
        </w:rPr>
      </w:pPr>
      <w:r w:rsidRPr="004B57B4">
        <w:rPr>
          <w:rFonts w:ascii="Times New Roman" w:hAnsi="Times New Roman" w:cs="Times New Roman"/>
          <w:sz w:val="24"/>
          <w:szCs w:val="24"/>
        </w:rPr>
        <w:t>It is about 13 months from the date of Default. The practice is that the defaulting mortgagor be allowed six (6) months for redemption from the date of default. In the instant case 13 months have elapsed and it is not entitled to such more time. However I do exercise my discretion and allow the mortgagor thirty (30) days from the date of this Judgment as the period when the mortgagers right to redeem will be extinguished.</w:t>
      </w:r>
    </w:p>
    <w:p w:rsidR="00BF3495" w:rsidRPr="004B57B4" w:rsidRDefault="00085EA0">
      <w:pPr>
        <w:pStyle w:val="BodyText1"/>
        <w:numPr>
          <w:ilvl w:val="0"/>
          <w:numId w:val="3"/>
        </w:numPr>
        <w:shd w:val="clear" w:color="auto" w:fill="auto"/>
        <w:tabs>
          <w:tab w:val="left" w:pos="380"/>
        </w:tabs>
        <w:spacing w:before="0" w:after="274" w:line="418" w:lineRule="exact"/>
        <w:ind w:left="380" w:right="20" w:hanging="360"/>
        <w:rPr>
          <w:rFonts w:ascii="Times New Roman" w:hAnsi="Times New Roman" w:cs="Times New Roman"/>
          <w:sz w:val="24"/>
          <w:szCs w:val="24"/>
        </w:rPr>
      </w:pPr>
      <w:r w:rsidRPr="004B57B4">
        <w:rPr>
          <w:rFonts w:ascii="Times New Roman" w:hAnsi="Times New Roman" w:cs="Times New Roman"/>
          <w:sz w:val="24"/>
          <w:szCs w:val="24"/>
        </w:rPr>
        <w:t xml:space="preserve">The Mortgagee shall sell the Mortgaged property by Public Auction after lapse of 30 </w:t>
      </w:r>
      <w:proofErr w:type="spellStart"/>
      <w:r w:rsidRPr="004B57B4">
        <w:rPr>
          <w:rFonts w:ascii="Times New Roman" w:hAnsi="Times New Roman" w:cs="Times New Roman"/>
          <w:sz w:val="24"/>
          <w:szCs w:val="24"/>
        </w:rPr>
        <w:t>days Notice</w:t>
      </w:r>
      <w:proofErr w:type="spellEnd"/>
      <w:r w:rsidRPr="004B57B4">
        <w:rPr>
          <w:rFonts w:ascii="Times New Roman" w:hAnsi="Times New Roman" w:cs="Times New Roman"/>
          <w:sz w:val="24"/>
          <w:szCs w:val="24"/>
        </w:rPr>
        <w:t xml:space="preserve"> of the sale in </w:t>
      </w:r>
      <w:r w:rsidRPr="004B57B4">
        <w:rPr>
          <w:rStyle w:val="BodytextBold"/>
          <w:rFonts w:ascii="Times New Roman" w:hAnsi="Times New Roman" w:cs="Times New Roman"/>
          <w:sz w:val="24"/>
          <w:szCs w:val="24"/>
        </w:rPr>
        <w:t xml:space="preserve">New Vision </w:t>
      </w:r>
      <w:r w:rsidRPr="004B57B4">
        <w:rPr>
          <w:rFonts w:ascii="Times New Roman" w:hAnsi="Times New Roman" w:cs="Times New Roman"/>
          <w:sz w:val="24"/>
          <w:szCs w:val="24"/>
        </w:rPr>
        <w:t xml:space="preserve">and </w:t>
      </w:r>
      <w:r w:rsidRPr="004B57B4">
        <w:rPr>
          <w:rStyle w:val="BodytextBold"/>
          <w:rFonts w:ascii="Times New Roman" w:hAnsi="Times New Roman" w:cs="Times New Roman"/>
          <w:sz w:val="24"/>
          <w:szCs w:val="24"/>
        </w:rPr>
        <w:t xml:space="preserve">Daily Monitor </w:t>
      </w:r>
      <w:r w:rsidRPr="004B57B4">
        <w:rPr>
          <w:rFonts w:ascii="Times New Roman" w:hAnsi="Times New Roman" w:cs="Times New Roman"/>
          <w:sz w:val="24"/>
          <w:szCs w:val="24"/>
        </w:rPr>
        <w:t>specifying the date and venue of the sale.</w:t>
      </w:r>
    </w:p>
    <w:p w:rsidR="00BF3495" w:rsidRPr="004B57B4" w:rsidRDefault="00085EA0">
      <w:pPr>
        <w:pStyle w:val="BodyText1"/>
        <w:shd w:val="clear" w:color="auto" w:fill="auto"/>
        <w:spacing w:before="0" w:after="902" w:line="300" w:lineRule="exact"/>
        <w:ind w:left="380" w:hanging="360"/>
        <w:rPr>
          <w:rFonts w:ascii="Times New Roman" w:hAnsi="Times New Roman" w:cs="Times New Roman"/>
          <w:sz w:val="24"/>
          <w:szCs w:val="24"/>
        </w:rPr>
      </w:pPr>
      <w:r w:rsidRPr="004B57B4">
        <w:rPr>
          <w:rFonts w:ascii="Times New Roman" w:hAnsi="Times New Roman" w:cs="Times New Roman"/>
          <w:sz w:val="24"/>
          <w:szCs w:val="24"/>
        </w:rPr>
        <w:t>Costs of this suit are awarded to the Plaintiff.</w:t>
      </w:r>
    </w:p>
    <w:p w:rsidR="00BF3495" w:rsidRPr="004B57B4" w:rsidRDefault="00085EA0">
      <w:pPr>
        <w:pStyle w:val="BodyText1"/>
        <w:shd w:val="clear" w:color="auto" w:fill="auto"/>
        <w:spacing w:before="0" w:after="1439" w:line="300" w:lineRule="exact"/>
        <w:ind w:left="380" w:hanging="360"/>
        <w:rPr>
          <w:rFonts w:ascii="Times New Roman" w:hAnsi="Times New Roman" w:cs="Times New Roman"/>
          <w:sz w:val="24"/>
          <w:szCs w:val="24"/>
        </w:rPr>
      </w:pPr>
      <w:proofErr w:type="gramStart"/>
      <w:r w:rsidRPr="004B57B4">
        <w:rPr>
          <w:rFonts w:ascii="Times New Roman" w:hAnsi="Times New Roman" w:cs="Times New Roman"/>
          <w:sz w:val="24"/>
          <w:szCs w:val="24"/>
        </w:rPr>
        <w:t>Dated at Kampala this 22</w:t>
      </w:r>
      <w:r w:rsidRPr="004B57B4">
        <w:rPr>
          <w:rFonts w:ascii="Times New Roman" w:hAnsi="Times New Roman" w:cs="Times New Roman"/>
          <w:sz w:val="24"/>
          <w:szCs w:val="24"/>
          <w:vertAlign w:val="superscript"/>
        </w:rPr>
        <w:t>nd</w:t>
      </w:r>
      <w:r w:rsidRPr="004B57B4">
        <w:rPr>
          <w:rFonts w:ascii="Times New Roman" w:hAnsi="Times New Roman" w:cs="Times New Roman"/>
          <w:sz w:val="24"/>
          <w:szCs w:val="24"/>
        </w:rPr>
        <w:t xml:space="preserve"> day of April, 2016.</w:t>
      </w:r>
      <w:proofErr w:type="gramEnd"/>
    </w:p>
    <w:p w:rsidR="00BF3495" w:rsidRPr="004B57B4" w:rsidRDefault="00085EA0">
      <w:pPr>
        <w:pStyle w:val="Bodytext20"/>
        <w:shd w:val="clear" w:color="auto" w:fill="auto"/>
        <w:spacing w:after="352"/>
        <w:ind w:left="20" w:right="6960" w:firstLine="0"/>
        <w:jc w:val="left"/>
        <w:rPr>
          <w:rFonts w:ascii="Times New Roman" w:hAnsi="Times New Roman" w:cs="Times New Roman"/>
          <w:sz w:val="24"/>
          <w:szCs w:val="24"/>
        </w:rPr>
      </w:pPr>
      <w:r w:rsidRPr="004B57B4">
        <w:rPr>
          <w:rFonts w:ascii="Times New Roman" w:hAnsi="Times New Roman" w:cs="Times New Roman"/>
          <w:sz w:val="24"/>
          <w:szCs w:val="24"/>
        </w:rPr>
        <w:t>J.W. KWESIGA JUDGE.</w:t>
      </w:r>
    </w:p>
    <w:p w:rsidR="00BF3495" w:rsidRPr="004B57B4" w:rsidRDefault="00085EA0">
      <w:pPr>
        <w:pStyle w:val="Bodytext20"/>
        <w:shd w:val="clear" w:color="auto" w:fill="auto"/>
        <w:spacing w:line="374" w:lineRule="exact"/>
        <w:ind w:left="380" w:hanging="360"/>
        <w:jc w:val="both"/>
        <w:rPr>
          <w:rFonts w:ascii="Times New Roman" w:hAnsi="Times New Roman" w:cs="Times New Roman"/>
          <w:sz w:val="24"/>
          <w:szCs w:val="24"/>
        </w:rPr>
      </w:pPr>
      <w:r w:rsidRPr="004B57B4">
        <w:rPr>
          <w:rFonts w:ascii="Times New Roman" w:hAnsi="Times New Roman" w:cs="Times New Roman"/>
          <w:sz w:val="24"/>
          <w:szCs w:val="24"/>
        </w:rPr>
        <w:t>In the presence of:</w:t>
      </w:r>
    </w:p>
    <w:p w:rsidR="00BF3495" w:rsidRPr="004B57B4" w:rsidRDefault="00085EA0">
      <w:pPr>
        <w:pStyle w:val="BodyText1"/>
        <w:shd w:val="clear" w:color="auto" w:fill="auto"/>
        <w:spacing w:before="0" w:after="0" w:line="374" w:lineRule="exact"/>
        <w:ind w:left="20" w:right="4320" w:firstLine="0"/>
        <w:jc w:val="left"/>
        <w:rPr>
          <w:rFonts w:ascii="Times New Roman" w:hAnsi="Times New Roman" w:cs="Times New Roman"/>
          <w:sz w:val="24"/>
          <w:szCs w:val="24"/>
        </w:rPr>
      </w:pPr>
      <w:proofErr w:type="gramStart"/>
      <w:r w:rsidRPr="004B57B4">
        <w:rPr>
          <w:rFonts w:ascii="Times New Roman" w:hAnsi="Times New Roman" w:cs="Times New Roman"/>
          <w:sz w:val="24"/>
          <w:szCs w:val="24"/>
        </w:rPr>
        <w:t xml:space="preserve">Mr. Richard </w:t>
      </w:r>
      <w:proofErr w:type="spellStart"/>
      <w:r w:rsidRPr="004B57B4">
        <w:rPr>
          <w:rFonts w:ascii="Times New Roman" w:hAnsi="Times New Roman" w:cs="Times New Roman"/>
          <w:sz w:val="24"/>
          <w:szCs w:val="24"/>
        </w:rPr>
        <w:t>Obonyo</w:t>
      </w:r>
      <w:proofErr w:type="spellEnd"/>
      <w:r w:rsidRPr="004B57B4">
        <w:rPr>
          <w:rFonts w:ascii="Times New Roman" w:hAnsi="Times New Roman" w:cs="Times New Roman"/>
          <w:sz w:val="24"/>
          <w:szCs w:val="24"/>
        </w:rPr>
        <w:t xml:space="preserve"> for Applicant.</w:t>
      </w:r>
      <w:proofErr w:type="gramEnd"/>
      <w:r w:rsidRPr="004B57B4">
        <w:rPr>
          <w:rFonts w:ascii="Times New Roman" w:hAnsi="Times New Roman" w:cs="Times New Roman"/>
          <w:sz w:val="24"/>
          <w:szCs w:val="24"/>
        </w:rPr>
        <w:t xml:space="preserve"> </w:t>
      </w:r>
      <w:proofErr w:type="gramStart"/>
      <w:r w:rsidRPr="004B57B4">
        <w:rPr>
          <w:rFonts w:ascii="Times New Roman" w:hAnsi="Times New Roman" w:cs="Times New Roman"/>
          <w:sz w:val="24"/>
          <w:szCs w:val="24"/>
        </w:rPr>
        <w:t>Parties absent.</w:t>
      </w:r>
      <w:proofErr w:type="gramEnd"/>
    </w:p>
    <w:p w:rsidR="00BF3495" w:rsidRPr="004B57B4" w:rsidRDefault="00085EA0">
      <w:pPr>
        <w:pStyle w:val="BodyText1"/>
        <w:shd w:val="clear" w:color="auto" w:fill="auto"/>
        <w:spacing w:before="0" w:after="0" w:line="374" w:lineRule="exact"/>
        <w:ind w:left="380" w:hanging="360"/>
        <w:rPr>
          <w:rFonts w:ascii="Times New Roman" w:hAnsi="Times New Roman" w:cs="Times New Roman"/>
          <w:sz w:val="24"/>
          <w:szCs w:val="24"/>
        </w:rPr>
        <w:sectPr w:rsidR="00BF3495" w:rsidRPr="004B57B4">
          <w:footerReference w:type="even" r:id="rId9"/>
          <w:footerReference w:type="default" r:id="rId10"/>
          <w:pgSz w:w="12240" w:h="15840"/>
          <w:pgMar w:top="730" w:right="1508" w:bottom="1288" w:left="1537" w:header="0" w:footer="3" w:gutter="0"/>
          <w:cols w:space="720"/>
          <w:noEndnote/>
          <w:docGrid w:linePitch="360"/>
        </w:sectPr>
      </w:pPr>
      <w:proofErr w:type="spellStart"/>
      <w:proofErr w:type="gramStart"/>
      <w:r w:rsidRPr="004B57B4">
        <w:rPr>
          <w:rFonts w:ascii="Times New Roman" w:hAnsi="Times New Roman" w:cs="Times New Roman"/>
          <w:sz w:val="24"/>
          <w:szCs w:val="24"/>
        </w:rPr>
        <w:lastRenderedPageBreak/>
        <w:t>Miria</w:t>
      </w:r>
      <w:proofErr w:type="spellEnd"/>
      <w:r w:rsidRPr="004B57B4">
        <w:rPr>
          <w:rFonts w:ascii="Times New Roman" w:hAnsi="Times New Roman" w:cs="Times New Roman"/>
          <w:sz w:val="24"/>
          <w:szCs w:val="24"/>
        </w:rPr>
        <w:t>- Court Clerk.</w:t>
      </w:r>
      <w:proofErr w:type="gramEnd"/>
    </w:p>
    <w:p w:rsidR="00BF3495" w:rsidRPr="004B57B4" w:rsidRDefault="00085EA0">
      <w:pPr>
        <w:pStyle w:val="BodyText1"/>
        <w:numPr>
          <w:ilvl w:val="0"/>
          <w:numId w:val="5"/>
        </w:numPr>
        <w:shd w:val="clear" w:color="auto" w:fill="auto"/>
        <w:tabs>
          <w:tab w:val="left" w:pos="1086"/>
        </w:tabs>
        <w:spacing w:before="0" w:after="363"/>
        <w:ind w:left="380" w:right="20" w:hanging="360"/>
        <w:rPr>
          <w:rFonts w:ascii="Times New Roman" w:hAnsi="Times New Roman" w:cs="Times New Roman"/>
          <w:sz w:val="24"/>
          <w:szCs w:val="24"/>
        </w:rPr>
      </w:pPr>
      <w:r w:rsidRPr="004B57B4">
        <w:rPr>
          <w:rFonts w:ascii="Times New Roman" w:hAnsi="Times New Roman" w:cs="Times New Roman"/>
          <w:sz w:val="24"/>
          <w:szCs w:val="24"/>
        </w:rPr>
        <w:lastRenderedPageBreak/>
        <w:t>The</w:t>
      </w:r>
      <w:r w:rsidRPr="004B57B4">
        <w:rPr>
          <w:rFonts w:ascii="Times New Roman" w:hAnsi="Times New Roman" w:cs="Times New Roman"/>
          <w:sz w:val="24"/>
          <w:szCs w:val="24"/>
        </w:rPr>
        <w:tab/>
        <w:t xml:space="preserve">Applicant, a legal Mortgagee, is entitled, upon the breach of the mortgage agreement, to foreclose and sell the mortgaged property to </w:t>
      </w:r>
      <w:proofErr w:type="spellStart"/>
      <w:r w:rsidRPr="004B57B4">
        <w:rPr>
          <w:rFonts w:ascii="Times New Roman" w:hAnsi="Times New Roman" w:cs="Times New Roman"/>
          <w:sz w:val="24"/>
          <w:szCs w:val="24"/>
        </w:rPr>
        <w:t>realise</w:t>
      </w:r>
      <w:proofErr w:type="spellEnd"/>
      <w:r w:rsidRPr="004B57B4">
        <w:rPr>
          <w:rFonts w:ascii="Times New Roman" w:hAnsi="Times New Roman" w:cs="Times New Roman"/>
          <w:sz w:val="24"/>
          <w:szCs w:val="24"/>
        </w:rPr>
        <w:t xml:space="preserve"> his security. This shall include taking vacant possession of the mortgaged Land for purposes of selling the property.</w:t>
      </w:r>
    </w:p>
    <w:p w:rsidR="00BF3495" w:rsidRPr="004B57B4" w:rsidRDefault="00085EA0">
      <w:pPr>
        <w:pStyle w:val="BodyText1"/>
        <w:numPr>
          <w:ilvl w:val="0"/>
          <w:numId w:val="5"/>
        </w:numPr>
        <w:shd w:val="clear" w:color="auto" w:fill="auto"/>
        <w:tabs>
          <w:tab w:val="left" w:pos="380"/>
        </w:tabs>
        <w:spacing w:before="0" w:after="0" w:line="418" w:lineRule="exact"/>
        <w:ind w:left="380" w:right="20" w:hanging="360"/>
        <w:rPr>
          <w:rFonts w:ascii="Times New Roman" w:hAnsi="Times New Roman" w:cs="Times New Roman"/>
          <w:sz w:val="24"/>
          <w:szCs w:val="24"/>
        </w:rPr>
      </w:pPr>
      <w:r w:rsidRPr="004B57B4">
        <w:rPr>
          <w:rFonts w:ascii="Times New Roman" w:hAnsi="Times New Roman" w:cs="Times New Roman"/>
          <w:sz w:val="24"/>
          <w:szCs w:val="24"/>
        </w:rPr>
        <w:t>The Defendant/Mortgagor has one remedy, namely; to redeem the mortgaged property by paying the outstanding proved debt of Sh. 1,732,411,026/13 which has been due since 25</w:t>
      </w:r>
      <w:r w:rsidRPr="004B57B4">
        <w:rPr>
          <w:rFonts w:ascii="Times New Roman" w:hAnsi="Times New Roman" w:cs="Times New Roman"/>
          <w:sz w:val="24"/>
          <w:szCs w:val="24"/>
          <w:vertAlign w:val="superscript"/>
        </w:rPr>
        <w:t>th</w:t>
      </w:r>
      <w:r w:rsidRPr="004B57B4">
        <w:rPr>
          <w:rFonts w:ascii="Times New Roman" w:hAnsi="Times New Roman" w:cs="Times New Roman"/>
          <w:sz w:val="24"/>
          <w:szCs w:val="24"/>
        </w:rPr>
        <w:t xml:space="preserve"> March, 2015 the effective expiry date of the Notice on the Defendant.</w:t>
      </w:r>
    </w:p>
    <w:sectPr w:rsidR="00BF3495" w:rsidRPr="004B57B4">
      <w:headerReference w:type="even" r:id="rId11"/>
      <w:headerReference w:type="default" r:id="rId12"/>
      <w:footerReference w:type="even" r:id="rId13"/>
      <w:footerReference w:type="default" r:id="rId14"/>
      <w:type w:val="continuous"/>
      <w:pgSz w:w="12240" w:h="15840"/>
      <w:pgMar w:top="1727" w:right="1549" w:bottom="9651" w:left="18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945" w:rsidRDefault="000B4945">
      <w:r>
        <w:separator/>
      </w:r>
    </w:p>
  </w:endnote>
  <w:endnote w:type="continuationSeparator" w:id="0">
    <w:p w:rsidR="000B4945" w:rsidRDefault="000B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95" w:rsidRDefault="00085EA0">
    <w:pPr>
      <w:rPr>
        <w:sz w:val="2"/>
        <w:szCs w:val="2"/>
      </w:rPr>
    </w:pPr>
    <w:r>
      <w:rPr>
        <w:noProof/>
      </w:rPr>
      <mc:AlternateContent>
        <mc:Choice Requires="wps">
          <w:drawing>
            <wp:anchor distT="0" distB="0" distL="63500" distR="63500" simplePos="0" relativeHeight="314572416" behindDoc="1" locked="0" layoutInCell="1" allowOverlap="1" wp14:anchorId="0B8F6B91" wp14:editId="181E437D">
              <wp:simplePos x="0" y="0"/>
              <wp:positionH relativeFrom="page">
                <wp:posOffset>3876675</wp:posOffset>
              </wp:positionH>
              <wp:positionV relativeFrom="page">
                <wp:posOffset>9511030</wp:posOffset>
              </wp:positionV>
              <wp:extent cx="71120" cy="146050"/>
              <wp:effectExtent l="0" t="0" r="127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495" w:rsidRDefault="00085EA0">
                          <w:pPr>
                            <w:pStyle w:val="Headerorfooter0"/>
                            <w:shd w:val="clear" w:color="auto" w:fill="auto"/>
                            <w:spacing w:line="240" w:lineRule="auto"/>
                          </w:pPr>
                          <w:r>
                            <w:fldChar w:fldCharType="begin"/>
                          </w:r>
                          <w:r>
                            <w:instrText xml:space="preserve"> PAGE \* MERGEFORMAT </w:instrText>
                          </w:r>
                          <w:r>
                            <w:fldChar w:fldCharType="separate"/>
                          </w:r>
                          <w:r w:rsidR="004B57B4" w:rsidRPr="004B57B4">
                            <w:rPr>
                              <w:rStyle w:val="Headerorfooter10pt"/>
                              <w:noProof/>
                            </w:rPr>
                            <w:t>1</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25pt;margin-top:748.9pt;width:5.6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" filled="f" stroked="f">
              <v:textbox style="mso-fit-shape-to-text:t" inset="0,0,0,0">
                <w:txbxContent>
                  <w:p w:rsidR="00BF3495" w:rsidRDefault="00085EA0">
                    <w:pPr>
                      <w:pStyle w:val="Headerorfooter0"/>
                      <w:shd w:val="clear" w:color="auto" w:fill="auto"/>
                      <w:spacing w:line="240" w:lineRule="auto"/>
                    </w:pPr>
                    <w:r>
                      <w:fldChar w:fldCharType="begin"/>
                    </w:r>
                    <w:r>
                      <w:instrText xml:space="preserve"> PAGE \* MERGEFORMAT </w:instrText>
                    </w:r>
                    <w:r>
                      <w:fldChar w:fldCharType="separate"/>
                    </w:r>
                    <w:r w:rsidR="004B57B4" w:rsidRPr="004B57B4">
                      <w:rPr>
                        <w:rStyle w:val="Headerorfooter10pt"/>
                        <w:noProof/>
                      </w:rPr>
                      <w:t>1</w:t>
                    </w:r>
                    <w:r>
                      <w:rPr>
                        <w:rStyle w:val="Headerorfooter10pt"/>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95" w:rsidRDefault="00085EA0">
    <w:pPr>
      <w:rPr>
        <w:sz w:val="2"/>
        <w:szCs w:val="2"/>
      </w:rPr>
    </w:pPr>
    <w:r>
      <w:rPr>
        <w:noProof/>
      </w:rPr>
      <mc:AlternateContent>
        <mc:Choice Requires="wps">
          <w:drawing>
            <wp:anchor distT="0" distB="0" distL="63500" distR="63500" simplePos="0" relativeHeight="314572417" behindDoc="1" locked="0" layoutInCell="1" allowOverlap="1" wp14:anchorId="5C0FD385" wp14:editId="66328F99">
              <wp:simplePos x="0" y="0"/>
              <wp:positionH relativeFrom="page">
                <wp:posOffset>3876675</wp:posOffset>
              </wp:positionH>
              <wp:positionV relativeFrom="page">
                <wp:posOffset>9511030</wp:posOffset>
              </wp:positionV>
              <wp:extent cx="71120" cy="146050"/>
              <wp:effectExtent l="0" t="0" r="127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495" w:rsidRDefault="00085EA0">
                          <w:pPr>
                            <w:pStyle w:val="Headerorfooter0"/>
                            <w:shd w:val="clear" w:color="auto" w:fill="auto"/>
                            <w:spacing w:line="240" w:lineRule="auto"/>
                          </w:pPr>
                          <w:r>
                            <w:fldChar w:fldCharType="begin"/>
                          </w:r>
                          <w:r>
                            <w:instrText xml:space="preserve"> PAGE \* MERGEFORMAT </w:instrText>
                          </w:r>
                          <w:r>
                            <w:fldChar w:fldCharType="separate"/>
                          </w:r>
                          <w:r w:rsidR="004B57B4" w:rsidRPr="004B57B4">
                            <w:rPr>
                              <w:rStyle w:val="Headerorfooter10pt"/>
                              <w:noProof/>
                            </w:rPr>
                            <w:t>4</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5.25pt;margin-top:748.9pt;width:5.6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WtsrQIAAKw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" filled="f" stroked="f">
              <v:textbox style="mso-fit-shape-to-text:t" inset="0,0,0,0">
                <w:txbxContent>
                  <w:p w:rsidR="00BF3495" w:rsidRDefault="00085EA0">
                    <w:pPr>
                      <w:pStyle w:val="Headerorfooter0"/>
                      <w:shd w:val="clear" w:color="auto" w:fill="auto"/>
                      <w:spacing w:line="240" w:lineRule="auto"/>
                    </w:pPr>
                    <w:r>
                      <w:fldChar w:fldCharType="begin"/>
                    </w:r>
                    <w:r>
                      <w:instrText xml:space="preserve"> PAGE \* MERGEFORMAT </w:instrText>
                    </w:r>
                    <w:r>
                      <w:fldChar w:fldCharType="separate"/>
                    </w:r>
                    <w:r w:rsidR="004B57B4" w:rsidRPr="004B57B4">
                      <w:rPr>
                        <w:rStyle w:val="Headerorfooter10pt"/>
                        <w:noProof/>
                      </w:rPr>
                      <w:t>4</w:t>
                    </w:r>
                    <w:r>
                      <w:rPr>
                        <w:rStyle w:val="Headerorfooter10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95" w:rsidRDefault="00085EA0">
    <w:pPr>
      <w:rPr>
        <w:sz w:val="2"/>
        <w:szCs w:val="2"/>
      </w:rPr>
    </w:pPr>
    <w:r>
      <w:rPr>
        <w:noProof/>
      </w:rPr>
      <mc:AlternateContent>
        <mc:Choice Requires="wps">
          <w:drawing>
            <wp:anchor distT="0" distB="0" distL="63500" distR="63500" simplePos="0" relativeHeight="314572418" behindDoc="1" locked="0" layoutInCell="1" allowOverlap="1" wp14:anchorId="3CBBCB35" wp14:editId="0B6F75F1">
              <wp:simplePos x="0" y="0"/>
              <wp:positionH relativeFrom="page">
                <wp:posOffset>3876675</wp:posOffset>
              </wp:positionH>
              <wp:positionV relativeFrom="page">
                <wp:posOffset>9511030</wp:posOffset>
              </wp:positionV>
              <wp:extent cx="71120" cy="146050"/>
              <wp:effectExtent l="0" t="0" r="127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495" w:rsidRDefault="00085EA0">
                          <w:pPr>
                            <w:pStyle w:val="Headerorfooter0"/>
                            <w:shd w:val="clear" w:color="auto" w:fill="auto"/>
                            <w:spacing w:line="240" w:lineRule="auto"/>
                          </w:pPr>
                          <w:r>
                            <w:fldChar w:fldCharType="begin"/>
                          </w:r>
                          <w:r>
                            <w:instrText xml:space="preserve"> PAGE \* MERGEFORMAT </w:instrText>
                          </w:r>
                          <w:r>
                            <w:fldChar w:fldCharType="separate"/>
                          </w:r>
                          <w:r w:rsidR="004B57B4" w:rsidRPr="004B57B4">
                            <w:rPr>
                              <w:rStyle w:val="Headerorfooter10pt"/>
                              <w:noProof/>
                            </w:rPr>
                            <w:t>3</w:t>
                          </w:r>
                          <w:r>
                            <w:rPr>
                              <w:rStyle w:val="Headerorfooter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05.25pt;margin-top:748.9pt;width:5.6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" filled="f" stroked="f">
              <v:textbox style="mso-fit-shape-to-text:t" inset="0,0,0,0">
                <w:txbxContent>
                  <w:p w:rsidR="00BF3495" w:rsidRDefault="00085EA0">
                    <w:pPr>
                      <w:pStyle w:val="Headerorfooter0"/>
                      <w:shd w:val="clear" w:color="auto" w:fill="auto"/>
                      <w:spacing w:line="240" w:lineRule="auto"/>
                    </w:pPr>
                    <w:r>
                      <w:fldChar w:fldCharType="begin"/>
                    </w:r>
                    <w:r>
                      <w:instrText xml:space="preserve"> PAGE \* MERGEFORMAT </w:instrText>
                    </w:r>
                    <w:r>
                      <w:fldChar w:fldCharType="separate"/>
                    </w:r>
                    <w:r w:rsidR="004B57B4" w:rsidRPr="004B57B4">
                      <w:rPr>
                        <w:rStyle w:val="Headerorfooter10pt"/>
                        <w:noProof/>
                      </w:rPr>
                      <w:t>3</w:t>
                    </w:r>
                    <w:r>
                      <w:rPr>
                        <w:rStyle w:val="Headerorfooter10pt"/>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95" w:rsidRDefault="00085EA0">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3850640</wp:posOffset>
              </wp:positionH>
              <wp:positionV relativeFrom="page">
                <wp:posOffset>9245600</wp:posOffset>
              </wp:positionV>
              <wp:extent cx="64135" cy="95885"/>
              <wp:effectExtent l="2540" t="0" r="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495" w:rsidRDefault="00085EA0">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303.2pt;margin-top:728pt;width:5.05pt;height:7.5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" filled="f" stroked="f">
              <v:textbox style="mso-fit-shape-to-text:t" inset="0,0,0,0">
                <w:txbxContent>
                  <w:p w:rsidR="00BF3495" w:rsidRDefault="00085EA0">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95" w:rsidRDefault="00085EA0">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3850640</wp:posOffset>
              </wp:positionH>
              <wp:positionV relativeFrom="page">
                <wp:posOffset>9245600</wp:posOffset>
              </wp:positionV>
              <wp:extent cx="74295" cy="153035"/>
              <wp:effectExtent l="2540" t="0" r="0" b="25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495" w:rsidRDefault="00085EA0">
                          <w:pPr>
                            <w:pStyle w:val="Headerorfooter0"/>
                            <w:shd w:val="clear" w:color="auto" w:fill="auto"/>
                            <w:spacing w:line="240" w:lineRule="auto"/>
                          </w:pPr>
                          <w:r>
                            <w:fldChar w:fldCharType="begin"/>
                          </w:r>
                          <w:r>
                            <w:instrText xml:space="preserve"> PAGE \* MERGEFORMAT </w:instrText>
                          </w:r>
                          <w:r>
                            <w:fldChar w:fldCharType="separate"/>
                          </w:r>
                          <w:r w:rsidR="004B57B4" w:rsidRPr="004B57B4">
                            <w:rPr>
                              <w:rStyle w:val="Headerorfooter1"/>
                              <w:noProof/>
                            </w:rPr>
                            <w:t>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303.2pt;margin-top:728pt;width:5.85pt;height:12.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36iqwIAAKw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" filled="f" stroked="f">
              <v:textbox style="mso-fit-shape-to-text:t" inset="0,0,0,0">
                <w:txbxContent>
                  <w:p w:rsidR="00BF3495" w:rsidRDefault="00085EA0">
                    <w:pPr>
                      <w:pStyle w:val="Headerorfooter0"/>
                      <w:shd w:val="clear" w:color="auto" w:fill="auto"/>
                      <w:spacing w:line="240" w:lineRule="auto"/>
                    </w:pPr>
                    <w:r>
                      <w:fldChar w:fldCharType="begin"/>
                    </w:r>
                    <w:r>
                      <w:instrText xml:space="preserve"> PAGE \* MERGEFORMAT </w:instrText>
                    </w:r>
                    <w:r>
                      <w:fldChar w:fldCharType="separate"/>
                    </w:r>
                    <w:r w:rsidR="004B57B4" w:rsidRPr="004B57B4">
                      <w:rPr>
                        <w:rStyle w:val="Headerorfooter1"/>
                        <w:noProof/>
                      </w:rPr>
                      <w:t>7</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945" w:rsidRDefault="000B4945"/>
  </w:footnote>
  <w:footnote w:type="continuationSeparator" w:id="0">
    <w:p w:rsidR="000B4945" w:rsidRDefault="000B49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95" w:rsidRDefault="00085EA0">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988060</wp:posOffset>
              </wp:positionH>
              <wp:positionV relativeFrom="page">
                <wp:posOffset>718820</wp:posOffset>
              </wp:positionV>
              <wp:extent cx="1106170" cy="141605"/>
              <wp:effectExtent l="0" t="4445" r="127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495" w:rsidRDefault="00085EA0">
                          <w:pPr>
                            <w:pStyle w:val="Headerorfooter0"/>
                            <w:shd w:val="clear" w:color="auto" w:fill="auto"/>
                            <w:spacing w:line="240" w:lineRule="auto"/>
                          </w:pPr>
                          <w:r>
                            <w:rPr>
                              <w:rStyle w:val="Headerorfooter145pt"/>
                            </w:rPr>
                            <w:t>REMEDIES: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77.8pt;margin-top:56.6pt;width:87.1pt;height:1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" filled="f" stroked="f">
              <v:textbox style="mso-fit-shape-to-text:t" inset="0,0,0,0">
                <w:txbxContent>
                  <w:p w:rsidR="00BF3495" w:rsidRDefault="00085EA0">
                    <w:pPr>
                      <w:pStyle w:val="Headerorfooter0"/>
                      <w:shd w:val="clear" w:color="auto" w:fill="auto"/>
                      <w:spacing w:line="240" w:lineRule="auto"/>
                    </w:pPr>
                    <w:r>
                      <w:rPr>
                        <w:rStyle w:val="Headerorfooter145pt"/>
                      </w:rPr>
                      <w:t>REMEDIES: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95" w:rsidRDefault="00085EA0">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988060</wp:posOffset>
              </wp:positionH>
              <wp:positionV relativeFrom="page">
                <wp:posOffset>718820</wp:posOffset>
              </wp:positionV>
              <wp:extent cx="1023620" cy="211455"/>
              <wp:effectExtent l="0" t="4445" r="127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495" w:rsidRDefault="00085EA0">
                          <w:pPr>
                            <w:pStyle w:val="Headerorfooter0"/>
                            <w:shd w:val="clear" w:color="auto" w:fill="auto"/>
                            <w:spacing w:line="240" w:lineRule="auto"/>
                          </w:pPr>
                          <w:r>
                            <w:rPr>
                              <w:rStyle w:val="Headerorfooter145pt"/>
                            </w:rPr>
                            <w:t>REMEDIES: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77.8pt;margin-top:56.6pt;width:80.6pt;height:16.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" filled="f" stroked="f">
              <v:textbox style="mso-fit-shape-to-text:t" inset="0,0,0,0">
                <w:txbxContent>
                  <w:p w:rsidR="00BF3495" w:rsidRDefault="00085EA0">
                    <w:pPr>
                      <w:pStyle w:val="Headerorfooter0"/>
                      <w:shd w:val="clear" w:color="auto" w:fill="auto"/>
                      <w:spacing w:line="240" w:lineRule="auto"/>
                    </w:pPr>
                    <w:r>
                      <w:rPr>
                        <w:rStyle w:val="Headerorfooter145pt"/>
                      </w:rPr>
                      <w:t>REMEDIES: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5350"/>
    <w:multiLevelType w:val="multilevel"/>
    <w:tmpl w:val="D844382C"/>
    <w:lvl w:ilvl="0">
      <w:start w:val="1"/>
      <w:numFmt w:val="decimal"/>
      <w:lvlText w:val="%1."/>
      <w:lvlJc w:val="left"/>
      <w:rPr>
        <w:rFonts w:ascii="Arial" w:eastAsia="Arial" w:hAnsi="Arial" w:cs="Arial"/>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787F9F"/>
    <w:multiLevelType w:val="multilevel"/>
    <w:tmpl w:val="ABBE2A5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0437E0"/>
    <w:multiLevelType w:val="multilevel"/>
    <w:tmpl w:val="7A30E760"/>
    <w:lvl w:ilvl="0">
      <w:start w:val="1"/>
      <w:numFmt w:val="decimal"/>
      <w:lvlText w:val="%1)"/>
      <w:lvlJc w:val="left"/>
      <w:rPr>
        <w:rFonts w:ascii="Arial" w:eastAsia="Arial" w:hAnsi="Arial" w:cs="Arial"/>
        <w:b/>
        <w:bCs/>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2D7E5E"/>
    <w:multiLevelType w:val="multilevel"/>
    <w:tmpl w:val="7474DFE0"/>
    <w:lvl w:ilvl="0">
      <w:start w:val="1"/>
      <w:numFmt w:val="decimal"/>
      <w:lvlText w:val="%1."/>
      <w:lvlJc w:val="left"/>
      <w:rPr>
        <w:rFonts w:ascii="Arial" w:eastAsia="Arial" w:hAnsi="Arial" w:cs="Arial"/>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3E429B"/>
    <w:multiLevelType w:val="multilevel"/>
    <w:tmpl w:val="066CD87C"/>
    <w:lvl w:ilvl="0">
      <w:start w:val="1"/>
      <w:numFmt w:val="decimal"/>
      <w:lvlText w:val="%1."/>
      <w:lvlJc w:val="left"/>
      <w:rPr>
        <w:rFonts w:ascii="Arial" w:eastAsia="Arial" w:hAnsi="Arial" w:cs="Arial"/>
        <w:b w:val="0"/>
        <w:bCs w:val="0"/>
        <w:i w:val="0"/>
        <w:iCs w:val="0"/>
        <w:smallCaps w:val="0"/>
        <w:strike w:val="0"/>
        <w:color w:val="000000"/>
        <w:spacing w:val="0"/>
        <w:w w:val="100"/>
        <w:position w:val="0"/>
        <w:sz w:val="30"/>
        <w:szCs w:val="3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95"/>
    <w:rsid w:val="00085EA0"/>
    <w:rsid w:val="000B4945"/>
    <w:rsid w:val="004B57B4"/>
    <w:rsid w:val="00BF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bCs/>
      <w:i w:val="0"/>
      <w:iCs w:val="0"/>
      <w:smallCaps w:val="0"/>
      <w:strike w:val="0"/>
      <w:sz w:val="30"/>
      <w:szCs w:val="30"/>
      <w:u w:val="none"/>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21"/>
      <w:szCs w:val="21"/>
      <w:u w:val="none"/>
    </w:rPr>
  </w:style>
  <w:style w:type="character" w:customStyle="1" w:styleId="Headerorfooter10pt">
    <w:name w:val="Header or footer + 10 pt"/>
    <w:basedOn w:val="Headerorfooter"/>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2Spacing2pt">
    <w:name w:val="Body text (2) + Spacing 2 pt"/>
    <w:basedOn w:val="Bodytext2"/>
    <w:rPr>
      <w:rFonts w:ascii="Arial" w:eastAsia="Arial" w:hAnsi="Arial" w:cs="Arial"/>
      <w:b/>
      <w:bCs/>
      <w:i w:val="0"/>
      <w:iCs w:val="0"/>
      <w:smallCaps w:val="0"/>
      <w:strike w:val="0"/>
      <w:color w:val="000000"/>
      <w:spacing w:val="50"/>
      <w:w w:val="100"/>
      <w:position w:val="0"/>
      <w:sz w:val="30"/>
      <w:szCs w:val="30"/>
      <w:u w:val="none"/>
      <w:lang w:val="en-US"/>
    </w:rPr>
  </w:style>
  <w:style w:type="character" w:customStyle="1" w:styleId="Bodytext21">
    <w:name w:val="Body text (2)"/>
    <w:basedOn w:val="Bodytext2"/>
    <w:rPr>
      <w:rFonts w:ascii="Arial" w:eastAsia="Arial" w:hAnsi="Arial" w:cs="Arial"/>
      <w:b/>
      <w:bCs/>
      <w:i w:val="0"/>
      <w:iCs w:val="0"/>
      <w:smallCaps w:val="0"/>
      <w:strike w:val="0"/>
      <w:color w:val="000000"/>
      <w:spacing w:val="0"/>
      <w:w w:val="100"/>
      <w:position w:val="0"/>
      <w:sz w:val="30"/>
      <w:szCs w:val="30"/>
      <w:u w:val="single"/>
      <w:lang w:val="en-US"/>
    </w:rPr>
  </w:style>
  <w:style w:type="character" w:customStyle="1" w:styleId="Bodytext">
    <w:name w:val="Body text_"/>
    <w:basedOn w:val="DefaultParagraphFont"/>
    <w:link w:val="BodyText1"/>
    <w:rPr>
      <w:rFonts w:ascii="Arial" w:eastAsia="Arial" w:hAnsi="Arial" w:cs="Arial"/>
      <w:b w:val="0"/>
      <w:bCs w:val="0"/>
      <w:i w:val="0"/>
      <w:iCs w:val="0"/>
      <w:smallCaps w:val="0"/>
      <w:strike w:val="0"/>
      <w:sz w:val="30"/>
      <w:szCs w:val="30"/>
      <w:u w:val="none"/>
    </w:rPr>
  </w:style>
  <w:style w:type="character" w:customStyle="1" w:styleId="BodytextBold">
    <w:name w:val="Body text + Bold"/>
    <w:basedOn w:val="Bodytext"/>
    <w:rPr>
      <w:rFonts w:ascii="Arial" w:eastAsia="Arial" w:hAnsi="Arial" w:cs="Arial"/>
      <w:b/>
      <w:bCs/>
      <w:i w:val="0"/>
      <w:iCs w:val="0"/>
      <w:smallCaps w:val="0"/>
      <w:strike w:val="0"/>
      <w:color w:val="000000"/>
      <w:spacing w:val="0"/>
      <w:w w:val="100"/>
      <w:position w:val="0"/>
      <w:sz w:val="30"/>
      <w:szCs w:val="30"/>
      <w:u w:val="none"/>
      <w:lang w:val="en-US"/>
    </w:rPr>
  </w:style>
  <w:style w:type="character" w:customStyle="1" w:styleId="Bodytext3">
    <w:name w:val="Body text (3)_"/>
    <w:basedOn w:val="DefaultParagraphFont"/>
    <w:link w:val="Bodytext30"/>
    <w:rPr>
      <w:rFonts w:ascii="Book Antiqua" w:eastAsia="Book Antiqua" w:hAnsi="Book Antiqua" w:cs="Book Antiqua"/>
      <w:b w:val="0"/>
      <w:bCs w:val="0"/>
      <w:i w:val="0"/>
      <w:iCs w:val="0"/>
      <w:smallCaps w:val="0"/>
      <w:strike w:val="0"/>
      <w:sz w:val="8"/>
      <w:szCs w:val="8"/>
      <w:u w:val="none"/>
    </w:rPr>
  </w:style>
  <w:style w:type="character" w:customStyle="1" w:styleId="Bodytext4">
    <w:name w:val="Body text (4)_"/>
    <w:basedOn w:val="DefaultParagraphFont"/>
    <w:link w:val="Bodytext40"/>
    <w:rPr>
      <w:rFonts w:ascii="Gungsuh" w:eastAsia="Gungsuh" w:hAnsi="Gungsuh" w:cs="Gungsuh"/>
      <w:b w:val="0"/>
      <w:bCs w:val="0"/>
      <w:i w:val="0"/>
      <w:iCs w:val="0"/>
      <w:smallCaps w:val="0"/>
      <w:strike w:val="0"/>
      <w:sz w:val="8"/>
      <w:szCs w:val="8"/>
      <w:u w:val="none"/>
    </w:rPr>
  </w:style>
  <w:style w:type="character" w:customStyle="1" w:styleId="Bodytext2NotBold">
    <w:name w:val="Body text (2) + Not Bold"/>
    <w:basedOn w:val="Bodytext2"/>
    <w:rPr>
      <w:rFonts w:ascii="Arial" w:eastAsia="Arial" w:hAnsi="Arial" w:cs="Arial"/>
      <w:b/>
      <w:bCs/>
      <w:i w:val="0"/>
      <w:iCs w:val="0"/>
      <w:smallCaps w:val="0"/>
      <w:strike w:val="0"/>
      <w:color w:val="000000"/>
      <w:spacing w:val="0"/>
      <w:w w:val="100"/>
      <w:position w:val="0"/>
      <w:sz w:val="30"/>
      <w:szCs w:val="30"/>
      <w:u w:val="none"/>
      <w:lang w:val="en-US"/>
    </w:rPr>
  </w:style>
  <w:style w:type="character" w:customStyle="1" w:styleId="Headerorfooter145pt">
    <w:name w:val="Header or footer + 14.5 pt"/>
    <w:aliases w:val="Bold"/>
    <w:basedOn w:val="Headerorfooter"/>
    <w:rPr>
      <w:rFonts w:ascii="Arial" w:eastAsia="Arial" w:hAnsi="Arial" w:cs="Arial"/>
      <w:b/>
      <w:bCs/>
      <w:i w:val="0"/>
      <w:iCs w:val="0"/>
      <w:smallCaps w:val="0"/>
      <w:strike w:val="0"/>
      <w:color w:val="000000"/>
      <w:spacing w:val="0"/>
      <w:w w:val="100"/>
      <w:position w:val="0"/>
      <w:sz w:val="29"/>
      <w:szCs w:val="29"/>
      <w:u w:val="none"/>
      <w:lang w:val="en-US"/>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1"/>
      <w:szCs w:val="21"/>
      <w:u w:val="none"/>
    </w:rPr>
  </w:style>
  <w:style w:type="paragraph" w:customStyle="1" w:styleId="Bodytext20">
    <w:name w:val="Body text (2)"/>
    <w:basedOn w:val="Normal"/>
    <w:link w:val="Bodytext2"/>
    <w:pPr>
      <w:shd w:val="clear" w:color="auto" w:fill="FFFFFF"/>
      <w:spacing w:line="364" w:lineRule="exact"/>
      <w:ind w:hanging="380"/>
      <w:jc w:val="center"/>
    </w:pPr>
    <w:rPr>
      <w:rFonts w:ascii="Arial" w:eastAsia="Arial" w:hAnsi="Arial" w:cs="Arial"/>
      <w:b/>
      <w:bCs/>
      <w:sz w:val="30"/>
      <w:szCs w:val="30"/>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21"/>
      <w:szCs w:val="21"/>
    </w:rPr>
  </w:style>
  <w:style w:type="paragraph" w:customStyle="1" w:styleId="BodyText1">
    <w:name w:val="Body Text1"/>
    <w:basedOn w:val="Normal"/>
    <w:link w:val="Bodytext"/>
    <w:pPr>
      <w:shd w:val="clear" w:color="auto" w:fill="FFFFFF"/>
      <w:spacing w:before="360" w:after="180" w:line="421" w:lineRule="exact"/>
      <w:ind w:hanging="720"/>
      <w:jc w:val="both"/>
    </w:pPr>
    <w:rPr>
      <w:rFonts w:ascii="Arial" w:eastAsia="Arial" w:hAnsi="Arial" w:cs="Arial"/>
      <w:sz w:val="30"/>
      <w:szCs w:val="30"/>
    </w:rPr>
  </w:style>
  <w:style w:type="paragraph" w:customStyle="1" w:styleId="Bodytext30">
    <w:name w:val="Body text (3)"/>
    <w:basedOn w:val="Normal"/>
    <w:link w:val="Bodytext3"/>
    <w:pPr>
      <w:shd w:val="clear" w:color="auto" w:fill="FFFFFF"/>
      <w:spacing w:line="0" w:lineRule="atLeast"/>
    </w:pPr>
    <w:rPr>
      <w:rFonts w:ascii="Book Antiqua" w:eastAsia="Book Antiqua" w:hAnsi="Book Antiqua" w:cs="Book Antiqua"/>
      <w:sz w:val="8"/>
      <w:szCs w:val="8"/>
    </w:rPr>
  </w:style>
  <w:style w:type="paragraph" w:customStyle="1" w:styleId="Bodytext40">
    <w:name w:val="Body text (4)"/>
    <w:basedOn w:val="Normal"/>
    <w:link w:val="Bodytext4"/>
    <w:pPr>
      <w:shd w:val="clear" w:color="auto" w:fill="FFFFFF"/>
      <w:spacing w:line="0" w:lineRule="atLeast"/>
    </w:pPr>
    <w:rPr>
      <w:rFonts w:ascii="Gungsuh" w:eastAsia="Gungsuh" w:hAnsi="Gungsuh" w:cs="Gungsuh"/>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bCs/>
      <w:i w:val="0"/>
      <w:iCs w:val="0"/>
      <w:smallCaps w:val="0"/>
      <w:strike w:val="0"/>
      <w:sz w:val="30"/>
      <w:szCs w:val="30"/>
      <w:u w:val="none"/>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21"/>
      <w:szCs w:val="21"/>
      <w:u w:val="none"/>
    </w:rPr>
  </w:style>
  <w:style w:type="character" w:customStyle="1" w:styleId="Headerorfooter10pt">
    <w:name w:val="Header or footer + 10 pt"/>
    <w:basedOn w:val="Headerorfooter"/>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2Spacing2pt">
    <w:name w:val="Body text (2) + Spacing 2 pt"/>
    <w:basedOn w:val="Bodytext2"/>
    <w:rPr>
      <w:rFonts w:ascii="Arial" w:eastAsia="Arial" w:hAnsi="Arial" w:cs="Arial"/>
      <w:b/>
      <w:bCs/>
      <w:i w:val="0"/>
      <w:iCs w:val="0"/>
      <w:smallCaps w:val="0"/>
      <w:strike w:val="0"/>
      <w:color w:val="000000"/>
      <w:spacing w:val="50"/>
      <w:w w:val="100"/>
      <w:position w:val="0"/>
      <w:sz w:val="30"/>
      <w:szCs w:val="30"/>
      <w:u w:val="none"/>
      <w:lang w:val="en-US"/>
    </w:rPr>
  </w:style>
  <w:style w:type="character" w:customStyle="1" w:styleId="Bodytext21">
    <w:name w:val="Body text (2)"/>
    <w:basedOn w:val="Bodytext2"/>
    <w:rPr>
      <w:rFonts w:ascii="Arial" w:eastAsia="Arial" w:hAnsi="Arial" w:cs="Arial"/>
      <w:b/>
      <w:bCs/>
      <w:i w:val="0"/>
      <w:iCs w:val="0"/>
      <w:smallCaps w:val="0"/>
      <w:strike w:val="0"/>
      <w:color w:val="000000"/>
      <w:spacing w:val="0"/>
      <w:w w:val="100"/>
      <w:position w:val="0"/>
      <w:sz w:val="30"/>
      <w:szCs w:val="30"/>
      <w:u w:val="single"/>
      <w:lang w:val="en-US"/>
    </w:rPr>
  </w:style>
  <w:style w:type="character" w:customStyle="1" w:styleId="Bodytext">
    <w:name w:val="Body text_"/>
    <w:basedOn w:val="DefaultParagraphFont"/>
    <w:link w:val="BodyText1"/>
    <w:rPr>
      <w:rFonts w:ascii="Arial" w:eastAsia="Arial" w:hAnsi="Arial" w:cs="Arial"/>
      <w:b w:val="0"/>
      <w:bCs w:val="0"/>
      <w:i w:val="0"/>
      <w:iCs w:val="0"/>
      <w:smallCaps w:val="0"/>
      <w:strike w:val="0"/>
      <w:sz w:val="30"/>
      <w:szCs w:val="30"/>
      <w:u w:val="none"/>
    </w:rPr>
  </w:style>
  <w:style w:type="character" w:customStyle="1" w:styleId="BodytextBold">
    <w:name w:val="Body text + Bold"/>
    <w:basedOn w:val="Bodytext"/>
    <w:rPr>
      <w:rFonts w:ascii="Arial" w:eastAsia="Arial" w:hAnsi="Arial" w:cs="Arial"/>
      <w:b/>
      <w:bCs/>
      <w:i w:val="0"/>
      <w:iCs w:val="0"/>
      <w:smallCaps w:val="0"/>
      <w:strike w:val="0"/>
      <w:color w:val="000000"/>
      <w:spacing w:val="0"/>
      <w:w w:val="100"/>
      <w:position w:val="0"/>
      <w:sz w:val="30"/>
      <w:szCs w:val="30"/>
      <w:u w:val="none"/>
      <w:lang w:val="en-US"/>
    </w:rPr>
  </w:style>
  <w:style w:type="character" w:customStyle="1" w:styleId="Bodytext3">
    <w:name w:val="Body text (3)_"/>
    <w:basedOn w:val="DefaultParagraphFont"/>
    <w:link w:val="Bodytext30"/>
    <w:rPr>
      <w:rFonts w:ascii="Book Antiqua" w:eastAsia="Book Antiqua" w:hAnsi="Book Antiqua" w:cs="Book Antiqua"/>
      <w:b w:val="0"/>
      <w:bCs w:val="0"/>
      <w:i w:val="0"/>
      <w:iCs w:val="0"/>
      <w:smallCaps w:val="0"/>
      <w:strike w:val="0"/>
      <w:sz w:val="8"/>
      <w:szCs w:val="8"/>
      <w:u w:val="none"/>
    </w:rPr>
  </w:style>
  <w:style w:type="character" w:customStyle="1" w:styleId="Bodytext4">
    <w:name w:val="Body text (4)_"/>
    <w:basedOn w:val="DefaultParagraphFont"/>
    <w:link w:val="Bodytext40"/>
    <w:rPr>
      <w:rFonts w:ascii="Gungsuh" w:eastAsia="Gungsuh" w:hAnsi="Gungsuh" w:cs="Gungsuh"/>
      <w:b w:val="0"/>
      <w:bCs w:val="0"/>
      <w:i w:val="0"/>
      <w:iCs w:val="0"/>
      <w:smallCaps w:val="0"/>
      <w:strike w:val="0"/>
      <w:sz w:val="8"/>
      <w:szCs w:val="8"/>
      <w:u w:val="none"/>
    </w:rPr>
  </w:style>
  <w:style w:type="character" w:customStyle="1" w:styleId="Bodytext2NotBold">
    <w:name w:val="Body text (2) + Not Bold"/>
    <w:basedOn w:val="Bodytext2"/>
    <w:rPr>
      <w:rFonts w:ascii="Arial" w:eastAsia="Arial" w:hAnsi="Arial" w:cs="Arial"/>
      <w:b/>
      <w:bCs/>
      <w:i w:val="0"/>
      <w:iCs w:val="0"/>
      <w:smallCaps w:val="0"/>
      <w:strike w:val="0"/>
      <w:color w:val="000000"/>
      <w:spacing w:val="0"/>
      <w:w w:val="100"/>
      <w:position w:val="0"/>
      <w:sz w:val="30"/>
      <w:szCs w:val="30"/>
      <w:u w:val="none"/>
      <w:lang w:val="en-US"/>
    </w:rPr>
  </w:style>
  <w:style w:type="character" w:customStyle="1" w:styleId="Headerorfooter145pt">
    <w:name w:val="Header or footer + 14.5 pt"/>
    <w:aliases w:val="Bold"/>
    <w:basedOn w:val="Headerorfooter"/>
    <w:rPr>
      <w:rFonts w:ascii="Arial" w:eastAsia="Arial" w:hAnsi="Arial" w:cs="Arial"/>
      <w:b/>
      <w:bCs/>
      <w:i w:val="0"/>
      <w:iCs w:val="0"/>
      <w:smallCaps w:val="0"/>
      <w:strike w:val="0"/>
      <w:color w:val="000000"/>
      <w:spacing w:val="0"/>
      <w:w w:val="100"/>
      <w:position w:val="0"/>
      <w:sz w:val="29"/>
      <w:szCs w:val="29"/>
      <w:u w:val="none"/>
      <w:lang w:val="en-US"/>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1"/>
      <w:szCs w:val="21"/>
      <w:u w:val="none"/>
    </w:rPr>
  </w:style>
  <w:style w:type="paragraph" w:customStyle="1" w:styleId="Bodytext20">
    <w:name w:val="Body text (2)"/>
    <w:basedOn w:val="Normal"/>
    <w:link w:val="Bodytext2"/>
    <w:pPr>
      <w:shd w:val="clear" w:color="auto" w:fill="FFFFFF"/>
      <w:spacing w:line="364" w:lineRule="exact"/>
      <w:ind w:hanging="380"/>
      <w:jc w:val="center"/>
    </w:pPr>
    <w:rPr>
      <w:rFonts w:ascii="Arial" w:eastAsia="Arial" w:hAnsi="Arial" w:cs="Arial"/>
      <w:b/>
      <w:bCs/>
      <w:sz w:val="30"/>
      <w:szCs w:val="30"/>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21"/>
      <w:szCs w:val="21"/>
    </w:rPr>
  </w:style>
  <w:style w:type="paragraph" w:customStyle="1" w:styleId="BodyText1">
    <w:name w:val="Body Text1"/>
    <w:basedOn w:val="Normal"/>
    <w:link w:val="Bodytext"/>
    <w:pPr>
      <w:shd w:val="clear" w:color="auto" w:fill="FFFFFF"/>
      <w:spacing w:before="360" w:after="180" w:line="421" w:lineRule="exact"/>
      <w:ind w:hanging="720"/>
      <w:jc w:val="both"/>
    </w:pPr>
    <w:rPr>
      <w:rFonts w:ascii="Arial" w:eastAsia="Arial" w:hAnsi="Arial" w:cs="Arial"/>
      <w:sz w:val="30"/>
      <w:szCs w:val="30"/>
    </w:rPr>
  </w:style>
  <w:style w:type="paragraph" w:customStyle="1" w:styleId="Bodytext30">
    <w:name w:val="Body text (3)"/>
    <w:basedOn w:val="Normal"/>
    <w:link w:val="Bodytext3"/>
    <w:pPr>
      <w:shd w:val="clear" w:color="auto" w:fill="FFFFFF"/>
      <w:spacing w:line="0" w:lineRule="atLeast"/>
    </w:pPr>
    <w:rPr>
      <w:rFonts w:ascii="Book Antiqua" w:eastAsia="Book Antiqua" w:hAnsi="Book Antiqua" w:cs="Book Antiqua"/>
      <w:sz w:val="8"/>
      <w:szCs w:val="8"/>
    </w:rPr>
  </w:style>
  <w:style w:type="paragraph" w:customStyle="1" w:styleId="Bodytext40">
    <w:name w:val="Body text (4)"/>
    <w:basedOn w:val="Normal"/>
    <w:link w:val="Bodytext4"/>
    <w:pPr>
      <w:shd w:val="clear" w:color="auto" w:fill="FFFFFF"/>
      <w:spacing w:line="0" w:lineRule="atLeast"/>
    </w:pPr>
    <w:rPr>
      <w:rFonts w:ascii="Gungsuh" w:eastAsia="Gungsuh" w:hAnsi="Gungsuh" w:cs="Gungsuh"/>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2018-07-17T09:54:00Z</dcterms:created>
  <dcterms:modified xsi:type="dcterms:W3CDTF">2018-07-17T09:54:00Z</dcterms:modified>
</cp:coreProperties>
</file>