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290C58" w:rsidRDefault="002800DF" w:rsidP="002800DF">
      <w:pPr>
        <w:jc w:val="center"/>
        <w:rPr>
          <w:rFonts w:ascii="Times New Roman" w:hAnsi="Times New Roman" w:cs="Times New Roman"/>
          <w:b/>
          <w:sz w:val="24"/>
          <w:szCs w:val="24"/>
        </w:rPr>
      </w:pPr>
      <w:bookmarkStart w:id="0" w:name="_GoBack"/>
      <w:bookmarkEnd w:id="0"/>
      <w:r w:rsidRPr="00290C58">
        <w:rPr>
          <w:rFonts w:ascii="Times New Roman" w:hAnsi="Times New Roman" w:cs="Times New Roman"/>
          <w:b/>
          <w:sz w:val="24"/>
          <w:szCs w:val="24"/>
        </w:rPr>
        <w:t>THE REPUBLIC OF UGANDA</w:t>
      </w:r>
    </w:p>
    <w:p w:rsidR="002800DF" w:rsidRPr="00290C58" w:rsidRDefault="002800DF" w:rsidP="002800DF">
      <w:pPr>
        <w:jc w:val="center"/>
        <w:rPr>
          <w:rFonts w:ascii="Times New Roman" w:hAnsi="Times New Roman" w:cs="Times New Roman"/>
          <w:b/>
          <w:sz w:val="24"/>
          <w:szCs w:val="24"/>
        </w:rPr>
      </w:pPr>
      <w:r w:rsidRPr="00290C58">
        <w:rPr>
          <w:rFonts w:ascii="Times New Roman" w:hAnsi="Times New Roman" w:cs="Times New Roman"/>
          <w:b/>
          <w:sz w:val="24"/>
          <w:szCs w:val="24"/>
        </w:rPr>
        <w:t>IN THE HIGH COURT OF UGANDA AT FORT PORTAL</w:t>
      </w:r>
    </w:p>
    <w:p w:rsidR="002800DF" w:rsidRPr="00290C58" w:rsidRDefault="002800DF" w:rsidP="002800DF">
      <w:pPr>
        <w:jc w:val="center"/>
        <w:rPr>
          <w:rFonts w:ascii="Times New Roman" w:hAnsi="Times New Roman" w:cs="Times New Roman"/>
          <w:b/>
          <w:sz w:val="24"/>
          <w:szCs w:val="24"/>
        </w:rPr>
      </w:pPr>
      <w:proofErr w:type="gramStart"/>
      <w:r w:rsidRPr="00290C58">
        <w:rPr>
          <w:rFonts w:ascii="Times New Roman" w:hAnsi="Times New Roman" w:cs="Times New Roman"/>
          <w:b/>
          <w:sz w:val="24"/>
          <w:szCs w:val="24"/>
        </w:rPr>
        <w:t>CIVIL REVISION NO.</w:t>
      </w:r>
      <w:proofErr w:type="gramEnd"/>
      <w:r w:rsidRPr="00290C58">
        <w:rPr>
          <w:rFonts w:ascii="Times New Roman" w:hAnsi="Times New Roman" w:cs="Times New Roman"/>
          <w:b/>
          <w:sz w:val="24"/>
          <w:szCs w:val="24"/>
        </w:rPr>
        <w:t xml:space="preserve"> 0008 0F 2015</w:t>
      </w:r>
    </w:p>
    <w:p w:rsidR="002800DF" w:rsidRPr="00290C58" w:rsidRDefault="00A23BF3" w:rsidP="002800DF">
      <w:pPr>
        <w:jc w:val="center"/>
        <w:rPr>
          <w:rFonts w:ascii="Times New Roman" w:hAnsi="Times New Roman" w:cs="Times New Roman"/>
          <w:b/>
          <w:sz w:val="24"/>
          <w:szCs w:val="24"/>
        </w:rPr>
      </w:pPr>
      <w:r w:rsidRPr="00290C58">
        <w:rPr>
          <w:rFonts w:ascii="Times New Roman" w:hAnsi="Times New Roman" w:cs="Times New Roman"/>
          <w:b/>
          <w:sz w:val="24"/>
          <w:szCs w:val="24"/>
        </w:rPr>
        <w:t>(Arising from FPT-01-CV-LM-0022 of 20</w:t>
      </w:r>
      <w:r w:rsidR="002800DF" w:rsidRPr="00290C58">
        <w:rPr>
          <w:rFonts w:ascii="Times New Roman" w:hAnsi="Times New Roman" w:cs="Times New Roman"/>
          <w:b/>
          <w:sz w:val="24"/>
          <w:szCs w:val="24"/>
        </w:rPr>
        <w:t>0</w:t>
      </w:r>
      <w:r w:rsidRPr="00290C58">
        <w:rPr>
          <w:rFonts w:ascii="Times New Roman" w:hAnsi="Times New Roman" w:cs="Times New Roman"/>
          <w:b/>
          <w:sz w:val="24"/>
          <w:szCs w:val="24"/>
        </w:rPr>
        <w:t>9</w:t>
      </w:r>
      <w:r w:rsidR="002800DF" w:rsidRPr="00290C58">
        <w:rPr>
          <w:rFonts w:ascii="Times New Roman" w:hAnsi="Times New Roman" w:cs="Times New Roman"/>
          <w:b/>
          <w:sz w:val="24"/>
          <w:szCs w:val="24"/>
        </w:rPr>
        <w:t>)</w:t>
      </w:r>
    </w:p>
    <w:p w:rsidR="002F2172" w:rsidRPr="00290C58" w:rsidRDefault="002F2172" w:rsidP="002800DF">
      <w:pPr>
        <w:jc w:val="center"/>
        <w:rPr>
          <w:rFonts w:ascii="Times New Roman" w:hAnsi="Times New Roman" w:cs="Times New Roman"/>
          <w:b/>
          <w:sz w:val="24"/>
          <w:szCs w:val="24"/>
        </w:rPr>
      </w:pPr>
    </w:p>
    <w:p w:rsidR="002800DF" w:rsidRPr="00290C58" w:rsidRDefault="002800DF" w:rsidP="009855D4">
      <w:pPr>
        <w:rPr>
          <w:rFonts w:ascii="Times New Roman" w:hAnsi="Times New Roman" w:cs="Times New Roman"/>
          <w:b/>
          <w:sz w:val="24"/>
          <w:szCs w:val="24"/>
        </w:rPr>
      </w:pPr>
      <w:r w:rsidRPr="00290C58">
        <w:rPr>
          <w:rFonts w:ascii="Times New Roman" w:hAnsi="Times New Roman" w:cs="Times New Roman"/>
          <w:b/>
          <w:sz w:val="24"/>
          <w:szCs w:val="24"/>
        </w:rPr>
        <w:t>DORIKA MBUMAKORE ............................</w:t>
      </w:r>
      <w:r w:rsidR="009855D4" w:rsidRPr="00290C58">
        <w:rPr>
          <w:rFonts w:ascii="Times New Roman" w:hAnsi="Times New Roman" w:cs="Times New Roman"/>
          <w:b/>
          <w:sz w:val="24"/>
          <w:szCs w:val="24"/>
        </w:rPr>
        <w:t>..........</w:t>
      </w:r>
      <w:r w:rsidRPr="00290C58">
        <w:rPr>
          <w:rFonts w:ascii="Times New Roman" w:hAnsi="Times New Roman" w:cs="Times New Roman"/>
          <w:b/>
          <w:sz w:val="24"/>
          <w:szCs w:val="24"/>
        </w:rPr>
        <w:t>.....................APPLICANT</w:t>
      </w:r>
    </w:p>
    <w:p w:rsidR="002800DF" w:rsidRPr="00290C58" w:rsidRDefault="002800DF" w:rsidP="002800DF">
      <w:pPr>
        <w:jc w:val="center"/>
        <w:rPr>
          <w:rFonts w:ascii="Times New Roman" w:hAnsi="Times New Roman" w:cs="Times New Roman"/>
          <w:b/>
          <w:sz w:val="24"/>
          <w:szCs w:val="24"/>
        </w:rPr>
      </w:pPr>
      <w:r w:rsidRPr="00290C58">
        <w:rPr>
          <w:rFonts w:ascii="Times New Roman" w:hAnsi="Times New Roman" w:cs="Times New Roman"/>
          <w:b/>
          <w:sz w:val="24"/>
          <w:szCs w:val="24"/>
        </w:rPr>
        <w:t>VERSUS</w:t>
      </w:r>
    </w:p>
    <w:p w:rsidR="002800DF" w:rsidRPr="00290C58" w:rsidRDefault="009855D4" w:rsidP="009855D4">
      <w:pPr>
        <w:rPr>
          <w:rFonts w:ascii="Times New Roman" w:hAnsi="Times New Roman" w:cs="Times New Roman"/>
          <w:b/>
          <w:sz w:val="24"/>
          <w:szCs w:val="24"/>
        </w:rPr>
      </w:pPr>
      <w:r w:rsidRPr="00290C58">
        <w:rPr>
          <w:rFonts w:ascii="Times New Roman" w:hAnsi="Times New Roman" w:cs="Times New Roman"/>
          <w:b/>
          <w:sz w:val="24"/>
          <w:szCs w:val="24"/>
        </w:rPr>
        <w:t xml:space="preserve">PETER </w:t>
      </w:r>
      <w:r w:rsidR="002800DF" w:rsidRPr="00290C58">
        <w:rPr>
          <w:rFonts w:ascii="Times New Roman" w:hAnsi="Times New Roman" w:cs="Times New Roman"/>
          <w:b/>
          <w:sz w:val="24"/>
          <w:szCs w:val="24"/>
        </w:rPr>
        <w:t>TI</w:t>
      </w:r>
      <w:r w:rsidRPr="00290C58">
        <w:rPr>
          <w:rFonts w:ascii="Times New Roman" w:hAnsi="Times New Roman" w:cs="Times New Roman"/>
          <w:b/>
          <w:sz w:val="24"/>
          <w:szCs w:val="24"/>
        </w:rPr>
        <w:t>NKASIMIRE.............................</w:t>
      </w:r>
      <w:r w:rsidR="002800DF" w:rsidRPr="00290C58">
        <w:rPr>
          <w:rFonts w:ascii="Times New Roman" w:hAnsi="Times New Roman" w:cs="Times New Roman"/>
          <w:b/>
          <w:sz w:val="24"/>
          <w:szCs w:val="24"/>
        </w:rPr>
        <w:t>..............................RESPONDENT</w:t>
      </w:r>
    </w:p>
    <w:p w:rsidR="00515A8D" w:rsidRPr="00290C58" w:rsidRDefault="00B31981" w:rsidP="002800DF">
      <w:pPr>
        <w:jc w:val="both"/>
        <w:rPr>
          <w:rFonts w:ascii="Times New Roman" w:hAnsi="Times New Roman" w:cs="Times New Roman"/>
          <w:b/>
          <w:sz w:val="24"/>
          <w:szCs w:val="24"/>
        </w:rPr>
      </w:pPr>
      <w:r w:rsidRPr="00290C58">
        <w:rPr>
          <w:rFonts w:ascii="Times New Roman" w:hAnsi="Times New Roman" w:cs="Times New Roman"/>
          <w:b/>
          <w:sz w:val="24"/>
          <w:szCs w:val="24"/>
        </w:rPr>
        <w:t>BEFORE: HIS LORDSHIP HON. JUSTICE OYUKO. ANTHONY OJOK, JUDGE.</w:t>
      </w:r>
    </w:p>
    <w:p w:rsidR="002800DF" w:rsidRPr="00290C58" w:rsidRDefault="00B31981" w:rsidP="002800DF">
      <w:pPr>
        <w:jc w:val="both"/>
        <w:rPr>
          <w:rFonts w:ascii="Times New Roman" w:hAnsi="Times New Roman" w:cs="Times New Roman"/>
          <w:b/>
          <w:sz w:val="24"/>
          <w:szCs w:val="24"/>
          <w:u w:val="single"/>
        </w:rPr>
      </w:pPr>
      <w:r w:rsidRPr="00290C58">
        <w:rPr>
          <w:rFonts w:ascii="Times New Roman" w:hAnsi="Times New Roman" w:cs="Times New Roman"/>
          <w:b/>
          <w:sz w:val="24"/>
          <w:szCs w:val="24"/>
          <w:u w:val="single"/>
        </w:rPr>
        <w:t>Ruling</w:t>
      </w:r>
    </w:p>
    <w:p w:rsidR="002800DF" w:rsidRPr="00290C58" w:rsidRDefault="002800DF" w:rsidP="002800DF">
      <w:pPr>
        <w:jc w:val="both"/>
        <w:rPr>
          <w:rFonts w:ascii="Times New Roman" w:hAnsi="Times New Roman" w:cs="Times New Roman"/>
          <w:sz w:val="24"/>
          <w:szCs w:val="24"/>
        </w:rPr>
      </w:pPr>
      <w:r w:rsidRPr="00290C58">
        <w:rPr>
          <w:rFonts w:ascii="Times New Roman" w:hAnsi="Times New Roman" w:cs="Times New Roman"/>
          <w:sz w:val="24"/>
          <w:szCs w:val="24"/>
        </w:rPr>
        <w:t xml:space="preserve">The Applicant in the instant case first reported the matter to the LC1 Court </w:t>
      </w:r>
      <w:r w:rsidR="00000A41" w:rsidRPr="00290C58">
        <w:rPr>
          <w:rFonts w:ascii="Times New Roman" w:hAnsi="Times New Roman" w:cs="Times New Roman"/>
          <w:sz w:val="24"/>
          <w:szCs w:val="24"/>
        </w:rPr>
        <w:t xml:space="preserve">of </w:t>
      </w:r>
      <w:proofErr w:type="spellStart"/>
      <w:r w:rsidR="00000A41" w:rsidRPr="00290C58">
        <w:rPr>
          <w:rFonts w:ascii="Times New Roman" w:hAnsi="Times New Roman" w:cs="Times New Roman"/>
          <w:sz w:val="24"/>
          <w:szCs w:val="24"/>
        </w:rPr>
        <w:t>Kituli</w:t>
      </w:r>
      <w:proofErr w:type="spellEnd"/>
      <w:r w:rsidR="00000A41" w:rsidRPr="00290C58">
        <w:rPr>
          <w:rFonts w:ascii="Times New Roman" w:hAnsi="Times New Roman" w:cs="Times New Roman"/>
          <w:sz w:val="24"/>
          <w:szCs w:val="24"/>
        </w:rPr>
        <w:t xml:space="preserve"> </w:t>
      </w:r>
      <w:r w:rsidRPr="00290C58">
        <w:rPr>
          <w:rFonts w:ascii="Times New Roman" w:hAnsi="Times New Roman" w:cs="Times New Roman"/>
          <w:sz w:val="24"/>
          <w:szCs w:val="24"/>
        </w:rPr>
        <w:t>which found in her favour. However, she was later evicted off the suit land by the local authorities claiming that the suit land belonged to</w:t>
      </w:r>
      <w:r w:rsidR="00EB6373" w:rsidRPr="00290C58">
        <w:rPr>
          <w:rFonts w:ascii="Times New Roman" w:hAnsi="Times New Roman" w:cs="Times New Roman"/>
          <w:sz w:val="24"/>
          <w:szCs w:val="24"/>
        </w:rPr>
        <w:t xml:space="preserve"> one</w:t>
      </w:r>
      <w:r w:rsidRPr="00290C58">
        <w:rPr>
          <w:rFonts w:ascii="Times New Roman" w:hAnsi="Times New Roman" w:cs="Times New Roman"/>
          <w:sz w:val="24"/>
          <w:szCs w:val="24"/>
        </w:rPr>
        <w:t xml:space="preserve"> </w:t>
      </w:r>
      <w:proofErr w:type="spellStart"/>
      <w:r w:rsidRPr="00290C58">
        <w:rPr>
          <w:rFonts w:ascii="Times New Roman" w:hAnsi="Times New Roman" w:cs="Times New Roman"/>
          <w:sz w:val="24"/>
          <w:szCs w:val="24"/>
        </w:rPr>
        <w:t>Bamugaya</w:t>
      </w:r>
      <w:proofErr w:type="spellEnd"/>
      <w:r w:rsidRPr="00290C58">
        <w:rPr>
          <w:rFonts w:ascii="Times New Roman" w:hAnsi="Times New Roman" w:cs="Times New Roman"/>
          <w:sz w:val="24"/>
          <w:szCs w:val="24"/>
        </w:rPr>
        <w:t xml:space="preserve"> who bought the same from the Respondent.</w:t>
      </w:r>
      <w:r w:rsidR="009042A3" w:rsidRPr="00290C58">
        <w:rPr>
          <w:rFonts w:ascii="Times New Roman" w:hAnsi="Times New Roman" w:cs="Times New Roman"/>
          <w:sz w:val="24"/>
          <w:szCs w:val="24"/>
        </w:rPr>
        <w:t xml:space="preserve"> The Applicant </w:t>
      </w:r>
      <w:r w:rsidR="00A614C6" w:rsidRPr="00290C58">
        <w:rPr>
          <w:rFonts w:ascii="Times New Roman" w:hAnsi="Times New Roman" w:cs="Times New Roman"/>
          <w:sz w:val="24"/>
          <w:szCs w:val="24"/>
        </w:rPr>
        <w:t>had told Court that she</w:t>
      </w:r>
      <w:r w:rsidR="007E0231" w:rsidRPr="00290C58">
        <w:rPr>
          <w:rFonts w:ascii="Times New Roman" w:hAnsi="Times New Roman" w:cs="Times New Roman"/>
          <w:sz w:val="24"/>
          <w:szCs w:val="24"/>
        </w:rPr>
        <w:t xml:space="preserve"> </w:t>
      </w:r>
      <w:r w:rsidR="009042A3" w:rsidRPr="00290C58">
        <w:rPr>
          <w:rFonts w:ascii="Times New Roman" w:hAnsi="Times New Roman" w:cs="Times New Roman"/>
          <w:sz w:val="24"/>
          <w:szCs w:val="24"/>
        </w:rPr>
        <w:t xml:space="preserve">bought the suit land from the Respondent </w:t>
      </w:r>
      <w:r w:rsidR="00A614C6" w:rsidRPr="00290C58">
        <w:rPr>
          <w:rFonts w:ascii="Times New Roman" w:hAnsi="Times New Roman" w:cs="Times New Roman"/>
          <w:sz w:val="24"/>
          <w:szCs w:val="24"/>
        </w:rPr>
        <w:t xml:space="preserve">at UGX 800,000/= in 2000 </w:t>
      </w:r>
      <w:r w:rsidR="009042A3" w:rsidRPr="00290C58">
        <w:rPr>
          <w:rFonts w:ascii="Times New Roman" w:hAnsi="Times New Roman" w:cs="Times New Roman"/>
          <w:sz w:val="24"/>
          <w:szCs w:val="24"/>
        </w:rPr>
        <w:t xml:space="preserve">which fact the Respondent did not deny. </w:t>
      </w:r>
      <w:r w:rsidR="00A614C6" w:rsidRPr="00290C58">
        <w:rPr>
          <w:rFonts w:ascii="Times New Roman" w:hAnsi="Times New Roman" w:cs="Times New Roman"/>
          <w:sz w:val="24"/>
          <w:szCs w:val="24"/>
        </w:rPr>
        <w:t xml:space="preserve">The suit land had developments of 3 houses though one eventually collapsed because of lack of maintenance. </w:t>
      </w:r>
      <w:r w:rsidR="009042A3" w:rsidRPr="00290C58">
        <w:rPr>
          <w:rFonts w:ascii="Times New Roman" w:hAnsi="Times New Roman" w:cs="Times New Roman"/>
          <w:sz w:val="24"/>
          <w:szCs w:val="24"/>
        </w:rPr>
        <w:t xml:space="preserve">The Respondent also does not deny the fact that he later sold the suit land to </w:t>
      </w:r>
      <w:proofErr w:type="spellStart"/>
      <w:r w:rsidR="009042A3" w:rsidRPr="00290C58">
        <w:rPr>
          <w:rFonts w:ascii="Times New Roman" w:hAnsi="Times New Roman" w:cs="Times New Roman"/>
          <w:sz w:val="24"/>
          <w:szCs w:val="24"/>
        </w:rPr>
        <w:t>Bamugaya</w:t>
      </w:r>
      <w:proofErr w:type="spellEnd"/>
      <w:r w:rsidR="00A614C6" w:rsidRPr="00290C58">
        <w:rPr>
          <w:rFonts w:ascii="Times New Roman" w:hAnsi="Times New Roman" w:cs="Times New Roman"/>
          <w:sz w:val="24"/>
          <w:szCs w:val="24"/>
        </w:rPr>
        <w:t xml:space="preserve"> whom he had promised to refund</w:t>
      </w:r>
      <w:r w:rsidR="009042A3" w:rsidRPr="00290C58">
        <w:rPr>
          <w:rFonts w:ascii="Times New Roman" w:hAnsi="Times New Roman" w:cs="Times New Roman"/>
          <w:sz w:val="24"/>
          <w:szCs w:val="24"/>
        </w:rPr>
        <w:t xml:space="preserve">. </w:t>
      </w:r>
      <w:r w:rsidRPr="00290C58">
        <w:rPr>
          <w:rFonts w:ascii="Times New Roman" w:hAnsi="Times New Roman" w:cs="Times New Roman"/>
          <w:sz w:val="24"/>
          <w:szCs w:val="24"/>
        </w:rPr>
        <w:t xml:space="preserve"> </w:t>
      </w:r>
    </w:p>
    <w:p w:rsidR="002800DF" w:rsidRPr="00290C58" w:rsidRDefault="002800DF" w:rsidP="0032165A">
      <w:pPr>
        <w:jc w:val="both"/>
        <w:rPr>
          <w:rFonts w:ascii="Times New Roman" w:hAnsi="Times New Roman" w:cs="Times New Roman"/>
          <w:sz w:val="24"/>
          <w:szCs w:val="24"/>
        </w:rPr>
      </w:pPr>
      <w:r w:rsidRPr="00290C58">
        <w:rPr>
          <w:rFonts w:ascii="Times New Roman" w:hAnsi="Times New Roman" w:cs="Times New Roman"/>
          <w:sz w:val="24"/>
          <w:szCs w:val="24"/>
        </w:rPr>
        <w:t xml:space="preserve">The Applicant was evicted off the suit land following execution of the LC1 Court judgment </w:t>
      </w:r>
      <w:r w:rsidR="00BF23C5" w:rsidRPr="00290C58">
        <w:rPr>
          <w:rFonts w:ascii="Times New Roman" w:hAnsi="Times New Roman" w:cs="Times New Roman"/>
          <w:sz w:val="24"/>
          <w:szCs w:val="24"/>
        </w:rPr>
        <w:t xml:space="preserve">in favour of </w:t>
      </w:r>
      <w:proofErr w:type="spellStart"/>
      <w:r w:rsidR="00BF23C5" w:rsidRPr="00290C58">
        <w:rPr>
          <w:rFonts w:ascii="Times New Roman" w:hAnsi="Times New Roman" w:cs="Times New Roman"/>
          <w:sz w:val="24"/>
          <w:szCs w:val="24"/>
        </w:rPr>
        <w:t>Bamugaya</w:t>
      </w:r>
      <w:proofErr w:type="spellEnd"/>
      <w:r w:rsidR="00BF23C5" w:rsidRPr="00290C58">
        <w:rPr>
          <w:rFonts w:ascii="Times New Roman" w:hAnsi="Times New Roman" w:cs="Times New Roman"/>
          <w:sz w:val="24"/>
          <w:szCs w:val="24"/>
        </w:rPr>
        <w:t xml:space="preserve"> </w:t>
      </w:r>
      <w:r w:rsidRPr="00290C58">
        <w:rPr>
          <w:rFonts w:ascii="Times New Roman" w:hAnsi="Times New Roman" w:cs="Times New Roman"/>
          <w:sz w:val="24"/>
          <w:szCs w:val="24"/>
        </w:rPr>
        <w:t>y</w:t>
      </w:r>
      <w:r w:rsidR="00BF23C5" w:rsidRPr="00290C58">
        <w:rPr>
          <w:rFonts w:ascii="Times New Roman" w:hAnsi="Times New Roman" w:cs="Times New Roman"/>
          <w:sz w:val="24"/>
          <w:szCs w:val="24"/>
        </w:rPr>
        <w:t>et she was even not party to that</w:t>
      </w:r>
      <w:r w:rsidRPr="00290C58">
        <w:rPr>
          <w:rFonts w:ascii="Times New Roman" w:hAnsi="Times New Roman" w:cs="Times New Roman"/>
          <w:sz w:val="24"/>
          <w:szCs w:val="24"/>
        </w:rPr>
        <w:t xml:space="preserve"> suit.</w:t>
      </w:r>
      <w:r w:rsidR="000B6083" w:rsidRPr="00290C58">
        <w:rPr>
          <w:rFonts w:ascii="Times New Roman" w:hAnsi="Times New Roman" w:cs="Times New Roman"/>
          <w:sz w:val="24"/>
          <w:szCs w:val="24"/>
        </w:rPr>
        <w:t xml:space="preserve"> The suit was between the Respondent and </w:t>
      </w:r>
      <w:proofErr w:type="spellStart"/>
      <w:r w:rsidR="000B6083" w:rsidRPr="00290C58">
        <w:rPr>
          <w:rFonts w:ascii="Times New Roman" w:hAnsi="Times New Roman" w:cs="Times New Roman"/>
          <w:sz w:val="24"/>
          <w:szCs w:val="24"/>
        </w:rPr>
        <w:t>Bamugaya</w:t>
      </w:r>
      <w:proofErr w:type="spellEnd"/>
      <w:r w:rsidR="000B6083" w:rsidRPr="00290C58">
        <w:rPr>
          <w:rFonts w:ascii="Times New Roman" w:hAnsi="Times New Roman" w:cs="Times New Roman"/>
          <w:sz w:val="24"/>
          <w:szCs w:val="24"/>
        </w:rPr>
        <w:t>.</w:t>
      </w:r>
    </w:p>
    <w:p w:rsidR="0032165A" w:rsidRPr="00290C58" w:rsidRDefault="000B6083" w:rsidP="0032165A">
      <w:pPr>
        <w:jc w:val="both"/>
        <w:rPr>
          <w:rFonts w:ascii="Times New Roman" w:hAnsi="Times New Roman" w:cs="Times New Roman"/>
          <w:sz w:val="24"/>
          <w:szCs w:val="24"/>
        </w:rPr>
      </w:pPr>
      <w:r w:rsidRPr="00290C58">
        <w:rPr>
          <w:rFonts w:ascii="Times New Roman" w:hAnsi="Times New Roman" w:cs="Times New Roman"/>
          <w:sz w:val="24"/>
          <w:szCs w:val="24"/>
        </w:rPr>
        <w:t>It is my observation that</w:t>
      </w:r>
      <w:r w:rsidR="00307BE0" w:rsidRPr="00290C58">
        <w:rPr>
          <w:rFonts w:ascii="Times New Roman" w:hAnsi="Times New Roman" w:cs="Times New Roman"/>
          <w:sz w:val="24"/>
          <w:szCs w:val="24"/>
        </w:rPr>
        <w:t xml:space="preserve"> Respondent </w:t>
      </w:r>
      <w:r w:rsidR="002800DF" w:rsidRPr="00290C58">
        <w:rPr>
          <w:rFonts w:ascii="Times New Roman" w:hAnsi="Times New Roman" w:cs="Times New Roman"/>
          <w:sz w:val="24"/>
          <w:szCs w:val="24"/>
        </w:rPr>
        <w:t xml:space="preserve">did not deny selling the suit land to both parties. However, one of the </w:t>
      </w:r>
      <w:r w:rsidR="00307BE0" w:rsidRPr="00290C58">
        <w:rPr>
          <w:rFonts w:ascii="Times New Roman" w:hAnsi="Times New Roman" w:cs="Times New Roman"/>
          <w:sz w:val="24"/>
          <w:szCs w:val="24"/>
        </w:rPr>
        <w:t>sales</w:t>
      </w:r>
      <w:r w:rsidR="002800DF" w:rsidRPr="00290C58">
        <w:rPr>
          <w:rFonts w:ascii="Times New Roman" w:hAnsi="Times New Roman" w:cs="Times New Roman"/>
          <w:sz w:val="24"/>
          <w:szCs w:val="24"/>
        </w:rPr>
        <w:t xml:space="preserve"> was fraudulent because he had already sold to the Applicant</w:t>
      </w:r>
      <w:r w:rsidR="00307BE0" w:rsidRPr="00290C58">
        <w:rPr>
          <w:rFonts w:ascii="Times New Roman" w:hAnsi="Times New Roman" w:cs="Times New Roman"/>
          <w:sz w:val="24"/>
          <w:szCs w:val="24"/>
        </w:rPr>
        <w:t xml:space="preserve"> a</w:t>
      </w:r>
      <w:r w:rsidR="002800DF" w:rsidRPr="00290C58">
        <w:rPr>
          <w:rFonts w:ascii="Times New Roman" w:hAnsi="Times New Roman" w:cs="Times New Roman"/>
          <w:sz w:val="24"/>
          <w:szCs w:val="24"/>
        </w:rPr>
        <w:t xml:space="preserve">nd thus had no good title to pass on to the </w:t>
      </w:r>
      <w:r w:rsidR="0032165A" w:rsidRPr="00290C58">
        <w:rPr>
          <w:rFonts w:ascii="Times New Roman" w:hAnsi="Times New Roman" w:cs="Times New Roman"/>
          <w:sz w:val="24"/>
          <w:szCs w:val="24"/>
        </w:rPr>
        <w:t>second buyer. The second buyer is also illegally in occupation of the same.</w:t>
      </w:r>
    </w:p>
    <w:p w:rsidR="00307BE0" w:rsidRPr="00290C58" w:rsidRDefault="0032165A" w:rsidP="0032165A">
      <w:pPr>
        <w:jc w:val="both"/>
        <w:rPr>
          <w:rFonts w:ascii="Times New Roman" w:hAnsi="Times New Roman" w:cs="Times New Roman"/>
          <w:sz w:val="24"/>
          <w:szCs w:val="24"/>
        </w:rPr>
      </w:pPr>
      <w:r w:rsidRPr="00290C58">
        <w:rPr>
          <w:rFonts w:ascii="Times New Roman" w:hAnsi="Times New Roman" w:cs="Times New Roman"/>
          <w:sz w:val="24"/>
          <w:szCs w:val="24"/>
        </w:rPr>
        <w:t xml:space="preserve">The Applicant upon eviction instituted a Civil Suit in the Chief Magistrate’s Court of </w:t>
      </w:r>
      <w:proofErr w:type="spellStart"/>
      <w:r w:rsidRPr="00290C58">
        <w:rPr>
          <w:rFonts w:ascii="Times New Roman" w:hAnsi="Times New Roman" w:cs="Times New Roman"/>
          <w:sz w:val="24"/>
          <w:szCs w:val="24"/>
        </w:rPr>
        <w:t>Bundibugyo</w:t>
      </w:r>
      <w:proofErr w:type="spellEnd"/>
      <w:r w:rsidRPr="00290C58">
        <w:rPr>
          <w:rFonts w:ascii="Times New Roman" w:hAnsi="Times New Roman" w:cs="Times New Roman"/>
          <w:sz w:val="24"/>
          <w:szCs w:val="24"/>
        </w:rPr>
        <w:t xml:space="preserve"> which decreed the suit land to her </w:t>
      </w:r>
      <w:r w:rsidR="000B6083" w:rsidRPr="00290C58">
        <w:rPr>
          <w:rFonts w:ascii="Times New Roman" w:hAnsi="Times New Roman" w:cs="Times New Roman"/>
          <w:sz w:val="24"/>
          <w:szCs w:val="24"/>
        </w:rPr>
        <w:t xml:space="preserve">again after </w:t>
      </w:r>
      <w:r w:rsidR="001A55E6" w:rsidRPr="00290C58">
        <w:rPr>
          <w:rFonts w:ascii="Times New Roman" w:hAnsi="Times New Roman" w:cs="Times New Roman"/>
          <w:sz w:val="24"/>
          <w:szCs w:val="24"/>
        </w:rPr>
        <w:t xml:space="preserve">the LC1 Court had previously decreed </w:t>
      </w:r>
      <w:r w:rsidR="000B6083" w:rsidRPr="00290C58">
        <w:rPr>
          <w:rFonts w:ascii="Times New Roman" w:hAnsi="Times New Roman" w:cs="Times New Roman"/>
          <w:sz w:val="24"/>
          <w:szCs w:val="24"/>
        </w:rPr>
        <w:t xml:space="preserve">the same </w:t>
      </w:r>
      <w:r w:rsidR="001A55E6" w:rsidRPr="00290C58">
        <w:rPr>
          <w:rFonts w:ascii="Times New Roman" w:hAnsi="Times New Roman" w:cs="Times New Roman"/>
          <w:sz w:val="24"/>
          <w:szCs w:val="24"/>
        </w:rPr>
        <w:t xml:space="preserve">to her </w:t>
      </w:r>
      <w:r w:rsidR="000B6083" w:rsidRPr="00290C58">
        <w:rPr>
          <w:rFonts w:ascii="Times New Roman" w:hAnsi="Times New Roman" w:cs="Times New Roman"/>
          <w:sz w:val="24"/>
          <w:szCs w:val="24"/>
        </w:rPr>
        <w:t xml:space="preserve">on </w:t>
      </w:r>
      <w:r w:rsidR="001A55E6" w:rsidRPr="00290C58">
        <w:rPr>
          <w:rFonts w:ascii="Times New Roman" w:hAnsi="Times New Roman" w:cs="Times New Roman"/>
          <w:sz w:val="24"/>
          <w:szCs w:val="24"/>
        </w:rPr>
        <w:t xml:space="preserve">24/01/2009 </w:t>
      </w:r>
      <w:r w:rsidRPr="00290C58">
        <w:rPr>
          <w:rFonts w:ascii="Times New Roman" w:hAnsi="Times New Roman" w:cs="Times New Roman"/>
          <w:sz w:val="24"/>
          <w:szCs w:val="24"/>
        </w:rPr>
        <w:t xml:space="preserve">but she has since failed to execute the decree. </w:t>
      </w:r>
      <w:r w:rsidR="001A55E6" w:rsidRPr="00290C58">
        <w:rPr>
          <w:rFonts w:ascii="Times New Roman" w:hAnsi="Times New Roman" w:cs="Times New Roman"/>
          <w:sz w:val="24"/>
          <w:szCs w:val="24"/>
        </w:rPr>
        <w:t xml:space="preserve">The decree at the Chief Magistrate’s Court </w:t>
      </w:r>
      <w:r w:rsidR="000B6083" w:rsidRPr="00290C58">
        <w:rPr>
          <w:rFonts w:ascii="Times New Roman" w:hAnsi="Times New Roman" w:cs="Times New Roman"/>
          <w:sz w:val="24"/>
          <w:szCs w:val="24"/>
        </w:rPr>
        <w:t xml:space="preserve">of </w:t>
      </w:r>
      <w:proofErr w:type="spellStart"/>
      <w:r w:rsidR="000B6083" w:rsidRPr="00290C58">
        <w:rPr>
          <w:rFonts w:ascii="Times New Roman" w:hAnsi="Times New Roman" w:cs="Times New Roman"/>
          <w:sz w:val="24"/>
          <w:szCs w:val="24"/>
        </w:rPr>
        <w:t>Bundibugyo</w:t>
      </w:r>
      <w:proofErr w:type="spellEnd"/>
      <w:r w:rsidR="000B6083" w:rsidRPr="00290C58">
        <w:rPr>
          <w:rFonts w:ascii="Times New Roman" w:hAnsi="Times New Roman" w:cs="Times New Roman"/>
          <w:sz w:val="24"/>
          <w:szCs w:val="24"/>
        </w:rPr>
        <w:t xml:space="preserve"> </w:t>
      </w:r>
      <w:r w:rsidR="001A55E6" w:rsidRPr="00290C58">
        <w:rPr>
          <w:rFonts w:ascii="Times New Roman" w:hAnsi="Times New Roman" w:cs="Times New Roman"/>
          <w:sz w:val="24"/>
          <w:szCs w:val="24"/>
        </w:rPr>
        <w:t xml:space="preserve">was issued by His Worship </w:t>
      </w:r>
      <w:proofErr w:type="spellStart"/>
      <w:r w:rsidR="001A55E6" w:rsidRPr="00290C58">
        <w:rPr>
          <w:rFonts w:ascii="Times New Roman" w:hAnsi="Times New Roman" w:cs="Times New Roman"/>
          <w:sz w:val="24"/>
          <w:szCs w:val="24"/>
        </w:rPr>
        <w:t>Kaweesa</w:t>
      </w:r>
      <w:proofErr w:type="spellEnd"/>
      <w:r w:rsidR="001A55E6" w:rsidRPr="00290C58">
        <w:rPr>
          <w:rFonts w:ascii="Times New Roman" w:hAnsi="Times New Roman" w:cs="Times New Roman"/>
          <w:sz w:val="24"/>
          <w:szCs w:val="24"/>
        </w:rPr>
        <w:t xml:space="preserve"> Godfrey </w:t>
      </w:r>
      <w:r w:rsidR="00C40399" w:rsidRPr="00290C58">
        <w:rPr>
          <w:rFonts w:ascii="Times New Roman" w:hAnsi="Times New Roman" w:cs="Times New Roman"/>
          <w:sz w:val="24"/>
          <w:szCs w:val="24"/>
        </w:rPr>
        <w:t>Magistrate Grade 1 on 18/12/2009.</w:t>
      </w:r>
      <w:r w:rsidR="001A55E6" w:rsidRPr="00290C58">
        <w:rPr>
          <w:rFonts w:ascii="Times New Roman" w:hAnsi="Times New Roman" w:cs="Times New Roman"/>
          <w:sz w:val="24"/>
          <w:szCs w:val="24"/>
        </w:rPr>
        <w:t xml:space="preserve"> </w:t>
      </w:r>
      <w:r w:rsidRPr="00290C58">
        <w:rPr>
          <w:rFonts w:ascii="Times New Roman" w:hAnsi="Times New Roman" w:cs="Times New Roman"/>
          <w:sz w:val="24"/>
          <w:szCs w:val="24"/>
        </w:rPr>
        <w:t>She then lodg</w:t>
      </w:r>
      <w:r w:rsidR="000B6083" w:rsidRPr="00290C58">
        <w:rPr>
          <w:rFonts w:ascii="Times New Roman" w:hAnsi="Times New Roman" w:cs="Times New Roman"/>
          <w:sz w:val="24"/>
          <w:szCs w:val="24"/>
        </w:rPr>
        <w:t>ed a complaint before the Deputy Registrar</w:t>
      </w:r>
      <w:r w:rsidRPr="00290C58">
        <w:rPr>
          <w:rFonts w:ascii="Times New Roman" w:hAnsi="Times New Roman" w:cs="Times New Roman"/>
          <w:sz w:val="24"/>
          <w:szCs w:val="24"/>
        </w:rPr>
        <w:t xml:space="preserve"> of Fort Portal</w:t>
      </w:r>
      <w:r w:rsidR="00307BE0" w:rsidRPr="00290C58">
        <w:rPr>
          <w:rFonts w:ascii="Times New Roman" w:hAnsi="Times New Roman" w:cs="Times New Roman"/>
          <w:sz w:val="24"/>
          <w:szCs w:val="24"/>
        </w:rPr>
        <w:t>.</w:t>
      </w:r>
      <w:r w:rsidRPr="00290C58">
        <w:rPr>
          <w:rFonts w:ascii="Times New Roman" w:hAnsi="Times New Roman" w:cs="Times New Roman"/>
          <w:sz w:val="24"/>
          <w:szCs w:val="24"/>
        </w:rPr>
        <w:t xml:space="preserve"> </w:t>
      </w:r>
    </w:p>
    <w:p w:rsidR="009042A3" w:rsidRPr="00290C58" w:rsidRDefault="009042A3" w:rsidP="0032165A">
      <w:pPr>
        <w:jc w:val="both"/>
        <w:rPr>
          <w:rFonts w:ascii="Times New Roman" w:hAnsi="Times New Roman" w:cs="Times New Roman"/>
          <w:sz w:val="24"/>
          <w:szCs w:val="24"/>
        </w:rPr>
      </w:pPr>
      <w:r w:rsidRPr="00290C58">
        <w:rPr>
          <w:rFonts w:ascii="Times New Roman" w:hAnsi="Times New Roman" w:cs="Times New Roman"/>
          <w:sz w:val="24"/>
          <w:szCs w:val="24"/>
        </w:rPr>
        <w:t>The Chie</w:t>
      </w:r>
      <w:r w:rsidR="00307BE0" w:rsidRPr="00290C58">
        <w:rPr>
          <w:rFonts w:ascii="Times New Roman" w:hAnsi="Times New Roman" w:cs="Times New Roman"/>
          <w:sz w:val="24"/>
          <w:szCs w:val="24"/>
        </w:rPr>
        <w:t>f</w:t>
      </w:r>
      <w:r w:rsidRPr="00290C58">
        <w:rPr>
          <w:rFonts w:ascii="Times New Roman" w:hAnsi="Times New Roman" w:cs="Times New Roman"/>
          <w:sz w:val="24"/>
          <w:szCs w:val="24"/>
        </w:rPr>
        <w:t xml:space="preserve"> Magistrate</w:t>
      </w:r>
      <w:r w:rsidR="000B6083" w:rsidRPr="00290C58">
        <w:rPr>
          <w:rFonts w:ascii="Times New Roman" w:hAnsi="Times New Roman" w:cs="Times New Roman"/>
          <w:sz w:val="24"/>
          <w:szCs w:val="24"/>
        </w:rPr>
        <w:t>/Acting Deputy Registrar of Fort Portal then</w:t>
      </w:r>
      <w:r w:rsidRPr="00290C58">
        <w:rPr>
          <w:rFonts w:ascii="Times New Roman" w:hAnsi="Times New Roman" w:cs="Times New Roman"/>
          <w:sz w:val="24"/>
          <w:szCs w:val="24"/>
        </w:rPr>
        <w:t xml:space="preserve"> summoned the Applicant, Respondent, LC1 Chairperson </w:t>
      </w:r>
      <w:proofErr w:type="spellStart"/>
      <w:r w:rsidRPr="00290C58">
        <w:rPr>
          <w:rFonts w:ascii="Times New Roman" w:hAnsi="Times New Roman" w:cs="Times New Roman"/>
          <w:sz w:val="24"/>
          <w:szCs w:val="24"/>
        </w:rPr>
        <w:t>Mugenyi</w:t>
      </w:r>
      <w:proofErr w:type="spellEnd"/>
      <w:r w:rsidRPr="00290C58">
        <w:rPr>
          <w:rFonts w:ascii="Times New Roman" w:hAnsi="Times New Roman" w:cs="Times New Roman"/>
          <w:sz w:val="24"/>
          <w:szCs w:val="24"/>
        </w:rPr>
        <w:t xml:space="preserve"> </w:t>
      </w:r>
      <w:proofErr w:type="spellStart"/>
      <w:r w:rsidRPr="00290C58">
        <w:rPr>
          <w:rFonts w:ascii="Times New Roman" w:hAnsi="Times New Roman" w:cs="Times New Roman"/>
          <w:sz w:val="24"/>
          <w:szCs w:val="24"/>
        </w:rPr>
        <w:t>Abdulman</w:t>
      </w:r>
      <w:proofErr w:type="spellEnd"/>
      <w:r w:rsidRPr="00290C58">
        <w:rPr>
          <w:rFonts w:ascii="Times New Roman" w:hAnsi="Times New Roman" w:cs="Times New Roman"/>
          <w:sz w:val="24"/>
          <w:szCs w:val="24"/>
        </w:rPr>
        <w:t xml:space="preserve">, Monday </w:t>
      </w:r>
      <w:r w:rsidR="00307BE0" w:rsidRPr="00290C58">
        <w:rPr>
          <w:rFonts w:ascii="Times New Roman" w:hAnsi="Times New Roman" w:cs="Times New Roman"/>
          <w:sz w:val="24"/>
          <w:szCs w:val="24"/>
        </w:rPr>
        <w:t>Robert (Vice Chair</w:t>
      </w:r>
      <w:r w:rsidRPr="00290C58">
        <w:rPr>
          <w:rFonts w:ascii="Times New Roman" w:hAnsi="Times New Roman" w:cs="Times New Roman"/>
          <w:sz w:val="24"/>
          <w:szCs w:val="24"/>
        </w:rPr>
        <w:t xml:space="preserve">person) and </w:t>
      </w:r>
      <w:proofErr w:type="spellStart"/>
      <w:r w:rsidRPr="00290C58">
        <w:rPr>
          <w:rFonts w:ascii="Times New Roman" w:hAnsi="Times New Roman" w:cs="Times New Roman"/>
          <w:sz w:val="24"/>
          <w:szCs w:val="24"/>
        </w:rPr>
        <w:t>Bamugayo</w:t>
      </w:r>
      <w:proofErr w:type="spellEnd"/>
      <w:r w:rsidRPr="00290C58">
        <w:rPr>
          <w:rFonts w:ascii="Times New Roman" w:hAnsi="Times New Roman" w:cs="Times New Roman"/>
          <w:sz w:val="24"/>
          <w:szCs w:val="24"/>
        </w:rPr>
        <w:t xml:space="preserve"> </w:t>
      </w:r>
      <w:proofErr w:type="spellStart"/>
      <w:r w:rsidRPr="00290C58">
        <w:rPr>
          <w:rFonts w:ascii="Times New Roman" w:hAnsi="Times New Roman" w:cs="Times New Roman"/>
          <w:sz w:val="24"/>
          <w:szCs w:val="24"/>
        </w:rPr>
        <w:t>Deo</w:t>
      </w:r>
      <w:proofErr w:type="spellEnd"/>
      <w:r w:rsidR="000B6083" w:rsidRPr="00290C58">
        <w:rPr>
          <w:rFonts w:ascii="Times New Roman" w:hAnsi="Times New Roman" w:cs="Times New Roman"/>
          <w:sz w:val="24"/>
          <w:szCs w:val="24"/>
        </w:rPr>
        <w:t xml:space="preserve"> to Court</w:t>
      </w:r>
      <w:r w:rsidRPr="00290C58">
        <w:rPr>
          <w:rFonts w:ascii="Times New Roman" w:hAnsi="Times New Roman" w:cs="Times New Roman"/>
          <w:sz w:val="24"/>
          <w:szCs w:val="24"/>
        </w:rPr>
        <w:t xml:space="preserve">. </w:t>
      </w:r>
    </w:p>
    <w:p w:rsidR="009042A3" w:rsidRPr="00290C58" w:rsidRDefault="009042A3" w:rsidP="0032165A">
      <w:pPr>
        <w:jc w:val="both"/>
        <w:rPr>
          <w:rFonts w:ascii="Times New Roman" w:hAnsi="Times New Roman" w:cs="Times New Roman"/>
          <w:sz w:val="24"/>
          <w:szCs w:val="24"/>
        </w:rPr>
      </w:pPr>
      <w:r w:rsidRPr="00290C58">
        <w:rPr>
          <w:rFonts w:ascii="Times New Roman" w:hAnsi="Times New Roman" w:cs="Times New Roman"/>
          <w:b/>
          <w:sz w:val="24"/>
          <w:szCs w:val="24"/>
        </w:rPr>
        <w:lastRenderedPageBreak/>
        <w:t>Monday Robert</w:t>
      </w:r>
      <w:r w:rsidRPr="00290C58">
        <w:rPr>
          <w:rFonts w:ascii="Times New Roman" w:hAnsi="Times New Roman" w:cs="Times New Roman"/>
          <w:sz w:val="24"/>
          <w:szCs w:val="24"/>
        </w:rPr>
        <w:t xml:space="preserve"> did respond to the Court summons and came to Court. He told Court that they handled </w:t>
      </w:r>
      <w:r w:rsidR="00307BE0" w:rsidRPr="00290C58">
        <w:rPr>
          <w:rFonts w:ascii="Times New Roman" w:hAnsi="Times New Roman" w:cs="Times New Roman"/>
          <w:sz w:val="24"/>
          <w:szCs w:val="24"/>
        </w:rPr>
        <w:t>t</w:t>
      </w:r>
      <w:r w:rsidRPr="00290C58">
        <w:rPr>
          <w:rFonts w:ascii="Times New Roman" w:hAnsi="Times New Roman" w:cs="Times New Roman"/>
          <w:sz w:val="24"/>
          <w:szCs w:val="24"/>
        </w:rPr>
        <w:t xml:space="preserve">his matter and delivered judgment in favour of the Applicant. </w:t>
      </w:r>
      <w:r w:rsidR="00253BB2" w:rsidRPr="00290C58">
        <w:rPr>
          <w:rFonts w:ascii="Times New Roman" w:hAnsi="Times New Roman" w:cs="Times New Roman"/>
          <w:sz w:val="24"/>
          <w:szCs w:val="24"/>
        </w:rPr>
        <w:t>That l</w:t>
      </w:r>
      <w:r w:rsidR="001365F4" w:rsidRPr="00290C58">
        <w:rPr>
          <w:rFonts w:ascii="Times New Roman" w:hAnsi="Times New Roman" w:cs="Times New Roman"/>
          <w:sz w:val="24"/>
          <w:szCs w:val="24"/>
        </w:rPr>
        <w:t xml:space="preserve">ater </w:t>
      </w:r>
      <w:proofErr w:type="spellStart"/>
      <w:r w:rsidR="001365F4" w:rsidRPr="00290C58">
        <w:rPr>
          <w:rFonts w:ascii="Times New Roman" w:hAnsi="Times New Roman" w:cs="Times New Roman"/>
          <w:sz w:val="24"/>
          <w:szCs w:val="24"/>
        </w:rPr>
        <w:t>Bamugaya</w:t>
      </w:r>
      <w:proofErr w:type="spellEnd"/>
      <w:r w:rsidR="001365F4" w:rsidRPr="00290C58">
        <w:rPr>
          <w:rFonts w:ascii="Times New Roman" w:hAnsi="Times New Roman" w:cs="Times New Roman"/>
          <w:sz w:val="24"/>
          <w:szCs w:val="24"/>
        </w:rPr>
        <w:t xml:space="preserve"> brought a suit against the Respondent and it was decided in favour of </w:t>
      </w:r>
      <w:proofErr w:type="spellStart"/>
      <w:r w:rsidR="001365F4" w:rsidRPr="00290C58">
        <w:rPr>
          <w:rFonts w:ascii="Times New Roman" w:hAnsi="Times New Roman" w:cs="Times New Roman"/>
          <w:sz w:val="24"/>
          <w:szCs w:val="24"/>
        </w:rPr>
        <w:t>Bamugaya</w:t>
      </w:r>
      <w:proofErr w:type="spellEnd"/>
      <w:r w:rsidR="001365F4" w:rsidRPr="00290C58">
        <w:rPr>
          <w:rFonts w:ascii="Times New Roman" w:hAnsi="Times New Roman" w:cs="Times New Roman"/>
          <w:sz w:val="24"/>
          <w:szCs w:val="24"/>
        </w:rPr>
        <w:t>. The Applicant was then evicted off the suit land in execution of</w:t>
      </w:r>
      <w:r w:rsidR="00253BB2" w:rsidRPr="00290C58">
        <w:rPr>
          <w:rFonts w:ascii="Times New Roman" w:hAnsi="Times New Roman" w:cs="Times New Roman"/>
          <w:sz w:val="24"/>
          <w:szCs w:val="24"/>
        </w:rPr>
        <w:t xml:space="preserve"> the</w:t>
      </w:r>
      <w:r w:rsidR="001365F4" w:rsidRPr="00290C58">
        <w:rPr>
          <w:rFonts w:ascii="Times New Roman" w:hAnsi="Times New Roman" w:cs="Times New Roman"/>
          <w:sz w:val="24"/>
          <w:szCs w:val="24"/>
        </w:rPr>
        <w:t xml:space="preserve"> judgment in favour of </w:t>
      </w:r>
      <w:proofErr w:type="spellStart"/>
      <w:r w:rsidR="001365F4" w:rsidRPr="00290C58">
        <w:rPr>
          <w:rFonts w:ascii="Times New Roman" w:hAnsi="Times New Roman" w:cs="Times New Roman"/>
          <w:sz w:val="24"/>
          <w:szCs w:val="24"/>
        </w:rPr>
        <w:t>Bamugaya</w:t>
      </w:r>
      <w:proofErr w:type="spellEnd"/>
      <w:r w:rsidR="001365F4" w:rsidRPr="00290C58">
        <w:rPr>
          <w:rFonts w:ascii="Times New Roman" w:hAnsi="Times New Roman" w:cs="Times New Roman"/>
          <w:sz w:val="24"/>
          <w:szCs w:val="24"/>
        </w:rPr>
        <w:t xml:space="preserve"> yet she was not party to that suit. That </w:t>
      </w:r>
      <w:proofErr w:type="spellStart"/>
      <w:r w:rsidR="001365F4" w:rsidRPr="00290C58">
        <w:rPr>
          <w:rFonts w:ascii="Times New Roman" w:hAnsi="Times New Roman" w:cs="Times New Roman"/>
          <w:sz w:val="24"/>
          <w:szCs w:val="24"/>
        </w:rPr>
        <w:t>Bamugaya</w:t>
      </w:r>
      <w:proofErr w:type="spellEnd"/>
      <w:r w:rsidR="001365F4" w:rsidRPr="00290C58">
        <w:rPr>
          <w:rFonts w:ascii="Times New Roman" w:hAnsi="Times New Roman" w:cs="Times New Roman"/>
          <w:sz w:val="24"/>
          <w:szCs w:val="24"/>
        </w:rPr>
        <w:t xml:space="preserve"> was the current occupant of the suit land. </w:t>
      </w:r>
      <w:r w:rsidRPr="00290C58">
        <w:rPr>
          <w:rFonts w:ascii="Times New Roman" w:hAnsi="Times New Roman" w:cs="Times New Roman"/>
          <w:sz w:val="24"/>
          <w:szCs w:val="24"/>
        </w:rPr>
        <w:t xml:space="preserve"> </w:t>
      </w:r>
    </w:p>
    <w:p w:rsidR="001365F4" w:rsidRPr="00290C58" w:rsidRDefault="001365F4" w:rsidP="0032165A">
      <w:pPr>
        <w:jc w:val="both"/>
        <w:rPr>
          <w:rFonts w:ascii="Times New Roman" w:hAnsi="Times New Roman" w:cs="Times New Roman"/>
          <w:sz w:val="24"/>
          <w:szCs w:val="24"/>
        </w:rPr>
      </w:pPr>
      <w:proofErr w:type="spellStart"/>
      <w:r w:rsidRPr="00290C58">
        <w:rPr>
          <w:rFonts w:ascii="Times New Roman" w:hAnsi="Times New Roman" w:cs="Times New Roman"/>
          <w:b/>
          <w:sz w:val="24"/>
          <w:szCs w:val="24"/>
        </w:rPr>
        <w:t>Bamuyaga</w:t>
      </w:r>
      <w:proofErr w:type="spellEnd"/>
      <w:r w:rsidRPr="00290C58">
        <w:rPr>
          <w:rFonts w:ascii="Times New Roman" w:hAnsi="Times New Roman" w:cs="Times New Roman"/>
          <w:sz w:val="24"/>
          <w:szCs w:val="24"/>
        </w:rPr>
        <w:t xml:space="preserve"> told Court that it was true that he was in occupation of the suit land because the Respondent had no authority to sell to the Applicant. </w:t>
      </w:r>
    </w:p>
    <w:p w:rsidR="001365F4" w:rsidRPr="00290C58" w:rsidRDefault="001365F4" w:rsidP="0032165A">
      <w:pPr>
        <w:jc w:val="both"/>
        <w:rPr>
          <w:rFonts w:ascii="Times New Roman" w:hAnsi="Times New Roman" w:cs="Times New Roman"/>
          <w:sz w:val="24"/>
          <w:szCs w:val="24"/>
        </w:rPr>
      </w:pPr>
      <w:r w:rsidRPr="00290C58">
        <w:rPr>
          <w:rFonts w:ascii="Times New Roman" w:hAnsi="Times New Roman" w:cs="Times New Roman"/>
          <w:sz w:val="24"/>
          <w:szCs w:val="24"/>
        </w:rPr>
        <w:t>The Chief Magistrate</w:t>
      </w:r>
      <w:r w:rsidR="00253BB2" w:rsidRPr="00290C58">
        <w:rPr>
          <w:rFonts w:ascii="Times New Roman" w:hAnsi="Times New Roman" w:cs="Times New Roman"/>
          <w:sz w:val="24"/>
          <w:szCs w:val="24"/>
        </w:rPr>
        <w:t>/Acting Registrar</w:t>
      </w:r>
      <w:r w:rsidRPr="00290C58">
        <w:rPr>
          <w:rFonts w:ascii="Times New Roman" w:hAnsi="Times New Roman" w:cs="Times New Roman"/>
          <w:sz w:val="24"/>
          <w:szCs w:val="24"/>
        </w:rPr>
        <w:t xml:space="preserve"> found that there were two contradictory judgements passed by the same LC1 Court and </w:t>
      </w:r>
      <w:r w:rsidR="00253BB2" w:rsidRPr="00290C58">
        <w:rPr>
          <w:rFonts w:ascii="Times New Roman" w:hAnsi="Times New Roman" w:cs="Times New Roman"/>
          <w:sz w:val="24"/>
          <w:szCs w:val="24"/>
        </w:rPr>
        <w:t xml:space="preserve">that </w:t>
      </w:r>
      <w:r w:rsidRPr="00290C58">
        <w:rPr>
          <w:rFonts w:ascii="Times New Roman" w:hAnsi="Times New Roman" w:cs="Times New Roman"/>
          <w:sz w:val="24"/>
          <w:szCs w:val="24"/>
        </w:rPr>
        <w:t>the matter was</w:t>
      </w:r>
      <w:r w:rsidR="00253BB2" w:rsidRPr="00290C58">
        <w:rPr>
          <w:rFonts w:ascii="Times New Roman" w:hAnsi="Times New Roman" w:cs="Times New Roman"/>
          <w:sz w:val="24"/>
          <w:szCs w:val="24"/>
        </w:rPr>
        <w:t xml:space="preserve"> thus</w:t>
      </w:r>
      <w:r w:rsidRPr="00290C58">
        <w:rPr>
          <w:rFonts w:ascii="Times New Roman" w:hAnsi="Times New Roman" w:cs="Times New Roman"/>
          <w:sz w:val="24"/>
          <w:szCs w:val="24"/>
        </w:rPr>
        <w:t xml:space="preserve"> </w:t>
      </w:r>
      <w:r w:rsidRPr="00290C58">
        <w:rPr>
          <w:rFonts w:ascii="Times New Roman" w:hAnsi="Times New Roman" w:cs="Times New Roman"/>
          <w:i/>
          <w:sz w:val="24"/>
          <w:szCs w:val="24"/>
        </w:rPr>
        <w:t>Res-judicata</w:t>
      </w:r>
      <w:r w:rsidRPr="00290C58">
        <w:rPr>
          <w:rFonts w:ascii="Times New Roman" w:hAnsi="Times New Roman" w:cs="Times New Roman"/>
          <w:sz w:val="24"/>
          <w:szCs w:val="24"/>
        </w:rPr>
        <w:t xml:space="preserve"> and forwarded the file to the High Court at Fort Portal for Revision.</w:t>
      </w:r>
    </w:p>
    <w:p w:rsidR="00000A41" w:rsidRPr="00290C58" w:rsidRDefault="00341CD3" w:rsidP="0032165A">
      <w:pPr>
        <w:jc w:val="both"/>
        <w:rPr>
          <w:rFonts w:ascii="Times New Roman" w:hAnsi="Times New Roman" w:cs="Times New Roman"/>
          <w:sz w:val="24"/>
          <w:szCs w:val="24"/>
        </w:rPr>
      </w:pPr>
      <w:r w:rsidRPr="00290C58">
        <w:rPr>
          <w:rFonts w:ascii="Times New Roman" w:hAnsi="Times New Roman" w:cs="Times New Roman"/>
          <w:sz w:val="24"/>
          <w:szCs w:val="24"/>
        </w:rPr>
        <w:t xml:space="preserve">Court ought to note that on the Court record is a report made by </w:t>
      </w:r>
      <w:r w:rsidR="00286F6F" w:rsidRPr="00290C58">
        <w:rPr>
          <w:rFonts w:ascii="Times New Roman" w:hAnsi="Times New Roman" w:cs="Times New Roman"/>
          <w:sz w:val="24"/>
          <w:szCs w:val="24"/>
        </w:rPr>
        <w:t xml:space="preserve">Monday Robert indicating that the Applicant is the true owner of the suit land and this was upon a locus visit that was conducted by the </w:t>
      </w:r>
      <w:r w:rsidR="00000A41" w:rsidRPr="00290C58">
        <w:rPr>
          <w:rFonts w:ascii="Times New Roman" w:hAnsi="Times New Roman" w:cs="Times New Roman"/>
          <w:sz w:val="24"/>
          <w:szCs w:val="24"/>
        </w:rPr>
        <w:t>executive</w:t>
      </w:r>
      <w:r w:rsidR="00286F6F" w:rsidRPr="00290C58">
        <w:rPr>
          <w:rFonts w:ascii="Times New Roman" w:hAnsi="Times New Roman" w:cs="Times New Roman"/>
          <w:sz w:val="24"/>
          <w:szCs w:val="24"/>
        </w:rPr>
        <w:t>.</w:t>
      </w:r>
      <w:r w:rsidR="00253BB2" w:rsidRPr="00290C58">
        <w:rPr>
          <w:rFonts w:ascii="Times New Roman" w:hAnsi="Times New Roman" w:cs="Times New Roman"/>
          <w:sz w:val="24"/>
          <w:szCs w:val="24"/>
        </w:rPr>
        <w:t xml:space="preserve"> This only means that the LC1 Court in delivering its judgment had done its investigations and found the Applicant as the true owner of the suit land. Therefore, the same Court could not then come up and evict the Applicant just because there was a second buyer.  </w:t>
      </w:r>
    </w:p>
    <w:p w:rsidR="00341CD3" w:rsidRPr="00290C58" w:rsidRDefault="00253BB2" w:rsidP="0032165A">
      <w:pPr>
        <w:jc w:val="both"/>
        <w:rPr>
          <w:rFonts w:ascii="Times New Roman" w:hAnsi="Times New Roman" w:cs="Times New Roman"/>
          <w:sz w:val="24"/>
          <w:szCs w:val="24"/>
        </w:rPr>
      </w:pPr>
      <w:r w:rsidRPr="00290C58">
        <w:rPr>
          <w:rFonts w:ascii="Times New Roman" w:hAnsi="Times New Roman" w:cs="Times New Roman"/>
          <w:sz w:val="24"/>
          <w:szCs w:val="24"/>
        </w:rPr>
        <w:t>Secondly,</w:t>
      </w:r>
      <w:r w:rsidR="00000A41" w:rsidRPr="00290C58">
        <w:rPr>
          <w:rFonts w:ascii="Times New Roman" w:hAnsi="Times New Roman" w:cs="Times New Roman"/>
          <w:sz w:val="24"/>
          <w:szCs w:val="24"/>
        </w:rPr>
        <w:t xml:space="preserve"> there is no sale agreement that was brought by </w:t>
      </w:r>
      <w:proofErr w:type="spellStart"/>
      <w:r w:rsidR="00000A41" w:rsidRPr="00290C58">
        <w:rPr>
          <w:rFonts w:ascii="Times New Roman" w:hAnsi="Times New Roman" w:cs="Times New Roman"/>
          <w:sz w:val="24"/>
          <w:szCs w:val="24"/>
        </w:rPr>
        <w:t>Bamuyaga</w:t>
      </w:r>
      <w:proofErr w:type="spellEnd"/>
      <w:r w:rsidR="00000A41" w:rsidRPr="00290C58">
        <w:rPr>
          <w:rFonts w:ascii="Times New Roman" w:hAnsi="Times New Roman" w:cs="Times New Roman"/>
          <w:sz w:val="24"/>
          <w:szCs w:val="24"/>
        </w:rPr>
        <w:t xml:space="preserve"> to prove his purchase of the suit land. Only the Applicant was able to produce a sale agreement as proof of her purchase of the suit land. </w:t>
      </w:r>
      <w:r w:rsidRPr="00290C58">
        <w:rPr>
          <w:rFonts w:ascii="Times New Roman" w:hAnsi="Times New Roman" w:cs="Times New Roman"/>
          <w:sz w:val="24"/>
          <w:szCs w:val="24"/>
        </w:rPr>
        <w:t>The Applicant therefore should not be denied of what legally belongs to her and has proof thereof.</w:t>
      </w:r>
    </w:p>
    <w:p w:rsidR="00CF39F7" w:rsidRPr="00290C58" w:rsidRDefault="00CF39F7" w:rsidP="00CF39F7">
      <w:pPr>
        <w:jc w:val="both"/>
        <w:rPr>
          <w:rFonts w:ascii="Times New Roman" w:hAnsi="Times New Roman" w:cs="Times New Roman"/>
          <w:sz w:val="24"/>
          <w:szCs w:val="24"/>
        </w:rPr>
      </w:pPr>
      <w:r w:rsidRPr="00290C58">
        <w:rPr>
          <w:rFonts w:ascii="Times New Roman" w:hAnsi="Times New Roman" w:cs="Times New Roman"/>
          <w:b/>
          <w:bCs/>
          <w:sz w:val="24"/>
          <w:szCs w:val="24"/>
        </w:rPr>
        <w:t xml:space="preserve">Section 7 Civil Procedure Act, </w:t>
      </w:r>
      <w:r w:rsidRPr="00290C58">
        <w:rPr>
          <w:rFonts w:ascii="Times New Roman" w:hAnsi="Times New Roman" w:cs="Times New Roman"/>
          <w:bCs/>
          <w:sz w:val="24"/>
          <w:szCs w:val="24"/>
        </w:rPr>
        <w:t>provides that;</w:t>
      </w:r>
      <w:r w:rsidRPr="00290C58">
        <w:rPr>
          <w:rFonts w:ascii="Times New Roman" w:hAnsi="Times New Roman" w:cs="Times New Roman"/>
          <w:b/>
          <w:bCs/>
          <w:sz w:val="24"/>
          <w:szCs w:val="24"/>
        </w:rPr>
        <w:t xml:space="preserve"> </w:t>
      </w:r>
    </w:p>
    <w:p w:rsidR="00CF39F7" w:rsidRPr="00290C58" w:rsidRDefault="00CF39F7" w:rsidP="00CF39F7">
      <w:pPr>
        <w:jc w:val="both"/>
        <w:rPr>
          <w:rFonts w:ascii="Times New Roman" w:hAnsi="Times New Roman" w:cs="Times New Roman"/>
          <w:i/>
          <w:sz w:val="24"/>
          <w:szCs w:val="24"/>
        </w:rPr>
      </w:pPr>
      <w:r w:rsidRPr="00290C58">
        <w:rPr>
          <w:rFonts w:ascii="Times New Roman" w:hAnsi="Times New Roman" w:cs="Times New Roman"/>
          <w:i/>
          <w:sz w:val="24"/>
          <w:szCs w:val="24"/>
        </w:rPr>
        <w:t>“No court shall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w:t>
      </w:r>
    </w:p>
    <w:p w:rsidR="00CF39F7" w:rsidRPr="00290C58" w:rsidRDefault="00CF39F7" w:rsidP="00CF39F7">
      <w:pPr>
        <w:jc w:val="both"/>
        <w:rPr>
          <w:rFonts w:ascii="Times New Roman" w:hAnsi="Times New Roman" w:cs="Times New Roman"/>
          <w:sz w:val="24"/>
          <w:szCs w:val="24"/>
        </w:rPr>
      </w:pPr>
      <w:r w:rsidRPr="00290C58">
        <w:rPr>
          <w:rFonts w:ascii="Times New Roman" w:hAnsi="Times New Roman" w:cs="Times New Roman"/>
          <w:sz w:val="24"/>
          <w:szCs w:val="24"/>
        </w:rPr>
        <w:t>Black’s Law Dictionary 6</w:t>
      </w:r>
      <w:r w:rsidRPr="00290C58">
        <w:rPr>
          <w:rFonts w:ascii="Times New Roman" w:hAnsi="Times New Roman" w:cs="Times New Roman"/>
          <w:sz w:val="24"/>
          <w:szCs w:val="24"/>
          <w:vertAlign w:val="superscript"/>
        </w:rPr>
        <w:t>th</w:t>
      </w:r>
      <w:r w:rsidRPr="00290C58">
        <w:rPr>
          <w:rFonts w:ascii="Times New Roman" w:hAnsi="Times New Roman" w:cs="Times New Roman"/>
          <w:sz w:val="24"/>
          <w:szCs w:val="24"/>
        </w:rPr>
        <w:t xml:space="preserve"> Edition defined </w:t>
      </w:r>
      <w:r w:rsidRPr="00290C58">
        <w:rPr>
          <w:rFonts w:ascii="Times New Roman" w:hAnsi="Times New Roman" w:cs="Times New Roman"/>
          <w:i/>
          <w:sz w:val="24"/>
          <w:szCs w:val="24"/>
        </w:rPr>
        <w:t>Res-judicata</w:t>
      </w:r>
      <w:r w:rsidRPr="00290C58">
        <w:rPr>
          <w:rFonts w:ascii="Times New Roman" w:hAnsi="Times New Roman" w:cs="Times New Roman"/>
          <w:sz w:val="24"/>
          <w:szCs w:val="24"/>
        </w:rPr>
        <w:t xml:space="preserve"> as;</w:t>
      </w:r>
    </w:p>
    <w:p w:rsidR="00CF39F7" w:rsidRPr="00290C58" w:rsidRDefault="00CF39F7" w:rsidP="00CF39F7">
      <w:pPr>
        <w:jc w:val="both"/>
        <w:rPr>
          <w:rFonts w:ascii="Times New Roman" w:hAnsi="Times New Roman" w:cs="Times New Roman"/>
          <w:i/>
          <w:sz w:val="24"/>
          <w:szCs w:val="24"/>
        </w:rPr>
      </w:pPr>
      <w:r w:rsidRPr="00290C58">
        <w:rPr>
          <w:rFonts w:ascii="Times New Roman" w:hAnsi="Times New Roman" w:cs="Times New Roman"/>
          <w:i/>
          <w:sz w:val="24"/>
          <w:szCs w:val="24"/>
        </w:rPr>
        <w:t>“A matter adjudged, a thing judicially acted upon or decided a thing or matter settled by judgment. Rule that a final judgment rendered by a court of competent jurisdiction on the merits is conclusive as to the rights of the parties and their privies, and as to them, constitutes an absolute bar to a subsequent action involving the same claim, demand or cause of action.”</w:t>
      </w:r>
    </w:p>
    <w:p w:rsidR="00CF39F7" w:rsidRPr="00290C58" w:rsidRDefault="00CF39F7" w:rsidP="00CF39F7">
      <w:pPr>
        <w:jc w:val="both"/>
        <w:rPr>
          <w:rFonts w:ascii="Times New Roman" w:hAnsi="Times New Roman" w:cs="Times New Roman"/>
          <w:sz w:val="24"/>
          <w:szCs w:val="24"/>
        </w:rPr>
      </w:pPr>
      <w:r w:rsidRPr="00290C58">
        <w:rPr>
          <w:rFonts w:ascii="Times New Roman" w:hAnsi="Times New Roman" w:cs="Times New Roman"/>
          <w:sz w:val="24"/>
          <w:szCs w:val="24"/>
        </w:rPr>
        <w:t xml:space="preserve">Therefore, for </w:t>
      </w:r>
      <w:r w:rsidRPr="00290C58">
        <w:rPr>
          <w:rFonts w:ascii="Times New Roman" w:hAnsi="Times New Roman" w:cs="Times New Roman"/>
          <w:i/>
          <w:sz w:val="24"/>
          <w:szCs w:val="24"/>
        </w:rPr>
        <w:t>Res-judicata</w:t>
      </w:r>
      <w:r w:rsidRPr="00290C58">
        <w:rPr>
          <w:rFonts w:ascii="Times New Roman" w:hAnsi="Times New Roman" w:cs="Times New Roman"/>
          <w:sz w:val="24"/>
          <w:szCs w:val="24"/>
        </w:rPr>
        <w:t xml:space="preserve">, to be applicable, requires identity in the thing sued for as well as identity of cause of action, of persons and parties to action, and capacity in persons for or grant against whom the claim is made. </w:t>
      </w:r>
    </w:p>
    <w:p w:rsidR="00CF39F7" w:rsidRPr="00290C58" w:rsidRDefault="00CF39F7" w:rsidP="00CF39F7">
      <w:pPr>
        <w:jc w:val="both"/>
        <w:rPr>
          <w:rFonts w:ascii="Times New Roman" w:hAnsi="Times New Roman" w:cs="Times New Roman"/>
          <w:sz w:val="24"/>
          <w:szCs w:val="24"/>
        </w:rPr>
      </w:pPr>
      <w:r w:rsidRPr="00290C58">
        <w:rPr>
          <w:rFonts w:ascii="Times New Roman" w:hAnsi="Times New Roman" w:cs="Times New Roman"/>
          <w:sz w:val="24"/>
          <w:szCs w:val="24"/>
        </w:rPr>
        <w:lastRenderedPageBreak/>
        <w:t xml:space="preserve">There are three minimum conditions which have to be satisfied and these were laid out in the case of </w:t>
      </w:r>
      <w:proofErr w:type="spellStart"/>
      <w:r w:rsidRPr="00290C58">
        <w:rPr>
          <w:rFonts w:ascii="Times New Roman" w:hAnsi="Times New Roman" w:cs="Times New Roman"/>
          <w:b/>
          <w:sz w:val="24"/>
          <w:szCs w:val="24"/>
        </w:rPr>
        <w:t>Mansukhlal</w:t>
      </w:r>
      <w:proofErr w:type="spellEnd"/>
      <w:r w:rsidRPr="00290C58">
        <w:rPr>
          <w:rFonts w:ascii="Times New Roman" w:hAnsi="Times New Roman" w:cs="Times New Roman"/>
          <w:b/>
          <w:sz w:val="24"/>
          <w:szCs w:val="24"/>
        </w:rPr>
        <w:t xml:space="preserve"> </w:t>
      </w:r>
      <w:proofErr w:type="spellStart"/>
      <w:r w:rsidRPr="00290C58">
        <w:rPr>
          <w:rFonts w:ascii="Times New Roman" w:hAnsi="Times New Roman" w:cs="Times New Roman"/>
          <w:b/>
          <w:sz w:val="24"/>
          <w:szCs w:val="24"/>
        </w:rPr>
        <w:t>Ramji</w:t>
      </w:r>
      <w:proofErr w:type="spellEnd"/>
      <w:r w:rsidRPr="00290C58">
        <w:rPr>
          <w:rFonts w:ascii="Times New Roman" w:hAnsi="Times New Roman" w:cs="Times New Roman"/>
          <w:b/>
          <w:sz w:val="24"/>
          <w:szCs w:val="24"/>
        </w:rPr>
        <w:t xml:space="preserve"> </w:t>
      </w:r>
      <w:proofErr w:type="spellStart"/>
      <w:r w:rsidRPr="00290C58">
        <w:rPr>
          <w:rFonts w:ascii="Times New Roman" w:hAnsi="Times New Roman" w:cs="Times New Roman"/>
          <w:b/>
          <w:sz w:val="24"/>
          <w:szCs w:val="24"/>
        </w:rPr>
        <w:t>Karia</w:t>
      </w:r>
      <w:proofErr w:type="spellEnd"/>
      <w:r w:rsidRPr="00290C58">
        <w:rPr>
          <w:rFonts w:ascii="Times New Roman" w:hAnsi="Times New Roman" w:cs="Times New Roman"/>
          <w:b/>
          <w:sz w:val="24"/>
          <w:szCs w:val="24"/>
        </w:rPr>
        <w:t xml:space="preserve"> and another Versus A.G and others, SCCA 20 of 2002</w:t>
      </w:r>
      <w:r w:rsidRPr="00290C58">
        <w:rPr>
          <w:rFonts w:ascii="Times New Roman" w:hAnsi="Times New Roman" w:cs="Times New Roman"/>
          <w:sz w:val="24"/>
          <w:szCs w:val="24"/>
        </w:rPr>
        <w:t xml:space="preserve">, where it was held that; </w:t>
      </w:r>
    </w:p>
    <w:p w:rsidR="00CF39F7" w:rsidRPr="00290C58" w:rsidRDefault="00CF39F7" w:rsidP="00CF39F7">
      <w:pPr>
        <w:jc w:val="both"/>
        <w:rPr>
          <w:rFonts w:ascii="Times New Roman" w:hAnsi="Times New Roman" w:cs="Times New Roman"/>
          <w:i/>
          <w:sz w:val="24"/>
          <w:szCs w:val="24"/>
        </w:rPr>
      </w:pPr>
      <w:r w:rsidRPr="00290C58">
        <w:rPr>
          <w:rFonts w:ascii="Times New Roman" w:hAnsi="Times New Roman" w:cs="Times New Roman"/>
          <w:i/>
          <w:sz w:val="24"/>
          <w:szCs w:val="24"/>
        </w:rPr>
        <w:t>“There must have been a former suit or issue decided by a competent Court; the matter in dispute in the former suit between parties must also directly or substantially in dispute between the parties in the suit where the doctrine is pleaded as a bar; the parties in the former suit should be the same parties or parties under whom they or any of them claim, litigating under the same title.”</w:t>
      </w:r>
    </w:p>
    <w:p w:rsidR="00CF39F7" w:rsidRPr="00290C58" w:rsidRDefault="00CF39F7" w:rsidP="00CF39F7">
      <w:pPr>
        <w:jc w:val="both"/>
        <w:rPr>
          <w:rFonts w:ascii="Times New Roman" w:hAnsi="Times New Roman" w:cs="Times New Roman"/>
          <w:sz w:val="24"/>
          <w:szCs w:val="24"/>
        </w:rPr>
      </w:pPr>
      <w:r w:rsidRPr="00290C58">
        <w:rPr>
          <w:rFonts w:ascii="Times New Roman" w:hAnsi="Times New Roman" w:cs="Times New Roman"/>
          <w:sz w:val="24"/>
          <w:szCs w:val="24"/>
        </w:rPr>
        <w:t>In the case of</w:t>
      </w:r>
      <w:r w:rsidRPr="00290C58">
        <w:rPr>
          <w:rFonts w:ascii="Times New Roman" w:hAnsi="Times New Roman" w:cs="Times New Roman"/>
          <w:b/>
          <w:sz w:val="24"/>
          <w:szCs w:val="24"/>
        </w:rPr>
        <w:t xml:space="preserve"> </w:t>
      </w:r>
      <w:proofErr w:type="spellStart"/>
      <w:r w:rsidRPr="00290C58">
        <w:rPr>
          <w:rFonts w:ascii="Times New Roman" w:hAnsi="Times New Roman" w:cs="Times New Roman"/>
          <w:b/>
          <w:sz w:val="24"/>
          <w:szCs w:val="24"/>
        </w:rPr>
        <w:t>Hilariyo</w:t>
      </w:r>
      <w:proofErr w:type="spellEnd"/>
      <w:r w:rsidRPr="00290C58">
        <w:rPr>
          <w:rFonts w:ascii="Times New Roman" w:hAnsi="Times New Roman" w:cs="Times New Roman"/>
          <w:b/>
          <w:sz w:val="24"/>
          <w:szCs w:val="24"/>
        </w:rPr>
        <w:t xml:space="preserve"> </w:t>
      </w:r>
      <w:proofErr w:type="spellStart"/>
      <w:r w:rsidRPr="00290C58">
        <w:rPr>
          <w:rFonts w:ascii="Times New Roman" w:hAnsi="Times New Roman" w:cs="Times New Roman"/>
          <w:b/>
          <w:sz w:val="24"/>
          <w:szCs w:val="24"/>
        </w:rPr>
        <w:t>Ochanya</w:t>
      </w:r>
      <w:proofErr w:type="spellEnd"/>
      <w:r w:rsidRPr="00290C58">
        <w:rPr>
          <w:rFonts w:ascii="Times New Roman" w:hAnsi="Times New Roman" w:cs="Times New Roman"/>
          <w:b/>
          <w:sz w:val="24"/>
          <w:szCs w:val="24"/>
        </w:rPr>
        <w:t xml:space="preserve"> </w:t>
      </w:r>
      <w:proofErr w:type="spellStart"/>
      <w:r w:rsidRPr="00290C58">
        <w:rPr>
          <w:rFonts w:ascii="Times New Roman" w:hAnsi="Times New Roman" w:cs="Times New Roman"/>
          <w:b/>
          <w:sz w:val="24"/>
          <w:szCs w:val="24"/>
        </w:rPr>
        <w:t>Vs</w:t>
      </w:r>
      <w:proofErr w:type="spellEnd"/>
      <w:r w:rsidRPr="00290C58">
        <w:rPr>
          <w:rFonts w:ascii="Times New Roman" w:hAnsi="Times New Roman" w:cs="Times New Roman"/>
          <w:b/>
          <w:sz w:val="24"/>
          <w:szCs w:val="24"/>
        </w:rPr>
        <w:t xml:space="preserve"> </w:t>
      </w:r>
      <w:proofErr w:type="spellStart"/>
      <w:r w:rsidRPr="00290C58">
        <w:rPr>
          <w:rFonts w:ascii="Times New Roman" w:hAnsi="Times New Roman" w:cs="Times New Roman"/>
          <w:b/>
          <w:sz w:val="24"/>
          <w:szCs w:val="24"/>
        </w:rPr>
        <w:t>Petero</w:t>
      </w:r>
      <w:proofErr w:type="spellEnd"/>
      <w:r w:rsidRPr="00290C58">
        <w:rPr>
          <w:rFonts w:ascii="Times New Roman" w:hAnsi="Times New Roman" w:cs="Times New Roman"/>
          <w:b/>
          <w:sz w:val="24"/>
          <w:szCs w:val="24"/>
        </w:rPr>
        <w:t xml:space="preserve"> </w:t>
      </w:r>
      <w:proofErr w:type="spellStart"/>
      <w:r w:rsidRPr="00290C58">
        <w:rPr>
          <w:rFonts w:ascii="Times New Roman" w:hAnsi="Times New Roman" w:cs="Times New Roman"/>
          <w:b/>
          <w:sz w:val="24"/>
          <w:szCs w:val="24"/>
        </w:rPr>
        <w:t>Ogwang</w:t>
      </w:r>
      <w:proofErr w:type="spellEnd"/>
      <w:r w:rsidRPr="00290C58">
        <w:rPr>
          <w:rFonts w:ascii="Times New Roman" w:hAnsi="Times New Roman" w:cs="Times New Roman"/>
          <w:b/>
          <w:sz w:val="24"/>
          <w:szCs w:val="24"/>
        </w:rPr>
        <w:t xml:space="preserve"> [1976] HCB 131</w:t>
      </w:r>
      <w:r w:rsidRPr="00290C58">
        <w:rPr>
          <w:rFonts w:ascii="Times New Roman" w:hAnsi="Times New Roman" w:cs="Times New Roman"/>
          <w:sz w:val="24"/>
          <w:szCs w:val="24"/>
        </w:rPr>
        <w:t>, it was held that;</w:t>
      </w:r>
    </w:p>
    <w:p w:rsidR="00CF39F7" w:rsidRPr="00290C58" w:rsidRDefault="00CF39F7" w:rsidP="0032165A">
      <w:pPr>
        <w:jc w:val="both"/>
        <w:rPr>
          <w:rFonts w:ascii="Times New Roman" w:hAnsi="Times New Roman" w:cs="Times New Roman"/>
          <w:i/>
          <w:sz w:val="24"/>
          <w:szCs w:val="24"/>
        </w:rPr>
      </w:pPr>
      <w:r w:rsidRPr="00290C58">
        <w:rPr>
          <w:rFonts w:ascii="Times New Roman" w:hAnsi="Times New Roman" w:cs="Times New Roman"/>
          <w:i/>
          <w:sz w:val="24"/>
          <w:szCs w:val="24"/>
        </w:rPr>
        <w:t xml:space="preserve">“Where there is no record of the earlier case before the trial court, it would be reasonable and proper for the trial court to rule that the plea of Res-judicata has not been proved to the satisfaction of the court.” </w:t>
      </w:r>
      <w:r w:rsidRPr="00290C58">
        <w:rPr>
          <w:rFonts w:ascii="Times New Roman" w:hAnsi="Times New Roman" w:cs="Times New Roman"/>
          <w:sz w:val="24"/>
          <w:szCs w:val="24"/>
        </w:rPr>
        <w:t xml:space="preserve">  </w:t>
      </w:r>
    </w:p>
    <w:p w:rsidR="000B6083" w:rsidRPr="00290C58" w:rsidRDefault="008A1859" w:rsidP="000B6083">
      <w:pPr>
        <w:jc w:val="both"/>
        <w:rPr>
          <w:rFonts w:ascii="Times New Roman" w:hAnsi="Times New Roman" w:cs="Times New Roman"/>
          <w:sz w:val="24"/>
          <w:szCs w:val="24"/>
        </w:rPr>
      </w:pPr>
      <w:r w:rsidRPr="00290C58">
        <w:rPr>
          <w:rFonts w:ascii="Times New Roman" w:hAnsi="Times New Roman" w:cs="Times New Roman"/>
          <w:sz w:val="24"/>
          <w:szCs w:val="24"/>
        </w:rPr>
        <w:t xml:space="preserve">In my opinion this matter was already decided by the LC1 Court and also the Chief Magistrate’s Court </w:t>
      </w:r>
      <w:r w:rsidR="00307BE0" w:rsidRPr="00290C58">
        <w:rPr>
          <w:rFonts w:ascii="Times New Roman" w:hAnsi="Times New Roman" w:cs="Times New Roman"/>
          <w:sz w:val="24"/>
          <w:szCs w:val="24"/>
        </w:rPr>
        <w:t xml:space="preserve">of </w:t>
      </w:r>
      <w:proofErr w:type="spellStart"/>
      <w:r w:rsidR="00307BE0" w:rsidRPr="00290C58">
        <w:rPr>
          <w:rFonts w:ascii="Times New Roman" w:hAnsi="Times New Roman" w:cs="Times New Roman"/>
          <w:sz w:val="24"/>
          <w:szCs w:val="24"/>
        </w:rPr>
        <w:t>Bundibugyo</w:t>
      </w:r>
      <w:proofErr w:type="spellEnd"/>
      <w:r w:rsidR="00307BE0" w:rsidRPr="00290C58">
        <w:rPr>
          <w:rFonts w:ascii="Times New Roman" w:hAnsi="Times New Roman" w:cs="Times New Roman"/>
          <w:sz w:val="24"/>
          <w:szCs w:val="24"/>
        </w:rPr>
        <w:t xml:space="preserve"> </w:t>
      </w:r>
      <w:r w:rsidRPr="00290C58">
        <w:rPr>
          <w:rFonts w:ascii="Times New Roman" w:hAnsi="Times New Roman" w:cs="Times New Roman"/>
          <w:sz w:val="24"/>
          <w:szCs w:val="24"/>
        </w:rPr>
        <w:t xml:space="preserve">upheld the same decision thus making the matter </w:t>
      </w:r>
      <w:r w:rsidR="00515A8D" w:rsidRPr="00290C58">
        <w:rPr>
          <w:rFonts w:ascii="Times New Roman" w:hAnsi="Times New Roman" w:cs="Times New Roman"/>
          <w:sz w:val="24"/>
          <w:szCs w:val="24"/>
        </w:rPr>
        <w:t>constitute</w:t>
      </w:r>
      <w:r w:rsidRPr="00290C58">
        <w:rPr>
          <w:rFonts w:ascii="Times New Roman" w:hAnsi="Times New Roman" w:cs="Times New Roman"/>
          <w:sz w:val="24"/>
          <w:szCs w:val="24"/>
        </w:rPr>
        <w:t xml:space="preserve"> </w:t>
      </w:r>
      <w:r w:rsidRPr="00290C58">
        <w:rPr>
          <w:rFonts w:ascii="Times New Roman" w:hAnsi="Times New Roman" w:cs="Times New Roman"/>
          <w:i/>
          <w:sz w:val="24"/>
          <w:szCs w:val="24"/>
        </w:rPr>
        <w:t>Res-judicata</w:t>
      </w:r>
      <w:r w:rsidRPr="00290C58">
        <w:rPr>
          <w:rFonts w:ascii="Times New Roman" w:hAnsi="Times New Roman" w:cs="Times New Roman"/>
          <w:sz w:val="24"/>
          <w:szCs w:val="24"/>
        </w:rPr>
        <w:t xml:space="preserve">. </w:t>
      </w:r>
      <w:r w:rsidR="009042A3" w:rsidRPr="00290C58">
        <w:rPr>
          <w:rFonts w:ascii="Times New Roman" w:hAnsi="Times New Roman" w:cs="Times New Roman"/>
          <w:sz w:val="24"/>
          <w:szCs w:val="24"/>
        </w:rPr>
        <w:t>From the lower Courts it is clear that the suit land was purchased by the Applicant from the Respondent which is not denied by the Respondent</w:t>
      </w:r>
      <w:r w:rsidR="000A1263" w:rsidRPr="00290C58">
        <w:rPr>
          <w:rFonts w:ascii="Times New Roman" w:hAnsi="Times New Roman" w:cs="Times New Roman"/>
          <w:sz w:val="24"/>
          <w:szCs w:val="24"/>
        </w:rPr>
        <w:t xml:space="preserve"> either</w:t>
      </w:r>
      <w:r w:rsidR="009042A3" w:rsidRPr="00290C58">
        <w:rPr>
          <w:rFonts w:ascii="Times New Roman" w:hAnsi="Times New Roman" w:cs="Times New Roman"/>
          <w:sz w:val="24"/>
          <w:szCs w:val="24"/>
        </w:rPr>
        <w:t xml:space="preserve">. </w:t>
      </w:r>
      <w:r w:rsidR="000A1263" w:rsidRPr="00290C58">
        <w:rPr>
          <w:rFonts w:ascii="Times New Roman" w:hAnsi="Times New Roman" w:cs="Times New Roman"/>
          <w:sz w:val="24"/>
          <w:szCs w:val="24"/>
        </w:rPr>
        <w:t xml:space="preserve">And the LC1 hearing a matter between different parties </w:t>
      </w:r>
      <w:r w:rsidRPr="00290C58">
        <w:rPr>
          <w:rFonts w:ascii="Times New Roman" w:hAnsi="Times New Roman" w:cs="Times New Roman"/>
          <w:sz w:val="24"/>
          <w:szCs w:val="24"/>
        </w:rPr>
        <w:t>and executing it again</w:t>
      </w:r>
      <w:r w:rsidR="00253BB2" w:rsidRPr="00290C58">
        <w:rPr>
          <w:rFonts w:ascii="Times New Roman" w:hAnsi="Times New Roman" w:cs="Times New Roman"/>
          <w:sz w:val="24"/>
          <w:szCs w:val="24"/>
        </w:rPr>
        <w:t xml:space="preserve">st a party that was not party to </w:t>
      </w:r>
      <w:r w:rsidRPr="00290C58">
        <w:rPr>
          <w:rFonts w:ascii="Times New Roman" w:hAnsi="Times New Roman" w:cs="Times New Roman"/>
          <w:sz w:val="24"/>
          <w:szCs w:val="24"/>
        </w:rPr>
        <w:t>the</w:t>
      </w:r>
      <w:r w:rsidR="00253BB2" w:rsidRPr="00290C58">
        <w:rPr>
          <w:rFonts w:ascii="Times New Roman" w:hAnsi="Times New Roman" w:cs="Times New Roman"/>
          <w:sz w:val="24"/>
          <w:szCs w:val="24"/>
        </w:rPr>
        <w:t xml:space="preserve"> said</w:t>
      </w:r>
      <w:r w:rsidRPr="00290C58">
        <w:rPr>
          <w:rFonts w:ascii="Times New Roman" w:hAnsi="Times New Roman" w:cs="Times New Roman"/>
          <w:sz w:val="24"/>
          <w:szCs w:val="24"/>
        </w:rPr>
        <w:t xml:space="preserve"> su</w:t>
      </w:r>
      <w:r w:rsidR="00253BB2" w:rsidRPr="00290C58">
        <w:rPr>
          <w:rFonts w:ascii="Times New Roman" w:hAnsi="Times New Roman" w:cs="Times New Roman"/>
          <w:sz w:val="24"/>
          <w:szCs w:val="24"/>
        </w:rPr>
        <w:t xml:space="preserve">it </w:t>
      </w:r>
      <w:r w:rsidRPr="00290C58">
        <w:rPr>
          <w:rFonts w:ascii="Times New Roman" w:hAnsi="Times New Roman" w:cs="Times New Roman"/>
          <w:sz w:val="24"/>
          <w:szCs w:val="24"/>
        </w:rPr>
        <w:t>forms grounds for revision.</w:t>
      </w:r>
    </w:p>
    <w:p w:rsidR="000B6083" w:rsidRPr="00290C58" w:rsidRDefault="008A1859" w:rsidP="000B6083">
      <w:pPr>
        <w:jc w:val="both"/>
        <w:rPr>
          <w:rFonts w:ascii="Times New Roman" w:hAnsi="Times New Roman" w:cs="Times New Roman"/>
          <w:sz w:val="24"/>
          <w:szCs w:val="24"/>
        </w:rPr>
      </w:pPr>
      <w:r w:rsidRPr="00290C58">
        <w:rPr>
          <w:rFonts w:ascii="Times New Roman" w:eastAsia="Times New Roman" w:hAnsi="Times New Roman" w:cs="Times New Roman"/>
          <w:b/>
          <w:sz w:val="24"/>
          <w:szCs w:val="24"/>
          <w:lang w:eastAsia="en-GB"/>
        </w:rPr>
        <w:t>Section 83</w:t>
      </w:r>
      <w:r w:rsidRPr="00290C58">
        <w:rPr>
          <w:rFonts w:ascii="Times New Roman" w:eastAsia="Times New Roman" w:hAnsi="Times New Roman" w:cs="Times New Roman"/>
          <w:sz w:val="24"/>
          <w:szCs w:val="24"/>
          <w:lang w:eastAsia="en-GB"/>
        </w:rPr>
        <w:t xml:space="preserve"> of the Civil Procedure A</w:t>
      </w:r>
      <w:r w:rsidR="00253BB2" w:rsidRPr="00290C58">
        <w:rPr>
          <w:rFonts w:ascii="Times New Roman" w:eastAsia="Times New Roman" w:hAnsi="Times New Roman" w:cs="Times New Roman"/>
          <w:sz w:val="24"/>
          <w:szCs w:val="24"/>
          <w:lang w:eastAsia="en-GB"/>
        </w:rPr>
        <w:t>ct</w:t>
      </w:r>
      <w:r w:rsidRPr="00290C58">
        <w:rPr>
          <w:rFonts w:ascii="Times New Roman" w:eastAsia="Times New Roman" w:hAnsi="Times New Roman" w:cs="Times New Roman"/>
          <w:sz w:val="24"/>
          <w:szCs w:val="24"/>
          <w:lang w:eastAsia="en-GB"/>
        </w:rPr>
        <w:t xml:space="preserve"> lies down the grounds under which rev</w:t>
      </w:r>
      <w:r w:rsidR="00253BB2" w:rsidRPr="00290C58">
        <w:rPr>
          <w:rFonts w:ascii="Times New Roman" w:eastAsia="Times New Roman" w:hAnsi="Times New Roman" w:cs="Times New Roman"/>
          <w:sz w:val="24"/>
          <w:szCs w:val="24"/>
          <w:lang w:eastAsia="en-GB"/>
        </w:rPr>
        <w:t xml:space="preserve">ision orders can be sought and </w:t>
      </w:r>
      <w:r w:rsidRPr="00290C58">
        <w:rPr>
          <w:rFonts w:ascii="Times New Roman" w:eastAsia="Times New Roman" w:hAnsi="Times New Roman" w:cs="Times New Roman"/>
          <w:sz w:val="24"/>
          <w:szCs w:val="24"/>
          <w:lang w:eastAsia="en-GB"/>
        </w:rPr>
        <w:t>these are that;</w:t>
      </w:r>
    </w:p>
    <w:p w:rsidR="000B6083" w:rsidRPr="00290C58" w:rsidRDefault="008A1859" w:rsidP="000B6083">
      <w:pPr>
        <w:pStyle w:val="ListParagraph"/>
        <w:numPr>
          <w:ilvl w:val="0"/>
          <w:numId w:val="1"/>
        </w:numPr>
        <w:jc w:val="both"/>
        <w:rPr>
          <w:rFonts w:ascii="Times New Roman" w:hAnsi="Times New Roman" w:cs="Times New Roman"/>
          <w:i/>
          <w:sz w:val="24"/>
          <w:szCs w:val="24"/>
        </w:rPr>
      </w:pPr>
      <w:r w:rsidRPr="00290C58">
        <w:rPr>
          <w:rFonts w:ascii="Times New Roman" w:eastAsia="Times New Roman" w:hAnsi="Times New Roman" w:cs="Times New Roman"/>
          <w:i/>
          <w:sz w:val="24"/>
          <w:szCs w:val="24"/>
          <w:lang w:eastAsia="en-GB"/>
        </w:rPr>
        <w:t>The court failed to exercise jurisdiction vested in it by law.</w:t>
      </w:r>
    </w:p>
    <w:p w:rsidR="000B6083" w:rsidRPr="00290C58" w:rsidRDefault="008A1859" w:rsidP="000B6083">
      <w:pPr>
        <w:pStyle w:val="ListParagraph"/>
        <w:numPr>
          <w:ilvl w:val="0"/>
          <w:numId w:val="1"/>
        </w:numPr>
        <w:jc w:val="both"/>
        <w:rPr>
          <w:rFonts w:ascii="Times New Roman" w:hAnsi="Times New Roman" w:cs="Times New Roman"/>
          <w:i/>
          <w:sz w:val="24"/>
          <w:szCs w:val="24"/>
        </w:rPr>
      </w:pPr>
      <w:r w:rsidRPr="00290C58">
        <w:rPr>
          <w:rFonts w:ascii="Times New Roman" w:eastAsia="Times New Roman" w:hAnsi="Times New Roman" w:cs="Times New Roman"/>
          <w:i/>
          <w:sz w:val="24"/>
          <w:szCs w:val="24"/>
          <w:lang w:eastAsia="en-GB"/>
        </w:rPr>
        <w:t>The court acted in excess of jurisdiction</w:t>
      </w:r>
    </w:p>
    <w:p w:rsidR="000B6083" w:rsidRPr="00290C58" w:rsidRDefault="008A1859" w:rsidP="000B6083">
      <w:pPr>
        <w:pStyle w:val="ListParagraph"/>
        <w:numPr>
          <w:ilvl w:val="0"/>
          <w:numId w:val="1"/>
        </w:numPr>
        <w:jc w:val="both"/>
        <w:rPr>
          <w:rFonts w:ascii="Times New Roman" w:hAnsi="Times New Roman" w:cs="Times New Roman"/>
          <w:i/>
          <w:sz w:val="24"/>
          <w:szCs w:val="24"/>
        </w:rPr>
      </w:pPr>
      <w:r w:rsidRPr="00290C58">
        <w:rPr>
          <w:rFonts w:ascii="Times New Roman" w:eastAsia="Times New Roman" w:hAnsi="Times New Roman" w:cs="Times New Roman"/>
          <w:i/>
          <w:sz w:val="24"/>
          <w:szCs w:val="24"/>
          <w:lang w:eastAsia="en-GB"/>
        </w:rPr>
        <w:t>The court  failed to exercise jurisdiction</w:t>
      </w:r>
    </w:p>
    <w:p w:rsidR="000B6083" w:rsidRPr="00290C58" w:rsidRDefault="008A1859" w:rsidP="000B6083">
      <w:pPr>
        <w:pStyle w:val="ListParagraph"/>
        <w:numPr>
          <w:ilvl w:val="0"/>
          <w:numId w:val="1"/>
        </w:numPr>
        <w:jc w:val="both"/>
        <w:rPr>
          <w:rFonts w:ascii="Times New Roman" w:hAnsi="Times New Roman" w:cs="Times New Roman"/>
          <w:i/>
          <w:sz w:val="24"/>
          <w:szCs w:val="24"/>
        </w:rPr>
      </w:pPr>
      <w:r w:rsidRPr="00290C58">
        <w:rPr>
          <w:rFonts w:ascii="Times New Roman" w:eastAsia="Times New Roman" w:hAnsi="Times New Roman" w:cs="Times New Roman"/>
          <w:i/>
          <w:sz w:val="24"/>
          <w:szCs w:val="24"/>
          <w:lang w:eastAsia="en-GB"/>
        </w:rPr>
        <w:t>The court exercised jurisdiction but with material irregularity.</w:t>
      </w:r>
    </w:p>
    <w:p w:rsidR="000B6083" w:rsidRPr="00290C58" w:rsidRDefault="008A1859" w:rsidP="000B6083">
      <w:pPr>
        <w:jc w:val="both"/>
        <w:rPr>
          <w:rFonts w:ascii="Times New Roman" w:hAnsi="Times New Roman" w:cs="Times New Roman"/>
          <w:sz w:val="24"/>
          <w:szCs w:val="24"/>
        </w:rPr>
      </w:pPr>
      <w:r w:rsidRPr="00290C58">
        <w:rPr>
          <w:rFonts w:ascii="Times New Roman" w:eastAsia="Times New Roman" w:hAnsi="Times New Roman" w:cs="Times New Roman"/>
          <w:sz w:val="24"/>
          <w:szCs w:val="24"/>
          <w:lang w:eastAsia="en-GB"/>
        </w:rPr>
        <w:t xml:space="preserve">In the instant case the LC1 Court in exercising its jurisdiction acted in a manner that contravened the law and falls in the ambit of </w:t>
      </w:r>
      <w:r w:rsidRPr="00290C58">
        <w:rPr>
          <w:rFonts w:ascii="Times New Roman" w:eastAsia="Times New Roman" w:hAnsi="Times New Roman" w:cs="Times New Roman"/>
          <w:b/>
          <w:sz w:val="24"/>
          <w:szCs w:val="24"/>
          <w:lang w:eastAsia="en-GB"/>
        </w:rPr>
        <w:t>Section 83</w:t>
      </w:r>
      <w:r w:rsidRPr="00290C58">
        <w:rPr>
          <w:rFonts w:ascii="Times New Roman" w:eastAsia="Times New Roman" w:hAnsi="Times New Roman" w:cs="Times New Roman"/>
          <w:sz w:val="24"/>
          <w:szCs w:val="24"/>
          <w:lang w:eastAsia="en-GB"/>
        </w:rPr>
        <w:t xml:space="preserve"> as outlined above. Therefore, the application should be allowed and</w:t>
      </w:r>
      <w:r w:rsidR="00527FC3" w:rsidRPr="00290C58">
        <w:rPr>
          <w:rFonts w:ascii="Times New Roman" w:eastAsia="Times New Roman" w:hAnsi="Times New Roman" w:cs="Times New Roman"/>
          <w:sz w:val="24"/>
          <w:szCs w:val="24"/>
          <w:lang w:eastAsia="en-GB"/>
        </w:rPr>
        <w:t xml:space="preserve"> Court</w:t>
      </w:r>
      <w:r w:rsidRPr="00290C58">
        <w:rPr>
          <w:rFonts w:ascii="Times New Roman" w:eastAsia="Times New Roman" w:hAnsi="Times New Roman" w:cs="Times New Roman"/>
          <w:sz w:val="24"/>
          <w:szCs w:val="24"/>
          <w:lang w:eastAsia="en-GB"/>
        </w:rPr>
        <w:t xml:space="preserve"> order that the decree as issued by the Chief Magistrate’s Court of </w:t>
      </w:r>
      <w:proofErr w:type="spellStart"/>
      <w:r w:rsidRPr="00290C58">
        <w:rPr>
          <w:rFonts w:ascii="Times New Roman" w:eastAsia="Times New Roman" w:hAnsi="Times New Roman" w:cs="Times New Roman"/>
          <w:sz w:val="24"/>
          <w:szCs w:val="24"/>
          <w:lang w:eastAsia="en-GB"/>
        </w:rPr>
        <w:t>Bundibugyo</w:t>
      </w:r>
      <w:proofErr w:type="spellEnd"/>
      <w:r w:rsidRPr="00290C58">
        <w:rPr>
          <w:rFonts w:ascii="Times New Roman" w:eastAsia="Times New Roman" w:hAnsi="Times New Roman" w:cs="Times New Roman"/>
          <w:sz w:val="24"/>
          <w:szCs w:val="24"/>
          <w:lang w:eastAsia="en-GB"/>
        </w:rPr>
        <w:t xml:space="preserve"> be executed without any further interference. Let the current occupant vacate the suit land and seek remedies against the Respondent and not the Applicant.</w:t>
      </w:r>
    </w:p>
    <w:p w:rsidR="000B6083" w:rsidRPr="00290C58" w:rsidRDefault="000B6083" w:rsidP="000B6083">
      <w:pPr>
        <w:jc w:val="both"/>
        <w:rPr>
          <w:rFonts w:ascii="Times New Roman" w:hAnsi="Times New Roman" w:cs="Times New Roman"/>
          <w:sz w:val="24"/>
          <w:szCs w:val="24"/>
        </w:rPr>
      </w:pPr>
      <w:r w:rsidRPr="00290C58">
        <w:rPr>
          <w:rFonts w:ascii="Times New Roman" w:hAnsi="Times New Roman" w:cs="Times New Roman"/>
          <w:sz w:val="24"/>
          <w:szCs w:val="24"/>
        </w:rPr>
        <w:t xml:space="preserve">Under </w:t>
      </w:r>
      <w:r w:rsidRPr="00290C58">
        <w:rPr>
          <w:rFonts w:ascii="Times New Roman" w:hAnsi="Times New Roman" w:cs="Times New Roman"/>
          <w:b/>
          <w:sz w:val="24"/>
          <w:szCs w:val="24"/>
        </w:rPr>
        <w:t xml:space="preserve">section 27(1) </w:t>
      </w:r>
      <w:r w:rsidRPr="00290C58">
        <w:rPr>
          <w:rFonts w:ascii="Times New Roman" w:hAnsi="Times New Roman" w:cs="Times New Roman"/>
          <w:sz w:val="24"/>
          <w:szCs w:val="24"/>
        </w:rPr>
        <w:t>of the Civil Procedure Act costs should follow the event unless court orders otherwise. This provision gave the judge discretion, but that discretion must be exercised judicially. That a successful party can only be denied costs if it is proved that for his conduct the action would not have been brought. The costs should follow the event even where the party succeeds only in the main purpose of the suit.</w:t>
      </w:r>
    </w:p>
    <w:p w:rsidR="000B6083" w:rsidRPr="00290C58" w:rsidRDefault="000B6083" w:rsidP="000B6083">
      <w:pPr>
        <w:jc w:val="both"/>
        <w:rPr>
          <w:rFonts w:ascii="Times New Roman" w:hAnsi="Times New Roman" w:cs="Times New Roman"/>
          <w:sz w:val="24"/>
          <w:szCs w:val="24"/>
        </w:rPr>
      </w:pPr>
      <w:r w:rsidRPr="00290C58">
        <w:rPr>
          <w:rFonts w:ascii="Times New Roman" w:eastAsia="FangSong" w:hAnsi="Times New Roman" w:cs="Times New Roman"/>
          <w:sz w:val="24"/>
          <w:szCs w:val="24"/>
        </w:rPr>
        <w:t xml:space="preserve">In the case of </w:t>
      </w:r>
      <w:proofErr w:type="spellStart"/>
      <w:r w:rsidRPr="00290C58">
        <w:rPr>
          <w:rFonts w:ascii="Times New Roman" w:eastAsia="FangSong" w:hAnsi="Times New Roman" w:cs="Times New Roman"/>
          <w:b/>
          <w:sz w:val="24"/>
          <w:szCs w:val="24"/>
        </w:rPr>
        <w:t>Butagira</w:t>
      </w:r>
      <w:proofErr w:type="spellEnd"/>
      <w:r w:rsidRPr="00290C58">
        <w:rPr>
          <w:rFonts w:ascii="Times New Roman" w:eastAsia="FangSong" w:hAnsi="Times New Roman" w:cs="Times New Roman"/>
          <w:b/>
          <w:sz w:val="24"/>
          <w:szCs w:val="24"/>
        </w:rPr>
        <w:t xml:space="preserve"> </w:t>
      </w:r>
      <w:proofErr w:type="spellStart"/>
      <w:r w:rsidRPr="00290C58">
        <w:rPr>
          <w:rFonts w:ascii="Times New Roman" w:eastAsia="FangSong" w:hAnsi="Times New Roman" w:cs="Times New Roman"/>
          <w:b/>
          <w:sz w:val="24"/>
          <w:szCs w:val="24"/>
        </w:rPr>
        <w:t>Vs</w:t>
      </w:r>
      <w:proofErr w:type="spellEnd"/>
      <w:r w:rsidRPr="00290C58">
        <w:rPr>
          <w:rFonts w:ascii="Times New Roman" w:eastAsia="FangSong" w:hAnsi="Times New Roman" w:cs="Times New Roman"/>
          <w:b/>
          <w:sz w:val="24"/>
          <w:szCs w:val="24"/>
        </w:rPr>
        <w:t xml:space="preserve"> Deborah </w:t>
      </w:r>
      <w:proofErr w:type="spellStart"/>
      <w:r w:rsidRPr="00290C58">
        <w:rPr>
          <w:rFonts w:ascii="Times New Roman" w:eastAsia="FangSong" w:hAnsi="Times New Roman" w:cs="Times New Roman"/>
          <w:b/>
          <w:sz w:val="24"/>
          <w:szCs w:val="24"/>
        </w:rPr>
        <w:t>Namukasa</w:t>
      </w:r>
      <w:proofErr w:type="spellEnd"/>
      <w:r w:rsidRPr="00290C58">
        <w:rPr>
          <w:rFonts w:ascii="Times New Roman" w:eastAsia="FangSong" w:hAnsi="Times New Roman" w:cs="Times New Roman"/>
          <w:b/>
          <w:sz w:val="24"/>
          <w:szCs w:val="24"/>
        </w:rPr>
        <w:t xml:space="preserve"> (1992-1993) H.C.B 98 at 101</w:t>
      </w:r>
      <w:r w:rsidRPr="00290C58">
        <w:rPr>
          <w:rFonts w:ascii="Times New Roman" w:eastAsia="FangSong" w:hAnsi="Times New Roman" w:cs="Times New Roman"/>
          <w:sz w:val="24"/>
          <w:szCs w:val="24"/>
        </w:rPr>
        <w:t>, it was held that:</w:t>
      </w:r>
    </w:p>
    <w:p w:rsidR="000B6083" w:rsidRPr="00290C58" w:rsidRDefault="000B6083" w:rsidP="000B6083">
      <w:pPr>
        <w:jc w:val="both"/>
        <w:rPr>
          <w:rFonts w:ascii="Times New Roman" w:hAnsi="Times New Roman" w:cs="Times New Roman"/>
          <w:sz w:val="24"/>
          <w:szCs w:val="24"/>
        </w:rPr>
      </w:pPr>
      <w:r w:rsidRPr="00290C58">
        <w:rPr>
          <w:rFonts w:ascii="Times New Roman" w:eastAsia="FangSong" w:hAnsi="Times New Roman" w:cs="Times New Roman"/>
          <w:i/>
          <w:sz w:val="24"/>
          <w:szCs w:val="24"/>
        </w:rPr>
        <w:lastRenderedPageBreak/>
        <w:t>“The general rule is that costs shall follow the event and a successful party should not be deprived of them except for good cause. This means that the successful party is entitled to costs unless he is guilty of misconduct or there is some other good cause for not awarding costs to him. The court may not only consider the conduct of the party in the actual litigation but matters which led up to the litigation.”</w:t>
      </w:r>
    </w:p>
    <w:p w:rsidR="002361E5" w:rsidRPr="00290C58" w:rsidRDefault="002361E5" w:rsidP="0032165A">
      <w:pPr>
        <w:jc w:val="both"/>
        <w:rPr>
          <w:rFonts w:ascii="Times New Roman" w:hAnsi="Times New Roman" w:cs="Times New Roman"/>
          <w:sz w:val="24"/>
          <w:szCs w:val="24"/>
        </w:rPr>
      </w:pPr>
    </w:p>
    <w:p w:rsidR="002361E5" w:rsidRPr="00290C58" w:rsidRDefault="002361E5" w:rsidP="0032165A">
      <w:pPr>
        <w:jc w:val="both"/>
        <w:rPr>
          <w:rFonts w:ascii="Times New Roman" w:hAnsi="Times New Roman" w:cs="Times New Roman"/>
          <w:sz w:val="24"/>
          <w:szCs w:val="24"/>
        </w:rPr>
      </w:pPr>
    </w:p>
    <w:p w:rsidR="002361E5" w:rsidRPr="00290C58" w:rsidRDefault="002361E5" w:rsidP="0032165A">
      <w:pPr>
        <w:jc w:val="both"/>
        <w:rPr>
          <w:rFonts w:ascii="Times New Roman" w:hAnsi="Times New Roman" w:cs="Times New Roman"/>
          <w:sz w:val="24"/>
          <w:szCs w:val="24"/>
        </w:rPr>
      </w:pPr>
    </w:p>
    <w:p w:rsidR="00F83A51" w:rsidRPr="00290C58" w:rsidRDefault="00F83A51" w:rsidP="0032165A">
      <w:pPr>
        <w:jc w:val="both"/>
        <w:rPr>
          <w:rFonts w:ascii="Times New Roman" w:hAnsi="Times New Roman" w:cs="Times New Roman"/>
          <w:sz w:val="24"/>
          <w:szCs w:val="24"/>
        </w:rPr>
      </w:pPr>
    </w:p>
    <w:p w:rsidR="008A1859" w:rsidRPr="00290C58" w:rsidRDefault="00527FC3" w:rsidP="0032165A">
      <w:pPr>
        <w:jc w:val="both"/>
        <w:rPr>
          <w:rFonts w:ascii="Times New Roman" w:hAnsi="Times New Roman" w:cs="Times New Roman"/>
          <w:sz w:val="24"/>
          <w:szCs w:val="24"/>
        </w:rPr>
      </w:pPr>
      <w:r w:rsidRPr="00290C58">
        <w:rPr>
          <w:rFonts w:ascii="Times New Roman" w:hAnsi="Times New Roman" w:cs="Times New Roman"/>
          <w:sz w:val="24"/>
          <w:szCs w:val="24"/>
        </w:rPr>
        <w:t>The Applicant in the instant case did prove her case and indeed though unrepresented she was greatly inconvenienced by the acts of the Resp</w:t>
      </w:r>
      <w:r w:rsidR="00B31981" w:rsidRPr="00290C58">
        <w:rPr>
          <w:rFonts w:ascii="Times New Roman" w:hAnsi="Times New Roman" w:cs="Times New Roman"/>
          <w:sz w:val="24"/>
          <w:szCs w:val="24"/>
        </w:rPr>
        <w:t>ondent</w:t>
      </w:r>
      <w:r w:rsidRPr="00290C58">
        <w:rPr>
          <w:rFonts w:ascii="Times New Roman" w:hAnsi="Times New Roman" w:cs="Times New Roman"/>
          <w:sz w:val="24"/>
          <w:szCs w:val="24"/>
        </w:rPr>
        <w:t>.</w:t>
      </w:r>
      <w:r w:rsidR="007C58CC" w:rsidRPr="00290C58">
        <w:rPr>
          <w:rFonts w:ascii="Times New Roman" w:hAnsi="Times New Roman" w:cs="Times New Roman"/>
          <w:sz w:val="24"/>
          <w:szCs w:val="24"/>
        </w:rPr>
        <w:t xml:space="preserve"> The Respondent should compensate</w:t>
      </w:r>
      <w:r w:rsidR="00B31981" w:rsidRPr="00290C58">
        <w:rPr>
          <w:rFonts w:ascii="Times New Roman" w:hAnsi="Times New Roman" w:cs="Times New Roman"/>
          <w:sz w:val="24"/>
          <w:szCs w:val="24"/>
        </w:rPr>
        <w:t xml:space="preserve"> </w:t>
      </w:r>
      <w:proofErr w:type="spellStart"/>
      <w:r w:rsidR="007C58CC" w:rsidRPr="00290C58">
        <w:rPr>
          <w:rFonts w:ascii="Times New Roman" w:hAnsi="Times New Roman" w:cs="Times New Roman"/>
          <w:sz w:val="24"/>
          <w:szCs w:val="24"/>
        </w:rPr>
        <w:t>Bamugaya</w:t>
      </w:r>
      <w:proofErr w:type="spellEnd"/>
      <w:r w:rsidR="007C58CC" w:rsidRPr="00290C58">
        <w:rPr>
          <w:rFonts w:ascii="Times New Roman" w:hAnsi="Times New Roman" w:cs="Times New Roman"/>
          <w:sz w:val="24"/>
          <w:szCs w:val="24"/>
        </w:rPr>
        <w:t xml:space="preserve"> and </w:t>
      </w:r>
      <w:proofErr w:type="spellStart"/>
      <w:r w:rsidR="007C58CC" w:rsidRPr="00290C58">
        <w:rPr>
          <w:rFonts w:ascii="Times New Roman" w:hAnsi="Times New Roman" w:cs="Times New Roman"/>
          <w:sz w:val="24"/>
          <w:szCs w:val="24"/>
        </w:rPr>
        <w:t>Bamugaya</w:t>
      </w:r>
      <w:proofErr w:type="spellEnd"/>
      <w:r w:rsidR="007C58CC" w:rsidRPr="00290C58">
        <w:rPr>
          <w:rFonts w:ascii="Times New Roman" w:hAnsi="Times New Roman" w:cs="Times New Roman"/>
          <w:sz w:val="24"/>
          <w:szCs w:val="24"/>
        </w:rPr>
        <w:t xml:space="preserve"> should vacate the suit land</w:t>
      </w:r>
      <w:r w:rsidR="00185648" w:rsidRPr="00290C58">
        <w:rPr>
          <w:rFonts w:ascii="Times New Roman" w:hAnsi="Times New Roman" w:cs="Times New Roman"/>
          <w:sz w:val="24"/>
          <w:szCs w:val="24"/>
        </w:rPr>
        <w:t xml:space="preserve"> immediately</w:t>
      </w:r>
      <w:r w:rsidR="007C58CC" w:rsidRPr="00290C58">
        <w:rPr>
          <w:rFonts w:ascii="Times New Roman" w:hAnsi="Times New Roman" w:cs="Times New Roman"/>
          <w:sz w:val="24"/>
          <w:szCs w:val="24"/>
        </w:rPr>
        <w:t>.</w:t>
      </w:r>
      <w:r w:rsidR="00185648" w:rsidRPr="00290C58">
        <w:rPr>
          <w:rFonts w:ascii="Times New Roman" w:hAnsi="Times New Roman" w:cs="Times New Roman"/>
          <w:sz w:val="24"/>
          <w:szCs w:val="24"/>
        </w:rPr>
        <w:t xml:space="preserve"> </w:t>
      </w:r>
      <w:r w:rsidR="00B31981" w:rsidRPr="00290C58">
        <w:rPr>
          <w:rFonts w:ascii="Times New Roman" w:hAnsi="Times New Roman" w:cs="Times New Roman"/>
          <w:sz w:val="24"/>
          <w:szCs w:val="24"/>
        </w:rPr>
        <w:t xml:space="preserve">The Application is </w:t>
      </w:r>
      <w:r w:rsidR="00185648" w:rsidRPr="00290C58">
        <w:rPr>
          <w:rFonts w:ascii="Times New Roman" w:hAnsi="Times New Roman" w:cs="Times New Roman"/>
          <w:sz w:val="24"/>
          <w:szCs w:val="24"/>
        </w:rPr>
        <w:t xml:space="preserve">therefore </w:t>
      </w:r>
      <w:r w:rsidR="004D4064" w:rsidRPr="00290C58">
        <w:rPr>
          <w:rFonts w:ascii="Times New Roman" w:hAnsi="Times New Roman" w:cs="Times New Roman"/>
          <w:sz w:val="24"/>
          <w:szCs w:val="24"/>
        </w:rPr>
        <w:t>allowed with costs.</w:t>
      </w:r>
    </w:p>
    <w:p w:rsidR="00B31981" w:rsidRPr="00290C58" w:rsidRDefault="002361E5" w:rsidP="0032165A">
      <w:pPr>
        <w:jc w:val="both"/>
        <w:rPr>
          <w:rFonts w:ascii="Times New Roman" w:hAnsi="Times New Roman" w:cs="Times New Roman"/>
          <w:sz w:val="24"/>
          <w:szCs w:val="24"/>
        </w:rPr>
      </w:pPr>
      <w:r w:rsidRPr="00290C58">
        <w:rPr>
          <w:rFonts w:ascii="Times New Roman" w:hAnsi="Times New Roman" w:cs="Times New Roman"/>
          <w:sz w:val="24"/>
          <w:szCs w:val="24"/>
        </w:rPr>
        <w:t>Right of appeal explained.</w:t>
      </w:r>
    </w:p>
    <w:p w:rsidR="00B31981" w:rsidRPr="00290C58" w:rsidRDefault="00B31981" w:rsidP="0032165A">
      <w:pPr>
        <w:jc w:val="both"/>
        <w:rPr>
          <w:rFonts w:ascii="Times New Roman" w:hAnsi="Times New Roman" w:cs="Times New Roman"/>
          <w:b/>
          <w:sz w:val="24"/>
          <w:szCs w:val="24"/>
        </w:rPr>
      </w:pPr>
      <w:r w:rsidRPr="00290C58">
        <w:rPr>
          <w:rFonts w:ascii="Times New Roman" w:hAnsi="Times New Roman" w:cs="Times New Roman"/>
          <w:b/>
          <w:sz w:val="24"/>
          <w:szCs w:val="24"/>
        </w:rPr>
        <w:t>.....................................</w:t>
      </w:r>
    </w:p>
    <w:p w:rsidR="00B31981" w:rsidRPr="00290C58" w:rsidRDefault="00B31981" w:rsidP="0032165A">
      <w:pPr>
        <w:jc w:val="both"/>
        <w:rPr>
          <w:rFonts w:ascii="Times New Roman" w:hAnsi="Times New Roman" w:cs="Times New Roman"/>
          <w:b/>
          <w:sz w:val="24"/>
          <w:szCs w:val="24"/>
        </w:rPr>
      </w:pPr>
      <w:proofErr w:type="gramStart"/>
      <w:r w:rsidRPr="00290C58">
        <w:rPr>
          <w:rFonts w:ascii="Times New Roman" w:hAnsi="Times New Roman" w:cs="Times New Roman"/>
          <w:b/>
          <w:sz w:val="24"/>
          <w:szCs w:val="24"/>
        </w:rPr>
        <w:t>OYUKO.</w:t>
      </w:r>
      <w:proofErr w:type="gramEnd"/>
      <w:r w:rsidRPr="00290C58">
        <w:rPr>
          <w:rFonts w:ascii="Times New Roman" w:hAnsi="Times New Roman" w:cs="Times New Roman"/>
          <w:b/>
          <w:sz w:val="24"/>
          <w:szCs w:val="24"/>
        </w:rPr>
        <w:t xml:space="preserve"> ANTHONY OJOK</w:t>
      </w:r>
    </w:p>
    <w:p w:rsidR="00B31981" w:rsidRPr="00290C58" w:rsidRDefault="00B31981" w:rsidP="0032165A">
      <w:pPr>
        <w:jc w:val="both"/>
        <w:rPr>
          <w:rFonts w:ascii="Times New Roman" w:hAnsi="Times New Roman" w:cs="Times New Roman"/>
          <w:b/>
          <w:sz w:val="24"/>
          <w:szCs w:val="24"/>
        </w:rPr>
      </w:pPr>
      <w:r w:rsidRPr="00290C58">
        <w:rPr>
          <w:rFonts w:ascii="Times New Roman" w:hAnsi="Times New Roman" w:cs="Times New Roman"/>
          <w:b/>
          <w:sz w:val="24"/>
          <w:szCs w:val="24"/>
        </w:rPr>
        <w:t>JUDGE</w:t>
      </w:r>
    </w:p>
    <w:p w:rsidR="002361E5" w:rsidRPr="00290C58" w:rsidRDefault="00B31981" w:rsidP="0032165A">
      <w:pPr>
        <w:jc w:val="both"/>
        <w:rPr>
          <w:rFonts w:ascii="Times New Roman" w:hAnsi="Times New Roman" w:cs="Times New Roman"/>
          <w:b/>
          <w:sz w:val="24"/>
          <w:szCs w:val="24"/>
        </w:rPr>
      </w:pPr>
      <w:r w:rsidRPr="00290C58">
        <w:rPr>
          <w:rFonts w:ascii="Times New Roman" w:hAnsi="Times New Roman" w:cs="Times New Roman"/>
          <w:b/>
          <w:sz w:val="24"/>
          <w:szCs w:val="24"/>
        </w:rPr>
        <w:t>27/10/16</w:t>
      </w:r>
    </w:p>
    <w:p w:rsidR="002361E5" w:rsidRPr="00290C58" w:rsidRDefault="002361E5" w:rsidP="0032165A">
      <w:pPr>
        <w:jc w:val="both"/>
        <w:rPr>
          <w:rFonts w:ascii="Times New Roman" w:hAnsi="Times New Roman" w:cs="Times New Roman"/>
          <w:sz w:val="24"/>
          <w:szCs w:val="24"/>
        </w:rPr>
      </w:pPr>
      <w:r w:rsidRPr="00290C58">
        <w:rPr>
          <w:rFonts w:ascii="Times New Roman" w:hAnsi="Times New Roman" w:cs="Times New Roman"/>
          <w:sz w:val="24"/>
          <w:szCs w:val="24"/>
        </w:rPr>
        <w:t xml:space="preserve">Read in open Court in the presence of; </w:t>
      </w:r>
    </w:p>
    <w:p w:rsidR="002361E5" w:rsidRPr="00290C58" w:rsidRDefault="002361E5" w:rsidP="002361E5">
      <w:pPr>
        <w:pStyle w:val="ListParagraph"/>
        <w:numPr>
          <w:ilvl w:val="0"/>
          <w:numId w:val="2"/>
        </w:numPr>
        <w:jc w:val="both"/>
        <w:rPr>
          <w:rFonts w:ascii="Times New Roman" w:hAnsi="Times New Roman" w:cs="Times New Roman"/>
          <w:b/>
          <w:sz w:val="24"/>
          <w:szCs w:val="24"/>
        </w:rPr>
      </w:pPr>
      <w:r w:rsidRPr="00290C58">
        <w:rPr>
          <w:rFonts w:ascii="Times New Roman" w:hAnsi="Times New Roman" w:cs="Times New Roman"/>
          <w:sz w:val="24"/>
          <w:szCs w:val="24"/>
        </w:rPr>
        <w:t>The Applicant</w:t>
      </w:r>
    </w:p>
    <w:p w:rsidR="002361E5" w:rsidRPr="00290C58" w:rsidRDefault="002361E5" w:rsidP="002361E5">
      <w:pPr>
        <w:pStyle w:val="ListParagraph"/>
        <w:numPr>
          <w:ilvl w:val="0"/>
          <w:numId w:val="2"/>
        </w:numPr>
        <w:jc w:val="both"/>
        <w:rPr>
          <w:rFonts w:ascii="Times New Roman" w:hAnsi="Times New Roman" w:cs="Times New Roman"/>
          <w:b/>
          <w:sz w:val="24"/>
          <w:szCs w:val="24"/>
        </w:rPr>
      </w:pPr>
      <w:r w:rsidRPr="00290C58">
        <w:rPr>
          <w:rFonts w:ascii="Times New Roman" w:hAnsi="Times New Roman" w:cs="Times New Roman"/>
          <w:sz w:val="24"/>
          <w:szCs w:val="24"/>
        </w:rPr>
        <w:t xml:space="preserve">Court Clerk </w:t>
      </w:r>
      <w:r w:rsidR="008974D5" w:rsidRPr="00290C58">
        <w:rPr>
          <w:rFonts w:ascii="Times New Roman" w:hAnsi="Times New Roman" w:cs="Times New Roman"/>
          <w:sz w:val="24"/>
          <w:szCs w:val="24"/>
        </w:rPr>
        <w:t xml:space="preserve">James </w:t>
      </w:r>
    </w:p>
    <w:p w:rsidR="002361E5" w:rsidRPr="00290C58" w:rsidRDefault="002361E5" w:rsidP="002361E5">
      <w:pPr>
        <w:jc w:val="both"/>
        <w:rPr>
          <w:rFonts w:ascii="Times New Roman" w:hAnsi="Times New Roman" w:cs="Times New Roman"/>
          <w:sz w:val="24"/>
          <w:szCs w:val="24"/>
        </w:rPr>
      </w:pPr>
      <w:proofErr w:type="gramStart"/>
      <w:r w:rsidRPr="00290C58">
        <w:rPr>
          <w:rFonts w:ascii="Times New Roman" w:hAnsi="Times New Roman" w:cs="Times New Roman"/>
          <w:sz w:val="24"/>
          <w:szCs w:val="24"/>
        </w:rPr>
        <w:t>In the absence of the Respondent.</w:t>
      </w:r>
      <w:proofErr w:type="gramEnd"/>
      <w:r w:rsidRPr="00290C58">
        <w:rPr>
          <w:rFonts w:ascii="Times New Roman" w:hAnsi="Times New Roman" w:cs="Times New Roman"/>
          <w:sz w:val="24"/>
          <w:szCs w:val="24"/>
        </w:rPr>
        <w:t xml:space="preserve"> </w:t>
      </w:r>
    </w:p>
    <w:p w:rsidR="002361E5" w:rsidRPr="00290C58" w:rsidRDefault="002361E5" w:rsidP="002361E5">
      <w:pPr>
        <w:jc w:val="both"/>
        <w:rPr>
          <w:rFonts w:ascii="Times New Roman" w:hAnsi="Times New Roman" w:cs="Times New Roman"/>
          <w:sz w:val="24"/>
          <w:szCs w:val="24"/>
        </w:rPr>
      </w:pPr>
    </w:p>
    <w:p w:rsidR="002361E5" w:rsidRPr="00290C58" w:rsidRDefault="002361E5" w:rsidP="002361E5">
      <w:pPr>
        <w:jc w:val="both"/>
        <w:rPr>
          <w:rFonts w:ascii="Times New Roman" w:hAnsi="Times New Roman" w:cs="Times New Roman"/>
          <w:b/>
          <w:sz w:val="24"/>
          <w:szCs w:val="24"/>
        </w:rPr>
      </w:pPr>
      <w:r w:rsidRPr="00290C58">
        <w:rPr>
          <w:rFonts w:ascii="Times New Roman" w:hAnsi="Times New Roman" w:cs="Times New Roman"/>
          <w:b/>
          <w:sz w:val="24"/>
          <w:szCs w:val="24"/>
        </w:rPr>
        <w:t>.....................................</w:t>
      </w:r>
    </w:p>
    <w:p w:rsidR="002361E5" w:rsidRPr="00290C58" w:rsidRDefault="002361E5" w:rsidP="002361E5">
      <w:pPr>
        <w:jc w:val="both"/>
        <w:rPr>
          <w:rFonts w:ascii="Times New Roman" w:hAnsi="Times New Roman" w:cs="Times New Roman"/>
          <w:b/>
          <w:sz w:val="24"/>
          <w:szCs w:val="24"/>
        </w:rPr>
      </w:pPr>
      <w:proofErr w:type="gramStart"/>
      <w:r w:rsidRPr="00290C58">
        <w:rPr>
          <w:rFonts w:ascii="Times New Roman" w:hAnsi="Times New Roman" w:cs="Times New Roman"/>
          <w:b/>
          <w:sz w:val="24"/>
          <w:szCs w:val="24"/>
        </w:rPr>
        <w:t>OYUKO.</w:t>
      </w:r>
      <w:proofErr w:type="gramEnd"/>
      <w:r w:rsidRPr="00290C58">
        <w:rPr>
          <w:rFonts w:ascii="Times New Roman" w:hAnsi="Times New Roman" w:cs="Times New Roman"/>
          <w:b/>
          <w:sz w:val="24"/>
          <w:szCs w:val="24"/>
        </w:rPr>
        <w:t xml:space="preserve"> ANTHONY OJOK</w:t>
      </w:r>
    </w:p>
    <w:p w:rsidR="002361E5" w:rsidRPr="00290C58" w:rsidRDefault="002361E5" w:rsidP="002361E5">
      <w:pPr>
        <w:jc w:val="both"/>
        <w:rPr>
          <w:rFonts w:ascii="Times New Roman" w:hAnsi="Times New Roman" w:cs="Times New Roman"/>
          <w:b/>
          <w:sz w:val="24"/>
          <w:szCs w:val="24"/>
        </w:rPr>
      </w:pPr>
      <w:r w:rsidRPr="00290C58">
        <w:rPr>
          <w:rFonts w:ascii="Times New Roman" w:hAnsi="Times New Roman" w:cs="Times New Roman"/>
          <w:b/>
          <w:sz w:val="24"/>
          <w:szCs w:val="24"/>
        </w:rPr>
        <w:t>JUDGE</w:t>
      </w:r>
    </w:p>
    <w:p w:rsidR="002361E5" w:rsidRPr="00290C58" w:rsidRDefault="002361E5" w:rsidP="002361E5">
      <w:pPr>
        <w:jc w:val="both"/>
        <w:rPr>
          <w:rFonts w:ascii="Times New Roman" w:hAnsi="Times New Roman" w:cs="Times New Roman"/>
          <w:b/>
          <w:sz w:val="24"/>
          <w:szCs w:val="24"/>
        </w:rPr>
      </w:pPr>
      <w:r w:rsidRPr="00290C58">
        <w:rPr>
          <w:rFonts w:ascii="Times New Roman" w:hAnsi="Times New Roman" w:cs="Times New Roman"/>
          <w:b/>
          <w:sz w:val="24"/>
          <w:szCs w:val="24"/>
        </w:rPr>
        <w:t>27/10/16</w:t>
      </w:r>
    </w:p>
    <w:p w:rsidR="002361E5" w:rsidRPr="00290C58" w:rsidRDefault="002361E5" w:rsidP="002361E5">
      <w:pPr>
        <w:jc w:val="both"/>
        <w:rPr>
          <w:rFonts w:ascii="Times New Roman" w:hAnsi="Times New Roman" w:cs="Times New Roman"/>
          <w:b/>
          <w:sz w:val="24"/>
          <w:szCs w:val="24"/>
        </w:rPr>
      </w:pPr>
    </w:p>
    <w:sectPr w:rsidR="002361E5" w:rsidRPr="00290C58" w:rsidSect="009C19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F5" w:rsidRDefault="00A171F5" w:rsidP="00515A8D">
      <w:pPr>
        <w:spacing w:after="0" w:line="240" w:lineRule="auto"/>
      </w:pPr>
      <w:r>
        <w:separator/>
      </w:r>
    </w:p>
  </w:endnote>
  <w:endnote w:type="continuationSeparator" w:id="0">
    <w:p w:rsidR="00A171F5" w:rsidRDefault="00A171F5" w:rsidP="0051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59690"/>
      <w:docPartObj>
        <w:docPartGallery w:val="Page Numbers (Bottom of Page)"/>
        <w:docPartUnique/>
      </w:docPartObj>
    </w:sdtPr>
    <w:sdtEndPr/>
    <w:sdtContent>
      <w:p w:rsidR="007E0231" w:rsidRDefault="00A171F5">
        <w:pPr>
          <w:pStyle w:val="Footer"/>
          <w:jc w:val="center"/>
        </w:pPr>
        <w:r>
          <w:fldChar w:fldCharType="begin"/>
        </w:r>
        <w:r>
          <w:instrText xml:space="preserve"> PAGE   \* MERGEFORMAT </w:instrText>
        </w:r>
        <w:r>
          <w:fldChar w:fldCharType="separate"/>
        </w:r>
        <w:r w:rsidR="00290C58">
          <w:rPr>
            <w:noProof/>
          </w:rPr>
          <w:t>1</w:t>
        </w:r>
        <w:r>
          <w:rPr>
            <w:noProof/>
          </w:rPr>
          <w:fldChar w:fldCharType="end"/>
        </w:r>
      </w:p>
    </w:sdtContent>
  </w:sdt>
  <w:p w:rsidR="007E0231" w:rsidRDefault="007E0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F5" w:rsidRDefault="00A171F5" w:rsidP="00515A8D">
      <w:pPr>
        <w:spacing w:after="0" w:line="240" w:lineRule="auto"/>
      </w:pPr>
      <w:r>
        <w:separator/>
      </w:r>
    </w:p>
  </w:footnote>
  <w:footnote w:type="continuationSeparator" w:id="0">
    <w:p w:rsidR="00A171F5" w:rsidRDefault="00A171F5" w:rsidP="00515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22C1E"/>
    <w:multiLevelType w:val="multilevel"/>
    <w:tmpl w:val="7D082F76"/>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556073"/>
    <w:multiLevelType w:val="hybridMultilevel"/>
    <w:tmpl w:val="0B5AC3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DF"/>
    <w:rsid w:val="00000A41"/>
    <w:rsid w:val="000A1263"/>
    <w:rsid w:val="000A7FB8"/>
    <w:rsid w:val="000B6083"/>
    <w:rsid w:val="001365F4"/>
    <w:rsid w:val="00185648"/>
    <w:rsid w:val="001A55E6"/>
    <w:rsid w:val="001D2341"/>
    <w:rsid w:val="002361E5"/>
    <w:rsid w:val="00253BB2"/>
    <w:rsid w:val="002626D0"/>
    <w:rsid w:val="002800DF"/>
    <w:rsid w:val="00286F6F"/>
    <w:rsid w:val="00290C58"/>
    <w:rsid w:val="002968F1"/>
    <w:rsid w:val="002E31E5"/>
    <w:rsid w:val="002F2172"/>
    <w:rsid w:val="00307BE0"/>
    <w:rsid w:val="00311654"/>
    <w:rsid w:val="0032165A"/>
    <w:rsid w:val="00341CD3"/>
    <w:rsid w:val="00411CAE"/>
    <w:rsid w:val="00460892"/>
    <w:rsid w:val="004D4064"/>
    <w:rsid w:val="00515A8D"/>
    <w:rsid w:val="0052764F"/>
    <w:rsid w:val="00527FC3"/>
    <w:rsid w:val="0053674C"/>
    <w:rsid w:val="00584E1E"/>
    <w:rsid w:val="005F0DE9"/>
    <w:rsid w:val="007C58CC"/>
    <w:rsid w:val="007E0231"/>
    <w:rsid w:val="00837911"/>
    <w:rsid w:val="008974D5"/>
    <w:rsid w:val="008A1859"/>
    <w:rsid w:val="009042A3"/>
    <w:rsid w:val="00971821"/>
    <w:rsid w:val="009855D4"/>
    <w:rsid w:val="009C195E"/>
    <w:rsid w:val="00A171F5"/>
    <w:rsid w:val="00A23BF3"/>
    <w:rsid w:val="00A614C6"/>
    <w:rsid w:val="00B31981"/>
    <w:rsid w:val="00BF23C5"/>
    <w:rsid w:val="00C40399"/>
    <w:rsid w:val="00C67CDC"/>
    <w:rsid w:val="00CF39F7"/>
    <w:rsid w:val="00EB6373"/>
    <w:rsid w:val="00F03747"/>
    <w:rsid w:val="00F83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8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15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A8D"/>
  </w:style>
  <w:style w:type="paragraph" w:styleId="Footer">
    <w:name w:val="footer"/>
    <w:basedOn w:val="Normal"/>
    <w:link w:val="FooterChar"/>
    <w:uiPriority w:val="99"/>
    <w:unhideWhenUsed/>
    <w:rsid w:val="00515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A8D"/>
  </w:style>
  <w:style w:type="paragraph" w:styleId="ListParagraph">
    <w:name w:val="List Paragraph"/>
    <w:basedOn w:val="Normal"/>
    <w:uiPriority w:val="34"/>
    <w:qFormat/>
    <w:rsid w:val="000B6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8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515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A8D"/>
  </w:style>
  <w:style w:type="paragraph" w:styleId="Footer">
    <w:name w:val="footer"/>
    <w:basedOn w:val="Normal"/>
    <w:link w:val="FooterChar"/>
    <w:uiPriority w:val="99"/>
    <w:unhideWhenUsed/>
    <w:rsid w:val="00515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A8D"/>
  </w:style>
  <w:style w:type="paragraph" w:styleId="ListParagraph">
    <w:name w:val="List Paragraph"/>
    <w:basedOn w:val="Normal"/>
    <w:uiPriority w:val="34"/>
    <w:qFormat/>
    <w:rsid w:val="000B6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0</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2016-11-21T13:29:00Z</dcterms:created>
  <dcterms:modified xsi:type="dcterms:W3CDTF">2016-11-21T13:29:00Z</dcterms:modified>
</cp:coreProperties>
</file>