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ABF" w:rsidRPr="00B572DD" w:rsidRDefault="00124ABF" w:rsidP="00D36A27">
      <w:pPr>
        <w:spacing w:after="0" w:line="480" w:lineRule="auto"/>
        <w:jc w:val="center"/>
        <w:rPr>
          <w:rFonts w:ascii="Times New Roman" w:hAnsi="Times New Roman" w:cs="Times New Roman"/>
          <w:b/>
          <w:sz w:val="24"/>
          <w:szCs w:val="24"/>
        </w:rPr>
      </w:pPr>
      <w:r w:rsidRPr="00B572DD">
        <w:rPr>
          <w:rFonts w:ascii="Times New Roman" w:hAnsi="Times New Roman" w:cs="Times New Roman"/>
          <w:b/>
          <w:sz w:val="24"/>
          <w:szCs w:val="24"/>
        </w:rPr>
        <w:t>THE REPUBLIC OF UGANDA</w:t>
      </w:r>
    </w:p>
    <w:p w:rsidR="00124ABF" w:rsidRPr="00B572DD" w:rsidRDefault="00124ABF" w:rsidP="00D36A27">
      <w:pPr>
        <w:spacing w:after="0" w:line="480" w:lineRule="auto"/>
        <w:jc w:val="center"/>
        <w:rPr>
          <w:rFonts w:ascii="Times New Roman" w:hAnsi="Times New Roman" w:cs="Times New Roman"/>
          <w:b/>
          <w:sz w:val="24"/>
          <w:szCs w:val="24"/>
        </w:rPr>
      </w:pPr>
      <w:r w:rsidRPr="00B572DD">
        <w:rPr>
          <w:rFonts w:ascii="Times New Roman" w:hAnsi="Times New Roman" w:cs="Times New Roman"/>
          <w:b/>
          <w:sz w:val="24"/>
          <w:szCs w:val="24"/>
        </w:rPr>
        <w:t>IN THE HIGH COURT OF UGANDA AT KAMPALA</w:t>
      </w:r>
    </w:p>
    <w:p w:rsidR="00124ABF" w:rsidRPr="00B572DD" w:rsidRDefault="00124ABF" w:rsidP="00F31C4C">
      <w:pPr>
        <w:spacing w:after="0" w:line="360" w:lineRule="auto"/>
        <w:jc w:val="center"/>
        <w:rPr>
          <w:rFonts w:ascii="Times New Roman" w:hAnsi="Times New Roman" w:cs="Times New Roman"/>
          <w:b/>
          <w:sz w:val="24"/>
          <w:szCs w:val="24"/>
        </w:rPr>
      </w:pPr>
      <w:r w:rsidRPr="00B572DD">
        <w:rPr>
          <w:rFonts w:ascii="Times New Roman" w:hAnsi="Times New Roman" w:cs="Times New Roman"/>
          <w:b/>
          <w:sz w:val="24"/>
          <w:szCs w:val="24"/>
        </w:rPr>
        <w:t>(LAND DIVISION)</w:t>
      </w:r>
      <w:bookmarkStart w:id="0" w:name="_GoBack"/>
      <w:bookmarkEnd w:id="0"/>
    </w:p>
    <w:p w:rsidR="00124ABF" w:rsidRPr="00B572DD" w:rsidRDefault="00124ABF" w:rsidP="00F31C4C">
      <w:pPr>
        <w:spacing w:after="0" w:line="360" w:lineRule="auto"/>
        <w:jc w:val="center"/>
        <w:rPr>
          <w:rFonts w:ascii="Times New Roman" w:hAnsi="Times New Roman" w:cs="Times New Roman"/>
          <w:b/>
          <w:sz w:val="24"/>
          <w:szCs w:val="24"/>
        </w:rPr>
      </w:pPr>
      <w:proofErr w:type="gramStart"/>
      <w:r w:rsidRPr="00B572DD">
        <w:rPr>
          <w:rFonts w:ascii="Times New Roman" w:hAnsi="Times New Roman" w:cs="Times New Roman"/>
          <w:b/>
          <w:sz w:val="24"/>
          <w:szCs w:val="24"/>
        </w:rPr>
        <w:t>CIVIL REVISION NO.</w:t>
      </w:r>
      <w:proofErr w:type="gramEnd"/>
      <w:r w:rsidRPr="00B572DD">
        <w:rPr>
          <w:rFonts w:ascii="Times New Roman" w:hAnsi="Times New Roman" w:cs="Times New Roman"/>
          <w:b/>
          <w:sz w:val="24"/>
          <w:szCs w:val="24"/>
        </w:rPr>
        <w:t xml:space="preserve"> 5 OF 2015</w:t>
      </w:r>
    </w:p>
    <w:p w:rsidR="00124ABF" w:rsidRPr="00B572DD" w:rsidRDefault="00124ABF" w:rsidP="00F31C4C">
      <w:pPr>
        <w:spacing w:after="0" w:line="360" w:lineRule="auto"/>
        <w:jc w:val="center"/>
        <w:rPr>
          <w:rFonts w:ascii="Times New Roman" w:hAnsi="Times New Roman" w:cs="Times New Roman"/>
          <w:b/>
          <w:sz w:val="24"/>
          <w:szCs w:val="24"/>
        </w:rPr>
      </w:pPr>
      <w:r w:rsidRPr="00B572DD">
        <w:rPr>
          <w:rFonts w:ascii="Times New Roman" w:hAnsi="Times New Roman" w:cs="Times New Roman"/>
          <w:b/>
          <w:sz w:val="24"/>
          <w:szCs w:val="24"/>
        </w:rPr>
        <w:t>(ARISING FROM KIRA MAGISTRATE</w:t>
      </w:r>
      <w:r w:rsidR="000F318B" w:rsidRPr="00B572DD">
        <w:rPr>
          <w:rFonts w:ascii="Times New Roman" w:hAnsi="Times New Roman" w:cs="Times New Roman"/>
          <w:b/>
          <w:sz w:val="24"/>
          <w:szCs w:val="24"/>
        </w:rPr>
        <w:t>’s</w:t>
      </w:r>
      <w:r w:rsidRPr="00B572DD">
        <w:rPr>
          <w:rFonts w:ascii="Times New Roman" w:hAnsi="Times New Roman" w:cs="Times New Roman"/>
          <w:b/>
          <w:sz w:val="24"/>
          <w:szCs w:val="24"/>
        </w:rPr>
        <w:t xml:space="preserve"> COURT CIVIL SUIT NO. 25 OF 2013)</w:t>
      </w:r>
    </w:p>
    <w:p w:rsidR="00124ABF" w:rsidRPr="00B572DD" w:rsidRDefault="00124ABF" w:rsidP="00F31C4C">
      <w:pPr>
        <w:spacing w:after="0" w:line="360" w:lineRule="auto"/>
        <w:jc w:val="center"/>
        <w:rPr>
          <w:rFonts w:ascii="Times New Roman" w:hAnsi="Times New Roman" w:cs="Times New Roman"/>
          <w:sz w:val="24"/>
          <w:szCs w:val="24"/>
        </w:rPr>
      </w:pPr>
    </w:p>
    <w:p w:rsidR="00124ABF" w:rsidRPr="00B572DD" w:rsidRDefault="00124ABF" w:rsidP="00F31C4C">
      <w:pPr>
        <w:spacing w:after="0" w:line="360" w:lineRule="auto"/>
        <w:jc w:val="both"/>
        <w:rPr>
          <w:rFonts w:ascii="Times New Roman" w:hAnsi="Times New Roman" w:cs="Times New Roman"/>
          <w:b/>
          <w:sz w:val="24"/>
          <w:szCs w:val="24"/>
        </w:rPr>
      </w:pPr>
      <w:r w:rsidRPr="00B572DD">
        <w:rPr>
          <w:rFonts w:ascii="Times New Roman" w:hAnsi="Times New Roman" w:cs="Times New Roman"/>
          <w:b/>
          <w:sz w:val="24"/>
          <w:szCs w:val="24"/>
        </w:rPr>
        <w:t xml:space="preserve">COLLIN </w:t>
      </w:r>
      <w:proofErr w:type="gramStart"/>
      <w:r w:rsidRPr="00B572DD">
        <w:rPr>
          <w:rFonts w:ascii="Times New Roman" w:hAnsi="Times New Roman" w:cs="Times New Roman"/>
          <w:b/>
          <w:sz w:val="24"/>
          <w:szCs w:val="24"/>
        </w:rPr>
        <w:t>KASULE :</w:t>
      </w:r>
      <w:proofErr w:type="gramEnd"/>
      <w:r w:rsidRPr="00B572DD">
        <w:rPr>
          <w:rFonts w:ascii="Times New Roman" w:hAnsi="Times New Roman" w:cs="Times New Roman"/>
          <w:b/>
          <w:sz w:val="24"/>
          <w:szCs w:val="24"/>
        </w:rPr>
        <w:t xml:space="preserve">:::::::::::::::::::::::::::::::::::::::::::::: PLAINTIFF </w:t>
      </w:r>
    </w:p>
    <w:p w:rsidR="00124ABF" w:rsidRPr="00B572DD" w:rsidRDefault="00124ABF" w:rsidP="00F31C4C">
      <w:pPr>
        <w:spacing w:after="0" w:line="360" w:lineRule="auto"/>
        <w:jc w:val="center"/>
        <w:rPr>
          <w:rFonts w:ascii="Times New Roman" w:hAnsi="Times New Roman" w:cs="Times New Roman"/>
          <w:b/>
          <w:i/>
          <w:sz w:val="24"/>
          <w:szCs w:val="24"/>
        </w:rPr>
      </w:pPr>
      <w:r w:rsidRPr="00B572DD">
        <w:rPr>
          <w:rFonts w:ascii="Times New Roman" w:hAnsi="Times New Roman" w:cs="Times New Roman"/>
          <w:b/>
          <w:i/>
          <w:sz w:val="24"/>
          <w:szCs w:val="24"/>
        </w:rPr>
        <w:t>VERSUS</w:t>
      </w:r>
    </w:p>
    <w:p w:rsidR="00124ABF" w:rsidRPr="00B572DD" w:rsidRDefault="00124ABF" w:rsidP="00F31C4C">
      <w:pPr>
        <w:pStyle w:val="ListParagraph"/>
        <w:numPr>
          <w:ilvl w:val="0"/>
          <w:numId w:val="1"/>
        </w:numPr>
        <w:spacing w:after="0" w:line="360" w:lineRule="auto"/>
        <w:ind w:left="360"/>
        <w:jc w:val="both"/>
        <w:rPr>
          <w:rFonts w:ascii="Times New Roman" w:hAnsi="Times New Roman" w:cs="Times New Roman"/>
          <w:b/>
          <w:sz w:val="24"/>
          <w:szCs w:val="24"/>
        </w:rPr>
      </w:pPr>
      <w:r w:rsidRPr="00B572DD">
        <w:rPr>
          <w:rFonts w:ascii="Times New Roman" w:hAnsi="Times New Roman" w:cs="Times New Roman"/>
          <w:b/>
          <w:sz w:val="24"/>
          <w:szCs w:val="24"/>
        </w:rPr>
        <w:t>FINA BANK (U) LTD</w:t>
      </w:r>
    </w:p>
    <w:p w:rsidR="00124ABF" w:rsidRPr="00B572DD" w:rsidRDefault="00F31C4C" w:rsidP="00F31C4C">
      <w:pPr>
        <w:pStyle w:val="ListParagraph"/>
        <w:numPr>
          <w:ilvl w:val="0"/>
          <w:numId w:val="1"/>
        </w:numPr>
        <w:spacing w:after="0" w:line="360" w:lineRule="auto"/>
        <w:ind w:left="360"/>
        <w:jc w:val="both"/>
        <w:rPr>
          <w:rFonts w:ascii="Times New Roman" w:hAnsi="Times New Roman" w:cs="Times New Roman"/>
          <w:b/>
          <w:sz w:val="24"/>
          <w:szCs w:val="24"/>
        </w:rPr>
      </w:pPr>
      <w:r w:rsidRPr="00B572DD">
        <w:rPr>
          <w:rFonts w:ascii="Times New Roman" w:hAnsi="Times New Roman" w:cs="Times New Roman"/>
          <w:b/>
          <w:sz w:val="24"/>
          <w:szCs w:val="24"/>
        </w:rPr>
        <w:t xml:space="preserve">ANDREW ORYADA </w:t>
      </w:r>
      <w:r w:rsidR="00124ABF" w:rsidRPr="00B572DD">
        <w:rPr>
          <w:rFonts w:ascii="Times New Roman" w:hAnsi="Times New Roman" w:cs="Times New Roman"/>
          <w:b/>
          <w:sz w:val="24"/>
          <w:szCs w:val="24"/>
        </w:rPr>
        <w:t>:::::</w:t>
      </w:r>
      <w:r w:rsidRPr="00B572DD">
        <w:rPr>
          <w:rFonts w:ascii="Times New Roman" w:hAnsi="Times New Roman" w:cs="Times New Roman"/>
          <w:b/>
          <w:sz w:val="24"/>
          <w:szCs w:val="24"/>
        </w:rPr>
        <w:t>::::::::::::::::::::::::::::::</w:t>
      </w:r>
      <w:r w:rsidR="00124ABF" w:rsidRPr="00B572DD">
        <w:rPr>
          <w:rFonts w:ascii="Times New Roman" w:hAnsi="Times New Roman" w:cs="Times New Roman"/>
          <w:b/>
          <w:sz w:val="24"/>
          <w:szCs w:val="24"/>
        </w:rPr>
        <w:t xml:space="preserve"> DEFENDANT</w:t>
      </w:r>
      <w:r w:rsidRPr="00B572DD">
        <w:rPr>
          <w:rFonts w:ascii="Times New Roman" w:hAnsi="Times New Roman" w:cs="Times New Roman"/>
          <w:b/>
          <w:sz w:val="24"/>
          <w:szCs w:val="24"/>
        </w:rPr>
        <w:t>S</w:t>
      </w:r>
      <w:r w:rsidR="00124ABF" w:rsidRPr="00B572DD">
        <w:rPr>
          <w:rFonts w:ascii="Times New Roman" w:hAnsi="Times New Roman" w:cs="Times New Roman"/>
          <w:b/>
          <w:sz w:val="24"/>
          <w:szCs w:val="24"/>
        </w:rPr>
        <w:t xml:space="preserve"> </w:t>
      </w:r>
    </w:p>
    <w:p w:rsidR="006F0FF8" w:rsidRPr="00B572DD" w:rsidRDefault="006F0FF8" w:rsidP="00D36A27">
      <w:pPr>
        <w:spacing w:after="0" w:line="480" w:lineRule="auto"/>
        <w:jc w:val="center"/>
        <w:rPr>
          <w:rFonts w:ascii="Times New Roman" w:hAnsi="Times New Roman" w:cs="Times New Roman"/>
          <w:b/>
          <w:i/>
          <w:sz w:val="24"/>
          <w:szCs w:val="24"/>
        </w:rPr>
      </w:pPr>
    </w:p>
    <w:p w:rsidR="00124ABF" w:rsidRPr="00B572DD" w:rsidRDefault="00124ABF" w:rsidP="00D36A27">
      <w:pPr>
        <w:spacing w:after="0" w:line="480" w:lineRule="auto"/>
        <w:jc w:val="center"/>
        <w:rPr>
          <w:rFonts w:ascii="Times New Roman" w:hAnsi="Times New Roman" w:cs="Times New Roman"/>
          <w:b/>
          <w:i/>
          <w:sz w:val="24"/>
          <w:szCs w:val="24"/>
          <w:u w:val="single"/>
        </w:rPr>
      </w:pPr>
      <w:r w:rsidRPr="00B572DD">
        <w:rPr>
          <w:rFonts w:ascii="Times New Roman" w:hAnsi="Times New Roman" w:cs="Times New Roman"/>
          <w:b/>
          <w:i/>
          <w:sz w:val="24"/>
          <w:szCs w:val="24"/>
        </w:rPr>
        <w:t>BEFORE:</w:t>
      </w:r>
      <w:r w:rsidRPr="00B572DD">
        <w:rPr>
          <w:rFonts w:ascii="Times New Roman" w:hAnsi="Times New Roman" w:cs="Times New Roman"/>
          <w:b/>
          <w:sz w:val="24"/>
          <w:szCs w:val="24"/>
          <w:u w:val="single"/>
        </w:rPr>
        <w:t xml:space="preserve"> </w:t>
      </w:r>
      <w:r w:rsidRPr="00B572DD">
        <w:rPr>
          <w:rFonts w:ascii="Times New Roman" w:hAnsi="Times New Roman" w:cs="Times New Roman"/>
          <w:b/>
          <w:i/>
          <w:sz w:val="24"/>
          <w:szCs w:val="24"/>
          <w:u w:val="single"/>
        </w:rPr>
        <w:t>HON. MR. JUSTICE BASHAIJA K. ANDREW</w:t>
      </w:r>
    </w:p>
    <w:p w:rsidR="00124ABF" w:rsidRPr="00B572DD" w:rsidRDefault="00124ABF" w:rsidP="00D36A27">
      <w:pPr>
        <w:spacing w:after="0" w:line="480" w:lineRule="auto"/>
        <w:jc w:val="center"/>
        <w:rPr>
          <w:rFonts w:ascii="Times New Roman" w:hAnsi="Times New Roman" w:cs="Times New Roman"/>
          <w:b/>
          <w:i/>
          <w:sz w:val="24"/>
          <w:szCs w:val="24"/>
          <w:u w:val="single"/>
        </w:rPr>
      </w:pPr>
      <w:r w:rsidRPr="00B572DD">
        <w:rPr>
          <w:rFonts w:ascii="Times New Roman" w:hAnsi="Times New Roman" w:cs="Times New Roman"/>
          <w:b/>
          <w:i/>
          <w:sz w:val="24"/>
          <w:szCs w:val="24"/>
          <w:u w:val="single"/>
        </w:rPr>
        <w:t>R U L I N G:</w:t>
      </w:r>
    </w:p>
    <w:p w:rsidR="003A13EB" w:rsidRPr="00B572DD" w:rsidRDefault="003A13EB" w:rsidP="001953C6">
      <w:pPr>
        <w:spacing w:after="0" w:line="480" w:lineRule="auto"/>
        <w:jc w:val="both"/>
        <w:rPr>
          <w:rFonts w:ascii="Times New Roman" w:hAnsi="Times New Roman" w:cs="Times New Roman"/>
          <w:sz w:val="24"/>
          <w:szCs w:val="24"/>
        </w:rPr>
      </w:pPr>
      <w:r w:rsidRPr="00B572DD">
        <w:rPr>
          <w:rFonts w:ascii="Times New Roman" w:hAnsi="Times New Roman" w:cs="Times New Roman"/>
          <w:sz w:val="24"/>
          <w:szCs w:val="24"/>
        </w:rPr>
        <w:t xml:space="preserve">When the application came up for hearing, </w:t>
      </w:r>
      <w:r w:rsidR="00124ABF" w:rsidRPr="00B572DD">
        <w:rPr>
          <w:rFonts w:ascii="Times New Roman" w:hAnsi="Times New Roman" w:cs="Times New Roman"/>
          <w:sz w:val="24"/>
          <w:szCs w:val="24"/>
        </w:rPr>
        <w:t>Mr. Amanya Joseph</w:t>
      </w:r>
      <w:r w:rsidR="00D36A27" w:rsidRPr="00B572DD">
        <w:rPr>
          <w:rFonts w:ascii="Times New Roman" w:hAnsi="Times New Roman" w:cs="Times New Roman"/>
          <w:sz w:val="24"/>
          <w:szCs w:val="24"/>
        </w:rPr>
        <w:t>,</w:t>
      </w:r>
      <w:r w:rsidR="00124ABF" w:rsidRPr="00B572DD">
        <w:rPr>
          <w:rFonts w:ascii="Times New Roman" w:hAnsi="Times New Roman" w:cs="Times New Roman"/>
          <w:sz w:val="24"/>
          <w:szCs w:val="24"/>
        </w:rPr>
        <w:t xml:space="preserve"> Counsel for the 1</w:t>
      </w:r>
      <w:r w:rsidR="00124ABF" w:rsidRPr="00B572DD">
        <w:rPr>
          <w:rFonts w:ascii="Times New Roman" w:hAnsi="Times New Roman" w:cs="Times New Roman"/>
          <w:sz w:val="24"/>
          <w:szCs w:val="24"/>
          <w:vertAlign w:val="superscript"/>
        </w:rPr>
        <w:t>st</w:t>
      </w:r>
      <w:r w:rsidR="00124ABF" w:rsidRPr="00B572DD">
        <w:rPr>
          <w:rFonts w:ascii="Times New Roman" w:hAnsi="Times New Roman" w:cs="Times New Roman"/>
          <w:sz w:val="24"/>
          <w:szCs w:val="24"/>
        </w:rPr>
        <w:t xml:space="preserve"> Respondent</w:t>
      </w:r>
      <w:r w:rsidR="00F31C4C" w:rsidRPr="00B572DD">
        <w:rPr>
          <w:rFonts w:ascii="Times New Roman" w:hAnsi="Times New Roman" w:cs="Times New Roman"/>
          <w:sz w:val="24"/>
          <w:szCs w:val="24"/>
        </w:rPr>
        <w:t xml:space="preserve"> raised two preliminary objections</w:t>
      </w:r>
      <w:r w:rsidR="00A23983" w:rsidRPr="00B572DD">
        <w:rPr>
          <w:rFonts w:ascii="Times New Roman" w:hAnsi="Times New Roman" w:cs="Times New Roman"/>
          <w:sz w:val="24"/>
          <w:szCs w:val="24"/>
        </w:rPr>
        <w:t>.</w:t>
      </w:r>
    </w:p>
    <w:p w:rsidR="001953C6" w:rsidRPr="00B572DD" w:rsidRDefault="001953C6" w:rsidP="001953C6">
      <w:pPr>
        <w:spacing w:after="0" w:line="480" w:lineRule="auto"/>
        <w:jc w:val="both"/>
        <w:rPr>
          <w:rFonts w:ascii="Times New Roman" w:hAnsi="Times New Roman" w:cs="Times New Roman"/>
          <w:sz w:val="24"/>
          <w:szCs w:val="24"/>
        </w:rPr>
      </w:pPr>
      <w:r w:rsidRPr="00B572DD">
        <w:rPr>
          <w:rFonts w:ascii="Times New Roman" w:hAnsi="Times New Roman" w:cs="Times New Roman"/>
          <w:sz w:val="24"/>
          <w:szCs w:val="24"/>
        </w:rPr>
        <w:t>The first o</w:t>
      </w:r>
      <w:r w:rsidR="00A23983" w:rsidRPr="00B572DD">
        <w:rPr>
          <w:rFonts w:ascii="Times New Roman" w:hAnsi="Times New Roman" w:cs="Times New Roman"/>
          <w:sz w:val="24"/>
          <w:szCs w:val="24"/>
        </w:rPr>
        <w:t>ne</w:t>
      </w:r>
      <w:r w:rsidR="002C4750" w:rsidRPr="00B572DD">
        <w:rPr>
          <w:rFonts w:ascii="Times New Roman" w:hAnsi="Times New Roman" w:cs="Times New Roman"/>
          <w:sz w:val="24"/>
          <w:szCs w:val="24"/>
        </w:rPr>
        <w:t xml:space="preserve"> is</w:t>
      </w:r>
      <w:r w:rsidR="00A23983" w:rsidRPr="00B572DD">
        <w:rPr>
          <w:rFonts w:ascii="Times New Roman" w:hAnsi="Times New Roman" w:cs="Times New Roman"/>
          <w:sz w:val="24"/>
          <w:szCs w:val="24"/>
        </w:rPr>
        <w:t xml:space="preserve"> </w:t>
      </w:r>
      <w:r w:rsidRPr="00B572DD">
        <w:rPr>
          <w:rFonts w:ascii="Times New Roman" w:hAnsi="Times New Roman" w:cs="Times New Roman"/>
          <w:sz w:val="24"/>
          <w:szCs w:val="24"/>
        </w:rPr>
        <w:t xml:space="preserve">that the </w:t>
      </w:r>
      <w:r w:rsidR="00A23983" w:rsidRPr="00B572DD">
        <w:rPr>
          <w:rFonts w:ascii="Times New Roman" w:hAnsi="Times New Roman" w:cs="Times New Roman"/>
          <w:sz w:val="24"/>
          <w:szCs w:val="24"/>
        </w:rPr>
        <w:t xml:space="preserve">affidavit in support of the application is defective </w:t>
      </w:r>
      <w:r w:rsidR="00717E15" w:rsidRPr="00B572DD">
        <w:rPr>
          <w:rFonts w:ascii="Times New Roman" w:hAnsi="Times New Roman" w:cs="Times New Roman"/>
          <w:sz w:val="24"/>
          <w:szCs w:val="24"/>
        </w:rPr>
        <w:t xml:space="preserve">for </w:t>
      </w:r>
      <w:r w:rsidR="00A23983" w:rsidRPr="00B572DD">
        <w:rPr>
          <w:rFonts w:ascii="Times New Roman" w:hAnsi="Times New Roman" w:cs="Times New Roman"/>
          <w:sz w:val="24"/>
          <w:szCs w:val="24"/>
        </w:rPr>
        <w:t>cont</w:t>
      </w:r>
      <w:r w:rsidRPr="00B572DD">
        <w:rPr>
          <w:rFonts w:ascii="Times New Roman" w:hAnsi="Times New Roman" w:cs="Times New Roman"/>
          <w:sz w:val="24"/>
          <w:szCs w:val="24"/>
        </w:rPr>
        <w:t>ain</w:t>
      </w:r>
      <w:r w:rsidR="00717E15" w:rsidRPr="00B572DD">
        <w:rPr>
          <w:rFonts w:ascii="Times New Roman" w:hAnsi="Times New Roman" w:cs="Times New Roman"/>
          <w:sz w:val="24"/>
          <w:szCs w:val="24"/>
        </w:rPr>
        <w:t>ing</w:t>
      </w:r>
      <w:r w:rsidR="00A23983" w:rsidRPr="00B572DD">
        <w:rPr>
          <w:rFonts w:ascii="Times New Roman" w:hAnsi="Times New Roman" w:cs="Times New Roman"/>
          <w:sz w:val="24"/>
          <w:szCs w:val="24"/>
        </w:rPr>
        <w:t xml:space="preserve"> hearsay and falsehoods and</w:t>
      </w:r>
      <w:r w:rsidR="00717E15" w:rsidRPr="00B572DD">
        <w:rPr>
          <w:rFonts w:ascii="Times New Roman" w:hAnsi="Times New Roman" w:cs="Times New Roman"/>
          <w:sz w:val="24"/>
          <w:szCs w:val="24"/>
        </w:rPr>
        <w:t xml:space="preserve"> </w:t>
      </w:r>
      <w:r w:rsidR="002C4750" w:rsidRPr="00B572DD">
        <w:rPr>
          <w:rFonts w:ascii="Times New Roman" w:hAnsi="Times New Roman" w:cs="Times New Roman"/>
          <w:sz w:val="24"/>
          <w:szCs w:val="24"/>
        </w:rPr>
        <w:t xml:space="preserve">that </w:t>
      </w:r>
      <w:r w:rsidRPr="00B572DD">
        <w:rPr>
          <w:rFonts w:ascii="Times New Roman" w:hAnsi="Times New Roman" w:cs="Times New Roman"/>
          <w:sz w:val="24"/>
          <w:szCs w:val="24"/>
        </w:rPr>
        <w:t>it</w:t>
      </w:r>
      <w:r w:rsidR="00A23983" w:rsidRPr="00B572DD">
        <w:rPr>
          <w:rFonts w:ascii="Times New Roman" w:hAnsi="Times New Roman" w:cs="Times New Roman"/>
          <w:sz w:val="24"/>
          <w:szCs w:val="24"/>
        </w:rPr>
        <w:t xml:space="preserve"> offends </w:t>
      </w:r>
      <w:r w:rsidR="00A23983" w:rsidRPr="00B572DD">
        <w:rPr>
          <w:rFonts w:ascii="Times New Roman" w:hAnsi="Times New Roman" w:cs="Times New Roman"/>
          <w:b/>
          <w:i/>
          <w:sz w:val="24"/>
          <w:szCs w:val="24"/>
        </w:rPr>
        <w:t>O</w:t>
      </w:r>
      <w:r w:rsidRPr="00B572DD">
        <w:rPr>
          <w:rFonts w:ascii="Times New Roman" w:hAnsi="Times New Roman" w:cs="Times New Roman"/>
          <w:b/>
          <w:i/>
          <w:sz w:val="24"/>
          <w:szCs w:val="24"/>
        </w:rPr>
        <w:t>rder</w:t>
      </w:r>
      <w:r w:rsidR="00A23983" w:rsidRPr="00B572DD">
        <w:rPr>
          <w:rFonts w:ascii="Times New Roman" w:hAnsi="Times New Roman" w:cs="Times New Roman"/>
          <w:b/>
          <w:i/>
          <w:sz w:val="24"/>
          <w:szCs w:val="24"/>
        </w:rPr>
        <w:t>19 CPR</w:t>
      </w:r>
      <w:r w:rsidR="00A23983" w:rsidRPr="00B572DD">
        <w:rPr>
          <w:rFonts w:ascii="Times New Roman" w:hAnsi="Times New Roman" w:cs="Times New Roman"/>
          <w:i/>
          <w:sz w:val="24"/>
          <w:szCs w:val="24"/>
        </w:rPr>
        <w:t>.</w:t>
      </w:r>
      <w:r w:rsidR="00A23983" w:rsidRPr="00B572DD">
        <w:rPr>
          <w:rFonts w:ascii="Times New Roman" w:hAnsi="Times New Roman" w:cs="Times New Roman"/>
          <w:sz w:val="24"/>
          <w:szCs w:val="24"/>
        </w:rPr>
        <w:t xml:space="preserve"> </w:t>
      </w:r>
      <w:r w:rsidR="00717E15" w:rsidRPr="00B572DD">
        <w:rPr>
          <w:rFonts w:ascii="Times New Roman" w:hAnsi="Times New Roman" w:cs="Times New Roman"/>
          <w:sz w:val="24"/>
          <w:szCs w:val="24"/>
        </w:rPr>
        <w:t xml:space="preserve">Mr. </w:t>
      </w:r>
      <w:r w:rsidR="001332B9" w:rsidRPr="00B572DD">
        <w:rPr>
          <w:rFonts w:ascii="Times New Roman" w:hAnsi="Times New Roman" w:cs="Times New Roman"/>
          <w:sz w:val="24"/>
          <w:szCs w:val="24"/>
        </w:rPr>
        <w:t>Amanya</w:t>
      </w:r>
      <w:r w:rsidR="00717E15" w:rsidRPr="00B572DD">
        <w:rPr>
          <w:rFonts w:ascii="Times New Roman" w:hAnsi="Times New Roman" w:cs="Times New Roman"/>
          <w:sz w:val="24"/>
          <w:szCs w:val="24"/>
        </w:rPr>
        <w:t xml:space="preserve"> argued that </w:t>
      </w:r>
      <w:r w:rsidRPr="00B572DD">
        <w:rPr>
          <w:rFonts w:ascii="Times New Roman" w:hAnsi="Times New Roman" w:cs="Times New Roman"/>
          <w:sz w:val="24"/>
          <w:szCs w:val="24"/>
        </w:rPr>
        <w:t>t</w:t>
      </w:r>
      <w:r w:rsidR="00A23983" w:rsidRPr="00B572DD">
        <w:rPr>
          <w:rFonts w:ascii="Times New Roman" w:hAnsi="Times New Roman" w:cs="Times New Roman"/>
          <w:sz w:val="24"/>
          <w:szCs w:val="24"/>
        </w:rPr>
        <w:t>he</w:t>
      </w:r>
      <w:r w:rsidR="00F31C4C" w:rsidRPr="00B572DD">
        <w:rPr>
          <w:rFonts w:ascii="Times New Roman" w:hAnsi="Times New Roman" w:cs="Times New Roman"/>
          <w:sz w:val="24"/>
          <w:szCs w:val="24"/>
        </w:rPr>
        <w:t xml:space="preserve"> deponent </w:t>
      </w:r>
      <w:r w:rsidR="00A23983" w:rsidRPr="00B572DD">
        <w:rPr>
          <w:rFonts w:ascii="Times New Roman" w:hAnsi="Times New Roman" w:cs="Times New Roman"/>
          <w:sz w:val="24"/>
          <w:szCs w:val="24"/>
        </w:rPr>
        <w:t>does</w:t>
      </w:r>
      <w:r w:rsidRPr="00B572DD">
        <w:rPr>
          <w:rFonts w:ascii="Times New Roman" w:hAnsi="Times New Roman" w:cs="Times New Roman"/>
          <w:sz w:val="24"/>
          <w:szCs w:val="24"/>
        </w:rPr>
        <w:t xml:space="preserve"> </w:t>
      </w:r>
      <w:r w:rsidR="00A23983" w:rsidRPr="00B572DD">
        <w:rPr>
          <w:rFonts w:ascii="Times New Roman" w:hAnsi="Times New Roman" w:cs="Times New Roman"/>
          <w:sz w:val="24"/>
          <w:szCs w:val="24"/>
        </w:rPr>
        <w:t>n</w:t>
      </w:r>
      <w:r w:rsidRPr="00B572DD">
        <w:rPr>
          <w:rFonts w:ascii="Times New Roman" w:hAnsi="Times New Roman" w:cs="Times New Roman"/>
          <w:sz w:val="24"/>
          <w:szCs w:val="24"/>
        </w:rPr>
        <w:t>o</w:t>
      </w:r>
      <w:r w:rsidR="00A23983" w:rsidRPr="00B572DD">
        <w:rPr>
          <w:rFonts w:ascii="Times New Roman" w:hAnsi="Times New Roman" w:cs="Times New Roman"/>
          <w:sz w:val="24"/>
          <w:szCs w:val="24"/>
        </w:rPr>
        <w:t xml:space="preserve">t state the </w:t>
      </w:r>
      <w:r w:rsidR="00717E15" w:rsidRPr="00B572DD">
        <w:rPr>
          <w:rFonts w:ascii="Times New Roman" w:hAnsi="Times New Roman" w:cs="Times New Roman"/>
          <w:sz w:val="24"/>
          <w:szCs w:val="24"/>
        </w:rPr>
        <w:t xml:space="preserve">source of </w:t>
      </w:r>
      <w:r w:rsidR="00A23983" w:rsidRPr="00B572DD">
        <w:rPr>
          <w:rFonts w:ascii="Times New Roman" w:hAnsi="Times New Roman" w:cs="Times New Roman"/>
          <w:sz w:val="24"/>
          <w:szCs w:val="24"/>
        </w:rPr>
        <w:t>knowledge of the facts</w:t>
      </w:r>
      <w:r w:rsidRPr="00B572DD">
        <w:rPr>
          <w:rFonts w:ascii="Times New Roman" w:hAnsi="Times New Roman" w:cs="Times New Roman"/>
          <w:sz w:val="24"/>
          <w:szCs w:val="24"/>
        </w:rPr>
        <w:t xml:space="preserve">, yet </w:t>
      </w:r>
      <w:r w:rsidR="00F31C4C" w:rsidRPr="00B572DD">
        <w:rPr>
          <w:rFonts w:ascii="Times New Roman" w:hAnsi="Times New Roman" w:cs="Times New Roman"/>
          <w:sz w:val="24"/>
          <w:szCs w:val="24"/>
        </w:rPr>
        <w:t xml:space="preserve">the </w:t>
      </w:r>
      <w:r w:rsidRPr="00B572DD">
        <w:rPr>
          <w:rFonts w:ascii="Times New Roman" w:hAnsi="Times New Roman" w:cs="Times New Roman"/>
          <w:sz w:val="24"/>
          <w:szCs w:val="24"/>
        </w:rPr>
        <w:t>A</w:t>
      </w:r>
      <w:r w:rsidR="00A23983" w:rsidRPr="00B572DD">
        <w:rPr>
          <w:rFonts w:ascii="Times New Roman" w:hAnsi="Times New Roman" w:cs="Times New Roman"/>
          <w:sz w:val="24"/>
          <w:szCs w:val="24"/>
        </w:rPr>
        <w:t>dvocate who</w:t>
      </w:r>
      <w:r w:rsidR="002C4750" w:rsidRPr="00B572DD">
        <w:rPr>
          <w:rFonts w:ascii="Times New Roman" w:hAnsi="Times New Roman" w:cs="Times New Roman"/>
          <w:sz w:val="24"/>
          <w:szCs w:val="24"/>
        </w:rPr>
        <w:t xml:space="preserve"> deponed the affidavit </w:t>
      </w:r>
      <w:r w:rsidR="00A23983" w:rsidRPr="00B572DD">
        <w:rPr>
          <w:rFonts w:ascii="Times New Roman" w:hAnsi="Times New Roman" w:cs="Times New Roman"/>
          <w:sz w:val="24"/>
          <w:szCs w:val="24"/>
        </w:rPr>
        <w:t>did</w:t>
      </w:r>
      <w:r w:rsidRPr="00B572DD">
        <w:rPr>
          <w:rFonts w:ascii="Times New Roman" w:hAnsi="Times New Roman" w:cs="Times New Roman"/>
          <w:sz w:val="24"/>
          <w:szCs w:val="24"/>
        </w:rPr>
        <w:t xml:space="preserve"> not</w:t>
      </w:r>
      <w:r w:rsidR="00A23983" w:rsidRPr="00B572DD">
        <w:rPr>
          <w:rFonts w:ascii="Times New Roman" w:hAnsi="Times New Roman" w:cs="Times New Roman"/>
          <w:sz w:val="24"/>
          <w:szCs w:val="24"/>
        </w:rPr>
        <w:t xml:space="preserve"> handle the matter in the lower court.</w:t>
      </w:r>
    </w:p>
    <w:p w:rsidR="00A23983" w:rsidRPr="00B572DD" w:rsidRDefault="003A13EB" w:rsidP="001953C6">
      <w:pPr>
        <w:spacing w:after="0" w:line="480" w:lineRule="auto"/>
        <w:jc w:val="both"/>
        <w:rPr>
          <w:rFonts w:ascii="Times New Roman" w:hAnsi="Times New Roman" w:cs="Times New Roman"/>
          <w:sz w:val="24"/>
          <w:szCs w:val="24"/>
        </w:rPr>
      </w:pPr>
      <w:r w:rsidRPr="00B572DD">
        <w:rPr>
          <w:rFonts w:ascii="Times New Roman" w:hAnsi="Times New Roman" w:cs="Times New Roman"/>
          <w:sz w:val="24"/>
          <w:szCs w:val="24"/>
        </w:rPr>
        <w:t xml:space="preserve">Related to the first objection </w:t>
      </w:r>
      <w:r w:rsidR="002C4750" w:rsidRPr="00B572DD">
        <w:rPr>
          <w:rFonts w:ascii="Times New Roman" w:hAnsi="Times New Roman" w:cs="Times New Roman"/>
          <w:sz w:val="24"/>
          <w:szCs w:val="24"/>
        </w:rPr>
        <w:t xml:space="preserve">Mr. </w:t>
      </w:r>
      <w:r w:rsidR="00A22A8E" w:rsidRPr="00B572DD">
        <w:rPr>
          <w:rFonts w:ascii="Times New Roman" w:hAnsi="Times New Roman" w:cs="Times New Roman"/>
          <w:sz w:val="24"/>
          <w:szCs w:val="24"/>
        </w:rPr>
        <w:t>Amanya</w:t>
      </w:r>
      <w:r w:rsidR="00717E15" w:rsidRPr="00B572DD">
        <w:rPr>
          <w:rFonts w:ascii="Times New Roman" w:hAnsi="Times New Roman" w:cs="Times New Roman"/>
          <w:sz w:val="24"/>
          <w:szCs w:val="24"/>
        </w:rPr>
        <w:t xml:space="preserve"> </w:t>
      </w:r>
      <w:r w:rsidR="00F31C4C" w:rsidRPr="00B572DD">
        <w:rPr>
          <w:rFonts w:ascii="Times New Roman" w:hAnsi="Times New Roman" w:cs="Times New Roman"/>
          <w:sz w:val="24"/>
          <w:szCs w:val="24"/>
        </w:rPr>
        <w:t>advanced</w:t>
      </w:r>
      <w:r w:rsidR="002C4750" w:rsidRPr="00B572DD">
        <w:rPr>
          <w:rFonts w:ascii="Times New Roman" w:hAnsi="Times New Roman" w:cs="Times New Roman"/>
          <w:sz w:val="24"/>
          <w:szCs w:val="24"/>
        </w:rPr>
        <w:t xml:space="preserve"> the argument</w:t>
      </w:r>
      <w:r w:rsidR="00F31C4C" w:rsidRPr="00B572DD">
        <w:rPr>
          <w:rFonts w:ascii="Times New Roman" w:hAnsi="Times New Roman" w:cs="Times New Roman"/>
          <w:sz w:val="24"/>
          <w:szCs w:val="24"/>
        </w:rPr>
        <w:t xml:space="preserve"> </w:t>
      </w:r>
      <w:r w:rsidR="00717E15" w:rsidRPr="00B572DD">
        <w:rPr>
          <w:rFonts w:ascii="Times New Roman" w:hAnsi="Times New Roman" w:cs="Times New Roman"/>
          <w:sz w:val="24"/>
          <w:szCs w:val="24"/>
        </w:rPr>
        <w:t xml:space="preserve">that </w:t>
      </w:r>
      <w:r w:rsidR="001953C6" w:rsidRPr="00B572DD">
        <w:rPr>
          <w:rFonts w:ascii="Times New Roman" w:hAnsi="Times New Roman" w:cs="Times New Roman"/>
          <w:sz w:val="24"/>
          <w:szCs w:val="24"/>
        </w:rPr>
        <w:t>t</w:t>
      </w:r>
      <w:r w:rsidR="00A23983" w:rsidRPr="00B572DD">
        <w:rPr>
          <w:rFonts w:ascii="Times New Roman" w:hAnsi="Times New Roman" w:cs="Times New Roman"/>
          <w:sz w:val="24"/>
          <w:szCs w:val="24"/>
        </w:rPr>
        <w:t xml:space="preserve">he affidavit is highly contentious and </w:t>
      </w:r>
      <w:r w:rsidR="002C4750" w:rsidRPr="00B572DD">
        <w:rPr>
          <w:rFonts w:ascii="Times New Roman" w:hAnsi="Times New Roman" w:cs="Times New Roman"/>
          <w:sz w:val="24"/>
          <w:szCs w:val="24"/>
        </w:rPr>
        <w:t>as such</w:t>
      </w:r>
      <w:r w:rsidR="00F31C4C" w:rsidRPr="00B572DD">
        <w:rPr>
          <w:rFonts w:ascii="Times New Roman" w:hAnsi="Times New Roman" w:cs="Times New Roman"/>
          <w:sz w:val="24"/>
          <w:szCs w:val="24"/>
        </w:rPr>
        <w:t xml:space="preserve"> </w:t>
      </w:r>
      <w:r w:rsidR="00A23983" w:rsidRPr="00B572DD">
        <w:rPr>
          <w:rFonts w:ascii="Times New Roman" w:hAnsi="Times New Roman" w:cs="Times New Roman"/>
          <w:sz w:val="24"/>
          <w:szCs w:val="24"/>
        </w:rPr>
        <w:t xml:space="preserve">it cannot be relied on. </w:t>
      </w:r>
      <w:r w:rsidR="00F31C4C" w:rsidRPr="00B572DD">
        <w:rPr>
          <w:rFonts w:ascii="Times New Roman" w:hAnsi="Times New Roman" w:cs="Times New Roman"/>
          <w:sz w:val="24"/>
          <w:szCs w:val="24"/>
        </w:rPr>
        <w:t>To fortify t</w:t>
      </w:r>
      <w:r w:rsidR="00717E15" w:rsidRPr="00B572DD">
        <w:rPr>
          <w:rFonts w:ascii="Times New Roman" w:hAnsi="Times New Roman" w:cs="Times New Roman"/>
          <w:sz w:val="24"/>
          <w:szCs w:val="24"/>
        </w:rPr>
        <w:t xml:space="preserve">his </w:t>
      </w:r>
      <w:r w:rsidR="00F31C4C" w:rsidRPr="00B572DD">
        <w:rPr>
          <w:rFonts w:ascii="Times New Roman" w:hAnsi="Times New Roman" w:cs="Times New Roman"/>
          <w:sz w:val="24"/>
          <w:szCs w:val="24"/>
        </w:rPr>
        <w:t xml:space="preserve">proposition, </w:t>
      </w:r>
      <w:r w:rsidRPr="00B572DD">
        <w:rPr>
          <w:rFonts w:ascii="Times New Roman" w:hAnsi="Times New Roman" w:cs="Times New Roman"/>
          <w:sz w:val="24"/>
          <w:szCs w:val="24"/>
        </w:rPr>
        <w:t xml:space="preserve">Mr. </w:t>
      </w:r>
      <w:r w:rsidR="00A22A8E" w:rsidRPr="00B572DD">
        <w:rPr>
          <w:rFonts w:ascii="Times New Roman" w:hAnsi="Times New Roman" w:cs="Times New Roman"/>
          <w:sz w:val="24"/>
          <w:szCs w:val="24"/>
        </w:rPr>
        <w:t>Amanya</w:t>
      </w:r>
      <w:r w:rsidR="00717E15" w:rsidRPr="00B572DD">
        <w:rPr>
          <w:rFonts w:ascii="Times New Roman" w:hAnsi="Times New Roman" w:cs="Times New Roman"/>
          <w:sz w:val="24"/>
          <w:szCs w:val="24"/>
        </w:rPr>
        <w:t xml:space="preserve"> </w:t>
      </w:r>
      <w:r w:rsidRPr="00B572DD">
        <w:rPr>
          <w:rFonts w:ascii="Times New Roman" w:hAnsi="Times New Roman" w:cs="Times New Roman"/>
          <w:sz w:val="24"/>
          <w:szCs w:val="24"/>
        </w:rPr>
        <w:t xml:space="preserve">cited </w:t>
      </w:r>
      <w:r w:rsidR="00F31C4C" w:rsidRPr="00B572DD">
        <w:rPr>
          <w:rFonts w:ascii="Times New Roman" w:hAnsi="Times New Roman" w:cs="Times New Roman"/>
          <w:sz w:val="24"/>
          <w:szCs w:val="24"/>
        </w:rPr>
        <w:t xml:space="preserve">the case </w:t>
      </w:r>
      <w:r w:rsidR="00717E15" w:rsidRPr="00B572DD">
        <w:rPr>
          <w:rFonts w:ascii="Times New Roman" w:hAnsi="Times New Roman" w:cs="Times New Roman"/>
          <w:sz w:val="24"/>
          <w:szCs w:val="24"/>
        </w:rPr>
        <w:t>o</w:t>
      </w:r>
      <w:r w:rsidR="001953C6" w:rsidRPr="00B572DD">
        <w:rPr>
          <w:rFonts w:ascii="Times New Roman" w:hAnsi="Times New Roman" w:cs="Times New Roman"/>
          <w:sz w:val="24"/>
          <w:szCs w:val="24"/>
        </w:rPr>
        <w:t>f</w:t>
      </w:r>
      <w:r w:rsidR="00A23983" w:rsidRPr="00B572DD">
        <w:rPr>
          <w:rFonts w:ascii="Times New Roman" w:hAnsi="Times New Roman" w:cs="Times New Roman"/>
          <w:sz w:val="24"/>
          <w:szCs w:val="24"/>
        </w:rPr>
        <w:t xml:space="preserve"> </w:t>
      </w:r>
      <w:r w:rsidR="00A23983" w:rsidRPr="00B572DD">
        <w:rPr>
          <w:rFonts w:ascii="Times New Roman" w:hAnsi="Times New Roman" w:cs="Times New Roman"/>
          <w:b/>
          <w:i/>
          <w:sz w:val="24"/>
          <w:szCs w:val="24"/>
        </w:rPr>
        <w:t>Ban</w:t>
      </w:r>
      <w:r w:rsidR="001953C6" w:rsidRPr="00B572DD">
        <w:rPr>
          <w:rFonts w:ascii="Times New Roman" w:hAnsi="Times New Roman" w:cs="Times New Roman"/>
          <w:b/>
          <w:i/>
          <w:sz w:val="24"/>
          <w:szCs w:val="24"/>
        </w:rPr>
        <w:t>co</w:t>
      </w:r>
      <w:r w:rsidR="00A23983" w:rsidRPr="00B572DD">
        <w:rPr>
          <w:rFonts w:ascii="Times New Roman" w:hAnsi="Times New Roman" w:cs="Times New Roman"/>
          <w:b/>
          <w:i/>
          <w:sz w:val="24"/>
          <w:szCs w:val="24"/>
        </w:rPr>
        <w:t xml:space="preserve"> Arab</w:t>
      </w:r>
      <w:r w:rsidR="001953C6" w:rsidRPr="00B572DD">
        <w:rPr>
          <w:rFonts w:ascii="Times New Roman" w:hAnsi="Times New Roman" w:cs="Times New Roman"/>
          <w:b/>
          <w:i/>
          <w:sz w:val="24"/>
          <w:szCs w:val="24"/>
        </w:rPr>
        <w:t>e</w:t>
      </w:r>
      <w:r w:rsidR="00A23983" w:rsidRPr="00B572DD">
        <w:rPr>
          <w:rFonts w:ascii="Times New Roman" w:hAnsi="Times New Roman" w:cs="Times New Roman"/>
          <w:b/>
          <w:i/>
          <w:sz w:val="24"/>
          <w:szCs w:val="24"/>
        </w:rPr>
        <w:t xml:space="preserve"> Espanol </w:t>
      </w:r>
      <w:r w:rsidR="001953C6" w:rsidRPr="00B572DD">
        <w:rPr>
          <w:rFonts w:ascii="Times New Roman" w:hAnsi="Times New Roman" w:cs="Times New Roman"/>
          <w:b/>
          <w:i/>
          <w:sz w:val="24"/>
          <w:szCs w:val="24"/>
        </w:rPr>
        <w:t>v</w:t>
      </w:r>
      <w:r w:rsidR="00A23983" w:rsidRPr="00B572DD">
        <w:rPr>
          <w:rFonts w:ascii="Times New Roman" w:hAnsi="Times New Roman" w:cs="Times New Roman"/>
          <w:b/>
          <w:i/>
          <w:sz w:val="24"/>
          <w:szCs w:val="24"/>
        </w:rPr>
        <w:t>s</w:t>
      </w:r>
      <w:r w:rsidR="001953C6" w:rsidRPr="00B572DD">
        <w:rPr>
          <w:rFonts w:ascii="Times New Roman" w:hAnsi="Times New Roman" w:cs="Times New Roman"/>
          <w:b/>
          <w:i/>
          <w:sz w:val="24"/>
          <w:szCs w:val="24"/>
        </w:rPr>
        <w:t>.</w:t>
      </w:r>
      <w:r w:rsidR="00A23983" w:rsidRPr="00B572DD">
        <w:rPr>
          <w:rFonts w:ascii="Times New Roman" w:hAnsi="Times New Roman" w:cs="Times New Roman"/>
          <w:b/>
          <w:i/>
          <w:sz w:val="24"/>
          <w:szCs w:val="24"/>
        </w:rPr>
        <w:t xml:space="preserve"> Bank of Uganda</w:t>
      </w:r>
      <w:r w:rsidRPr="00B572DD">
        <w:rPr>
          <w:rFonts w:ascii="Times New Roman" w:hAnsi="Times New Roman" w:cs="Times New Roman"/>
          <w:b/>
          <w:i/>
          <w:sz w:val="24"/>
          <w:szCs w:val="24"/>
        </w:rPr>
        <w:t>,</w:t>
      </w:r>
      <w:r w:rsidR="001953C6" w:rsidRPr="00B572DD">
        <w:rPr>
          <w:rFonts w:ascii="Times New Roman" w:hAnsi="Times New Roman" w:cs="Times New Roman"/>
          <w:b/>
          <w:i/>
          <w:sz w:val="24"/>
          <w:szCs w:val="24"/>
        </w:rPr>
        <w:t xml:space="preserve"> SCCA No</w:t>
      </w:r>
      <w:r w:rsidR="00F31C4C" w:rsidRPr="00B572DD">
        <w:rPr>
          <w:rFonts w:ascii="Times New Roman" w:hAnsi="Times New Roman" w:cs="Times New Roman"/>
          <w:b/>
          <w:i/>
          <w:sz w:val="24"/>
          <w:szCs w:val="24"/>
        </w:rPr>
        <w:t>.</w:t>
      </w:r>
      <w:r w:rsidR="001953C6" w:rsidRPr="00B572DD">
        <w:rPr>
          <w:rFonts w:ascii="Times New Roman" w:hAnsi="Times New Roman" w:cs="Times New Roman"/>
          <w:b/>
          <w:i/>
          <w:sz w:val="24"/>
          <w:szCs w:val="24"/>
        </w:rPr>
        <w:t xml:space="preserve"> 08 of 1998</w:t>
      </w:r>
      <w:r w:rsidR="00A23983" w:rsidRPr="00B572DD">
        <w:rPr>
          <w:rFonts w:ascii="Times New Roman" w:hAnsi="Times New Roman" w:cs="Times New Roman"/>
          <w:sz w:val="24"/>
          <w:szCs w:val="24"/>
        </w:rPr>
        <w:t xml:space="preserve">, which was </w:t>
      </w:r>
      <w:r w:rsidR="00F31C4C" w:rsidRPr="00B572DD">
        <w:rPr>
          <w:rFonts w:ascii="Times New Roman" w:hAnsi="Times New Roman" w:cs="Times New Roman"/>
          <w:sz w:val="24"/>
          <w:szCs w:val="24"/>
        </w:rPr>
        <w:t>cited</w:t>
      </w:r>
      <w:r w:rsidR="00A23983" w:rsidRPr="00B572DD">
        <w:rPr>
          <w:rFonts w:ascii="Times New Roman" w:hAnsi="Times New Roman" w:cs="Times New Roman"/>
          <w:sz w:val="24"/>
          <w:szCs w:val="24"/>
        </w:rPr>
        <w:t xml:space="preserve"> in </w:t>
      </w:r>
      <w:r w:rsidR="00A23983" w:rsidRPr="00B572DD">
        <w:rPr>
          <w:rFonts w:ascii="Times New Roman" w:hAnsi="Times New Roman" w:cs="Times New Roman"/>
          <w:b/>
          <w:i/>
          <w:sz w:val="24"/>
          <w:szCs w:val="24"/>
        </w:rPr>
        <w:t xml:space="preserve">Simon Tendo Kabenge &amp; </w:t>
      </w:r>
      <w:r w:rsidR="001332B9" w:rsidRPr="00B572DD">
        <w:rPr>
          <w:rFonts w:ascii="Times New Roman" w:hAnsi="Times New Roman" w:cs="Times New Roman"/>
          <w:b/>
          <w:i/>
          <w:sz w:val="24"/>
          <w:szCs w:val="24"/>
        </w:rPr>
        <w:t>Co. Advocates</w:t>
      </w:r>
      <w:r w:rsidR="00A23983" w:rsidRPr="00B572DD">
        <w:rPr>
          <w:rFonts w:ascii="Times New Roman" w:hAnsi="Times New Roman" w:cs="Times New Roman"/>
          <w:b/>
          <w:i/>
          <w:sz w:val="24"/>
          <w:szCs w:val="24"/>
        </w:rPr>
        <w:t xml:space="preserve"> </w:t>
      </w:r>
      <w:r w:rsidR="001953C6" w:rsidRPr="00B572DD">
        <w:rPr>
          <w:rFonts w:ascii="Times New Roman" w:hAnsi="Times New Roman" w:cs="Times New Roman"/>
          <w:b/>
          <w:i/>
          <w:sz w:val="24"/>
          <w:szCs w:val="24"/>
        </w:rPr>
        <w:t>v</w:t>
      </w:r>
      <w:r w:rsidR="00A23983" w:rsidRPr="00B572DD">
        <w:rPr>
          <w:rFonts w:ascii="Times New Roman" w:hAnsi="Times New Roman" w:cs="Times New Roman"/>
          <w:b/>
          <w:i/>
          <w:sz w:val="24"/>
          <w:szCs w:val="24"/>
        </w:rPr>
        <w:t>s</w:t>
      </w:r>
      <w:r w:rsidR="001953C6" w:rsidRPr="00B572DD">
        <w:rPr>
          <w:rFonts w:ascii="Times New Roman" w:hAnsi="Times New Roman" w:cs="Times New Roman"/>
          <w:b/>
          <w:i/>
          <w:sz w:val="24"/>
          <w:szCs w:val="24"/>
        </w:rPr>
        <w:t>.</w:t>
      </w:r>
      <w:r w:rsidR="00A23983" w:rsidRPr="00B572DD">
        <w:rPr>
          <w:rFonts w:ascii="Times New Roman" w:hAnsi="Times New Roman" w:cs="Times New Roman"/>
          <w:b/>
          <w:i/>
          <w:sz w:val="24"/>
          <w:szCs w:val="24"/>
        </w:rPr>
        <w:t xml:space="preserve"> </w:t>
      </w:r>
      <w:r w:rsidR="001953C6" w:rsidRPr="00B572DD">
        <w:rPr>
          <w:rFonts w:ascii="Times New Roman" w:hAnsi="Times New Roman" w:cs="Times New Roman"/>
          <w:b/>
          <w:i/>
          <w:sz w:val="24"/>
          <w:szCs w:val="24"/>
        </w:rPr>
        <w:t>Mineralacessystems (U) Ltd.</w:t>
      </w:r>
      <w:r w:rsidR="00A23983" w:rsidRPr="00B572DD">
        <w:rPr>
          <w:rFonts w:ascii="Times New Roman" w:hAnsi="Times New Roman" w:cs="Times New Roman"/>
          <w:b/>
          <w:i/>
          <w:sz w:val="24"/>
          <w:szCs w:val="24"/>
        </w:rPr>
        <w:t>HCT-MA-565-2011</w:t>
      </w:r>
      <w:r w:rsidR="00F31C4C" w:rsidRPr="00B572DD">
        <w:rPr>
          <w:rFonts w:ascii="Times New Roman" w:hAnsi="Times New Roman" w:cs="Times New Roman"/>
          <w:b/>
          <w:i/>
          <w:sz w:val="24"/>
          <w:szCs w:val="24"/>
        </w:rPr>
        <w:t>.</w:t>
      </w:r>
      <w:r w:rsidR="001953C6" w:rsidRPr="00B572DD">
        <w:rPr>
          <w:rFonts w:ascii="Times New Roman" w:hAnsi="Times New Roman" w:cs="Times New Roman"/>
          <w:b/>
          <w:i/>
          <w:sz w:val="24"/>
          <w:szCs w:val="24"/>
        </w:rPr>
        <w:t xml:space="preserve"> </w:t>
      </w:r>
      <w:r w:rsidR="00F31C4C" w:rsidRPr="00B572DD">
        <w:rPr>
          <w:rFonts w:ascii="Times New Roman" w:hAnsi="Times New Roman" w:cs="Times New Roman"/>
          <w:sz w:val="24"/>
          <w:szCs w:val="24"/>
        </w:rPr>
        <w:t>I</w:t>
      </w:r>
      <w:r w:rsidR="00717E15" w:rsidRPr="00B572DD">
        <w:rPr>
          <w:rFonts w:ascii="Times New Roman" w:hAnsi="Times New Roman" w:cs="Times New Roman"/>
          <w:sz w:val="24"/>
          <w:szCs w:val="24"/>
        </w:rPr>
        <w:t xml:space="preserve">n </w:t>
      </w:r>
      <w:r w:rsidR="00F31C4C" w:rsidRPr="00B572DD">
        <w:rPr>
          <w:rFonts w:ascii="Times New Roman" w:hAnsi="Times New Roman" w:cs="Times New Roman"/>
          <w:sz w:val="24"/>
          <w:szCs w:val="24"/>
        </w:rPr>
        <w:t>that case a</w:t>
      </w:r>
      <w:r w:rsidR="00717E15" w:rsidRPr="00B572DD">
        <w:rPr>
          <w:rFonts w:ascii="Times New Roman" w:hAnsi="Times New Roman" w:cs="Times New Roman"/>
          <w:sz w:val="24"/>
          <w:szCs w:val="24"/>
        </w:rPr>
        <w:t xml:space="preserve">n affidavit supporting </w:t>
      </w:r>
      <w:r w:rsidRPr="00B572DD">
        <w:rPr>
          <w:rFonts w:ascii="Times New Roman" w:hAnsi="Times New Roman" w:cs="Times New Roman"/>
          <w:sz w:val="24"/>
          <w:szCs w:val="24"/>
        </w:rPr>
        <w:lastRenderedPageBreak/>
        <w:t xml:space="preserve">application </w:t>
      </w:r>
      <w:r w:rsidR="00717E15" w:rsidRPr="00B572DD">
        <w:rPr>
          <w:rFonts w:ascii="Times New Roman" w:hAnsi="Times New Roman" w:cs="Times New Roman"/>
          <w:sz w:val="24"/>
          <w:szCs w:val="24"/>
        </w:rPr>
        <w:t xml:space="preserve">was </w:t>
      </w:r>
      <w:r w:rsidR="00F31C4C" w:rsidRPr="00B572DD">
        <w:rPr>
          <w:rFonts w:ascii="Times New Roman" w:hAnsi="Times New Roman" w:cs="Times New Roman"/>
          <w:sz w:val="24"/>
          <w:szCs w:val="24"/>
        </w:rPr>
        <w:t>rejected</w:t>
      </w:r>
      <w:r w:rsidR="00717E15" w:rsidRPr="00B572DD">
        <w:rPr>
          <w:rFonts w:ascii="Times New Roman" w:hAnsi="Times New Roman" w:cs="Times New Roman"/>
          <w:sz w:val="24"/>
          <w:szCs w:val="24"/>
        </w:rPr>
        <w:t xml:space="preserve"> for being sworn by an Advocate in the law firm representing the respondents </w:t>
      </w:r>
      <w:r w:rsidR="002C4750" w:rsidRPr="00B572DD">
        <w:rPr>
          <w:rFonts w:ascii="Times New Roman" w:hAnsi="Times New Roman" w:cs="Times New Roman"/>
          <w:sz w:val="24"/>
          <w:szCs w:val="24"/>
        </w:rPr>
        <w:t xml:space="preserve">for </w:t>
      </w:r>
      <w:r w:rsidR="00717E15" w:rsidRPr="00B572DD">
        <w:rPr>
          <w:rFonts w:ascii="Times New Roman" w:hAnsi="Times New Roman" w:cs="Times New Roman"/>
          <w:sz w:val="24"/>
          <w:szCs w:val="24"/>
        </w:rPr>
        <w:t>contain</w:t>
      </w:r>
      <w:r w:rsidR="002C4750" w:rsidRPr="00B572DD">
        <w:rPr>
          <w:rFonts w:ascii="Times New Roman" w:hAnsi="Times New Roman" w:cs="Times New Roman"/>
          <w:sz w:val="24"/>
          <w:szCs w:val="24"/>
        </w:rPr>
        <w:t>ing</w:t>
      </w:r>
      <w:r w:rsidR="00717E15" w:rsidRPr="00B572DD">
        <w:rPr>
          <w:rFonts w:ascii="Times New Roman" w:hAnsi="Times New Roman" w:cs="Times New Roman"/>
          <w:sz w:val="24"/>
          <w:szCs w:val="24"/>
        </w:rPr>
        <w:t xml:space="preserve"> contentious matters not within her knowledge.</w:t>
      </w:r>
    </w:p>
    <w:p w:rsidR="00A23983" w:rsidRPr="00B572DD" w:rsidRDefault="00A23983" w:rsidP="003D5997">
      <w:pPr>
        <w:spacing w:line="480" w:lineRule="auto"/>
        <w:jc w:val="both"/>
        <w:rPr>
          <w:rFonts w:ascii="Times New Roman" w:hAnsi="Times New Roman" w:cs="Times New Roman"/>
          <w:sz w:val="24"/>
          <w:szCs w:val="24"/>
        </w:rPr>
      </w:pPr>
      <w:r w:rsidRPr="00B572DD">
        <w:rPr>
          <w:rFonts w:ascii="Times New Roman" w:hAnsi="Times New Roman" w:cs="Times New Roman"/>
          <w:sz w:val="24"/>
          <w:szCs w:val="24"/>
        </w:rPr>
        <w:t xml:space="preserve">The </w:t>
      </w:r>
      <w:r w:rsidR="00F31C4C" w:rsidRPr="00B572DD">
        <w:rPr>
          <w:rFonts w:ascii="Times New Roman" w:hAnsi="Times New Roman" w:cs="Times New Roman"/>
          <w:sz w:val="24"/>
          <w:szCs w:val="24"/>
        </w:rPr>
        <w:t xml:space="preserve">second </w:t>
      </w:r>
      <w:r w:rsidRPr="00B572DD">
        <w:rPr>
          <w:rFonts w:ascii="Times New Roman" w:hAnsi="Times New Roman" w:cs="Times New Roman"/>
          <w:sz w:val="24"/>
          <w:szCs w:val="24"/>
        </w:rPr>
        <w:t xml:space="preserve">objection is that the affidavit was deponed by </w:t>
      </w:r>
      <w:r w:rsidR="00F31C4C" w:rsidRPr="00B572DD">
        <w:rPr>
          <w:rFonts w:ascii="Times New Roman" w:hAnsi="Times New Roman" w:cs="Times New Roman"/>
          <w:sz w:val="24"/>
          <w:szCs w:val="24"/>
        </w:rPr>
        <w:t>Kizito Farouk</w:t>
      </w:r>
      <w:r w:rsidR="003D5997" w:rsidRPr="00B572DD">
        <w:rPr>
          <w:rFonts w:ascii="Times New Roman" w:hAnsi="Times New Roman" w:cs="Times New Roman"/>
          <w:sz w:val="24"/>
          <w:szCs w:val="24"/>
        </w:rPr>
        <w:t xml:space="preserve"> </w:t>
      </w:r>
      <w:r w:rsidR="00717E15" w:rsidRPr="00B572DD">
        <w:rPr>
          <w:rFonts w:ascii="Times New Roman" w:hAnsi="Times New Roman" w:cs="Times New Roman"/>
          <w:sz w:val="24"/>
          <w:szCs w:val="24"/>
        </w:rPr>
        <w:t xml:space="preserve">in his capacity as </w:t>
      </w:r>
      <w:r w:rsidRPr="00B572DD">
        <w:rPr>
          <w:rFonts w:ascii="Times New Roman" w:hAnsi="Times New Roman" w:cs="Times New Roman"/>
          <w:sz w:val="24"/>
          <w:szCs w:val="24"/>
        </w:rPr>
        <w:t xml:space="preserve">an </w:t>
      </w:r>
      <w:r w:rsidR="003D5997" w:rsidRPr="00B572DD">
        <w:rPr>
          <w:rFonts w:ascii="Times New Roman" w:hAnsi="Times New Roman" w:cs="Times New Roman"/>
          <w:sz w:val="24"/>
          <w:szCs w:val="24"/>
        </w:rPr>
        <w:t>A</w:t>
      </w:r>
      <w:r w:rsidRPr="00B572DD">
        <w:rPr>
          <w:rFonts w:ascii="Times New Roman" w:hAnsi="Times New Roman" w:cs="Times New Roman"/>
          <w:sz w:val="24"/>
          <w:szCs w:val="24"/>
        </w:rPr>
        <w:t xml:space="preserve">dvocate </w:t>
      </w:r>
      <w:r w:rsidR="00717E15" w:rsidRPr="00B572DD">
        <w:rPr>
          <w:rFonts w:ascii="Times New Roman" w:hAnsi="Times New Roman" w:cs="Times New Roman"/>
          <w:sz w:val="24"/>
          <w:szCs w:val="24"/>
        </w:rPr>
        <w:t>of the High Court</w:t>
      </w:r>
      <w:r w:rsidR="00C63E10" w:rsidRPr="00B572DD">
        <w:rPr>
          <w:rFonts w:ascii="Times New Roman" w:hAnsi="Times New Roman" w:cs="Times New Roman"/>
          <w:sz w:val="24"/>
          <w:szCs w:val="24"/>
        </w:rPr>
        <w:t>. Mr Amanya asserted that Kizito Farouk</w:t>
      </w:r>
      <w:r w:rsidR="003D5997" w:rsidRPr="00B572DD">
        <w:rPr>
          <w:rFonts w:ascii="Times New Roman" w:hAnsi="Times New Roman" w:cs="Times New Roman"/>
          <w:sz w:val="24"/>
          <w:szCs w:val="24"/>
        </w:rPr>
        <w:t xml:space="preserve"> has no </w:t>
      </w:r>
      <w:r w:rsidRPr="00B572DD">
        <w:rPr>
          <w:rFonts w:ascii="Times New Roman" w:hAnsi="Times New Roman" w:cs="Times New Roman"/>
          <w:sz w:val="24"/>
          <w:szCs w:val="24"/>
        </w:rPr>
        <w:t xml:space="preserve">valid </w:t>
      </w:r>
      <w:r w:rsidR="003D5997" w:rsidRPr="00B572DD">
        <w:rPr>
          <w:rFonts w:ascii="Times New Roman" w:hAnsi="Times New Roman" w:cs="Times New Roman"/>
          <w:sz w:val="24"/>
          <w:szCs w:val="24"/>
        </w:rPr>
        <w:t>P</w:t>
      </w:r>
      <w:r w:rsidRPr="00B572DD">
        <w:rPr>
          <w:rFonts w:ascii="Times New Roman" w:hAnsi="Times New Roman" w:cs="Times New Roman"/>
          <w:sz w:val="24"/>
          <w:szCs w:val="24"/>
        </w:rPr>
        <w:t xml:space="preserve">racticing </w:t>
      </w:r>
      <w:r w:rsidR="003D5997" w:rsidRPr="00B572DD">
        <w:rPr>
          <w:rFonts w:ascii="Times New Roman" w:hAnsi="Times New Roman" w:cs="Times New Roman"/>
          <w:sz w:val="24"/>
          <w:szCs w:val="24"/>
        </w:rPr>
        <w:t>C</w:t>
      </w:r>
      <w:r w:rsidRPr="00B572DD">
        <w:rPr>
          <w:rFonts w:ascii="Times New Roman" w:hAnsi="Times New Roman" w:cs="Times New Roman"/>
          <w:sz w:val="24"/>
          <w:szCs w:val="24"/>
        </w:rPr>
        <w:t>ertificate</w:t>
      </w:r>
      <w:r w:rsidR="003A13EB" w:rsidRPr="00B572DD">
        <w:rPr>
          <w:rFonts w:ascii="Times New Roman" w:hAnsi="Times New Roman" w:cs="Times New Roman"/>
          <w:sz w:val="24"/>
          <w:szCs w:val="24"/>
        </w:rPr>
        <w:t xml:space="preserve"> (PC)</w:t>
      </w:r>
      <w:r w:rsidRPr="00B572DD">
        <w:rPr>
          <w:rFonts w:ascii="Times New Roman" w:hAnsi="Times New Roman" w:cs="Times New Roman"/>
          <w:sz w:val="24"/>
          <w:szCs w:val="24"/>
        </w:rPr>
        <w:t xml:space="preserve"> for the year 2015. </w:t>
      </w:r>
      <w:r w:rsidR="003A13EB" w:rsidRPr="00B572DD">
        <w:rPr>
          <w:rFonts w:ascii="Times New Roman" w:hAnsi="Times New Roman" w:cs="Times New Roman"/>
          <w:sz w:val="24"/>
          <w:szCs w:val="24"/>
        </w:rPr>
        <w:t>Mr. Amanya submitted t</w:t>
      </w:r>
      <w:r w:rsidR="001332B9" w:rsidRPr="00B572DD">
        <w:rPr>
          <w:rFonts w:ascii="Times New Roman" w:hAnsi="Times New Roman" w:cs="Times New Roman"/>
          <w:sz w:val="24"/>
          <w:szCs w:val="24"/>
        </w:rPr>
        <w:t xml:space="preserve">hat a search was conducted with the Chief Registrar who referred them to the Judiciary website, which showed that Kizito Farouk last renewed his </w:t>
      </w:r>
      <w:r w:rsidR="003A13EB" w:rsidRPr="00B572DD">
        <w:rPr>
          <w:rFonts w:ascii="Times New Roman" w:hAnsi="Times New Roman" w:cs="Times New Roman"/>
          <w:sz w:val="24"/>
          <w:szCs w:val="24"/>
        </w:rPr>
        <w:t>PC</w:t>
      </w:r>
      <w:r w:rsidR="001332B9" w:rsidRPr="00B572DD">
        <w:rPr>
          <w:rFonts w:ascii="Times New Roman" w:hAnsi="Times New Roman" w:cs="Times New Roman"/>
          <w:sz w:val="24"/>
          <w:szCs w:val="24"/>
        </w:rPr>
        <w:t xml:space="preserve"> on the 08/04/2014. </w:t>
      </w:r>
      <w:r w:rsidR="003D5997" w:rsidRPr="00B572DD">
        <w:rPr>
          <w:rFonts w:ascii="Times New Roman" w:hAnsi="Times New Roman" w:cs="Times New Roman"/>
          <w:sz w:val="24"/>
          <w:szCs w:val="24"/>
        </w:rPr>
        <w:t xml:space="preserve">Counsel </w:t>
      </w:r>
      <w:r w:rsidR="00C63E10" w:rsidRPr="00B572DD">
        <w:rPr>
          <w:rFonts w:ascii="Times New Roman" w:hAnsi="Times New Roman" w:cs="Times New Roman"/>
          <w:sz w:val="24"/>
          <w:szCs w:val="24"/>
        </w:rPr>
        <w:t xml:space="preserve">cited </w:t>
      </w:r>
      <w:r w:rsidR="00717E15" w:rsidRPr="00B572DD">
        <w:rPr>
          <w:rFonts w:ascii="Times New Roman" w:hAnsi="Times New Roman" w:cs="Times New Roman"/>
          <w:sz w:val="24"/>
          <w:szCs w:val="24"/>
        </w:rPr>
        <w:t xml:space="preserve">the </w:t>
      </w:r>
      <w:r w:rsidR="003D5997" w:rsidRPr="00B572DD">
        <w:rPr>
          <w:rFonts w:ascii="Times New Roman" w:hAnsi="Times New Roman" w:cs="Times New Roman"/>
          <w:sz w:val="24"/>
          <w:szCs w:val="24"/>
        </w:rPr>
        <w:t xml:space="preserve">case of </w:t>
      </w:r>
      <w:r w:rsidRPr="00B572DD">
        <w:rPr>
          <w:rFonts w:ascii="Times New Roman" w:hAnsi="Times New Roman" w:cs="Times New Roman"/>
          <w:b/>
          <w:i/>
          <w:sz w:val="24"/>
          <w:szCs w:val="24"/>
        </w:rPr>
        <w:t>Prof</w:t>
      </w:r>
      <w:r w:rsidR="003D5997" w:rsidRPr="00B572DD">
        <w:rPr>
          <w:rFonts w:ascii="Times New Roman" w:hAnsi="Times New Roman" w:cs="Times New Roman"/>
          <w:b/>
          <w:i/>
          <w:sz w:val="24"/>
          <w:szCs w:val="24"/>
        </w:rPr>
        <w:t xml:space="preserve">. </w:t>
      </w:r>
      <w:r w:rsidRPr="00B572DD">
        <w:rPr>
          <w:rFonts w:ascii="Times New Roman" w:hAnsi="Times New Roman" w:cs="Times New Roman"/>
          <w:b/>
          <w:i/>
          <w:sz w:val="24"/>
          <w:szCs w:val="24"/>
        </w:rPr>
        <w:t>S</w:t>
      </w:r>
      <w:r w:rsidR="003D5997" w:rsidRPr="00B572DD">
        <w:rPr>
          <w:rFonts w:ascii="Times New Roman" w:hAnsi="Times New Roman" w:cs="Times New Roman"/>
          <w:b/>
          <w:i/>
          <w:sz w:val="24"/>
          <w:szCs w:val="24"/>
        </w:rPr>
        <w:t>yed Huq vs.</w:t>
      </w:r>
      <w:r w:rsidRPr="00B572DD">
        <w:rPr>
          <w:rFonts w:ascii="Times New Roman" w:hAnsi="Times New Roman" w:cs="Times New Roman"/>
          <w:b/>
          <w:i/>
          <w:sz w:val="24"/>
          <w:szCs w:val="24"/>
        </w:rPr>
        <w:t xml:space="preserve"> </w:t>
      </w:r>
      <w:r w:rsidR="003D5997" w:rsidRPr="00B572DD">
        <w:rPr>
          <w:rFonts w:ascii="Times New Roman" w:hAnsi="Times New Roman" w:cs="Times New Roman"/>
          <w:b/>
          <w:i/>
          <w:sz w:val="24"/>
          <w:szCs w:val="24"/>
        </w:rPr>
        <w:t xml:space="preserve">Islamic University </w:t>
      </w:r>
      <w:r w:rsidR="00C63E10" w:rsidRPr="00B572DD">
        <w:rPr>
          <w:rFonts w:ascii="Times New Roman" w:hAnsi="Times New Roman" w:cs="Times New Roman"/>
          <w:b/>
          <w:i/>
          <w:sz w:val="24"/>
          <w:szCs w:val="24"/>
        </w:rPr>
        <w:t>in</w:t>
      </w:r>
      <w:r w:rsidRPr="00B572DD">
        <w:rPr>
          <w:rFonts w:ascii="Times New Roman" w:hAnsi="Times New Roman" w:cs="Times New Roman"/>
          <w:b/>
          <w:i/>
          <w:sz w:val="24"/>
          <w:szCs w:val="24"/>
        </w:rPr>
        <w:t xml:space="preserve"> Uganda,</w:t>
      </w:r>
      <w:r w:rsidR="003D5997" w:rsidRPr="00B572DD">
        <w:rPr>
          <w:rFonts w:ascii="Times New Roman" w:hAnsi="Times New Roman" w:cs="Times New Roman"/>
          <w:b/>
          <w:i/>
          <w:sz w:val="24"/>
          <w:szCs w:val="24"/>
        </w:rPr>
        <w:t xml:space="preserve"> SCCA No.47 of </w:t>
      </w:r>
      <w:r w:rsidRPr="00B572DD">
        <w:rPr>
          <w:rFonts w:ascii="Times New Roman" w:hAnsi="Times New Roman" w:cs="Times New Roman"/>
          <w:b/>
          <w:i/>
          <w:sz w:val="24"/>
          <w:szCs w:val="24"/>
        </w:rPr>
        <w:t>1995</w:t>
      </w:r>
      <w:r w:rsidRPr="00B572DD">
        <w:rPr>
          <w:rFonts w:ascii="Times New Roman" w:hAnsi="Times New Roman" w:cs="Times New Roman"/>
          <w:sz w:val="24"/>
          <w:szCs w:val="24"/>
        </w:rPr>
        <w:t xml:space="preserve"> </w:t>
      </w:r>
      <w:r w:rsidR="003A13EB" w:rsidRPr="00B572DD">
        <w:rPr>
          <w:rFonts w:ascii="Times New Roman" w:hAnsi="Times New Roman" w:cs="Times New Roman"/>
          <w:sz w:val="24"/>
          <w:szCs w:val="24"/>
        </w:rPr>
        <w:t>in which i</w:t>
      </w:r>
      <w:r w:rsidR="003D5997" w:rsidRPr="00B572DD">
        <w:rPr>
          <w:rFonts w:ascii="Times New Roman" w:hAnsi="Times New Roman" w:cs="Times New Roman"/>
          <w:sz w:val="24"/>
          <w:szCs w:val="24"/>
        </w:rPr>
        <w:t xml:space="preserve">t was </w:t>
      </w:r>
      <w:r w:rsidRPr="00B572DD">
        <w:rPr>
          <w:rFonts w:ascii="Times New Roman" w:hAnsi="Times New Roman" w:cs="Times New Roman"/>
          <w:sz w:val="24"/>
          <w:szCs w:val="24"/>
        </w:rPr>
        <w:t>held</w:t>
      </w:r>
      <w:r w:rsidR="00C63E10" w:rsidRPr="00B572DD">
        <w:rPr>
          <w:rFonts w:ascii="Times New Roman" w:hAnsi="Times New Roman" w:cs="Times New Roman"/>
          <w:sz w:val="24"/>
          <w:szCs w:val="24"/>
        </w:rPr>
        <w:t>, inter alia,</w:t>
      </w:r>
      <w:r w:rsidRPr="00B572DD">
        <w:rPr>
          <w:rFonts w:ascii="Times New Roman" w:hAnsi="Times New Roman" w:cs="Times New Roman"/>
          <w:sz w:val="24"/>
          <w:szCs w:val="24"/>
        </w:rPr>
        <w:t xml:space="preserve"> that</w:t>
      </w:r>
      <w:r w:rsidR="003D5997" w:rsidRPr="00B572DD">
        <w:rPr>
          <w:rFonts w:ascii="Times New Roman" w:hAnsi="Times New Roman" w:cs="Times New Roman"/>
          <w:sz w:val="24"/>
          <w:szCs w:val="24"/>
        </w:rPr>
        <w:t xml:space="preserve"> do</w:t>
      </w:r>
      <w:r w:rsidRPr="00B572DD">
        <w:rPr>
          <w:rFonts w:ascii="Times New Roman" w:hAnsi="Times New Roman" w:cs="Times New Roman"/>
          <w:sz w:val="24"/>
          <w:szCs w:val="24"/>
        </w:rPr>
        <w:t>cuments</w:t>
      </w:r>
      <w:r w:rsidR="003D5997" w:rsidRPr="00B572DD">
        <w:rPr>
          <w:rFonts w:ascii="Times New Roman" w:hAnsi="Times New Roman" w:cs="Times New Roman"/>
          <w:sz w:val="24"/>
          <w:szCs w:val="24"/>
        </w:rPr>
        <w:t xml:space="preserve"> filed by A</w:t>
      </w:r>
      <w:r w:rsidRPr="00B572DD">
        <w:rPr>
          <w:rFonts w:ascii="Times New Roman" w:hAnsi="Times New Roman" w:cs="Times New Roman"/>
          <w:sz w:val="24"/>
          <w:szCs w:val="24"/>
        </w:rPr>
        <w:t xml:space="preserve">dvocates who have no valid </w:t>
      </w:r>
      <w:r w:rsidR="0083561B" w:rsidRPr="00B572DD">
        <w:rPr>
          <w:rFonts w:ascii="Times New Roman" w:hAnsi="Times New Roman" w:cs="Times New Roman"/>
          <w:sz w:val="24"/>
          <w:szCs w:val="24"/>
        </w:rPr>
        <w:t xml:space="preserve">PC </w:t>
      </w:r>
      <w:r w:rsidRPr="00B572DD">
        <w:rPr>
          <w:rFonts w:ascii="Times New Roman" w:hAnsi="Times New Roman" w:cs="Times New Roman"/>
          <w:sz w:val="24"/>
          <w:szCs w:val="24"/>
        </w:rPr>
        <w:t xml:space="preserve">for the current year are invalid. </w:t>
      </w:r>
      <w:r w:rsidR="003D5997" w:rsidRPr="00B572DD">
        <w:rPr>
          <w:rFonts w:ascii="Times New Roman" w:hAnsi="Times New Roman" w:cs="Times New Roman"/>
          <w:sz w:val="24"/>
          <w:szCs w:val="24"/>
        </w:rPr>
        <w:t xml:space="preserve">Mr. Amanya </w:t>
      </w:r>
      <w:r w:rsidR="0083561B" w:rsidRPr="00B572DD">
        <w:rPr>
          <w:rFonts w:ascii="Times New Roman" w:hAnsi="Times New Roman" w:cs="Times New Roman"/>
          <w:sz w:val="24"/>
          <w:szCs w:val="24"/>
        </w:rPr>
        <w:t>asked court to dismiss</w:t>
      </w:r>
      <w:r w:rsidR="003D5997" w:rsidRPr="00B572DD">
        <w:rPr>
          <w:rFonts w:ascii="Times New Roman" w:hAnsi="Times New Roman" w:cs="Times New Roman"/>
          <w:sz w:val="24"/>
          <w:szCs w:val="24"/>
        </w:rPr>
        <w:t xml:space="preserve"> the application with costs.</w:t>
      </w:r>
    </w:p>
    <w:p w:rsidR="0094285F" w:rsidRPr="00B572DD" w:rsidRDefault="0094285F" w:rsidP="0094285F">
      <w:pPr>
        <w:spacing w:after="0" w:line="480" w:lineRule="auto"/>
        <w:jc w:val="both"/>
        <w:rPr>
          <w:rFonts w:ascii="Times New Roman" w:hAnsi="Times New Roman" w:cs="Times New Roman"/>
          <w:sz w:val="24"/>
          <w:szCs w:val="24"/>
        </w:rPr>
      </w:pPr>
      <w:r w:rsidRPr="00B572DD">
        <w:rPr>
          <w:rFonts w:ascii="Times New Roman" w:hAnsi="Times New Roman" w:cs="Times New Roman"/>
          <w:sz w:val="24"/>
          <w:szCs w:val="24"/>
        </w:rPr>
        <w:t xml:space="preserve">In reply, Mr. Godfrey Kibirige, Counsel for the Applicant, submitted that an Advocate who has no </w:t>
      </w:r>
      <w:r w:rsidR="003A13EB" w:rsidRPr="00B572DD">
        <w:rPr>
          <w:rFonts w:ascii="Times New Roman" w:hAnsi="Times New Roman" w:cs="Times New Roman"/>
          <w:sz w:val="24"/>
          <w:szCs w:val="24"/>
        </w:rPr>
        <w:t>PC</w:t>
      </w:r>
      <w:r w:rsidRPr="00B572DD">
        <w:rPr>
          <w:rFonts w:ascii="Times New Roman" w:hAnsi="Times New Roman" w:cs="Times New Roman"/>
          <w:sz w:val="24"/>
          <w:szCs w:val="24"/>
        </w:rPr>
        <w:t xml:space="preserve"> is not precluded from swearing an affidavit in support of an application as witness. Counsel argued that there is no law that bars such an Advocate from giving evidence either by oral testimony or affidavit on account of not possessing a </w:t>
      </w:r>
      <w:r w:rsidR="003A13EB" w:rsidRPr="00B572DD">
        <w:rPr>
          <w:rFonts w:ascii="Times New Roman" w:hAnsi="Times New Roman" w:cs="Times New Roman"/>
          <w:sz w:val="24"/>
          <w:szCs w:val="24"/>
        </w:rPr>
        <w:t>PC</w:t>
      </w:r>
      <w:r w:rsidRPr="00B572DD">
        <w:rPr>
          <w:rFonts w:ascii="Times New Roman" w:hAnsi="Times New Roman" w:cs="Times New Roman"/>
          <w:sz w:val="24"/>
          <w:szCs w:val="24"/>
        </w:rPr>
        <w:t xml:space="preserve">. Mr. Kibirige </w:t>
      </w:r>
      <w:r w:rsidR="00842678" w:rsidRPr="00B572DD">
        <w:rPr>
          <w:rFonts w:ascii="Times New Roman" w:hAnsi="Times New Roman" w:cs="Times New Roman"/>
          <w:sz w:val="24"/>
          <w:szCs w:val="24"/>
        </w:rPr>
        <w:t>also</w:t>
      </w:r>
      <w:r w:rsidRPr="00B572DD">
        <w:rPr>
          <w:rFonts w:ascii="Times New Roman" w:hAnsi="Times New Roman" w:cs="Times New Roman"/>
          <w:sz w:val="24"/>
          <w:szCs w:val="24"/>
        </w:rPr>
        <w:t xml:space="preserve"> </w:t>
      </w:r>
      <w:r w:rsidR="0083561B" w:rsidRPr="00B572DD">
        <w:rPr>
          <w:rFonts w:ascii="Times New Roman" w:hAnsi="Times New Roman" w:cs="Times New Roman"/>
          <w:sz w:val="24"/>
          <w:szCs w:val="24"/>
        </w:rPr>
        <w:t>noted that</w:t>
      </w:r>
      <w:r w:rsidRPr="00B572DD">
        <w:rPr>
          <w:rFonts w:ascii="Times New Roman" w:hAnsi="Times New Roman" w:cs="Times New Roman"/>
          <w:sz w:val="24"/>
          <w:szCs w:val="24"/>
        </w:rPr>
        <w:t xml:space="preserve"> the </w:t>
      </w:r>
      <w:r w:rsidR="00842678" w:rsidRPr="00B572DD">
        <w:rPr>
          <w:rFonts w:ascii="Times New Roman" w:hAnsi="Times New Roman" w:cs="Times New Roman"/>
          <w:sz w:val="24"/>
          <w:szCs w:val="24"/>
        </w:rPr>
        <w:t>issue that</w:t>
      </w:r>
      <w:r w:rsidRPr="00B572DD">
        <w:rPr>
          <w:rFonts w:ascii="Times New Roman" w:hAnsi="Times New Roman" w:cs="Times New Roman"/>
          <w:sz w:val="24"/>
          <w:szCs w:val="24"/>
        </w:rPr>
        <w:t xml:space="preserve"> the Advocate ha</w:t>
      </w:r>
      <w:r w:rsidR="00842678" w:rsidRPr="00B572DD">
        <w:rPr>
          <w:rFonts w:ascii="Times New Roman" w:hAnsi="Times New Roman" w:cs="Times New Roman"/>
          <w:sz w:val="24"/>
          <w:szCs w:val="24"/>
        </w:rPr>
        <w:t>s no valid</w:t>
      </w:r>
      <w:r w:rsidRPr="00B572DD">
        <w:rPr>
          <w:rFonts w:ascii="Times New Roman" w:hAnsi="Times New Roman" w:cs="Times New Roman"/>
          <w:sz w:val="24"/>
          <w:szCs w:val="24"/>
        </w:rPr>
        <w:t xml:space="preserve"> </w:t>
      </w:r>
      <w:r w:rsidR="003A13EB" w:rsidRPr="00B572DD">
        <w:rPr>
          <w:rFonts w:ascii="Times New Roman" w:hAnsi="Times New Roman" w:cs="Times New Roman"/>
          <w:sz w:val="24"/>
          <w:szCs w:val="24"/>
        </w:rPr>
        <w:t xml:space="preserve">PC </w:t>
      </w:r>
      <w:r w:rsidRPr="00B572DD">
        <w:rPr>
          <w:rFonts w:ascii="Times New Roman" w:hAnsi="Times New Roman" w:cs="Times New Roman"/>
          <w:sz w:val="24"/>
          <w:szCs w:val="24"/>
        </w:rPr>
        <w:t xml:space="preserve">came from the Bar </w:t>
      </w:r>
      <w:r w:rsidR="00842678" w:rsidRPr="00B572DD">
        <w:rPr>
          <w:rFonts w:ascii="Times New Roman" w:hAnsi="Times New Roman" w:cs="Times New Roman"/>
          <w:sz w:val="24"/>
          <w:szCs w:val="24"/>
        </w:rPr>
        <w:t xml:space="preserve">with no evidence to support it </w:t>
      </w:r>
      <w:r w:rsidRPr="00B572DD">
        <w:rPr>
          <w:rFonts w:ascii="Times New Roman" w:hAnsi="Times New Roman" w:cs="Times New Roman"/>
          <w:sz w:val="24"/>
          <w:szCs w:val="24"/>
        </w:rPr>
        <w:t xml:space="preserve">and </w:t>
      </w:r>
      <w:r w:rsidR="00842678" w:rsidRPr="00B572DD">
        <w:rPr>
          <w:rFonts w:ascii="Times New Roman" w:hAnsi="Times New Roman" w:cs="Times New Roman"/>
          <w:sz w:val="24"/>
          <w:szCs w:val="24"/>
        </w:rPr>
        <w:t xml:space="preserve">as such </w:t>
      </w:r>
      <w:r w:rsidRPr="00B572DD">
        <w:rPr>
          <w:rFonts w:ascii="Times New Roman" w:hAnsi="Times New Roman" w:cs="Times New Roman"/>
          <w:sz w:val="24"/>
          <w:szCs w:val="24"/>
        </w:rPr>
        <w:t xml:space="preserve">it </w:t>
      </w:r>
      <w:r w:rsidR="00842678" w:rsidRPr="00B572DD">
        <w:rPr>
          <w:rFonts w:ascii="Times New Roman" w:hAnsi="Times New Roman" w:cs="Times New Roman"/>
          <w:sz w:val="24"/>
          <w:szCs w:val="24"/>
        </w:rPr>
        <w:t>wa</w:t>
      </w:r>
      <w:r w:rsidRPr="00B572DD">
        <w:rPr>
          <w:rFonts w:ascii="Times New Roman" w:hAnsi="Times New Roman" w:cs="Times New Roman"/>
          <w:sz w:val="24"/>
          <w:szCs w:val="24"/>
        </w:rPr>
        <w:t xml:space="preserve">s inadmissible. </w:t>
      </w:r>
    </w:p>
    <w:p w:rsidR="0094285F" w:rsidRPr="00B572DD" w:rsidRDefault="0094285F" w:rsidP="0094285F">
      <w:pPr>
        <w:spacing w:after="0" w:line="480" w:lineRule="auto"/>
        <w:jc w:val="both"/>
        <w:rPr>
          <w:rFonts w:ascii="Times New Roman" w:hAnsi="Times New Roman" w:cs="Times New Roman"/>
          <w:sz w:val="24"/>
          <w:szCs w:val="24"/>
        </w:rPr>
      </w:pPr>
      <w:r w:rsidRPr="00B572DD">
        <w:rPr>
          <w:rFonts w:ascii="Times New Roman" w:hAnsi="Times New Roman" w:cs="Times New Roman"/>
          <w:sz w:val="24"/>
          <w:szCs w:val="24"/>
        </w:rPr>
        <w:t xml:space="preserve">On the </w:t>
      </w:r>
      <w:r w:rsidR="00F67B8C" w:rsidRPr="00B572DD">
        <w:rPr>
          <w:rFonts w:ascii="Times New Roman" w:hAnsi="Times New Roman" w:cs="Times New Roman"/>
          <w:sz w:val="24"/>
          <w:szCs w:val="24"/>
        </w:rPr>
        <w:t>point</w:t>
      </w:r>
      <w:r w:rsidR="003A13EB" w:rsidRPr="00B572DD">
        <w:rPr>
          <w:rFonts w:ascii="Times New Roman" w:hAnsi="Times New Roman" w:cs="Times New Roman"/>
          <w:sz w:val="24"/>
          <w:szCs w:val="24"/>
        </w:rPr>
        <w:t xml:space="preserve"> </w:t>
      </w:r>
      <w:r w:rsidR="00F67B8C" w:rsidRPr="00B572DD">
        <w:rPr>
          <w:rFonts w:ascii="Times New Roman" w:hAnsi="Times New Roman" w:cs="Times New Roman"/>
          <w:sz w:val="24"/>
          <w:szCs w:val="24"/>
        </w:rPr>
        <w:t>of</w:t>
      </w:r>
      <w:r w:rsidRPr="00B572DD">
        <w:rPr>
          <w:rFonts w:ascii="Times New Roman" w:hAnsi="Times New Roman" w:cs="Times New Roman"/>
          <w:sz w:val="24"/>
          <w:szCs w:val="24"/>
        </w:rPr>
        <w:t xml:space="preserve"> the affidavit evidence </w:t>
      </w:r>
      <w:r w:rsidR="00F67B8C" w:rsidRPr="00B572DD">
        <w:rPr>
          <w:rFonts w:ascii="Times New Roman" w:hAnsi="Times New Roman" w:cs="Times New Roman"/>
          <w:sz w:val="24"/>
          <w:szCs w:val="24"/>
        </w:rPr>
        <w:t xml:space="preserve">being </w:t>
      </w:r>
      <w:r w:rsidRPr="00B572DD">
        <w:rPr>
          <w:rFonts w:ascii="Times New Roman" w:hAnsi="Times New Roman" w:cs="Times New Roman"/>
          <w:sz w:val="24"/>
          <w:szCs w:val="24"/>
        </w:rPr>
        <w:t xml:space="preserve">hearsay and full of falsehoods, Mr. Kibirige </w:t>
      </w:r>
      <w:r w:rsidR="00F67B8C" w:rsidRPr="00B572DD">
        <w:rPr>
          <w:rFonts w:ascii="Times New Roman" w:hAnsi="Times New Roman" w:cs="Times New Roman"/>
          <w:sz w:val="24"/>
          <w:szCs w:val="24"/>
        </w:rPr>
        <w:t>argued</w:t>
      </w:r>
      <w:r w:rsidRPr="00B572DD">
        <w:rPr>
          <w:rFonts w:ascii="Times New Roman" w:hAnsi="Times New Roman" w:cs="Times New Roman"/>
          <w:sz w:val="24"/>
          <w:szCs w:val="24"/>
        </w:rPr>
        <w:t xml:space="preserve"> that the alleged falsehoods were ne</w:t>
      </w:r>
      <w:r w:rsidR="003A13EB" w:rsidRPr="00B572DD">
        <w:rPr>
          <w:rFonts w:ascii="Times New Roman" w:hAnsi="Times New Roman" w:cs="Times New Roman"/>
          <w:sz w:val="24"/>
          <w:szCs w:val="24"/>
        </w:rPr>
        <w:t>ver</w:t>
      </w:r>
      <w:r w:rsidRPr="00B572DD">
        <w:rPr>
          <w:rFonts w:ascii="Times New Roman" w:hAnsi="Times New Roman" w:cs="Times New Roman"/>
          <w:sz w:val="24"/>
          <w:szCs w:val="24"/>
        </w:rPr>
        <w:t xml:space="preserve"> specified by </w:t>
      </w:r>
      <w:r w:rsidR="00C63E10" w:rsidRPr="00B572DD">
        <w:rPr>
          <w:rFonts w:ascii="Times New Roman" w:hAnsi="Times New Roman" w:cs="Times New Roman"/>
          <w:sz w:val="24"/>
          <w:szCs w:val="24"/>
        </w:rPr>
        <w:t>Mr. Amanya</w:t>
      </w:r>
      <w:r w:rsidR="00F67B8C" w:rsidRPr="00B572DD">
        <w:rPr>
          <w:rFonts w:ascii="Times New Roman" w:hAnsi="Times New Roman" w:cs="Times New Roman"/>
          <w:sz w:val="24"/>
          <w:szCs w:val="24"/>
        </w:rPr>
        <w:t>,</w:t>
      </w:r>
      <w:r w:rsidR="00C63E10" w:rsidRPr="00B572DD">
        <w:rPr>
          <w:rFonts w:ascii="Times New Roman" w:hAnsi="Times New Roman" w:cs="Times New Roman"/>
          <w:sz w:val="24"/>
          <w:szCs w:val="24"/>
        </w:rPr>
        <w:t xml:space="preserve"> </w:t>
      </w:r>
      <w:r w:rsidRPr="00B572DD">
        <w:rPr>
          <w:rFonts w:ascii="Times New Roman" w:hAnsi="Times New Roman" w:cs="Times New Roman"/>
          <w:sz w:val="24"/>
          <w:szCs w:val="24"/>
        </w:rPr>
        <w:t xml:space="preserve">and hence Counsel for the Applicant could not respond to them. </w:t>
      </w:r>
      <w:r w:rsidR="00F67B8C" w:rsidRPr="00B572DD">
        <w:rPr>
          <w:rFonts w:ascii="Times New Roman" w:hAnsi="Times New Roman" w:cs="Times New Roman"/>
          <w:sz w:val="24"/>
          <w:szCs w:val="24"/>
        </w:rPr>
        <w:t>Mr. Kibirige also asked court to</w:t>
      </w:r>
      <w:r w:rsidRPr="00B572DD">
        <w:rPr>
          <w:rFonts w:ascii="Times New Roman" w:hAnsi="Times New Roman" w:cs="Times New Roman"/>
          <w:sz w:val="24"/>
          <w:szCs w:val="24"/>
        </w:rPr>
        <w:t xml:space="preserve"> dismiss</w:t>
      </w:r>
      <w:r w:rsidR="00F67B8C" w:rsidRPr="00B572DD">
        <w:rPr>
          <w:rFonts w:ascii="Times New Roman" w:hAnsi="Times New Roman" w:cs="Times New Roman"/>
          <w:sz w:val="24"/>
          <w:szCs w:val="24"/>
        </w:rPr>
        <w:t xml:space="preserve"> the objections</w:t>
      </w:r>
      <w:r w:rsidRPr="00B572DD">
        <w:rPr>
          <w:rFonts w:ascii="Times New Roman" w:hAnsi="Times New Roman" w:cs="Times New Roman"/>
          <w:sz w:val="24"/>
          <w:szCs w:val="24"/>
        </w:rPr>
        <w:t xml:space="preserve"> with costs. </w:t>
      </w:r>
    </w:p>
    <w:p w:rsidR="0094285F" w:rsidRPr="00B572DD" w:rsidRDefault="003B4AC2" w:rsidP="0094285F">
      <w:pPr>
        <w:spacing w:after="0" w:line="480" w:lineRule="auto"/>
        <w:jc w:val="both"/>
        <w:rPr>
          <w:rFonts w:ascii="Times New Roman" w:hAnsi="Times New Roman" w:cs="Times New Roman"/>
          <w:sz w:val="24"/>
          <w:szCs w:val="24"/>
        </w:rPr>
      </w:pPr>
      <w:r w:rsidRPr="00B572DD">
        <w:rPr>
          <w:rFonts w:ascii="Times New Roman" w:hAnsi="Times New Roman" w:cs="Times New Roman"/>
          <w:sz w:val="24"/>
          <w:szCs w:val="24"/>
        </w:rPr>
        <w:t>The</w:t>
      </w:r>
      <w:r w:rsidR="0094285F" w:rsidRPr="00B572DD">
        <w:rPr>
          <w:rFonts w:ascii="Times New Roman" w:hAnsi="Times New Roman" w:cs="Times New Roman"/>
          <w:sz w:val="24"/>
          <w:szCs w:val="24"/>
        </w:rPr>
        <w:t xml:space="preserve"> submissions in rejoinder primarily reiterat</w:t>
      </w:r>
      <w:r w:rsidR="003A13EB" w:rsidRPr="00B572DD">
        <w:rPr>
          <w:rFonts w:ascii="Times New Roman" w:hAnsi="Times New Roman" w:cs="Times New Roman"/>
          <w:sz w:val="24"/>
          <w:szCs w:val="24"/>
        </w:rPr>
        <w:t>e</w:t>
      </w:r>
      <w:r w:rsidRPr="00B572DD">
        <w:rPr>
          <w:rFonts w:ascii="Times New Roman" w:hAnsi="Times New Roman" w:cs="Times New Roman"/>
          <w:sz w:val="24"/>
          <w:szCs w:val="24"/>
        </w:rPr>
        <w:t>d</w:t>
      </w:r>
      <w:r w:rsidR="0094285F" w:rsidRPr="00B572DD">
        <w:rPr>
          <w:rFonts w:ascii="Times New Roman" w:hAnsi="Times New Roman" w:cs="Times New Roman"/>
          <w:sz w:val="24"/>
          <w:szCs w:val="24"/>
        </w:rPr>
        <w:t xml:space="preserve"> the earlier ones</w:t>
      </w:r>
      <w:r w:rsidRPr="00B572DD">
        <w:rPr>
          <w:rFonts w:ascii="Times New Roman" w:hAnsi="Times New Roman" w:cs="Times New Roman"/>
          <w:sz w:val="24"/>
          <w:szCs w:val="24"/>
        </w:rPr>
        <w:t>. In need not to reproduce them to avoid repetition</w:t>
      </w:r>
      <w:r w:rsidR="0094285F" w:rsidRPr="00B572DD">
        <w:rPr>
          <w:rFonts w:ascii="Times New Roman" w:hAnsi="Times New Roman" w:cs="Times New Roman"/>
          <w:sz w:val="24"/>
          <w:szCs w:val="24"/>
        </w:rPr>
        <w:t xml:space="preserve">, </w:t>
      </w:r>
      <w:r w:rsidR="003A13EB" w:rsidRPr="00B572DD">
        <w:rPr>
          <w:rFonts w:ascii="Times New Roman" w:hAnsi="Times New Roman" w:cs="Times New Roman"/>
          <w:sz w:val="24"/>
          <w:szCs w:val="24"/>
        </w:rPr>
        <w:t xml:space="preserve">particularly when </w:t>
      </w:r>
      <w:r w:rsidR="0094285F" w:rsidRPr="00B572DD">
        <w:rPr>
          <w:rFonts w:ascii="Times New Roman" w:hAnsi="Times New Roman" w:cs="Times New Roman"/>
          <w:sz w:val="24"/>
          <w:szCs w:val="24"/>
        </w:rPr>
        <w:t>the issues are pretty clear and straight forward.</w:t>
      </w:r>
    </w:p>
    <w:p w:rsidR="00C63E10" w:rsidRPr="00B572DD" w:rsidRDefault="00C63E10" w:rsidP="00D36A27">
      <w:pPr>
        <w:spacing w:after="0" w:line="480" w:lineRule="auto"/>
        <w:jc w:val="both"/>
        <w:rPr>
          <w:rFonts w:ascii="Times New Roman" w:hAnsi="Times New Roman" w:cs="Times New Roman"/>
          <w:b/>
          <w:i/>
          <w:sz w:val="24"/>
          <w:szCs w:val="24"/>
        </w:rPr>
      </w:pPr>
      <w:r w:rsidRPr="00B572DD">
        <w:rPr>
          <w:rFonts w:ascii="Times New Roman" w:hAnsi="Times New Roman" w:cs="Times New Roman"/>
          <w:b/>
          <w:i/>
          <w:sz w:val="24"/>
          <w:szCs w:val="24"/>
        </w:rPr>
        <w:lastRenderedPageBreak/>
        <w:t>Opinion:</w:t>
      </w:r>
    </w:p>
    <w:p w:rsidR="00C63E10" w:rsidRPr="00B572DD" w:rsidRDefault="003B4AC2" w:rsidP="00D36A27">
      <w:pPr>
        <w:spacing w:after="0" w:line="480" w:lineRule="auto"/>
        <w:jc w:val="both"/>
        <w:rPr>
          <w:rFonts w:ascii="Times New Roman" w:hAnsi="Times New Roman" w:cs="Times New Roman"/>
          <w:sz w:val="24"/>
          <w:szCs w:val="24"/>
        </w:rPr>
      </w:pPr>
      <w:r w:rsidRPr="00B572DD">
        <w:rPr>
          <w:rFonts w:ascii="Times New Roman" w:hAnsi="Times New Roman" w:cs="Times New Roman"/>
          <w:sz w:val="24"/>
          <w:szCs w:val="24"/>
        </w:rPr>
        <w:t>Regarding</w:t>
      </w:r>
      <w:r w:rsidR="0094285F" w:rsidRPr="00B572DD">
        <w:rPr>
          <w:rFonts w:ascii="Times New Roman" w:hAnsi="Times New Roman" w:cs="Times New Roman"/>
          <w:sz w:val="24"/>
          <w:szCs w:val="24"/>
        </w:rPr>
        <w:t xml:space="preserve"> </w:t>
      </w:r>
      <w:r w:rsidR="00C63E10" w:rsidRPr="00B572DD">
        <w:rPr>
          <w:rFonts w:ascii="Times New Roman" w:hAnsi="Times New Roman" w:cs="Times New Roman"/>
          <w:sz w:val="24"/>
          <w:szCs w:val="24"/>
        </w:rPr>
        <w:t xml:space="preserve">the </w:t>
      </w:r>
      <w:r w:rsidRPr="00B572DD">
        <w:rPr>
          <w:rFonts w:ascii="Times New Roman" w:hAnsi="Times New Roman" w:cs="Times New Roman"/>
          <w:sz w:val="24"/>
          <w:szCs w:val="24"/>
        </w:rPr>
        <w:t>objection that</w:t>
      </w:r>
      <w:r w:rsidR="00124ABF" w:rsidRPr="00B572DD">
        <w:rPr>
          <w:rFonts w:ascii="Times New Roman" w:hAnsi="Times New Roman" w:cs="Times New Roman"/>
          <w:sz w:val="24"/>
          <w:szCs w:val="24"/>
        </w:rPr>
        <w:t xml:space="preserve"> an Advocate with</w:t>
      </w:r>
      <w:r w:rsidR="00D36A27" w:rsidRPr="00B572DD">
        <w:rPr>
          <w:rFonts w:ascii="Times New Roman" w:hAnsi="Times New Roman" w:cs="Times New Roman"/>
          <w:sz w:val="24"/>
          <w:szCs w:val="24"/>
        </w:rPr>
        <w:t xml:space="preserve"> no</w:t>
      </w:r>
      <w:r w:rsidR="00124ABF" w:rsidRPr="00B572DD">
        <w:rPr>
          <w:rFonts w:ascii="Times New Roman" w:hAnsi="Times New Roman" w:cs="Times New Roman"/>
          <w:sz w:val="24"/>
          <w:szCs w:val="24"/>
        </w:rPr>
        <w:t xml:space="preserve"> </w:t>
      </w:r>
      <w:r w:rsidR="0094285F" w:rsidRPr="00B572DD">
        <w:rPr>
          <w:rFonts w:ascii="Times New Roman" w:hAnsi="Times New Roman" w:cs="Times New Roman"/>
          <w:sz w:val="24"/>
          <w:szCs w:val="24"/>
        </w:rPr>
        <w:t xml:space="preserve">valid </w:t>
      </w:r>
      <w:r w:rsidR="003A13EB" w:rsidRPr="00B572DD">
        <w:rPr>
          <w:rFonts w:ascii="Times New Roman" w:hAnsi="Times New Roman" w:cs="Times New Roman"/>
          <w:sz w:val="24"/>
          <w:szCs w:val="24"/>
        </w:rPr>
        <w:t xml:space="preserve">PC </w:t>
      </w:r>
      <w:r w:rsidR="00124ABF" w:rsidRPr="00B572DD">
        <w:rPr>
          <w:rFonts w:ascii="Times New Roman" w:hAnsi="Times New Roman" w:cs="Times New Roman"/>
          <w:sz w:val="24"/>
          <w:szCs w:val="24"/>
        </w:rPr>
        <w:t>can</w:t>
      </w:r>
      <w:r w:rsidRPr="00B572DD">
        <w:rPr>
          <w:rFonts w:ascii="Times New Roman" w:hAnsi="Times New Roman" w:cs="Times New Roman"/>
          <w:sz w:val="24"/>
          <w:szCs w:val="24"/>
        </w:rPr>
        <w:t>not</w:t>
      </w:r>
      <w:r w:rsidR="00124ABF" w:rsidRPr="00B572DD">
        <w:rPr>
          <w:rFonts w:ascii="Times New Roman" w:hAnsi="Times New Roman" w:cs="Times New Roman"/>
          <w:sz w:val="24"/>
          <w:szCs w:val="24"/>
        </w:rPr>
        <w:t xml:space="preserve"> swear an affidavit </w:t>
      </w:r>
      <w:r w:rsidR="00C63E10" w:rsidRPr="00B572DD">
        <w:rPr>
          <w:rFonts w:ascii="Times New Roman" w:hAnsi="Times New Roman" w:cs="Times New Roman"/>
          <w:sz w:val="24"/>
          <w:szCs w:val="24"/>
        </w:rPr>
        <w:t xml:space="preserve">as a witness </w:t>
      </w:r>
      <w:r w:rsidR="00124ABF" w:rsidRPr="00B572DD">
        <w:rPr>
          <w:rFonts w:ascii="Times New Roman" w:hAnsi="Times New Roman" w:cs="Times New Roman"/>
          <w:sz w:val="24"/>
          <w:szCs w:val="24"/>
        </w:rPr>
        <w:t>in an application</w:t>
      </w:r>
      <w:r w:rsidR="0094285F" w:rsidRPr="00B572DD">
        <w:rPr>
          <w:rFonts w:ascii="Times New Roman" w:hAnsi="Times New Roman" w:cs="Times New Roman"/>
          <w:sz w:val="24"/>
          <w:szCs w:val="24"/>
        </w:rPr>
        <w:t xml:space="preserve">, the </w:t>
      </w:r>
      <w:r w:rsidR="00FA5DED" w:rsidRPr="00B572DD">
        <w:rPr>
          <w:rFonts w:ascii="Times New Roman" w:hAnsi="Times New Roman" w:cs="Times New Roman"/>
          <w:sz w:val="24"/>
          <w:szCs w:val="24"/>
        </w:rPr>
        <w:t xml:space="preserve">position of the law is now settled. </w:t>
      </w:r>
      <w:r w:rsidR="00FA5DED" w:rsidRPr="00B572DD">
        <w:rPr>
          <w:rFonts w:ascii="Times New Roman" w:hAnsi="Times New Roman" w:cs="Times New Roman"/>
          <w:b/>
          <w:i/>
          <w:sz w:val="24"/>
          <w:szCs w:val="24"/>
        </w:rPr>
        <w:t>Section</w:t>
      </w:r>
      <w:r w:rsidR="0099458B" w:rsidRPr="00B572DD">
        <w:rPr>
          <w:rFonts w:ascii="Times New Roman" w:hAnsi="Times New Roman" w:cs="Times New Roman"/>
          <w:b/>
          <w:i/>
          <w:sz w:val="24"/>
          <w:szCs w:val="24"/>
        </w:rPr>
        <w:t xml:space="preserve"> 14A (1</w:t>
      </w:r>
      <w:r w:rsidR="00A22A8E" w:rsidRPr="00B572DD">
        <w:rPr>
          <w:rFonts w:ascii="Times New Roman" w:hAnsi="Times New Roman" w:cs="Times New Roman"/>
          <w:b/>
          <w:i/>
          <w:sz w:val="24"/>
          <w:szCs w:val="24"/>
        </w:rPr>
        <w:t>) (</w:t>
      </w:r>
      <w:r w:rsidR="0099458B" w:rsidRPr="00B572DD">
        <w:rPr>
          <w:rFonts w:ascii="Times New Roman" w:hAnsi="Times New Roman" w:cs="Times New Roman"/>
          <w:b/>
          <w:i/>
          <w:sz w:val="24"/>
          <w:szCs w:val="24"/>
        </w:rPr>
        <w:t>b</w:t>
      </w:r>
      <w:r w:rsidR="00A22A8E" w:rsidRPr="00B572DD">
        <w:rPr>
          <w:rFonts w:ascii="Times New Roman" w:hAnsi="Times New Roman" w:cs="Times New Roman"/>
          <w:b/>
          <w:i/>
          <w:sz w:val="24"/>
          <w:szCs w:val="24"/>
        </w:rPr>
        <w:t>) (</w:t>
      </w:r>
      <w:r w:rsidR="004A6E0D" w:rsidRPr="00B572DD">
        <w:rPr>
          <w:rFonts w:ascii="Times New Roman" w:hAnsi="Times New Roman" w:cs="Times New Roman"/>
          <w:b/>
          <w:i/>
          <w:sz w:val="24"/>
          <w:szCs w:val="24"/>
        </w:rPr>
        <w:t>i)</w:t>
      </w:r>
      <w:r w:rsidR="00FA5DED" w:rsidRPr="00B572DD">
        <w:rPr>
          <w:rFonts w:ascii="Times New Roman" w:hAnsi="Times New Roman" w:cs="Times New Roman"/>
          <w:b/>
          <w:i/>
          <w:sz w:val="24"/>
          <w:szCs w:val="24"/>
        </w:rPr>
        <w:t xml:space="preserve"> Advocates (</w:t>
      </w:r>
      <w:r w:rsidR="00A22A8E" w:rsidRPr="00B572DD">
        <w:rPr>
          <w:rFonts w:ascii="Times New Roman" w:hAnsi="Times New Roman" w:cs="Times New Roman"/>
          <w:b/>
          <w:i/>
          <w:sz w:val="24"/>
          <w:szCs w:val="24"/>
        </w:rPr>
        <w:t>Amendment)</w:t>
      </w:r>
      <w:r w:rsidR="00FA5DED" w:rsidRPr="00B572DD">
        <w:rPr>
          <w:rFonts w:ascii="Times New Roman" w:hAnsi="Times New Roman" w:cs="Times New Roman"/>
          <w:b/>
          <w:i/>
          <w:sz w:val="24"/>
          <w:szCs w:val="24"/>
        </w:rPr>
        <w:t xml:space="preserve"> Act</w:t>
      </w:r>
      <w:r w:rsidR="0099458B" w:rsidRPr="00B572DD">
        <w:rPr>
          <w:rFonts w:ascii="Times New Roman" w:hAnsi="Times New Roman" w:cs="Times New Roman"/>
          <w:b/>
          <w:i/>
          <w:sz w:val="24"/>
          <w:szCs w:val="24"/>
        </w:rPr>
        <w:t xml:space="preserve">, No 27 of </w:t>
      </w:r>
      <w:r w:rsidR="00FA5DED" w:rsidRPr="00B572DD">
        <w:rPr>
          <w:rFonts w:ascii="Times New Roman" w:hAnsi="Times New Roman" w:cs="Times New Roman"/>
          <w:b/>
          <w:i/>
          <w:sz w:val="24"/>
          <w:szCs w:val="24"/>
        </w:rPr>
        <w:t>20</w:t>
      </w:r>
      <w:r w:rsidR="0099458B" w:rsidRPr="00B572DD">
        <w:rPr>
          <w:rFonts w:ascii="Times New Roman" w:hAnsi="Times New Roman" w:cs="Times New Roman"/>
          <w:b/>
          <w:i/>
          <w:sz w:val="24"/>
          <w:szCs w:val="24"/>
        </w:rPr>
        <w:t>02</w:t>
      </w:r>
      <w:r w:rsidR="0099458B" w:rsidRPr="00B572DD">
        <w:rPr>
          <w:rFonts w:ascii="Times New Roman" w:hAnsi="Times New Roman" w:cs="Times New Roman"/>
          <w:sz w:val="24"/>
          <w:szCs w:val="24"/>
        </w:rPr>
        <w:t xml:space="preserve"> </w:t>
      </w:r>
      <w:r w:rsidR="00FA5DED" w:rsidRPr="00B572DD">
        <w:rPr>
          <w:rFonts w:ascii="Times New Roman" w:hAnsi="Times New Roman" w:cs="Times New Roman"/>
          <w:sz w:val="24"/>
          <w:szCs w:val="24"/>
        </w:rPr>
        <w:t xml:space="preserve">is to the effect that </w:t>
      </w:r>
      <w:r w:rsidR="0099458B" w:rsidRPr="00B572DD">
        <w:rPr>
          <w:rFonts w:ascii="Times New Roman" w:hAnsi="Times New Roman" w:cs="Times New Roman"/>
          <w:sz w:val="24"/>
          <w:szCs w:val="24"/>
        </w:rPr>
        <w:t>whe</w:t>
      </w:r>
      <w:r w:rsidR="004A6E0D" w:rsidRPr="00B572DD">
        <w:rPr>
          <w:rFonts w:ascii="Times New Roman" w:hAnsi="Times New Roman" w:cs="Times New Roman"/>
          <w:sz w:val="24"/>
          <w:szCs w:val="24"/>
        </w:rPr>
        <w:t>re</w:t>
      </w:r>
      <w:r w:rsidR="0099458B" w:rsidRPr="00B572DD">
        <w:rPr>
          <w:rFonts w:ascii="Times New Roman" w:hAnsi="Times New Roman" w:cs="Times New Roman"/>
          <w:sz w:val="24"/>
          <w:szCs w:val="24"/>
        </w:rPr>
        <w:t xml:space="preserve"> </w:t>
      </w:r>
      <w:r w:rsidR="004A6E0D" w:rsidRPr="00B572DD">
        <w:rPr>
          <w:rFonts w:ascii="Times New Roman" w:hAnsi="Times New Roman" w:cs="Times New Roman"/>
          <w:sz w:val="24"/>
          <w:szCs w:val="24"/>
        </w:rPr>
        <w:t xml:space="preserve">in any proceedings, for </w:t>
      </w:r>
      <w:r w:rsidR="0099458B" w:rsidRPr="00B572DD">
        <w:rPr>
          <w:rFonts w:ascii="Times New Roman" w:hAnsi="Times New Roman" w:cs="Times New Roman"/>
          <w:sz w:val="24"/>
          <w:szCs w:val="24"/>
        </w:rPr>
        <w:t>any reason</w:t>
      </w:r>
      <w:r w:rsidR="004A6E0D" w:rsidRPr="00B572DD">
        <w:rPr>
          <w:rFonts w:ascii="Times New Roman" w:hAnsi="Times New Roman" w:cs="Times New Roman"/>
          <w:sz w:val="24"/>
          <w:szCs w:val="24"/>
        </w:rPr>
        <w:t>,</w:t>
      </w:r>
      <w:r w:rsidR="0099458B" w:rsidRPr="00B572DD">
        <w:rPr>
          <w:rFonts w:ascii="Times New Roman" w:hAnsi="Times New Roman" w:cs="Times New Roman"/>
          <w:sz w:val="24"/>
          <w:szCs w:val="24"/>
        </w:rPr>
        <w:t xml:space="preserve"> </w:t>
      </w:r>
      <w:r w:rsidR="004A6E0D" w:rsidRPr="00B572DD">
        <w:rPr>
          <w:rFonts w:ascii="Times New Roman" w:hAnsi="Times New Roman" w:cs="Times New Roman"/>
          <w:sz w:val="24"/>
          <w:szCs w:val="24"/>
        </w:rPr>
        <w:t xml:space="preserve">an advocate is lawfully </w:t>
      </w:r>
      <w:r w:rsidR="00A22A8E" w:rsidRPr="00B572DD">
        <w:rPr>
          <w:rFonts w:ascii="Times New Roman" w:hAnsi="Times New Roman" w:cs="Times New Roman"/>
          <w:sz w:val="24"/>
          <w:szCs w:val="24"/>
        </w:rPr>
        <w:t>denied audience</w:t>
      </w:r>
      <w:r w:rsidR="004A6E0D" w:rsidRPr="00B572DD">
        <w:rPr>
          <w:rFonts w:ascii="Times New Roman" w:hAnsi="Times New Roman" w:cs="Times New Roman"/>
          <w:sz w:val="24"/>
          <w:szCs w:val="24"/>
        </w:rPr>
        <w:t xml:space="preserve"> or authority to represent any party by </w:t>
      </w:r>
      <w:r w:rsidR="00A22A8E" w:rsidRPr="00B572DD">
        <w:rPr>
          <w:rFonts w:ascii="Times New Roman" w:hAnsi="Times New Roman" w:cs="Times New Roman"/>
          <w:sz w:val="24"/>
          <w:szCs w:val="24"/>
        </w:rPr>
        <w:t>any court</w:t>
      </w:r>
      <w:r w:rsidR="0099458B" w:rsidRPr="00B572DD">
        <w:rPr>
          <w:rFonts w:ascii="Times New Roman" w:hAnsi="Times New Roman" w:cs="Times New Roman"/>
          <w:sz w:val="24"/>
          <w:szCs w:val="24"/>
        </w:rPr>
        <w:t xml:space="preserve"> or tribunal</w:t>
      </w:r>
      <w:r w:rsidR="004A6E0D" w:rsidRPr="00B572DD">
        <w:rPr>
          <w:rFonts w:ascii="Times New Roman" w:hAnsi="Times New Roman" w:cs="Times New Roman"/>
          <w:sz w:val="24"/>
          <w:szCs w:val="24"/>
        </w:rPr>
        <w:t>;</w:t>
      </w:r>
      <w:r w:rsidR="0099458B" w:rsidRPr="00B572DD">
        <w:rPr>
          <w:rFonts w:ascii="Times New Roman" w:hAnsi="Times New Roman" w:cs="Times New Roman"/>
          <w:sz w:val="24"/>
          <w:szCs w:val="24"/>
        </w:rPr>
        <w:t xml:space="preserve"> </w:t>
      </w:r>
      <w:r w:rsidR="004A6E0D" w:rsidRPr="00B572DD">
        <w:rPr>
          <w:rFonts w:ascii="Times New Roman" w:hAnsi="Times New Roman" w:cs="Times New Roman"/>
          <w:sz w:val="24"/>
          <w:szCs w:val="24"/>
        </w:rPr>
        <w:t>no</w:t>
      </w:r>
      <w:r w:rsidR="0099458B" w:rsidRPr="00B572DD">
        <w:rPr>
          <w:rFonts w:ascii="Times New Roman" w:hAnsi="Times New Roman" w:cs="Times New Roman"/>
          <w:sz w:val="24"/>
          <w:szCs w:val="24"/>
        </w:rPr>
        <w:t xml:space="preserve"> p</w:t>
      </w:r>
      <w:r w:rsidR="004A6E0D" w:rsidRPr="00B572DD">
        <w:rPr>
          <w:rFonts w:ascii="Times New Roman" w:hAnsi="Times New Roman" w:cs="Times New Roman"/>
          <w:sz w:val="24"/>
          <w:szCs w:val="24"/>
        </w:rPr>
        <w:t xml:space="preserve">leadings or contract or other document made or action taken by the advocate on behalf of any client shall be </w:t>
      </w:r>
      <w:r w:rsidR="0099458B" w:rsidRPr="00B572DD">
        <w:rPr>
          <w:rFonts w:ascii="Times New Roman" w:hAnsi="Times New Roman" w:cs="Times New Roman"/>
          <w:sz w:val="24"/>
          <w:szCs w:val="24"/>
        </w:rPr>
        <w:t>invalid</w:t>
      </w:r>
      <w:r w:rsidR="004A6E0D" w:rsidRPr="00B572DD">
        <w:rPr>
          <w:rFonts w:ascii="Times New Roman" w:hAnsi="Times New Roman" w:cs="Times New Roman"/>
          <w:sz w:val="24"/>
          <w:szCs w:val="24"/>
        </w:rPr>
        <w:t>ated any such event, and the case of the client shall not be dismissed by reason of any such event.</w:t>
      </w:r>
      <w:r w:rsidR="0099458B" w:rsidRPr="00B572DD">
        <w:rPr>
          <w:rFonts w:ascii="Times New Roman" w:hAnsi="Times New Roman" w:cs="Times New Roman"/>
          <w:sz w:val="24"/>
          <w:szCs w:val="24"/>
        </w:rPr>
        <w:t xml:space="preserve"> </w:t>
      </w:r>
      <w:r w:rsidR="004A6E0D" w:rsidRPr="00B572DD">
        <w:rPr>
          <w:rFonts w:ascii="Times New Roman" w:hAnsi="Times New Roman" w:cs="Times New Roman"/>
          <w:sz w:val="24"/>
          <w:szCs w:val="24"/>
        </w:rPr>
        <w:t>G</w:t>
      </w:r>
      <w:r w:rsidR="0099458B" w:rsidRPr="00B572DD">
        <w:rPr>
          <w:rFonts w:ascii="Times New Roman" w:hAnsi="Times New Roman" w:cs="Times New Roman"/>
          <w:sz w:val="24"/>
          <w:szCs w:val="24"/>
        </w:rPr>
        <w:t xml:space="preserve">iven that </w:t>
      </w:r>
      <w:r w:rsidR="00FA5DED" w:rsidRPr="00B572DD">
        <w:rPr>
          <w:rFonts w:ascii="Times New Roman" w:hAnsi="Times New Roman" w:cs="Times New Roman"/>
          <w:sz w:val="24"/>
          <w:szCs w:val="24"/>
        </w:rPr>
        <w:t>t</w:t>
      </w:r>
      <w:r w:rsidR="0094285F" w:rsidRPr="00B572DD">
        <w:rPr>
          <w:rFonts w:ascii="Times New Roman" w:hAnsi="Times New Roman" w:cs="Times New Roman"/>
          <w:sz w:val="24"/>
          <w:szCs w:val="24"/>
        </w:rPr>
        <w:t xml:space="preserve">he </w:t>
      </w:r>
      <w:r w:rsidR="0099458B" w:rsidRPr="00B572DD">
        <w:rPr>
          <w:rFonts w:ascii="Times New Roman" w:hAnsi="Times New Roman" w:cs="Times New Roman"/>
          <w:b/>
          <w:i/>
          <w:sz w:val="24"/>
          <w:szCs w:val="24"/>
        </w:rPr>
        <w:t>Prof. Syed Huq vs. Islamic University in Uganda case (supra)</w:t>
      </w:r>
      <w:r w:rsidR="0099458B" w:rsidRPr="00B572DD">
        <w:rPr>
          <w:rFonts w:ascii="Times New Roman" w:hAnsi="Times New Roman" w:cs="Times New Roman"/>
          <w:sz w:val="24"/>
          <w:szCs w:val="24"/>
        </w:rPr>
        <w:t xml:space="preserve"> was decided in 1995 prior to the said amendment in the law, the </w:t>
      </w:r>
      <w:r w:rsidR="00FA5DED" w:rsidRPr="00B572DD">
        <w:rPr>
          <w:rFonts w:ascii="Times New Roman" w:hAnsi="Times New Roman" w:cs="Times New Roman"/>
          <w:sz w:val="24"/>
          <w:szCs w:val="24"/>
        </w:rPr>
        <w:t xml:space="preserve">position </w:t>
      </w:r>
      <w:r w:rsidR="0094285F" w:rsidRPr="00B572DD">
        <w:rPr>
          <w:rFonts w:ascii="Times New Roman" w:hAnsi="Times New Roman" w:cs="Times New Roman"/>
          <w:sz w:val="24"/>
          <w:szCs w:val="24"/>
        </w:rPr>
        <w:t xml:space="preserve">that documents filed by an Advocate with no valid </w:t>
      </w:r>
      <w:r w:rsidR="0011522A" w:rsidRPr="00B572DD">
        <w:rPr>
          <w:rFonts w:ascii="Times New Roman" w:hAnsi="Times New Roman" w:cs="Times New Roman"/>
          <w:sz w:val="24"/>
          <w:szCs w:val="24"/>
        </w:rPr>
        <w:t>PC</w:t>
      </w:r>
      <w:r w:rsidR="00FA5DED" w:rsidRPr="00B572DD">
        <w:rPr>
          <w:rFonts w:ascii="Times New Roman" w:hAnsi="Times New Roman" w:cs="Times New Roman"/>
          <w:sz w:val="24"/>
          <w:szCs w:val="24"/>
        </w:rPr>
        <w:t xml:space="preserve"> are invalid in is no longer good law.</w:t>
      </w:r>
    </w:p>
    <w:p w:rsidR="00FE0BB5" w:rsidRPr="00B572DD" w:rsidRDefault="00FA5DED" w:rsidP="00FE0BB5">
      <w:pPr>
        <w:spacing w:after="0" w:line="480" w:lineRule="auto"/>
        <w:jc w:val="both"/>
        <w:rPr>
          <w:rFonts w:ascii="Times New Roman" w:hAnsi="Times New Roman" w:cs="Times New Roman"/>
          <w:sz w:val="24"/>
          <w:szCs w:val="24"/>
        </w:rPr>
      </w:pPr>
      <w:r w:rsidRPr="00B572DD">
        <w:rPr>
          <w:rFonts w:ascii="Times New Roman" w:hAnsi="Times New Roman" w:cs="Times New Roman"/>
          <w:sz w:val="24"/>
          <w:szCs w:val="24"/>
        </w:rPr>
        <w:t>Apart from the above, the particular o</w:t>
      </w:r>
      <w:r w:rsidR="005A42F0" w:rsidRPr="00B572DD">
        <w:rPr>
          <w:rFonts w:ascii="Times New Roman" w:hAnsi="Times New Roman" w:cs="Times New Roman"/>
          <w:sz w:val="24"/>
          <w:szCs w:val="24"/>
        </w:rPr>
        <w:t xml:space="preserve">bjection </w:t>
      </w:r>
      <w:r w:rsidR="00C63E10" w:rsidRPr="00B572DD">
        <w:rPr>
          <w:rFonts w:ascii="Times New Roman" w:hAnsi="Times New Roman" w:cs="Times New Roman"/>
          <w:sz w:val="24"/>
          <w:szCs w:val="24"/>
        </w:rPr>
        <w:t xml:space="preserve">by Mr. Amanya </w:t>
      </w:r>
      <w:r w:rsidR="00FE0BB5" w:rsidRPr="00B572DD">
        <w:rPr>
          <w:rFonts w:ascii="Times New Roman" w:hAnsi="Times New Roman" w:cs="Times New Roman"/>
          <w:sz w:val="24"/>
          <w:szCs w:val="24"/>
        </w:rPr>
        <w:t>in this regard</w:t>
      </w:r>
      <w:r w:rsidRPr="00B572DD">
        <w:rPr>
          <w:rFonts w:ascii="Times New Roman" w:hAnsi="Times New Roman" w:cs="Times New Roman"/>
          <w:sz w:val="24"/>
          <w:szCs w:val="24"/>
        </w:rPr>
        <w:t>,</w:t>
      </w:r>
      <w:r w:rsidR="00FE0BB5" w:rsidRPr="00B572DD">
        <w:rPr>
          <w:rFonts w:ascii="Times New Roman" w:hAnsi="Times New Roman" w:cs="Times New Roman"/>
          <w:sz w:val="24"/>
          <w:szCs w:val="24"/>
        </w:rPr>
        <w:t xml:space="preserve"> </w:t>
      </w:r>
      <w:r w:rsidR="005A42F0" w:rsidRPr="00B572DD">
        <w:rPr>
          <w:rFonts w:ascii="Times New Roman" w:hAnsi="Times New Roman" w:cs="Times New Roman"/>
          <w:sz w:val="24"/>
          <w:szCs w:val="24"/>
        </w:rPr>
        <w:t>as I understood</w:t>
      </w:r>
      <w:r w:rsidR="00AB7EF4" w:rsidRPr="00B572DD">
        <w:rPr>
          <w:rFonts w:ascii="Times New Roman" w:hAnsi="Times New Roman" w:cs="Times New Roman"/>
          <w:sz w:val="24"/>
          <w:szCs w:val="24"/>
        </w:rPr>
        <w:t xml:space="preserve"> it</w:t>
      </w:r>
      <w:r w:rsidRPr="00B572DD">
        <w:rPr>
          <w:rFonts w:ascii="Times New Roman" w:hAnsi="Times New Roman" w:cs="Times New Roman"/>
          <w:sz w:val="24"/>
          <w:szCs w:val="24"/>
        </w:rPr>
        <w:t xml:space="preserve"> did </w:t>
      </w:r>
      <w:r w:rsidR="005A42F0" w:rsidRPr="00B572DD">
        <w:rPr>
          <w:rFonts w:ascii="Times New Roman" w:hAnsi="Times New Roman" w:cs="Times New Roman"/>
          <w:sz w:val="24"/>
          <w:szCs w:val="24"/>
        </w:rPr>
        <w:t xml:space="preserve">not </w:t>
      </w:r>
      <w:r w:rsidR="00AB7EF4" w:rsidRPr="00B572DD">
        <w:rPr>
          <w:rFonts w:ascii="Times New Roman" w:hAnsi="Times New Roman" w:cs="Times New Roman"/>
          <w:sz w:val="24"/>
          <w:szCs w:val="24"/>
        </w:rPr>
        <w:t>concern the filing of documents</w:t>
      </w:r>
      <w:r w:rsidR="005A42F0" w:rsidRPr="00B572DD">
        <w:rPr>
          <w:rFonts w:ascii="Times New Roman" w:hAnsi="Times New Roman" w:cs="Times New Roman"/>
          <w:sz w:val="24"/>
          <w:szCs w:val="24"/>
        </w:rPr>
        <w:t xml:space="preserve"> but the swearing of an affidavit by an Advocate with no </w:t>
      </w:r>
      <w:r w:rsidR="00C63E10" w:rsidRPr="00B572DD">
        <w:rPr>
          <w:rFonts w:ascii="Times New Roman" w:hAnsi="Times New Roman" w:cs="Times New Roman"/>
          <w:sz w:val="24"/>
          <w:szCs w:val="24"/>
        </w:rPr>
        <w:t xml:space="preserve">valid </w:t>
      </w:r>
      <w:r w:rsidR="0011522A" w:rsidRPr="00B572DD">
        <w:rPr>
          <w:rFonts w:ascii="Times New Roman" w:hAnsi="Times New Roman" w:cs="Times New Roman"/>
          <w:sz w:val="24"/>
          <w:szCs w:val="24"/>
        </w:rPr>
        <w:t>PC</w:t>
      </w:r>
      <w:r w:rsidR="005A42F0" w:rsidRPr="00B572DD">
        <w:rPr>
          <w:rFonts w:ascii="Times New Roman" w:hAnsi="Times New Roman" w:cs="Times New Roman"/>
          <w:sz w:val="24"/>
          <w:szCs w:val="24"/>
        </w:rPr>
        <w:t xml:space="preserve">. </w:t>
      </w:r>
      <w:r w:rsidR="00FE0BB5" w:rsidRPr="00B572DD">
        <w:rPr>
          <w:rFonts w:ascii="Times New Roman" w:hAnsi="Times New Roman" w:cs="Times New Roman"/>
          <w:sz w:val="24"/>
          <w:szCs w:val="24"/>
        </w:rPr>
        <w:t>A cursory look at the affidavit in support shows that it was;</w:t>
      </w:r>
    </w:p>
    <w:p w:rsidR="00FE0BB5" w:rsidRPr="00B572DD" w:rsidRDefault="00FE0BB5" w:rsidP="00AB7EF4">
      <w:pPr>
        <w:spacing w:after="0" w:line="360" w:lineRule="auto"/>
        <w:ind w:firstLine="720"/>
        <w:jc w:val="both"/>
        <w:rPr>
          <w:rFonts w:ascii="Times New Roman" w:hAnsi="Times New Roman" w:cs="Times New Roman"/>
          <w:i/>
          <w:sz w:val="24"/>
          <w:szCs w:val="24"/>
        </w:rPr>
      </w:pPr>
      <w:r w:rsidRPr="00B572DD">
        <w:rPr>
          <w:rFonts w:ascii="Times New Roman" w:hAnsi="Times New Roman" w:cs="Times New Roman"/>
          <w:sz w:val="24"/>
          <w:szCs w:val="24"/>
        </w:rPr>
        <w:t xml:space="preserve"> </w:t>
      </w:r>
      <w:r w:rsidRPr="00B572DD">
        <w:rPr>
          <w:rFonts w:ascii="Times New Roman" w:hAnsi="Times New Roman" w:cs="Times New Roman"/>
          <w:sz w:val="24"/>
          <w:szCs w:val="24"/>
        </w:rPr>
        <w:tab/>
      </w:r>
      <w:r w:rsidRPr="00B572DD">
        <w:rPr>
          <w:rFonts w:ascii="Times New Roman" w:hAnsi="Times New Roman" w:cs="Times New Roman"/>
          <w:i/>
          <w:sz w:val="24"/>
          <w:szCs w:val="24"/>
        </w:rPr>
        <w:t>“Drawn&amp; filed by:</w:t>
      </w:r>
    </w:p>
    <w:p w:rsidR="00FE0BB5" w:rsidRPr="00B572DD" w:rsidRDefault="00FE0BB5" w:rsidP="00AB7EF4">
      <w:pPr>
        <w:spacing w:after="0" w:line="360" w:lineRule="auto"/>
        <w:ind w:firstLine="720"/>
        <w:jc w:val="both"/>
        <w:rPr>
          <w:rFonts w:ascii="Times New Roman" w:hAnsi="Times New Roman" w:cs="Times New Roman"/>
          <w:i/>
          <w:sz w:val="24"/>
          <w:szCs w:val="24"/>
        </w:rPr>
      </w:pPr>
      <w:r w:rsidRPr="00B572DD">
        <w:rPr>
          <w:rFonts w:ascii="Times New Roman" w:hAnsi="Times New Roman" w:cs="Times New Roman"/>
          <w:i/>
          <w:sz w:val="24"/>
          <w:szCs w:val="24"/>
        </w:rPr>
        <w:t xml:space="preserve"> </w:t>
      </w:r>
      <w:r w:rsidRPr="00B572DD">
        <w:rPr>
          <w:rFonts w:ascii="Times New Roman" w:hAnsi="Times New Roman" w:cs="Times New Roman"/>
          <w:i/>
          <w:sz w:val="24"/>
          <w:szCs w:val="24"/>
        </w:rPr>
        <w:tab/>
        <w:t>M/s G Kibirige &amp; Co. Advocates</w:t>
      </w:r>
    </w:p>
    <w:p w:rsidR="00FE0BB5" w:rsidRPr="00B572DD" w:rsidRDefault="00FE0BB5" w:rsidP="00AB7EF4">
      <w:pPr>
        <w:spacing w:after="0" w:line="360" w:lineRule="auto"/>
        <w:ind w:left="720" w:firstLine="720"/>
        <w:jc w:val="both"/>
        <w:rPr>
          <w:rFonts w:ascii="Times New Roman" w:hAnsi="Times New Roman" w:cs="Times New Roman"/>
          <w:i/>
          <w:sz w:val="24"/>
          <w:szCs w:val="24"/>
        </w:rPr>
      </w:pPr>
      <w:r w:rsidRPr="00B572DD">
        <w:rPr>
          <w:rFonts w:ascii="Times New Roman" w:hAnsi="Times New Roman" w:cs="Times New Roman"/>
          <w:i/>
          <w:sz w:val="24"/>
          <w:szCs w:val="24"/>
        </w:rPr>
        <w:t>Plot 18B George Street, Nakasero</w:t>
      </w:r>
    </w:p>
    <w:p w:rsidR="00FE0BB5" w:rsidRPr="00B572DD" w:rsidRDefault="00FE0BB5" w:rsidP="00AB7EF4">
      <w:pPr>
        <w:spacing w:after="0" w:line="360" w:lineRule="auto"/>
        <w:ind w:left="720" w:firstLine="720"/>
        <w:jc w:val="both"/>
        <w:rPr>
          <w:rFonts w:ascii="Times New Roman" w:hAnsi="Times New Roman" w:cs="Times New Roman"/>
          <w:i/>
          <w:sz w:val="24"/>
          <w:szCs w:val="24"/>
        </w:rPr>
      </w:pPr>
      <w:r w:rsidRPr="00B572DD">
        <w:rPr>
          <w:rFonts w:ascii="Times New Roman" w:hAnsi="Times New Roman" w:cs="Times New Roman"/>
          <w:i/>
          <w:sz w:val="24"/>
          <w:szCs w:val="24"/>
        </w:rPr>
        <w:t>P.O.Box 11545, Kampala.”</w:t>
      </w:r>
    </w:p>
    <w:p w:rsidR="00FE0BB5" w:rsidRPr="00B572DD" w:rsidRDefault="00FE0BB5" w:rsidP="00AB7EF4">
      <w:pPr>
        <w:spacing w:after="0" w:line="360" w:lineRule="auto"/>
        <w:ind w:left="720" w:firstLine="720"/>
        <w:jc w:val="both"/>
        <w:rPr>
          <w:rFonts w:ascii="Times New Roman" w:hAnsi="Times New Roman" w:cs="Times New Roman"/>
          <w:i/>
          <w:sz w:val="24"/>
          <w:szCs w:val="24"/>
        </w:rPr>
      </w:pPr>
    </w:p>
    <w:p w:rsidR="00AB7EF4" w:rsidRPr="00B572DD" w:rsidRDefault="005A42F0" w:rsidP="00FE0BB5">
      <w:pPr>
        <w:spacing w:after="0" w:line="480" w:lineRule="auto"/>
        <w:jc w:val="both"/>
        <w:rPr>
          <w:rFonts w:ascii="Times New Roman" w:hAnsi="Times New Roman" w:cs="Times New Roman"/>
          <w:sz w:val="24"/>
          <w:szCs w:val="24"/>
        </w:rPr>
      </w:pPr>
      <w:r w:rsidRPr="00B572DD">
        <w:rPr>
          <w:rFonts w:ascii="Times New Roman" w:hAnsi="Times New Roman" w:cs="Times New Roman"/>
          <w:sz w:val="24"/>
          <w:szCs w:val="24"/>
        </w:rPr>
        <w:t>Th</w:t>
      </w:r>
      <w:r w:rsidR="00FE0BB5" w:rsidRPr="00B572DD">
        <w:rPr>
          <w:rFonts w:ascii="Times New Roman" w:hAnsi="Times New Roman" w:cs="Times New Roman"/>
          <w:sz w:val="24"/>
          <w:szCs w:val="24"/>
        </w:rPr>
        <w:t>erefore</w:t>
      </w:r>
      <w:r w:rsidR="004F6023" w:rsidRPr="00B572DD">
        <w:rPr>
          <w:rFonts w:ascii="Times New Roman" w:hAnsi="Times New Roman" w:cs="Times New Roman"/>
          <w:sz w:val="24"/>
          <w:szCs w:val="24"/>
        </w:rPr>
        <w:t>, even if an Advocate with no valid PC w</w:t>
      </w:r>
      <w:r w:rsidR="00AB7EF4" w:rsidRPr="00B572DD">
        <w:rPr>
          <w:rFonts w:ascii="Times New Roman" w:hAnsi="Times New Roman" w:cs="Times New Roman"/>
          <w:sz w:val="24"/>
          <w:szCs w:val="24"/>
        </w:rPr>
        <w:t>ere</w:t>
      </w:r>
      <w:r w:rsidR="004F6023" w:rsidRPr="00B572DD">
        <w:rPr>
          <w:rFonts w:ascii="Times New Roman" w:hAnsi="Times New Roman" w:cs="Times New Roman"/>
          <w:sz w:val="24"/>
          <w:szCs w:val="24"/>
        </w:rPr>
        <w:t xml:space="preserve"> precluded from filing documents</w:t>
      </w:r>
      <w:r w:rsidR="00AB7EF4" w:rsidRPr="00B572DD">
        <w:rPr>
          <w:rFonts w:ascii="Times New Roman" w:hAnsi="Times New Roman" w:cs="Times New Roman"/>
          <w:sz w:val="24"/>
          <w:szCs w:val="24"/>
        </w:rPr>
        <w:t>, which is not the position of the law any more,</w:t>
      </w:r>
      <w:r w:rsidR="004F6023" w:rsidRPr="00B572DD">
        <w:rPr>
          <w:rFonts w:ascii="Times New Roman" w:hAnsi="Times New Roman" w:cs="Times New Roman"/>
          <w:sz w:val="24"/>
          <w:szCs w:val="24"/>
        </w:rPr>
        <w:t xml:space="preserve"> that would not preclude the Advocate </w:t>
      </w:r>
      <w:r w:rsidR="00FE0BB5" w:rsidRPr="00B572DD">
        <w:rPr>
          <w:rFonts w:ascii="Times New Roman" w:hAnsi="Times New Roman" w:cs="Times New Roman"/>
          <w:sz w:val="24"/>
          <w:szCs w:val="24"/>
        </w:rPr>
        <w:t>with no valid PC</w:t>
      </w:r>
      <w:r w:rsidR="004F6023" w:rsidRPr="00B572DD">
        <w:rPr>
          <w:rFonts w:ascii="Times New Roman" w:hAnsi="Times New Roman" w:cs="Times New Roman"/>
          <w:sz w:val="24"/>
          <w:szCs w:val="24"/>
        </w:rPr>
        <w:t xml:space="preserve"> from </w:t>
      </w:r>
      <w:r w:rsidR="00FE0BB5" w:rsidRPr="00B572DD">
        <w:rPr>
          <w:rFonts w:ascii="Times New Roman" w:hAnsi="Times New Roman" w:cs="Times New Roman"/>
          <w:sz w:val="24"/>
          <w:szCs w:val="24"/>
        </w:rPr>
        <w:t>swear</w:t>
      </w:r>
      <w:r w:rsidR="004F6023" w:rsidRPr="00B572DD">
        <w:rPr>
          <w:rFonts w:ascii="Times New Roman" w:hAnsi="Times New Roman" w:cs="Times New Roman"/>
          <w:sz w:val="24"/>
          <w:szCs w:val="24"/>
        </w:rPr>
        <w:t>ing</w:t>
      </w:r>
      <w:r w:rsidR="00FE0BB5" w:rsidRPr="00B572DD">
        <w:rPr>
          <w:rFonts w:ascii="Times New Roman" w:hAnsi="Times New Roman" w:cs="Times New Roman"/>
          <w:sz w:val="24"/>
          <w:szCs w:val="24"/>
        </w:rPr>
        <w:t xml:space="preserve"> </w:t>
      </w:r>
      <w:r w:rsidR="002E544A" w:rsidRPr="00B572DD">
        <w:rPr>
          <w:rFonts w:ascii="Times New Roman" w:hAnsi="Times New Roman" w:cs="Times New Roman"/>
          <w:sz w:val="24"/>
          <w:szCs w:val="24"/>
        </w:rPr>
        <w:t>an affidavit as a witness.</w:t>
      </w:r>
    </w:p>
    <w:p w:rsidR="00FE0BB5" w:rsidRPr="00B572DD" w:rsidRDefault="004F6023" w:rsidP="00FE0BB5">
      <w:pPr>
        <w:spacing w:after="0" w:line="480" w:lineRule="auto"/>
        <w:jc w:val="both"/>
        <w:rPr>
          <w:rFonts w:ascii="Times New Roman" w:hAnsi="Times New Roman" w:cs="Times New Roman"/>
          <w:sz w:val="24"/>
          <w:szCs w:val="24"/>
        </w:rPr>
      </w:pPr>
      <w:r w:rsidRPr="00B572DD">
        <w:rPr>
          <w:rFonts w:ascii="Times New Roman" w:hAnsi="Times New Roman" w:cs="Times New Roman"/>
          <w:sz w:val="24"/>
          <w:szCs w:val="24"/>
        </w:rPr>
        <w:lastRenderedPageBreak/>
        <w:t>I must emphasise that v</w:t>
      </w:r>
      <w:r w:rsidR="002E544A" w:rsidRPr="00B572DD">
        <w:rPr>
          <w:rFonts w:ascii="Times New Roman" w:hAnsi="Times New Roman" w:cs="Times New Roman"/>
          <w:sz w:val="24"/>
          <w:szCs w:val="24"/>
        </w:rPr>
        <w:t xml:space="preserve">alidity of a PC is not what makes an Advocate. </w:t>
      </w:r>
      <w:r w:rsidRPr="00B572DD">
        <w:rPr>
          <w:rFonts w:ascii="Times New Roman" w:hAnsi="Times New Roman" w:cs="Times New Roman"/>
          <w:sz w:val="24"/>
          <w:szCs w:val="24"/>
        </w:rPr>
        <w:t xml:space="preserve">The PC </w:t>
      </w:r>
      <w:r w:rsidR="002E544A" w:rsidRPr="00B572DD">
        <w:rPr>
          <w:rFonts w:ascii="Times New Roman" w:hAnsi="Times New Roman" w:cs="Times New Roman"/>
          <w:sz w:val="24"/>
          <w:szCs w:val="24"/>
        </w:rPr>
        <w:t>is only his or her licence to practice law</w:t>
      </w:r>
      <w:r w:rsidRPr="00B572DD">
        <w:rPr>
          <w:rFonts w:ascii="Times New Roman" w:hAnsi="Times New Roman" w:cs="Times New Roman"/>
          <w:sz w:val="24"/>
          <w:szCs w:val="24"/>
        </w:rPr>
        <w:t>, and a</w:t>
      </w:r>
      <w:r w:rsidR="002E544A" w:rsidRPr="00B572DD">
        <w:rPr>
          <w:rFonts w:ascii="Times New Roman" w:hAnsi="Times New Roman" w:cs="Times New Roman"/>
          <w:sz w:val="24"/>
          <w:szCs w:val="24"/>
        </w:rPr>
        <w:t>bsence of a valid PC does not preclude an Advocate from</w:t>
      </w:r>
      <w:r w:rsidR="00FE0BB5" w:rsidRPr="00B572DD">
        <w:rPr>
          <w:rFonts w:ascii="Times New Roman" w:hAnsi="Times New Roman" w:cs="Times New Roman"/>
          <w:sz w:val="24"/>
          <w:szCs w:val="24"/>
        </w:rPr>
        <w:t xml:space="preserve"> swearing of affidavit</w:t>
      </w:r>
      <w:r w:rsidR="002E544A" w:rsidRPr="00B572DD">
        <w:rPr>
          <w:rFonts w:ascii="Times New Roman" w:hAnsi="Times New Roman" w:cs="Times New Roman"/>
          <w:sz w:val="24"/>
          <w:szCs w:val="24"/>
        </w:rPr>
        <w:t xml:space="preserve"> as a witness in that capacity</w:t>
      </w:r>
      <w:r w:rsidR="004064EB" w:rsidRPr="00B572DD">
        <w:rPr>
          <w:rFonts w:ascii="Times New Roman" w:hAnsi="Times New Roman" w:cs="Times New Roman"/>
          <w:sz w:val="24"/>
          <w:szCs w:val="24"/>
        </w:rPr>
        <w:t xml:space="preserve"> or invalidate the affidavit sworn</w:t>
      </w:r>
      <w:r w:rsidR="002E544A" w:rsidRPr="00B572DD">
        <w:rPr>
          <w:rFonts w:ascii="Times New Roman" w:hAnsi="Times New Roman" w:cs="Times New Roman"/>
          <w:sz w:val="24"/>
          <w:szCs w:val="24"/>
        </w:rPr>
        <w:t>.</w:t>
      </w:r>
      <w:r w:rsidR="00FE0BB5" w:rsidRPr="00B572DD">
        <w:rPr>
          <w:rFonts w:ascii="Times New Roman" w:hAnsi="Times New Roman" w:cs="Times New Roman"/>
          <w:sz w:val="24"/>
          <w:szCs w:val="24"/>
        </w:rPr>
        <w:t xml:space="preserve"> </w:t>
      </w:r>
    </w:p>
    <w:p w:rsidR="00CA0283" w:rsidRPr="00B572DD" w:rsidRDefault="00E07347" w:rsidP="00D36A27">
      <w:pPr>
        <w:spacing w:after="0" w:line="480" w:lineRule="auto"/>
        <w:jc w:val="both"/>
        <w:rPr>
          <w:rFonts w:ascii="Times New Roman" w:hAnsi="Times New Roman" w:cs="Times New Roman"/>
          <w:sz w:val="24"/>
          <w:szCs w:val="24"/>
        </w:rPr>
      </w:pPr>
      <w:r w:rsidRPr="00B572DD">
        <w:rPr>
          <w:rFonts w:ascii="Times New Roman" w:hAnsi="Times New Roman" w:cs="Times New Roman"/>
          <w:sz w:val="24"/>
          <w:szCs w:val="24"/>
        </w:rPr>
        <w:t>T</w:t>
      </w:r>
      <w:r w:rsidR="00124ABF" w:rsidRPr="00B572DD">
        <w:rPr>
          <w:rFonts w:ascii="Times New Roman" w:hAnsi="Times New Roman" w:cs="Times New Roman"/>
          <w:sz w:val="24"/>
          <w:szCs w:val="24"/>
        </w:rPr>
        <w:t xml:space="preserve">he Applicant sought </w:t>
      </w:r>
      <w:r w:rsidRPr="00B572DD">
        <w:rPr>
          <w:rFonts w:ascii="Times New Roman" w:hAnsi="Times New Roman" w:cs="Times New Roman"/>
          <w:sz w:val="24"/>
          <w:szCs w:val="24"/>
        </w:rPr>
        <w:t xml:space="preserve">in this application for </w:t>
      </w:r>
      <w:r w:rsidR="00124ABF" w:rsidRPr="00B572DD">
        <w:rPr>
          <w:rFonts w:ascii="Times New Roman" w:hAnsi="Times New Roman" w:cs="Times New Roman"/>
          <w:sz w:val="24"/>
          <w:szCs w:val="24"/>
        </w:rPr>
        <w:t xml:space="preserve">an order </w:t>
      </w:r>
      <w:r w:rsidRPr="00B572DD">
        <w:rPr>
          <w:rFonts w:ascii="Times New Roman" w:hAnsi="Times New Roman" w:cs="Times New Roman"/>
          <w:sz w:val="24"/>
          <w:szCs w:val="24"/>
        </w:rPr>
        <w:t xml:space="preserve">of revision </w:t>
      </w:r>
      <w:r w:rsidR="0011522A" w:rsidRPr="00B572DD">
        <w:rPr>
          <w:rFonts w:ascii="Times New Roman" w:hAnsi="Times New Roman" w:cs="Times New Roman"/>
          <w:sz w:val="24"/>
          <w:szCs w:val="24"/>
        </w:rPr>
        <w:t>with the view</w:t>
      </w:r>
      <w:r w:rsidRPr="00B572DD">
        <w:rPr>
          <w:rFonts w:ascii="Times New Roman" w:hAnsi="Times New Roman" w:cs="Times New Roman"/>
          <w:sz w:val="24"/>
          <w:szCs w:val="24"/>
        </w:rPr>
        <w:t xml:space="preserve"> to</w:t>
      </w:r>
      <w:r w:rsidR="00124ABF" w:rsidRPr="00B572DD">
        <w:rPr>
          <w:rFonts w:ascii="Times New Roman" w:hAnsi="Times New Roman" w:cs="Times New Roman"/>
          <w:sz w:val="24"/>
          <w:szCs w:val="24"/>
        </w:rPr>
        <w:t xml:space="preserve"> set aside </w:t>
      </w:r>
      <w:r w:rsidR="006D0832" w:rsidRPr="00B572DD">
        <w:rPr>
          <w:rFonts w:ascii="Times New Roman" w:hAnsi="Times New Roman" w:cs="Times New Roman"/>
          <w:sz w:val="24"/>
          <w:szCs w:val="24"/>
        </w:rPr>
        <w:t xml:space="preserve">orders </w:t>
      </w:r>
      <w:r w:rsidR="00124ABF" w:rsidRPr="00B572DD">
        <w:rPr>
          <w:rFonts w:ascii="Times New Roman" w:hAnsi="Times New Roman" w:cs="Times New Roman"/>
          <w:sz w:val="24"/>
          <w:szCs w:val="24"/>
        </w:rPr>
        <w:t xml:space="preserve">issued by His Worship Komakech </w:t>
      </w:r>
      <w:r w:rsidRPr="00B572DD">
        <w:rPr>
          <w:rFonts w:ascii="Times New Roman" w:hAnsi="Times New Roman" w:cs="Times New Roman"/>
          <w:sz w:val="24"/>
          <w:szCs w:val="24"/>
        </w:rPr>
        <w:t xml:space="preserve">Magistrate Grade 1 </w:t>
      </w:r>
      <w:r w:rsidR="00124ABF" w:rsidRPr="00B572DD">
        <w:rPr>
          <w:rFonts w:ascii="Times New Roman" w:hAnsi="Times New Roman" w:cs="Times New Roman"/>
          <w:sz w:val="24"/>
          <w:szCs w:val="24"/>
        </w:rPr>
        <w:t>at Kira Magistrate</w:t>
      </w:r>
      <w:r w:rsidR="006D0832" w:rsidRPr="00B572DD">
        <w:rPr>
          <w:rFonts w:ascii="Times New Roman" w:hAnsi="Times New Roman" w:cs="Times New Roman"/>
          <w:sz w:val="24"/>
          <w:szCs w:val="24"/>
        </w:rPr>
        <w:t>’s C</w:t>
      </w:r>
      <w:r w:rsidR="00124ABF" w:rsidRPr="00B572DD">
        <w:rPr>
          <w:rFonts w:ascii="Times New Roman" w:hAnsi="Times New Roman" w:cs="Times New Roman"/>
          <w:sz w:val="24"/>
          <w:szCs w:val="24"/>
        </w:rPr>
        <w:t>ourt</w:t>
      </w:r>
      <w:r w:rsidRPr="00B572DD">
        <w:rPr>
          <w:rFonts w:ascii="Times New Roman" w:hAnsi="Times New Roman" w:cs="Times New Roman"/>
          <w:sz w:val="24"/>
          <w:szCs w:val="24"/>
        </w:rPr>
        <w:t>. The</w:t>
      </w:r>
      <w:r w:rsidR="00124ABF" w:rsidRPr="00B572DD">
        <w:rPr>
          <w:rFonts w:ascii="Times New Roman" w:hAnsi="Times New Roman" w:cs="Times New Roman"/>
          <w:sz w:val="24"/>
          <w:szCs w:val="24"/>
        </w:rPr>
        <w:t xml:space="preserve"> </w:t>
      </w:r>
      <w:r w:rsidR="006D0832" w:rsidRPr="00B572DD">
        <w:rPr>
          <w:rFonts w:ascii="Times New Roman" w:hAnsi="Times New Roman" w:cs="Times New Roman"/>
          <w:sz w:val="24"/>
          <w:szCs w:val="24"/>
        </w:rPr>
        <w:t xml:space="preserve">Learned Magistrate </w:t>
      </w:r>
      <w:r w:rsidR="00124ABF" w:rsidRPr="00B572DD">
        <w:rPr>
          <w:rFonts w:ascii="Times New Roman" w:hAnsi="Times New Roman" w:cs="Times New Roman"/>
          <w:sz w:val="24"/>
          <w:szCs w:val="24"/>
        </w:rPr>
        <w:t>ordered</w:t>
      </w:r>
      <w:r w:rsidRPr="00B572DD">
        <w:rPr>
          <w:rFonts w:ascii="Times New Roman" w:hAnsi="Times New Roman" w:cs="Times New Roman"/>
          <w:sz w:val="24"/>
          <w:szCs w:val="24"/>
        </w:rPr>
        <w:t xml:space="preserve"> for </w:t>
      </w:r>
      <w:r w:rsidR="00124ABF" w:rsidRPr="00B572DD">
        <w:rPr>
          <w:rFonts w:ascii="Times New Roman" w:hAnsi="Times New Roman" w:cs="Times New Roman"/>
          <w:sz w:val="24"/>
          <w:szCs w:val="24"/>
        </w:rPr>
        <w:t>vacant</w:t>
      </w:r>
      <w:r w:rsidRPr="00B572DD">
        <w:rPr>
          <w:rFonts w:ascii="Times New Roman" w:hAnsi="Times New Roman" w:cs="Times New Roman"/>
          <w:sz w:val="24"/>
          <w:szCs w:val="24"/>
        </w:rPr>
        <w:t xml:space="preserve"> possession/ eviction</w:t>
      </w:r>
      <w:r w:rsidR="00124ABF" w:rsidRPr="00B572DD">
        <w:rPr>
          <w:rFonts w:ascii="Times New Roman" w:hAnsi="Times New Roman" w:cs="Times New Roman"/>
          <w:sz w:val="24"/>
          <w:szCs w:val="24"/>
        </w:rPr>
        <w:t xml:space="preserve"> of the Applicant from the suit premises comprised in Block 223 Plot 171</w:t>
      </w:r>
      <w:r w:rsidR="006D0832" w:rsidRPr="00B572DD">
        <w:rPr>
          <w:rFonts w:ascii="Times New Roman" w:hAnsi="Times New Roman" w:cs="Times New Roman"/>
          <w:sz w:val="24"/>
          <w:szCs w:val="24"/>
        </w:rPr>
        <w:t>;</w:t>
      </w:r>
      <w:r w:rsidR="00124ABF" w:rsidRPr="00B572DD">
        <w:rPr>
          <w:rFonts w:ascii="Times New Roman" w:hAnsi="Times New Roman" w:cs="Times New Roman"/>
          <w:sz w:val="24"/>
          <w:szCs w:val="24"/>
        </w:rPr>
        <w:t xml:space="preserve"> yet </w:t>
      </w:r>
      <w:r w:rsidR="00CA0283" w:rsidRPr="00B572DD">
        <w:rPr>
          <w:rFonts w:ascii="Times New Roman" w:hAnsi="Times New Roman" w:cs="Times New Roman"/>
          <w:sz w:val="24"/>
          <w:szCs w:val="24"/>
        </w:rPr>
        <w:t>the Magistrate</w:t>
      </w:r>
      <w:r w:rsidR="006D0832" w:rsidRPr="00B572DD">
        <w:rPr>
          <w:rFonts w:ascii="Times New Roman" w:hAnsi="Times New Roman" w:cs="Times New Roman"/>
          <w:sz w:val="24"/>
          <w:szCs w:val="24"/>
        </w:rPr>
        <w:t xml:space="preserve"> </w:t>
      </w:r>
      <w:r w:rsidR="00124ABF" w:rsidRPr="00B572DD">
        <w:rPr>
          <w:rFonts w:ascii="Times New Roman" w:hAnsi="Times New Roman" w:cs="Times New Roman"/>
          <w:sz w:val="24"/>
          <w:szCs w:val="24"/>
        </w:rPr>
        <w:t>ha</w:t>
      </w:r>
      <w:r w:rsidR="006D0832" w:rsidRPr="00B572DD">
        <w:rPr>
          <w:rFonts w:ascii="Times New Roman" w:hAnsi="Times New Roman" w:cs="Times New Roman"/>
          <w:sz w:val="24"/>
          <w:szCs w:val="24"/>
        </w:rPr>
        <w:t>d</w:t>
      </w:r>
      <w:r w:rsidR="00124ABF" w:rsidRPr="00B572DD">
        <w:rPr>
          <w:rFonts w:ascii="Times New Roman" w:hAnsi="Times New Roman" w:cs="Times New Roman"/>
          <w:sz w:val="24"/>
          <w:szCs w:val="24"/>
        </w:rPr>
        <w:t xml:space="preserve"> adjudged his court as having no jurisdiction to handle the suit in respect of the said property.</w:t>
      </w:r>
      <w:r w:rsidR="00D822E7" w:rsidRPr="00B572DD">
        <w:rPr>
          <w:rFonts w:ascii="Times New Roman" w:hAnsi="Times New Roman" w:cs="Times New Roman"/>
          <w:sz w:val="24"/>
          <w:szCs w:val="24"/>
        </w:rPr>
        <w:t xml:space="preserve"> </w:t>
      </w:r>
      <w:r w:rsidR="00124ABF" w:rsidRPr="00B572DD">
        <w:rPr>
          <w:rFonts w:ascii="Times New Roman" w:hAnsi="Times New Roman" w:cs="Times New Roman"/>
          <w:sz w:val="24"/>
          <w:szCs w:val="24"/>
        </w:rPr>
        <w:t xml:space="preserve">The application </w:t>
      </w:r>
      <w:r w:rsidR="00CA0283" w:rsidRPr="00B572DD">
        <w:rPr>
          <w:rFonts w:ascii="Times New Roman" w:hAnsi="Times New Roman" w:cs="Times New Roman"/>
          <w:sz w:val="24"/>
          <w:szCs w:val="24"/>
        </w:rPr>
        <w:t>is</w:t>
      </w:r>
      <w:r w:rsidR="00124ABF" w:rsidRPr="00B572DD">
        <w:rPr>
          <w:rFonts w:ascii="Times New Roman" w:hAnsi="Times New Roman" w:cs="Times New Roman"/>
          <w:sz w:val="24"/>
          <w:szCs w:val="24"/>
        </w:rPr>
        <w:t xml:space="preserve"> supported by the affidavit sworn by </w:t>
      </w:r>
      <w:r w:rsidR="0060605A" w:rsidRPr="00B572DD">
        <w:rPr>
          <w:rFonts w:ascii="Times New Roman" w:hAnsi="Times New Roman" w:cs="Times New Roman"/>
          <w:sz w:val="24"/>
          <w:szCs w:val="24"/>
        </w:rPr>
        <w:t>Kizito Farouq</w:t>
      </w:r>
      <w:r w:rsidR="00DF5833" w:rsidRPr="00B572DD">
        <w:rPr>
          <w:rFonts w:ascii="Times New Roman" w:hAnsi="Times New Roman" w:cs="Times New Roman"/>
          <w:sz w:val="24"/>
          <w:szCs w:val="24"/>
        </w:rPr>
        <w:t xml:space="preserve"> who state</w:t>
      </w:r>
      <w:r w:rsidR="006D0832" w:rsidRPr="00B572DD">
        <w:rPr>
          <w:rFonts w:ascii="Times New Roman" w:hAnsi="Times New Roman" w:cs="Times New Roman"/>
          <w:sz w:val="24"/>
          <w:szCs w:val="24"/>
        </w:rPr>
        <w:t>s, inter alia,</w:t>
      </w:r>
      <w:r w:rsidR="00DF5833" w:rsidRPr="00B572DD">
        <w:rPr>
          <w:rFonts w:ascii="Times New Roman" w:hAnsi="Times New Roman" w:cs="Times New Roman"/>
          <w:sz w:val="24"/>
          <w:szCs w:val="24"/>
        </w:rPr>
        <w:t xml:space="preserve"> that he is an Advocate of the High Court of Uganda</w:t>
      </w:r>
      <w:r w:rsidR="006D0832" w:rsidRPr="00B572DD">
        <w:rPr>
          <w:rFonts w:ascii="Times New Roman" w:hAnsi="Times New Roman" w:cs="Times New Roman"/>
          <w:sz w:val="24"/>
          <w:szCs w:val="24"/>
        </w:rPr>
        <w:t>,</w:t>
      </w:r>
      <w:r w:rsidR="00DF5833" w:rsidRPr="00B572DD">
        <w:rPr>
          <w:rFonts w:ascii="Times New Roman" w:hAnsi="Times New Roman" w:cs="Times New Roman"/>
          <w:sz w:val="24"/>
          <w:szCs w:val="24"/>
        </w:rPr>
        <w:t xml:space="preserve"> and that it </w:t>
      </w:r>
      <w:r w:rsidR="00CA0283" w:rsidRPr="00B572DD">
        <w:rPr>
          <w:rFonts w:ascii="Times New Roman" w:hAnsi="Times New Roman" w:cs="Times New Roman"/>
          <w:sz w:val="24"/>
          <w:szCs w:val="24"/>
        </w:rPr>
        <w:t>is</w:t>
      </w:r>
      <w:r w:rsidR="00DF5833" w:rsidRPr="00B572DD">
        <w:rPr>
          <w:rFonts w:ascii="Times New Roman" w:hAnsi="Times New Roman" w:cs="Times New Roman"/>
          <w:sz w:val="24"/>
          <w:szCs w:val="24"/>
        </w:rPr>
        <w:t xml:space="preserve"> in that capacity that he was </w:t>
      </w:r>
      <w:r w:rsidR="006D0832" w:rsidRPr="00B572DD">
        <w:rPr>
          <w:rFonts w:ascii="Times New Roman" w:hAnsi="Times New Roman" w:cs="Times New Roman"/>
          <w:sz w:val="24"/>
          <w:szCs w:val="24"/>
        </w:rPr>
        <w:t>swearing the affidavit</w:t>
      </w:r>
      <w:r w:rsidR="00DF5833" w:rsidRPr="00B572DD">
        <w:rPr>
          <w:rFonts w:ascii="Times New Roman" w:hAnsi="Times New Roman" w:cs="Times New Roman"/>
          <w:sz w:val="24"/>
          <w:szCs w:val="24"/>
        </w:rPr>
        <w:t xml:space="preserve">. </w:t>
      </w:r>
    </w:p>
    <w:p w:rsidR="0060605A" w:rsidRPr="00B572DD" w:rsidRDefault="006D0832" w:rsidP="00D36A27">
      <w:pPr>
        <w:spacing w:after="0" w:line="480" w:lineRule="auto"/>
        <w:jc w:val="both"/>
        <w:rPr>
          <w:rFonts w:ascii="Times New Roman" w:hAnsi="Times New Roman" w:cs="Times New Roman"/>
          <w:sz w:val="24"/>
          <w:szCs w:val="24"/>
        </w:rPr>
      </w:pPr>
      <w:r w:rsidRPr="00B572DD">
        <w:rPr>
          <w:rFonts w:ascii="Times New Roman" w:hAnsi="Times New Roman" w:cs="Times New Roman"/>
          <w:sz w:val="24"/>
          <w:szCs w:val="24"/>
        </w:rPr>
        <w:t>The</w:t>
      </w:r>
      <w:r w:rsidR="00D822E7" w:rsidRPr="00B572DD">
        <w:rPr>
          <w:rFonts w:ascii="Times New Roman" w:hAnsi="Times New Roman" w:cs="Times New Roman"/>
          <w:sz w:val="24"/>
          <w:szCs w:val="24"/>
        </w:rPr>
        <w:t xml:space="preserve"> </w:t>
      </w:r>
      <w:r w:rsidR="00CA0283" w:rsidRPr="00B572DD">
        <w:rPr>
          <w:rFonts w:ascii="Times New Roman" w:hAnsi="Times New Roman" w:cs="Times New Roman"/>
          <w:sz w:val="24"/>
          <w:szCs w:val="24"/>
        </w:rPr>
        <w:t xml:space="preserve">content of the </w:t>
      </w:r>
      <w:r w:rsidR="00D822E7" w:rsidRPr="00B572DD">
        <w:rPr>
          <w:rFonts w:ascii="Times New Roman" w:hAnsi="Times New Roman" w:cs="Times New Roman"/>
          <w:sz w:val="24"/>
          <w:szCs w:val="24"/>
        </w:rPr>
        <w:t xml:space="preserve">affidavit is </w:t>
      </w:r>
      <w:r w:rsidR="0060605A" w:rsidRPr="00B572DD">
        <w:rPr>
          <w:rFonts w:ascii="Times New Roman" w:hAnsi="Times New Roman" w:cs="Times New Roman"/>
          <w:sz w:val="24"/>
          <w:szCs w:val="24"/>
        </w:rPr>
        <w:t>essentially</w:t>
      </w:r>
      <w:r w:rsidRPr="00B572DD">
        <w:rPr>
          <w:rFonts w:ascii="Times New Roman" w:hAnsi="Times New Roman" w:cs="Times New Roman"/>
          <w:sz w:val="24"/>
          <w:szCs w:val="24"/>
        </w:rPr>
        <w:t xml:space="preserve"> that the trial court </w:t>
      </w:r>
      <w:r w:rsidR="00D822E7" w:rsidRPr="00B572DD">
        <w:rPr>
          <w:rFonts w:ascii="Times New Roman" w:hAnsi="Times New Roman" w:cs="Times New Roman"/>
          <w:sz w:val="24"/>
          <w:szCs w:val="24"/>
        </w:rPr>
        <w:t xml:space="preserve">entertained a counterclaim and </w:t>
      </w:r>
      <w:r w:rsidRPr="00B572DD">
        <w:rPr>
          <w:rFonts w:ascii="Times New Roman" w:hAnsi="Times New Roman" w:cs="Times New Roman"/>
          <w:sz w:val="24"/>
          <w:szCs w:val="24"/>
        </w:rPr>
        <w:t xml:space="preserve">issued orders of </w:t>
      </w:r>
      <w:r w:rsidR="00D822E7" w:rsidRPr="00B572DD">
        <w:rPr>
          <w:rFonts w:ascii="Times New Roman" w:hAnsi="Times New Roman" w:cs="Times New Roman"/>
          <w:sz w:val="24"/>
          <w:szCs w:val="24"/>
        </w:rPr>
        <w:t xml:space="preserve">eviction and </w:t>
      </w:r>
      <w:r w:rsidRPr="00B572DD">
        <w:rPr>
          <w:rFonts w:ascii="Times New Roman" w:hAnsi="Times New Roman" w:cs="Times New Roman"/>
          <w:sz w:val="24"/>
          <w:szCs w:val="24"/>
        </w:rPr>
        <w:t xml:space="preserve">vacant possession </w:t>
      </w:r>
      <w:r w:rsidR="00D822E7" w:rsidRPr="00B572DD">
        <w:rPr>
          <w:rFonts w:ascii="Times New Roman" w:hAnsi="Times New Roman" w:cs="Times New Roman"/>
          <w:sz w:val="24"/>
          <w:szCs w:val="24"/>
        </w:rPr>
        <w:t xml:space="preserve">when it had </w:t>
      </w:r>
      <w:r w:rsidR="0011522A" w:rsidRPr="00B572DD">
        <w:rPr>
          <w:rFonts w:ascii="Times New Roman" w:hAnsi="Times New Roman" w:cs="Times New Roman"/>
          <w:sz w:val="24"/>
          <w:szCs w:val="24"/>
        </w:rPr>
        <w:t xml:space="preserve">already </w:t>
      </w:r>
      <w:r w:rsidR="00D822E7" w:rsidRPr="00B572DD">
        <w:rPr>
          <w:rFonts w:ascii="Times New Roman" w:hAnsi="Times New Roman" w:cs="Times New Roman"/>
          <w:sz w:val="24"/>
          <w:szCs w:val="24"/>
        </w:rPr>
        <w:t>f</w:t>
      </w:r>
      <w:r w:rsidRPr="00B572DD">
        <w:rPr>
          <w:rFonts w:ascii="Times New Roman" w:hAnsi="Times New Roman" w:cs="Times New Roman"/>
          <w:sz w:val="24"/>
          <w:szCs w:val="24"/>
        </w:rPr>
        <w:t xml:space="preserve">ound that it </w:t>
      </w:r>
      <w:r w:rsidR="00D822E7" w:rsidRPr="00B572DD">
        <w:rPr>
          <w:rFonts w:ascii="Times New Roman" w:hAnsi="Times New Roman" w:cs="Times New Roman"/>
          <w:sz w:val="24"/>
          <w:szCs w:val="24"/>
        </w:rPr>
        <w:t xml:space="preserve">lacked </w:t>
      </w:r>
      <w:r w:rsidRPr="00B572DD">
        <w:rPr>
          <w:rFonts w:ascii="Times New Roman" w:hAnsi="Times New Roman" w:cs="Times New Roman"/>
          <w:sz w:val="24"/>
          <w:szCs w:val="24"/>
        </w:rPr>
        <w:t xml:space="preserve">jurisdiction to entertain the claim emanating from the suit property. The </w:t>
      </w:r>
      <w:r w:rsidR="00D822E7" w:rsidRPr="00B572DD">
        <w:rPr>
          <w:rFonts w:ascii="Times New Roman" w:hAnsi="Times New Roman" w:cs="Times New Roman"/>
          <w:sz w:val="24"/>
          <w:szCs w:val="24"/>
        </w:rPr>
        <w:t>other point</w:t>
      </w:r>
      <w:r w:rsidR="00AC231E" w:rsidRPr="00B572DD">
        <w:rPr>
          <w:rFonts w:ascii="Times New Roman" w:hAnsi="Times New Roman" w:cs="Times New Roman"/>
          <w:sz w:val="24"/>
          <w:szCs w:val="24"/>
        </w:rPr>
        <w:t xml:space="preserve"> concerns </w:t>
      </w:r>
      <w:r w:rsidR="0060605A" w:rsidRPr="00B572DD">
        <w:rPr>
          <w:rFonts w:ascii="Times New Roman" w:hAnsi="Times New Roman" w:cs="Times New Roman"/>
          <w:sz w:val="24"/>
          <w:szCs w:val="24"/>
        </w:rPr>
        <w:t xml:space="preserve">the </w:t>
      </w:r>
      <w:r w:rsidRPr="00B572DD">
        <w:rPr>
          <w:rFonts w:ascii="Times New Roman" w:hAnsi="Times New Roman" w:cs="Times New Roman"/>
          <w:sz w:val="24"/>
          <w:szCs w:val="24"/>
        </w:rPr>
        <w:t>locus</w:t>
      </w:r>
      <w:r w:rsidR="005D2C58" w:rsidRPr="00B572DD">
        <w:rPr>
          <w:rFonts w:ascii="Times New Roman" w:hAnsi="Times New Roman" w:cs="Times New Roman"/>
          <w:sz w:val="24"/>
          <w:szCs w:val="24"/>
        </w:rPr>
        <w:t xml:space="preserve"> standi</w:t>
      </w:r>
      <w:r w:rsidRPr="00B572DD">
        <w:rPr>
          <w:rFonts w:ascii="Times New Roman" w:hAnsi="Times New Roman" w:cs="Times New Roman"/>
          <w:sz w:val="24"/>
          <w:szCs w:val="24"/>
        </w:rPr>
        <w:t xml:space="preserve"> of the </w:t>
      </w:r>
      <w:r w:rsidR="005D2C58" w:rsidRPr="00B572DD">
        <w:rPr>
          <w:rFonts w:ascii="Times New Roman" w:hAnsi="Times New Roman" w:cs="Times New Roman"/>
          <w:sz w:val="24"/>
          <w:szCs w:val="24"/>
        </w:rPr>
        <w:t>1</w:t>
      </w:r>
      <w:r w:rsidR="005D2C58" w:rsidRPr="00B572DD">
        <w:rPr>
          <w:rFonts w:ascii="Times New Roman" w:hAnsi="Times New Roman" w:cs="Times New Roman"/>
          <w:sz w:val="24"/>
          <w:szCs w:val="24"/>
          <w:vertAlign w:val="superscript"/>
        </w:rPr>
        <w:t>st</w:t>
      </w:r>
      <w:r w:rsidR="005D2C58" w:rsidRPr="00B572DD">
        <w:rPr>
          <w:rFonts w:ascii="Times New Roman" w:hAnsi="Times New Roman" w:cs="Times New Roman"/>
          <w:sz w:val="24"/>
          <w:szCs w:val="24"/>
        </w:rPr>
        <w:t xml:space="preserve"> </w:t>
      </w:r>
      <w:r w:rsidRPr="00B572DD">
        <w:rPr>
          <w:rFonts w:ascii="Times New Roman" w:hAnsi="Times New Roman" w:cs="Times New Roman"/>
          <w:sz w:val="24"/>
          <w:szCs w:val="24"/>
        </w:rPr>
        <w:t xml:space="preserve">counterclaimant bringing a suit when </w:t>
      </w:r>
      <w:r w:rsidR="005D2C58" w:rsidRPr="00B572DD">
        <w:rPr>
          <w:rFonts w:ascii="Times New Roman" w:hAnsi="Times New Roman" w:cs="Times New Roman"/>
          <w:sz w:val="24"/>
          <w:szCs w:val="24"/>
        </w:rPr>
        <w:t>it had revealed that it had already sold property to third party. The deponent finally states that</w:t>
      </w:r>
      <w:r w:rsidR="00AC231E" w:rsidRPr="00B572DD">
        <w:rPr>
          <w:rFonts w:ascii="Times New Roman" w:hAnsi="Times New Roman" w:cs="Times New Roman"/>
          <w:sz w:val="24"/>
          <w:szCs w:val="24"/>
        </w:rPr>
        <w:t>;</w:t>
      </w:r>
    </w:p>
    <w:p w:rsidR="00DF5833" w:rsidRPr="00B572DD" w:rsidRDefault="005D2C58" w:rsidP="0060605A">
      <w:pPr>
        <w:spacing w:after="0" w:line="480" w:lineRule="auto"/>
        <w:ind w:left="720"/>
        <w:jc w:val="both"/>
        <w:rPr>
          <w:rFonts w:ascii="Times New Roman" w:hAnsi="Times New Roman" w:cs="Times New Roman"/>
          <w:b/>
          <w:i/>
          <w:sz w:val="24"/>
          <w:szCs w:val="24"/>
        </w:rPr>
      </w:pPr>
      <w:r w:rsidRPr="00B572DD">
        <w:rPr>
          <w:rFonts w:ascii="Times New Roman" w:hAnsi="Times New Roman" w:cs="Times New Roman"/>
          <w:b/>
          <w:i/>
          <w:sz w:val="24"/>
          <w:szCs w:val="24"/>
        </w:rPr>
        <w:t>“What is stated herein is true to the best of my knowledge.”</w:t>
      </w:r>
    </w:p>
    <w:p w:rsidR="005C380B" w:rsidRPr="00B572DD" w:rsidRDefault="005D2C58" w:rsidP="005C380B">
      <w:pPr>
        <w:spacing w:after="0" w:line="480" w:lineRule="auto"/>
        <w:jc w:val="both"/>
        <w:rPr>
          <w:rFonts w:ascii="Times New Roman" w:hAnsi="Times New Roman" w:cs="Times New Roman"/>
          <w:sz w:val="24"/>
          <w:szCs w:val="24"/>
        </w:rPr>
      </w:pPr>
      <w:r w:rsidRPr="00B572DD">
        <w:rPr>
          <w:rFonts w:ascii="Times New Roman" w:hAnsi="Times New Roman" w:cs="Times New Roman"/>
          <w:sz w:val="24"/>
          <w:szCs w:val="24"/>
        </w:rPr>
        <w:t xml:space="preserve">Clearly, Mr. Kizito </w:t>
      </w:r>
      <w:r w:rsidR="0060605A" w:rsidRPr="00B572DD">
        <w:rPr>
          <w:rFonts w:ascii="Times New Roman" w:hAnsi="Times New Roman" w:cs="Times New Roman"/>
          <w:sz w:val="24"/>
          <w:szCs w:val="24"/>
        </w:rPr>
        <w:t xml:space="preserve">Farouq </w:t>
      </w:r>
      <w:r w:rsidRPr="00B572DD">
        <w:rPr>
          <w:rFonts w:ascii="Times New Roman" w:hAnsi="Times New Roman" w:cs="Times New Roman"/>
          <w:sz w:val="24"/>
          <w:szCs w:val="24"/>
        </w:rPr>
        <w:t>deponed the above content</w:t>
      </w:r>
      <w:r w:rsidR="00CA0283" w:rsidRPr="00B572DD">
        <w:rPr>
          <w:rFonts w:ascii="Times New Roman" w:hAnsi="Times New Roman" w:cs="Times New Roman"/>
          <w:sz w:val="24"/>
          <w:szCs w:val="24"/>
        </w:rPr>
        <w:t>s</w:t>
      </w:r>
      <w:r w:rsidRPr="00B572DD">
        <w:rPr>
          <w:rFonts w:ascii="Times New Roman" w:hAnsi="Times New Roman" w:cs="Times New Roman"/>
          <w:sz w:val="24"/>
          <w:szCs w:val="24"/>
        </w:rPr>
        <w:t xml:space="preserve"> in the affidavit in his capacity as an Advocate and to the best of his knowledge of the law given that the depositions </w:t>
      </w:r>
      <w:r w:rsidR="00CA0283" w:rsidRPr="00B572DD">
        <w:rPr>
          <w:rFonts w:ascii="Times New Roman" w:hAnsi="Times New Roman" w:cs="Times New Roman"/>
          <w:sz w:val="24"/>
          <w:szCs w:val="24"/>
        </w:rPr>
        <w:t xml:space="preserve">relate </w:t>
      </w:r>
      <w:r w:rsidR="0060605A" w:rsidRPr="00B572DD">
        <w:rPr>
          <w:rFonts w:ascii="Times New Roman" w:hAnsi="Times New Roman" w:cs="Times New Roman"/>
          <w:sz w:val="24"/>
          <w:szCs w:val="24"/>
        </w:rPr>
        <w:t>majorly</w:t>
      </w:r>
      <w:r w:rsidR="00AC231E" w:rsidRPr="00B572DD">
        <w:rPr>
          <w:rFonts w:ascii="Times New Roman" w:hAnsi="Times New Roman" w:cs="Times New Roman"/>
          <w:sz w:val="24"/>
          <w:szCs w:val="24"/>
        </w:rPr>
        <w:t xml:space="preserve"> </w:t>
      </w:r>
      <w:r w:rsidRPr="00B572DD">
        <w:rPr>
          <w:rFonts w:ascii="Times New Roman" w:hAnsi="Times New Roman" w:cs="Times New Roman"/>
          <w:sz w:val="24"/>
          <w:szCs w:val="24"/>
        </w:rPr>
        <w:t>to matter</w:t>
      </w:r>
      <w:r w:rsidR="0060605A" w:rsidRPr="00B572DD">
        <w:rPr>
          <w:rFonts w:ascii="Times New Roman" w:hAnsi="Times New Roman" w:cs="Times New Roman"/>
          <w:sz w:val="24"/>
          <w:szCs w:val="24"/>
        </w:rPr>
        <w:t>s of law on</w:t>
      </w:r>
      <w:r w:rsidRPr="00B572DD">
        <w:rPr>
          <w:rFonts w:ascii="Times New Roman" w:hAnsi="Times New Roman" w:cs="Times New Roman"/>
          <w:sz w:val="24"/>
          <w:szCs w:val="24"/>
        </w:rPr>
        <w:t xml:space="preserve"> </w:t>
      </w:r>
      <w:r w:rsidR="0060605A" w:rsidRPr="00B572DD">
        <w:rPr>
          <w:rFonts w:ascii="Times New Roman" w:hAnsi="Times New Roman" w:cs="Times New Roman"/>
          <w:sz w:val="24"/>
          <w:szCs w:val="24"/>
        </w:rPr>
        <w:t xml:space="preserve">the </w:t>
      </w:r>
      <w:r w:rsidRPr="00B572DD">
        <w:rPr>
          <w:rFonts w:ascii="Times New Roman" w:hAnsi="Times New Roman" w:cs="Times New Roman"/>
          <w:sz w:val="24"/>
          <w:szCs w:val="24"/>
        </w:rPr>
        <w:t xml:space="preserve">jurisdiction of court and locus standi of parties to bring a suit. </w:t>
      </w:r>
      <w:r w:rsidR="009354ED" w:rsidRPr="00B572DD">
        <w:rPr>
          <w:rFonts w:ascii="Times New Roman" w:hAnsi="Times New Roman" w:cs="Times New Roman"/>
          <w:sz w:val="24"/>
          <w:szCs w:val="24"/>
        </w:rPr>
        <w:t xml:space="preserve">Regardless of whether </w:t>
      </w:r>
      <w:r w:rsidR="00AC231E" w:rsidRPr="00B572DD">
        <w:rPr>
          <w:rFonts w:ascii="Times New Roman" w:hAnsi="Times New Roman" w:cs="Times New Roman"/>
          <w:sz w:val="24"/>
          <w:szCs w:val="24"/>
        </w:rPr>
        <w:t>Mr. Kizito</w:t>
      </w:r>
      <w:r w:rsidR="009354ED" w:rsidRPr="00B572DD">
        <w:rPr>
          <w:rFonts w:ascii="Times New Roman" w:hAnsi="Times New Roman" w:cs="Times New Roman"/>
          <w:sz w:val="24"/>
          <w:szCs w:val="24"/>
        </w:rPr>
        <w:t xml:space="preserve"> </w:t>
      </w:r>
      <w:r w:rsidR="0060605A" w:rsidRPr="00B572DD">
        <w:rPr>
          <w:rFonts w:ascii="Times New Roman" w:hAnsi="Times New Roman" w:cs="Times New Roman"/>
          <w:sz w:val="24"/>
          <w:szCs w:val="24"/>
        </w:rPr>
        <w:t xml:space="preserve">Farouq </w:t>
      </w:r>
      <w:r w:rsidR="009354ED" w:rsidRPr="00B572DD">
        <w:rPr>
          <w:rFonts w:ascii="Times New Roman" w:hAnsi="Times New Roman" w:cs="Times New Roman"/>
          <w:sz w:val="24"/>
          <w:szCs w:val="24"/>
        </w:rPr>
        <w:t xml:space="preserve">has or has no valid PC, these are issues that </w:t>
      </w:r>
      <w:r w:rsidR="00CA0283" w:rsidRPr="00B572DD">
        <w:rPr>
          <w:rFonts w:ascii="Times New Roman" w:hAnsi="Times New Roman" w:cs="Times New Roman"/>
          <w:sz w:val="24"/>
          <w:szCs w:val="24"/>
        </w:rPr>
        <w:t>would</w:t>
      </w:r>
      <w:r w:rsidR="0060605A" w:rsidRPr="00B572DD">
        <w:rPr>
          <w:rFonts w:ascii="Times New Roman" w:hAnsi="Times New Roman" w:cs="Times New Roman"/>
          <w:sz w:val="24"/>
          <w:szCs w:val="24"/>
        </w:rPr>
        <w:t xml:space="preserve"> ordinarily</w:t>
      </w:r>
      <w:r w:rsidR="009354ED" w:rsidRPr="00B572DD">
        <w:rPr>
          <w:rFonts w:ascii="Times New Roman" w:hAnsi="Times New Roman" w:cs="Times New Roman"/>
          <w:sz w:val="24"/>
          <w:szCs w:val="24"/>
        </w:rPr>
        <w:t xml:space="preserve"> </w:t>
      </w:r>
      <w:r w:rsidR="00CA0283" w:rsidRPr="00B572DD">
        <w:rPr>
          <w:rFonts w:ascii="Times New Roman" w:hAnsi="Times New Roman" w:cs="Times New Roman"/>
          <w:sz w:val="24"/>
          <w:szCs w:val="24"/>
        </w:rPr>
        <w:t xml:space="preserve">be </w:t>
      </w:r>
      <w:r w:rsidR="009354ED" w:rsidRPr="00B572DD">
        <w:rPr>
          <w:rFonts w:ascii="Times New Roman" w:hAnsi="Times New Roman" w:cs="Times New Roman"/>
          <w:sz w:val="24"/>
          <w:szCs w:val="24"/>
        </w:rPr>
        <w:t xml:space="preserve">within his </w:t>
      </w:r>
      <w:r w:rsidR="00CA0283" w:rsidRPr="00B572DD">
        <w:rPr>
          <w:rFonts w:ascii="Times New Roman" w:hAnsi="Times New Roman" w:cs="Times New Roman"/>
          <w:sz w:val="24"/>
          <w:szCs w:val="24"/>
        </w:rPr>
        <w:t xml:space="preserve">personal </w:t>
      </w:r>
      <w:r w:rsidR="009354ED" w:rsidRPr="00B572DD">
        <w:rPr>
          <w:rFonts w:ascii="Times New Roman" w:hAnsi="Times New Roman" w:cs="Times New Roman"/>
          <w:sz w:val="24"/>
          <w:szCs w:val="24"/>
        </w:rPr>
        <w:t xml:space="preserve">knowledge </w:t>
      </w:r>
      <w:r w:rsidR="00CA0283" w:rsidRPr="00B572DD">
        <w:rPr>
          <w:rFonts w:ascii="Times New Roman" w:hAnsi="Times New Roman" w:cs="Times New Roman"/>
          <w:sz w:val="24"/>
          <w:szCs w:val="24"/>
        </w:rPr>
        <w:t xml:space="preserve">of the law </w:t>
      </w:r>
      <w:r w:rsidR="0060605A" w:rsidRPr="00B572DD">
        <w:rPr>
          <w:rFonts w:ascii="Times New Roman" w:hAnsi="Times New Roman" w:cs="Times New Roman"/>
          <w:sz w:val="24"/>
          <w:szCs w:val="24"/>
        </w:rPr>
        <w:t xml:space="preserve">as </w:t>
      </w:r>
      <w:r w:rsidR="009354ED" w:rsidRPr="00B572DD">
        <w:rPr>
          <w:rFonts w:ascii="Times New Roman" w:hAnsi="Times New Roman" w:cs="Times New Roman"/>
          <w:sz w:val="24"/>
          <w:szCs w:val="24"/>
        </w:rPr>
        <w:t xml:space="preserve">an Advocate of the High Court. </w:t>
      </w:r>
      <w:r w:rsidR="005C380B" w:rsidRPr="00B572DD">
        <w:rPr>
          <w:rFonts w:ascii="Times New Roman" w:hAnsi="Times New Roman" w:cs="Times New Roman"/>
          <w:sz w:val="24"/>
          <w:szCs w:val="24"/>
        </w:rPr>
        <w:t>I</w:t>
      </w:r>
      <w:r w:rsidR="009354ED" w:rsidRPr="00B572DD">
        <w:rPr>
          <w:rFonts w:ascii="Times New Roman" w:hAnsi="Times New Roman" w:cs="Times New Roman"/>
          <w:sz w:val="24"/>
          <w:szCs w:val="24"/>
        </w:rPr>
        <w:t xml:space="preserve">ssues </w:t>
      </w:r>
      <w:r w:rsidR="0011522A" w:rsidRPr="00B572DD">
        <w:rPr>
          <w:rFonts w:ascii="Times New Roman" w:hAnsi="Times New Roman" w:cs="Times New Roman"/>
          <w:sz w:val="24"/>
          <w:szCs w:val="24"/>
        </w:rPr>
        <w:t>of</w:t>
      </w:r>
      <w:r w:rsidR="00AC231E" w:rsidRPr="00B572DD">
        <w:rPr>
          <w:rFonts w:ascii="Times New Roman" w:hAnsi="Times New Roman" w:cs="Times New Roman"/>
          <w:sz w:val="24"/>
          <w:szCs w:val="24"/>
        </w:rPr>
        <w:t xml:space="preserve"> the</w:t>
      </w:r>
      <w:r w:rsidR="009354ED" w:rsidRPr="00B572DD">
        <w:rPr>
          <w:rFonts w:ascii="Times New Roman" w:hAnsi="Times New Roman" w:cs="Times New Roman"/>
          <w:sz w:val="24"/>
          <w:szCs w:val="24"/>
        </w:rPr>
        <w:t xml:space="preserve"> jurisdiction of a court need not to be deponed to the best of </w:t>
      </w:r>
      <w:r w:rsidR="009354ED" w:rsidRPr="00B572DD">
        <w:rPr>
          <w:rFonts w:ascii="Times New Roman" w:hAnsi="Times New Roman" w:cs="Times New Roman"/>
          <w:sz w:val="24"/>
          <w:szCs w:val="24"/>
        </w:rPr>
        <w:lastRenderedPageBreak/>
        <w:t>“information” of an Advocate swearing an affidavit</w:t>
      </w:r>
      <w:r w:rsidR="0060605A" w:rsidRPr="00B572DD">
        <w:rPr>
          <w:rFonts w:ascii="Times New Roman" w:hAnsi="Times New Roman" w:cs="Times New Roman"/>
          <w:sz w:val="24"/>
          <w:szCs w:val="24"/>
        </w:rPr>
        <w:t xml:space="preserve"> because the</w:t>
      </w:r>
      <w:r w:rsidR="00F61CAD" w:rsidRPr="00B572DD">
        <w:rPr>
          <w:rFonts w:ascii="Times New Roman" w:hAnsi="Times New Roman" w:cs="Times New Roman"/>
          <w:sz w:val="24"/>
          <w:szCs w:val="24"/>
        </w:rPr>
        <w:t>y</w:t>
      </w:r>
      <w:r w:rsidR="009354ED" w:rsidRPr="00B572DD">
        <w:rPr>
          <w:rFonts w:ascii="Times New Roman" w:hAnsi="Times New Roman" w:cs="Times New Roman"/>
          <w:sz w:val="24"/>
          <w:szCs w:val="24"/>
        </w:rPr>
        <w:t xml:space="preserve"> are ordinarily expected to be within his/her </w:t>
      </w:r>
      <w:r w:rsidR="00CA0283" w:rsidRPr="00B572DD">
        <w:rPr>
          <w:rFonts w:ascii="Times New Roman" w:hAnsi="Times New Roman" w:cs="Times New Roman"/>
          <w:sz w:val="24"/>
          <w:szCs w:val="24"/>
        </w:rPr>
        <w:t xml:space="preserve">personal legal </w:t>
      </w:r>
      <w:r w:rsidR="009354ED" w:rsidRPr="00B572DD">
        <w:rPr>
          <w:rFonts w:ascii="Times New Roman" w:hAnsi="Times New Roman" w:cs="Times New Roman"/>
          <w:sz w:val="24"/>
          <w:szCs w:val="24"/>
        </w:rPr>
        <w:t>knowledge</w:t>
      </w:r>
      <w:r w:rsidR="00CA0283" w:rsidRPr="00B572DD">
        <w:rPr>
          <w:rFonts w:ascii="Times New Roman" w:hAnsi="Times New Roman" w:cs="Times New Roman"/>
          <w:sz w:val="24"/>
          <w:szCs w:val="24"/>
        </w:rPr>
        <w:t xml:space="preserve"> </w:t>
      </w:r>
      <w:r w:rsidR="0011522A" w:rsidRPr="00B572DD">
        <w:rPr>
          <w:rFonts w:ascii="Times New Roman" w:hAnsi="Times New Roman" w:cs="Times New Roman"/>
          <w:sz w:val="24"/>
          <w:szCs w:val="24"/>
        </w:rPr>
        <w:t xml:space="preserve">as relates to </w:t>
      </w:r>
      <w:r w:rsidR="00CA0283" w:rsidRPr="00B572DD">
        <w:rPr>
          <w:rFonts w:ascii="Times New Roman" w:hAnsi="Times New Roman" w:cs="Times New Roman"/>
          <w:sz w:val="24"/>
          <w:szCs w:val="24"/>
        </w:rPr>
        <w:t>the subject</w:t>
      </w:r>
      <w:r w:rsidR="0011522A" w:rsidRPr="00B572DD">
        <w:rPr>
          <w:rFonts w:ascii="Times New Roman" w:hAnsi="Times New Roman" w:cs="Times New Roman"/>
          <w:sz w:val="24"/>
          <w:szCs w:val="24"/>
        </w:rPr>
        <w:t xml:space="preserve"> matter</w:t>
      </w:r>
      <w:r w:rsidR="009354ED" w:rsidRPr="00B572DD">
        <w:rPr>
          <w:rFonts w:ascii="Times New Roman" w:hAnsi="Times New Roman" w:cs="Times New Roman"/>
          <w:sz w:val="24"/>
          <w:szCs w:val="24"/>
        </w:rPr>
        <w:t xml:space="preserve">. </w:t>
      </w:r>
      <w:r w:rsidR="005C380B" w:rsidRPr="00B572DD">
        <w:rPr>
          <w:rFonts w:ascii="Times New Roman" w:hAnsi="Times New Roman" w:cs="Times New Roman"/>
          <w:sz w:val="24"/>
          <w:szCs w:val="24"/>
        </w:rPr>
        <w:t xml:space="preserve">Equally, </w:t>
      </w:r>
      <w:r w:rsidR="0011522A" w:rsidRPr="00B572DD">
        <w:rPr>
          <w:rFonts w:ascii="Times New Roman" w:hAnsi="Times New Roman" w:cs="Times New Roman"/>
          <w:sz w:val="24"/>
          <w:szCs w:val="24"/>
        </w:rPr>
        <w:t>an Advocate</w:t>
      </w:r>
      <w:r w:rsidR="009354ED" w:rsidRPr="00B572DD">
        <w:rPr>
          <w:rFonts w:ascii="Times New Roman" w:hAnsi="Times New Roman" w:cs="Times New Roman"/>
          <w:sz w:val="24"/>
          <w:szCs w:val="24"/>
        </w:rPr>
        <w:t xml:space="preserve"> does not </w:t>
      </w:r>
      <w:r w:rsidR="0060605A" w:rsidRPr="00B572DD">
        <w:rPr>
          <w:rFonts w:ascii="Times New Roman" w:hAnsi="Times New Roman" w:cs="Times New Roman"/>
          <w:sz w:val="24"/>
          <w:szCs w:val="24"/>
        </w:rPr>
        <w:t>need</w:t>
      </w:r>
      <w:r w:rsidR="009354ED" w:rsidRPr="00B572DD">
        <w:rPr>
          <w:rFonts w:ascii="Times New Roman" w:hAnsi="Times New Roman" w:cs="Times New Roman"/>
          <w:sz w:val="24"/>
          <w:szCs w:val="24"/>
        </w:rPr>
        <w:t xml:space="preserve"> to swear </w:t>
      </w:r>
      <w:r w:rsidR="00CA0283" w:rsidRPr="00B572DD">
        <w:rPr>
          <w:rFonts w:ascii="Times New Roman" w:hAnsi="Times New Roman" w:cs="Times New Roman"/>
          <w:sz w:val="24"/>
          <w:szCs w:val="24"/>
        </w:rPr>
        <w:t xml:space="preserve">to </w:t>
      </w:r>
      <w:r w:rsidR="009354ED" w:rsidRPr="00B572DD">
        <w:rPr>
          <w:rFonts w:ascii="Times New Roman" w:hAnsi="Times New Roman" w:cs="Times New Roman"/>
          <w:sz w:val="24"/>
          <w:szCs w:val="24"/>
        </w:rPr>
        <w:t xml:space="preserve">such </w:t>
      </w:r>
      <w:r w:rsidR="00CA0283" w:rsidRPr="00B572DD">
        <w:rPr>
          <w:rFonts w:ascii="Times New Roman" w:hAnsi="Times New Roman" w:cs="Times New Roman"/>
          <w:sz w:val="24"/>
          <w:szCs w:val="24"/>
        </w:rPr>
        <w:t>content</w:t>
      </w:r>
      <w:r w:rsidR="0060605A" w:rsidRPr="00B572DD">
        <w:rPr>
          <w:rFonts w:ascii="Times New Roman" w:hAnsi="Times New Roman" w:cs="Times New Roman"/>
          <w:sz w:val="24"/>
          <w:szCs w:val="24"/>
        </w:rPr>
        <w:t>s</w:t>
      </w:r>
      <w:r w:rsidR="009354ED" w:rsidRPr="00B572DD">
        <w:rPr>
          <w:rFonts w:ascii="Times New Roman" w:hAnsi="Times New Roman" w:cs="Times New Roman"/>
          <w:sz w:val="24"/>
          <w:szCs w:val="24"/>
        </w:rPr>
        <w:t xml:space="preserve"> </w:t>
      </w:r>
      <w:r w:rsidR="00AC231E" w:rsidRPr="00B572DD">
        <w:rPr>
          <w:rFonts w:ascii="Times New Roman" w:hAnsi="Times New Roman" w:cs="Times New Roman"/>
          <w:sz w:val="24"/>
          <w:szCs w:val="24"/>
        </w:rPr>
        <w:t>“</w:t>
      </w:r>
      <w:r w:rsidR="009354ED" w:rsidRPr="00B572DD">
        <w:rPr>
          <w:rFonts w:ascii="Times New Roman" w:hAnsi="Times New Roman" w:cs="Times New Roman"/>
          <w:sz w:val="24"/>
          <w:szCs w:val="24"/>
        </w:rPr>
        <w:t>to the best of his</w:t>
      </w:r>
      <w:r w:rsidR="0060605A" w:rsidRPr="00B572DD">
        <w:rPr>
          <w:rFonts w:ascii="Times New Roman" w:hAnsi="Times New Roman" w:cs="Times New Roman"/>
          <w:sz w:val="24"/>
          <w:szCs w:val="24"/>
        </w:rPr>
        <w:t xml:space="preserve"> or </w:t>
      </w:r>
      <w:r w:rsidR="005C380B" w:rsidRPr="00B572DD">
        <w:rPr>
          <w:rFonts w:ascii="Times New Roman" w:hAnsi="Times New Roman" w:cs="Times New Roman"/>
          <w:sz w:val="24"/>
          <w:szCs w:val="24"/>
        </w:rPr>
        <w:t>her</w:t>
      </w:r>
      <w:r w:rsidR="009354ED" w:rsidRPr="00B572DD">
        <w:rPr>
          <w:rFonts w:ascii="Times New Roman" w:hAnsi="Times New Roman" w:cs="Times New Roman"/>
          <w:sz w:val="24"/>
          <w:szCs w:val="24"/>
        </w:rPr>
        <w:t xml:space="preserve"> belief” because law is law</w:t>
      </w:r>
      <w:r w:rsidR="0011522A" w:rsidRPr="00B572DD">
        <w:rPr>
          <w:rFonts w:ascii="Times New Roman" w:hAnsi="Times New Roman" w:cs="Times New Roman"/>
          <w:sz w:val="24"/>
          <w:szCs w:val="24"/>
        </w:rPr>
        <w:t>,</w:t>
      </w:r>
      <w:r w:rsidR="009354ED" w:rsidRPr="00B572DD">
        <w:rPr>
          <w:rFonts w:ascii="Times New Roman" w:hAnsi="Times New Roman" w:cs="Times New Roman"/>
          <w:sz w:val="24"/>
          <w:szCs w:val="24"/>
        </w:rPr>
        <w:t xml:space="preserve"> whether </w:t>
      </w:r>
      <w:r w:rsidR="0011522A" w:rsidRPr="00B572DD">
        <w:rPr>
          <w:rFonts w:ascii="Times New Roman" w:hAnsi="Times New Roman" w:cs="Times New Roman"/>
          <w:sz w:val="24"/>
          <w:szCs w:val="24"/>
        </w:rPr>
        <w:t>the</w:t>
      </w:r>
      <w:r w:rsidR="009354ED" w:rsidRPr="00B572DD">
        <w:rPr>
          <w:rFonts w:ascii="Times New Roman" w:hAnsi="Times New Roman" w:cs="Times New Roman"/>
          <w:sz w:val="24"/>
          <w:szCs w:val="24"/>
        </w:rPr>
        <w:t xml:space="preserve"> Advocate believes it or not.</w:t>
      </w:r>
      <w:r w:rsidR="005C380B" w:rsidRPr="00B572DD">
        <w:rPr>
          <w:rFonts w:ascii="Times New Roman" w:hAnsi="Times New Roman" w:cs="Times New Roman"/>
          <w:sz w:val="24"/>
          <w:szCs w:val="24"/>
        </w:rPr>
        <w:t xml:space="preserve"> </w:t>
      </w:r>
      <w:r w:rsidR="009354ED" w:rsidRPr="00B572DD">
        <w:rPr>
          <w:rFonts w:ascii="Times New Roman" w:hAnsi="Times New Roman" w:cs="Times New Roman"/>
          <w:sz w:val="24"/>
          <w:szCs w:val="24"/>
        </w:rPr>
        <w:t>There is</w:t>
      </w:r>
      <w:r w:rsidR="00AC231E" w:rsidRPr="00B572DD">
        <w:rPr>
          <w:rFonts w:ascii="Times New Roman" w:hAnsi="Times New Roman" w:cs="Times New Roman"/>
          <w:sz w:val="24"/>
          <w:szCs w:val="24"/>
        </w:rPr>
        <w:t>,</w:t>
      </w:r>
      <w:r w:rsidR="009354ED" w:rsidRPr="00B572DD">
        <w:rPr>
          <w:rFonts w:ascii="Times New Roman" w:hAnsi="Times New Roman" w:cs="Times New Roman"/>
          <w:sz w:val="24"/>
          <w:szCs w:val="24"/>
        </w:rPr>
        <w:t xml:space="preserve"> therefore</w:t>
      </w:r>
      <w:r w:rsidR="00AC231E" w:rsidRPr="00B572DD">
        <w:rPr>
          <w:rFonts w:ascii="Times New Roman" w:hAnsi="Times New Roman" w:cs="Times New Roman"/>
          <w:sz w:val="24"/>
          <w:szCs w:val="24"/>
        </w:rPr>
        <w:t>,</w:t>
      </w:r>
      <w:r w:rsidR="009354ED" w:rsidRPr="00B572DD">
        <w:rPr>
          <w:rFonts w:ascii="Times New Roman" w:hAnsi="Times New Roman" w:cs="Times New Roman"/>
          <w:sz w:val="24"/>
          <w:szCs w:val="24"/>
        </w:rPr>
        <w:t xml:space="preserve"> no hearsay </w:t>
      </w:r>
      <w:r w:rsidR="0060605A" w:rsidRPr="00B572DD">
        <w:rPr>
          <w:rFonts w:ascii="Times New Roman" w:hAnsi="Times New Roman" w:cs="Times New Roman"/>
          <w:sz w:val="24"/>
          <w:szCs w:val="24"/>
        </w:rPr>
        <w:t xml:space="preserve">evidence </w:t>
      </w:r>
      <w:r w:rsidR="009354ED" w:rsidRPr="00B572DD">
        <w:rPr>
          <w:rFonts w:ascii="Times New Roman" w:hAnsi="Times New Roman" w:cs="Times New Roman"/>
          <w:sz w:val="24"/>
          <w:szCs w:val="24"/>
        </w:rPr>
        <w:t>in what is sworn in the affidavit supporting the application</w:t>
      </w:r>
      <w:r w:rsidR="0060605A" w:rsidRPr="00B572DD">
        <w:rPr>
          <w:rFonts w:ascii="Times New Roman" w:hAnsi="Times New Roman" w:cs="Times New Roman"/>
          <w:sz w:val="24"/>
          <w:szCs w:val="24"/>
        </w:rPr>
        <w:t>,</w:t>
      </w:r>
      <w:r w:rsidR="005C380B" w:rsidRPr="00B572DD">
        <w:rPr>
          <w:rFonts w:ascii="Times New Roman" w:hAnsi="Times New Roman" w:cs="Times New Roman"/>
          <w:sz w:val="24"/>
          <w:szCs w:val="24"/>
        </w:rPr>
        <w:t xml:space="preserve"> and</w:t>
      </w:r>
      <w:r w:rsidR="0060605A" w:rsidRPr="00B572DD">
        <w:rPr>
          <w:rFonts w:ascii="Times New Roman" w:hAnsi="Times New Roman" w:cs="Times New Roman"/>
          <w:sz w:val="24"/>
          <w:szCs w:val="24"/>
        </w:rPr>
        <w:t xml:space="preserve"> as such</w:t>
      </w:r>
      <w:r w:rsidR="005C380B" w:rsidRPr="00B572DD">
        <w:rPr>
          <w:rFonts w:ascii="Times New Roman" w:hAnsi="Times New Roman" w:cs="Times New Roman"/>
          <w:sz w:val="24"/>
          <w:szCs w:val="24"/>
        </w:rPr>
        <w:t xml:space="preserve"> it does not offend </w:t>
      </w:r>
      <w:r w:rsidR="0060605A" w:rsidRPr="00B572DD">
        <w:rPr>
          <w:rFonts w:ascii="Times New Roman" w:hAnsi="Times New Roman" w:cs="Times New Roman"/>
          <w:sz w:val="24"/>
          <w:szCs w:val="24"/>
        </w:rPr>
        <w:t xml:space="preserve">provisions of </w:t>
      </w:r>
      <w:r w:rsidR="0060605A" w:rsidRPr="00B572DD">
        <w:rPr>
          <w:rFonts w:ascii="Times New Roman" w:hAnsi="Times New Roman" w:cs="Times New Roman"/>
          <w:b/>
          <w:i/>
          <w:sz w:val="24"/>
          <w:szCs w:val="24"/>
        </w:rPr>
        <w:t xml:space="preserve">Order 19 CPR </w:t>
      </w:r>
      <w:r w:rsidR="0060605A" w:rsidRPr="00B572DD">
        <w:rPr>
          <w:rFonts w:ascii="Times New Roman" w:hAnsi="Times New Roman" w:cs="Times New Roman"/>
          <w:sz w:val="24"/>
          <w:szCs w:val="24"/>
        </w:rPr>
        <w:t>as submitted by Mr. Amanya for the 1</w:t>
      </w:r>
      <w:r w:rsidR="0060605A" w:rsidRPr="00B572DD">
        <w:rPr>
          <w:rFonts w:ascii="Times New Roman" w:hAnsi="Times New Roman" w:cs="Times New Roman"/>
          <w:sz w:val="24"/>
          <w:szCs w:val="24"/>
          <w:vertAlign w:val="superscript"/>
        </w:rPr>
        <w:t>st</w:t>
      </w:r>
      <w:r w:rsidR="0060605A" w:rsidRPr="00B572DD">
        <w:rPr>
          <w:rFonts w:ascii="Times New Roman" w:hAnsi="Times New Roman" w:cs="Times New Roman"/>
          <w:sz w:val="24"/>
          <w:szCs w:val="24"/>
        </w:rPr>
        <w:t xml:space="preserve"> Respondent.</w:t>
      </w:r>
    </w:p>
    <w:p w:rsidR="009354ED" w:rsidRPr="00B572DD" w:rsidRDefault="009354ED" w:rsidP="004A6E0D">
      <w:pPr>
        <w:spacing w:after="0" w:line="480" w:lineRule="auto"/>
        <w:jc w:val="both"/>
        <w:rPr>
          <w:rFonts w:ascii="Times New Roman" w:hAnsi="Times New Roman" w:cs="Times New Roman"/>
          <w:sz w:val="24"/>
          <w:szCs w:val="24"/>
        </w:rPr>
      </w:pPr>
      <w:r w:rsidRPr="00B572DD">
        <w:rPr>
          <w:rFonts w:ascii="Times New Roman" w:hAnsi="Times New Roman" w:cs="Times New Roman"/>
          <w:sz w:val="24"/>
          <w:szCs w:val="24"/>
        </w:rPr>
        <w:t xml:space="preserve">Similarly, </w:t>
      </w:r>
      <w:r w:rsidR="00225566" w:rsidRPr="00B572DD">
        <w:rPr>
          <w:rFonts w:ascii="Times New Roman" w:hAnsi="Times New Roman" w:cs="Times New Roman"/>
          <w:sz w:val="24"/>
          <w:szCs w:val="24"/>
        </w:rPr>
        <w:t xml:space="preserve">I find that there are </w:t>
      </w:r>
      <w:r w:rsidRPr="00B572DD">
        <w:rPr>
          <w:rFonts w:ascii="Times New Roman" w:hAnsi="Times New Roman" w:cs="Times New Roman"/>
          <w:sz w:val="24"/>
          <w:szCs w:val="24"/>
        </w:rPr>
        <w:t xml:space="preserve">no contentious issues that would bar </w:t>
      </w:r>
      <w:r w:rsidR="00117300" w:rsidRPr="00B572DD">
        <w:rPr>
          <w:rFonts w:ascii="Times New Roman" w:hAnsi="Times New Roman" w:cs="Times New Roman"/>
          <w:sz w:val="24"/>
          <w:szCs w:val="24"/>
        </w:rPr>
        <w:t>the</w:t>
      </w:r>
      <w:r w:rsidRPr="00B572DD">
        <w:rPr>
          <w:rFonts w:ascii="Times New Roman" w:hAnsi="Times New Roman" w:cs="Times New Roman"/>
          <w:sz w:val="24"/>
          <w:szCs w:val="24"/>
        </w:rPr>
        <w:t xml:space="preserve"> Adv</w:t>
      </w:r>
      <w:r w:rsidR="00AC231E" w:rsidRPr="00B572DD">
        <w:rPr>
          <w:rFonts w:ascii="Times New Roman" w:hAnsi="Times New Roman" w:cs="Times New Roman"/>
          <w:sz w:val="24"/>
          <w:szCs w:val="24"/>
        </w:rPr>
        <w:t xml:space="preserve">ocate </w:t>
      </w:r>
      <w:r w:rsidR="00CA0283" w:rsidRPr="00B572DD">
        <w:rPr>
          <w:rFonts w:ascii="Times New Roman" w:hAnsi="Times New Roman" w:cs="Times New Roman"/>
          <w:sz w:val="24"/>
          <w:szCs w:val="24"/>
        </w:rPr>
        <w:t xml:space="preserve">from </w:t>
      </w:r>
      <w:r w:rsidR="00AC231E" w:rsidRPr="00B572DD">
        <w:rPr>
          <w:rFonts w:ascii="Times New Roman" w:hAnsi="Times New Roman" w:cs="Times New Roman"/>
          <w:sz w:val="24"/>
          <w:szCs w:val="24"/>
        </w:rPr>
        <w:t>swearing the affidavit</w:t>
      </w:r>
      <w:r w:rsidRPr="00B572DD">
        <w:rPr>
          <w:rFonts w:ascii="Times New Roman" w:hAnsi="Times New Roman" w:cs="Times New Roman"/>
          <w:sz w:val="24"/>
          <w:szCs w:val="24"/>
        </w:rPr>
        <w:t>. What is in issue is whether the trial court was right to entertain a counterclaim emanating from a suit in which the same trial court had adjudged itself to have no jurisdiction</w:t>
      </w:r>
      <w:r w:rsidR="00225566" w:rsidRPr="00B572DD">
        <w:rPr>
          <w:rFonts w:ascii="Times New Roman" w:hAnsi="Times New Roman" w:cs="Times New Roman"/>
          <w:sz w:val="24"/>
          <w:szCs w:val="24"/>
        </w:rPr>
        <w:t xml:space="preserve"> over the subject matter</w:t>
      </w:r>
      <w:r w:rsidRPr="00B572DD">
        <w:rPr>
          <w:rFonts w:ascii="Times New Roman" w:hAnsi="Times New Roman" w:cs="Times New Roman"/>
          <w:sz w:val="24"/>
          <w:szCs w:val="24"/>
        </w:rPr>
        <w:t xml:space="preserve">. </w:t>
      </w:r>
      <w:r w:rsidR="00117300" w:rsidRPr="00B572DD">
        <w:rPr>
          <w:rFonts w:ascii="Times New Roman" w:hAnsi="Times New Roman" w:cs="Times New Roman"/>
          <w:sz w:val="24"/>
          <w:szCs w:val="24"/>
        </w:rPr>
        <w:t xml:space="preserve">The </w:t>
      </w:r>
      <w:r w:rsidR="00F52F88" w:rsidRPr="00B572DD">
        <w:rPr>
          <w:rFonts w:ascii="Times New Roman" w:hAnsi="Times New Roman" w:cs="Times New Roman"/>
          <w:sz w:val="24"/>
          <w:szCs w:val="24"/>
        </w:rPr>
        <w:t>Supreme Court has settled this position</w:t>
      </w:r>
      <w:r w:rsidR="00117300" w:rsidRPr="00B572DD">
        <w:rPr>
          <w:rFonts w:ascii="Times New Roman" w:hAnsi="Times New Roman" w:cs="Times New Roman"/>
          <w:sz w:val="24"/>
          <w:szCs w:val="24"/>
        </w:rPr>
        <w:t>;</w:t>
      </w:r>
      <w:r w:rsidR="00F52F88" w:rsidRPr="00B572DD">
        <w:rPr>
          <w:rFonts w:ascii="Times New Roman" w:hAnsi="Times New Roman" w:cs="Times New Roman"/>
          <w:sz w:val="24"/>
          <w:szCs w:val="24"/>
        </w:rPr>
        <w:t xml:space="preserve"> </w:t>
      </w:r>
      <w:r w:rsidR="00117300" w:rsidRPr="00B572DD">
        <w:rPr>
          <w:rFonts w:ascii="Times New Roman" w:hAnsi="Times New Roman" w:cs="Times New Roman"/>
          <w:sz w:val="24"/>
          <w:szCs w:val="24"/>
        </w:rPr>
        <w:t>and it being the position of the law it is presumed to be within the knowledge of any legal practitioner. I</w:t>
      </w:r>
      <w:r w:rsidR="00F52F88" w:rsidRPr="00B572DD">
        <w:rPr>
          <w:rFonts w:ascii="Times New Roman" w:hAnsi="Times New Roman" w:cs="Times New Roman"/>
          <w:sz w:val="24"/>
          <w:szCs w:val="24"/>
        </w:rPr>
        <w:t xml:space="preserve">n </w:t>
      </w:r>
      <w:r w:rsidR="00F52F88" w:rsidRPr="00B572DD">
        <w:rPr>
          <w:rFonts w:ascii="Times New Roman" w:hAnsi="Times New Roman" w:cs="Times New Roman"/>
          <w:b/>
          <w:i/>
          <w:sz w:val="24"/>
          <w:szCs w:val="24"/>
        </w:rPr>
        <w:t>Mohan Musisi vs</w:t>
      </w:r>
      <w:r w:rsidR="004A6E0D" w:rsidRPr="00B572DD">
        <w:rPr>
          <w:rFonts w:ascii="Times New Roman" w:hAnsi="Times New Roman" w:cs="Times New Roman"/>
          <w:b/>
          <w:i/>
          <w:sz w:val="24"/>
          <w:szCs w:val="24"/>
        </w:rPr>
        <w:t>.</w:t>
      </w:r>
      <w:r w:rsidR="00F52F88" w:rsidRPr="00B572DD">
        <w:rPr>
          <w:rFonts w:ascii="Times New Roman" w:hAnsi="Times New Roman" w:cs="Times New Roman"/>
          <w:b/>
          <w:i/>
          <w:sz w:val="24"/>
          <w:szCs w:val="24"/>
        </w:rPr>
        <w:t xml:space="preserve"> Asha Chand SCCA No.</w:t>
      </w:r>
      <w:r w:rsidR="004A6E0D" w:rsidRPr="00B572DD">
        <w:rPr>
          <w:rFonts w:ascii="Times New Roman" w:hAnsi="Times New Roman" w:cs="Times New Roman"/>
          <w:b/>
          <w:i/>
          <w:sz w:val="24"/>
          <w:szCs w:val="24"/>
        </w:rPr>
        <w:t>14 of 2002</w:t>
      </w:r>
      <w:r w:rsidR="00117300" w:rsidRPr="00B572DD">
        <w:rPr>
          <w:rFonts w:ascii="Times New Roman" w:hAnsi="Times New Roman" w:cs="Times New Roman"/>
          <w:b/>
          <w:i/>
          <w:sz w:val="24"/>
          <w:szCs w:val="24"/>
        </w:rPr>
        <w:t>,</w:t>
      </w:r>
      <w:r w:rsidR="004A6E0D" w:rsidRPr="00B572DD">
        <w:rPr>
          <w:rFonts w:ascii="Times New Roman" w:hAnsi="Times New Roman" w:cs="Times New Roman"/>
          <w:sz w:val="24"/>
          <w:szCs w:val="24"/>
        </w:rPr>
        <w:t xml:space="preserve"> it was held t</w:t>
      </w:r>
      <w:r w:rsidR="002C7214" w:rsidRPr="00B572DD">
        <w:rPr>
          <w:rFonts w:ascii="Times New Roman" w:hAnsi="Times New Roman" w:cs="Times New Roman"/>
          <w:sz w:val="24"/>
          <w:szCs w:val="24"/>
        </w:rPr>
        <w:t xml:space="preserve">hat </w:t>
      </w:r>
      <w:r w:rsidR="00F52F88" w:rsidRPr="00B572DD">
        <w:rPr>
          <w:rFonts w:ascii="Times New Roman" w:hAnsi="Times New Roman" w:cs="Times New Roman"/>
          <w:sz w:val="24"/>
          <w:szCs w:val="24"/>
        </w:rPr>
        <w:t>if</w:t>
      </w:r>
      <w:r w:rsidR="002C7214" w:rsidRPr="00B572DD">
        <w:rPr>
          <w:rFonts w:ascii="Times New Roman" w:hAnsi="Times New Roman" w:cs="Times New Roman"/>
          <w:sz w:val="24"/>
          <w:szCs w:val="24"/>
        </w:rPr>
        <w:t xml:space="preserve"> a court has no jurisdiction over part of the </w:t>
      </w:r>
      <w:r w:rsidR="00F52F88" w:rsidRPr="00B572DD">
        <w:rPr>
          <w:rFonts w:ascii="Times New Roman" w:hAnsi="Times New Roman" w:cs="Times New Roman"/>
          <w:sz w:val="24"/>
          <w:szCs w:val="24"/>
        </w:rPr>
        <w:t>case, it</w:t>
      </w:r>
      <w:r w:rsidR="002C7214" w:rsidRPr="00B572DD">
        <w:rPr>
          <w:rFonts w:ascii="Times New Roman" w:hAnsi="Times New Roman" w:cs="Times New Roman"/>
          <w:sz w:val="24"/>
          <w:szCs w:val="24"/>
        </w:rPr>
        <w:t xml:space="preserve"> has no jurisdiction </w:t>
      </w:r>
      <w:r w:rsidR="00F52F88" w:rsidRPr="00B572DD">
        <w:rPr>
          <w:rFonts w:ascii="Times New Roman" w:hAnsi="Times New Roman" w:cs="Times New Roman"/>
          <w:sz w:val="24"/>
          <w:szCs w:val="24"/>
        </w:rPr>
        <w:t>to try the case</w:t>
      </w:r>
      <w:r w:rsidR="002C7214" w:rsidRPr="00B572DD">
        <w:rPr>
          <w:rFonts w:ascii="Times New Roman" w:hAnsi="Times New Roman" w:cs="Times New Roman"/>
          <w:sz w:val="24"/>
          <w:szCs w:val="24"/>
        </w:rPr>
        <w:t xml:space="preserve">. </w:t>
      </w:r>
      <w:r w:rsidRPr="00B572DD">
        <w:rPr>
          <w:rFonts w:ascii="Times New Roman" w:hAnsi="Times New Roman" w:cs="Times New Roman"/>
          <w:sz w:val="24"/>
          <w:szCs w:val="24"/>
        </w:rPr>
        <w:t xml:space="preserve">Any Advocate worth </w:t>
      </w:r>
      <w:r w:rsidR="005C380B" w:rsidRPr="00B572DD">
        <w:rPr>
          <w:rFonts w:ascii="Times New Roman" w:hAnsi="Times New Roman" w:cs="Times New Roman"/>
          <w:sz w:val="24"/>
          <w:szCs w:val="24"/>
        </w:rPr>
        <w:t>the name</w:t>
      </w:r>
      <w:r w:rsidRPr="00B572DD">
        <w:rPr>
          <w:rFonts w:ascii="Times New Roman" w:hAnsi="Times New Roman" w:cs="Times New Roman"/>
          <w:sz w:val="24"/>
          <w:szCs w:val="24"/>
        </w:rPr>
        <w:t xml:space="preserve"> would be competent to swear an affidavit on such a</w:t>
      </w:r>
      <w:r w:rsidR="0011522A" w:rsidRPr="00B572DD">
        <w:rPr>
          <w:rFonts w:ascii="Times New Roman" w:hAnsi="Times New Roman" w:cs="Times New Roman"/>
          <w:sz w:val="24"/>
          <w:szCs w:val="24"/>
        </w:rPr>
        <w:t xml:space="preserve"> matter</w:t>
      </w:r>
      <w:r w:rsidRPr="00B572DD">
        <w:rPr>
          <w:rFonts w:ascii="Times New Roman" w:hAnsi="Times New Roman" w:cs="Times New Roman"/>
          <w:sz w:val="24"/>
          <w:szCs w:val="24"/>
        </w:rPr>
        <w:t>.</w:t>
      </w:r>
    </w:p>
    <w:p w:rsidR="00E70117" w:rsidRPr="00B572DD" w:rsidRDefault="005C380B" w:rsidP="00E70117">
      <w:pPr>
        <w:spacing w:after="0" w:line="480" w:lineRule="auto"/>
        <w:jc w:val="both"/>
        <w:rPr>
          <w:rFonts w:ascii="Times New Roman" w:hAnsi="Times New Roman" w:cs="Times New Roman"/>
          <w:b/>
          <w:bCs/>
          <w:i/>
          <w:sz w:val="24"/>
          <w:szCs w:val="24"/>
        </w:rPr>
      </w:pPr>
      <w:r w:rsidRPr="00B572DD">
        <w:rPr>
          <w:rFonts w:ascii="Times New Roman" w:hAnsi="Times New Roman" w:cs="Times New Roman"/>
          <w:sz w:val="24"/>
          <w:szCs w:val="24"/>
        </w:rPr>
        <w:t xml:space="preserve">On </w:t>
      </w:r>
      <w:r w:rsidR="00641395" w:rsidRPr="00B572DD">
        <w:rPr>
          <w:rFonts w:ascii="Times New Roman" w:hAnsi="Times New Roman" w:cs="Times New Roman"/>
          <w:sz w:val="24"/>
          <w:szCs w:val="24"/>
        </w:rPr>
        <w:t xml:space="preserve">the </w:t>
      </w:r>
      <w:r w:rsidR="00CA0283" w:rsidRPr="00B572DD">
        <w:rPr>
          <w:rFonts w:ascii="Times New Roman" w:hAnsi="Times New Roman" w:cs="Times New Roman"/>
          <w:sz w:val="24"/>
          <w:szCs w:val="24"/>
        </w:rPr>
        <w:t xml:space="preserve">specific </w:t>
      </w:r>
      <w:r w:rsidR="00641395" w:rsidRPr="00B572DD">
        <w:rPr>
          <w:rFonts w:ascii="Times New Roman" w:hAnsi="Times New Roman" w:cs="Times New Roman"/>
          <w:sz w:val="24"/>
          <w:szCs w:val="24"/>
        </w:rPr>
        <w:t xml:space="preserve">point that </w:t>
      </w:r>
      <w:r w:rsidR="00AB4D0D" w:rsidRPr="00B572DD">
        <w:rPr>
          <w:rFonts w:ascii="Times New Roman" w:hAnsi="Times New Roman" w:cs="Times New Roman"/>
          <w:sz w:val="24"/>
          <w:szCs w:val="24"/>
        </w:rPr>
        <w:t xml:space="preserve">the affidavit in support of the application was sworn by an Advocate </w:t>
      </w:r>
      <w:r w:rsidR="00F52F88" w:rsidRPr="00B572DD">
        <w:rPr>
          <w:rFonts w:ascii="Times New Roman" w:hAnsi="Times New Roman" w:cs="Times New Roman"/>
          <w:sz w:val="24"/>
          <w:szCs w:val="24"/>
        </w:rPr>
        <w:t xml:space="preserve">with </w:t>
      </w:r>
      <w:r w:rsidR="00641395" w:rsidRPr="00B572DD">
        <w:rPr>
          <w:rFonts w:ascii="Times New Roman" w:hAnsi="Times New Roman" w:cs="Times New Roman"/>
          <w:sz w:val="24"/>
          <w:szCs w:val="24"/>
        </w:rPr>
        <w:t xml:space="preserve">no valid </w:t>
      </w:r>
      <w:r w:rsidR="00D8394B" w:rsidRPr="00B572DD">
        <w:rPr>
          <w:rFonts w:ascii="Times New Roman" w:hAnsi="Times New Roman" w:cs="Times New Roman"/>
          <w:sz w:val="24"/>
          <w:szCs w:val="24"/>
        </w:rPr>
        <w:t>PC,</w:t>
      </w:r>
      <w:r w:rsidR="00AB4D0D" w:rsidRPr="00B572DD">
        <w:rPr>
          <w:rFonts w:ascii="Times New Roman" w:hAnsi="Times New Roman" w:cs="Times New Roman"/>
          <w:sz w:val="24"/>
          <w:szCs w:val="24"/>
        </w:rPr>
        <w:t xml:space="preserve"> </w:t>
      </w:r>
      <w:r w:rsidR="00641395" w:rsidRPr="00B572DD">
        <w:rPr>
          <w:rFonts w:ascii="Times New Roman" w:hAnsi="Times New Roman" w:cs="Times New Roman"/>
          <w:sz w:val="24"/>
          <w:szCs w:val="24"/>
        </w:rPr>
        <w:t>no supporting material for that assertion</w:t>
      </w:r>
      <w:r w:rsidR="00CA0283" w:rsidRPr="00B572DD">
        <w:rPr>
          <w:rFonts w:ascii="Times New Roman" w:hAnsi="Times New Roman" w:cs="Times New Roman"/>
          <w:sz w:val="24"/>
          <w:szCs w:val="24"/>
        </w:rPr>
        <w:t xml:space="preserve"> was furnished</w:t>
      </w:r>
      <w:r w:rsidR="00F52F88" w:rsidRPr="00B572DD">
        <w:rPr>
          <w:rFonts w:ascii="Times New Roman" w:hAnsi="Times New Roman" w:cs="Times New Roman"/>
          <w:sz w:val="24"/>
          <w:szCs w:val="24"/>
        </w:rPr>
        <w:t xml:space="preserve"> by the 1</w:t>
      </w:r>
      <w:r w:rsidR="00F52F88" w:rsidRPr="00B572DD">
        <w:rPr>
          <w:rFonts w:ascii="Times New Roman" w:hAnsi="Times New Roman" w:cs="Times New Roman"/>
          <w:sz w:val="24"/>
          <w:szCs w:val="24"/>
          <w:vertAlign w:val="superscript"/>
        </w:rPr>
        <w:t>st</w:t>
      </w:r>
      <w:r w:rsidR="00F52F88" w:rsidRPr="00B572DD">
        <w:rPr>
          <w:rFonts w:ascii="Times New Roman" w:hAnsi="Times New Roman" w:cs="Times New Roman"/>
          <w:sz w:val="24"/>
          <w:szCs w:val="24"/>
        </w:rPr>
        <w:t xml:space="preserve"> Respondent</w:t>
      </w:r>
      <w:r w:rsidR="00641395" w:rsidRPr="00B572DD">
        <w:rPr>
          <w:rFonts w:ascii="Times New Roman" w:hAnsi="Times New Roman" w:cs="Times New Roman"/>
          <w:sz w:val="24"/>
          <w:szCs w:val="24"/>
        </w:rPr>
        <w:t xml:space="preserve">. </w:t>
      </w:r>
      <w:r w:rsidR="00AB4D0D" w:rsidRPr="00B572DD">
        <w:rPr>
          <w:rFonts w:ascii="Times New Roman" w:hAnsi="Times New Roman" w:cs="Times New Roman"/>
          <w:sz w:val="24"/>
          <w:szCs w:val="24"/>
        </w:rPr>
        <w:t>Counsel for the 1</w:t>
      </w:r>
      <w:r w:rsidR="00AB4D0D" w:rsidRPr="00B572DD">
        <w:rPr>
          <w:rFonts w:ascii="Times New Roman" w:hAnsi="Times New Roman" w:cs="Times New Roman"/>
          <w:sz w:val="24"/>
          <w:szCs w:val="24"/>
          <w:vertAlign w:val="superscript"/>
        </w:rPr>
        <w:t>st</w:t>
      </w:r>
      <w:r w:rsidR="00AB4D0D" w:rsidRPr="00B572DD">
        <w:rPr>
          <w:rFonts w:ascii="Times New Roman" w:hAnsi="Times New Roman" w:cs="Times New Roman"/>
          <w:sz w:val="24"/>
          <w:szCs w:val="24"/>
        </w:rPr>
        <w:t xml:space="preserve"> Respondent raised </w:t>
      </w:r>
      <w:r w:rsidR="00F52F88" w:rsidRPr="00B572DD">
        <w:rPr>
          <w:rFonts w:ascii="Times New Roman" w:hAnsi="Times New Roman" w:cs="Times New Roman"/>
          <w:sz w:val="24"/>
          <w:szCs w:val="24"/>
        </w:rPr>
        <w:t>the issue</w:t>
      </w:r>
      <w:r w:rsidR="00AC231E" w:rsidRPr="00B572DD">
        <w:rPr>
          <w:rFonts w:ascii="Times New Roman" w:hAnsi="Times New Roman" w:cs="Times New Roman"/>
          <w:sz w:val="24"/>
          <w:szCs w:val="24"/>
        </w:rPr>
        <w:t xml:space="preserve"> only </w:t>
      </w:r>
      <w:r w:rsidR="00AB4D0D" w:rsidRPr="00B572DD">
        <w:rPr>
          <w:rFonts w:ascii="Times New Roman" w:hAnsi="Times New Roman" w:cs="Times New Roman"/>
          <w:sz w:val="24"/>
          <w:szCs w:val="24"/>
        </w:rPr>
        <w:t>in his submissions</w:t>
      </w:r>
      <w:r w:rsidR="00641395" w:rsidRPr="00B572DD">
        <w:rPr>
          <w:rFonts w:ascii="Times New Roman" w:hAnsi="Times New Roman" w:cs="Times New Roman"/>
          <w:sz w:val="24"/>
          <w:szCs w:val="24"/>
        </w:rPr>
        <w:t xml:space="preserve"> </w:t>
      </w:r>
      <w:r w:rsidRPr="00B572DD">
        <w:rPr>
          <w:rFonts w:ascii="Times New Roman" w:hAnsi="Times New Roman" w:cs="Times New Roman"/>
          <w:sz w:val="24"/>
          <w:szCs w:val="24"/>
        </w:rPr>
        <w:t xml:space="preserve">and </w:t>
      </w:r>
      <w:r w:rsidR="00CA0283" w:rsidRPr="00B572DD">
        <w:rPr>
          <w:rFonts w:ascii="Times New Roman" w:hAnsi="Times New Roman" w:cs="Times New Roman"/>
          <w:sz w:val="24"/>
          <w:szCs w:val="24"/>
        </w:rPr>
        <w:t xml:space="preserve">left </w:t>
      </w:r>
      <w:r w:rsidRPr="00B572DD">
        <w:rPr>
          <w:rFonts w:ascii="Times New Roman" w:hAnsi="Times New Roman" w:cs="Times New Roman"/>
          <w:sz w:val="24"/>
          <w:szCs w:val="24"/>
        </w:rPr>
        <w:t>it</w:t>
      </w:r>
      <w:r w:rsidR="00AB4D0D" w:rsidRPr="00B572DD">
        <w:rPr>
          <w:rFonts w:ascii="Times New Roman" w:hAnsi="Times New Roman" w:cs="Times New Roman"/>
          <w:sz w:val="24"/>
          <w:szCs w:val="24"/>
        </w:rPr>
        <w:t xml:space="preserve"> </w:t>
      </w:r>
      <w:r w:rsidR="00D8394B" w:rsidRPr="00B572DD">
        <w:rPr>
          <w:rFonts w:ascii="Times New Roman" w:hAnsi="Times New Roman" w:cs="Times New Roman"/>
          <w:sz w:val="24"/>
          <w:szCs w:val="24"/>
        </w:rPr>
        <w:t>at that</w:t>
      </w:r>
      <w:r w:rsidR="00AB4D0D" w:rsidRPr="00B572DD">
        <w:rPr>
          <w:rFonts w:ascii="Times New Roman" w:hAnsi="Times New Roman" w:cs="Times New Roman"/>
          <w:sz w:val="24"/>
          <w:szCs w:val="24"/>
        </w:rPr>
        <w:t xml:space="preserve"> </w:t>
      </w:r>
      <w:r w:rsidR="00641395" w:rsidRPr="00B572DD">
        <w:rPr>
          <w:rFonts w:ascii="Times New Roman" w:hAnsi="Times New Roman" w:cs="Times New Roman"/>
          <w:sz w:val="24"/>
          <w:szCs w:val="24"/>
        </w:rPr>
        <w:t xml:space="preserve">simply </w:t>
      </w:r>
      <w:r w:rsidR="00CA0283" w:rsidRPr="00B572DD">
        <w:rPr>
          <w:rFonts w:ascii="Times New Roman" w:hAnsi="Times New Roman" w:cs="Times New Roman"/>
          <w:sz w:val="24"/>
          <w:szCs w:val="24"/>
        </w:rPr>
        <w:t xml:space="preserve">as </w:t>
      </w:r>
      <w:r w:rsidR="00AB4D0D" w:rsidRPr="00B572DD">
        <w:rPr>
          <w:rFonts w:ascii="Times New Roman" w:hAnsi="Times New Roman" w:cs="Times New Roman"/>
          <w:sz w:val="24"/>
          <w:szCs w:val="24"/>
        </w:rPr>
        <w:t>an allegation</w:t>
      </w:r>
      <w:r w:rsidR="00E70117" w:rsidRPr="00B572DD">
        <w:rPr>
          <w:rFonts w:ascii="Times New Roman" w:hAnsi="Times New Roman" w:cs="Times New Roman"/>
          <w:sz w:val="24"/>
          <w:szCs w:val="24"/>
        </w:rPr>
        <w:t>.</w:t>
      </w:r>
      <w:r w:rsidR="00F52F88" w:rsidRPr="00B572DD">
        <w:rPr>
          <w:rFonts w:ascii="Times New Roman" w:hAnsi="Times New Roman" w:cs="Times New Roman"/>
          <w:sz w:val="24"/>
          <w:szCs w:val="24"/>
        </w:rPr>
        <w:t xml:space="preserve"> </w:t>
      </w:r>
      <w:r w:rsidR="00E70117" w:rsidRPr="00B572DD">
        <w:rPr>
          <w:rFonts w:ascii="Times New Roman" w:hAnsi="Times New Roman" w:cs="Times New Roman"/>
          <w:sz w:val="24"/>
          <w:szCs w:val="24"/>
        </w:rPr>
        <w:t>It is trite law that he who alleges must prove</w:t>
      </w:r>
      <w:r w:rsidRPr="00B572DD">
        <w:rPr>
          <w:rFonts w:ascii="Times New Roman" w:hAnsi="Times New Roman" w:cs="Times New Roman"/>
          <w:sz w:val="24"/>
          <w:szCs w:val="24"/>
        </w:rPr>
        <w:t>.</w:t>
      </w:r>
      <w:r w:rsidR="00E70117" w:rsidRPr="00B572DD">
        <w:rPr>
          <w:rFonts w:ascii="Times New Roman" w:hAnsi="Times New Roman" w:cs="Times New Roman"/>
          <w:sz w:val="24"/>
          <w:szCs w:val="24"/>
        </w:rPr>
        <w:t xml:space="preserve"> </w:t>
      </w:r>
      <w:r w:rsidR="00E70117" w:rsidRPr="00B572DD">
        <w:rPr>
          <w:rFonts w:ascii="Times New Roman" w:hAnsi="Times New Roman" w:cs="Times New Roman"/>
          <w:b/>
          <w:i/>
          <w:sz w:val="24"/>
          <w:szCs w:val="24"/>
        </w:rPr>
        <w:t xml:space="preserve">Section </w:t>
      </w:r>
      <w:r w:rsidR="00E70117" w:rsidRPr="00B572DD">
        <w:rPr>
          <w:rFonts w:ascii="Times New Roman" w:hAnsi="Times New Roman" w:cs="Times New Roman"/>
          <w:b/>
          <w:bCs/>
          <w:i/>
          <w:sz w:val="24"/>
          <w:szCs w:val="24"/>
        </w:rPr>
        <w:t xml:space="preserve">101 </w:t>
      </w:r>
      <w:r w:rsidR="00AC231E" w:rsidRPr="00B572DD">
        <w:rPr>
          <w:rFonts w:ascii="Times New Roman" w:hAnsi="Times New Roman" w:cs="Times New Roman"/>
          <w:b/>
          <w:bCs/>
          <w:i/>
          <w:sz w:val="24"/>
          <w:szCs w:val="24"/>
        </w:rPr>
        <w:t>of the Evidence Act</w:t>
      </w:r>
      <w:r w:rsidR="00E70117" w:rsidRPr="00B572DD">
        <w:rPr>
          <w:rFonts w:ascii="Times New Roman" w:hAnsi="Times New Roman" w:cs="Times New Roman"/>
          <w:b/>
          <w:bCs/>
          <w:i/>
          <w:sz w:val="24"/>
          <w:szCs w:val="24"/>
        </w:rPr>
        <w:t xml:space="preserve"> </w:t>
      </w:r>
      <w:r w:rsidR="00E70117" w:rsidRPr="00B572DD">
        <w:rPr>
          <w:rFonts w:ascii="Times New Roman" w:hAnsi="Times New Roman" w:cs="Times New Roman"/>
          <w:bCs/>
          <w:sz w:val="24"/>
          <w:szCs w:val="24"/>
        </w:rPr>
        <w:t>clearly provides that;</w:t>
      </w:r>
    </w:p>
    <w:p w:rsidR="00E70117" w:rsidRPr="00B572DD" w:rsidRDefault="00E70117" w:rsidP="00E70117">
      <w:pPr>
        <w:autoSpaceDE w:val="0"/>
        <w:autoSpaceDN w:val="0"/>
        <w:adjustRightInd w:val="0"/>
        <w:spacing w:after="0" w:line="480" w:lineRule="auto"/>
        <w:ind w:left="720"/>
        <w:jc w:val="both"/>
        <w:rPr>
          <w:rFonts w:ascii="Times New Roman" w:hAnsi="Times New Roman" w:cs="Times New Roman"/>
          <w:b/>
          <w:i/>
          <w:sz w:val="24"/>
          <w:szCs w:val="24"/>
        </w:rPr>
      </w:pPr>
      <w:r w:rsidRPr="00B572DD">
        <w:rPr>
          <w:rFonts w:ascii="Times New Roman" w:hAnsi="Times New Roman" w:cs="Times New Roman"/>
          <w:b/>
          <w:i/>
          <w:sz w:val="24"/>
          <w:szCs w:val="24"/>
        </w:rPr>
        <w:t xml:space="preserve">“(1) </w:t>
      </w:r>
      <w:proofErr w:type="gramStart"/>
      <w:r w:rsidRPr="00B572DD">
        <w:rPr>
          <w:rFonts w:ascii="Times New Roman" w:hAnsi="Times New Roman" w:cs="Times New Roman"/>
          <w:b/>
          <w:i/>
          <w:sz w:val="24"/>
          <w:szCs w:val="24"/>
        </w:rPr>
        <w:t>Whoever</w:t>
      </w:r>
      <w:proofErr w:type="gramEnd"/>
      <w:r w:rsidRPr="00B572DD">
        <w:rPr>
          <w:rFonts w:ascii="Times New Roman" w:hAnsi="Times New Roman" w:cs="Times New Roman"/>
          <w:b/>
          <w:i/>
          <w:sz w:val="24"/>
          <w:szCs w:val="24"/>
        </w:rPr>
        <w:t xml:space="preserve"> desires any court to give judgment as to any legal right or liability dependent </w:t>
      </w:r>
      <w:r w:rsidRPr="00B572DD">
        <w:rPr>
          <w:rFonts w:ascii="Times New Roman" w:hAnsi="Times New Roman" w:cs="Times New Roman"/>
          <w:b/>
          <w:i/>
          <w:sz w:val="24"/>
          <w:szCs w:val="24"/>
          <w:u w:val="single"/>
        </w:rPr>
        <w:t>on the existence of facts which he or she asserts must prove that those facts exist</w:t>
      </w:r>
      <w:r w:rsidRPr="00B572DD">
        <w:rPr>
          <w:rFonts w:ascii="Times New Roman" w:hAnsi="Times New Roman" w:cs="Times New Roman"/>
          <w:b/>
          <w:i/>
          <w:sz w:val="24"/>
          <w:szCs w:val="24"/>
        </w:rPr>
        <w:t>.</w:t>
      </w:r>
    </w:p>
    <w:p w:rsidR="00E70117" w:rsidRPr="00B572DD" w:rsidRDefault="00E70117" w:rsidP="00E70117">
      <w:pPr>
        <w:autoSpaceDE w:val="0"/>
        <w:autoSpaceDN w:val="0"/>
        <w:adjustRightInd w:val="0"/>
        <w:spacing w:after="0" w:line="480" w:lineRule="auto"/>
        <w:ind w:left="720"/>
        <w:jc w:val="both"/>
        <w:rPr>
          <w:rFonts w:ascii="Times New Roman" w:hAnsi="Times New Roman" w:cs="Times New Roman"/>
          <w:b/>
          <w:i/>
          <w:sz w:val="24"/>
          <w:szCs w:val="24"/>
        </w:rPr>
      </w:pPr>
      <w:r w:rsidRPr="00B572DD">
        <w:rPr>
          <w:rFonts w:ascii="Times New Roman" w:hAnsi="Times New Roman" w:cs="Times New Roman"/>
          <w:b/>
          <w:i/>
          <w:sz w:val="24"/>
          <w:szCs w:val="24"/>
        </w:rPr>
        <w:lastRenderedPageBreak/>
        <w:t>(2) When a person is bound to prove the existence of any fact, it is said that the burden of proof lies on that person.”</w:t>
      </w:r>
    </w:p>
    <w:p w:rsidR="00E70117" w:rsidRPr="00B572DD" w:rsidRDefault="00E70117" w:rsidP="00E70117">
      <w:pPr>
        <w:autoSpaceDE w:val="0"/>
        <w:autoSpaceDN w:val="0"/>
        <w:adjustRightInd w:val="0"/>
        <w:spacing w:after="0" w:line="480" w:lineRule="auto"/>
        <w:jc w:val="both"/>
        <w:rPr>
          <w:rFonts w:ascii="Times New Roman" w:hAnsi="Times New Roman" w:cs="Times New Roman"/>
          <w:bCs/>
          <w:sz w:val="24"/>
          <w:szCs w:val="24"/>
        </w:rPr>
      </w:pPr>
      <w:r w:rsidRPr="00B572DD">
        <w:rPr>
          <w:rFonts w:ascii="Times New Roman" w:hAnsi="Times New Roman" w:cs="Times New Roman"/>
          <w:b/>
          <w:bCs/>
          <w:i/>
          <w:sz w:val="24"/>
          <w:szCs w:val="24"/>
        </w:rPr>
        <w:t xml:space="preserve">Section 102 (supra) </w:t>
      </w:r>
      <w:r w:rsidRPr="00B572DD">
        <w:rPr>
          <w:rFonts w:ascii="Times New Roman" w:hAnsi="Times New Roman" w:cs="Times New Roman"/>
          <w:bCs/>
          <w:sz w:val="24"/>
          <w:szCs w:val="24"/>
        </w:rPr>
        <w:t>further provides that;</w:t>
      </w:r>
    </w:p>
    <w:p w:rsidR="00E70117" w:rsidRPr="00B572DD" w:rsidRDefault="00E70117" w:rsidP="00E70117">
      <w:pPr>
        <w:autoSpaceDE w:val="0"/>
        <w:autoSpaceDN w:val="0"/>
        <w:adjustRightInd w:val="0"/>
        <w:spacing w:after="0" w:line="480" w:lineRule="auto"/>
        <w:ind w:left="720"/>
        <w:jc w:val="both"/>
        <w:rPr>
          <w:rFonts w:ascii="Times New Roman" w:hAnsi="Times New Roman" w:cs="Times New Roman"/>
          <w:b/>
          <w:i/>
          <w:sz w:val="24"/>
          <w:szCs w:val="24"/>
        </w:rPr>
      </w:pPr>
      <w:r w:rsidRPr="00B572DD">
        <w:rPr>
          <w:rFonts w:ascii="Times New Roman" w:hAnsi="Times New Roman" w:cs="Times New Roman"/>
          <w:b/>
          <w:i/>
          <w:sz w:val="24"/>
          <w:szCs w:val="24"/>
        </w:rPr>
        <w:t>“</w:t>
      </w:r>
      <w:r w:rsidRPr="00B572DD">
        <w:rPr>
          <w:rFonts w:ascii="Times New Roman" w:hAnsi="Times New Roman" w:cs="Times New Roman"/>
          <w:b/>
          <w:i/>
          <w:sz w:val="24"/>
          <w:szCs w:val="24"/>
          <w:u w:val="single"/>
        </w:rPr>
        <w:t>The burden of proof in a suit or proceeding lies on that person who would fail if no evidence at all were given on either side.”</w:t>
      </w:r>
    </w:p>
    <w:p w:rsidR="00E70117" w:rsidRPr="00B572DD" w:rsidRDefault="00E70117" w:rsidP="00E70117">
      <w:pPr>
        <w:autoSpaceDE w:val="0"/>
        <w:autoSpaceDN w:val="0"/>
        <w:adjustRightInd w:val="0"/>
        <w:spacing w:after="0" w:line="480" w:lineRule="auto"/>
        <w:jc w:val="both"/>
        <w:rPr>
          <w:rFonts w:ascii="Times New Roman" w:hAnsi="Times New Roman" w:cs="Times New Roman"/>
          <w:bCs/>
          <w:sz w:val="24"/>
          <w:szCs w:val="24"/>
        </w:rPr>
      </w:pPr>
      <w:r w:rsidRPr="00B572DD">
        <w:rPr>
          <w:rFonts w:ascii="Times New Roman" w:hAnsi="Times New Roman" w:cs="Times New Roman"/>
          <w:b/>
          <w:bCs/>
          <w:i/>
          <w:sz w:val="24"/>
          <w:szCs w:val="24"/>
        </w:rPr>
        <w:t xml:space="preserve">Section 103 (supra) </w:t>
      </w:r>
      <w:r w:rsidRPr="00B572DD">
        <w:rPr>
          <w:rFonts w:ascii="Times New Roman" w:hAnsi="Times New Roman" w:cs="Times New Roman"/>
          <w:bCs/>
          <w:sz w:val="24"/>
          <w:szCs w:val="24"/>
        </w:rPr>
        <w:t>provides that;</w:t>
      </w:r>
    </w:p>
    <w:p w:rsidR="00E70117" w:rsidRPr="00B572DD" w:rsidRDefault="00E70117" w:rsidP="00E70117">
      <w:pPr>
        <w:autoSpaceDE w:val="0"/>
        <w:autoSpaceDN w:val="0"/>
        <w:adjustRightInd w:val="0"/>
        <w:spacing w:after="0" w:line="480" w:lineRule="auto"/>
        <w:ind w:left="720"/>
        <w:jc w:val="both"/>
        <w:rPr>
          <w:rFonts w:ascii="Times New Roman" w:hAnsi="Times New Roman" w:cs="Times New Roman"/>
          <w:i/>
          <w:sz w:val="24"/>
          <w:szCs w:val="24"/>
        </w:rPr>
      </w:pPr>
      <w:r w:rsidRPr="00B572DD">
        <w:rPr>
          <w:rFonts w:ascii="Times New Roman" w:hAnsi="Times New Roman" w:cs="Times New Roman"/>
          <w:b/>
          <w:i/>
          <w:sz w:val="24"/>
          <w:szCs w:val="24"/>
        </w:rPr>
        <w:t>“</w:t>
      </w:r>
      <w:r w:rsidRPr="00B572DD">
        <w:rPr>
          <w:rFonts w:ascii="Times New Roman" w:hAnsi="Times New Roman" w:cs="Times New Roman"/>
          <w:b/>
          <w:i/>
          <w:sz w:val="24"/>
          <w:szCs w:val="24"/>
          <w:u w:val="single"/>
        </w:rPr>
        <w:t>The burden of proof as to any particular fact lies on that person who wishes the court to believe in its existence, unless it is provided by any law that the proof of that fact shall lie on any particular person</w:t>
      </w:r>
      <w:r w:rsidRPr="00B572DD">
        <w:rPr>
          <w:rFonts w:ascii="Times New Roman" w:hAnsi="Times New Roman" w:cs="Times New Roman"/>
          <w:i/>
          <w:sz w:val="24"/>
          <w:szCs w:val="24"/>
        </w:rPr>
        <w:t xml:space="preserve">.”   </w:t>
      </w:r>
      <w:proofErr w:type="gramStart"/>
      <w:r w:rsidRPr="00B572DD">
        <w:rPr>
          <w:rFonts w:ascii="Times New Roman" w:hAnsi="Times New Roman" w:cs="Times New Roman"/>
          <w:i/>
          <w:sz w:val="24"/>
          <w:szCs w:val="24"/>
        </w:rPr>
        <w:t>[Underlined for emphasis].</w:t>
      </w:r>
      <w:proofErr w:type="gramEnd"/>
    </w:p>
    <w:p w:rsidR="00E70117" w:rsidRPr="00B572DD" w:rsidRDefault="00E70117" w:rsidP="00E70117">
      <w:pPr>
        <w:autoSpaceDE w:val="0"/>
        <w:autoSpaceDN w:val="0"/>
        <w:adjustRightInd w:val="0"/>
        <w:spacing w:after="0" w:line="480" w:lineRule="auto"/>
        <w:jc w:val="both"/>
        <w:rPr>
          <w:rFonts w:ascii="Times New Roman" w:hAnsi="Times New Roman" w:cs="Times New Roman"/>
          <w:b/>
          <w:i/>
          <w:sz w:val="24"/>
          <w:szCs w:val="24"/>
        </w:rPr>
      </w:pPr>
      <w:r w:rsidRPr="00B572DD">
        <w:rPr>
          <w:rFonts w:ascii="Times New Roman" w:hAnsi="Times New Roman" w:cs="Times New Roman"/>
          <w:sz w:val="24"/>
          <w:szCs w:val="24"/>
        </w:rPr>
        <w:t xml:space="preserve">See also:  </w:t>
      </w:r>
      <w:r w:rsidRPr="00B572DD">
        <w:rPr>
          <w:rFonts w:ascii="Times New Roman" w:hAnsi="Times New Roman" w:cs="Times New Roman"/>
          <w:b/>
          <w:i/>
          <w:sz w:val="24"/>
          <w:szCs w:val="24"/>
        </w:rPr>
        <w:t>Dr.Vincent Karuhanga t/a Friends Polyclinic vs. National Insurance Corporation &amp; Uganda Revenue Authority, HCCS No.617 0f 2002 (2008)ULR 660 at 665,</w:t>
      </w:r>
      <w:r w:rsidRPr="00B572DD">
        <w:rPr>
          <w:rFonts w:ascii="Times New Roman" w:hAnsi="Times New Roman" w:cs="Times New Roman"/>
          <w:sz w:val="24"/>
          <w:szCs w:val="24"/>
        </w:rPr>
        <w:t xml:space="preserve"> cited with approval by the Court of Appeal in </w:t>
      </w:r>
      <w:r w:rsidRPr="00B572DD">
        <w:rPr>
          <w:rFonts w:ascii="Times New Roman" w:hAnsi="Times New Roman" w:cs="Times New Roman"/>
          <w:b/>
          <w:i/>
          <w:sz w:val="24"/>
          <w:szCs w:val="24"/>
        </w:rPr>
        <w:t xml:space="preserve">Takiya Kaswahili &amp; </w:t>
      </w:r>
      <w:r w:rsidR="00A22A8E" w:rsidRPr="00B572DD">
        <w:rPr>
          <w:rFonts w:ascii="Times New Roman" w:hAnsi="Times New Roman" w:cs="Times New Roman"/>
          <w:b/>
          <w:i/>
          <w:sz w:val="24"/>
          <w:szCs w:val="24"/>
        </w:rPr>
        <w:t>A’ nor</w:t>
      </w:r>
      <w:r w:rsidRPr="00B572DD">
        <w:rPr>
          <w:rFonts w:ascii="Times New Roman" w:hAnsi="Times New Roman" w:cs="Times New Roman"/>
          <w:b/>
          <w:i/>
          <w:sz w:val="24"/>
          <w:szCs w:val="24"/>
        </w:rPr>
        <w:t xml:space="preserve"> vs. Kajungu Denis, CACA No.85 of 2011. </w:t>
      </w:r>
    </w:p>
    <w:p w:rsidR="00E70117" w:rsidRPr="00B572DD" w:rsidRDefault="009354ED" w:rsidP="00E70117">
      <w:pPr>
        <w:spacing w:after="0" w:line="480" w:lineRule="auto"/>
        <w:jc w:val="both"/>
        <w:rPr>
          <w:rFonts w:ascii="Times New Roman" w:hAnsi="Times New Roman" w:cs="Times New Roman"/>
          <w:sz w:val="24"/>
          <w:szCs w:val="24"/>
        </w:rPr>
      </w:pPr>
      <w:r w:rsidRPr="00B572DD">
        <w:rPr>
          <w:rFonts w:ascii="Times New Roman" w:hAnsi="Times New Roman" w:cs="Times New Roman"/>
          <w:sz w:val="24"/>
          <w:szCs w:val="24"/>
        </w:rPr>
        <w:t xml:space="preserve">Mr. </w:t>
      </w:r>
      <w:r w:rsidR="005C380B" w:rsidRPr="00B572DD">
        <w:rPr>
          <w:rFonts w:ascii="Times New Roman" w:hAnsi="Times New Roman" w:cs="Times New Roman"/>
          <w:sz w:val="24"/>
          <w:szCs w:val="24"/>
        </w:rPr>
        <w:t xml:space="preserve">Ahamya furnished </w:t>
      </w:r>
      <w:r w:rsidR="00E70117" w:rsidRPr="00B572DD">
        <w:rPr>
          <w:rFonts w:ascii="Times New Roman" w:hAnsi="Times New Roman" w:cs="Times New Roman"/>
          <w:sz w:val="24"/>
          <w:szCs w:val="24"/>
        </w:rPr>
        <w:t xml:space="preserve">no </w:t>
      </w:r>
      <w:r w:rsidRPr="00B572DD">
        <w:rPr>
          <w:rFonts w:ascii="Times New Roman" w:hAnsi="Times New Roman" w:cs="Times New Roman"/>
          <w:sz w:val="24"/>
          <w:szCs w:val="24"/>
        </w:rPr>
        <w:t>proof</w:t>
      </w:r>
      <w:r w:rsidR="00E70117" w:rsidRPr="00B572DD">
        <w:rPr>
          <w:rFonts w:ascii="Times New Roman" w:hAnsi="Times New Roman" w:cs="Times New Roman"/>
          <w:sz w:val="24"/>
          <w:szCs w:val="24"/>
        </w:rPr>
        <w:t xml:space="preserve"> to support </w:t>
      </w:r>
      <w:r w:rsidRPr="00B572DD">
        <w:rPr>
          <w:rFonts w:ascii="Times New Roman" w:hAnsi="Times New Roman" w:cs="Times New Roman"/>
          <w:sz w:val="24"/>
          <w:szCs w:val="24"/>
        </w:rPr>
        <w:t xml:space="preserve">his </w:t>
      </w:r>
      <w:r w:rsidR="005C380B" w:rsidRPr="00B572DD">
        <w:rPr>
          <w:rFonts w:ascii="Times New Roman" w:hAnsi="Times New Roman" w:cs="Times New Roman"/>
          <w:sz w:val="24"/>
          <w:szCs w:val="24"/>
        </w:rPr>
        <w:t>assertion that</w:t>
      </w:r>
      <w:r w:rsidRPr="00B572DD">
        <w:rPr>
          <w:rFonts w:ascii="Times New Roman" w:hAnsi="Times New Roman" w:cs="Times New Roman"/>
          <w:sz w:val="24"/>
          <w:szCs w:val="24"/>
        </w:rPr>
        <w:t xml:space="preserve"> Mr.</w:t>
      </w:r>
      <w:r w:rsidR="00E70117" w:rsidRPr="00B572DD">
        <w:rPr>
          <w:rFonts w:ascii="Times New Roman" w:hAnsi="Times New Roman" w:cs="Times New Roman"/>
          <w:sz w:val="24"/>
          <w:szCs w:val="24"/>
        </w:rPr>
        <w:t xml:space="preserve"> Kizito </w:t>
      </w:r>
      <w:r w:rsidR="00F52F88" w:rsidRPr="00B572DD">
        <w:rPr>
          <w:rFonts w:ascii="Times New Roman" w:hAnsi="Times New Roman" w:cs="Times New Roman"/>
          <w:sz w:val="24"/>
          <w:szCs w:val="24"/>
        </w:rPr>
        <w:t xml:space="preserve">Farouq </w:t>
      </w:r>
      <w:r w:rsidR="00E70117" w:rsidRPr="00B572DD">
        <w:rPr>
          <w:rFonts w:ascii="Times New Roman" w:hAnsi="Times New Roman" w:cs="Times New Roman"/>
          <w:sz w:val="24"/>
          <w:szCs w:val="24"/>
        </w:rPr>
        <w:t>ha</w:t>
      </w:r>
      <w:r w:rsidR="005C380B" w:rsidRPr="00B572DD">
        <w:rPr>
          <w:rFonts w:ascii="Times New Roman" w:hAnsi="Times New Roman" w:cs="Times New Roman"/>
          <w:sz w:val="24"/>
          <w:szCs w:val="24"/>
        </w:rPr>
        <w:t>s</w:t>
      </w:r>
      <w:r w:rsidRPr="00B572DD">
        <w:rPr>
          <w:rFonts w:ascii="Times New Roman" w:hAnsi="Times New Roman" w:cs="Times New Roman"/>
          <w:sz w:val="24"/>
          <w:szCs w:val="24"/>
        </w:rPr>
        <w:t xml:space="preserve"> no</w:t>
      </w:r>
      <w:r w:rsidR="00E70117" w:rsidRPr="00B572DD">
        <w:rPr>
          <w:rFonts w:ascii="Times New Roman" w:hAnsi="Times New Roman" w:cs="Times New Roman"/>
          <w:sz w:val="24"/>
          <w:szCs w:val="24"/>
        </w:rPr>
        <w:t xml:space="preserve"> valid </w:t>
      </w:r>
      <w:r w:rsidR="00D8394B" w:rsidRPr="00B572DD">
        <w:rPr>
          <w:rFonts w:ascii="Times New Roman" w:hAnsi="Times New Roman" w:cs="Times New Roman"/>
          <w:sz w:val="24"/>
          <w:szCs w:val="24"/>
        </w:rPr>
        <w:t>PC</w:t>
      </w:r>
      <w:r w:rsidRPr="00B572DD">
        <w:rPr>
          <w:rFonts w:ascii="Times New Roman" w:hAnsi="Times New Roman" w:cs="Times New Roman"/>
          <w:sz w:val="24"/>
          <w:szCs w:val="24"/>
        </w:rPr>
        <w:t xml:space="preserve">. </w:t>
      </w:r>
      <w:r w:rsidR="00E70117" w:rsidRPr="00B572DD">
        <w:rPr>
          <w:rFonts w:ascii="Times New Roman" w:hAnsi="Times New Roman" w:cs="Times New Roman"/>
          <w:sz w:val="24"/>
          <w:szCs w:val="24"/>
        </w:rPr>
        <w:t>Mere</w:t>
      </w:r>
      <w:r w:rsidRPr="00B572DD">
        <w:rPr>
          <w:rFonts w:ascii="Times New Roman" w:hAnsi="Times New Roman" w:cs="Times New Roman"/>
          <w:sz w:val="24"/>
          <w:szCs w:val="24"/>
        </w:rPr>
        <w:t>ly</w:t>
      </w:r>
      <w:r w:rsidR="00E70117" w:rsidRPr="00B572DD">
        <w:rPr>
          <w:rFonts w:ascii="Times New Roman" w:hAnsi="Times New Roman" w:cs="Times New Roman"/>
          <w:sz w:val="24"/>
          <w:szCs w:val="24"/>
        </w:rPr>
        <w:t xml:space="preserve"> reference to the Judiciary website is not</w:t>
      </w:r>
      <w:r w:rsidR="005C380B" w:rsidRPr="00B572DD">
        <w:rPr>
          <w:rFonts w:ascii="Times New Roman" w:hAnsi="Times New Roman" w:cs="Times New Roman"/>
          <w:sz w:val="24"/>
          <w:szCs w:val="24"/>
        </w:rPr>
        <w:t xml:space="preserve"> the</w:t>
      </w:r>
      <w:r w:rsidR="00E70117" w:rsidRPr="00B572DD">
        <w:rPr>
          <w:rFonts w:ascii="Times New Roman" w:hAnsi="Times New Roman" w:cs="Times New Roman"/>
          <w:sz w:val="24"/>
          <w:szCs w:val="24"/>
        </w:rPr>
        <w:t xml:space="preserve"> proof</w:t>
      </w:r>
      <w:r w:rsidR="005C380B" w:rsidRPr="00B572DD">
        <w:rPr>
          <w:rFonts w:ascii="Times New Roman" w:hAnsi="Times New Roman" w:cs="Times New Roman"/>
          <w:sz w:val="24"/>
          <w:szCs w:val="24"/>
        </w:rPr>
        <w:t xml:space="preserve"> required under the law. The assertion</w:t>
      </w:r>
      <w:r w:rsidR="00D8394B" w:rsidRPr="00B572DD">
        <w:rPr>
          <w:rFonts w:ascii="Times New Roman" w:hAnsi="Times New Roman" w:cs="Times New Roman"/>
          <w:sz w:val="24"/>
          <w:szCs w:val="24"/>
        </w:rPr>
        <w:t>s</w:t>
      </w:r>
      <w:r w:rsidRPr="00B572DD">
        <w:rPr>
          <w:rFonts w:ascii="Times New Roman" w:hAnsi="Times New Roman" w:cs="Times New Roman"/>
          <w:sz w:val="24"/>
          <w:szCs w:val="24"/>
        </w:rPr>
        <w:t xml:space="preserve"> remain</w:t>
      </w:r>
      <w:r w:rsidR="00D8394B" w:rsidRPr="00B572DD">
        <w:rPr>
          <w:rFonts w:ascii="Times New Roman" w:hAnsi="Times New Roman" w:cs="Times New Roman"/>
          <w:sz w:val="24"/>
          <w:szCs w:val="24"/>
        </w:rPr>
        <w:t xml:space="preserve"> purely as</w:t>
      </w:r>
      <w:r w:rsidRPr="00B572DD">
        <w:rPr>
          <w:rFonts w:ascii="Times New Roman" w:hAnsi="Times New Roman" w:cs="Times New Roman"/>
          <w:sz w:val="24"/>
          <w:szCs w:val="24"/>
        </w:rPr>
        <w:t xml:space="preserve"> evidence from the Bar which is </w:t>
      </w:r>
      <w:r w:rsidR="00CA0283" w:rsidRPr="00B572DD">
        <w:rPr>
          <w:rFonts w:ascii="Times New Roman" w:hAnsi="Times New Roman" w:cs="Times New Roman"/>
          <w:sz w:val="24"/>
          <w:szCs w:val="24"/>
        </w:rPr>
        <w:t xml:space="preserve">at any rate </w:t>
      </w:r>
      <w:r w:rsidR="00BD3A00" w:rsidRPr="00B572DD">
        <w:rPr>
          <w:rFonts w:ascii="Times New Roman" w:hAnsi="Times New Roman" w:cs="Times New Roman"/>
          <w:sz w:val="24"/>
          <w:szCs w:val="24"/>
        </w:rPr>
        <w:t>inadmissible</w:t>
      </w:r>
      <w:r w:rsidR="00CA0283" w:rsidRPr="00B572DD">
        <w:rPr>
          <w:rFonts w:ascii="Times New Roman" w:hAnsi="Times New Roman" w:cs="Times New Roman"/>
          <w:sz w:val="24"/>
          <w:szCs w:val="24"/>
        </w:rPr>
        <w:t>.</w:t>
      </w:r>
      <w:r w:rsidR="00E70117" w:rsidRPr="00B572DD">
        <w:rPr>
          <w:rFonts w:ascii="Times New Roman" w:hAnsi="Times New Roman" w:cs="Times New Roman"/>
          <w:sz w:val="24"/>
          <w:szCs w:val="24"/>
        </w:rPr>
        <w:t xml:space="preserve"> </w:t>
      </w:r>
    </w:p>
    <w:p w:rsidR="001B7FC9" w:rsidRPr="00B572DD" w:rsidRDefault="00AC231E" w:rsidP="00D36A27">
      <w:pPr>
        <w:spacing w:after="0" w:line="480" w:lineRule="auto"/>
        <w:jc w:val="both"/>
        <w:rPr>
          <w:rFonts w:ascii="Times New Roman" w:hAnsi="Times New Roman" w:cs="Times New Roman"/>
          <w:sz w:val="24"/>
          <w:szCs w:val="24"/>
        </w:rPr>
      </w:pPr>
      <w:r w:rsidRPr="00B572DD">
        <w:rPr>
          <w:rFonts w:ascii="Times New Roman" w:hAnsi="Times New Roman" w:cs="Times New Roman"/>
          <w:sz w:val="24"/>
          <w:szCs w:val="24"/>
        </w:rPr>
        <w:t xml:space="preserve">I wish to note that even without the </w:t>
      </w:r>
      <w:r w:rsidR="00CA0283" w:rsidRPr="00B572DD">
        <w:rPr>
          <w:rFonts w:ascii="Times New Roman" w:hAnsi="Times New Roman" w:cs="Times New Roman"/>
          <w:sz w:val="24"/>
          <w:szCs w:val="24"/>
        </w:rPr>
        <w:t xml:space="preserve">contested </w:t>
      </w:r>
      <w:r w:rsidRPr="00B572DD">
        <w:rPr>
          <w:rFonts w:ascii="Times New Roman" w:hAnsi="Times New Roman" w:cs="Times New Roman"/>
          <w:sz w:val="24"/>
          <w:szCs w:val="24"/>
        </w:rPr>
        <w:t xml:space="preserve">supporting affidavit of Mr. </w:t>
      </w:r>
      <w:proofErr w:type="gramStart"/>
      <w:r w:rsidRPr="00B572DD">
        <w:rPr>
          <w:rFonts w:ascii="Times New Roman" w:hAnsi="Times New Roman" w:cs="Times New Roman"/>
          <w:sz w:val="24"/>
          <w:szCs w:val="24"/>
        </w:rPr>
        <w:t>Kizito,</w:t>
      </w:r>
      <w:proofErr w:type="gramEnd"/>
      <w:r w:rsidRPr="00B572DD">
        <w:rPr>
          <w:rFonts w:ascii="Times New Roman" w:hAnsi="Times New Roman" w:cs="Times New Roman"/>
          <w:sz w:val="24"/>
          <w:szCs w:val="24"/>
        </w:rPr>
        <w:t xml:space="preserve"> </w:t>
      </w:r>
      <w:r w:rsidR="00F52F88" w:rsidRPr="00B572DD">
        <w:rPr>
          <w:rFonts w:ascii="Times New Roman" w:hAnsi="Times New Roman" w:cs="Times New Roman"/>
          <w:sz w:val="24"/>
          <w:szCs w:val="24"/>
        </w:rPr>
        <w:t xml:space="preserve">an elaborate formal application is not a strict requirement of </w:t>
      </w:r>
      <w:r w:rsidRPr="00B572DD">
        <w:rPr>
          <w:rFonts w:ascii="Times New Roman" w:hAnsi="Times New Roman" w:cs="Times New Roman"/>
          <w:sz w:val="24"/>
          <w:szCs w:val="24"/>
        </w:rPr>
        <w:t xml:space="preserve">the law </w:t>
      </w:r>
      <w:r w:rsidR="00492E5D" w:rsidRPr="00B572DD">
        <w:rPr>
          <w:rFonts w:ascii="Times New Roman" w:hAnsi="Times New Roman" w:cs="Times New Roman"/>
          <w:sz w:val="24"/>
          <w:szCs w:val="24"/>
        </w:rPr>
        <w:t>in</w:t>
      </w:r>
      <w:r w:rsidRPr="00B572DD">
        <w:rPr>
          <w:rFonts w:ascii="Times New Roman" w:hAnsi="Times New Roman" w:cs="Times New Roman"/>
          <w:sz w:val="24"/>
          <w:szCs w:val="24"/>
        </w:rPr>
        <w:t xml:space="preserve"> revision </w:t>
      </w:r>
      <w:r w:rsidR="00492E5D" w:rsidRPr="00B572DD">
        <w:rPr>
          <w:rFonts w:ascii="Times New Roman" w:hAnsi="Times New Roman" w:cs="Times New Roman"/>
          <w:sz w:val="24"/>
          <w:szCs w:val="24"/>
        </w:rPr>
        <w:t>matters</w:t>
      </w:r>
      <w:r w:rsidR="00794B6B" w:rsidRPr="00B572DD">
        <w:rPr>
          <w:rFonts w:ascii="Times New Roman" w:hAnsi="Times New Roman" w:cs="Times New Roman"/>
          <w:sz w:val="24"/>
          <w:szCs w:val="24"/>
        </w:rPr>
        <w:t xml:space="preserve">. </w:t>
      </w:r>
      <w:r w:rsidRPr="00B572DD">
        <w:rPr>
          <w:rFonts w:ascii="Times New Roman" w:hAnsi="Times New Roman" w:cs="Times New Roman"/>
          <w:b/>
          <w:i/>
          <w:sz w:val="24"/>
          <w:szCs w:val="24"/>
        </w:rPr>
        <w:t>Section 83 CPA</w:t>
      </w:r>
      <w:r w:rsidR="00794B6B" w:rsidRPr="00B572DD">
        <w:rPr>
          <w:rFonts w:ascii="Times New Roman" w:hAnsi="Times New Roman" w:cs="Times New Roman"/>
          <w:sz w:val="24"/>
          <w:szCs w:val="24"/>
        </w:rPr>
        <w:t xml:space="preserve"> </w:t>
      </w:r>
      <w:r w:rsidRPr="00B572DD">
        <w:rPr>
          <w:rFonts w:ascii="Times New Roman" w:hAnsi="Times New Roman" w:cs="Times New Roman"/>
          <w:sz w:val="24"/>
          <w:szCs w:val="24"/>
        </w:rPr>
        <w:t xml:space="preserve">which </w:t>
      </w:r>
      <w:r w:rsidR="001B7FC9" w:rsidRPr="00B572DD">
        <w:rPr>
          <w:rFonts w:ascii="Times New Roman" w:hAnsi="Times New Roman" w:cs="Times New Roman"/>
          <w:sz w:val="24"/>
          <w:szCs w:val="24"/>
        </w:rPr>
        <w:t>provides for revision stipulates as follows;</w:t>
      </w:r>
    </w:p>
    <w:p w:rsidR="00580335" w:rsidRPr="00B572DD" w:rsidRDefault="00580335" w:rsidP="00580335">
      <w:pPr>
        <w:autoSpaceDE w:val="0"/>
        <w:autoSpaceDN w:val="0"/>
        <w:adjustRightInd w:val="0"/>
        <w:spacing w:after="0" w:line="480" w:lineRule="auto"/>
        <w:ind w:left="720"/>
        <w:jc w:val="both"/>
        <w:rPr>
          <w:rFonts w:ascii="Times New Roman" w:hAnsi="Times New Roman" w:cs="Times New Roman"/>
          <w:b/>
          <w:i/>
          <w:sz w:val="24"/>
          <w:szCs w:val="24"/>
        </w:rPr>
      </w:pPr>
      <w:r w:rsidRPr="00B572DD">
        <w:rPr>
          <w:rFonts w:ascii="Times New Roman" w:hAnsi="Times New Roman" w:cs="Times New Roman"/>
          <w:b/>
          <w:i/>
          <w:sz w:val="24"/>
          <w:szCs w:val="24"/>
        </w:rPr>
        <w:lastRenderedPageBreak/>
        <w:t xml:space="preserve">“The High Court </w:t>
      </w:r>
      <w:r w:rsidRPr="00B572DD">
        <w:rPr>
          <w:rFonts w:ascii="Times New Roman" w:hAnsi="Times New Roman" w:cs="Times New Roman"/>
          <w:b/>
          <w:i/>
          <w:sz w:val="24"/>
          <w:szCs w:val="24"/>
          <w:u w:val="single"/>
        </w:rPr>
        <w:t xml:space="preserve">may call for the record of any case which has been determined under this Act by any magistrate’s court, </w:t>
      </w:r>
      <w:r w:rsidRPr="00B572DD">
        <w:rPr>
          <w:rFonts w:ascii="Times New Roman" w:hAnsi="Times New Roman" w:cs="Times New Roman"/>
          <w:b/>
          <w:i/>
          <w:sz w:val="24"/>
          <w:szCs w:val="24"/>
        </w:rPr>
        <w:t>and if that court appears to have—</w:t>
      </w:r>
    </w:p>
    <w:p w:rsidR="00580335" w:rsidRPr="00B572DD" w:rsidRDefault="00580335" w:rsidP="00580335">
      <w:pPr>
        <w:autoSpaceDE w:val="0"/>
        <w:autoSpaceDN w:val="0"/>
        <w:adjustRightInd w:val="0"/>
        <w:spacing w:after="0" w:line="480" w:lineRule="auto"/>
        <w:ind w:left="1440"/>
        <w:rPr>
          <w:rFonts w:ascii="Times New Roman" w:hAnsi="Times New Roman" w:cs="Times New Roman"/>
          <w:b/>
          <w:i/>
          <w:sz w:val="24"/>
          <w:szCs w:val="24"/>
        </w:rPr>
      </w:pPr>
      <w:r w:rsidRPr="00B572DD">
        <w:rPr>
          <w:rFonts w:ascii="Times New Roman" w:hAnsi="Times New Roman" w:cs="Times New Roman"/>
          <w:b/>
          <w:i/>
          <w:sz w:val="24"/>
          <w:szCs w:val="24"/>
        </w:rPr>
        <w:t>(</w:t>
      </w:r>
      <w:proofErr w:type="gramStart"/>
      <w:r w:rsidRPr="00B572DD">
        <w:rPr>
          <w:rFonts w:ascii="Times New Roman" w:hAnsi="Times New Roman" w:cs="Times New Roman"/>
          <w:b/>
          <w:i/>
          <w:sz w:val="24"/>
          <w:szCs w:val="24"/>
        </w:rPr>
        <w:t>a</w:t>
      </w:r>
      <w:proofErr w:type="gramEnd"/>
      <w:r w:rsidRPr="00B572DD">
        <w:rPr>
          <w:rFonts w:ascii="Times New Roman" w:hAnsi="Times New Roman" w:cs="Times New Roman"/>
          <w:b/>
          <w:i/>
          <w:sz w:val="24"/>
          <w:szCs w:val="24"/>
        </w:rPr>
        <w:t>) exercised a jurisdiction not vested in it in law;</w:t>
      </w:r>
    </w:p>
    <w:p w:rsidR="00580335" w:rsidRPr="00B572DD" w:rsidRDefault="00580335" w:rsidP="00580335">
      <w:pPr>
        <w:autoSpaceDE w:val="0"/>
        <w:autoSpaceDN w:val="0"/>
        <w:adjustRightInd w:val="0"/>
        <w:spacing w:after="0" w:line="480" w:lineRule="auto"/>
        <w:ind w:left="720" w:firstLine="720"/>
        <w:rPr>
          <w:rFonts w:ascii="Times New Roman" w:hAnsi="Times New Roman" w:cs="Times New Roman"/>
          <w:b/>
          <w:i/>
          <w:sz w:val="24"/>
          <w:szCs w:val="24"/>
        </w:rPr>
      </w:pPr>
      <w:r w:rsidRPr="00B572DD">
        <w:rPr>
          <w:rFonts w:ascii="Times New Roman" w:hAnsi="Times New Roman" w:cs="Times New Roman"/>
          <w:b/>
          <w:i/>
          <w:sz w:val="24"/>
          <w:szCs w:val="24"/>
        </w:rPr>
        <w:t xml:space="preserve">(b) </w:t>
      </w:r>
      <w:proofErr w:type="gramStart"/>
      <w:r w:rsidRPr="00B572DD">
        <w:rPr>
          <w:rFonts w:ascii="Times New Roman" w:hAnsi="Times New Roman" w:cs="Times New Roman"/>
          <w:b/>
          <w:i/>
          <w:sz w:val="24"/>
          <w:szCs w:val="24"/>
        </w:rPr>
        <w:t>failed</w:t>
      </w:r>
      <w:proofErr w:type="gramEnd"/>
      <w:r w:rsidRPr="00B572DD">
        <w:rPr>
          <w:rFonts w:ascii="Times New Roman" w:hAnsi="Times New Roman" w:cs="Times New Roman"/>
          <w:b/>
          <w:i/>
          <w:sz w:val="24"/>
          <w:szCs w:val="24"/>
        </w:rPr>
        <w:t xml:space="preserve"> to exercise a jurisdiction so vested; or</w:t>
      </w:r>
    </w:p>
    <w:p w:rsidR="00580335" w:rsidRPr="00B572DD" w:rsidRDefault="00580335" w:rsidP="00580335">
      <w:pPr>
        <w:autoSpaceDE w:val="0"/>
        <w:autoSpaceDN w:val="0"/>
        <w:adjustRightInd w:val="0"/>
        <w:spacing w:after="0" w:line="480" w:lineRule="auto"/>
        <w:ind w:left="1440"/>
        <w:jc w:val="both"/>
        <w:rPr>
          <w:rFonts w:ascii="Times New Roman" w:hAnsi="Times New Roman" w:cs="Times New Roman"/>
          <w:b/>
          <w:i/>
          <w:sz w:val="24"/>
          <w:szCs w:val="24"/>
        </w:rPr>
      </w:pPr>
      <w:r w:rsidRPr="00B572DD">
        <w:rPr>
          <w:rFonts w:ascii="Times New Roman" w:hAnsi="Times New Roman" w:cs="Times New Roman"/>
          <w:b/>
          <w:i/>
          <w:sz w:val="24"/>
          <w:szCs w:val="24"/>
        </w:rPr>
        <w:t>(</w:t>
      </w:r>
      <w:proofErr w:type="gramStart"/>
      <w:r w:rsidRPr="00B572DD">
        <w:rPr>
          <w:rFonts w:ascii="Times New Roman" w:hAnsi="Times New Roman" w:cs="Times New Roman"/>
          <w:b/>
          <w:i/>
          <w:sz w:val="24"/>
          <w:szCs w:val="24"/>
        </w:rPr>
        <w:t>c</w:t>
      </w:r>
      <w:proofErr w:type="gramEnd"/>
      <w:r w:rsidRPr="00B572DD">
        <w:rPr>
          <w:rFonts w:ascii="Times New Roman" w:hAnsi="Times New Roman" w:cs="Times New Roman"/>
          <w:b/>
          <w:i/>
          <w:sz w:val="24"/>
          <w:szCs w:val="24"/>
        </w:rPr>
        <w:t>) acted in the exercise of its jurisdiction illegally or with material irregularity or injustice,</w:t>
      </w:r>
    </w:p>
    <w:p w:rsidR="00580335" w:rsidRPr="00B572DD" w:rsidRDefault="00580335" w:rsidP="00580335">
      <w:pPr>
        <w:autoSpaceDE w:val="0"/>
        <w:autoSpaceDN w:val="0"/>
        <w:adjustRightInd w:val="0"/>
        <w:spacing w:after="0" w:line="480" w:lineRule="auto"/>
        <w:rPr>
          <w:rFonts w:ascii="Times New Roman" w:hAnsi="Times New Roman" w:cs="Times New Roman"/>
          <w:b/>
          <w:i/>
          <w:sz w:val="24"/>
          <w:szCs w:val="24"/>
        </w:rPr>
      </w:pPr>
      <w:proofErr w:type="gramStart"/>
      <w:r w:rsidRPr="00B572DD">
        <w:rPr>
          <w:rFonts w:ascii="Times New Roman" w:hAnsi="Times New Roman" w:cs="Times New Roman"/>
          <w:b/>
          <w:i/>
          <w:sz w:val="24"/>
          <w:szCs w:val="24"/>
        </w:rPr>
        <w:t>the</w:t>
      </w:r>
      <w:proofErr w:type="gramEnd"/>
      <w:r w:rsidRPr="00B572DD">
        <w:rPr>
          <w:rFonts w:ascii="Times New Roman" w:hAnsi="Times New Roman" w:cs="Times New Roman"/>
          <w:b/>
          <w:i/>
          <w:sz w:val="24"/>
          <w:szCs w:val="24"/>
        </w:rPr>
        <w:t xml:space="preserve"> High Court may revise the case and may make such order in it as it thinks fit;…..”</w:t>
      </w:r>
      <w:r w:rsidR="008E1A5F" w:rsidRPr="00B572DD">
        <w:rPr>
          <w:rFonts w:ascii="Times New Roman" w:hAnsi="Times New Roman" w:cs="Times New Roman"/>
          <w:b/>
          <w:i/>
          <w:sz w:val="24"/>
          <w:szCs w:val="24"/>
        </w:rPr>
        <w:t xml:space="preserve"> </w:t>
      </w:r>
      <w:proofErr w:type="gramStart"/>
      <w:r w:rsidR="008E1A5F" w:rsidRPr="00B572DD">
        <w:rPr>
          <w:rFonts w:ascii="Times New Roman" w:hAnsi="Times New Roman" w:cs="Times New Roman"/>
          <w:i/>
          <w:sz w:val="24"/>
          <w:szCs w:val="24"/>
        </w:rPr>
        <w:t>(Underlined for emphasis).</w:t>
      </w:r>
      <w:proofErr w:type="gramEnd"/>
    </w:p>
    <w:p w:rsidR="00900669" w:rsidRPr="00B572DD" w:rsidRDefault="008E1A5F" w:rsidP="008E1A5F">
      <w:pPr>
        <w:autoSpaceDE w:val="0"/>
        <w:autoSpaceDN w:val="0"/>
        <w:adjustRightInd w:val="0"/>
        <w:spacing w:after="0" w:line="480" w:lineRule="auto"/>
        <w:jc w:val="both"/>
        <w:rPr>
          <w:rFonts w:ascii="Times New Roman" w:hAnsi="Times New Roman" w:cs="Times New Roman"/>
          <w:sz w:val="24"/>
          <w:szCs w:val="24"/>
        </w:rPr>
      </w:pPr>
      <w:r w:rsidRPr="00B572DD">
        <w:rPr>
          <w:rFonts w:ascii="Times New Roman" w:hAnsi="Times New Roman" w:cs="Times New Roman"/>
          <w:sz w:val="24"/>
          <w:szCs w:val="24"/>
        </w:rPr>
        <w:t xml:space="preserve">It is </w:t>
      </w:r>
      <w:r w:rsidR="00492E5D" w:rsidRPr="00B572DD">
        <w:rPr>
          <w:rFonts w:ascii="Times New Roman" w:hAnsi="Times New Roman" w:cs="Times New Roman"/>
          <w:sz w:val="24"/>
          <w:szCs w:val="24"/>
        </w:rPr>
        <w:t xml:space="preserve">also the </w:t>
      </w:r>
      <w:r w:rsidRPr="00B572DD">
        <w:rPr>
          <w:rFonts w:ascii="Times New Roman" w:hAnsi="Times New Roman" w:cs="Times New Roman"/>
          <w:sz w:val="24"/>
          <w:szCs w:val="24"/>
        </w:rPr>
        <w:t xml:space="preserve">acceptable </w:t>
      </w:r>
      <w:r w:rsidR="00794B6B" w:rsidRPr="00B572DD">
        <w:rPr>
          <w:rFonts w:ascii="Times New Roman" w:hAnsi="Times New Roman" w:cs="Times New Roman"/>
          <w:sz w:val="24"/>
          <w:szCs w:val="24"/>
        </w:rPr>
        <w:t xml:space="preserve">procedure </w:t>
      </w:r>
      <w:r w:rsidR="00492E5D" w:rsidRPr="00B572DD">
        <w:rPr>
          <w:rFonts w:ascii="Times New Roman" w:hAnsi="Times New Roman" w:cs="Times New Roman"/>
          <w:sz w:val="24"/>
          <w:szCs w:val="24"/>
        </w:rPr>
        <w:t>in</w:t>
      </w:r>
      <w:r w:rsidR="00794B6B" w:rsidRPr="00B572DD">
        <w:rPr>
          <w:rFonts w:ascii="Times New Roman" w:hAnsi="Times New Roman" w:cs="Times New Roman"/>
          <w:sz w:val="24"/>
          <w:szCs w:val="24"/>
        </w:rPr>
        <w:t xml:space="preserve"> revision </w:t>
      </w:r>
      <w:r w:rsidR="00492E5D" w:rsidRPr="00B572DD">
        <w:rPr>
          <w:rFonts w:ascii="Times New Roman" w:hAnsi="Times New Roman" w:cs="Times New Roman"/>
          <w:sz w:val="24"/>
          <w:szCs w:val="24"/>
        </w:rPr>
        <w:t xml:space="preserve">cases </w:t>
      </w:r>
      <w:r w:rsidRPr="00B572DD">
        <w:rPr>
          <w:rFonts w:ascii="Times New Roman" w:hAnsi="Times New Roman" w:cs="Times New Roman"/>
          <w:sz w:val="24"/>
          <w:szCs w:val="24"/>
        </w:rPr>
        <w:t>that</w:t>
      </w:r>
      <w:r w:rsidR="00794B6B" w:rsidRPr="00B572DD">
        <w:rPr>
          <w:rFonts w:ascii="Times New Roman" w:hAnsi="Times New Roman" w:cs="Times New Roman"/>
          <w:sz w:val="24"/>
          <w:szCs w:val="24"/>
        </w:rPr>
        <w:t xml:space="preserve"> an </w:t>
      </w:r>
      <w:r w:rsidR="00FA34B2" w:rsidRPr="00B572DD">
        <w:rPr>
          <w:rFonts w:ascii="Times New Roman" w:hAnsi="Times New Roman" w:cs="Times New Roman"/>
          <w:sz w:val="24"/>
          <w:szCs w:val="24"/>
        </w:rPr>
        <w:t>aggrieved</w:t>
      </w:r>
      <w:r w:rsidR="00794B6B" w:rsidRPr="00B572DD">
        <w:rPr>
          <w:rFonts w:ascii="Times New Roman" w:hAnsi="Times New Roman" w:cs="Times New Roman"/>
          <w:sz w:val="24"/>
          <w:szCs w:val="24"/>
        </w:rPr>
        <w:t xml:space="preserve"> party </w:t>
      </w:r>
      <w:r w:rsidR="00492E5D" w:rsidRPr="00B572DD">
        <w:rPr>
          <w:rFonts w:ascii="Times New Roman" w:hAnsi="Times New Roman" w:cs="Times New Roman"/>
          <w:sz w:val="24"/>
          <w:szCs w:val="24"/>
        </w:rPr>
        <w:t>may</w:t>
      </w:r>
      <w:r w:rsidRPr="00B572DD">
        <w:rPr>
          <w:rFonts w:ascii="Times New Roman" w:hAnsi="Times New Roman" w:cs="Times New Roman"/>
          <w:sz w:val="24"/>
          <w:szCs w:val="24"/>
        </w:rPr>
        <w:t xml:space="preserve"> </w:t>
      </w:r>
      <w:r w:rsidR="00794B6B" w:rsidRPr="00B572DD">
        <w:rPr>
          <w:rFonts w:ascii="Times New Roman" w:hAnsi="Times New Roman" w:cs="Times New Roman"/>
          <w:sz w:val="24"/>
          <w:szCs w:val="24"/>
        </w:rPr>
        <w:t xml:space="preserve">write to </w:t>
      </w:r>
      <w:r w:rsidRPr="00B572DD">
        <w:rPr>
          <w:rFonts w:ascii="Times New Roman" w:hAnsi="Times New Roman" w:cs="Times New Roman"/>
          <w:sz w:val="24"/>
          <w:szCs w:val="24"/>
        </w:rPr>
        <w:t>the</w:t>
      </w:r>
      <w:r w:rsidR="00794B6B" w:rsidRPr="00B572DD">
        <w:rPr>
          <w:rFonts w:ascii="Times New Roman" w:hAnsi="Times New Roman" w:cs="Times New Roman"/>
          <w:sz w:val="24"/>
          <w:szCs w:val="24"/>
        </w:rPr>
        <w:t xml:space="preserve"> High Court Register drawing his</w:t>
      </w:r>
      <w:r w:rsidRPr="00B572DD">
        <w:rPr>
          <w:rFonts w:ascii="Times New Roman" w:hAnsi="Times New Roman" w:cs="Times New Roman"/>
          <w:sz w:val="24"/>
          <w:szCs w:val="24"/>
        </w:rPr>
        <w:t>/her</w:t>
      </w:r>
      <w:r w:rsidR="00794B6B" w:rsidRPr="00B572DD">
        <w:rPr>
          <w:rFonts w:ascii="Times New Roman" w:hAnsi="Times New Roman" w:cs="Times New Roman"/>
          <w:sz w:val="24"/>
          <w:szCs w:val="24"/>
        </w:rPr>
        <w:t xml:space="preserve"> attention to the irregularity of a subordinate court and request that the matter </w:t>
      </w:r>
      <w:proofErr w:type="gramStart"/>
      <w:r w:rsidR="00794B6B" w:rsidRPr="00B572DD">
        <w:rPr>
          <w:rFonts w:ascii="Times New Roman" w:hAnsi="Times New Roman" w:cs="Times New Roman"/>
          <w:sz w:val="24"/>
          <w:szCs w:val="24"/>
        </w:rPr>
        <w:t>be</w:t>
      </w:r>
      <w:proofErr w:type="gramEnd"/>
      <w:r w:rsidR="00794B6B" w:rsidRPr="00B572DD">
        <w:rPr>
          <w:rFonts w:ascii="Times New Roman" w:hAnsi="Times New Roman" w:cs="Times New Roman"/>
          <w:sz w:val="24"/>
          <w:szCs w:val="24"/>
        </w:rPr>
        <w:t xml:space="preserve"> </w:t>
      </w:r>
      <w:r w:rsidR="00FA34B2" w:rsidRPr="00B572DD">
        <w:rPr>
          <w:rFonts w:ascii="Times New Roman" w:hAnsi="Times New Roman" w:cs="Times New Roman"/>
          <w:sz w:val="24"/>
          <w:szCs w:val="24"/>
        </w:rPr>
        <w:t>brought</w:t>
      </w:r>
      <w:r w:rsidR="00794B6B" w:rsidRPr="00B572DD">
        <w:rPr>
          <w:rFonts w:ascii="Times New Roman" w:hAnsi="Times New Roman" w:cs="Times New Roman"/>
          <w:sz w:val="24"/>
          <w:szCs w:val="24"/>
        </w:rPr>
        <w:t xml:space="preserve"> before a Judge. </w:t>
      </w:r>
      <w:r w:rsidR="0099406F" w:rsidRPr="00B572DD">
        <w:rPr>
          <w:rFonts w:ascii="Times New Roman" w:hAnsi="Times New Roman" w:cs="Times New Roman"/>
          <w:sz w:val="24"/>
          <w:szCs w:val="24"/>
        </w:rPr>
        <w:t>I</w:t>
      </w:r>
      <w:r w:rsidRPr="00B572DD">
        <w:rPr>
          <w:rFonts w:ascii="Times New Roman" w:hAnsi="Times New Roman" w:cs="Times New Roman"/>
          <w:sz w:val="24"/>
          <w:szCs w:val="24"/>
        </w:rPr>
        <w:t xml:space="preserve">t is </w:t>
      </w:r>
      <w:r w:rsidR="0099406F" w:rsidRPr="00B572DD">
        <w:rPr>
          <w:rFonts w:ascii="Times New Roman" w:hAnsi="Times New Roman" w:cs="Times New Roman"/>
          <w:sz w:val="24"/>
          <w:szCs w:val="24"/>
        </w:rPr>
        <w:t xml:space="preserve">thus </w:t>
      </w:r>
      <w:r w:rsidRPr="00B572DD">
        <w:rPr>
          <w:rFonts w:ascii="Times New Roman" w:hAnsi="Times New Roman" w:cs="Times New Roman"/>
          <w:sz w:val="24"/>
          <w:szCs w:val="24"/>
        </w:rPr>
        <w:t xml:space="preserve">apparent that </w:t>
      </w:r>
      <w:r w:rsidR="00794B6B" w:rsidRPr="00B572DD">
        <w:rPr>
          <w:rFonts w:ascii="Times New Roman" w:hAnsi="Times New Roman" w:cs="Times New Roman"/>
          <w:sz w:val="24"/>
          <w:szCs w:val="24"/>
        </w:rPr>
        <w:t xml:space="preserve">revision can be brought to the attention of </w:t>
      </w:r>
      <w:r w:rsidRPr="00B572DD">
        <w:rPr>
          <w:rFonts w:ascii="Times New Roman" w:hAnsi="Times New Roman" w:cs="Times New Roman"/>
          <w:sz w:val="24"/>
          <w:szCs w:val="24"/>
        </w:rPr>
        <w:t xml:space="preserve">the </w:t>
      </w:r>
      <w:r w:rsidR="00794B6B" w:rsidRPr="00B572DD">
        <w:rPr>
          <w:rFonts w:ascii="Times New Roman" w:hAnsi="Times New Roman" w:cs="Times New Roman"/>
          <w:sz w:val="24"/>
          <w:szCs w:val="24"/>
        </w:rPr>
        <w:t xml:space="preserve">court even by letter. </w:t>
      </w:r>
      <w:r w:rsidR="0067394D" w:rsidRPr="00B572DD">
        <w:rPr>
          <w:rFonts w:ascii="Times New Roman" w:hAnsi="Times New Roman" w:cs="Times New Roman"/>
          <w:sz w:val="24"/>
          <w:szCs w:val="24"/>
        </w:rPr>
        <w:t xml:space="preserve">This position </w:t>
      </w:r>
      <w:r w:rsidR="00492E5D" w:rsidRPr="00B572DD">
        <w:rPr>
          <w:rFonts w:ascii="Times New Roman" w:hAnsi="Times New Roman" w:cs="Times New Roman"/>
          <w:sz w:val="24"/>
          <w:szCs w:val="24"/>
        </w:rPr>
        <w:t>is fortified by</w:t>
      </w:r>
      <w:r w:rsidR="0067394D" w:rsidRPr="00B572DD">
        <w:rPr>
          <w:rFonts w:ascii="Times New Roman" w:hAnsi="Times New Roman" w:cs="Times New Roman"/>
          <w:sz w:val="24"/>
          <w:szCs w:val="24"/>
        </w:rPr>
        <w:t xml:space="preserve"> the case of</w:t>
      </w:r>
      <w:r w:rsidR="00794B6B" w:rsidRPr="00B572DD">
        <w:rPr>
          <w:rFonts w:ascii="Times New Roman" w:hAnsi="Times New Roman" w:cs="Times New Roman"/>
          <w:sz w:val="24"/>
          <w:szCs w:val="24"/>
        </w:rPr>
        <w:t xml:space="preserve"> </w:t>
      </w:r>
      <w:r w:rsidR="00794B6B" w:rsidRPr="00B572DD">
        <w:rPr>
          <w:rFonts w:ascii="Times New Roman" w:hAnsi="Times New Roman" w:cs="Times New Roman"/>
          <w:b/>
          <w:i/>
          <w:sz w:val="24"/>
          <w:szCs w:val="24"/>
        </w:rPr>
        <w:t xml:space="preserve">Law Development Centre </w:t>
      </w:r>
      <w:r w:rsidR="00A12C14" w:rsidRPr="00B572DD">
        <w:rPr>
          <w:rFonts w:ascii="Times New Roman" w:hAnsi="Times New Roman" w:cs="Times New Roman"/>
          <w:b/>
          <w:i/>
          <w:sz w:val="24"/>
          <w:szCs w:val="24"/>
        </w:rPr>
        <w:t>v</w:t>
      </w:r>
      <w:r w:rsidR="00794B6B" w:rsidRPr="00B572DD">
        <w:rPr>
          <w:rFonts w:ascii="Times New Roman" w:hAnsi="Times New Roman" w:cs="Times New Roman"/>
          <w:b/>
          <w:i/>
          <w:sz w:val="24"/>
          <w:szCs w:val="24"/>
        </w:rPr>
        <w:t>s</w:t>
      </w:r>
      <w:r w:rsidR="00A12C14" w:rsidRPr="00B572DD">
        <w:rPr>
          <w:rFonts w:ascii="Times New Roman" w:hAnsi="Times New Roman" w:cs="Times New Roman"/>
          <w:b/>
          <w:i/>
          <w:sz w:val="24"/>
          <w:szCs w:val="24"/>
        </w:rPr>
        <w:t>.</w:t>
      </w:r>
      <w:r w:rsidR="00794B6B" w:rsidRPr="00B572DD">
        <w:rPr>
          <w:rFonts w:ascii="Times New Roman" w:hAnsi="Times New Roman" w:cs="Times New Roman"/>
          <w:b/>
          <w:i/>
          <w:sz w:val="24"/>
          <w:szCs w:val="24"/>
        </w:rPr>
        <w:t xml:space="preserve"> Edward Mugalu (1990</w:t>
      </w:r>
      <w:r w:rsidR="0099406F" w:rsidRPr="00B572DD">
        <w:rPr>
          <w:rFonts w:ascii="Times New Roman" w:hAnsi="Times New Roman" w:cs="Times New Roman"/>
          <w:b/>
          <w:i/>
          <w:sz w:val="24"/>
          <w:szCs w:val="24"/>
        </w:rPr>
        <w:t xml:space="preserve"> </w:t>
      </w:r>
      <w:r w:rsidR="00794B6B" w:rsidRPr="00B572DD">
        <w:rPr>
          <w:rFonts w:ascii="Times New Roman" w:hAnsi="Times New Roman" w:cs="Times New Roman"/>
          <w:b/>
          <w:i/>
          <w:sz w:val="24"/>
          <w:szCs w:val="24"/>
        </w:rPr>
        <w:t>-1991) 1 KALR 103.</w:t>
      </w:r>
      <w:r w:rsidRPr="00B572DD">
        <w:rPr>
          <w:rFonts w:ascii="Times New Roman" w:hAnsi="Times New Roman" w:cs="Times New Roman"/>
          <w:b/>
          <w:i/>
          <w:sz w:val="24"/>
          <w:szCs w:val="24"/>
        </w:rPr>
        <w:t xml:space="preserve"> </w:t>
      </w:r>
      <w:r w:rsidR="00253BF7" w:rsidRPr="00B572DD">
        <w:rPr>
          <w:rFonts w:ascii="Times New Roman" w:hAnsi="Times New Roman" w:cs="Times New Roman"/>
          <w:sz w:val="24"/>
          <w:szCs w:val="24"/>
        </w:rPr>
        <w:t>Th</w:t>
      </w:r>
      <w:r w:rsidR="0099406F" w:rsidRPr="00B572DD">
        <w:rPr>
          <w:rFonts w:ascii="Times New Roman" w:hAnsi="Times New Roman" w:cs="Times New Roman"/>
          <w:sz w:val="24"/>
          <w:szCs w:val="24"/>
        </w:rPr>
        <w:t xml:space="preserve">e common </w:t>
      </w:r>
      <w:r w:rsidR="00253BF7" w:rsidRPr="00B572DD">
        <w:rPr>
          <w:rFonts w:ascii="Times New Roman" w:hAnsi="Times New Roman" w:cs="Times New Roman"/>
          <w:sz w:val="24"/>
          <w:szCs w:val="24"/>
        </w:rPr>
        <w:t>practice</w:t>
      </w:r>
      <w:r w:rsidR="0099406F" w:rsidRPr="00B572DD">
        <w:rPr>
          <w:rFonts w:ascii="Times New Roman" w:hAnsi="Times New Roman" w:cs="Times New Roman"/>
          <w:sz w:val="24"/>
          <w:szCs w:val="24"/>
        </w:rPr>
        <w:t xml:space="preserve">, </w:t>
      </w:r>
      <w:r w:rsidR="00492E5D" w:rsidRPr="00B572DD">
        <w:rPr>
          <w:rFonts w:ascii="Times New Roman" w:hAnsi="Times New Roman" w:cs="Times New Roman"/>
          <w:sz w:val="24"/>
          <w:szCs w:val="24"/>
        </w:rPr>
        <w:t>however</w:t>
      </w:r>
      <w:r w:rsidR="0099406F" w:rsidRPr="00B572DD">
        <w:rPr>
          <w:rFonts w:ascii="Times New Roman" w:hAnsi="Times New Roman" w:cs="Times New Roman"/>
          <w:sz w:val="24"/>
          <w:szCs w:val="24"/>
        </w:rPr>
        <w:t>,</w:t>
      </w:r>
      <w:r w:rsidR="00253BF7" w:rsidRPr="00B572DD">
        <w:rPr>
          <w:rFonts w:ascii="Times New Roman" w:hAnsi="Times New Roman" w:cs="Times New Roman"/>
          <w:sz w:val="24"/>
          <w:szCs w:val="24"/>
        </w:rPr>
        <w:t xml:space="preserve"> particularly in the High Court</w:t>
      </w:r>
      <w:r w:rsidR="00492E5D" w:rsidRPr="00B572DD">
        <w:rPr>
          <w:rFonts w:ascii="Times New Roman" w:hAnsi="Times New Roman" w:cs="Times New Roman"/>
          <w:sz w:val="24"/>
          <w:szCs w:val="24"/>
        </w:rPr>
        <w:t>,</w:t>
      </w:r>
      <w:r w:rsidR="00253BF7" w:rsidRPr="00B572DD">
        <w:rPr>
          <w:rFonts w:ascii="Times New Roman" w:hAnsi="Times New Roman" w:cs="Times New Roman"/>
          <w:sz w:val="24"/>
          <w:szCs w:val="24"/>
        </w:rPr>
        <w:t xml:space="preserve"> is that it should be by formal appl</w:t>
      </w:r>
      <w:r w:rsidR="00900669" w:rsidRPr="00B572DD">
        <w:rPr>
          <w:rFonts w:ascii="Times New Roman" w:hAnsi="Times New Roman" w:cs="Times New Roman"/>
          <w:sz w:val="24"/>
          <w:szCs w:val="24"/>
        </w:rPr>
        <w:t>i</w:t>
      </w:r>
      <w:r w:rsidR="00253BF7" w:rsidRPr="00B572DD">
        <w:rPr>
          <w:rFonts w:ascii="Times New Roman" w:hAnsi="Times New Roman" w:cs="Times New Roman"/>
          <w:sz w:val="24"/>
          <w:szCs w:val="24"/>
        </w:rPr>
        <w:t>cat</w:t>
      </w:r>
      <w:r w:rsidR="00900669" w:rsidRPr="00B572DD">
        <w:rPr>
          <w:rFonts w:ascii="Times New Roman" w:hAnsi="Times New Roman" w:cs="Times New Roman"/>
          <w:sz w:val="24"/>
          <w:szCs w:val="24"/>
        </w:rPr>
        <w:t>i</w:t>
      </w:r>
      <w:r w:rsidR="00253BF7" w:rsidRPr="00B572DD">
        <w:rPr>
          <w:rFonts w:ascii="Times New Roman" w:hAnsi="Times New Roman" w:cs="Times New Roman"/>
          <w:sz w:val="24"/>
          <w:szCs w:val="24"/>
        </w:rPr>
        <w:t xml:space="preserve">on by way </w:t>
      </w:r>
      <w:r w:rsidR="00900669" w:rsidRPr="00B572DD">
        <w:rPr>
          <w:rFonts w:ascii="Times New Roman" w:hAnsi="Times New Roman" w:cs="Times New Roman"/>
          <w:sz w:val="24"/>
          <w:szCs w:val="24"/>
        </w:rPr>
        <w:t>of</w:t>
      </w:r>
      <w:r w:rsidR="00253BF7" w:rsidRPr="00B572DD">
        <w:rPr>
          <w:rFonts w:ascii="Times New Roman" w:hAnsi="Times New Roman" w:cs="Times New Roman"/>
          <w:sz w:val="24"/>
          <w:szCs w:val="24"/>
        </w:rPr>
        <w:t xml:space="preserve"> N</w:t>
      </w:r>
      <w:r w:rsidR="00900669" w:rsidRPr="00B572DD">
        <w:rPr>
          <w:rFonts w:ascii="Times New Roman" w:hAnsi="Times New Roman" w:cs="Times New Roman"/>
          <w:sz w:val="24"/>
          <w:szCs w:val="24"/>
        </w:rPr>
        <w:t xml:space="preserve">otice of </w:t>
      </w:r>
      <w:r w:rsidR="00253BF7" w:rsidRPr="00B572DD">
        <w:rPr>
          <w:rFonts w:ascii="Times New Roman" w:hAnsi="Times New Roman" w:cs="Times New Roman"/>
          <w:sz w:val="24"/>
          <w:szCs w:val="24"/>
        </w:rPr>
        <w:t>Motion</w:t>
      </w:r>
      <w:r w:rsidR="00900669" w:rsidRPr="00B572DD">
        <w:rPr>
          <w:rFonts w:ascii="Times New Roman" w:hAnsi="Times New Roman" w:cs="Times New Roman"/>
          <w:sz w:val="24"/>
          <w:szCs w:val="24"/>
        </w:rPr>
        <w:t xml:space="preserve">. </w:t>
      </w:r>
    </w:p>
    <w:p w:rsidR="00061F5F" w:rsidRPr="00B572DD" w:rsidRDefault="00900669" w:rsidP="00D36A27">
      <w:pPr>
        <w:spacing w:after="0" w:line="480" w:lineRule="auto"/>
        <w:jc w:val="both"/>
        <w:rPr>
          <w:rFonts w:ascii="Times New Roman" w:hAnsi="Times New Roman" w:cs="Times New Roman"/>
          <w:sz w:val="24"/>
          <w:szCs w:val="24"/>
        </w:rPr>
      </w:pPr>
      <w:r w:rsidRPr="00B572DD">
        <w:rPr>
          <w:rFonts w:ascii="Times New Roman" w:hAnsi="Times New Roman" w:cs="Times New Roman"/>
          <w:sz w:val="24"/>
          <w:szCs w:val="24"/>
        </w:rPr>
        <w:t>The r</w:t>
      </w:r>
      <w:r w:rsidR="002F6D22" w:rsidRPr="00B572DD">
        <w:rPr>
          <w:rFonts w:ascii="Times New Roman" w:hAnsi="Times New Roman" w:cs="Times New Roman"/>
          <w:sz w:val="24"/>
          <w:szCs w:val="24"/>
        </w:rPr>
        <w:t>ationale</w:t>
      </w:r>
      <w:r w:rsidRPr="00B572DD">
        <w:rPr>
          <w:rFonts w:ascii="Times New Roman" w:hAnsi="Times New Roman" w:cs="Times New Roman"/>
          <w:sz w:val="24"/>
          <w:szCs w:val="24"/>
        </w:rPr>
        <w:t xml:space="preserve"> </w:t>
      </w:r>
      <w:r w:rsidR="00492E5D" w:rsidRPr="00B572DD">
        <w:rPr>
          <w:rFonts w:ascii="Times New Roman" w:hAnsi="Times New Roman" w:cs="Times New Roman"/>
          <w:sz w:val="24"/>
          <w:szCs w:val="24"/>
        </w:rPr>
        <w:t>of</w:t>
      </w:r>
      <w:r w:rsidR="002F6D22" w:rsidRPr="00B572DD">
        <w:rPr>
          <w:rFonts w:ascii="Times New Roman" w:hAnsi="Times New Roman" w:cs="Times New Roman"/>
          <w:sz w:val="24"/>
          <w:szCs w:val="24"/>
        </w:rPr>
        <w:t xml:space="preserve"> </w:t>
      </w:r>
      <w:r w:rsidRPr="00B572DD">
        <w:rPr>
          <w:rFonts w:ascii="Times New Roman" w:hAnsi="Times New Roman" w:cs="Times New Roman"/>
          <w:sz w:val="24"/>
          <w:szCs w:val="24"/>
        </w:rPr>
        <w:t xml:space="preserve">flexibility </w:t>
      </w:r>
      <w:r w:rsidR="0099406F" w:rsidRPr="00B572DD">
        <w:rPr>
          <w:rFonts w:ascii="Times New Roman" w:hAnsi="Times New Roman" w:cs="Times New Roman"/>
          <w:sz w:val="24"/>
          <w:szCs w:val="24"/>
        </w:rPr>
        <w:t>in</w:t>
      </w:r>
      <w:r w:rsidRPr="00B572DD">
        <w:rPr>
          <w:rFonts w:ascii="Times New Roman" w:hAnsi="Times New Roman" w:cs="Times New Roman"/>
          <w:sz w:val="24"/>
          <w:szCs w:val="24"/>
        </w:rPr>
        <w:t xml:space="preserve"> procedure </w:t>
      </w:r>
      <w:r w:rsidR="00EC1EB9" w:rsidRPr="00B572DD">
        <w:rPr>
          <w:rFonts w:ascii="Times New Roman" w:hAnsi="Times New Roman" w:cs="Times New Roman"/>
          <w:sz w:val="24"/>
          <w:szCs w:val="24"/>
        </w:rPr>
        <w:t xml:space="preserve">for </w:t>
      </w:r>
      <w:r w:rsidR="00492E5D" w:rsidRPr="00B572DD">
        <w:rPr>
          <w:rFonts w:ascii="Times New Roman" w:hAnsi="Times New Roman" w:cs="Times New Roman"/>
          <w:sz w:val="24"/>
          <w:szCs w:val="24"/>
        </w:rPr>
        <w:t xml:space="preserve">bringing </w:t>
      </w:r>
      <w:r w:rsidR="00EC1EB9" w:rsidRPr="00B572DD">
        <w:rPr>
          <w:rFonts w:ascii="Times New Roman" w:hAnsi="Times New Roman" w:cs="Times New Roman"/>
          <w:sz w:val="24"/>
          <w:szCs w:val="24"/>
        </w:rPr>
        <w:t>revision</w:t>
      </w:r>
      <w:r w:rsidR="00492E5D" w:rsidRPr="00B572DD">
        <w:rPr>
          <w:rFonts w:ascii="Times New Roman" w:hAnsi="Times New Roman" w:cs="Times New Roman"/>
          <w:sz w:val="24"/>
          <w:szCs w:val="24"/>
        </w:rPr>
        <w:t xml:space="preserve"> </w:t>
      </w:r>
      <w:r w:rsidR="00E83D8D" w:rsidRPr="00B572DD">
        <w:rPr>
          <w:rFonts w:ascii="Times New Roman" w:hAnsi="Times New Roman" w:cs="Times New Roman"/>
          <w:sz w:val="24"/>
          <w:szCs w:val="24"/>
        </w:rPr>
        <w:t xml:space="preserve">application </w:t>
      </w:r>
      <w:r w:rsidR="00EC1EB9" w:rsidRPr="00B572DD">
        <w:rPr>
          <w:rFonts w:ascii="Times New Roman" w:hAnsi="Times New Roman" w:cs="Times New Roman"/>
          <w:sz w:val="24"/>
          <w:szCs w:val="24"/>
        </w:rPr>
        <w:t>is</w:t>
      </w:r>
      <w:r w:rsidR="00E83D8D" w:rsidRPr="00B572DD">
        <w:rPr>
          <w:rFonts w:ascii="Times New Roman" w:hAnsi="Times New Roman" w:cs="Times New Roman"/>
          <w:sz w:val="24"/>
          <w:szCs w:val="24"/>
        </w:rPr>
        <w:t xml:space="preserve"> rooted in the principle under</w:t>
      </w:r>
      <w:r w:rsidR="00EC1EB9" w:rsidRPr="00B572DD">
        <w:rPr>
          <w:rFonts w:ascii="Times New Roman" w:hAnsi="Times New Roman" w:cs="Times New Roman"/>
          <w:sz w:val="24"/>
          <w:szCs w:val="24"/>
        </w:rPr>
        <w:t xml:space="preserve"> </w:t>
      </w:r>
      <w:r w:rsidR="00E83D8D" w:rsidRPr="00B572DD">
        <w:rPr>
          <w:rFonts w:ascii="Times New Roman" w:hAnsi="Times New Roman" w:cs="Times New Roman"/>
          <w:b/>
          <w:i/>
          <w:sz w:val="24"/>
          <w:szCs w:val="24"/>
        </w:rPr>
        <w:t>Section 83 (supra)</w:t>
      </w:r>
      <w:r w:rsidR="00E83D8D" w:rsidRPr="00B572DD">
        <w:rPr>
          <w:rFonts w:ascii="Times New Roman" w:hAnsi="Times New Roman" w:cs="Times New Roman"/>
          <w:sz w:val="24"/>
          <w:szCs w:val="24"/>
        </w:rPr>
        <w:t xml:space="preserve"> which </w:t>
      </w:r>
      <w:r w:rsidRPr="00B572DD">
        <w:rPr>
          <w:rFonts w:ascii="Times New Roman" w:hAnsi="Times New Roman" w:cs="Times New Roman"/>
          <w:sz w:val="24"/>
          <w:szCs w:val="24"/>
        </w:rPr>
        <w:t xml:space="preserve">deals </w:t>
      </w:r>
      <w:r w:rsidR="00EC1EB9" w:rsidRPr="00B572DD">
        <w:rPr>
          <w:rFonts w:ascii="Times New Roman" w:hAnsi="Times New Roman" w:cs="Times New Roman"/>
          <w:sz w:val="24"/>
          <w:szCs w:val="24"/>
        </w:rPr>
        <w:t>purely</w:t>
      </w:r>
      <w:r w:rsidR="0099406F" w:rsidRPr="00B572DD">
        <w:rPr>
          <w:rFonts w:ascii="Times New Roman" w:hAnsi="Times New Roman" w:cs="Times New Roman"/>
          <w:sz w:val="24"/>
          <w:szCs w:val="24"/>
        </w:rPr>
        <w:t xml:space="preserve"> </w:t>
      </w:r>
      <w:r w:rsidRPr="00B572DD">
        <w:rPr>
          <w:rFonts w:ascii="Times New Roman" w:hAnsi="Times New Roman" w:cs="Times New Roman"/>
          <w:sz w:val="24"/>
          <w:szCs w:val="24"/>
        </w:rPr>
        <w:t>with jurisdiction</w:t>
      </w:r>
      <w:r w:rsidR="002F6D22" w:rsidRPr="00B572DD">
        <w:rPr>
          <w:rFonts w:ascii="Times New Roman" w:hAnsi="Times New Roman" w:cs="Times New Roman"/>
          <w:sz w:val="24"/>
          <w:szCs w:val="24"/>
        </w:rPr>
        <w:t xml:space="preserve"> </w:t>
      </w:r>
      <w:r w:rsidR="00E83D8D" w:rsidRPr="00B572DD">
        <w:rPr>
          <w:rFonts w:ascii="Times New Roman" w:hAnsi="Times New Roman" w:cs="Times New Roman"/>
          <w:sz w:val="24"/>
          <w:szCs w:val="24"/>
        </w:rPr>
        <w:t xml:space="preserve">of a court as can be discerned </w:t>
      </w:r>
      <w:r w:rsidR="002F6D22" w:rsidRPr="00B572DD">
        <w:rPr>
          <w:rFonts w:ascii="Times New Roman" w:hAnsi="Times New Roman" w:cs="Times New Roman"/>
          <w:sz w:val="24"/>
          <w:szCs w:val="24"/>
        </w:rPr>
        <w:t>in paragraphs</w:t>
      </w:r>
      <w:r w:rsidR="008922E2" w:rsidRPr="00B572DD">
        <w:rPr>
          <w:rFonts w:ascii="Times New Roman" w:hAnsi="Times New Roman" w:cs="Times New Roman"/>
          <w:sz w:val="24"/>
          <w:szCs w:val="24"/>
        </w:rPr>
        <w:t xml:space="preserve"> in</w:t>
      </w:r>
      <w:r w:rsidR="002F6D22" w:rsidRPr="00B572DD">
        <w:rPr>
          <w:rFonts w:ascii="Times New Roman" w:hAnsi="Times New Roman" w:cs="Times New Roman"/>
          <w:sz w:val="24"/>
          <w:szCs w:val="24"/>
        </w:rPr>
        <w:t xml:space="preserve"> </w:t>
      </w:r>
      <w:r w:rsidR="008922E2" w:rsidRPr="00B572DD">
        <w:rPr>
          <w:rFonts w:ascii="Times New Roman" w:hAnsi="Times New Roman" w:cs="Times New Roman"/>
          <w:b/>
          <w:i/>
          <w:sz w:val="24"/>
          <w:szCs w:val="24"/>
        </w:rPr>
        <w:t>(a), (b) and (c)</w:t>
      </w:r>
      <w:r w:rsidR="00E83D8D" w:rsidRPr="00B572DD">
        <w:rPr>
          <w:rFonts w:ascii="Times New Roman" w:hAnsi="Times New Roman" w:cs="Times New Roman"/>
          <w:b/>
          <w:i/>
          <w:sz w:val="24"/>
          <w:szCs w:val="24"/>
        </w:rPr>
        <w:t xml:space="preserve"> </w:t>
      </w:r>
      <w:r w:rsidR="00E83D8D" w:rsidRPr="00B572DD">
        <w:rPr>
          <w:rFonts w:ascii="Times New Roman" w:hAnsi="Times New Roman" w:cs="Times New Roman"/>
          <w:sz w:val="24"/>
          <w:szCs w:val="24"/>
        </w:rPr>
        <w:t>thereof.</w:t>
      </w:r>
      <w:r w:rsidRPr="00B572DD">
        <w:rPr>
          <w:rFonts w:ascii="Times New Roman" w:hAnsi="Times New Roman" w:cs="Times New Roman"/>
          <w:sz w:val="24"/>
          <w:szCs w:val="24"/>
        </w:rPr>
        <w:t xml:space="preserve"> </w:t>
      </w:r>
      <w:r w:rsidR="002F6D22" w:rsidRPr="00B572DD">
        <w:rPr>
          <w:rFonts w:ascii="Times New Roman" w:hAnsi="Times New Roman" w:cs="Times New Roman"/>
          <w:sz w:val="24"/>
          <w:szCs w:val="24"/>
        </w:rPr>
        <w:t xml:space="preserve">Jurisdiction is a </w:t>
      </w:r>
      <w:r w:rsidRPr="00B572DD">
        <w:rPr>
          <w:rFonts w:ascii="Times New Roman" w:hAnsi="Times New Roman" w:cs="Times New Roman"/>
          <w:sz w:val="24"/>
          <w:szCs w:val="24"/>
        </w:rPr>
        <w:t>fundamental</w:t>
      </w:r>
      <w:r w:rsidR="002F6D22" w:rsidRPr="00B572DD">
        <w:rPr>
          <w:rFonts w:ascii="Times New Roman" w:hAnsi="Times New Roman" w:cs="Times New Roman"/>
          <w:sz w:val="24"/>
          <w:szCs w:val="24"/>
        </w:rPr>
        <w:t xml:space="preserve"> issue that </w:t>
      </w:r>
      <w:r w:rsidRPr="00B572DD">
        <w:rPr>
          <w:rFonts w:ascii="Times New Roman" w:hAnsi="Times New Roman" w:cs="Times New Roman"/>
          <w:sz w:val="24"/>
          <w:szCs w:val="24"/>
        </w:rPr>
        <w:t>go</w:t>
      </w:r>
      <w:r w:rsidR="002F6D22" w:rsidRPr="00B572DD">
        <w:rPr>
          <w:rFonts w:ascii="Times New Roman" w:hAnsi="Times New Roman" w:cs="Times New Roman"/>
          <w:sz w:val="24"/>
          <w:szCs w:val="24"/>
        </w:rPr>
        <w:t>es</w:t>
      </w:r>
      <w:r w:rsidRPr="00B572DD">
        <w:rPr>
          <w:rFonts w:ascii="Times New Roman" w:hAnsi="Times New Roman" w:cs="Times New Roman"/>
          <w:sz w:val="24"/>
          <w:szCs w:val="24"/>
        </w:rPr>
        <w:t xml:space="preserve"> to the r</w:t>
      </w:r>
      <w:r w:rsidR="0099406F" w:rsidRPr="00B572DD">
        <w:rPr>
          <w:rFonts w:ascii="Times New Roman" w:hAnsi="Times New Roman" w:cs="Times New Roman"/>
          <w:sz w:val="24"/>
          <w:szCs w:val="24"/>
        </w:rPr>
        <w:t>oot of any</w:t>
      </w:r>
      <w:r w:rsidRPr="00B572DD">
        <w:rPr>
          <w:rFonts w:ascii="Times New Roman" w:hAnsi="Times New Roman" w:cs="Times New Roman"/>
          <w:sz w:val="24"/>
          <w:szCs w:val="24"/>
        </w:rPr>
        <w:t xml:space="preserve"> subject matter</w:t>
      </w:r>
      <w:r w:rsidR="002F6D22" w:rsidRPr="00B572DD">
        <w:rPr>
          <w:rFonts w:ascii="Times New Roman" w:hAnsi="Times New Roman" w:cs="Times New Roman"/>
          <w:sz w:val="24"/>
          <w:szCs w:val="24"/>
        </w:rPr>
        <w:t xml:space="preserve"> and </w:t>
      </w:r>
      <w:r w:rsidR="00E83D8D" w:rsidRPr="00B572DD">
        <w:rPr>
          <w:rFonts w:ascii="Times New Roman" w:hAnsi="Times New Roman" w:cs="Times New Roman"/>
          <w:sz w:val="24"/>
          <w:szCs w:val="24"/>
        </w:rPr>
        <w:t xml:space="preserve">the </w:t>
      </w:r>
      <w:r w:rsidR="002F6D22" w:rsidRPr="00B572DD">
        <w:rPr>
          <w:rFonts w:ascii="Times New Roman" w:hAnsi="Times New Roman" w:cs="Times New Roman"/>
          <w:sz w:val="24"/>
          <w:szCs w:val="24"/>
        </w:rPr>
        <w:t>competence of court</w:t>
      </w:r>
      <w:r w:rsidR="00E83D8D" w:rsidRPr="00B572DD">
        <w:rPr>
          <w:rFonts w:ascii="Times New Roman" w:hAnsi="Times New Roman" w:cs="Times New Roman"/>
          <w:sz w:val="24"/>
          <w:szCs w:val="24"/>
        </w:rPr>
        <w:t xml:space="preserve"> to try any case</w:t>
      </w:r>
      <w:r w:rsidR="00C86380" w:rsidRPr="00B572DD">
        <w:rPr>
          <w:rFonts w:ascii="Times New Roman" w:hAnsi="Times New Roman" w:cs="Times New Roman"/>
          <w:sz w:val="24"/>
          <w:szCs w:val="24"/>
        </w:rPr>
        <w:t xml:space="preserve">. </w:t>
      </w:r>
      <w:r w:rsidR="008922E2" w:rsidRPr="00B572DD">
        <w:rPr>
          <w:rFonts w:ascii="Times New Roman" w:hAnsi="Times New Roman" w:cs="Times New Roman"/>
          <w:sz w:val="24"/>
          <w:szCs w:val="24"/>
        </w:rPr>
        <w:t xml:space="preserve">Therefore, </w:t>
      </w:r>
      <w:r w:rsidR="0099406F" w:rsidRPr="00B572DD">
        <w:rPr>
          <w:rFonts w:ascii="Times New Roman" w:hAnsi="Times New Roman" w:cs="Times New Roman"/>
          <w:sz w:val="24"/>
          <w:szCs w:val="24"/>
        </w:rPr>
        <w:t>procedur</w:t>
      </w:r>
      <w:r w:rsidR="00E83D8D" w:rsidRPr="00B572DD">
        <w:rPr>
          <w:rFonts w:ascii="Times New Roman" w:hAnsi="Times New Roman" w:cs="Times New Roman"/>
          <w:sz w:val="24"/>
          <w:szCs w:val="24"/>
        </w:rPr>
        <w:t>al formality of</w:t>
      </w:r>
      <w:r w:rsidR="0099406F" w:rsidRPr="00B572DD">
        <w:rPr>
          <w:rFonts w:ascii="Times New Roman" w:hAnsi="Times New Roman" w:cs="Times New Roman"/>
          <w:sz w:val="24"/>
          <w:szCs w:val="24"/>
        </w:rPr>
        <w:t xml:space="preserve"> bringing </w:t>
      </w:r>
      <w:r w:rsidR="00E83D8D" w:rsidRPr="00B572DD">
        <w:rPr>
          <w:rFonts w:ascii="Times New Roman" w:hAnsi="Times New Roman" w:cs="Times New Roman"/>
          <w:sz w:val="24"/>
          <w:szCs w:val="24"/>
        </w:rPr>
        <w:t xml:space="preserve">the lack of jurisdiction </w:t>
      </w:r>
      <w:r w:rsidR="00061F5F" w:rsidRPr="00B572DD">
        <w:rPr>
          <w:rFonts w:ascii="Times New Roman" w:hAnsi="Times New Roman" w:cs="Times New Roman"/>
          <w:sz w:val="24"/>
          <w:szCs w:val="24"/>
        </w:rPr>
        <w:t>to the attention of</w:t>
      </w:r>
      <w:r w:rsidR="0099406F" w:rsidRPr="00B572DD">
        <w:rPr>
          <w:rFonts w:ascii="Times New Roman" w:hAnsi="Times New Roman" w:cs="Times New Roman"/>
          <w:sz w:val="24"/>
          <w:szCs w:val="24"/>
        </w:rPr>
        <w:t xml:space="preserve"> </w:t>
      </w:r>
      <w:r w:rsidR="00E83D8D" w:rsidRPr="00B572DD">
        <w:rPr>
          <w:rFonts w:ascii="Times New Roman" w:hAnsi="Times New Roman" w:cs="Times New Roman"/>
          <w:sz w:val="24"/>
          <w:szCs w:val="24"/>
        </w:rPr>
        <w:t xml:space="preserve">the </w:t>
      </w:r>
      <w:r w:rsidR="0099406F" w:rsidRPr="00B572DD">
        <w:rPr>
          <w:rFonts w:ascii="Times New Roman" w:hAnsi="Times New Roman" w:cs="Times New Roman"/>
          <w:sz w:val="24"/>
          <w:szCs w:val="24"/>
        </w:rPr>
        <w:t xml:space="preserve">court is of </w:t>
      </w:r>
      <w:r w:rsidR="007A3F46" w:rsidRPr="00B572DD">
        <w:rPr>
          <w:rFonts w:ascii="Times New Roman" w:hAnsi="Times New Roman" w:cs="Times New Roman"/>
          <w:sz w:val="24"/>
          <w:szCs w:val="24"/>
        </w:rPr>
        <w:t>secondary</w:t>
      </w:r>
      <w:r w:rsidR="0099406F" w:rsidRPr="00B572DD">
        <w:rPr>
          <w:rFonts w:ascii="Times New Roman" w:hAnsi="Times New Roman" w:cs="Times New Roman"/>
          <w:sz w:val="24"/>
          <w:szCs w:val="24"/>
        </w:rPr>
        <w:t xml:space="preserve"> importance</w:t>
      </w:r>
      <w:r w:rsidR="007A3F46" w:rsidRPr="00B572DD">
        <w:rPr>
          <w:rFonts w:ascii="Times New Roman" w:hAnsi="Times New Roman" w:cs="Times New Roman"/>
          <w:sz w:val="24"/>
          <w:szCs w:val="24"/>
        </w:rPr>
        <w:t xml:space="preserve">. </w:t>
      </w:r>
      <w:r w:rsidR="00E83D8D" w:rsidRPr="00B572DD">
        <w:rPr>
          <w:rFonts w:ascii="Times New Roman" w:hAnsi="Times New Roman" w:cs="Times New Roman"/>
          <w:sz w:val="24"/>
          <w:szCs w:val="24"/>
        </w:rPr>
        <w:t>Jurisdiction of a court takes</w:t>
      </w:r>
      <w:r w:rsidR="007A3F46" w:rsidRPr="00B572DD">
        <w:rPr>
          <w:rFonts w:ascii="Times New Roman" w:hAnsi="Times New Roman" w:cs="Times New Roman"/>
          <w:sz w:val="24"/>
          <w:szCs w:val="24"/>
        </w:rPr>
        <w:t xml:space="preserve"> precedence</w:t>
      </w:r>
      <w:r w:rsidR="00061F5F" w:rsidRPr="00B572DD">
        <w:rPr>
          <w:rFonts w:ascii="Times New Roman" w:hAnsi="Times New Roman" w:cs="Times New Roman"/>
          <w:sz w:val="24"/>
          <w:szCs w:val="24"/>
        </w:rPr>
        <w:t xml:space="preserve"> over all matters including the formality</w:t>
      </w:r>
      <w:r w:rsidR="002F6D22" w:rsidRPr="00B572DD">
        <w:rPr>
          <w:rFonts w:ascii="Times New Roman" w:hAnsi="Times New Roman" w:cs="Times New Roman"/>
          <w:sz w:val="24"/>
          <w:szCs w:val="24"/>
        </w:rPr>
        <w:t xml:space="preserve"> (or lack of it)</w:t>
      </w:r>
      <w:r w:rsidR="00EC1EB9" w:rsidRPr="00B572DD">
        <w:rPr>
          <w:rFonts w:ascii="Times New Roman" w:hAnsi="Times New Roman" w:cs="Times New Roman"/>
          <w:sz w:val="24"/>
          <w:szCs w:val="24"/>
        </w:rPr>
        <w:t xml:space="preserve"> in the procedure</w:t>
      </w:r>
      <w:r w:rsidR="00061F5F" w:rsidRPr="00B572DD">
        <w:rPr>
          <w:rFonts w:ascii="Times New Roman" w:hAnsi="Times New Roman" w:cs="Times New Roman"/>
          <w:sz w:val="24"/>
          <w:szCs w:val="24"/>
        </w:rPr>
        <w:t xml:space="preserve"> of </w:t>
      </w:r>
      <w:r w:rsidR="00EC1EB9" w:rsidRPr="00B572DD">
        <w:rPr>
          <w:rFonts w:ascii="Times New Roman" w:hAnsi="Times New Roman" w:cs="Times New Roman"/>
          <w:sz w:val="24"/>
          <w:szCs w:val="24"/>
        </w:rPr>
        <w:t xml:space="preserve">the </w:t>
      </w:r>
      <w:r w:rsidR="00061F5F" w:rsidRPr="00B572DD">
        <w:rPr>
          <w:rFonts w:ascii="Times New Roman" w:hAnsi="Times New Roman" w:cs="Times New Roman"/>
          <w:sz w:val="24"/>
          <w:szCs w:val="24"/>
        </w:rPr>
        <w:t>pleadings</w:t>
      </w:r>
      <w:r w:rsidR="007A3F46" w:rsidRPr="00B572DD">
        <w:rPr>
          <w:rFonts w:ascii="Times New Roman" w:hAnsi="Times New Roman" w:cs="Times New Roman"/>
          <w:sz w:val="24"/>
          <w:szCs w:val="24"/>
        </w:rPr>
        <w:t xml:space="preserve">. </w:t>
      </w:r>
    </w:p>
    <w:p w:rsidR="007A3F46" w:rsidRPr="00B572DD" w:rsidRDefault="00061F5F" w:rsidP="00D36A27">
      <w:pPr>
        <w:spacing w:after="0" w:line="480" w:lineRule="auto"/>
        <w:jc w:val="both"/>
        <w:rPr>
          <w:rFonts w:ascii="Times New Roman" w:hAnsi="Times New Roman" w:cs="Times New Roman"/>
          <w:sz w:val="24"/>
          <w:szCs w:val="24"/>
        </w:rPr>
      </w:pPr>
      <w:r w:rsidRPr="00B572DD">
        <w:rPr>
          <w:rFonts w:ascii="Times New Roman" w:hAnsi="Times New Roman" w:cs="Times New Roman"/>
          <w:sz w:val="24"/>
          <w:szCs w:val="24"/>
        </w:rPr>
        <w:lastRenderedPageBreak/>
        <w:t>I find that t</w:t>
      </w:r>
      <w:r w:rsidR="007A3F46" w:rsidRPr="00B572DD">
        <w:rPr>
          <w:rFonts w:ascii="Times New Roman" w:hAnsi="Times New Roman" w:cs="Times New Roman"/>
          <w:sz w:val="24"/>
          <w:szCs w:val="24"/>
        </w:rPr>
        <w:t>he objections have no merit</w:t>
      </w:r>
      <w:r w:rsidR="00E83D8D" w:rsidRPr="00B572DD">
        <w:rPr>
          <w:rFonts w:ascii="Times New Roman" w:hAnsi="Times New Roman" w:cs="Times New Roman"/>
          <w:sz w:val="24"/>
          <w:szCs w:val="24"/>
        </w:rPr>
        <w:t>. I overrule them</w:t>
      </w:r>
      <w:r w:rsidRPr="00B572DD">
        <w:rPr>
          <w:rFonts w:ascii="Times New Roman" w:hAnsi="Times New Roman" w:cs="Times New Roman"/>
          <w:sz w:val="24"/>
          <w:szCs w:val="24"/>
        </w:rPr>
        <w:t xml:space="preserve"> and </w:t>
      </w:r>
      <w:r w:rsidR="007A3F46" w:rsidRPr="00B572DD">
        <w:rPr>
          <w:rFonts w:ascii="Times New Roman" w:hAnsi="Times New Roman" w:cs="Times New Roman"/>
          <w:sz w:val="24"/>
          <w:szCs w:val="24"/>
        </w:rPr>
        <w:t>dismiss</w:t>
      </w:r>
      <w:r w:rsidRPr="00B572DD">
        <w:rPr>
          <w:rFonts w:ascii="Times New Roman" w:hAnsi="Times New Roman" w:cs="Times New Roman"/>
          <w:sz w:val="24"/>
          <w:szCs w:val="24"/>
        </w:rPr>
        <w:t xml:space="preserve"> them </w:t>
      </w:r>
      <w:r w:rsidR="00EC1EB9" w:rsidRPr="00B572DD">
        <w:rPr>
          <w:rFonts w:ascii="Times New Roman" w:hAnsi="Times New Roman" w:cs="Times New Roman"/>
          <w:sz w:val="24"/>
          <w:szCs w:val="24"/>
        </w:rPr>
        <w:t>with costs, and order that t</w:t>
      </w:r>
      <w:r w:rsidRPr="00B572DD">
        <w:rPr>
          <w:rFonts w:ascii="Times New Roman" w:hAnsi="Times New Roman" w:cs="Times New Roman"/>
          <w:sz w:val="24"/>
          <w:szCs w:val="24"/>
        </w:rPr>
        <w:t>he application for revision proceed</w:t>
      </w:r>
      <w:r w:rsidR="002F6D22" w:rsidRPr="00B572DD">
        <w:rPr>
          <w:rFonts w:ascii="Times New Roman" w:hAnsi="Times New Roman" w:cs="Times New Roman"/>
          <w:sz w:val="24"/>
          <w:szCs w:val="24"/>
        </w:rPr>
        <w:t>s</w:t>
      </w:r>
      <w:r w:rsidRPr="00B572DD">
        <w:rPr>
          <w:rFonts w:ascii="Times New Roman" w:hAnsi="Times New Roman" w:cs="Times New Roman"/>
          <w:sz w:val="24"/>
          <w:szCs w:val="24"/>
        </w:rPr>
        <w:t>.</w:t>
      </w:r>
    </w:p>
    <w:p w:rsidR="00BD6BEB" w:rsidRPr="00B572DD" w:rsidRDefault="00BD6BEB" w:rsidP="00061F5F">
      <w:pPr>
        <w:spacing w:after="0" w:line="240" w:lineRule="auto"/>
        <w:jc w:val="center"/>
        <w:rPr>
          <w:rFonts w:ascii="Times New Roman" w:hAnsi="Times New Roman" w:cs="Times New Roman"/>
          <w:b/>
          <w:i/>
          <w:sz w:val="24"/>
          <w:szCs w:val="24"/>
        </w:rPr>
      </w:pPr>
    </w:p>
    <w:p w:rsidR="00BD6BEB" w:rsidRPr="00B572DD" w:rsidRDefault="00BD6BEB" w:rsidP="00061F5F">
      <w:pPr>
        <w:spacing w:after="0" w:line="240" w:lineRule="auto"/>
        <w:jc w:val="center"/>
        <w:rPr>
          <w:rFonts w:ascii="Times New Roman" w:hAnsi="Times New Roman" w:cs="Times New Roman"/>
          <w:b/>
          <w:i/>
          <w:sz w:val="24"/>
          <w:szCs w:val="24"/>
        </w:rPr>
      </w:pPr>
    </w:p>
    <w:p w:rsidR="007A3F46" w:rsidRPr="00B572DD" w:rsidRDefault="007A3F46" w:rsidP="00061F5F">
      <w:pPr>
        <w:spacing w:after="0" w:line="240" w:lineRule="auto"/>
        <w:jc w:val="center"/>
        <w:rPr>
          <w:rFonts w:ascii="Times New Roman" w:hAnsi="Times New Roman" w:cs="Times New Roman"/>
          <w:b/>
          <w:i/>
          <w:sz w:val="24"/>
          <w:szCs w:val="24"/>
        </w:rPr>
      </w:pPr>
      <w:r w:rsidRPr="00B572DD">
        <w:rPr>
          <w:rFonts w:ascii="Times New Roman" w:hAnsi="Times New Roman" w:cs="Times New Roman"/>
          <w:b/>
          <w:i/>
          <w:sz w:val="24"/>
          <w:szCs w:val="24"/>
        </w:rPr>
        <w:t>BASHAIJA K. ANDREW</w:t>
      </w:r>
    </w:p>
    <w:p w:rsidR="007A3F46" w:rsidRPr="00B572DD" w:rsidRDefault="007A3F46" w:rsidP="00061F5F">
      <w:pPr>
        <w:spacing w:after="0" w:line="240" w:lineRule="auto"/>
        <w:jc w:val="center"/>
        <w:rPr>
          <w:rFonts w:ascii="Times New Roman" w:hAnsi="Times New Roman" w:cs="Times New Roman"/>
          <w:b/>
          <w:i/>
          <w:sz w:val="24"/>
          <w:szCs w:val="24"/>
        </w:rPr>
      </w:pPr>
      <w:r w:rsidRPr="00B572DD">
        <w:rPr>
          <w:rFonts w:ascii="Times New Roman" w:hAnsi="Times New Roman" w:cs="Times New Roman"/>
          <w:b/>
          <w:i/>
          <w:sz w:val="24"/>
          <w:szCs w:val="24"/>
        </w:rPr>
        <w:t>JUDGE</w:t>
      </w:r>
    </w:p>
    <w:p w:rsidR="007A3F46" w:rsidRPr="00B572DD" w:rsidRDefault="007A3F46" w:rsidP="00061F5F">
      <w:pPr>
        <w:spacing w:after="0" w:line="240" w:lineRule="auto"/>
        <w:jc w:val="center"/>
        <w:rPr>
          <w:rFonts w:ascii="Times New Roman" w:hAnsi="Times New Roman" w:cs="Times New Roman"/>
          <w:b/>
          <w:i/>
          <w:sz w:val="24"/>
          <w:szCs w:val="24"/>
        </w:rPr>
      </w:pPr>
      <w:r w:rsidRPr="00B572DD">
        <w:rPr>
          <w:rFonts w:ascii="Times New Roman" w:hAnsi="Times New Roman" w:cs="Times New Roman"/>
          <w:b/>
          <w:i/>
          <w:sz w:val="24"/>
          <w:szCs w:val="24"/>
        </w:rPr>
        <w:t>1</w:t>
      </w:r>
      <w:r w:rsidR="00BA5DB2" w:rsidRPr="00B572DD">
        <w:rPr>
          <w:rFonts w:ascii="Times New Roman" w:hAnsi="Times New Roman" w:cs="Times New Roman"/>
          <w:b/>
          <w:i/>
          <w:sz w:val="24"/>
          <w:szCs w:val="24"/>
        </w:rPr>
        <w:t>6</w:t>
      </w:r>
      <w:r w:rsidRPr="00B572DD">
        <w:rPr>
          <w:rFonts w:ascii="Times New Roman" w:hAnsi="Times New Roman" w:cs="Times New Roman"/>
          <w:b/>
          <w:i/>
          <w:sz w:val="24"/>
          <w:szCs w:val="24"/>
        </w:rPr>
        <w:t>/12/2015</w:t>
      </w:r>
    </w:p>
    <w:p w:rsidR="00BD6BEB" w:rsidRPr="00B572DD" w:rsidRDefault="00BD6BEB" w:rsidP="00061F5F">
      <w:pPr>
        <w:spacing w:after="0" w:line="240" w:lineRule="auto"/>
        <w:jc w:val="center"/>
        <w:rPr>
          <w:rFonts w:ascii="Times New Roman" w:hAnsi="Times New Roman" w:cs="Times New Roman"/>
          <w:b/>
          <w:i/>
          <w:sz w:val="24"/>
          <w:szCs w:val="24"/>
        </w:rPr>
      </w:pPr>
    </w:p>
    <w:p w:rsidR="00BD6BEB" w:rsidRPr="00B572DD" w:rsidRDefault="00BD6BEB" w:rsidP="00BD6BEB">
      <w:pPr>
        <w:spacing w:after="0" w:line="480" w:lineRule="auto"/>
        <w:jc w:val="both"/>
        <w:rPr>
          <w:rFonts w:ascii="Times New Roman" w:hAnsi="Times New Roman" w:cs="Times New Roman"/>
          <w:sz w:val="24"/>
          <w:szCs w:val="24"/>
        </w:rPr>
      </w:pPr>
      <w:r w:rsidRPr="00B572DD">
        <w:rPr>
          <w:rFonts w:ascii="Times New Roman" w:hAnsi="Times New Roman" w:cs="Times New Roman"/>
          <w:sz w:val="24"/>
          <w:szCs w:val="24"/>
        </w:rPr>
        <w:t>Mr. Amanya Joseph, Counsel for the 1</w:t>
      </w:r>
      <w:r w:rsidRPr="00B572DD">
        <w:rPr>
          <w:rFonts w:ascii="Times New Roman" w:hAnsi="Times New Roman" w:cs="Times New Roman"/>
          <w:sz w:val="24"/>
          <w:szCs w:val="24"/>
          <w:vertAlign w:val="superscript"/>
        </w:rPr>
        <w:t>st</w:t>
      </w:r>
      <w:r w:rsidRPr="00B572DD">
        <w:rPr>
          <w:rFonts w:ascii="Times New Roman" w:hAnsi="Times New Roman" w:cs="Times New Roman"/>
          <w:sz w:val="24"/>
          <w:szCs w:val="24"/>
        </w:rPr>
        <w:t xml:space="preserve"> Respondent present.</w:t>
      </w:r>
    </w:p>
    <w:p w:rsidR="00BD6BEB" w:rsidRPr="00B572DD" w:rsidRDefault="00BD6BEB" w:rsidP="00BD6BEB">
      <w:pPr>
        <w:spacing w:after="0" w:line="480" w:lineRule="auto"/>
        <w:jc w:val="both"/>
        <w:rPr>
          <w:rFonts w:ascii="Times New Roman" w:hAnsi="Times New Roman" w:cs="Times New Roman"/>
          <w:sz w:val="24"/>
          <w:szCs w:val="24"/>
        </w:rPr>
      </w:pPr>
      <w:proofErr w:type="gramStart"/>
      <w:r w:rsidRPr="00B572DD">
        <w:rPr>
          <w:rFonts w:ascii="Times New Roman" w:hAnsi="Times New Roman" w:cs="Times New Roman"/>
          <w:sz w:val="24"/>
          <w:szCs w:val="24"/>
        </w:rPr>
        <w:t>Legal Officer of the 1</w:t>
      </w:r>
      <w:r w:rsidRPr="00B572DD">
        <w:rPr>
          <w:rFonts w:ascii="Times New Roman" w:hAnsi="Times New Roman" w:cs="Times New Roman"/>
          <w:sz w:val="24"/>
          <w:szCs w:val="24"/>
          <w:vertAlign w:val="superscript"/>
        </w:rPr>
        <w:t>st</w:t>
      </w:r>
      <w:r w:rsidRPr="00B572DD">
        <w:rPr>
          <w:rFonts w:ascii="Times New Roman" w:hAnsi="Times New Roman" w:cs="Times New Roman"/>
          <w:sz w:val="24"/>
          <w:szCs w:val="24"/>
        </w:rPr>
        <w:t xml:space="preserve"> Respondent present.</w:t>
      </w:r>
      <w:proofErr w:type="gramEnd"/>
    </w:p>
    <w:p w:rsidR="00BD6BEB" w:rsidRPr="00B572DD" w:rsidRDefault="00BD6BEB" w:rsidP="00BD6BEB">
      <w:pPr>
        <w:spacing w:after="0" w:line="480" w:lineRule="auto"/>
        <w:jc w:val="both"/>
        <w:rPr>
          <w:rFonts w:ascii="Times New Roman" w:hAnsi="Times New Roman" w:cs="Times New Roman"/>
          <w:sz w:val="24"/>
          <w:szCs w:val="24"/>
        </w:rPr>
      </w:pPr>
      <w:proofErr w:type="gramStart"/>
      <w:r w:rsidRPr="00B572DD">
        <w:rPr>
          <w:rFonts w:ascii="Times New Roman" w:hAnsi="Times New Roman" w:cs="Times New Roman"/>
          <w:sz w:val="24"/>
          <w:szCs w:val="24"/>
        </w:rPr>
        <w:t>Mr. Kibirige Godfrey Counsel for the Applicant absent.</w:t>
      </w:r>
      <w:proofErr w:type="gramEnd"/>
    </w:p>
    <w:p w:rsidR="00BD6BEB" w:rsidRPr="00B572DD" w:rsidRDefault="00BD6BEB" w:rsidP="00BD6BEB">
      <w:pPr>
        <w:spacing w:after="0" w:line="480" w:lineRule="auto"/>
        <w:jc w:val="both"/>
        <w:rPr>
          <w:rFonts w:ascii="Times New Roman" w:hAnsi="Times New Roman" w:cs="Times New Roman"/>
          <w:sz w:val="24"/>
          <w:szCs w:val="24"/>
        </w:rPr>
      </w:pPr>
      <w:r w:rsidRPr="00B572DD">
        <w:rPr>
          <w:rFonts w:ascii="Times New Roman" w:hAnsi="Times New Roman" w:cs="Times New Roman"/>
          <w:sz w:val="24"/>
          <w:szCs w:val="24"/>
        </w:rPr>
        <w:t xml:space="preserve">Applicant </w:t>
      </w:r>
      <w:proofErr w:type="gramStart"/>
      <w:r w:rsidRPr="00B572DD">
        <w:rPr>
          <w:rFonts w:ascii="Times New Roman" w:hAnsi="Times New Roman" w:cs="Times New Roman"/>
          <w:sz w:val="24"/>
          <w:szCs w:val="24"/>
        </w:rPr>
        <w:t>absent .</w:t>
      </w:r>
      <w:proofErr w:type="gramEnd"/>
    </w:p>
    <w:p w:rsidR="00BD6BEB" w:rsidRPr="00B572DD" w:rsidRDefault="00BD6BEB" w:rsidP="00BD6BEB">
      <w:pPr>
        <w:spacing w:after="0" w:line="480" w:lineRule="auto"/>
        <w:jc w:val="both"/>
        <w:rPr>
          <w:rFonts w:ascii="Times New Roman" w:hAnsi="Times New Roman" w:cs="Times New Roman"/>
          <w:sz w:val="24"/>
          <w:szCs w:val="24"/>
        </w:rPr>
      </w:pPr>
      <w:proofErr w:type="gramStart"/>
      <w:r w:rsidRPr="00B572DD">
        <w:rPr>
          <w:rFonts w:ascii="Times New Roman" w:hAnsi="Times New Roman" w:cs="Times New Roman"/>
          <w:sz w:val="24"/>
          <w:szCs w:val="24"/>
        </w:rPr>
        <w:t xml:space="preserve">Mr. </w:t>
      </w:r>
      <w:proofErr w:type="spellStart"/>
      <w:r w:rsidRPr="00B572DD">
        <w:rPr>
          <w:rFonts w:ascii="Times New Roman" w:hAnsi="Times New Roman" w:cs="Times New Roman"/>
          <w:sz w:val="24"/>
          <w:szCs w:val="24"/>
        </w:rPr>
        <w:t>Tumwikirize</w:t>
      </w:r>
      <w:proofErr w:type="spellEnd"/>
      <w:r w:rsidRPr="00B572DD">
        <w:rPr>
          <w:rFonts w:ascii="Times New Roman" w:hAnsi="Times New Roman" w:cs="Times New Roman"/>
          <w:sz w:val="24"/>
          <w:szCs w:val="24"/>
        </w:rPr>
        <w:t xml:space="preserve"> Court Clerk present.</w:t>
      </w:r>
      <w:proofErr w:type="gramEnd"/>
    </w:p>
    <w:p w:rsidR="00BD6BEB" w:rsidRPr="00B572DD" w:rsidRDefault="00BD6BEB" w:rsidP="00BD6BEB">
      <w:pPr>
        <w:spacing w:after="0" w:line="480" w:lineRule="auto"/>
        <w:jc w:val="both"/>
        <w:rPr>
          <w:rFonts w:ascii="Times New Roman" w:hAnsi="Times New Roman" w:cs="Times New Roman"/>
          <w:sz w:val="24"/>
          <w:szCs w:val="24"/>
        </w:rPr>
      </w:pPr>
      <w:r w:rsidRPr="00B572DD">
        <w:rPr>
          <w:rFonts w:ascii="Times New Roman" w:hAnsi="Times New Roman" w:cs="Times New Roman"/>
          <w:sz w:val="24"/>
          <w:szCs w:val="24"/>
        </w:rPr>
        <w:t>Court: Ruling read in open Court.</w:t>
      </w:r>
    </w:p>
    <w:p w:rsidR="00BD6BEB" w:rsidRPr="00B572DD" w:rsidRDefault="00BD6BEB" w:rsidP="00BD6BEB">
      <w:pPr>
        <w:spacing w:after="0" w:line="240" w:lineRule="auto"/>
        <w:jc w:val="center"/>
        <w:rPr>
          <w:rFonts w:ascii="Times New Roman" w:hAnsi="Times New Roman" w:cs="Times New Roman"/>
          <w:b/>
          <w:i/>
          <w:sz w:val="24"/>
          <w:szCs w:val="24"/>
        </w:rPr>
      </w:pPr>
    </w:p>
    <w:p w:rsidR="00BD6BEB" w:rsidRPr="00B572DD" w:rsidRDefault="00BD6BEB" w:rsidP="00BD6BEB">
      <w:pPr>
        <w:spacing w:after="0" w:line="240" w:lineRule="auto"/>
        <w:jc w:val="center"/>
        <w:rPr>
          <w:rFonts w:ascii="Times New Roman" w:hAnsi="Times New Roman" w:cs="Times New Roman"/>
          <w:b/>
          <w:i/>
          <w:sz w:val="24"/>
          <w:szCs w:val="24"/>
        </w:rPr>
      </w:pPr>
    </w:p>
    <w:p w:rsidR="00BD6BEB" w:rsidRPr="00B572DD" w:rsidRDefault="00BD6BEB" w:rsidP="00BD6BEB">
      <w:pPr>
        <w:spacing w:after="0" w:line="240" w:lineRule="auto"/>
        <w:jc w:val="center"/>
        <w:rPr>
          <w:rFonts w:ascii="Times New Roman" w:hAnsi="Times New Roman" w:cs="Times New Roman"/>
          <w:b/>
          <w:i/>
          <w:sz w:val="24"/>
          <w:szCs w:val="24"/>
        </w:rPr>
      </w:pPr>
      <w:r w:rsidRPr="00B572DD">
        <w:rPr>
          <w:rFonts w:ascii="Times New Roman" w:hAnsi="Times New Roman" w:cs="Times New Roman"/>
          <w:b/>
          <w:i/>
          <w:sz w:val="24"/>
          <w:szCs w:val="24"/>
        </w:rPr>
        <w:t>BASHAIJA K. ANDREW</w:t>
      </w:r>
    </w:p>
    <w:p w:rsidR="00BD6BEB" w:rsidRPr="00B572DD" w:rsidRDefault="00BD6BEB" w:rsidP="00BD6BEB">
      <w:pPr>
        <w:spacing w:after="0" w:line="240" w:lineRule="auto"/>
        <w:jc w:val="center"/>
        <w:rPr>
          <w:rFonts w:ascii="Times New Roman" w:hAnsi="Times New Roman" w:cs="Times New Roman"/>
          <w:b/>
          <w:i/>
          <w:sz w:val="24"/>
          <w:szCs w:val="24"/>
        </w:rPr>
      </w:pPr>
      <w:r w:rsidRPr="00B572DD">
        <w:rPr>
          <w:rFonts w:ascii="Times New Roman" w:hAnsi="Times New Roman" w:cs="Times New Roman"/>
          <w:b/>
          <w:i/>
          <w:sz w:val="24"/>
          <w:szCs w:val="24"/>
        </w:rPr>
        <w:t>JUDGE</w:t>
      </w:r>
    </w:p>
    <w:p w:rsidR="009F31B3" w:rsidRPr="00B572DD" w:rsidRDefault="00BD6BEB" w:rsidP="00BD6BEB">
      <w:pPr>
        <w:spacing w:after="0" w:line="240" w:lineRule="auto"/>
        <w:jc w:val="center"/>
        <w:rPr>
          <w:rFonts w:ascii="Times New Roman" w:hAnsi="Times New Roman" w:cs="Times New Roman"/>
          <w:sz w:val="24"/>
          <w:szCs w:val="24"/>
        </w:rPr>
      </w:pPr>
      <w:r w:rsidRPr="00B572DD">
        <w:rPr>
          <w:rFonts w:ascii="Times New Roman" w:hAnsi="Times New Roman" w:cs="Times New Roman"/>
          <w:b/>
          <w:i/>
          <w:sz w:val="24"/>
          <w:szCs w:val="24"/>
        </w:rPr>
        <w:t>16/12/2015</w:t>
      </w:r>
      <w:r w:rsidR="007A3F46" w:rsidRPr="00B572DD">
        <w:rPr>
          <w:rFonts w:ascii="Times New Roman" w:hAnsi="Times New Roman" w:cs="Times New Roman"/>
          <w:sz w:val="24"/>
          <w:szCs w:val="24"/>
        </w:rPr>
        <w:t xml:space="preserve"> </w:t>
      </w:r>
      <w:r w:rsidR="00900669" w:rsidRPr="00B572DD">
        <w:rPr>
          <w:rFonts w:ascii="Times New Roman" w:hAnsi="Times New Roman" w:cs="Times New Roman"/>
          <w:sz w:val="24"/>
          <w:szCs w:val="24"/>
        </w:rPr>
        <w:t xml:space="preserve">  </w:t>
      </w:r>
    </w:p>
    <w:sectPr w:rsidR="009F31B3" w:rsidRPr="00B572DD" w:rsidSect="00124ABF">
      <w:footerReference w:type="default" r:id="rId8"/>
      <w:pgSz w:w="12240" w:h="15840"/>
      <w:pgMar w:top="1440" w:right="1800" w:bottom="1440" w:left="1800" w:header="720" w:footer="720" w:gutter="0"/>
      <w:lnNumType w:countBy="5" w:start="4"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798" w:rsidRDefault="00A97798" w:rsidP="00124ABF">
      <w:pPr>
        <w:spacing w:after="0" w:line="240" w:lineRule="auto"/>
      </w:pPr>
      <w:r>
        <w:separator/>
      </w:r>
    </w:p>
  </w:endnote>
  <w:endnote w:type="continuationSeparator" w:id="0">
    <w:p w:rsidR="00A97798" w:rsidRDefault="00A97798" w:rsidP="00124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5479"/>
      <w:docPartObj>
        <w:docPartGallery w:val="Page Numbers (Bottom of Page)"/>
        <w:docPartUnique/>
      </w:docPartObj>
    </w:sdtPr>
    <w:sdtEndPr/>
    <w:sdtContent>
      <w:p w:rsidR="00F52F88" w:rsidRDefault="00A97798">
        <w:pPr>
          <w:pStyle w:val="Footer"/>
          <w:jc w:val="center"/>
        </w:pPr>
        <w:r>
          <w:fldChar w:fldCharType="begin"/>
        </w:r>
        <w:r>
          <w:instrText xml:space="preserve"> PAGE   \* MERGEFORMAT </w:instrText>
        </w:r>
        <w:r>
          <w:fldChar w:fldCharType="separate"/>
        </w:r>
        <w:r w:rsidR="00B572DD">
          <w:rPr>
            <w:noProof/>
          </w:rPr>
          <w:t>1</w:t>
        </w:r>
        <w:r>
          <w:rPr>
            <w:noProof/>
          </w:rPr>
          <w:fldChar w:fldCharType="end"/>
        </w:r>
      </w:p>
    </w:sdtContent>
  </w:sdt>
  <w:p w:rsidR="00F52F88" w:rsidRDefault="00F52F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798" w:rsidRDefault="00A97798" w:rsidP="00124ABF">
      <w:pPr>
        <w:spacing w:after="0" w:line="240" w:lineRule="auto"/>
      </w:pPr>
      <w:r>
        <w:separator/>
      </w:r>
    </w:p>
  </w:footnote>
  <w:footnote w:type="continuationSeparator" w:id="0">
    <w:p w:rsidR="00A97798" w:rsidRDefault="00A97798" w:rsidP="00124A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D3146"/>
    <w:multiLevelType w:val="hybridMultilevel"/>
    <w:tmpl w:val="7E4EF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ABF"/>
    <w:rsid w:val="000524EB"/>
    <w:rsid w:val="00061F5F"/>
    <w:rsid w:val="000640F6"/>
    <w:rsid w:val="00093B6A"/>
    <w:rsid w:val="000F1217"/>
    <w:rsid w:val="000F318B"/>
    <w:rsid w:val="000F3987"/>
    <w:rsid w:val="000F5523"/>
    <w:rsid w:val="0011522A"/>
    <w:rsid w:val="00117300"/>
    <w:rsid w:val="00124ABF"/>
    <w:rsid w:val="001332B9"/>
    <w:rsid w:val="00133498"/>
    <w:rsid w:val="001953C6"/>
    <w:rsid w:val="001B7FC9"/>
    <w:rsid w:val="001E5570"/>
    <w:rsid w:val="001F144A"/>
    <w:rsid w:val="00225566"/>
    <w:rsid w:val="00233FBC"/>
    <w:rsid w:val="00253BF7"/>
    <w:rsid w:val="0026082C"/>
    <w:rsid w:val="002C0DFD"/>
    <w:rsid w:val="002C1ECE"/>
    <w:rsid w:val="002C4750"/>
    <w:rsid w:val="002C7214"/>
    <w:rsid w:val="002E544A"/>
    <w:rsid w:val="002F6D22"/>
    <w:rsid w:val="00312ADA"/>
    <w:rsid w:val="003836FE"/>
    <w:rsid w:val="003A13EB"/>
    <w:rsid w:val="003B4AC2"/>
    <w:rsid w:val="003D5997"/>
    <w:rsid w:val="004064EB"/>
    <w:rsid w:val="00422B05"/>
    <w:rsid w:val="00423A58"/>
    <w:rsid w:val="00492E5D"/>
    <w:rsid w:val="004A6E0D"/>
    <w:rsid w:val="004F6023"/>
    <w:rsid w:val="00504261"/>
    <w:rsid w:val="00580335"/>
    <w:rsid w:val="005A42F0"/>
    <w:rsid w:val="005C380B"/>
    <w:rsid w:val="005D2C58"/>
    <w:rsid w:val="0060605A"/>
    <w:rsid w:val="00641395"/>
    <w:rsid w:val="0064352A"/>
    <w:rsid w:val="00645BAA"/>
    <w:rsid w:val="00656A17"/>
    <w:rsid w:val="0067394D"/>
    <w:rsid w:val="00690440"/>
    <w:rsid w:val="006D0832"/>
    <w:rsid w:val="006F0FF8"/>
    <w:rsid w:val="00717E15"/>
    <w:rsid w:val="007655AB"/>
    <w:rsid w:val="00770993"/>
    <w:rsid w:val="00770C5D"/>
    <w:rsid w:val="007906B7"/>
    <w:rsid w:val="00794B6B"/>
    <w:rsid w:val="007A3F46"/>
    <w:rsid w:val="007F7E4D"/>
    <w:rsid w:val="0083561B"/>
    <w:rsid w:val="00842678"/>
    <w:rsid w:val="008922E2"/>
    <w:rsid w:val="008E1A5F"/>
    <w:rsid w:val="00900669"/>
    <w:rsid w:val="009243C5"/>
    <w:rsid w:val="0092761E"/>
    <w:rsid w:val="009354ED"/>
    <w:rsid w:val="0094285F"/>
    <w:rsid w:val="009910E4"/>
    <w:rsid w:val="0099406F"/>
    <w:rsid w:val="0099458B"/>
    <w:rsid w:val="009D188D"/>
    <w:rsid w:val="009F31B3"/>
    <w:rsid w:val="00A12C14"/>
    <w:rsid w:val="00A22A8E"/>
    <w:rsid w:val="00A23983"/>
    <w:rsid w:val="00A4656A"/>
    <w:rsid w:val="00A97798"/>
    <w:rsid w:val="00AB4D0D"/>
    <w:rsid w:val="00AB4E1D"/>
    <w:rsid w:val="00AB7EF4"/>
    <w:rsid w:val="00AC231E"/>
    <w:rsid w:val="00AD2315"/>
    <w:rsid w:val="00B13EA9"/>
    <w:rsid w:val="00B52577"/>
    <w:rsid w:val="00B572DD"/>
    <w:rsid w:val="00B8085D"/>
    <w:rsid w:val="00BA5DB2"/>
    <w:rsid w:val="00BA7750"/>
    <w:rsid w:val="00BD3A00"/>
    <w:rsid w:val="00BD6BEB"/>
    <w:rsid w:val="00C63E10"/>
    <w:rsid w:val="00C86380"/>
    <w:rsid w:val="00CA0283"/>
    <w:rsid w:val="00D02258"/>
    <w:rsid w:val="00D36A27"/>
    <w:rsid w:val="00D822E7"/>
    <w:rsid w:val="00D8394B"/>
    <w:rsid w:val="00D83F80"/>
    <w:rsid w:val="00DA6688"/>
    <w:rsid w:val="00DD38AE"/>
    <w:rsid w:val="00DE586F"/>
    <w:rsid w:val="00DF5833"/>
    <w:rsid w:val="00E07347"/>
    <w:rsid w:val="00E177ED"/>
    <w:rsid w:val="00E52235"/>
    <w:rsid w:val="00E70117"/>
    <w:rsid w:val="00E83D8D"/>
    <w:rsid w:val="00EC1EB9"/>
    <w:rsid w:val="00F11BE1"/>
    <w:rsid w:val="00F31C4C"/>
    <w:rsid w:val="00F42CD2"/>
    <w:rsid w:val="00F52F88"/>
    <w:rsid w:val="00F61CAD"/>
    <w:rsid w:val="00F67B8C"/>
    <w:rsid w:val="00FA34B2"/>
    <w:rsid w:val="00FA5DED"/>
    <w:rsid w:val="00FC1ACC"/>
    <w:rsid w:val="00FD3F91"/>
    <w:rsid w:val="00FE0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24A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4ABF"/>
  </w:style>
  <w:style w:type="paragraph" w:styleId="Footer">
    <w:name w:val="footer"/>
    <w:basedOn w:val="Normal"/>
    <w:link w:val="FooterChar"/>
    <w:uiPriority w:val="99"/>
    <w:unhideWhenUsed/>
    <w:rsid w:val="00124A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ABF"/>
  </w:style>
  <w:style w:type="character" w:styleId="LineNumber">
    <w:name w:val="line number"/>
    <w:basedOn w:val="DefaultParagraphFont"/>
    <w:uiPriority w:val="99"/>
    <w:semiHidden/>
    <w:unhideWhenUsed/>
    <w:rsid w:val="00124ABF"/>
  </w:style>
  <w:style w:type="paragraph" w:styleId="ListParagraph">
    <w:name w:val="List Paragraph"/>
    <w:basedOn w:val="Normal"/>
    <w:uiPriority w:val="34"/>
    <w:qFormat/>
    <w:rsid w:val="00124A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24A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4ABF"/>
  </w:style>
  <w:style w:type="paragraph" w:styleId="Footer">
    <w:name w:val="footer"/>
    <w:basedOn w:val="Normal"/>
    <w:link w:val="FooterChar"/>
    <w:uiPriority w:val="99"/>
    <w:unhideWhenUsed/>
    <w:rsid w:val="00124A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ABF"/>
  </w:style>
  <w:style w:type="character" w:styleId="LineNumber">
    <w:name w:val="line number"/>
    <w:basedOn w:val="DefaultParagraphFont"/>
    <w:uiPriority w:val="99"/>
    <w:semiHidden/>
    <w:unhideWhenUsed/>
    <w:rsid w:val="00124ABF"/>
  </w:style>
  <w:style w:type="paragraph" w:styleId="ListParagraph">
    <w:name w:val="List Paragraph"/>
    <w:basedOn w:val="Normal"/>
    <w:uiPriority w:val="34"/>
    <w:qFormat/>
    <w:rsid w:val="00124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1766</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tmubeezi</dc:creator>
  <cp:lastModifiedBy>User</cp:lastModifiedBy>
  <cp:revision>2</cp:revision>
  <dcterms:created xsi:type="dcterms:W3CDTF">2015-12-18T13:41:00Z</dcterms:created>
  <dcterms:modified xsi:type="dcterms:W3CDTF">2015-12-18T13:41:00Z</dcterms:modified>
</cp:coreProperties>
</file>