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E1" w:rsidRPr="004E2D21" w:rsidRDefault="007D4FE1" w:rsidP="004E2D21">
      <w:pPr>
        <w:pStyle w:val="NoSpacing"/>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THE REPUBLIC OF UGANDA</w:t>
      </w:r>
      <w:bookmarkStart w:id="0" w:name="_GoBack"/>
      <w:bookmarkEnd w:id="0"/>
    </w:p>
    <w:p w:rsidR="007D4FE1" w:rsidRPr="004E2D21" w:rsidRDefault="007D4FE1" w:rsidP="004E2D21">
      <w:pPr>
        <w:pStyle w:val="NoSpacing"/>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IN THE HIGH COURT OF UGANDA AT KAMPALA</w:t>
      </w:r>
    </w:p>
    <w:p w:rsidR="007D4FE1" w:rsidRPr="004E2D21" w:rsidRDefault="007D4FE1" w:rsidP="004E2D21">
      <w:pPr>
        <w:pStyle w:val="NoSpacing"/>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LAND DIVISION</w:t>
      </w:r>
    </w:p>
    <w:p w:rsidR="007D4FE1" w:rsidRPr="004E2D21" w:rsidRDefault="007D4FE1" w:rsidP="004E2D21">
      <w:pPr>
        <w:pStyle w:val="NoSpacing"/>
        <w:spacing w:line="360" w:lineRule="auto"/>
        <w:jc w:val="both"/>
        <w:rPr>
          <w:rFonts w:ascii="Times New Roman" w:hAnsi="Times New Roman" w:cs="Times New Roman"/>
          <w:b/>
          <w:sz w:val="24"/>
          <w:szCs w:val="24"/>
        </w:rPr>
      </w:pPr>
      <w:proofErr w:type="gramStart"/>
      <w:r w:rsidRPr="004E2D21">
        <w:rPr>
          <w:rFonts w:ascii="Times New Roman" w:hAnsi="Times New Roman" w:cs="Times New Roman"/>
          <w:b/>
          <w:sz w:val="24"/>
          <w:szCs w:val="24"/>
        </w:rPr>
        <w:t>MISCELLANEOUS APPLICATION NO.</w:t>
      </w:r>
      <w:proofErr w:type="gramEnd"/>
      <w:r w:rsidRPr="004E2D21">
        <w:rPr>
          <w:rFonts w:ascii="Times New Roman" w:hAnsi="Times New Roman" w:cs="Times New Roman"/>
          <w:b/>
          <w:sz w:val="24"/>
          <w:szCs w:val="24"/>
        </w:rPr>
        <w:t xml:space="preserve"> 682 OF 2014</w:t>
      </w:r>
    </w:p>
    <w:p w:rsidR="007D4FE1" w:rsidRPr="004E2D21" w:rsidRDefault="007D4FE1" w:rsidP="004E2D21">
      <w:pPr>
        <w:pStyle w:val="NoSpacing"/>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(ARISING FROM HCCS NO. 30 OF 2014)</w:t>
      </w:r>
    </w:p>
    <w:p w:rsidR="007D4FE1" w:rsidRPr="004E2D21" w:rsidRDefault="007D4FE1" w:rsidP="004E2D21">
      <w:pPr>
        <w:pStyle w:val="NoSpacing"/>
        <w:spacing w:line="360" w:lineRule="auto"/>
        <w:jc w:val="both"/>
        <w:rPr>
          <w:rFonts w:ascii="Times New Roman" w:hAnsi="Times New Roman" w:cs="Times New Roman"/>
          <w:b/>
          <w:sz w:val="24"/>
          <w:szCs w:val="24"/>
        </w:rPr>
      </w:pPr>
    </w:p>
    <w:p w:rsidR="007D4FE1" w:rsidRPr="004E2D21" w:rsidRDefault="007D4FE1" w:rsidP="004E2D21">
      <w:pPr>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UGAFIN LIMITED……………………………………………………. APPLICANT/2</w:t>
      </w:r>
      <w:r w:rsidRPr="004E2D21">
        <w:rPr>
          <w:rFonts w:ascii="Times New Roman" w:hAnsi="Times New Roman" w:cs="Times New Roman"/>
          <w:b/>
          <w:sz w:val="24"/>
          <w:szCs w:val="24"/>
          <w:vertAlign w:val="superscript"/>
        </w:rPr>
        <w:t>ND</w:t>
      </w:r>
      <w:r w:rsidRPr="004E2D21">
        <w:rPr>
          <w:rFonts w:ascii="Times New Roman" w:hAnsi="Times New Roman" w:cs="Times New Roman"/>
          <w:b/>
          <w:sz w:val="24"/>
          <w:szCs w:val="24"/>
        </w:rPr>
        <w:t xml:space="preserve"> DEFENDANT</w:t>
      </w:r>
    </w:p>
    <w:p w:rsidR="007D4FE1" w:rsidRPr="004E2D21" w:rsidRDefault="007D4FE1" w:rsidP="004E2D21">
      <w:pPr>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VERSUS</w:t>
      </w:r>
    </w:p>
    <w:p w:rsidR="007D4FE1" w:rsidRPr="004E2D21" w:rsidRDefault="007D4FE1" w:rsidP="004E2D21">
      <w:pPr>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BEATRICE KIWANUKA……………………………………………… RESPONDENT/ PLAINTIFF</w:t>
      </w:r>
    </w:p>
    <w:p w:rsidR="007D4FE1" w:rsidRPr="004E2D21" w:rsidRDefault="007D4FE1" w:rsidP="004E2D21">
      <w:pPr>
        <w:spacing w:line="360" w:lineRule="auto"/>
        <w:jc w:val="both"/>
        <w:rPr>
          <w:rFonts w:ascii="Times New Roman" w:hAnsi="Times New Roman" w:cs="Times New Roman"/>
          <w:b/>
          <w:sz w:val="24"/>
          <w:szCs w:val="24"/>
          <w:u w:val="single"/>
        </w:rPr>
      </w:pPr>
      <w:r w:rsidRPr="004E2D21">
        <w:rPr>
          <w:rFonts w:ascii="Times New Roman" w:hAnsi="Times New Roman" w:cs="Times New Roman"/>
          <w:b/>
          <w:sz w:val="24"/>
          <w:szCs w:val="24"/>
          <w:u w:val="single"/>
        </w:rPr>
        <w:t xml:space="preserve">RULING </w:t>
      </w:r>
    </w:p>
    <w:p w:rsidR="007D4FE1" w:rsidRPr="004E2D21" w:rsidRDefault="007D4FE1" w:rsidP="004E2D21">
      <w:pPr>
        <w:spacing w:line="360" w:lineRule="auto"/>
        <w:jc w:val="both"/>
        <w:rPr>
          <w:rFonts w:ascii="Times New Roman" w:hAnsi="Times New Roman" w:cs="Times New Roman"/>
          <w:b/>
          <w:sz w:val="24"/>
          <w:szCs w:val="24"/>
          <w:u w:val="single"/>
        </w:rPr>
      </w:pPr>
      <w:r w:rsidRPr="004E2D21">
        <w:rPr>
          <w:rFonts w:ascii="Times New Roman" w:hAnsi="Times New Roman" w:cs="Times New Roman"/>
          <w:b/>
          <w:sz w:val="24"/>
          <w:szCs w:val="24"/>
          <w:u w:val="single"/>
        </w:rPr>
        <w:t>BEFORE HON. LADY JUSTICE EVA K. LUSWATA</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The applicant moving under section 98 CPA, Order 6 r.28 and 29 and 0.52 r.1, 2 and 3 CPR, sought an order for dismissal of Civil Suit No. 30/2014 for being un- maintainable in law, a consequential order for the removal of any caveat/ encumbrance by the respondent on the subject land and costs.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The motion was supported by the affidavit of </w:t>
      </w:r>
      <w:proofErr w:type="spellStart"/>
      <w:r w:rsidRPr="004E2D21">
        <w:rPr>
          <w:rFonts w:ascii="Times New Roman" w:hAnsi="Times New Roman" w:cs="Times New Roman"/>
          <w:sz w:val="24"/>
          <w:szCs w:val="24"/>
        </w:rPr>
        <w:t>Taremwa</w:t>
      </w:r>
      <w:proofErr w:type="spellEnd"/>
      <w:r w:rsidRPr="004E2D21">
        <w:rPr>
          <w:rFonts w:ascii="Times New Roman" w:hAnsi="Times New Roman" w:cs="Times New Roman"/>
          <w:sz w:val="24"/>
          <w:szCs w:val="24"/>
        </w:rPr>
        <w:t xml:space="preserve"> Deus, Head Finance of the applicant company in which he stated </w:t>
      </w:r>
      <w:r w:rsidRPr="004E2D21">
        <w:rPr>
          <w:rFonts w:ascii="Times New Roman" w:hAnsi="Times New Roman" w:cs="Times New Roman"/>
          <w:i/>
          <w:sz w:val="24"/>
          <w:szCs w:val="24"/>
        </w:rPr>
        <w:t>inter alia</w:t>
      </w:r>
      <w:r w:rsidRPr="004E2D21">
        <w:rPr>
          <w:rFonts w:ascii="Times New Roman" w:hAnsi="Times New Roman" w:cs="Times New Roman"/>
          <w:sz w:val="24"/>
          <w:szCs w:val="24"/>
        </w:rPr>
        <w:t xml:space="preserve"> that; the respondent filed Civil Suit  No. 30 of 2014 (hereinafter referred to as the head suit) under an assumed status of a spouse to </w:t>
      </w:r>
      <w:proofErr w:type="spellStart"/>
      <w:r w:rsidRPr="004E2D21">
        <w:rPr>
          <w:rFonts w:ascii="Times New Roman" w:hAnsi="Times New Roman" w:cs="Times New Roman"/>
          <w:sz w:val="24"/>
          <w:szCs w:val="24"/>
        </w:rPr>
        <w:t>Kabagwire</w:t>
      </w:r>
      <w:proofErr w:type="spellEnd"/>
      <w:r w:rsidRPr="004E2D21">
        <w:rPr>
          <w:rFonts w:ascii="Times New Roman" w:hAnsi="Times New Roman" w:cs="Times New Roman"/>
          <w:sz w:val="24"/>
          <w:szCs w:val="24"/>
        </w:rPr>
        <w:t xml:space="preserve"> David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(therein), challenging the validity of the mortgage executed between the applicant and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upon the security of land and developments on </w:t>
      </w:r>
      <w:proofErr w:type="spellStart"/>
      <w:r w:rsidRPr="004E2D21">
        <w:rPr>
          <w:rFonts w:ascii="Times New Roman" w:hAnsi="Times New Roman" w:cs="Times New Roman"/>
          <w:sz w:val="24"/>
          <w:szCs w:val="24"/>
        </w:rPr>
        <w:t>Busiro</w:t>
      </w:r>
      <w:proofErr w:type="spellEnd"/>
      <w:r w:rsidRPr="004E2D21">
        <w:rPr>
          <w:rFonts w:ascii="Times New Roman" w:hAnsi="Times New Roman" w:cs="Times New Roman"/>
          <w:sz w:val="24"/>
          <w:szCs w:val="24"/>
        </w:rPr>
        <w:t xml:space="preserve"> Block 306 Plot 2403,  land at </w:t>
      </w:r>
      <w:proofErr w:type="spellStart"/>
      <w:r w:rsidRPr="004E2D21">
        <w:rPr>
          <w:rFonts w:ascii="Times New Roman" w:hAnsi="Times New Roman" w:cs="Times New Roman"/>
          <w:sz w:val="24"/>
          <w:szCs w:val="24"/>
        </w:rPr>
        <w:t>Kalabi</w:t>
      </w:r>
      <w:proofErr w:type="spellEnd"/>
      <w:r w:rsidRPr="004E2D21">
        <w:rPr>
          <w:rFonts w:ascii="Times New Roman" w:hAnsi="Times New Roman" w:cs="Times New Roman"/>
          <w:sz w:val="24"/>
          <w:szCs w:val="24"/>
        </w:rPr>
        <w:t xml:space="preserve"> (hereinafter called the suit land).  That through her pleadings, the respondent did not mention the type of marriage she celebrated with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nor attach any marriage certificate to validate her alleged marital status with him.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Further that the applicant filed a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challenging the respondent’s competence or </w:t>
      </w:r>
      <w:r w:rsidRPr="004E2D21">
        <w:rPr>
          <w:rFonts w:ascii="Times New Roman" w:hAnsi="Times New Roman" w:cs="Times New Roman"/>
          <w:i/>
          <w:sz w:val="24"/>
          <w:szCs w:val="24"/>
        </w:rPr>
        <w:t xml:space="preserve">locus </w:t>
      </w:r>
      <w:proofErr w:type="spellStart"/>
      <w:r w:rsidRPr="004E2D21">
        <w:rPr>
          <w:rFonts w:ascii="Times New Roman" w:hAnsi="Times New Roman" w:cs="Times New Roman"/>
          <w:i/>
          <w:sz w:val="24"/>
          <w:szCs w:val="24"/>
        </w:rPr>
        <w:t>standi</w:t>
      </w:r>
      <w:proofErr w:type="spellEnd"/>
      <w:r w:rsidRPr="004E2D21">
        <w:rPr>
          <w:rFonts w:ascii="Times New Roman" w:hAnsi="Times New Roman" w:cs="Times New Roman"/>
          <w:sz w:val="24"/>
          <w:szCs w:val="24"/>
        </w:rPr>
        <w:t xml:space="preserve">, to institute the suit but to date, there has been no reply to that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and the respondent in addition, failed to fix the suit for hearing.  In his view, failure to prosecute the suit, and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w:t>
      </w:r>
      <w:r w:rsidRPr="004E2D21">
        <w:rPr>
          <w:rFonts w:ascii="Times New Roman" w:hAnsi="Times New Roman" w:cs="Times New Roman"/>
          <w:sz w:val="24"/>
          <w:szCs w:val="24"/>
        </w:rPr>
        <w:lastRenderedPageBreak/>
        <w:t xml:space="preserve">defendant’s failure to file a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are consistent with bad faith and collusion between the respondent and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He  deduced that the head suit was a ploy by these parties  to frustrate and delay the enforcement of the applicant’s valid and legitimate rights under a mortgage with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in respect of the suit land over which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was already in default to a tune of 55,200,000/=,  as at 30/10/2013.</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Going by the record, the application was served upon the respondent’s lawyers on 16/9/14.  However, on 29/10/2014 when it came up for hearing, the respondent who had not filed her response,  appeared before me with a newly instructed advocate and applied for more time within which to file her reply.    She explained that she had been let down by her former counsel.   I allowed the application and in addition, gave time lines within which the parties were expected to have filed and closed their pleadings and filed their written submissions.  In particular, the applicant’s dates fell on 17/11/14 and 1/12/14 respectively.   However, on 18/2/2014 when the matter came up for a ruling, the respondent had not </w:t>
      </w:r>
      <w:proofErr w:type="spellStart"/>
      <w:r w:rsidRPr="004E2D21">
        <w:rPr>
          <w:rFonts w:ascii="Times New Roman" w:hAnsi="Times New Roman" w:cs="Times New Roman"/>
          <w:sz w:val="24"/>
          <w:szCs w:val="24"/>
        </w:rPr>
        <w:t>honoured</w:t>
      </w:r>
      <w:proofErr w:type="spellEnd"/>
      <w:r w:rsidRPr="004E2D21">
        <w:rPr>
          <w:rFonts w:ascii="Times New Roman" w:hAnsi="Times New Roman" w:cs="Times New Roman"/>
          <w:sz w:val="24"/>
          <w:szCs w:val="24"/>
        </w:rPr>
        <w:t xml:space="preserve"> my directives and both she and her lawyer were absent without explanation.  For those reasons, I allowed the applicant’s prayer to </w:t>
      </w:r>
      <w:proofErr w:type="gramStart"/>
      <w:r w:rsidRPr="004E2D21">
        <w:rPr>
          <w:rFonts w:ascii="Times New Roman" w:hAnsi="Times New Roman" w:cs="Times New Roman"/>
          <w:sz w:val="24"/>
          <w:szCs w:val="24"/>
        </w:rPr>
        <w:t>proceed</w:t>
      </w:r>
      <w:proofErr w:type="gramEnd"/>
      <w:r w:rsidRPr="004E2D21">
        <w:rPr>
          <w:rFonts w:ascii="Times New Roman" w:hAnsi="Times New Roman" w:cs="Times New Roman"/>
          <w:sz w:val="24"/>
          <w:szCs w:val="24"/>
        </w:rPr>
        <w:t xml:space="preserve"> </w:t>
      </w:r>
      <w:proofErr w:type="spellStart"/>
      <w:r w:rsidRPr="004E2D21">
        <w:rPr>
          <w:rFonts w:ascii="Times New Roman" w:hAnsi="Times New Roman" w:cs="Times New Roman"/>
          <w:i/>
          <w:sz w:val="24"/>
          <w:szCs w:val="24"/>
        </w:rPr>
        <w:t>exparte</w:t>
      </w:r>
      <w:proofErr w:type="spellEnd"/>
      <w:r w:rsidRPr="004E2D21">
        <w:rPr>
          <w:rFonts w:ascii="Times New Roman" w:hAnsi="Times New Roman" w:cs="Times New Roman"/>
          <w:sz w:val="24"/>
          <w:szCs w:val="24"/>
        </w:rPr>
        <w:t xml:space="preserve"> against her.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In a nut shell, the issue for determination is whether the head suit </w:t>
      </w:r>
      <w:proofErr w:type="spellStart"/>
      <w:r w:rsidRPr="004E2D21">
        <w:rPr>
          <w:rFonts w:ascii="Times New Roman" w:hAnsi="Times New Roman" w:cs="Times New Roman"/>
          <w:sz w:val="24"/>
          <w:szCs w:val="24"/>
        </w:rPr>
        <w:t>as</w:t>
      </w:r>
      <w:proofErr w:type="spellEnd"/>
      <w:r w:rsidRPr="004E2D21">
        <w:rPr>
          <w:rFonts w:ascii="Times New Roman" w:hAnsi="Times New Roman" w:cs="Times New Roman"/>
          <w:sz w:val="24"/>
          <w:szCs w:val="24"/>
        </w:rPr>
        <w:t xml:space="preserve"> filed is so bad in law that it ought to be struck off the record.  Substantially, this application is uncontested.  It is therefore taken that the respondent by failing to file an affidavit in reply or to offer any arguments in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to the question of law raised by the applicant,  she fully accepts what is stated for the applicant and has no contest to the orders sought, see for example </w:t>
      </w:r>
      <w:r w:rsidRPr="004E2D21">
        <w:rPr>
          <w:rFonts w:ascii="Times New Roman" w:hAnsi="Times New Roman" w:cs="Times New Roman"/>
          <w:b/>
          <w:sz w:val="24"/>
          <w:szCs w:val="24"/>
        </w:rPr>
        <w:t xml:space="preserve">Prof. </w:t>
      </w:r>
      <w:proofErr w:type="spellStart"/>
      <w:r w:rsidRPr="004E2D21">
        <w:rPr>
          <w:rFonts w:ascii="Times New Roman" w:hAnsi="Times New Roman" w:cs="Times New Roman"/>
          <w:b/>
          <w:sz w:val="24"/>
          <w:szCs w:val="24"/>
        </w:rPr>
        <w:t>Oloka</w:t>
      </w:r>
      <w:proofErr w:type="spellEnd"/>
      <w:r w:rsidRPr="004E2D21">
        <w:rPr>
          <w:rFonts w:ascii="Times New Roman" w:hAnsi="Times New Roman" w:cs="Times New Roman"/>
          <w:b/>
          <w:sz w:val="24"/>
          <w:szCs w:val="24"/>
        </w:rPr>
        <w:t xml:space="preserve"> </w:t>
      </w:r>
      <w:proofErr w:type="spellStart"/>
      <w:r w:rsidRPr="004E2D21">
        <w:rPr>
          <w:rFonts w:ascii="Times New Roman" w:hAnsi="Times New Roman" w:cs="Times New Roman"/>
          <w:b/>
          <w:sz w:val="24"/>
          <w:szCs w:val="24"/>
        </w:rPr>
        <w:t>Onyango</w:t>
      </w:r>
      <w:proofErr w:type="spellEnd"/>
      <w:r w:rsidRPr="004E2D21">
        <w:rPr>
          <w:rFonts w:ascii="Times New Roman" w:hAnsi="Times New Roman" w:cs="Times New Roman"/>
          <w:b/>
          <w:sz w:val="24"/>
          <w:szCs w:val="24"/>
        </w:rPr>
        <w:t xml:space="preserve"> &amp; </w:t>
      </w:r>
      <w:proofErr w:type="spellStart"/>
      <w:r w:rsidRPr="004E2D21">
        <w:rPr>
          <w:rFonts w:ascii="Times New Roman" w:hAnsi="Times New Roman" w:cs="Times New Roman"/>
          <w:b/>
          <w:sz w:val="24"/>
          <w:szCs w:val="24"/>
        </w:rPr>
        <w:t>Ors</w:t>
      </w:r>
      <w:proofErr w:type="spellEnd"/>
      <w:r w:rsidRPr="004E2D21">
        <w:rPr>
          <w:rFonts w:ascii="Times New Roman" w:hAnsi="Times New Roman" w:cs="Times New Roman"/>
          <w:b/>
          <w:sz w:val="24"/>
          <w:szCs w:val="24"/>
        </w:rPr>
        <w:t xml:space="preserve"> </w:t>
      </w:r>
      <w:proofErr w:type="spellStart"/>
      <w:r w:rsidRPr="004E2D21">
        <w:rPr>
          <w:rFonts w:ascii="Times New Roman" w:hAnsi="Times New Roman" w:cs="Times New Roman"/>
          <w:b/>
          <w:sz w:val="24"/>
          <w:szCs w:val="24"/>
        </w:rPr>
        <w:t>Vs</w:t>
      </w:r>
      <w:proofErr w:type="spellEnd"/>
      <w:r w:rsidRPr="004E2D21">
        <w:rPr>
          <w:rFonts w:ascii="Times New Roman" w:hAnsi="Times New Roman" w:cs="Times New Roman"/>
          <w:b/>
          <w:sz w:val="24"/>
          <w:szCs w:val="24"/>
        </w:rPr>
        <w:t xml:space="preserve"> Attorney General (Constitutional Petition No.6/2014) </w:t>
      </w:r>
      <w:r w:rsidRPr="004E2D21">
        <w:rPr>
          <w:rFonts w:ascii="Times New Roman" w:hAnsi="Times New Roman" w:cs="Times New Roman"/>
          <w:sz w:val="24"/>
          <w:szCs w:val="24"/>
        </w:rPr>
        <w:t>where the Learned Justices while considering 0.8 rule 3 CPR found that every allegation in a plaint, if not specifically or by necessary implication denied in a pleading by   an opposite party, shall be taken to be admitted</w:t>
      </w:r>
      <w:r w:rsidRPr="004E2D21">
        <w:rPr>
          <w:rFonts w:ascii="Times New Roman" w:hAnsi="Times New Roman" w:cs="Times New Roman"/>
          <w:b/>
          <w:sz w:val="24"/>
          <w:szCs w:val="24"/>
        </w:rPr>
        <w:t xml:space="preserve">.   </w:t>
      </w:r>
      <w:r w:rsidRPr="004E2D21">
        <w:rPr>
          <w:rFonts w:ascii="Times New Roman" w:hAnsi="Times New Roman" w:cs="Times New Roman"/>
          <w:sz w:val="24"/>
          <w:szCs w:val="24"/>
        </w:rPr>
        <w:t xml:space="preserve">The above notwithstanding, and the respondent’s admissions  in her pleadings aside, this court will still need to investigate whether the respondent’s commissions and omissions should result into dismissal of the head suit.  For that reason, I will investigate the merits of the applicant’s arguments.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The basis of the applicant’s contest of the head suit is that the respondent had no </w:t>
      </w:r>
      <w:r w:rsidRPr="004E2D21">
        <w:rPr>
          <w:rFonts w:ascii="Times New Roman" w:hAnsi="Times New Roman" w:cs="Times New Roman"/>
          <w:i/>
          <w:sz w:val="24"/>
          <w:szCs w:val="24"/>
        </w:rPr>
        <w:t xml:space="preserve">locus to </w:t>
      </w:r>
      <w:proofErr w:type="spellStart"/>
      <w:r w:rsidRPr="004E2D21">
        <w:rPr>
          <w:rFonts w:ascii="Times New Roman" w:hAnsi="Times New Roman" w:cs="Times New Roman"/>
          <w:i/>
          <w:sz w:val="24"/>
          <w:szCs w:val="24"/>
        </w:rPr>
        <w:t>standi</w:t>
      </w:r>
      <w:proofErr w:type="spellEnd"/>
      <w:r w:rsidRPr="004E2D21">
        <w:rPr>
          <w:rFonts w:ascii="Times New Roman" w:hAnsi="Times New Roman" w:cs="Times New Roman"/>
          <w:sz w:val="24"/>
          <w:szCs w:val="24"/>
        </w:rPr>
        <w:t xml:space="preserve"> to file it and that it was in fact filed in bad faith.  Order 6 r. 28 and 29 CPR on which the application is premised,  permits a party to raise a point of law, which if in the opinion of the </w:t>
      </w:r>
      <w:r w:rsidRPr="004E2D21">
        <w:rPr>
          <w:rFonts w:ascii="Times New Roman" w:hAnsi="Times New Roman" w:cs="Times New Roman"/>
          <w:sz w:val="24"/>
          <w:szCs w:val="24"/>
        </w:rPr>
        <w:lastRenderedPageBreak/>
        <w:t xml:space="preserve">court disposes of the whole claim,  should result into dismissal of the suit as a whole.  In the head suit, the respondent seeks </w:t>
      </w:r>
      <w:r w:rsidRPr="004E2D21">
        <w:rPr>
          <w:rFonts w:ascii="Times New Roman" w:hAnsi="Times New Roman" w:cs="Times New Roman"/>
          <w:i/>
          <w:sz w:val="24"/>
          <w:szCs w:val="24"/>
        </w:rPr>
        <w:t>(inter alia)</w:t>
      </w:r>
      <w:r w:rsidRPr="004E2D21">
        <w:rPr>
          <w:rFonts w:ascii="Times New Roman" w:hAnsi="Times New Roman" w:cs="Times New Roman"/>
          <w:sz w:val="24"/>
          <w:szCs w:val="24"/>
        </w:rPr>
        <w:t xml:space="preserve"> for a declaratory order that the mortgage between the applicant and 2</w:t>
      </w:r>
      <w:r w:rsidRPr="004E2D21">
        <w:rPr>
          <w:rFonts w:ascii="Times New Roman" w:hAnsi="Times New Roman" w:cs="Times New Roman"/>
          <w:sz w:val="24"/>
          <w:szCs w:val="24"/>
          <w:vertAlign w:val="superscript"/>
        </w:rPr>
        <w:t>nd</w:t>
      </w:r>
      <w:r w:rsidRPr="004E2D21">
        <w:rPr>
          <w:rFonts w:ascii="Times New Roman" w:hAnsi="Times New Roman" w:cs="Times New Roman"/>
          <w:sz w:val="24"/>
          <w:szCs w:val="24"/>
        </w:rPr>
        <w:t xml:space="preserve"> defendant is null and void.  She claims to be the ‘spouse’ of the 2</w:t>
      </w:r>
      <w:r w:rsidRPr="004E2D21">
        <w:rPr>
          <w:rFonts w:ascii="Times New Roman" w:hAnsi="Times New Roman" w:cs="Times New Roman"/>
          <w:sz w:val="24"/>
          <w:szCs w:val="24"/>
          <w:vertAlign w:val="superscript"/>
        </w:rPr>
        <w:t>nd</w:t>
      </w:r>
      <w:r w:rsidRPr="004E2D21">
        <w:rPr>
          <w:rFonts w:ascii="Times New Roman" w:hAnsi="Times New Roman" w:cs="Times New Roman"/>
          <w:sz w:val="24"/>
          <w:szCs w:val="24"/>
        </w:rPr>
        <w:t xml:space="preserve"> defendant the latter who she claims, did not seek her consent before mortgaging the suit land to the applicant on which she and her children reside and derive sustenance.  She also claims to be under threat of eviction by the applicant. </w:t>
      </w:r>
    </w:p>
    <w:p w:rsidR="007D4FE1" w:rsidRPr="004E2D21" w:rsidRDefault="007D4FE1" w:rsidP="004E2D21">
      <w:pPr>
        <w:spacing w:line="360" w:lineRule="auto"/>
        <w:jc w:val="both"/>
        <w:rPr>
          <w:rFonts w:ascii="Times New Roman" w:hAnsi="Times New Roman" w:cs="Times New Roman"/>
          <w:sz w:val="24"/>
          <w:szCs w:val="24"/>
        </w:rPr>
      </w:pP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It is clear from her prayers that the respondent is seeking protection as a spouse under Section 38A Land (Amendment Act) which guarantees her security of occupancy and Section 39 Land act  which prohibits any dealings in family land (including mortgages) without prior written consent of a spouse. The fact of marriage between the respondent and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is thereby an important fact in the head suit.   I do agree with counsel for the applicant that it is not disclosed in the plaint the type of marriage that existed between the respondent and 2</w:t>
      </w:r>
      <w:r w:rsidRPr="004E2D21">
        <w:rPr>
          <w:rFonts w:ascii="Times New Roman" w:hAnsi="Times New Roman" w:cs="Times New Roman"/>
          <w:sz w:val="24"/>
          <w:szCs w:val="24"/>
          <w:vertAlign w:val="superscript"/>
        </w:rPr>
        <w:t>nd</w:t>
      </w:r>
      <w:r w:rsidRPr="004E2D21">
        <w:rPr>
          <w:rFonts w:ascii="Times New Roman" w:hAnsi="Times New Roman" w:cs="Times New Roman"/>
          <w:sz w:val="24"/>
          <w:szCs w:val="24"/>
        </w:rPr>
        <w:t xml:space="preserve"> defendant at the material time.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According to Black’s law Dictionary, 7</w:t>
      </w:r>
      <w:r w:rsidRPr="004E2D21">
        <w:rPr>
          <w:rFonts w:ascii="Times New Roman" w:hAnsi="Times New Roman" w:cs="Times New Roman"/>
          <w:sz w:val="24"/>
          <w:szCs w:val="24"/>
          <w:vertAlign w:val="superscript"/>
        </w:rPr>
        <w:t>th</w:t>
      </w:r>
      <w:r w:rsidRPr="004E2D21">
        <w:rPr>
          <w:rFonts w:ascii="Times New Roman" w:hAnsi="Times New Roman" w:cs="Times New Roman"/>
          <w:sz w:val="24"/>
          <w:szCs w:val="24"/>
        </w:rPr>
        <w:t xml:space="preserve"> Edition at </w:t>
      </w:r>
      <w:proofErr w:type="spellStart"/>
      <w:r w:rsidRPr="004E2D21">
        <w:rPr>
          <w:rFonts w:ascii="Times New Roman" w:hAnsi="Times New Roman" w:cs="Times New Roman"/>
          <w:sz w:val="24"/>
          <w:szCs w:val="24"/>
        </w:rPr>
        <w:t>pg</w:t>
      </w:r>
      <w:proofErr w:type="spellEnd"/>
      <w:r w:rsidRPr="004E2D21">
        <w:rPr>
          <w:rFonts w:ascii="Times New Roman" w:hAnsi="Times New Roman" w:cs="Times New Roman"/>
          <w:sz w:val="24"/>
          <w:szCs w:val="24"/>
        </w:rPr>
        <w:t xml:space="preserve"> 952 locus </w:t>
      </w:r>
      <w:proofErr w:type="spellStart"/>
      <w:r w:rsidRPr="004E2D21">
        <w:rPr>
          <w:rFonts w:ascii="Times New Roman" w:hAnsi="Times New Roman" w:cs="Times New Roman"/>
          <w:sz w:val="24"/>
          <w:szCs w:val="24"/>
        </w:rPr>
        <w:t>standi</w:t>
      </w:r>
      <w:proofErr w:type="spellEnd"/>
      <w:r w:rsidRPr="004E2D21">
        <w:rPr>
          <w:rFonts w:ascii="Times New Roman" w:hAnsi="Times New Roman" w:cs="Times New Roman"/>
          <w:sz w:val="24"/>
          <w:szCs w:val="24"/>
        </w:rPr>
        <w:t xml:space="preserve"> is defined as ‘</w:t>
      </w:r>
      <w:r w:rsidRPr="004E2D21">
        <w:rPr>
          <w:rFonts w:ascii="Times New Roman" w:hAnsi="Times New Roman" w:cs="Times New Roman"/>
          <w:i/>
          <w:sz w:val="24"/>
          <w:szCs w:val="24"/>
        </w:rPr>
        <w:t>the right to bring an action to be heard in a given forum’</w:t>
      </w:r>
      <w:r w:rsidRPr="004E2D21">
        <w:rPr>
          <w:rFonts w:ascii="Times New Roman" w:hAnsi="Times New Roman" w:cs="Times New Roman"/>
          <w:sz w:val="24"/>
          <w:szCs w:val="24"/>
        </w:rPr>
        <w:t>.  In line with that definition, the plaintiff could seek the protection of the Land Act, only if she showed by her pleadings that she is the legal spouse of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According to Order 6 rule 1, every pleading shall contain a brief statement of the material facts on which a party pleading relies for claim.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I do therefore do agree with counsel for the applicant, that the respondent was required to give the legal specifics of her marriage to the 2</w:t>
      </w:r>
      <w:r w:rsidRPr="004E2D21">
        <w:rPr>
          <w:rFonts w:ascii="Times New Roman" w:hAnsi="Times New Roman" w:cs="Times New Roman"/>
          <w:sz w:val="24"/>
          <w:szCs w:val="24"/>
          <w:vertAlign w:val="superscript"/>
        </w:rPr>
        <w:t>nd</w:t>
      </w:r>
      <w:r w:rsidRPr="004E2D21">
        <w:rPr>
          <w:rFonts w:ascii="Times New Roman" w:hAnsi="Times New Roman" w:cs="Times New Roman"/>
          <w:sz w:val="24"/>
          <w:szCs w:val="24"/>
        </w:rPr>
        <w:t xml:space="preserve"> defendant distinctly in her plaint.  She did not do so and interestingly,  failed to provide proof of such marriage even when it was raised as an issue in the written statement of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and even after being formerly requested by the applicant (in communication to her advocates dated  15/5/14).  She again chose to remain silent when challenged on the same legal point in this application and according to the authority of </w:t>
      </w:r>
      <w:r w:rsidRPr="004E2D21">
        <w:rPr>
          <w:rFonts w:ascii="Times New Roman" w:hAnsi="Times New Roman" w:cs="Times New Roman"/>
          <w:b/>
          <w:sz w:val="24"/>
          <w:szCs w:val="24"/>
        </w:rPr>
        <w:t xml:space="preserve">Prof. </w:t>
      </w:r>
      <w:proofErr w:type="spellStart"/>
      <w:r w:rsidRPr="004E2D21">
        <w:rPr>
          <w:rFonts w:ascii="Times New Roman" w:hAnsi="Times New Roman" w:cs="Times New Roman"/>
          <w:b/>
          <w:sz w:val="24"/>
          <w:szCs w:val="24"/>
        </w:rPr>
        <w:t>Oloka</w:t>
      </w:r>
      <w:proofErr w:type="spellEnd"/>
      <w:r w:rsidRPr="004E2D21">
        <w:rPr>
          <w:rFonts w:ascii="Times New Roman" w:hAnsi="Times New Roman" w:cs="Times New Roman"/>
          <w:b/>
          <w:sz w:val="24"/>
          <w:szCs w:val="24"/>
        </w:rPr>
        <w:t xml:space="preserve"> </w:t>
      </w:r>
      <w:proofErr w:type="spellStart"/>
      <w:r w:rsidRPr="004E2D21">
        <w:rPr>
          <w:rFonts w:ascii="Times New Roman" w:hAnsi="Times New Roman" w:cs="Times New Roman"/>
          <w:b/>
          <w:sz w:val="24"/>
          <w:szCs w:val="24"/>
        </w:rPr>
        <w:t>Onyango</w:t>
      </w:r>
      <w:proofErr w:type="spellEnd"/>
      <w:r w:rsidRPr="004E2D21">
        <w:rPr>
          <w:rFonts w:ascii="Times New Roman" w:hAnsi="Times New Roman" w:cs="Times New Roman"/>
          <w:b/>
          <w:sz w:val="24"/>
          <w:szCs w:val="24"/>
        </w:rPr>
        <w:t xml:space="preserve"> &amp; </w:t>
      </w:r>
      <w:proofErr w:type="spellStart"/>
      <w:r w:rsidRPr="004E2D21">
        <w:rPr>
          <w:rFonts w:ascii="Times New Roman" w:hAnsi="Times New Roman" w:cs="Times New Roman"/>
          <w:b/>
          <w:sz w:val="24"/>
          <w:szCs w:val="24"/>
        </w:rPr>
        <w:t>Ors</w:t>
      </w:r>
      <w:proofErr w:type="spellEnd"/>
      <w:r w:rsidRPr="004E2D21">
        <w:rPr>
          <w:rFonts w:ascii="Times New Roman" w:hAnsi="Times New Roman" w:cs="Times New Roman"/>
          <w:b/>
          <w:sz w:val="24"/>
          <w:szCs w:val="24"/>
        </w:rPr>
        <w:t xml:space="preserve"> </w:t>
      </w:r>
      <w:proofErr w:type="spellStart"/>
      <w:r w:rsidRPr="004E2D21">
        <w:rPr>
          <w:rFonts w:ascii="Times New Roman" w:hAnsi="Times New Roman" w:cs="Times New Roman"/>
          <w:b/>
          <w:sz w:val="24"/>
          <w:szCs w:val="24"/>
        </w:rPr>
        <w:t>Vs</w:t>
      </w:r>
      <w:proofErr w:type="spellEnd"/>
      <w:r w:rsidRPr="004E2D21">
        <w:rPr>
          <w:rFonts w:ascii="Times New Roman" w:hAnsi="Times New Roman" w:cs="Times New Roman"/>
          <w:b/>
          <w:sz w:val="24"/>
          <w:szCs w:val="24"/>
        </w:rPr>
        <w:t xml:space="preserve"> Attorney General (supra)</w:t>
      </w:r>
      <w:r w:rsidRPr="004E2D21">
        <w:rPr>
          <w:rFonts w:ascii="Times New Roman" w:hAnsi="Times New Roman" w:cs="Times New Roman"/>
          <w:sz w:val="24"/>
          <w:szCs w:val="24"/>
        </w:rPr>
        <w:t xml:space="preserve">, failure to rebut a fact specifically traversed in an affidavit amounts to an admission of that fact.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Therefore, the respondent’s admissions aside, the nature of her claim required that she presented together with her pleadings proof of her marriage to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This would have been in </w:t>
      </w:r>
      <w:r w:rsidRPr="004E2D21">
        <w:rPr>
          <w:rFonts w:ascii="Times New Roman" w:hAnsi="Times New Roman" w:cs="Times New Roman"/>
          <w:sz w:val="24"/>
          <w:szCs w:val="24"/>
        </w:rPr>
        <w:lastRenderedPageBreak/>
        <w:t>the form of a marriage certificate in line with the several types of marriages attainable under our law or such other proof under custom.    This is because, under Order 7 rule 14 (1), where a plaintiff files upon a document in her possession or power, it must be presented to court when the plaint is presented for filing.  Therefore, attaching or showing proof of her marriage to the pleadings was that important because her claim in the plaint was founded on her alleged marriage to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and in addition, her claim was not directed against the 1st defendant only, but also, against the applicant, whose rights to the suit land, as a third party would be adversely and unfairly affected.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By failing to show or attach that important proof to her pleadings, the respondent could not show by her plaint, that the applicant (or indeed the 1st defendant) owed her a duty, which they breached when they purported to transact in the suit land without her consent. </w:t>
      </w:r>
    </w:p>
    <w:p w:rsidR="007D4FE1" w:rsidRPr="004E2D21" w:rsidRDefault="007D4FE1" w:rsidP="004E2D21">
      <w:pPr>
        <w:spacing w:line="360" w:lineRule="auto"/>
        <w:jc w:val="both"/>
        <w:rPr>
          <w:rFonts w:ascii="Times New Roman" w:hAnsi="Times New Roman" w:cs="Times New Roman"/>
          <w:b/>
          <w:sz w:val="24"/>
          <w:szCs w:val="24"/>
        </w:rPr>
      </w:pPr>
      <w:r w:rsidRPr="004E2D21">
        <w:rPr>
          <w:rFonts w:ascii="Times New Roman" w:hAnsi="Times New Roman" w:cs="Times New Roman"/>
          <w:sz w:val="24"/>
          <w:szCs w:val="24"/>
        </w:rPr>
        <w:t xml:space="preserve"> In other words, she has not disclosed a cause of action against those two parties as she has not demonstrated that she enjoyed a right that has been violated by the two defendants in the head suit</w:t>
      </w:r>
      <w:r w:rsidRPr="004E2D21">
        <w:rPr>
          <w:rFonts w:ascii="Times New Roman" w:hAnsi="Times New Roman" w:cs="Times New Roman"/>
          <w:i/>
          <w:sz w:val="24"/>
          <w:szCs w:val="24"/>
        </w:rPr>
        <w:t xml:space="preserve">.    </w:t>
      </w:r>
      <w:r w:rsidRPr="004E2D21">
        <w:rPr>
          <w:rFonts w:ascii="Times New Roman" w:hAnsi="Times New Roman" w:cs="Times New Roman"/>
          <w:sz w:val="24"/>
          <w:szCs w:val="24"/>
        </w:rPr>
        <w:t xml:space="preserve">See for example, </w:t>
      </w:r>
      <w:proofErr w:type="spellStart"/>
      <w:r w:rsidRPr="004E2D21">
        <w:rPr>
          <w:rFonts w:ascii="Times New Roman" w:hAnsi="Times New Roman" w:cs="Times New Roman"/>
          <w:b/>
          <w:sz w:val="24"/>
          <w:szCs w:val="24"/>
        </w:rPr>
        <w:t>Motorrov</w:t>
      </w:r>
      <w:proofErr w:type="spellEnd"/>
      <w:r w:rsidRPr="004E2D21">
        <w:rPr>
          <w:rFonts w:ascii="Times New Roman" w:hAnsi="Times New Roman" w:cs="Times New Roman"/>
          <w:b/>
          <w:sz w:val="24"/>
          <w:szCs w:val="24"/>
        </w:rPr>
        <w:t xml:space="preserve"> </w:t>
      </w:r>
      <w:proofErr w:type="spellStart"/>
      <w:r w:rsidRPr="004E2D21">
        <w:rPr>
          <w:rFonts w:ascii="Times New Roman" w:hAnsi="Times New Roman" w:cs="Times New Roman"/>
          <w:b/>
          <w:sz w:val="24"/>
          <w:szCs w:val="24"/>
        </w:rPr>
        <w:t>Vs</w:t>
      </w:r>
      <w:proofErr w:type="spellEnd"/>
      <w:r w:rsidRPr="004E2D21">
        <w:rPr>
          <w:rFonts w:ascii="Times New Roman" w:hAnsi="Times New Roman" w:cs="Times New Roman"/>
          <w:b/>
          <w:sz w:val="24"/>
          <w:szCs w:val="24"/>
        </w:rPr>
        <w:t xml:space="preserve"> Auto Garage Ltd &amp; </w:t>
      </w:r>
      <w:proofErr w:type="spellStart"/>
      <w:r w:rsidRPr="004E2D21">
        <w:rPr>
          <w:rFonts w:ascii="Times New Roman" w:hAnsi="Times New Roman" w:cs="Times New Roman"/>
          <w:b/>
          <w:sz w:val="24"/>
          <w:szCs w:val="24"/>
        </w:rPr>
        <w:t>Ors</w:t>
      </w:r>
      <w:proofErr w:type="spellEnd"/>
      <w:r w:rsidRPr="004E2D21">
        <w:rPr>
          <w:rFonts w:ascii="Times New Roman" w:hAnsi="Times New Roman" w:cs="Times New Roman"/>
          <w:b/>
          <w:sz w:val="24"/>
          <w:szCs w:val="24"/>
        </w:rPr>
        <w:t xml:space="preserve"> (1970) HCB 133</w:t>
      </w:r>
      <w:r w:rsidRPr="004E2D21">
        <w:rPr>
          <w:rFonts w:ascii="Times New Roman" w:hAnsi="Times New Roman" w:cs="Times New Roman"/>
          <w:sz w:val="24"/>
          <w:szCs w:val="24"/>
        </w:rPr>
        <w:t xml:space="preserve">.   Further, without some proof of the marriage, the head suit is without a foundation and cannot possibly succeed.  The plaint lacked seriousness and I can only conclude that it is frivolous and vexatious (see for example </w:t>
      </w:r>
      <w:r w:rsidRPr="004E2D21">
        <w:rPr>
          <w:rFonts w:ascii="Times New Roman" w:hAnsi="Times New Roman" w:cs="Times New Roman"/>
          <w:b/>
          <w:sz w:val="24"/>
          <w:szCs w:val="24"/>
        </w:rPr>
        <w:t>Day Williams Hill (Park Lane Ltd) (1949) 1 ALLER 219</w:t>
      </w:r>
      <w:r w:rsidRPr="004E2D21">
        <w:rPr>
          <w:rFonts w:ascii="Times New Roman" w:hAnsi="Times New Roman" w:cs="Times New Roman"/>
          <w:sz w:val="24"/>
          <w:szCs w:val="24"/>
        </w:rPr>
        <w:t xml:space="preserve"> and </w:t>
      </w:r>
      <w:proofErr w:type="spellStart"/>
      <w:r w:rsidRPr="004E2D21">
        <w:rPr>
          <w:rFonts w:ascii="Times New Roman" w:hAnsi="Times New Roman" w:cs="Times New Roman"/>
          <w:b/>
          <w:sz w:val="24"/>
          <w:szCs w:val="24"/>
        </w:rPr>
        <w:t>Mpaka</w:t>
      </w:r>
      <w:proofErr w:type="spellEnd"/>
      <w:r w:rsidRPr="004E2D21">
        <w:rPr>
          <w:rFonts w:ascii="Times New Roman" w:hAnsi="Times New Roman" w:cs="Times New Roman"/>
          <w:b/>
          <w:sz w:val="24"/>
          <w:szCs w:val="24"/>
        </w:rPr>
        <w:t xml:space="preserve"> Road Development Ltd </w:t>
      </w:r>
      <w:proofErr w:type="spellStart"/>
      <w:r w:rsidRPr="004E2D21">
        <w:rPr>
          <w:rFonts w:ascii="Times New Roman" w:hAnsi="Times New Roman" w:cs="Times New Roman"/>
          <w:b/>
          <w:sz w:val="24"/>
          <w:szCs w:val="24"/>
        </w:rPr>
        <w:t>Vs</w:t>
      </w:r>
      <w:proofErr w:type="spellEnd"/>
      <w:r w:rsidRPr="004E2D21">
        <w:rPr>
          <w:rFonts w:ascii="Times New Roman" w:hAnsi="Times New Roman" w:cs="Times New Roman"/>
          <w:b/>
          <w:sz w:val="24"/>
          <w:szCs w:val="24"/>
        </w:rPr>
        <w:t xml:space="preserve"> Kana (2004) 1 EA 161.</w:t>
      </w:r>
      <w:r w:rsidRPr="004E2D21">
        <w:rPr>
          <w:rFonts w:ascii="Times New Roman" w:hAnsi="Times New Roman" w:cs="Times New Roman"/>
          <w:sz w:val="24"/>
          <w:szCs w:val="24"/>
        </w:rPr>
        <w:t xml:space="preserve">  The head suit is thus liable to be dismissed under 0.7 11 (a) and (e) CPR.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The above notwithstanding, I find no merit in the arguments that the suit was filed in bad faith.  The omission of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to file a written statement of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cannot be attributed to the respondent from and terming it collusion between the two to defeat justice would be a mere speculation.  Further, the prayer to remove </w:t>
      </w:r>
      <w:r w:rsidRPr="004E2D21">
        <w:rPr>
          <w:rFonts w:ascii="Times New Roman" w:hAnsi="Times New Roman" w:cs="Times New Roman"/>
          <w:sz w:val="24"/>
          <w:szCs w:val="24"/>
          <w:u w:val="single"/>
        </w:rPr>
        <w:t>any</w:t>
      </w:r>
      <w:r w:rsidRPr="004E2D21">
        <w:rPr>
          <w:rFonts w:ascii="Times New Roman" w:hAnsi="Times New Roman" w:cs="Times New Roman"/>
          <w:sz w:val="24"/>
          <w:szCs w:val="24"/>
        </w:rPr>
        <w:t xml:space="preserve"> caveat/encumbrance by the respondent from the suit land would have been speculative and unsubstantiated.  This ground was in fact abandoned, and I shall accordingly make no findings on it.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Again, I have noted that the written statement of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was filed on 12/2/14.  Thereafter, the respondent took no positive step to fix the matter for hearing or seek any action in view of the non-appearance by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It was not until this application was filed on 17/6/14, that this court saw some positive step taken to prosecute the head suit.    The inactivity of the </w:t>
      </w:r>
      <w:r w:rsidRPr="004E2D21">
        <w:rPr>
          <w:rFonts w:ascii="Times New Roman" w:hAnsi="Times New Roman" w:cs="Times New Roman"/>
          <w:sz w:val="24"/>
          <w:szCs w:val="24"/>
        </w:rPr>
        <w:lastRenderedPageBreak/>
        <w:t xml:space="preserve">respondent points to her disinterest in prosecuting the suit and offends the provisions of Order 17 Rule 5 CPR.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In conclusion, the point of law raised against the head suit has merit.  It goes to the foot of the claim and substantially disposes of the whole suit.  This application succeeds and I thereby move under Order 6 r.28, 29 and 30 CPR to dismiss HCCS.No.30 of 2014 with costs to the applicant/2</w:t>
      </w:r>
      <w:r w:rsidRPr="004E2D21">
        <w:rPr>
          <w:rFonts w:ascii="Times New Roman" w:hAnsi="Times New Roman" w:cs="Times New Roman"/>
          <w:sz w:val="24"/>
          <w:szCs w:val="24"/>
          <w:vertAlign w:val="superscript"/>
        </w:rPr>
        <w:t>nd</w:t>
      </w:r>
      <w:r w:rsidRPr="004E2D21">
        <w:rPr>
          <w:rFonts w:ascii="Times New Roman" w:hAnsi="Times New Roman" w:cs="Times New Roman"/>
          <w:sz w:val="24"/>
          <w:szCs w:val="24"/>
        </w:rPr>
        <w:t xml:space="preserve"> defendant.    However since the 1</w:t>
      </w:r>
      <w:r w:rsidRPr="004E2D21">
        <w:rPr>
          <w:rFonts w:ascii="Times New Roman" w:hAnsi="Times New Roman" w:cs="Times New Roman"/>
          <w:sz w:val="24"/>
          <w:szCs w:val="24"/>
          <w:vertAlign w:val="superscript"/>
        </w:rPr>
        <w:t>st</w:t>
      </w:r>
      <w:r w:rsidRPr="004E2D21">
        <w:rPr>
          <w:rFonts w:ascii="Times New Roman" w:hAnsi="Times New Roman" w:cs="Times New Roman"/>
          <w:sz w:val="24"/>
          <w:szCs w:val="24"/>
        </w:rPr>
        <w:t xml:space="preserve"> defendant in the head suit did not file a written statement of </w:t>
      </w:r>
      <w:proofErr w:type="spellStart"/>
      <w:r w:rsidRPr="004E2D21">
        <w:rPr>
          <w:rFonts w:ascii="Times New Roman" w:hAnsi="Times New Roman" w:cs="Times New Roman"/>
          <w:sz w:val="24"/>
          <w:szCs w:val="24"/>
        </w:rPr>
        <w:t>defence</w:t>
      </w:r>
      <w:proofErr w:type="spellEnd"/>
      <w:r w:rsidRPr="004E2D21">
        <w:rPr>
          <w:rFonts w:ascii="Times New Roman" w:hAnsi="Times New Roman" w:cs="Times New Roman"/>
          <w:sz w:val="24"/>
          <w:szCs w:val="24"/>
        </w:rPr>
        <w:t xml:space="preserve">, he is not awarded any costs.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The applicant is in addition awarded the costs of this application.  </w:t>
      </w:r>
    </w:p>
    <w:p w:rsidR="007D4FE1" w:rsidRPr="004E2D21" w:rsidRDefault="007D4FE1" w:rsidP="004E2D21">
      <w:pPr>
        <w:spacing w:line="360" w:lineRule="auto"/>
        <w:jc w:val="both"/>
        <w:rPr>
          <w:rFonts w:ascii="Times New Roman" w:hAnsi="Times New Roman" w:cs="Times New Roman"/>
          <w:sz w:val="24"/>
          <w:szCs w:val="24"/>
        </w:rPr>
      </w:pPr>
      <w:r w:rsidRPr="004E2D21">
        <w:rPr>
          <w:rFonts w:ascii="Times New Roman" w:hAnsi="Times New Roman" w:cs="Times New Roman"/>
          <w:sz w:val="24"/>
          <w:szCs w:val="24"/>
        </w:rPr>
        <w:t xml:space="preserve">I so order. </w:t>
      </w:r>
    </w:p>
    <w:p w:rsidR="007D4FE1" w:rsidRPr="004E2D21" w:rsidRDefault="007D4FE1" w:rsidP="004E2D21">
      <w:pPr>
        <w:spacing w:line="360" w:lineRule="auto"/>
        <w:jc w:val="both"/>
        <w:rPr>
          <w:rFonts w:ascii="Times New Roman" w:hAnsi="Times New Roman" w:cs="Times New Roman"/>
          <w:sz w:val="24"/>
          <w:szCs w:val="24"/>
        </w:rPr>
      </w:pPr>
    </w:p>
    <w:p w:rsidR="007D4FE1" w:rsidRPr="004E2D21" w:rsidRDefault="007D4FE1" w:rsidP="004E2D21">
      <w:pPr>
        <w:pStyle w:val="NoSpacing"/>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EVA K. LUSWATA</w:t>
      </w:r>
    </w:p>
    <w:p w:rsidR="007D4FE1" w:rsidRPr="004E2D21" w:rsidRDefault="007D4FE1" w:rsidP="004E2D21">
      <w:pPr>
        <w:pStyle w:val="NoSpacing"/>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JUDGE</w:t>
      </w:r>
    </w:p>
    <w:p w:rsidR="007D4FE1" w:rsidRPr="004E2D21" w:rsidRDefault="007D4FE1" w:rsidP="004E2D21">
      <w:pPr>
        <w:pStyle w:val="NoSpacing"/>
        <w:spacing w:line="360" w:lineRule="auto"/>
        <w:jc w:val="both"/>
        <w:rPr>
          <w:rFonts w:ascii="Times New Roman" w:hAnsi="Times New Roman" w:cs="Times New Roman"/>
          <w:b/>
          <w:sz w:val="24"/>
          <w:szCs w:val="24"/>
        </w:rPr>
      </w:pPr>
      <w:r w:rsidRPr="004E2D21">
        <w:rPr>
          <w:rFonts w:ascii="Times New Roman" w:hAnsi="Times New Roman" w:cs="Times New Roman"/>
          <w:b/>
          <w:sz w:val="24"/>
          <w:szCs w:val="24"/>
        </w:rPr>
        <w:t>17/6/2015</w:t>
      </w:r>
    </w:p>
    <w:p w:rsidR="007D4FE1" w:rsidRPr="004E2D21" w:rsidRDefault="007D4FE1" w:rsidP="004E2D21">
      <w:pPr>
        <w:pStyle w:val="NoSpacing"/>
        <w:spacing w:line="360" w:lineRule="auto"/>
        <w:jc w:val="both"/>
        <w:rPr>
          <w:rFonts w:ascii="Times New Roman" w:hAnsi="Times New Roman" w:cs="Times New Roman"/>
          <w:b/>
          <w:sz w:val="24"/>
          <w:szCs w:val="24"/>
        </w:rPr>
      </w:pPr>
    </w:p>
    <w:p w:rsidR="007D4FE1" w:rsidRPr="004E2D21" w:rsidRDefault="007D4FE1" w:rsidP="004E2D21">
      <w:pPr>
        <w:pStyle w:val="NoSpacing"/>
        <w:spacing w:line="360" w:lineRule="auto"/>
        <w:jc w:val="both"/>
        <w:rPr>
          <w:rFonts w:ascii="Times New Roman" w:hAnsi="Times New Roman" w:cs="Times New Roman"/>
          <w:b/>
          <w:sz w:val="24"/>
          <w:szCs w:val="24"/>
        </w:rPr>
      </w:pPr>
    </w:p>
    <w:p w:rsidR="007D4FE1" w:rsidRPr="004E2D21" w:rsidRDefault="007D4FE1" w:rsidP="004E2D21">
      <w:pPr>
        <w:pStyle w:val="NoSpacing"/>
        <w:spacing w:line="360" w:lineRule="auto"/>
        <w:jc w:val="both"/>
        <w:rPr>
          <w:rFonts w:ascii="Times New Roman" w:hAnsi="Times New Roman" w:cs="Times New Roman"/>
          <w:b/>
          <w:sz w:val="24"/>
          <w:szCs w:val="24"/>
        </w:rPr>
      </w:pPr>
    </w:p>
    <w:p w:rsidR="007D4FE1" w:rsidRPr="004E2D21" w:rsidRDefault="007D4FE1" w:rsidP="004E2D21">
      <w:pPr>
        <w:pStyle w:val="NoSpacing"/>
        <w:spacing w:line="360" w:lineRule="auto"/>
        <w:jc w:val="both"/>
        <w:rPr>
          <w:rFonts w:ascii="Times New Roman" w:hAnsi="Times New Roman" w:cs="Times New Roman"/>
          <w:b/>
          <w:sz w:val="24"/>
          <w:szCs w:val="24"/>
        </w:rPr>
      </w:pPr>
    </w:p>
    <w:p w:rsidR="007D4FE1" w:rsidRPr="004E2D21" w:rsidRDefault="007D4FE1" w:rsidP="004E2D21">
      <w:pPr>
        <w:pStyle w:val="NoSpacing"/>
        <w:spacing w:line="360" w:lineRule="auto"/>
        <w:jc w:val="both"/>
        <w:rPr>
          <w:rFonts w:ascii="Times New Roman" w:hAnsi="Times New Roman" w:cs="Times New Roman"/>
          <w:b/>
          <w:sz w:val="24"/>
          <w:szCs w:val="24"/>
        </w:rPr>
      </w:pPr>
    </w:p>
    <w:p w:rsidR="007D4FE1" w:rsidRPr="004E2D21" w:rsidRDefault="007D4FE1" w:rsidP="004E2D21">
      <w:pPr>
        <w:pStyle w:val="NoSpacing"/>
        <w:spacing w:line="360" w:lineRule="auto"/>
        <w:jc w:val="both"/>
        <w:rPr>
          <w:rFonts w:ascii="Times New Roman" w:hAnsi="Times New Roman" w:cs="Times New Roman"/>
          <w:b/>
          <w:sz w:val="24"/>
          <w:szCs w:val="24"/>
        </w:rPr>
      </w:pPr>
    </w:p>
    <w:p w:rsidR="007372F6" w:rsidRPr="004E2D21" w:rsidRDefault="007372F6" w:rsidP="004E2D21">
      <w:pPr>
        <w:spacing w:line="360" w:lineRule="auto"/>
        <w:jc w:val="both"/>
        <w:rPr>
          <w:rFonts w:ascii="Times New Roman" w:hAnsi="Times New Roman" w:cs="Times New Roman"/>
          <w:sz w:val="24"/>
          <w:szCs w:val="24"/>
        </w:rPr>
      </w:pPr>
    </w:p>
    <w:sectPr w:rsidR="007372F6" w:rsidRPr="004E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E1"/>
    <w:rsid w:val="004E2D21"/>
    <w:rsid w:val="007372F6"/>
    <w:rsid w:val="007D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2015-08-14T07:10:00Z</dcterms:created>
  <dcterms:modified xsi:type="dcterms:W3CDTF">2015-08-14T07:49:00Z</dcterms:modified>
</cp:coreProperties>
</file>