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086001" w:rsidP="00086001">
      <w:pPr>
        <w:spacing w:line="36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THE REPUBLIC OF UGANDA</w:t>
      </w:r>
    </w:p>
    <w:p w:rsidR="00086001" w:rsidRDefault="00086001" w:rsidP="00086001">
      <w:pPr>
        <w:spacing w:line="36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IN THE HIGH COURT OF UGANDA AT KAMPALA</w:t>
      </w:r>
    </w:p>
    <w:p w:rsidR="00086001" w:rsidRDefault="00086001" w:rsidP="00086001">
      <w:pPr>
        <w:jc w:val="center"/>
        <w:rPr>
          <w:rFonts w:ascii="Times New Roman" w:hAnsi="Times New Roman" w:cs="Times New Roman"/>
          <w:b/>
          <w:sz w:val="30"/>
          <w:szCs w:val="30"/>
          <w:u w:val="single"/>
        </w:rPr>
      </w:pPr>
      <w:r>
        <w:rPr>
          <w:rFonts w:ascii="Times New Roman" w:hAnsi="Times New Roman" w:cs="Times New Roman"/>
          <w:b/>
          <w:sz w:val="30"/>
          <w:szCs w:val="30"/>
          <w:u w:val="single"/>
        </w:rPr>
        <w:t>LAND DIVISION</w:t>
      </w:r>
    </w:p>
    <w:p w:rsidR="00086001" w:rsidRDefault="00086001" w:rsidP="00086001">
      <w:pPr>
        <w:jc w:val="center"/>
        <w:rPr>
          <w:rFonts w:ascii="Times New Roman" w:hAnsi="Times New Roman" w:cs="Times New Roman"/>
          <w:b/>
          <w:sz w:val="30"/>
          <w:szCs w:val="30"/>
          <w:u w:val="single"/>
        </w:rPr>
      </w:pPr>
    </w:p>
    <w:p w:rsidR="00086001" w:rsidRDefault="00086001" w:rsidP="00086001">
      <w:pPr>
        <w:jc w:val="center"/>
        <w:rPr>
          <w:rFonts w:ascii="Times New Roman" w:hAnsi="Times New Roman" w:cs="Times New Roman"/>
          <w:b/>
          <w:sz w:val="30"/>
          <w:szCs w:val="30"/>
          <w:u w:val="single"/>
        </w:rPr>
      </w:pPr>
    </w:p>
    <w:p w:rsidR="00086001" w:rsidRDefault="00086001" w:rsidP="00086001">
      <w:pPr>
        <w:spacing w:line="360" w:lineRule="auto"/>
        <w:jc w:val="center"/>
        <w:rPr>
          <w:rFonts w:ascii="Times New Roman" w:hAnsi="Times New Roman" w:cs="Times New Roman"/>
          <w:b/>
          <w:sz w:val="30"/>
          <w:szCs w:val="30"/>
        </w:rPr>
      </w:pPr>
      <w:proofErr w:type="gramStart"/>
      <w:r>
        <w:rPr>
          <w:rFonts w:ascii="Times New Roman" w:hAnsi="Times New Roman" w:cs="Times New Roman"/>
          <w:b/>
          <w:sz w:val="30"/>
          <w:szCs w:val="30"/>
        </w:rPr>
        <w:t>CIVIL APPEAL NO.</w:t>
      </w:r>
      <w:proofErr w:type="gramEnd"/>
      <w:r>
        <w:rPr>
          <w:rFonts w:ascii="Times New Roman" w:hAnsi="Times New Roman" w:cs="Times New Roman"/>
          <w:b/>
          <w:sz w:val="30"/>
          <w:szCs w:val="30"/>
        </w:rPr>
        <w:t xml:space="preserve"> 3 OF 2014</w:t>
      </w:r>
    </w:p>
    <w:p w:rsidR="00086001" w:rsidRDefault="00086001" w:rsidP="00086001">
      <w:pPr>
        <w:spacing w:line="360" w:lineRule="auto"/>
        <w:jc w:val="center"/>
        <w:rPr>
          <w:rFonts w:ascii="Times New Roman" w:hAnsi="Times New Roman" w:cs="Times New Roman"/>
          <w:b/>
          <w:i/>
          <w:sz w:val="30"/>
          <w:szCs w:val="30"/>
        </w:rPr>
      </w:pPr>
      <w:r>
        <w:rPr>
          <w:rFonts w:ascii="Times New Roman" w:hAnsi="Times New Roman" w:cs="Times New Roman"/>
          <w:b/>
          <w:i/>
          <w:sz w:val="30"/>
          <w:szCs w:val="30"/>
        </w:rPr>
        <w:t xml:space="preserve">(From </w:t>
      </w:r>
      <w:proofErr w:type="spellStart"/>
      <w:r>
        <w:rPr>
          <w:rFonts w:ascii="Times New Roman" w:hAnsi="Times New Roman" w:cs="Times New Roman"/>
          <w:b/>
          <w:i/>
          <w:sz w:val="30"/>
          <w:szCs w:val="30"/>
        </w:rPr>
        <w:t>Mengo</w:t>
      </w:r>
      <w:proofErr w:type="spellEnd"/>
      <w:r>
        <w:rPr>
          <w:rFonts w:ascii="Times New Roman" w:hAnsi="Times New Roman" w:cs="Times New Roman"/>
          <w:b/>
          <w:i/>
          <w:sz w:val="30"/>
          <w:szCs w:val="30"/>
        </w:rPr>
        <w:t xml:space="preserve"> Chief Magistrates’ Court </w:t>
      </w:r>
    </w:p>
    <w:p w:rsidR="00086001" w:rsidRDefault="00086001" w:rsidP="00086001">
      <w:pPr>
        <w:jc w:val="center"/>
        <w:rPr>
          <w:rFonts w:ascii="Times New Roman" w:hAnsi="Times New Roman" w:cs="Times New Roman"/>
          <w:b/>
          <w:i/>
          <w:sz w:val="30"/>
          <w:szCs w:val="30"/>
        </w:rPr>
      </w:pPr>
      <w:r>
        <w:rPr>
          <w:rFonts w:ascii="Times New Roman" w:hAnsi="Times New Roman" w:cs="Times New Roman"/>
          <w:b/>
          <w:i/>
          <w:sz w:val="30"/>
          <w:szCs w:val="30"/>
        </w:rPr>
        <w:t>Civil Suit No. 150 of 2012)</w:t>
      </w:r>
    </w:p>
    <w:p w:rsidR="00086001" w:rsidRDefault="00086001" w:rsidP="00086001">
      <w:pPr>
        <w:jc w:val="center"/>
        <w:rPr>
          <w:rFonts w:ascii="Times New Roman" w:hAnsi="Times New Roman" w:cs="Times New Roman"/>
          <w:b/>
          <w:i/>
          <w:sz w:val="30"/>
          <w:szCs w:val="30"/>
        </w:rPr>
      </w:pPr>
    </w:p>
    <w:p w:rsidR="00086001" w:rsidRDefault="00086001" w:rsidP="00086001">
      <w:pPr>
        <w:jc w:val="center"/>
        <w:rPr>
          <w:rFonts w:ascii="Times New Roman" w:hAnsi="Times New Roman" w:cs="Times New Roman"/>
          <w:b/>
          <w:i/>
          <w:sz w:val="30"/>
          <w:szCs w:val="30"/>
        </w:rPr>
      </w:pPr>
    </w:p>
    <w:p w:rsidR="00086001" w:rsidRDefault="00086001" w:rsidP="00086001">
      <w:pPr>
        <w:rPr>
          <w:rFonts w:ascii="Times New Roman" w:hAnsi="Times New Roman" w:cs="Times New Roman"/>
          <w:b/>
          <w:sz w:val="30"/>
          <w:szCs w:val="30"/>
        </w:rPr>
      </w:pPr>
      <w:r>
        <w:rPr>
          <w:rFonts w:ascii="Times New Roman" w:hAnsi="Times New Roman" w:cs="Times New Roman"/>
          <w:b/>
          <w:sz w:val="30"/>
          <w:szCs w:val="30"/>
        </w:rPr>
        <w:t>DAVID BYATIKE MATOVU</w:t>
      </w:r>
    </w:p>
    <w:p w:rsidR="00086001" w:rsidRDefault="00086001" w:rsidP="00086001">
      <w:pPr>
        <w:rPr>
          <w:rFonts w:ascii="Times New Roman" w:hAnsi="Times New Roman" w:cs="Times New Roman"/>
          <w:b/>
          <w:sz w:val="30"/>
          <w:szCs w:val="30"/>
        </w:rPr>
      </w:pPr>
      <w:r>
        <w:rPr>
          <w:rFonts w:ascii="Times New Roman" w:hAnsi="Times New Roman" w:cs="Times New Roman"/>
          <w:b/>
          <w:sz w:val="30"/>
          <w:szCs w:val="30"/>
        </w:rPr>
        <w:t xml:space="preserve">(Administrator of the Estate </w:t>
      </w:r>
      <w:proofErr w:type="gramStart"/>
      <w:r>
        <w:rPr>
          <w:rFonts w:ascii="Times New Roman" w:hAnsi="Times New Roman" w:cs="Times New Roman"/>
          <w:b/>
          <w:sz w:val="30"/>
          <w:szCs w:val="30"/>
        </w:rPr>
        <w:t>of     :::::::::::::::::::::::::::</w:t>
      </w:r>
      <w:proofErr w:type="gramEnd"/>
      <w:r>
        <w:rPr>
          <w:rFonts w:ascii="Times New Roman" w:hAnsi="Times New Roman" w:cs="Times New Roman"/>
          <w:b/>
          <w:sz w:val="30"/>
          <w:szCs w:val="30"/>
        </w:rPr>
        <w:t xml:space="preserve"> APPELLANT</w:t>
      </w:r>
    </w:p>
    <w:p w:rsidR="00086001" w:rsidRDefault="00086001" w:rsidP="00086001">
      <w:pPr>
        <w:rPr>
          <w:rFonts w:ascii="Times New Roman" w:hAnsi="Times New Roman" w:cs="Times New Roman"/>
          <w:b/>
          <w:sz w:val="30"/>
          <w:szCs w:val="30"/>
        </w:rPr>
      </w:pPr>
      <w:proofErr w:type="gramStart"/>
      <w:r>
        <w:rPr>
          <w:rFonts w:ascii="Times New Roman" w:hAnsi="Times New Roman" w:cs="Times New Roman"/>
          <w:b/>
          <w:sz w:val="30"/>
          <w:szCs w:val="30"/>
        </w:rPr>
        <w:t>the</w:t>
      </w:r>
      <w:proofErr w:type="gramEnd"/>
      <w:r>
        <w:rPr>
          <w:rFonts w:ascii="Times New Roman" w:hAnsi="Times New Roman" w:cs="Times New Roman"/>
          <w:b/>
          <w:sz w:val="30"/>
          <w:szCs w:val="30"/>
        </w:rPr>
        <w:t xml:space="preserve"> Late </w:t>
      </w:r>
      <w:proofErr w:type="spellStart"/>
      <w:r>
        <w:rPr>
          <w:rFonts w:ascii="Times New Roman" w:hAnsi="Times New Roman" w:cs="Times New Roman"/>
          <w:b/>
          <w:sz w:val="30"/>
          <w:szCs w:val="30"/>
        </w:rPr>
        <w:t>Nalinya</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Ndagire</w:t>
      </w:r>
      <w:proofErr w:type="spellEnd"/>
      <w:r>
        <w:rPr>
          <w:rFonts w:ascii="Times New Roman" w:hAnsi="Times New Roman" w:cs="Times New Roman"/>
          <w:b/>
          <w:sz w:val="30"/>
          <w:szCs w:val="30"/>
        </w:rPr>
        <w:t>)</w:t>
      </w:r>
    </w:p>
    <w:p w:rsidR="00086001" w:rsidRDefault="00086001" w:rsidP="00086001">
      <w:pPr>
        <w:rPr>
          <w:rFonts w:ascii="Times New Roman" w:hAnsi="Times New Roman" w:cs="Times New Roman"/>
          <w:b/>
          <w:sz w:val="30"/>
          <w:szCs w:val="30"/>
        </w:rPr>
      </w:pPr>
    </w:p>
    <w:p w:rsidR="00086001" w:rsidRDefault="00086001" w:rsidP="00086001">
      <w:pPr>
        <w:jc w:val="center"/>
        <w:rPr>
          <w:rFonts w:ascii="Times New Roman" w:hAnsi="Times New Roman" w:cs="Times New Roman"/>
          <w:b/>
          <w:sz w:val="30"/>
          <w:szCs w:val="30"/>
        </w:rPr>
      </w:pPr>
      <w:r>
        <w:rPr>
          <w:rFonts w:ascii="Times New Roman" w:hAnsi="Times New Roman" w:cs="Times New Roman"/>
          <w:b/>
          <w:sz w:val="30"/>
          <w:szCs w:val="30"/>
        </w:rPr>
        <w:t>VERSUS</w:t>
      </w:r>
    </w:p>
    <w:p w:rsidR="00086001" w:rsidRDefault="00086001" w:rsidP="00086001">
      <w:pPr>
        <w:jc w:val="center"/>
        <w:rPr>
          <w:rFonts w:ascii="Times New Roman" w:hAnsi="Times New Roman" w:cs="Times New Roman"/>
          <w:b/>
          <w:sz w:val="30"/>
          <w:szCs w:val="30"/>
        </w:rPr>
      </w:pPr>
    </w:p>
    <w:p w:rsidR="00086001" w:rsidRDefault="00086001" w:rsidP="00086001">
      <w:pPr>
        <w:rPr>
          <w:rFonts w:ascii="Times New Roman" w:hAnsi="Times New Roman" w:cs="Times New Roman"/>
          <w:b/>
          <w:sz w:val="30"/>
          <w:szCs w:val="30"/>
        </w:rPr>
      </w:pPr>
      <w:r>
        <w:rPr>
          <w:rFonts w:ascii="Times New Roman" w:hAnsi="Times New Roman" w:cs="Times New Roman"/>
          <w:b/>
          <w:sz w:val="30"/>
          <w:szCs w:val="30"/>
        </w:rPr>
        <w:t xml:space="preserve">RICHARD </w:t>
      </w:r>
      <w:proofErr w:type="gramStart"/>
      <w:r>
        <w:rPr>
          <w:rFonts w:ascii="Times New Roman" w:hAnsi="Times New Roman" w:cs="Times New Roman"/>
          <w:b/>
          <w:sz w:val="30"/>
          <w:szCs w:val="30"/>
        </w:rPr>
        <w:t>KIKONYOGO   :::::::::::::::::::::::::::::::</w:t>
      </w:r>
      <w:proofErr w:type="gramEnd"/>
      <w:r>
        <w:rPr>
          <w:rFonts w:ascii="Times New Roman" w:hAnsi="Times New Roman" w:cs="Times New Roman"/>
          <w:b/>
          <w:sz w:val="30"/>
          <w:szCs w:val="30"/>
        </w:rPr>
        <w:t xml:space="preserve"> RESPONDENT</w:t>
      </w:r>
    </w:p>
    <w:p w:rsidR="00086001" w:rsidRDefault="00086001" w:rsidP="00086001">
      <w:pPr>
        <w:rPr>
          <w:rFonts w:ascii="Times New Roman" w:hAnsi="Times New Roman" w:cs="Times New Roman"/>
          <w:b/>
          <w:sz w:val="30"/>
          <w:szCs w:val="30"/>
        </w:rPr>
      </w:pPr>
    </w:p>
    <w:p w:rsidR="00086001" w:rsidRDefault="00086001" w:rsidP="00086001">
      <w:pPr>
        <w:rPr>
          <w:rFonts w:ascii="Times New Roman" w:hAnsi="Times New Roman" w:cs="Times New Roman"/>
          <w:b/>
          <w:sz w:val="30"/>
          <w:szCs w:val="30"/>
        </w:rPr>
      </w:pPr>
    </w:p>
    <w:p w:rsidR="00086001" w:rsidRDefault="00086001" w:rsidP="00086001">
      <w:pPr>
        <w:jc w:val="center"/>
        <w:rPr>
          <w:rFonts w:ascii="Times New Roman" w:hAnsi="Times New Roman" w:cs="Times New Roman"/>
          <w:b/>
          <w:sz w:val="30"/>
          <w:szCs w:val="30"/>
          <w:u w:val="single"/>
        </w:rPr>
      </w:pPr>
      <w:r>
        <w:rPr>
          <w:rFonts w:ascii="Times New Roman" w:hAnsi="Times New Roman" w:cs="Times New Roman"/>
          <w:b/>
          <w:sz w:val="30"/>
          <w:szCs w:val="30"/>
          <w:u w:val="single"/>
        </w:rPr>
        <w:t xml:space="preserve">Before:  Hon. Mr. Justice J. W. </w:t>
      </w:r>
      <w:proofErr w:type="spellStart"/>
      <w:r>
        <w:rPr>
          <w:rFonts w:ascii="Times New Roman" w:hAnsi="Times New Roman" w:cs="Times New Roman"/>
          <w:b/>
          <w:sz w:val="30"/>
          <w:szCs w:val="30"/>
          <w:u w:val="single"/>
        </w:rPr>
        <w:t>Kwesiga</w:t>
      </w:r>
      <w:proofErr w:type="spellEnd"/>
    </w:p>
    <w:p w:rsidR="00086001" w:rsidRDefault="00086001" w:rsidP="00086001">
      <w:pPr>
        <w:jc w:val="center"/>
        <w:rPr>
          <w:rFonts w:ascii="Times New Roman" w:hAnsi="Times New Roman" w:cs="Times New Roman"/>
          <w:b/>
          <w:sz w:val="30"/>
          <w:szCs w:val="30"/>
          <w:u w:val="single"/>
        </w:rPr>
      </w:pPr>
    </w:p>
    <w:p w:rsidR="00086001" w:rsidRDefault="00086001" w:rsidP="00086001">
      <w:pPr>
        <w:jc w:val="center"/>
        <w:rPr>
          <w:rFonts w:ascii="Times New Roman" w:hAnsi="Times New Roman" w:cs="Times New Roman"/>
          <w:b/>
          <w:sz w:val="30"/>
          <w:szCs w:val="30"/>
          <w:u w:val="single"/>
        </w:rPr>
      </w:pPr>
    </w:p>
    <w:p w:rsidR="00086001" w:rsidRDefault="00086001" w:rsidP="00086001">
      <w:pPr>
        <w:jc w:val="center"/>
        <w:rPr>
          <w:rFonts w:ascii="Times New Roman" w:hAnsi="Times New Roman" w:cs="Times New Roman"/>
          <w:b/>
          <w:sz w:val="30"/>
          <w:szCs w:val="30"/>
          <w:u w:val="single"/>
        </w:rPr>
      </w:pPr>
      <w:r>
        <w:rPr>
          <w:rFonts w:ascii="Times New Roman" w:hAnsi="Times New Roman" w:cs="Times New Roman"/>
          <w:b/>
          <w:sz w:val="30"/>
          <w:szCs w:val="30"/>
          <w:u w:val="single"/>
        </w:rPr>
        <w:t>JUDGMENT</w:t>
      </w:r>
    </w:p>
    <w:p w:rsidR="00086001" w:rsidRDefault="00086001" w:rsidP="00086001">
      <w:pPr>
        <w:jc w:val="center"/>
        <w:rPr>
          <w:rFonts w:ascii="Times New Roman" w:hAnsi="Times New Roman" w:cs="Times New Roman"/>
          <w:b/>
          <w:sz w:val="30"/>
          <w:szCs w:val="30"/>
          <w:u w:val="single"/>
        </w:rPr>
      </w:pPr>
    </w:p>
    <w:p w:rsidR="00086001" w:rsidRDefault="00086001" w:rsidP="00086001">
      <w:pPr>
        <w:spacing w:line="360" w:lineRule="auto"/>
        <w:rPr>
          <w:rFonts w:ascii="Times New Roman" w:hAnsi="Times New Roman" w:cs="Times New Roman"/>
          <w:sz w:val="30"/>
          <w:szCs w:val="30"/>
        </w:rPr>
      </w:pPr>
      <w:r>
        <w:rPr>
          <w:rFonts w:ascii="Times New Roman" w:hAnsi="Times New Roman" w:cs="Times New Roman"/>
          <w:sz w:val="30"/>
          <w:szCs w:val="30"/>
        </w:rPr>
        <w:t xml:space="preserve">The Respondent who was the Plaintiff in the original suit sued the Administrator(s) of the Estate of Late </w:t>
      </w:r>
      <w:proofErr w:type="spellStart"/>
      <w:r>
        <w:rPr>
          <w:rFonts w:ascii="Times New Roman" w:hAnsi="Times New Roman" w:cs="Times New Roman"/>
          <w:sz w:val="30"/>
          <w:szCs w:val="30"/>
        </w:rPr>
        <w:t>N</w:t>
      </w:r>
      <w:r w:rsidR="002F750D">
        <w:rPr>
          <w:rFonts w:ascii="Times New Roman" w:hAnsi="Times New Roman" w:cs="Times New Roman"/>
          <w:sz w:val="30"/>
          <w:szCs w:val="30"/>
        </w:rPr>
        <w:t>na</w:t>
      </w:r>
      <w:r>
        <w:rPr>
          <w:rFonts w:ascii="Times New Roman" w:hAnsi="Times New Roman" w:cs="Times New Roman"/>
          <w:sz w:val="30"/>
          <w:szCs w:val="30"/>
        </w:rPr>
        <w:t>alinya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formerly of </w:t>
      </w:r>
      <w:proofErr w:type="spellStart"/>
      <w:r>
        <w:rPr>
          <w:rFonts w:ascii="Times New Roman" w:hAnsi="Times New Roman" w:cs="Times New Roman"/>
          <w:sz w:val="30"/>
          <w:szCs w:val="30"/>
        </w:rPr>
        <w:t>Nakulabye</w:t>
      </w:r>
      <w:proofErr w:type="spellEnd"/>
      <w:r>
        <w:rPr>
          <w:rFonts w:ascii="Times New Roman" w:hAnsi="Times New Roman" w:cs="Times New Roman"/>
          <w:sz w:val="30"/>
          <w:szCs w:val="30"/>
        </w:rPr>
        <w:t xml:space="preserve"> Zone 4, seeking Judgment declaring the Plaintiff as the owner of a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at </w:t>
      </w:r>
      <w:proofErr w:type="spellStart"/>
      <w:r>
        <w:rPr>
          <w:rFonts w:ascii="Times New Roman" w:hAnsi="Times New Roman" w:cs="Times New Roman"/>
          <w:sz w:val="30"/>
          <w:szCs w:val="30"/>
        </w:rPr>
        <w:t>Nalulabye</w:t>
      </w:r>
      <w:proofErr w:type="spellEnd"/>
      <w:r>
        <w:rPr>
          <w:rFonts w:ascii="Times New Roman" w:hAnsi="Times New Roman" w:cs="Times New Roman"/>
          <w:sz w:val="30"/>
          <w:szCs w:val="30"/>
        </w:rPr>
        <w:t xml:space="preserve"> Zone 4.  He claimed that he bought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from </w:t>
      </w:r>
      <w:proofErr w:type="spellStart"/>
      <w:r>
        <w:rPr>
          <w:rFonts w:ascii="Times New Roman" w:hAnsi="Times New Roman" w:cs="Times New Roman"/>
          <w:sz w:val="30"/>
          <w:szCs w:val="30"/>
        </w:rPr>
        <w:t>Yekoyadda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  He prayed for a permanent injunction to restrain the Defendants from disturbing quiet p</w:t>
      </w:r>
      <w:r w:rsidR="00BA4917">
        <w:rPr>
          <w:rFonts w:ascii="Times New Roman" w:hAnsi="Times New Roman" w:cs="Times New Roman"/>
          <w:sz w:val="30"/>
          <w:szCs w:val="30"/>
        </w:rPr>
        <w:t xml:space="preserve">ossession of the said </w:t>
      </w:r>
      <w:proofErr w:type="spellStart"/>
      <w:r w:rsidR="00BA4917">
        <w:rPr>
          <w:rFonts w:ascii="Times New Roman" w:hAnsi="Times New Roman" w:cs="Times New Roman"/>
          <w:sz w:val="30"/>
          <w:szCs w:val="30"/>
        </w:rPr>
        <w:t>Kibanja</w:t>
      </w:r>
      <w:proofErr w:type="spellEnd"/>
      <w:r w:rsidR="00BA4917">
        <w:rPr>
          <w:rFonts w:ascii="Times New Roman" w:hAnsi="Times New Roman" w:cs="Times New Roman"/>
          <w:sz w:val="30"/>
          <w:szCs w:val="30"/>
        </w:rPr>
        <w:t>, G</w:t>
      </w:r>
      <w:r>
        <w:rPr>
          <w:rFonts w:ascii="Times New Roman" w:hAnsi="Times New Roman" w:cs="Times New Roman"/>
          <w:sz w:val="30"/>
          <w:szCs w:val="30"/>
        </w:rPr>
        <w:t>en</w:t>
      </w:r>
      <w:r w:rsidR="00BA4917">
        <w:rPr>
          <w:rFonts w:ascii="Times New Roman" w:hAnsi="Times New Roman" w:cs="Times New Roman"/>
          <w:sz w:val="30"/>
          <w:szCs w:val="30"/>
        </w:rPr>
        <w:t>e</w:t>
      </w:r>
      <w:r>
        <w:rPr>
          <w:rFonts w:ascii="Times New Roman" w:hAnsi="Times New Roman" w:cs="Times New Roman"/>
          <w:sz w:val="30"/>
          <w:szCs w:val="30"/>
        </w:rPr>
        <w:t>ral damages and costs of the suit.</w:t>
      </w:r>
    </w:p>
    <w:p w:rsidR="00BA4917" w:rsidRDefault="00BA4917" w:rsidP="00086001">
      <w:pPr>
        <w:spacing w:line="360" w:lineRule="auto"/>
        <w:rPr>
          <w:rFonts w:ascii="Times New Roman" w:hAnsi="Times New Roman" w:cs="Times New Roman"/>
          <w:sz w:val="30"/>
          <w:szCs w:val="30"/>
        </w:rPr>
      </w:pPr>
    </w:p>
    <w:p w:rsidR="00BA4917" w:rsidRDefault="00BA4917" w:rsidP="00086001">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The Defendants pleaded to be Administrators of the Estate of Late Irene </w:t>
      </w:r>
      <w:proofErr w:type="spellStart"/>
      <w:r>
        <w:rPr>
          <w:rFonts w:ascii="Times New Roman" w:hAnsi="Times New Roman" w:cs="Times New Roman"/>
          <w:sz w:val="30"/>
          <w:szCs w:val="30"/>
        </w:rPr>
        <w:t>Drussila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and registered proprietors of the land LRV 579 Folio 20 Plot 1 at </w:t>
      </w:r>
      <w:proofErr w:type="spellStart"/>
      <w:r>
        <w:rPr>
          <w:rFonts w:ascii="Times New Roman" w:hAnsi="Times New Roman" w:cs="Times New Roman"/>
          <w:sz w:val="30"/>
          <w:szCs w:val="30"/>
        </w:rPr>
        <w:t>Nakulabye</w:t>
      </w:r>
      <w:proofErr w:type="spellEnd"/>
      <w:r>
        <w:rPr>
          <w:rFonts w:ascii="Times New Roman" w:hAnsi="Times New Roman" w:cs="Times New Roman"/>
          <w:sz w:val="30"/>
          <w:szCs w:val="30"/>
        </w:rPr>
        <w:t xml:space="preserve">.  They conceded that the land is </w:t>
      </w:r>
      <w:proofErr w:type="gramStart"/>
      <w:r>
        <w:rPr>
          <w:rFonts w:ascii="Times New Roman" w:hAnsi="Times New Roman" w:cs="Times New Roman"/>
          <w:sz w:val="30"/>
          <w:szCs w:val="30"/>
        </w:rPr>
        <w:t>situate</w:t>
      </w:r>
      <w:proofErr w:type="gramEnd"/>
      <w:r>
        <w:rPr>
          <w:rFonts w:ascii="Times New Roman" w:hAnsi="Times New Roman" w:cs="Times New Roman"/>
          <w:sz w:val="30"/>
          <w:szCs w:val="30"/>
        </w:rPr>
        <w:t xml:space="preserve"> in </w:t>
      </w:r>
      <w:proofErr w:type="spellStart"/>
      <w:r>
        <w:rPr>
          <w:rFonts w:ascii="Times New Roman" w:hAnsi="Times New Roman" w:cs="Times New Roman"/>
          <w:sz w:val="30"/>
          <w:szCs w:val="30"/>
        </w:rPr>
        <w:t>Nakulabye</w:t>
      </w:r>
      <w:proofErr w:type="spellEnd"/>
      <w:r>
        <w:rPr>
          <w:rFonts w:ascii="Times New Roman" w:hAnsi="Times New Roman" w:cs="Times New Roman"/>
          <w:sz w:val="30"/>
          <w:szCs w:val="30"/>
        </w:rPr>
        <w:t xml:space="preserve"> Zone 4.  The Defendants denied knowledge of the Plaintiff as </w:t>
      </w:r>
      <w:r>
        <w:rPr>
          <w:rFonts w:ascii="Times New Roman" w:hAnsi="Times New Roman" w:cs="Times New Roman"/>
          <w:sz w:val="30"/>
          <w:szCs w:val="30"/>
          <w:u w:val="single"/>
        </w:rPr>
        <w:t xml:space="preserve">a </w:t>
      </w:r>
      <w:proofErr w:type="spellStart"/>
      <w:r>
        <w:rPr>
          <w:rFonts w:ascii="Times New Roman" w:hAnsi="Times New Roman" w:cs="Times New Roman"/>
          <w:sz w:val="30"/>
          <w:szCs w:val="30"/>
          <w:u w:val="single"/>
        </w:rPr>
        <w:t>Kibanja</w:t>
      </w:r>
      <w:proofErr w:type="spellEnd"/>
      <w:r>
        <w:rPr>
          <w:rFonts w:ascii="Times New Roman" w:hAnsi="Times New Roman" w:cs="Times New Roman"/>
          <w:sz w:val="30"/>
          <w:szCs w:val="30"/>
          <w:u w:val="single"/>
        </w:rPr>
        <w:t xml:space="preserve"> holder</w:t>
      </w:r>
      <w:r>
        <w:rPr>
          <w:rFonts w:ascii="Times New Roman" w:hAnsi="Times New Roman" w:cs="Times New Roman"/>
          <w:sz w:val="30"/>
          <w:szCs w:val="30"/>
        </w:rPr>
        <w:t xml:space="preserve">, </w:t>
      </w:r>
      <w:r>
        <w:rPr>
          <w:rFonts w:ascii="Times New Roman" w:hAnsi="Times New Roman" w:cs="Times New Roman"/>
          <w:sz w:val="30"/>
          <w:szCs w:val="30"/>
          <w:u w:val="single"/>
        </w:rPr>
        <w:t>lawful occupant</w:t>
      </w:r>
      <w:r>
        <w:rPr>
          <w:rFonts w:ascii="Times New Roman" w:hAnsi="Times New Roman" w:cs="Times New Roman"/>
          <w:sz w:val="30"/>
          <w:szCs w:val="30"/>
        </w:rPr>
        <w:t xml:space="preserve"> or </w:t>
      </w:r>
      <w:r>
        <w:rPr>
          <w:rFonts w:ascii="Times New Roman" w:hAnsi="Times New Roman" w:cs="Times New Roman"/>
          <w:sz w:val="30"/>
          <w:szCs w:val="30"/>
          <w:u w:val="single"/>
        </w:rPr>
        <w:t>bona fide occupant</w:t>
      </w:r>
      <w:r>
        <w:rPr>
          <w:rFonts w:ascii="Times New Roman" w:hAnsi="Times New Roman" w:cs="Times New Roman"/>
          <w:sz w:val="30"/>
          <w:szCs w:val="30"/>
        </w:rPr>
        <w:t xml:space="preserve">.  The Defendants contended that if the Plaintiff purchased the claimed land interests his predecessors or vendors did not obtain requisite consent from the </w:t>
      </w:r>
      <w:proofErr w:type="gramStart"/>
      <w:r>
        <w:rPr>
          <w:rFonts w:ascii="Times New Roman" w:hAnsi="Times New Roman" w:cs="Times New Roman"/>
          <w:sz w:val="30"/>
          <w:szCs w:val="30"/>
        </w:rPr>
        <w:t>Registered</w:t>
      </w:r>
      <w:proofErr w:type="gramEnd"/>
      <w:r>
        <w:rPr>
          <w:rFonts w:ascii="Times New Roman" w:hAnsi="Times New Roman" w:cs="Times New Roman"/>
          <w:sz w:val="30"/>
          <w:szCs w:val="30"/>
        </w:rPr>
        <w:t xml:space="preserve"> proprietor.</w:t>
      </w:r>
    </w:p>
    <w:p w:rsidR="00BA4917" w:rsidRDefault="00BA4917" w:rsidP="00086001">
      <w:pPr>
        <w:spacing w:line="360" w:lineRule="auto"/>
        <w:rPr>
          <w:rFonts w:ascii="Times New Roman" w:hAnsi="Times New Roman" w:cs="Times New Roman"/>
          <w:sz w:val="30"/>
          <w:szCs w:val="30"/>
        </w:rPr>
      </w:pPr>
    </w:p>
    <w:p w:rsidR="00BA4917" w:rsidRDefault="00BA4917" w:rsidP="00086001">
      <w:pPr>
        <w:spacing w:line="360" w:lineRule="auto"/>
        <w:rPr>
          <w:rFonts w:ascii="Times New Roman" w:hAnsi="Times New Roman" w:cs="Times New Roman"/>
          <w:sz w:val="30"/>
          <w:szCs w:val="30"/>
        </w:rPr>
      </w:pPr>
      <w:r>
        <w:rPr>
          <w:rFonts w:ascii="Times New Roman" w:hAnsi="Times New Roman" w:cs="Times New Roman"/>
          <w:sz w:val="30"/>
          <w:szCs w:val="30"/>
        </w:rPr>
        <w:t xml:space="preserve">In </w:t>
      </w:r>
      <w:r>
        <w:rPr>
          <w:rFonts w:ascii="Times New Roman" w:hAnsi="Times New Roman" w:cs="Times New Roman"/>
          <w:sz w:val="30"/>
          <w:szCs w:val="30"/>
          <w:u w:val="single"/>
        </w:rPr>
        <w:t>Counter-claim</w:t>
      </w:r>
      <w:r w:rsidR="002F750D">
        <w:rPr>
          <w:rFonts w:ascii="Times New Roman" w:hAnsi="Times New Roman" w:cs="Times New Roman"/>
          <w:sz w:val="30"/>
          <w:szCs w:val="30"/>
        </w:rPr>
        <w:t>, the Defendant</w:t>
      </w:r>
      <w:r>
        <w:rPr>
          <w:rFonts w:ascii="Times New Roman" w:hAnsi="Times New Roman" w:cs="Times New Roman"/>
          <w:sz w:val="30"/>
          <w:szCs w:val="30"/>
        </w:rPr>
        <w:t>/Counter</w:t>
      </w:r>
      <w:r w:rsidR="002F750D">
        <w:rPr>
          <w:rFonts w:ascii="Times New Roman" w:hAnsi="Times New Roman" w:cs="Times New Roman"/>
          <w:sz w:val="30"/>
          <w:szCs w:val="30"/>
        </w:rPr>
        <w:t>-C</w:t>
      </w:r>
      <w:r>
        <w:rPr>
          <w:rFonts w:ascii="Times New Roman" w:hAnsi="Times New Roman" w:cs="Times New Roman"/>
          <w:sz w:val="30"/>
          <w:szCs w:val="30"/>
        </w:rPr>
        <w:t xml:space="preserve">laimants pleaded that the Plaintiff is a son of Late </w:t>
      </w:r>
      <w:proofErr w:type="spellStart"/>
      <w:r>
        <w:rPr>
          <w:rFonts w:ascii="Times New Roman" w:hAnsi="Times New Roman" w:cs="Times New Roman"/>
          <w:sz w:val="30"/>
          <w:szCs w:val="30"/>
        </w:rPr>
        <w:t>Kaggwa</w:t>
      </w:r>
      <w:proofErr w:type="spellEnd"/>
      <w:r>
        <w:rPr>
          <w:rFonts w:ascii="Times New Roman" w:hAnsi="Times New Roman" w:cs="Times New Roman"/>
          <w:sz w:val="30"/>
          <w:szCs w:val="30"/>
        </w:rPr>
        <w:t xml:space="preserve"> who had been a tenant in a house belonging to Late Irene </w:t>
      </w:r>
      <w:proofErr w:type="spellStart"/>
      <w:r>
        <w:rPr>
          <w:rFonts w:ascii="Times New Roman" w:hAnsi="Times New Roman" w:cs="Times New Roman"/>
          <w:sz w:val="30"/>
          <w:szCs w:val="30"/>
        </w:rPr>
        <w:t>Drussila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and following the death of </w:t>
      </w:r>
      <w:proofErr w:type="spellStart"/>
      <w:r>
        <w:rPr>
          <w:rFonts w:ascii="Times New Roman" w:hAnsi="Times New Roman" w:cs="Times New Roman"/>
          <w:sz w:val="30"/>
          <w:szCs w:val="30"/>
        </w:rPr>
        <w:t>Kaggwa</w:t>
      </w:r>
      <w:proofErr w:type="spellEnd"/>
      <w:r>
        <w:rPr>
          <w:rFonts w:ascii="Times New Roman" w:hAnsi="Times New Roman" w:cs="Times New Roman"/>
          <w:sz w:val="30"/>
          <w:szCs w:val="30"/>
        </w:rPr>
        <w:t xml:space="preserve"> the Plaintiff took over the tenancy of the house and later on illegally, without consent of the Landlord started constructing structures o</w:t>
      </w:r>
      <w:r w:rsidR="002F750D">
        <w:rPr>
          <w:rFonts w:ascii="Times New Roman" w:hAnsi="Times New Roman" w:cs="Times New Roman"/>
          <w:sz w:val="30"/>
          <w:szCs w:val="30"/>
        </w:rPr>
        <w:t>n the suit land.  The Defendant</w:t>
      </w:r>
      <w:r>
        <w:rPr>
          <w:rFonts w:ascii="Times New Roman" w:hAnsi="Times New Roman" w:cs="Times New Roman"/>
          <w:sz w:val="30"/>
          <w:szCs w:val="30"/>
        </w:rPr>
        <w:t>/Counter</w:t>
      </w:r>
      <w:r w:rsidR="002F750D">
        <w:rPr>
          <w:rFonts w:ascii="Times New Roman" w:hAnsi="Times New Roman" w:cs="Times New Roman"/>
          <w:sz w:val="30"/>
          <w:szCs w:val="30"/>
        </w:rPr>
        <w:t>-C</w:t>
      </w:r>
      <w:r>
        <w:rPr>
          <w:rFonts w:ascii="Times New Roman" w:hAnsi="Times New Roman" w:cs="Times New Roman"/>
          <w:sz w:val="30"/>
          <w:szCs w:val="30"/>
        </w:rPr>
        <w:t>laimants sued against the Plaintiff/Defendant in Counter-claim, for trespass.</w:t>
      </w:r>
    </w:p>
    <w:p w:rsidR="00BA4917" w:rsidRDefault="00BA4917" w:rsidP="00086001">
      <w:pPr>
        <w:spacing w:line="360" w:lineRule="auto"/>
        <w:rPr>
          <w:rFonts w:ascii="Times New Roman" w:hAnsi="Times New Roman" w:cs="Times New Roman"/>
          <w:sz w:val="30"/>
          <w:szCs w:val="30"/>
        </w:rPr>
      </w:pPr>
    </w:p>
    <w:p w:rsidR="00BA4917" w:rsidRDefault="00BA4917" w:rsidP="00086001">
      <w:pPr>
        <w:spacing w:line="360" w:lineRule="auto"/>
        <w:rPr>
          <w:rFonts w:ascii="Times New Roman" w:hAnsi="Times New Roman" w:cs="Times New Roman"/>
          <w:sz w:val="30"/>
          <w:szCs w:val="30"/>
        </w:rPr>
      </w:pPr>
      <w:r>
        <w:rPr>
          <w:rFonts w:ascii="Times New Roman" w:hAnsi="Times New Roman" w:cs="Times New Roman"/>
          <w:sz w:val="30"/>
          <w:szCs w:val="30"/>
        </w:rPr>
        <w:t xml:space="preserve">The learned Principal Magistrate Grade I Mr. </w:t>
      </w:r>
      <w:proofErr w:type="spellStart"/>
      <w:r>
        <w:rPr>
          <w:rFonts w:ascii="Times New Roman" w:hAnsi="Times New Roman" w:cs="Times New Roman"/>
          <w:sz w:val="30"/>
          <w:szCs w:val="30"/>
        </w:rPr>
        <w:t>Ereemye</w:t>
      </w:r>
      <w:proofErr w:type="spellEnd"/>
      <w:r>
        <w:rPr>
          <w:rFonts w:ascii="Times New Roman" w:hAnsi="Times New Roman" w:cs="Times New Roman"/>
          <w:sz w:val="30"/>
          <w:szCs w:val="30"/>
        </w:rPr>
        <w:t xml:space="preserve"> James, on 8</w:t>
      </w:r>
      <w:r w:rsidRPr="00BA4917">
        <w:rPr>
          <w:rFonts w:ascii="Times New Roman" w:hAnsi="Times New Roman" w:cs="Times New Roman"/>
          <w:sz w:val="30"/>
          <w:szCs w:val="30"/>
          <w:vertAlign w:val="superscript"/>
        </w:rPr>
        <w:t>th</w:t>
      </w:r>
      <w:r>
        <w:rPr>
          <w:rFonts w:ascii="Times New Roman" w:hAnsi="Times New Roman" w:cs="Times New Roman"/>
          <w:sz w:val="30"/>
          <w:szCs w:val="30"/>
        </w:rPr>
        <w:t xml:space="preserve"> January 2014 gave Judgment in favour of the Plaintiff and held:</w:t>
      </w:r>
    </w:p>
    <w:p w:rsidR="00BA4917" w:rsidRDefault="00BA4917" w:rsidP="00086001">
      <w:pPr>
        <w:spacing w:line="360" w:lineRule="auto"/>
        <w:rPr>
          <w:rFonts w:ascii="Times New Roman" w:hAnsi="Times New Roman" w:cs="Times New Roman"/>
          <w:sz w:val="30"/>
          <w:szCs w:val="30"/>
        </w:rPr>
      </w:pPr>
    </w:p>
    <w:p w:rsidR="00BA4917" w:rsidRDefault="00BA4917" w:rsidP="00BA4917">
      <w:pPr>
        <w:pStyle w:val="ListParagraph"/>
        <w:numPr>
          <w:ilvl w:val="0"/>
          <w:numId w:val="1"/>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structures and the area belonging to the Plaintiff included a shop house on the road to </w:t>
      </w:r>
      <w:proofErr w:type="spellStart"/>
      <w:r>
        <w:rPr>
          <w:rFonts w:ascii="Times New Roman" w:hAnsi="Times New Roman" w:cs="Times New Roman"/>
          <w:sz w:val="30"/>
          <w:szCs w:val="30"/>
        </w:rPr>
        <w:t>Lubya</w:t>
      </w:r>
      <w:proofErr w:type="spellEnd"/>
      <w:r>
        <w:rPr>
          <w:rFonts w:ascii="Times New Roman" w:hAnsi="Times New Roman" w:cs="Times New Roman"/>
          <w:sz w:val="30"/>
          <w:szCs w:val="30"/>
        </w:rPr>
        <w:t>, uncompleted house at the rear and wooden structures next to the wall of the guest house.</w:t>
      </w:r>
    </w:p>
    <w:p w:rsidR="00BA4917" w:rsidRDefault="00BA4917" w:rsidP="00BA4917">
      <w:pPr>
        <w:pStyle w:val="ListParagraph"/>
        <w:spacing w:line="360" w:lineRule="auto"/>
        <w:ind w:left="360"/>
        <w:rPr>
          <w:rFonts w:ascii="Times New Roman" w:hAnsi="Times New Roman" w:cs="Times New Roman"/>
          <w:sz w:val="30"/>
          <w:szCs w:val="30"/>
        </w:rPr>
      </w:pPr>
    </w:p>
    <w:p w:rsidR="00BA4917" w:rsidRDefault="00BA4917" w:rsidP="00BA4917">
      <w:pPr>
        <w:pStyle w:val="ListParagraph"/>
        <w:numPr>
          <w:ilvl w:val="0"/>
          <w:numId w:val="1"/>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old structures belong to Late </w:t>
      </w:r>
      <w:proofErr w:type="spellStart"/>
      <w:r>
        <w:rPr>
          <w:rFonts w:ascii="Times New Roman" w:hAnsi="Times New Roman" w:cs="Times New Roman"/>
          <w:sz w:val="30"/>
          <w:szCs w:val="30"/>
        </w:rPr>
        <w:t>N</w:t>
      </w:r>
      <w:r w:rsidR="002F750D">
        <w:rPr>
          <w:rFonts w:ascii="Times New Roman" w:hAnsi="Times New Roman" w:cs="Times New Roman"/>
          <w:sz w:val="30"/>
          <w:szCs w:val="30"/>
        </w:rPr>
        <w:t>na</w:t>
      </w:r>
      <w:r>
        <w:rPr>
          <w:rFonts w:ascii="Times New Roman" w:hAnsi="Times New Roman" w:cs="Times New Roman"/>
          <w:sz w:val="30"/>
          <w:szCs w:val="30"/>
        </w:rPr>
        <w:t>alinya</w:t>
      </w:r>
      <w:proofErr w:type="spellEnd"/>
      <w:r>
        <w:rPr>
          <w:rFonts w:ascii="Times New Roman" w:hAnsi="Times New Roman" w:cs="Times New Roman"/>
          <w:sz w:val="30"/>
          <w:szCs w:val="30"/>
        </w:rPr>
        <w:t>.</w:t>
      </w:r>
    </w:p>
    <w:p w:rsidR="00D03A38" w:rsidRPr="00D03A38" w:rsidRDefault="00D03A38" w:rsidP="00D03A38">
      <w:pPr>
        <w:pStyle w:val="ListParagraph"/>
        <w:rPr>
          <w:rFonts w:ascii="Times New Roman" w:hAnsi="Times New Roman" w:cs="Times New Roman"/>
          <w:sz w:val="30"/>
          <w:szCs w:val="30"/>
        </w:rPr>
      </w:pPr>
    </w:p>
    <w:p w:rsidR="00F82584" w:rsidRDefault="00D03A38" w:rsidP="00BA4917">
      <w:pPr>
        <w:pStyle w:val="ListParagraph"/>
        <w:numPr>
          <w:ilvl w:val="0"/>
          <w:numId w:val="1"/>
        </w:numPr>
        <w:spacing w:line="360" w:lineRule="auto"/>
        <w:rPr>
          <w:rFonts w:ascii="Times New Roman" w:hAnsi="Times New Roman" w:cs="Times New Roman"/>
          <w:sz w:val="30"/>
          <w:szCs w:val="30"/>
        </w:rPr>
      </w:pPr>
      <w:r>
        <w:rPr>
          <w:rFonts w:ascii="Times New Roman" w:hAnsi="Times New Roman" w:cs="Times New Roman"/>
          <w:sz w:val="30"/>
          <w:szCs w:val="30"/>
        </w:rPr>
        <w:t>A permanent injunction was granted against the Defendant not to interfere</w:t>
      </w:r>
      <w:r w:rsidR="00F82584">
        <w:rPr>
          <w:rFonts w:ascii="Times New Roman" w:hAnsi="Times New Roman" w:cs="Times New Roman"/>
          <w:sz w:val="30"/>
          <w:szCs w:val="30"/>
        </w:rPr>
        <w:t xml:space="preserve"> with the Plaintiff’s quiet enjoyment of the </w:t>
      </w:r>
      <w:proofErr w:type="spellStart"/>
      <w:r w:rsidR="00F82584">
        <w:rPr>
          <w:rFonts w:ascii="Times New Roman" w:hAnsi="Times New Roman" w:cs="Times New Roman"/>
          <w:sz w:val="30"/>
          <w:szCs w:val="30"/>
        </w:rPr>
        <w:t>Kibanja</w:t>
      </w:r>
      <w:proofErr w:type="spellEnd"/>
      <w:r w:rsidR="00F82584">
        <w:rPr>
          <w:rFonts w:ascii="Times New Roman" w:hAnsi="Times New Roman" w:cs="Times New Roman"/>
          <w:sz w:val="30"/>
          <w:szCs w:val="30"/>
        </w:rPr>
        <w:t>.</w:t>
      </w:r>
    </w:p>
    <w:p w:rsidR="00F82584" w:rsidRDefault="00F82584" w:rsidP="00BA4917">
      <w:pPr>
        <w:pStyle w:val="ListParagraph"/>
        <w:numPr>
          <w:ilvl w:val="0"/>
          <w:numId w:val="1"/>
        </w:numPr>
        <w:spacing w:line="360" w:lineRule="auto"/>
        <w:rPr>
          <w:rFonts w:ascii="Times New Roman" w:hAnsi="Times New Roman" w:cs="Times New Roman"/>
          <w:sz w:val="30"/>
          <w:szCs w:val="30"/>
        </w:rPr>
      </w:pPr>
      <w:r>
        <w:rPr>
          <w:rFonts w:ascii="Times New Roman" w:hAnsi="Times New Roman" w:cs="Times New Roman"/>
          <w:sz w:val="30"/>
          <w:szCs w:val="30"/>
        </w:rPr>
        <w:lastRenderedPageBreak/>
        <w:t>General damages of Shs.10</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w:t>
      </w:r>
    </w:p>
    <w:p w:rsidR="00F82584" w:rsidRPr="00F82584" w:rsidRDefault="00F82584" w:rsidP="00F82584">
      <w:pPr>
        <w:pStyle w:val="ListParagraph"/>
        <w:rPr>
          <w:rFonts w:ascii="Times New Roman" w:hAnsi="Times New Roman" w:cs="Times New Roman"/>
          <w:sz w:val="30"/>
          <w:szCs w:val="30"/>
        </w:rPr>
      </w:pPr>
    </w:p>
    <w:p w:rsidR="00F82584" w:rsidRDefault="00F82584" w:rsidP="00BA4917">
      <w:pPr>
        <w:pStyle w:val="ListParagraph"/>
        <w:numPr>
          <w:ilvl w:val="0"/>
          <w:numId w:val="1"/>
        </w:numPr>
        <w:spacing w:line="360" w:lineRule="auto"/>
        <w:rPr>
          <w:rFonts w:ascii="Times New Roman" w:hAnsi="Times New Roman" w:cs="Times New Roman"/>
          <w:sz w:val="30"/>
          <w:szCs w:val="30"/>
        </w:rPr>
      </w:pPr>
      <w:r>
        <w:rPr>
          <w:rFonts w:ascii="Times New Roman" w:hAnsi="Times New Roman" w:cs="Times New Roman"/>
          <w:sz w:val="30"/>
          <w:szCs w:val="30"/>
        </w:rPr>
        <w:t>Costs of the suit.</w:t>
      </w:r>
    </w:p>
    <w:p w:rsidR="00F82584" w:rsidRPr="00F82584" w:rsidRDefault="00F82584" w:rsidP="00F82584">
      <w:pPr>
        <w:pStyle w:val="ListParagraph"/>
        <w:rPr>
          <w:rFonts w:ascii="Times New Roman" w:hAnsi="Times New Roman" w:cs="Times New Roman"/>
          <w:sz w:val="30"/>
          <w:szCs w:val="30"/>
        </w:rPr>
      </w:pPr>
    </w:p>
    <w:p w:rsidR="00273184" w:rsidRDefault="00F82584" w:rsidP="00F82584">
      <w:pPr>
        <w:spacing w:line="360" w:lineRule="auto"/>
        <w:rPr>
          <w:rFonts w:ascii="Times New Roman" w:hAnsi="Times New Roman" w:cs="Times New Roman"/>
          <w:sz w:val="30"/>
          <w:szCs w:val="30"/>
        </w:rPr>
      </w:pPr>
      <w:r>
        <w:rPr>
          <w:rFonts w:ascii="Times New Roman" w:hAnsi="Times New Roman" w:cs="Times New Roman"/>
          <w:sz w:val="30"/>
          <w:szCs w:val="30"/>
        </w:rPr>
        <w:t>The Appellant</w:t>
      </w:r>
      <w:r w:rsidR="00273184">
        <w:rPr>
          <w:rFonts w:ascii="Times New Roman" w:hAnsi="Times New Roman" w:cs="Times New Roman"/>
          <w:sz w:val="30"/>
          <w:szCs w:val="30"/>
        </w:rPr>
        <w:t>s</w:t>
      </w:r>
      <w:r>
        <w:rPr>
          <w:rFonts w:ascii="Times New Roman" w:hAnsi="Times New Roman" w:cs="Times New Roman"/>
          <w:sz w:val="30"/>
          <w:szCs w:val="30"/>
        </w:rPr>
        <w:t xml:space="preserve"> were</w:t>
      </w:r>
      <w:r w:rsidR="00273184">
        <w:rPr>
          <w:rFonts w:ascii="Times New Roman" w:hAnsi="Times New Roman" w:cs="Times New Roman"/>
          <w:sz w:val="30"/>
          <w:szCs w:val="30"/>
        </w:rPr>
        <w:t xml:space="preserve"> aggrieved by the trial Court’s Judgment and filed the following grounds of Appeal.</w:t>
      </w:r>
    </w:p>
    <w:p w:rsidR="00273184" w:rsidRDefault="00273184" w:rsidP="00F82584">
      <w:pPr>
        <w:spacing w:line="360" w:lineRule="auto"/>
        <w:rPr>
          <w:rFonts w:ascii="Times New Roman" w:hAnsi="Times New Roman" w:cs="Times New Roman"/>
          <w:sz w:val="30"/>
          <w:szCs w:val="30"/>
        </w:rPr>
      </w:pPr>
    </w:p>
    <w:p w:rsidR="00273184" w:rsidRDefault="00273184" w:rsidP="00273184">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That the learned trial Magistrate wrongly evaluated the Law and evidence on record and came to a wrong conclusion.</w:t>
      </w:r>
    </w:p>
    <w:p w:rsidR="00273184" w:rsidRDefault="00273184" w:rsidP="00273184">
      <w:pPr>
        <w:pStyle w:val="ListParagraph"/>
        <w:spacing w:line="360" w:lineRule="auto"/>
        <w:ind w:left="360"/>
        <w:rPr>
          <w:rFonts w:ascii="Times New Roman" w:hAnsi="Times New Roman" w:cs="Times New Roman"/>
          <w:sz w:val="30"/>
          <w:szCs w:val="30"/>
        </w:rPr>
      </w:pPr>
    </w:p>
    <w:p w:rsidR="00273184" w:rsidRDefault="00273184" w:rsidP="00273184">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That the learned Magistrate failed to make a correct application of the Law to the evidence on record and thus coming to a wrong conclusion.</w:t>
      </w:r>
    </w:p>
    <w:p w:rsidR="00273184" w:rsidRPr="00273184" w:rsidRDefault="00273184" w:rsidP="00273184">
      <w:pPr>
        <w:pStyle w:val="ListParagraph"/>
        <w:rPr>
          <w:rFonts w:ascii="Times New Roman" w:hAnsi="Times New Roman" w:cs="Times New Roman"/>
          <w:sz w:val="30"/>
          <w:szCs w:val="30"/>
        </w:rPr>
      </w:pPr>
    </w:p>
    <w:p w:rsidR="00273184" w:rsidRDefault="00273184" w:rsidP="00273184">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That the learned Magistrate erred in holding the Respondent rightly acquired protectable interest on the suit land.</w:t>
      </w:r>
    </w:p>
    <w:p w:rsidR="00273184" w:rsidRPr="00273184" w:rsidRDefault="00273184" w:rsidP="00273184">
      <w:pPr>
        <w:pStyle w:val="ListParagraph"/>
        <w:rPr>
          <w:rFonts w:ascii="Times New Roman" w:hAnsi="Times New Roman" w:cs="Times New Roman"/>
          <w:sz w:val="30"/>
          <w:szCs w:val="30"/>
        </w:rPr>
      </w:pPr>
    </w:p>
    <w:p w:rsidR="00273184" w:rsidRDefault="00273184" w:rsidP="00273184">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 xml:space="preserve">That the learned trial Magistrate gravely erred in holding that the Respondent was a lawful occupant of the suit </w:t>
      </w:r>
      <w:proofErr w:type="gramStart"/>
      <w:r>
        <w:rPr>
          <w:rFonts w:ascii="Times New Roman" w:hAnsi="Times New Roman" w:cs="Times New Roman"/>
          <w:sz w:val="30"/>
          <w:szCs w:val="30"/>
        </w:rPr>
        <w:t>land .</w:t>
      </w:r>
      <w:proofErr w:type="gramEnd"/>
    </w:p>
    <w:p w:rsidR="00273184" w:rsidRPr="00273184" w:rsidRDefault="00273184" w:rsidP="00273184">
      <w:pPr>
        <w:pStyle w:val="ListParagraph"/>
        <w:rPr>
          <w:rFonts w:ascii="Times New Roman" w:hAnsi="Times New Roman" w:cs="Times New Roman"/>
          <w:sz w:val="30"/>
          <w:szCs w:val="30"/>
        </w:rPr>
      </w:pPr>
    </w:p>
    <w:p w:rsidR="00273184" w:rsidRDefault="00273184" w:rsidP="00273184">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That the learned trial Magistrate erred in holding that the Counter-claim did not disclose a cause of action against the Counter-Defendant/Respondent.</w:t>
      </w:r>
    </w:p>
    <w:p w:rsidR="00273184" w:rsidRPr="00273184" w:rsidRDefault="00273184" w:rsidP="00273184">
      <w:pPr>
        <w:pStyle w:val="ListParagraph"/>
        <w:rPr>
          <w:rFonts w:ascii="Times New Roman" w:hAnsi="Times New Roman" w:cs="Times New Roman"/>
          <w:sz w:val="30"/>
          <w:szCs w:val="30"/>
        </w:rPr>
      </w:pPr>
    </w:p>
    <w:p w:rsidR="00273184" w:rsidRDefault="00273184" w:rsidP="00273184">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learned trial Magistrate wrongly and erroneously exercised his discretion in awarding damages without being supported by evidence on record. </w:t>
      </w:r>
    </w:p>
    <w:p w:rsidR="00273184" w:rsidRPr="00273184" w:rsidRDefault="00273184" w:rsidP="00273184">
      <w:pPr>
        <w:pStyle w:val="ListParagraph"/>
        <w:rPr>
          <w:rFonts w:ascii="Times New Roman" w:hAnsi="Times New Roman" w:cs="Times New Roman"/>
          <w:sz w:val="30"/>
          <w:szCs w:val="30"/>
        </w:rPr>
      </w:pPr>
    </w:p>
    <w:p w:rsidR="00273184" w:rsidRDefault="00273184" w:rsidP="00273184">
      <w:pPr>
        <w:spacing w:line="360" w:lineRule="auto"/>
        <w:rPr>
          <w:rFonts w:ascii="Times New Roman" w:hAnsi="Times New Roman" w:cs="Times New Roman"/>
          <w:sz w:val="30"/>
          <w:szCs w:val="30"/>
        </w:rPr>
      </w:pPr>
      <w:r>
        <w:rPr>
          <w:rFonts w:ascii="Times New Roman" w:hAnsi="Times New Roman" w:cs="Times New Roman"/>
          <w:sz w:val="30"/>
          <w:szCs w:val="30"/>
        </w:rPr>
        <w:t>The parties’ Advocates filed written submission.</w:t>
      </w:r>
    </w:p>
    <w:p w:rsidR="00273184" w:rsidRDefault="00273184" w:rsidP="00273184">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M/S </w:t>
      </w:r>
      <w:proofErr w:type="spellStart"/>
      <w:r>
        <w:rPr>
          <w:rFonts w:ascii="Times New Roman" w:hAnsi="Times New Roman" w:cs="Times New Roman"/>
          <w:sz w:val="30"/>
          <w:szCs w:val="30"/>
          <w:u w:val="single"/>
        </w:rPr>
        <w:t>Mugalula</w:t>
      </w:r>
      <w:proofErr w:type="spellEnd"/>
      <w:r>
        <w:rPr>
          <w:rFonts w:ascii="Times New Roman" w:hAnsi="Times New Roman" w:cs="Times New Roman"/>
          <w:sz w:val="30"/>
          <w:szCs w:val="30"/>
          <w:u w:val="single"/>
        </w:rPr>
        <w:t xml:space="preserve"> &amp; </w:t>
      </w:r>
      <w:proofErr w:type="spellStart"/>
      <w:r>
        <w:rPr>
          <w:rFonts w:ascii="Times New Roman" w:hAnsi="Times New Roman" w:cs="Times New Roman"/>
          <w:sz w:val="30"/>
          <w:szCs w:val="30"/>
          <w:u w:val="single"/>
        </w:rPr>
        <w:t>Omalla</w:t>
      </w:r>
      <w:proofErr w:type="spellEnd"/>
      <w:r>
        <w:rPr>
          <w:rFonts w:ascii="Times New Roman" w:hAnsi="Times New Roman" w:cs="Times New Roman"/>
          <w:sz w:val="30"/>
          <w:szCs w:val="30"/>
          <w:u w:val="single"/>
        </w:rPr>
        <w:t xml:space="preserve"> Advocates</w:t>
      </w:r>
      <w:r>
        <w:rPr>
          <w:rFonts w:ascii="Times New Roman" w:hAnsi="Times New Roman" w:cs="Times New Roman"/>
          <w:sz w:val="30"/>
          <w:szCs w:val="30"/>
        </w:rPr>
        <w:t xml:space="preserve"> filed submissions for the Appellant on 4</w:t>
      </w:r>
      <w:r w:rsidRPr="00273184">
        <w:rPr>
          <w:rFonts w:ascii="Times New Roman" w:hAnsi="Times New Roman" w:cs="Times New Roman"/>
          <w:sz w:val="30"/>
          <w:szCs w:val="30"/>
          <w:vertAlign w:val="superscript"/>
        </w:rPr>
        <w:t>th</w:t>
      </w:r>
      <w:r>
        <w:rPr>
          <w:rFonts w:ascii="Times New Roman" w:hAnsi="Times New Roman" w:cs="Times New Roman"/>
          <w:sz w:val="30"/>
          <w:szCs w:val="30"/>
        </w:rPr>
        <w:t xml:space="preserve"> March, 2015 and M/S </w:t>
      </w:r>
      <w:proofErr w:type="spellStart"/>
      <w:r>
        <w:rPr>
          <w:rFonts w:ascii="Times New Roman" w:hAnsi="Times New Roman" w:cs="Times New Roman"/>
          <w:sz w:val="30"/>
          <w:szCs w:val="30"/>
          <w:u w:val="single"/>
        </w:rPr>
        <w:t>Sekabanja</w:t>
      </w:r>
      <w:proofErr w:type="spellEnd"/>
      <w:r>
        <w:rPr>
          <w:rFonts w:ascii="Times New Roman" w:hAnsi="Times New Roman" w:cs="Times New Roman"/>
          <w:sz w:val="30"/>
          <w:szCs w:val="30"/>
          <w:u w:val="single"/>
        </w:rPr>
        <w:t xml:space="preserve"> &amp; Co. Advocates</w:t>
      </w:r>
      <w:r>
        <w:rPr>
          <w:rFonts w:ascii="Times New Roman" w:hAnsi="Times New Roman" w:cs="Times New Roman"/>
          <w:sz w:val="30"/>
          <w:szCs w:val="30"/>
        </w:rPr>
        <w:t xml:space="preserve"> filed the Respondent’s submissions on 10</w:t>
      </w:r>
      <w:r w:rsidRPr="00273184">
        <w:rPr>
          <w:rFonts w:ascii="Times New Roman" w:hAnsi="Times New Roman" w:cs="Times New Roman"/>
          <w:sz w:val="30"/>
          <w:szCs w:val="30"/>
          <w:vertAlign w:val="superscript"/>
        </w:rPr>
        <w:t>th</w:t>
      </w:r>
      <w:r>
        <w:rPr>
          <w:rFonts w:ascii="Times New Roman" w:hAnsi="Times New Roman" w:cs="Times New Roman"/>
          <w:sz w:val="30"/>
          <w:szCs w:val="30"/>
        </w:rPr>
        <w:t xml:space="preserve"> April, 2015.  The final rejoinder by the Appellants was filed on 15</w:t>
      </w:r>
      <w:r w:rsidRPr="00273184">
        <w:rPr>
          <w:rFonts w:ascii="Times New Roman" w:hAnsi="Times New Roman" w:cs="Times New Roman"/>
          <w:sz w:val="30"/>
          <w:szCs w:val="30"/>
          <w:vertAlign w:val="superscript"/>
        </w:rPr>
        <w:t>th</w:t>
      </w:r>
      <w:r>
        <w:rPr>
          <w:rFonts w:ascii="Times New Roman" w:hAnsi="Times New Roman" w:cs="Times New Roman"/>
          <w:sz w:val="30"/>
          <w:szCs w:val="30"/>
        </w:rPr>
        <w:t xml:space="preserve"> April, 2015.</w:t>
      </w:r>
    </w:p>
    <w:p w:rsidR="00273184" w:rsidRDefault="00273184" w:rsidP="00273184">
      <w:pPr>
        <w:spacing w:line="360" w:lineRule="auto"/>
        <w:rPr>
          <w:rFonts w:ascii="Times New Roman" w:hAnsi="Times New Roman" w:cs="Times New Roman"/>
          <w:sz w:val="30"/>
          <w:szCs w:val="30"/>
        </w:rPr>
      </w:pPr>
    </w:p>
    <w:p w:rsidR="00273184" w:rsidRDefault="00273184" w:rsidP="00273184">
      <w:pPr>
        <w:spacing w:line="360" w:lineRule="auto"/>
        <w:rPr>
          <w:rFonts w:ascii="Times New Roman" w:hAnsi="Times New Roman" w:cs="Times New Roman"/>
          <w:sz w:val="30"/>
          <w:szCs w:val="30"/>
        </w:rPr>
      </w:pPr>
      <w:r>
        <w:rPr>
          <w:rFonts w:ascii="Times New Roman" w:hAnsi="Times New Roman" w:cs="Times New Roman"/>
          <w:sz w:val="30"/>
          <w:szCs w:val="30"/>
        </w:rPr>
        <w:t xml:space="preserve">Before addressing the grounds of Appeal, I wish to record that I will not necessarily follow the order in which they were preferred in the Memorandum of Appeal because most of the grounds were repeated criticisms of the trial Magistrate’s alleged failure to evaluate the evidence and correctly apply the relevant Law.  </w:t>
      </w:r>
    </w:p>
    <w:p w:rsidR="00273184" w:rsidRDefault="00273184" w:rsidP="00273184">
      <w:pPr>
        <w:spacing w:line="360" w:lineRule="auto"/>
        <w:rPr>
          <w:rFonts w:ascii="Times New Roman" w:hAnsi="Times New Roman" w:cs="Times New Roman"/>
          <w:sz w:val="30"/>
          <w:szCs w:val="30"/>
        </w:rPr>
      </w:pPr>
    </w:p>
    <w:p w:rsidR="00EC49B9" w:rsidRDefault="00273184" w:rsidP="00273184">
      <w:pPr>
        <w:spacing w:line="360" w:lineRule="auto"/>
        <w:rPr>
          <w:rFonts w:ascii="Times New Roman" w:hAnsi="Times New Roman" w:cs="Times New Roman"/>
          <w:sz w:val="30"/>
          <w:szCs w:val="30"/>
        </w:rPr>
      </w:pPr>
      <w:r>
        <w:rPr>
          <w:rFonts w:ascii="Times New Roman" w:hAnsi="Times New Roman" w:cs="Times New Roman"/>
          <w:sz w:val="30"/>
          <w:szCs w:val="30"/>
        </w:rPr>
        <w:t xml:space="preserve">However, I will address my mind to the cause </w:t>
      </w:r>
      <w:r w:rsidR="00EC49B9">
        <w:rPr>
          <w:rFonts w:ascii="Times New Roman" w:hAnsi="Times New Roman" w:cs="Times New Roman"/>
          <w:sz w:val="30"/>
          <w:szCs w:val="30"/>
        </w:rPr>
        <w:t>by evaluating the evidence afresh and arrive at my own conclusions on the pertinent issues at the trial.  The approach to this appeal will be on the settled principles of the Law settled in earlier decisions of the Court following decisions of the Superior Court which include:-</w:t>
      </w:r>
    </w:p>
    <w:p w:rsidR="00EC49B9" w:rsidRDefault="00EC49B9" w:rsidP="00273184">
      <w:pPr>
        <w:spacing w:line="360" w:lineRule="auto"/>
        <w:rPr>
          <w:rFonts w:ascii="Times New Roman" w:hAnsi="Times New Roman" w:cs="Times New Roman"/>
          <w:sz w:val="30"/>
          <w:szCs w:val="30"/>
        </w:rPr>
      </w:pPr>
    </w:p>
    <w:p w:rsidR="00D03A38" w:rsidRDefault="00EC49B9" w:rsidP="00273184">
      <w:pPr>
        <w:spacing w:line="360" w:lineRule="auto"/>
        <w:rPr>
          <w:rFonts w:ascii="Times New Roman" w:hAnsi="Times New Roman" w:cs="Times New Roman"/>
          <w:sz w:val="30"/>
          <w:szCs w:val="30"/>
        </w:rPr>
      </w:pPr>
      <w:r>
        <w:rPr>
          <w:rFonts w:ascii="Times New Roman" w:hAnsi="Times New Roman" w:cs="Times New Roman"/>
          <w:sz w:val="30"/>
          <w:szCs w:val="30"/>
          <w:u w:val="single"/>
        </w:rPr>
        <w:t>SELLE Vs ASSOCIATED MOTOR-BOAT &amp; CO. [1968] EA 123</w:t>
      </w:r>
      <w:r>
        <w:rPr>
          <w:rFonts w:ascii="Times New Roman" w:hAnsi="Times New Roman" w:cs="Times New Roman"/>
          <w:sz w:val="30"/>
          <w:szCs w:val="30"/>
        </w:rPr>
        <w:t xml:space="preserve"> which stated </w:t>
      </w:r>
      <w:r>
        <w:rPr>
          <w:rFonts w:ascii="Times New Roman" w:hAnsi="Times New Roman" w:cs="Times New Roman"/>
          <w:b/>
          <w:sz w:val="30"/>
          <w:szCs w:val="30"/>
        </w:rPr>
        <w:t>“... the duty of the first appellate Court is to rehear the case by considering the evidence on record, valuate it itself and draw its own conclusions, in deciding whether the Judgment of the trial Court should be upheld, as well of course, deal with any question of Law raised on appeal.”</w:t>
      </w:r>
      <w:r w:rsidR="00D03A38" w:rsidRPr="00273184">
        <w:rPr>
          <w:rFonts w:ascii="Times New Roman" w:hAnsi="Times New Roman" w:cs="Times New Roman"/>
          <w:sz w:val="30"/>
          <w:szCs w:val="30"/>
        </w:rPr>
        <w:t xml:space="preserve"> </w:t>
      </w:r>
    </w:p>
    <w:p w:rsidR="00EC49B9" w:rsidRDefault="00EC49B9" w:rsidP="00273184">
      <w:pPr>
        <w:spacing w:line="360" w:lineRule="auto"/>
        <w:rPr>
          <w:rFonts w:ascii="Times New Roman" w:hAnsi="Times New Roman" w:cs="Times New Roman"/>
          <w:sz w:val="30"/>
          <w:szCs w:val="30"/>
        </w:rPr>
      </w:pPr>
    </w:p>
    <w:p w:rsidR="00EC49B9" w:rsidRDefault="00EC49B9" w:rsidP="00273184">
      <w:pPr>
        <w:spacing w:line="360" w:lineRule="auto"/>
        <w:rPr>
          <w:rFonts w:ascii="Times New Roman" w:hAnsi="Times New Roman" w:cs="Times New Roman"/>
          <w:sz w:val="30"/>
          <w:szCs w:val="30"/>
        </w:rPr>
      </w:pPr>
      <w:r>
        <w:rPr>
          <w:rFonts w:ascii="Times New Roman" w:hAnsi="Times New Roman" w:cs="Times New Roman"/>
          <w:sz w:val="30"/>
          <w:szCs w:val="30"/>
        </w:rPr>
        <w:t xml:space="preserve">Further </w:t>
      </w:r>
      <w:proofErr w:type="gramStart"/>
      <w:r>
        <w:rPr>
          <w:rFonts w:ascii="Times New Roman" w:hAnsi="Times New Roman" w:cs="Times New Roman"/>
          <w:sz w:val="30"/>
          <w:szCs w:val="30"/>
        </w:rPr>
        <w:t>reference on this point include</w:t>
      </w:r>
      <w:proofErr w:type="gramEnd"/>
      <w:r>
        <w:rPr>
          <w:rFonts w:ascii="Times New Roman" w:hAnsi="Times New Roman" w:cs="Times New Roman"/>
          <w:sz w:val="30"/>
          <w:szCs w:val="30"/>
        </w:rPr>
        <w:t>:</w:t>
      </w:r>
    </w:p>
    <w:p w:rsidR="00EC49B9" w:rsidRDefault="00EC49B9" w:rsidP="00273184">
      <w:pPr>
        <w:spacing w:line="360" w:lineRule="auto"/>
        <w:rPr>
          <w:rFonts w:ascii="Times New Roman" w:hAnsi="Times New Roman" w:cs="Times New Roman"/>
          <w:sz w:val="30"/>
          <w:szCs w:val="30"/>
        </w:rPr>
      </w:pPr>
    </w:p>
    <w:p w:rsidR="00EC49B9" w:rsidRDefault="00EC49B9" w:rsidP="00EC49B9">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u w:val="single"/>
        </w:rPr>
        <w:lastRenderedPageBreak/>
        <w:t xml:space="preserve">Fredrick J. K. </w:t>
      </w:r>
      <w:proofErr w:type="spellStart"/>
      <w:r>
        <w:rPr>
          <w:rFonts w:ascii="Times New Roman" w:hAnsi="Times New Roman" w:cs="Times New Roman"/>
          <w:sz w:val="30"/>
          <w:szCs w:val="30"/>
          <w:u w:val="single"/>
        </w:rPr>
        <w:t>Zaabwe</w:t>
      </w:r>
      <w:proofErr w:type="spellEnd"/>
      <w:r>
        <w:rPr>
          <w:rFonts w:ascii="Times New Roman" w:hAnsi="Times New Roman" w:cs="Times New Roman"/>
          <w:sz w:val="30"/>
          <w:szCs w:val="30"/>
          <w:u w:val="single"/>
        </w:rPr>
        <w:t xml:space="preserve"> Vs Orient Bank Ltd. and Others (SCU) C.A. 4 of 2006</w:t>
      </w:r>
      <w:r>
        <w:rPr>
          <w:rFonts w:ascii="Times New Roman" w:hAnsi="Times New Roman" w:cs="Times New Roman"/>
          <w:sz w:val="30"/>
          <w:szCs w:val="30"/>
        </w:rPr>
        <w:t>.</w:t>
      </w:r>
    </w:p>
    <w:p w:rsidR="00EC49B9" w:rsidRDefault="00EC49B9" w:rsidP="00EC49B9">
      <w:pPr>
        <w:pStyle w:val="ListParagraph"/>
        <w:spacing w:line="360" w:lineRule="auto"/>
        <w:ind w:left="360"/>
        <w:rPr>
          <w:rFonts w:ascii="Times New Roman" w:hAnsi="Times New Roman" w:cs="Times New Roman"/>
          <w:sz w:val="30"/>
          <w:szCs w:val="30"/>
        </w:rPr>
      </w:pPr>
    </w:p>
    <w:p w:rsidR="00EC49B9" w:rsidRDefault="00062294" w:rsidP="00EC49B9">
      <w:pPr>
        <w:pStyle w:val="ListParagraph"/>
        <w:numPr>
          <w:ilvl w:val="0"/>
          <w:numId w:val="3"/>
        </w:numPr>
        <w:spacing w:line="360" w:lineRule="auto"/>
        <w:rPr>
          <w:rFonts w:ascii="Times New Roman" w:hAnsi="Times New Roman" w:cs="Times New Roman"/>
          <w:sz w:val="30"/>
          <w:szCs w:val="30"/>
        </w:rPr>
      </w:pPr>
      <w:proofErr w:type="spellStart"/>
      <w:r>
        <w:rPr>
          <w:rFonts w:ascii="Times New Roman" w:hAnsi="Times New Roman" w:cs="Times New Roman"/>
          <w:sz w:val="30"/>
          <w:szCs w:val="30"/>
          <w:u w:val="single"/>
        </w:rPr>
        <w:t>Pande</w:t>
      </w:r>
      <w:proofErr w:type="spellEnd"/>
      <w:r>
        <w:rPr>
          <w:rFonts w:ascii="Times New Roman" w:hAnsi="Times New Roman" w:cs="Times New Roman"/>
          <w:sz w:val="30"/>
          <w:szCs w:val="30"/>
          <w:u w:val="single"/>
        </w:rPr>
        <w:t xml:space="preserve"> Vs Republic [1957] EA</w:t>
      </w:r>
      <w:r w:rsidR="00EC49B9">
        <w:rPr>
          <w:rFonts w:ascii="Times New Roman" w:hAnsi="Times New Roman" w:cs="Times New Roman"/>
          <w:sz w:val="30"/>
          <w:szCs w:val="30"/>
          <w:u w:val="single"/>
        </w:rPr>
        <w:t xml:space="preserve"> 336</w:t>
      </w:r>
      <w:r w:rsidR="00EC49B9" w:rsidRPr="00EC49B9">
        <w:rPr>
          <w:rFonts w:ascii="Times New Roman" w:hAnsi="Times New Roman" w:cs="Times New Roman"/>
          <w:sz w:val="30"/>
          <w:szCs w:val="30"/>
        </w:rPr>
        <w:t>.</w:t>
      </w:r>
    </w:p>
    <w:p w:rsidR="00EC49B9" w:rsidRPr="00EC49B9" w:rsidRDefault="00EC49B9" w:rsidP="00EC49B9">
      <w:pPr>
        <w:pStyle w:val="ListParagraph"/>
        <w:rPr>
          <w:rFonts w:ascii="Times New Roman" w:hAnsi="Times New Roman" w:cs="Times New Roman"/>
          <w:sz w:val="30"/>
          <w:szCs w:val="30"/>
        </w:rPr>
      </w:pPr>
    </w:p>
    <w:p w:rsidR="00EC49B9" w:rsidRDefault="00EC49B9" w:rsidP="00EC49B9">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U</w:t>
      </w:r>
      <w:r w:rsidR="00062294">
        <w:rPr>
          <w:rFonts w:ascii="Times New Roman" w:hAnsi="Times New Roman" w:cs="Times New Roman"/>
          <w:sz w:val="30"/>
          <w:szCs w:val="30"/>
        </w:rPr>
        <w:t>ganda Breweries Ltd. Vs Uganda R</w:t>
      </w:r>
      <w:r>
        <w:rPr>
          <w:rFonts w:ascii="Times New Roman" w:hAnsi="Times New Roman" w:cs="Times New Roman"/>
          <w:sz w:val="30"/>
          <w:szCs w:val="30"/>
        </w:rPr>
        <w:t xml:space="preserve">ailways Corporation (2002) </w:t>
      </w:r>
      <w:proofErr w:type="gramStart"/>
      <w:r>
        <w:rPr>
          <w:rFonts w:ascii="Times New Roman" w:hAnsi="Times New Roman" w:cs="Times New Roman"/>
          <w:sz w:val="30"/>
          <w:szCs w:val="30"/>
        </w:rPr>
        <w:t>EA</w:t>
      </w:r>
      <w:r w:rsidR="00062294">
        <w:rPr>
          <w:rFonts w:ascii="Times New Roman" w:hAnsi="Times New Roman" w:cs="Times New Roman"/>
          <w:sz w:val="30"/>
          <w:szCs w:val="30"/>
        </w:rPr>
        <w:t xml:space="preserve"> ....</w:t>
      </w:r>
      <w:proofErr w:type="gramEnd"/>
    </w:p>
    <w:p w:rsidR="00C165C8" w:rsidRPr="00C165C8" w:rsidRDefault="00C165C8" w:rsidP="00C165C8">
      <w:pPr>
        <w:pStyle w:val="ListParagraph"/>
        <w:rPr>
          <w:rFonts w:ascii="Times New Roman" w:hAnsi="Times New Roman" w:cs="Times New Roman"/>
          <w:sz w:val="30"/>
          <w:szCs w:val="30"/>
        </w:rPr>
      </w:pPr>
    </w:p>
    <w:p w:rsidR="00C165C8" w:rsidRDefault="00C165C8" w:rsidP="00C165C8">
      <w:pPr>
        <w:spacing w:line="360" w:lineRule="auto"/>
        <w:rPr>
          <w:rFonts w:ascii="Times New Roman" w:hAnsi="Times New Roman" w:cs="Times New Roman"/>
          <w:sz w:val="30"/>
          <w:szCs w:val="30"/>
        </w:rPr>
      </w:pPr>
      <w:r>
        <w:rPr>
          <w:rFonts w:ascii="Times New Roman" w:hAnsi="Times New Roman" w:cs="Times New Roman"/>
          <w:sz w:val="30"/>
          <w:szCs w:val="30"/>
        </w:rPr>
        <w:t xml:space="preserve">Finally, in </w:t>
      </w:r>
      <w:r>
        <w:rPr>
          <w:rFonts w:ascii="Times New Roman" w:hAnsi="Times New Roman" w:cs="Times New Roman"/>
          <w:sz w:val="30"/>
          <w:szCs w:val="30"/>
          <w:u w:val="single"/>
        </w:rPr>
        <w:t>SAMUEL KAREKYEZI Vs THE REGISTERED TRUSTEE</w:t>
      </w:r>
      <w:r w:rsidR="00062294">
        <w:rPr>
          <w:rFonts w:ascii="Times New Roman" w:hAnsi="Times New Roman" w:cs="Times New Roman"/>
          <w:sz w:val="30"/>
          <w:szCs w:val="30"/>
          <w:u w:val="single"/>
        </w:rPr>
        <w:t xml:space="preserve">S OF CHURCH OF UGANDA H.C.C.A </w:t>
      </w:r>
      <w:r>
        <w:rPr>
          <w:rFonts w:ascii="Times New Roman" w:hAnsi="Times New Roman" w:cs="Times New Roman"/>
          <w:sz w:val="30"/>
          <w:szCs w:val="30"/>
          <w:u w:val="single"/>
        </w:rPr>
        <w:t>NO. 17 OF 2011</w:t>
      </w:r>
      <w:r>
        <w:rPr>
          <w:rFonts w:ascii="Times New Roman" w:hAnsi="Times New Roman" w:cs="Times New Roman"/>
          <w:sz w:val="30"/>
          <w:szCs w:val="30"/>
        </w:rPr>
        <w:t xml:space="preserve"> (at </w:t>
      </w:r>
      <w:proofErr w:type="spellStart"/>
      <w:r>
        <w:rPr>
          <w:rFonts w:ascii="Times New Roman" w:hAnsi="Times New Roman" w:cs="Times New Roman"/>
          <w:sz w:val="30"/>
          <w:szCs w:val="30"/>
        </w:rPr>
        <w:t>Kabale</w:t>
      </w:r>
      <w:proofErr w:type="spellEnd"/>
      <w:r>
        <w:rPr>
          <w:rFonts w:ascii="Times New Roman" w:hAnsi="Times New Roman" w:cs="Times New Roman"/>
          <w:sz w:val="30"/>
          <w:szCs w:val="30"/>
        </w:rPr>
        <w:t>) (unreported) the High Court as the first appellate Court stated:-</w:t>
      </w:r>
    </w:p>
    <w:p w:rsidR="00C165C8" w:rsidRDefault="00C165C8" w:rsidP="00C165C8">
      <w:pPr>
        <w:spacing w:line="360" w:lineRule="auto"/>
        <w:rPr>
          <w:rFonts w:ascii="Times New Roman" w:hAnsi="Times New Roman" w:cs="Times New Roman"/>
          <w:sz w:val="30"/>
          <w:szCs w:val="30"/>
        </w:rPr>
      </w:pPr>
    </w:p>
    <w:p w:rsidR="00C165C8" w:rsidRDefault="00C165C8" w:rsidP="00C165C8">
      <w:pPr>
        <w:spacing w:line="360" w:lineRule="auto"/>
        <w:ind w:left="284" w:right="284"/>
        <w:rPr>
          <w:rFonts w:ascii="Times New Roman" w:hAnsi="Times New Roman" w:cs="Times New Roman"/>
          <w:sz w:val="30"/>
          <w:szCs w:val="30"/>
        </w:rPr>
      </w:pPr>
      <w:r>
        <w:rPr>
          <w:rFonts w:ascii="Times New Roman" w:hAnsi="Times New Roman" w:cs="Times New Roman"/>
          <w:b/>
          <w:sz w:val="30"/>
          <w:szCs w:val="30"/>
        </w:rPr>
        <w:t xml:space="preserve">“This Court being the first appellate Court has the duty </w:t>
      </w:r>
      <w:proofErr w:type="gramStart"/>
      <w:r>
        <w:rPr>
          <w:rFonts w:ascii="Times New Roman" w:hAnsi="Times New Roman" w:cs="Times New Roman"/>
          <w:b/>
          <w:sz w:val="30"/>
          <w:szCs w:val="30"/>
        </w:rPr>
        <w:t>to  evaluate</w:t>
      </w:r>
      <w:proofErr w:type="gramEnd"/>
      <w:r>
        <w:rPr>
          <w:rFonts w:ascii="Times New Roman" w:hAnsi="Times New Roman" w:cs="Times New Roman"/>
          <w:b/>
          <w:sz w:val="30"/>
          <w:szCs w:val="30"/>
        </w:rPr>
        <w:t xml:space="preserve"> the evidence as a whole and arrive at its own conclusion.  The first appellate Court does re-evaluation of the evidence on record of the trial Court as a whole weighing each party’s evidence keeping in mind that the appellate Court unlike the trial Court had no chance of seeing and hearing the witnesses while they testified and therefore, the appellate Court had no benefit of assessing the demeanour of the witness.”</w:t>
      </w:r>
    </w:p>
    <w:p w:rsidR="00C165C8" w:rsidRDefault="00C165C8" w:rsidP="00C165C8">
      <w:pPr>
        <w:spacing w:line="360" w:lineRule="auto"/>
        <w:ind w:left="284" w:right="284"/>
        <w:rPr>
          <w:rFonts w:ascii="Times New Roman" w:hAnsi="Times New Roman" w:cs="Times New Roman"/>
          <w:sz w:val="30"/>
          <w:szCs w:val="30"/>
        </w:rPr>
      </w:pPr>
    </w:p>
    <w:p w:rsidR="00C165C8" w:rsidRDefault="00C165C8" w:rsidP="00340DEE">
      <w:pPr>
        <w:spacing w:line="360" w:lineRule="auto"/>
        <w:rPr>
          <w:rFonts w:ascii="Times New Roman" w:hAnsi="Times New Roman" w:cs="Times New Roman"/>
          <w:sz w:val="30"/>
          <w:szCs w:val="30"/>
        </w:rPr>
      </w:pPr>
      <w:r>
        <w:rPr>
          <w:rFonts w:ascii="Times New Roman" w:hAnsi="Times New Roman" w:cs="Times New Roman"/>
          <w:sz w:val="30"/>
          <w:szCs w:val="30"/>
        </w:rPr>
        <w:t>In view of the above, it is important to consider the issues that the trial Court had to resolve.</w:t>
      </w:r>
    </w:p>
    <w:p w:rsidR="00C165C8" w:rsidRDefault="00C165C8" w:rsidP="00340DEE">
      <w:pPr>
        <w:spacing w:line="360" w:lineRule="auto"/>
        <w:rPr>
          <w:rFonts w:ascii="Times New Roman" w:hAnsi="Times New Roman" w:cs="Times New Roman"/>
          <w:sz w:val="30"/>
          <w:szCs w:val="30"/>
        </w:rPr>
      </w:pPr>
    </w:p>
    <w:p w:rsidR="00C165C8" w:rsidRDefault="00C165C8" w:rsidP="00340DEE">
      <w:pPr>
        <w:spacing w:line="360" w:lineRule="auto"/>
        <w:rPr>
          <w:rFonts w:ascii="Times New Roman" w:hAnsi="Times New Roman" w:cs="Times New Roman"/>
          <w:sz w:val="30"/>
          <w:szCs w:val="30"/>
        </w:rPr>
      </w:pPr>
      <w:r>
        <w:rPr>
          <w:rFonts w:ascii="Times New Roman" w:hAnsi="Times New Roman" w:cs="Times New Roman"/>
          <w:sz w:val="30"/>
          <w:szCs w:val="30"/>
        </w:rPr>
        <w:t>The following were the issues for the trial:-</w:t>
      </w:r>
    </w:p>
    <w:p w:rsidR="00C165C8" w:rsidRDefault="00C165C8" w:rsidP="00340DEE">
      <w:pPr>
        <w:spacing w:line="360" w:lineRule="auto"/>
        <w:rPr>
          <w:rFonts w:ascii="Times New Roman" w:hAnsi="Times New Roman" w:cs="Times New Roman"/>
          <w:sz w:val="30"/>
          <w:szCs w:val="30"/>
        </w:rPr>
      </w:pPr>
    </w:p>
    <w:p w:rsidR="00C165C8" w:rsidRDefault="00C165C8" w:rsidP="00340DEE">
      <w:pPr>
        <w:pStyle w:val="ListParagraph"/>
        <w:numPr>
          <w:ilvl w:val="0"/>
          <w:numId w:val="4"/>
        </w:numPr>
        <w:spacing w:line="360" w:lineRule="auto"/>
        <w:ind w:left="0"/>
        <w:rPr>
          <w:rFonts w:ascii="Times New Roman" w:hAnsi="Times New Roman" w:cs="Times New Roman"/>
          <w:sz w:val="30"/>
          <w:szCs w:val="30"/>
        </w:rPr>
      </w:pPr>
      <w:r>
        <w:rPr>
          <w:rFonts w:ascii="Times New Roman" w:hAnsi="Times New Roman" w:cs="Times New Roman"/>
          <w:sz w:val="30"/>
          <w:szCs w:val="30"/>
        </w:rPr>
        <w:lastRenderedPageBreak/>
        <w:t>Whether or not the Plaintiff rightly acquired protectable interests on the suit land, and if not whether the Counter-claim discloses a cause of action against the Counter-Defendant.</w:t>
      </w:r>
    </w:p>
    <w:p w:rsidR="00C165C8" w:rsidRDefault="00C165C8" w:rsidP="00340DEE">
      <w:pPr>
        <w:pStyle w:val="ListParagraph"/>
        <w:spacing w:line="360" w:lineRule="auto"/>
        <w:ind w:left="0"/>
        <w:rPr>
          <w:rFonts w:ascii="Times New Roman" w:hAnsi="Times New Roman" w:cs="Times New Roman"/>
          <w:sz w:val="30"/>
          <w:szCs w:val="30"/>
        </w:rPr>
      </w:pPr>
    </w:p>
    <w:p w:rsidR="00C165C8" w:rsidRDefault="00C165C8" w:rsidP="00340DEE">
      <w:pPr>
        <w:pStyle w:val="ListParagraph"/>
        <w:numPr>
          <w:ilvl w:val="0"/>
          <w:numId w:val="4"/>
        </w:numPr>
        <w:spacing w:line="360" w:lineRule="auto"/>
        <w:ind w:left="0"/>
        <w:rPr>
          <w:rFonts w:ascii="Times New Roman" w:hAnsi="Times New Roman" w:cs="Times New Roman"/>
          <w:sz w:val="30"/>
          <w:szCs w:val="30"/>
        </w:rPr>
      </w:pPr>
      <w:r>
        <w:rPr>
          <w:rFonts w:ascii="Times New Roman" w:hAnsi="Times New Roman" w:cs="Times New Roman"/>
          <w:sz w:val="30"/>
          <w:szCs w:val="30"/>
        </w:rPr>
        <w:t>Whether the Plaintiff is a bona fide occupant on the suit land and if not whether the Plaintiff is a trespasser on the suit land.</w:t>
      </w:r>
    </w:p>
    <w:p w:rsidR="00C165C8" w:rsidRPr="00C165C8" w:rsidRDefault="00C165C8" w:rsidP="00340DEE">
      <w:pPr>
        <w:pStyle w:val="ListParagraph"/>
        <w:ind w:left="0"/>
        <w:rPr>
          <w:rFonts w:ascii="Times New Roman" w:hAnsi="Times New Roman" w:cs="Times New Roman"/>
          <w:sz w:val="30"/>
          <w:szCs w:val="30"/>
        </w:rPr>
      </w:pPr>
    </w:p>
    <w:p w:rsidR="00C165C8" w:rsidRDefault="00C165C8" w:rsidP="00340DEE">
      <w:pPr>
        <w:pStyle w:val="ListParagraph"/>
        <w:numPr>
          <w:ilvl w:val="0"/>
          <w:numId w:val="4"/>
        </w:numPr>
        <w:spacing w:line="360" w:lineRule="auto"/>
        <w:ind w:left="0"/>
        <w:rPr>
          <w:rFonts w:ascii="Times New Roman" w:hAnsi="Times New Roman" w:cs="Times New Roman"/>
          <w:sz w:val="30"/>
          <w:szCs w:val="30"/>
        </w:rPr>
      </w:pPr>
      <w:r>
        <w:rPr>
          <w:rFonts w:ascii="Times New Roman" w:hAnsi="Times New Roman" w:cs="Times New Roman"/>
          <w:sz w:val="30"/>
          <w:szCs w:val="30"/>
        </w:rPr>
        <w:t xml:space="preserve">What remedies are available to the </w:t>
      </w:r>
      <w:r w:rsidR="00523DCE">
        <w:rPr>
          <w:rFonts w:ascii="Times New Roman" w:hAnsi="Times New Roman" w:cs="Times New Roman"/>
          <w:sz w:val="30"/>
          <w:szCs w:val="30"/>
        </w:rPr>
        <w:t>parties?</w:t>
      </w:r>
    </w:p>
    <w:p w:rsidR="00523DCE" w:rsidRPr="00523DCE" w:rsidRDefault="00523DCE" w:rsidP="00340DEE">
      <w:pPr>
        <w:pStyle w:val="ListParagraph"/>
        <w:ind w:left="0"/>
        <w:rPr>
          <w:rFonts w:ascii="Times New Roman" w:hAnsi="Times New Roman" w:cs="Times New Roman"/>
          <w:sz w:val="30"/>
          <w:szCs w:val="30"/>
        </w:rPr>
      </w:pPr>
    </w:p>
    <w:p w:rsidR="00523DCE" w:rsidRDefault="00523DCE" w:rsidP="00340DEE">
      <w:pPr>
        <w:spacing w:line="360" w:lineRule="auto"/>
        <w:rPr>
          <w:rFonts w:ascii="Times New Roman" w:hAnsi="Times New Roman" w:cs="Times New Roman"/>
          <w:sz w:val="30"/>
          <w:szCs w:val="30"/>
        </w:rPr>
      </w:pPr>
      <w:r>
        <w:rPr>
          <w:rFonts w:ascii="Times New Roman" w:hAnsi="Times New Roman" w:cs="Times New Roman"/>
          <w:sz w:val="30"/>
          <w:szCs w:val="30"/>
        </w:rPr>
        <w:t xml:space="preserve">It is not contested that the suit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is situate in </w:t>
      </w:r>
      <w:proofErr w:type="spellStart"/>
      <w:r>
        <w:rPr>
          <w:rFonts w:ascii="Times New Roman" w:hAnsi="Times New Roman" w:cs="Times New Roman"/>
          <w:sz w:val="30"/>
          <w:szCs w:val="30"/>
        </w:rPr>
        <w:t>Nalulabye</w:t>
      </w:r>
      <w:proofErr w:type="spellEnd"/>
      <w:r>
        <w:rPr>
          <w:rFonts w:ascii="Times New Roman" w:hAnsi="Times New Roman" w:cs="Times New Roman"/>
          <w:sz w:val="30"/>
          <w:szCs w:val="30"/>
        </w:rPr>
        <w:t xml:space="preserve"> Zone 4 and formerly owned by Late Irene </w:t>
      </w:r>
      <w:r w:rsidR="00062294">
        <w:rPr>
          <w:rFonts w:ascii="Times New Roman" w:hAnsi="Times New Roman" w:cs="Times New Roman"/>
          <w:sz w:val="30"/>
          <w:szCs w:val="30"/>
        </w:rPr>
        <w:t>Drusilla</w:t>
      </w:r>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and that the Appellant is the Administrator of her Estate to which LRV 579 Folio 20 Plot 1 at </w:t>
      </w:r>
      <w:proofErr w:type="spellStart"/>
      <w:r>
        <w:rPr>
          <w:rFonts w:ascii="Times New Roman" w:hAnsi="Times New Roman" w:cs="Times New Roman"/>
          <w:sz w:val="30"/>
          <w:szCs w:val="30"/>
        </w:rPr>
        <w:t>Nakulabye</w:t>
      </w:r>
      <w:proofErr w:type="spellEnd"/>
      <w:r>
        <w:rPr>
          <w:rFonts w:ascii="Times New Roman" w:hAnsi="Times New Roman" w:cs="Times New Roman"/>
          <w:sz w:val="30"/>
          <w:szCs w:val="30"/>
        </w:rPr>
        <w:t xml:space="preserve"> belongs.</w:t>
      </w:r>
    </w:p>
    <w:p w:rsidR="00523DCE" w:rsidRDefault="00523DCE" w:rsidP="00340DEE">
      <w:pPr>
        <w:spacing w:line="360" w:lineRule="auto"/>
        <w:rPr>
          <w:rFonts w:ascii="Times New Roman" w:hAnsi="Times New Roman" w:cs="Times New Roman"/>
          <w:sz w:val="30"/>
          <w:szCs w:val="30"/>
        </w:rPr>
      </w:pPr>
    </w:p>
    <w:p w:rsidR="00523DCE" w:rsidRDefault="00523DCE" w:rsidP="00340DEE">
      <w:pPr>
        <w:spacing w:line="360" w:lineRule="auto"/>
        <w:rPr>
          <w:rFonts w:ascii="Times New Roman" w:hAnsi="Times New Roman" w:cs="Times New Roman"/>
          <w:sz w:val="30"/>
          <w:szCs w:val="30"/>
        </w:rPr>
      </w:pPr>
      <w:r>
        <w:rPr>
          <w:rFonts w:ascii="Times New Roman" w:hAnsi="Times New Roman" w:cs="Times New Roman"/>
          <w:sz w:val="30"/>
          <w:szCs w:val="30"/>
        </w:rPr>
        <w:t xml:space="preserve">It is also not contested that the Respondent occupies the suit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whether the Plaintiff/Respondent acquired any protectable interest is both a matter of facts and the Law.</w:t>
      </w:r>
    </w:p>
    <w:p w:rsidR="00523DCE" w:rsidRDefault="00523DCE" w:rsidP="00340DEE">
      <w:pPr>
        <w:spacing w:line="360" w:lineRule="auto"/>
        <w:rPr>
          <w:rFonts w:ascii="Times New Roman" w:hAnsi="Times New Roman" w:cs="Times New Roman"/>
          <w:sz w:val="30"/>
          <w:szCs w:val="30"/>
        </w:rPr>
      </w:pPr>
    </w:p>
    <w:p w:rsidR="00523DCE" w:rsidRDefault="00523DCE" w:rsidP="00340DEE">
      <w:pPr>
        <w:spacing w:line="360" w:lineRule="auto"/>
        <w:rPr>
          <w:rFonts w:ascii="Times New Roman" w:hAnsi="Times New Roman" w:cs="Times New Roman"/>
          <w:sz w:val="30"/>
          <w:szCs w:val="30"/>
        </w:rPr>
      </w:pPr>
      <w:r>
        <w:rPr>
          <w:rFonts w:ascii="Times New Roman" w:hAnsi="Times New Roman" w:cs="Times New Roman"/>
          <w:sz w:val="30"/>
          <w:szCs w:val="30"/>
        </w:rPr>
        <w:t>The Respondent’s claimed interests are derived from a series of purchases.  Available evidence shows the following history:-</w:t>
      </w:r>
    </w:p>
    <w:p w:rsidR="00523DCE" w:rsidRDefault="00523DCE" w:rsidP="00340DEE">
      <w:pPr>
        <w:spacing w:line="360" w:lineRule="auto"/>
        <w:rPr>
          <w:rFonts w:ascii="Times New Roman" w:hAnsi="Times New Roman" w:cs="Times New Roman"/>
          <w:sz w:val="30"/>
          <w:szCs w:val="30"/>
        </w:rPr>
      </w:pPr>
    </w:p>
    <w:p w:rsidR="00523DCE" w:rsidRDefault="00523DCE" w:rsidP="00340DEE">
      <w:pPr>
        <w:pStyle w:val="ListParagraph"/>
        <w:numPr>
          <w:ilvl w:val="0"/>
          <w:numId w:val="5"/>
        </w:numPr>
        <w:spacing w:line="360" w:lineRule="auto"/>
        <w:ind w:left="0"/>
        <w:rPr>
          <w:rFonts w:ascii="Times New Roman" w:hAnsi="Times New Roman" w:cs="Times New Roman"/>
          <w:sz w:val="30"/>
          <w:szCs w:val="30"/>
        </w:rPr>
      </w:pP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Jane was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holder </w:t>
      </w:r>
      <w:r w:rsidRPr="00523DCE">
        <w:rPr>
          <w:rFonts w:ascii="Times New Roman" w:hAnsi="Times New Roman" w:cs="Times New Roman"/>
          <w:sz w:val="30"/>
          <w:szCs w:val="30"/>
          <w:u w:val="single"/>
        </w:rPr>
        <w:t>until 1999</w:t>
      </w:r>
      <w:r>
        <w:rPr>
          <w:rFonts w:ascii="Times New Roman" w:hAnsi="Times New Roman" w:cs="Times New Roman"/>
          <w:sz w:val="30"/>
          <w:szCs w:val="30"/>
        </w:rPr>
        <w:t>.</w:t>
      </w:r>
    </w:p>
    <w:p w:rsidR="00523DCE" w:rsidRDefault="00523DCE" w:rsidP="00340DEE">
      <w:pPr>
        <w:pStyle w:val="ListParagraph"/>
        <w:spacing w:line="360" w:lineRule="auto"/>
        <w:ind w:left="0"/>
        <w:rPr>
          <w:rFonts w:ascii="Times New Roman" w:hAnsi="Times New Roman" w:cs="Times New Roman"/>
          <w:sz w:val="30"/>
          <w:szCs w:val="30"/>
        </w:rPr>
      </w:pPr>
    </w:p>
    <w:p w:rsidR="00523DCE" w:rsidRDefault="00523DCE" w:rsidP="00340DEE">
      <w:pPr>
        <w:pStyle w:val="ListParagraph"/>
        <w:numPr>
          <w:ilvl w:val="0"/>
          <w:numId w:val="5"/>
        </w:numPr>
        <w:spacing w:line="360" w:lineRule="auto"/>
        <w:ind w:left="0"/>
        <w:rPr>
          <w:rFonts w:ascii="Times New Roman" w:hAnsi="Times New Roman" w:cs="Times New Roman"/>
          <w:sz w:val="30"/>
          <w:szCs w:val="30"/>
        </w:rPr>
      </w:pPr>
      <w:proofErr w:type="spellStart"/>
      <w:r>
        <w:rPr>
          <w:rFonts w:ascii="Times New Roman" w:hAnsi="Times New Roman" w:cs="Times New Roman"/>
          <w:sz w:val="30"/>
          <w:szCs w:val="30"/>
        </w:rPr>
        <w:t>Yekoyadda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 xml:space="preserve"> bought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from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Jane </w:t>
      </w:r>
      <w:r>
        <w:rPr>
          <w:rFonts w:ascii="Times New Roman" w:hAnsi="Times New Roman" w:cs="Times New Roman"/>
          <w:sz w:val="30"/>
          <w:szCs w:val="30"/>
          <w:u w:val="single"/>
        </w:rPr>
        <w:t>in 1999</w:t>
      </w:r>
      <w:r>
        <w:rPr>
          <w:rFonts w:ascii="Times New Roman" w:hAnsi="Times New Roman" w:cs="Times New Roman"/>
          <w:sz w:val="30"/>
          <w:szCs w:val="30"/>
        </w:rPr>
        <w:t>.</w:t>
      </w:r>
    </w:p>
    <w:p w:rsidR="00523DCE" w:rsidRPr="00523DCE" w:rsidRDefault="00523DCE" w:rsidP="00340DEE">
      <w:pPr>
        <w:pStyle w:val="ListParagraph"/>
        <w:ind w:left="0"/>
        <w:rPr>
          <w:rFonts w:ascii="Times New Roman" w:hAnsi="Times New Roman" w:cs="Times New Roman"/>
          <w:sz w:val="30"/>
          <w:szCs w:val="30"/>
        </w:rPr>
      </w:pPr>
    </w:p>
    <w:p w:rsidR="00523DCE" w:rsidRDefault="00523DCE" w:rsidP="00340DEE">
      <w:pPr>
        <w:pStyle w:val="ListParagraph"/>
        <w:numPr>
          <w:ilvl w:val="0"/>
          <w:numId w:val="5"/>
        </w:numPr>
        <w:spacing w:line="360" w:lineRule="auto"/>
        <w:ind w:left="0"/>
        <w:rPr>
          <w:rFonts w:ascii="Times New Roman" w:hAnsi="Times New Roman" w:cs="Times New Roman"/>
          <w:sz w:val="30"/>
          <w:szCs w:val="30"/>
        </w:rPr>
      </w:pPr>
      <w:r>
        <w:rPr>
          <w:rFonts w:ascii="Times New Roman" w:hAnsi="Times New Roman" w:cs="Times New Roman"/>
          <w:sz w:val="30"/>
          <w:szCs w:val="30"/>
        </w:rPr>
        <w:t xml:space="preserve">The Plaintiff/Respondent purchased the suit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from </w:t>
      </w:r>
      <w:proofErr w:type="spellStart"/>
      <w:r>
        <w:rPr>
          <w:rFonts w:ascii="Times New Roman" w:hAnsi="Times New Roman" w:cs="Times New Roman"/>
          <w:sz w:val="30"/>
          <w:szCs w:val="30"/>
        </w:rPr>
        <w:t>Yekoyadda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 xml:space="preserve"> around </w:t>
      </w:r>
      <w:r>
        <w:rPr>
          <w:rFonts w:ascii="Times New Roman" w:hAnsi="Times New Roman" w:cs="Times New Roman"/>
          <w:sz w:val="30"/>
          <w:szCs w:val="30"/>
          <w:u w:val="single"/>
        </w:rPr>
        <w:t>18</w:t>
      </w:r>
      <w:r w:rsidRPr="00523DCE">
        <w:rPr>
          <w:rFonts w:ascii="Times New Roman" w:hAnsi="Times New Roman" w:cs="Times New Roman"/>
          <w:sz w:val="30"/>
          <w:szCs w:val="30"/>
          <w:u w:val="single"/>
          <w:vertAlign w:val="superscript"/>
        </w:rPr>
        <w:t>th</w:t>
      </w:r>
      <w:r>
        <w:rPr>
          <w:rFonts w:ascii="Times New Roman" w:hAnsi="Times New Roman" w:cs="Times New Roman"/>
          <w:sz w:val="30"/>
          <w:szCs w:val="30"/>
          <w:u w:val="single"/>
        </w:rPr>
        <w:t xml:space="preserve"> February, 2000</w:t>
      </w:r>
      <w:r>
        <w:rPr>
          <w:rFonts w:ascii="Times New Roman" w:hAnsi="Times New Roman" w:cs="Times New Roman"/>
          <w:sz w:val="30"/>
          <w:szCs w:val="30"/>
        </w:rPr>
        <w:t>.</w:t>
      </w:r>
    </w:p>
    <w:p w:rsidR="00523DCE" w:rsidRPr="00523DCE" w:rsidRDefault="00523DCE" w:rsidP="00340DEE">
      <w:pPr>
        <w:pStyle w:val="ListParagraph"/>
        <w:ind w:left="0"/>
        <w:rPr>
          <w:rFonts w:ascii="Times New Roman" w:hAnsi="Times New Roman" w:cs="Times New Roman"/>
          <w:sz w:val="30"/>
          <w:szCs w:val="30"/>
        </w:rPr>
      </w:pPr>
    </w:p>
    <w:p w:rsidR="00523DCE" w:rsidRDefault="00523DCE" w:rsidP="00340DEE">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The learned trial Magistrate in examining evidence to answer whether or not the Plaintiff rightly acquired a protectable interest on the suit land, he considered Plaintiff’s exhibits PEI and PE2 which showed transfer of interests from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(deceased) to </w:t>
      </w:r>
      <w:proofErr w:type="spellStart"/>
      <w:r>
        <w:rPr>
          <w:rFonts w:ascii="Times New Roman" w:hAnsi="Times New Roman" w:cs="Times New Roman"/>
          <w:sz w:val="30"/>
          <w:szCs w:val="30"/>
        </w:rPr>
        <w:t>Yekoyadda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 xml:space="preserve"> (deceased) to the Plaintiff/Respondent.  He considered the fact that the deceased predecessors in title lived on the said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and were well known to the area LC Chairman (also deceased).  In evaluation of the Plaintiff’s evidence the trial Magistrate did, at the same time, examine evidence from the Defendant on this issue.</w:t>
      </w:r>
    </w:p>
    <w:p w:rsidR="00523DCE" w:rsidRDefault="00523DCE" w:rsidP="00340DEE">
      <w:pPr>
        <w:spacing w:line="360" w:lineRule="auto"/>
        <w:rPr>
          <w:rFonts w:ascii="Times New Roman" w:hAnsi="Times New Roman" w:cs="Times New Roman"/>
          <w:sz w:val="30"/>
          <w:szCs w:val="30"/>
        </w:rPr>
      </w:pPr>
    </w:p>
    <w:p w:rsidR="00523DCE" w:rsidRDefault="00523DCE" w:rsidP="00340DEE">
      <w:pPr>
        <w:spacing w:line="360" w:lineRule="auto"/>
        <w:rPr>
          <w:rFonts w:ascii="Times New Roman" w:hAnsi="Times New Roman" w:cs="Times New Roman"/>
          <w:sz w:val="30"/>
          <w:szCs w:val="30"/>
        </w:rPr>
      </w:pPr>
      <w:r>
        <w:rPr>
          <w:rFonts w:ascii="Times New Roman" w:hAnsi="Times New Roman" w:cs="Times New Roman"/>
          <w:sz w:val="30"/>
          <w:szCs w:val="30"/>
        </w:rPr>
        <w:t xml:space="preserve">PW2 </w:t>
      </w:r>
      <w:proofErr w:type="spellStart"/>
      <w:r>
        <w:rPr>
          <w:rFonts w:ascii="Times New Roman" w:hAnsi="Times New Roman" w:cs="Times New Roman"/>
          <w:sz w:val="30"/>
          <w:szCs w:val="30"/>
        </w:rPr>
        <w:t>Sekaza</w:t>
      </w:r>
      <w:proofErr w:type="spellEnd"/>
      <w:r>
        <w:rPr>
          <w:rFonts w:ascii="Times New Roman" w:hAnsi="Times New Roman" w:cs="Times New Roman"/>
          <w:sz w:val="30"/>
          <w:szCs w:val="30"/>
        </w:rPr>
        <w:t xml:space="preserve"> Frank confirmed that he was on LC I Committee of the area as Chairman for the</w:t>
      </w:r>
      <w:r w:rsidR="00B27DC6">
        <w:rPr>
          <w:rFonts w:ascii="Times New Roman" w:hAnsi="Times New Roman" w:cs="Times New Roman"/>
          <w:sz w:val="30"/>
          <w:szCs w:val="30"/>
        </w:rPr>
        <w:t xml:space="preserve"> youth and he witnessed the sale of </w:t>
      </w:r>
      <w:proofErr w:type="spellStart"/>
      <w:r w:rsidR="00B27DC6">
        <w:rPr>
          <w:rFonts w:ascii="Times New Roman" w:hAnsi="Times New Roman" w:cs="Times New Roman"/>
          <w:sz w:val="30"/>
          <w:szCs w:val="30"/>
        </w:rPr>
        <w:t>Kibanja</w:t>
      </w:r>
      <w:proofErr w:type="spellEnd"/>
      <w:r w:rsidR="00B27DC6">
        <w:rPr>
          <w:rFonts w:ascii="Times New Roman" w:hAnsi="Times New Roman" w:cs="Times New Roman"/>
          <w:sz w:val="30"/>
          <w:szCs w:val="30"/>
        </w:rPr>
        <w:t xml:space="preserve"> between </w:t>
      </w:r>
      <w:proofErr w:type="spellStart"/>
      <w:r w:rsidR="00B27DC6">
        <w:rPr>
          <w:rFonts w:ascii="Times New Roman" w:hAnsi="Times New Roman" w:cs="Times New Roman"/>
          <w:sz w:val="30"/>
          <w:szCs w:val="30"/>
        </w:rPr>
        <w:t>Najjemba</w:t>
      </w:r>
      <w:proofErr w:type="spellEnd"/>
      <w:r w:rsidR="00B27DC6">
        <w:rPr>
          <w:rFonts w:ascii="Times New Roman" w:hAnsi="Times New Roman" w:cs="Times New Roman"/>
          <w:sz w:val="30"/>
          <w:szCs w:val="30"/>
        </w:rPr>
        <w:t xml:space="preserve"> and </w:t>
      </w:r>
      <w:proofErr w:type="spellStart"/>
      <w:r w:rsidR="00B27DC6">
        <w:rPr>
          <w:rFonts w:ascii="Times New Roman" w:hAnsi="Times New Roman" w:cs="Times New Roman"/>
          <w:sz w:val="30"/>
          <w:szCs w:val="30"/>
        </w:rPr>
        <w:t>Yekoyadda</w:t>
      </w:r>
      <w:proofErr w:type="spellEnd"/>
      <w:r w:rsidR="00B27DC6">
        <w:rPr>
          <w:rFonts w:ascii="Times New Roman" w:hAnsi="Times New Roman" w:cs="Times New Roman"/>
          <w:sz w:val="30"/>
          <w:szCs w:val="30"/>
        </w:rPr>
        <w:t xml:space="preserve"> </w:t>
      </w:r>
      <w:proofErr w:type="spellStart"/>
      <w:r w:rsidR="00B27DC6">
        <w:rPr>
          <w:rFonts w:ascii="Times New Roman" w:hAnsi="Times New Roman" w:cs="Times New Roman"/>
          <w:sz w:val="30"/>
          <w:szCs w:val="30"/>
        </w:rPr>
        <w:t>Sserunkuma</w:t>
      </w:r>
      <w:proofErr w:type="spellEnd"/>
      <w:r w:rsidR="00B27DC6">
        <w:rPr>
          <w:rFonts w:ascii="Times New Roman" w:hAnsi="Times New Roman" w:cs="Times New Roman"/>
          <w:sz w:val="30"/>
          <w:szCs w:val="30"/>
        </w:rPr>
        <w:t xml:space="preserve">.  </w:t>
      </w:r>
      <w:proofErr w:type="spellStart"/>
      <w:r w:rsidR="00B27DC6">
        <w:rPr>
          <w:rFonts w:ascii="Times New Roman" w:hAnsi="Times New Roman" w:cs="Times New Roman"/>
          <w:sz w:val="30"/>
          <w:szCs w:val="30"/>
        </w:rPr>
        <w:t>Yekoyadda</w:t>
      </w:r>
      <w:proofErr w:type="spellEnd"/>
      <w:r w:rsidR="00B27DC6">
        <w:rPr>
          <w:rFonts w:ascii="Times New Roman" w:hAnsi="Times New Roman" w:cs="Times New Roman"/>
          <w:sz w:val="30"/>
          <w:szCs w:val="30"/>
        </w:rPr>
        <w:t xml:space="preserve"> later sold the </w:t>
      </w:r>
      <w:proofErr w:type="spellStart"/>
      <w:r w:rsidR="00B27DC6">
        <w:rPr>
          <w:rFonts w:ascii="Times New Roman" w:hAnsi="Times New Roman" w:cs="Times New Roman"/>
          <w:sz w:val="30"/>
          <w:szCs w:val="30"/>
        </w:rPr>
        <w:t>Kibanja</w:t>
      </w:r>
      <w:proofErr w:type="spellEnd"/>
      <w:r w:rsidR="00B27DC6">
        <w:rPr>
          <w:rFonts w:ascii="Times New Roman" w:hAnsi="Times New Roman" w:cs="Times New Roman"/>
          <w:sz w:val="30"/>
          <w:szCs w:val="30"/>
        </w:rPr>
        <w:t xml:space="preserve"> to Kikonyogo Richard who developed it.</w:t>
      </w:r>
    </w:p>
    <w:p w:rsidR="00B27DC6" w:rsidRDefault="00B27DC6" w:rsidP="00340DEE">
      <w:pPr>
        <w:spacing w:line="360" w:lineRule="auto"/>
        <w:rPr>
          <w:rFonts w:ascii="Times New Roman" w:hAnsi="Times New Roman" w:cs="Times New Roman"/>
          <w:sz w:val="30"/>
          <w:szCs w:val="30"/>
        </w:rPr>
      </w:pPr>
    </w:p>
    <w:p w:rsidR="00B27DC6" w:rsidRDefault="00B27DC6" w:rsidP="00340DEE">
      <w:pPr>
        <w:spacing w:line="360" w:lineRule="auto"/>
        <w:rPr>
          <w:rFonts w:ascii="Times New Roman" w:hAnsi="Times New Roman" w:cs="Times New Roman"/>
          <w:sz w:val="30"/>
          <w:szCs w:val="30"/>
        </w:rPr>
      </w:pPr>
      <w:r>
        <w:rPr>
          <w:rFonts w:ascii="Times New Roman" w:hAnsi="Times New Roman" w:cs="Times New Roman"/>
          <w:sz w:val="30"/>
          <w:szCs w:val="30"/>
        </w:rPr>
        <w:t xml:space="preserve">PW3 and PW4 corroborated the Plaintiff’s evidence that the Respondent’s parents were tenants on houses of </w:t>
      </w:r>
      <w:proofErr w:type="spellStart"/>
      <w:r>
        <w:rPr>
          <w:rFonts w:ascii="Times New Roman" w:hAnsi="Times New Roman" w:cs="Times New Roman"/>
          <w:sz w:val="30"/>
          <w:szCs w:val="30"/>
        </w:rPr>
        <w:t>N</w:t>
      </w:r>
      <w:r w:rsidR="00062294">
        <w:rPr>
          <w:rFonts w:ascii="Times New Roman" w:hAnsi="Times New Roman" w:cs="Times New Roman"/>
          <w:sz w:val="30"/>
          <w:szCs w:val="30"/>
        </w:rPr>
        <w:t>na</w:t>
      </w:r>
      <w:r>
        <w:rPr>
          <w:rFonts w:ascii="Times New Roman" w:hAnsi="Times New Roman" w:cs="Times New Roman"/>
          <w:sz w:val="30"/>
          <w:szCs w:val="30"/>
        </w:rPr>
        <w:t>alinya</w:t>
      </w:r>
      <w:proofErr w:type="spellEnd"/>
      <w:r>
        <w:rPr>
          <w:rFonts w:ascii="Times New Roman" w:hAnsi="Times New Roman" w:cs="Times New Roman"/>
          <w:sz w:val="30"/>
          <w:szCs w:val="30"/>
        </w:rPr>
        <w:t xml:space="preserve"> (deceased) and he purchased the suit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in the area from </w:t>
      </w:r>
      <w:proofErr w:type="spellStart"/>
      <w:r>
        <w:rPr>
          <w:rFonts w:ascii="Times New Roman" w:hAnsi="Times New Roman" w:cs="Times New Roman"/>
          <w:sz w:val="30"/>
          <w:szCs w:val="30"/>
        </w:rPr>
        <w:t>Yekoyadda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 xml:space="preserve"> who had purchased it from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w:t>
      </w:r>
    </w:p>
    <w:p w:rsidR="00B27DC6" w:rsidRDefault="00B27DC6" w:rsidP="00340DEE">
      <w:pPr>
        <w:spacing w:line="360" w:lineRule="auto"/>
        <w:rPr>
          <w:rFonts w:ascii="Times New Roman" w:hAnsi="Times New Roman" w:cs="Times New Roman"/>
          <w:sz w:val="30"/>
          <w:szCs w:val="30"/>
        </w:rPr>
      </w:pPr>
    </w:p>
    <w:p w:rsidR="00B27DC6" w:rsidRDefault="00B27DC6" w:rsidP="00340DEE">
      <w:pPr>
        <w:spacing w:line="360" w:lineRule="auto"/>
        <w:rPr>
          <w:rFonts w:ascii="Times New Roman" w:hAnsi="Times New Roman" w:cs="Times New Roman"/>
          <w:sz w:val="30"/>
          <w:szCs w:val="30"/>
        </w:rPr>
      </w:pPr>
      <w:r>
        <w:rPr>
          <w:rFonts w:ascii="Times New Roman" w:hAnsi="Times New Roman" w:cs="Times New Roman"/>
          <w:sz w:val="30"/>
          <w:szCs w:val="30"/>
        </w:rPr>
        <w:t xml:space="preserve">My understanding of this evidence is that what the Respondent bought is not what his parents previously rented.  </w:t>
      </w:r>
      <w:proofErr w:type="spellStart"/>
      <w:r>
        <w:rPr>
          <w:rFonts w:ascii="Times New Roman" w:hAnsi="Times New Roman" w:cs="Times New Roman"/>
          <w:sz w:val="30"/>
          <w:szCs w:val="30"/>
        </w:rPr>
        <w:t>N</w:t>
      </w:r>
      <w:r w:rsidR="00062294">
        <w:rPr>
          <w:rFonts w:ascii="Times New Roman" w:hAnsi="Times New Roman" w:cs="Times New Roman"/>
          <w:sz w:val="30"/>
          <w:szCs w:val="30"/>
        </w:rPr>
        <w:t>na</w:t>
      </w:r>
      <w:r>
        <w:rPr>
          <w:rFonts w:ascii="Times New Roman" w:hAnsi="Times New Roman" w:cs="Times New Roman"/>
          <w:sz w:val="30"/>
          <w:szCs w:val="30"/>
        </w:rPr>
        <w:t>alinya’s</w:t>
      </w:r>
      <w:proofErr w:type="spellEnd"/>
      <w:r>
        <w:rPr>
          <w:rFonts w:ascii="Times New Roman" w:hAnsi="Times New Roman" w:cs="Times New Roman"/>
          <w:sz w:val="30"/>
          <w:szCs w:val="30"/>
        </w:rPr>
        <w:t xml:space="preserve"> rentals means houses that </w:t>
      </w:r>
      <w:proofErr w:type="spellStart"/>
      <w:r>
        <w:rPr>
          <w:rFonts w:ascii="Times New Roman" w:hAnsi="Times New Roman" w:cs="Times New Roman"/>
          <w:sz w:val="30"/>
          <w:szCs w:val="30"/>
        </w:rPr>
        <w:t>Nalinya</w:t>
      </w:r>
      <w:proofErr w:type="spellEnd"/>
      <w:r>
        <w:rPr>
          <w:rFonts w:ascii="Times New Roman" w:hAnsi="Times New Roman" w:cs="Times New Roman"/>
          <w:sz w:val="30"/>
          <w:szCs w:val="30"/>
        </w:rPr>
        <w:t xml:space="preserve"> had built to rent to tenants.  There is evidence that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sold the Plot/</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with only one very old house.  My finding is that </w:t>
      </w:r>
      <w:proofErr w:type="spellStart"/>
      <w:r>
        <w:rPr>
          <w:rFonts w:ascii="Times New Roman" w:hAnsi="Times New Roman" w:cs="Times New Roman"/>
          <w:sz w:val="30"/>
          <w:szCs w:val="30"/>
        </w:rPr>
        <w:t>Kikonyogo’s</w:t>
      </w:r>
      <w:proofErr w:type="spellEnd"/>
      <w:r>
        <w:rPr>
          <w:rFonts w:ascii="Times New Roman" w:hAnsi="Times New Roman" w:cs="Times New Roman"/>
          <w:sz w:val="30"/>
          <w:szCs w:val="30"/>
        </w:rPr>
        <w:t xml:space="preserve"> right of claim of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interests is completely different from what his parents rented from the Appellant’s predecessor in title </w:t>
      </w:r>
      <w:proofErr w:type="spellStart"/>
      <w:r>
        <w:rPr>
          <w:rFonts w:ascii="Times New Roman" w:hAnsi="Times New Roman" w:cs="Times New Roman"/>
          <w:sz w:val="30"/>
          <w:szCs w:val="30"/>
        </w:rPr>
        <w:t>N</w:t>
      </w:r>
      <w:r w:rsidR="00062294">
        <w:rPr>
          <w:rFonts w:ascii="Times New Roman" w:hAnsi="Times New Roman" w:cs="Times New Roman"/>
          <w:sz w:val="30"/>
          <w:szCs w:val="30"/>
        </w:rPr>
        <w:t>na</w:t>
      </w:r>
      <w:r>
        <w:rPr>
          <w:rFonts w:ascii="Times New Roman" w:hAnsi="Times New Roman" w:cs="Times New Roman"/>
          <w:sz w:val="30"/>
          <w:szCs w:val="30"/>
        </w:rPr>
        <w:t>alinya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w:t>
      </w:r>
    </w:p>
    <w:p w:rsidR="00B27DC6" w:rsidRDefault="00B27DC6" w:rsidP="00340DEE">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The Defendant, Administrators of the Estate of Late Irene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who died in 1985 and by virtue of being Administrators of the estate became registered proprietors of the land LRV 579 Folio 20 Plot 1 at </w:t>
      </w:r>
      <w:proofErr w:type="spellStart"/>
      <w:r>
        <w:rPr>
          <w:rFonts w:ascii="Times New Roman" w:hAnsi="Times New Roman" w:cs="Times New Roman"/>
          <w:sz w:val="30"/>
          <w:szCs w:val="30"/>
        </w:rPr>
        <w:t>Nakulabye</w:t>
      </w:r>
      <w:proofErr w:type="spellEnd"/>
      <w:r>
        <w:rPr>
          <w:rFonts w:ascii="Times New Roman" w:hAnsi="Times New Roman" w:cs="Times New Roman"/>
          <w:sz w:val="30"/>
          <w:szCs w:val="30"/>
        </w:rPr>
        <w:t xml:space="preserve"> under Instrument No. 329424 of 2</w:t>
      </w:r>
      <w:r w:rsidRPr="00B27DC6">
        <w:rPr>
          <w:rFonts w:ascii="Times New Roman" w:hAnsi="Times New Roman" w:cs="Times New Roman"/>
          <w:sz w:val="30"/>
          <w:szCs w:val="30"/>
          <w:vertAlign w:val="superscript"/>
        </w:rPr>
        <w:t>nd</w:t>
      </w:r>
      <w:r>
        <w:rPr>
          <w:rFonts w:ascii="Times New Roman" w:hAnsi="Times New Roman" w:cs="Times New Roman"/>
          <w:sz w:val="30"/>
          <w:szCs w:val="30"/>
        </w:rPr>
        <w:t xml:space="preserve"> December, 2002.</w:t>
      </w:r>
    </w:p>
    <w:p w:rsidR="00B27DC6" w:rsidRDefault="00B27DC6" w:rsidP="00340DEE">
      <w:pPr>
        <w:spacing w:line="360" w:lineRule="auto"/>
        <w:rPr>
          <w:rFonts w:ascii="Times New Roman" w:hAnsi="Times New Roman" w:cs="Times New Roman"/>
          <w:sz w:val="30"/>
          <w:szCs w:val="30"/>
        </w:rPr>
      </w:pPr>
    </w:p>
    <w:p w:rsidR="00312576" w:rsidRDefault="00B27DC6" w:rsidP="00340DEE">
      <w:pPr>
        <w:spacing w:line="360" w:lineRule="auto"/>
        <w:rPr>
          <w:rFonts w:ascii="Times New Roman" w:hAnsi="Times New Roman" w:cs="Times New Roman"/>
          <w:sz w:val="30"/>
          <w:szCs w:val="30"/>
        </w:rPr>
      </w:pPr>
      <w:r>
        <w:rPr>
          <w:rFonts w:ascii="Times New Roman" w:hAnsi="Times New Roman" w:cs="Times New Roman"/>
          <w:sz w:val="30"/>
          <w:szCs w:val="30"/>
        </w:rPr>
        <w:t>The Letters of Administration were granted under High Court Administration Cause No. 292 of 1985 on 8</w:t>
      </w:r>
      <w:r w:rsidRPr="00B27DC6">
        <w:rPr>
          <w:rFonts w:ascii="Times New Roman" w:hAnsi="Times New Roman" w:cs="Times New Roman"/>
          <w:sz w:val="30"/>
          <w:szCs w:val="30"/>
          <w:vertAlign w:val="superscript"/>
        </w:rPr>
        <w:t>th</w:t>
      </w:r>
      <w:r>
        <w:rPr>
          <w:rFonts w:ascii="Times New Roman" w:hAnsi="Times New Roman" w:cs="Times New Roman"/>
          <w:sz w:val="30"/>
          <w:szCs w:val="30"/>
        </w:rPr>
        <w:t xml:space="preserve"> September, 1985.  The Letters of Administration were granted to EDWARD NSUBUGA, ERISA KIRONDE, ISAAC MATOVU and DAVID MATOVU</w:t>
      </w:r>
      <w:r w:rsidR="003455CA">
        <w:rPr>
          <w:rFonts w:ascii="Times New Roman" w:hAnsi="Times New Roman" w:cs="Times New Roman"/>
          <w:sz w:val="30"/>
          <w:szCs w:val="30"/>
        </w:rPr>
        <w:t xml:space="preserve">.  By virtue of the Letters of Administration they became capable of suing or being sued in respect of the Estate of </w:t>
      </w:r>
      <w:proofErr w:type="spellStart"/>
      <w:r w:rsidR="003455CA">
        <w:rPr>
          <w:rFonts w:ascii="Times New Roman" w:hAnsi="Times New Roman" w:cs="Times New Roman"/>
          <w:sz w:val="30"/>
          <w:szCs w:val="30"/>
        </w:rPr>
        <w:t>N</w:t>
      </w:r>
      <w:r w:rsidR="00A444C2">
        <w:rPr>
          <w:rFonts w:ascii="Times New Roman" w:hAnsi="Times New Roman" w:cs="Times New Roman"/>
          <w:sz w:val="30"/>
          <w:szCs w:val="30"/>
        </w:rPr>
        <w:t>na</w:t>
      </w:r>
      <w:r w:rsidR="003455CA">
        <w:rPr>
          <w:rFonts w:ascii="Times New Roman" w:hAnsi="Times New Roman" w:cs="Times New Roman"/>
          <w:sz w:val="30"/>
          <w:szCs w:val="30"/>
        </w:rPr>
        <w:t>alinya</w:t>
      </w:r>
      <w:proofErr w:type="spellEnd"/>
      <w:r w:rsidR="003455CA">
        <w:rPr>
          <w:rFonts w:ascii="Times New Roman" w:hAnsi="Times New Roman" w:cs="Times New Roman"/>
          <w:sz w:val="30"/>
          <w:szCs w:val="30"/>
        </w:rPr>
        <w:t xml:space="preserve"> Irene </w:t>
      </w:r>
      <w:r w:rsidR="00A444C2">
        <w:rPr>
          <w:rFonts w:ascii="Times New Roman" w:hAnsi="Times New Roman" w:cs="Times New Roman"/>
          <w:sz w:val="30"/>
          <w:szCs w:val="30"/>
        </w:rPr>
        <w:t>Drusilla</w:t>
      </w:r>
      <w:r w:rsidR="003455CA">
        <w:rPr>
          <w:rFonts w:ascii="Times New Roman" w:hAnsi="Times New Roman" w:cs="Times New Roman"/>
          <w:sz w:val="30"/>
          <w:szCs w:val="30"/>
        </w:rPr>
        <w:t xml:space="preserve"> </w:t>
      </w:r>
      <w:proofErr w:type="spellStart"/>
      <w:r w:rsidR="003455CA">
        <w:rPr>
          <w:rFonts w:ascii="Times New Roman" w:hAnsi="Times New Roman" w:cs="Times New Roman"/>
          <w:sz w:val="30"/>
          <w:szCs w:val="30"/>
        </w:rPr>
        <w:t>Ndagire</w:t>
      </w:r>
      <w:proofErr w:type="spellEnd"/>
      <w:r w:rsidR="003455CA">
        <w:rPr>
          <w:rFonts w:ascii="Times New Roman" w:hAnsi="Times New Roman" w:cs="Times New Roman"/>
          <w:sz w:val="30"/>
          <w:szCs w:val="30"/>
        </w:rPr>
        <w:t xml:space="preserve"> and this could be done jointly or severally.</w:t>
      </w:r>
    </w:p>
    <w:p w:rsidR="00312576" w:rsidRDefault="00312576" w:rsidP="00340DEE">
      <w:pPr>
        <w:spacing w:line="360" w:lineRule="auto"/>
        <w:rPr>
          <w:rFonts w:ascii="Times New Roman" w:hAnsi="Times New Roman" w:cs="Times New Roman"/>
          <w:sz w:val="30"/>
          <w:szCs w:val="30"/>
        </w:rPr>
      </w:pPr>
    </w:p>
    <w:p w:rsidR="00312576" w:rsidRDefault="00312576" w:rsidP="00340DEE">
      <w:pPr>
        <w:spacing w:line="360" w:lineRule="auto"/>
        <w:rPr>
          <w:rFonts w:ascii="Times New Roman" w:hAnsi="Times New Roman" w:cs="Times New Roman"/>
          <w:sz w:val="30"/>
          <w:szCs w:val="30"/>
        </w:rPr>
      </w:pPr>
      <w:r>
        <w:rPr>
          <w:rFonts w:ascii="Times New Roman" w:hAnsi="Times New Roman" w:cs="Times New Roman"/>
          <w:sz w:val="30"/>
          <w:szCs w:val="30"/>
        </w:rPr>
        <w:t xml:space="preserve">I </w:t>
      </w:r>
      <w:r w:rsidR="00A444C2">
        <w:rPr>
          <w:rFonts w:ascii="Times New Roman" w:hAnsi="Times New Roman" w:cs="Times New Roman"/>
          <w:sz w:val="30"/>
          <w:szCs w:val="30"/>
        </w:rPr>
        <w:t>wish to state at this stage that</w:t>
      </w:r>
      <w:r>
        <w:rPr>
          <w:rFonts w:ascii="Times New Roman" w:hAnsi="Times New Roman" w:cs="Times New Roman"/>
          <w:sz w:val="30"/>
          <w:szCs w:val="30"/>
        </w:rPr>
        <w:t xml:space="preserve"> the Defendant/Appellant</w:t>
      </w:r>
      <w:r w:rsidR="00A444C2">
        <w:rPr>
          <w:rFonts w:ascii="Times New Roman" w:hAnsi="Times New Roman" w:cs="Times New Roman"/>
          <w:sz w:val="30"/>
          <w:szCs w:val="30"/>
        </w:rPr>
        <w:t>’</w:t>
      </w:r>
      <w:r>
        <w:rPr>
          <w:rFonts w:ascii="Times New Roman" w:hAnsi="Times New Roman" w:cs="Times New Roman"/>
          <w:sz w:val="30"/>
          <w:szCs w:val="30"/>
        </w:rPr>
        <w:t xml:space="preserve">s authority over the suit land does not start from the date of being registered on the Certificate of Title but on the date of the grant of Letters of Administration.  This is because there is no specific time within which a person who acquires </w:t>
      </w:r>
      <w:proofErr w:type="spellStart"/>
      <w:r>
        <w:rPr>
          <w:rFonts w:ascii="Times New Roman" w:hAnsi="Times New Roman" w:cs="Times New Roman"/>
          <w:sz w:val="30"/>
          <w:szCs w:val="30"/>
        </w:rPr>
        <w:t>registrable</w:t>
      </w:r>
      <w:proofErr w:type="spellEnd"/>
      <w:r>
        <w:rPr>
          <w:rFonts w:ascii="Times New Roman" w:hAnsi="Times New Roman" w:cs="Times New Roman"/>
          <w:sz w:val="30"/>
          <w:szCs w:val="30"/>
        </w:rPr>
        <w:t xml:space="preserve"> instrument such as succession grant or Transfer deed is supposed to be registered.  The dates of transfer are not material in determining whether the Plaintiff/Respondent obtained consent to purchase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There is no evidence from the Plaintiff/Respondent to show that he failed to seek consent because of non-registration.</w:t>
      </w:r>
    </w:p>
    <w:p w:rsidR="003E0C6B" w:rsidRDefault="003E0C6B" w:rsidP="00340DEE">
      <w:pPr>
        <w:spacing w:line="360" w:lineRule="auto"/>
        <w:rPr>
          <w:rFonts w:ascii="Times New Roman" w:hAnsi="Times New Roman" w:cs="Times New Roman"/>
          <w:sz w:val="30"/>
          <w:szCs w:val="30"/>
        </w:rPr>
      </w:pPr>
    </w:p>
    <w:p w:rsidR="003E0C6B" w:rsidRDefault="003E0C6B" w:rsidP="00340DEE">
      <w:pPr>
        <w:spacing w:line="360" w:lineRule="auto"/>
        <w:rPr>
          <w:rFonts w:ascii="Times New Roman" w:hAnsi="Times New Roman" w:cs="Times New Roman"/>
          <w:sz w:val="30"/>
          <w:szCs w:val="30"/>
        </w:rPr>
      </w:pPr>
      <w:r>
        <w:rPr>
          <w:rFonts w:ascii="Times New Roman" w:hAnsi="Times New Roman" w:cs="Times New Roman"/>
          <w:sz w:val="30"/>
          <w:szCs w:val="30"/>
        </w:rPr>
        <w:t xml:space="preserve">Kikonyogo Richard (PWI) testified that he purchased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in 2000 and the diligent search he did was with LCs to confirm whether the Vendor was the owner o</w:t>
      </w:r>
      <w:r w:rsidR="00A444C2">
        <w:rPr>
          <w:rFonts w:ascii="Times New Roman" w:hAnsi="Times New Roman" w:cs="Times New Roman"/>
          <w:sz w:val="30"/>
          <w:szCs w:val="30"/>
        </w:rPr>
        <w:t xml:space="preserve">f the </w:t>
      </w:r>
      <w:proofErr w:type="spellStart"/>
      <w:r w:rsidR="00A444C2">
        <w:rPr>
          <w:rFonts w:ascii="Times New Roman" w:hAnsi="Times New Roman" w:cs="Times New Roman"/>
          <w:sz w:val="30"/>
          <w:szCs w:val="30"/>
        </w:rPr>
        <w:t>Kibanja</w:t>
      </w:r>
      <w:proofErr w:type="spellEnd"/>
      <w:r w:rsidR="00A444C2">
        <w:rPr>
          <w:rFonts w:ascii="Times New Roman" w:hAnsi="Times New Roman" w:cs="Times New Roman"/>
          <w:sz w:val="30"/>
          <w:szCs w:val="30"/>
        </w:rPr>
        <w:t xml:space="preserve">.  He met </w:t>
      </w:r>
      <w:proofErr w:type="spellStart"/>
      <w:r w:rsidR="00A444C2">
        <w:rPr>
          <w:rFonts w:ascii="Times New Roman" w:hAnsi="Times New Roman" w:cs="Times New Roman"/>
          <w:sz w:val="30"/>
          <w:szCs w:val="30"/>
        </w:rPr>
        <w:t>Matovu</w:t>
      </w:r>
      <w:proofErr w:type="spellEnd"/>
      <w:r w:rsidR="00A444C2">
        <w:rPr>
          <w:rFonts w:ascii="Times New Roman" w:hAnsi="Times New Roman" w:cs="Times New Roman"/>
          <w:sz w:val="30"/>
          <w:szCs w:val="30"/>
        </w:rPr>
        <w:t>, A</w:t>
      </w:r>
      <w:r>
        <w:rPr>
          <w:rFonts w:ascii="Times New Roman" w:hAnsi="Times New Roman" w:cs="Times New Roman"/>
          <w:sz w:val="30"/>
          <w:szCs w:val="30"/>
        </w:rPr>
        <w:t xml:space="preserve">ppellant, in 2006 when he had a challenge of another person claiming to be the Landlord.  </w:t>
      </w:r>
      <w:r>
        <w:rPr>
          <w:rFonts w:ascii="Times New Roman" w:hAnsi="Times New Roman" w:cs="Times New Roman"/>
          <w:sz w:val="30"/>
          <w:szCs w:val="30"/>
        </w:rPr>
        <w:lastRenderedPageBreak/>
        <w:t>Therefore before Kikonyogo purchased he did not search for the Landlord.</w:t>
      </w:r>
      <w:r w:rsidR="00340DEE">
        <w:rPr>
          <w:rFonts w:ascii="Times New Roman" w:hAnsi="Times New Roman" w:cs="Times New Roman"/>
          <w:sz w:val="30"/>
          <w:szCs w:val="30"/>
        </w:rPr>
        <w:t xml:space="preserve">  My finding is that the Purchaser, the Plaintiff/Respondent’s </w:t>
      </w:r>
      <w:r w:rsidR="00A444C2">
        <w:rPr>
          <w:rFonts w:ascii="Times New Roman" w:hAnsi="Times New Roman" w:cs="Times New Roman"/>
          <w:sz w:val="30"/>
          <w:szCs w:val="30"/>
        </w:rPr>
        <w:t>diligent</w:t>
      </w:r>
      <w:r w:rsidR="00340DEE">
        <w:rPr>
          <w:rFonts w:ascii="Times New Roman" w:hAnsi="Times New Roman" w:cs="Times New Roman"/>
          <w:sz w:val="30"/>
          <w:szCs w:val="30"/>
        </w:rPr>
        <w:t xml:space="preserve"> search stopped at establishing the ownership of </w:t>
      </w:r>
      <w:proofErr w:type="spellStart"/>
      <w:r w:rsidR="00340DEE">
        <w:rPr>
          <w:rFonts w:ascii="Times New Roman" w:hAnsi="Times New Roman" w:cs="Times New Roman"/>
          <w:sz w:val="30"/>
          <w:szCs w:val="30"/>
        </w:rPr>
        <w:t>Kibanja</w:t>
      </w:r>
      <w:proofErr w:type="spellEnd"/>
      <w:r w:rsidR="00340DEE">
        <w:rPr>
          <w:rFonts w:ascii="Times New Roman" w:hAnsi="Times New Roman" w:cs="Times New Roman"/>
          <w:sz w:val="30"/>
          <w:szCs w:val="30"/>
        </w:rPr>
        <w:t xml:space="preserve">.  This search was correct except that he omitted to ask the seller or the LC officials to lead him to the </w:t>
      </w:r>
      <w:proofErr w:type="gramStart"/>
      <w:r w:rsidR="00340DEE">
        <w:rPr>
          <w:rFonts w:ascii="Times New Roman" w:hAnsi="Times New Roman" w:cs="Times New Roman"/>
          <w:sz w:val="30"/>
          <w:szCs w:val="30"/>
        </w:rPr>
        <w:t>Registered</w:t>
      </w:r>
      <w:proofErr w:type="gramEnd"/>
      <w:r w:rsidR="00340DEE">
        <w:rPr>
          <w:rFonts w:ascii="Times New Roman" w:hAnsi="Times New Roman" w:cs="Times New Roman"/>
          <w:sz w:val="30"/>
          <w:szCs w:val="30"/>
        </w:rPr>
        <w:t xml:space="preserve"> proprietor for consent to sell/purchase.</w:t>
      </w:r>
      <w:r>
        <w:rPr>
          <w:rFonts w:ascii="Times New Roman" w:hAnsi="Times New Roman" w:cs="Times New Roman"/>
          <w:sz w:val="30"/>
          <w:szCs w:val="30"/>
        </w:rPr>
        <w:t xml:space="preserve">  </w:t>
      </w:r>
    </w:p>
    <w:p w:rsidR="00340DEE" w:rsidRDefault="00340DEE" w:rsidP="00340DEE">
      <w:pPr>
        <w:spacing w:line="360" w:lineRule="auto"/>
        <w:rPr>
          <w:rFonts w:ascii="Times New Roman" w:hAnsi="Times New Roman" w:cs="Times New Roman"/>
          <w:sz w:val="30"/>
          <w:szCs w:val="30"/>
        </w:rPr>
      </w:pPr>
    </w:p>
    <w:p w:rsidR="00340DEE" w:rsidRDefault="00340DEE" w:rsidP="00340DEE">
      <w:pPr>
        <w:spacing w:line="360" w:lineRule="auto"/>
        <w:rPr>
          <w:rFonts w:ascii="Times New Roman" w:hAnsi="Times New Roman" w:cs="Times New Roman"/>
          <w:sz w:val="30"/>
          <w:szCs w:val="30"/>
        </w:rPr>
      </w:pPr>
      <w:r>
        <w:rPr>
          <w:rFonts w:ascii="Times New Roman" w:hAnsi="Times New Roman" w:cs="Times New Roman"/>
          <w:sz w:val="30"/>
          <w:szCs w:val="30"/>
          <w:u w:val="single"/>
        </w:rPr>
        <w:t>Section 34</w:t>
      </w:r>
      <w:r>
        <w:rPr>
          <w:rFonts w:ascii="Times New Roman" w:hAnsi="Times New Roman" w:cs="Times New Roman"/>
          <w:sz w:val="30"/>
          <w:szCs w:val="30"/>
        </w:rPr>
        <w:t xml:space="preserve"> of the Land Act governs transactions with the tenants by occupancy.  In my view the Plaintiff/Respondent has proved that his dealings in the suit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with </w:t>
      </w:r>
      <w:proofErr w:type="spellStart"/>
      <w:r>
        <w:rPr>
          <w:rFonts w:ascii="Times New Roman" w:hAnsi="Times New Roman" w:cs="Times New Roman"/>
          <w:sz w:val="30"/>
          <w:szCs w:val="30"/>
        </w:rPr>
        <w:t>Yekoyadda</w:t>
      </w:r>
      <w:proofErr w:type="spellEnd"/>
      <w:r>
        <w:rPr>
          <w:rFonts w:ascii="Times New Roman" w:hAnsi="Times New Roman" w:cs="Times New Roman"/>
          <w:sz w:val="30"/>
          <w:szCs w:val="30"/>
        </w:rPr>
        <w:t xml:space="preserve"> was a lawful transaction by virtue of the fact that there was a willing seller and willing buyer relations as permissible by Section 3</w:t>
      </w:r>
      <w:r w:rsidR="00156173">
        <w:rPr>
          <w:rFonts w:ascii="Times New Roman" w:hAnsi="Times New Roman" w:cs="Times New Roman"/>
          <w:sz w:val="30"/>
          <w:szCs w:val="30"/>
        </w:rPr>
        <w:t>4 (1) of the Land Act.</w:t>
      </w:r>
    </w:p>
    <w:p w:rsidR="00156173" w:rsidRDefault="00156173" w:rsidP="00340DEE">
      <w:pPr>
        <w:spacing w:line="360" w:lineRule="auto"/>
        <w:rPr>
          <w:rFonts w:ascii="Times New Roman" w:hAnsi="Times New Roman" w:cs="Times New Roman"/>
          <w:sz w:val="30"/>
          <w:szCs w:val="30"/>
        </w:rPr>
      </w:pPr>
    </w:p>
    <w:p w:rsidR="00156173" w:rsidRDefault="00156173" w:rsidP="00340DEE">
      <w:pPr>
        <w:spacing w:line="360" w:lineRule="auto"/>
        <w:rPr>
          <w:rFonts w:ascii="Times New Roman" w:hAnsi="Times New Roman" w:cs="Times New Roman"/>
          <w:sz w:val="30"/>
          <w:szCs w:val="30"/>
        </w:rPr>
      </w:pPr>
      <w:r>
        <w:rPr>
          <w:rFonts w:ascii="Times New Roman" w:hAnsi="Times New Roman" w:cs="Times New Roman"/>
          <w:sz w:val="30"/>
          <w:szCs w:val="30"/>
        </w:rPr>
        <w:t>However, Section 34 (3) of the said Act provides:-</w:t>
      </w:r>
    </w:p>
    <w:p w:rsidR="00156173" w:rsidRDefault="00156173" w:rsidP="00340DEE">
      <w:pPr>
        <w:spacing w:line="360" w:lineRule="auto"/>
        <w:rPr>
          <w:rFonts w:ascii="Times New Roman" w:hAnsi="Times New Roman" w:cs="Times New Roman"/>
          <w:sz w:val="30"/>
          <w:szCs w:val="30"/>
        </w:rPr>
      </w:pPr>
    </w:p>
    <w:p w:rsidR="00156173" w:rsidRDefault="00156173" w:rsidP="00156173">
      <w:pPr>
        <w:spacing w:line="360" w:lineRule="auto"/>
        <w:ind w:left="284" w:right="284"/>
        <w:rPr>
          <w:rFonts w:ascii="Times New Roman" w:hAnsi="Times New Roman" w:cs="Times New Roman"/>
          <w:b/>
          <w:sz w:val="30"/>
          <w:szCs w:val="30"/>
        </w:rPr>
      </w:pPr>
      <w:r>
        <w:rPr>
          <w:rFonts w:ascii="Times New Roman" w:hAnsi="Times New Roman" w:cs="Times New Roman"/>
          <w:b/>
          <w:sz w:val="30"/>
          <w:szCs w:val="30"/>
        </w:rPr>
        <w:t>“(3)  Prior to undertaking any transaction to which subsection (1) refers, the tenant by occupancy shall submit an application in the prescribed form to the owner of the land for his or her consent to the transaction.”</w:t>
      </w:r>
    </w:p>
    <w:p w:rsidR="00156173" w:rsidRDefault="00156173" w:rsidP="00156173">
      <w:pPr>
        <w:spacing w:line="360" w:lineRule="auto"/>
        <w:ind w:left="284" w:right="284"/>
        <w:rPr>
          <w:rFonts w:ascii="Times New Roman" w:hAnsi="Times New Roman" w:cs="Times New Roman"/>
          <w:b/>
          <w:sz w:val="30"/>
          <w:szCs w:val="30"/>
        </w:rPr>
      </w:pPr>
    </w:p>
    <w:p w:rsidR="00156173" w:rsidRDefault="00156173" w:rsidP="00156173">
      <w:pPr>
        <w:spacing w:line="360" w:lineRule="auto"/>
        <w:rPr>
          <w:rFonts w:ascii="Times New Roman" w:hAnsi="Times New Roman" w:cs="Times New Roman"/>
          <w:sz w:val="30"/>
          <w:szCs w:val="30"/>
        </w:rPr>
      </w:pPr>
      <w:r>
        <w:rPr>
          <w:rFonts w:ascii="Times New Roman" w:hAnsi="Times New Roman" w:cs="Times New Roman"/>
          <w:sz w:val="30"/>
          <w:szCs w:val="30"/>
        </w:rPr>
        <w:t>Section 34 (9) also provides as follows:-</w:t>
      </w:r>
    </w:p>
    <w:p w:rsidR="00156173" w:rsidRDefault="00156173" w:rsidP="00156173">
      <w:pPr>
        <w:spacing w:line="360" w:lineRule="auto"/>
        <w:rPr>
          <w:rFonts w:ascii="Times New Roman" w:hAnsi="Times New Roman" w:cs="Times New Roman"/>
          <w:sz w:val="30"/>
          <w:szCs w:val="30"/>
        </w:rPr>
      </w:pPr>
    </w:p>
    <w:p w:rsidR="00156173" w:rsidRDefault="00156173" w:rsidP="00156173">
      <w:pPr>
        <w:spacing w:line="360" w:lineRule="auto"/>
        <w:ind w:left="284" w:right="284"/>
        <w:rPr>
          <w:rFonts w:ascii="Times New Roman" w:hAnsi="Times New Roman" w:cs="Times New Roman"/>
          <w:sz w:val="30"/>
          <w:szCs w:val="30"/>
        </w:rPr>
      </w:pPr>
      <w:r>
        <w:rPr>
          <w:rFonts w:ascii="Times New Roman" w:hAnsi="Times New Roman" w:cs="Times New Roman"/>
          <w:b/>
          <w:sz w:val="30"/>
          <w:szCs w:val="30"/>
        </w:rPr>
        <w:t>“(9)  No transaction to which this Section applied shall be valid and effective to pass any interest in land if it is undertaken without a consent as provided for in this Section, and the recorder shall not make any entry on the record of any such transaction in respect of which there is no consent.”</w:t>
      </w:r>
    </w:p>
    <w:p w:rsidR="00156173" w:rsidRDefault="00156173" w:rsidP="00156173">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Under cross-examination the Plaintiff/Respondent showed that he knew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is an interest on a registered land and that there must be a Landlord for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owner.  He had a duty to take the essential step of obtaining the consent of the registered proprietor and there is no proof that he took this diligent prerequisite to purchasing a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and therefore the transaction between him and his purported seller offended the provisions of Section 34 (3) of the Land Act and the transaction did not transfer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holding.</w:t>
      </w:r>
    </w:p>
    <w:p w:rsidR="00156173" w:rsidRDefault="00156173" w:rsidP="00156173">
      <w:pPr>
        <w:spacing w:line="360" w:lineRule="auto"/>
        <w:rPr>
          <w:rFonts w:ascii="Times New Roman" w:hAnsi="Times New Roman" w:cs="Times New Roman"/>
          <w:sz w:val="30"/>
          <w:szCs w:val="30"/>
        </w:rPr>
      </w:pPr>
    </w:p>
    <w:p w:rsidR="00156173" w:rsidRDefault="00156173" w:rsidP="00156173">
      <w:pPr>
        <w:spacing w:line="360" w:lineRule="auto"/>
        <w:rPr>
          <w:rFonts w:ascii="Times New Roman" w:hAnsi="Times New Roman" w:cs="Times New Roman"/>
          <w:sz w:val="30"/>
          <w:szCs w:val="30"/>
        </w:rPr>
      </w:pPr>
      <w:r>
        <w:rPr>
          <w:rFonts w:ascii="Times New Roman" w:hAnsi="Times New Roman" w:cs="Times New Roman"/>
          <w:sz w:val="30"/>
          <w:szCs w:val="30"/>
        </w:rPr>
        <w:t>Reference has been made to decisions namely;</w:t>
      </w:r>
    </w:p>
    <w:p w:rsidR="00156173" w:rsidRDefault="00156173" w:rsidP="00156173">
      <w:pPr>
        <w:spacing w:line="360" w:lineRule="auto"/>
        <w:rPr>
          <w:rFonts w:ascii="Times New Roman" w:hAnsi="Times New Roman" w:cs="Times New Roman"/>
          <w:sz w:val="30"/>
          <w:szCs w:val="30"/>
        </w:rPr>
      </w:pPr>
    </w:p>
    <w:p w:rsidR="00156173" w:rsidRDefault="00156173" w:rsidP="00156173">
      <w:pPr>
        <w:pStyle w:val="ListParagraph"/>
        <w:numPr>
          <w:ilvl w:val="0"/>
          <w:numId w:val="6"/>
        </w:numPr>
        <w:spacing w:line="360" w:lineRule="auto"/>
        <w:rPr>
          <w:rFonts w:ascii="Times New Roman" w:hAnsi="Times New Roman" w:cs="Times New Roman"/>
          <w:sz w:val="30"/>
          <w:szCs w:val="30"/>
        </w:rPr>
      </w:pPr>
      <w:proofErr w:type="spellStart"/>
      <w:r>
        <w:rPr>
          <w:rFonts w:ascii="Times New Roman" w:hAnsi="Times New Roman" w:cs="Times New Roman"/>
          <w:sz w:val="30"/>
          <w:szCs w:val="30"/>
          <w:u w:val="single"/>
        </w:rPr>
        <w:t>Muluta</w:t>
      </w:r>
      <w:proofErr w:type="spellEnd"/>
      <w:r>
        <w:rPr>
          <w:rFonts w:ascii="Times New Roman" w:hAnsi="Times New Roman" w:cs="Times New Roman"/>
          <w:sz w:val="30"/>
          <w:szCs w:val="30"/>
          <w:u w:val="single"/>
        </w:rPr>
        <w:t xml:space="preserve"> Joseph Vs </w:t>
      </w:r>
      <w:proofErr w:type="spellStart"/>
      <w:r>
        <w:rPr>
          <w:rFonts w:ascii="Times New Roman" w:hAnsi="Times New Roman" w:cs="Times New Roman"/>
          <w:sz w:val="30"/>
          <w:szCs w:val="30"/>
          <w:u w:val="single"/>
        </w:rPr>
        <w:t>Katama</w:t>
      </w:r>
      <w:proofErr w:type="spellEnd"/>
      <w:r>
        <w:rPr>
          <w:rFonts w:ascii="Times New Roman" w:hAnsi="Times New Roman" w:cs="Times New Roman"/>
          <w:sz w:val="30"/>
          <w:szCs w:val="30"/>
          <w:u w:val="single"/>
        </w:rPr>
        <w:t xml:space="preserve"> </w:t>
      </w:r>
      <w:proofErr w:type="spellStart"/>
      <w:r>
        <w:rPr>
          <w:rFonts w:ascii="Times New Roman" w:hAnsi="Times New Roman" w:cs="Times New Roman"/>
          <w:sz w:val="30"/>
          <w:szCs w:val="30"/>
          <w:u w:val="single"/>
        </w:rPr>
        <w:t>Sylvano</w:t>
      </w:r>
      <w:proofErr w:type="spellEnd"/>
      <w:r>
        <w:rPr>
          <w:rFonts w:ascii="Times New Roman" w:hAnsi="Times New Roman" w:cs="Times New Roman"/>
          <w:sz w:val="30"/>
          <w:szCs w:val="30"/>
        </w:rPr>
        <w:t xml:space="preserve"> S.C.C.A No. 11 of 1999.</w:t>
      </w:r>
    </w:p>
    <w:p w:rsidR="00156173" w:rsidRDefault="00156173" w:rsidP="00156173">
      <w:pPr>
        <w:pStyle w:val="ListParagraph"/>
        <w:spacing w:line="360" w:lineRule="auto"/>
        <w:ind w:left="360"/>
        <w:rPr>
          <w:rFonts w:ascii="Times New Roman" w:hAnsi="Times New Roman" w:cs="Times New Roman"/>
          <w:sz w:val="30"/>
          <w:szCs w:val="30"/>
        </w:rPr>
      </w:pPr>
    </w:p>
    <w:p w:rsidR="00156173" w:rsidRDefault="00156173" w:rsidP="00156173">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u w:val="single"/>
        </w:rPr>
        <w:t xml:space="preserve">Sheik Mohamed </w:t>
      </w:r>
      <w:proofErr w:type="spellStart"/>
      <w:r>
        <w:rPr>
          <w:rFonts w:ascii="Times New Roman" w:hAnsi="Times New Roman" w:cs="Times New Roman"/>
          <w:sz w:val="30"/>
          <w:szCs w:val="30"/>
          <w:u w:val="single"/>
        </w:rPr>
        <w:t>Lubow</w:t>
      </w:r>
      <w:r w:rsidR="00A444C2">
        <w:rPr>
          <w:rFonts w:ascii="Times New Roman" w:hAnsi="Times New Roman" w:cs="Times New Roman"/>
          <w:sz w:val="30"/>
          <w:szCs w:val="30"/>
          <w:u w:val="single"/>
        </w:rPr>
        <w:t>a</w:t>
      </w:r>
      <w:proofErr w:type="spellEnd"/>
      <w:r w:rsidR="00A444C2">
        <w:rPr>
          <w:rFonts w:ascii="Times New Roman" w:hAnsi="Times New Roman" w:cs="Times New Roman"/>
          <w:sz w:val="30"/>
          <w:szCs w:val="30"/>
          <w:u w:val="single"/>
        </w:rPr>
        <w:t xml:space="preserve"> Vs </w:t>
      </w:r>
      <w:proofErr w:type="spellStart"/>
      <w:r w:rsidR="00A444C2">
        <w:rPr>
          <w:rFonts w:ascii="Times New Roman" w:hAnsi="Times New Roman" w:cs="Times New Roman"/>
          <w:sz w:val="30"/>
          <w:szCs w:val="30"/>
          <w:u w:val="single"/>
        </w:rPr>
        <w:t>Kitara</w:t>
      </w:r>
      <w:proofErr w:type="spellEnd"/>
      <w:r w:rsidR="00A444C2">
        <w:rPr>
          <w:rFonts w:ascii="Times New Roman" w:hAnsi="Times New Roman" w:cs="Times New Roman"/>
          <w:sz w:val="30"/>
          <w:szCs w:val="30"/>
          <w:u w:val="single"/>
        </w:rPr>
        <w:t xml:space="preserve"> Enterprises Ltd. C.A</w:t>
      </w:r>
      <w:r>
        <w:rPr>
          <w:rFonts w:ascii="Times New Roman" w:hAnsi="Times New Roman" w:cs="Times New Roman"/>
          <w:sz w:val="30"/>
          <w:szCs w:val="30"/>
          <w:u w:val="single"/>
        </w:rPr>
        <w:t>. No. 4 of 1987</w:t>
      </w:r>
      <w:r>
        <w:rPr>
          <w:rFonts w:ascii="Times New Roman" w:hAnsi="Times New Roman" w:cs="Times New Roman"/>
          <w:sz w:val="30"/>
          <w:szCs w:val="30"/>
        </w:rPr>
        <w:t>.</w:t>
      </w:r>
    </w:p>
    <w:p w:rsidR="00156173" w:rsidRPr="00156173" w:rsidRDefault="00156173" w:rsidP="00156173">
      <w:pPr>
        <w:pStyle w:val="ListParagraph"/>
        <w:rPr>
          <w:rFonts w:ascii="Times New Roman" w:hAnsi="Times New Roman" w:cs="Times New Roman"/>
          <w:sz w:val="30"/>
          <w:szCs w:val="30"/>
        </w:rPr>
      </w:pPr>
    </w:p>
    <w:p w:rsidR="00156173" w:rsidRDefault="00156173" w:rsidP="00156173">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u w:val="single"/>
        </w:rPr>
        <w:t xml:space="preserve">Joy </w:t>
      </w:r>
      <w:proofErr w:type="spellStart"/>
      <w:r>
        <w:rPr>
          <w:rFonts w:ascii="Times New Roman" w:hAnsi="Times New Roman" w:cs="Times New Roman"/>
          <w:sz w:val="30"/>
          <w:szCs w:val="30"/>
          <w:u w:val="single"/>
        </w:rPr>
        <w:t>Tumushabe</w:t>
      </w:r>
      <w:proofErr w:type="spellEnd"/>
      <w:r>
        <w:rPr>
          <w:rFonts w:ascii="Times New Roman" w:hAnsi="Times New Roman" w:cs="Times New Roman"/>
          <w:sz w:val="30"/>
          <w:szCs w:val="30"/>
          <w:u w:val="single"/>
        </w:rPr>
        <w:t xml:space="preserve"> &amp; </w:t>
      </w:r>
      <w:proofErr w:type="gramStart"/>
      <w:r>
        <w:rPr>
          <w:rFonts w:ascii="Times New Roman" w:hAnsi="Times New Roman" w:cs="Times New Roman"/>
          <w:sz w:val="30"/>
          <w:szCs w:val="30"/>
          <w:u w:val="single"/>
        </w:rPr>
        <w:t>Another</w:t>
      </w:r>
      <w:proofErr w:type="gramEnd"/>
      <w:r>
        <w:rPr>
          <w:rFonts w:ascii="Times New Roman" w:hAnsi="Times New Roman" w:cs="Times New Roman"/>
          <w:sz w:val="30"/>
          <w:szCs w:val="30"/>
          <w:u w:val="single"/>
        </w:rPr>
        <w:t xml:space="preserve"> Vs M/S Anglo-African Ltd. and </w:t>
      </w:r>
      <w:r w:rsidR="00A444C2">
        <w:rPr>
          <w:rFonts w:ascii="Times New Roman" w:hAnsi="Times New Roman" w:cs="Times New Roman"/>
          <w:sz w:val="30"/>
          <w:szCs w:val="30"/>
          <w:u w:val="single"/>
        </w:rPr>
        <w:t>Another</w:t>
      </w:r>
      <w:r>
        <w:rPr>
          <w:rFonts w:ascii="Times New Roman" w:hAnsi="Times New Roman" w:cs="Times New Roman"/>
          <w:sz w:val="30"/>
          <w:szCs w:val="30"/>
          <w:u w:val="single"/>
        </w:rPr>
        <w:t xml:space="preserve"> S.C.</w:t>
      </w:r>
      <w:r w:rsidR="00B0141E">
        <w:rPr>
          <w:rFonts w:ascii="Times New Roman" w:hAnsi="Times New Roman" w:cs="Times New Roman"/>
          <w:sz w:val="30"/>
          <w:szCs w:val="30"/>
          <w:u w:val="single"/>
        </w:rPr>
        <w:t>C.A. 7 of 1999</w:t>
      </w:r>
      <w:r w:rsidR="00B0141E">
        <w:rPr>
          <w:rFonts w:ascii="Times New Roman" w:hAnsi="Times New Roman" w:cs="Times New Roman"/>
          <w:sz w:val="30"/>
          <w:szCs w:val="30"/>
        </w:rPr>
        <w:t>.</w:t>
      </w:r>
    </w:p>
    <w:p w:rsidR="00B0141E" w:rsidRPr="00B0141E" w:rsidRDefault="00B0141E" w:rsidP="00B0141E">
      <w:pPr>
        <w:pStyle w:val="ListParagraph"/>
        <w:rPr>
          <w:rFonts w:ascii="Times New Roman" w:hAnsi="Times New Roman" w:cs="Times New Roman"/>
          <w:sz w:val="30"/>
          <w:szCs w:val="30"/>
        </w:rPr>
      </w:pPr>
    </w:p>
    <w:p w:rsidR="00B0141E" w:rsidRDefault="00B0141E" w:rsidP="00B0141E">
      <w:pPr>
        <w:spacing w:line="360" w:lineRule="auto"/>
        <w:rPr>
          <w:rFonts w:ascii="Times New Roman" w:hAnsi="Times New Roman" w:cs="Times New Roman"/>
          <w:sz w:val="30"/>
          <w:szCs w:val="30"/>
        </w:rPr>
      </w:pPr>
      <w:r>
        <w:rPr>
          <w:rFonts w:ascii="Times New Roman" w:hAnsi="Times New Roman" w:cs="Times New Roman"/>
          <w:sz w:val="30"/>
          <w:szCs w:val="30"/>
        </w:rPr>
        <w:t xml:space="preserve">The principle of Law settled among others is that in selling/purchasing of a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on a titled land, the consent of the Landlord is mandatory.  Therefore the answer to the first issue that was before the trial Magistrate is that the Plaintiff/Applicant did not acquire a Title to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he paid for because he did not have the Landlord’s consent.  He did not acquire protectable interests on the land.</w:t>
      </w:r>
    </w:p>
    <w:p w:rsidR="00B0141E" w:rsidRDefault="00B0141E" w:rsidP="00B0141E">
      <w:pPr>
        <w:spacing w:line="360" w:lineRule="auto"/>
        <w:rPr>
          <w:rFonts w:ascii="Times New Roman" w:hAnsi="Times New Roman" w:cs="Times New Roman"/>
          <w:sz w:val="30"/>
          <w:szCs w:val="30"/>
        </w:rPr>
      </w:pPr>
    </w:p>
    <w:p w:rsidR="00B0141E" w:rsidRDefault="00B0141E" w:rsidP="00B0141E">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I will consider the question of whether the Counter-claim discloses a cause o</w:t>
      </w:r>
      <w:r w:rsidR="00234C0D">
        <w:rPr>
          <w:rFonts w:ascii="Times New Roman" w:hAnsi="Times New Roman" w:cs="Times New Roman"/>
          <w:sz w:val="30"/>
          <w:szCs w:val="30"/>
        </w:rPr>
        <w:t>f</w:t>
      </w:r>
      <w:r>
        <w:rPr>
          <w:rFonts w:ascii="Times New Roman" w:hAnsi="Times New Roman" w:cs="Times New Roman"/>
          <w:sz w:val="30"/>
          <w:szCs w:val="30"/>
        </w:rPr>
        <w:t xml:space="preserve"> action at a later stage; I prefer to deal with the question of </w:t>
      </w:r>
      <w:proofErr w:type="gramStart"/>
      <w:r>
        <w:rPr>
          <w:rFonts w:ascii="Times New Roman" w:hAnsi="Times New Roman" w:cs="Times New Roman"/>
          <w:sz w:val="30"/>
          <w:szCs w:val="30"/>
          <w:u w:val="single"/>
        </w:rPr>
        <w:t>Whether</w:t>
      </w:r>
      <w:proofErr w:type="gramEnd"/>
      <w:r>
        <w:rPr>
          <w:rFonts w:ascii="Times New Roman" w:hAnsi="Times New Roman" w:cs="Times New Roman"/>
          <w:sz w:val="30"/>
          <w:szCs w:val="30"/>
          <w:u w:val="single"/>
        </w:rPr>
        <w:t xml:space="preserve"> the Plaintiff is a bona fide occupant on the suit land</w:t>
      </w:r>
      <w:r>
        <w:rPr>
          <w:rFonts w:ascii="Times New Roman" w:hAnsi="Times New Roman" w:cs="Times New Roman"/>
          <w:sz w:val="30"/>
          <w:szCs w:val="30"/>
        </w:rPr>
        <w:t>?</w:t>
      </w:r>
    </w:p>
    <w:p w:rsidR="00B0141E" w:rsidRDefault="00B0141E" w:rsidP="00B0141E">
      <w:pPr>
        <w:spacing w:line="360" w:lineRule="auto"/>
        <w:rPr>
          <w:rFonts w:ascii="Times New Roman" w:hAnsi="Times New Roman" w:cs="Times New Roman"/>
          <w:sz w:val="30"/>
          <w:szCs w:val="30"/>
        </w:rPr>
      </w:pPr>
    </w:p>
    <w:p w:rsidR="00B0141E" w:rsidRDefault="00B0141E" w:rsidP="00B0141E">
      <w:pPr>
        <w:spacing w:line="360" w:lineRule="auto"/>
        <w:rPr>
          <w:rFonts w:ascii="Times New Roman" w:hAnsi="Times New Roman" w:cs="Times New Roman"/>
          <w:sz w:val="30"/>
          <w:szCs w:val="30"/>
        </w:rPr>
      </w:pPr>
      <w:r>
        <w:rPr>
          <w:rFonts w:ascii="Times New Roman" w:hAnsi="Times New Roman" w:cs="Times New Roman"/>
          <w:sz w:val="30"/>
          <w:szCs w:val="30"/>
        </w:rPr>
        <w:t>Section 29 defines who qualifies to be “a bona fide occupant” of land.</w:t>
      </w:r>
    </w:p>
    <w:p w:rsidR="00B0141E" w:rsidRDefault="00B0141E" w:rsidP="00B0141E">
      <w:pPr>
        <w:spacing w:line="360" w:lineRule="auto"/>
        <w:rPr>
          <w:rFonts w:ascii="Times New Roman" w:hAnsi="Times New Roman" w:cs="Times New Roman"/>
          <w:sz w:val="30"/>
          <w:szCs w:val="30"/>
        </w:rPr>
      </w:pPr>
    </w:p>
    <w:p w:rsidR="00B0141E" w:rsidRDefault="00B0141E" w:rsidP="00B0141E">
      <w:pPr>
        <w:spacing w:line="360" w:lineRule="auto"/>
        <w:rPr>
          <w:rFonts w:ascii="Times New Roman" w:hAnsi="Times New Roman" w:cs="Times New Roman"/>
          <w:sz w:val="30"/>
          <w:szCs w:val="30"/>
        </w:rPr>
      </w:pPr>
      <w:r>
        <w:rPr>
          <w:rFonts w:ascii="Times New Roman" w:hAnsi="Times New Roman" w:cs="Times New Roman"/>
          <w:sz w:val="30"/>
          <w:szCs w:val="30"/>
        </w:rPr>
        <w:t>Section 29 (2) states</w:t>
      </w:r>
    </w:p>
    <w:p w:rsidR="00B0141E" w:rsidRDefault="00B0141E" w:rsidP="00B0141E">
      <w:pPr>
        <w:spacing w:line="360" w:lineRule="auto"/>
        <w:rPr>
          <w:rFonts w:ascii="Times New Roman" w:hAnsi="Times New Roman" w:cs="Times New Roman"/>
          <w:sz w:val="30"/>
          <w:szCs w:val="30"/>
        </w:rPr>
      </w:pPr>
    </w:p>
    <w:p w:rsidR="00B0141E" w:rsidRDefault="00B0141E" w:rsidP="00B0141E">
      <w:pPr>
        <w:spacing w:line="360" w:lineRule="auto"/>
        <w:ind w:left="284" w:right="284"/>
        <w:rPr>
          <w:rFonts w:ascii="Times New Roman" w:hAnsi="Times New Roman" w:cs="Times New Roman"/>
          <w:b/>
          <w:sz w:val="30"/>
          <w:szCs w:val="30"/>
        </w:rPr>
      </w:pPr>
      <w:r>
        <w:rPr>
          <w:rFonts w:ascii="Times New Roman" w:hAnsi="Times New Roman" w:cs="Times New Roman"/>
          <w:b/>
          <w:sz w:val="30"/>
          <w:szCs w:val="30"/>
        </w:rPr>
        <w:t>“(2) ‘</w:t>
      </w:r>
      <w:r>
        <w:rPr>
          <w:rFonts w:ascii="Times New Roman" w:hAnsi="Times New Roman" w:cs="Times New Roman"/>
          <w:b/>
          <w:sz w:val="30"/>
          <w:szCs w:val="30"/>
          <w:u w:val="single"/>
        </w:rPr>
        <w:t>Bona fide occupant</w:t>
      </w:r>
      <w:r>
        <w:rPr>
          <w:rFonts w:ascii="Times New Roman" w:hAnsi="Times New Roman" w:cs="Times New Roman"/>
          <w:b/>
          <w:sz w:val="30"/>
          <w:szCs w:val="30"/>
        </w:rPr>
        <w:t>’ means a person who before the coming into force of the Constitution –</w:t>
      </w:r>
    </w:p>
    <w:p w:rsidR="00B0141E" w:rsidRDefault="00B0141E" w:rsidP="00B0141E">
      <w:pPr>
        <w:spacing w:line="360" w:lineRule="auto"/>
        <w:ind w:left="284" w:right="284"/>
        <w:rPr>
          <w:rFonts w:ascii="Times New Roman" w:hAnsi="Times New Roman" w:cs="Times New Roman"/>
          <w:b/>
          <w:sz w:val="30"/>
          <w:szCs w:val="30"/>
        </w:rPr>
      </w:pPr>
    </w:p>
    <w:p w:rsidR="00B0141E" w:rsidRPr="00B0141E" w:rsidRDefault="00B0141E" w:rsidP="00B30184">
      <w:pPr>
        <w:pStyle w:val="ListParagraph"/>
        <w:numPr>
          <w:ilvl w:val="0"/>
          <w:numId w:val="7"/>
        </w:numPr>
        <w:spacing w:line="360" w:lineRule="auto"/>
        <w:ind w:left="641" w:right="284" w:hanging="357"/>
        <w:rPr>
          <w:rFonts w:ascii="Times New Roman" w:hAnsi="Times New Roman" w:cs="Times New Roman"/>
          <w:sz w:val="30"/>
          <w:szCs w:val="30"/>
        </w:rPr>
      </w:pPr>
      <w:proofErr w:type="gramStart"/>
      <w:r>
        <w:rPr>
          <w:rFonts w:ascii="Times New Roman" w:hAnsi="Times New Roman" w:cs="Times New Roman"/>
          <w:b/>
          <w:sz w:val="30"/>
          <w:szCs w:val="30"/>
        </w:rPr>
        <w:t>had</w:t>
      </w:r>
      <w:proofErr w:type="gramEnd"/>
      <w:r>
        <w:rPr>
          <w:rFonts w:ascii="Times New Roman" w:hAnsi="Times New Roman" w:cs="Times New Roman"/>
          <w:b/>
          <w:sz w:val="30"/>
          <w:szCs w:val="30"/>
        </w:rPr>
        <w:t xml:space="preserve"> occupied and utilised or developed any land unchallenged by the registered owner or agent of the registered owner for twelve years or more; ......................................................................</w:t>
      </w:r>
    </w:p>
    <w:p w:rsidR="00B0141E" w:rsidRDefault="00B0141E" w:rsidP="00B0141E">
      <w:pPr>
        <w:pStyle w:val="ListParagraph"/>
        <w:spacing w:line="360" w:lineRule="auto"/>
        <w:ind w:left="284" w:right="284"/>
        <w:rPr>
          <w:rFonts w:ascii="Times New Roman" w:hAnsi="Times New Roman" w:cs="Times New Roman"/>
          <w:b/>
          <w:sz w:val="30"/>
          <w:szCs w:val="30"/>
        </w:rPr>
      </w:pPr>
    </w:p>
    <w:p w:rsidR="00B0141E" w:rsidRDefault="00B0141E" w:rsidP="00B30184">
      <w:pPr>
        <w:spacing w:line="360" w:lineRule="auto"/>
        <w:ind w:left="284" w:right="284"/>
        <w:rPr>
          <w:rFonts w:ascii="Times New Roman" w:hAnsi="Times New Roman" w:cs="Times New Roman"/>
          <w:b/>
          <w:sz w:val="30"/>
          <w:szCs w:val="30"/>
        </w:rPr>
      </w:pPr>
      <w:r>
        <w:rPr>
          <w:rFonts w:ascii="Times New Roman" w:hAnsi="Times New Roman" w:cs="Times New Roman"/>
          <w:b/>
          <w:sz w:val="30"/>
          <w:szCs w:val="30"/>
        </w:rPr>
        <w:t>(5) Any person who has purchased or otherwise acquired the interest of a person qualified to be a bona fide occupant under this Section shall be taken to be a bona fide occupant for the purpose of this Act.”</w:t>
      </w:r>
    </w:p>
    <w:p w:rsidR="00B30184" w:rsidRDefault="00B30184" w:rsidP="00B30184">
      <w:pPr>
        <w:spacing w:line="360" w:lineRule="auto"/>
        <w:ind w:left="284" w:right="284"/>
        <w:rPr>
          <w:rFonts w:ascii="Times New Roman" w:hAnsi="Times New Roman" w:cs="Times New Roman"/>
          <w:b/>
          <w:sz w:val="30"/>
          <w:szCs w:val="30"/>
        </w:rPr>
      </w:pPr>
    </w:p>
    <w:p w:rsidR="00B30184" w:rsidRDefault="00B30184" w:rsidP="00B30184">
      <w:pPr>
        <w:spacing w:line="360" w:lineRule="auto"/>
        <w:rPr>
          <w:rFonts w:ascii="Times New Roman" w:hAnsi="Times New Roman" w:cs="Times New Roman"/>
          <w:sz w:val="30"/>
          <w:szCs w:val="30"/>
        </w:rPr>
      </w:pPr>
      <w:r>
        <w:rPr>
          <w:rFonts w:ascii="Times New Roman" w:hAnsi="Times New Roman" w:cs="Times New Roman"/>
          <w:sz w:val="30"/>
          <w:szCs w:val="30"/>
        </w:rPr>
        <w:t>The trial Magistrate after evaluating the evidence stated:-</w:t>
      </w:r>
    </w:p>
    <w:p w:rsidR="00B30184" w:rsidRDefault="00B30184" w:rsidP="00B30184">
      <w:pPr>
        <w:spacing w:line="360" w:lineRule="auto"/>
        <w:rPr>
          <w:rFonts w:ascii="Times New Roman" w:hAnsi="Times New Roman" w:cs="Times New Roman"/>
          <w:sz w:val="30"/>
          <w:szCs w:val="30"/>
        </w:rPr>
      </w:pPr>
    </w:p>
    <w:p w:rsidR="00B30184" w:rsidRDefault="00B30184" w:rsidP="00B30184">
      <w:pPr>
        <w:spacing w:line="360" w:lineRule="auto"/>
        <w:ind w:left="284" w:right="284"/>
        <w:rPr>
          <w:rFonts w:ascii="Times New Roman" w:hAnsi="Times New Roman" w:cs="Times New Roman"/>
          <w:b/>
          <w:sz w:val="30"/>
          <w:szCs w:val="30"/>
        </w:rPr>
      </w:pPr>
      <w:r>
        <w:rPr>
          <w:rFonts w:ascii="Times New Roman" w:hAnsi="Times New Roman" w:cs="Times New Roman"/>
          <w:b/>
          <w:sz w:val="30"/>
          <w:szCs w:val="30"/>
        </w:rPr>
        <w:t xml:space="preserve">“In the instant case since the </w:t>
      </w:r>
      <w:proofErr w:type="spellStart"/>
      <w:r>
        <w:rPr>
          <w:rFonts w:ascii="Times New Roman" w:hAnsi="Times New Roman" w:cs="Times New Roman"/>
          <w:b/>
          <w:sz w:val="30"/>
          <w:szCs w:val="30"/>
        </w:rPr>
        <w:t>Kibanja</w:t>
      </w:r>
      <w:proofErr w:type="spellEnd"/>
      <w:r>
        <w:rPr>
          <w:rFonts w:ascii="Times New Roman" w:hAnsi="Times New Roman" w:cs="Times New Roman"/>
          <w:b/>
          <w:sz w:val="30"/>
          <w:szCs w:val="30"/>
        </w:rPr>
        <w:t xml:space="preserve"> was formerly owned and possessed by </w:t>
      </w:r>
      <w:proofErr w:type="spellStart"/>
      <w:r>
        <w:rPr>
          <w:rFonts w:ascii="Times New Roman" w:hAnsi="Times New Roman" w:cs="Times New Roman"/>
          <w:b/>
          <w:sz w:val="30"/>
          <w:szCs w:val="30"/>
        </w:rPr>
        <w:t>Najjemba</w:t>
      </w:r>
      <w:proofErr w:type="spellEnd"/>
      <w:r>
        <w:rPr>
          <w:rFonts w:ascii="Times New Roman" w:hAnsi="Times New Roman" w:cs="Times New Roman"/>
          <w:b/>
          <w:sz w:val="30"/>
          <w:szCs w:val="30"/>
        </w:rPr>
        <w:t xml:space="preserve"> Jane who it is presumed by the evidence of </w:t>
      </w:r>
      <w:proofErr w:type="spellStart"/>
      <w:r>
        <w:rPr>
          <w:rFonts w:ascii="Times New Roman" w:hAnsi="Times New Roman" w:cs="Times New Roman"/>
          <w:b/>
          <w:sz w:val="30"/>
          <w:szCs w:val="30"/>
        </w:rPr>
        <w:t>Buyondo</w:t>
      </w:r>
      <w:proofErr w:type="spellEnd"/>
      <w:r>
        <w:rPr>
          <w:rFonts w:ascii="Times New Roman" w:hAnsi="Times New Roman" w:cs="Times New Roman"/>
          <w:b/>
          <w:sz w:val="30"/>
          <w:szCs w:val="30"/>
        </w:rPr>
        <w:t xml:space="preserve"> PW4 </w:t>
      </w:r>
      <w:proofErr w:type="spellStart"/>
      <w:r>
        <w:rPr>
          <w:rFonts w:ascii="Times New Roman" w:hAnsi="Times New Roman" w:cs="Times New Roman"/>
          <w:b/>
          <w:sz w:val="30"/>
          <w:szCs w:val="30"/>
        </w:rPr>
        <w:t>amd</w:t>
      </w:r>
      <w:proofErr w:type="spellEnd"/>
      <w:r>
        <w:rPr>
          <w:rFonts w:ascii="Times New Roman" w:hAnsi="Times New Roman" w:cs="Times New Roman"/>
          <w:b/>
          <w:sz w:val="30"/>
          <w:szCs w:val="30"/>
        </w:rPr>
        <w:t xml:space="preserve"> PW2 </w:t>
      </w:r>
      <w:proofErr w:type="spellStart"/>
      <w:r>
        <w:rPr>
          <w:rFonts w:ascii="Times New Roman" w:hAnsi="Times New Roman" w:cs="Times New Roman"/>
          <w:b/>
          <w:sz w:val="30"/>
          <w:szCs w:val="30"/>
        </w:rPr>
        <w:t>Sekeza</w:t>
      </w:r>
      <w:proofErr w:type="spellEnd"/>
      <w:r>
        <w:rPr>
          <w:rFonts w:ascii="Times New Roman" w:hAnsi="Times New Roman" w:cs="Times New Roman"/>
          <w:b/>
          <w:sz w:val="30"/>
          <w:szCs w:val="30"/>
        </w:rPr>
        <w:t xml:space="preserve"> Frank that the said </w:t>
      </w:r>
      <w:proofErr w:type="spellStart"/>
      <w:r>
        <w:rPr>
          <w:rFonts w:ascii="Times New Roman" w:hAnsi="Times New Roman" w:cs="Times New Roman"/>
          <w:b/>
          <w:sz w:val="30"/>
          <w:szCs w:val="30"/>
        </w:rPr>
        <w:t>Najjemba</w:t>
      </w:r>
      <w:proofErr w:type="spellEnd"/>
      <w:r>
        <w:rPr>
          <w:rFonts w:ascii="Times New Roman" w:hAnsi="Times New Roman" w:cs="Times New Roman"/>
          <w:b/>
          <w:sz w:val="30"/>
          <w:szCs w:val="30"/>
        </w:rPr>
        <w:t xml:space="preserve"> lived and occupied the same during the existence of </w:t>
      </w:r>
      <w:proofErr w:type="spellStart"/>
      <w:r>
        <w:rPr>
          <w:rFonts w:ascii="Times New Roman" w:hAnsi="Times New Roman" w:cs="Times New Roman"/>
          <w:b/>
          <w:sz w:val="30"/>
          <w:szCs w:val="30"/>
        </w:rPr>
        <w:t>Nnaalinya</w:t>
      </w:r>
      <w:proofErr w:type="spellEnd"/>
      <w:r>
        <w:rPr>
          <w:rFonts w:ascii="Times New Roman" w:hAnsi="Times New Roman" w:cs="Times New Roman"/>
          <w:b/>
          <w:sz w:val="30"/>
          <w:szCs w:val="30"/>
        </w:rPr>
        <w:t xml:space="preserve"> Irene Drusilla and was never compensated by </w:t>
      </w:r>
      <w:proofErr w:type="spellStart"/>
      <w:r>
        <w:rPr>
          <w:rFonts w:ascii="Times New Roman" w:hAnsi="Times New Roman" w:cs="Times New Roman"/>
          <w:b/>
          <w:sz w:val="30"/>
          <w:szCs w:val="30"/>
        </w:rPr>
        <w:t>Nnaalinya</w:t>
      </w:r>
      <w:proofErr w:type="spellEnd"/>
      <w:r>
        <w:rPr>
          <w:rFonts w:ascii="Times New Roman" w:hAnsi="Times New Roman" w:cs="Times New Roman"/>
          <w:b/>
          <w:sz w:val="30"/>
          <w:szCs w:val="30"/>
        </w:rPr>
        <w:t xml:space="preserve"> at the </w:t>
      </w:r>
      <w:r>
        <w:rPr>
          <w:rFonts w:ascii="Times New Roman" w:hAnsi="Times New Roman" w:cs="Times New Roman"/>
          <w:b/>
          <w:sz w:val="30"/>
          <w:szCs w:val="30"/>
        </w:rPr>
        <w:lastRenderedPageBreak/>
        <w:t>time of acquiring Lease</w:t>
      </w:r>
      <w:r w:rsidR="00234C0D">
        <w:rPr>
          <w:rFonts w:ascii="Times New Roman" w:hAnsi="Times New Roman" w:cs="Times New Roman"/>
          <w:b/>
          <w:sz w:val="30"/>
          <w:szCs w:val="30"/>
        </w:rPr>
        <w:t xml:space="preserve"> </w:t>
      </w:r>
      <w:r>
        <w:rPr>
          <w:rFonts w:ascii="Times New Roman" w:hAnsi="Times New Roman" w:cs="Times New Roman"/>
          <w:b/>
          <w:sz w:val="30"/>
          <w:szCs w:val="30"/>
        </w:rPr>
        <w:t xml:space="preserve">hold Title interest it can be concluded that the same </w:t>
      </w:r>
      <w:proofErr w:type="spellStart"/>
      <w:r>
        <w:rPr>
          <w:rFonts w:ascii="Times New Roman" w:hAnsi="Times New Roman" w:cs="Times New Roman"/>
          <w:b/>
          <w:sz w:val="30"/>
          <w:szCs w:val="30"/>
          <w:u w:val="single"/>
        </w:rPr>
        <w:t>Najjemba</w:t>
      </w:r>
      <w:proofErr w:type="spellEnd"/>
      <w:r>
        <w:rPr>
          <w:rFonts w:ascii="Times New Roman" w:hAnsi="Times New Roman" w:cs="Times New Roman"/>
          <w:b/>
          <w:sz w:val="30"/>
          <w:szCs w:val="30"/>
          <w:u w:val="single"/>
        </w:rPr>
        <w:t xml:space="preserve"> Jane</w:t>
      </w:r>
      <w:r>
        <w:rPr>
          <w:rFonts w:ascii="Times New Roman" w:hAnsi="Times New Roman" w:cs="Times New Roman"/>
          <w:b/>
          <w:sz w:val="30"/>
          <w:szCs w:val="30"/>
        </w:rPr>
        <w:t xml:space="preserve"> could pass the said </w:t>
      </w:r>
      <w:proofErr w:type="spellStart"/>
      <w:r>
        <w:rPr>
          <w:rFonts w:ascii="Times New Roman" w:hAnsi="Times New Roman" w:cs="Times New Roman"/>
          <w:b/>
          <w:sz w:val="30"/>
          <w:szCs w:val="30"/>
        </w:rPr>
        <w:t>Kibanja</w:t>
      </w:r>
      <w:proofErr w:type="spellEnd"/>
      <w:r>
        <w:rPr>
          <w:rFonts w:ascii="Times New Roman" w:hAnsi="Times New Roman" w:cs="Times New Roman"/>
          <w:b/>
          <w:sz w:val="30"/>
          <w:szCs w:val="30"/>
        </w:rPr>
        <w:t xml:space="preserve"> to </w:t>
      </w:r>
      <w:proofErr w:type="spellStart"/>
      <w:r>
        <w:rPr>
          <w:rFonts w:ascii="Times New Roman" w:hAnsi="Times New Roman" w:cs="Times New Roman"/>
          <w:b/>
          <w:sz w:val="30"/>
          <w:szCs w:val="30"/>
          <w:u w:val="single"/>
        </w:rPr>
        <w:t>Sserunkuma</w:t>
      </w:r>
      <w:proofErr w:type="spellEnd"/>
      <w:r>
        <w:rPr>
          <w:rFonts w:ascii="Times New Roman" w:hAnsi="Times New Roman" w:cs="Times New Roman"/>
          <w:b/>
          <w:sz w:val="30"/>
          <w:szCs w:val="30"/>
          <w:u w:val="single"/>
        </w:rPr>
        <w:t xml:space="preserve"> </w:t>
      </w:r>
      <w:proofErr w:type="spellStart"/>
      <w:r>
        <w:rPr>
          <w:rFonts w:ascii="Times New Roman" w:hAnsi="Times New Roman" w:cs="Times New Roman"/>
          <w:b/>
          <w:sz w:val="30"/>
          <w:szCs w:val="30"/>
          <w:u w:val="single"/>
        </w:rPr>
        <w:t>Yekoyadda</w:t>
      </w:r>
      <w:proofErr w:type="spellEnd"/>
      <w:r>
        <w:rPr>
          <w:rFonts w:ascii="Times New Roman" w:hAnsi="Times New Roman" w:cs="Times New Roman"/>
          <w:b/>
          <w:sz w:val="30"/>
          <w:szCs w:val="30"/>
        </w:rPr>
        <w:t xml:space="preserve"> who subsequently sold the same to </w:t>
      </w:r>
      <w:r>
        <w:rPr>
          <w:rFonts w:ascii="Times New Roman" w:hAnsi="Times New Roman" w:cs="Times New Roman"/>
          <w:b/>
          <w:sz w:val="30"/>
          <w:szCs w:val="30"/>
          <w:u w:val="single"/>
        </w:rPr>
        <w:t>the Plaintiff</w:t>
      </w:r>
      <w:r>
        <w:rPr>
          <w:rFonts w:ascii="Times New Roman" w:hAnsi="Times New Roman" w:cs="Times New Roman"/>
          <w:b/>
          <w:sz w:val="30"/>
          <w:szCs w:val="30"/>
        </w:rPr>
        <w:t>.”</w:t>
      </w:r>
    </w:p>
    <w:p w:rsidR="00B30184" w:rsidRDefault="00B30184" w:rsidP="00B30184">
      <w:pPr>
        <w:spacing w:line="360" w:lineRule="auto"/>
        <w:ind w:left="284" w:right="284"/>
        <w:rPr>
          <w:rFonts w:ascii="Times New Roman" w:hAnsi="Times New Roman" w:cs="Times New Roman"/>
          <w:b/>
          <w:sz w:val="30"/>
          <w:szCs w:val="30"/>
        </w:rPr>
      </w:pPr>
    </w:p>
    <w:p w:rsidR="00B30184" w:rsidRDefault="00B30184" w:rsidP="00B30184">
      <w:pPr>
        <w:spacing w:line="360" w:lineRule="auto"/>
        <w:rPr>
          <w:rFonts w:ascii="Times New Roman" w:hAnsi="Times New Roman" w:cs="Times New Roman"/>
          <w:sz w:val="30"/>
          <w:szCs w:val="30"/>
        </w:rPr>
      </w:pPr>
      <w:r>
        <w:rPr>
          <w:rFonts w:ascii="Times New Roman" w:hAnsi="Times New Roman" w:cs="Times New Roman"/>
          <w:sz w:val="30"/>
          <w:szCs w:val="30"/>
        </w:rPr>
        <w:t>The learned trial Magistrate based the above conclusion on the provisions of</w:t>
      </w:r>
      <w:r w:rsidR="00234C0D">
        <w:rPr>
          <w:rFonts w:ascii="Times New Roman" w:hAnsi="Times New Roman" w:cs="Times New Roman"/>
          <w:sz w:val="30"/>
          <w:szCs w:val="30"/>
        </w:rPr>
        <w:t xml:space="preserve"> Section 29 (1) (b) and (c) that</w:t>
      </w:r>
      <w:r>
        <w:rPr>
          <w:rFonts w:ascii="Times New Roman" w:hAnsi="Times New Roman" w:cs="Times New Roman"/>
          <w:sz w:val="30"/>
          <w:szCs w:val="30"/>
        </w:rPr>
        <w:t xml:space="preserve"> sets out the elements of “</w:t>
      </w:r>
      <w:r>
        <w:rPr>
          <w:rFonts w:ascii="Times New Roman" w:hAnsi="Times New Roman" w:cs="Times New Roman"/>
          <w:sz w:val="30"/>
          <w:szCs w:val="30"/>
          <w:u w:val="single"/>
        </w:rPr>
        <w:t>lawful occupants</w:t>
      </w:r>
      <w:r>
        <w:rPr>
          <w:rFonts w:ascii="Times New Roman" w:hAnsi="Times New Roman" w:cs="Times New Roman"/>
          <w:sz w:val="30"/>
          <w:szCs w:val="30"/>
        </w:rPr>
        <w:t>.”</w:t>
      </w:r>
    </w:p>
    <w:p w:rsidR="00B30184" w:rsidRDefault="00B30184" w:rsidP="00B30184">
      <w:pPr>
        <w:spacing w:line="360" w:lineRule="auto"/>
        <w:rPr>
          <w:rFonts w:ascii="Times New Roman" w:hAnsi="Times New Roman" w:cs="Times New Roman"/>
          <w:sz w:val="30"/>
          <w:szCs w:val="30"/>
        </w:rPr>
      </w:pPr>
    </w:p>
    <w:p w:rsidR="00B30184" w:rsidRDefault="00B30184" w:rsidP="00B30184">
      <w:pPr>
        <w:spacing w:line="360" w:lineRule="auto"/>
        <w:rPr>
          <w:rFonts w:ascii="Times New Roman" w:hAnsi="Times New Roman" w:cs="Times New Roman"/>
          <w:sz w:val="30"/>
          <w:szCs w:val="30"/>
        </w:rPr>
      </w:pPr>
      <w:r>
        <w:rPr>
          <w:rFonts w:ascii="Times New Roman" w:hAnsi="Times New Roman" w:cs="Times New Roman"/>
          <w:sz w:val="30"/>
          <w:szCs w:val="30"/>
        </w:rPr>
        <w:t xml:space="preserve">Section 29 (1) provides the definition of a </w:t>
      </w:r>
      <w:r>
        <w:rPr>
          <w:rFonts w:ascii="Times New Roman" w:hAnsi="Times New Roman" w:cs="Times New Roman"/>
          <w:sz w:val="30"/>
          <w:szCs w:val="30"/>
          <w:u w:val="single"/>
        </w:rPr>
        <w:t>lawful occupant</w:t>
      </w:r>
      <w:r>
        <w:rPr>
          <w:rFonts w:ascii="Times New Roman" w:hAnsi="Times New Roman" w:cs="Times New Roman"/>
          <w:b/>
          <w:sz w:val="30"/>
          <w:szCs w:val="30"/>
        </w:rPr>
        <w:t xml:space="preserve"> </w:t>
      </w:r>
      <w:r>
        <w:rPr>
          <w:rFonts w:ascii="Times New Roman" w:hAnsi="Times New Roman" w:cs="Times New Roman"/>
          <w:sz w:val="30"/>
          <w:szCs w:val="30"/>
        </w:rPr>
        <w:t>that means</w:t>
      </w:r>
    </w:p>
    <w:p w:rsidR="00B30184" w:rsidRDefault="00B30184" w:rsidP="00B30184">
      <w:pPr>
        <w:spacing w:line="360" w:lineRule="auto"/>
        <w:rPr>
          <w:rFonts w:ascii="Times New Roman" w:hAnsi="Times New Roman" w:cs="Times New Roman"/>
          <w:sz w:val="30"/>
          <w:szCs w:val="30"/>
        </w:rPr>
      </w:pPr>
    </w:p>
    <w:p w:rsidR="00B30184" w:rsidRDefault="00B30184" w:rsidP="00B30184">
      <w:pPr>
        <w:spacing w:line="360" w:lineRule="auto"/>
        <w:ind w:left="284" w:right="284"/>
        <w:rPr>
          <w:rFonts w:ascii="Times New Roman" w:hAnsi="Times New Roman" w:cs="Times New Roman"/>
          <w:b/>
          <w:sz w:val="30"/>
          <w:szCs w:val="30"/>
        </w:rPr>
      </w:pPr>
      <w:r>
        <w:rPr>
          <w:rFonts w:ascii="Times New Roman" w:hAnsi="Times New Roman" w:cs="Times New Roman"/>
          <w:b/>
          <w:sz w:val="30"/>
          <w:szCs w:val="30"/>
        </w:rPr>
        <w:t>“...</w:t>
      </w:r>
    </w:p>
    <w:p w:rsidR="00B30184" w:rsidRDefault="00B30184" w:rsidP="00B30184">
      <w:pPr>
        <w:spacing w:line="360" w:lineRule="auto"/>
        <w:ind w:left="284" w:right="284"/>
        <w:rPr>
          <w:rFonts w:ascii="Times New Roman" w:hAnsi="Times New Roman" w:cs="Times New Roman"/>
          <w:b/>
          <w:sz w:val="30"/>
          <w:szCs w:val="30"/>
        </w:rPr>
      </w:pPr>
    </w:p>
    <w:p w:rsidR="00B30184" w:rsidRDefault="00B30184" w:rsidP="00B30184">
      <w:pPr>
        <w:pStyle w:val="ListParagraph"/>
        <w:numPr>
          <w:ilvl w:val="0"/>
          <w:numId w:val="7"/>
        </w:numPr>
        <w:spacing w:line="360" w:lineRule="auto"/>
        <w:ind w:left="641" w:right="284" w:hanging="357"/>
        <w:rPr>
          <w:rFonts w:ascii="Times New Roman" w:hAnsi="Times New Roman" w:cs="Times New Roman"/>
          <w:b/>
          <w:sz w:val="30"/>
          <w:szCs w:val="30"/>
        </w:rPr>
      </w:pPr>
      <w:r>
        <w:rPr>
          <w:rFonts w:ascii="Times New Roman" w:hAnsi="Times New Roman" w:cs="Times New Roman"/>
          <w:b/>
          <w:sz w:val="30"/>
          <w:szCs w:val="30"/>
        </w:rPr>
        <w:t>a person who entered the land with the consent of the registered owner and includes a purchaser; or</w:t>
      </w:r>
    </w:p>
    <w:p w:rsidR="00B30184" w:rsidRDefault="00B30184" w:rsidP="00B30184">
      <w:pPr>
        <w:pStyle w:val="ListParagraph"/>
        <w:spacing w:line="360" w:lineRule="auto"/>
        <w:ind w:left="641" w:right="284"/>
        <w:rPr>
          <w:rFonts w:ascii="Times New Roman" w:hAnsi="Times New Roman" w:cs="Times New Roman"/>
          <w:b/>
          <w:sz w:val="30"/>
          <w:szCs w:val="30"/>
        </w:rPr>
      </w:pPr>
    </w:p>
    <w:p w:rsidR="00B30184" w:rsidRDefault="00B30184" w:rsidP="00B30184">
      <w:pPr>
        <w:pStyle w:val="ListParagraph"/>
        <w:numPr>
          <w:ilvl w:val="0"/>
          <w:numId w:val="7"/>
        </w:numPr>
        <w:spacing w:line="360" w:lineRule="auto"/>
        <w:ind w:left="641" w:right="284" w:hanging="357"/>
        <w:rPr>
          <w:rFonts w:ascii="Times New Roman" w:hAnsi="Times New Roman" w:cs="Times New Roman"/>
          <w:b/>
          <w:sz w:val="30"/>
          <w:szCs w:val="30"/>
        </w:rPr>
      </w:pPr>
      <w:proofErr w:type="gramStart"/>
      <w:r>
        <w:rPr>
          <w:rFonts w:ascii="Times New Roman" w:hAnsi="Times New Roman" w:cs="Times New Roman"/>
          <w:b/>
          <w:sz w:val="30"/>
          <w:szCs w:val="30"/>
        </w:rPr>
        <w:t>a</w:t>
      </w:r>
      <w:proofErr w:type="gramEnd"/>
      <w:r>
        <w:rPr>
          <w:rFonts w:ascii="Times New Roman" w:hAnsi="Times New Roman" w:cs="Times New Roman"/>
          <w:b/>
          <w:sz w:val="30"/>
          <w:szCs w:val="30"/>
        </w:rPr>
        <w:t xml:space="preserve"> person who had occupied land as a customary tenant but whose tenancy was not disclosed or compensated for by the registered owner at the time of acquiring the Lease</w:t>
      </w:r>
      <w:r w:rsidR="00234C0D">
        <w:rPr>
          <w:rFonts w:ascii="Times New Roman" w:hAnsi="Times New Roman" w:cs="Times New Roman"/>
          <w:b/>
          <w:sz w:val="30"/>
          <w:szCs w:val="30"/>
        </w:rPr>
        <w:t xml:space="preserve"> </w:t>
      </w:r>
      <w:r>
        <w:rPr>
          <w:rFonts w:ascii="Times New Roman" w:hAnsi="Times New Roman" w:cs="Times New Roman"/>
          <w:b/>
          <w:sz w:val="30"/>
          <w:szCs w:val="30"/>
        </w:rPr>
        <w:t>hold Certificate of Title.”</w:t>
      </w:r>
    </w:p>
    <w:p w:rsidR="007E77CD" w:rsidRPr="007E77CD" w:rsidRDefault="007E77CD" w:rsidP="007E77CD">
      <w:pPr>
        <w:pStyle w:val="ListParagraph"/>
        <w:rPr>
          <w:rFonts w:ascii="Times New Roman" w:hAnsi="Times New Roman" w:cs="Times New Roman"/>
          <w:b/>
          <w:sz w:val="30"/>
          <w:szCs w:val="30"/>
        </w:rPr>
      </w:pPr>
    </w:p>
    <w:p w:rsidR="007E77CD" w:rsidRDefault="007E77CD" w:rsidP="007E77CD">
      <w:pPr>
        <w:spacing w:line="360" w:lineRule="auto"/>
        <w:rPr>
          <w:rFonts w:ascii="Times New Roman" w:hAnsi="Times New Roman" w:cs="Times New Roman"/>
          <w:sz w:val="30"/>
          <w:szCs w:val="30"/>
          <w:u w:val="single"/>
        </w:rPr>
      </w:pPr>
      <w:r>
        <w:rPr>
          <w:rFonts w:ascii="Times New Roman" w:hAnsi="Times New Roman" w:cs="Times New Roman"/>
          <w:sz w:val="30"/>
          <w:szCs w:val="30"/>
        </w:rPr>
        <w:t xml:space="preserve">This Court, as first appellate Court has a duty to evaluate the evidence on record to come to its own conclusion on whether the Plaintiff is either a </w:t>
      </w:r>
      <w:r>
        <w:rPr>
          <w:rFonts w:ascii="Times New Roman" w:hAnsi="Times New Roman" w:cs="Times New Roman"/>
          <w:sz w:val="30"/>
          <w:szCs w:val="30"/>
          <w:u w:val="single"/>
        </w:rPr>
        <w:t>lawful occupant</w:t>
      </w:r>
      <w:r>
        <w:rPr>
          <w:rFonts w:ascii="Times New Roman" w:hAnsi="Times New Roman" w:cs="Times New Roman"/>
          <w:sz w:val="30"/>
          <w:szCs w:val="30"/>
        </w:rPr>
        <w:t xml:space="preserve"> or a </w:t>
      </w:r>
      <w:r>
        <w:rPr>
          <w:rFonts w:ascii="Times New Roman" w:hAnsi="Times New Roman" w:cs="Times New Roman"/>
          <w:sz w:val="30"/>
          <w:szCs w:val="30"/>
          <w:u w:val="single"/>
        </w:rPr>
        <w:t>bona fide occupant.</w:t>
      </w:r>
    </w:p>
    <w:p w:rsidR="007E77CD" w:rsidRDefault="007E77CD" w:rsidP="007E77CD">
      <w:pPr>
        <w:spacing w:line="360" w:lineRule="auto"/>
        <w:rPr>
          <w:rFonts w:ascii="Times New Roman" w:hAnsi="Times New Roman" w:cs="Times New Roman"/>
          <w:sz w:val="30"/>
          <w:szCs w:val="30"/>
          <w:u w:val="single"/>
        </w:rPr>
      </w:pPr>
    </w:p>
    <w:p w:rsidR="00FB2B6D" w:rsidRDefault="007E77CD" w:rsidP="00FB2B6D">
      <w:pPr>
        <w:spacing w:line="360" w:lineRule="auto"/>
        <w:rPr>
          <w:rFonts w:ascii="Times New Roman" w:hAnsi="Times New Roman" w:cs="Times New Roman"/>
          <w:sz w:val="30"/>
          <w:szCs w:val="30"/>
        </w:rPr>
      </w:pPr>
      <w:r w:rsidRPr="007E77CD">
        <w:rPr>
          <w:rFonts w:ascii="Times New Roman" w:hAnsi="Times New Roman" w:cs="Times New Roman"/>
          <w:sz w:val="30"/>
          <w:szCs w:val="30"/>
        </w:rPr>
        <w:t>In my view for a person to be a lawful occ</w:t>
      </w:r>
      <w:r>
        <w:rPr>
          <w:rFonts w:ascii="Times New Roman" w:hAnsi="Times New Roman" w:cs="Times New Roman"/>
          <w:sz w:val="30"/>
          <w:szCs w:val="30"/>
        </w:rPr>
        <w:t>upant</w:t>
      </w:r>
      <w:r w:rsidR="00B91C9F">
        <w:rPr>
          <w:rFonts w:ascii="Times New Roman" w:hAnsi="Times New Roman" w:cs="Times New Roman"/>
          <w:sz w:val="30"/>
          <w:szCs w:val="30"/>
        </w:rPr>
        <w:t xml:space="preserve"> the following ingredients of that occupancy must be proved by he who claims to a lawful occupant:-</w:t>
      </w:r>
    </w:p>
    <w:p w:rsidR="00FB2B6D" w:rsidRPr="00163459" w:rsidRDefault="00FB2B6D" w:rsidP="00FB2B6D">
      <w:pPr>
        <w:pStyle w:val="ListParagraph"/>
        <w:numPr>
          <w:ilvl w:val="0"/>
          <w:numId w:val="9"/>
        </w:numPr>
        <w:spacing w:line="360" w:lineRule="auto"/>
        <w:rPr>
          <w:rFonts w:ascii="Times New Roman" w:hAnsi="Times New Roman" w:cs="Times New Roman"/>
          <w:b/>
          <w:sz w:val="30"/>
          <w:szCs w:val="30"/>
        </w:rPr>
      </w:pPr>
      <w:r>
        <w:rPr>
          <w:rFonts w:ascii="Times New Roman" w:hAnsi="Times New Roman" w:cs="Times New Roman"/>
          <w:sz w:val="30"/>
          <w:szCs w:val="30"/>
        </w:rPr>
        <w:lastRenderedPageBreak/>
        <w:t>That he entered the land with the consent of the Landlord/owner of the land.  OR</w:t>
      </w:r>
    </w:p>
    <w:p w:rsidR="00163459" w:rsidRPr="00FB2B6D" w:rsidRDefault="00163459" w:rsidP="00163459">
      <w:pPr>
        <w:pStyle w:val="ListParagraph"/>
        <w:spacing w:line="360" w:lineRule="auto"/>
        <w:rPr>
          <w:rFonts w:ascii="Times New Roman" w:hAnsi="Times New Roman" w:cs="Times New Roman"/>
          <w:b/>
          <w:sz w:val="30"/>
          <w:szCs w:val="30"/>
        </w:rPr>
      </w:pPr>
    </w:p>
    <w:p w:rsidR="00163459" w:rsidRPr="00163459" w:rsidRDefault="00FB2B6D" w:rsidP="00FB2B6D">
      <w:pPr>
        <w:pStyle w:val="ListParagraph"/>
        <w:numPr>
          <w:ilvl w:val="0"/>
          <w:numId w:val="9"/>
        </w:numPr>
        <w:spacing w:line="360" w:lineRule="auto"/>
        <w:rPr>
          <w:rFonts w:ascii="Times New Roman" w:hAnsi="Times New Roman" w:cs="Times New Roman"/>
          <w:b/>
          <w:sz w:val="30"/>
          <w:szCs w:val="30"/>
        </w:rPr>
      </w:pPr>
      <w:r>
        <w:rPr>
          <w:rFonts w:ascii="Times New Roman" w:hAnsi="Times New Roman" w:cs="Times New Roman"/>
          <w:sz w:val="30"/>
          <w:szCs w:val="30"/>
        </w:rPr>
        <w:t>That he/she</w:t>
      </w:r>
      <w:r w:rsidR="00163459">
        <w:rPr>
          <w:rFonts w:ascii="Times New Roman" w:hAnsi="Times New Roman" w:cs="Times New Roman"/>
          <w:sz w:val="30"/>
          <w:szCs w:val="30"/>
        </w:rPr>
        <w:t xml:space="preserve"> occupied the land as a customary tenant before the land was leased to the registered owner; AND</w:t>
      </w:r>
    </w:p>
    <w:p w:rsidR="00163459" w:rsidRPr="00163459" w:rsidRDefault="00163459" w:rsidP="00163459">
      <w:pPr>
        <w:pStyle w:val="ListParagraph"/>
        <w:rPr>
          <w:rFonts w:ascii="Times New Roman" w:hAnsi="Times New Roman" w:cs="Times New Roman"/>
          <w:b/>
          <w:sz w:val="30"/>
          <w:szCs w:val="30"/>
        </w:rPr>
      </w:pPr>
    </w:p>
    <w:p w:rsidR="00163459" w:rsidRDefault="00163459" w:rsidP="00FB2B6D">
      <w:pPr>
        <w:pStyle w:val="ListParagraph"/>
        <w:numPr>
          <w:ilvl w:val="0"/>
          <w:numId w:val="9"/>
        </w:numPr>
        <w:spacing w:line="360" w:lineRule="auto"/>
        <w:rPr>
          <w:rFonts w:ascii="Times New Roman" w:hAnsi="Times New Roman" w:cs="Times New Roman"/>
          <w:sz w:val="30"/>
          <w:szCs w:val="30"/>
        </w:rPr>
      </w:pPr>
      <w:r w:rsidRPr="00163459">
        <w:rPr>
          <w:rFonts w:ascii="Times New Roman" w:hAnsi="Times New Roman" w:cs="Times New Roman"/>
          <w:sz w:val="30"/>
          <w:szCs w:val="30"/>
        </w:rPr>
        <w:t>That the customary interest were never disc</w:t>
      </w:r>
      <w:r>
        <w:rPr>
          <w:rFonts w:ascii="Times New Roman" w:hAnsi="Times New Roman" w:cs="Times New Roman"/>
          <w:sz w:val="30"/>
          <w:szCs w:val="30"/>
        </w:rPr>
        <w:t>losed or compensated by the Lease holder at the time of acquiring the Lease.</w:t>
      </w:r>
    </w:p>
    <w:p w:rsidR="00163459" w:rsidRPr="00163459" w:rsidRDefault="00163459" w:rsidP="00163459">
      <w:pPr>
        <w:pStyle w:val="ListParagraph"/>
        <w:rPr>
          <w:rFonts w:ascii="Times New Roman" w:hAnsi="Times New Roman" w:cs="Times New Roman"/>
          <w:sz w:val="30"/>
          <w:szCs w:val="30"/>
        </w:rPr>
      </w:pPr>
    </w:p>
    <w:p w:rsidR="00163459" w:rsidRDefault="00163459" w:rsidP="00163459">
      <w:pPr>
        <w:spacing w:line="360" w:lineRule="auto"/>
        <w:rPr>
          <w:rFonts w:ascii="Times New Roman" w:hAnsi="Times New Roman" w:cs="Times New Roman"/>
          <w:sz w:val="30"/>
          <w:szCs w:val="30"/>
        </w:rPr>
      </w:pPr>
      <w:r>
        <w:rPr>
          <w:rFonts w:ascii="Times New Roman" w:hAnsi="Times New Roman" w:cs="Times New Roman"/>
          <w:sz w:val="30"/>
          <w:szCs w:val="30"/>
        </w:rPr>
        <w:t>In the instant case the Plaintiff had the burden of proof to adduce evidence to prove (</w:t>
      </w:r>
      <w:r w:rsidR="00234C0D">
        <w:rPr>
          <w:rFonts w:ascii="Times New Roman" w:hAnsi="Times New Roman" w:cs="Times New Roman"/>
          <w:sz w:val="30"/>
          <w:szCs w:val="30"/>
        </w:rPr>
        <w:t>a) that NAJJEMBA JANE or SSERUNK</w:t>
      </w:r>
      <w:r>
        <w:rPr>
          <w:rFonts w:ascii="Times New Roman" w:hAnsi="Times New Roman" w:cs="Times New Roman"/>
          <w:sz w:val="30"/>
          <w:szCs w:val="30"/>
        </w:rPr>
        <w:t xml:space="preserve">UMA YEKOYADDA had occupied the suit land with the consent of </w:t>
      </w:r>
      <w:proofErr w:type="spellStart"/>
      <w:r>
        <w:rPr>
          <w:rFonts w:ascii="Times New Roman" w:hAnsi="Times New Roman" w:cs="Times New Roman"/>
          <w:sz w:val="30"/>
          <w:szCs w:val="30"/>
        </w:rPr>
        <w:t>Nnaalinya</w:t>
      </w:r>
      <w:proofErr w:type="spellEnd"/>
      <w:r>
        <w:rPr>
          <w:rFonts w:ascii="Times New Roman" w:hAnsi="Times New Roman" w:cs="Times New Roman"/>
          <w:sz w:val="30"/>
          <w:szCs w:val="30"/>
        </w:rPr>
        <w:t xml:space="preserve"> Irene Drusilla </w:t>
      </w:r>
      <w:proofErr w:type="spellStart"/>
      <w:r>
        <w:rPr>
          <w:rFonts w:ascii="Times New Roman" w:hAnsi="Times New Roman" w:cs="Times New Roman"/>
          <w:sz w:val="30"/>
          <w:szCs w:val="30"/>
        </w:rPr>
        <w:t>Ndagire</w:t>
      </w:r>
      <w:proofErr w:type="spellEnd"/>
    </w:p>
    <w:p w:rsidR="00163459" w:rsidRDefault="00163459" w:rsidP="00163459">
      <w:pPr>
        <w:spacing w:line="360" w:lineRule="auto"/>
        <w:rPr>
          <w:rFonts w:ascii="Times New Roman" w:hAnsi="Times New Roman" w:cs="Times New Roman"/>
          <w:sz w:val="30"/>
          <w:szCs w:val="30"/>
        </w:rPr>
      </w:pPr>
    </w:p>
    <w:p w:rsidR="00163459" w:rsidRDefault="00163459" w:rsidP="00163459">
      <w:pPr>
        <w:spacing w:line="360" w:lineRule="auto"/>
        <w:rPr>
          <w:rFonts w:ascii="Times New Roman" w:hAnsi="Times New Roman" w:cs="Times New Roman"/>
          <w:sz w:val="30"/>
          <w:szCs w:val="30"/>
        </w:rPr>
      </w:pPr>
      <w:r>
        <w:rPr>
          <w:rFonts w:ascii="Times New Roman" w:hAnsi="Times New Roman" w:cs="Times New Roman"/>
          <w:sz w:val="30"/>
          <w:szCs w:val="30"/>
        </w:rPr>
        <w:t xml:space="preserve">Alternatively (b) that at the time </w:t>
      </w:r>
      <w:proofErr w:type="spellStart"/>
      <w:r>
        <w:rPr>
          <w:rFonts w:ascii="Times New Roman" w:hAnsi="Times New Roman" w:cs="Times New Roman"/>
          <w:sz w:val="30"/>
          <w:szCs w:val="30"/>
        </w:rPr>
        <w:t>Nnaalinya</w:t>
      </w:r>
      <w:proofErr w:type="spellEnd"/>
      <w:r>
        <w:rPr>
          <w:rFonts w:ascii="Times New Roman" w:hAnsi="Times New Roman" w:cs="Times New Roman"/>
          <w:sz w:val="30"/>
          <w:szCs w:val="30"/>
        </w:rPr>
        <w:t xml:space="preserve"> Irene Drusilla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obtained the Lease hold title,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or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 xml:space="preserve"> had been in occupation of the land as customary tenants.</w:t>
      </w:r>
    </w:p>
    <w:p w:rsidR="00163459" w:rsidRDefault="00163459" w:rsidP="00163459">
      <w:pPr>
        <w:spacing w:line="360" w:lineRule="auto"/>
        <w:rPr>
          <w:rFonts w:ascii="Times New Roman" w:hAnsi="Times New Roman" w:cs="Times New Roman"/>
          <w:sz w:val="30"/>
          <w:szCs w:val="30"/>
        </w:rPr>
      </w:pPr>
    </w:p>
    <w:p w:rsidR="00163459" w:rsidRDefault="00163459" w:rsidP="00163459">
      <w:pPr>
        <w:spacing w:line="360" w:lineRule="auto"/>
        <w:rPr>
          <w:rFonts w:ascii="Times New Roman" w:hAnsi="Times New Roman" w:cs="Times New Roman"/>
          <w:sz w:val="30"/>
          <w:szCs w:val="30"/>
        </w:rPr>
      </w:pPr>
      <w:r>
        <w:rPr>
          <w:rFonts w:ascii="Times New Roman" w:hAnsi="Times New Roman" w:cs="Times New Roman"/>
          <w:sz w:val="30"/>
          <w:szCs w:val="30"/>
        </w:rPr>
        <w:t>To answer these sub</w:t>
      </w:r>
      <w:r w:rsidR="00234C0D">
        <w:rPr>
          <w:rFonts w:ascii="Times New Roman" w:hAnsi="Times New Roman" w:cs="Times New Roman"/>
          <w:sz w:val="30"/>
          <w:szCs w:val="30"/>
        </w:rPr>
        <w:t>-</w:t>
      </w:r>
      <w:r>
        <w:rPr>
          <w:rFonts w:ascii="Times New Roman" w:hAnsi="Times New Roman" w:cs="Times New Roman"/>
          <w:sz w:val="30"/>
          <w:szCs w:val="30"/>
        </w:rPr>
        <w:t>issues which are important in resolving the main agreed issue it is important to examine the testimonies and the exhibits received at the trial.</w:t>
      </w:r>
    </w:p>
    <w:p w:rsidR="00163459" w:rsidRDefault="00163459" w:rsidP="00163459">
      <w:pPr>
        <w:spacing w:line="360" w:lineRule="auto"/>
        <w:rPr>
          <w:rFonts w:ascii="Times New Roman" w:hAnsi="Times New Roman" w:cs="Times New Roman"/>
          <w:sz w:val="30"/>
          <w:szCs w:val="30"/>
        </w:rPr>
      </w:pPr>
    </w:p>
    <w:p w:rsidR="00D8671A" w:rsidRDefault="00163459" w:rsidP="00163459">
      <w:pPr>
        <w:spacing w:line="360" w:lineRule="auto"/>
        <w:rPr>
          <w:rFonts w:ascii="Times New Roman" w:hAnsi="Times New Roman" w:cs="Times New Roman"/>
          <w:sz w:val="30"/>
          <w:szCs w:val="30"/>
        </w:rPr>
      </w:pPr>
      <w:r>
        <w:rPr>
          <w:rFonts w:ascii="Times New Roman" w:hAnsi="Times New Roman" w:cs="Times New Roman"/>
          <w:sz w:val="30"/>
          <w:szCs w:val="30"/>
        </w:rPr>
        <w:t>The Lease hold Certificate of Title exhi</w:t>
      </w:r>
      <w:r w:rsidR="00234C0D">
        <w:rPr>
          <w:rFonts w:ascii="Times New Roman" w:hAnsi="Times New Roman" w:cs="Times New Roman"/>
          <w:sz w:val="30"/>
          <w:szCs w:val="30"/>
        </w:rPr>
        <w:t>bited shows that LRV 579 Folio 2</w:t>
      </w:r>
      <w:r>
        <w:rPr>
          <w:rFonts w:ascii="Times New Roman" w:hAnsi="Times New Roman" w:cs="Times New Roman"/>
          <w:sz w:val="30"/>
          <w:szCs w:val="30"/>
        </w:rPr>
        <w:t>0</w:t>
      </w:r>
      <w:r w:rsidR="00D8671A">
        <w:rPr>
          <w:rFonts w:ascii="Times New Roman" w:hAnsi="Times New Roman" w:cs="Times New Roman"/>
          <w:sz w:val="30"/>
          <w:szCs w:val="30"/>
        </w:rPr>
        <w:t xml:space="preserve"> Plot 1 at </w:t>
      </w:r>
      <w:proofErr w:type="spellStart"/>
      <w:r w:rsidR="00D8671A">
        <w:rPr>
          <w:rFonts w:ascii="Times New Roman" w:hAnsi="Times New Roman" w:cs="Times New Roman"/>
          <w:sz w:val="30"/>
          <w:szCs w:val="30"/>
        </w:rPr>
        <w:t>Nakulabye</w:t>
      </w:r>
      <w:proofErr w:type="spellEnd"/>
      <w:r w:rsidR="00D8671A">
        <w:rPr>
          <w:rFonts w:ascii="Times New Roman" w:hAnsi="Times New Roman" w:cs="Times New Roman"/>
          <w:sz w:val="30"/>
          <w:szCs w:val="30"/>
        </w:rPr>
        <w:t xml:space="preserve"> was issued on 21</w:t>
      </w:r>
      <w:r w:rsidR="00D8671A" w:rsidRPr="00D8671A">
        <w:rPr>
          <w:rFonts w:ascii="Times New Roman" w:hAnsi="Times New Roman" w:cs="Times New Roman"/>
          <w:sz w:val="30"/>
          <w:szCs w:val="30"/>
          <w:vertAlign w:val="superscript"/>
        </w:rPr>
        <w:t>st</w:t>
      </w:r>
      <w:r w:rsidR="00D8671A">
        <w:rPr>
          <w:rFonts w:ascii="Times New Roman" w:hAnsi="Times New Roman" w:cs="Times New Roman"/>
          <w:sz w:val="30"/>
          <w:szCs w:val="30"/>
        </w:rPr>
        <w:t xml:space="preserve"> April 1965 for 49 years with effect from 19</w:t>
      </w:r>
      <w:r w:rsidR="00D8671A" w:rsidRPr="00D8671A">
        <w:rPr>
          <w:rFonts w:ascii="Times New Roman" w:hAnsi="Times New Roman" w:cs="Times New Roman"/>
          <w:sz w:val="30"/>
          <w:szCs w:val="30"/>
          <w:vertAlign w:val="superscript"/>
        </w:rPr>
        <w:t>th</w:t>
      </w:r>
      <w:r w:rsidR="00D8671A">
        <w:rPr>
          <w:rFonts w:ascii="Times New Roman" w:hAnsi="Times New Roman" w:cs="Times New Roman"/>
          <w:sz w:val="30"/>
          <w:szCs w:val="30"/>
        </w:rPr>
        <w:t xml:space="preserve"> March, 1965 and IRENE DRUSILLA NDAGIRE of P.O. Box 14163 </w:t>
      </w:r>
      <w:proofErr w:type="spellStart"/>
      <w:r w:rsidR="00D8671A">
        <w:rPr>
          <w:rFonts w:ascii="Times New Roman" w:hAnsi="Times New Roman" w:cs="Times New Roman"/>
          <w:sz w:val="30"/>
          <w:szCs w:val="30"/>
        </w:rPr>
        <w:t>Mengo</w:t>
      </w:r>
      <w:proofErr w:type="spellEnd"/>
      <w:r w:rsidR="00D8671A">
        <w:rPr>
          <w:rFonts w:ascii="Times New Roman" w:hAnsi="Times New Roman" w:cs="Times New Roman"/>
          <w:sz w:val="30"/>
          <w:szCs w:val="30"/>
        </w:rPr>
        <w:t xml:space="preserve"> was the </w:t>
      </w:r>
      <w:proofErr w:type="gramStart"/>
      <w:r w:rsidR="00D8671A">
        <w:rPr>
          <w:rFonts w:ascii="Times New Roman" w:hAnsi="Times New Roman" w:cs="Times New Roman"/>
          <w:sz w:val="30"/>
          <w:szCs w:val="30"/>
        </w:rPr>
        <w:t>Registered</w:t>
      </w:r>
      <w:proofErr w:type="gramEnd"/>
      <w:r w:rsidR="00D8671A">
        <w:rPr>
          <w:rFonts w:ascii="Times New Roman" w:hAnsi="Times New Roman" w:cs="Times New Roman"/>
          <w:sz w:val="30"/>
          <w:szCs w:val="30"/>
        </w:rPr>
        <w:t xml:space="preserve"> owner.</w:t>
      </w:r>
    </w:p>
    <w:p w:rsidR="00D8671A" w:rsidRDefault="00D8671A" w:rsidP="00163459">
      <w:pPr>
        <w:spacing w:line="360" w:lineRule="auto"/>
        <w:rPr>
          <w:rFonts w:ascii="Times New Roman" w:hAnsi="Times New Roman" w:cs="Times New Roman"/>
          <w:sz w:val="30"/>
          <w:szCs w:val="30"/>
        </w:rPr>
      </w:pPr>
    </w:p>
    <w:p w:rsidR="00D8671A" w:rsidRDefault="00D8671A" w:rsidP="00163459">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The Plaintiff/Respondent’s claimed rights stem from or are derived from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Jane.  Her occupancy is traceable using the evidence of installation of water supply by National Water and Sewerage Corporation in her name.  This evidence establishes that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occupied the suit land however the issue is whether she was a lawful occupant and if whether she had the consent to sell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to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w:t>
      </w:r>
    </w:p>
    <w:p w:rsidR="00D8671A" w:rsidRDefault="00D8671A" w:rsidP="00163459">
      <w:pPr>
        <w:spacing w:line="360" w:lineRule="auto"/>
        <w:rPr>
          <w:rFonts w:ascii="Times New Roman" w:hAnsi="Times New Roman" w:cs="Times New Roman"/>
          <w:sz w:val="30"/>
          <w:szCs w:val="30"/>
        </w:rPr>
      </w:pPr>
    </w:p>
    <w:p w:rsidR="00D8671A" w:rsidRDefault="00D8671A" w:rsidP="00163459">
      <w:pPr>
        <w:spacing w:line="360" w:lineRule="auto"/>
        <w:rPr>
          <w:rFonts w:ascii="Times New Roman" w:hAnsi="Times New Roman" w:cs="Times New Roman"/>
          <w:sz w:val="30"/>
          <w:szCs w:val="30"/>
        </w:rPr>
      </w:pPr>
      <w:r>
        <w:rPr>
          <w:rFonts w:ascii="Times New Roman" w:hAnsi="Times New Roman" w:cs="Times New Roman"/>
          <w:sz w:val="30"/>
          <w:szCs w:val="30"/>
        </w:rPr>
        <w:t xml:space="preserve">The trial Magistrate erred in Law when he stated </w:t>
      </w:r>
      <w:r>
        <w:rPr>
          <w:rFonts w:ascii="Times New Roman" w:hAnsi="Times New Roman" w:cs="Times New Roman"/>
          <w:b/>
          <w:sz w:val="30"/>
          <w:szCs w:val="30"/>
        </w:rPr>
        <w:t xml:space="preserve">“... the Defendants acquired Letters of Administration to the Estate of Late </w:t>
      </w:r>
      <w:proofErr w:type="spellStart"/>
      <w:r>
        <w:rPr>
          <w:rFonts w:ascii="Times New Roman" w:hAnsi="Times New Roman" w:cs="Times New Roman"/>
          <w:b/>
          <w:sz w:val="30"/>
          <w:szCs w:val="30"/>
        </w:rPr>
        <w:t>Nnaalinya</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Ndagire</w:t>
      </w:r>
      <w:proofErr w:type="spellEnd"/>
      <w:r>
        <w:rPr>
          <w:rFonts w:ascii="Times New Roman" w:hAnsi="Times New Roman" w:cs="Times New Roman"/>
          <w:b/>
          <w:sz w:val="30"/>
          <w:szCs w:val="30"/>
        </w:rPr>
        <w:t xml:space="preserve"> in 1985 but entered on the register as Administrators in 2002.  The purchase by PWI of the </w:t>
      </w:r>
      <w:proofErr w:type="spellStart"/>
      <w:r>
        <w:rPr>
          <w:rFonts w:ascii="Times New Roman" w:hAnsi="Times New Roman" w:cs="Times New Roman"/>
          <w:b/>
          <w:sz w:val="30"/>
          <w:szCs w:val="30"/>
        </w:rPr>
        <w:t>Kibanja</w:t>
      </w:r>
      <w:proofErr w:type="spellEnd"/>
      <w:r>
        <w:rPr>
          <w:rFonts w:ascii="Times New Roman" w:hAnsi="Times New Roman" w:cs="Times New Roman"/>
          <w:b/>
          <w:sz w:val="30"/>
          <w:szCs w:val="30"/>
        </w:rPr>
        <w:t xml:space="preserve"> in 2000 cannot be effect retrospectively by registration of the Administrators on the Certificate.  Therefore the requirement for consent cannot be pleaded at this time.”  </w:t>
      </w:r>
    </w:p>
    <w:p w:rsidR="00D8671A" w:rsidRDefault="00D8671A" w:rsidP="00163459">
      <w:pPr>
        <w:spacing w:line="360" w:lineRule="auto"/>
        <w:rPr>
          <w:rFonts w:ascii="Times New Roman" w:hAnsi="Times New Roman" w:cs="Times New Roman"/>
          <w:sz w:val="30"/>
          <w:szCs w:val="30"/>
        </w:rPr>
      </w:pPr>
    </w:p>
    <w:p w:rsidR="00F17323" w:rsidRDefault="00D8671A" w:rsidP="00163459">
      <w:pPr>
        <w:spacing w:line="360" w:lineRule="auto"/>
        <w:rPr>
          <w:rFonts w:ascii="Times New Roman" w:hAnsi="Times New Roman" w:cs="Times New Roman"/>
          <w:sz w:val="30"/>
          <w:szCs w:val="30"/>
        </w:rPr>
      </w:pPr>
      <w:r>
        <w:rPr>
          <w:rFonts w:ascii="Times New Roman" w:hAnsi="Times New Roman" w:cs="Times New Roman"/>
          <w:sz w:val="30"/>
          <w:szCs w:val="30"/>
        </w:rPr>
        <w:t>With due respect to the learned t</w:t>
      </w:r>
      <w:r w:rsidR="00B34E6D">
        <w:rPr>
          <w:rFonts w:ascii="Times New Roman" w:hAnsi="Times New Roman" w:cs="Times New Roman"/>
          <w:sz w:val="30"/>
          <w:szCs w:val="30"/>
        </w:rPr>
        <w:t>rial Magistrate, the Defendant/A</w:t>
      </w:r>
      <w:r>
        <w:rPr>
          <w:rFonts w:ascii="Times New Roman" w:hAnsi="Times New Roman" w:cs="Times New Roman"/>
          <w:sz w:val="30"/>
          <w:szCs w:val="30"/>
        </w:rPr>
        <w:t>ppellant’s responsibility and powers to give consent is effective from the date of grant of Letters of Administration in 1985 and not from the date of registration with R</w:t>
      </w:r>
      <w:r w:rsidR="00B34E6D">
        <w:rPr>
          <w:rFonts w:ascii="Times New Roman" w:hAnsi="Times New Roman" w:cs="Times New Roman"/>
          <w:sz w:val="30"/>
          <w:szCs w:val="30"/>
        </w:rPr>
        <w:t>egistrar of T</w:t>
      </w:r>
      <w:r>
        <w:rPr>
          <w:rFonts w:ascii="Times New Roman" w:hAnsi="Times New Roman" w:cs="Times New Roman"/>
          <w:sz w:val="30"/>
          <w:szCs w:val="30"/>
        </w:rPr>
        <w:t>itle</w:t>
      </w:r>
      <w:r w:rsidR="00B34E6D">
        <w:rPr>
          <w:rFonts w:ascii="Times New Roman" w:hAnsi="Times New Roman" w:cs="Times New Roman"/>
          <w:sz w:val="30"/>
          <w:szCs w:val="30"/>
        </w:rPr>
        <w:t>s</w:t>
      </w:r>
      <w:r>
        <w:rPr>
          <w:rFonts w:ascii="Times New Roman" w:hAnsi="Times New Roman" w:cs="Times New Roman"/>
          <w:sz w:val="30"/>
          <w:szCs w:val="30"/>
        </w:rPr>
        <w:t xml:space="preserve">.  There is no evidence </w:t>
      </w:r>
      <w:r w:rsidR="00F17323">
        <w:rPr>
          <w:rFonts w:ascii="Times New Roman" w:hAnsi="Times New Roman" w:cs="Times New Roman"/>
          <w:sz w:val="30"/>
          <w:szCs w:val="30"/>
        </w:rPr>
        <w:t>that in 2000 the Plaintiff carried</w:t>
      </w:r>
      <w:r>
        <w:rPr>
          <w:rFonts w:ascii="Times New Roman" w:hAnsi="Times New Roman" w:cs="Times New Roman"/>
          <w:sz w:val="30"/>
          <w:szCs w:val="30"/>
        </w:rPr>
        <w:t xml:space="preserve"> out a diligent search</w:t>
      </w:r>
      <w:r w:rsidR="00F17323">
        <w:rPr>
          <w:rFonts w:ascii="Times New Roman" w:hAnsi="Times New Roman" w:cs="Times New Roman"/>
          <w:sz w:val="30"/>
          <w:szCs w:val="30"/>
        </w:rPr>
        <w:t xml:space="preserve"> for the people in charge of </w:t>
      </w:r>
      <w:proofErr w:type="spellStart"/>
      <w:r w:rsidR="00F17323">
        <w:rPr>
          <w:rFonts w:ascii="Times New Roman" w:hAnsi="Times New Roman" w:cs="Times New Roman"/>
          <w:sz w:val="30"/>
          <w:szCs w:val="30"/>
        </w:rPr>
        <w:t>Nnaalinya</w:t>
      </w:r>
      <w:proofErr w:type="spellEnd"/>
      <w:r w:rsidR="00F17323">
        <w:rPr>
          <w:rFonts w:ascii="Times New Roman" w:hAnsi="Times New Roman" w:cs="Times New Roman"/>
          <w:sz w:val="30"/>
          <w:szCs w:val="30"/>
        </w:rPr>
        <w:t xml:space="preserve"> Estate before he purchased.  The evidence available is that he traced the people in charge of the estate in 2006 when he was confronted by a third party who claimed authority.  There is no explanation as to why he did not do so in 2000 and if he had he would have found the Administrators of the Estate in 2000 for </w:t>
      </w:r>
      <w:proofErr w:type="gramStart"/>
      <w:r w:rsidR="00F17323">
        <w:rPr>
          <w:rFonts w:ascii="Times New Roman" w:hAnsi="Times New Roman" w:cs="Times New Roman"/>
          <w:sz w:val="30"/>
          <w:szCs w:val="30"/>
        </w:rPr>
        <w:t>they</w:t>
      </w:r>
      <w:proofErr w:type="gramEnd"/>
      <w:r w:rsidR="00F17323">
        <w:rPr>
          <w:rFonts w:ascii="Times New Roman" w:hAnsi="Times New Roman" w:cs="Times New Roman"/>
          <w:sz w:val="30"/>
          <w:szCs w:val="30"/>
        </w:rPr>
        <w:t xml:space="preserve"> legally and factually existed since 1985.</w:t>
      </w:r>
    </w:p>
    <w:p w:rsidR="00F17323" w:rsidRDefault="00F17323" w:rsidP="00163459">
      <w:pPr>
        <w:spacing w:line="360" w:lineRule="auto"/>
        <w:rPr>
          <w:rFonts w:ascii="Times New Roman" w:hAnsi="Times New Roman" w:cs="Times New Roman"/>
          <w:sz w:val="30"/>
          <w:szCs w:val="30"/>
        </w:rPr>
      </w:pPr>
    </w:p>
    <w:p w:rsidR="00F17323" w:rsidRDefault="00F17323" w:rsidP="00163459">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I agree with the appellant’s Advocates’ submissions that pursuant to Section 134 (2) of RTA the Administrator’s legal authority relates back to the date of death of the proprietor of the land.  However the issue in the instant case is that the Administrators of the Estate were legally appointed by the Court in 1985 and the Respondent who purchased in 2000 never took any essential step to obtain consent to purchase the suit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w:t>
      </w:r>
    </w:p>
    <w:p w:rsidR="00F17323" w:rsidRDefault="00F17323" w:rsidP="00163459">
      <w:pPr>
        <w:spacing w:line="360" w:lineRule="auto"/>
        <w:rPr>
          <w:rFonts w:ascii="Times New Roman" w:hAnsi="Times New Roman" w:cs="Times New Roman"/>
          <w:sz w:val="30"/>
          <w:szCs w:val="30"/>
        </w:rPr>
      </w:pPr>
    </w:p>
    <w:p w:rsidR="00F17323" w:rsidRDefault="00F17323" w:rsidP="00163459">
      <w:pPr>
        <w:spacing w:line="360" w:lineRule="auto"/>
        <w:rPr>
          <w:rFonts w:ascii="Times New Roman" w:hAnsi="Times New Roman" w:cs="Times New Roman"/>
          <w:sz w:val="30"/>
          <w:szCs w:val="30"/>
        </w:rPr>
      </w:pPr>
      <w:r>
        <w:rPr>
          <w:rFonts w:ascii="Times New Roman" w:hAnsi="Times New Roman" w:cs="Times New Roman"/>
          <w:sz w:val="30"/>
          <w:szCs w:val="30"/>
        </w:rPr>
        <w:t xml:space="preserve">Secondly he has failed to discharge the evidential burden to prove that the sellers namely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and/or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 xml:space="preserve"> had consent to occupy or sell the suit land.</w:t>
      </w:r>
    </w:p>
    <w:p w:rsidR="00F17323" w:rsidRDefault="00F17323" w:rsidP="00163459">
      <w:pPr>
        <w:spacing w:line="360" w:lineRule="auto"/>
        <w:rPr>
          <w:rFonts w:ascii="Times New Roman" w:hAnsi="Times New Roman" w:cs="Times New Roman"/>
          <w:sz w:val="30"/>
          <w:szCs w:val="30"/>
        </w:rPr>
      </w:pPr>
    </w:p>
    <w:p w:rsidR="00F17323" w:rsidRDefault="00F17323" w:rsidP="00163459">
      <w:pPr>
        <w:spacing w:line="360" w:lineRule="auto"/>
        <w:rPr>
          <w:rFonts w:ascii="Times New Roman" w:hAnsi="Times New Roman" w:cs="Times New Roman"/>
          <w:sz w:val="30"/>
          <w:szCs w:val="30"/>
        </w:rPr>
      </w:pPr>
      <w:r>
        <w:rPr>
          <w:rFonts w:ascii="Times New Roman" w:hAnsi="Times New Roman" w:cs="Times New Roman"/>
          <w:sz w:val="30"/>
          <w:szCs w:val="30"/>
        </w:rPr>
        <w:t>The law on this is well stated in S. 134 (2) of RTA in the following words:-</w:t>
      </w:r>
    </w:p>
    <w:p w:rsidR="00F17323" w:rsidRDefault="00F17323" w:rsidP="00163459">
      <w:pPr>
        <w:spacing w:line="360" w:lineRule="auto"/>
        <w:rPr>
          <w:rFonts w:ascii="Times New Roman" w:hAnsi="Times New Roman" w:cs="Times New Roman"/>
          <w:sz w:val="30"/>
          <w:szCs w:val="30"/>
        </w:rPr>
      </w:pPr>
    </w:p>
    <w:p w:rsidR="00FA52C1" w:rsidRDefault="000E44B2" w:rsidP="000E44B2">
      <w:pPr>
        <w:spacing w:line="360" w:lineRule="auto"/>
        <w:ind w:left="284" w:right="284"/>
        <w:rPr>
          <w:rFonts w:ascii="Times New Roman" w:hAnsi="Times New Roman" w:cs="Times New Roman"/>
          <w:sz w:val="30"/>
          <w:szCs w:val="30"/>
        </w:rPr>
      </w:pPr>
      <w:r>
        <w:rPr>
          <w:rFonts w:ascii="Times New Roman" w:hAnsi="Times New Roman" w:cs="Times New Roman"/>
          <w:b/>
          <w:sz w:val="30"/>
          <w:szCs w:val="30"/>
        </w:rPr>
        <w:t>“(2)  The title of every executor or administrator becoming a transferee under this section shall upon such entry being made relate back to and be deemed to have arisen upon the death of the proprietor of any land, Lease or mortgage as if there has been no interval of time between such death and entry.”</w:t>
      </w:r>
    </w:p>
    <w:p w:rsidR="00FA52C1" w:rsidRDefault="00FA52C1" w:rsidP="000E44B2">
      <w:pPr>
        <w:spacing w:line="360" w:lineRule="auto"/>
        <w:ind w:left="284" w:right="284"/>
        <w:rPr>
          <w:rFonts w:ascii="Times New Roman" w:hAnsi="Times New Roman" w:cs="Times New Roman"/>
          <w:sz w:val="30"/>
          <w:szCs w:val="30"/>
        </w:rPr>
      </w:pPr>
    </w:p>
    <w:p w:rsidR="00F17323" w:rsidRDefault="00FA52C1" w:rsidP="00FA52C1">
      <w:pPr>
        <w:spacing w:line="360" w:lineRule="auto"/>
        <w:rPr>
          <w:rFonts w:ascii="Times New Roman" w:hAnsi="Times New Roman" w:cs="Times New Roman"/>
          <w:sz w:val="30"/>
          <w:szCs w:val="30"/>
        </w:rPr>
      </w:pPr>
      <w:r>
        <w:rPr>
          <w:rFonts w:ascii="Times New Roman" w:hAnsi="Times New Roman" w:cs="Times New Roman"/>
          <w:sz w:val="30"/>
          <w:szCs w:val="30"/>
        </w:rPr>
        <w:t xml:space="preserve">In view of the above the Appellant had powers to challenge the legality of the Respondent’s occupancy of the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w:t>
      </w:r>
      <w:r>
        <w:rPr>
          <w:rFonts w:ascii="Times New Roman" w:hAnsi="Times New Roman" w:cs="Times New Roman"/>
          <w:b/>
          <w:sz w:val="30"/>
          <w:szCs w:val="30"/>
        </w:rPr>
        <w:t xml:space="preserve">  </w:t>
      </w:r>
      <w:r w:rsidRPr="00FA52C1">
        <w:rPr>
          <w:rFonts w:ascii="Times New Roman" w:hAnsi="Times New Roman" w:cs="Times New Roman"/>
          <w:sz w:val="30"/>
          <w:szCs w:val="30"/>
        </w:rPr>
        <w:t>There is evidence that the Appellant, on learning of the Respondent’s occupan</w:t>
      </w:r>
      <w:r>
        <w:rPr>
          <w:rFonts w:ascii="Times New Roman" w:hAnsi="Times New Roman" w:cs="Times New Roman"/>
          <w:sz w:val="30"/>
          <w:szCs w:val="30"/>
        </w:rPr>
        <w:t xml:space="preserve">cy between 2006 and 2008 challenged the claimed occupancy which gave rise to filing of this suit in 2012.  From the time the Respondent occupied this land and the time his occupancy was contested is well below (12) twelve years, therefore he is not a bona fide occupant in terms of Section 29 (2) (a) of </w:t>
      </w:r>
      <w:r>
        <w:rPr>
          <w:rFonts w:ascii="Times New Roman" w:hAnsi="Times New Roman" w:cs="Times New Roman"/>
          <w:sz w:val="30"/>
          <w:szCs w:val="30"/>
        </w:rPr>
        <w:lastRenderedPageBreak/>
        <w:t xml:space="preserve">the Land Act.  I have, hereinabove, discussed the status of </w:t>
      </w:r>
      <w:proofErr w:type="spellStart"/>
      <w:r>
        <w:rPr>
          <w:rFonts w:ascii="Times New Roman" w:hAnsi="Times New Roman" w:cs="Times New Roman"/>
          <w:sz w:val="30"/>
          <w:szCs w:val="30"/>
        </w:rPr>
        <w:t>Najjemba</w:t>
      </w:r>
      <w:proofErr w:type="spellEnd"/>
      <w:r>
        <w:rPr>
          <w:rFonts w:ascii="Times New Roman" w:hAnsi="Times New Roman" w:cs="Times New Roman"/>
          <w:sz w:val="30"/>
          <w:szCs w:val="30"/>
        </w:rPr>
        <w:t xml:space="preserve"> and </w:t>
      </w:r>
      <w:proofErr w:type="spellStart"/>
      <w:r>
        <w:rPr>
          <w:rFonts w:ascii="Times New Roman" w:hAnsi="Times New Roman" w:cs="Times New Roman"/>
          <w:sz w:val="30"/>
          <w:szCs w:val="30"/>
        </w:rPr>
        <w:t>Sserunkuma</w:t>
      </w:r>
      <w:proofErr w:type="spellEnd"/>
      <w:r>
        <w:rPr>
          <w:rFonts w:ascii="Times New Roman" w:hAnsi="Times New Roman" w:cs="Times New Roman"/>
          <w:sz w:val="30"/>
          <w:szCs w:val="30"/>
        </w:rPr>
        <w:t xml:space="preserve"> and I have held that there is no proof that they entered the suit land with the consent of </w:t>
      </w:r>
      <w:proofErr w:type="spellStart"/>
      <w:r>
        <w:rPr>
          <w:rFonts w:ascii="Times New Roman" w:hAnsi="Times New Roman" w:cs="Times New Roman"/>
          <w:sz w:val="30"/>
          <w:szCs w:val="30"/>
        </w:rPr>
        <w:t>Nnaalinya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and their transactions were invalid for lack of consent to sell therefore the Respondent did not become a bona fide occupant under Section 29 (5) of the Land Act. </w:t>
      </w:r>
    </w:p>
    <w:p w:rsidR="0059557C" w:rsidRDefault="0059557C" w:rsidP="00FA52C1">
      <w:pPr>
        <w:spacing w:line="360" w:lineRule="auto"/>
        <w:rPr>
          <w:rFonts w:ascii="Times New Roman" w:hAnsi="Times New Roman" w:cs="Times New Roman"/>
          <w:sz w:val="30"/>
          <w:szCs w:val="30"/>
        </w:rPr>
      </w:pPr>
    </w:p>
    <w:p w:rsidR="0059557C" w:rsidRDefault="0059557C" w:rsidP="00FA52C1">
      <w:pPr>
        <w:spacing w:line="360" w:lineRule="auto"/>
        <w:rPr>
          <w:rFonts w:ascii="Times New Roman" w:hAnsi="Times New Roman" w:cs="Times New Roman"/>
          <w:sz w:val="30"/>
          <w:szCs w:val="30"/>
        </w:rPr>
      </w:pPr>
      <w:r>
        <w:rPr>
          <w:rFonts w:ascii="Times New Roman" w:hAnsi="Times New Roman" w:cs="Times New Roman"/>
          <w:sz w:val="30"/>
          <w:szCs w:val="30"/>
        </w:rPr>
        <w:t>I have considered the evidence on record and I have found that the Defendant/Counter claimant at the trial had a cause of action and proved that the Plaintiff/Respondent was guilty of wrongful occupancy of the suit land and lived in trespass.  He occupied the suit land without the consent of the owner.</w:t>
      </w:r>
    </w:p>
    <w:p w:rsidR="0059557C" w:rsidRDefault="0059557C" w:rsidP="00FA52C1">
      <w:pPr>
        <w:spacing w:line="360" w:lineRule="auto"/>
        <w:rPr>
          <w:rFonts w:ascii="Times New Roman" w:hAnsi="Times New Roman" w:cs="Times New Roman"/>
          <w:sz w:val="30"/>
          <w:szCs w:val="30"/>
        </w:rPr>
      </w:pPr>
    </w:p>
    <w:p w:rsidR="0059557C" w:rsidRDefault="0059557C" w:rsidP="00FA52C1">
      <w:pPr>
        <w:spacing w:line="360" w:lineRule="auto"/>
        <w:rPr>
          <w:rFonts w:ascii="Times New Roman" w:hAnsi="Times New Roman" w:cs="Times New Roman"/>
          <w:sz w:val="30"/>
          <w:szCs w:val="30"/>
        </w:rPr>
      </w:pPr>
      <w:r>
        <w:rPr>
          <w:rFonts w:ascii="Times New Roman" w:hAnsi="Times New Roman" w:cs="Times New Roman"/>
          <w:sz w:val="30"/>
          <w:szCs w:val="30"/>
        </w:rPr>
        <w:t>In this Judgment, I do dismiss the Plaintiff/Respondent’s suit and therefore he is not entitled to general damages.  I do hereby set aside the award of Shs.10</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as general damages and I find no need to discuss whether the general damages were excessive or assessed on wrong principles.</w:t>
      </w:r>
    </w:p>
    <w:p w:rsidR="0059557C" w:rsidRDefault="0059557C" w:rsidP="00FA52C1">
      <w:pPr>
        <w:spacing w:line="360" w:lineRule="auto"/>
        <w:rPr>
          <w:rFonts w:ascii="Times New Roman" w:hAnsi="Times New Roman" w:cs="Times New Roman"/>
          <w:sz w:val="30"/>
          <w:szCs w:val="30"/>
        </w:rPr>
      </w:pPr>
    </w:p>
    <w:p w:rsidR="00CE69A7" w:rsidRDefault="0059557C" w:rsidP="00FA52C1">
      <w:pPr>
        <w:spacing w:line="360" w:lineRule="auto"/>
        <w:rPr>
          <w:rFonts w:ascii="Times New Roman" w:hAnsi="Times New Roman" w:cs="Times New Roman"/>
          <w:sz w:val="30"/>
          <w:szCs w:val="30"/>
        </w:rPr>
      </w:pPr>
      <w:r>
        <w:rPr>
          <w:rFonts w:ascii="Times New Roman" w:hAnsi="Times New Roman" w:cs="Times New Roman"/>
          <w:sz w:val="30"/>
          <w:szCs w:val="30"/>
        </w:rPr>
        <w:t xml:space="preserve">I agree with the appellants’ Advocates’ submission that there was inconsistence in the trial Magistrate’s evaluation of evidence while he was able to differentiate structures on the suit land, namely that the new structures had been constructed by the Plaintiff/Respondent and that the old structures belong to </w:t>
      </w:r>
      <w:proofErr w:type="spellStart"/>
      <w:r>
        <w:rPr>
          <w:rFonts w:ascii="Times New Roman" w:hAnsi="Times New Roman" w:cs="Times New Roman"/>
          <w:sz w:val="30"/>
          <w:szCs w:val="30"/>
        </w:rPr>
        <w:t>Nnaalinya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in which the Plaintiff had lived with his parents before the purported purchase from </w:t>
      </w:r>
      <w:proofErr w:type="spellStart"/>
      <w:r>
        <w:rPr>
          <w:rFonts w:ascii="Times New Roman" w:hAnsi="Times New Roman" w:cs="Times New Roman"/>
          <w:sz w:val="30"/>
          <w:szCs w:val="30"/>
        </w:rPr>
        <w:t>Yekiyadda</w:t>
      </w:r>
      <w:proofErr w:type="spellEnd"/>
      <w:r>
        <w:rPr>
          <w:rFonts w:ascii="Times New Roman" w:hAnsi="Times New Roman" w:cs="Times New Roman"/>
          <w:sz w:val="30"/>
          <w:szCs w:val="30"/>
        </w:rPr>
        <w:t>, he should</w:t>
      </w:r>
      <w:r w:rsidR="00B34E6D">
        <w:rPr>
          <w:rFonts w:ascii="Times New Roman" w:hAnsi="Times New Roman" w:cs="Times New Roman"/>
          <w:sz w:val="30"/>
          <w:szCs w:val="30"/>
        </w:rPr>
        <w:t xml:space="preserve"> </w:t>
      </w:r>
      <w:r>
        <w:rPr>
          <w:rFonts w:ascii="Times New Roman" w:hAnsi="Times New Roman" w:cs="Times New Roman"/>
          <w:sz w:val="30"/>
          <w:szCs w:val="30"/>
        </w:rPr>
        <w:t xml:space="preserve">have held that these old structures belonged to the Estate of </w:t>
      </w:r>
      <w:proofErr w:type="spellStart"/>
      <w:r>
        <w:rPr>
          <w:rFonts w:ascii="Times New Roman" w:hAnsi="Times New Roman" w:cs="Times New Roman"/>
          <w:sz w:val="30"/>
          <w:szCs w:val="30"/>
        </w:rPr>
        <w:t>Nnaalinya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xml:space="preserve"> which was entitled to recover rent</w:t>
      </w:r>
      <w:r w:rsidR="00CE69A7">
        <w:rPr>
          <w:rFonts w:ascii="Times New Roman" w:hAnsi="Times New Roman" w:cs="Times New Roman"/>
          <w:sz w:val="30"/>
          <w:szCs w:val="30"/>
        </w:rPr>
        <w:t xml:space="preserve"> from whoever occupied it or </w:t>
      </w:r>
      <w:r w:rsidR="00CE69A7">
        <w:rPr>
          <w:rFonts w:ascii="Times New Roman" w:hAnsi="Times New Roman" w:cs="Times New Roman"/>
          <w:sz w:val="30"/>
          <w:szCs w:val="30"/>
        </w:rPr>
        <w:lastRenderedPageBreak/>
        <w:t>had been collecting the rent.  The Counter-Claimant did not lead evidence in proof of this item and I make no award for it.</w:t>
      </w:r>
    </w:p>
    <w:p w:rsidR="003268DF" w:rsidRDefault="003268DF" w:rsidP="00FA52C1">
      <w:pPr>
        <w:spacing w:line="360" w:lineRule="auto"/>
        <w:rPr>
          <w:rFonts w:ascii="Times New Roman" w:hAnsi="Times New Roman" w:cs="Times New Roman"/>
          <w:sz w:val="30"/>
          <w:szCs w:val="30"/>
        </w:rPr>
      </w:pPr>
    </w:p>
    <w:p w:rsidR="003268DF" w:rsidRDefault="003268DF" w:rsidP="00FA52C1">
      <w:pPr>
        <w:spacing w:line="360" w:lineRule="auto"/>
        <w:rPr>
          <w:rFonts w:ascii="Times New Roman" w:hAnsi="Times New Roman" w:cs="Times New Roman"/>
          <w:sz w:val="30"/>
          <w:szCs w:val="30"/>
        </w:rPr>
      </w:pPr>
      <w:r>
        <w:rPr>
          <w:rFonts w:ascii="Times New Roman" w:hAnsi="Times New Roman" w:cs="Times New Roman"/>
          <w:sz w:val="30"/>
          <w:szCs w:val="30"/>
          <w:u w:val="single"/>
        </w:rPr>
        <w:t>REMEDIES</w:t>
      </w:r>
    </w:p>
    <w:p w:rsidR="003268DF" w:rsidRDefault="003268DF" w:rsidP="00FA52C1">
      <w:pPr>
        <w:spacing w:line="360" w:lineRule="auto"/>
        <w:rPr>
          <w:rFonts w:ascii="Times New Roman" w:hAnsi="Times New Roman" w:cs="Times New Roman"/>
          <w:sz w:val="30"/>
          <w:szCs w:val="30"/>
        </w:rPr>
      </w:pPr>
    </w:p>
    <w:p w:rsidR="003268DF" w:rsidRDefault="003268DF" w:rsidP="003268DF">
      <w:pPr>
        <w:pStyle w:val="ListParagraph"/>
        <w:numPr>
          <w:ilvl w:val="0"/>
          <w:numId w:val="10"/>
        </w:numPr>
        <w:spacing w:line="360" w:lineRule="auto"/>
        <w:rPr>
          <w:rFonts w:ascii="Times New Roman" w:hAnsi="Times New Roman" w:cs="Times New Roman"/>
          <w:sz w:val="30"/>
          <w:szCs w:val="30"/>
        </w:rPr>
      </w:pPr>
      <w:r>
        <w:rPr>
          <w:rFonts w:ascii="Times New Roman" w:hAnsi="Times New Roman" w:cs="Times New Roman"/>
          <w:sz w:val="30"/>
          <w:szCs w:val="30"/>
        </w:rPr>
        <w:t xml:space="preserve">Having dismissed the whole of the Respondent’s suit and having declared that he did validly purchase the suit </w:t>
      </w:r>
      <w:proofErr w:type="spellStart"/>
      <w:r>
        <w:rPr>
          <w:rFonts w:ascii="Times New Roman" w:hAnsi="Times New Roman" w:cs="Times New Roman"/>
          <w:sz w:val="30"/>
          <w:szCs w:val="30"/>
        </w:rPr>
        <w:t>Kibanja</w:t>
      </w:r>
      <w:proofErr w:type="spellEnd"/>
      <w:r>
        <w:rPr>
          <w:rFonts w:ascii="Times New Roman" w:hAnsi="Times New Roman" w:cs="Times New Roman"/>
          <w:sz w:val="30"/>
          <w:szCs w:val="30"/>
        </w:rPr>
        <w:t xml:space="preserve"> he is not a bona fide occupant or lawful occupant, I find and </w:t>
      </w:r>
      <w:r w:rsidR="00CF72E9">
        <w:rPr>
          <w:rFonts w:ascii="Times New Roman" w:hAnsi="Times New Roman" w:cs="Times New Roman"/>
          <w:sz w:val="30"/>
          <w:szCs w:val="30"/>
        </w:rPr>
        <w:t>declare</w:t>
      </w:r>
      <w:r>
        <w:rPr>
          <w:rFonts w:ascii="Times New Roman" w:hAnsi="Times New Roman" w:cs="Times New Roman"/>
          <w:sz w:val="30"/>
          <w:szCs w:val="30"/>
        </w:rPr>
        <w:t xml:space="preserve"> that he is a trespasser.</w:t>
      </w:r>
    </w:p>
    <w:p w:rsidR="003268DF" w:rsidRDefault="003268DF" w:rsidP="003268DF">
      <w:pPr>
        <w:pStyle w:val="ListParagraph"/>
        <w:spacing w:line="360" w:lineRule="auto"/>
        <w:ind w:left="360"/>
        <w:rPr>
          <w:rFonts w:ascii="Times New Roman" w:hAnsi="Times New Roman" w:cs="Times New Roman"/>
          <w:sz w:val="30"/>
          <w:szCs w:val="30"/>
        </w:rPr>
      </w:pPr>
    </w:p>
    <w:p w:rsidR="003268DF" w:rsidRDefault="003268DF" w:rsidP="003268DF">
      <w:pPr>
        <w:pStyle w:val="ListParagraph"/>
        <w:numPr>
          <w:ilvl w:val="0"/>
          <w:numId w:val="10"/>
        </w:numPr>
        <w:spacing w:line="360" w:lineRule="auto"/>
        <w:rPr>
          <w:rFonts w:ascii="Times New Roman" w:hAnsi="Times New Roman" w:cs="Times New Roman"/>
          <w:sz w:val="30"/>
          <w:szCs w:val="30"/>
        </w:rPr>
      </w:pPr>
      <w:r>
        <w:rPr>
          <w:rFonts w:ascii="Times New Roman" w:hAnsi="Times New Roman" w:cs="Times New Roman"/>
          <w:sz w:val="30"/>
          <w:szCs w:val="30"/>
        </w:rPr>
        <w:t>The Respondent or anybody claiming under his name, without the consent of the Defendant/Appellant is not entitled to remain on the suit land and I grant the Defendant/Respondent vacant possession of the suit land.</w:t>
      </w:r>
    </w:p>
    <w:p w:rsidR="003268DF" w:rsidRPr="003268DF" w:rsidRDefault="003268DF" w:rsidP="003268DF">
      <w:pPr>
        <w:pStyle w:val="ListParagraph"/>
        <w:rPr>
          <w:rFonts w:ascii="Times New Roman" w:hAnsi="Times New Roman" w:cs="Times New Roman"/>
          <w:sz w:val="30"/>
          <w:szCs w:val="30"/>
        </w:rPr>
      </w:pPr>
    </w:p>
    <w:p w:rsidR="003268DF" w:rsidRDefault="003268DF" w:rsidP="003268DF">
      <w:pPr>
        <w:pStyle w:val="ListParagraph"/>
        <w:numPr>
          <w:ilvl w:val="0"/>
          <w:numId w:val="10"/>
        </w:numPr>
        <w:spacing w:line="360" w:lineRule="auto"/>
        <w:rPr>
          <w:rFonts w:ascii="Times New Roman" w:hAnsi="Times New Roman" w:cs="Times New Roman"/>
          <w:sz w:val="30"/>
          <w:szCs w:val="30"/>
        </w:rPr>
      </w:pPr>
      <w:r>
        <w:rPr>
          <w:rFonts w:ascii="Times New Roman" w:hAnsi="Times New Roman" w:cs="Times New Roman"/>
          <w:sz w:val="30"/>
          <w:szCs w:val="30"/>
        </w:rPr>
        <w:t>I grant a permanent injunction against the Respondent restraining him from dealing with the said land.</w:t>
      </w:r>
    </w:p>
    <w:p w:rsidR="003268DF" w:rsidRPr="003268DF" w:rsidRDefault="003268DF" w:rsidP="003268DF">
      <w:pPr>
        <w:pStyle w:val="ListParagraph"/>
        <w:rPr>
          <w:rFonts w:ascii="Times New Roman" w:hAnsi="Times New Roman" w:cs="Times New Roman"/>
          <w:sz w:val="30"/>
          <w:szCs w:val="30"/>
        </w:rPr>
      </w:pPr>
    </w:p>
    <w:p w:rsidR="003268DF" w:rsidRDefault="003268DF" w:rsidP="003268DF">
      <w:pPr>
        <w:pStyle w:val="ListParagraph"/>
        <w:numPr>
          <w:ilvl w:val="0"/>
          <w:numId w:val="10"/>
        </w:numPr>
        <w:spacing w:line="360" w:lineRule="auto"/>
        <w:rPr>
          <w:rFonts w:ascii="Times New Roman" w:hAnsi="Times New Roman" w:cs="Times New Roman"/>
          <w:sz w:val="30"/>
          <w:szCs w:val="30"/>
        </w:rPr>
      </w:pPr>
      <w:r>
        <w:rPr>
          <w:rFonts w:ascii="Times New Roman" w:hAnsi="Times New Roman" w:cs="Times New Roman"/>
          <w:sz w:val="30"/>
          <w:szCs w:val="30"/>
          <w:u w:val="single"/>
        </w:rPr>
        <w:t>General damages</w:t>
      </w:r>
      <w:r>
        <w:rPr>
          <w:rFonts w:ascii="Times New Roman" w:hAnsi="Times New Roman" w:cs="Times New Roman"/>
          <w:sz w:val="30"/>
          <w:szCs w:val="30"/>
        </w:rPr>
        <w:t>:</w:t>
      </w:r>
    </w:p>
    <w:p w:rsidR="00EA4D11" w:rsidRDefault="003268DF" w:rsidP="003268DF">
      <w:pPr>
        <w:spacing w:line="360" w:lineRule="auto"/>
        <w:ind w:left="357"/>
        <w:rPr>
          <w:rFonts w:ascii="Times New Roman" w:hAnsi="Times New Roman" w:cs="Times New Roman"/>
          <w:sz w:val="30"/>
          <w:szCs w:val="30"/>
        </w:rPr>
      </w:pPr>
      <w:r>
        <w:rPr>
          <w:rFonts w:ascii="Times New Roman" w:hAnsi="Times New Roman" w:cs="Times New Roman"/>
          <w:sz w:val="30"/>
          <w:szCs w:val="30"/>
        </w:rPr>
        <w:t xml:space="preserve">I have considered the fact that the Appellant was subjected to inconveniences.   He </w:t>
      </w:r>
      <w:r w:rsidR="00EA4D11">
        <w:rPr>
          <w:rFonts w:ascii="Times New Roman" w:hAnsi="Times New Roman" w:cs="Times New Roman"/>
          <w:sz w:val="30"/>
          <w:szCs w:val="30"/>
        </w:rPr>
        <w:t>wa</w:t>
      </w:r>
      <w:r>
        <w:rPr>
          <w:rFonts w:ascii="Times New Roman" w:hAnsi="Times New Roman" w:cs="Times New Roman"/>
          <w:sz w:val="30"/>
          <w:szCs w:val="30"/>
        </w:rPr>
        <w:t xml:space="preserve">s denied collection of rent from the old houses that had been built for rental by Late </w:t>
      </w:r>
      <w:proofErr w:type="spellStart"/>
      <w:r>
        <w:rPr>
          <w:rFonts w:ascii="Times New Roman" w:hAnsi="Times New Roman" w:cs="Times New Roman"/>
          <w:sz w:val="30"/>
          <w:szCs w:val="30"/>
        </w:rPr>
        <w:t>Nnaalinya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Ndagire</w:t>
      </w:r>
      <w:proofErr w:type="spellEnd"/>
      <w:r>
        <w:rPr>
          <w:rFonts w:ascii="Times New Roman" w:hAnsi="Times New Roman" w:cs="Times New Roman"/>
          <w:sz w:val="30"/>
          <w:szCs w:val="30"/>
        </w:rPr>
        <w:t>.  He was inconvenienced by the suits filed by a trespasser on the suit land.</w:t>
      </w:r>
      <w:r w:rsidR="00EA4D11">
        <w:rPr>
          <w:rFonts w:ascii="Times New Roman" w:hAnsi="Times New Roman" w:cs="Times New Roman"/>
          <w:sz w:val="30"/>
          <w:szCs w:val="30"/>
        </w:rPr>
        <w:t xml:space="preserve">  I have also considered that the Respondent is found guilty of trespass to the prejudice of the estate of </w:t>
      </w:r>
      <w:proofErr w:type="spellStart"/>
      <w:r w:rsidR="00EA4D11">
        <w:rPr>
          <w:rFonts w:ascii="Times New Roman" w:hAnsi="Times New Roman" w:cs="Times New Roman"/>
          <w:sz w:val="30"/>
          <w:szCs w:val="30"/>
        </w:rPr>
        <w:t>Nnaalinya</w:t>
      </w:r>
      <w:proofErr w:type="spellEnd"/>
      <w:r w:rsidR="00EA4D11">
        <w:rPr>
          <w:rFonts w:ascii="Times New Roman" w:hAnsi="Times New Roman" w:cs="Times New Roman"/>
          <w:sz w:val="30"/>
          <w:szCs w:val="30"/>
        </w:rPr>
        <w:t xml:space="preserve"> </w:t>
      </w:r>
      <w:proofErr w:type="spellStart"/>
      <w:r w:rsidR="00EA4D11">
        <w:rPr>
          <w:rFonts w:ascii="Times New Roman" w:hAnsi="Times New Roman" w:cs="Times New Roman"/>
          <w:sz w:val="30"/>
          <w:szCs w:val="30"/>
        </w:rPr>
        <w:t>Ndagire</w:t>
      </w:r>
      <w:proofErr w:type="spellEnd"/>
      <w:r w:rsidR="00EA4D11">
        <w:rPr>
          <w:rFonts w:ascii="Times New Roman" w:hAnsi="Times New Roman" w:cs="Times New Roman"/>
          <w:sz w:val="30"/>
          <w:szCs w:val="30"/>
        </w:rPr>
        <w:t xml:space="preserve"> since 2000 now a period of about 15 years and the trespasser has benefited collection of rent from structures he built on the suit land that he occupied in </w:t>
      </w:r>
      <w:r w:rsidR="00EA4D11">
        <w:rPr>
          <w:rFonts w:ascii="Times New Roman" w:hAnsi="Times New Roman" w:cs="Times New Roman"/>
          <w:sz w:val="30"/>
          <w:szCs w:val="30"/>
        </w:rPr>
        <w:lastRenderedPageBreak/>
        <w:t>trespass.  For all these I have asse</w:t>
      </w:r>
      <w:r w:rsidR="00CF72E9">
        <w:rPr>
          <w:rFonts w:ascii="Times New Roman" w:hAnsi="Times New Roman" w:cs="Times New Roman"/>
          <w:sz w:val="30"/>
          <w:szCs w:val="30"/>
        </w:rPr>
        <w:t>ssed and awarded the Appellant G</w:t>
      </w:r>
      <w:r w:rsidR="00EA4D11">
        <w:rPr>
          <w:rFonts w:ascii="Times New Roman" w:hAnsi="Times New Roman" w:cs="Times New Roman"/>
          <w:sz w:val="30"/>
          <w:szCs w:val="30"/>
        </w:rPr>
        <w:t>eneral damages in a sum of Shs.15</w:t>
      </w:r>
      <w:proofErr w:type="gramStart"/>
      <w:r w:rsidR="00EA4D11">
        <w:rPr>
          <w:rFonts w:ascii="Times New Roman" w:hAnsi="Times New Roman" w:cs="Times New Roman"/>
          <w:sz w:val="30"/>
          <w:szCs w:val="30"/>
        </w:rPr>
        <w:t>,000,000</w:t>
      </w:r>
      <w:proofErr w:type="gramEnd"/>
      <w:r w:rsidR="00EA4D11">
        <w:rPr>
          <w:rFonts w:ascii="Times New Roman" w:hAnsi="Times New Roman" w:cs="Times New Roman"/>
          <w:sz w:val="30"/>
          <w:szCs w:val="30"/>
        </w:rPr>
        <w:t>/= (Uganda Shillings Fifteen million only).</w:t>
      </w:r>
    </w:p>
    <w:p w:rsidR="00EA4D11" w:rsidRDefault="00EA4D11" w:rsidP="00EA4D11">
      <w:pPr>
        <w:spacing w:line="360" w:lineRule="auto"/>
        <w:rPr>
          <w:rFonts w:ascii="Times New Roman" w:hAnsi="Times New Roman" w:cs="Times New Roman"/>
          <w:sz w:val="30"/>
          <w:szCs w:val="30"/>
        </w:rPr>
      </w:pPr>
    </w:p>
    <w:p w:rsidR="00EA4D11" w:rsidRDefault="00EA4D11" w:rsidP="00EA4D11">
      <w:pPr>
        <w:pStyle w:val="ListParagraph"/>
        <w:numPr>
          <w:ilvl w:val="0"/>
          <w:numId w:val="10"/>
        </w:numPr>
        <w:spacing w:line="360" w:lineRule="auto"/>
        <w:rPr>
          <w:rFonts w:ascii="Times New Roman" w:hAnsi="Times New Roman" w:cs="Times New Roman"/>
          <w:sz w:val="30"/>
          <w:szCs w:val="30"/>
        </w:rPr>
      </w:pPr>
      <w:r>
        <w:rPr>
          <w:rFonts w:ascii="Times New Roman" w:hAnsi="Times New Roman" w:cs="Times New Roman"/>
          <w:sz w:val="30"/>
          <w:szCs w:val="30"/>
        </w:rPr>
        <w:t>The Appellant is granted costs both in the original suit and in this Appeal.</w:t>
      </w:r>
    </w:p>
    <w:p w:rsidR="00EA4D11" w:rsidRDefault="00EA4D11" w:rsidP="00EA4D11">
      <w:pPr>
        <w:pStyle w:val="ListParagraph"/>
        <w:spacing w:line="360" w:lineRule="auto"/>
        <w:ind w:left="360"/>
        <w:rPr>
          <w:rFonts w:ascii="Times New Roman" w:hAnsi="Times New Roman" w:cs="Times New Roman"/>
          <w:sz w:val="30"/>
          <w:szCs w:val="30"/>
        </w:rPr>
      </w:pPr>
    </w:p>
    <w:p w:rsidR="00EA4D11" w:rsidRDefault="00EA4D11" w:rsidP="00EA4D11">
      <w:pPr>
        <w:pStyle w:val="ListParagraph"/>
        <w:numPr>
          <w:ilvl w:val="0"/>
          <w:numId w:val="10"/>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above </w:t>
      </w:r>
      <w:proofErr w:type="spellStart"/>
      <w:r>
        <w:rPr>
          <w:rFonts w:ascii="Times New Roman" w:hAnsi="Times New Roman" w:cs="Times New Roman"/>
          <w:sz w:val="30"/>
          <w:szCs w:val="30"/>
        </w:rPr>
        <w:t>decretal</w:t>
      </w:r>
      <w:proofErr w:type="spellEnd"/>
      <w:r>
        <w:rPr>
          <w:rFonts w:ascii="Times New Roman" w:hAnsi="Times New Roman" w:cs="Times New Roman"/>
          <w:sz w:val="30"/>
          <w:szCs w:val="30"/>
        </w:rPr>
        <w:t xml:space="preserve"> sums shall attract interest at 10% per annum from the date of Judgment until payment in full.</w:t>
      </w:r>
      <w:r w:rsidR="003268DF" w:rsidRPr="00EA4D11">
        <w:rPr>
          <w:rFonts w:ascii="Times New Roman" w:hAnsi="Times New Roman" w:cs="Times New Roman"/>
          <w:sz w:val="30"/>
          <w:szCs w:val="30"/>
        </w:rPr>
        <w:t xml:space="preserve"> </w:t>
      </w:r>
    </w:p>
    <w:p w:rsidR="00EA4D11" w:rsidRPr="00EA4D11" w:rsidRDefault="00EA4D11" w:rsidP="00EA4D11">
      <w:pPr>
        <w:pStyle w:val="ListParagraph"/>
        <w:rPr>
          <w:rFonts w:ascii="Times New Roman" w:hAnsi="Times New Roman" w:cs="Times New Roman"/>
          <w:sz w:val="30"/>
          <w:szCs w:val="30"/>
        </w:rPr>
      </w:pPr>
    </w:p>
    <w:p w:rsidR="00EA4D11" w:rsidRDefault="00EA4D11" w:rsidP="00EA4D11">
      <w:pPr>
        <w:pStyle w:val="ListParagraph"/>
        <w:numPr>
          <w:ilvl w:val="0"/>
          <w:numId w:val="10"/>
        </w:numPr>
        <w:spacing w:line="360" w:lineRule="auto"/>
        <w:rPr>
          <w:rFonts w:ascii="Times New Roman" w:hAnsi="Times New Roman" w:cs="Times New Roman"/>
          <w:sz w:val="30"/>
          <w:szCs w:val="30"/>
        </w:rPr>
      </w:pPr>
      <w:r>
        <w:rPr>
          <w:rFonts w:ascii="Times New Roman" w:hAnsi="Times New Roman" w:cs="Times New Roman"/>
          <w:sz w:val="30"/>
          <w:szCs w:val="30"/>
        </w:rPr>
        <w:t>An eviction Order against the Plaintiff/Respondent is granted to the Appellant.</w:t>
      </w:r>
    </w:p>
    <w:p w:rsidR="00EA4D11" w:rsidRPr="00EA4D11" w:rsidRDefault="00EA4D11" w:rsidP="00EA4D11">
      <w:pPr>
        <w:pStyle w:val="ListParagraph"/>
        <w:rPr>
          <w:rFonts w:ascii="Times New Roman" w:hAnsi="Times New Roman" w:cs="Times New Roman"/>
          <w:sz w:val="30"/>
          <w:szCs w:val="30"/>
        </w:rPr>
      </w:pPr>
    </w:p>
    <w:p w:rsidR="00EA4D11" w:rsidRDefault="00EA4D11" w:rsidP="00EA4D11">
      <w:pPr>
        <w:spacing w:line="360" w:lineRule="auto"/>
        <w:rPr>
          <w:rFonts w:ascii="Times New Roman" w:hAnsi="Times New Roman" w:cs="Times New Roman"/>
          <w:sz w:val="30"/>
          <w:szCs w:val="30"/>
        </w:rPr>
      </w:pPr>
      <w:proofErr w:type="gramStart"/>
      <w:r>
        <w:rPr>
          <w:rFonts w:ascii="Times New Roman" w:hAnsi="Times New Roman" w:cs="Times New Roman"/>
          <w:sz w:val="30"/>
          <w:szCs w:val="30"/>
        </w:rPr>
        <w:t xml:space="preserve">Dated at Kampala this </w:t>
      </w:r>
      <w:r>
        <w:rPr>
          <w:rFonts w:ascii="Times New Roman" w:hAnsi="Times New Roman" w:cs="Times New Roman"/>
          <w:sz w:val="30"/>
          <w:szCs w:val="30"/>
          <w:u w:val="single"/>
        </w:rPr>
        <w:t>14</w:t>
      </w:r>
      <w:r w:rsidRPr="00EA4D11">
        <w:rPr>
          <w:rFonts w:ascii="Times New Roman" w:hAnsi="Times New Roman" w:cs="Times New Roman"/>
          <w:sz w:val="30"/>
          <w:szCs w:val="30"/>
          <w:u w:val="single"/>
          <w:vertAlign w:val="superscript"/>
        </w:rPr>
        <w:t>t</w:t>
      </w:r>
      <w:r>
        <w:rPr>
          <w:rFonts w:ascii="Times New Roman" w:hAnsi="Times New Roman" w:cs="Times New Roman"/>
          <w:sz w:val="30"/>
          <w:szCs w:val="30"/>
          <w:u w:val="single"/>
          <w:vertAlign w:val="superscript"/>
        </w:rPr>
        <w:t>h</w:t>
      </w:r>
      <w:r>
        <w:rPr>
          <w:rFonts w:ascii="Times New Roman" w:hAnsi="Times New Roman" w:cs="Times New Roman"/>
          <w:sz w:val="30"/>
          <w:szCs w:val="30"/>
          <w:vertAlign w:val="superscript"/>
        </w:rPr>
        <w:t xml:space="preserve"> </w:t>
      </w:r>
      <w:r>
        <w:rPr>
          <w:rFonts w:ascii="Times New Roman" w:hAnsi="Times New Roman" w:cs="Times New Roman"/>
          <w:sz w:val="30"/>
          <w:szCs w:val="30"/>
        </w:rPr>
        <w:t>day of May, 2015.</w:t>
      </w:r>
      <w:proofErr w:type="gramEnd"/>
    </w:p>
    <w:p w:rsidR="00EA4D11" w:rsidRDefault="00EA4D11" w:rsidP="00EA4D11">
      <w:pPr>
        <w:spacing w:line="360" w:lineRule="auto"/>
        <w:rPr>
          <w:rFonts w:ascii="Times New Roman" w:hAnsi="Times New Roman" w:cs="Times New Roman"/>
          <w:sz w:val="30"/>
          <w:szCs w:val="30"/>
        </w:rPr>
      </w:pPr>
    </w:p>
    <w:p w:rsidR="00EA4D11" w:rsidRDefault="00EA4D11" w:rsidP="00EA4D11">
      <w:pPr>
        <w:spacing w:line="360" w:lineRule="auto"/>
        <w:rPr>
          <w:rFonts w:ascii="Times New Roman" w:hAnsi="Times New Roman" w:cs="Times New Roman"/>
          <w:sz w:val="30"/>
          <w:szCs w:val="30"/>
        </w:rPr>
      </w:pPr>
    </w:p>
    <w:p w:rsidR="00EA4D11" w:rsidRDefault="00EA4D11" w:rsidP="00EA4D11">
      <w:pPr>
        <w:spacing w:line="360" w:lineRule="auto"/>
        <w:rPr>
          <w:rFonts w:ascii="Times New Roman" w:hAnsi="Times New Roman" w:cs="Times New Roman"/>
          <w:sz w:val="30"/>
          <w:szCs w:val="30"/>
        </w:rPr>
      </w:pPr>
    </w:p>
    <w:p w:rsidR="00EA4D11" w:rsidRDefault="00EA4D11" w:rsidP="00EA4D11">
      <w:pPr>
        <w:spacing w:line="360" w:lineRule="auto"/>
        <w:rPr>
          <w:rFonts w:ascii="Times New Roman" w:hAnsi="Times New Roman" w:cs="Times New Roman"/>
          <w:b/>
          <w:sz w:val="30"/>
          <w:szCs w:val="30"/>
        </w:rPr>
      </w:pPr>
      <w:r>
        <w:rPr>
          <w:rFonts w:ascii="Times New Roman" w:hAnsi="Times New Roman" w:cs="Times New Roman"/>
          <w:b/>
          <w:sz w:val="30"/>
          <w:szCs w:val="30"/>
        </w:rPr>
        <w:t>J. W. KWESIGA</w:t>
      </w:r>
    </w:p>
    <w:p w:rsidR="003268DF" w:rsidRPr="00EA4D11" w:rsidRDefault="00EA4D11" w:rsidP="00EA4D11">
      <w:pPr>
        <w:spacing w:line="360" w:lineRule="auto"/>
        <w:rPr>
          <w:rFonts w:ascii="Times New Roman" w:hAnsi="Times New Roman" w:cs="Times New Roman"/>
          <w:sz w:val="30"/>
          <w:szCs w:val="30"/>
        </w:rPr>
      </w:pPr>
      <w:r>
        <w:rPr>
          <w:rFonts w:ascii="Times New Roman" w:hAnsi="Times New Roman" w:cs="Times New Roman"/>
          <w:b/>
          <w:sz w:val="30"/>
          <w:szCs w:val="30"/>
          <w:u w:val="single"/>
        </w:rPr>
        <w:t>JUDGE</w:t>
      </w:r>
      <w:r w:rsidR="003268DF" w:rsidRPr="00EA4D11">
        <w:rPr>
          <w:rFonts w:ascii="Times New Roman" w:hAnsi="Times New Roman" w:cs="Times New Roman"/>
          <w:sz w:val="30"/>
          <w:szCs w:val="30"/>
        </w:rPr>
        <w:t xml:space="preserve"> </w:t>
      </w:r>
    </w:p>
    <w:p w:rsidR="003268DF" w:rsidRPr="003268DF" w:rsidRDefault="003268DF" w:rsidP="003268DF">
      <w:pPr>
        <w:pStyle w:val="ListParagraph"/>
        <w:spacing w:line="360" w:lineRule="auto"/>
        <w:ind w:left="360"/>
        <w:rPr>
          <w:rFonts w:ascii="Times New Roman" w:hAnsi="Times New Roman" w:cs="Times New Roman"/>
          <w:sz w:val="30"/>
          <w:szCs w:val="30"/>
        </w:rPr>
      </w:pPr>
    </w:p>
    <w:p w:rsidR="00CE69A7" w:rsidRDefault="00CE69A7" w:rsidP="00FA52C1">
      <w:pPr>
        <w:spacing w:line="360" w:lineRule="auto"/>
        <w:rPr>
          <w:rFonts w:ascii="Times New Roman" w:hAnsi="Times New Roman" w:cs="Times New Roman"/>
          <w:sz w:val="30"/>
          <w:szCs w:val="30"/>
        </w:rPr>
      </w:pPr>
    </w:p>
    <w:p w:rsidR="0059557C" w:rsidRPr="00FA52C1" w:rsidRDefault="0059557C" w:rsidP="00FA52C1">
      <w:pPr>
        <w:spacing w:line="360" w:lineRule="auto"/>
        <w:rPr>
          <w:rFonts w:ascii="Times New Roman" w:hAnsi="Times New Roman" w:cs="Times New Roman"/>
          <w:sz w:val="30"/>
          <w:szCs w:val="30"/>
        </w:rPr>
      </w:pPr>
      <w:r>
        <w:rPr>
          <w:rFonts w:ascii="Times New Roman" w:hAnsi="Times New Roman" w:cs="Times New Roman"/>
          <w:sz w:val="30"/>
          <w:szCs w:val="30"/>
        </w:rPr>
        <w:t xml:space="preserve"> </w:t>
      </w:r>
    </w:p>
    <w:p w:rsidR="00163459" w:rsidRDefault="00D8671A" w:rsidP="00163459">
      <w:pPr>
        <w:spacing w:line="360" w:lineRule="auto"/>
        <w:rPr>
          <w:rFonts w:ascii="Times New Roman" w:hAnsi="Times New Roman" w:cs="Times New Roman"/>
          <w:sz w:val="30"/>
          <w:szCs w:val="30"/>
        </w:rPr>
      </w:pPr>
      <w:r>
        <w:rPr>
          <w:rFonts w:ascii="Times New Roman" w:hAnsi="Times New Roman" w:cs="Times New Roman"/>
          <w:sz w:val="30"/>
          <w:szCs w:val="30"/>
        </w:rPr>
        <w:t xml:space="preserve">  </w:t>
      </w:r>
    </w:p>
    <w:p w:rsidR="00156173" w:rsidRPr="00163459" w:rsidRDefault="00FB2B6D" w:rsidP="00163459">
      <w:pPr>
        <w:spacing w:line="360" w:lineRule="auto"/>
        <w:rPr>
          <w:rFonts w:ascii="Times New Roman" w:hAnsi="Times New Roman" w:cs="Times New Roman"/>
          <w:sz w:val="30"/>
          <w:szCs w:val="30"/>
        </w:rPr>
      </w:pPr>
      <w:r w:rsidRPr="00163459">
        <w:rPr>
          <w:rFonts w:ascii="Times New Roman" w:hAnsi="Times New Roman" w:cs="Times New Roman"/>
          <w:sz w:val="30"/>
          <w:szCs w:val="30"/>
        </w:rPr>
        <w:t xml:space="preserve"> </w:t>
      </w:r>
    </w:p>
    <w:p w:rsidR="00340DEE" w:rsidRDefault="00340DEE" w:rsidP="00340DEE">
      <w:pPr>
        <w:spacing w:line="360" w:lineRule="auto"/>
        <w:rPr>
          <w:rFonts w:ascii="Times New Roman" w:hAnsi="Times New Roman" w:cs="Times New Roman"/>
          <w:sz w:val="30"/>
          <w:szCs w:val="30"/>
        </w:rPr>
      </w:pPr>
    </w:p>
    <w:p w:rsidR="00340DEE" w:rsidRPr="00340DEE" w:rsidRDefault="00340DEE" w:rsidP="00340DEE">
      <w:pPr>
        <w:spacing w:line="360" w:lineRule="auto"/>
        <w:rPr>
          <w:rFonts w:ascii="Times New Roman" w:hAnsi="Times New Roman" w:cs="Times New Roman"/>
          <w:sz w:val="30"/>
          <w:szCs w:val="30"/>
        </w:rPr>
      </w:pPr>
    </w:p>
    <w:p w:rsidR="003E0C6B" w:rsidRDefault="003E0C6B" w:rsidP="00340DEE">
      <w:pPr>
        <w:spacing w:line="360" w:lineRule="auto"/>
        <w:rPr>
          <w:rFonts w:ascii="Times New Roman" w:hAnsi="Times New Roman" w:cs="Times New Roman"/>
          <w:sz w:val="30"/>
          <w:szCs w:val="30"/>
        </w:rPr>
      </w:pPr>
    </w:p>
    <w:sectPr w:rsidR="003E0C6B"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50D" w:rsidRDefault="002F750D" w:rsidP="00F82584">
      <w:r>
        <w:separator/>
      </w:r>
    </w:p>
  </w:endnote>
  <w:endnote w:type="continuationSeparator" w:id="1">
    <w:p w:rsidR="002F750D" w:rsidRDefault="002F750D" w:rsidP="00F8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0D" w:rsidRDefault="002F7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185"/>
      <w:docPartObj>
        <w:docPartGallery w:val="Page Numbers (Bottom of Page)"/>
        <w:docPartUnique/>
      </w:docPartObj>
    </w:sdtPr>
    <w:sdtContent>
      <w:p w:rsidR="002F750D" w:rsidRDefault="002F750D">
        <w:pPr>
          <w:pStyle w:val="Footer"/>
          <w:jc w:val="right"/>
        </w:pPr>
        <w:fldSimple w:instr=" PAGE   \* MERGEFORMAT ">
          <w:r w:rsidR="00CF72E9">
            <w:rPr>
              <w:noProof/>
            </w:rPr>
            <w:t>18</w:t>
          </w:r>
        </w:fldSimple>
      </w:p>
    </w:sdtContent>
  </w:sdt>
  <w:p w:rsidR="002F750D" w:rsidRDefault="002F7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0D" w:rsidRDefault="002F7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50D" w:rsidRDefault="002F750D" w:rsidP="00F82584">
      <w:r>
        <w:separator/>
      </w:r>
    </w:p>
  </w:footnote>
  <w:footnote w:type="continuationSeparator" w:id="1">
    <w:p w:rsidR="002F750D" w:rsidRDefault="002F750D" w:rsidP="00F82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0D" w:rsidRDefault="002F7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0D" w:rsidRDefault="002F7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0D" w:rsidRDefault="002F75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87A"/>
    <w:multiLevelType w:val="hybridMultilevel"/>
    <w:tmpl w:val="3620E19A"/>
    <w:lvl w:ilvl="0" w:tplc="E69C70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4A5707"/>
    <w:multiLevelType w:val="hybridMultilevel"/>
    <w:tmpl w:val="042EC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D74BD7"/>
    <w:multiLevelType w:val="hybridMultilevel"/>
    <w:tmpl w:val="B27EFC5C"/>
    <w:lvl w:ilvl="0" w:tplc="F618A51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8572FF1"/>
    <w:multiLevelType w:val="hybridMultilevel"/>
    <w:tmpl w:val="EBE2D70C"/>
    <w:lvl w:ilvl="0" w:tplc="491AEF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C2E6D95"/>
    <w:multiLevelType w:val="hybridMultilevel"/>
    <w:tmpl w:val="F804531E"/>
    <w:lvl w:ilvl="0" w:tplc="9EB4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3325B7"/>
    <w:multiLevelType w:val="hybridMultilevel"/>
    <w:tmpl w:val="D2D85570"/>
    <w:lvl w:ilvl="0" w:tplc="1A6A97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E715FB5"/>
    <w:multiLevelType w:val="hybridMultilevel"/>
    <w:tmpl w:val="9D928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3410A01"/>
    <w:multiLevelType w:val="hybridMultilevel"/>
    <w:tmpl w:val="0DE6A32A"/>
    <w:lvl w:ilvl="0" w:tplc="BC6891C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2AD1836"/>
    <w:multiLevelType w:val="hybridMultilevel"/>
    <w:tmpl w:val="91CE2F32"/>
    <w:lvl w:ilvl="0" w:tplc="336CFD8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D7F52B1"/>
    <w:multiLevelType w:val="hybridMultilevel"/>
    <w:tmpl w:val="77A2ED0A"/>
    <w:lvl w:ilvl="0" w:tplc="3098BF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9"/>
  </w:num>
  <w:num w:numId="5">
    <w:abstractNumId w:val="5"/>
  </w:num>
  <w:num w:numId="6">
    <w:abstractNumId w:val="7"/>
  </w:num>
  <w:num w:numId="7">
    <w:abstractNumId w:val="8"/>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86001"/>
    <w:rsid w:val="00062294"/>
    <w:rsid w:val="00086001"/>
    <w:rsid w:val="000A1DCC"/>
    <w:rsid w:val="000E44B2"/>
    <w:rsid w:val="00156173"/>
    <w:rsid w:val="00163459"/>
    <w:rsid w:val="00163E36"/>
    <w:rsid w:val="001C6C7E"/>
    <w:rsid w:val="00234C0D"/>
    <w:rsid w:val="00273184"/>
    <w:rsid w:val="002E2E03"/>
    <w:rsid w:val="002F750D"/>
    <w:rsid w:val="00312576"/>
    <w:rsid w:val="003268DF"/>
    <w:rsid w:val="00340DEE"/>
    <w:rsid w:val="003455CA"/>
    <w:rsid w:val="00350849"/>
    <w:rsid w:val="003E0C6B"/>
    <w:rsid w:val="00523DCE"/>
    <w:rsid w:val="0054159C"/>
    <w:rsid w:val="005900AD"/>
    <w:rsid w:val="0059557C"/>
    <w:rsid w:val="00772D9B"/>
    <w:rsid w:val="007E77CD"/>
    <w:rsid w:val="00847541"/>
    <w:rsid w:val="008A6107"/>
    <w:rsid w:val="008E6D24"/>
    <w:rsid w:val="00A444C2"/>
    <w:rsid w:val="00B0141E"/>
    <w:rsid w:val="00B27DC6"/>
    <w:rsid w:val="00B30184"/>
    <w:rsid w:val="00B34E6D"/>
    <w:rsid w:val="00B662D7"/>
    <w:rsid w:val="00B91C9F"/>
    <w:rsid w:val="00BA4917"/>
    <w:rsid w:val="00C165C8"/>
    <w:rsid w:val="00CD72EA"/>
    <w:rsid w:val="00CE69A7"/>
    <w:rsid w:val="00CF72E9"/>
    <w:rsid w:val="00D03A38"/>
    <w:rsid w:val="00D640D5"/>
    <w:rsid w:val="00D8671A"/>
    <w:rsid w:val="00EA4D11"/>
    <w:rsid w:val="00EC49B9"/>
    <w:rsid w:val="00F13C57"/>
    <w:rsid w:val="00F17323"/>
    <w:rsid w:val="00F82584"/>
    <w:rsid w:val="00FA52C1"/>
    <w:rsid w:val="00FB2B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7"/>
    <w:pPr>
      <w:ind w:left="720"/>
      <w:contextualSpacing/>
    </w:pPr>
  </w:style>
  <w:style w:type="paragraph" w:styleId="Header">
    <w:name w:val="header"/>
    <w:basedOn w:val="Normal"/>
    <w:link w:val="HeaderChar"/>
    <w:uiPriority w:val="99"/>
    <w:semiHidden/>
    <w:unhideWhenUsed/>
    <w:rsid w:val="00F82584"/>
    <w:pPr>
      <w:tabs>
        <w:tab w:val="center" w:pos="4513"/>
        <w:tab w:val="right" w:pos="9026"/>
      </w:tabs>
    </w:pPr>
  </w:style>
  <w:style w:type="character" w:customStyle="1" w:styleId="HeaderChar">
    <w:name w:val="Header Char"/>
    <w:basedOn w:val="DefaultParagraphFont"/>
    <w:link w:val="Header"/>
    <w:uiPriority w:val="99"/>
    <w:semiHidden/>
    <w:rsid w:val="00F82584"/>
  </w:style>
  <w:style w:type="paragraph" w:styleId="Footer">
    <w:name w:val="footer"/>
    <w:basedOn w:val="Normal"/>
    <w:link w:val="FooterChar"/>
    <w:uiPriority w:val="99"/>
    <w:unhideWhenUsed/>
    <w:rsid w:val="00F82584"/>
    <w:pPr>
      <w:tabs>
        <w:tab w:val="center" w:pos="4513"/>
        <w:tab w:val="right" w:pos="9026"/>
      </w:tabs>
    </w:pPr>
  </w:style>
  <w:style w:type="character" w:customStyle="1" w:styleId="FooterChar">
    <w:name w:val="Footer Char"/>
    <w:basedOn w:val="DefaultParagraphFont"/>
    <w:link w:val="Footer"/>
    <w:uiPriority w:val="99"/>
    <w:rsid w:val="00F825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dcterms:created xsi:type="dcterms:W3CDTF">2015-05-11T11:41:00Z</dcterms:created>
  <dcterms:modified xsi:type="dcterms:W3CDTF">2015-05-11T11:41:00Z</dcterms:modified>
</cp:coreProperties>
</file>