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F5" w:rsidRPr="00704858" w:rsidRDefault="00AF66F5" w:rsidP="00AF66F5">
      <w:pPr>
        <w:pStyle w:val="NoSpacing"/>
        <w:jc w:val="center"/>
        <w:rPr>
          <w:b/>
          <w:sz w:val="28"/>
          <w:szCs w:val="28"/>
        </w:rPr>
      </w:pPr>
      <w:bookmarkStart w:id="0" w:name="_GoBack"/>
      <w:bookmarkEnd w:id="0"/>
      <w:r w:rsidRPr="00704858">
        <w:rPr>
          <w:b/>
          <w:sz w:val="28"/>
          <w:szCs w:val="28"/>
        </w:rPr>
        <w:t>THE REPUBLIC OF UGANDA</w:t>
      </w:r>
    </w:p>
    <w:p w:rsidR="00AF66F5" w:rsidRPr="00704858" w:rsidRDefault="00AF66F5" w:rsidP="00AF66F5">
      <w:pPr>
        <w:pStyle w:val="NoSpacing"/>
        <w:jc w:val="center"/>
        <w:rPr>
          <w:b/>
          <w:sz w:val="28"/>
          <w:szCs w:val="28"/>
        </w:rPr>
      </w:pPr>
      <w:r w:rsidRPr="00704858">
        <w:rPr>
          <w:b/>
          <w:sz w:val="28"/>
          <w:szCs w:val="28"/>
        </w:rPr>
        <w:t>IN THE HIGH COURT OF UGANDA AT KAMPALA</w:t>
      </w:r>
    </w:p>
    <w:p w:rsidR="00AF66F5" w:rsidRPr="00704858" w:rsidRDefault="00AF66F5" w:rsidP="00AF66F5">
      <w:pPr>
        <w:pStyle w:val="NoSpacing"/>
        <w:jc w:val="center"/>
        <w:rPr>
          <w:b/>
          <w:sz w:val="28"/>
          <w:szCs w:val="28"/>
        </w:rPr>
      </w:pPr>
      <w:r w:rsidRPr="00704858">
        <w:rPr>
          <w:b/>
          <w:sz w:val="28"/>
          <w:szCs w:val="28"/>
        </w:rPr>
        <w:t>(LAND DIVISION)</w:t>
      </w:r>
    </w:p>
    <w:p w:rsidR="00AF66F5" w:rsidRDefault="00AF66F5" w:rsidP="00AF66F5">
      <w:pPr>
        <w:pStyle w:val="NoSpacing"/>
        <w:jc w:val="center"/>
        <w:rPr>
          <w:b/>
          <w:noProof/>
          <w:sz w:val="28"/>
          <w:szCs w:val="28"/>
        </w:rPr>
      </w:pPr>
      <w:r w:rsidRPr="00704858">
        <w:rPr>
          <w:b/>
          <w:noProof/>
          <w:sz w:val="28"/>
          <w:szCs w:val="28"/>
        </w:rPr>
        <w:t xml:space="preserve">MISC. APPLICATION </w:t>
      </w:r>
      <w:r>
        <w:rPr>
          <w:b/>
          <w:noProof/>
          <w:sz w:val="28"/>
          <w:szCs w:val="28"/>
        </w:rPr>
        <w:t>NO. 925</w:t>
      </w:r>
      <w:r w:rsidRPr="00704858">
        <w:rPr>
          <w:b/>
          <w:noProof/>
          <w:sz w:val="28"/>
          <w:szCs w:val="28"/>
        </w:rPr>
        <w:t xml:space="preserve"> OF 2013</w:t>
      </w:r>
    </w:p>
    <w:p w:rsidR="00AF66F5" w:rsidRPr="00704858" w:rsidRDefault="00AF66F5" w:rsidP="00AF66F5">
      <w:pPr>
        <w:pStyle w:val="NoSpacing"/>
        <w:jc w:val="center"/>
        <w:rPr>
          <w:b/>
          <w:noProof/>
          <w:sz w:val="28"/>
          <w:szCs w:val="28"/>
        </w:rPr>
      </w:pPr>
      <w:r>
        <w:rPr>
          <w:b/>
          <w:noProof/>
          <w:sz w:val="28"/>
          <w:szCs w:val="28"/>
        </w:rPr>
        <w:t>(ARISING OUT OF CS.NO.186/2006)</w:t>
      </w:r>
    </w:p>
    <w:p w:rsidR="00AF66F5" w:rsidRDefault="00AF66F5" w:rsidP="00AF66F5">
      <w:pPr>
        <w:pStyle w:val="NoSpacing"/>
        <w:rPr>
          <w:b/>
          <w:noProof/>
          <w:sz w:val="28"/>
          <w:szCs w:val="28"/>
        </w:rPr>
      </w:pPr>
      <w:r>
        <w:rPr>
          <w:b/>
          <w:noProof/>
          <w:sz w:val="28"/>
          <w:szCs w:val="28"/>
        </w:rPr>
        <w:t xml:space="preserve">MARY MASEMBE </w:t>
      </w:r>
    </w:p>
    <w:p w:rsidR="00AF66F5" w:rsidRDefault="00AF66F5" w:rsidP="00AF66F5">
      <w:pPr>
        <w:pStyle w:val="NoSpacing"/>
        <w:rPr>
          <w:b/>
          <w:sz w:val="28"/>
          <w:szCs w:val="28"/>
        </w:rPr>
      </w:pPr>
      <w:r>
        <w:rPr>
          <w:b/>
          <w:noProof/>
          <w:sz w:val="28"/>
          <w:szCs w:val="28"/>
        </w:rPr>
        <w:t>(</w:t>
      </w:r>
      <w:r w:rsidRPr="004C4306">
        <w:rPr>
          <w:noProof/>
          <w:sz w:val="28"/>
          <w:szCs w:val="28"/>
        </w:rPr>
        <w:t>suingthrough her Attorney Sepiriya Ssebunjo)</w:t>
      </w:r>
      <w:r w:rsidRPr="00704858">
        <w:rPr>
          <w:b/>
          <w:noProof/>
          <w:sz w:val="28"/>
          <w:szCs w:val="28"/>
        </w:rPr>
        <w:tab/>
      </w:r>
      <w:r>
        <w:rPr>
          <w:b/>
          <w:sz w:val="28"/>
          <w:szCs w:val="28"/>
        </w:rPr>
        <w:t xml:space="preserve"> ………………………   APPLICANT </w:t>
      </w:r>
    </w:p>
    <w:p w:rsidR="00AF66F5" w:rsidRPr="00704858" w:rsidRDefault="00AF66F5" w:rsidP="00AF66F5">
      <w:pPr>
        <w:pStyle w:val="NoSpacing"/>
        <w:jc w:val="center"/>
        <w:rPr>
          <w:b/>
          <w:sz w:val="28"/>
          <w:szCs w:val="28"/>
        </w:rPr>
      </w:pPr>
      <w:r>
        <w:rPr>
          <w:b/>
          <w:sz w:val="28"/>
          <w:szCs w:val="28"/>
        </w:rPr>
        <w:t>VERSUS</w:t>
      </w:r>
    </w:p>
    <w:p w:rsidR="00AF66F5" w:rsidRPr="00704858" w:rsidRDefault="00AF66F5" w:rsidP="00AF66F5">
      <w:pPr>
        <w:pStyle w:val="NoSpacing"/>
        <w:numPr>
          <w:ilvl w:val="0"/>
          <w:numId w:val="1"/>
        </w:num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2847975</wp:posOffset>
                </wp:positionH>
                <wp:positionV relativeFrom="paragraph">
                  <wp:posOffset>58420</wp:posOffset>
                </wp:positionV>
                <wp:extent cx="142875" cy="1381125"/>
                <wp:effectExtent l="0" t="0" r="28575" b="28575"/>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81125"/>
                        </a:xfrm>
                        <a:prstGeom prst="rightBrace">
                          <a:avLst>
                            <a:gd name="adj1" fmla="val 8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224.25pt;margin-top:4.6pt;width:11.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"/>
            </w:pict>
          </mc:Fallback>
        </mc:AlternateContent>
      </w:r>
      <w:r>
        <w:rPr>
          <w:b/>
          <w:sz w:val="28"/>
          <w:szCs w:val="28"/>
        </w:rPr>
        <w:t xml:space="preserve">THE ADMINISTRATOR GENERAL       </w:t>
      </w:r>
    </w:p>
    <w:p w:rsidR="00AF66F5" w:rsidRPr="00704858" w:rsidRDefault="00AF66F5" w:rsidP="00AF66F5">
      <w:pPr>
        <w:pStyle w:val="NoSpacing"/>
        <w:numPr>
          <w:ilvl w:val="0"/>
          <w:numId w:val="1"/>
        </w:numPr>
        <w:rPr>
          <w:b/>
          <w:sz w:val="28"/>
          <w:szCs w:val="28"/>
        </w:rPr>
      </w:pPr>
      <w:r>
        <w:rPr>
          <w:b/>
          <w:noProof/>
          <w:sz w:val="28"/>
          <w:szCs w:val="28"/>
        </w:rPr>
        <w:t xml:space="preserve">NANSIKOMBI MARY </w:t>
      </w:r>
    </w:p>
    <w:p w:rsidR="00AF66F5" w:rsidRPr="00704858" w:rsidRDefault="00AF66F5" w:rsidP="00AF66F5">
      <w:pPr>
        <w:pStyle w:val="NoSpacing"/>
        <w:numPr>
          <w:ilvl w:val="0"/>
          <w:numId w:val="1"/>
        </w:numPr>
        <w:rPr>
          <w:b/>
          <w:sz w:val="28"/>
          <w:szCs w:val="28"/>
        </w:rPr>
      </w:pPr>
      <w:r>
        <w:rPr>
          <w:b/>
          <w:noProof/>
          <w:sz w:val="28"/>
          <w:szCs w:val="28"/>
        </w:rPr>
        <w:t>KISAWUZI S. NUWA</w:t>
      </w:r>
    </w:p>
    <w:p w:rsidR="00AF66F5" w:rsidRDefault="00AF66F5" w:rsidP="00AF66F5">
      <w:pPr>
        <w:pStyle w:val="NoSpacing"/>
        <w:numPr>
          <w:ilvl w:val="0"/>
          <w:numId w:val="1"/>
        </w:numPr>
        <w:rPr>
          <w:b/>
          <w:sz w:val="28"/>
          <w:szCs w:val="28"/>
        </w:rPr>
      </w:pPr>
      <w:r>
        <w:rPr>
          <w:b/>
          <w:noProof/>
          <w:sz w:val="28"/>
          <w:szCs w:val="28"/>
        </w:rPr>
        <w:t>VICTORIA MWAGALE                                     …………………………….  RESPONDENTS</w:t>
      </w:r>
    </w:p>
    <w:p w:rsidR="00AF66F5" w:rsidRDefault="00AF66F5" w:rsidP="00AF66F5">
      <w:pPr>
        <w:pStyle w:val="NoSpacing"/>
        <w:numPr>
          <w:ilvl w:val="0"/>
          <w:numId w:val="1"/>
        </w:numPr>
        <w:rPr>
          <w:b/>
          <w:sz w:val="28"/>
          <w:szCs w:val="28"/>
        </w:rPr>
      </w:pPr>
      <w:r>
        <w:rPr>
          <w:b/>
          <w:noProof/>
          <w:sz w:val="28"/>
          <w:szCs w:val="28"/>
        </w:rPr>
        <w:t xml:space="preserve">RHODA NANKUMBI </w:t>
      </w:r>
    </w:p>
    <w:p w:rsidR="00AF66F5" w:rsidRDefault="00AF66F5" w:rsidP="00AF66F5">
      <w:pPr>
        <w:pStyle w:val="NoSpacing"/>
        <w:numPr>
          <w:ilvl w:val="0"/>
          <w:numId w:val="1"/>
        </w:numPr>
        <w:rPr>
          <w:b/>
          <w:sz w:val="28"/>
          <w:szCs w:val="28"/>
        </w:rPr>
      </w:pPr>
      <w:r>
        <w:rPr>
          <w:b/>
          <w:noProof/>
          <w:sz w:val="28"/>
          <w:szCs w:val="28"/>
        </w:rPr>
        <w:t>SUPUYA WILSON</w:t>
      </w:r>
    </w:p>
    <w:p w:rsidR="00AF66F5" w:rsidRPr="00704858" w:rsidRDefault="00AF66F5" w:rsidP="00AF66F5">
      <w:pPr>
        <w:pStyle w:val="NoSpacing"/>
        <w:numPr>
          <w:ilvl w:val="0"/>
          <w:numId w:val="1"/>
        </w:numPr>
        <w:rPr>
          <w:b/>
          <w:sz w:val="28"/>
          <w:szCs w:val="28"/>
        </w:rPr>
      </w:pPr>
      <w:r>
        <w:rPr>
          <w:b/>
          <w:noProof/>
          <w:sz w:val="28"/>
          <w:szCs w:val="28"/>
        </w:rPr>
        <w:t>NABYO NGA  H. MARGARET</w:t>
      </w:r>
    </w:p>
    <w:p w:rsidR="00AF66F5" w:rsidRDefault="00AF66F5" w:rsidP="00AF66F5">
      <w:pPr>
        <w:pStyle w:val="ListParagraph"/>
        <w:spacing w:line="360" w:lineRule="auto"/>
        <w:ind w:left="360"/>
        <w:jc w:val="center"/>
        <w:rPr>
          <w:b/>
          <w:sz w:val="28"/>
          <w:szCs w:val="28"/>
          <w:u w:val="single"/>
        </w:rPr>
      </w:pPr>
    </w:p>
    <w:p w:rsidR="00AF66F5" w:rsidRPr="00F83F4A" w:rsidRDefault="00AF66F5" w:rsidP="00AF66F5">
      <w:pPr>
        <w:pStyle w:val="ListParagraph"/>
        <w:spacing w:line="360" w:lineRule="auto"/>
        <w:ind w:left="360"/>
        <w:jc w:val="center"/>
        <w:rPr>
          <w:b/>
          <w:sz w:val="28"/>
          <w:szCs w:val="28"/>
          <w:u w:val="single"/>
        </w:rPr>
      </w:pPr>
      <w:r>
        <w:rPr>
          <w:b/>
          <w:sz w:val="28"/>
          <w:szCs w:val="28"/>
          <w:u w:val="single"/>
        </w:rPr>
        <w:t>RULING</w:t>
      </w:r>
    </w:p>
    <w:p w:rsidR="00AF66F5" w:rsidRPr="00704858" w:rsidRDefault="00AF66F5" w:rsidP="00AF66F5">
      <w:pPr>
        <w:rPr>
          <w:sz w:val="28"/>
          <w:szCs w:val="28"/>
        </w:rPr>
      </w:pPr>
      <w:r w:rsidRPr="00704858">
        <w:rPr>
          <w:b/>
          <w:sz w:val="28"/>
          <w:szCs w:val="28"/>
        </w:rPr>
        <w:t>BEFORE HONOURABLE LADY JUSTICE EVA K. LUSWATA</w:t>
      </w:r>
    </w:p>
    <w:p w:rsidR="00AF66F5" w:rsidRDefault="00AF66F5" w:rsidP="00AF66F5">
      <w:pPr>
        <w:spacing w:line="360" w:lineRule="auto"/>
        <w:jc w:val="both"/>
        <w:rPr>
          <w:sz w:val="28"/>
          <w:szCs w:val="28"/>
        </w:rPr>
      </w:pPr>
      <w:r>
        <w:rPr>
          <w:sz w:val="28"/>
          <w:szCs w:val="28"/>
        </w:rPr>
        <w:t xml:space="preserve">Order 9Rule 18 CPR permits an applicant to move court to set aside dismissal of their suit   where such applicant gives sufficient reasons for their absence. </w:t>
      </w:r>
    </w:p>
    <w:p w:rsidR="00AF66F5" w:rsidRDefault="00AF66F5" w:rsidP="00AF66F5">
      <w:pPr>
        <w:spacing w:line="360" w:lineRule="auto"/>
        <w:jc w:val="both"/>
        <w:rPr>
          <w:sz w:val="28"/>
          <w:szCs w:val="28"/>
        </w:rPr>
      </w:pPr>
      <w:r>
        <w:rPr>
          <w:sz w:val="28"/>
          <w:szCs w:val="28"/>
        </w:rPr>
        <w:t xml:space="preserve">The reasons advanced by the applicant are briefly enumerated in the application and substantiated by the affidavit of Geoffrey </w:t>
      </w:r>
      <w:proofErr w:type="spellStart"/>
      <w:r>
        <w:rPr>
          <w:sz w:val="28"/>
          <w:szCs w:val="28"/>
        </w:rPr>
        <w:t>Kiwanuka</w:t>
      </w:r>
      <w:proofErr w:type="spellEnd"/>
      <w:r>
        <w:rPr>
          <w:sz w:val="28"/>
          <w:szCs w:val="28"/>
        </w:rPr>
        <w:t xml:space="preserve"> (brother to </w:t>
      </w:r>
      <w:proofErr w:type="spellStart"/>
      <w:r>
        <w:rPr>
          <w:sz w:val="28"/>
          <w:szCs w:val="28"/>
        </w:rPr>
        <w:t>Ssebunjo</w:t>
      </w:r>
      <w:proofErr w:type="spellEnd"/>
      <w:r>
        <w:rPr>
          <w:sz w:val="28"/>
          <w:szCs w:val="28"/>
        </w:rPr>
        <w:t xml:space="preserve"> the applicant’s attorney) sworn on 25/9/2013</w:t>
      </w:r>
    </w:p>
    <w:p w:rsidR="00AF66F5" w:rsidRDefault="00AF66F5" w:rsidP="00AF66F5">
      <w:pPr>
        <w:spacing w:line="360" w:lineRule="auto"/>
        <w:jc w:val="both"/>
        <w:rPr>
          <w:sz w:val="28"/>
          <w:szCs w:val="28"/>
        </w:rPr>
      </w:pPr>
      <w:r>
        <w:rPr>
          <w:sz w:val="28"/>
          <w:szCs w:val="28"/>
        </w:rPr>
        <w:t xml:space="preserve">Briefly, </w:t>
      </w:r>
      <w:proofErr w:type="spellStart"/>
      <w:r>
        <w:rPr>
          <w:sz w:val="28"/>
          <w:szCs w:val="28"/>
        </w:rPr>
        <w:t>Kiwanuka</w:t>
      </w:r>
      <w:proofErr w:type="spellEnd"/>
      <w:r>
        <w:rPr>
          <w:sz w:val="28"/>
          <w:szCs w:val="28"/>
        </w:rPr>
        <w:t xml:space="preserve"> claims that he was present in the premises of court on 25/9/2013 when the case was called up for hearing.  That he was present outside the chambers of the Judge together with Arthur </w:t>
      </w:r>
      <w:proofErr w:type="spellStart"/>
      <w:r>
        <w:rPr>
          <w:sz w:val="28"/>
          <w:szCs w:val="28"/>
        </w:rPr>
        <w:t>Murangira</w:t>
      </w:r>
      <w:proofErr w:type="spellEnd"/>
      <w:r>
        <w:rPr>
          <w:sz w:val="28"/>
          <w:szCs w:val="28"/>
        </w:rPr>
        <w:t xml:space="preserve"> his counsel and Zelda </w:t>
      </w:r>
      <w:proofErr w:type="spellStart"/>
      <w:r>
        <w:rPr>
          <w:sz w:val="28"/>
          <w:szCs w:val="28"/>
        </w:rPr>
        <w:t>Settimba</w:t>
      </w:r>
      <w:proofErr w:type="spellEnd"/>
      <w:r>
        <w:rPr>
          <w:sz w:val="28"/>
          <w:szCs w:val="28"/>
        </w:rPr>
        <w:t xml:space="preserve"> his sister.  He was eventually joined by the 2</w:t>
      </w:r>
      <w:r w:rsidRPr="006F38C1">
        <w:rPr>
          <w:sz w:val="28"/>
          <w:szCs w:val="28"/>
          <w:vertAlign w:val="superscript"/>
        </w:rPr>
        <w:t>nd</w:t>
      </w:r>
      <w:r>
        <w:rPr>
          <w:sz w:val="28"/>
          <w:szCs w:val="28"/>
        </w:rPr>
        <w:t xml:space="preserve"> respondent and her advocate.    He went on to state that he was requested by the Judge’s security </w:t>
      </w:r>
      <w:r>
        <w:rPr>
          <w:sz w:val="28"/>
          <w:szCs w:val="28"/>
        </w:rPr>
        <w:lastRenderedPageBreak/>
        <w:t xml:space="preserve">guard to  remain  outside the court; that by the time they entered the Judge’s chambers his lawyer  was informed that  the matter had just been dismissed.  </w:t>
      </w:r>
    </w:p>
    <w:p w:rsidR="00AF66F5" w:rsidRDefault="00AF66F5" w:rsidP="00AF66F5">
      <w:pPr>
        <w:spacing w:line="360" w:lineRule="auto"/>
        <w:jc w:val="both"/>
        <w:rPr>
          <w:sz w:val="28"/>
          <w:szCs w:val="28"/>
        </w:rPr>
      </w:pPr>
      <w:r>
        <w:rPr>
          <w:sz w:val="28"/>
          <w:szCs w:val="28"/>
        </w:rPr>
        <w:t xml:space="preserve">There was no serious contest to the application.  The affidavit in reply by Mary </w:t>
      </w:r>
      <w:proofErr w:type="spellStart"/>
      <w:r>
        <w:rPr>
          <w:sz w:val="28"/>
          <w:szCs w:val="28"/>
        </w:rPr>
        <w:t>Nansikombi</w:t>
      </w:r>
      <w:proofErr w:type="spellEnd"/>
      <w:r>
        <w:rPr>
          <w:sz w:val="28"/>
          <w:szCs w:val="28"/>
        </w:rPr>
        <w:t xml:space="preserve"> mainly attacked the merits of the main suit.  She did in fact support Mr. </w:t>
      </w:r>
      <w:proofErr w:type="spellStart"/>
      <w:r>
        <w:rPr>
          <w:sz w:val="28"/>
          <w:szCs w:val="28"/>
        </w:rPr>
        <w:t>Kiwanuka’s</w:t>
      </w:r>
      <w:proofErr w:type="spellEnd"/>
      <w:r>
        <w:rPr>
          <w:sz w:val="28"/>
          <w:szCs w:val="28"/>
        </w:rPr>
        <w:t xml:space="preserve"> testimony that at court, she and her lawyer remained outside the Judge’s chambers.  She then states that the applicant never appeared in court which would further corroborate Mr. </w:t>
      </w:r>
      <w:proofErr w:type="spellStart"/>
      <w:r>
        <w:rPr>
          <w:sz w:val="28"/>
          <w:szCs w:val="28"/>
        </w:rPr>
        <w:t>Kiwanuka’s</w:t>
      </w:r>
      <w:proofErr w:type="spellEnd"/>
      <w:r>
        <w:rPr>
          <w:sz w:val="28"/>
          <w:szCs w:val="28"/>
        </w:rPr>
        <w:t xml:space="preserve"> statement who says he was present with the applicant’s lawyer and his sister.  On the other hand, I find Mr. </w:t>
      </w:r>
      <w:proofErr w:type="spellStart"/>
      <w:r>
        <w:rPr>
          <w:sz w:val="28"/>
          <w:szCs w:val="28"/>
        </w:rPr>
        <w:t>Kiwanuka’s</w:t>
      </w:r>
      <w:proofErr w:type="spellEnd"/>
      <w:r>
        <w:rPr>
          <w:sz w:val="28"/>
          <w:szCs w:val="28"/>
        </w:rPr>
        <w:t xml:space="preserve"> averments clear and in my mind credible.  His testimony is further strengthened by the fact that his counsel expeditiously moved to correct the situation by filing this application. </w:t>
      </w:r>
    </w:p>
    <w:p w:rsidR="00AF66F5" w:rsidRDefault="00AF66F5" w:rsidP="00AF66F5">
      <w:pPr>
        <w:spacing w:line="360" w:lineRule="auto"/>
        <w:jc w:val="both"/>
        <w:rPr>
          <w:sz w:val="28"/>
          <w:szCs w:val="28"/>
        </w:rPr>
      </w:pPr>
      <w:r>
        <w:rPr>
          <w:sz w:val="28"/>
          <w:szCs w:val="28"/>
        </w:rPr>
        <w:t xml:space="preserve">The rule is that court should be satisfied that the applicant had all intention to be present at the hearing and made all reasonable effort to do.  </w:t>
      </w:r>
    </w:p>
    <w:p w:rsidR="00AF66F5" w:rsidRDefault="00AF66F5" w:rsidP="00AF66F5">
      <w:pPr>
        <w:spacing w:line="360" w:lineRule="auto"/>
        <w:jc w:val="both"/>
        <w:rPr>
          <w:sz w:val="28"/>
          <w:szCs w:val="28"/>
        </w:rPr>
      </w:pPr>
      <w:r>
        <w:rPr>
          <w:sz w:val="28"/>
          <w:szCs w:val="28"/>
        </w:rPr>
        <w:t xml:space="preserve">I am aware that this court has security detail, but there is no sufficient evidence that she was to blame for the applicant’s absence.  This is because the security guard is not part of the proceedings.  That notwithstanding,  the facts of this case as portrayed,  seem  to point strongly to the fact that the applicant  had the positive intention of being present at the hearing of her  case and made effort  to do so though her agents.   </w:t>
      </w:r>
    </w:p>
    <w:p w:rsidR="00AF66F5" w:rsidRDefault="00AF66F5" w:rsidP="00AF66F5">
      <w:pPr>
        <w:spacing w:line="360" w:lineRule="auto"/>
        <w:jc w:val="both"/>
        <w:rPr>
          <w:sz w:val="28"/>
          <w:szCs w:val="28"/>
        </w:rPr>
      </w:pPr>
      <w:r>
        <w:rPr>
          <w:sz w:val="28"/>
          <w:szCs w:val="28"/>
        </w:rPr>
        <w:t xml:space="preserve">I am therefore persuaded that this is a case that merits the protection provided by the Rules.  I accordingly allow the application and hereby issue an order to set aside the </w:t>
      </w:r>
      <w:proofErr w:type="spellStart"/>
      <w:r>
        <w:rPr>
          <w:sz w:val="28"/>
          <w:szCs w:val="28"/>
        </w:rPr>
        <w:t>exparte</w:t>
      </w:r>
      <w:proofErr w:type="spellEnd"/>
      <w:r>
        <w:rPr>
          <w:sz w:val="28"/>
          <w:szCs w:val="28"/>
        </w:rPr>
        <w:t xml:space="preserve"> proceedings and order of dismissal. </w:t>
      </w:r>
    </w:p>
    <w:p w:rsidR="00AF66F5" w:rsidRDefault="00AF66F5" w:rsidP="00AF66F5">
      <w:pPr>
        <w:spacing w:line="360" w:lineRule="auto"/>
        <w:jc w:val="both"/>
        <w:rPr>
          <w:sz w:val="28"/>
          <w:szCs w:val="28"/>
        </w:rPr>
      </w:pPr>
      <w:r>
        <w:rPr>
          <w:sz w:val="28"/>
          <w:szCs w:val="28"/>
        </w:rPr>
        <w:lastRenderedPageBreak/>
        <w:t xml:space="preserve"> Civil suit No. 186 of 2006 is thereby reinstated.  The applicant shall bear the costs of the application. </w:t>
      </w:r>
    </w:p>
    <w:p w:rsidR="00AF66F5" w:rsidRDefault="00AF66F5" w:rsidP="00AF66F5">
      <w:pPr>
        <w:spacing w:line="360" w:lineRule="auto"/>
        <w:jc w:val="both"/>
        <w:rPr>
          <w:sz w:val="28"/>
          <w:szCs w:val="28"/>
        </w:rPr>
      </w:pPr>
      <w:r>
        <w:rPr>
          <w:sz w:val="28"/>
          <w:szCs w:val="28"/>
        </w:rPr>
        <w:t xml:space="preserve">I so order. </w:t>
      </w:r>
    </w:p>
    <w:p w:rsidR="00AF66F5" w:rsidRDefault="00AF66F5" w:rsidP="00AF66F5">
      <w:pPr>
        <w:spacing w:line="360" w:lineRule="auto"/>
        <w:jc w:val="both"/>
        <w:rPr>
          <w:sz w:val="28"/>
          <w:szCs w:val="28"/>
        </w:rPr>
      </w:pPr>
    </w:p>
    <w:p w:rsidR="00AF66F5" w:rsidRPr="00ED3109" w:rsidRDefault="00AF66F5" w:rsidP="00AF66F5">
      <w:pPr>
        <w:pStyle w:val="NoSpacing"/>
        <w:rPr>
          <w:b/>
          <w:sz w:val="28"/>
          <w:szCs w:val="28"/>
        </w:rPr>
      </w:pPr>
      <w:r w:rsidRPr="00ED3109">
        <w:rPr>
          <w:b/>
          <w:sz w:val="28"/>
          <w:szCs w:val="28"/>
        </w:rPr>
        <w:t>EVA K. LUSWATA</w:t>
      </w:r>
    </w:p>
    <w:p w:rsidR="00AF66F5" w:rsidRPr="00ED3109" w:rsidRDefault="00AF66F5" w:rsidP="00AF66F5">
      <w:pPr>
        <w:pStyle w:val="NoSpacing"/>
        <w:rPr>
          <w:b/>
          <w:sz w:val="28"/>
          <w:szCs w:val="28"/>
        </w:rPr>
      </w:pPr>
      <w:r w:rsidRPr="00ED3109">
        <w:rPr>
          <w:b/>
          <w:sz w:val="28"/>
          <w:szCs w:val="28"/>
        </w:rPr>
        <w:t>JUDGE</w:t>
      </w:r>
    </w:p>
    <w:p w:rsidR="00AF66F5" w:rsidRDefault="00AF66F5" w:rsidP="00AF66F5">
      <w:pPr>
        <w:pStyle w:val="NoSpacing"/>
        <w:rPr>
          <w:b/>
          <w:sz w:val="28"/>
          <w:szCs w:val="28"/>
        </w:rPr>
      </w:pPr>
      <w:r>
        <w:rPr>
          <w:b/>
          <w:sz w:val="28"/>
          <w:szCs w:val="28"/>
        </w:rPr>
        <w:t>23</w:t>
      </w:r>
      <w:r w:rsidRPr="00ED3109">
        <w:rPr>
          <w:b/>
          <w:sz w:val="28"/>
          <w:szCs w:val="28"/>
        </w:rPr>
        <w:t>/1/2014</w:t>
      </w:r>
    </w:p>
    <w:p w:rsidR="00AF66F5" w:rsidRDefault="00AF66F5" w:rsidP="00AF66F5">
      <w:pPr>
        <w:pStyle w:val="NoSpacing"/>
        <w:rPr>
          <w:b/>
          <w:sz w:val="28"/>
          <w:szCs w:val="28"/>
        </w:rPr>
      </w:pPr>
    </w:p>
    <w:p w:rsidR="00AF66F5" w:rsidRDefault="00AF66F5" w:rsidP="00AF66F5">
      <w:pPr>
        <w:pStyle w:val="NoSpacing"/>
        <w:rPr>
          <w:b/>
          <w:sz w:val="28"/>
          <w:szCs w:val="28"/>
        </w:rPr>
      </w:pPr>
    </w:p>
    <w:p w:rsidR="00AF66F5" w:rsidRDefault="00AF66F5" w:rsidP="00AF66F5">
      <w:pPr>
        <w:pStyle w:val="NoSpacing"/>
        <w:rPr>
          <w:b/>
          <w:sz w:val="28"/>
          <w:szCs w:val="28"/>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1D28"/>
    <w:multiLevelType w:val="hybridMultilevel"/>
    <w:tmpl w:val="D8FCD500"/>
    <w:lvl w:ilvl="0" w:tplc="14EC1ED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F5"/>
    <w:rsid w:val="0092502B"/>
    <w:rsid w:val="00A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6F5"/>
    <w:pPr>
      <w:spacing w:after="0" w:line="240" w:lineRule="auto"/>
    </w:pPr>
    <w:rPr>
      <w:rFonts w:ascii="Calibri" w:eastAsia="Calibri" w:hAnsi="Calibri" w:cs="Times New Roman"/>
    </w:rPr>
  </w:style>
  <w:style w:type="paragraph" w:styleId="ListParagraph">
    <w:name w:val="List Paragraph"/>
    <w:basedOn w:val="Normal"/>
    <w:uiPriority w:val="34"/>
    <w:qFormat/>
    <w:rsid w:val="00AF66F5"/>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6F5"/>
    <w:pPr>
      <w:spacing w:after="0" w:line="240" w:lineRule="auto"/>
    </w:pPr>
    <w:rPr>
      <w:rFonts w:ascii="Calibri" w:eastAsia="Calibri" w:hAnsi="Calibri" w:cs="Times New Roman"/>
    </w:rPr>
  </w:style>
  <w:style w:type="paragraph" w:styleId="ListParagraph">
    <w:name w:val="List Paragraph"/>
    <w:basedOn w:val="Normal"/>
    <w:uiPriority w:val="34"/>
    <w:qFormat/>
    <w:rsid w:val="00AF66F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2017-01-31T08:10:00Z</dcterms:created>
  <dcterms:modified xsi:type="dcterms:W3CDTF">2017-01-31T08:11:00Z</dcterms:modified>
</cp:coreProperties>
</file>