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B8" w:rsidRPr="008D3C53" w:rsidRDefault="004556B8" w:rsidP="00455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53">
        <w:rPr>
          <w:rFonts w:ascii="Times New Roman" w:hAnsi="Times New Roman" w:cs="Times New Roman"/>
          <w:b/>
          <w:sz w:val="28"/>
          <w:szCs w:val="28"/>
        </w:rPr>
        <w:t>THE REPUBLIC OF UGANDA</w:t>
      </w:r>
    </w:p>
    <w:p w:rsidR="004556B8" w:rsidRPr="008D3C53" w:rsidRDefault="004556B8" w:rsidP="00455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53">
        <w:rPr>
          <w:rFonts w:ascii="Times New Roman" w:hAnsi="Times New Roman" w:cs="Times New Roman"/>
          <w:b/>
          <w:sz w:val="28"/>
          <w:szCs w:val="28"/>
        </w:rPr>
        <w:t>IN THE HIGH COURT OF UGANDA</w:t>
      </w:r>
      <w:r>
        <w:rPr>
          <w:rFonts w:ascii="Times New Roman" w:hAnsi="Times New Roman" w:cs="Times New Roman"/>
          <w:b/>
          <w:sz w:val="28"/>
          <w:szCs w:val="28"/>
        </w:rPr>
        <w:t xml:space="preserve"> AT KAMPALA</w:t>
      </w:r>
    </w:p>
    <w:p w:rsidR="004556B8" w:rsidRPr="008D3C53" w:rsidRDefault="004556B8" w:rsidP="00455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53">
        <w:rPr>
          <w:rFonts w:ascii="Times New Roman" w:hAnsi="Times New Roman" w:cs="Times New Roman"/>
          <w:b/>
          <w:sz w:val="28"/>
          <w:szCs w:val="28"/>
        </w:rPr>
        <w:t>(LAND DIVISION)</w:t>
      </w:r>
    </w:p>
    <w:p w:rsidR="004556B8" w:rsidRPr="008D3C53" w:rsidRDefault="004556B8" w:rsidP="00455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53">
        <w:rPr>
          <w:rFonts w:ascii="Times New Roman" w:hAnsi="Times New Roman" w:cs="Times New Roman"/>
          <w:b/>
          <w:sz w:val="28"/>
          <w:szCs w:val="28"/>
        </w:rPr>
        <w:t xml:space="preserve">CIVIL SUIT NO. </w:t>
      </w:r>
      <w:r>
        <w:rPr>
          <w:rFonts w:ascii="Times New Roman" w:hAnsi="Times New Roman" w:cs="Times New Roman"/>
          <w:b/>
          <w:sz w:val="28"/>
          <w:szCs w:val="28"/>
        </w:rPr>
        <w:t>227 OF 2011</w:t>
      </w:r>
    </w:p>
    <w:p w:rsidR="004556B8" w:rsidRPr="004556B8" w:rsidRDefault="004556B8" w:rsidP="004556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SPRINGS INTERNATIONAL HOTEL LTD</w:t>
      </w:r>
      <w:r w:rsidRPr="004556B8">
        <w:rPr>
          <w:rFonts w:ascii="Times New Roman" w:hAnsi="Times New Roman" w:cs="Times New Roman"/>
          <w:b/>
          <w:sz w:val="28"/>
          <w:szCs w:val="28"/>
        </w:rPr>
        <w:t xml:space="preserve"> :::::</w:t>
      </w:r>
      <w:r>
        <w:rPr>
          <w:rFonts w:ascii="Times New Roman" w:hAnsi="Times New Roman" w:cs="Times New Roman"/>
          <w:b/>
          <w:sz w:val="28"/>
          <w:szCs w:val="28"/>
        </w:rPr>
        <w:t>:::::::::::::::::: PLAINTIFF</w:t>
      </w:r>
    </w:p>
    <w:p w:rsidR="004556B8" w:rsidRPr="00FA150E" w:rsidRDefault="004556B8" w:rsidP="004556B8">
      <w:pPr>
        <w:spacing w:after="0" w:line="360" w:lineRule="auto"/>
        <w:ind w:left="450" w:hanging="4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150E">
        <w:rPr>
          <w:rFonts w:ascii="Times New Roman" w:hAnsi="Times New Roman" w:cs="Times New Roman"/>
          <w:b/>
          <w:i/>
          <w:sz w:val="28"/>
          <w:szCs w:val="28"/>
        </w:rPr>
        <w:t>VERSUS</w:t>
      </w:r>
    </w:p>
    <w:p w:rsidR="004556B8" w:rsidRPr="008D3C53" w:rsidRDefault="008D06B8" w:rsidP="004556B8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HOTEL DIPLOMAT</w:t>
      </w:r>
      <w:r w:rsidR="00EE0948">
        <w:rPr>
          <w:rFonts w:ascii="Times New Roman" w:hAnsi="Times New Roman" w:cs="Times New Roman"/>
          <w:b/>
          <w:sz w:val="28"/>
          <w:szCs w:val="28"/>
        </w:rPr>
        <w:t>E</w:t>
      </w:r>
      <w:r w:rsidR="004556B8">
        <w:rPr>
          <w:rFonts w:ascii="Times New Roman" w:hAnsi="Times New Roman" w:cs="Times New Roman"/>
          <w:b/>
          <w:sz w:val="28"/>
          <w:szCs w:val="28"/>
        </w:rPr>
        <w:t xml:space="preserve"> LTD</w:t>
      </w:r>
    </w:p>
    <w:p w:rsidR="004556B8" w:rsidRPr="008D3C53" w:rsidRDefault="004556B8" w:rsidP="004556B8">
      <w:pPr>
        <w:pStyle w:val="ListParagraph"/>
        <w:numPr>
          <w:ilvl w:val="0"/>
          <w:numId w:val="2"/>
        </w:numPr>
        <w:spacing w:after="0" w:line="360" w:lineRule="auto"/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BON</w:t>
      </w:r>
      <w:r w:rsidR="002E2545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Y </w:t>
      </w:r>
      <w:r w:rsidR="00FA150E">
        <w:rPr>
          <w:rFonts w:ascii="Times New Roman" w:hAnsi="Times New Roman" w:cs="Times New Roman"/>
          <w:b/>
          <w:sz w:val="28"/>
          <w:szCs w:val="28"/>
        </w:rPr>
        <w:t xml:space="preserve">M. </w:t>
      </w:r>
      <w:r>
        <w:rPr>
          <w:rFonts w:ascii="Times New Roman" w:hAnsi="Times New Roman" w:cs="Times New Roman"/>
          <w:b/>
          <w:sz w:val="28"/>
          <w:szCs w:val="28"/>
        </w:rPr>
        <w:t>KATATUMBA</w:t>
      </w:r>
      <w:r w:rsidRPr="008D3C53">
        <w:rPr>
          <w:rFonts w:ascii="Times New Roman" w:hAnsi="Times New Roman" w:cs="Times New Roman"/>
          <w:b/>
          <w:sz w:val="28"/>
          <w:szCs w:val="28"/>
        </w:rPr>
        <w:t xml:space="preserve"> :::::::::::::::::::::::::::::::::::::: DEFENDANTS</w:t>
      </w:r>
    </w:p>
    <w:p w:rsidR="004556B8" w:rsidRPr="00ED1195" w:rsidRDefault="004556B8" w:rsidP="004556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11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BEFORE: HON. MR. JUSTICE BASHAIJA K. ANDREW </w:t>
      </w:r>
    </w:p>
    <w:p w:rsidR="004556B8" w:rsidRPr="00ED1195" w:rsidRDefault="004556B8" w:rsidP="004556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1195">
        <w:rPr>
          <w:rFonts w:ascii="Times New Roman" w:hAnsi="Times New Roman" w:cs="Times New Roman"/>
          <w:b/>
          <w:i/>
          <w:sz w:val="28"/>
          <w:szCs w:val="28"/>
          <w:u w:val="single"/>
        </w:rPr>
        <w:t>R U L I N G:</w:t>
      </w:r>
    </w:p>
    <w:p w:rsidR="00097919" w:rsidRDefault="006908F5" w:rsidP="00097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commencement of the h</w:t>
      </w:r>
      <w:r w:rsidR="00C36EE0">
        <w:rPr>
          <w:rFonts w:ascii="Times New Roman" w:hAnsi="Times New Roman" w:cs="Times New Roman"/>
          <w:sz w:val="28"/>
          <w:szCs w:val="28"/>
        </w:rPr>
        <w:t>earing</w:t>
      </w:r>
      <w:r>
        <w:rPr>
          <w:rFonts w:ascii="Times New Roman" w:hAnsi="Times New Roman" w:cs="Times New Roman"/>
          <w:sz w:val="28"/>
          <w:szCs w:val="28"/>
        </w:rPr>
        <w:t xml:space="preserve"> of the case</w:t>
      </w:r>
      <w:r w:rsidR="00097919">
        <w:rPr>
          <w:rFonts w:ascii="Times New Roman" w:hAnsi="Times New Roman" w:cs="Times New Roman"/>
          <w:sz w:val="28"/>
          <w:szCs w:val="28"/>
        </w:rPr>
        <w:t>,</w:t>
      </w:r>
      <w:r w:rsidR="00C36EE0">
        <w:rPr>
          <w:rFonts w:ascii="Times New Roman" w:hAnsi="Times New Roman" w:cs="Times New Roman"/>
          <w:sz w:val="28"/>
          <w:szCs w:val="28"/>
        </w:rPr>
        <w:t xml:space="preserve"> Mr. Tusasirwe Benson, </w:t>
      </w:r>
      <w:r w:rsidR="00E14704">
        <w:rPr>
          <w:rFonts w:ascii="Times New Roman" w:hAnsi="Times New Roman" w:cs="Times New Roman"/>
          <w:sz w:val="28"/>
          <w:szCs w:val="28"/>
        </w:rPr>
        <w:t xml:space="preserve">Learned </w:t>
      </w:r>
      <w:r w:rsidR="00C36EE0">
        <w:rPr>
          <w:rFonts w:ascii="Times New Roman" w:hAnsi="Times New Roman" w:cs="Times New Roman"/>
          <w:sz w:val="28"/>
          <w:szCs w:val="28"/>
        </w:rPr>
        <w:t xml:space="preserve">Counsel for the </w:t>
      </w:r>
      <w:r w:rsidR="00E14704">
        <w:rPr>
          <w:rFonts w:ascii="Times New Roman" w:hAnsi="Times New Roman" w:cs="Times New Roman"/>
          <w:sz w:val="28"/>
          <w:szCs w:val="28"/>
        </w:rPr>
        <w:t>d</w:t>
      </w:r>
      <w:r w:rsidR="009A1030">
        <w:rPr>
          <w:rFonts w:ascii="Times New Roman" w:hAnsi="Times New Roman" w:cs="Times New Roman"/>
          <w:sz w:val="28"/>
          <w:szCs w:val="28"/>
        </w:rPr>
        <w:t>efendants</w:t>
      </w:r>
      <w:r w:rsidR="001116A6">
        <w:rPr>
          <w:rFonts w:ascii="Times New Roman" w:hAnsi="Times New Roman" w:cs="Times New Roman"/>
          <w:sz w:val="28"/>
          <w:szCs w:val="28"/>
        </w:rPr>
        <w:t>, raised a preliminary point of law</w:t>
      </w:r>
      <w:r>
        <w:rPr>
          <w:rFonts w:ascii="Times New Roman" w:hAnsi="Times New Roman" w:cs="Times New Roman"/>
          <w:sz w:val="28"/>
          <w:szCs w:val="28"/>
        </w:rPr>
        <w:t xml:space="preserve"> to the effect that</w:t>
      </w:r>
      <w:r w:rsidR="00E14704">
        <w:rPr>
          <w:rFonts w:ascii="Times New Roman" w:hAnsi="Times New Roman" w:cs="Times New Roman"/>
          <w:sz w:val="28"/>
          <w:szCs w:val="28"/>
        </w:rPr>
        <w:t xml:space="preserve"> </w:t>
      </w:r>
      <w:r w:rsidR="001116A6">
        <w:rPr>
          <w:rFonts w:ascii="Times New Roman" w:hAnsi="Times New Roman" w:cs="Times New Roman"/>
          <w:sz w:val="28"/>
          <w:szCs w:val="28"/>
        </w:rPr>
        <w:t xml:space="preserve">the suit offends the </w:t>
      </w:r>
      <w:r w:rsidR="001116A6" w:rsidRPr="00097919">
        <w:rPr>
          <w:rFonts w:ascii="Times New Roman" w:hAnsi="Times New Roman" w:cs="Times New Roman"/>
          <w:i/>
          <w:sz w:val="28"/>
          <w:szCs w:val="28"/>
        </w:rPr>
        <w:t>lis pendens</w:t>
      </w:r>
      <w:r w:rsidR="001116A6">
        <w:rPr>
          <w:rFonts w:ascii="Times New Roman" w:hAnsi="Times New Roman" w:cs="Times New Roman"/>
          <w:sz w:val="28"/>
          <w:szCs w:val="28"/>
        </w:rPr>
        <w:t xml:space="preserve"> rule</w:t>
      </w:r>
      <w:r w:rsidR="00E14704">
        <w:rPr>
          <w:rFonts w:ascii="Times New Roman" w:hAnsi="Times New Roman" w:cs="Times New Roman"/>
          <w:sz w:val="28"/>
          <w:szCs w:val="28"/>
        </w:rPr>
        <w:t>. That the suit</w:t>
      </w:r>
      <w:r w:rsidR="001116A6">
        <w:rPr>
          <w:rFonts w:ascii="Times New Roman" w:hAnsi="Times New Roman" w:cs="Times New Roman"/>
          <w:sz w:val="28"/>
          <w:szCs w:val="28"/>
        </w:rPr>
        <w:t xml:space="preserve"> is founded on the same facts and seeks </w:t>
      </w:r>
      <w:r w:rsidR="00EE6D9A">
        <w:rPr>
          <w:rFonts w:ascii="Times New Roman" w:hAnsi="Times New Roman" w:cs="Times New Roman"/>
          <w:sz w:val="28"/>
          <w:szCs w:val="28"/>
        </w:rPr>
        <w:t xml:space="preserve">for </w:t>
      </w:r>
      <w:r w:rsidR="001116A6">
        <w:rPr>
          <w:rFonts w:ascii="Times New Roman" w:hAnsi="Times New Roman" w:cs="Times New Roman"/>
          <w:sz w:val="28"/>
          <w:szCs w:val="28"/>
        </w:rPr>
        <w:t xml:space="preserve">the same remedies as in </w:t>
      </w:r>
      <w:r w:rsidR="001116A6" w:rsidRPr="00097919">
        <w:rPr>
          <w:rFonts w:ascii="Times New Roman" w:hAnsi="Times New Roman" w:cs="Times New Roman"/>
          <w:b/>
          <w:i/>
          <w:sz w:val="28"/>
          <w:szCs w:val="28"/>
        </w:rPr>
        <w:t>HCCS No. 126 of 2009</w:t>
      </w:r>
      <w:r w:rsidR="00E1470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116A6">
        <w:rPr>
          <w:rFonts w:ascii="Times New Roman" w:hAnsi="Times New Roman" w:cs="Times New Roman"/>
          <w:sz w:val="28"/>
          <w:szCs w:val="28"/>
        </w:rPr>
        <w:t xml:space="preserve"> which is due for </w:t>
      </w:r>
      <w:r w:rsidR="00097919">
        <w:rPr>
          <w:rFonts w:ascii="Times New Roman" w:hAnsi="Times New Roman" w:cs="Times New Roman"/>
          <w:sz w:val="28"/>
          <w:szCs w:val="28"/>
        </w:rPr>
        <w:t>j</w:t>
      </w:r>
      <w:r w:rsidR="001116A6">
        <w:rPr>
          <w:rFonts w:ascii="Times New Roman" w:hAnsi="Times New Roman" w:cs="Times New Roman"/>
          <w:sz w:val="28"/>
          <w:szCs w:val="28"/>
        </w:rPr>
        <w:t>udgment in the Commercial Court Division of the High Court before Hon. Justice H.P Adonyo. Counsel submit</w:t>
      </w:r>
      <w:r w:rsidR="00097919">
        <w:rPr>
          <w:rFonts w:ascii="Times New Roman" w:hAnsi="Times New Roman" w:cs="Times New Roman"/>
          <w:sz w:val="28"/>
          <w:szCs w:val="28"/>
        </w:rPr>
        <w:t>ted</w:t>
      </w:r>
      <w:r w:rsidR="001116A6">
        <w:rPr>
          <w:rFonts w:ascii="Times New Roman" w:hAnsi="Times New Roman" w:cs="Times New Roman"/>
          <w:sz w:val="28"/>
          <w:szCs w:val="28"/>
        </w:rPr>
        <w:t xml:space="preserve"> that under the</w:t>
      </w:r>
      <w:r w:rsidR="000470CB">
        <w:rPr>
          <w:rFonts w:ascii="Times New Roman" w:hAnsi="Times New Roman" w:cs="Times New Roman"/>
          <w:sz w:val="28"/>
          <w:szCs w:val="28"/>
        </w:rPr>
        <w:t xml:space="preserve"> principles that underpin the </w:t>
      </w:r>
      <w:r w:rsidR="000470CB" w:rsidRPr="00097919">
        <w:rPr>
          <w:rFonts w:ascii="Times New Roman" w:hAnsi="Times New Roman" w:cs="Times New Roman"/>
          <w:i/>
          <w:sz w:val="28"/>
          <w:szCs w:val="28"/>
        </w:rPr>
        <w:t>li</w:t>
      </w:r>
      <w:r w:rsidR="001116A6" w:rsidRPr="00097919">
        <w:rPr>
          <w:rFonts w:ascii="Times New Roman" w:hAnsi="Times New Roman" w:cs="Times New Roman"/>
          <w:i/>
          <w:sz w:val="28"/>
          <w:szCs w:val="28"/>
        </w:rPr>
        <w:t>s pendens</w:t>
      </w:r>
      <w:r w:rsidR="001116A6">
        <w:rPr>
          <w:rFonts w:ascii="Times New Roman" w:hAnsi="Times New Roman" w:cs="Times New Roman"/>
          <w:sz w:val="28"/>
          <w:szCs w:val="28"/>
        </w:rPr>
        <w:t xml:space="preserve"> rule, no court ought to entertain </w:t>
      </w:r>
      <w:r w:rsidR="008A619C">
        <w:rPr>
          <w:rFonts w:ascii="Times New Roman" w:hAnsi="Times New Roman" w:cs="Times New Roman"/>
          <w:sz w:val="28"/>
          <w:szCs w:val="28"/>
        </w:rPr>
        <w:t>a case in which the same facts and issues are already up for consideration in another case pending before the same court or ot</w:t>
      </w:r>
      <w:r w:rsidR="00097919">
        <w:rPr>
          <w:rFonts w:ascii="Times New Roman" w:hAnsi="Times New Roman" w:cs="Times New Roman"/>
          <w:sz w:val="28"/>
          <w:szCs w:val="28"/>
        </w:rPr>
        <w:t>her court having the competent j</w:t>
      </w:r>
      <w:r w:rsidR="008A619C">
        <w:rPr>
          <w:rFonts w:ascii="Times New Roman" w:hAnsi="Times New Roman" w:cs="Times New Roman"/>
          <w:sz w:val="28"/>
          <w:szCs w:val="28"/>
        </w:rPr>
        <w:t xml:space="preserve">urisdiction. </w:t>
      </w:r>
      <w:r>
        <w:rPr>
          <w:rFonts w:ascii="Times New Roman" w:hAnsi="Times New Roman" w:cs="Times New Roman"/>
          <w:sz w:val="28"/>
          <w:szCs w:val="28"/>
        </w:rPr>
        <w:t>Based on</w:t>
      </w:r>
      <w:r w:rsidR="00E14704"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e</w:t>
      </w:r>
      <w:r w:rsidR="00E14704">
        <w:rPr>
          <w:rFonts w:ascii="Times New Roman" w:hAnsi="Times New Roman" w:cs="Times New Roman"/>
          <w:sz w:val="28"/>
          <w:szCs w:val="28"/>
        </w:rPr>
        <w:t>se</w:t>
      </w:r>
      <w:r w:rsidR="00097919">
        <w:rPr>
          <w:rFonts w:ascii="Times New Roman" w:hAnsi="Times New Roman" w:cs="Times New Roman"/>
          <w:sz w:val="28"/>
          <w:szCs w:val="28"/>
        </w:rPr>
        <w:t xml:space="preserve"> reasons </w:t>
      </w:r>
      <w:r w:rsidR="00E14704">
        <w:rPr>
          <w:rFonts w:ascii="Times New Roman" w:hAnsi="Times New Roman" w:cs="Times New Roman"/>
          <w:sz w:val="28"/>
          <w:szCs w:val="28"/>
        </w:rPr>
        <w:t xml:space="preserve">Counsel submitted </w:t>
      </w:r>
      <w:r w:rsidR="00097919">
        <w:rPr>
          <w:rFonts w:ascii="Times New Roman" w:hAnsi="Times New Roman" w:cs="Times New Roman"/>
          <w:sz w:val="28"/>
          <w:szCs w:val="28"/>
        </w:rPr>
        <w:t xml:space="preserve">the instant suit, </w:t>
      </w:r>
      <w:r w:rsidR="00097919" w:rsidRPr="00097919">
        <w:rPr>
          <w:rFonts w:ascii="Times New Roman" w:hAnsi="Times New Roman" w:cs="Times New Roman"/>
          <w:b/>
          <w:i/>
          <w:sz w:val="28"/>
          <w:szCs w:val="28"/>
        </w:rPr>
        <w:t>HCCS NO 227 of 2011</w:t>
      </w:r>
      <w:r w:rsidR="0009791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97919">
        <w:rPr>
          <w:rFonts w:ascii="Times New Roman" w:hAnsi="Times New Roman" w:cs="Times New Roman"/>
          <w:sz w:val="28"/>
          <w:szCs w:val="28"/>
        </w:rPr>
        <w:t xml:space="preserve"> is an abuse of court process, frivolous and vexatious, and should be dismissed. </w:t>
      </w:r>
    </w:p>
    <w:p w:rsidR="00B87401" w:rsidRDefault="00EE6D9A" w:rsidP="009A1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Stating the rationale of the rule, </w:t>
      </w:r>
      <w:r w:rsidR="008A619C">
        <w:rPr>
          <w:rFonts w:ascii="Times New Roman" w:hAnsi="Times New Roman" w:cs="Times New Roman"/>
          <w:sz w:val="28"/>
          <w:szCs w:val="28"/>
        </w:rPr>
        <w:t xml:space="preserve">Mr. </w:t>
      </w:r>
      <w:r w:rsidR="00FA150E">
        <w:rPr>
          <w:rFonts w:ascii="Times New Roman" w:hAnsi="Times New Roman" w:cs="Times New Roman"/>
          <w:sz w:val="28"/>
          <w:szCs w:val="28"/>
        </w:rPr>
        <w:t>Tusasirwe submitted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8F5">
        <w:rPr>
          <w:rFonts w:ascii="Times New Roman" w:hAnsi="Times New Roman" w:cs="Times New Roman"/>
          <w:sz w:val="28"/>
          <w:szCs w:val="28"/>
        </w:rPr>
        <w:t xml:space="preserve">that </w:t>
      </w:r>
      <w:r w:rsidR="008A619C">
        <w:rPr>
          <w:rFonts w:ascii="Times New Roman" w:hAnsi="Times New Roman" w:cs="Times New Roman"/>
          <w:sz w:val="28"/>
          <w:szCs w:val="28"/>
        </w:rPr>
        <w:t xml:space="preserve">two </w:t>
      </w:r>
      <w:r w:rsidR="00E14704">
        <w:rPr>
          <w:rFonts w:ascii="Times New Roman" w:hAnsi="Times New Roman" w:cs="Times New Roman"/>
          <w:sz w:val="28"/>
          <w:szCs w:val="28"/>
        </w:rPr>
        <w:t>courts</w:t>
      </w:r>
      <w:r w:rsidR="008A619C">
        <w:rPr>
          <w:rFonts w:ascii="Times New Roman" w:hAnsi="Times New Roman" w:cs="Times New Roman"/>
          <w:sz w:val="28"/>
          <w:szCs w:val="28"/>
        </w:rPr>
        <w:t xml:space="preserve"> hearing the same matter would set the concerned </w:t>
      </w:r>
      <w:r w:rsidR="00097919">
        <w:rPr>
          <w:rFonts w:ascii="Times New Roman" w:hAnsi="Times New Roman" w:cs="Times New Roman"/>
          <w:sz w:val="28"/>
          <w:szCs w:val="28"/>
        </w:rPr>
        <w:t>j</w:t>
      </w:r>
      <w:r w:rsidR="008A619C">
        <w:rPr>
          <w:rFonts w:ascii="Times New Roman" w:hAnsi="Times New Roman" w:cs="Times New Roman"/>
          <w:sz w:val="28"/>
          <w:szCs w:val="28"/>
        </w:rPr>
        <w:t xml:space="preserve">udicial </w:t>
      </w:r>
      <w:r w:rsidR="00097919">
        <w:rPr>
          <w:rFonts w:ascii="Times New Roman" w:hAnsi="Times New Roman" w:cs="Times New Roman"/>
          <w:sz w:val="28"/>
          <w:szCs w:val="28"/>
        </w:rPr>
        <w:t>o</w:t>
      </w:r>
      <w:r w:rsidR="008A619C">
        <w:rPr>
          <w:rFonts w:ascii="Times New Roman" w:hAnsi="Times New Roman" w:cs="Times New Roman"/>
          <w:sz w:val="28"/>
          <w:szCs w:val="28"/>
        </w:rPr>
        <w:t xml:space="preserve">fficers on a </w:t>
      </w:r>
      <w:r w:rsidR="008A619C" w:rsidRPr="00097919">
        <w:rPr>
          <w:rFonts w:ascii="Times New Roman" w:hAnsi="Times New Roman" w:cs="Times New Roman"/>
          <w:sz w:val="28"/>
          <w:szCs w:val="28"/>
        </w:rPr>
        <w:t>“collision course”</w:t>
      </w:r>
      <w:r w:rsidR="008A619C">
        <w:rPr>
          <w:rFonts w:ascii="Times New Roman" w:hAnsi="Times New Roman" w:cs="Times New Roman"/>
          <w:sz w:val="28"/>
          <w:szCs w:val="28"/>
        </w:rPr>
        <w:t xml:space="preserve"> with the likelihood of arriving at conflicting </w:t>
      </w:r>
      <w:r w:rsidR="00097919">
        <w:rPr>
          <w:rFonts w:ascii="Times New Roman" w:hAnsi="Times New Roman" w:cs="Times New Roman"/>
          <w:sz w:val="28"/>
          <w:szCs w:val="28"/>
        </w:rPr>
        <w:t>j</w:t>
      </w:r>
      <w:r w:rsidR="008A619C">
        <w:rPr>
          <w:rFonts w:ascii="Times New Roman" w:hAnsi="Times New Roman" w:cs="Times New Roman"/>
          <w:sz w:val="28"/>
          <w:szCs w:val="28"/>
        </w:rPr>
        <w:t xml:space="preserve">udgments on the same facts; which would cause embarrassment. </w:t>
      </w:r>
      <w:r w:rsidR="006908F5">
        <w:rPr>
          <w:rFonts w:ascii="Times New Roman" w:hAnsi="Times New Roman" w:cs="Times New Roman"/>
          <w:sz w:val="28"/>
          <w:szCs w:val="28"/>
        </w:rPr>
        <w:t>F</w:t>
      </w:r>
      <w:r w:rsidR="00E14704">
        <w:rPr>
          <w:rFonts w:ascii="Times New Roman" w:hAnsi="Times New Roman" w:cs="Times New Roman"/>
          <w:sz w:val="28"/>
          <w:szCs w:val="28"/>
        </w:rPr>
        <w:t>urther</w:t>
      </w:r>
      <w:r w:rsidR="006908F5">
        <w:rPr>
          <w:rFonts w:ascii="Times New Roman" w:hAnsi="Times New Roman" w:cs="Times New Roman"/>
          <w:sz w:val="28"/>
          <w:szCs w:val="28"/>
        </w:rPr>
        <w:t>,</w:t>
      </w:r>
      <w:r w:rsidR="00E14704">
        <w:rPr>
          <w:rFonts w:ascii="Times New Roman" w:hAnsi="Times New Roman" w:cs="Times New Roman"/>
          <w:sz w:val="28"/>
          <w:szCs w:val="28"/>
        </w:rPr>
        <w:t xml:space="preserve"> </w:t>
      </w:r>
      <w:r w:rsidR="008A619C">
        <w:rPr>
          <w:rFonts w:ascii="Times New Roman" w:hAnsi="Times New Roman" w:cs="Times New Roman"/>
          <w:sz w:val="28"/>
          <w:szCs w:val="28"/>
        </w:rPr>
        <w:t>that it would throw the doctrine of precedent into disarray and create uncertainty. Further</w:t>
      </w:r>
      <w:r w:rsidR="00FB6794">
        <w:rPr>
          <w:rFonts w:ascii="Times New Roman" w:hAnsi="Times New Roman" w:cs="Times New Roman"/>
          <w:sz w:val="28"/>
          <w:szCs w:val="28"/>
        </w:rPr>
        <w:t>more</w:t>
      </w:r>
      <w:r w:rsidR="008A619C">
        <w:rPr>
          <w:rFonts w:ascii="Times New Roman" w:hAnsi="Times New Roman" w:cs="Times New Roman"/>
          <w:sz w:val="28"/>
          <w:szCs w:val="28"/>
        </w:rPr>
        <w:t xml:space="preserve">, that it would pave </w:t>
      </w:r>
      <w:r w:rsidR="00B87401">
        <w:rPr>
          <w:rFonts w:ascii="Times New Roman" w:hAnsi="Times New Roman" w:cs="Times New Roman"/>
          <w:sz w:val="28"/>
          <w:szCs w:val="28"/>
        </w:rPr>
        <w:t xml:space="preserve">way for a situation where litigants choose which </w:t>
      </w:r>
      <w:r w:rsidR="00FB6794">
        <w:rPr>
          <w:rFonts w:ascii="Times New Roman" w:hAnsi="Times New Roman" w:cs="Times New Roman"/>
          <w:sz w:val="28"/>
          <w:szCs w:val="28"/>
        </w:rPr>
        <w:t>ju</w:t>
      </w:r>
      <w:r w:rsidR="00B87401">
        <w:rPr>
          <w:rFonts w:ascii="Times New Roman" w:hAnsi="Times New Roman" w:cs="Times New Roman"/>
          <w:sz w:val="28"/>
          <w:szCs w:val="28"/>
        </w:rPr>
        <w:t xml:space="preserve">dge should hear their case. Counsel cited </w:t>
      </w:r>
      <w:r w:rsidR="00B87401" w:rsidRPr="00FB6794">
        <w:rPr>
          <w:rFonts w:ascii="Times New Roman" w:hAnsi="Times New Roman" w:cs="Times New Roman"/>
          <w:b/>
          <w:i/>
          <w:sz w:val="28"/>
          <w:szCs w:val="28"/>
        </w:rPr>
        <w:lastRenderedPageBreak/>
        <w:t>Section 6</w:t>
      </w:r>
      <w:r w:rsidR="00B87401" w:rsidRPr="00FB67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401" w:rsidRPr="00FB6794">
        <w:rPr>
          <w:rFonts w:ascii="Times New Roman" w:hAnsi="Times New Roman" w:cs="Times New Roman"/>
          <w:sz w:val="28"/>
          <w:szCs w:val="28"/>
        </w:rPr>
        <w:t>of the</w:t>
      </w:r>
      <w:r w:rsidR="00B87401" w:rsidRPr="00FB67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401" w:rsidRPr="00FB6794">
        <w:rPr>
          <w:rFonts w:ascii="Times New Roman" w:hAnsi="Times New Roman" w:cs="Times New Roman"/>
          <w:b/>
          <w:i/>
          <w:sz w:val="28"/>
          <w:szCs w:val="28"/>
        </w:rPr>
        <w:t>Civil Procedure Act (Cap.71</w:t>
      </w:r>
      <w:r w:rsidR="00B87401" w:rsidRPr="00FB6794">
        <w:rPr>
          <w:rFonts w:ascii="Times New Roman" w:hAnsi="Times New Roman" w:cs="Times New Roman"/>
          <w:i/>
          <w:sz w:val="28"/>
          <w:szCs w:val="28"/>
        </w:rPr>
        <w:t>)</w:t>
      </w:r>
      <w:r w:rsidR="00B87401">
        <w:rPr>
          <w:rFonts w:ascii="Times New Roman" w:hAnsi="Times New Roman" w:cs="Times New Roman"/>
          <w:sz w:val="28"/>
          <w:szCs w:val="28"/>
        </w:rPr>
        <w:t xml:space="preserve"> which </w:t>
      </w:r>
      <w:r w:rsidR="00E14704">
        <w:rPr>
          <w:rFonts w:ascii="Times New Roman" w:hAnsi="Times New Roman" w:cs="Times New Roman"/>
          <w:sz w:val="28"/>
          <w:szCs w:val="28"/>
        </w:rPr>
        <w:t>embeds</w:t>
      </w:r>
      <w:r w:rsidR="000470CB">
        <w:rPr>
          <w:rFonts w:ascii="Times New Roman" w:hAnsi="Times New Roman" w:cs="Times New Roman"/>
          <w:sz w:val="28"/>
          <w:szCs w:val="28"/>
        </w:rPr>
        <w:t xml:space="preserve"> the spirit of the </w:t>
      </w:r>
      <w:r w:rsidR="000470CB" w:rsidRPr="00FB6794">
        <w:rPr>
          <w:rFonts w:ascii="Times New Roman" w:hAnsi="Times New Roman" w:cs="Times New Roman"/>
          <w:i/>
          <w:sz w:val="28"/>
          <w:szCs w:val="28"/>
        </w:rPr>
        <w:t>li</w:t>
      </w:r>
      <w:r w:rsidR="00B87401" w:rsidRPr="00FB6794">
        <w:rPr>
          <w:rFonts w:ascii="Times New Roman" w:hAnsi="Times New Roman" w:cs="Times New Roman"/>
          <w:i/>
          <w:sz w:val="28"/>
          <w:szCs w:val="28"/>
        </w:rPr>
        <w:t>s pendens</w:t>
      </w:r>
      <w:r w:rsidR="00B87401">
        <w:rPr>
          <w:rFonts w:ascii="Times New Roman" w:hAnsi="Times New Roman" w:cs="Times New Roman"/>
          <w:sz w:val="28"/>
          <w:szCs w:val="28"/>
        </w:rPr>
        <w:t xml:space="preserve"> rule</w:t>
      </w:r>
      <w:r w:rsidR="00FB6794">
        <w:rPr>
          <w:rFonts w:ascii="Times New Roman" w:hAnsi="Times New Roman" w:cs="Times New Roman"/>
          <w:sz w:val="28"/>
          <w:szCs w:val="28"/>
        </w:rPr>
        <w:t>. I</w:t>
      </w:r>
      <w:r w:rsidR="00B87401">
        <w:rPr>
          <w:rFonts w:ascii="Times New Roman" w:hAnsi="Times New Roman" w:cs="Times New Roman"/>
          <w:sz w:val="28"/>
          <w:szCs w:val="28"/>
        </w:rPr>
        <w:t>t provides as follows;</w:t>
      </w:r>
    </w:p>
    <w:p w:rsidR="00CC250D" w:rsidRPr="00CC250D" w:rsidRDefault="00B87401" w:rsidP="00CC250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50D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CC250D" w:rsidRPr="00CC250D">
        <w:rPr>
          <w:rFonts w:ascii="Times New Roman" w:hAnsi="Times New Roman" w:cs="Times New Roman"/>
          <w:b/>
          <w:i/>
          <w:sz w:val="28"/>
          <w:szCs w:val="28"/>
        </w:rPr>
        <w:t xml:space="preserve">No court shall proceed with the trial of any suit or proceeding in which </w:t>
      </w:r>
      <w:r w:rsidR="00CC250D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CC250D" w:rsidRPr="00CC250D">
        <w:rPr>
          <w:rFonts w:ascii="Times New Roman" w:hAnsi="Times New Roman" w:cs="Times New Roman"/>
          <w:b/>
          <w:i/>
          <w:sz w:val="28"/>
          <w:szCs w:val="28"/>
        </w:rPr>
        <w:t>he</w:t>
      </w:r>
      <w:r w:rsidR="00CC25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250D" w:rsidRPr="00CC250D">
        <w:rPr>
          <w:rFonts w:ascii="Times New Roman" w:hAnsi="Times New Roman" w:cs="Times New Roman"/>
          <w:b/>
          <w:i/>
          <w:sz w:val="28"/>
          <w:szCs w:val="28"/>
        </w:rPr>
        <w:t>matter in issue is also directly and substantially in issue in a previously</w:t>
      </w:r>
    </w:p>
    <w:p w:rsidR="00CC250D" w:rsidRPr="00CC250D" w:rsidRDefault="00CC250D" w:rsidP="00CC250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50D">
        <w:rPr>
          <w:rFonts w:ascii="Times New Roman" w:hAnsi="Times New Roman" w:cs="Times New Roman"/>
          <w:b/>
          <w:i/>
          <w:sz w:val="28"/>
          <w:szCs w:val="28"/>
        </w:rPr>
        <w:t>instituted suit or proceeding between the same parties, or between parties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250D">
        <w:rPr>
          <w:rFonts w:ascii="Times New Roman" w:hAnsi="Times New Roman" w:cs="Times New Roman"/>
          <w:b/>
          <w:i/>
          <w:sz w:val="28"/>
          <w:szCs w:val="28"/>
        </w:rPr>
        <w:t>under whom they or any of them claim, litigating under the same title, where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250D">
        <w:rPr>
          <w:rFonts w:ascii="Times New Roman" w:hAnsi="Times New Roman" w:cs="Times New Roman"/>
          <w:b/>
          <w:i/>
          <w:sz w:val="28"/>
          <w:szCs w:val="28"/>
        </w:rPr>
        <w:t>that suit or proceeding is pending in the same or any other court having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250D">
        <w:rPr>
          <w:rFonts w:ascii="Times New Roman" w:hAnsi="Times New Roman" w:cs="Times New Roman"/>
          <w:b/>
          <w:i/>
          <w:sz w:val="28"/>
          <w:szCs w:val="28"/>
        </w:rPr>
        <w:t>jurisdiction in Uganda to grant the relief claimed.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CC250D" w:rsidRDefault="006908F5" w:rsidP="009A1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the facts of the </w:t>
      </w:r>
      <w:r w:rsidR="00EE6D9A">
        <w:rPr>
          <w:rFonts w:ascii="Times New Roman" w:hAnsi="Times New Roman" w:cs="Times New Roman"/>
          <w:sz w:val="28"/>
          <w:szCs w:val="28"/>
        </w:rPr>
        <w:t xml:space="preserve">instant </w:t>
      </w:r>
      <w:r>
        <w:rPr>
          <w:rFonts w:ascii="Times New Roman" w:hAnsi="Times New Roman" w:cs="Times New Roman"/>
          <w:sz w:val="28"/>
          <w:szCs w:val="28"/>
        </w:rPr>
        <w:t>case</w:t>
      </w:r>
      <w:r w:rsidR="00EE6D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401">
        <w:rPr>
          <w:rFonts w:ascii="Times New Roman" w:hAnsi="Times New Roman" w:cs="Times New Roman"/>
          <w:sz w:val="28"/>
          <w:szCs w:val="28"/>
        </w:rPr>
        <w:t xml:space="preserve">Mr. </w:t>
      </w:r>
      <w:r>
        <w:rPr>
          <w:rFonts w:ascii="Times New Roman" w:hAnsi="Times New Roman" w:cs="Times New Roman"/>
          <w:sz w:val="28"/>
          <w:szCs w:val="28"/>
        </w:rPr>
        <w:t xml:space="preserve">Tusasirwe submitted that the plaintiffs </w:t>
      </w:r>
      <w:r w:rsidR="00B12CC7">
        <w:rPr>
          <w:rFonts w:ascii="Times New Roman" w:hAnsi="Times New Roman" w:cs="Times New Roman"/>
          <w:sz w:val="28"/>
          <w:szCs w:val="28"/>
        </w:rPr>
        <w:t>filed several</w:t>
      </w:r>
      <w:r w:rsidR="00B87401">
        <w:rPr>
          <w:rFonts w:ascii="Times New Roman" w:hAnsi="Times New Roman" w:cs="Times New Roman"/>
          <w:sz w:val="28"/>
          <w:szCs w:val="28"/>
        </w:rPr>
        <w:t xml:space="preserve"> suits </w:t>
      </w:r>
      <w:r>
        <w:rPr>
          <w:rFonts w:ascii="Times New Roman" w:hAnsi="Times New Roman" w:cs="Times New Roman"/>
          <w:sz w:val="28"/>
          <w:szCs w:val="28"/>
        </w:rPr>
        <w:t xml:space="preserve">which </w:t>
      </w:r>
      <w:r w:rsidR="00B87401">
        <w:rPr>
          <w:rFonts w:ascii="Times New Roman" w:hAnsi="Times New Roman" w:cs="Times New Roman"/>
          <w:sz w:val="28"/>
          <w:szCs w:val="28"/>
        </w:rPr>
        <w:t>are quite the same or similar</w:t>
      </w:r>
      <w:r w:rsidR="00CC250D">
        <w:rPr>
          <w:rFonts w:ascii="Times New Roman" w:hAnsi="Times New Roman" w:cs="Times New Roman"/>
          <w:sz w:val="28"/>
          <w:szCs w:val="28"/>
        </w:rPr>
        <w:t xml:space="preserve"> as regards the parties and subject matter and the prayers sought. </w:t>
      </w:r>
      <w:r w:rsidR="00B12CC7">
        <w:rPr>
          <w:rFonts w:ascii="Times New Roman" w:hAnsi="Times New Roman" w:cs="Times New Roman"/>
          <w:sz w:val="28"/>
          <w:szCs w:val="28"/>
        </w:rPr>
        <w:t>That f</w:t>
      </w:r>
      <w:r w:rsidR="00E14704">
        <w:rPr>
          <w:rFonts w:ascii="Times New Roman" w:hAnsi="Times New Roman" w:cs="Times New Roman"/>
          <w:sz w:val="28"/>
          <w:szCs w:val="28"/>
        </w:rPr>
        <w:t xml:space="preserve">or instance, </w:t>
      </w:r>
      <w:r w:rsidR="00B87401" w:rsidRPr="00CC250D">
        <w:rPr>
          <w:rFonts w:ascii="Times New Roman" w:hAnsi="Times New Roman" w:cs="Times New Roman"/>
          <w:b/>
          <w:i/>
          <w:sz w:val="28"/>
          <w:szCs w:val="28"/>
        </w:rPr>
        <w:t>HCCS No. 126 of 2009</w:t>
      </w:r>
      <w:r w:rsidR="008A619C">
        <w:rPr>
          <w:rFonts w:ascii="Times New Roman" w:hAnsi="Times New Roman" w:cs="Times New Roman"/>
          <w:sz w:val="28"/>
          <w:szCs w:val="28"/>
        </w:rPr>
        <w:t xml:space="preserve"> </w:t>
      </w:r>
      <w:r w:rsidR="00B87401">
        <w:rPr>
          <w:rFonts w:ascii="Times New Roman" w:hAnsi="Times New Roman" w:cs="Times New Roman"/>
          <w:sz w:val="28"/>
          <w:szCs w:val="28"/>
        </w:rPr>
        <w:t xml:space="preserve">was filed on </w:t>
      </w:r>
      <w:r w:rsidR="00CC250D">
        <w:rPr>
          <w:rFonts w:ascii="Times New Roman" w:hAnsi="Times New Roman" w:cs="Times New Roman"/>
          <w:sz w:val="28"/>
          <w:szCs w:val="28"/>
        </w:rPr>
        <w:t>0</w:t>
      </w:r>
      <w:r w:rsidR="00B87401">
        <w:rPr>
          <w:rFonts w:ascii="Times New Roman" w:hAnsi="Times New Roman" w:cs="Times New Roman"/>
          <w:sz w:val="28"/>
          <w:szCs w:val="28"/>
        </w:rPr>
        <w:t>9</w:t>
      </w:r>
      <w:r w:rsidR="00E14704">
        <w:rPr>
          <w:rFonts w:ascii="Times New Roman" w:hAnsi="Times New Roman" w:cs="Times New Roman"/>
          <w:sz w:val="28"/>
          <w:szCs w:val="28"/>
        </w:rPr>
        <w:t>/04/</w:t>
      </w:r>
      <w:r w:rsidR="00B87401">
        <w:rPr>
          <w:rFonts w:ascii="Times New Roman" w:hAnsi="Times New Roman" w:cs="Times New Roman"/>
          <w:sz w:val="28"/>
          <w:szCs w:val="28"/>
        </w:rPr>
        <w:t>2009 in the Commercial Court</w:t>
      </w:r>
      <w:r w:rsidR="00CC250D">
        <w:rPr>
          <w:rFonts w:ascii="Times New Roman" w:hAnsi="Times New Roman" w:cs="Times New Roman"/>
          <w:sz w:val="28"/>
          <w:szCs w:val="28"/>
        </w:rPr>
        <w:t xml:space="preserve">, and </w:t>
      </w:r>
      <w:r w:rsidR="00E14704">
        <w:rPr>
          <w:rFonts w:ascii="Times New Roman" w:hAnsi="Times New Roman" w:cs="Times New Roman"/>
          <w:sz w:val="28"/>
          <w:szCs w:val="28"/>
        </w:rPr>
        <w:t xml:space="preserve">that </w:t>
      </w:r>
      <w:r w:rsidR="00CC250D">
        <w:rPr>
          <w:rFonts w:ascii="Times New Roman" w:hAnsi="Times New Roman" w:cs="Times New Roman"/>
          <w:sz w:val="28"/>
          <w:szCs w:val="28"/>
        </w:rPr>
        <w:t>it</w:t>
      </w:r>
      <w:r w:rsidR="00B87401">
        <w:rPr>
          <w:rFonts w:ascii="Times New Roman" w:hAnsi="Times New Roman" w:cs="Times New Roman"/>
          <w:sz w:val="28"/>
          <w:szCs w:val="28"/>
        </w:rPr>
        <w:t xml:space="preserve"> has since been heard </w:t>
      </w:r>
      <w:r w:rsidR="00CC250D">
        <w:rPr>
          <w:rFonts w:ascii="Times New Roman" w:hAnsi="Times New Roman" w:cs="Times New Roman"/>
          <w:i/>
          <w:sz w:val="28"/>
          <w:szCs w:val="28"/>
        </w:rPr>
        <w:t>inter part</w:t>
      </w:r>
      <w:r w:rsidR="00B87401" w:rsidRPr="00CC250D">
        <w:rPr>
          <w:rFonts w:ascii="Times New Roman" w:hAnsi="Times New Roman" w:cs="Times New Roman"/>
          <w:i/>
          <w:sz w:val="28"/>
          <w:szCs w:val="28"/>
        </w:rPr>
        <w:t>es</w:t>
      </w:r>
      <w:r w:rsidR="00B87401">
        <w:rPr>
          <w:rFonts w:ascii="Times New Roman" w:hAnsi="Times New Roman" w:cs="Times New Roman"/>
          <w:sz w:val="28"/>
          <w:szCs w:val="28"/>
        </w:rPr>
        <w:t xml:space="preserve"> and</w:t>
      </w:r>
      <w:r w:rsidR="00E14704">
        <w:rPr>
          <w:rFonts w:ascii="Times New Roman" w:hAnsi="Times New Roman" w:cs="Times New Roman"/>
          <w:sz w:val="28"/>
          <w:szCs w:val="28"/>
        </w:rPr>
        <w:t xml:space="preserve"> that</w:t>
      </w:r>
      <w:r w:rsidR="00B87401">
        <w:rPr>
          <w:rFonts w:ascii="Times New Roman" w:hAnsi="Times New Roman" w:cs="Times New Roman"/>
          <w:sz w:val="28"/>
          <w:szCs w:val="28"/>
        </w:rPr>
        <w:t xml:space="preserve"> judgment is to be delivered on 31</w:t>
      </w:r>
      <w:r w:rsidR="00E14704">
        <w:rPr>
          <w:rFonts w:ascii="Times New Roman" w:hAnsi="Times New Roman" w:cs="Times New Roman"/>
          <w:sz w:val="28"/>
          <w:szCs w:val="28"/>
        </w:rPr>
        <w:t>/10/</w:t>
      </w:r>
      <w:r w:rsidR="00B87401">
        <w:rPr>
          <w:rFonts w:ascii="Times New Roman" w:hAnsi="Times New Roman" w:cs="Times New Roman"/>
          <w:sz w:val="28"/>
          <w:szCs w:val="28"/>
        </w:rPr>
        <w:t>2014. Th</w:t>
      </w:r>
      <w:r w:rsidR="00CC250D">
        <w:rPr>
          <w:rFonts w:ascii="Times New Roman" w:hAnsi="Times New Roman" w:cs="Times New Roman"/>
          <w:sz w:val="28"/>
          <w:szCs w:val="28"/>
        </w:rPr>
        <w:t>at th</w:t>
      </w:r>
      <w:r w:rsidR="00B87401">
        <w:rPr>
          <w:rFonts w:ascii="Times New Roman" w:hAnsi="Times New Roman" w:cs="Times New Roman"/>
          <w:sz w:val="28"/>
          <w:szCs w:val="28"/>
        </w:rPr>
        <w:t xml:space="preserve">e current </w:t>
      </w:r>
      <w:r w:rsidR="00CC250D">
        <w:rPr>
          <w:rFonts w:ascii="Times New Roman" w:hAnsi="Times New Roman" w:cs="Times New Roman"/>
          <w:sz w:val="28"/>
          <w:szCs w:val="28"/>
        </w:rPr>
        <w:t>p</w:t>
      </w:r>
      <w:r w:rsidR="00B87401">
        <w:rPr>
          <w:rFonts w:ascii="Times New Roman" w:hAnsi="Times New Roman" w:cs="Times New Roman"/>
          <w:sz w:val="28"/>
          <w:szCs w:val="28"/>
        </w:rPr>
        <w:t xml:space="preserve">laintiff filed a </w:t>
      </w:r>
      <w:r w:rsidR="00CC250D">
        <w:rPr>
          <w:rFonts w:ascii="Times New Roman" w:hAnsi="Times New Roman" w:cs="Times New Roman"/>
          <w:sz w:val="28"/>
          <w:szCs w:val="28"/>
        </w:rPr>
        <w:t xml:space="preserve">written statement of defence </w:t>
      </w:r>
      <w:r w:rsidR="00B87401">
        <w:rPr>
          <w:rFonts w:ascii="Times New Roman" w:hAnsi="Times New Roman" w:cs="Times New Roman"/>
          <w:sz w:val="28"/>
          <w:szCs w:val="28"/>
        </w:rPr>
        <w:t xml:space="preserve">and counterclaim therein on </w:t>
      </w:r>
      <w:r w:rsidR="00E14704">
        <w:rPr>
          <w:rFonts w:ascii="Times New Roman" w:hAnsi="Times New Roman" w:cs="Times New Roman"/>
          <w:sz w:val="28"/>
          <w:szCs w:val="28"/>
        </w:rPr>
        <w:t>0</w:t>
      </w:r>
      <w:r w:rsidR="00B87401">
        <w:rPr>
          <w:rFonts w:ascii="Times New Roman" w:hAnsi="Times New Roman" w:cs="Times New Roman"/>
          <w:sz w:val="28"/>
          <w:szCs w:val="28"/>
        </w:rPr>
        <w:t>5</w:t>
      </w:r>
      <w:r w:rsidR="00E14704">
        <w:rPr>
          <w:rFonts w:ascii="Times New Roman" w:hAnsi="Times New Roman" w:cs="Times New Roman"/>
          <w:sz w:val="28"/>
          <w:szCs w:val="28"/>
        </w:rPr>
        <w:t>/06/</w:t>
      </w:r>
      <w:r w:rsidR="00B87401">
        <w:rPr>
          <w:rFonts w:ascii="Times New Roman" w:hAnsi="Times New Roman" w:cs="Times New Roman"/>
          <w:sz w:val="28"/>
          <w:szCs w:val="28"/>
        </w:rPr>
        <w:t>2009</w:t>
      </w:r>
      <w:r w:rsidR="00CC250D">
        <w:rPr>
          <w:rFonts w:ascii="Times New Roman" w:hAnsi="Times New Roman" w:cs="Times New Roman"/>
          <w:sz w:val="28"/>
          <w:szCs w:val="28"/>
        </w:rPr>
        <w:t>. Further</w:t>
      </w:r>
      <w:r w:rsidR="00E14704">
        <w:rPr>
          <w:rFonts w:ascii="Times New Roman" w:hAnsi="Times New Roman" w:cs="Times New Roman"/>
          <w:sz w:val="28"/>
          <w:szCs w:val="28"/>
        </w:rPr>
        <w:t>,</w:t>
      </w:r>
      <w:r w:rsidR="00CC250D">
        <w:rPr>
          <w:rFonts w:ascii="Times New Roman" w:hAnsi="Times New Roman" w:cs="Times New Roman"/>
          <w:sz w:val="28"/>
          <w:szCs w:val="28"/>
        </w:rPr>
        <w:t xml:space="preserve"> that the</w:t>
      </w:r>
      <w:r w:rsidR="00B87401">
        <w:rPr>
          <w:rFonts w:ascii="Times New Roman" w:hAnsi="Times New Roman" w:cs="Times New Roman"/>
          <w:sz w:val="28"/>
          <w:szCs w:val="28"/>
        </w:rPr>
        <w:t xml:space="preserve"> </w:t>
      </w:r>
      <w:r w:rsidR="00E14704">
        <w:rPr>
          <w:rFonts w:ascii="Times New Roman" w:hAnsi="Times New Roman" w:cs="Times New Roman"/>
          <w:sz w:val="28"/>
          <w:szCs w:val="28"/>
        </w:rPr>
        <w:t>instant</w:t>
      </w:r>
      <w:r w:rsidR="00B87401">
        <w:rPr>
          <w:rFonts w:ascii="Times New Roman" w:hAnsi="Times New Roman" w:cs="Times New Roman"/>
          <w:sz w:val="28"/>
          <w:szCs w:val="28"/>
        </w:rPr>
        <w:t xml:space="preserve"> suit was filed in </w:t>
      </w:r>
      <w:r w:rsidR="00B12CC7">
        <w:rPr>
          <w:rFonts w:ascii="Times New Roman" w:hAnsi="Times New Roman" w:cs="Times New Roman"/>
          <w:sz w:val="28"/>
          <w:szCs w:val="28"/>
        </w:rPr>
        <w:t>the Lad Division</w:t>
      </w:r>
      <w:r w:rsidR="00B87401">
        <w:rPr>
          <w:rFonts w:ascii="Times New Roman" w:hAnsi="Times New Roman" w:cs="Times New Roman"/>
          <w:sz w:val="28"/>
          <w:szCs w:val="28"/>
        </w:rPr>
        <w:t xml:space="preserve"> on 23</w:t>
      </w:r>
      <w:r w:rsidR="00E14704">
        <w:rPr>
          <w:rFonts w:ascii="Times New Roman" w:hAnsi="Times New Roman" w:cs="Times New Roman"/>
          <w:sz w:val="28"/>
          <w:szCs w:val="28"/>
        </w:rPr>
        <w:t>/06/</w:t>
      </w:r>
      <w:r w:rsidR="00B87401">
        <w:rPr>
          <w:rFonts w:ascii="Times New Roman" w:hAnsi="Times New Roman" w:cs="Times New Roman"/>
          <w:sz w:val="28"/>
          <w:szCs w:val="28"/>
        </w:rPr>
        <w:t xml:space="preserve"> 2011</w:t>
      </w:r>
      <w:r w:rsidR="00CC250D">
        <w:rPr>
          <w:rFonts w:ascii="Times New Roman" w:hAnsi="Times New Roman" w:cs="Times New Roman"/>
          <w:sz w:val="28"/>
          <w:szCs w:val="28"/>
        </w:rPr>
        <w:t xml:space="preserve">, but that </w:t>
      </w:r>
      <w:r w:rsidR="00E14704">
        <w:rPr>
          <w:rFonts w:ascii="Times New Roman" w:hAnsi="Times New Roman" w:cs="Times New Roman"/>
          <w:sz w:val="28"/>
          <w:szCs w:val="28"/>
        </w:rPr>
        <w:t xml:space="preserve">on exactly the </w:t>
      </w:r>
      <w:r w:rsidR="00B12CC7">
        <w:rPr>
          <w:rFonts w:ascii="Times New Roman" w:hAnsi="Times New Roman" w:cs="Times New Roman"/>
          <w:sz w:val="28"/>
          <w:szCs w:val="28"/>
        </w:rPr>
        <w:t xml:space="preserve">same </w:t>
      </w:r>
      <w:r w:rsidR="00E14704">
        <w:rPr>
          <w:rFonts w:ascii="Times New Roman" w:hAnsi="Times New Roman" w:cs="Times New Roman"/>
          <w:sz w:val="28"/>
          <w:szCs w:val="28"/>
        </w:rPr>
        <w:t>date</w:t>
      </w:r>
      <w:r w:rsidR="00B87401">
        <w:rPr>
          <w:rFonts w:ascii="Times New Roman" w:hAnsi="Times New Roman" w:cs="Times New Roman"/>
          <w:sz w:val="28"/>
          <w:szCs w:val="28"/>
        </w:rPr>
        <w:t xml:space="preserve"> the </w:t>
      </w:r>
      <w:r w:rsidR="00CC250D">
        <w:rPr>
          <w:rFonts w:ascii="Times New Roman" w:hAnsi="Times New Roman" w:cs="Times New Roman"/>
          <w:sz w:val="28"/>
          <w:szCs w:val="28"/>
        </w:rPr>
        <w:t>p</w:t>
      </w:r>
      <w:r w:rsidR="00B87401">
        <w:rPr>
          <w:rFonts w:ascii="Times New Roman" w:hAnsi="Times New Roman" w:cs="Times New Roman"/>
          <w:sz w:val="28"/>
          <w:szCs w:val="28"/>
        </w:rPr>
        <w:t xml:space="preserve">laintiff </w:t>
      </w:r>
      <w:r w:rsidR="008E0CEC">
        <w:rPr>
          <w:rFonts w:ascii="Times New Roman" w:hAnsi="Times New Roman" w:cs="Times New Roman"/>
          <w:sz w:val="28"/>
          <w:szCs w:val="28"/>
        </w:rPr>
        <w:t xml:space="preserve">also filed another suit in </w:t>
      </w:r>
      <w:r w:rsidR="00B12CC7">
        <w:rPr>
          <w:rFonts w:ascii="Times New Roman" w:hAnsi="Times New Roman" w:cs="Times New Roman"/>
          <w:sz w:val="28"/>
          <w:szCs w:val="28"/>
        </w:rPr>
        <w:t xml:space="preserve">the </w:t>
      </w:r>
      <w:r w:rsidR="008E0CEC">
        <w:rPr>
          <w:rFonts w:ascii="Times New Roman" w:hAnsi="Times New Roman" w:cs="Times New Roman"/>
          <w:sz w:val="28"/>
          <w:szCs w:val="28"/>
        </w:rPr>
        <w:t xml:space="preserve">same </w:t>
      </w:r>
      <w:r w:rsidR="00EE6D9A">
        <w:rPr>
          <w:rFonts w:ascii="Times New Roman" w:hAnsi="Times New Roman" w:cs="Times New Roman"/>
          <w:sz w:val="28"/>
          <w:szCs w:val="28"/>
        </w:rPr>
        <w:t>D</w:t>
      </w:r>
      <w:r w:rsidR="008E0CEC">
        <w:rPr>
          <w:rFonts w:ascii="Times New Roman" w:hAnsi="Times New Roman" w:cs="Times New Roman"/>
          <w:sz w:val="28"/>
          <w:szCs w:val="28"/>
        </w:rPr>
        <w:t xml:space="preserve">ivision, with </w:t>
      </w:r>
      <w:r w:rsidR="008E0CEC" w:rsidRPr="00CC250D">
        <w:rPr>
          <w:rFonts w:ascii="Times New Roman" w:hAnsi="Times New Roman" w:cs="Times New Roman"/>
          <w:sz w:val="28"/>
          <w:szCs w:val="28"/>
        </w:rPr>
        <w:t>exactly</w:t>
      </w:r>
      <w:r w:rsidR="008E0CEC">
        <w:rPr>
          <w:rFonts w:ascii="Times New Roman" w:hAnsi="Times New Roman" w:cs="Times New Roman"/>
          <w:sz w:val="28"/>
          <w:szCs w:val="28"/>
        </w:rPr>
        <w:t xml:space="preserve"> the same parties and subject</w:t>
      </w:r>
      <w:r w:rsidR="002F7AB5">
        <w:rPr>
          <w:rFonts w:ascii="Times New Roman" w:hAnsi="Times New Roman" w:cs="Times New Roman"/>
          <w:sz w:val="28"/>
          <w:szCs w:val="28"/>
        </w:rPr>
        <w:t xml:space="preserve"> </w:t>
      </w:r>
      <w:r w:rsidR="008E0CEC">
        <w:rPr>
          <w:rFonts w:ascii="Times New Roman" w:hAnsi="Times New Roman" w:cs="Times New Roman"/>
          <w:sz w:val="28"/>
          <w:szCs w:val="28"/>
        </w:rPr>
        <w:t>matter.</w:t>
      </w:r>
    </w:p>
    <w:p w:rsidR="008A619C" w:rsidRDefault="00CC250D" w:rsidP="009A1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Also, that i</w:t>
      </w:r>
      <w:r w:rsidR="008E0CEC">
        <w:rPr>
          <w:rFonts w:ascii="Times New Roman" w:hAnsi="Times New Roman" w:cs="Times New Roman"/>
          <w:sz w:val="28"/>
          <w:szCs w:val="28"/>
        </w:rPr>
        <w:t xml:space="preserve">n </w:t>
      </w:r>
      <w:r w:rsidR="00EE6D9A">
        <w:rPr>
          <w:rFonts w:ascii="Times New Roman" w:hAnsi="Times New Roman" w:cs="Times New Roman"/>
          <w:sz w:val="28"/>
          <w:szCs w:val="28"/>
        </w:rPr>
        <w:t>the instant suit</w:t>
      </w:r>
      <w:r w:rsidR="008E0CEC">
        <w:rPr>
          <w:rFonts w:ascii="Times New Roman" w:hAnsi="Times New Roman" w:cs="Times New Roman"/>
          <w:sz w:val="28"/>
          <w:szCs w:val="28"/>
        </w:rPr>
        <w:t xml:space="preserve"> in its original form, the </w:t>
      </w:r>
      <w:r>
        <w:rPr>
          <w:rFonts w:ascii="Times New Roman" w:hAnsi="Times New Roman" w:cs="Times New Roman"/>
          <w:sz w:val="28"/>
          <w:szCs w:val="28"/>
        </w:rPr>
        <w:t>p</w:t>
      </w:r>
      <w:r w:rsidR="008E0CEC">
        <w:rPr>
          <w:rFonts w:ascii="Times New Roman" w:hAnsi="Times New Roman" w:cs="Times New Roman"/>
          <w:sz w:val="28"/>
          <w:szCs w:val="28"/>
        </w:rPr>
        <w:t xml:space="preserve">laintiff claimed to be the lawful owner of property situate at </w:t>
      </w:r>
      <w:r w:rsidR="005066B4">
        <w:rPr>
          <w:rFonts w:ascii="Times New Roman" w:hAnsi="Times New Roman" w:cs="Times New Roman"/>
          <w:sz w:val="28"/>
          <w:szCs w:val="28"/>
        </w:rPr>
        <w:t xml:space="preserve">Kisugu </w:t>
      </w:r>
      <w:r w:rsidR="008E0CEC">
        <w:rPr>
          <w:rFonts w:ascii="Times New Roman" w:hAnsi="Times New Roman" w:cs="Times New Roman"/>
          <w:sz w:val="28"/>
          <w:szCs w:val="28"/>
        </w:rPr>
        <w:t>Muyenga which is run as a hotel and accommodation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0CEC">
        <w:rPr>
          <w:rFonts w:ascii="Times New Roman" w:hAnsi="Times New Roman" w:cs="Times New Roman"/>
          <w:sz w:val="28"/>
          <w:szCs w:val="28"/>
        </w:rPr>
        <w:t xml:space="preserve"> and that the defendants were in occupation of the same</w:t>
      </w:r>
      <w:r w:rsidR="00047F85">
        <w:rPr>
          <w:rFonts w:ascii="Times New Roman" w:hAnsi="Times New Roman" w:cs="Times New Roman"/>
          <w:sz w:val="28"/>
          <w:szCs w:val="28"/>
        </w:rPr>
        <w:t xml:space="preserve"> property and owed the plaintiff rent amounting to Ushs. 963,480,000/= for the period from </w:t>
      </w:r>
      <w:r w:rsidR="005066B4">
        <w:rPr>
          <w:rFonts w:ascii="Times New Roman" w:hAnsi="Times New Roman" w:cs="Times New Roman"/>
          <w:sz w:val="28"/>
          <w:szCs w:val="28"/>
        </w:rPr>
        <w:t>0</w:t>
      </w:r>
      <w:r w:rsidR="00047F85">
        <w:rPr>
          <w:rFonts w:ascii="Times New Roman" w:hAnsi="Times New Roman" w:cs="Times New Roman"/>
          <w:sz w:val="28"/>
          <w:szCs w:val="28"/>
        </w:rPr>
        <w:t>1</w:t>
      </w:r>
      <w:r w:rsidR="005066B4">
        <w:rPr>
          <w:rFonts w:ascii="Times New Roman" w:hAnsi="Times New Roman" w:cs="Times New Roman"/>
          <w:sz w:val="28"/>
          <w:szCs w:val="28"/>
        </w:rPr>
        <w:t>/04/</w:t>
      </w:r>
      <w:r w:rsidR="00047F85">
        <w:rPr>
          <w:rFonts w:ascii="Times New Roman" w:hAnsi="Times New Roman" w:cs="Times New Roman"/>
          <w:sz w:val="28"/>
          <w:szCs w:val="28"/>
        </w:rPr>
        <w:t xml:space="preserve"> 2009 to December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7F85">
        <w:rPr>
          <w:rFonts w:ascii="Times New Roman" w:hAnsi="Times New Roman" w:cs="Times New Roman"/>
          <w:sz w:val="28"/>
          <w:szCs w:val="28"/>
        </w:rPr>
        <w:t xml:space="preserve"> 2010</w:t>
      </w:r>
      <w:r w:rsidR="005066B4">
        <w:rPr>
          <w:rFonts w:ascii="Times New Roman" w:hAnsi="Times New Roman" w:cs="Times New Roman"/>
          <w:sz w:val="28"/>
          <w:szCs w:val="28"/>
        </w:rPr>
        <w:t>, which the p</w:t>
      </w:r>
      <w:r w:rsidR="00047F85">
        <w:rPr>
          <w:rFonts w:ascii="Times New Roman" w:hAnsi="Times New Roman" w:cs="Times New Roman"/>
          <w:sz w:val="28"/>
          <w:szCs w:val="28"/>
        </w:rPr>
        <w:t xml:space="preserve">laintiff prayed </w:t>
      </w:r>
      <w:r w:rsidR="00B3778A">
        <w:rPr>
          <w:rFonts w:ascii="Times New Roman" w:hAnsi="Times New Roman" w:cs="Times New Roman"/>
          <w:sz w:val="28"/>
          <w:szCs w:val="28"/>
        </w:rPr>
        <w:t>should</w:t>
      </w:r>
      <w:r w:rsidR="005066B4">
        <w:rPr>
          <w:rFonts w:ascii="Times New Roman" w:hAnsi="Times New Roman" w:cs="Times New Roman"/>
          <w:sz w:val="28"/>
          <w:szCs w:val="28"/>
        </w:rPr>
        <w:t xml:space="preserve"> be paid</w:t>
      </w:r>
      <w:r w:rsidR="00B3778A">
        <w:rPr>
          <w:rFonts w:ascii="Times New Roman" w:hAnsi="Times New Roman" w:cs="Times New Roman"/>
          <w:sz w:val="28"/>
          <w:szCs w:val="28"/>
        </w:rPr>
        <w:t>,</w:t>
      </w:r>
      <w:r w:rsidR="005066B4">
        <w:rPr>
          <w:rFonts w:ascii="Times New Roman" w:hAnsi="Times New Roman" w:cs="Times New Roman"/>
          <w:sz w:val="28"/>
          <w:szCs w:val="28"/>
        </w:rPr>
        <w:t xml:space="preserve"> with</w:t>
      </w:r>
      <w:r w:rsidR="00047F85">
        <w:rPr>
          <w:rFonts w:ascii="Times New Roman" w:hAnsi="Times New Roman" w:cs="Times New Roman"/>
          <w:sz w:val="28"/>
          <w:szCs w:val="28"/>
        </w:rPr>
        <w:t xml:space="preserve"> costs of the suit</w:t>
      </w:r>
      <w:r w:rsidR="00644A82">
        <w:rPr>
          <w:rFonts w:ascii="Times New Roman" w:hAnsi="Times New Roman" w:cs="Times New Roman"/>
          <w:sz w:val="28"/>
          <w:szCs w:val="28"/>
        </w:rPr>
        <w:t>, but that th</w:t>
      </w:r>
      <w:r w:rsidR="00047F85">
        <w:rPr>
          <w:rFonts w:ascii="Times New Roman" w:hAnsi="Times New Roman" w:cs="Times New Roman"/>
          <w:sz w:val="28"/>
          <w:szCs w:val="28"/>
        </w:rPr>
        <w:t xml:space="preserve">e suit </w:t>
      </w:r>
      <w:r w:rsidR="00644A82">
        <w:rPr>
          <w:rFonts w:ascii="Times New Roman" w:hAnsi="Times New Roman" w:cs="Times New Roman"/>
          <w:sz w:val="28"/>
          <w:szCs w:val="28"/>
        </w:rPr>
        <w:t xml:space="preserve">which was filed as a summary suit </w:t>
      </w:r>
      <w:r w:rsidR="00047F85">
        <w:rPr>
          <w:rFonts w:ascii="Times New Roman" w:hAnsi="Times New Roman" w:cs="Times New Roman"/>
          <w:sz w:val="28"/>
          <w:szCs w:val="28"/>
        </w:rPr>
        <w:t>did not describe the propert</w:t>
      </w:r>
      <w:r w:rsidR="00644A82">
        <w:rPr>
          <w:rFonts w:ascii="Times New Roman" w:hAnsi="Times New Roman" w:cs="Times New Roman"/>
          <w:sz w:val="28"/>
          <w:szCs w:val="28"/>
        </w:rPr>
        <w:t>y beyond what is produced above.</w:t>
      </w:r>
      <w:r w:rsidR="00047F85">
        <w:rPr>
          <w:rFonts w:ascii="Times New Roman" w:hAnsi="Times New Roman" w:cs="Times New Roman"/>
          <w:sz w:val="28"/>
          <w:szCs w:val="28"/>
        </w:rPr>
        <w:t xml:space="preserve"> </w:t>
      </w:r>
      <w:r w:rsidR="008E0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85" w:rsidRDefault="009D6589" w:rsidP="009A1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Further, that</w:t>
      </w:r>
      <w:r w:rsidR="00047F85">
        <w:rPr>
          <w:rFonts w:ascii="Times New Roman" w:hAnsi="Times New Roman" w:cs="Times New Roman"/>
          <w:sz w:val="28"/>
          <w:szCs w:val="28"/>
        </w:rPr>
        <w:t xml:space="preserve"> </w:t>
      </w:r>
      <w:r w:rsidR="005D6449">
        <w:rPr>
          <w:rFonts w:ascii="Times New Roman" w:hAnsi="Times New Roman" w:cs="Times New Roman"/>
          <w:sz w:val="28"/>
          <w:szCs w:val="28"/>
        </w:rPr>
        <w:t xml:space="preserve">again </w:t>
      </w:r>
      <w:r w:rsidR="00047F85">
        <w:rPr>
          <w:rFonts w:ascii="Times New Roman" w:hAnsi="Times New Roman" w:cs="Times New Roman"/>
          <w:sz w:val="28"/>
          <w:szCs w:val="28"/>
        </w:rPr>
        <w:t xml:space="preserve">in </w:t>
      </w:r>
      <w:r w:rsidR="00047F85" w:rsidRPr="00644A82">
        <w:rPr>
          <w:rFonts w:ascii="Times New Roman" w:hAnsi="Times New Roman" w:cs="Times New Roman"/>
          <w:b/>
          <w:i/>
          <w:sz w:val="28"/>
          <w:szCs w:val="28"/>
        </w:rPr>
        <w:t>HCCS No. 228 of 2011</w:t>
      </w:r>
      <w:r w:rsidR="00047F85">
        <w:rPr>
          <w:rFonts w:ascii="Times New Roman" w:hAnsi="Times New Roman" w:cs="Times New Roman"/>
          <w:sz w:val="28"/>
          <w:szCs w:val="28"/>
        </w:rPr>
        <w:t xml:space="preserve"> filed the same day</w:t>
      </w:r>
      <w:r w:rsidR="002F7AB5">
        <w:rPr>
          <w:rFonts w:ascii="Times New Roman" w:hAnsi="Times New Roman" w:cs="Times New Roman"/>
          <w:sz w:val="28"/>
          <w:szCs w:val="28"/>
        </w:rPr>
        <w:t>, but</w:t>
      </w:r>
      <w:r w:rsidR="00644A82">
        <w:rPr>
          <w:rFonts w:ascii="Times New Roman" w:hAnsi="Times New Roman" w:cs="Times New Roman"/>
          <w:sz w:val="28"/>
          <w:szCs w:val="28"/>
        </w:rPr>
        <w:t xml:space="preserve"> this time as an ordinary suit</w:t>
      </w:r>
      <w:r w:rsidR="00047F85">
        <w:rPr>
          <w:rFonts w:ascii="Times New Roman" w:hAnsi="Times New Roman" w:cs="Times New Roman"/>
          <w:sz w:val="28"/>
          <w:szCs w:val="28"/>
        </w:rPr>
        <w:t xml:space="preserve">, the </w:t>
      </w:r>
      <w:r w:rsidR="00644A82">
        <w:rPr>
          <w:rFonts w:ascii="Times New Roman" w:hAnsi="Times New Roman" w:cs="Times New Roman"/>
          <w:sz w:val="28"/>
          <w:szCs w:val="28"/>
        </w:rPr>
        <w:t>p</w:t>
      </w:r>
      <w:r w:rsidR="00047F85">
        <w:rPr>
          <w:rFonts w:ascii="Times New Roman" w:hAnsi="Times New Roman" w:cs="Times New Roman"/>
          <w:sz w:val="28"/>
          <w:szCs w:val="28"/>
        </w:rPr>
        <w:t xml:space="preserve">laintiff </w:t>
      </w:r>
      <w:r>
        <w:rPr>
          <w:rFonts w:ascii="Times New Roman" w:hAnsi="Times New Roman" w:cs="Times New Roman"/>
          <w:sz w:val="28"/>
          <w:szCs w:val="28"/>
        </w:rPr>
        <w:t>fully described the property</w:t>
      </w:r>
      <w:r w:rsidR="00644A82">
        <w:rPr>
          <w:rFonts w:ascii="Times New Roman" w:hAnsi="Times New Roman" w:cs="Times New Roman"/>
          <w:sz w:val="28"/>
          <w:szCs w:val="28"/>
        </w:rPr>
        <w:t xml:space="preserve"> and </w:t>
      </w:r>
      <w:r w:rsidR="008966CA">
        <w:rPr>
          <w:rFonts w:ascii="Times New Roman" w:hAnsi="Times New Roman" w:cs="Times New Roman"/>
          <w:sz w:val="28"/>
          <w:szCs w:val="28"/>
        </w:rPr>
        <w:t xml:space="preserve">claimed to be </w:t>
      </w:r>
      <w:r w:rsidR="008966CA" w:rsidRPr="00644A82">
        <w:rPr>
          <w:rFonts w:ascii="Times New Roman" w:hAnsi="Times New Roman" w:cs="Times New Roman"/>
          <w:sz w:val="28"/>
          <w:szCs w:val="28"/>
        </w:rPr>
        <w:t xml:space="preserve">the registered proprietor of land and development thereon comprised in </w:t>
      </w:r>
      <w:r w:rsidR="008966CA" w:rsidRPr="009D6589">
        <w:rPr>
          <w:rFonts w:ascii="Times New Roman" w:hAnsi="Times New Roman" w:cs="Times New Roman"/>
          <w:b/>
          <w:i/>
          <w:sz w:val="28"/>
          <w:szCs w:val="28"/>
        </w:rPr>
        <w:t xml:space="preserve">Kyadondo Plot </w:t>
      </w:r>
      <w:r w:rsidR="008966CA" w:rsidRPr="009D6589">
        <w:rPr>
          <w:rFonts w:ascii="Times New Roman" w:hAnsi="Times New Roman" w:cs="Times New Roman"/>
          <w:b/>
          <w:i/>
          <w:sz w:val="28"/>
          <w:szCs w:val="28"/>
        </w:rPr>
        <w:lastRenderedPageBreak/>
        <w:t>971 Block No. 22</w:t>
      </w:r>
      <w:r w:rsidR="008966CA" w:rsidRPr="00644A82">
        <w:rPr>
          <w:rFonts w:ascii="Times New Roman" w:hAnsi="Times New Roman" w:cs="Times New Roman"/>
          <w:sz w:val="28"/>
          <w:szCs w:val="28"/>
        </w:rPr>
        <w:t xml:space="preserve"> at Kisugu</w:t>
      </w:r>
      <w:r w:rsidR="00B3778A">
        <w:rPr>
          <w:rFonts w:ascii="Times New Roman" w:hAnsi="Times New Roman" w:cs="Times New Roman"/>
          <w:sz w:val="28"/>
          <w:szCs w:val="28"/>
        </w:rPr>
        <w:t xml:space="preserve"> Muyenga</w:t>
      </w:r>
      <w:r w:rsidR="008966CA" w:rsidRPr="00644A82">
        <w:rPr>
          <w:rFonts w:ascii="Times New Roman" w:hAnsi="Times New Roman" w:cs="Times New Roman"/>
          <w:sz w:val="28"/>
          <w:szCs w:val="28"/>
        </w:rPr>
        <w:t xml:space="preserve">. </w:t>
      </w:r>
      <w:r w:rsidR="00644A82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at th</w:t>
      </w:r>
      <w:r w:rsidR="00644A82">
        <w:rPr>
          <w:rFonts w:ascii="Times New Roman" w:hAnsi="Times New Roman" w:cs="Times New Roman"/>
          <w:sz w:val="28"/>
          <w:szCs w:val="28"/>
        </w:rPr>
        <w:t xml:space="preserve">e plaintiff </w:t>
      </w:r>
      <w:r w:rsidR="008966CA">
        <w:rPr>
          <w:rFonts w:ascii="Times New Roman" w:hAnsi="Times New Roman" w:cs="Times New Roman"/>
          <w:sz w:val="28"/>
          <w:szCs w:val="28"/>
        </w:rPr>
        <w:t xml:space="preserve">claimed that following a hectic legal battle in </w:t>
      </w:r>
      <w:r w:rsidR="008966CA" w:rsidRPr="00644A82">
        <w:rPr>
          <w:rFonts w:ascii="Times New Roman" w:hAnsi="Times New Roman" w:cs="Times New Roman"/>
          <w:b/>
          <w:i/>
          <w:sz w:val="28"/>
          <w:szCs w:val="28"/>
        </w:rPr>
        <w:t>HCCS No. 126 of 2009</w:t>
      </w:r>
      <w:r w:rsidR="008966CA">
        <w:rPr>
          <w:rFonts w:ascii="Times New Roman" w:hAnsi="Times New Roman" w:cs="Times New Roman"/>
          <w:sz w:val="28"/>
          <w:szCs w:val="28"/>
        </w:rPr>
        <w:t xml:space="preserve">, </w:t>
      </w:r>
      <w:r w:rsidR="00644A82">
        <w:rPr>
          <w:rFonts w:ascii="Times New Roman" w:hAnsi="Times New Roman" w:cs="Times New Roman"/>
          <w:sz w:val="28"/>
          <w:szCs w:val="28"/>
        </w:rPr>
        <w:t>c</w:t>
      </w:r>
      <w:r w:rsidR="008966CA">
        <w:rPr>
          <w:rFonts w:ascii="Times New Roman" w:hAnsi="Times New Roman" w:cs="Times New Roman"/>
          <w:sz w:val="28"/>
          <w:szCs w:val="28"/>
        </w:rPr>
        <w:t xml:space="preserve">ourt had issued an order to the defendants to give the </w:t>
      </w:r>
      <w:r w:rsidR="00644A82">
        <w:rPr>
          <w:rFonts w:ascii="Times New Roman" w:hAnsi="Times New Roman" w:cs="Times New Roman"/>
          <w:sz w:val="28"/>
          <w:szCs w:val="28"/>
        </w:rPr>
        <w:t>plaintiff vacant</w:t>
      </w:r>
      <w:r w:rsidR="008966CA">
        <w:rPr>
          <w:rFonts w:ascii="Times New Roman" w:hAnsi="Times New Roman" w:cs="Times New Roman"/>
          <w:sz w:val="28"/>
          <w:szCs w:val="28"/>
        </w:rPr>
        <w:t xml:space="preserve"> possession, which the </w:t>
      </w:r>
      <w:r>
        <w:rPr>
          <w:rFonts w:ascii="Times New Roman" w:hAnsi="Times New Roman" w:cs="Times New Roman"/>
          <w:sz w:val="28"/>
          <w:szCs w:val="28"/>
        </w:rPr>
        <w:t>defendants had</w:t>
      </w:r>
      <w:r w:rsidR="008966CA">
        <w:rPr>
          <w:rFonts w:ascii="Times New Roman" w:hAnsi="Times New Roman" w:cs="Times New Roman"/>
          <w:sz w:val="28"/>
          <w:szCs w:val="28"/>
        </w:rPr>
        <w:t xml:space="preserve"> allegedly defied. </w:t>
      </w:r>
      <w:r w:rsidR="00B3778A">
        <w:rPr>
          <w:rFonts w:ascii="Times New Roman" w:hAnsi="Times New Roman" w:cs="Times New Roman"/>
          <w:sz w:val="28"/>
          <w:szCs w:val="28"/>
        </w:rPr>
        <w:t>Counsel noted that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8966CA">
        <w:rPr>
          <w:rFonts w:ascii="Times New Roman" w:hAnsi="Times New Roman" w:cs="Times New Roman"/>
          <w:sz w:val="28"/>
          <w:szCs w:val="28"/>
        </w:rPr>
        <w:t>o such order was</w:t>
      </w:r>
      <w:r w:rsidR="00B3778A">
        <w:rPr>
          <w:rFonts w:ascii="Times New Roman" w:hAnsi="Times New Roman" w:cs="Times New Roman"/>
          <w:sz w:val="28"/>
          <w:szCs w:val="28"/>
        </w:rPr>
        <w:t>,</w:t>
      </w:r>
      <w:r w:rsidR="008966CA">
        <w:rPr>
          <w:rFonts w:ascii="Times New Roman" w:hAnsi="Times New Roman" w:cs="Times New Roman"/>
          <w:sz w:val="28"/>
          <w:szCs w:val="28"/>
        </w:rPr>
        <w:t xml:space="preserve"> </w:t>
      </w:r>
      <w:r w:rsidR="00644A82">
        <w:rPr>
          <w:rFonts w:ascii="Times New Roman" w:hAnsi="Times New Roman" w:cs="Times New Roman"/>
          <w:sz w:val="28"/>
          <w:szCs w:val="28"/>
        </w:rPr>
        <w:t xml:space="preserve">however, </w:t>
      </w:r>
      <w:r w:rsidR="008966CA">
        <w:rPr>
          <w:rFonts w:ascii="Times New Roman" w:hAnsi="Times New Roman" w:cs="Times New Roman"/>
          <w:sz w:val="28"/>
          <w:szCs w:val="28"/>
        </w:rPr>
        <w:t xml:space="preserve">annexed as none existed. </w:t>
      </w:r>
      <w:r>
        <w:rPr>
          <w:rFonts w:ascii="Times New Roman" w:hAnsi="Times New Roman" w:cs="Times New Roman"/>
          <w:sz w:val="28"/>
          <w:szCs w:val="28"/>
        </w:rPr>
        <w:t>Also</w:t>
      </w:r>
      <w:r w:rsidR="00B37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that in the</w:t>
      </w:r>
      <w:r w:rsidR="008966CA">
        <w:rPr>
          <w:rFonts w:ascii="Times New Roman" w:hAnsi="Times New Roman" w:cs="Times New Roman"/>
          <w:sz w:val="28"/>
          <w:szCs w:val="28"/>
        </w:rPr>
        <w:t xml:space="preserve"> prayers, the plaintiff sought an order of vacant possession, gene</w:t>
      </w:r>
      <w:r w:rsidR="00644A82">
        <w:rPr>
          <w:rFonts w:ascii="Times New Roman" w:hAnsi="Times New Roman" w:cs="Times New Roman"/>
          <w:sz w:val="28"/>
          <w:szCs w:val="28"/>
        </w:rPr>
        <w:t>ral damages, costs and interest, which</w:t>
      </w:r>
      <w:r w:rsidR="008966CA">
        <w:rPr>
          <w:rFonts w:ascii="Times New Roman" w:hAnsi="Times New Roman" w:cs="Times New Roman"/>
          <w:sz w:val="28"/>
          <w:szCs w:val="28"/>
        </w:rPr>
        <w:t xml:space="preserve"> was strange, to claim there was already an order of vacant possession and then seek the very same order of vacant possession</w:t>
      </w:r>
      <w:r w:rsidR="00644A82">
        <w:rPr>
          <w:rFonts w:ascii="Times New Roman" w:hAnsi="Times New Roman" w:cs="Times New Roman"/>
          <w:sz w:val="28"/>
          <w:szCs w:val="28"/>
        </w:rPr>
        <w:t>.</w:t>
      </w:r>
      <w:r w:rsidR="00896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A4" w:rsidRDefault="009D6589" w:rsidP="00346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Counsel pointed out that th</w:t>
      </w:r>
      <w:r w:rsidR="00921E45">
        <w:rPr>
          <w:rFonts w:ascii="Times New Roman" w:hAnsi="Times New Roman" w:cs="Times New Roman"/>
          <w:sz w:val="28"/>
          <w:szCs w:val="28"/>
        </w:rPr>
        <w:t>e plaintiff, without serv</w:t>
      </w:r>
      <w:r w:rsidR="00644A82">
        <w:rPr>
          <w:rFonts w:ascii="Times New Roman" w:hAnsi="Times New Roman" w:cs="Times New Roman"/>
          <w:sz w:val="28"/>
          <w:szCs w:val="28"/>
        </w:rPr>
        <w:t>ing summons upon the defendants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4A82">
        <w:rPr>
          <w:rFonts w:ascii="Times New Roman" w:hAnsi="Times New Roman" w:cs="Times New Roman"/>
          <w:sz w:val="28"/>
          <w:szCs w:val="28"/>
        </w:rPr>
        <w:t xml:space="preserve"> then</w:t>
      </w:r>
      <w:r w:rsidR="00921E45">
        <w:rPr>
          <w:rFonts w:ascii="Times New Roman" w:hAnsi="Times New Roman" w:cs="Times New Roman"/>
          <w:sz w:val="28"/>
          <w:szCs w:val="28"/>
        </w:rPr>
        <w:t xml:space="preserve"> applied for default judgment and on the 16</w:t>
      </w:r>
      <w:r w:rsidR="005D6449">
        <w:rPr>
          <w:rFonts w:ascii="Times New Roman" w:hAnsi="Times New Roman" w:cs="Times New Roman"/>
          <w:sz w:val="28"/>
          <w:szCs w:val="28"/>
        </w:rPr>
        <w:t>/09/</w:t>
      </w:r>
      <w:r w:rsidR="00921E45">
        <w:rPr>
          <w:rFonts w:ascii="Times New Roman" w:hAnsi="Times New Roman" w:cs="Times New Roman"/>
          <w:sz w:val="28"/>
          <w:szCs w:val="28"/>
        </w:rPr>
        <w:t xml:space="preserve">2011, </w:t>
      </w:r>
      <w:r w:rsidR="00644A82">
        <w:rPr>
          <w:rFonts w:ascii="Times New Roman" w:hAnsi="Times New Roman" w:cs="Times New Roman"/>
          <w:sz w:val="28"/>
          <w:szCs w:val="28"/>
        </w:rPr>
        <w:t xml:space="preserve">and </w:t>
      </w:r>
      <w:r w:rsidR="00921E45">
        <w:rPr>
          <w:rFonts w:ascii="Times New Roman" w:hAnsi="Times New Roman" w:cs="Times New Roman"/>
          <w:sz w:val="28"/>
          <w:szCs w:val="28"/>
        </w:rPr>
        <w:t xml:space="preserve">a decree was issued in </w:t>
      </w:r>
      <w:r w:rsidR="00921E45" w:rsidRPr="00644A82">
        <w:rPr>
          <w:rFonts w:ascii="Times New Roman" w:hAnsi="Times New Roman" w:cs="Times New Roman"/>
          <w:b/>
          <w:i/>
          <w:sz w:val="28"/>
          <w:szCs w:val="28"/>
        </w:rPr>
        <w:t>HCCS No. 227 of 2011</w:t>
      </w:r>
      <w:r w:rsidR="00921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That w</w:t>
      </w:r>
      <w:r w:rsidR="00921E45">
        <w:rPr>
          <w:rFonts w:ascii="Times New Roman" w:hAnsi="Times New Roman" w:cs="Times New Roman"/>
          <w:sz w:val="28"/>
          <w:szCs w:val="28"/>
        </w:rPr>
        <w:t>hen the defendants learnt of the decree and d</w:t>
      </w:r>
      <w:r w:rsidR="006F01AE">
        <w:rPr>
          <w:rFonts w:ascii="Times New Roman" w:hAnsi="Times New Roman" w:cs="Times New Roman"/>
          <w:sz w:val="28"/>
          <w:szCs w:val="28"/>
        </w:rPr>
        <w:t>i</w:t>
      </w:r>
      <w:r w:rsidR="00921E45">
        <w:rPr>
          <w:rFonts w:ascii="Times New Roman" w:hAnsi="Times New Roman" w:cs="Times New Roman"/>
          <w:sz w:val="28"/>
          <w:szCs w:val="28"/>
        </w:rPr>
        <w:t>scover</w:t>
      </w:r>
      <w:r w:rsidR="006F01AE">
        <w:rPr>
          <w:rFonts w:ascii="Times New Roman" w:hAnsi="Times New Roman" w:cs="Times New Roman"/>
          <w:sz w:val="28"/>
          <w:szCs w:val="28"/>
        </w:rPr>
        <w:t>e</w:t>
      </w:r>
      <w:r w:rsidR="00921E45">
        <w:rPr>
          <w:rFonts w:ascii="Times New Roman" w:hAnsi="Times New Roman" w:cs="Times New Roman"/>
          <w:sz w:val="28"/>
          <w:szCs w:val="28"/>
        </w:rPr>
        <w:t xml:space="preserve">d the existence of the two suits, </w:t>
      </w:r>
      <w:r w:rsidR="00644A82">
        <w:rPr>
          <w:rFonts w:ascii="Times New Roman" w:hAnsi="Times New Roman" w:cs="Times New Roman"/>
          <w:sz w:val="28"/>
          <w:szCs w:val="28"/>
        </w:rPr>
        <w:t>they</w:t>
      </w:r>
      <w:r w:rsidR="00921E45">
        <w:rPr>
          <w:rFonts w:ascii="Times New Roman" w:hAnsi="Times New Roman" w:cs="Times New Roman"/>
          <w:sz w:val="28"/>
          <w:szCs w:val="28"/>
        </w:rPr>
        <w:t xml:space="preserve"> applied vide </w:t>
      </w:r>
      <w:r w:rsidR="00921E45" w:rsidRPr="00644A82">
        <w:rPr>
          <w:rFonts w:ascii="Times New Roman" w:hAnsi="Times New Roman" w:cs="Times New Roman"/>
          <w:b/>
          <w:i/>
          <w:sz w:val="28"/>
          <w:szCs w:val="28"/>
        </w:rPr>
        <w:t>HCMA</w:t>
      </w:r>
      <w:r w:rsidR="006F01AE" w:rsidRPr="00644A82">
        <w:rPr>
          <w:rFonts w:ascii="Times New Roman" w:hAnsi="Times New Roman" w:cs="Times New Roman"/>
          <w:b/>
          <w:i/>
          <w:sz w:val="28"/>
          <w:szCs w:val="28"/>
        </w:rPr>
        <w:t xml:space="preserve"> No. 456 of 2011</w:t>
      </w:r>
      <w:r w:rsidR="006F01AE">
        <w:rPr>
          <w:rFonts w:ascii="Times New Roman" w:hAnsi="Times New Roman" w:cs="Times New Roman"/>
          <w:sz w:val="28"/>
          <w:szCs w:val="28"/>
        </w:rPr>
        <w:t xml:space="preserve"> to set aside the </w:t>
      </w:r>
      <w:r w:rsidR="00644A82">
        <w:rPr>
          <w:rFonts w:ascii="Times New Roman" w:hAnsi="Times New Roman" w:cs="Times New Roman"/>
          <w:sz w:val="28"/>
          <w:szCs w:val="28"/>
        </w:rPr>
        <w:t>decree</w:t>
      </w:r>
      <w:r w:rsidR="006F01AE">
        <w:rPr>
          <w:rFonts w:ascii="Times New Roman" w:hAnsi="Times New Roman" w:cs="Times New Roman"/>
          <w:sz w:val="28"/>
          <w:szCs w:val="28"/>
        </w:rPr>
        <w:t xml:space="preserve"> and for leave to defend. </w:t>
      </w:r>
      <w:r>
        <w:rPr>
          <w:rFonts w:ascii="Times New Roman" w:hAnsi="Times New Roman" w:cs="Times New Roman"/>
          <w:sz w:val="28"/>
          <w:szCs w:val="28"/>
        </w:rPr>
        <w:t>That at</w:t>
      </w:r>
      <w:r w:rsidR="006F01AE">
        <w:rPr>
          <w:rFonts w:ascii="Times New Roman" w:hAnsi="Times New Roman" w:cs="Times New Roman"/>
          <w:sz w:val="28"/>
          <w:szCs w:val="28"/>
        </w:rPr>
        <w:t xml:space="preserve"> the hearing of the application, </w:t>
      </w:r>
      <w:r w:rsidR="00644A82">
        <w:rPr>
          <w:rFonts w:ascii="Times New Roman" w:hAnsi="Times New Roman" w:cs="Times New Roman"/>
          <w:sz w:val="28"/>
          <w:szCs w:val="28"/>
        </w:rPr>
        <w:t>the defendants p</w:t>
      </w:r>
      <w:r w:rsidR="006F01AE">
        <w:rPr>
          <w:rFonts w:ascii="Times New Roman" w:hAnsi="Times New Roman" w:cs="Times New Roman"/>
          <w:sz w:val="28"/>
          <w:szCs w:val="28"/>
        </w:rPr>
        <w:t xml:space="preserve">ointed out that it was an abuse of process to file two separate suits over the same property, one seeking damages (rent) only, while other sought vacant possession. </w:t>
      </w:r>
      <w:r>
        <w:rPr>
          <w:rFonts w:ascii="Times New Roman" w:hAnsi="Times New Roman" w:cs="Times New Roman"/>
          <w:sz w:val="28"/>
          <w:szCs w:val="28"/>
        </w:rPr>
        <w:t xml:space="preserve">That </w:t>
      </w:r>
      <w:r w:rsidR="006F01AE">
        <w:rPr>
          <w:rFonts w:ascii="Times New Roman" w:hAnsi="Times New Roman" w:cs="Times New Roman"/>
          <w:sz w:val="28"/>
          <w:szCs w:val="28"/>
        </w:rPr>
        <w:t xml:space="preserve">Mr. Oloya, Counsel </w:t>
      </w:r>
      <w:r w:rsidR="008F7C46">
        <w:rPr>
          <w:rFonts w:ascii="Times New Roman" w:hAnsi="Times New Roman" w:cs="Times New Roman"/>
          <w:sz w:val="28"/>
          <w:szCs w:val="28"/>
        </w:rPr>
        <w:t xml:space="preserve">for the </w:t>
      </w:r>
      <w:r w:rsidR="00644A82">
        <w:rPr>
          <w:rFonts w:ascii="Times New Roman" w:hAnsi="Times New Roman" w:cs="Times New Roman"/>
          <w:sz w:val="28"/>
          <w:szCs w:val="28"/>
        </w:rPr>
        <w:t>p</w:t>
      </w:r>
      <w:r w:rsidR="008F7C46">
        <w:rPr>
          <w:rFonts w:ascii="Times New Roman" w:hAnsi="Times New Roman" w:cs="Times New Roman"/>
          <w:sz w:val="28"/>
          <w:szCs w:val="28"/>
        </w:rPr>
        <w:t>laintiffs</w:t>
      </w:r>
      <w:r>
        <w:rPr>
          <w:rFonts w:ascii="Times New Roman" w:hAnsi="Times New Roman" w:cs="Times New Roman"/>
          <w:sz w:val="28"/>
          <w:szCs w:val="28"/>
        </w:rPr>
        <w:t xml:space="preserve"> then</w:t>
      </w:r>
      <w:r w:rsidR="008F7C46">
        <w:rPr>
          <w:rFonts w:ascii="Times New Roman" w:hAnsi="Times New Roman" w:cs="Times New Roman"/>
          <w:sz w:val="28"/>
          <w:szCs w:val="28"/>
        </w:rPr>
        <w:t xml:space="preserve">, conceded that this was indeed improper and agreed that the two suits be merged so that </w:t>
      </w:r>
      <w:r w:rsidR="00644A82">
        <w:rPr>
          <w:rFonts w:ascii="Times New Roman" w:hAnsi="Times New Roman" w:cs="Times New Roman"/>
          <w:sz w:val="28"/>
          <w:szCs w:val="28"/>
        </w:rPr>
        <w:t xml:space="preserve">the defendants </w:t>
      </w:r>
      <w:r w:rsidR="008F7C46">
        <w:rPr>
          <w:rFonts w:ascii="Times New Roman" w:hAnsi="Times New Roman" w:cs="Times New Roman"/>
          <w:sz w:val="28"/>
          <w:szCs w:val="28"/>
        </w:rPr>
        <w:t>respond to one suit</w:t>
      </w:r>
      <w:r w:rsidR="00F15DA4">
        <w:rPr>
          <w:rFonts w:ascii="Times New Roman" w:hAnsi="Times New Roman" w:cs="Times New Roman"/>
          <w:sz w:val="28"/>
          <w:szCs w:val="28"/>
        </w:rPr>
        <w:t>.</w:t>
      </w:r>
    </w:p>
    <w:p w:rsidR="00F15DA4" w:rsidRDefault="00F15DA4" w:rsidP="00346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</w:t>
      </w:r>
      <w:r w:rsidR="008F7C46">
        <w:rPr>
          <w:rFonts w:ascii="Times New Roman" w:hAnsi="Times New Roman" w:cs="Times New Roman"/>
          <w:sz w:val="28"/>
          <w:szCs w:val="28"/>
        </w:rPr>
        <w:t>on the 1</w:t>
      </w:r>
      <w:r w:rsidR="008F7C46" w:rsidRPr="008F7C4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8F7C46">
        <w:rPr>
          <w:rFonts w:ascii="Times New Roman" w:hAnsi="Times New Roman" w:cs="Times New Roman"/>
          <w:sz w:val="28"/>
          <w:szCs w:val="28"/>
        </w:rPr>
        <w:t xml:space="preserve"> November. 2011, Counsel </w:t>
      </w:r>
      <w:r w:rsidR="009D6589">
        <w:rPr>
          <w:rFonts w:ascii="Times New Roman" w:hAnsi="Times New Roman" w:cs="Times New Roman"/>
          <w:sz w:val="28"/>
          <w:szCs w:val="28"/>
        </w:rPr>
        <w:t xml:space="preserve">for the plaintiff </w:t>
      </w:r>
      <w:r w:rsidR="008F7C46">
        <w:rPr>
          <w:rFonts w:ascii="Times New Roman" w:hAnsi="Times New Roman" w:cs="Times New Roman"/>
          <w:sz w:val="28"/>
          <w:szCs w:val="28"/>
        </w:rPr>
        <w:t xml:space="preserve">filed amended plaint in </w:t>
      </w:r>
      <w:r w:rsidR="008F7C46" w:rsidRPr="00644A82">
        <w:rPr>
          <w:rFonts w:ascii="Times New Roman" w:hAnsi="Times New Roman" w:cs="Times New Roman"/>
          <w:b/>
          <w:i/>
          <w:sz w:val="28"/>
          <w:szCs w:val="28"/>
        </w:rPr>
        <w:t>HCCS No. 227 of 2011</w:t>
      </w:r>
      <w:r w:rsidR="00B377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C46">
        <w:rPr>
          <w:rFonts w:ascii="Times New Roman" w:hAnsi="Times New Roman" w:cs="Times New Roman"/>
          <w:sz w:val="28"/>
          <w:szCs w:val="28"/>
        </w:rPr>
        <w:t xml:space="preserve">whereby </w:t>
      </w:r>
      <w:r w:rsidR="009D6589">
        <w:rPr>
          <w:rFonts w:ascii="Times New Roman" w:hAnsi="Times New Roman" w:cs="Times New Roman"/>
          <w:sz w:val="28"/>
          <w:szCs w:val="28"/>
        </w:rPr>
        <w:t>t</w:t>
      </w:r>
      <w:r w:rsidR="008F7C46">
        <w:rPr>
          <w:rFonts w:ascii="Times New Roman" w:hAnsi="Times New Roman" w:cs="Times New Roman"/>
          <w:sz w:val="28"/>
          <w:szCs w:val="28"/>
        </w:rPr>
        <w:t>he</w:t>
      </w:r>
      <w:r w:rsidR="009D6589">
        <w:rPr>
          <w:rFonts w:ascii="Times New Roman" w:hAnsi="Times New Roman" w:cs="Times New Roman"/>
          <w:sz w:val="28"/>
          <w:szCs w:val="28"/>
        </w:rPr>
        <w:t xml:space="preserve"> plaintiff</w:t>
      </w:r>
      <w:r w:rsidR="008F7C46">
        <w:rPr>
          <w:rFonts w:ascii="Times New Roman" w:hAnsi="Times New Roman" w:cs="Times New Roman"/>
          <w:sz w:val="28"/>
          <w:szCs w:val="28"/>
        </w:rPr>
        <w:t xml:space="preserve"> now alleged trespass by the defendants on the property comprised in </w:t>
      </w:r>
      <w:r w:rsidR="008F7C46" w:rsidRPr="00644A82">
        <w:rPr>
          <w:rFonts w:ascii="Times New Roman" w:hAnsi="Times New Roman" w:cs="Times New Roman"/>
          <w:b/>
          <w:i/>
          <w:sz w:val="28"/>
          <w:szCs w:val="28"/>
        </w:rPr>
        <w:t>Kyadondo Block 22, Plot 971 at Kisugu Muyenga</w:t>
      </w:r>
      <w:r w:rsidR="00644A82">
        <w:rPr>
          <w:rFonts w:ascii="Times New Roman" w:hAnsi="Times New Roman" w:cs="Times New Roman"/>
          <w:sz w:val="28"/>
          <w:szCs w:val="28"/>
        </w:rPr>
        <w:t>, but made no</w:t>
      </w:r>
      <w:r w:rsidR="008F7C46">
        <w:rPr>
          <w:rFonts w:ascii="Times New Roman" w:hAnsi="Times New Roman" w:cs="Times New Roman"/>
          <w:sz w:val="28"/>
          <w:szCs w:val="28"/>
        </w:rPr>
        <w:t xml:space="preserve"> mention </w:t>
      </w:r>
      <w:r w:rsidR="00644A82">
        <w:rPr>
          <w:rFonts w:ascii="Times New Roman" w:hAnsi="Times New Roman" w:cs="Times New Roman"/>
          <w:sz w:val="28"/>
          <w:szCs w:val="28"/>
        </w:rPr>
        <w:t>of</w:t>
      </w:r>
      <w:r w:rsidR="008F7C46">
        <w:rPr>
          <w:rFonts w:ascii="Times New Roman" w:hAnsi="Times New Roman" w:cs="Times New Roman"/>
          <w:sz w:val="28"/>
          <w:szCs w:val="28"/>
        </w:rPr>
        <w:t xml:space="preserve"> </w:t>
      </w:r>
      <w:r w:rsidR="008F7C46" w:rsidRPr="00644A82">
        <w:rPr>
          <w:rFonts w:ascii="Times New Roman" w:hAnsi="Times New Roman" w:cs="Times New Roman"/>
          <w:b/>
          <w:i/>
          <w:sz w:val="28"/>
          <w:szCs w:val="28"/>
        </w:rPr>
        <w:t>HCCS No. 126 of 2009</w:t>
      </w:r>
      <w:r w:rsidR="008F7C46">
        <w:rPr>
          <w:rFonts w:ascii="Times New Roman" w:hAnsi="Times New Roman" w:cs="Times New Roman"/>
          <w:sz w:val="28"/>
          <w:szCs w:val="28"/>
        </w:rPr>
        <w:t xml:space="preserve"> any longer. </w:t>
      </w:r>
      <w:r w:rsidR="009D6589">
        <w:rPr>
          <w:rFonts w:ascii="Times New Roman" w:hAnsi="Times New Roman" w:cs="Times New Roman"/>
          <w:sz w:val="28"/>
          <w:szCs w:val="28"/>
        </w:rPr>
        <w:t>That i</w:t>
      </w:r>
      <w:r w:rsidR="008F7C46">
        <w:rPr>
          <w:rFonts w:ascii="Times New Roman" w:hAnsi="Times New Roman" w:cs="Times New Roman"/>
          <w:sz w:val="28"/>
          <w:szCs w:val="28"/>
        </w:rPr>
        <w:t xml:space="preserve">n the amended suit, the plaintiff </w:t>
      </w:r>
      <w:r w:rsidR="008C0096">
        <w:rPr>
          <w:rFonts w:ascii="Times New Roman" w:hAnsi="Times New Roman" w:cs="Times New Roman"/>
          <w:sz w:val="28"/>
          <w:szCs w:val="28"/>
        </w:rPr>
        <w:t>sought, a</w:t>
      </w:r>
      <w:r w:rsidR="008F7C46">
        <w:rPr>
          <w:rFonts w:ascii="Times New Roman" w:hAnsi="Times New Roman" w:cs="Times New Roman"/>
          <w:sz w:val="28"/>
          <w:szCs w:val="28"/>
        </w:rPr>
        <w:t xml:space="preserve"> declaration that the plaintiff was the righ</w:t>
      </w:r>
      <w:r w:rsidR="009D6589">
        <w:rPr>
          <w:rFonts w:ascii="Times New Roman" w:hAnsi="Times New Roman" w:cs="Times New Roman"/>
          <w:sz w:val="28"/>
          <w:szCs w:val="28"/>
        </w:rPr>
        <w:t>tful owner of the said property with right of possession; a</w:t>
      </w:r>
      <w:r w:rsidR="008F7C46">
        <w:rPr>
          <w:rFonts w:ascii="Times New Roman" w:hAnsi="Times New Roman" w:cs="Times New Roman"/>
          <w:sz w:val="28"/>
          <w:szCs w:val="28"/>
        </w:rPr>
        <w:t>n order of vacant possession</w:t>
      </w:r>
      <w:r w:rsidR="009D6589">
        <w:rPr>
          <w:rFonts w:ascii="Times New Roman" w:hAnsi="Times New Roman" w:cs="Times New Roman"/>
          <w:sz w:val="28"/>
          <w:szCs w:val="28"/>
        </w:rPr>
        <w:t>; s</w:t>
      </w:r>
      <w:r w:rsidR="008F7C46">
        <w:rPr>
          <w:rFonts w:ascii="Times New Roman" w:hAnsi="Times New Roman" w:cs="Times New Roman"/>
          <w:sz w:val="28"/>
          <w:szCs w:val="28"/>
        </w:rPr>
        <w:t>pecial damages of Ushs.963,480,000/= in rental arrears</w:t>
      </w:r>
      <w:r w:rsidR="009D6589">
        <w:rPr>
          <w:rFonts w:ascii="Times New Roman" w:hAnsi="Times New Roman" w:cs="Times New Roman"/>
          <w:sz w:val="28"/>
          <w:szCs w:val="28"/>
        </w:rPr>
        <w:t>; g</w:t>
      </w:r>
      <w:r w:rsidR="008F7C46">
        <w:rPr>
          <w:rFonts w:ascii="Times New Roman" w:hAnsi="Times New Roman" w:cs="Times New Roman"/>
          <w:sz w:val="28"/>
          <w:szCs w:val="28"/>
        </w:rPr>
        <w:t>eneral damages for continuing trespass</w:t>
      </w:r>
      <w:r w:rsidR="009D6589">
        <w:rPr>
          <w:rFonts w:ascii="Times New Roman" w:hAnsi="Times New Roman" w:cs="Times New Roman"/>
          <w:sz w:val="28"/>
          <w:szCs w:val="28"/>
        </w:rPr>
        <w:t>; a</w:t>
      </w:r>
      <w:r w:rsidR="008F7C46">
        <w:rPr>
          <w:rFonts w:ascii="Times New Roman" w:hAnsi="Times New Roman" w:cs="Times New Roman"/>
          <w:sz w:val="28"/>
          <w:szCs w:val="28"/>
        </w:rPr>
        <w:t xml:space="preserve"> permanent injunction</w:t>
      </w:r>
      <w:r w:rsidR="009D6589">
        <w:rPr>
          <w:rFonts w:ascii="Times New Roman" w:hAnsi="Times New Roman" w:cs="Times New Roman"/>
          <w:sz w:val="28"/>
          <w:szCs w:val="28"/>
        </w:rPr>
        <w:t>; i</w:t>
      </w:r>
      <w:r w:rsidR="008F7C46">
        <w:rPr>
          <w:rFonts w:ascii="Times New Roman" w:hAnsi="Times New Roman" w:cs="Times New Roman"/>
          <w:sz w:val="28"/>
          <w:szCs w:val="28"/>
        </w:rPr>
        <w:t xml:space="preserve">nterest on special </w:t>
      </w:r>
      <w:r w:rsidR="009D6589">
        <w:rPr>
          <w:rFonts w:ascii="Times New Roman" w:hAnsi="Times New Roman" w:cs="Times New Roman"/>
          <w:sz w:val="28"/>
          <w:szCs w:val="28"/>
        </w:rPr>
        <w:t xml:space="preserve">and general </w:t>
      </w:r>
      <w:r w:rsidR="009D6589">
        <w:rPr>
          <w:rFonts w:ascii="Times New Roman" w:hAnsi="Times New Roman" w:cs="Times New Roman"/>
          <w:sz w:val="28"/>
          <w:szCs w:val="28"/>
        </w:rPr>
        <w:lastRenderedPageBreak/>
        <w:t>damages; c</w:t>
      </w:r>
      <w:r w:rsidR="008F7C46">
        <w:rPr>
          <w:rFonts w:ascii="Times New Roman" w:hAnsi="Times New Roman" w:cs="Times New Roman"/>
          <w:sz w:val="28"/>
          <w:szCs w:val="28"/>
        </w:rPr>
        <w:t>osts</w:t>
      </w:r>
      <w:r w:rsidR="009D6589">
        <w:rPr>
          <w:rFonts w:ascii="Times New Roman" w:hAnsi="Times New Roman" w:cs="Times New Roman"/>
          <w:sz w:val="28"/>
          <w:szCs w:val="28"/>
        </w:rPr>
        <w:t xml:space="preserve"> and a</w:t>
      </w:r>
      <w:r w:rsidR="008F7C46">
        <w:rPr>
          <w:rFonts w:ascii="Times New Roman" w:hAnsi="Times New Roman" w:cs="Times New Roman"/>
          <w:sz w:val="28"/>
          <w:szCs w:val="28"/>
        </w:rPr>
        <w:t xml:space="preserve">ny other relief the </w:t>
      </w:r>
      <w:r w:rsidR="009D6589">
        <w:rPr>
          <w:rFonts w:ascii="Times New Roman" w:hAnsi="Times New Roman" w:cs="Times New Roman"/>
          <w:sz w:val="28"/>
          <w:szCs w:val="28"/>
        </w:rPr>
        <w:t>c</w:t>
      </w:r>
      <w:r w:rsidR="008F7C46">
        <w:rPr>
          <w:rFonts w:ascii="Times New Roman" w:hAnsi="Times New Roman" w:cs="Times New Roman"/>
          <w:sz w:val="28"/>
          <w:szCs w:val="28"/>
        </w:rPr>
        <w:t>ourt deem</w:t>
      </w:r>
      <w:r w:rsidR="009D6589">
        <w:rPr>
          <w:rFonts w:ascii="Times New Roman" w:hAnsi="Times New Roman" w:cs="Times New Roman"/>
          <w:sz w:val="28"/>
          <w:szCs w:val="28"/>
        </w:rPr>
        <w:t>s</w:t>
      </w:r>
      <w:r w:rsidR="008F7C46">
        <w:rPr>
          <w:rFonts w:ascii="Times New Roman" w:hAnsi="Times New Roman" w:cs="Times New Roman"/>
          <w:sz w:val="28"/>
          <w:szCs w:val="28"/>
        </w:rPr>
        <w:t xml:space="preserve"> fit.</w:t>
      </w:r>
      <w:r w:rsidR="009D6589">
        <w:rPr>
          <w:rFonts w:ascii="Times New Roman" w:hAnsi="Times New Roman" w:cs="Times New Roman"/>
          <w:sz w:val="28"/>
          <w:szCs w:val="28"/>
        </w:rPr>
        <w:t xml:space="preserve"> Counsel submitted that t</w:t>
      </w:r>
      <w:r w:rsidR="008F7C46">
        <w:rPr>
          <w:rFonts w:ascii="Times New Roman" w:hAnsi="Times New Roman" w:cs="Times New Roman"/>
          <w:sz w:val="28"/>
          <w:szCs w:val="28"/>
        </w:rPr>
        <w:t>his is now the suit before court.</w:t>
      </w:r>
    </w:p>
    <w:p w:rsidR="00F15DA4" w:rsidRDefault="00F15DA4" w:rsidP="00346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Tusasirwe also submitted that </w:t>
      </w:r>
      <w:r w:rsidR="0035086E">
        <w:rPr>
          <w:rFonts w:ascii="Times New Roman" w:hAnsi="Times New Roman" w:cs="Times New Roman"/>
          <w:sz w:val="28"/>
          <w:szCs w:val="28"/>
        </w:rPr>
        <w:t>On 9</w:t>
      </w:r>
      <w:r w:rsidR="0035086E" w:rsidRPr="0035086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5086E">
        <w:rPr>
          <w:rFonts w:ascii="Times New Roman" w:hAnsi="Times New Roman" w:cs="Times New Roman"/>
          <w:sz w:val="28"/>
          <w:szCs w:val="28"/>
        </w:rPr>
        <w:t xml:space="preserve"> November 2011, </w:t>
      </w:r>
      <w:r w:rsidR="00644A82">
        <w:rPr>
          <w:rFonts w:ascii="Times New Roman" w:hAnsi="Times New Roman" w:cs="Times New Roman"/>
          <w:sz w:val="28"/>
          <w:szCs w:val="28"/>
        </w:rPr>
        <w:t xml:space="preserve">the defendants </w:t>
      </w:r>
      <w:r w:rsidR="0035086E">
        <w:rPr>
          <w:rFonts w:ascii="Times New Roman" w:hAnsi="Times New Roman" w:cs="Times New Roman"/>
          <w:sz w:val="28"/>
          <w:szCs w:val="28"/>
        </w:rPr>
        <w:t xml:space="preserve">filed a defence to the amended consolidated suit and in paragraph 4 (o), (p), (q) and </w:t>
      </w:r>
      <w:r w:rsidR="009D6589">
        <w:rPr>
          <w:rFonts w:ascii="Times New Roman" w:hAnsi="Times New Roman" w:cs="Times New Roman"/>
          <w:sz w:val="28"/>
          <w:szCs w:val="28"/>
        </w:rPr>
        <w:t xml:space="preserve">(r) </w:t>
      </w:r>
      <w:r w:rsidR="006344BC">
        <w:rPr>
          <w:rFonts w:ascii="Times New Roman" w:hAnsi="Times New Roman" w:cs="Times New Roman"/>
          <w:sz w:val="28"/>
          <w:szCs w:val="28"/>
        </w:rPr>
        <w:t>there</w:t>
      </w:r>
      <w:r w:rsidR="009D6589">
        <w:rPr>
          <w:rFonts w:ascii="Times New Roman" w:hAnsi="Times New Roman" w:cs="Times New Roman"/>
          <w:sz w:val="28"/>
          <w:szCs w:val="28"/>
        </w:rPr>
        <w:t xml:space="preserve">of </w:t>
      </w:r>
      <w:r w:rsidR="0035086E">
        <w:rPr>
          <w:rFonts w:ascii="Times New Roman" w:hAnsi="Times New Roman" w:cs="Times New Roman"/>
          <w:sz w:val="28"/>
          <w:szCs w:val="28"/>
        </w:rPr>
        <w:t>pointed out</w:t>
      </w:r>
      <w:r w:rsidR="00644A82">
        <w:rPr>
          <w:rFonts w:ascii="Times New Roman" w:hAnsi="Times New Roman" w:cs="Times New Roman"/>
          <w:sz w:val="28"/>
          <w:szCs w:val="28"/>
        </w:rPr>
        <w:t xml:space="preserve"> that</w:t>
      </w:r>
      <w:r w:rsidR="0035086E">
        <w:rPr>
          <w:rFonts w:ascii="Times New Roman" w:hAnsi="Times New Roman" w:cs="Times New Roman"/>
          <w:sz w:val="28"/>
          <w:szCs w:val="28"/>
        </w:rPr>
        <w:t xml:space="preserve"> the defendant</w:t>
      </w:r>
      <w:r w:rsidR="00062A4A">
        <w:rPr>
          <w:rFonts w:ascii="Times New Roman" w:hAnsi="Times New Roman" w:cs="Times New Roman"/>
          <w:sz w:val="28"/>
          <w:szCs w:val="28"/>
        </w:rPr>
        <w:t>s</w:t>
      </w:r>
      <w:r w:rsidR="0035086E">
        <w:rPr>
          <w:rFonts w:ascii="Times New Roman" w:hAnsi="Times New Roman" w:cs="Times New Roman"/>
          <w:sz w:val="28"/>
          <w:szCs w:val="28"/>
        </w:rPr>
        <w:t xml:space="preserve"> </w:t>
      </w:r>
      <w:r w:rsidR="00062A4A">
        <w:rPr>
          <w:rFonts w:ascii="Times New Roman" w:hAnsi="Times New Roman" w:cs="Times New Roman"/>
          <w:sz w:val="28"/>
          <w:szCs w:val="28"/>
        </w:rPr>
        <w:t xml:space="preserve">in the instant suit had earlier filed </w:t>
      </w:r>
      <w:r w:rsidR="00062A4A" w:rsidRPr="00644A82">
        <w:rPr>
          <w:rFonts w:ascii="Times New Roman" w:hAnsi="Times New Roman" w:cs="Times New Roman"/>
          <w:b/>
          <w:i/>
          <w:sz w:val="28"/>
          <w:szCs w:val="28"/>
        </w:rPr>
        <w:t>HCCS No. 126 of 2009</w:t>
      </w:r>
      <w:r w:rsidR="006344BC">
        <w:rPr>
          <w:rFonts w:ascii="Times New Roman" w:hAnsi="Times New Roman" w:cs="Times New Roman"/>
          <w:sz w:val="28"/>
          <w:szCs w:val="28"/>
        </w:rPr>
        <w:t xml:space="preserve"> in the Commercial Court</w:t>
      </w:r>
      <w:r w:rsidR="00062A4A">
        <w:rPr>
          <w:rFonts w:ascii="Times New Roman" w:hAnsi="Times New Roman" w:cs="Times New Roman"/>
          <w:sz w:val="28"/>
          <w:szCs w:val="28"/>
        </w:rPr>
        <w:t xml:space="preserve"> on 17</w:t>
      </w:r>
      <w:r w:rsidR="00062A4A" w:rsidRPr="00062A4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62A4A">
        <w:rPr>
          <w:rFonts w:ascii="Times New Roman" w:hAnsi="Times New Roman" w:cs="Times New Roman"/>
          <w:sz w:val="28"/>
          <w:szCs w:val="28"/>
        </w:rPr>
        <w:t xml:space="preserve"> April, 2009, against the instant plaintiff and its sister companies.</w:t>
      </w:r>
      <w:r w:rsidR="00644A82">
        <w:rPr>
          <w:rFonts w:ascii="Times New Roman" w:hAnsi="Times New Roman" w:cs="Times New Roman"/>
          <w:sz w:val="28"/>
          <w:szCs w:val="28"/>
        </w:rPr>
        <w:t xml:space="preserve"> Further, t</w:t>
      </w:r>
      <w:r w:rsidR="00062A4A">
        <w:rPr>
          <w:rFonts w:ascii="Times New Roman" w:hAnsi="Times New Roman" w:cs="Times New Roman"/>
          <w:sz w:val="28"/>
          <w:szCs w:val="28"/>
        </w:rPr>
        <w:t>hat the plaintiff in the instant suit had, along with its sister companies</w:t>
      </w:r>
      <w:r w:rsidR="006344BC">
        <w:rPr>
          <w:rFonts w:ascii="Times New Roman" w:hAnsi="Times New Roman" w:cs="Times New Roman"/>
          <w:sz w:val="28"/>
          <w:szCs w:val="28"/>
        </w:rPr>
        <w:t>,</w:t>
      </w:r>
      <w:r w:rsidR="00062A4A">
        <w:rPr>
          <w:rFonts w:ascii="Times New Roman" w:hAnsi="Times New Roman" w:cs="Times New Roman"/>
          <w:sz w:val="28"/>
          <w:szCs w:val="28"/>
        </w:rPr>
        <w:t xml:space="preserve"> </w:t>
      </w:r>
      <w:r w:rsidR="00062A4A" w:rsidRPr="00644A82">
        <w:rPr>
          <w:rFonts w:ascii="Times New Roman" w:hAnsi="Times New Roman" w:cs="Times New Roman"/>
          <w:sz w:val="28"/>
          <w:szCs w:val="28"/>
        </w:rPr>
        <w:t>filed a defence and counterclaim</w:t>
      </w:r>
      <w:r>
        <w:rPr>
          <w:rFonts w:ascii="Times New Roman" w:hAnsi="Times New Roman" w:cs="Times New Roman"/>
          <w:sz w:val="28"/>
          <w:szCs w:val="28"/>
        </w:rPr>
        <w:t xml:space="preserve"> and in the counterclaim</w:t>
      </w:r>
      <w:r w:rsidR="00644A82">
        <w:rPr>
          <w:rFonts w:ascii="Times New Roman" w:hAnsi="Times New Roman" w:cs="Times New Roman"/>
          <w:sz w:val="28"/>
          <w:szCs w:val="28"/>
        </w:rPr>
        <w:t xml:space="preserve"> </w:t>
      </w:r>
      <w:r w:rsidR="00062A4A">
        <w:rPr>
          <w:rFonts w:ascii="Times New Roman" w:hAnsi="Times New Roman" w:cs="Times New Roman"/>
          <w:sz w:val="28"/>
          <w:szCs w:val="28"/>
        </w:rPr>
        <w:t>sought the very same relief</w:t>
      </w:r>
      <w:r w:rsidR="00644A82">
        <w:rPr>
          <w:rFonts w:ascii="Times New Roman" w:hAnsi="Times New Roman" w:cs="Times New Roman"/>
          <w:sz w:val="28"/>
          <w:szCs w:val="28"/>
        </w:rPr>
        <w:t>s</w:t>
      </w:r>
      <w:r w:rsidR="00062A4A">
        <w:rPr>
          <w:rFonts w:ascii="Times New Roman" w:hAnsi="Times New Roman" w:cs="Times New Roman"/>
          <w:sz w:val="28"/>
          <w:szCs w:val="28"/>
        </w:rPr>
        <w:t xml:space="preserve"> the plaintiff now seeks in the instant suit.</w:t>
      </w:r>
      <w:r w:rsidR="00644A82">
        <w:rPr>
          <w:rFonts w:ascii="Times New Roman" w:hAnsi="Times New Roman" w:cs="Times New Roman"/>
          <w:sz w:val="28"/>
          <w:szCs w:val="28"/>
        </w:rPr>
        <w:t xml:space="preserve"> Furthermore, t</w:t>
      </w:r>
      <w:r w:rsidR="00062A4A">
        <w:rPr>
          <w:rFonts w:ascii="Times New Roman" w:hAnsi="Times New Roman" w:cs="Times New Roman"/>
          <w:sz w:val="28"/>
          <w:szCs w:val="28"/>
        </w:rPr>
        <w:t xml:space="preserve">hat the suit and counterclaim in </w:t>
      </w:r>
      <w:r w:rsidR="00062A4A" w:rsidRPr="00644A82">
        <w:rPr>
          <w:rFonts w:ascii="Times New Roman" w:hAnsi="Times New Roman" w:cs="Times New Roman"/>
          <w:b/>
          <w:i/>
          <w:sz w:val="28"/>
          <w:szCs w:val="28"/>
        </w:rPr>
        <w:t>HCCS No. 126 of 2009</w:t>
      </w:r>
      <w:r w:rsidR="00062A4A">
        <w:rPr>
          <w:rFonts w:ascii="Times New Roman" w:hAnsi="Times New Roman" w:cs="Times New Roman"/>
          <w:sz w:val="28"/>
          <w:szCs w:val="28"/>
        </w:rPr>
        <w:t xml:space="preserve"> </w:t>
      </w:r>
      <w:r w:rsidR="006344BC">
        <w:rPr>
          <w:rFonts w:ascii="Times New Roman" w:hAnsi="Times New Roman" w:cs="Times New Roman"/>
          <w:sz w:val="28"/>
          <w:szCs w:val="28"/>
        </w:rPr>
        <w:t xml:space="preserve">which </w:t>
      </w:r>
      <w:r w:rsidR="00062A4A">
        <w:rPr>
          <w:rFonts w:ascii="Times New Roman" w:hAnsi="Times New Roman" w:cs="Times New Roman"/>
          <w:sz w:val="28"/>
          <w:szCs w:val="28"/>
        </w:rPr>
        <w:t>wa</w:t>
      </w:r>
      <w:r w:rsidR="00644A82">
        <w:rPr>
          <w:rFonts w:ascii="Times New Roman" w:hAnsi="Times New Roman" w:cs="Times New Roman"/>
          <w:sz w:val="28"/>
          <w:szCs w:val="28"/>
        </w:rPr>
        <w:t>s</w:t>
      </w:r>
      <w:r w:rsidR="00062A4A">
        <w:rPr>
          <w:rFonts w:ascii="Times New Roman" w:hAnsi="Times New Roman" w:cs="Times New Roman"/>
          <w:sz w:val="28"/>
          <w:szCs w:val="28"/>
        </w:rPr>
        <w:t xml:space="preserve"> still pending in the Commercial Court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A4A">
        <w:rPr>
          <w:rFonts w:ascii="Times New Roman" w:hAnsi="Times New Roman" w:cs="Times New Roman"/>
          <w:sz w:val="28"/>
          <w:szCs w:val="28"/>
        </w:rPr>
        <w:t xml:space="preserve">is on all fours with the claim in the instant </w:t>
      </w:r>
      <w:r w:rsidR="00A4797B">
        <w:rPr>
          <w:rFonts w:ascii="Times New Roman" w:hAnsi="Times New Roman" w:cs="Times New Roman"/>
          <w:sz w:val="28"/>
          <w:szCs w:val="28"/>
        </w:rPr>
        <w:t xml:space="preserve">suit. </w:t>
      </w:r>
      <w:r>
        <w:rPr>
          <w:rFonts w:ascii="Times New Roman" w:hAnsi="Times New Roman" w:cs="Times New Roman"/>
          <w:sz w:val="28"/>
          <w:szCs w:val="28"/>
        </w:rPr>
        <w:t>That i</w:t>
      </w:r>
      <w:r w:rsidR="00A4797B">
        <w:rPr>
          <w:rFonts w:ascii="Times New Roman" w:hAnsi="Times New Roman" w:cs="Times New Roman"/>
          <w:sz w:val="28"/>
          <w:szCs w:val="28"/>
        </w:rPr>
        <w:t>n the said counterclaim, the instant plaintiff and sister companies laid claim to two properties, to wit:</w:t>
      </w:r>
      <w:r w:rsidR="00644A82">
        <w:rPr>
          <w:rFonts w:ascii="Times New Roman" w:hAnsi="Times New Roman" w:cs="Times New Roman"/>
          <w:sz w:val="28"/>
          <w:szCs w:val="28"/>
        </w:rPr>
        <w:t xml:space="preserve"> </w:t>
      </w:r>
      <w:r w:rsidR="00A4797B" w:rsidRPr="00644A82">
        <w:rPr>
          <w:rFonts w:ascii="Times New Roman" w:hAnsi="Times New Roman" w:cs="Times New Roman"/>
          <w:b/>
          <w:i/>
          <w:sz w:val="28"/>
          <w:szCs w:val="28"/>
        </w:rPr>
        <w:t>Plot 2 Colville Street,</w:t>
      </w:r>
      <w:r w:rsidR="00A4797B" w:rsidRPr="00A4797B">
        <w:rPr>
          <w:rFonts w:ascii="Times New Roman" w:hAnsi="Times New Roman" w:cs="Times New Roman"/>
          <w:sz w:val="28"/>
          <w:szCs w:val="28"/>
        </w:rPr>
        <w:t xml:space="preserve"> also known as Black</w:t>
      </w:r>
      <w:r w:rsidR="00A4797B">
        <w:rPr>
          <w:rFonts w:ascii="Times New Roman" w:hAnsi="Times New Roman" w:cs="Times New Roman"/>
          <w:sz w:val="28"/>
          <w:szCs w:val="28"/>
        </w:rPr>
        <w:t>l</w:t>
      </w:r>
      <w:r w:rsidR="00644A82">
        <w:rPr>
          <w:rFonts w:ascii="Times New Roman" w:hAnsi="Times New Roman" w:cs="Times New Roman"/>
          <w:sz w:val="28"/>
          <w:szCs w:val="28"/>
        </w:rPr>
        <w:t>ines House;</w:t>
      </w:r>
      <w:r w:rsidR="00A4797B">
        <w:rPr>
          <w:rFonts w:ascii="Times New Roman" w:hAnsi="Times New Roman" w:cs="Times New Roman"/>
          <w:sz w:val="28"/>
          <w:szCs w:val="28"/>
        </w:rPr>
        <w:t xml:space="preserve"> </w:t>
      </w:r>
      <w:r w:rsidR="00A4797B" w:rsidRPr="00C6676C">
        <w:rPr>
          <w:rFonts w:ascii="Times New Roman" w:hAnsi="Times New Roman" w:cs="Times New Roman"/>
          <w:b/>
          <w:i/>
          <w:sz w:val="28"/>
          <w:szCs w:val="28"/>
        </w:rPr>
        <w:t>Kyadondo Block 970 and 971</w:t>
      </w:r>
      <w:r w:rsidR="00A4797B">
        <w:rPr>
          <w:rFonts w:ascii="Times New Roman" w:hAnsi="Times New Roman" w:cs="Times New Roman"/>
          <w:sz w:val="28"/>
          <w:szCs w:val="28"/>
        </w:rPr>
        <w:t xml:space="preserve"> at Kisugu Muyenga (both </w:t>
      </w:r>
      <w:r w:rsidR="00C6676C">
        <w:rPr>
          <w:rFonts w:ascii="Times New Roman" w:hAnsi="Times New Roman" w:cs="Times New Roman"/>
          <w:sz w:val="28"/>
          <w:szCs w:val="28"/>
        </w:rPr>
        <w:t>m</w:t>
      </w:r>
      <w:r w:rsidR="00A4797B">
        <w:rPr>
          <w:rFonts w:ascii="Times New Roman" w:hAnsi="Times New Roman" w:cs="Times New Roman"/>
          <w:sz w:val="28"/>
          <w:szCs w:val="28"/>
        </w:rPr>
        <w:t>ailo and leasehold inter</w:t>
      </w:r>
      <w:r w:rsidR="003467BF">
        <w:rPr>
          <w:rFonts w:ascii="Times New Roman" w:hAnsi="Times New Roman" w:cs="Times New Roman"/>
          <w:sz w:val="28"/>
          <w:szCs w:val="28"/>
        </w:rPr>
        <w:t>e</w:t>
      </w:r>
      <w:r w:rsidR="00A4797B">
        <w:rPr>
          <w:rFonts w:ascii="Times New Roman" w:hAnsi="Times New Roman" w:cs="Times New Roman"/>
          <w:sz w:val="28"/>
          <w:szCs w:val="28"/>
        </w:rPr>
        <w:t>st) also known as Hotel Diplomat</w:t>
      </w:r>
      <w:r w:rsidR="006344BC">
        <w:rPr>
          <w:rFonts w:ascii="Times New Roman" w:hAnsi="Times New Roman" w:cs="Times New Roman"/>
          <w:sz w:val="28"/>
          <w:szCs w:val="28"/>
        </w:rPr>
        <w:t>,</w:t>
      </w:r>
      <w:r w:rsidR="00A47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that the</w:t>
      </w:r>
      <w:r w:rsidR="003467BF">
        <w:rPr>
          <w:rFonts w:ascii="Times New Roman" w:hAnsi="Times New Roman" w:cs="Times New Roman"/>
          <w:sz w:val="28"/>
          <w:szCs w:val="28"/>
        </w:rPr>
        <w:t xml:space="preserve"> latter property is now the subject of the instant suit. Th</w:t>
      </w:r>
      <w:r>
        <w:rPr>
          <w:rFonts w:ascii="Times New Roman" w:hAnsi="Times New Roman" w:cs="Times New Roman"/>
          <w:sz w:val="28"/>
          <w:szCs w:val="28"/>
        </w:rPr>
        <w:t>at th</w:t>
      </w:r>
      <w:r w:rsidR="003467BF">
        <w:rPr>
          <w:rFonts w:ascii="Times New Roman" w:hAnsi="Times New Roman" w:cs="Times New Roman"/>
          <w:sz w:val="28"/>
          <w:szCs w:val="28"/>
        </w:rPr>
        <w:t xml:space="preserve">ough the plaint only mentions </w:t>
      </w:r>
      <w:r w:rsidR="003467BF" w:rsidRPr="00C6676C">
        <w:rPr>
          <w:rFonts w:ascii="Times New Roman" w:hAnsi="Times New Roman" w:cs="Times New Roman"/>
          <w:b/>
          <w:i/>
          <w:sz w:val="28"/>
          <w:szCs w:val="28"/>
        </w:rPr>
        <w:t>Plot 971,</w:t>
      </w:r>
      <w:r w:rsidR="003467BF">
        <w:rPr>
          <w:rFonts w:ascii="Times New Roman" w:hAnsi="Times New Roman" w:cs="Times New Roman"/>
          <w:sz w:val="28"/>
          <w:szCs w:val="28"/>
        </w:rPr>
        <w:t xml:space="preserve"> the hotel the subject of the claim is on </w:t>
      </w:r>
      <w:r w:rsidR="003467BF" w:rsidRPr="00F15DA4">
        <w:rPr>
          <w:rFonts w:ascii="Times New Roman" w:hAnsi="Times New Roman" w:cs="Times New Roman"/>
          <w:b/>
          <w:i/>
          <w:sz w:val="28"/>
          <w:szCs w:val="28"/>
        </w:rPr>
        <w:t>Plot 970 and 971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F15DA4">
        <w:rPr>
          <w:rFonts w:ascii="Times New Roman" w:hAnsi="Times New Roman" w:cs="Times New Roman"/>
          <w:sz w:val="28"/>
          <w:szCs w:val="28"/>
        </w:rPr>
        <w:t>and that n</w:t>
      </w:r>
      <w:r w:rsidR="003467BF" w:rsidRPr="00F15DA4">
        <w:rPr>
          <w:rFonts w:ascii="Times New Roman" w:hAnsi="Times New Roman" w:cs="Times New Roman"/>
          <w:sz w:val="28"/>
          <w:szCs w:val="28"/>
        </w:rPr>
        <w:t>ot</w:t>
      </w:r>
      <w:r w:rsidR="003467BF">
        <w:rPr>
          <w:rFonts w:ascii="Times New Roman" w:hAnsi="Times New Roman" w:cs="Times New Roman"/>
          <w:sz w:val="28"/>
          <w:szCs w:val="28"/>
        </w:rPr>
        <w:t xml:space="preserve"> only is the property the subject of both suits the same, </w:t>
      </w:r>
      <w:r>
        <w:rPr>
          <w:rFonts w:ascii="Times New Roman" w:hAnsi="Times New Roman" w:cs="Times New Roman"/>
          <w:sz w:val="28"/>
          <w:szCs w:val="28"/>
        </w:rPr>
        <w:t xml:space="preserve">but </w:t>
      </w:r>
      <w:r w:rsidR="006344BC">
        <w:rPr>
          <w:rFonts w:ascii="Times New Roman" w:hAnsi="Times New Roman" w:cs="Times New Roman"/>
          <w:sz w:val="28"/>
          <w:szCs w:val="28"/>
        </w:rPr>
        <w:t>also</w:t>
      </w:r>
      <w:r w:rsidR="003467BF">
        <w:rPr>
          <w:rFonts w:ascii="Times New Roman" w:hAnsi="Times New Roman" w:cs="Times New Roman"/>
          <w:sz w:val="28"/>
          <w:szCs w:val="28"/>
        </w:rPr>
        <w:t xml:space="preserve"> the remedies sought are </w:t>
      </w:r>
      <w:r>
        <w:rPr>
          <w:rFonts w:ascii="Times New Roman" w:hAnsi="Times New Roman" w:cs="Times New Roman"/>
          <w:sz w:val="28"/>
          <w:szCs w:val="28"/>
        </w:rPr>
        <w:t>the same</w:t>
      </w:r>
      <w:r w:rsidR="003467BF">
        <w:rPr>
          <w:rFonts w:ascii="Times New Roman" w:hAnsi="Times New Roman" w:cs="Times New Roman"/>
          <w:sz w:val="28"/>
          <w:szCs w:val="28"/>
        </w:rPr>
        <w:t>.</w:t>
      </w:r>
    </w:p>
    <w:p w:rsidR="00E4711E" w:rsidRDefault="00F15DA4" w:rsidP="00EE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Counsel went on to submit that t</w:t>
      </w:r>
      <w:r w:rsidR="003467BF">
        <w:rPr>
          <w:rFonts w:ascii="Times New Roman" w:hAnsi="Times New Roman" w:cs="Times New Roman"/>
          <w:sz w:val="28"/>
          <w:szCs w:val="28"/>
        </w:rPr>
        <w:t xml:space="preserve">he remedies </w:t>
      </w:r>
      <w:r>
        <w:rPr>
          <w:rFonts w:ascii="Times New Roman" w:hAnsi="Times New Roman" w:cs="Times New Roman"/>
          <w:sz w:val="28"/>
          <w:szCs w:val="28"/>
        </w:rPr>
        <w:t>sought in the counterclaim</w:t>
      </w:r>
      <w:r w:rsidR="003467BF">
        <w:rPr>
          <w:rFonts w:ascii="Times New Roman" w:hAnsi="Times New Roman" w:cs="Times New Roman"/>
          <w:sz w:val="28"/>
          <w:szCs w:val="28"/>
        </w:rPr>
        <w:t xml:space="preserve"> to the extent that they relate to </w:t>
      </w:r>
      <w:r w:rsidR="003467BF" w:rsidRPr="006344BC">
        <w:rPr>
          <w:rFonts w:ascii="Times New Roman" w:hAnsi="Times New Roman" w:cs="Times New Roman"/>
          <w:b/>
          <w:i/>
          <w:sz w:val="28"/>
          <w:szCs w:val="28"/>
        </w:rPr>
        <w:t>Plot 970/971</w:t>
      </w:r>
      <w:r w:rsidR="003467BF">
        <w:rPr>
          <w:rFonts w:ascii="Times New Roman" w:hAnsi="Times New Roman" w:cs="Times New Roman"/>
          <w:sz w:val="28"/>
          <w:szCs w:val="28"/>
        </w:rPr>
        <w:t xml:space="preserve"> include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3467BF" w:rsidRPr="003461C8">
        <w:rPr>
          <w:rFonts w:ascii="Times New Roman" w:hAnsi="Times New Roman" w:cs="Times New Roman"/>
          <w:sz w:val="28"/>
          <w:szCs w:val="28"/>
        </w:rPr>
        <w:t xml:space="preserve"> declaration that there was a valid </w:t>
      </w:r>
      <w:r w:rsidR="001C53A4" w:rsidRPr="003461C8">
        <w:rPr>
          <w:rFonts w:ascii="Times New Roman" w:hAnsi="Times New Roman" w:cs="Times New Roman"/>
          <w:sz w:val="28"/>
          <w:szCs w:val="28"/>
        </w:rPr>
        <w:t xml:space="preserve">sale between the </w:t>
      </w:r>
      <w:r w:rsidR="006344BC">
        <w:rPr>
          <w:rFonts w:ascii="Times New Roman" w:hAnsi="Times New Roman" w:cs="Times New Roman"/>
          <w:sz w:val="28"/>
          <w:szCs w:val="28"/>
        </w:rPr>
        <w:t>p</w:t>
      </w:r>
      <w:r w:rsidR="001C53A4" w:rsidRPr="003461C8">
        <w:rPr>
          <w:rFonts w:ascii="Times New Roman" w:hAnsi="Times New Roman" w:cs="Times New Roman"/>
          <w:sz w:val="28"/>
          <w:szCs w:val="28"/>
        </w:rPr>
        <w:t>laintiff i.e. Boney Katatumba and Hotel Diplomat</w:t>
      </w:r>
      <w:r w:rsidR="006344BC">
        <w:rPr>
          <w:rFonts w:ascii="Times New Roman" w:hAnsi="Times New Roman" w:cs="Times New Roman"/>
          <w:sz w:val="28"/>
          <w:szCs w:val="28"/>
        </w:rPr>
        <w:t>e</w:t>
      </w:r>
      <w:r w:rsidR="001C53A4" w:rsidRPr="003461C8">
        <w:rPr>
          <w:rFonts w:ascii="Times New Roman" w:hAnsi="Times New Roman" w:cs="Times New Roman"/>
          <w:sz w:val="28"/>
          <w:szCs w:val="28"/>
        </w:rPr>
        <w:t>, who are the defendants herein, and the 2</w:t>
      </w:r>
      <w:r w:rsidR="001C53A4" w:rsidRPr="003461C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1C53A4" w:rsidRPr="003461C8">
        <w:rPr>
          <w:rFonts w:ascii="Times New Roman" w:hAnsi="Times New Roman" w:cs="Times New Roman"/>
          <w:sz w:val="28"/>
          <w:szCs w:val="28"/>
        </w:rPr>
        <w:t xml:space="preserve"> defendant i.e. Springs International Ltd, the plaintiff in the instant suit</w:t>
      </w:r>
      <w:r>
        <w:rPr>
          <w:rFonts w:ascii="Times New Roman" w:hAnsi="Times New Roman" w:cs="Times New Roman"/>
          <w:sz w:val="28"/>
          <w:szCs w:val="28"/>
        </w:rPr>
        <w:t>; a</w:t>
      </w:r>
      <w:r w:rsidR="003461C8">
        <w:rPr>
          <w:rFonts w:ascii="Times New Roman" w:hAnsi="Times New Roman" w:cs="Times New Roman"/>
          <w:sz w:val="28"/>
          <w:szCs w:val="28"/>
        </w:rPr>
        <w:t xml:space="preserve"> declaration that the purported repudiation by the instant defendants of the contract signed on 10</w:t>
      </w:r>
      <w:r w:rsidR="005D644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D6449">
        <w:rPr>
          <w:rFonts w:ascii="Times New Roman" w:hAnsi="Times New Roman" w:cs="Times New Roman"/>
          <w:sz w:val="28"/>
          <w:szCs w:val="28"/>
        </w:rPr>
        <w:t>/11/</w:t>
      </w:r>
      <w:r w:rsidR="003461C8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herein</w:t>
      </w:r>
      <w:r w:rsidR="003461C8">
        <w:rPr>
          <w:rFonts w:ascii="Times New Roman" w:hAnsi="Times New Roman" w:cs="Times New Roman"/>
          <w:sz w:val="28"/>
          <w:szCs w:val="28"/>
        </w:rPr>
        <w:t xml:space="preserve"> in respect of </w:t>
      </w:r>
      <w:r w:rsidR="003461C8" w:rsidRPr="00F15DA4">
        <w:rPr>
          <w:rFonts w:ascii="Times New Roman" w:hAnsi="Times New Roman" w:cs="Times New Roman"/>
          <w:b/>
          <w:i/>
          <w:sz w:val="28"/>
          <w:szCs w:val="28"/>
        </w:rPr>
        <w:t xml:space="preserve">Plot 970 and 971 </w:t>
      </w:r>
      <w:r w:rsidR="003461C8">
        <w:rPr>
          <w:rFonts w:ascii="Times New Roman" w:hAnsi="Times New Roman" w:cs="Times New Roman"/>
          <w:sz w:val="28"/>
          <w:szCs w:val="28"/>
        </w:rPr>
        <w:t>amounted to breach of contract</w:t>
      </w:r>
      <w:r>
        <w:rPr>
          <w:rFonts w:ascii="Times New Roman" w:hAnsi="Times New Roman" w:cs="Times New Roman"/>
          <w:sz w:val="28"/>
          <w:szCs w:val="28"/>
        </w:rPr>
        <w:t>; a</w:t>
      </w:r>
      <w:r w:rsidR="008D06B8">
        <w:rPr>
          <w:rFonts w:ascii="Times New Roman" w:hAnsi="Times New Roman" w:cs="Times New Roman"/>
          <w:sz w:val="28"/>
          <w:szCs w:val="28"/>
        </w:rPr>
        <w:t xml:space="preserve">n order of specific performance for delivery up of the property comprised in </w:t>
      </w:r>
      <w:r w:rsidR="008D06B8" w:rsidRPr="006344BC">
        <w:rPr>
          <w:rFonts w:ascii="Times New Roman" w:hAnsi="Times New Roman" w:cs="Times New Roman"/>
          <w:b/>
          <w:i/>
          <w:sz w:val="28"/>
          <w:szCs w:val="28"/>
        </w:rPr>
        <w:t>Plot 970/971,</w:t>
      </w:r>
      <w:r w:rsidR="008D06B8">
        <w:rPr>
          <w:rFonts w:ascii="Times New Roman" w:hAnsi="Times New Roman" w:cs="Times New Roman"/>
          <w:sz w:val="28"/>
          <w:szCs w:val="28"/>
        </w:rPr>
        <w:t xml:space="preserve"> Hotel Diplomat</w:t>
      </w:r>
      <w:r w:rsidR="006344BC">
        <w:rPr>
          <w:rFonts w:ascii="Times New Roman" w:hAnsi="Times New Roman" w:cs="Times New Roman"/>
          <w:sz w:val="28"/>
          <w:szCs w:val="28"/>
        </w:rPr>
        <w:t>e</w:t>
      </w:r>
      <w:r w:rsidR="008D06B8">
        <w:rPr>
          <w:rFonts w:ascii="Times New Roman" w:hAnsi="Times New Roman" w:cs="Times New Roman"/>
          <w:sz w:val="28"/>
          <w:szCs w:val="28"/>
        </w:rPr>
        <w:t xml:space="preserve"> to the 2</w:t>
      </w:r>
      <w:r w:rsidR="008D06B8" w:rsidRPr="008D06B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8D06B8">
        <w:rPr>
          <w:rFonts w:ascii="Times New Roman" w:hAnsi="Times New Roman" w:cs="Times New Roman"/>
          <w:sz w:val="28"/>
          <w:szCs w:val="28"/>
        </w:rPr>
        <w:t xml:space="preserve"> </w:t>
      </w:r>
      <w:r w:rsidR="006344BC">
        <w:rPr>
          <w:rFonts w:ascii="Times New Roman" w:hAnsi="Times New Roman" w:cs="Times New Roman"/>
          <w:sz w:val="28"/>
          <w:szCs w:val="28"/>
        </w:rPr>
        <w:t>d</w:t>
      </w:r>
      <w:r w:rsidR="008D06B8">
        <w:rPr>
          <w:rFonts w:ascii="Times New Roman" w:hAnsi="Times New Roman" w:cs="Times New Roman"/>
          <w:sz w:val="28"/>
          <w:szCs w:val="28"/>
        </w:rPr>
        <w:t xml:space="preserve">efendant </w:t>
      </w:r>
      <w:r w:rsidR="008D06B8">
        <w:rPr>
          <w:rFonts w:ascii="Times New Roman" w:hAnsi="Times New Roman" w:cs="Times New Roman"/>
          <w:sz w:val="28"/>
          <w:szCs w:val="28"/>
        </w:rPr>
        <w:lastRenderedPageBreak/>
        <w:t>(current plaintiff)</w:t>
      </w:r>
      <w:r>
        <w:rPr>
          <w:rFonts w:ascii="Times New Roman" w:hAnsi="Times New Roman" w:cs="Times New Roman"/>
          <w:sz w:val="28"/>
          <w:szCs w:val="28"/>
        </w:rPr>
        <w:t>;an</w:t>
      </w:r>
      <w:r w:rsidR="008D06B8">
        <w:rPr>
          <w:rFonts w:ascii="Times New Roman" w:hAnsi="Times New Roman" w:cs="Times New Roman"/>
          <w:sz w:val="28"/>
          <w:szCs w:val="28"/>
        </w:rPr>
        <w:t xml:space="preserve"> order for delivery of vacant possession of property comprised in </w:t>
      </w:r>
      <w:r w:rsidR="008D06B8" w:rsidRPr="00F15DA4">
        <w:rPr>
          <w:rFonts w:ascii="Times New Roman" w:hAnsi="Times New Roman" w:cs="Times New Roman"/>
          <w:b/>
          <w:i/>
          <w:sz w:val="28"/>
          <w:szCs w:val="28"/>
        </w:rPr>
        <w:t>Plot 970/971</w:t>
      </w:r>
      <w:r w:rsidR="008D06B8">
        <w:rPr>
          <w:rFonts w:ascii="Times New Roman" w:hAnsi="Times New Roman" w:cs="Times New Roman"/>
          <w:sz w:val="28"/>
          <w:szCs w:val="28"/>
        </w:rPr>
        <w:t>, Hotel Diplomat</w:t>
      </w:r>
      <w:r w:rsidR="006344BC">
        <w:rPr>
          <w:rFonts w:ascii="Times New Roman" w:hAnsi="Times New Roman" w:cs="Times New Roman"/>
          <w:sz w:val="28"/>
          <w:szCs w:val="28"/>
        </w:rPr>
        <w:t>e</w:t>
      </w:r>
      <w:r w:rsidR="008D06B8">
        <w:rPr>
          <w:rFonts w:ascii="Times New Roman" w:hAnsi="Times New Roman" w:cs="Times New Roman"/>
          <w:sz w:val="28"/>
          <w:szCs w:val="28"/>
        </w:rPr>
        <w:t xml:space="preserve"> to the 2</w:t>
      </w:r>
      <w:r w:rsidR="008D06B8" w:rsidRPr="008D06B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8D06B8">
        <w:rPr>
          <w:rFonts w:ascii="Times New Roman" w:hAnsi="Times New Roman" w:cs="Times New Roman"/>
          <w:sz w:val="28"/>
          <w:szCs w:val="28"/>
        </w:rPr>
        <w:t xml:space="preserve"> </w:t>
      </w:r>
      <w:r w:rsidR="006344BC">
        <w:rPr>
          <w:rFonts w:ascii="Times New Roman" w:hAnsi="Times New Roman" w:cs="Times New Roman"/>
          <w:sz w:val="28"/>
          <w:szCs w:val="28"/>
        </w:rPr>
        <w:t>d</w:t>
      </w:r>
      <w:r w:rsidR="008D06B8">
        <w:rPr>
          <w:rFonts w:ascii="Times New Roman" w:hAnsi="Times New Roman" w:cs="Times New Roman"/>
          <w:sz w:val="28"/>
          <w:szCs w:val="28"/>
        </w:rPr>
        <w:t>efendant (current plaintiff)</w:t>
      </w:r>
      <w:r>
        <w:rPr>
          <w:rFonts w:ascii="Times New Roman" w:hAnsi="Times New Roman" w:cs="Times New Roman"/>
          <w:sz w:val="28"/>
          <w:szCs w:val="28"/>
        </w:rPr>
        <w:t>;a</w:t>
      </w:r>
      <w:r w:rsidR="008D06B8">
        <w:rPr>
          <w:rFonts w:ascii="Times New Roman" w:hAnsi="Times New Roman" w:cs="Times New Roman"/>
          <w:sz w:val="28"/>
          <w:szCs w:val="28"/>
        </w:rPr>
        <w:t xml:space="preserve"> permanent injunction in respect of </w:t>
      </w:r>
      <w:r w:rsidR="008D06B8" w:rsidRPr="00F15DA4">
        <w:rPr>
          <w:rFonts w:ascii="Times New Roman" w:hAnsi="Times New Roman" w:cs="Times New Roman"/>
          <w:b/>
          <w:i/>
          <w:sz w:val="28"/>
          <w:szCs w:val="28"/>
        </w:rPr>
        <w:t>Plot 970/971</w:t>
      </w:r>
      <w:r w:rsidR="008D06B8">
        <w:rPr>
          <w:rFonts w:ascii="Times New Roman" w:hAnsi="Times New Roman" w:cs="Times New Roman"/>
          <w:sz w:val="28"/>
          <w:szCs w:val="28"/>
        </w:rPr>
        <w:t>, Hotel Diplomat</w:t>
      </w:r>
      <w:r w:rsidR="006344B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; s</w:t>
      </w:r>
      <w:r w:rsidR="008D06B8">
        <w:rPr>
          <w:rFonts w:ascii="Times New Roman" w:hAnsi="Times New Roman" w:cs="Times New Roman"/>
          <w:sz w:val="28"/>
          <w:szCs w:val="28"/>
        </w:rPr>
        <w:t>pecial damages for lost revenue since 3</w:t>
      </w:r>
      <w:r w:rsidR="008D06B8" w:rsidRPr="008D06B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8D06B8">
        <w:rPr>
          <w:rFonts w:ascii="Times New Roman" w:hAnsi="Times New Roman" w:cs="Times New Roman"/>
          <w:sz w:val="28"/>
          <w:szCs w:val="28"/>
        </w:rPr>
        <w:t xml:space="preserve"> August 2008, at Ushs.1,000,000/= per day</w:t>
      </w:r>
      <w:r>
        <w:rPr>
          <w:rFonts w:ascii="Times New Roman" w:hAnsi="Times New Roman" w:cs="Times New Roman"/>
          <w:sz w:val="28"/>
          <w:szCs w:val="28"/>
        </w:rPr>
        <w:t>; g</w:t>
      </w:r>
      <w:r w:rsidR="00215950">
        <w:rPr>
          <w:rFonts w:ascii="Times New Roman" w:hAnsi="Times New Roman" w:cs="Times New Roman"/>
          <w:sz w:val="28"/>
          <w:szCs w:val="28"/>
        </w:rPr>
        <w:t>eneral damages</w:t>
      </w:r>
      <w:r>
        <w:rPr>
          <w:rFonts w:ascii="Times New Roman" w:hAnsi="Times New Roman" w:cs="Times New Roman"/>
          <w:sz w:val="28"/>
          <w:szCs w:val="28"/>
        </w:rPr>
        <w:t>; i</w:t>
      </w:r>
      <w:r w:rsidR="00215950">
        <w:rPr>
          <w:rFonts w:ascii="Times New Roman" w:hAnsi="Times New Roman" w:cs="Times New Roman"/>
          <w:sz w:val="28"/>
          <w:szCs w:val="28"/>
        </w:rPr>
        <w:t>nterest on the special and general damages</w:t>
      </w:r>
      <w:r>
        <w:rPr>
          <w:rFonts w:ascii="Times New Roman" w:hAnsi="Times New Roman" w:cs="Times New Roman"/>
          <w:sz w:val="28"/>
          <w:szCs w:val="28"/>
        </w:rPr>
        <w:t>; and an</w:t>
      </w:r>
      <w:r w:rsidR="00215950">
        <w:rPr>
          <w:rFonts w:ascii="Times New Roman" w:hAnsi="Times New Roman" w:cs="Times New Roman"/>
          <w:sz w:val="28"/>
          <w:szCs w:val="28"/>
        </w:rPr>
        <w:t>y other relief the Court may deem fit.</w:t>
      </w:r>
      <w:r>
        <w:rPr>
          <w:rFonts w:ascii="Times New Roman" w:hAnsi="Times New Roman" w:cs="Times New Roman"/>
          <w:sz w:val="28"/>
          <w:szCs w:val="28"/>
        </w:rPr>
        <w:t xml:space="preserve"> Given these facts, Counsel argued that </w:t>
      </w:r>
      <w:r w:rsidR="00215950">
        <w:rPr>
          <w:rFonts w:ascii="Times New Roman" w:hAnsi="Times New Roman" w:cs="Times New Roman"/>
          <w:sz w:val="28"/>
          <w:szCs w:val="28"/>
        </w:rPr>
        <w:t xml:space="preserve">similarity between the reliefs claimed in the counterclaim in </w:t>
      </w:r>
      <w:r w:rsidR="00215950" w:rsidRPr="00F15DA4">
        <w:rPr>
          <w:rFonts w:ascii="Times New Roman" w:hAnsi="Times New Roman" w:cs="Times New Roman"/>
          <w:b/>
          <w:i/>
          <w:sz w:val="28"/>
          <w:szCs w:val="28"/>
        </w:rPr>
        <w:t>HCCS No. 126 of 2009</w:t>
      </w:r>
      <w:r w:rsidR="00215950">
        <w:rPr>
          <w:rFonts w:ascii="Times New Roman" w:hAnsi="Times New Roman" w:cs="Times New Roman"/>
          <w:sz w:val="28"/>
          <w:szCs w:val="28"/>
        </w:rPr>
        <w:t xml:space="preserve"> and in the instant suit</w:t>
      </w:r>
      <w:r>
        <w:rPr>
          <w:rFonts w:ascii="Times New Roman" w:hAnsi="Times New Roman" w:cs="Times New Roman"/>
          <w:sz w:val="28"/>
          <w:szCs w:val="28"/>
        </w:rPr>
        <w:t xml:space="preserve"> are glaring</w:t>
      </w:r>
      <w:r w:rsidR="00470C38">
        <w:rPr>
          <w:rFonts w:ascii="Times New Roman" w:hAnsi="Times New Roman" w:cs="Times New Roman"/>
          <w:sz w:val="28"/>
          <w:szCs w:val="28"/>
        </w:rPr>
        <w:t xml:space="preserve">, and </w:t>
      </w:r>
      <w:r w:rsidR="00621D1B">
        <w:rPr>
          <w:rFonts w:ascii="Times New Roman" w:hAnsi="Times New Roman" w:cs="Times New Roman"/>
          <w:sz w:val="28"/>
          <w:szCs w:val="28"/>
        </w:rPr>
        <w:t xml:space="preserve">show </w:t>
      </w:r>
      <w:r w:rsidR="00470C38">
        <w:rPr>
          <w:rFonts w:ascii="Times New Roman" w:hAnsi="Times New Roman" w:cs="Times New Roman"/>
          <w:sz w:val="28"/>
          <w:szCs w:val="28"/>
        </w:rPr>
        <w:t xml:space="preserve">that clearly the </w:t>
      </w:r>
      <w:r w:rsidR="00621D1B">
        <w:rPr>
          <w:rFonts w:ascii="Times New Roman" w:hAnsi="Times New Roman" w:cs="Times New Roman"/>
          <w:sz w:val="28"/>
          <w:szCs w:val="28"/>
        </w:rPr>
        <w:t>p</w:t>
      </w:r>
      <w:r w:rsidR="00470C38">
        <w:rPr>
          <w:rFonts w:ascii="Times New Roman" w:hAnsi="Times New Roman" w:cs="Times New Roman"/>
          <w:sz w:val="28"/>
          <w:szCs w:val="28"/>
        </w:rPr>
        <w:t xml:space="preserve">laintiff in the instant suit simply filed two suits about the same property seeking the exact same reliefs, which offended the </w:t>
      </w:r>
      <w:r w:rsidR="00470C38" w:rsidRPr="00470C38">
        <w:rPr>
          <w:rFonts w:ascii="Times New Roman" w:hAnsi="Times New Roman" w:cs="Times New Roman"/>
          <w:i/>
          <w:sz w:val="28"/>
          <w:szCs w:val="28"/>
        </w:rPr>
        <w:t>lis pendens</w:t>
      </w:r>
      <w:r w:rsidR="00470C38">
        <w:rPr>
          <w:rFonts w:ascii="Times New Roman" w:hAnsi="Times New Roman" w:cs="Times New Roman"/>
          <w:sz w:val="28"/>
          <w:szCs w:val="28"/>
        </w:rPr>
        <w:t xml:space="preserve"> rule</w:t>
      </w:r>
      <w:r w:rsidR="00621D1B">
        <w:rPr>
          <w:rFonts w:ascii="Times New Roman" w:hAnsi="Times New Roman" w:cs="Times New Roman"/>
          <w:sz w:val="28"/>
          <w:szCs w:val="28"/>
        </w:rPr>
        <w:t xml:space="preserve"> (supra).</w:t>
      </w:r>
      <w:r w:rsidR="00470C38">
        <w:rPr>
          <w:rFonts w:ascii="Times New Roman" w:hAnsi="Times New Roman" w:cs="Times New Roman"/>
          <w:sz w:val="28"/>
          <w:szCs w:val="28"/>
        </w:rPr>
        <w:t xml:space="preserve"> Counsel argued that as</w:t>
      </w:r>
      <w:r w:rsidR="00FA1AF6">
        <w:rPr>
          <w:rFonts w:ascii="Times New Roman" w:hAnsi="Times New Roman" w:cs="Times New Roman"/>
          <w:sz w:val="28"/>
          <w:szCs w:val="28"/>
        </w:rPr>
        <w:t xml:space="preserve"> far as the instant case</w:t>
      </w:r>
      <w:r w:rsidR="00983E81">
        <w:rPr>
          <w:rFonts w:ascii="Times New Roman" w:hAnsi="Times New Roman" w:cs="Times New Roman"/>
          <w:sz w:val="28"/>
          <w:szCs w:val="28"/>
        </w:rPr>
        <w:t xml:space="preserve">, </w:t>
      </w:r>
      <w:r w:rsidR="00FA1AF6" w:rsidRPr="00983E81">
        <w:rPr>
          <w:rFonts w:ascii="Times New Roman" w:hAnsi="Times New Roman" w:cs="Times New Roman"/>
          <w:b/>
          <w:i/>
          <w:sz w:val="28"/>
          <w:szCs w:val="28"/>
        </w:rPr>
        <w:t>HCCS No. 227 of 2011</w:t>
      </w:r>
      <w:r w:rsidR="00983E8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A1AF6">
        <w:rPr>
          <w:rFonts w:ascii="Times New Roman" w:hAnsi="Times New Roman" w:cs="Times New Roman"/>
          <w:sz w:val="28"/>
          <w:szCs w:val="28"/>
        </w:rPr>
        <w:t xml:space="preserve"> is concerned, the filing of the suit was not just wrongful, but an abuse of Court process</w:t>
      </w:r>
      <w:r w:rsidR="00621D1B">
        <w:rPr>
          <w:rFonts w:ascii="Times New Roman" w:hAnsi="Times New Roman" w:cs="Times New Roman"/>
          <w:sz w:val="28"/>
          <w:szCs w:val="28"/>
        </w:rPr>
        <w:t xml:space="preserve"> a</w:t>
      </w:r>
      <w:r w:rsidR="00FA1AF6">
        <w:rPr>
          <w:rFonts w:ascii="Times New Roman" w:hAnsi="Times New Roman" w:cs="Times New Roman"/>
          <w:sz w:val="28"/>
          <w:szCs w:val="28"/>
        </w:rPr>
        <w:t xml:space="preserve">nd </w:t>
      </w:r>
      <w:r w:rsidR="00983E81">
        <w:rPr>
          <w:rFonts w:ascii="Times New Roman" w:hAnsi="Times New Roman" w:cs="Times New Roman"/>
          <w:sz w:val="28"/>
          <w:szCs w:val="28"/>
        </w:rPr>
        <w:t xml:space="preserve">should be </w:t>
      </w:r>
      <w:r w:rsidR="00FA1AF6">
        <w:rPr>
          <w:rFonts w:ascii="Times New Roman" w:hAnsi="Times New Roman" w:cs="Times New Roman"/>
          <w:sz w:val="28"/>
          <w:szCs w:val="28"/>
        </w:rPr>
        <w:t>str</w:t>
      </w:r>
      <w:r w:rsidR="00983E81">
        <w:rPr>
          <w:rFonts w:ascii="Times New Roman" w:hAnsi="Times New Roman" w:cs="Times New Roman"/>
          <w:sz w:val="28"/>
          <w:szCs w:val="28"/>
        </w:rPr>
        <w:t>uck</w:t>
      </w:r>
      <w:r w:rsidR="00621D1B">
        <w:rPr>
          <w:rFonts w:ascii="Times New Roman" w:hAnsi="Times New Roman" w:cs="Times New Roman"/>
          <w:sz w:val="28"/>
          <w:szCs w:val="28"/>
        </w:rPr>
        <w:t xml:space="preserve"> out</w:t>
      </w:r>
      <w:r w:rsidR="00FA1AF6">
        <w:rPr>
          <w:rFonts w:ascii="Times New Roman" w:hAnsi="Times New Roman" w:cs="Times New Roman"/>
          <w:sz w:val="28"/>
          <w:szCs w:val="28"/>
        </w:rPr>
        <w:t xml:space="preserve"> and dismiss</w:t>
      </w:r>
      <w:r w:rsidR="00621D1B">
        <w:rPr>
          <w:rFonts w:ascii="Times New Roman" w:hAnsi="Times New Roman" w:cs="Times New Roman"/>
          <w:sz w:val="28"/>
          <w:szCs w:val="28"/>
        </w:rPr>
        <w:t>ed</w:t>
      </w:r>
      <w:r w:rsidR="00FA1AF6">
        <w:rPr>
          <w:rFonts w:ascii="Times New Roman" w:hAnsi="Times New Roman" w:cs="Times New Roman"/>
          <w:sz w:val="28"/>
          <w:szCs w:val="28"/>
        </w:rPr>
        <w:t xml:space="preserve"> for being </w:t>
      </w:r>
      <w:r w:rsidR="000F2FC1">
        <w:rPr>
          <w:rFonts w:ascii="Times New Roman" w:hAnsi="Times New Roman" w:cs="Times New Roman"/>
          <w:sz w:val="28"/>
          <w:szCs w:val="28"/>
        </w:rPr>
        <w:t>frivolous</w:t>
      </w:r>
      <w:r w:rsidR="00FA1AF6">
        <w:rPr>
          <w:rFonts w:ascii="Times New Roman" w:hAnsi="Times New Roman" w:cs="Times New Roman"/>
          <w:sz w:val="28"/>
          <w:szCs w:val="28"/>
        </w:rPr>
        <w:t xml:space="preserve"> and vexatious and an abuse of the court process. </w:t>
      </w:r>
    </w:p>
    <w:p w:rsidR="00281F3A" w:rsidRDefault="00A600CB" w:rsidP="00EE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reply Counsel for the plaintiff Mr. D. Nkunzigoma Rubumba </w:t>
      </w:r>
      <w:r w:rsidR="00BB483E">
        <w:rPr>
          <w:rFonts w:ascii="Times New Roman" w:hAnsi="Times New Roman" w:cs="Times New Roman"/>
          <w:sz w:val="28"/>
          <w:szCs w:val="28"/>
        </w:rPr>
        <w:t xml:space="preserve">agreed with principles under the </w:t>
      </w:r>
      <w:r w:rsidR="00BB483E" w:rsidRPr="00BB483E">
        <w:rPr>
          <w:rFonts w:ascii="Times New Roman" w:hAnsi="Times New Roman" w:cs="Times New Roman"/>
          <w:i/>
          <w:sz w:val="28"/>
          <w:szCs w:val="28"/>
        </w:rPr>
        <w:t>lis pendens</w:t>
      </w:r>
      <w:r w:rsidR="00BB483E">
        <w:rPr>
          <w:rFonts w:ascii="Times New Roman" w:hAnsi="Times New Roman" w:cs="Times New Roman"/>
          <w:sz w:val="28"/>
          <w:szCs w:val="28"/>
        </w:rPr>
        <w:t xml:space="preserve"> rule under</w:t>
      </w:r>
      <w:r w:rsidR="00E66231">
        <w:rPr>
          <w:rFonts w:ascii="Times New Roman" w:hAnsi="Times New Roman" w:cs="Times New Roman"/>
          <w:sz w:val="28"/>
          <w:szCs w:val="28"/>
        </w:rPr>
        <w:t xml:space="preserve"> </w:t>
      </w:r>
      <w:r w:rsidR="006C0743" w:rsidRPr="00205FB8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205FB8">
        <w:rPr>
          <w:rFonts w:ascii="Times New Roman" w:hAnsi="Times New Roman" w:cs="Times New Roman"/>
          <w:b/>
          <w:i/>
          <w:sz w:val="28"/>
          <w:szCs w:val="28"/>
        </w:rPr>
        <w:t xml:space="preserve">ection </w:t>
      </w:r>
      <w:r w:rsidR="006C0743" w:rsidRPr="00205FB8">
        <w:rPr>
          <w:rFonts w:ascii="Times New Roman" w:hAnsi="Times New Roman" w:cs="Times New Roman"/>
          <w:b/>
          <w:i/>
          <w:sz w:val="28"/>
          <w:szCs w:val="28"/>
        </w:rPr>
        <w:t xml:space="preserve">6 of the Civil Procedure </w:t>
      </w:r>
      <w:r w:rsidR="008C0096" w:rsidRPr="00205FB8">
        <w:rPr>
          <w:rFonts w:ascii="Times New Roman" w:hAnsi="Times New Roman" w:cs="Times New Roman"/>
          <w:b/>
          <w:i/>
          <w:sz w:val="28"/>
          <w:szCs w:val="28"/>
        </w:rPr>
        <w:t>Act</w:t>
      </w:r>
      <w:r w:rsidR="008C0096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205FB8">
        <w:rPr>
          <w:rFonts w:ascii="Times New Roman" w:hAnsi="Times New Roman" w:cs="Times New Roman"/>
          <w:b/>
          <w:i/>
          <w:sz w:val="28"/>
          <w:szCs w:val="28"/>
        </w:rPr>
        <w:t>supra)</w:t>
      </w:r>
      <w:r w:rsidR="00205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FB8" w:rsidRPr="00205FB8">
        <w:rPr>
          <w:rFonts w:ascii="Times New Roman" w:hAnsi="Times New Roman" w:cs="Times New Roman"/>
          <w:sz w:val="28"/>
          <w:szCs w:val="28"/>
        </w:rPr>
        <w:t xml:space="preserve">but </w:t>
      </w:r>
      <w:r w:rsidR="00BB483E">
        <w:rPr>
          <w:rFonts w:ascii="Times New Roman" w:hAnsi="Times New Roman" w:cs="Times New Roman"/>
          <w:sz w:val="28"/>
          <w:szCs w:val="28"/>
        </w:rPr>
        <w:t xml:space="preserve">disagreed </w:t>
      </w:r>
      <w:r w:rsidR="005D6449">
        <w:rPr>
          <w:rFonts w:ascii="Times New Roman" w:hAnsi="Times New Roman" w:cs="Times New Roman"/>
          <w:sz w:val="28"/>
          <w:szCs w:val="28"/>
        </w:rPr>
        <w:t>arguing that</w:t>
      </w:r>
      <w:r w:rsidR="00BB483E">
        <w:rPr>
          <w:rFonts w:ascii="Times New Roman" w:hAnsi="Times New Roman" w:cs="Times New Roman"/>
          <w:sz w:val="28"/>
          <w:szCs w:val="28"/>
        </w:rPr>
        <w:t xml:space="preserve"> </w:t>
      </w:r>
      <w:r w:rsidR="006C0743" w:rsidRPr="00205FB8">
        <w:rPr>
          <w:rFonts w:ascii="Times New Roman" w:hAnsi="Times New Roman" w:cs="Times New Roman"/>
          <w:b/>
          <w:i/>
          <w:sz w:val="28"/>
          <w:szCs w:val="28"/>
        </w:rPr>
        <w:t xml:space="preserve">HCCS No. 227 of 2011 </w:t>
      </w:r>
      <w:r w:rsidR="006C0743" w:rsidRPr="00205FB8">
        <w:rPr>
          <w:rFonts w:ascii="Times New Roman" w:hAnsi="Times New Roman" w:cs="Times New Roman"/>
          <w:sz w:val="28"/>
          <w:szCs w:val="28"/>
        </w:rPr>
        <w:t>and</w:t>
      </w:r>
      <w:r w:rsidR="006C0743" w:rsidRPr="00205FB8">
        <w:rPr>
          <w:rFonts w:ascii="Times New Roman" w:hAnsi="Times New Roman" w:cs="Times New Roman"/>
          <w:b/>
          <w:i/>
          <w:sz w:val="28"/>
          <w:szCs w:val="28"/>
        </w:rPr>
        <w:t xml:space="preserve"> HCCS</w:t>
      </w:r>
      <w:r w:rsidR="00BB48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0743" w:rsidRPr="00205FB8">
        <w:rPr>
          <w:rFonts w:ascii="Times New Roman" w:hAnsi="Times New Roman" w:cs="Times New Roman"/>
          <w:b/>
          <w:i/>
          <w:sz w:val="28"/>
          <w:szCs w:val="28"/>
        </w:rPr>
        <w:t>No. 126</w:t>
      </w:r>
      <w:r w:rsidR="00BB483E">
        <w:rPr>
          <w:rFonts w:ascii="Times New Roman" w:hAnsi="Times New Roman" w:cs="Times New Roman"/>
          <w:b/>
          <w:i/>
          <w:sz w:val="28"/>
          <w:szCs w:val="28"/>
        </w:rPr>
        <w:t xml:space="preserve"> of 20</w:t>
      </w:r>
      <w:r w:rsidR="006C0743" w:rsidRPr="00205FB8">
        <w:rPr>
          <w:rFonts w:ascii="Times New Roman" w:hAnsi="Times New Roman" w:cs="Times New Roman"/>
          <w:b/>
          <w:i/>
          <w:sz w:val="28"/>
          <w:szCs w:val="28"/>
        </w:rPr>
        <w:t>09</w:t>
      </w:r>
      <w:r w:rsidR="00205FB8">
        <w:rPr>
          <w:rFonts w:ascii="Times New Roman" w:hAnsi="Times New Roman" w:cs="Times New Roman"/>
          <w:sz w:val="28"/>
          <w:szCs w:val="28"/>
        </w:rPr>
        <w:t xml:space="preserve"> </w:t>
      </w:r>
      <w:r w:rsidR="008C0096">
        <w:rPr>
          <w:rFonts w:ascii="Times New Roman" w:hAnsi="Times New Roman" w:cs="Times New Roman"/>
          <w:sz w:val="28"/>
          <w:szCs w:val="28"/>
        </w:rPr>
        <w:t xml:space="preserve">are </w:t>
      </w:r>
      <w:r w:rsidR="00BB483E">
        <w:rPr>
          <w:rFonts w:ascii="Times New Roman" w:hAnsi="Times New Roman" w:cs="Times New Roman"/>
          <w:sz w:val="28"/>
          <w:szCs w:val="28"/>
        </w:rPr>
        <w:t>quite</w:t>
      </w:r>
      <w:r w:rsidR="006C0743">
        <w:rPr>
          <w:rFonts w:ascii="Times New Roman" w:hAnsi="Times New Roman" w:cs="Times New Roman"/>
          <w:sz w:val="28"/>
          <w:szCs w:val="28"/>
        </w:rPr>
        <w:t xml:space="preserve"> differen</w:t>
      </w:r>
      <w:r w:rsidR="00205FB8">
        <w:rPr>
          <w:rFonts w:ascii="Times New Roman" w:hAnsi="Times New Roman" w:cs="Times New Roman"/>
          <w:sz w:val="28"/>
          <w:szCs w:val="28"/>
        </w:rPr>
        <w:t>t</w:t>
      </w:r>
      <w:r w:rsidR="006C0743">
        <w:rPr>
          <w:rFonts w:ascii="Times New Roman" w:hAnsi="Times New Roman" w:cs="Times New Roman"/>
          <w:sz w:val="28"/>
          <w:szCs w:val="28"/>
        </w:rPr>
        <w:t xml:space="preserve"> in the facts and issues and pleadings</w:t>
      </w:r>
      <w:r w:rsidR="00205FB8">
        <w:rPr>
          <w:rFonts w:ascii="Times New Roman" w:hAnsi="Times New Roman" w:cs="Times New Roman"/>
          <w:sz w:val="28"/>
          <w:szCs w:val="28"/>
        </w:rPr>
        <w:t>. Counsel argued that t</w:t>
      </w:r>
      <w:r w:rsidR="00A731D9">
        <w:rPr>
          <w:rFonts w:ascii="Times New Roman" w:hAnsi="Times New Roman" w:cs="Times New Roman"/>
          <w:sz w:val="28"/>
          <w:szCs w:val="28"/>
        </w:rPr>
        <w:t xml:space="preserve">he rule is centered </w:t>
      </w:r>
      <w:r w:rsidR="00BB483E">
        <w:rPr>
          <w:rFonts w:ascii="Times New Roman" w:hAnsi="Times New Roman" w:cs="Times New Roman"/>
          <w:sz w:val="28"/>
          <w:szCs w:val="28"/>
        </w:rPr>
        <w:t>“</w:t>
      </w:r>
      <w:r w:rsidR="00A731D9" w:rsidRPr="00205FB8">
        <w:rPr>
          <w:rFonts w:ascii="Times New Roman" w:hAnsi="Times New Roman" w:cs="Times New Roman"/>
          <w:sz w:val="28"/>
          <w:szCs w:val="28"/>
        </w:rPr>
        <w:t>on the suit or proceedings to be between the same parties”</w:t>
      </w:r>
      <w:r w:rsidR="00205FB8">
        <w:rPr>
          <w:rFonts w:ascii="Times New Roman" w:hAnsi="Times New Roman" w:cs="Times New Roman"/>
          <w:sz w:val="28"/>
          <w:szCs w:val="28"/>
        </w:rPr>
        <w:t xml:space="preserve">, which according to Counsel, </w:t>
      </w:r>
      <w:r w:rsidR="00A731D9">
        <w:rPr>
          <w:rFonts w:ascii="Times New Roman" w:hAnsi="Times New Roman" w:cs="Times New Roman"/>
          <w:sz w:val="28"/>
          <w:szCs w:val="28"/>
        </w:rPr>
        <w:t>impl</w:t>
      </w:r>
      <w:r w:rsidR="00205FB8">
        <w:rPr>
          <w:rFonts w:ascii="Times New Roman" w:hAnsi="Times New Roman" w:cs="Times New Roman"/>
          <w:sz w:val="28"/>
          <w:szCs w:val="28"/>
        </w:rPr>
        <w:t>ies</w:t>
      </w:r>
      <w:r w:rsidR="00A731D9">
        <w:rPr>
          <w:rFonts w:ascii="Times New Roman" w:hAnsi="Times New Roman" w:cs="Times New Roman"/>
          <w:sz w:val="28"/>
          <w:szCs w:val="28"/>
        </w:rPr>
        <w:t xml:space="preserve"> that </w:t>
      </w:r>
      <w:r w:rsidR="00BB483E">
        <w:rPr>
          <w:rFonts w:ascii="Times New Roman" w:hAnsi="Times New Roman" w:cs="Times New Roman"/>
          <w:sz w:val="28"/>
          <w:szCs w:val="28"/>
        </w:rPr>
        <w:t xml:space="preserve">the phrase </w:t>
      </w:r>
      <w:r w:rsidR="00A731D9" w:rsidRPr="00205FB8">
        <w:rPr>
          <w:rFonts w:ascii="Times New Roman" w:hAnsi="Times New Roman" w:cs="Times New Roman"/>
          <w:sz w:val="28"/>
          <w:szCs w:val="28"/>
        </w:rPr>
        <w:t>“s</w:t>
      </w:r>
      <w:r w:rsidR="00205FB8">
        <w:rPr>
          <w:rFonts w:ascii="Times New Roman" w:hAnsi="Times New Roman" w:cs="Times New Roman"/>
          <w:sz w:val="28"/>
          <w:szCs w:val="28"/>
        </w:rPr>
        <w:t>a</w:t>
      </w:r>
      <w:r w:rsidR="00A731D9" w:rsidRPr="00205FB8">
        <w:rPr>
          <w:rFonts w:ascii="Times New Roman" w:hAnsi="Times New Roman" w:cs="Times New Roman"/>
          <w:sz w:val="28"/>
          <w:szCs w:val="28"/>
        </w:rPr>
        <w:t>me parties”</w:t>
      </w:r>
      <w:r w:rsidR="00A731D9">
        <w:rPr>
          <w:rFonts w:ascii="Times New Roman" w:hAnsi="Times New Roman" w:cs="Times New Roman"/>
          <w:sz w:val="28"/>
          <w:szCs w:val="28"/>
        </w:rPr>
        <w:t xml:space="preserve"> be interpreted strictly. </w:t>
      </w:r>
      <w:r w:rsidR="00205FB8">
        <w:rPr>
          <w:rFonts w:ascii="Times New Roman" w:hAnsi="Times New Roman" w:cs="Times New Roman"/>
          <w:sz w:val="28"/>
          <w:szCs w:val="28"/>
        </w:rPr>
        <w:t xml:space="preserve"> </w:t>
      </w:r>
      <w:r w:rsidR="008C0096">
        <w:rPr>
          <w:rFonts w:ascii="Times New Roman" w:hAnsi="Times New Roman" w:cs="Times New Roman"/>
          <w:sz w:val="28"/>
          <w:szCs w:val="28"/>
        </w:rPr>
        <w:t xml:space="preserve">Counsel pointed out that </w:t>
      </w:r>
      <w:r w:rsidR="008C0096" w:rsidRPr="00205FB8">
        <w:rPr>
          <w:rFonts w:ascii="Times New Roman" w:hAnsi="Times New Roman" w:cs="Times New Roman"/>
          <w:b/>
          <w:i/>
          <w:sz w:val="28"/>
          <w:szCs w:val="28"/>
        </w:rPr>
        <w:t>HCCS</w:t>
      </w:r>
      <w:r w:rsidR="00BB48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0096" w:rsidRPr="00205FB8">
        <w:rPr>
          <w:rFonts w:ascii="Times New Roman" w:hAnsi="Times New Roman" w:cs="Times New Roman"/>
          <w:b/>
          <w:i/>
          <w:sz w:val="28"/>
          <w:szCs w:val="28"/>
        </w:rPr>
        <w:t>No. 126 of 2009</w:t>
      </w:r>
      <w:r w:rsidR="008C0096">
        <w:rPr>
          <w:rFonts w:ascii="Times New Roman" w:hAnsi="Times New Roman" w:cs="Times New Roman"/>
          <w:sz w:val="28"/>
          <w:szCs w:val="28"/>
        </w:rPr>
        <w:t xml:space="preserve"> was brought by four plaintiffs, namely; Bonny Mwebesa Katatumba, Hotel Diplomate L</w:t>
      </w:r>
      <w:r w:rsidR="00BB483E">
        <w:rPr>
          <w:rFonts w:ascii="Times New Roman" w:hAnsi="Times New Roman" w:cs="Times New Roman"/>
          <w:sz w:val="28"/>
          <w:szCs w:val="28"/>
        </w:rPr>
        <w:t>td.</w:t>
      </w:r>
      <w:r w:rsidR="008C0096">
        <w:rPr>
          <w:rFonts w:ascii="Times New Roman" w:hAnsi="Times New Roman" w:cs="Times New Roman"/>
          <w:sz w:val="28"/>
          <w:szCs w:val="28"/>
        </w:rPr>
        <w:t>, Katatumba Properties L</w:t>
      </w:r>
      <w:r w:rsidR="00BB483E">
        <w:rPr>
          <w:rFonts w:ascii="Times New Roman" w:hAnsi="Times New Roman" w:cs="Times New Roman"/>
          <w:sz w:val="28"/>
          <w:szCs w:val="28"/>
        </w:rPr>
        <w:t>td.,</w:t>
      </w:r>
      <w:r w:rsidR="008C0096">
        <w:rPr>
          <w:rFonts w:ascii="Times New Roman" w:hAnsi="Times New Roman" w:cs="Times New Roman"/>
          <w:sz w:val="28"/>
          <w:szCs w:val="28"/>
        </w:rPr>
        <w:t xml:space="preserve"> </w:t>
      </w:r>
      <w:r w:rsidR="00BB483E">
        <w:rPr>
          <w:rFonts w:ascii="Times New Roman" w:hAnsi="Times New Roman" w:cs="Times New Roman"/>
          <w:sz w:val="28"/>
          <w:szCs w:val="28"/>
        </w:rPr>
        <w:t>and Gertrude</w:t>
      </w:r>
      <w:r w:rsidR="008C0096">
        <w:rPr>
          <w:rFonts w:ascii="Times New Roman" w:hAnsi="Times New Roman" w:cs="Times New Roman"/>
          <w:sz w:val="28"/>
          <w:szCs w:val="28"/>
        </w:rPr>
        <w:t xml:space="preserve"> </w:t>
      </w:r>
      <w:r w:rsidR="00BB483E">
        <w:rPr>
          <w:rFonts w:ascii="Times New Roman" w:hAnsi="Times New Roman" w:cs="Times New Roman"/>
          <w:sz w:val="28"/>
          <w:szCs w:val="28"/>
        </w:rPr>
        <w:t>Namutebi Katatumba</w:t>
      </w:r>
      <w:r w:rsidR="008C0096">
        <w:rPr>
          <w:rFonts w:ascii="Times New Roman" w:hAnsi="Times New Roman" w:cs="Times New Roman"/>
          <w:sz w:val="28"/>
          <w:szCs w:val="28"/>
        </w:rPr>
        <w:t xml:space="preserve">, </w:t>
      </w:r>
      <w:r w:rsidR="00BB483E">
        <w:rPr>
          <w:rFonts w:ascii="Times New Roman" w:hAnsi="Times New Roman" w:cs="Times New Roman"/>
          <w:sz w:val="28"/>
          <w:szCs w:val="28"/>
        </w:rPr>
        <w:t>a</w:t>
      </w:r>
      <w:r w:rsidR="008C0096">
        <w:rPr>
          <w:rFonts w:ascii="Times New Roman" w:hAnsi="Times New Roman" w:cs="Times New Roman"/>
          <w:sz w:val="28"/>
          <w:szCs w:val="28"/>
        </w:rPr>
        <w:t>gainst Shumuk Springs Development L</w:t>
      </w:r>
      <w:r w:rsidR="00BB483E">
        <w:rPr>
          <w:rFonts w:ascii="Times New Roman" w:hAnsi="Times New Roman" w:cs="Times New Roman"/>
          <w:sz w:val="28"/>
          <w:szCs w:val="28"/>
        </w:rPr>
        <w:t>td.,</w:t>
      </w:r>
      <w:r w:rsidR="008C0096">
        <w:rPr>
          <w:rFonts w:ascii="Times New Roman" w:hAnsi="Times New Roman" w:cs="Times New Roman"/>
          <w:sz w:val="28"/>
          <w:szCs w:val="28"/>
        </w:rPr>
        <w:t xml:space="preserve"> Springs International Hotel L</w:t>
      </w:r>
      <w:r w:rsidR="00BB483E">
        <w:rPr>
          <w:rFonts w:ascii="Times New Roman" w:hAnsi="Times New Roman" w:cs="Times New Roman"/>
          <w:sz w:val="28"/>
          <w:szCs w:val="28"/>
        </w:rPr>
        <w:t>td.,</w:t>
      </w:r>
      <w:r w:rsidR="008C0096">
        <w:rPr>
          <w:rFonts w:ascii="Times New Roman" w:hAnsi="Times New Roman" w:cs="Times New Roman"/>
          <w:sz w:val="28"/>
          <w:szCs w:val="28"/>
        </w:rPr>
        <w:t xml:space="preserve"> Shumuk Financial Services Ltd, and Mukesh Shukla. </w:t>
      </w:r>
      <w:r w:rsidR="00205FB8">
        <w:rPr>
          <w:rFonts w:ascii="Times New Roman" w:hAnsi="Times New Roman" w:cs="Times New Roman"/>
          <w:sz w:val="28"/>
          <w:szCs w:val="28"/>
        </w:rPr>
        <w:t>That o</w:t>
      </w:r>
      <w:r w:rsidR="00281F3A">
        <w:rPr>
          <w:rFonts w:ascii="Times New Roman" w:hAnsi="Times New Roman" w:cs="Times New Roman"/>
          <w:sz w:val="28"/>
          <w:szCs w:val="28"/>
        </w:rPr>
        <w:t xml:space="preserve">n the other hand </w:t>
      </w:r>
      <w:r w:rsidR="00281F3A" w:rsidRPr="00205FB8">
        <w:rPr>
          <w:rFonts w:ascii="Times New Roman" w:hAnsi="Times New Roman" w:cs="Times New Roman"/>
          <w:b/>
          <w:i/>
          <w:sz w:val="28"/>
          <w:szCs w:val="28"/>
        </w:rPr>
        <w:t>HCCS No. 227 of 2011</w:t>
      </w:r>
      <w:r w:rsidR="00281F3A">
        <w:rPr>
          <w:rFonts w:ascii="Times New Roman" w:hAnsi="Times New Roman" w:cs="Times New Roman"/>
          <w:sz w:val="28"/>
          <w:szCs w:val="28"/>
        </w:rPr>
        <w:t xml:space="preserve"> </w:t>
      </w:r>
      <w:r w:rsidR="0026463F">
        <w:rPr>
          <w:rFonts w:ascii="Times New Roman" w:hAnsi="Times New Roman" w:cs="Times New Roman"/>
          <w:sz w:val="28"/>
          <w:szCs w:val="28"/>
        </w:rPr>
        <w:t>was</w:t>
      </w:r>
      <w:r w:rsidR="00281F3A">
        <w:rPr>
          <w:rFonts w:ascii="Times New Roman" w:hAnsi="Times New Roman" w:cs="Times New Roman"/>
          <w:sz w:val="28"/>
          <w:szCs w:val="28"/>
        </w:rPr>
        <w:t xml:space="preserve"> brought by</w:t>
      </w:r>
      <w:r w:rsidR="00205FB8">
        <w:rPr>
          <w:rFonts w:ascii="Times New Roman" w:hAnsi="Times New Roman" w:cs="Times New Roman"/>
          <w:sz w:val="28"/>
          <w:szCs w:val="28"/>
        </w:rPr>
        <w:t xml:space="preserve"> Springs Diplomate Ltd</w:t>
      </w:r>
      <w:r w:rsidR="0026463F">
        <w:rPr>
          <w:rFonts w:ascii="Times New Roman" w:hAnsi="Times New Roman" w:cs="Times New Roman"/>
          <w:sz w:val="28"/>
          <w:szCs w:val="28"/>
        </w:rPr>
        <w:t>.</w:t>
      </w:r>
      <w:r w:rsidR="00205FB8">
        <w:rPr>
          <w:rFonts w:ascii="Times New Roman" w:hAnsi="Times New Roman" w:cs="Times New Roman"/>
          <w:sz w:val="28"/>
          <w:szCs w:val="28"/>
        </w:rPr>
        <w:t xml:space="preserve"> as plaintiff against Hotel Diplomate Ltd</w:t>
      </w:r>
      <w:r w:rsidR="0026463F">
        <w:rPr>
          <w:rFonts w:ascii="Times New Roman" w:hAnsi="Times New Roman" w:cs="Times New Roman"/>
          <w:sz w:val="28"/>
          <w:szCs w:val="28"/>
        </w:rPr>
        <w:t>.</w:t>
      </w:r>
      <w:r w:rsidR="00205FB8">
        <w:rPr>
          <w:rFonts w:ascii="Times New Roman" w:hAnsi="Times New Roman" w:cs="Times New Roman"/>
          <w:sz w:val="28"/>
          <w:szCs w:val="28"/>
        </w:rPr>
        <w:t xml:space="preserve">, and Bonny M. Katatumba  as </w:t>
      </w:r>
      <w:r w:rsidR="0026463F">
        <w:rPr>
          <w:rFonts w:ascii="Times New Roman" w:hAnsi="Times New Roman" w:cs="Times New Roman"/>
          <w:sz w:val="28"/>
          <w:szCs w:val="28"/>
        </w:rPr>
        <w:t>d</w:t>
      </w:r>
      <w:r w:rsidR="00205FB8">
        <w:rPr>
          <w:rFonts w:ascii="Times New Roman" w:hAnsi="Times New Roman" w:cs="Times New Roman"/>
          <w:sz w:val="28"/>
          <w:szCs w:val="28"/>
        </w:rPr>
        <w:t xml:space="preserve">efendants. Counsel opined </w:t>
      </w:r>
      <w:r w:rsidR="00281F3A">
        <w:rPr>
          <w:rFonts w:ascii="Times New Roman" w:hAnsi="Times New Roman" w:cs="Times New Roman"/>
          <w:sz w:val="28"/>
          <w:szCs w:val="28"/>
        </w:rPr>
        <w:t xml:space="preserve">the parties in the two suits are very different, and </w:t>
      </w:r>
      <w:r w:rsidR="0026463F">
        <w:rPr>
          <w:rFonts w:ascii="Times New Roman" w:hAnsi="Times New Roman" w:cs="Times New Roman"/>
          <w:sz w:val="28"/>
          <w:szCs w:val="28"/>
        </w:rPr>
        <w:t xml:space="preserve">that </w:t>
      </w:r>
      <w:r w:rsidR="00281F3A">
        <w:rPr>
          <w:rFonts w:ascii="Times New Roman" w:hAnsi="Times New Roman" w:cs="Times New Roman"/>
          <w:sz w:val="28"/>
          <w:szCs w:val="28"/>
        </w:rPr>
        <w:t xml:space="preserve">as the pleadings and later evidence would prove, they </w:t>
      </w:r>
      <w:r w:rsidR="00281F3A">
        <w:rPr>
          <w:rFonts w:ascii="Times New Roman" w:hAnsi="Times New Roman" w:cs="Times New Roman"/>
          <w:sz w:val="28"/>
          <w:szCs w:val="28"/>
        </w:rPr>
        <w:lastRenderedPageBreak/>
        <w:t xml:space="preserve">all serve different purposes, and are not substitutes of each other. </w:t>
      </w:r>
      <w:r w:rsidR="00205FB8">
        <w:rPr>
          <w:rFonts w:ascii="Times New Roman" w:hAnsi="Times New Roman" w:cs="Times New Roman"/>
          <w:sz w:val="28"/>
          <w:szCs w:val="28"/>
        </w:rPr>
        <w:t>Counsel argued that it</w:t>
      </w:r>
      <w:r w:rsidR="00281F3A">
        <w:rPr>
          <w:rFonts w:ascii="Times New Roman" w:hAnsi="Times New Roman" w:cs="Times New Roman"/>
          <w:sz w:val="28"/>
          <w:szCs w:val="28"/>
        </w:rPr>
        <w:t xml:space="preserve"> would be a serious misnomer were this court to find that the parties in these suits are the same, because they are not</w:t>
      </w:r>
      <w:r w:rsidR="00894C5B">
        <w:rPr>
          <w:rFonts w:ascii="Times New Roman" w:hAnsi="Times New Roman" w:cs="Times New Roman"/>
          <w:sz w:val="28"/>
          <w:szCs w:val="28"/>
        </w:rPr>
        <w:t xml:space="preserve">, but </w:t>
      </w:r>
      <w:r w:rsidR="0026463F">
        <w:rPr>
          <w:rFonts w:ascii="Times New Roman" w:hAnsi="Times New Roman" w:cs="Times New Roman"/>
          <w:sz w:val="28"/>
          <w:szCs w:val="28"/>
        </w:rPr>
        <w:t xml:space="preserve">that it is </w:t>
      </w:r>
      <w:r w:rsidR="00894C5B">
        <w:rPr>
          <w:rFonts w:ascii="Times New Roman" w:hAnsi="Times New Roman" w:cs="Times New Roman"/>
          <w:sz w:val="28"/>
          <w:szCs w:val="28"/>
        </w:rPr>
        <w:t xml:space="preserve">just </w:t>
      </w:r>
      <w:r w:rsidR="00281F3A">
        <w:rPr>
          <w:rFonts w:ascii="Times New Roman" w:hAnsi="Times New Roman" w:cs="Times New Roman"/>
          <w:sz w:val="28"/>
          <w:szCs w:val="28"/>
        </w:rPr>
        <w:t xml:space="preserve">a case of property </w:t>
      </w:r>
      <w:r w:rsidR="0026463F">
        <w:rPr>
          <w:rFonts w:ascii="Times New Roman" w:hAnsi="Times New Roman" w:cs="Times New Roman"/>
          <w:sz w:val="28"/>
          <w:szCs w:val="28"/>
        </w:rPr>
        <w:t>w</w:t>
      </w:r>
      <w:r w:rsidR="00281F3A">
        <w:rPr>
          <w:rFonts w:ascii="Times New Roman" w:hAnsi="Times New Roman" w:cs="Times New Roman"/>
          <w:sz w:val="28"/>
          <w:szCs w:val="28"/>
        </w:rPr>
        <w:t xml:space="preserve">ith various parties having different interests </w:t>
      </w:r>
      <w:r w:rsidR="004D2CA5">
        <w:rPr>
          <w:rFonts w:ascii="Times New Roman" w:hAnsi="Times New Roman" w:cs="Times New Roman"/>
          <w:sz w:val="28"/>
          <w:szCs w:val="28"/>
        </w:rPr>
        <w:t xml:space="preserve">which </w:t>
      </w:r>
      <w:r w:rsidR="00281F3A">
        <w:rPr>
          <w:rFonts w:ascii="Times New Roman" w:hAnsi="Times New Roman" w:cs="Times New Roman"/>
          <w:sz w:val="28"/>
          <w:szCs w:val="28"/>
        </w:rPr>
        <w:t xml:space="preserve">are the subject of </w:t>
      </w:r>
      <w:r w:rsidR="004D2CA5">
        <w:rPr>
          <w:rFonts w:ascii="Times New Roman" w:hAnsi="Times New Roman" w:cs="Times New Roman"/>
          <w:sz w:val="28"/>
          <w:szCs w:val="28"/>
        </w:rPr>
        <w:t>these suits</w:t>
      </w:r>
      <w:r w:rsidR="00281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164" w:rsidRDefault="004D2CA5" w:rsidP="00EE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Regar</w:t>
      </w:r>
      <w:r w:rsidR="0026463F">
        <w:rPr>
          <w:rFonts w:ascii="Times New Roman" w:hAnsi="Times New Roman" w:cs="Times New Roman"/>
          <w:sz w:val="28"/>
          <w:szCs w:val="28"/>
        </w:rPr>
        <w:t>ding the legal issues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3543">
        <w:rPr>
          <w:rFonts w:ascii="Times New Roman" w:hAnsi="Times New Roman" w:cs="Times New Roman"/>
          <w:sz w:val="28"/>
          <w:szCs w:val="28"/>
        </w:rPr>
        <w:t xml:space="preserve">Counsel </w:t>
      </w:r>
      <w:r>
        <w:rPr>
          <w:rFonts w:ascii="Times New Roman" w:hAnsi="Times New Roman" w:cs="Times New Roman"/>
          <w:sz w:val="28"/>
          <w:szCs w:val="28"/>
        </w:rPr>
        <w:t>submitted</w:t>
      </w:r>
      <w:r w:rsidR="00E83543">
        <w:rPr>
          <w:rFonts w:ascii="Times New Roman" w:hAnsi="Times New Roman" w:cs="Times New Roman"/>
          <w:sz w:val="28"/>
          <w:szCs w:val="28"/>
        </w:rPr>
        <w:t xml:space="preserve"> that the two suits </w:t>
      </w:r>
      <w:r>
        <w:rPr>
          <w:rFonts w:ascii="Times New Roman" w:hAnsi="Times New Roman" w:cs="Times New Roman"/>
          <w:sz w:val="28"/>
          <w:szCs w:val="28"/>
        </w:rPr>
        <w:t>raise different issues</w:t>
      </w:r>
      <w:r w:rsidR="00E835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838">
        <w:rPr>
          <w:rFonts w:ascii="Times New Roman" w:hAnsi="Times New Roman" w:cs="Times New Roman"/>
          <w:sz w:val="28"/>
          <w:szCs w:val="28"/>
        </w:rPr>
        <w:t>That</w:t>
      </w:r>
      <w:r w:rsidR="0026463F">
        <w:rPr>
          <w:rFonts w:ascii="Times New Roman" w:hAnsi="Times New Roman" w:cs="Times New Roman"/>
          <w:sz w:val="28"/>
          <w:szCs w:val="28"/>
        </w:rPr>
        <w:t xml:space="preserve"> though apparently interrelated;</w:t>
      </w:r>
      <w:r w:rsidR="00E34838">
        <w:rPr>
          <w:rFonts w:ascii="Times New Roman" w:hAnsi="Times New Roman" w:cs="Times New Roman"/>
          <w:sz w:val="28"/>
          <w:szCs w:val="28"/>
        </w:rPr>
        <w:t xml:space="preserve"> each</w:t>
      </w:r>
      <w:r w:rsidR="00E83543">
        <w:rPr>
          <w:rFonts w:ascii="Times New Roman" w:hAnsi="Times New Roman" w:cs="Times New Roman"/>
          <w:sz w:val="28"/>
          <w:szCs w:val="28"/>
        </w:rPr>
        <w:t xml:space="preserve"> of the case presents its </w:t>
      </w:r>
      <w:r w:rsidR="005D6449">
        <w:rPr>
          <w:rFonts w:ascii="Times New Roman" w:hAnsi="Times New Roman" w:cs="Times New Roman"/>
          <w:sz w:val="28"/>
          <w:szCs w:val="28"/>
        </w:rPr>
        <w:t>own</w:t>
      </w:r>
      <w:r w:rsidR="00E83543">
        <w:rPr>
          <w:rFonts w:ascii="Times New Roman" w:hAnsi="Times New Roman" w:cs="Times New Roman"/>
          <w:sz w:val="28"/>
          <w:szCs w:val="28"/>
        </w:rPr>
        <w:t xml:space="preserve"> face which the parties </w:t>
      </w:r>
      <w:r w:rsidR="00E34838">
        <w:rPr>
          <w:rFonts w:ascii="Times New Roman" w:hAnsi="Times New Roman" w:cs="Times New Roman"/>
          <w:sz w:val="28"/>
          <w:szCs w:val="28"/>
        </w:rPr>
        <w:t xml:space="preserve">would like court to adjudicate on. </w:t>
      </w:r>
      <w:r w:rsidR="00A90F40">
        <w:rPr>
          <w:rFonts w:ascii="Times New Roman" w:hAnsi="Times New Roman" w:cs="Times New Roman"/>
          <w:sz w:val="28"/>
          <w:szCs w:val="28"/>
        </w:rPr>
        <w:t xml:space="preserve">Counsel </w:t>
      </w:r>
      <w:r w:rsidR="00E34838">
        <w:rPr>
          <w:rFonts w:ascii="Times New Roman" w:hAnsi="Times New Roman" w:cs="Times New Roman"/>
          <w:sz w:val="28"/>
          <w:szCs w:val="28"/>
        </w:rPr>
        <w:t>further argued that</w:t>
      </w:r>
      <w:r w:rsidR="00A90F40">
        <w:rPr>
          <w:rFonts w:ascii="Times New Roman" w:hAnsi="Times New Roman" w:cs="Times New Roman"/>
          <w:sz w:val="28"/>
          <w:szCs w:val="28"/>
        </w:rPr>
        <w:t xml:space="preserve"> the orders being prayed for on each of them are</w:t>
      </w:r>
      <w:r w:rsidR="00993BC3">
        <w:rPr>
          <w:rFonts w:ascii="Times New Roman" w:hAnsi="Times New Roman" w:cs="Times New Roman"/>
          <w:sz w:val="28"/>
          <w:szCs w:val="28"/>
        </w:rPr>
        <w:t xml:space="preserve"> clearly not the same</w:t>
      </w:r>
      <w:r w:rsidR="00E34838">
        <w:rPr>
          <w:rFonts w:ascii="Times New Roman" w:hAnsi="Times New Roman" w:cs="Times New Roman"/>
          <w:sz w:val="28"/>
          <w:szCs w:val="28"/>
        </w:rPr>
        <w:t>, and that the</w:t>
      </w:r>
      <w:r w:rsidR="00993BC3">
        <w:rPr>
          <w:rFonts w:ascii="Times New Roman" w:hAnsi="Times New Roman" w:cs="Times New Roman"/>
          <w:sz w:val="28"/>
          <w:szCs w:val="28"/>
        </w:rPr>
        <w:t xml:space="preserve"> attempt to invoke the operation of the </w:t>
      </w:r>
      <w:r w:rsidR="0026463F" w:rsidRPr="0026463F">
        <w:rPr>
          <w:rFonts w:ascii="Times New Roman" w:hAnsi="Times New Roman" w:cs="Times New Roman"/>
          <w:i/>
          <w:sz w:val="28"/>
          <w:szCs w:val="28"/>
        </w:rPr>
        <w:t>lis pende</w:t>
      </w:r>
      <w:r w:rsidR="0026463F">
        <w:rPr>
          <w:rFonts w:ascii="Times New Roman" w:hAnsi="Times New Roman" w:cs="Times New Roman"/>
          <w:i/>
          <w:sz w:val="28"/>
          <w:szCs w:val="28"/>
        </w:rPr>
        <w:t>n</w:t>
      </w:r>
      <w:r w:rsidR="0026463F" w:rsidRPr="0026463F">
        <w:rPr>
          <w:rFonts w:ascii="Times New Roman" w:hAnsi="Times New Roman" w:cs="Times New Roman"/>
          <w:i/>
          <w:sz w:val="28"/>
          <w:szCs w:val="28"/>
        </w:rPr>
        <w:t>s</w:t>
      </w:r>
      <w:r w:rsidR="0026463F">
        <w:rPr>
          <w:rFonts w:ascii="Times New Roman" w:hAnsi="Times New Roman" w:cs="Times New Roman"/>
          <w:sz w:val="28"/>
          <w:szCs w:val="28"/>
        </w:rPr>
        <w:t xml:space="preserve"> </w:t>
      </w:r>
      <w:r w:rsidR="00993BC3">
        <w:rPr>
          <w:rFonts w:ascii="Times New Roman" w:hAnsi="Times New Roman" w:cs="Times New Roman"/>
          <w:sz w:val="28"/>
          <w:szCs w:val="28"/>
        </w:rPr>
        <w:t>rule would in itself occasion a serious miscarriage of justice which courts must always avoid</w:t>
      </w:r>
      <w:r w:rsidR="00E34838">
        <w:rPr>
          <w:rFonts w:ascii="Times New Roman" w:hAnsi="Times New Roman" w:cs="Times New Roman"/>
          <w:sz w:val="28"/>
          <w:szCs w:val="28"/>
        </w:rPr>
        <w:t>, and that the principles</w:t>
      </w:r>
      <w:r w:rsidR="007F5164">
        <w:rPr>
          <w:rFonts w:ascii="Times New Roman" w:hAnsi="Times New Roman" w:cs="Times New Roman"/>
          <w:sz w:val="28"/>
          <w:szCs w:val="28"/>
        </w:rPr>
        <w:t xml:space="preserve"> of </w:t>
      </w:r>
      <w:r w:rsidR="0026463F">
        <w:rPr>
          <w:rFonts w:ascii="Times New Roman" w:hAnsi="Times New Roman" w:cs="Times New Roman"/>
          <w:sz w:val="28"/>
          <w:szCs w:val="28"/>
        </w:rPr>
        <w:t>the</w:t>
      </w:r>
      <w:r w:rsidR="002646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63F">
        <w:rPr>
          <w:rFonts w:ascii="Times New Roman" w:hAnsi="Times New Roman" w:cs="Times New Roman"/>
          <w:sz w:val="28"/>
          <w:szCs w:val="28"/>
        </w:rPr>
        <w:t>rule</w:t>
      </w:r>
      <w:r w:rsidR="007F5164">
        <w:rPr>
          <w:rFonts w:ascii="Times New Roman" w:hAnsi="Times New Roman" w:cs="Times New Roman"/>
          <w:sz w:val="28"/>
          <w:szCs w:val="28"/>
        </w:rPr>
        <w:t xml:space="preserve"> must be judiciously and carefully applied in this case. </w:t>
      </w:r>
    </w:p>
    <w:p w:rsidR="001B0B36" w:rsidRDefault="00E34838" w:rsidP="00EE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Counsel </w:t>
      </w:r>
      <w:r w:rsidR="0026463F">
        <w:rPr>
          <w:rFonts w:ascii="Times New Roman" w:hAnsi="Times New Roman" w:cs="Times New Roman"/>
          <w:sz w:val="28"/>
          <w:szCs w:val="28"/>
        </w:rPr>
        <w:t>submitted</w:t>
      </w:r>
      <w:r>
        <w:rPr>
          <w:rFonts w:ascii="Times New Roman" w:hAnsi="Times New Roman" w:cs="Times New Roman"/>
          <w:sz w:val="28"/>
          <w:szCs w:val="28"/>
        </w:rPr>
        <w:t xml:space="preserve"> that b</w:t>
      </w:r>
      <w:r w:rsidR="00893FFF">
        <w:rPr>
          <w:rFonts w:ascii="Times New Roman" w:hAnsi="Times New Roman" w:cs="Times New Roman"/>
          <w:sz w:val="28"/>
          <w:szCs w:val="28"/>
        </w:rPr>
        <w:t>o</w:t>
      </w:r>
      <w:r w:rsidR="005D6449">
        <w:rPr>
          <w:rFonts w:ascii="Times New Roman" w:hAnsi="Times New Roman" w:cs="Times New Roman"/>
          <w:sz w:val="28"/>
          <w:szCs w:val="28"/>
        </w:rPr>
        <w:t>th suits are already proceeding</w:t>
      </w:r>
      <w:r w:rsidR="00893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separately</w:t>
      </w:r>
      <w:r w:rsidR="00893FFF">
        <w:rPr>
          <w:rFonts w:ascii="Times New Roman" w:hAnsi="Times New Roman" w:cs="Times New Roman"/>
          <w:sz w:val="28"/>
          <w:szCs w:val="28"/>
        </w:rPr>
        <w:t xml:space="preserve"> and progressively</w:t>
      </w:r>
      <w:r w:rsidR="005D6449">
        <w:rPr>
          <w:rFonts w:ascii="Times New Roman" w:hAnsi="Times New Roman" w:cs="Times New Roman"/>
          <w:sz w:val="28"/>
          <w:szCs w:val="28"/>
        </w:rPr>
        <w:t>,</w:t>
      </w:r>
      <w:r w:rsidR="00893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that this c</w:t>
      </w:r>
      <w:r w:rsidR="00893FFF">
        <w:rPr>
          <w:rFonts w:ascii="Times New Roman" w:hAnsi="Times New Roman" w:cs="Times New Roman"/>
          <w:sz w:val="28"/>
          <w:szCs w:val="28"/>
        </w:rPr>
        <w:t xml:space="preserve">ourt </w:t>
      </w:r>
      <w:r>
        <w:rPr>
          <w:rFonts w:ascii="Times New Roman" w:hAnsi="Times New Roman" w:cs="Times New Roman"/>
          <w:sz w:val="28"/>
          <w:szCs w:val="28"/>
        </w:rPr>
        <w:t xml:space="preserve">should </w:t>
      </w:r>
      <w:r w:rsidR="00893FFF">
        <w:rPr>
          <w:rFonts w:ascii="Times New Roman" w:hAnsi="Times New Roman" w:cs="Times New Roman"/>
          <w:sz w:val="28"/>
          <w:szCs w:val="28"/>
        </w:rPr>
        <w:t>allo</w:t>
      </w:r>
      <w:r>
        <w:rPr>
          <w:rFonts w:ascii="Times New Roman" w:hAnsi="Times New Roman" w:cs="Times New Roman"/>
          <w:sz w:val="28"/>
          <w:szCs w:val="28"/>
        </w:rPr>
        <w:t>w</w:t>
      </w:r>
      <w:r w:rsidR="001B0B36">
        <w:rPr>
          <w:rFonts w:ascii="Times New Roman" w:hAnsi="Times New Roman" w:cs="Times New Roman"/>
          <w:sz w:val="28"/>
          <w:szCs w:val="28"/>
        </w:rPr>
        <w:t xml:space="preserve"> the due process of the law to continue uninterrupted. </w:t>
      </w:r>
      <w:r>
        <w:rPr>
          <w:rFonts w:ascii="Times New Roman" w:hAnsi="Times New Roman" w:cs="Times New Roman"/>
          <w:sz w:val="28"/>
          <w:szCs w:val="28"/>
        </w:rPr>
        <w:t xml:space="preserve">Counsel prayed </w:t>
      </w:r>
      <w:r w:rsidR="0026463F">
        <w:rPr>
          <w:rFonts w:ascii="Times New Roman" w:hAnsi="Times New Roman" w:cs="Times New Roman"/>
          <w:sz w:val="28"/>
          <w:szCs w:val="28"/>
        </w:rPr>
        <w:t xml:space="preserve">for 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FB7F60">
        <w:rPr>
          <w:rFonts w:ascii="Times New Roman" w:hAnsi="Times New Roman" w:cs="Times New Roman"/>
          <w:sz w:val="28"/>
          <w:szCs w:val="28"/>
        </w:rPr>
        <w:t xml:space="preserve"> preliminary objection </w:t>
      </w:r>
      <w:r w:rsidR="0026463F">
        <w:rPr>
          <w:rFonts w:ascii="Times New Roman" w:hAnsi="Times New Roman" w:cs="Times New Roman"/>
          <w:sz w:val="28"/>
          <w:szCs w:val="28"/>
        </w:rPr>
        <w:t xml:space="preserve">to </w:t>
      </w:r>
      <w:r w:rsidR="00FB7F60">
        <w:rPr>
          <w:rFonts w:ascii="Times New Roman" w:hAnsi="Times New Roman" w:cs="Times New Roman"/>
          <w:sz w:val="28"/>
          <w:szCs w:val="28"/>
        </w:rPr>
        <w:t xml:space="preserve">be overruled as premature, inappropriate and inapplicable at this stage and in the circumstances and facts of these cases. </w:t>
      </w:r>
    </w:p>
    <w:p w:rsidR="00386B91" w:rsidRDefault="00386B91" w:rsidP="00EE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preliminary objection, in my view, raises the following issues</w:t>
      </w:r>
      <w:r w:rsidR="0026463F">
        <w:rPr>
          <w:rFonts w:ascii="Times New Roman" w:hAnsi="Times New Roman" w:cs="Times New Roman"/>
          <w:sz w:val="28"/>
          <w:szCs w:val="28"/>
        </w:rPr>
        <w:t xml:space="preserve"> for investigation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B91" w:rsidRPr="008953F7" w:rsidRDefault="00386B91" w:rsidP="00386B9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3F7">
        <w:rPr>
          <w:rFonts w:ascii="Times New Roman" w:hAnsi="Times New Roman" w:cs="Times New Roman"/>
          <w:b/>
          <w:i/>
          <w:sz w:val="28"/>
          <w:szCs w:val="28"/>
        </w:rPr>
        <w:t>Whether the instant suit offended the lis pendens rule</w:t>
      </w:r>
      <w:r w:rsidR="008953F7" w:rsidRPr="008953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53F7" w:rsidRPr="008953F7" w:rsidRDefault="008953F7" w:rsidP="00386B9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3F7">
        <w:rPr>
          <w:rFonts w:ascii="Times New Roman" w:hAnsi="Times New Roman" w:cs="Times New Roman"/>
          <w:b/>
          <w:i/>
          <w:sz w:val="28"/>
          <w:szCs w:val="28"/>
        </w:rPr>
        <w:t>If the answer in (1) above is in the affirmative, whether the filing of the instant suit was done in abuse of court process.</w:t>
      </w:r>
    </w:p>
    <w:p w:rsidR="008953F7" w:rsidRPr="008953F7" w:rsidRDefault="008953F7" w:rsidP="00386B9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3F7">
        <w:rPr>
          <w:rFonts w:ascii="Times New Roman" w:hAnsi="Times New Roman" w:cs="Times New Roman"/>
          <w:b/>
          <w:i/>
          <w:sz w:val="28"/>
          <w:szCs w:val="28"/>
        </w:rPr>
        <w:t xml:space="preserve">What are the remedies available to the parties? </w:t>
      </w:r>
    </w:p>
    <w:p w:rsidR="00383B98" w:rsidRPr="00E34838" w:rsidRDefault="00383B98" w:rsidP="00EE38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4838">
        <w:rPr>
          <w:rFonts w:ascii="Times New Roman" w:hAnsi="Times New Roman" w:cs="Times New Roman"/>
          <w:b/>
          <w:i/>
          <w:sz w:val="28"/>
          <w:szCs w:val="28"/>
        </w:rPr>
        <w:t>Resolution:</w:t>
      </w:r>
    </w:p>
    <w:p w:rsidR="00641AA9" w:rsidRDefault="008C0096" w:rsidP="00895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3F7">
        <w:rPr>
          <w:rFonts w:ascii="Times New Roman" w:hAnsi="Times New Roman" w:cs="Times New Roman"/>
          <w:b/>
          <w:i/>
          <w:sz w:val="28"/>
          <w:szCs w:val="28"/>
        </w:rPr>
        <w:t>Black’s</w:t>
      </w:r>
      <w:r w:rsidR="00383B98" w:rsidRPr="008953F7">
        <w:rPr>
          <w:rFonts w:ascii="Times New Roman" w:hAnsi="Times New Roman" w:cs="Times New Roman"/>
          <w:b/>
          <w:i/>
          <w:sz w:val="28"/>
          <w:szCs w:val="28"/>
        </w:rPr>
        <w:t xml:space="preserve"> Law Dictionary (8</w:t>
      </w:r>
      <w:r w:rsidR="00383B98" w:rsidRPr="008953F7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="00383B98" w:rsidRPr="008953F7">
        <w:rPr>
          <w:rFonts w:ascii="Times New Roman" w:hAnsi="Times New Roman" w:cs="Times New Roman"/>
          <w:b/>
          <w:i/>
          <w:sz w:val="28"/>
          <w:szCs w:val="28"/>
        </w:rPr>
        <w:t xml:space="preserve"> Ed)</w:t>
      </w:r>
      <w:r w:rsidR="00383B98">
        <w:rPr>
          <w:rFonts w:ascii="Times New Roman" w:hAnsi="Times New Roman" w:cs="Times New Roman"/>
          <w:sz w:val="28"/>
          <w:szCs w:val="28"/>
        </w:rPr>
        <w:t xml:space="preserve"> </w:t>
      </w:r>
      <w:r w:rsidR="0026463F">
        <w:rPr>
          <w:rFonts w:ascii="Times New Roman" w:hAnsi="Times New Roman" w:cs="Times New Roman"/>
          <w:sz w:val="28"/>
          <w:szCs w:val="28"/>
        </w:rPr>
        <w:t xml:space="preserve">defines </w:t>
      </w:r>
      <w:r w:rsidR="0026463F" w:rsidRPr="008953F7">
        <w:rPr>
          <w:rFonts w:ascii="Times New Roman" w:hAnsi="Times New Roman" w:cs="Times New Roman"/>
          <w:i/>
          <w:sz w:val="28"/>
          <w:szCs w:val="28"/>
        </w:rPr>
        <w:t>“</w:t>
      </w:r>
      <w:r w:rsidR="0026463F">
        <w:rPr>
          <w:rFonts w:ascii="Times New Roman" w:hAnsi="Times New Roman" w:cs="Times New Roman"/>
          <w:i/>
          <w:sz w:val="28"/>
          <w:szCs w:val="28"/>
        </w:rPr>
        <w:t>l</w:t>
      </w:r>
      <w:r w:rsidR="0026463F" w:rsidRPr="008953F7">
        <w:rPr>
          <w:rFonts w:ascii="Times New Roman" w:hAnsi="Times New Roman" w:cs="Times New Roman"/>
          <w:i/>
          <w:sz w:val="28"/>
          <w:szCs w:val="28"/>
        </w:rPr>
        <w:t>is pendens”</w:t>
      </w:r>
      <w:r w:rsidR="0026463F">
        <w:rPr>
          <w:rFonts w:ascii="Times New Roman" w:hAnsi="Times New Roman" w:cs="Times New Roman"/>
          <w:i/>
          <w:sz w:val="28"/>
          <w:szCs w:val="28"/>
        </w:rPr>
        <w:t>,</w:t>
      </w:r>
      <w:r w:rsidR="0026463F">
        <w:rPr>
          <w:rFonts w:ascii="Times New Roman" w:hAnsi="Times New Roman" w:cs="Times New Roman"/>
          <w:sz w:val="28"/>
          <w:szCs w:val="28"/>
        </w:rPr>
        <w:t xml:space="preserve"> a</w:t>
      </w:r>
      <w:r w:rsidR="00383B98">
        <w:rPr>
          <w:rFonts w:ascii="Times New Roman" w:hAnsi="Times New Roman" w:cs="Times New Roman"/>
          <w:sz w:val="28"/>
          <w:szCs w:val="28"/>
        </w:rPr>
        <w:t xml:space="preserve">s a </w:t>
      </w:r>
      <w:r w:rsidR="008953F7">
        <w:rPr>
          <w:rFonts w:ascii="Times New Roman" w:hAnsi="Times New Roman" w:cs="Times New Roman"/>
          <w:sz w:val="28"/>
          <w:szCs w:val="28"/>
        </w:rPr>
        <w:t>Latin</w:t>
      </w:r>
      <w:r w:rsidR="00383B98">
        <w:rPr>
          <w:rFonts w:ascii="Times New Roman" w:hAnsi="Times New Roman" w:cs="Times New Roman"/>
          <w:sz w:val="28"/>
          <w:szCs w:val="28"/>
        </w:rPr>
        <w:t xml:space="preserve"> expression which simply refers to a </w:t>
      </w:r>
      <w:r w:rsidR="00383B98" w:rsidRPr="008953F7">
        <w:rPr>
          <w:rFonts w:ascii="Times New Roman" w:hAnsi="Times New Roman" w:cs="Times New Roman"/>
          <w:i/>
          <w:sz w:val="28"/>
          <w:szCs w:val="28"/>
        </w:rPr>
        <w:t>“pending suit or action”</w:t>
      </w:r>
      <w:r w:rsidR="008953F7" w:rsidRPr="008953F7">
        <w:rPr>
          <w:rFonts w:ascii="Times New Roman" w:hAnsi="Times New Roman" w:cs="Times New Roman"/>
          <w:i/>
          <w:sz w:val="28"/>
          <w:szCs w:val="28"/>
        </w:rPr>
        <w:t>.</w:t>
      </w:r>
      <w:r w:rsidR="00383B98">
        <w:rPr>
          <w:rFonts w:ascii="Times New Roman" w:hAnsi="Times New Roman" w:cs="Times New Roman"/>
          <w:sz w:val="28"/>
          <w:szCs w:val="28"/>
        </w:rPr>
        <w:t xml:space="preserve"> </w:t>
      </w:r>
      <w:r w:rsidR="008953F7" w:rsidRPr="008953F7">
        <w:rPr>
          <w:rFonts w:ascii="Times New Roman" w:hAnsi="Times New Roman" w:cs="Times New Roman"/>
          <w:b/>
          <w:i/>
          <w:sz w:val="28"/>
          <w:szCs w:val="28"/>
        </w:rPr>
        <w:t xml:space="preserve">The </w:t>
      </w:r>
      <w:r w:rsidR="00383B98" w:rsidRPr="008953F7">
        <w:rPr>
          <w:rFonts w:ascii="Times New Roman" w:hAnsi="Times New Roman" w:cs="Times New Roman"/>
          <w:b/>
          <w:i/>
          <w:sz w:val="28"/>
          <w:szCs w:val="28"/>
        </w:rPr>
        <w:t xml:space="preserve">Oxford Dictionary of </w:t>
      </w:r>
      <w:r w:rsidR="0026463F">
        <w:rPr>
          <w:rFonts w:ascii="Times New Roman" w:hAnsi="Times New Roman" w:cs="Times New Roman"/>
          <w:b/>
          <w:i/>
          <w:sz w:val="28"/>
          <w:szCs w:val="28"/>
        </w:rPr>
        <w:t>L</w:t>
      </w:r>
      <w:r w:rsidR="00383B98" w:rsidRPr="008953F7">
        <w:rPr>
          <w:rFonts w:ascii="Times New Roman" w:hAnsi="Times New Roman" w:cs="Times New Roman"/>
          <w:b/>
          <w:i/>
          <w:sz w:val="28"/>
          <w:szCs w:val="28"/>
        </w:rPr>
        <w:t>aw (5</w:t>
      </w:r>
      <w:r w:rsidR="00383B98" w:rsidRPr="008953F7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="00383B98" w:rsidRPr="008953F7">
        <w:rPr>
          <w:rFonts w:ascii="Times New Roman" w:hAnsi="Times New Roman" w:cs="Times New Roman"/>
          <w:b/>
          <w:i/>
          <w:sz w:val="28"/>
          <w:szCs w:val="28"/>
        </w:rPr>
        <w:t xml:space="preserve"> Ed)</w:t>
      </w:r>
      <w:r w:rsidR="00383B98">
        <w:rPr>
          <w:rFonts w:ascii="Times New Roman" w:hAnsi="Times New Roman" w:cs="Times New Roman"/>
          <w:sz w:val="28"/>
          <w:szCs w:val="28"/>
        </w:rPr>
        <w:t xml:space="preserve"> </w:t>
      </w:r>
      <w:r w:rsidR="008953F7">
        <w:rPr>
          <w:rFonts w:ascii="Times New Roman" w:hAnsi="Times New Roman" w:cs="Times New Roman"/>
          <w:sz w:val="28"/>
          <w:szCs w:val="28"/>
        </w:rPr>
        <w:t xml:space="preserve">also </w:t>
      </w:r>
      <w:r w:rsidR="00383B98">
        <w:rPr>
          <w:rFonts w:ascii="Times New Roman" w:hAnsi="Times New Roman" w:cs="Times New Roman"/>
          <w:sz w:val="28"/>
          <w:szCs w:val="28"/>
        </w:rPr>
        <w:t xml:space="preserve">defines the expression in </w:t>
      </w:r>
      <w:r w:rsidR="005D6449">
        <w:rPr>
          <w:rFonts w:ascii="Times New Roman" w:hAnsi="Times New Roman" w:cs="Times New Roman"/>
          <w:sz w:val="28"/>
          <w:szCs w:val="28"/>
        </w:rPr>
        <w:t>similar terms</w:t>
      </w:r>
      <w:r w:rsidR="00383B98">
        <w:rPr>
          <w:rFonts w:ascii="Times New Roman" w:hAnsi="Times New Roman" w:cs="Times New Roman"/>
          <w:sz w:val="28"/>
          <w:szCs w:val="28"/>
        </w:rPr>
        <w:t xml:space="preserve">. In the context of </w:t>
      </w:r>
      <w:r w:rsidR="0026463F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383B98" w:rsidRPr="008953F7">
        <w:rPr>
          <w:rFonts w:ascii="Times New Roman" w:hAnsi="Times New Roman" w:cs="Times New Roman"/>
          <w:b/>
          <w:i/>
          <w:sz w:val="28"/>
          <w:szCs w:val="28"/>
        </w:rPr>
        <w:t>ection 6 CPA (supra)</w:t>
      </w:r>
      <w:r w:rsidR="00383B98">
        <w:rPr>
          <w:rFonts w:ascii="Times New Roman" w:hAnsi="Times New Roman" w:cs="Times New Roman"/>
          <w:sz w:val="28"/>
          <w:szCs w:val="28"/>
        </w:rPr>
        <w:t xml:space="preserve"> which </w:t>
      </w:r>
      <w:r w:rsidR="008953F7">
        <w:rPr>
          <w:rFonts w:ascii="Times New Roman" w:hAnsi="Times New Roman" w:cs="Times New Roman"/>
          <w:sz w:val="28"/>
          <w:szCs w:val="28"/>
        </w:rPr>
        <w:t>encapsulates</w:t>
      </w:r>
      <w:r w:rsidR="00383B98">
        <w:rPr>
          <w:rFonts w:ascii="Times New Roman" w:hAnsi="Times New Roman" w:cs="Times New Roman"/>
          <w:sz w:val="28"/>
          <w:szCs w:val="28"/>
        </w:rPr>
        <w:t xml:space="preserve"> the principles that underpin the rule, it simply </w:t>
      </w:r>
      <w:r w:rsidR="00383B98">
        <w:rPr>
          <w:rFonts w:ascii="Times New Roman" w:hAnsi="Times New Roman" w:cs="Times New Roman"/>
          <w:sz w:val="28"/>
          <w:szCs w:val="28"/>
        </w:rPr>
        <w:lastRenderedPageBreak/>
        <w:t xml:space="preserve">means that no court ought to proceed with the trial of any suit or proceedings in which </w:t>
      </w:r>
      <w:r w:rsidR="008953F7">
        <w:rPr>
          <w:rFonts w:ascii="Times New Roman" w:hAnsi="Times New Roman" w:cs="Times New Roman"/>
          <w:sz w:val="28"/>
          <w:szCs w:val="28"/>
        </w:rPr>
        <w:t>the</w:t>
      </w:r>
      <w:r w:rsidR="007828A6">
        <w:rPr>
          <w:rFonts w:ascii="Times New Roman" w:hAnsi="Times New Roman" w:cs="Times New Roman"/>
          <w:sz w:val="28"/>
          <w:szCs w:val="28"/>
        </w:rPr>
        <w:t xml:space="preserve"> matter in issue is also directly and substantially in issue in a previous instituted suit </w:t>
      </w:r>
      <w:r w:rsidR="008953F7">
        <w:rPr>
          <w:rFonts w:ascii="Times New Roman" w:hAnsi="Times New Roman" w:cs="Times New Roman"/>
          <w:sz w:val="28"/>
          <w:szCs w:val="28"/>
        </w:rPr>
        <w:t>or proceeding</w:t>
      </w:r>
      <w:r w:rsidR="00883448">
        <w:rPr>
          <w:rFonts w:ascii="Times New Roman" w:hAnsi="Times New Roman" w:cs="Times New Roman"/>
          <w:sz w:val="28"/>
          <w:szCs w:val="28"/>
        </w:rPr>
        <w:t xml:space="preserve">; </w:t>
      </w:r>
      <w:r w:rsidR="008953F7">
        <w:rPr>
          <w:rFonts w:ascii="Times New Roman" w:hAnsi="Times New Roman" w:cs="Times New Roman"/>
          <w:sz w:val="28"/>
          <w:szCs w:val="28"/>
        </w:rPr>
        <w:t>and or t</w:t>
      </w:r>
      <w:r w:rsidR="00B373F1">
        <w:rPr>
          <w:rFonts w:ascii="Times New Roman" w:hAnsi="Times New Roman" w:cs="Times New Roman"/>
          <w:sz w:val="28"/>
          <w:szCs w:val="28"/>
        </w:rPr>
        <w:t>he previously institute</w:t>
      </w:r>
      <w:r w:rsidR="005D6449">
        <w:rPr>
          <w:rFonts w:ascii="Times New Roman" w:hAnsi="Times New Roman" w:cs="Times New Roman"/>
          <w:sz w:val="28"/>
          <w:szCs w:val="28"/>
        </w:rPr>
        <w:t>d</w:t>
      </w:r>
      <w:r w:rsidR="00B373F1">
        <w:rPr>
          <w:rFonts w:ascii="Times New Roman" w:hAnsi="Times New Roman" w:cs="Times New Roman"/>
          <w:sz w:val="28"/>
          <w:szCs w:val="28"/>
        </w:rPr>
        <w:t xml:space="preserve"> suit or proceedings is between the same parties</w:t>
      </w:r>
      <w:r w:rsidR="00641AA9">
        <w:rPr>
          <w:rFonts w:ascii="Times New Roman" w:hAnsi="Times New Roman" w:cs="Times New Roman"/>
          <w:sz w:val="28"/>
          <w:szCs w:val="28"/>
        </w:rPr>
        <w:t>;</w:t>
      </w:r>
      <w:r w:rsidR="008953F7">
        <w:rPr>
          <w:rFonts w:ascii="Times New Roman" w:hAnsi="Times New Roman" w:cs="Times New Roman"/>
          <w:sz w:val="28"/>
          <w:szCs w:val="28"/>
        </w:rPr>
        <w:t xml:space="preserve"> and or t</w:t>
      </w:r>
      <w:r w:rsidR="00641AA9">
        <w:rPr>
          <w:rFonts w:ascii="Times New Roman" w:hAnsi="Times New Roman" w:cs="Times New Roman"/>
          <w:sz w:val="28"/>
          <w:szCs w:val="28"/>
        </w:rPr>
        <w:t xml:space="preserve">he suit or proceeding is pending in the same or any other court having jurisdiction to grant the reliefs claimed. </w:t>
      </w:r>
    </w:p>
    <w:p w:rsidR="00105707" w:rsidRDefault="00641AA9" w:rsidP="00641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</w:t>
      </w:r>
      <w:r w:rsidR="0074739D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l start with </w:t>
      </w:r>
      <w:r w:rsidR="008953F7">
        <w:rPr>
          <w:rFonts w:ascii="Times New Roman" w:hAnsi="Times New Roman" w:cs="Times New Roman"/>
          <w:sz w:val="28"/>
          <w:szCs w:val="28"/>
        </w:rPr>
        <w:t xml:space="preserve">the issue </w:t>
      </w:r>
      <w:r>
        <w:rPr>
          <w:rFonts w:ascii="Times New Roman" w:hAnsi="Times New Roman" w:cs="Times New Roman"/>
          <w:sz w:val="28"/>
          <w:szCs w:val="28"/>
        </w:rPr>
        <w:t xml:space="preserve">as to whether the matter(s) in issue </w:t>
      </w:r>
      <w:r w:rsidR="008953F7">
        <w:rPr>
          <w:rFonts w:ascii="Times New Roman" w:hAnsi="Times New Roman" w:cs="Times New Roman"/>
          <w:sz w:val="28"/>
          <w:szCs w:val="28"/>
        </w:rPr>
        <w:t xml:space="preserve">in the instant suit </w:t>
      </w:r>
      <w:r w:rsidR="00891091">
        <w:rPr>
          <w:rFonts w:ascii="Times New Roman" w:hAnsi="Times New Roman" w:cs="Times New Roman"/>
          <w:sz w:val="28"/>
          <w:szCs w:val="28"/>
        </w:rPr>
        <w:t>are directly</w:t>
      </w:r>
      <w:r>
        <w:rPr>
          <w:rFonts w:ascii="Times New Roman" w:hAnsi="Times New Roman" w:cs="Times New Roman"/>
          <w:sz w:val="28"/>
          <w:szCs w:val="28"/>
        </w:rPr>
        <w:t xml:space="preserve"> and substantially in issue in a previously instituted suit</w:t>
      </w:r>
      <w:r w:rsidR="008953F7">
        <w:rPr>
          <w:rFonts w:ascii="Times New Roman" w:hAnsi="Times New Roman" w:cs="Times New Roman"/>
          <w:sz w:val="28"/>
          <w:szCs w:val="28"/>
        </w:rPr>
        <w:t xml:space="preserve">, </w:t>
      </w:r>
      <w:r w:rsidR="0026463F">
        <w:rPr>
          <w:rFonts w:ascii="Times New Roman" w:hAnsi="Times New Roman" w:cs="Times New Roman"/>
          <w:sz w:val="28"/>
          <w:szCs w:val="28"/>
        </w:rPr>
        <w:t>i.e.;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3F7">
        <w:rPr>
          <w:rFonts w:ascii="Times New Roman" w:hAnsi="Times New Roman" w:cs="Times New Roman"/>
          <w:b/>
          <w:i/>
          <w:sz w:val="28"/>
          <w:szCs w:val="28"/>
        </w:rPr>
        <w:t>H</w:t>
      </w:r>
      <w:r w:rsidR="008953F7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8953F7">
        <w:rPr>
          <w:rFonts w:ascii="Times New Roman" w:hAnsi="Times New Roman" w:cs="Times New Roman"/>
          <w:b/>
          <w:i/>
          <w:sz w:val="28"/>
          <w:szCs w:val="28"/>
        </w:rPr>
        <w:t xml:space="preserve">CS No. 126 of 2009, </w:t>
      </w:r>
      <w:r w:rsidRPr="008910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Boney Mwebesa Katatumba &amp; 3 O’rs </w:t>
      </w:r>
      <w:r w:rsidR="008953F7" w:rsidRPr="008910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vs. </w:t>
      </w:r>
      <w:r w:rsidRPr="00891091">
        <w:rPr>
          <w:rFonts w:ascii="Times New Roman" w:hAnsi="Times New Roman" w:cs="Times New Roman"/>
          <w:b/>
          <w:i/>
          <w:sz w:val="28"/>
          <w:szCs w:val="28"/>
          <w:u w:val="single"/>
        </w:rPr>
        <w:t>Shumuk Spring Development Ltd &amp; 3 O’rs.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707">
        <w:rPr>
          <w:rFonts w:ascii="Times New Roman" w:hAnsi="Times New Roman" w:cs="Times New Roman"/>
          <w:sz w:val="28"/>
          <w:szCs w:val="28"/>
        </w:rPr>
        <w:t>A</w:t>
      </w:r>
      <w:r w:rsidR="0074739D">
        <w:rPr>
          <w:rFonts w:ascii="Times New Roman" w:hAnsi="Times New Roman" w:cs="Times New Roman"/>
          <w:sz w:val="28"/>
          <w:szCs w:val="28"/>
        </w:rPr>
        <w:t xml:space="preserve">t the time this preliminary point of law was raised, the suit was </w:t>
      </w:r>
      <w:r w:rsidR="00105707">
        <w:rPr>
          <w:rFonts w:ascii="Times New Roman" w:hAnsi="Times New Roman" w:cs="Times New Roman"/>
          <w:sz w:val="28"/>
          <w:szCs w:val="28"/>
        </w:rPr>
        <w:t xml:space="preserve">due for </w:t>
      </w:r>
      <w:r w:rsidR="00891091">
        <w:rPr>
          <w:rFonts w:ascii="Times New Roman" w:hAnsi="Times New Roman" w:cs="Times New Roman"/>
          <w:sz w:val="28"/>
          <w:szCs w:val="28"/>
        </w:rPr>
        <w:t xml:space="preserve">judgment </w:t>
      </w:r>
      <w:r w:rsidR="00105707">
        <w:rPr>
          <w:rFonts w:ascii="Times New Roman" w:hAnsi="Times New Roman" w:cs="Times New Roman"/>
          <w:sz w:val="28"/>
          <w:szCs w:val="28"/>
        </w:rPr>
        <w:t>in t</w:t>
      </w:r>
      <w:r w:rsidR="0074739D">
        <w:rPr>
          <w:rFonts w:ascii="Times New Roman" w:hAnsi="Times New Roman" w:cs="Times New Roman"/>
          <w:sz w:val="28"/>
          <w:szCs w:val="28"/>
        </w:rPr>
        <w:t xml:space="preserve">he </w:t>
      </w:r>
      <w:r w:rsidR="007A0057">
        <w:rPr>
          <w:rFonts w:ascii="Times New Roman" w:hAnsi="Times New Roman" w:cs="Times New Roman"/>
          <w:sz w:val="28"/>
          <w:szCs w:val="28"/>
        </w:rPr>
        <w:t>Commercial Court</w:t>
      </w:r>
      <w:r w:rsidR="00891091">
        <w:rPr>
          <w:rFonts w:ascii="Times New Roman" w:hAnsi="Times New Roman" w:cs="Times New Roman"/>
          <w:sz w:val="28"/>
          <w:szCs w:val="28"/>
        </w:rPr>
        <w:t>. T</w:t>
      </w:r>
      <w:r w:rsidR="008953F7">
        <w:rPr>
          <w:rFonts w:ascii="Times New Roman" w:hAnsi="Times New Roman" w:cs="Times New Roman"/>
          <w:sz w:val="28"/>
          <w:szCs w:val="28"/>
        </w:rPr>
        <w:t>he j</w:t>
      </w:r>
      <w:r w:rsidR="007A0057">
        <w:rPr>
          <w:rFonts w:ascii="Times New Roman" w:hAnsi="Times New Roman" w:cs="Times New Roman"/>
          <w:sz w:val="28"/>
          <w:szCs w:val="28"/>
        </w:rPr>
        <w:t>udgment has since been delivered</w:t>
      </w:r>
      <w:r w:rsidR="00105707">
        <w:rPr>
          <w:rFonts w:ascii="Times New Roman" w:hAnsi="Times New Roman" w:cs="Times New Roman"/>
          <w:sz w:val="28"/>
          <w:szCs w:val="28"/>
        </w:rPr>
        <w:t>, i.e.; on</w:t>
      </w:r>
      <w:r w:rsidR="00105707" w:rsidRPr="00105707">
        <w:rPr>
          <w:rFonts w:ascii="Times New Roman" w:hAnsi="Times New Roman" w:cs="Times New Roman"/>
          <w:sz w:val="28"/>
          <w:szCs w:val="28"/>
        </w:rPr>
        <w:t xml:space="preserve"> </w:t>
      </w:r>
      <w:r w:rsidR="00105707">
        <w:rPr>
          <w:rFonts w:ascii="Times New Roman" w:hAnsi="Times New Roman" w:cs="Times New Roman"/>
          <w:sz w:val="28"/>
          <w:szCs w:val="28"/>
        </w:rPr>
        <w:t>the 03/11/2014.</w:t>
      </w:r>
      <w:r w:rsidR="008953F7">
        <w:rPr>
          <w:rFonts w:ascii="Times New Roman" w:hAnsi="Times New Roman" w:cs="Times New Roman"/>
          <w:sz w:val="28"/>
          <w:szCs w:val="28"/>
        </w:rPr>
        <w:t xml:space="preserve"> I have had the benefit of reading and appreciating the said </w:t>
      </w:r>
      <w:r w:rsidR="00105707">
        <w:rPr>
          <w:rFonts w:ascii="Times New Roman" w:hAnsi="Times New Roman" w:cs="Times New Roman"/>
          <w:sz w:val="28"/>
          <w:szCs w:val="28"/>
        </w:rPr>
        <w:t>judgment in its entirety</w:t>
      </w:r>
      <w:r w:rsidR="008953F7">
        <w:rPr>
          <w:rFonts w:ascii="Times New Roman" w:hAnsi="Times New Roman" w:cs="Times New Roman"/>
          <w:sz w:val="28"/>
          <w:szCs w:val="28"/>
        </w:rPr>
        <w:t xml:space="preserve">, </w:t>
      </w:r>
      <w:r w:rsidR="007A0057">
        <w:rPr>
          <w:rFonts w:ascii="Times New Roman" w:hAnsi="Times New Roman" w:cs="Times New Roman"/>
          <w:sz w:val="28"/>
          <w:szCs w:val="28"/>
        </w:rPr>
        <w:t xml:space="preserve">and I have </w:t>
      </w:r>
      <w:r w:rsidR="00EE0948">
        <w:rPr>
          <w:rFonts w:ascii="Times New Roman" w:hAnsi="Times New Roman" w:cs="Times New Roman"/>
          <w:sz w:val="28"/>
          <w:szCs w:val="28"/>
        </w:rPr>
        <w:t>found tha</w:t>
      </w:r>
      <w:r w:rsidR="008953F7">
        <w:rPr>
          <w:rFonts w:ascii="Times New Roman" w:hAnsi="Times New Roman" w:cs="Times New Roman"/>
          <w:sz w:val="28"/>
          <w:szCs w:val="28"/>
        </w:rPr>
        <w:t>t</w:t>
      </w:r>
      <w:r w:rsidR="00EE0948">
        <w:rPr>
          <w:rFonts w:ascii="Times New Roman" w:hAnsi="Times New Roman" w:cs="Times New Roman"/>
          <w:sz w:val="28"/>
          <w:szCs w:val="28"/>
        </w:rPr>
        <w:t xml:space="preserve"> matter</w:t>
      </w:r>
      <w:r w:rsidR="008953F7">
        <w:rPr>
          <w:rFonts w:ascii="Times New Roman" w:hAnsi="Times New Roman" w:cs="Times New Roman"/>
          <w:sz w:val="28"/>
          <w:szCs w:val="28"/>
        </w:rPr>
        <w:t>s</w:t>
      </w:r>
      <w:r w:rsidR="00EE0948">
        <w:rPr>
          <w:rFonts w:ascii="Times New Roman" w:hAnsi="Times New Roman" w:cs="Times New Roman"/>
          <w:sz w:val="28"/>
          <w:szCs w:val="28"/>
        </w:rPr>
        <w:t xml:space="preserve"> in issue in th</w:t>
      </w:r>
      <w:r w:rsidR="008953F7">
        <w:rPr>
          <w:rFonts w:ascii="Times New Roman" w:hAnsi="Times New Roman" w:cs="Times New Roman"/>
          <w:sz w:val="28"/>
          <w:szCs w:val="28"/>
        </w:rPr>
        <w:t>at</w:t>
      </w:r>
      <w:r w:rsidR="00EE0948">
        <w:rPr>
          <w:rFonts w:ascii="Times New Roman" w:hAnsi="Times New Roman" w:cs="Times New Roman"/>
          <w:sz w:val="28"/>
          <w:szCs w:val="28"/>
        </w:rPr>
        <w:t xml:space="preserve"> suit</w:t>
      </w:r>
      <w:r w:rsidR="00891091">
        <w:rPr>
          <w:rFonts w:ascii="Times New Roman" w:hAnsi="Times New Roman" w:cs="Times New Roman"/>
          <w:sz w:val="28"/>
          <w:szCs w:val="28"/>
        </w:rPr>
        <w:t>,</w:t>
      </w:r>
      <w:r w:rsidR="00105707">
        <w:rPr>
          <w:rFonts w:ascii="Times New Roman" w:hAnsi="Times New Roman" w:cs="Times New Roman"/>
          <w:sz w:val="28"/>
          <w:szCs w:val="28"/>
        </w:rPr>
        <w:t xml:space="preserve"> which were determined in that judgment</w:t>
      </w:r>
      <w:r w:rsidR="00891091">
        <w:rPr>
          <w:rFonts w:ascii="Times New Roman" w:hAnsi="Times New Roman" w:cs="Times New Roman"/>
          <w:sz w:val="28"/>
          <w:szCs w:val="28"/>
        </w:rPr>
        <w:t>,</w:t>
      </w:r>
      <w:r w:rsidR="00EE0948">
        <w:rPr>
          <w:rFonts w:ascii="Times New Roman" w:hAnsi="Times New Roman" w:cs="Times New Roman"/>
          <w:sz w:val="28"/>
          <w:szCs w:val="28"/>
        </w:rPr>
        <w:t xml:space="preserve"> </w:t>
      </w:r>
      <w:r w:rsidR="00891091">
        <w:rPr>
          <w:rFonts w:ascii="Times New Roman" w:hAnsi="Times New Roman" w:cs="Times New Roman"/>
          <w:sz w:val="28"/>
          <w:szCs w:val="28"/>
        </w:rPr>
        <w:t>are directly</w:t>
      </w:r>
      <w:r w:rsidR="00105707">
        <w:rPr>
          <w:rFonts w:ascii="Times New Roman" w:hAnsi="Times New Roman" w:cs="Times New Roman"/>
          <w:sz w:val="28"/>
          <w:szCs w:val="28"/>
        </w:rPr>
        <w:t xml:space="preserve"> and</w:t>
      </w:r>
      <w:r w:rsidR="00891091">
        <w:rPr>
          <w:rFonts w:ascii="Times New Roman" w:hAnsi="Times New Roman" w:cs="Times New Roman"/>
          <w:sz w:val="28"/>
          <w:szCs w:val="28"/>
        </w:rPr>
        <w:t>/</w:t>
      </w:r>
      <w:r w:rsidR="00105707">
        <w:rPr>
          <w:rFonts w:ascii="Times New Roman" w:hAnsi="Times New Roman" w:cs="Times New Roman"/>
          <w:sz w:val="28"/>
          <w:szCs w:val="28"/>
        </w:rPr>
        <w:t xml:space="preserve">or </w:t>
      </w:r>
      <w:r w:rsidR="008953F7">
        <w:rPr>
          <w:rFonts w:ascii="Times New Roman" w:hAnsi="Times New Roman" w:cs="Times New Roman"/>
          <w:sz w:val="28"/>
          <w:szCs w:val="28"/>
        </w:rPr>
        <w:t xml:space="preserve">substantially </w:t>
      </w:r>
      <w:r w:rsidR="00EE0948">
        <w:rPr>
          <w:rFonts w:ascii="Times New Roman" w:hAnsi="Times New Roman" w:cs="Times New Roman"/>
          <w:sz w:val="28"/>
          <w:szCs w:val="28"/>
        </w:rPr>
        <w:t xml:space="preserve">the same </w:t>
      </w:r>
      <w:r w:rsidR="00105707">
        <w:rPr>
          <w:rFonts w:ascii="Times New Roman" w:hAnsi="Times New Roman" w:cs="Times New Roman"/>
          <w:sz w:val="28"/>
          <w:szCs w:val="28"/>
        </w:rPr>
        <w:t>and</w:t>
      </w:r>
      <w:r w:rsidR="00891091">
        <w:rPr>
          <w:rFonts w:ascii="Times New Roman" w:hAnsi="Times New Roman" w:cs="Times New Roman"/>
          <w:sz w:val="28"/>
          <w:szCs w:val="28"/>
        </w:rPr>
        <w:t>/</w:t>
      </w:r>
      <w:r w:rsidR="00105707">
        <w:rPr>
          <w:rFonts w:ascii="Times New Roman" w:hAnsi="Times New Roman" w:cs="Times New Roman"/>
          <w:sz w:val="28"/>
          <w:szCs w:val="28"/>
        </w:rPr>
        <w:t xml:space="preserve"> or similar </w:t>
      </w:r>
      <w:r w:rsidR="00EE0948">
        <w:rPr>
          <w:rFonts w:ascii="Times New Roman" w:hAnsi="Times New Roman" w:cs="Times New Roman"/>
          <w:sz w:val="28"/>
          <w:szCs w:val="28"/>
        </w:rPr>
        <w:t>as in the instant suit</w:t>
      </w:r>
      <w:r w:rsidR="00105707">
        <w:rPr>
          <w:rFonts w:ascii="Times New Roman" w:hAnsi="Times New Roman" w:cs="Times New Roman"/>
          <w:sz w:val="28"/>
          <w:szCs w:val="28"/>
        </w:rPr>
        <w:t xml:space="preserve">. </w:t>
      </w:r>
      <w:r w:rsidR="00EE0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157" w:rsidRDefault="007D4688" w:rsidP="00641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instant </w:t>
      </w:r>
      <w:r w:rsidR="00845157">
        <w:rPr>
          <w:rFonts w:ascii="Times New Roman" w:hAnsi="Times New Roman" w:cs="Times New Roman"/>
          <w:sz w:val="28"/>
          <w:szCs w:val="28"/>
        </w:rPr>
        <w:t xml:space="preserve">suit, the plaintiff claims </w:t>
      </w:r>
      <w:r w:rsidR="00845157" w:rsidRPr="001B5D88">
        <w:rPr>
          <w:rFonts w:ascii="Times New Roman" w:hAnsi="Times New Roman" w:cs="Times New Roman"/>
          <w:i/>
          <w:sz w:val="28"/>
          <w:szCs w:val="28"/>
        </w:rPr>
        <w:t>(in paragraph 5(a) of the plaint)</w:t>
      </w:r>
      <w:r w:rsidR="00845157">
        <w:rPr>
          <w:rFonts w:ascii="Times New Roman" w:hAnsi="Times New Roman" w:cs="Times New Roman"/>
          <w:sz w:val="28"/>
          <w:szCs w:val="28"/>
        </w:rPr>
        <w:t xml:space="preserve"> </w:t>
      </w:r>
      <w:r w:rsidR="001B5D88">
        <w:rPr>
          <w:rFonts w:ascii="Times New Roman" w:hAnsi="Times New Roman" w:cs="Times New Roman"/>
          <w:sz w:val="28"/>
          <w:szCs w:val="28"/>
        </w:rPr>
        <w:t xml:space="preserve">that it is </w:t>
      </w:r>
      <w:r w:rsidR="00845157">
        <w:rPr>
          <w:rFonts w:ascii="Times New Roman" w:hAnsi="Times New Roman" w:cs="Times New Roman"/>
          <w:sz w:val="28"/>
          <w:szCs w:val="28"/>
        </w:rPr>
        <w:t xml:space="preserve">the registered proprietor and owner of land and developments </w:t>
      </w:r>
      <w:r w:rsidR="001B5D88">
        <w:rPr>
          <w:rFonts w:ascii="Times New Roman" w:hAnsi="Times New Roman" w:cs="Times New Roman"/>
          <w:sz w:val="28"/>
          <w:szCs w:val="28"/>
        </w:rPr>
        <w:t xml:space="preserve">thereon </w:t>
      </w:r>
      <w:r w:rsidR="00845157">
        <w:rPr>
          <w:rFonts w:ascii="Times New Roman" w:hAnsi="Times New Roman" w:cs="Times New Roman"/>
          <w:sz w:val="28"/>
          <w:szCs w:val="28"/>
        </w:rPr>
        <w:t xml:space="preserve">comprised in </w:t>
      </w:r>
      <w:r w:rsidR="00845157" w:rsidRPr="001B5D88">
        <w:rPr>
          <w:rFonts w:ascii="Times New Roman" w:hAnsi="Times New Roman" w:cs="Times New Roman"/>
          <w:b/>
          <w:i/>
          <w:sz w:val="28"/>
          <w:szCs w:val="28"/>
        </w:rPr>
        <w:t xml:space="preserve">Kyadondo Block 244 Plot 971 </w:t>
      </w:r>
      <w:r w:rsidR="00845157">
        <w:rPr>
          <w:rFonts w:ascii="Times New Roman" w:hAnsi="Times New Roman" w:cs="Times New Roman"/>
          <w:sz w:val="28"/>
          <w:szCs w:val="28"/>
        </w:rPr>
        <w:t>situate at Kisugu</w:t>
      </w:r>
      <w:r w:rsidR="00891091">
        <w:rPr>
          <w:rFonts w:ascii="Times New Roman" w:hAnsi="Times New Roman" w:cs="Times New Roman"/>
          <w:sz w:val="28"/>
          <w:szCs w:val="28"/>
        </w:rPr>
        <w:t xml:space="preserve"> -</w:t>
      </w:r>
      <w:r w:rsidR="00845157">
        <w:rPr>
          <w:rFonts w:ascii="Times New Roman" w:hAnsi="Times New Roman" w:cs="Times New Roman"/>
          <w:sz w:val="28"/>
          <w:szCs w:val="28"/>
        </w:rPr>
        <w:t xml:space="preserve"> Muyenga</w:t>
      </w:r>
      <w:r w:rsidR="00891091">
        <w:rPr>
          <w:rFonts w:ascii="Times New Roman" w:hAnsi="Times New Roman" w:cs="Times New Roman"/>
          <w:sz w:val="28"/>
          <w:szCs w:val="28"/>
        </w:rPr>
        <w:t>,</w:t>
      </w:r>
      <w:r w:rsidR="00845157">
        <w:rPr>
          <w:rFonts w:ascii="Times New Roman" w:hAnsi="Times New Roman" w:cs="Times New Roman"/>
          <w:sz w:val="28"/>
          <w:szCs w:val="28"/>
        </w:rPr>
        <w:t xml:space="preserve"> Kampala.</w:t>
      </w:r>
      <w:r w:rsidR="001B5D88">
        <w:rPr>
          <w:rFonts w:ascii="Times New Roman" w:hAnsi="Times New Roman" w:cs="Times New Roman"/>
          <w:sz w:val="28"/>
          <w:szCs w:val="28"/>
        </w:rPr>
        <w:t xml:space="preserve"> </w:t>
      </w:r>
      <w:r w:rsidR="00845157">
        <w:rPr>
          <w:rFonts w:ascii="Times New Roman" w:hAnsi="Times New Roman" w:cs="Times New Roman"/>
          <w:sz w:val="28"/>
          <w:szCs w:val="28"/>
        </w:rPr>
        <w:t>In the earlier suit,</w:t>
      </w:r>
      <w:r w:rsidR="001B5D88" w:rsidRPr="001B5D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5D88" w:rsidRPr="008953F7">
        <w:rPr>
          <w:rFonts w:ascii="Times New Roman" w:hAnsi="Times New Roman" w:cs="Times New Roman"/>
          <w:b/>
          <w:i/>
          <w:sz w:val="28"/>
          <w:szCs w:val="28"/>
        </w:rPr>
        <w:t>H</w:t>
      </w:r>
      <w:r w:rsidR="001B5D88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1B5D88" w:rsidRPr="008953F7">
        <w:rPr>
          <w:rFonts w:ascii="Times New Roman" w:hAnsi="Times New Roman" w:cs="Times New Roman"/>
          <w:b/>
          <w:i/>
          <w:sz w:val="28"/>
          <w:szCs w:val="28"/>
        </w:rPr>
        <w:t xml:space="preserve">CS No. 126 of 2009, </w:t>
      </w:r>
      <w:r w:rsidR="001B5D88" w:rsidRPr="00891091">
        <w:rPr>
          <w:rFonts w:ascii="Times New Roman" w:hAnsi="Times New Roman" w:cs="Times New Roman"/>
          <w:b/>
          <w:i/>
          <w:sz w:val="28"/>
          <w:szCs w:val="28"/>
          <w:u w:val="single"/>
        </w:rPr>
        <w:t>Boney Mwebesa Katatumba &amp; 3 O’rs vs. Shumuk Spring Development Ltd &amp; 3 O’rs,</w:t>
      </w:r>
      <w:r w:rsidR="00845157">
        <w:rPr>
          <w:rFonts w:ascii="Times New Roman" w:hAnsi="Times New Roman" w:cs="Times New Roman"/>
          <w:sz w:val="28"/>
          <w:szCs w:val="28"/>
        </w:rPr>
        <w:t xml:space="preserve">  </w:t>
      </w:r>
      <w:r w:rsidR="008B5FE2">
        <w:rPr>
          <w:rFonts w:ascii="Times New Roman" w:hAnsi="Times New Roman" w:cs="Times New Roman"/>
          <w:sz w:val="28"/>
          <w:szCs w:val="28"/>
        </w:rPr>
        <w:t xml:space="preserve">in which </w:t>
      </w:r>
      <w:r w:rsidR="00845157">
        <w:rPr>
          <w:rFonts w:ascii="Times New Roman" w:hAnsi="Times New Roman" w:cs="Times New Roman"/>
          <w:sz w:val="28"/>
          <w:szCs w:val="28"/>
        </w:rPr>
        <w:t>the 1</w:t>
      </w:r>
      <w:r w:rsidR="00845157" w:rsidRPr="0084515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845157">
        <w:rPr>
          <w:rFonts w:ascii="Times New Roman" w:hAnsi="Times New Roman" w:cs="Times New Roman"/>
          <w:sz w:val="28"/>
          <w:szCs w:val="28"/>
        </w:rPr>
        <w:t xml:space="preserve"> plaintiff Boney M</w:t>
      </w:r>
      <w:r w:rsidR="008B5FE2">
        <w:rPr>
          <w:rFonts w:ascii="Times New Roman" w:hAnsi="Times New Roman" w:cs="Times New Roman"/>
          <w:sz w:val="28"/>
          <w:szCs w:val="28"/>
        </w:rPr>
        <w:t xml:space="preserve">webesa is </w:t>
      </w:r>
      <w:r w:rsidR="00845157">
        <w:rPr>
          <w:rFonts w:ascii="Times New Roman" w:hAnsi="Times New Roman" w:cs="Times New Roman"/>
          <w:sz w:val="28"/>
          <w:szCs w:val="28"/>
        </w:rPr>
        <w:t>the 1</w:t>
      </w:r>
      <w:r w:rsidR="00845157" w:rsidRPr="0084515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845157">
        <w:rPr>
          <w:rFonts w:ascii="Times New Roman" w:hAnsi="Times New Roman" w:cs="Times New Roman"/>
          <w:sz w:val="28"/>
          <w:szCs w:val="28"/>
        </w:rPr>
        <w:t xml:space="preserve"> </w:t>
      </w:r>
      <w:r w:rsidR="001B5D88">
        <w:rPr>
          <w:rFonts w:ascii="Times New Roman" w:hAnsi="Times New Roman" w:cs="Times New Roman"/>
          <w:sz w:val="28"/>
          <w:szCs w:val="28"/>
        </w:rPr>
        <w:t>d</w:t>
      </w:r>
      <w:r w:rsidR="00845157">
        <w:rPr>
          <w:rFonts w:ascii="Times New Roman" w:hAnsi="Times New Roman" w:cs="Times New Roman"/>
          <w:sz w:val="28"/>
          <w:szCs w:val="28"/>
        </w:rPr>
        <w:t xml:space="preserve">efendant in the instant suit, </w:t>
      </w:r>
      <w:r w:rsidR="008B5FE2">
        <w:rPr>
          <w:rFonts w:ascii="Times New Roman" w:hAnsi="Times New Roman" w:cs="Times New Roman"/>
          <w:sz w:val="28"/>
          <w:szCs w:val="28"/>
        </w:rPr>
        <w:t>the 1</w:t>
      </w:r>
      <w:r w:rsidR="008B5FE2" w:rsidRPr="008B5FE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8B5FE2">
        <w:rPr>
          <w:rFonts w:ascii="Times New Roman" w:hAnsi="Times New Roman" w:cs="Times New Roman"/>
          <w:sz w:val="28"/>
          <w:szCs w:val="28"/>
        </w:rPr>
        <w:t xml:space="preserve"> plaintiff </w:t>
      </w:r>
      <w:r w:rsidR="00845157">
        <w:rPr>
          <w:rFonts w:ascii="Times New Roman" w:hAnsi="Times New Roman" w:cs="Times New Roman"/>
          <w:sz w:val="28"/>
          <w:szCs w:val="28"/>
        </w:rPr>
        <w:t>claimed orders arising, from</w:t>
      </w:r>
      <w:r w:rsidR="00A24081">
        <w:rPr>
          <w:rFonts w:ascii="Times New Roman" w:hAnsi="Times New Roman" w:cs="Times New Roman"/>
          <w:sz w:val="28"/>
          <w:szCs w:val="28"/>
        </w:rPr>
        <w:t xml:space="preserve"> a series </w:t>
      </w:r>
      <w:r w:rsidR="00484119">
        <w:rPr>
          <w:rFonts w:ascii="Times New Roman" w:hAnsi="Times New Roman" w:cs="Times New Roman"/>
          <w:sz w:val="28"/>
          <w:szCs w:val="28"/>
        </w:rPr>
        <w:t>of transactions and dealing</w:t>
      </w:r>
      <w:r w:rsidR="001B5D88">
        <w:rPr>
          <w:rFonts w:ascii="Times New Roman" w:hAnsi="Times New Roman" w:cs="Times New Roman"/>
          <w:sz w:val="28"/>
          <w:szCs w:val="28"/>
        </w:rPr>
        <w:t>s</w:t>
      </w:r>
      <w:r w:rsidR="00484119">
        <w:rPr>
          <w:rFonts w:ascii="Times New Roman" w:hAnsi="Times New Roman" w:cs="Times New Roman"/>
          <w:sz w:val="28"/>
          <w:szCs w:val="28"/>
        </w:rPr>
        <w:t xml:space="preserve"> between himself and the defendant </w:t>
      </w:r>
      <w:r w:rsidR="0018581F">
        <w:rPr>
          <w:rFonts w:ascii="Times New Roman" w:hAnsi="Times New Roman" w:cs="Times New Roman"/>
          <w:sz w:val="28"/>
          <w:szCs w:val="28"/>
        </w:rPr>
        <w:t xml:space="preserve">therein </w:t>
      </w:r>
      <w:r w:rsidR="008A1765">
        <w:rPr>
          <w:rFonts w:ascii="Times New Roman" w:hAnsi="Times New Roman" w:cs="Times New Roman"/>
          <w:sz w:val="28"/>
          <w:szCs w:val="28"/>
        </w:rPr>
        <w:t>in relation</w:t>
      </w:r>
      <w:r w:rsidR="008B5FE2">
        <w:rPr>
          <w:rFonts w:ascii="Times New Roman" w:hAnsi="Times New Roman" w:cs="Times New Roman"/>
          <w:sz w:val="28"/>
          <w:szCs w:val="28"/>
        </w:rPr>
        <w:t xml:space="preserve"> to</w:t>
      </w:r>
      <w:r w:rsidR="008A1765">
        <w:rPr>
          <w:rFonts w:ascii="Times New Roman" w:hAnsi="Times New Roman" w:cs="Times New Roman"/>
          <w:sz w:val="28"/>
          <w:szCs w:val="28"/>
        </w:rPr>
        <w:t>, among other properties</w:t>
      </w:r>
      <w:r w:rsidR="008B5FE2">
        <w:rPr>
          <w:rFonts w:ascii="Times New Roman" w:hAnsi="Times New Roman" w:cs="Times New Roman"/>
          <w:sz w:val="28"/>
          <w:szCs w:val="28"/>
        </w:rPr>
        <w:t xml:space="preserve">, </w:t>
      </w:r>
      <w:r w:rsidR="008A1765">
        <w:rPr>
          <w:rFonts w:ascii="Times New Roman" w:hAnsi="Times New Roman" w:cs="Times New Roman"/>
          <w:sz w:val="28"/>
          <w:szCs w:val="28"/>
        </w:rPr>
        <w:t xml:space="preserve"> </w:t>
      </w:r>
      <w:r w:rsidR="008A1765" w:rsidRPr="001B5D88">
        <w:rPr>
          <w:rFonts w:ascii="Times New Roman" w:hAnsi="Times New Roman" w:cs="Times New Roman"/>
          <w:b/>
          <w:i/>
          <w:sz w:val="28"/>
          <w:szCs w:val="28"/>
        </w:rPr>
        <w:t xml:space="preserve">Kyadondo </w:t>
      </w:r>
      <w:r w:rsidR="00BE481C" w:rsidRPr="001B5D88">
        <w:rPr>
          <w:rFonts w:ascii="Times New Roman" w:hAnsi="Times New Roman" w:cs="Times New Roman"/>
          <w:b/>
          <w:i/>
          <w:sz w:val="28"/>
          <w:szCs w:val="28"/>
        </w:rPr>
        <w:t>Block 244 Plot 971</w:t>
      </w:r>
      <w:r w:rsidR="00BE481C">
        <w:rPr>
          <w:rFonts w:ascii="Times New Roman" w:hAnsi="Times New Roman" w:cs="Times New Roman"/>
          <w:sz w:val="28"/>
          <w:szCs w:val="28"/>
        </w:rPr>
        <w:t>. The judgment in the earlier suit in</w:t>
      </w:r>
      <w:r w:rsidR="001B5D88">
        <w:rPr>
          <w:rFonts w:ascii="Times New Roman" w:hAnsi="Times New Roman" w:cs="Times New Roman"/>
          <w:sz w:val="28"/>
          <w:szCs w:val="28"/>
        </w:rPr>
        <w:t xml:space="preserve"> </w:t>
      </w:r>
      <w:r w:rsidR="00BE481C">
        <w:rPr>
          <w:rFonts w:ascii="Times New Roman" w:hAnsi="Times New Roman" w:cs="Times New Roman"/>
          <w:sz w:val="28"/>
          <w:szCs w:val="28"/>
        </w:rPr>
        <w:t>fact directly address</w:t>
      </w:r>
      <w:r w:rsidR="001B5D88">
        <w:rPr>
          <w:rFonts w:ascii="Times New Roman" w:hAnsi="Times New Roman" w:cs="Times New Roman"/>
          <w:sz w:val="28"/>
          <w:szCs w:val="28"/>
        </w:rPr>
        <w:t>ed</w:t>
      </w:r>
      <w:r w:rsidR="008B5FE2">
        <w:rPr>
          <w:rFonts w:ascii="Times New Roman" w:hAnsi="Times New Roman" w:cs="Times New Roman"/>
          <w:sz w:val="28"/>
          <w:szCs w:val="28"/>
        </w:rPr>
        <w:t xml:space="preserve"> the same subject matter as</w:t>
      </w:r>
      <w:r w:rsidR="00BE481C">
        <w:rPr>
          <w:rFonts w:ascii="Times New Roman" w:hAnsi="Times New Roman" w:cs="Times New Roman"/>
          <w:sz w:val="28"/>
          <w:szCs w:val="28"/>
        </w:rPr>
        <w:t xml:space="preserve"> being </w:t>
      </w:r>
      <w:r w:rsidR="007C2237">
        <w:rPr>
          <w:rFonts w:ascii="Times New Roman" w:hAnsi="Times New Roman" w:cs="Times New Roman"/>
          <w:sz w:val="28"/>
          <w:szCs w:val="28"/>
        </w:rPr>
        <w:t xml:space="preserve">in issue right from page 1, 2, 3 6, 10 and </w:t>
      </w:r>
      <w:r w:rsidR="008B5FE2">
        <w:rPr>
          <w:rFonts w:ascii="Times New Roman" w:hAnsi="Times New Roman" w:cs="Times New Roman"/>
          <w:sz w:val="28"/>
          <w:szCs w:val="28"/>
        </w:rPr>
        <w:t xml:space="preserve">the </w:t>
      </w:r>
      <w:r w:rsidR="00105707">
        <w:rPr>
          <w:rFonts w:ascii="Times New Roman" w:hAnsi="Times New Roman" w:cs="Times New Roman"/>
          <w:sz w:val="28"/>
          <w:szCs w:val="28"/>
        </w:rPr>
        <w:t>subsequent pages</w:t>
      </w:r>
      <w:r w:rsidR="007C2237">
        <w:rPr>
          <w:rFonts w:ascii="Times New Roman" w:hAnsi="Times New Roman" w:cs="Times New Roman"/>
          <w:sz w:val="28"/>
          <w:szCs w:val="28"/>
        </w:rPr>
        <w:t xml:space="preserve">. </w:t>
      </w:r>
      <w:r w:rsidR="001B5D88">
        <w:rPr>
          <w:rFonts w:ascii="Times New Roman" w:hAnsi="Times New Roman" w:cs="Times New Roman"/>
          <w:sz w:val="28"/>
          <w:szCs w:val="28"/>
        </w:rPr>
        <w:t xml:space="preserve"> In particular, at page 101 of the judgment</w:t>
      </w:r>
      <w:r w:rsidR="008B5FE2">
        <w:rPr>
          <w:rFonts w:ascii="Times New Roman" w:hAnsi="Times New Roman" w:cs="Times New Roman"/>
          <w:sz w:val="28"/>
          <w:szCs w:val="28"/>
        </w:rPr>
        <w:t>,</w:t>
      </w:r>
      <w:r w:rsidR="007C2237">
        <w:rPr>
          <w:rFonts w:ascii="Times New Roman" w:hAnsi="Times New Roman" w:cs="Times New Roman"/>
          <w:sz w:val="28"/>
          <w:szCs w:val="28"/>
        </w:rPr>
        <w:t xml:space="preserve"> the court ordered in </w:t>
      </w:r>
      <w:r w:rsidR="00D806DE">
        <w:rPr>
          <w:rFonts w:ascii="Times New Roman" w:hAnsi="Times New Roman" w:cs="Times New Roman"/>
          <w:sz w:val="28"/>
          <w:szCs w:val="28"/>
        </w:rPr>
        <w:t xml:space="preserve">item </w:t>
      </w:r>
      <w:r w:rsidR="00105707">
        <w:rPr>
          <w:rFonts w:ascii="Times New Roman" w:hAnsi="Times New Roman" w:cs="Times New Roman"/>
          <w:sz w:val="28"/>
          <w:szCs w:val="28"/>
        </w:rPr>
        <w:t>(</w:t>
      </w:r>
      <w:r w:rsidR="00D806DE">
        <w:rPr>
          <w:rFonts w:ascii="Times New Roman" w:hAnsi="Times New Roman" w:cs="Times New Roman"/>
          <w:sz w:val="28"/>
          <w:szCs w:val="28"/>
        </w:rPr>
        <w:t>vi</w:t>
      </w:r>
      <w:r w:rsidR="00105707">
        <w:rPr>
          <w:rFonts w:ascii="Times New Roman" w:hAnsi="Times New Roman" w:cs="Times New Roman"/>
          <w:sz w:val="28"/>
          <w:szCs w:val="28"/>
        </w:rPr>
        <w:t>)</w:t>
      </w:r>
      <w:r w:rsidR="00D806DE">
        <w:rPr>
          <w:rFonts w:ascii="Times New Roman" w:hAnsi="Times New Roman" w:cs="Times New Roman"/>
          <w:sz w:val="28"/>
          <w:szCs w:val="28"/>
        </w:rPr>
        <w:t xml:space="preserve"> for the cancellation of titles or any instrument as regards, among other properties, </w:t>
      </w:r>
      <w:r w:rsidR="00D806DE" w:rsidRPr="001B5D88">
        <w:rPr>
          <w:rFonts w:ascii="Times New Roman" w:hAnsi="Times New Roman" w:cs="Times New Roman"/>
          <w:b/>
          <w:i/>
          <w:sz w:val="28"/>
          <w:szCs w:val="28"/>
        </w:rPr>
        <w:t xml:space="preserve">Plot 971 </w:t>
      </w:r>
      <w:r w:rsidR="00D806DE" w:rsidRPr="008B5FE2">
        <w:rPr>
          <w:rFonts w:ascii="Times New Roman" w:hAnsi="Times New Roman" w:cs="Times New Roman"/>
          <w:sz w:val="28"/>
          <w:szCs w:val="28"/>
        </w:rPr>
        <w:t>at Kisugu Muyenga</w:t>
      </w:r>
      <w:r w:rsidR="00D806DE" w:rsidRPr="001B5D8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806DE">
        <w:rPr>
          <w:rFonts w:ascii="Times New Roman" w:hAnsi="Times New Roman" w:cs="Times New Roman"/>
          <w:sz w:val="28"/>
          <w:szCs w:val="28"/>
        </w:rPr>
        <w:t xml:space="preserve"> which had been registered into the defendant</w:t>
      </w:r>
      <w:r w:rsidR="008B5FE2">
        <w:rPr>
          <w:rFonts w:ascii="Times New Roman" w:hAnsi="Times New Roman" w:cs="Times New Roman"/>
          <w:sz w:val="28"/>
          <w:szCs w:val="28"/>
        </w:rPr>
        <w:t>’</w:t>
      </w:r>
      <w:r w:rsidR="00D806DE">
        <w:rPr>
          <w:rFonts w:ascii="Times New Roman" w:hAnsi="Times New Roman" w:cs="Times New Roman"/>
          <w:sz w:val="28"/>
          <w:szCs w:val="28"/>
        </w:rPr>
        <w:t>s name</w:t>
      </w:r>
      <w:r w:rsidR="008B5FE2">
        <w:rPr>
          <w:rFonts w:ascii="Times New Roman" w:hAnsi="Times New Roman" w:cs="Times New Roman"/>
          <w:sz w:val="28"/>
          <w:szCs w:val="28"/>
        </w:rPr>
        <w:t>.</w:t>
      </w:r>
      <w:r w:rsidR="001B5D88">
        <w:rPr>
          <w:rFonts w:ascii="Times New Roman" w:hAnsi="Times New Roman" w:cs="Times New Roman"/>
          <w:sz w:val="28"/>
          <w:szCs w:val="28"/>
        </w:rPr>
        <w:t xml:space="preserve"> </w:t>
      </w:r>
      <w:r w:rsidR="00105707">
        <w:rPr>
          <w:rFonts w:ascii="Times New Roman" w:hAnsi="Times New Roman" w:cs="Times New Roman"/>
          <w:sz w:val="28"/>
          <w:szCs w:val="28"/>
        </w:rPr>
        <w:t>Also i</w:t>
      </w:r>
      <w:r w:rsidR="001B5D88">
        <w:rPr>
          <w:rFonts w:ascii="Times New Roman" w:hAnsi="Times New Roman" w:cs="Times New Roman"/>
          <w:sz w:val="28"/>
          <w:szCs w:val="28"/>
        </w:rPr>
        <w:t>n</w:t>
      </w:r>
      <w:r w:rsidR="0014654B">
        <w:rPr>
          <w:rFonts w:ascii="Times New Roman" w:hAnsi="Times New Roman" w:cs="Times New Roman"/>
          <w:sz w:val="28"/>
          <w:szCs w:val="28"/>
        </w:rPr>
        <w:t xml:space="preserve"> </w:t>
      </w:r>
      <w:r w:rsidR="0014654B">
        <w:rPr>
          <w:rFonts w:ascii="Times New Roman" w:hAnsi="Times New Roman" w:cs="Times New Roman"/>
          <w:sz w:val="28"/>
          <w:szCs w:val="28"/>
        </w:rPr>
        <w:lastRenderedPageBreak/>
        <w:t xml:space="preserve">item </w:t>
      </w:r>
      <w:r w:rsidR="00105707">
        <w:rPr>
          <w:rFonts w:ascii="Times New Roman" w:hAnsi="Times New Roman" w:cs="Times New Roman"/>
          <w:sz w:val="28"/>
          <w:szCs w:val="28"/>
        </w:rPr>
        <w:t>(</w:t>
      </w:r>
      <w:r w:rsidR="0014654B">
        <w:rPr>
          <w:rFonts w:ascii="Times New Roman" w:hAnsi="Times New Roman" w:cs="Times New Roman"/>
          <w:sz w:val="28"/>
          <w:szCs w:val="28"/>
        </w:rPr>
        <w:t>vii</w:t>
      </w:r>
      <w:r w:rsidR="00105707">
        <w:rPr>
          <w:rFonts w:ascii="Times New Roman" w:hAnsi="Times New Roman" w:cs="Times New Roman"/>
          <w:sz w:val="28"/>
          <w:szCs w:val="28"/>
        </w:rPr>
        <w:t>)</w:t>
      </w:r>
      <w:r w:rsidR="001B5D88">
        <w:rPr>
          <w:rFonts w:ascii="Times New Roman" w:hAnsi="Times New Roman" w:cs="Times New Roman"/>
          <w:sz w:val="28"/>
          <w:szCs w:val="28"/>
        </w:rPr>
        <w:t xml:space="preserve"> of the </w:t>
      </w:r>
      <w:r w:rsidR="00105707">
        <w:rPr>
          <w:rFonts w:ascii="Times New Roman" w:hAnsi="Times New Roman" w:cs="Times New Roman"/>
          <w:sz w:val="28"/>
          <w:szCs w:val="28"/>
        </w:rPr>
        <w:t>orders in the judgment,</w:t>
      </w:r>
      <w:r w:rsidR="0014654B">
        <w:rPr>
          <w:rFonts w:ascii="Times New Roman" w:hAnsi="Times New Roman" w:cs="Times New Roman"/>
          <w:sz w:val="28"/>
          <w:szCs w:val="28"/>
        </w:rPr>
        <w:t xml:space="preserve"> the court issued a permanent injunction </w:t>
      </w:r>
      <w:r w:rsidR="001B5D88">
        <w:rPr>
          <w:rFonts w:ascii="Times New Roman" w:hAnsi="Times New Roman" w:cs="Times New Roman"/>
          <w:sz w:val="28"/>
          <w:szCs w:val="28"/>
        </w:rPr>
        <w:t>restraining the</w:t>
      </w:r>
      <w:r w:rsidR="007A4883">
        <w:rPr>
          <w:rFonts w:ascii="Times New Roman" w:hAnsi="Times New Roman" w:cs="Times New Roman"/>
          <w:sz w:val="28"/>
          <w:szCs w:val="28"/>
        </w:rPr>
        <w:t xml:space="preserve"> defendants, among </w:t>
      </w:r>
      <w:r w:rsidR="0014654B">
        <w:rPr>
          <w:rFonts w:ascii="Times New Roman" w:hAnsi="Times New Roman" w:cs="Times New Roman"/>
          <w:sz w:val="28"/>
          <w:szCs w:val="28"/>
        </w:rPr>
        <w:t xml:space="preserve">whom is the plaintiff in the instant suit, from effecting any dealings with </w:t>
      </w:r>
      <w:r w:rsidR="0014654B" w:rsidRPr="001B5D88">
        <w:rPr>
          <w:rFonts w:ascii="Times New Roman" w:hAnsi="Times New Roman" w:cs="Times New Roman"/>
          <w:b/>
          <w:i/>
          <w:sz w:val="28"/>
          <w:szCs w:val="28"/>
        </w:rPr>
        <w:t xml:space="preserve">Plot 971 </w:t>
      </w:r>
      <w:r w:rsidR="0014654B" w:rsidRPr="008B5FE2">
        <w:rPr>
          <w:rFonts w:ascii="Times New Roman" w:hAnsi="Times New Roman" w:cs="Times New Roman"/>
          <w:sz w:val="28"/>
          <w:szCs w:val="28"/>
        </w:rPr>
        <w:t>Kisugu Muyenga</w:t>
      </w:r>
      <w:r w:rsidR="008B5FE2">
        <w:rPr>
          <w:rFonts w:ascii="Times New Roman" w:hAnsi="Times New Roman" w:cs="Times New Roman"/>
          <w:sz w:val="28"/>
          <w:szCs w:val="28"/>
        </w:rPr>
        <w:t>,</w:t>
      </w:r>
      <w:r w:rsidR="0014654B">
        <w:rPr>
          <w:rFonts w:ascii="Times New Roman" w:hAnsi="Times New Roman" w:cs="Times New Roman"/>
          <w:sz w:val="28"/>
          <w:szCs w:val="28"/>
        </w:rPr>
        <w:t xml:space="preserve"> among other</w:t>
      </w:r>
      <w:r w:rsidR="001B5D88">
        <w:rPr>
          <w:rFonts w:ascii="Times New Roman" w:hAnsi="Times New Roman" w:cs="Times New Roman"/>
          <w:sz w:val="28"/>
          <w:szCs w:val="28"/>
        </w:rPr>
        <w:t xml:space="preserve"> properties</w:t>
      </w:r>
      <w:r w:rsidR="008B5FE2">
        <w:rPr>
          <w:rFonts w:ascii="Times New Roman" w:hAnsi="Times New Roman" w:cs="Times New Roman"/>
          <w:sz w:val="28"/>
          <w:szCs w:val="28"/>
        </w:rPr>
        <w:t>.</w:t>
      </w:r>
      <w:r w:rsidR="00146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D88" w:rsidRDefault="001B5D88" w:rsidP="00641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my mind</w:t>
      </w:r>
      <w:r w:rsidR="007A4883">
        <w:rPr>
          <w:rFonts w:ascii="Times New Roman" w:hAnsi="Times New Roman" w:cs="Times New Roman"/>
          <w:sz w:val="28"/>
          <w:szCs w:val="28"/>
        </w:rPr>
        <w:t xml:space="preserve"> </w:t>
      </w:r>
      <w:r w:rsidR="008B5FE2">
        <w:rPr>
          <w:rFonts w:ascii="Times New Roman" w:hAnsi="Times New Roman" w:cs="Times New Roman"/>
          <w:sz w:val="28"/>
          <w:szCs w:val="28"/>
        </w:rPr>
        <w:t xml:space="preserve">there is no </w:t>
      </w:r>
      <w:r w:rsidR="007A4883">
        <w:rPr>
          <w:rFonts w:ascii="Times New Roman" w:hAnsi="Times New Roman" w:cs="Times New Roman"/>
          <w:sz w:val="28"/>
          <w:szCs w:val="28"/>
        </w:rPr>
        <w:t xml:space="preserve">doubt </w:t>
      </w:r>
      <w:r w:rsidR="008B5FE2">
        <w:rPr>
          <w:rFonts w:ascii="Times New Roman" w:hAnsi="Times New Roman" w:cs="Times New Roman"/>
          <w:sz w:val="28"/>
          <w:szCs w:val="28"/>
        </w:rPr>
        <w:t xml:space="preserve">on basis of these </w:t>
      </w:r>
      <w:r>
        <w:rPr>
          <w:rFonts w:ascii="Times New Roman" w:hAnsi="Times New Roman" w:cs="Times New Roman"/>
          <w:sz w:val="28"/>
          <w:szCs w:val="28"/>
        </w:rPr>
        <w:t>clear</w:t>
      </w:r>
      <w:r w:rsidR="008B5FE2">
        <w:rPr>
          <w:rFonts w:ascii="Times New Roman" w:hAnsi="Times New Roman" w:cs="Times New Roman"/>
          <w:sz w:val="28"/>
          <w:szCs w:val="28"/>
        </w:rPr>
        <w:t xml:space="preserve"> facts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883">
        <w:rPr>
          <w:rFonts w:ascii="Times New Roman" w:hAnsi="Times New Roman" w:cs="Times New Roman"/>
          <w:sz w:val="28"/>
          <w:szCs w:val="28"/>
        </w:rPr>
        <w:t>that the matter</w:t>
      </w:r>
      <w:r w:rsidR="00105707">
        <w:rPr>
          <w:rFonts w:ascii="Times New Roman" w:hAnsi="Times New Roman" w:cs="Times New Roman"/>
          <w:sz w:val="28"/>
          <w:szCs w:val="28"/>
        </w:rPr>
        <w:t>s</w:t>
      </w:r>
      <w:r w:rsidR="007A4883">
        <w:rPr>
          <w:rFonts w:ascii="Times New Roman" w:hAnsi="Times New Roman" w:cs="Times New Roman"/>
          <w:sz w:val="28"/>
          <w:szCs w:val="28"/>
        </w:rPr>
        <w:t xml:space="preserve"> in issue in </w:t>
      </w:r>
      <w:r w:rsidR="008B5FE2">
        <w:rPr>
          <w:rFonts w:ascii="Times New Roman" w:hAnsi="Times New Roman" w:cs="Times New Roman"/>
          <w:sz w:val="28"/>
          <w:szCs w:val="28"/>
        </w:rPr>
        <w:t xml:space="preserve">the instant suit </w:t>
      </w:r>
      <w:r w:rsidR="007A4883">
        <w:rPr>
          <w:rFonts w:ascii="Times New Roman" w:hAnsi="Times New Roman" w:cs="Times New Roman"/>
          <w:sz w:val="28"/>
          <w:szCs w:val="28"/>
        </w:rPr>
        <w:t xml:space="preserve">as </w:t>
      </w:r>
      <w:r w:rsidR="008B5FE2">
        <w:rPr>
          <w:rFonts w:ascii="Times New Roman" w:hAnsi="Times New Roman" w:cs="Times New Roman"/>
          <w:sz w:val="28"/>
          <w:szCs w:val="28"/>
        </w:rPr>
        <w:t xml:space="preserve">they </w:t>
      </w:r>
      <w:r w:rsidR="007A4883">
        <w:rPr>
          <w:rFonts w:ascii="Times New Roman" w:hAnsi="Times New Roman" w:cs="Times New Roman"/>
          <w:sz w:val="28"/>
          <w:szCs w:val="28"/>
        </w:rPr>
        <w:t>re</w:t>
      </w:r>
      <w:r w:rsidR="008B5FE2">
        <w:rPr>
          <w:rFonts w:ascii="Times New Roman" w:hAnsi="Times New Roman" w:cs="Times New Roman"/>
          <w:sz w:val="28"/>
          <w:szCs w:val="28"/>
        </w:rPr>
        <w:t>late to</w:t>
      </w:r>
      <w:r w:rsidR="007A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property in </w:t>
      </w:r>
      <w:r w:rsidR="007A4883" w:rsidRPr="001B5D88">
        <w:rPr>
          <w:rFonts w:ascii="Times New Roman" w:hAnsi="Times New Roman" w:cs="Times New Roman"/>
          <w:b/>
          <w:i/>
          <w:sz w:val="28"/>
          <w:szCs w:val="28"/>
        </w:rPr>
        <w:t>Kyadondo Block 244</w:t>
      </w:r>
      <w:r w:rsidR="004404BE" w:rsidRPr="001B5D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1708" w:rsidRPr="001B5D88">
        <w:rPr>
          <w:rFonts w:ascii="Times New Roman" w:hAnsi="Times New Roman" w:cs="Times New Roman"/>
          <w:b/>
          <w:i/>
          <w:sz w:val="28"/>
          <w:szCs w:val="28"/>
        </w:rPr>
        <w:t>Plot 971</w:t>
      </w:r>
      <w:r w:rsidR="00B51708">
        <w:rPr>
          <w:rFonts w:ascii="Times New Roman" w:hAnsi="Times New Roman" w:cs="Times New Roman"/>
          <w:sz w:val="28"/>
          <w:szCs w:val="28"/>
        </w:rPr>
        <w:t xml:space="preserve"> </w:t>
      </w:r>
      <w:r w:rsidR="008D68E6">
        <w:rPr>
          <w:rFonts w:ascii="Times New Roman" w:hAnsi="Times New Roman" w:cs="Times New Roman"/>
          <w:sz w:val="28"/>
          <w:szCs w:val="28"/>
        </w:rPr>
        <w:t xml:space="preserve">Kisugu Muyenga </w:t>
      </w:r>
      <w:r w:rsidR="008B5FE2">
        <w:rPr>
          <w:rFonts w:ascii="Times New Roman" w:hAnsi="Times New Roman" w:cs="Times New Roman"/>
          <w:sz w:val="28"/>
          <w:szCs w:val="28"/>
        </w:rPr>
        <w:t>are</w:t>
      </w:r>
      <w:r w:rsidR="00B51708">
        <w:rPr>
          <w:rFonts w:ascii="Times New Roman" w:hAnsi="Times New Roman" w:cs="Times New Roman"/>
          <w:sz w:val="28"/>
          <w:szCs w:val="28"/>
        </w:rPr>
        <w:t xml:space="preserve"> also directly and substantially in issue in </w:t>
      </w:r>
      <w:r w:rsidR="00B51708" w:rsidRPr="001B5D88">
        <w:rPr>
          <w:rFonts w:ascii="Times New Roman" w:hAnsi="Times New Roman" w:cs="Times New Roman"/>
          <w:b/>
          <w:i/>
          <w:sz w:val="28"/>
          <w:szCs w:val="28"/>
        </w:rPr>
        <w:t>HCCS No. 126 of 2009</w:t>
      </w:r>
      <w:r w:rsidR="008B5FE2">
        <w:rPr>
          <w:rFonts w:ascii="Times New Roman" w:hAnsi="Times New Roman" w:cs="Times New Roman"/>
          <w:sz w:val="28"/>
          <w:szCs w:val="28"/>
        </w:rPr>
        <w:t>. T</w:t>
      </w:r>
      <w:r w:rsidR="00B51708">
        <w:rPr>
          <w:rFonts w:ascii="Times New Roman" w:hAnsi="Times New Roman" w:cs="Times New Roman"/>
          <w:sz w:val="28"/>
          <w:szCs w:val="28"/>
        </w:rPr>
        <w:t>o that extent</w:t>
      </w:r>
      <w:r w:rsidR="008B5FE2">
        <w:rPr>
          <w:rFonts w:ascii="Times New Roman" w:hAnsi="Times New Roman" w:cs="Times New Roman"/>
          <w:sz w:val="28"/>
          <w:szCs w:val="28"/>
        </w:rPr>
        <w:t>,</w:t>
      </w:r>
      <w:r w:rsidR="00986ED0">
        <w:rPr>
          <w:rFonts w:ascii="Times New Roman" w:hAnsi="Times New Roman" w:cs="Times New Roman"/>
          <w:sz w:val="28"/>
          <w:szCs w:val="28"/>
        </w:rPr>
        <w:t xml:space="preserve"> the subsequent </w:t>
      </w:r>
      <w:r w:rsidR="00AD221E">
        <w:rPr>
          <w:rFonts w:ascii="Times New Roman" w:hAnsi="Times New Roman" w:cs="Times New Roman"/>
          <w:sz w:val="28"/>
          <w:szCs w:val="28"/>
        </w:rPr>
        <w:t xml:space="preserve">filing of </w:t>
      </w:r>
      <w:r w:rsidR="00105707">
        <w:rPr>
          <w:rFonts w:ascii="Times New Roman" w:hAnsi="Times New Roman" w:cs="Times New Roman"/>
          <w:sz w:val="28"/>
          <w:szCs w:val="28"/>
        </w:rPr>
        <w:t xml:space="preserve">the instant suit </w:t>
      </w:r>
      <w:r w:rsidR="00AD221E">
        <w:rPr>
          <w:rFonts w:ascii="Times New Roman" w:hAnsi="Times New Roman" w:cs="Times New Roman"/>
          <w:sz w:val="28"/>
          <w:szCs w:val="28"/>
        </w:rPr>
        <w:t xml:space="preserve">by the plaintiff herein </w:t>
      </w:r>
      <w:r w:rsidR="008B5FE2">
        <w:rPr>
          <w:rFonts w:ascii="Times New Roman" w:hAnsi="Times New Roman" w:cs="Times New Roman"/>
          <w:sz w:val="28"/>
          <w:szCs w:val="28"/>
        </w:rPr>
        <w:t>amounted to</w:t>
      </w:r>
      <w:r w:rsidR="00AD221E">
        <w:rPr>
          <w:rFonts w:ascii="Times New Roman" w:hAnsi="Times New Roman" w:cs="Times New Roman"/>
          <w:sz w:val="28"/>
          <w:szCs w:val="28"/>
        </w:rPr>
        <w:t xml:space="preserve"> gross violation of the </w:t>
      </w:r>
      <w:r w:rsidR="00AD221E" w:rsidRPr="001B5D88">
        <w:rPr>
          <w:rFonts w:ascii="Times New Roman" w:hAnsi="Times New Roman" w:cs="Times New Roman"/>
          <w:i/>
          <w:sz w:val="28"/>
          <w:szCs w:val="28"/>
        </w:rPr>
        <w:t>l</w:t>
      </w:r>
      <w:r w:rsidRPr="001B5D88">
        <w:rPr>
          <w:rFonts w:ascii="Times New Roman" w:hAnsi="Times New Roman" w:cs="Times New Roman"/>
          <w:i/>
          <w:sz w:val="28"/>
          <w:szCs w:val="28"/>
        </w:rPr>
        <w:t>is p</w:t>
      </w:r>
      <w:r w:rsidR="00AD221E" w:rsidRPr="001B5D88">
        <w:rPr>
          <w:rFonts w:ascii="Times New Roman" w:hAnsi="Times New Roman" w:cs="Times New Roman"/>
          <w:i/>
          <w:sz w:val="28"/>
          <w:szCs w:val="28"/>
        </w:rPr>
        <w:t>endens</w:t>
      </w:r>
      <w:r w:rsidR="008D68E6">
        <w:rPr>
          <w:rFonts w:ascii="Times New Roman" w:hAnsi="Times New Roman" w:cs="Times New Roman"/>
          <w:sz w:val="28"/>
          <w:szCs w:val="28"/>
        </w:rPr>
        <w:t xml:space="preserve"> rule</w:t>
      </w:r>
      <w:r w:rsidR="008B5FE2">
        <w:rPr>
          <w:rFonts w:ascii="Times New Roman" w:hAnsi="Times New Roman" w:cs="Times New Roman"/>
          <w:sz w:val="28"/>
          <w:szCs w:val="28"/>
        </w:rPr>
        <w:t>; a fact which</w:t>
      </w:r>
      <w:r w:rsidR="00105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render</w:t>
      </w:r>
      <w:r w:rsidR="0010570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21E">
        <w:rPr>
          <w:rFonts w:ascii="Times New Roman" w:hAnsi="Times New Roman" w:cs="Times New Roman"/>
          <w:sz w:val="28"/>
          <w:szCs w:val="28"/>
        </w:rPr>
        <w:t xml:space="preserve">the </w:t>
      </w:r>
      <w:r w:rsidR="008B5FE2">
        <w:rPr>
          <w:rFonts w:ascii="Times New Roman" w:hAnsi="Times New Roman" w:cs="Times New Roman"/>
          <w:sz w:val="28"/>
          <w:szCs w:val="28"/>
        </w:rPr>
        <w:t xml:space="preserve">instant </w:t>
      </w:r>
      <w:r w:rsidR="00AD221E">
        <w:rPr>
          <w:rFonts w:ascii="Times New Roman" w:hAnsi="Times New Roman" w:cs="Times New Roman"/>
          <w:sz w:val="28"/>
          <w:szCs w:val="28"/>
        </w:rPr>
        <w:t xml:space="preserve">suit </w:t>
      </w:r>
      <w:r w:rsidR="00105707">
        <w:rPr>
          <w:rFonts w:ascii="Times New Roman" w:hAnsi="Times New Roman" w:cs="Times New Roman"/>
          <w:sz w:val="28"/>
          <w:szCs w:val="28"/>
        </w:rPr>
        <w:t>wholly untenable</w:t>
      </w:r>
      <w:r w:rsidR="008B3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8C6" w:rsidRDefault="00B23AC3" w:rsidP="00641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the </w:t>
      </w:r>
      <w:r w:rsidR="001B5D88">
        <w:rPr>
          <w:rFonts w:ascii="Times New Roman" w:hAnsi="Times New Roman" w:cs="Times New Roman"/>
          <w:sz w:val="28"/>
          <w:szCs w:val="28"/>
        </w:rPr>
        <w:t xml:space="preserve">issue </w:t>
      </w:r>
      <w:r>
        <w:rPr>
          <w:rFonts w:ascii="Times New Roman" w:hAnsi="Times New Roman" w:cs="Times New Roman"/>
          <w:sz w:val="28"/>
          <w:szCs w:val="28"/>
        </w:rPr>
        <w:t xml:space="preserve">as to </w:t>
      </w:r>
      <w:r w:rsidR="001B5D88">
        <w:rPr>
          <w:rFonts w:ascii="Times New Roman" w:hAnsi="Times New Roman" w:cs="Times New Roman"/>
          <w:sz w:val="28"/>
          <w:szCs w:val="28"/>
        </w:rPr>
        <w:t>w</w:t>
      </w:r>
      <w:r w:rsidR="008B344A">
        <w:rPr>
          <w:rFonts w:ascii="Times New Roman" w:hAnsi="Times New Roman" w:cs="Times New Roman"/>
          <w:sz w:val="28"/>
          <w:szCs w:val="28"/>
        </w:rPr>
        <w:t>hether the previously instituted suit</w:t>
      </w:r>
      <w:r w:rsidR="001B5D88">
        <w:rPr>
          <w:rFonts w:ascii="Times New Roman" w:hAnsi="Times New Roman" w:cs="Times New Roman"/>
          <w:sz w:val="28"/>
          <w:szCs w:val="28"/>
        </w:rPr>
        <w:t>,</w:t>
      </w:r>
      <w:r w:rsidR="008B344A">
        <w:rPr>
          <w:rFonts w:ascii="Times New Roman" w:hAnsi="Times New Roman" w:cs="Times New Roman"/>
          <w:sz w:val="28"/>
          <w:szCs w:val="28"/>
        </w:rPr>
        <w:t xml:space="preserve"> </w:t>
      </w:r>
      <w:r w:rsidR="001B5D88">
        <w:rPr>
          <w:rFonts w:ascii="Times New Roman" w:hAnsi="Times New Roman" w:cs="Times New Roman"/>
          <w:sz w:val="28"/>
          <w:szCs w:val="28"/>
        </w:rPr>
        <w:t>i.e.;</w:t>
      </w:r>
      <w:r w:rsidR="008B344A">
        <w:rPr>
          <w:rFonts w:ascii="Times New Roman" w:hAnsi="Times New Roman" w:cs="Times New Roman"/>
          <w:sz w:val="28"/>
          <w:szCs w:val="28"/>
        </w:rPr>
        <w:t xml:space="preserve"> </w:t>
      </w:r>
      <w:r w:rsidR="008B344A" w:rsidRPr="001B5D88">
        <w:rPr>
          <w:rFonts w:ascii="Times New Roman" w:hAnsi="Times New Roman" w:cs="Times New Roman"/>
          <w:b/>
          <w:i/>
          <w:sz w:val="28"/>
          <w:szCs w:val="28"/>
        </w:rPr>
        <w:t>HCCS No. 126</w:t>
      </w:r>
      <w:r w:rsidR="001B5D88">
        <w:rPr>
          <w:rFonts w:ascii="Times New Roman" w:hAnsi="Times New Roman" w:cs="Times New Roman"/>
          <w:b/>
          <w:i/>
          <w:sz w:val="28"/>
          <w:szCs w:val="28"/>
        </w:rPr>
        <w:t xml:space="preserve"> of </w:t>
      </w:r>
      <w:r w:rsidR="008B344A" w:rsidRPr="001B5D88">
        <w:rPr>
          <w:rFonts w:ascii="Times New Roman" w:hAnsi="Times New Roman" w:cs="Times New Roman"/>
          <w:b/>
          <w:i/>
          <w:sz w:val="28"/>
          <w:szCs w:val="28"/>
        </w:rPr>
        <w:t>2009</w:t>
      </w:r>
      <w:r w:rsidR="008B344A">
        <w:rPr>
          <w:rFonts w:ascii="Times New Roman" w:hAnsi="Times New Roman" w:cs="Times New Roman"/>
          <w:sz w:val="28"/>
          <w:szCs w:val="28"/>
        </w:rPr>
        <w:t xml:space="preserve"> is between same parties</w:t>
      </w:r>
      <w:r w:rsidR="001B5D88">
        <w:rPr>
          <w:rFonts w:ascii="Times New Roman" w:hAnsi="Times New Roman" w:cs="Times New Roman"/>
          <w:sz w:val="28"/>
          <w:szCs w:val="28"/>
        </w:rPr>
        <w:t xml:space="preserve"> as in the </w:t>
      </w:r>
      <w:r w:rsidR="0066178B">
        <w:rPr>
          <w:rFonts w:ascii="Times New Roman" w:hAnsi="Times New Roman" w:cs="Times New Roman"/>
          <w:sz w:val="28"/>
          <w:szCs w:val="28"/>
        </w:rPr>
        <w:t>instant su</w:t>
      </w:r>
      <w:r w:rsidR="001B5D88">
        <w:rPr>
          <w:rFonts w:ascii="Times New Roman" w:hAnsi="Times New Roman" w:cs="Times New Roman"/>
          <w:sz w:val="28"/>
          <w:szCs w:val="28"/>
        </w:rPr>
        <w:t xml:space="preserve">it, it is </w:t>
      </w:r>
      <w:r w:rsidR="0066178B">
        <w:rPr>
          <w:rFonts w:ascii="Times New Roman" w:hAnsi="Times New Roman" w:cs="Times New Roman"/>
          <w:sz w:val="28"/>
          <w:szCs w:val="28"/>
        </w:rPr>
        <w:t xml:space="preserve">apparent on face of </w:t>
      </w:r>
      <w:r w:rsidR="001B5D88">
        <w:rPr>
          <w:rFonts w:ascii="Times New Roman" w:hAnsi="Times New Roman" w:cs="Times New Roman"/>
          <w:sz w:val="28"/>
          <w:szCs w:val="28"/>
        </w:rPr>
        <w:t xml:space="preserve">the pleadings that </w:t>
      </w:r>
      <w:r w:rsidR="0066178B">
        <w:rPr>
          <w:rFonts w:ascii="Times New Roman" w:hAnsi="Times New Roman" w:cs="Times New Roman"/>
          <w:sz w:val="28"/>
          <w:szCs w:val="28"/>
        </w:rPr>
        <w:t xml:space="preserve">of the </w:t>
      </w:r>
      <w:r w:rsidR="00FA28C6">
        <w:rPr>
          <w:rFonts w:ascii="Times New Roman" w:hAnsi="Times New Roman" w:cs="Times New Roman"/>
          <w:sz w:val="28"/>
          <w:szCs w:val="28"/>
        </w:rPr>
        <w:t xml:space="preserve">four plaintiffs in the </w:t>
      </w:r>
      <w:r w:rsidR="0066178B">
        <w:rPr>
          <w:rFonts w:ascii="Times New Roman" w:hAnsi="Times New Roman" w:cs="Times New Roman"/>
          <w:sz w:val="28"/>
          <w:szCs w:val="28"/>
        </w:rPr>
        <w:t xml:space="preserve">earlier </w:t>
      </w:r>
      <w:r w:rsidR="00FA28C6">
        <w:rPr>
          <w:rFonts w:ascii="Times New Roman" w:hAnsi="Times New Roman" w:cs="Times New Roman"/>
          <w:sz w:val="28"/>
          <w:szCs w:val="28"/>
        </w:rPr>
        <w:t>suit,</w:t>
      </w:r>
      <w:r w:rsidR="00393840">
        <w:rPr>
          <w:rFonts w:ascii="Times New Roman" w:hAnsi="Times New Roman" w:cs="Times New Roman"/>
          <w:sz w:val="28"/>
          <w:szCs w:val="28"/>
        </w:rPr>
        <w:t xml:space="preserve"> </w:t>
      </w:r>
      <w:r w:rsidR="00FA28C6">
        <w:rPr>
          <w:rFonts w:ascii="Times New Roman" w:hAnsi="Times New Roman" w:cs="Times New Roman"/>
          <w:sz w:val="28"/>
          <w:szCs w:val="28"/>
        </w:rPr>
        <w:t>Boney M. Katatumba</w:t>
      </w:r>
      <w:r w:rsidR="00393840">
        <w:rPr>
          <w:rFonts w:ascii="Times New Roman" w:hAnsi="Times New Roman" w:cs="Times New Roman"/>
          <w:sz w:val="28"/>
          <w:szCs w:val="28"/>
        </w:rPr>
        <w:t>,</w:t>
      </w:r>
      <w:r w:rsidR="00FA28C6">
        <w:rPr>
          <w:rFonts w:ascii="Times New Roman" w:hAnsi="Times New Roman" w:cs="Times New Roman"/>
          <w:sz w:val="28"/>
          <w:szCs w:val="28"/>
        </w:rPr>
        <w:t xml:space="preserve"> and Hotel Diplomate were 1</w:t>
      </w:r>
      <w:r w:rsidR="00FA28C6" w:rsidRPr="00FA28C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FA28C6">
        <w:rPr>
          <w:rFonts w:ascii="Times New Roman" w:hAnsi="Times New Roman" w:cs="Times New Roman"/>
          <w:sz w:val="28"/>
          <w:szCs w:val="28"/>
        </w:rPr>
        <w:t xml:space="preserve"> and 2</w:t>
      </w:r>
      <w:r w:rsidR="00FA28C6" w:rsidRPr="00FA28C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A28C6">
        <w:rPr>
          <w:rFonts w:ascii="Times New Roman" w:hAnsi="Times New Roman" w:cs="Times New Roman"/>
          <w:sz w:val="28"/>
          <w:szCs w:val="28"/>
        </w:rPr>
        <w:t xml:space="preserve"> </w:t>
      </w:r>
      <w:r w:rsidR="00393840">
        <w:rPr>
          <w:rFonts w:ascii="Times New Roman" w:hAnsi="Times New Roman" w:cs="Times New Roman"/>
          <w:sz w:val="28"/>
          <w:szCs w:val="28"/>
        </w:rPr>
        <w:t>p</w:t>
      </w:r>
      <w:r w:rsidR="00FA28C6">
        <w:rPr>
          <w:rFonts w:ascii="Times New Roman" w:hAnsi="Times New Roman" w:cs="Times New Roman"/>
          <w:sz w:val="28"/>
          <w:szCs w:val="28"/>
        </w:rPr>
        <w:t xml:space="preserve">laintiffs respectively. </w:t>
      </w:r>
      <w:r w:rsidR="0066178B">
        <w:rPr>
          <w:rFonts w:ascii="Times New Roman" w:hAnsi="Times New Roman" w:cs="Times New Roman"/>
          <w:sz w:val="28"/>
          <w:szCs w:val="28"/>
        </w:rPr>
        <w:t>Similarly, o</w:t>
      </w:r>
      <w:r w:rsidR="00393840">
        <w:rPr>
          <w:rFonts w:ascii="Times New Roman" w:hAnsi="Times New Roman" w:cs="Times New Roman"/>
          <w:sz w:val="28"/>
          <w:szCs w:val="28"/>
        </w:rPr>
        <w:t>f the four defendants</w:t>
      </w:r>
      <w:r w:rsidR="00025515">
        <w:rPr>
          <w:rFonts w:ascii="Times New Roman" w:hAnsi="Times New Roman" w:cs="Times New Roman"/>
          <w:sz w:val="28"/>
          <w:szCs w:val="28"/>
        </w:rPr>
        <w:t xml:space="preserve"> </w:t>
      </w:r>
      <w:r w:rsidR="0066178B">
        <w:rPr>
          <w:rFonts w:ascii="Times New Roman" w:hAnsi="Times New Roman" w:cs="Times New Roman"/>
          <w:sz w:val="28"/>
          <w:szCs w:val="28"/>
        </w:rPr>
        <w:t>in the earlier suit</w:t>
      </w:r>
      <w:r w:rsidR="00FA28C6">
        <w:rPr>
          <w:rFonts w:ascii="Times New Roman" w:hAnsi="Times New Roman" w:cs="Times New Roman"/>
          <w:sz w:val="28"/>
          <w:szCs w:val="28"/>
        </w:rPr>
        <w:t>, Springs International Hotel Ltd</w:t>
      </w:r>
      <w:r w:rsidR="00737F29">
        <w:rPr>
          <w:rFonts w:ascii="Times New Roman" w:hAnsi="Times New Roman" w:cs="Times New Roman"/>
          <w:sz w:val="28"/>
          <w:szCs w:val="28"/>
        </w:rPr>
        <w:t xml:space="preserve"> was the 2</w:t>
      </w:r>
      <w:r w:rsidR="00737F29" w:rsidRPr="00737F2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737F29">
        <w:rPr>
          <w:rFonts w:ascii="Times New Roman" w:hAnsi="Times New Roman" w:cs="Times New Roman"/>
          <w:sz w:val="28"/>
          <w:szCs w:val="28"/>
        </w:rPr>
        <w:t xml:space="preserve"> </w:t>
      </w:r>
      <w:r w:rsidR="00393840">
        <w:rPr>
          <w:rFonts w:ascii="Times New Roman" w:hAnsi="Times New Roman" w:cs="Times New Roman"/>
          <w:sz w:val="28"/>
          <w:szCs w:val="28"/>
        </w:rPr>
        <w:t>d</w:t>
      </w:r>
      <w:r w:rsidR="00737F29">
        <w:rPr>
          <w:rFonts w:ascii="Times New Roman" w:hAnsi="Times New Roman" w:cs="Times New Roman"/>
          <w:sz w:val="28"/>
          <w:szCs w:val="28"/>
        </w:rPr>
        <w:t xml:space="preserve">efendant. As </w:t>
      </w:r>
      <w:r w:rsidR="00393840">
        <w:rPr>
          <w:rFonts w:ascii="Times New Roman" w:hAnsi="Times New Roman" w:cs="Times New Roman"/>
          <w:sz w:val="28"/>
          <w:szCs w:val="28"/>
        </w:rPr>
        <w:t xml:space="preserve">already </w:t>
      </w:r>
      <w:r w:rsidR="00737F29">
        <w:rPr>
          <w:rFonts w:ascii="Times New Roman" w:hAnsi="Times New Roman" w:cs="Times New Roman"/>
          <w:sz w:val="28"/>
          <w:szCs w:val="28"/>
        </w:rPr>
        <w:t>noted</w:t>
      </w:r>
      <w:r w:rsidR="00025515">
        <w:rPr>
          <w:rFonts w:ascii="Times New Roman" w:hAnsi="Times New Roman" w:cs="Times New Roman"/>
          <w:sz w:val="28"/>
          <w:szCs w:val="28"/>
        </w:rPr>
        <w:t>,</w:t>
      </w:r>
      <w:r w:rsidR="00737F29">
        <w:rPr>
          <w:rFonts w:ascii="Times New Roman" w:hAnsi="Times New Roman" w:cs="Times New Roman"/>
          <w:sz w:val="28"/>
          <w:szCs w:val="28"/>
        </w:rPr>
        <w:t xml:space="preserve"> the subject </w:t>
      </w:r>
      <w:r w:rsidR="00393840">
        <w:rPr>
          <w:rFonts w:ascii="Times New Roman" w:hAnsi="Times New Roman" w:cs="Times New Roman"/>
          <w:sz w:val="28"/>
          <w:szCs w:val="28"/>
        </w:rPr>
        <w:t xml:space="preserve">matter </w:t>
      </w:r>
      <w:r w:rsidR="00737F29">
        <w:rPr>
          <w:rFonts w:ascii="Times New Roman" w:hAnsi="Times New Roman" w:cs="Times New Roman"/>
          <w:sz w:val="28"/>
          <w:szCs w:val="28"/>
        </w:rPr>
        <w:t xml:space="preserve">of litigation </w:t>
      </w:r>
      <w:r w:rsidR="0066178B">
        <w:rPr>
          <w:rFonts w:ascii="Times New Roman" w:hAnsi="Times New Roman" w:cs="Times New Roman"/>
          <w:sz w:val="28"/>
          <w:szCs w:val="28"/>
        </w:rPr>
        <w:t xml:space="preserve">in the earlier suit </w:t>
      </w:r>
      <w:r w:rsidR="00F77DBB">
        <w:rPr>
          <w:rFonts w:ascii="Times New Roman" w:hAnsi="Times New Roman" w:cs="Times New Roman"/>
          <w:sz w:val="28"/>
          <w:szCs w:val="28"/>
        </w:rPr>
        <w:t xml:space="preserve">was </w:t>
      </w:r>
      <w:r w:rsidR="00F77DBB" w:rsidRPr="00393840">
        <w:rPr>
          <w:rFonts w:ascii="Times New Roman" w:hAnsi="Times New Roman" w:cs="Times New Roman"/>
          <w:b/>
          <w:i/>
          <w:sz w:val="28"/>
          <w:szCs w:val="28"/>
        </w:rPr>
        <w:t>Plot 971</w:t>
      </w:r>
      <w:r w:rsidR="00393840">
        <w:rPr>
          <w:rFonts w:ascii="Times New Roman" w:hAnsi="Times New Roman" w:cs="Times New Roman"/>
          <w:sz w:val="28"/>
          <w:szCs w:val="28"/>
        </w:rPr>
        <w:t>,</w:t>
      </w:r>
      <w:r w:rsidR="00F77DBB">
        <w:rPr>
          <w:rFonts w:ascii="Times New Roman" w:hAnsi="Times New Roman" w:cs="Times New Roman"/>
          <w:sz w:val="28"/>
          <w:szCs w:val="28"/>
        </w:rPr>
        <w:t xml:space="preserve"> among </w:t>
      </w:r>
      <w:r w:rsidR="00393840">
        <w:rPr>
          <w:rFonts w:ascii="Times New Roman" w:hAnsi="Times New Roman" w:cs="Times New Roman"/>
          <w:sz w:val="28"/>
          <w:szCs w:val="28"/>
        </w:rPr>
        <w:t xml:space="preserve">the </w:t>
      </w:r>
      <w:r w:rsidR="00F77DBB">
        <w:rPr>
          <w:rFonts w:ascii="Times New Roman" w:hAnsi="Times New Roman" w:cs="Times New Roman"/>
          <w:sz w:val="28"/>
          <w:szCs w:val="28"/>
        </w:rPr>
        <w:t>others. The 3</w:t>
      </w:r>
      <w:r w:rsidR="00F77DBB" w:rsidRPr="00F77DB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F77DBB">
        <w:rPr>
          <w:rFonts w:ascii="Times New Roman" w:hAnsi="Times New Roman" w:cs="Times New Roman"/>
          <w:sz w:val="28"/>
          <w:szCs w:val="28"/>
        </w:rPr>
        <w:t xml:space="preserve"> </w:t>
      </w:r>
      <w:r w:rsidR="00393840">
        <w:rPr>
          <w:rFonts w:ascii="Times New Roman" w:hAnsi="Times New Roman" w:cs="Times New Roman"/>
          <w:sz w:val="28"/>
          <w:szCs w:val="28"/>
        </w:rPr>
        <w:t>d</w:t>
      </w:r>
      <w:r w:rsidR="00F77DBB">
        <w:rPr>
          <w:rFonts w:ascii="Times New Roman" w:hAnsi="Times New Roman" w:cs="Times New Roman"/>
          <w:sz w:val="28"/>
          <w:szCs w:val="28"/>
        </w:rPr>
        <w:t xml:space="preserve">efendant in the </w:t>
      </w:r>
      <w:r w:rsidR="0066178B">
        <w:rPr>
          <w:rFonts w:ascii="Times New Roman" w:hAnsi="Times New Roman" w:cs="Times New Roman"/>
          <w:sz w:val="28"/>
          <w:szCs w:val="28"/>
        </w:rPr>
        <w:t xml:space="preserve">earlier </w:t>
      </w:r>
      <w:r w:rsidR="00F77DBB">
        <w:rPr>
          <w:rFonts w:ascii="Times New Roman" w:hAnsi="Times New Roman" w:cs="Times New Roman"/>
          <w:sz w:val="28"/>
          <w:szCs w:val="28"/>
        </w:rPr>
        <w:t xml:space="preserve">suit </w:t>
      </w:r>
      <w:r w:rsidR="0066178B">
        <w:rPr>
          <w:rFonts w:ascii="Times New Roman" w:hAnsi="Times New Roman" w:cs="Times New Roman"/>
          <w:sz w:val="28"/>
          <w:szCs w:val="28"/>
        </w:rPr>
        <w:t xml:space="preserve">happens to be </w:t>
      </w:r>
      <w:r w:rsidR="00F77DBB">
        <w:rPr>
          <w:rFonts w:ascii="Times New Roman" w:hAnsi="Times New Roman" w:cs="Times New Roman"/>
          <w:sz w:val="28"/>
          <w:szCs w:val="28"/>
        </w:rPr>
        <w:t>the plaintiff in the instant suit, while the 1</w:t>
      </w:r>
      <w:r w:rsidR="00F77DBB" w:rsidRPr="00F77DB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F77DBB">
        <w:rPr>
          <w:rFonts w:ascii="Times New Roman" w:hAnsi="Times New Roman" w:cs="Times New Roman"/>
          <w:sz w:val="28"/>
          <w:szCs w:val="28"/>
        </w:rPr>
        <w:t xml:space="preserve"> and 2</w:t>
      </w:r>
      <w:r w:rsidR="00F77DBB" w:rsidRPr="00F77DB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77DBB">
        <w:rPr>
          <w:rFonts w:ascii="Times New Roman" w:hAnsi="Times New Roman" w:cs="Times New Roman"/>
          <w:sz w:val="28"/>
          <w:szCs w:val="28"/>
        </w:rPr>
        <w:t xml:space="preserve"> </w:t>
      </w:r>
      <w:r w:rsidR="00393840">
        <w:rPr>
          <w:rFonts w:ascii="Times New Roman" w:hAnsi="Times New Roman" w:cs="Times New Roman"/>
          <w:sz w:val="28"/>
          <w:szCs w:val="28"/>
        </w:rPr>
        <w:t>p</w:t>
      </w:r>
      <w:r w:rsidR="00F77DBB">
        <w:rPr>
          <w:rFonts w:ascii="Times New Roman" w:hAnsi="Times New Roman" w:cs="Times New Roman"/>
          <w:sz w:val="28"/>
          <w:szCs w:val="28"/>
        </w:rPr>
        <w:t xml:space="preserve">laintiffs in the instant suit </w:t>
      </w:r>
      <w:r w:rsidR="0066178B">
        <w:rPr>
          <w:rFonts w:ascii="Times New Roman" w:hAnsi="Times New Roman" w:cs="Times New Roman"/>
          <w:sz w:val="28"/>
          <w:szCs w:val="28"/>
        </w:rPr>
        <w:t>we</w:t>
      </w:r>
      <w:r w:rsidR="00F77DBB">
        <w:rPr>
          <w:rFonts w:ascii="Times New Roman" w:hAnsi="Times New Roman" w:cs="Times New Roman"/>
          <w:sz w:val="28"/>
          <w:szCs w:val="28"/>
        </w:rPr>
        <w:t>re the 1</w:t>
      </w:r>
      <w:r w:rsidR="00F77DBB" w:rsidRPr="00F77DB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F77DBB">
        <w:rPr>
          <w:rFonts w:ascii="Times New Roman" w:hAnsi="Times New Roman" w:cs="Times New Roman"/>
          <w:sz w:val="28"/>
          <w:szCs w:val="28"/>
        </w:rPr>
        <w:t xml:space="preserve"> and 2</w:t>
      </w:r>
      <w:r w:rsidR="00F77DBB" w:rsidRPr="00F77DB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77DBB">
        <w:rPr>
          <w:rFonts w:ascii="Times New Roman" w:hAnsi="Times New Roman" w:cs="Times New Roman"/>
          <w:sz w:val="28"/>
          <w:szCs w:val="28"/>
        </w:rPr>
        <w:t xml:space="preserve"> defendants </w:t>
      </w:r>
      <w:r w:rsidR="00382E71">
        <w:rPr>
          <w:rFonts w:ascii="Times New Roman" w:hAnsi="Times New Roman" w:cs="Times New Roman"/>
          <w:sz w:val="28"/>
          <w:szCs w:val="28"/>
        </w:rPr>
        <w:t xml:space="preserve">respectively </w:t>
      </w:r>
      <w:r w:rsidR="009225EB">
        <w:rPr>
          <w:rFonts w:ascii="Times New Roman" w:hAnsi="Times New Roman" w:cs="Times New Roman"/>
          <w:sz w:val="28"/>
          <w:szCs w:val="28"/>
        </w:rPr>
        <w:t xml:space="preserve">in the earlier suit.  </w:t>
      </w:r>
    </w:p>
    <w:p w:rsidR="009225EB" w:rsidRDefault="00393840" w:rsidP="00641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Therefore, e</w:t>
      </w:r>
      <w:r w:rsidR="009225EB">
        <w:rPr>
          <w:rFonts w:ascii="Times New Roman" w:hAnsi="Times New Roman" w:cs="Times New Roman"/>
          <w:sz w:val="28"/>
          <w:szCs w:val="28"/>
        </w:rPr>
        <w:t xml:space="preserve">ven if one </w:t>
      </w:r>
      <w:r w:rsidR="0066178B">
        <w:rPr>
          <w:rFonts w:ascii="Times New Roman" w:hAnsi="Times New Roman" w:cs="Times New Roman"/>
          <w:sz w:val="28"/>
          <w:szCs w:val="28"/>
        </w:rPr>
        <w:t xml:space="preserve">were to </w:t>
      </w:r>
      <w:r w:rsidR="009225EB">
        <w:rPr>
          <w:rFonts w:ascii="Times New Roman" w:hAnsi="Times New Roman" w:cs="Times New Roman"/>
          <w:sz w:val="28"/>
          <w:szCs w:val="28"/>
        </w:rPr>
        <w:t xml:space="preserve">adopt a strict interpretation as proposed by </w:t>
      </w:r>
      <w:r w:rsidR="0066178B">
        <w:rPr>
          <w:rFonts w:ascii="Times New Roman" w:hAnsi="Times New Roman" w:cs="Times New Roman"/>
          <w:sz w:val="28"/>
          <w:szCs w:val="28"/>
        </w:rPr>
        <w:t>Mr D Nkuzingome</w:t>
      </w:r>
      <w:r w:rsidR="009225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</w:t>
      </w:r>
      <w:r w:rsidR="009225EB">
        <w:rPr>
          <w:rFonts w:ascii="Times New Roman" w:hAnsi="Times New Roman" w:cs="Times New Roman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5EB">
        <w:rPr>
          <w:rFonts w:ascii="Times New Roman" w:hAnsi="Times New Roman" w:cs="Times New Roman"/>
          <w:sz w:val="28"/>
          <w:szCs w:val="28"/>
        </w:rPr>
        <w:t xml:space="preserve">parties </w:t>
      </w:r>
      <w:r w:rsidR="0066178B">
        <w:rPr>
          <w:rFonts w:ascii="Times New Roman" w:hAnsi="Times New Roman" w:cs="Times New Roman"/>
          <w:sz w:val="28"/>
          <w:szCs w:val="28"/>
        </w:rPr>
        <w:t>are</w:t>
      </w:r>
      <w:r w:rsidR="00025515">
        <w:rPr>
          <w:rFonts w:ascii="Times New Roman" w:hAnsi="Times New Roman" w:cs="Times New Roman"/>
          <w:sz w:val="28"/>
          <w:szCs w:val="28"/>
        </w:rPr>
        <w:t xml:space="preserve"> still </w:t>
      </w:r>
      <w:r w:rsidR="009225EB">
        <w:rPr>
          <w:rFonts w:ascii="Times New Roman" w:hAnsi="Times New Roman" w:cs="Times New Roman"/>
          <w:sz w:val="28"/>
          <w:szCs w:val="28"/>
        </w:rPr>
        <w:t>the same</w:t>
      </w:r>
      <w:r w:rsidR="00025515">
        <w:rPr>
          <w:rFonts w:ascii="Times New Roman" w:hAnsi="Times New Roman" w:cs="Times New Roman"/>
          <w:sz w:val="28"/>
          <w:szCs w:val="28"/>
        </w:rPr>
        <w:t xml:space="preserve"> in both suits</w:t>
      </w:r>
      <w:r w:rsidR="009225EB">
        <w:rPr>
          <w:rFonts w:ascii="Times New Roman" w:hAnsi="Times New Roman" w:cs="Times New Roman"/>
          <w:sz w:val="28"/>
          <w:szCs w:val="28"/>
        </w:rPr>
        <w:t xml:space="preserve">. I am unable to interpret </w:t>
      </w:r>
      <w:r w:rsidR="00025515">
        <w:rPr>
          <w:rFonts w:ascii="Times New Roman" w:hAnsi="Times New Roman" w:cs="Times New Roman"/>
          <w:sz w:val="28"/>
          <w:szCs w:val="28"/>
        </w:rPr>
        <w:t xml:space="preserve">the phrase </w:t>
      </w:r>
      <w:r w:rsidR="009225EB">
        <w:rPr>
          <w:rFonts w:ascii="Times New Roman" w:hAnsi="Times New Roman" w:cs="Times New Roman"/>
          <w:sz w:val="28"/>
          <w:szCs w:val="28"/>
        </w:rPr>
        <w:t>“same parties”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515">
        <w:rPr>
          <w:rFonts w:ascii="Times New Roman" w:hAnsi="Times New Roman" w:cs="Times New Roman"/>
          <w:sz w:val="28"/>
          <w:szCs w:val="28"/>
        </w:rPr>
        <w:t xml:space="preserve">in the context of the </w:t>
      </w:r>
      <w:r w:rsidR="0066178B" w:rsidRPr="0066178B">
        <w:rPr>
          <w:rFonts w:ascii="Times New Roman" w:hAnsi="Times New Roman" w:cs="Times New Roman"/>
          <w:i/>
          <w:sz w:val="28"/>
          <w:szCs w:val="28"/>
        </w:rPr>
        <w:t>lis pendens</w:t>
      </w:r>
      <w:r w:rsidR="00661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rule</w:t>
      </w:r>
      <w:r w:rsidR="009225EB">
        <w:rPr>
          <w:rFonts w:ascii="Times New Roman" w:hAnsi="Times New Roman" w:cs="Times New Roman"/>
          <w:sz w:val="28"/>
          <w:szCs w:val="28"/>
        </w:rPr>
        <w:t xml:space="preserve"> to </w:t>
      </w:r>
      <w:r w:rsidR="0066178B">
        <w:rPr>
          <w:rFonts w:ascii="Times New Roman" w:hAnsi="Times New Roman" w:cs="Times New Roman"/>
          <w:sz w:val="28"/>
          <w:szCs w:val="28"/>
        </w:rPr>
        <w:t xml:space="preserve">mean or </w:t>
      </w:r>
      <w:r>
        <w:rPr>
          <w:rFonts w:ascii="Times New Roman" w:hAnsi="Times New Roman" w:cs="Times New Roman"/>
          <w:sz w:val="28"/>
          <w:szCs w:val="28"/>
        </w:rPr>
        <w:t>be in reference to “</w:t>
      </w:r>
      <w:r w:rsidR="009225EB">
        <w:rPr>
          <w:rFonts w:ascii="Times New Roman" w:hAnsi="Times New Roman" w:cs="Times New Roman"/>
          <w:sz w:val="28"/>
          <w:szCs w:val="28"/>
        </w:rPr>
        <w:t>all parties</w:t>
      </w:r>
      <w:r w:rsidR="0066178B">
        <w:rPr>
          <w:rFonts w:ascii="Times New Roman" w:hAnsi="Times New Roman" w:cs="Times New Roman"/>
          <w:sz w:val="28"/>
          <w:szCs w:val="28"/>
        </w:rPr>
        <w:t>”;</w:t>
      </w:r>
      <w:r w:rsidR="00922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 where th</w:t>
      </w:r>
      <w:r w:rsidR="0002551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“same parties” in </w:t>
      </w:r>
      <w:r w:rsidR="0066178B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earlier suit are not exactly “all parties”</w:t>
      </w:r>
      <w:r w:rsidR="0066178B">
        <w:rPr>
          <w:rFonts w:ascii="Times New Roman" w:hAnsi="Times New Roman" w:cs="Times New Roman"/>
          <w:sz w:val="28"/>
          <w:szCs w:val="28"/>
        </w:rPr>
        <w:t xml:space="preserve"> in number </w:t>
      </w:r>
      <w:r>
        <w:rPr>
          <w:rFonts w:ascii="Times New Roman" w:hAnsi="Times New Roman" w:cs="Times New Roman"/>
          <w:sz w:val="28"/>
          <w:szCs w:val="28"/>
        </w:rPr>
        <w:t xml:space="preserve">in the subsequent suit </w:t>
      </w:r>
      <w:r w:rsidR="00025515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mean that they are </w:t>
      </w:r>
      <w:r w:rsidR="009225EB">
        <w:rPr>
          <w:rFonts w:ascii="Times New Roman" w:hAnsi="Times New Roman" w:cs="Times New Roman"/>
          <w:sz w:val="28"/>
          <w:szCs w:val="28"/>
        </w:rPr>
        <w:t>different parties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178B">
        <w:rPr>
          <w:rFonts w:ascii="Times New Roman" w:hAnsi="Times New Roman" w:cs="Times New Roman"/>
          <w:sz w:val="28"/>
          <w:szCs w:val="28"/>
        </w:rPr>
        <w:t>Placing s</w:t>
      </w:r>
      <w:r>
        <w:rPr>
          <w:rFonts w:ascii="Times New Roman" w:hAnsi="Times New Roman" w:cs="Times New Roman"/>
          <w:sz w:val="28"/>
          <w:szCs w:val="28"/>
        </w:rPr>
        <w:t xml:space="preserve">uch an interpretation </w:t>
      </w:r>
      <w:r w:rsidR="0066178B">
        <w:rPr>
          <w:rFonts w:ascii="Times New Roman" w:hAnsi="Times New Roman" w:cs="Times New Roman"/>
          <w:sz w:val="28"/>
          <w:szCs w:val="28"/>
        </w:rPr>
        <w:t xml:space="preserve">on the rule </w:t>
      </w:r>
      <w:r>
        <w:rPr>
          <w:rFonts w:ascii="Times New Roman" w:hAnsi="Times New Roman" w:cs="Times New Roman"/>
          <w:sz w:val="28"/>
          <w:szCs w:val="28"/>
        </w:rPr>
        <w:t>w</w:t>
      </w:r>
      <w:r w:rsidR="009225EB">
        <w:rPr>
          <w:rFonts w:ascii="Times New Roman" w:hAnsi="Times New Roman" w:cs="Times New Roman"/>
          <w:sz w:val="28"/>
          <w:szCs w:val="28"/>
        </w:rPr>
        <w:t xml:space="preserve">ould </w:t>
      </w:r>
      <w:r>
        <w:rPr>
          <w:rFonts w:ascii="Times New Roman" w:hAnsi="Times New Roman" w:cs="Times New Roman"/>
          <w:sz w:val="28"/>
          <w:szCs w:val="28"/>
        </w:rPr>
        <w:t xml:space="preserve">lead to </w:t>
      </w:r>
      <w:r w:rsidR="009225EB">
        <w:rPr>
          <w:rFonts w:ascii="Times New Roman" w:hAnsi="Times New Roman" w:cs="Times New Roman"/>
          <w:sz w:val="28"/>
          <w:szCs w:val="28"/>
        </w:rPr>
        <w:t xml:space="preserve">absurdity. Even if </w:t>
      </w:r>
      <w:r w:rsidR="00025515">
        <w:rPr>
          <w:rFonts w:ascii="Times New Roman" w:hAnsi="Times New Roman" w:cs="Times New Roman"/>
          <w:sz w:val="28"/>
          <w:szCs w:val="28"/>
        </w:rPr>
        <w:t>the “</w:t>
      </w:r>
      <w:r w:rsidR="009225EB">
        <w:rPr>
          <w:rFonts w:ascii="Times New Roman" w:hAnsi="Times New Roman" w:cs="Times New Roman"/>
          <w:sz w:val="28"/>
          <w:szCs w:val="28"/>
        </w:rPr>
        <w:t>same parties</w:t>
      </w:r>
      <w:r w:rsidR="00025515">
        <w:rPr>
          <w:rFonts w:ascii="Times New Roman" w:hAnsi="Times New Roman" w:cs="Times New Roman"/>
          <w:sz w:val="28"/>
          <w:szCs w:val="28"/>
        </w:rPr>
        <w:t>”</w:t>
      </w:r>
      <w:r w:rsidR="009225EB">
        <w:rPr>
          <w:rFonts w:ascii="Times New Roman" w:hAnsi="Times New Roman" w:cs="Times New Roman"/>
          <w:sz w:val="28"/>
          <w:szCs w:val="28"/>
        </w:rPr>
        <w:t xml:space="preserve"> </w:t>
      </w:r>
      <w:r w:rsidR="0066178B">
        <w:rPr>
          <w:rFonts w:ascii="Times New Roman" w:hAnsi="Times New Roman" w:cs="Times New Roman"/>
          <w:sz w:val="28"/>
          <w:szCs w:val="28"/>
        </w:rPr>
        <w:t xml:space="preserve">(as in numbers) </w:t>
      </w:r>
      <w:r w:rsidR="009225EB">
        <w:rPr>
          <w:rFonts w:ascii="Times New Roman" w:hAnsi="Times New Roman" w:cs="Times New Roman"/>
          <w:sz w:val="28"/>
          <w:szCs w:val="28"/>
        </w:rPr>
        <w:t xml:space="preserve">in the </w:t>
      </w:r>
      <w:r w:rsidR="0066178B">
        <w:rPr>
          <w:rFonts w:ascii="Times New Roman" w:hAnsi="Times New Roman" w:cs="Times New Roman"/>
          <w:sz w:val="28"/>
          <w:szCs w:val="28"/>
        </w:rPr>
        <w:t>earlier</w:t>
      </w:r>
      <w:r w:rsidR="009225EB">
        <w:rPr>
          <w:rFonts w:ascii="Times New Roman" w:hAnsi="Times New Roman" w:cs="Times New Roman"/>
          <w:sz w:val="28"/>
          <w:szCs w:val="28"/>
        </w:rPr>
        <w:t xml:space="preserve"> </w:t>
      </w:r>
      <w:r w:rsidR="00C96C32">
        <w:rPr>
          <w:rFonts w:ascii="Times New Roman" w:hAnsi="Times New Roman" w:cs="Times New Roman"/>
          <w:sz w:val="28"/>
          <w:szCs w:val="28"/>
        </w:rPr>
        <w:t xml:space="preserve">suit do not </w:t>
      </w: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="00C96C32">
        <w:rPr>
          <w:rFonts w:ascii="Times New Roman" w:hAnsi="Times New Roman" w:cs="Times New Roman"/>
          <w:sz w:val="28"/>
          <w:szCs w:val="28"/>
        </w:rPr>
        <w:t>appear in the subsequent suit</w:t>
      </w:r>
      <w:r w:rsidR="00025515">
        <w:rPr>
          <w:rFonts w:ascii="Times New Roman" w:hAnsi="Times New Roman" w:cs="Times New Roman"/>
          <w:sz w:val="28"/>
          <w:szCs w:val="28"/>
        </w:rPr>
        <w:t>,</w:t>
      </w:r>
      <w:r w:rsidR="00C96C32">
        <w:rPr>
          <w:rFonts w:ascii="Times New Roman" w:hAnsi="Times New Roman" w:cs="Times New Roman"/>
          <w:sz w:val="28"/>
          <w:szCs w:val="28"/>
        </w:rPr>
        <w:t xml:space="preserve"> it would not make </w:t>
      </w:r>
      <w:r w:rsidR="0066178B">
        <w:rPr>
          <w:rFonts w:ascii="Times New Roman" w:hAnsi="Times New Roman" w:cs="Times New Roman"/>
          <w:sz w:val="28"/>
          <w:szCs w:val="28"/>
        </w:rPr>
        <w:t xml:space="preserve">the </w:t>
      </w:r>
      <w:r w:rsidR="00025515">
        <w:rPr>
          <w:rFonts w:ascii="Times New Roman" w:hAnsi="Times New Roman" w:cs="Times New Roman"/>
          <w:sz w:val="28"/>
          <w:szCs w:val="28"/>
        </w:rPr>
        <w:t>“</w:t>
      </w:r>
      <w:r w:rsidR="00C96C32">
        <w:rPr>
          <w:rFonts w:ascii="Times New Roman" w:hAnsi="Times New Roman" w:cs="Times New Roman"/>
          <w:sz w:val="28"/>
          <w:szCs w:val="28"/>
        </w:rPr>
        <w:t>same parties</w:t>
      </w:r>
      <w:r w:rsidR="00025515">
        <w:rPr>
          <w:rFonts w:ascii="Times New Roman" w:hAnsi="Times New Roman" w:cs="Times New Roman"/>
          <w:sz w:val="28"/>
          <w:szCs w:val="28"/>
        </w:rPr>
        <w:t>”</w:t>
      </w:r>
      <w:r w:rsidR="00C96C32">
        <w:rPr>
          <w:rFonts w:ascii="Times New Roman" w:hAnsi="Times New Roman" w:cs="Times New Roman"/>
          <w:sz w:val="28"/>
          <w:szCs w:val="28"/>
        </w:rPr>
        <w:t xml:space="preserve"> </w:t>
      </w:r>
      <w:r w:rsidR="0066178B">
        <w:rPr>
          <w:rFonts w:ascii="Times New Roman" w:hAnsi="Times New Roman" w:cs="Times New Roman"/>
          <w:sz w:val="28"/>
          <w:szCs w:val="28"/>
        </w:rPr>
        <w:t xml:space="preserve">in the earlier suit </w:t>
      </w:r>
      <w:r w:rsidR="00C96C32">
        <w:rPr>
          <w:rFonts w:ascii="Times New Roman" w:hAnsi="Times New Roman" w:cs="Times New Roman"/>
          <w:sz w:val="28"/>
          <w:szCs w:val="28"/>
        </w:rPr>
        <w:t xml:space="preserve">that appear in the subsequent suit </w:t>
      </w:r>
      <w:r w:rsidR="00CA0F1F">
        <w:rPr>
          <w:rFonts w:ascii="Times New Roman" w:hAnsi="Times New Roman" w:cs="Times New Roman"/>
          <w:sz w:val="28"/>
          <w:szCs w:val="28"/>
        </w:rPr>
        <w:t xml:space="preserve">to be </w:t>
      </w:r>
      <w:r w:rsidR="00C96C32">
        <w:rPr>
          <w:rFonts w:ascii="Times New Roman" w:hAnsi="Times New Roman" w:cs="Times New Roman"/>
          <w:sz w:val="28"/>
          <w:szCs w:val="28"/>
        </w:rPr>
        <w:t>different</w:t>
      </w:r>
      <w:r w:rsidR="00CA0F1F">
        <w:rPr>
          <w:rFonts w:ascii="Times New Roman" w:hAnsi="Times New Roman" w:cs="Times New Roman"/>
          <w:sz w:val="28"/>
          <w:szCs w:val="28"/>
        </w:rPr>
        <w:t xml:space="preserve"> parties; because they are not</w:t>
      </w:r>
      <w:r w:rsidR="00C96C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C85" w:rsidRDefault="00393840" w:rsidP="005A6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 this </w:t>
      </w:r>
      <w:r w:rsidR="008C0096">
        <w:rPr>
          <w:rFonts w:ascii="Times New Roman" w:hAnsi="Times New Roman" w:cs="Times New Roman"/>
          <w:sz w:val="28"/>
          <w:szCs w:val="28"/>
        </w:rPr>
        <w:t>case, Boney</w:t>
      </w:r>
      <w:r w:rsidR="00A348BB">
        <w:rPr>
          <w:rFonts w:ascii="Times New Roman" w:hAnsi="Times New Roman" w:cs="Times New Roman"/>
          <w:sz w:val="28"/>
          <w:szCs w:val="28"/>
        </w:rPr>
        <w:t xml:space="preserve"> M. Katatumba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48BB">
        <w:rPr>
          <w:rFonts w:ascii="Times New Roman" w:hAnsi="Times New Roman" w:cs="Times New Roman"/>
          <w:sz w:val="28"/>
          <w:szCs w:val="28"/>
        </w:rPr>
        <w:t xml:space="preserve"> and Hotel Diplomate</w:t>
      </w:r>
      <w:r>
        <w:rPr>
          <w:rFonts w:ascii="Times New Roman" w:hAnsi="Times New Roman" w:cs="Times New Roman"/>
          <w:sz w:val="28"/>
          <w:szCs w:val="28"/>
        </w:rPr>
        <w:t>;</w:t>
      </w:r>
      <w:r w:rsidR="00A348BB">
        <w:rPr>
          <w:rFonts w:ascii="Times New Roman" w:hAnsi="Times New Roman" w:cs="Times New Roman"/>
          <w:sz w:val="28"/>
          <w:szCs w:val="28"/>
        </w:rPr>
        <w:t xml:space="preserve"> some of the plaintiffs in </w:t>
      </w:r>
      <w:r w:rsidR="0066178B">
        <w:rPr>
          <w:rFonts w:ascii="Times New Roman" w:hAnsi="Times New Roman" w:cs="Times New Roman"/>
          <w:sz w:val="28"/>
          <w:szCs w:val="28"/>
        </w:rPr>
        <w:t xml:space="preserve">the earlier suit, </w:t>
      </w:r>
      <w:r w:rsidR="00A348BB" w:rsidRPr="00393840">
        <w:rPr>
          <w:rFonts w:ascii="Times New Roman" w:hAnsi="Times New Roman" w:cs="Times New Roman"/>
          <w:b/>
          <w:i/>
          <w:sz w:val="28"/>
          <w:szCs w:val="28"/>
        </w:rPr>
        <w:t>HCCS No. 126</w:t>
      </w:r>
      <w:r w:rsidRPr="00393840">
        <w:rPr>
          <w:rFonts w:ascii="Times New Roman" w:hAnsi="Times New Roman" w:cs="Times New Roman"/>
          <w:b/>
          <w:i/>
          <w:sz w:val="28"/>
          <w:szCs w:val="28"/>
        </w:rPr>
        <w:t xml:space="preserve"> of </w:t>
      </w:r>
      <w:r w:rsidR="00A348BB" w:rsidRPr="00393840">
        <w:rPr>
          <w:rFonts w:ascii="Times New Roman" w:hAnsi="Times New Roman" w:cs="Times New Roman"/>
          <w:b/>
          <w:i/>
          <w:sz w:val="28"/>
          <w:szCs w:val="28"/>
        </w:rPr>
        <w:t>2009</w:t>
      </w:r>
      <w:r w:rsidR="0066178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348BB">
        <w:rPr>
          <w:rFonts w:ascii="Times New Roman" w:hAnsi="Times New Roman" w:cs="Times New Roman"/>
          <w:sz w:val="28"/>
          <w:szCs w:val="28"/>
        </w:rPr>
        <w:t xml:space="preserve"> are </w:t>
      </w:r>
      <w:r w:rsidR="002335A3">
        <w:rPr>
          <w:rFonts w:ascii="Times New Roman" w:hAnsi="Times New Roman" w:cs="Times New Roman"/>
          <w:sz w:val="28"/>
          <w:szCs w:val="28"/>
        </w:rPr>
        <w:t>“</w:t>
      </w:r>
      <w:r w:rsidR="00A348BB">
        <w:rPr>
          <w:rFonts w:ascii="Times New Roman" w:hAnsi="Times New Roman" w:cs="Times New Roman"/>
          <w:sz w:val="28"/>
          <w:szCs w:val="28"/>
        </w:rPr>
        <w:t>same parties</w:t>
      </w:r>
      <w:r w:rsidR="002335A3">
        <w:rPr>
          <w:rFonts w:ascii="Times New Roman" w:hAnsi="Times New Roman" w:cs="Times New Roman"/>
          <w:sz w:val="28"/>
          <w:szCs w:val="28"/>
        </w:rPr>
        <w:t>”</w:t>
      </w:r>
      <w:r w:rsidR="00A34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the instant suit as defendants</w:t>
      </w:r>
      <w:r w:rsidR="002A22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CF1">
        <w:rPr>
          <w:rFonts w:ascii="Times New Roman" w:hAnsi="Times New Roman" w:cs="Times New Roman"/>
          <w:sz w:val="28"/>
          <w:szCs w:val="28"/>
        </w:rPr>
        <w:t xml:space="preserve">This is </w:t>
      </w:r>
      <w:r w:rsidR="002A22FE">
        <w:rPr>
          <w:rFonts w:ascii="Times New Roman" w:hAnsi="Times New Roman" w:cs="Times New Roman"/>
          <w:sz w:val="28"/>
          <w:szCs w:val="28"/>
        </w:rPr>
        <w:t>particularly c</w:t>
      </w:r>
      <w:r>
        <w:rPr>
          <w:rFonts w:ascii="Times New Roman" w:hAnsi="Times New Roman" w:cs="Times New Roman"/>
          <w:sz w:val="28"/>
          <w:szCs w:val="28"/>
        </w:rPr>
        <w:t>learer</w:t>
      </w:r>
      <w:r w:rsidR="00C52CF1">
        <w:rPr>
          <w:rFonts w:ascii="Times New Roman" w:hAnsi="Times New Roman" w:cs="Times New Roman"/>
          <w:sz w:val="28"/>
          <w:szCs w:val="28"/>
        </w:rPr>
        <w:t xml:space="preserve"> </w:t>
      </w:r>
      <w:r w:rsidR="002335A3">
        <w:rPr>
          <w:rFonts w:ascii="Times New Roman" w:hAnsi="Times New Roman" w:cs="Times New Roman"/>
          <w:sz w:val="28"/>
          <w:szCs w:val="28"/>
        </w:rPr>
        <w:t>when</w:t>
      </w:r>
      <w:r w:rsidR="003740A7">
        <w:rPr>
          <w:rFonts w:ascii="Times New Roman" w:hAnsi="Times New Roman" w:cs="Times New Roman"/>
          <w:sz w:val="28"/>
          <w:szCs w:val="28"/>
        </w:rPr>
        <w:t xml:space="preserve"> </w:t>
      </w:r>
      <w:r w:rsidR="00C52CF1">
        <w:rPr>
          <w:rFonts w:ascii="Times New Roman" w:hAnsi="Times New Roman" w:cs="Times New Roman"/>
          <w:sz w:val="28"/>
          <w:szCs w:val="28"/>
        </w:rPr>
        <w:t>the subject</w:t>
      </w:r>
      <w:r w:rsidR="002335A3">
        <w:rPr>
          <w:rFonts w:ascii="Times New Roman" w:hAnsi="Times New Roman" w:cs="Times New Roman"/>
          <w:sz w:val="28"/>
          <w:szCs w:val="28"/>
        </w:rPr>
        <w:t xml:space="preserve"> matter</w:t>
      </w:r>
      <w:r w:rsidR="00C52CF1">
        <w:rPr>
          <w:rFonts w:ascii="Times New Roman" w:hAnsi="Times New Roman" w:cs="Times New Roman"/>
          <w:sz w:val="28"/>
          <w:szCs w:val="28"/>
        </w:rPr>
        <w:t xml:space="preserve"> of litigation </w:t>
      </w:r>
      <w:r w:rsidR="003740A7">
        <w:rPr>
          <w:rFonts w:ascii="Times New Roman" w:hAnsi="Times New Roman" w:cs="Times New Roman"/>
          <w:sz w:val="28"/>
          <w:szCs w:val="28"/>
        </w:rPr>
        <w:t xml:space="preserve">in both </w:t>
      </w:r>
      <w:r w:rsidR="00C52CF1">
        <w:rPr>
          <w:rFonts w:ascii="Times New Roman" w:hAnsi="Times New Roman" w:cs="Times New Roman"/>
          <w:sz w:val="28"/>
          <w:szCs w:val="28"/>
        </w:rPr>
        <w:t>the earlier and instant suit</w:t>
      </w:r>
      <w:r w:rsidR="003740A7">
        <w:rPr>
          <w:rFonts w:ascii="Times New Roman" w:hAnsi="Times New Roman" w:cs="Times New Roman"/>
          <w:sz w:val="28"/>
          <w:szCs w:val="28"/>
        </w:rPr>
        <w:t>s</w:t>
      </w:r>
      <w:r w:rsidR="00C52CF1">
        <w:rPr>
          <w:rFonts w:ascii="Times New Roman" w:hAnsi="Times New Roman" w:cs="Times New Roman"/>
          <w:sz w:val="28"/>
          <w:szCs w:val="28"/>
        </w:rPr>
        <w:t xml:space="preserve"> is </w:t>
      </w:r>
      <w:r w:rsidR="002A22FE">
        <w:rPr>
          <w:rFonts w:ascii="Times New Roman" w:hAnsi="Times New Roman" w:cs="Times New Roman"/>
          <w:sz w:val="28"/>
          <w:szCs w:val="28"/>
        </w:rPr>
        <w:t xml:space="preserve">the same i.e.; </w:t>
      </w:r>
      <w:r w:rsidR="00C52CF1" w:rsidRPr="003740A7">
        <w:rPr>
          <w:rFonts w:ascii="Times New Roman" w:hAnsi="Times New Roman" w:cs="Times New Roman"/>
          <w:b/>
          <w:i/>
          <w:sz w:val="28"/>
          <w:szCs w:val="28"/>
        </w:rPr>
        <w:t xml:space="preserve">Plot </w:t>
      </w:r>
      <w:r w:rsidR="002335A3">
        <w:rPr>
          <w:rFonts w:ascii="Times New Roman" w:hAnsi="Times New Roman" w:cs="Times New Roman"/>
          <w:b/>
          <w:i/>
          <w:sz w:val="28"/>
          <w:szCs w:val="28"/>
        </w:rPr>
        <w:t>970/</w:t>
      </w:r>
      <w:r w:rsidR="00C52CF1" w:rsidRPr="003740A7">
        <w:rPr>
          <w:rFonts w:ascii="Times New Roman" w:hAnsi="Times New Roman" w:cs="Times New Roman"/>
          <w:b/>
          <w:i/>
          <w:sz w:val="28"/>
          <w:szCs w:val="28"/>
        </w:rPr>
        <w:t>971</w:t>
      </w:r>
      <w:r w:rsidR="002A22F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52CF1">
        <w:rPr>
          <w:rFonts w:ascii="Times New Roman" w:hAnsi="Times New Roman" w:cs="Times New Roman"/>
          <w:sz w:val="28"/>
          <w:szCs w:val="28"/>
        </w:rPr>
        <w:t xml:space="preserve"> among</w:t>
      </w:r>
      <w:r w:rsidR="002A22FE">
        <w:rPr>
          <w:rFonts w:ascii="Times New Roman" w:hAnsi="Times New Roman" w:cs="Times New Roman"/>
          <w:sz w:val="28"/>
          <w:szCs w:val="28"/>
        </w:rPr>
        <w:t xml:space="preserve"> the</w:t>
      </w:r>
      <w:r w:rsidR="00C52CF1">
        <w:rPr>
          <w:rFonts w:ascii="Times New Roman" w:hAnsi="Times New Roman" w:cs="Times New Roman"/>
          <w:sz w:val="28"/>
          <w:szCs w:val="28"/>
        </w:rPr>
        <w:t xml:space="preserve"> other</w:t>
      </w:r>
      <w:r w:rsidR="002A22FE">
        <w:rPr>
          <w:rFonts w:ascii="Times New Roman" w:hAnsi="Times New Roman" w:cs="Times New Roman"/>
          <w:sz w:val="28"/>
          <w:szCs w:val="28"/>
        </w:rPr>
        <w:t xml:space="preserve"> properties</w:t>
      </w:r>
      <w:r w:rsidR="00C52CF1">
        <w:rPr>
          <w:rFonts w:ascii="Times New Roman" w:hAnsi="Times New Roman" w:cs="Times New Roman"/>
          <w:sz w:val="28"/>
          <w:szCs w:val="28"/>
        </w:rPr>
        <w:t xml:space="preserve">. I am </w:t>
      </w:r>
      <w:r w:rsidR="002A22FE">
        <w:rPr>
          <w:rFonts w:ascii="Times New Roman" w:hAnsi="Times New Roman" w:cs="Times New Roman"/>
          <w:sz w:val="28"/>
          <w:szCs w:val="28"/>
        </w:rPr>
        <w:t xml:space="preserve">thus </w:t>
      </w:r>
      <w:r w:rsidR="00C52CF1">
        <w:rPr>
          <w:rFonts w:ascii="Times New Roman" w:hAnsi="Times New Roman" w:cs="Times New Roman"/>
          <w:sz w:val="28"/>
          <w:szCs w:val="28"/>
        </w:rPr>
        <w:t xml:space="preserve">not persuaded by submissions of </w:t>
      </w:r>
      <w:r w:rsidR="002335A3">
        <w:rPr>
          <w:rFonts w:ascii="Times New Roman" w:hAnsi="Times New Roman" w:cs="Times New Roman"/>
          <w:sz w:val="28"/>
          <w:szCs w:val="28"/>
        </w:rPr>
        <w:t>Mr. Nkunzingoma that this</w:t>
      </w:r>
      <w:r w:rsidR="005A6C85">
        <w:rPr>
          <w:rFonts w:ascii="Times New Roman" w:hAnsi="Times New Roman" w:cs="Times New Roman"/>
          <w:sz w:val="28"/>
          <w:szCs w:val="28"/>
        </w:rPr>
        <w:t xml:space="preserve"> is a case of property</w:t>
      </w:r>
      <w:r w:rsidR="002A22FE">
        <w:rPr>
          <w:rFonts w:ascii="Times New Roman" w:hAnsi="Times New Roman" w:cs="Times New Roman"/>
          <w:sz w:val="28"/>
          <w:szCs w:val="28"/>
        </w:rPr>
        <w:t>,</w:t>
      </w:r>
      <w:r w:rsidR="005A6C85">
        <w:rPr>
          <w:rFonts w:ascii="Times New Roman" w:hAnsi="Times New Roman" w:cs="Times New Roman"/>
          <w:sz w:val="28"/>
          <w:szCs w:val="28"/>
        </w:rPr>
        <w:t xml:space="preserve"> but with various parties having different interest</w:t>
      </w:r>
      <w:r w:rsidR="003740A7">
        <w:rPr>
          <w:rFonts w:ascii="Times New Roman" w:hAnsi="Times New Roman" w:cs="Times New Roman"/>
          <w:sz w:val="28"/>
          <w:szCs w:val="28"/>
        </w:rPr>
        <w:t>s</w:t>
      </w:r>
      <w:r w:rsidR="002A22FE">
        <w:rPr>
          <w:rFonts w:ascii="Times New Roman" w:hAnsi="Times New Roman" w:cs="Times New Roman"/>
          <w:sz w:val="28"/>
          <w:szCs w:val="28"/>
        </w:rPr>
        <w:t>,</w:t>
      </w:r>
      <w:r w:rsidR="005A6C85">
        <w:rPr>
          <w:rFonts w:ascii="Times New Roman" w:hAnsi="Times New Roman" w:cs="Times New Roman"/>
          <w:sz w:val="28"/>
          <w:szCs w:val="28"/>
        </w:rPr>
        <w:t xml:space="preserve"> which are the subject of these </w:t>
      </w:r>
      <w:r w:rsidR="002335A3">
        <w:rPr>
          <w:rFonts w:ascii="Times New Roman" w:hAnsi="Times New Roman" w:cs="Times New Roman"/>
          <w:sz w:val="28"/>
          <w:szCs w:val="28"/>
        </w:rPr>
        <w:t>suits. The</w:t>
      </w:r>
      <w:r w:rsidR="005A6C85">
        <w:rPr>
          <w:rFonts w:ascii="Times New Roman" w:hAnsi="Times New Roman" w:cs="Times New Roman"/>
          <w:sz w:val="28"/>
          <w:szCs w:val="28"/>
        </w:rPr>
        <w:t xml:space="preserve"> test </w:t>
      </w:r>
      <w:r w:rsidR="002A22FE">
        <w:rPr>
          <w:rFonts w:ascii="Times New Roman" w:hAnsi="Times New Roman" w:cs="Times New Roman"/>
          <w:sz w:val="28"/>
          <w:szCs w:val="28"/>
        </w:rPr>
        <w:t xml:space="preserve">in the rule </w:t>
      </w:r>
      <w:r w:rsidR="005A6C85">
        <w:rPr>
          <w:rFonts w:ascii="Times New Roman" w:hAnsi="Times New Roman" w:cs="Times New Roman"/>
          <w:sz w:val="28"/>
          <w:szCs w:val="28"/>
        </w:rPr>
        <w:t xml:space="preserve">is whether the parties in the previous suit are </w:t>
      </w:r>
      <w:r w:rsidR="003740A7" w:rsidRPr="002335A3">
        <w:rPr>
          <w:rFonts w:ascii="Times New Roman" w:hAnsi="Times New Roman" w:cs="Times New Roman"/>
          <w:sz w:val="28"/>
          <w:szCs w:val="28"/>
          <w:u w:val="single"/>
        </w:rPr>
        <w:t>directly or substantially</w:t>
      </w:r>
      <w:r w:rsidR="003740A7">
        <w:rPr>
          <w:rFonts w:ascii="Times New Roman" w:hAnsi="Times New Roman" w:cs="Times New Roman"/>
          <w:sz w:val="28"/>
          <w:szCs w:val="28"/>
        </w:rPr>
        <w:t xml:space="preserve"> </w:t>
      </w:r>
      <w:r w:rsidR="005A6C85">
        <w:rPr>
          <w:rFonts w:ascii="Times New Roman" w:hAnsi="Times New Roman" w:cs="Times New Roman"/>
          <w:sz w:val="28"/>
          <w:szCs w:val="28"/>
        </w:rPr>
        <w:t xml:space="preserve">the same as in the subsequent </w:t>
      </w:r>
      <w:r w:rsidR="003740A7">
        <w:rPr>
          <w:rFonts w:ascii="Times New Roman" w:hAnsi="Times New Roman" w:cs="Times New Roman"/>
          <w:sz w:val="28"/>
          <w:szCs w:val="28"/>
        </w:rPr>
        <w:t>suit</w:t>
      </w:r>
      <w:r w:rsidR="005A6C85">
        <w:rPr>
          <w:rFonts w:ascii="Times New Roman" w:hAnsi="Times New Roman" w:cs="Times New Roman"/>
          <w:sz w:val="28"/>
          <w:szCs w:val="28"/>
        </w:rPr>
        <w:t xml:space="preserve">; and </w:t>
      </w:r>
      <w:r w:rsidR="002335A3">
        <w:rPr>
          <w:rFonts w:ascii="Times New Roman" w:hAnsi="Times New Roman" w:cs="Times New Roman"/>
          <w:sz w:val="28"/>
          <w:szCs w:val="28"/>
        </w:rPr>
        <w:t xml:space="preserve">the </w:t>
      </w:r>
      <w:r w:rsidR="005A6C85">
        <w:rPr>
          <w:rFonts w:ascii="Times New Roman" w:hAnsi="Times New Roman" w:cs="Times New Roman"/>
          <w:sz w:val="28"/>
          <w:szCs w:val="28"/>
        </w:rPr>
        <w:t>answer</w:t>
      </w:r>
      <w:r w:rsidR="002335A3">
        <w:rPr>
          <w:rFonts w:ascii="Times New Roman" w:hAnsi="Times New Roman" w:cs="Times New Roman"/>
          <w:sz w:val="28"/>
          <w:szCs w:val="28"/>
        </w:rPr>
        <w:t xml:space="preserve"> is</w:t>
      </w:r>
      <w:r w:rsidR="005A6C85">
        <w:rPr>
          <w:rFonts w:ascii="Times New Roman" w:hAnsi="Times New Roman" w:cs="Times New Roman"/>
          <w:sz w:val="28"/>
          <w:szCs w:val="28"/>
        </w:rPr>
        <w:t xml:space="preserve"> in the affirmative.  </w:t>
      </w:r>
    </w:p>
    <w:p w:rsidR="00C13F52" w:rsidRDefault="005A6C85" w:rsidP="005A6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final </w:t>
      </w:r>
      <w:r w:rsidR="003740A7">
        <w:rPr>
          <w:rFonts w:ascii="Times New Roman" w:hAnsi="Times New Roman" w:cs="Times New Roman"/>
          <w:sz w:val="28"/>
          <w:szCs w:val="28"/>
        </w:rPr>
        <w:t xml:space="preserve">test </w:t>
      </w:r>
      <w:r w:rsidR="002A22FE">
        <w:rPr>
          <w:rFonts w:ascii="Times New Roman" w:hAnsi="Times New Roman" w:cs="Times New Roman"/>
          <w:sz w:val="28"/>
          <w:szCs w:val="28"/>
        </w:rPr>
        <w:t xml:space="preserve">in the rule relates to </w:t>
      </w:r>
      <w:r>
        <w:rPr>
          <w:rFonts w:ascii="Times New Roman" w:hAnsi="Times New Roman" w:cs="Times New Roman"/>
          <w:sz w:val="28"/>
          <w:szCs w:val="28"/>
        </w:rPr>
        <w:t>whether the suit is pending in the same or any other court having jurisdiction to grant the reliefs claimed.</w:t>
      </w:r>
      <w:r w:rsidR="003740A7">
        <w:rPr>
          <w:rFonts w:ascii="Times New Roman" w:hAnsi="Times New Roman" w:cs="Times New Roman"/>
          <w:sz w:val="28"/>
          <w:szCs w:val="28"/>
        </w:rPr>
        <w:t xml:space="preserve"> </w:t>
      </w:r>
      <w:r w:rsidRPr="003740A7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3740A7" w:rsidRPr="003740A7">
        <w:rPr>
          <w:rFonts w:ascii="Times New Roman" w:hAnsi="Times New Roman" w:cs="Times New Roman"/>
          <w:b/>
          <w:i/>
          <w:sz w:val="28"/>
          <w:szCs w:val="28"/>
        </w:rPr>
        <w:t xml:space="preserve">ection </w:t>
      </w:r>
      <w:r w:rsidRPr="003740A7">
        <w:rPr>
          <w:rFonts w:ascii="Times New Roman" w:hAnsi="Times New Roman" w:cs="Times New Roman"/>
          <w:b/>
          <w:i/>
          <w:sz w:val="28"/>
          <w:szCs w:val="28"/>
        </w:rPr>
        <w:t xml:space="preserve">33 of the </w:t>
      </w:r>
      <w:r w:rsidR="003740A7" w:rsidRPr="003740A7">
        <w:rPr>
          <w:rFonts w:ascii="Times New Roman" w:hAnsi="Times New Roman" w:cs="Times New Roman"/>
          <w:b/>
          <w:i/>
          <w:sz w:val="28"/>
          <w:szCs w:val="28"/>
        </w:rPr>
        <w:t>J</w:t>
      </w:r>
      <w:r w:rsidRPr="003740A7">
        <w:rPr>
          <w:rFonts w:ascii="Times New Roman" w:hAnsi="Times New Roman" w:cs="Times New Roman"/>
          <w:b/>
          <w:i/>
          <w:sz w:val="28"/>
          <w:szCs w:val="28"/>
        </w:rPr>
        <w:t>udicature Act (</w:t>
      </w:r>
      <w:r w:rsidR="003740A7">
        <w:rPr>
          <w:rFonts w:ascii="Times New Roman" w:hAnsi="Times New Roman" w:cs="Times New Roman"/>
          <w:b/>
          <w:i/>
          <w:sz w:val="28"/>
          <w:szCs w:val="28"/>
        </w:rPr>
        <w:t>supra</w:t>
      </w:r>
      <w:r w:rsidRPr="003740A7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F52">
        <w:rPr>
          <w:rFonts w:ascii="Times New Roman" w:hAnsi="Times New Roman" w:cs="Times New Roman"/>
          <w:sz w:val="28"/>
          <w:szCs w:val="28"/>
        </w:rPr>
        <w:t xml:space="preserve">vests </w:t>
      </w:r>
      <w:r>
        <w:rPr>
          <w:rFonts w:ascii="Times New Roman" w:hAnsi="Times New Roman" w:cs="Times New Roman"/>
          <w:sz w:val="28"/>
          <w:szCs w:val="28"/>
        </w:rPr>
        <w:t xml:space="preserve">the High Court </w:t>
      </w:r>
      <w:r w:rsidR="00C13F52">
        <w:rPr>
          <w:rFonts w:ascii="Times New Roman" w:hAnsi="Times New Roman" w:cs="Times New Roman"/>
          <w:sz w:val="28"/>
          <w:szCs w:val="28"/>
        </w:rPr>
        <w:t xml:space="preserve">with </w:t>
      </w:r>
      <w:r w:rsidR="003740A7">
        <w:rPr>
          <w:rFonts w:ascii="Times New Roman" w:hAnsi="Times New Roman" w:cs="Times New Roman"/>
          <w:sz w:val="28"/>
          <w:szCs w:val="28"/>
        </w:rPr>
        <w:t xml:space="preserve">wide </w:t>
      </w:r>
      <w:r w:rsidR="002A22FE">
        <w:rPr>
          <w:rFonts w:ascii="Times New Roman" w:hAnsi="Times New Roman" w:cs="Times New Roman"/>
          <w:sz w:val="28"/>
          <w:szCs w:val="28"/>
        </w:rPr>
        <w:t>discretion</w:t>
      </w:r>
      <w:r>
        <w:rPr>
          <w:rFonts w:ascii="Times New Roman" w:hAnsi="Times New Roman" w:cs="Times New Roman"/>
          <w:sz w:val="28"/>
          <w:szCs w:val="28"/>
        </w:rPr>
        <w:t xml:space="preserve"> to grant remedies particularly or absolutely in any matter before it. </w:t>
      </w:r>
      <w:r w:rsidR="003740A7">
        <w:rPr>
          <w:rFonts w:ascii="Times New Roman" w:hAnsi="Times New Roman" w:cs="Times New Roman"/>
          <w:sz w:val="28"/>
          <w:szCs w:val="28"/>
        </w:rPr>
        <w:t xml:space="preserve">At the time this preliminary objection was raised, </w:t>
      </w:r>
      <w:r w:rsidR="002A22FE">
        <w:rPr>
          <w:rFonts w:ascii="Times New Roman" w:hAnsi="Times New Roman" w:cs="Times New Roman"/>
          <w:sz w:val="28"/>
          <w:szCs w:val="28"/>
        </w:rPr>
        <w:t xml:space="preserve">the earlier suit </w:t>
      </w:r>
      <w:r w:rsidRPr="003740A7">
        <w:rPr>
          <w:rFonts w:ascii="Times New Roman" w:hAnsi="Times New Roman" w:cs="Times New Roman"/>
          <w:b/>
          <w:i/>
          <w:sz w:val="28"/>
          <w:szCs w:val="28"/>
        </w:rPr>
        <w:t>HCCS No. 126</w:t>
      </w:r>
      <w:r w:rsidR="003740A7" w:rsidRPr="003740A7">
        <w:rPr>
          <w:rFonts w:ascii="Times New Roman" w:hAnsi="Times New Roman" w:cs="Times New Roman"/>
          <w:b/>
          <w:i/>
          <w:sz w:val="28"/>
          <w:szCs w:val="28"/>
        </w:rPr>
        <w:t xml:space="preserve"> of </w:t>
      </w:r>
      <w:r w:rsidRPr="003740A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760458">
        <w:rPr>
          <w:rFonts w:ascii="Times New Roman" w:hAnsi="Times New Roman" w:cs="Times New Roman"/>
          <w:b/>
          <w:i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was pending </w:t>
      </w:r>
      <w:r w:rsidR="003740A7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the Commercial Court</w:t>
      </w:r>
      <w:r w:rsidR="002A22F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which is </w:t>
      </w:r>
      <w:r w:rsidR="003740A7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competent </w:t>
      </w:r>
      <w:r w:rsidR="003740A7">
        <w:rPr>
          <w:rFonts w:ascii="Times New Roman" w:hAnsi="Times New Roman" w:cs="Times New Roman"/>
          <w:sz w:val="28"/>
          <w:szCs w:val="28"/>
        </w:rPr>
        <w:t xml:space="preserve">court to grant the reliefs </w:t>
      </w:r>
      <w:r w:rsidR="00C13F52">
        <w:rPr>
          <w:rFonts w:ascii="Times New Roman" w:hAnsi="Times New Roman" w:cs="Times New Roman"/>
          <w:sz w:val="28"/>
          <w:szCs w:val="28"/>
        </w:rPr>
        <w:t>sought,</w:t>
      </w:r>
      <w:r w:rsidR="003740A7">
        <w:rPr>
          <w:rFonts w:ascii="Times New Roman" w:hAnsi="Times New Roman" w:cs="Times New Roman"/>
          <w:sz w:val="28"/>
          <w:szCs w:val="28"/>
        </w:rPr>
        <w:t xml:space="preserve"> and indeed the court </w:t>
      </w:r>
      <w:r w:rsidR="002A22FE">
        <w:rPr>
          <w:rFonts w:ascii="Times New Roman" w:hAnsi="Times New Roman" w:cs="Times New Roman"/>
          <w:sz w:val="28"/>
          <w:szCs w:val="28"/>
        </w:rPr>
        <w:t>rose to the occassion</w:t>
      </w:r>
      <w:r>
        <w:rPr>
          <w:rFonts w:ascii="Times New Roman" w:hAnsi="Times New Roman" w:cs="Times New Roman"/>
          <w:sz w:val="28"/>
          <w:szCs w:val="28"/>
        </w:rPr>
        <w:t xml:space="preserve"> on 03/11/2014 in that suit. </w:t>
      </w:r>
      <w:r w:rsidR="003740A7">
        <w:rPr>
          <w:rFonts w:ascii="Times New Roman" w:hAnsi="Times New Roman" w:cs="Times New Roman"/>
          <w:sz w:val="28"/>
          <w:szCs w:val="28"/>
        </w:rPr>
        <w:t>On the other hand</w:t>
      </w:r>
      <w:r w:rsidR="00C13F52">
        <w:rPr>
          <w:rFonts w:ascii="Times New Roman" w:hAnsi="Times New Roman" w:cs="Times New Roman"/>
          <w:sz w:val="28"/>
          <w:szCs w:val="28"/>
        </w:rPr>
        <w:t>,</w:t>
      </w:r>
      <w:r w:rsidR="003740A7">
        <w:rPr>
          <w:rFonts w:ascii="Times New Roman" w:hAnsi="Times New Roman" w:cs="Times New Roman"/>
          <w:sz w:val="28"/>
          <w:szCs w:val="28"/>
        </w:rPr>
        <w:t xml:space="preserve"> the instant suit,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0A7">
        <w:rPr>
          <w:rFonts w:ascii="Times New Roman" w:hAnsi="Times New Roman" w:cs="Times New Roman"/>
          <w:b/>
          <w:i/>
          <w:sz w:val="28"/>
          <w:szCs w:val="28"/>
        </w:rPr>
        <w:t>HCCS No. 227</w:t>
      </w:r>
      <w:r w:rsidR="003740A7" w:rsidRPr="003740A7">
        <w:rPr>
          <w:rFonts w:ascii="Times New Roman" w:hAnsi="Times New Roman" w:cs="Times New Roman"/>
          <w:b/>
          <w:i/>
          <w:sz w:val="28"/>
          <w:szCs w:val="28"/>
        </w:rPr>
        <w:t xml:space="preserve"> of </w:t>
      </w:r>
      <w:r w:rsidRPr="003740A7">
        <w:rPr>
          <w:rFonts w:ascii="Times New Roman" w:hAnsi="Times New Roman" w:cs="Times New Roman"/>
          <w:b/>
          <w:i/>
          <w:sz w:val="28"/>
          <w:szCs w:val="28"/>
        </w:rPr>
        <w:t>2011</w:t>
      </w:r>
      <w:r w:rsidR="00C13F52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2FE">
        <w:rPr>
          <w:rFonts w:ascii="Times New Roman" w:hAnsi="Times New Roman" w:cs="Times New Roman"/>
          <w:sz w:val="28"/>
          <w:szCs w:val="28"/>
        </w:rPr>
        <w:t xml:space="preserve">which </w:t>
      </w:r>
      <w:r>
        <w:rPr>
          <w:rFonts w:ascii="Times New Roman" w:hAnsi="Times New Roman" w:cs="Times New Roman"/>
          <w:sz w:val="28"/>
          <w:szCs w:val="28"/>
        </w:rPr>
        <w:t>is pending in the Land Division</w:t>
      </w:r>
      <w:r w:rsidR="003740A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2FE">
        <w:rPr>
          <w:rFonts w:ascii="Times New Roman" w:hAnsi="Times New Roman" w:cs="Times New Roman"/>
          <w:sz w:val="28"/>
          <w:szCs w:val="28"/>
        </w:rPr>
        <w:t xml:space="preserve">the court </w:t>
      </w:r>
      <w:r>
        <w:rPr>
          <w:rFonts w:ascii="Times New Roman" w:hAnsi="Times New Roman" w:cs="Times New Roman"/>
          <w:sz w:val="28"/>
          <w:szCs w:val="28"/>
        </w:rPr>
        <w:t>too is seized with the power to grant the reliefs sought.</w:t>
      </w:r>
    </w:p>
    <w:p w:rsidR="00D063E5" w:rsidRDefault="005A6C85" w:rsidP="005A6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r w:rsidR="00F50E47">
        <w:rPr>
          <w:rFonts w:ascii="Times New Roman" w:hAnsi="Times New Roman" w:cs="Times New Roman"/>
          <w:sz w:val="28"/>
          <w:szCs w:val="28"/>
        </w:rPr>
        <w:t xml:space="preserve"> is important</w:t>
      </w:r>
      <w:r w:rsidR="003740A7">
        <w:rPr>
          <w:rFonts w:ascii="Times New Roman" w:hAnsi="Times New Roman" w:cs="Times New Roman"/>
          <w:sz w:val="28"/>
          <w:szCs w:val="28"/>
        </w:rPr>
        <w:t xml:space="preserve"> under the test in the rule</w:t>
      </w:r>
      <w:r w:rsidR="00F50E47">
        <w:rPr>
          <w:rFonts w:ascii="Times New Roman" w:hAnsi="Times New Roman" w:cs="Times New Roman"/>
          <w:sz w:val="28"/>
          <w:szCs w:val="28"/>
        </w:rPr>
        <w:t xml:space="preserve">, though, is the nature of reliefs sought in each </w:t>
      </w:r>
      <w:r w:rsidR="003740A7">
        <w:rPr>
          <w:rFonts w:ascii="Times New Roman" w:hAnsi="Times New Roman" w:cs="Times New Roman"/>
          <w:sz w:val="28"/>
          <w:szCs w:val="28"/>
        </w:rPr>
        <w:t xml:space="preserve">of the </w:t>
      </w:r>
      <w:r w:rsidR="00F50E47">
        <w:rPr>
          <w:rFonts w:ascii="Times New Roman" w:hAnsi="Times New Roman" w:cs="Times New Roman"/>
          <w:sz w:val="28"/>
          <w:szCs w:val="28"/>
        </w:rPr>
        <w:t xml:space="preserve">suit in respect of the subject </w:t>
      </w:r>
      <w:r w:rsidR="003740A7">
        <w:rPr>
          <w:rFonts w:ascii="Times New Roman" w:hAnsi="Times New Roman" w:cs="Times New Roman"/>
          <w:sz w:val="28"/>
          <w:szCs w:val="28"/>
        </w:rPr>
        <w:t xml:space="preserve">matter </w:t>
      </w:r>
      <w:r w:rsidR="00F50E47">
        <w:rPr>
          <w:rFonts w:ascii="Times New Roman" w:hAnsi="Times New Roman" w:cs="Times New Roman"/>
          <w:sz w:val="28"/>
          <w:szCs w:val="28"/>
        </w:rPr>
        <w:t xml:space="preserve">in issue; and in this case </w:t>
      </w:r>
      <w:r w:rsidR="003740A7">
        <w:rPr>
          <w:rFonts w:ascii="Times New Roman" w:hAnsi="Times New Roman" w:cs="Times New Roman"/>
          <w:sz w:val="28"/>
          <w:szCs w:val="28"/>
        </w:rPr>
        <w:t xml:space="preserve">the subject matter is </w:t>
      </w:r>
      <w:r w:rsidR="00F50E47" w:rsidRPr="003740A7">
        <w:rPr>
          <w:rFonts w:ascii="Times New Roman" w:hAnsi="Times New Roman" w:cs="Times New Roman"/>
          <w:b/>
          <w:i/>
          <w:sz w:val="28"/>
          <w:szCs w:val="28"/>
        </w:rPr>
        <w:t xml:space="preserve">Plot </w:t>
      </w:r>
      <w:r w:rsidR="00C13F52">
        <w:rPr>
          <w:rFonts w:ascii="Times New Roman" w:hAnsi="Times New Roman" w:cs="Times New Roman"/>
          <w:b/>
          <w:i/>
          <w:sz w:val="28"/>
          <w:szCs w:val="28"/>
        </w:rPr>
        <w:t>970/</w:t>
      </w:r>
      <w:r w:rsidR="00F50E47" w:rsidRPr="003740A7">
        <w:rPr>
          <w:rFonts w:ascii="Times New Roman" w:hAnsi="Times New Roman" w:cs="Times New Roman"/>
          <w:b/>
          <w:i/>
          <w:sz w:val="28"/>
          <w:szCs w:val="28"/>
        </w:rPr>
        <w:t>971</w:t>
      </w:r>
      <w:r w:rsidR="00F50E47">
        <w:rPr>
          <w:rFonts w:ascii="Times New Roman" w:hAnsi="Times New Roman" w:cs="Times New Roman"/>
          <w:sz w:val="28"/>
          <w:szCs w:val="28"/>
        </w:rPr>
        <w:t xml:space="preserve">. In </w:t>
      </w:r>
      <w:r w:rsidR="00F50E47" w:rsidRPr="003740A7">
        <w:rPr>
          <w:rFonts w:ascii="Times New Roman" w:hAnsi="Times New Roman" w:cs="Times New Roman"/>
          <w:b/>
          <w:i/>
          <w:sz w:val="28"/>
          <w:szCs w:val="28"/>
        </w:rPr>
        <w:t>HCCS</w:t>
      </w:r>
      <w:r w:rsidR="009601E7" w:rsidRPr="003740A7">
        <w:rPr>
          <w:rFonts w:ascii="Times New Roman" w:hAnsi="Times New Roman" w:cs="Times New Roman"/>
          <w:b/>
          <w:i/>
          <w:sz w:val="28"/>
          <w:szCs w:val="28"/>
        </w:rPr>
        <w:t xml:space="preserve"> No. 227</w:t>
      </w:r>
      <w:r w:rsidR="002A22FE">
        <w:rPr>
          <w:rFonts w:ascii="Times New Roman" w:hAnsi="Times New Roman" w:cs="Times New Roman"/>
          <w:b/>
          <w:i/>
          <w:sz w:val="28"/>
          <w:szCs w:val="28"/>
        </w:rPr>
        <w:t xml:space="preserve"> of </w:t>
      </w:r>
      <w:r w:rsidR="009601E7" w:rsidRPr="003740A7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3740A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601E7">
        <w:rPr>
          <w:rFonts w:ascii="Times New Roman" w:hAnsi="Times New Roman" w:cs="Times New Roman"/>
          <w:sz w:val="28"/>
          <w:szCs w:val="28"/>
        </w:rPr>
        <w:t xml:space="preserve">, the relevant prayers in </w:t>
      </w:r>
      <w:r w:rsidR="003740A7">
        <w:rPr>
          <w:rFonts w:ascii="Times New Roman" w:hAnsi="Times New Roman" w:cs="Times New Roman"/>
          <w:sz w:val="28"/>
          <w:szCs w:val="28"/>
        </w:rPr>
        <w:t>paragraph 9(a) of the plaint</w:t>
      </w:r>
      <w:r w:rsidR="002A22FE">
        <w:rPr>
          <w:rFonts w:ascii="Times New Roman" w:hAnsi="Times New Roman" w:cs="Times New Roman"/>
          <w:sz w:val="28"/>
          <w:szCs w:val="28"/>
        </w:rPr>
        <w:t xml:space="preserve"> </w:t>
      </w:r>
      <w:r w:rsidR="003740A7">
        <w:rPr>
          <w:rFonts w:ascii="Times New Roman" w:hAnsi="Times New Roman" w:cs="Times New Roman"/>
          <w:sz w:val="28"/>
          <w:szCs w:val="28"/>
        </w:rPr>
        <w:t>include</w:t>
      </w:r>
      <w:r w:rsidR="009601E7">
        <w:rPr>
          <w:rFonts w:ascii="Times New Roman" w:hAnsi="Times New Roman" w:cs="Times New Roman"/>
          <w:sz w:val="28"/>
          <w:szCs w:val="28"/>
        </w:rPr>
        <w:t xml:space="preserve"> a declaration that the plaintiff is the </w:t>
      </w:r>
      <w:r w:rsidR="003C0878">
        <w:rPr>
          <w:rFonts w:ascii="Times New Roman" w:hAnsi="Times New Roman" w:cs="Times New Roman"/>
          <w:sz w:val="28"/>
          <w:szCs w:val="28"/>
        </w:rPr>
        <w:t xml:space="preserve">rightful owner of the suit land </w:t>
      </w:r>
      <w:r w:rsidR="003C0878" w:rsidRPr="00760458">
        <w:rPr>
          <w:rFonts w:ascii="Times New Roman" w:hAnsi="Times New Roman" w:cs="Times New Roman"/>
          <w:b/>
          <w:i/>
          <w:sz w:val="28"/>
          <w:szCs w:val="28"/>
        </w:rPr>
        <w:t>(Plot 971)</w:t>
      </w:r>
      <w:r w:rsidR="003C0878">
        <w:rPr>
          <w:rFonts w:ascii="Times New Roman" w:hAnsi="Times New Roman" w:cs="Times New Roman"/>
          <w:sz w:val="28"/>
          <w:szCs w:val="28"/>
        </w:rPr>
        <w:t xml:space="preserve"> </w:t>
      </w:r>
      <w:r w:rsidR="00760458">
        <w:rPr>
          <w:rFonts w:ascii="Times New Roman" w:hAnsi="Times New Roman" w:cs="Times New Roman"/>
          <w:sz w:val="28"/>
          <w:szCs w:val="28"/>
        </w:rPr>
        <w:t>and</w:t>
      </w:r>
      <w:r w:rsidR="003C0878">
        <w:rPr>
          <w:rFonts w:ascii="Times New Roman" w:hAnsi="Times New Roman" w:cs="Times New Roman"/>
          <w:sz w:val="28"/>
          <w:szCs w:val="28"/>
        </w:rPr>
        <w:t xml:space="preserve"> an order </w:t>
      </w:r>
      <w:r w:rsidR="00760458">
        <w:rPr>
          <w:rFonts w:ascii="Times New Roman" w:hAnsi="Times New Roman" w:cs="Times New Roman"/>
          <w:sz w:val="28"/>
          <w:szCs w:val="28"/>
        </w:rPr>
        <w:t>for</w:t>
      </w:r>
      <w:r w:rsidR="003C0878">
        <w:rPr>
          <w:rFonts w:ascii="Times New Roman" w:hAnsi="Times New Roman" w:cs="Times New Roman"/>
          <w:sz w:val="28"/>
          <w:szCs w:val="28"/>
        </w:rPr>
        <w:t xml:space="preserve"> vacant possession.  In the </w:t>
      </w:r>
      <w:r w:rsidR="002A22FE">
        <w:rPr>
          <w:rFonts w:ascii="Times New Roman" w:hAnsi="Times New Roman" w:cs="Times New Roman"/>
          <w:sz w:val="28"/>
          <w:szCs w:val="28"/>
        </w:rPr>
        <w:t>earlier</w:t>
      </w:r>
      <w:r w:rsidR="003C0878">
        <w:rPr>
          <w:rFonts w:ascii="Times New Roman" w:hAnsi="Times New Roman" w:cs="Times New Roman"/>
          <w:sz w:val="28"/>
          <w:szCs w:val="28"/>
        </w:rPr>
        <w:t xml:space="preserve"> suit, the same prayer</w:t>
      </w:r>
      <w:r w:rsidR="00481044">
        <w:rPr>
          <w:rFonts w:ascii="Times New Roman" w:hAnsi="Times New Roman" w:cs="Times New Roman"/>
          <w:sz w:val="28"/>
          <w:szCs w:val="28"/>
        </w:rPr>
        <w:t>s</w:t>
      </w:r>
      <w:r w:rsidR="003C0878">
        <w:rPr>
          <w:rFonts w:ascii="Times New Roman" w:hAnsi="Times New Roman" w:cs="Times New Roman"/>
          <w:sz w:val="28"/>
          <w:szCs w:val="28"/>
        </w:rPr>
        <w:t xml:space="preserve"> were made in respect to </w:t>
      </w:r>
      <w:r w:rsidR="003C0878" w:rsidRPr="00760458">
        <w:rPr>
          <w:rFonts w:ascii="Times New Roman" w:hAnsi="Times New Roman" w:cs="Times New Roman"/>
          <w:b/>
          <w:i/>
          <w:sz w:val="28"/>
          <w:szCs w:val="28"/>
        </w:rPr>
        <w:t>Plot 971</w:t>
      </w:r>
      <w:r w:rsidR="00C13F5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C0878">
        <w:rPr>
          <w:rFonts w:ascii="Times New Roman" w:hAnsi="Times New Roman" w:cs="Times New Roman"/>
          <w:sz w:val="28"/>
          <w:szCs w:val="28"/>
        </w:rPr>
        <w:t xml:space="preserve"> but this time </w:t>
      </w:r>
      <w:r w:rsidR="002A22FE">
        <w:rPr>
          <w:rFonts w:ascii="Times New Roman" w:hAnsi="Times New Roman" w:cs="Times New Roman"/>
          <w:sz w:val="28"/>
          <w:szCs w:val="28"/>
        </w:rPr>
        <w:t>by t</w:t>
      </w:r>
      <w:r w:rsidR="003C0878">
        <w:rPr>
          <w:rFonts w:ascii="Times New Roman" w:hAnsi="Times New Roman" w:cs="Times New Roman"/>
          <w:sz w:val="28"/>
          <w:szCs w:val="28"/>
        </w:rPr>
        <w:t xml:space="preserve">he plaintiffs therein. The court </w:t>
      </w:r>
      <w:r>
        <w:rPr>
          <w:rFonts w:ascii="Times New Roman" w:hAnsi="Times New Roman" w:cs="Times New Roman"/>
          <w:sz w:val="28"/>
          <w:szCs w:val="28"/>
        </w:rPr>
        <w:t>pronounced itself on the</w:t>
      </w:r>
      <w:r w:rsidR="00760458">
        <w:rPr>
          <w:rFonts w:ascii="Times New Roman" w:hAnsi="Times New Roman" w:cs="Times New Roman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prayers in item (vi) and (vii) at page 96</w:t>
      </w:r>
      <w:r w:rsidR="002A22FE">
        <w:rPr>
          <w:rFonts w:ascii="Times New Roman" w:hAnsi="Times New Roman" w:cs="Times New Roman"/>
          <w:sz w:val="28"/>
          <w:szCs w:val="28"/>
        </w:rPr>
        <w:t>, and</w:t>
      </w:r>
      <w:r>
        <w:rPr>
          <w:rFonts w:ascii="Times New Roman" w:hAnsi="Times New Roman" w:cs="Times New Roman"/>
          <w:sz w:val="28"/>
          <w:szCs w:val="28"/>
        </w:rPr>
        <w:t xml:space="preserve"> 101-102 of the </w:t>
      </w:r>
      <w:r w:rsidR="00760458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udgment</w:t>
      </w:r>
      <w:r w:rsidR="00760458">
        <w:rPr>
          <w:rFonts w:ascii="Times New Roman" w:hAnsi="Times New Roman" w:cs="Times New Roman"/>
          <w:sz w:val="28"/>
          <w:szCs w:val="28"/>
        </w:rPr>
        <w:t xml:space="preserve"> in </w:t>
      </w:r>
      <w:r w:rsidR="002A22FE">
        <w:rPr>
          <w:rFonts w:ascii="Times New Roman" w:hAnsi="Times New Roman" w:cs="Times New Roman"/>
          <w:sz w:val="28"/>
          <w:szCs w:val="28"/>
        </w:rPr>
        <w:t>the earlier suit.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2FE">
        <w:rPr>
          <w:rFonts w:ascii="Times New Roman" w:hAnsi="Times New Roman" w:cs="Times New Roman"/>
          <w:sz w:val="28"/>
          <w:szCs w:val="28"/>
        </w:rPr>
        <w:t>The court in fact</w:t>
      </w:r>
      <w:r>
        <w:rPr>
          <w:rFonts w:ascii="Times New Roman" w:hAnsi="Times New Roman" w:cs="Times New Roman"/>
          <w:sz w:val="28"/>
          <w:szCs w:val="28"/>
        </w:rPr>
        <w:t xml:space="preserve"> found that the agreement between the 1</w:t>
      </w:r>
      <w:r w:rsidRPr="005A6C8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and 2</w:t>
      </w:r>
      <w:r w:rsidRPr="005A6C8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458">
        <w:rPr>
          <w:rFonts w:ascii="Times New Roman" w:hAnsi="Times New Roman" w:cs="Times New Roman"/>
          <w:sz w:val="28"/>
          <w:szCs w:val="28"/>
        </w:rPr>
        <w:t>p</w:t>
      </w:r>
      <w:r w:rsidR="004E78D1">
        <w:rPr>
          <w:rFonts w:ascii="Times New Roman" w:hAnsi="Times New Roman" w:cs="Times New Roman"/>
          <w:sz w:val="28"/>
          <w:szCs w:val="28"/>
        </w:rPr>
        <w:t>laintiffs</w:t>
      </w:r>
      <w:r>
        <w:rPr>
          <w:rFonts w:ascii="Times New Roman" w:hAnsi="Times New Roman" w:cs="Times New Roman"/>
          <w:sz w:val="28"/>
          <w:szCs w:val="28"/>
        </w:rPr>
        <w:t xml:space="preserve"> and 2</w:t>
      </w:r>
      <w:r w:rsidRPr="005A6C8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45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efendant </w:t>
      </w:r>
      <w:r w:rsidR="002A22FE">
        <w:rPr>
          <w:rFonts w:ascii="Times New Roman" w:hAnsi="Times New Roman" w:cs="Times New Roman"/>
          <w:sz w:val="28"/>
          <w:szCs w:val="28"/>
        </w:rPr>
        <w:t xml:space="preserve">therein 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regards </w:t>
      </w:r>
      <w:r w:rsidRPr="00760458">
        <w:rPr>
          <w:rFonts w:ascii="Times New Roman" w:hAnsi="Times New Roman" w:cs="Times New Roman"/>
          <w:b/>
          <w:i/>
          <w:sz w:val="28"/>
          <w:szCs w:val="28"/>
        </w:rPr>
        <w:t>Plot 971</w:t>
      </w:r>
      <w:r w:rsidR="00760458">
        <w:rPr>
          <w:rFonts w:ascii="Times New Roman" w:hAnsi="Times New Roman" w:cs="Times New Roman"/>
          <w:sz w:val="28"/>
          <w:szCs w:val="28"/>
        </w:rPr>
        <w:t>, among others</w:t>
      </w:r>
      <w:r>
        <w:rPr>
          <w:rFonts w:ascii="Times New Roman" w:hAnsi="Times New Roman" w:cs="Times New Roman"/>
          <w:sz w:val="28"/>
          <w:szCs w:val="28"/>
        </w:rPr>
        <w:t xml:space="preserve"> properties, was invalid. Therefore, even if th</w:t>
      </w:r>
      <w:r w:rsidR="002A22FE">
        <w:rPr>
          <w:rFonts w:ascii="Times New Roman" w:hAnsi="Times New Roman" w:cs="Times New Roman"/>
          <w:sz w:val="28"/>
          <w:szCs w:val="28"/>
        </w:rPr>
        <w:t xml:space="preserve">e instant suit was taken to be a </w:t>
      </w:r>
      <w:r w:rsidR="0011388E">
        <w:rPr>
          <w:rFonts w:ascii="Times New Roman" w:hAnsi="Times New Roman" w:cs="Times New Roman"/>
          <w:sz w:val="28"/>
          <w:szCs w:val="28"/>
        </w:rPr>
        <w:t>case</w:t>
      </w:r>
      <w:r>
        <w:rPr>
          <w:rFonts w:ascii="Times New Roman" w:hAnsi="Times New Roman" w:cs="Times New Roman"/>
          <w:sz w:val="28"/>
          <w:szCs w:val="28"/>
        </w:rPr>
        <w:t xml:space="preserve"> of property</w:t>
      </w:r>
      <w:r w:rsidR="001138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but with various parties having different interests which are the subject of these suits, </w:t>
      </w:r>
      <w:r w:rsidR="0011388E">
        <w:rPr>
          <w:rFonts w:ascii="Times New Roman" w:hAnsi="Times New Roman" w:cs="Times New Roman"/>
          <w:sz w:val="28"/>
          <w:szCs w:val="28"/>
        </w:rPr>
        <w:t xml:space="preserve">I would still find that </w:t>
      </w:r>
      <w:r w:rsidR="00C13F52">
        <w:rPr>
          <w:rFonts w:ascii="Times New Roman" w:hAnsi="Times New Roman" w:cs="Times New Roman"/>
          <w:sz w:val="28"/>
          <w:szCs w:val="28"/>
        </w:rPr>
        <w:t>such</w:t>
      </w:r>
      <w:r>
        <w:rPr>
          <w:rFonts w:ascii="Times New Roman" w:hAnsi="Times New Roman" w:cs="Times New Roman"/>
          <w:sz w:val="28"/>
          <w:szCs w:val="28"/>
        </w:rPr>
        <w:t xml:space="preserve"> interests </w:t>
      </w:r>
      <w:r w:rsidR="0011388E">
        <w:rPr>
          <w:rFonts w:ascii="Times New Roman" w:hAnsi="Times New Roman" w:cs="Times New Roman"/>
          <w:sz w:val="28"/>
          <w:szCs w:val="28"/>
        </w:rPr>
        <w:t>could</w:t>
      </w:r>
      <w:r w:rsidR="00D063E5">
        <w:rPr>
          <w:rFonts w:ascii="Times New Roman" w:hAnsi="Times New Roman" w:cs="Times New Roman"/>
          <w:sz w:val="28"/>
          <w:szCs w:val="28"/>
        </w:rPr>
        <w:t xml:space="preserve"> </w:t>
      </w:r>
      <w:r w:rsidR="00C13F52">
        <w:rPr>
          <w:rFonts w:ascii="Times New Roman" w:hAnsi="Times New Roman" w:cs="Times New Roman"/>
          <w:sz w:val="28"/>
          <w:szCs w:val="28"/>
        </w:rPr>
        <w:t xml:space="preserve">be </w:t>
      </w:r>
      <w:r w:rsidR="0011388E">
        <w:rPr>
          <w:rFonts w:ascii="Times New Roman" w:hAnsi="Times New Roman" w:cs="Times New Roman"/>
          <w:sz w:val="28"/>
          <w:szCs w:val="28"/>
        </w:rPr>
        <w:t xml:space="preserve">properly </w:t>
      </w:r>
      <w:r>
        <w:rPr>
          <w:rFonts w:ascii="Times New Roman" w:hAnsi="Times New Roman" w:cs="Times New Roman"/>
          <w:sz w:val="28"/>
          <w:szCs w:val="28"/>
        </w:rPr>
        <w:t>resolved</w:t>
      </w:r>
      <w:r w:rsidR="00C13F52">
        <w:rPr>
          <w:rFonts w:ascii="Times New Roman" w:hAnsi="Times New Roman" w:cs="Times New Roman"/>
          <w:sz w:val="28"/>
          <w:szCs w:val="28"/>
        </w:rPr>
        <w:t xml:space="preserve"> in </w:t>
      </w:r>
      <w:r w:rsidR="00D063E5">
        <w:rPr>
          <w:rFonts w:ascii="Times New Roman" w:hAnsi="Times New Roman" w:cs="Times New Roman"/>
          <w:sz w:val="28"/>
          <w:szCs w:val="28"/>
        </w:rPr>
        <w:t xml:space="preserve">the earlier </w:t>
      </w:r>
      <w:r w:rsidR="0011388E">
        <w:rPr>
          <w:rFonts w:ascii="Times New Roman" w:hAnsi="Times New Roman" w:cs="Times New Roman"/>
          <w:sz w:val="28"/>
          <w:szCs w:val="28"/>
        </w:rPr>
        <w:t>suit</w:t>
      </w:r>
      <w:r w:rsidR="00D063E5">
        <w:rPr>
          <w:rFonts w:ascii="Times New Roman" w:hAnsi="Times New Roman" w:cs="Times New Roman"/>
          <w:sz w:val="28"/>
          <w:szCs w:val="28"/>
        </w:rPr>
        <w:t xml:space="preserve">, </w:t>
      </w:r>
      <w:r w:rsidR="0011388E">
        <w:rPr>
          <w:rFonts w:ascii="Times New Roman" w:hAnsi="Times New Roman" w:cs="Times New Roman"/>
          <w:sz w:val="28"/>
          <w:szCs w:val="28"/>
        </w:rPr>
        <w:t xml:space="preserve">because </w:t>
      </w:r>
      <w:r w:rsidR="00D063E5">
        <w:rPr>
          <w:rFonts w:ascii="Times New Roman" w:hAnsi="Times New Roman" w:cs="Times New Roman"/>
          <w:sz w:val="28"/>
          <w:szCs w:val="28"/>
        </w:rPr>
        <w:t xml:space="preserve">the matters </w:t>
      </w:r>
      <w:r w:rsidR="0011388E">
        <w:rPr>
          <w:rFonts w:ascii="Times New Roman" w:hAnsi="Times New Roman" w:cs="Times New Roman"/>
          <w:sz w:val="28"/>
          <w:szCs w:val="28"/>
        </w:rPr>
        <w:t xml:space="preserve">in the instant suit, which is a subsequent suit, </w:t>
      </w:r>
      <w:r w:rsidR="00D063E5">
        <w:rPr>
          <w:rFonts w:ascii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hAnsi="Times New Roman" w:cs="Times New Roman"/>
          <w:sz w:val="28"/>
          <w:szCs w:val="28"/>
        </w:rPr>
        <w:t xml:space="preserve">directly and substantially in issue in the previous suit </w:t>
      </w:r>
      <w:r w:rsidR="0011388E">
        <w:rPr>
          <w:rFonts w:ascii="Times New Roman" w:hAnsi="Times New Roman" w:cs="Times New Roman"/>
          <w:sz w:val="28"/>
          <w:szCs w:val="28"/>
        </w:rPr>
        <w:t xml:space="preserve">as </w:t>
      </w:r>
      <w:r w:rsidR="00760458">
        <w:rPr>
          <w:rFonts w:ascii="Times New Roman" w:hAnsi="Times New Roman" w:cs="Times New Roman"/>
          <w:sz w:val="28"/>
          <w:szCs w:val="28"/>
        </w:rPr>
        <w:t>relat</w:t>
      </w:r>
      <w:r w:rsidR="0011388E">
        <w:rPr>
          <w:rFonts w:ascii="Times New Roman" w:hAnsi="Times New Roman" w:cs="Times New Roman"/>
          <w:sz w:val="28"/>
          <w:szCs w:val="28"/>
        </w:rPr>
        <w:t>es</w:t>
      </w:r>
      <w:r w:rsidR="00760458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458">
        <w:rPr>
          <w:rFonts w:ascii="Times New Roman" w:hAnsi="Times New Roman" w:cs="Times New Roman"/>
          <w:b/>
          <w:i/>
          <w:sz w:val="28"/>
          <w:szCs w:val="28"/>
        </w:rPr>
        <w:t>Plot 971</w:t>
      </w:r>
      <w:r w:rsidR="0011388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88E">
        <w:rPr>
          <w:rFonts w:ascii="Times New Roman" w:hAnsi="Times New Roman" w:cs="Times New Roman"/>
          <w:sz w:val="28"/>
          <w:szCs w:val="28"/>
        </w:rPr>
        <w:t>This means that the plaintiff in the instant suit simply</w:t>
      </w:r>
      <w:r w:rsidR="00D063E5">
        <w:rPr>
          <w:rFonts w:ascii="Times New Roman" w:hAnsi="Times New Roman" w:cs="Times New Roman"/>
          <w:sz w:val="28"/>
          <w:szCs w:val="28"/>
        </w:rPr>
        <w:t xml:space="preserve"> perpetuat</w:t>
      </w:r>
      <w:r w:rsidR="0011388E">
        <w:rPr>
          <w:rFonts w:ascii="Times New Roman" w:hAnsi="Times New Roman" w:cs="Times New Roman"/>
          <w:sz w:val="28"/>
          <w:szCs w:val="28"/>
        </w:rPr>
        <w:t>ed</w:t>
      </w:r>
      <w:r w:rsidR="00D063E5">
        <w:rPr>
          <w:rFonts w:ascii="Times New Roman" w:hAnsi="Times New Roman" w:cs="Times New Roman"/>
          <w:sz w:val="28"/>
          <w:szCs w:val="28"/>
        </w:rPr>
        <w:t xml:space="preserve"> a multiplicity of suits</w:t>
      </w:r>
      <w:r w:rsidR="0011388E">
        <w:rPr>
          <w:rFonts w:ascii="Times New Roman" w:hAnsi="Times New Roman" w:cs="Times New Roman"/>
          <w:sz w:val="28"/>
          <w:szCs w:val="28"/>
        </w:rPr>
        <w:t xml:space="preserve">, because </w:t>
      </w:r>
      <w:r w:rsidR="00760458">
        <w:rPr>
          <w:rFonts w:ascii="Times New Roman" w:hAnsi="Times New Roman" w:cs="Times New Roman"/>
          <w:sz w:val="28"/>
          <w:szCs w:val="28"/>
        </w:rPr>
        <w:t>t</w:t>
      </w:r>
      <w:r w:rsidR="0080261D">
        <w:rPr>
          <w:rFonts w:ascii="Times New Roman" w:hAnsi="Times New Roman" w:cs="Times New Roman"/>
          <w:sz w:val="28"/>
          <w:szCs w:val="28"/>
        </w:rPr>
        <w:t xml:space="preserve">here is no issue or prayer that could be resolved or granted in the </w:t>
      </w:r>
      <w:r w:rsidR="0011388E">
        <w:rPr>
          <w:rFonts w:ascii="Times New Roman" w:hAnsi="Times New Roman" w:cs="Times New Roman"/>
          <w:sz w:val="28"/>
          <w:szCs w:val="28"/>
        </w:rPr>
        <w:t xml:space="preserve">instant </w:t>
      </w:r>
      <w:r w:rsidR="0080261D">
        <w:rPr>
          <w:rFonts w:ascii="Times New Roman" w:hAnsi="Times New Roman" w:cs="Times New Roman"/>
          <w:sz w:val="28"/>
          <w:szCs w:val="28"/>
        </w:rPr>
        <w:t xml:space="preserve">suit </w:t>
      </w:r>
      <w:r w:rsidR="00760458">
        <w:rPr>
          <w:rFonts w:ascii="Times New Roman" w:hAnsi="Times New Roman" w:cs="Times New Roman"/>
          <w:sz w:val="28"/>
          <w:szCs w:val="28"/>
        </w:rPr>
        <w:t>which</w:t>
      </w:r>
      <w:r w:rsidR="0080261D">
        <w:rPr>
          <w:rFonts w:ascii="Times New Roman" w:hAnsi="Times New Roman" w:cs="Times New Roman"/>
          <w:sz w:val="28"/>
          <w:szCs w:val="28"/>
        </w:rPr>
        <w:t xml:space="preserve"> could not be resolved</w:t>
      </w:r>
      <w:r w:rsidR="00A33248">
        <w:rPr>
          <w:rFonts w:ascii="Times New Roman" w:hAnsi="Times New Roman" w:cs="Times New Roman"/>
          <w:sz w:val="28"/>
          <w:szCs w:val="28"/>
        </w:rPr>
        <w:t xml:space="preserve"> or granted in the earlier suit.</w:t>
      </w:r>
    </w:p>
    <w:p w:rsidR="000005E3" w:rsidRDefault="00A11AEE" w:rsidP="005A6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apparent that </w:t>
      </w:r>
      <w:r w:rsidR="00A33248">
        <w:rPr>
          <w:rFonts w:ascii="Times New Roman" w:hAnsi="Times New Roman" w:cs="Times New Roman"/>
          <w:sz w:val="28"/>
          <w:szCs w:val="28"/>
        </w:rPr>
        <w:t xml:space="preserve">the </w:t>
      </w:r>
      <w:r w:rsidR="00760458">
        <w:rPr>
          <w:rFonts w:ascii="Times New Roman" w:hAnsi="Times New Roman" w:cs="Times New Roman"/>
          <w:sz w:val="28"/>
          <w:szCs w:val="28"/>
        </w:rPr>
        <w:t>p</w:t>
      </w:r>
      <w:r w:rsidR="00A33248">
        <w:rPr>
          <w:rFonts w:ascii="Times New Roman" w:hAnsi="Times New Roman" w:cs="Times New Roman"/>
          <w:sz w:val="28"/>
          <w:szCs w:val="28"/>
        </w:rPr>
        <w:t>laintiff simply pick</w:t>
      </w:r>
      <w:r>
        <w:rPr>
          <w:rFonts w:ascii="Times New Roman" w:hAnsi="Times New Roman" w:cs="Times New Roman"/>
          <w:sz w:val="28"/>
          <w:szCs w:val="28"/>
        </w:rPr>
        <w:t>ed</w:t>
      </w:r>
      <w:r w:rsidR="00A33248">
        <w:rPr>
          <w:rFonts w:ascii="Times New Roman" w:hAnsi="Times New Roman" w:cs="Times New Roman"/>
          <w:sz w:val="28"/>
          <w:szCs w:val="28"/>
        </w:rPr>
        <w:t xml:space="preserve"> out one item of the many others in the earlier suit as regards only </w:t>
      </w:r>
      <w:r w:rsidR="00A33248" w:rsidRPr="00760458">
        <w:rPr>
          <w:rFonts w:ascii="Times New Roman" w:hAnsi="Times New Roman" w:cs="Times New Roman"/>
          <w:b/>
          <w:i/>
          <w:sz w:val="28"/>
          <w:szCs w:val="28"/>
        </w:rPr>
        <w:t>Plot 971</w:t>
      </w:r>
      <w:r w:rsidR="00A33248">
        <w:rPr>
          <w:rFonts w:ascii="Times New Roman" w:hAnsi="Times New Roman" w:cs="Times New Roman"/>
          <w:sz w:val="28"/>
          <w:szCs w:val="28"/>
        </w:rPr>
        <w:t xml:space="preserve"> and ma</w:t>
      </w:r>
      <w:r>
        <w:rPr>
          <w:rFonts w:ascii="Times New Roman" w:hAnsi="Times New Roman" w:cs="Times New Roman"/>
          <w:sz w:val="28"/>
          <w:szCs w:val="28"/>
        </w:rPr>
        <w:t>de</w:t>
      </w:r>
      <w:r w:rsidR="00A33248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separate</w:t>
      </w:r>
      <w:r w:rsidR="00A33248">
        <w:rPr>
          <w:rFonts w:ascii="Times New Roman" w:hAnsi="Times New Roman" w:cs="Times New Roman"/>
          <w:sz w:val="28"/>
          <w:szCs w:val="28"/>
        </w:rPr>
        <w:t xml:space="preserve"> suit </w:t>
      </w:r>
      <w:r>
        <w:rPr>
          <w:rFonts w:ascii="Times New Roman" w:hAnsi="Times New Roman" w:cs="Times New Roman"/>
          <w:sz w:val="28"/>
          <w:szCs w:val="28"/>
        </w:rPr>
        <w:t>o</w:t>
      </w:r>
      <w:r w:rsidR="00A33248">
        <w:rPr>
          <w:rFonts w:ascii="Times New Roman" w:hAnsi="Times New Roman" w:cs="Times New Roman"/>
          <w:sz w:val="28"/>
          <w:szCs w:val="28"/>
        </w:rPr>
        <w:t>f it in the instant suit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3248">
        <w:rPr>
          <w:rFonts w:ascii="Times New Roman" w:hAnsi="Times New Roman" w:cs="Times New Roman"/>
          <w:sz w:val="28"/>
          <w:szCs w:val="28"/>
        </w:rPr>
        <w:t xml:space="preserve"> with similar prayers in </w:t>
      </w:r>
      <w:r w:rsidR="00FF6B87">
        <w:rPr>
          <w:rFonts w:ascii="Times New Roman" w:hAnsi="Times New Roman" w:cs="Times New Roman"/>
          <w:sz w:val="28"/>
          <w:szCs w:val="28"/>
        </w:rPr>
        <w:t>respect</w:t>
      </w:r>
      <w:r w:rsidR="00A33248">
        <w:rPr>
          <w:rFonts w:ascii="Times New Roman" w:hAnsi="Times New Roman" w:cs="Times New Roman"/>
          <w:sz w:val="28"/>
          <w:szCs w:val="28"/>
        </w:rPr>
        <w:t xml:space="preserve"> of the subject matter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3248">
        <w:rPr>
          <w:rFonts w:ascii="Times New Roman" w:hAnsi="Times New Roman" w:cs="Times New Roman"/>
          <w:sz w:val="28"/>
          <w:szCs w:val="28"/>
        </w:rPr>
        <w:t xml:space="preserve"> but </w:t>
      </w:r>
      <w:r>
        <w:rPr>
          <w:rFonts w:ascii="Times New Roman" w:hAnsi="Times New Roman" w:cs="Times New Roman"/>
          <w:sz w:val="28"/>
          <w:szCs w:val="28"/>
        </w:rPr>
        <w:t xml:space="preserve">this time with </w:t>
      </w:r>
      <w:r w:rsidR="00A33248">
        <w:rPr>
          <w:rFonts w:ascii="Times New Roman" w:hAnsi="Times New Roman" w:cs="Times New Roman"/>
          <w:sz w:val="28"/>
          <w:szCs w:val="28"/>
        </w:rPr>
        <w:t>reversed role</w:t>
      </w:r>
      <w:r w:rsidR="00760458">
        <w:rPr>
          <w:rFonts w:ascii="Times New Roman" w:hAnsi="Times New Roman" w:cs="Times New Roman"/>
          <w:sz w:val="28"/>
          <w:szCs w:val="28"/>
        </w:rPr>
        <w:t xml:space="preserve"> as</w:t>
      </w:r>
      <w:r w:rsidR="00A33248">
        <w:rPr>
          <w:rFonts w:ascii="Times New Roman" w:hAnsi="Times New Roman" w:cs="Times New Roman"/>
          <w:sz w:val="28"/>
          <w:szCs w:val="28"/>
        </w:rPr>
        <w:t xml:space="preserve"> </w:t>
      </w:r>
      <w:r w:rsidR="00DB5B23">
        <w:rPr>
          <w:rFonts w:ascii="Times New Roman" w:hAnsi="Times New Roman" w:cs="Times New Roman"/>
          <w:sz w:val="28"/>
          <w:szCs w:val="28"/>
        </w:rPr>
        <w:t>plaintiff</w:t>
      </w:r>
      <w:r w:rsidR="00A33248">
        <w:rPr>
          <w:rFonts w:ascii="Times New Roman" w:hAnsi="Times New Roman" w:cs="Times New Roman"/>
          <w:sz w:val="28"/>
          <w:szCs w:val="28"/>
        </w:rPr>
        <w:t xml:space="preserve"> in the instant suit</w:t>
      </w:r>
      <w:r>
        <w:rPr>
          <w:rFonts w:ascii="Times New Roman" w:hAnsi="Times New Roman" w:cs="Times New Roman"/>
          <w:sz w:val="28"/>
          <w:szCs w:val="28"/>
        </w:rPr>
        <w:t xml:space="preserve"> even though </w:t>
      </w:r>
      <w:r w:rsidR="00FF6B87">
        <w:rPr>
          <w:rFonts w:ascii="Times New Roman" w:hAnsi="Times New Roman" w:cs="Times New Roman"/>
          <w:sz w:val="28"/>
          <w:szCs w:val="28"/>
        </w:rPr>
        <w:t xml:space="preserve">it was one of the defendants in the earlier suit. </w:t>
      </w:r>
      <w:r>
        <w:rPr>
          <w:rFonts w:ascii="Times New Roman" w:hAnsi="Times New Roman" w:cs="Times New Roman"/>
          <w:sz w:val="28"/>
          <w:szCs w:val="28"/>
        </w:rPr>
        <w:t>It is based on these</w:t>
      </w:r>
      <w:r w:rsidR="00760458">
        <w:rPr>
          <w:rFonts w:ascii="Times New Roman" w:hAnsi="Times New Roman" w:cs="Times New Roman"/>
          <w:sz w:val="28"/>
          <w:szCs w:val="28"/>
        </w:rPr>
        <w:t xml:space="preserve"> findings that </w:t>
      </w:r>
      <w:r>
        <w:rPr>
          <w:rFonts w:ascii="Times New Roman" w:hAnsi="Times New Roman" w:cs="Times New Roman"/>
          <w:sz w:val="28"/>
          <w:szCs w:val="28"/>
        </w:rPr>
        <w:t>I could not, but find that this was a cl</w:t>
      </w:r>
      <w:r w:rsidR="00DB5B23">
        <w:rPr>
          <w:rFonts w:ascii="Times New Roman" w:hAnsi="Times New Roman" w:cs="Times New Roman"/>
          <w:sz w:val="28"/>
          <w:szCs w:val="28"/>
        </w:rPr>
        <w:t>ear case of abuse of court process</w:t>
      </w:r>
      <w:r w:rsidR="00760458">
        <w:rPr>
          <w:rFonts w:ascii="Times New Roman" w:hAnsi="Times New Roman" w:cs="Times New Roman"/>
          <w:sz w:val="28"/>
          <w:szCs w:val="28"/>
        </w:rPr>
        <w:t xml:space="preserve"> by the plaintiff in the instant case</w:t>
      </w:r>
      <w:r w:rsidR="00DB5B23" w:rsidRPr="00760458">
        <w:rPr>
          <w:rFonts w:ascii="Times New Roman" w:hAnsi="Times New Roman" w:cs="Times New Roman"/>
          <w:b/>
          <w:i/>
          <w:sz w:val="28"/>
          <w:szCs w:val="28"/>
        </w:rPr>
        <w:t>.  S</w:t>
      </w:r>
      <w:r w:rsidR="00760458" w:rsidRPr="00760458">
        <w:rPr>
          <w:rFonts w:ascii="Times New Roman" w:hAnsi="Times New Roman" w:cs="Times New Roman"/>
          <w:b/>
          <w:i/>
          <w:sz w:val="28"/>
          <w:szCs w:val="28"/>
        </w:rPr>
        <w:t xml:space="preserve">ection </w:t>
      </w:r>
      <w:r w:rsidR="00DB5B23" w:rsidRPr="00760458">
        <w:rPr>
          <w:rFonts w:ascii="Times New Roman" w:hAnsi="Times New Roman" w:cs="Times New Roman"/>
          <w:b/>
          <w:i/>
          <w:sz w:val="28"/>
          <w:szCs w:val="28"/>
        </w:rPr>
        <w:t>98 CPA (supra)</w:t>
      </w:r>
      <w:r w:rsidR="00DB5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which </w:t>
      </w:r>
      <w:r w:rsidR="00760458">
        <w:rPr>
          <w:rFonts w:ascii="Times New Roman" w:hAnsi="Times New Roman" w:cs="Times New Roman"/>
          <w:sz w:val="28"/>
          <w:szCs w:val="28"/>
        </w:rPr>
        <w:t>vests this</w:t>
      </w:r>
      <w:r w:rsidR="00DB5B23">
        <w:rPr>
          <w:rFonts w:ascii="Times New Roman" w:hAnsi="Times New Roman" w:cs="Times New Roman"/>
          <w:sz w:val="28"/>
          <w:szCs w:val="28"/>
        </w:rPr>
        <w:t xml:space="preserve"> court </w:t>
      </w:r>
      <w:r w:rsidR="00760458">
        <w:rPr>
          <w:rFonts w:ascii="Times New Roman" w:hAnsi="Times New Roman" w:cs="Times New Roman"/>
          <w:sz w:val="28"/>
          <w:szCs w:val="28"/>
        </w:rPr>
        <w:t xml:space="preserve">with </w:t>
      </w:r>
      <w:r w:rsidR="00DB5B23">
        <w:rPr>
          <w:rFonts w:ascii="Times New Roman" w:hAnsi="Times New Roman" w:cs="Times New Roman"/>
          <w:sz w:val="28"/>
          <w:szCs w:val="28"/>
        </w:rPr>
        <w:t xml:space="preserve">inherent power </w:t>
      </w:r>
      <w:r>
        <w:rPr>
          <w:rFonts w:ascii="Times New Roman" w:hAnsi="Times New Roman" w:cs="Times New Roman"/>
          <w:sz w:val="28"/>
          <w:szCs w:val="28"/>
        </w:rPr>
        <w:t>also</w:t>
      </w:r>
      <w:r w:rsidR="00DB5B23">
        <w:rPr>
          <w:rFonts w:ascii="Times New Roman" w:hAnsi="Times New Roman" w:cs="Times New Roman"/>
          <w:sz w:val="28"/>
          <w:szCs w:val="28"/>
        </w:rPr>
        <w:t xml:space="preserve"> enjoins it, </w:t>
      </w:r>
      <w:r w:rsidR="00DB5B23" w:rsidRPr="00760458">
        <w:rPr>
          <w:rFonts w:ascii="Times New Roman" w:hAnsi="Times New Roman" w:cs="Times New Roman"/>
          <w:i/>
          <w:sz w:val="28"/>
          <w:szCs w:val="28"/>
        </w:rPr>
        <w:t>inter alia,</w:t>
      </w:r>
      <w:r w:rsidR="00DB5B23">
        <w:rPr>
          <w:rFonts w:ascii="Times New Roman" w:hAnsi="Times New Roman" w:cs="Times New Roman"/>
          <w:sz w:val="28"/>
          <w:szCs w:val="28"/>
        </w:rPr>
        <w:t xml:space="preserve"> to curtail </w:t>
      </w:r>
      <w:r w:rsidR="003164B9">
        <w:rPr>
          <w:rFonts w:ascii="Times New Roman" w:hAnsi="Times New Roman" w:cs="Times New Roman"/>
          <w:sz w:val="28"/>
          <w:szCs w:val="28"/>
        </w:rPr>
        <w:t xml:space="preserve">abuse of court process. </w:t>
      </w:r>
      <w:r>
        <w:rPr>
          <w:rFonts w:ascii="Times New Roman" w:hAnsi="Times New Roman" w:cs="Times New Roman"/>
          <w:sz w:val="28"/>
          <w:szCs w:val="28"/>
        </w:rPr>
        <w:t>Similarly,</w:t>
      </w:r>
      <w:r w:rsidR="003164B9">
        <w:rPr>
          <w:rFonts w:ascii="Times New Roman" w:hAnsi="Times New Roman" w:cs="Times New Roman"/>
          <w:sz w:val="28"/>
          <w:szCs w:val="28"/>
        </w:rPr>
        <w:t xml:space="preserve"> </w:t>
      </w:r>
      <w:r w:rsidR="003164B9" w:rsidRPr="00506DD7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760458" w:rsidRPr="00506DD7">
        <w:rPr>
          <w:rFonts w:ascii="Times New Roman" w:hAnsi="Times New Roman" w:cs="Times New Roman"/>
          <w:b/>
          <w:i/>
          <w:sz w:val="28"/>
          <w:szCs w:val="28"/>
        </w:rPr>
        <w:t xml:space="preserve">ection </w:t>
      </w:r>
      <w:r w:rsidR="003164B9" w:rsidRPr="00506DD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06DD7" w:rsidRPr="00506DD7">
        <w:rPr>
          <w:rFonts w:ascii="Times New Roman" w:hAnsi="Times New Roman" w:cs="Times New Roman"/>
          <w:b/>
          <w:i/>
          <w:sz w:val="28"/>
          <w:szCs w:val="28"/>
        </w:rPr>
        <w:t>7(2)</w:t>
      </w:r>
      <w:r w:rsidR="003164B9" w:rsidRPr="00506D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0458" w:rsidRPr="00506DD7">
        <w:rPr>
          <w:rFonts w:ascii="Times New Roman" w:hAnsi="Times New Roman" w:cs="Times New Roman"/>
          <w:b/>
          <w:i/>
          <w:sz w:val="28"/>
          <w:szCs w:val="28"/>
        </w:rPr>
        <w:t>of the Judicature Act (supra)</w:t>
      </w:r>
      <w:r w:rsidR="00760458">
        <w:rPr>
          <w:rFonts w:ascii="Times New Roman" w:hAnsi="Times New Roman" w:cs="Times New Roman"/>
          <w:sz w:val="28"/>
          <w:szCs w:val="28"/>
        </w:rPr>
        <w:t xml:space="preserve"> </w:t>
      </w:r>
      <w:r w:rsidR="003164B9">
        <w:rPr>
          <w:rFonts w:ascii="Times New Roman" w:hAnsi="Times New Roman" w:cs="Times New Roman"/>
          <w:sz w:val="28"/>
          <w:szCs w:val="28"/>
        </w:rPr>
        <w:t xml:space="preserve">enjoins this court to curtail abuse of court process. </w:t>
      </w:r>
      <w:r>
        <w:rPr>
          <w:rFonts w:ascii="Times New Roman" w:hAnsi="Times New Roman" w:cs="Times New Roman"/>
          <w:sz w:val="28"/>
          <w:szCs w:val="28"/>
        </w:rPr>
        <w:t>Also,</w:t>
      </w:r>
      <w:r w:rsidR="00A743A7">
        <w:rPr>
          <w:rFonts w:ascii="Times New Roman" w:hAnsi="Times New Roman" w:cs="Times New Roman"/>
          <w:sz w:val="28"/>
          <w:szCs w:val="28"/>
        </w:rPr>
        <w:t xml:space="preserve"> </w:t>
      </w:r>
      <w:r w:rsidR="000005E3" w:rsidRPr="00ED1195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506DD7" w:rsidRPr="00ED1195">
        <w:rPr>
          <w:rFonts w:ascii="Times New Roman" w:hAnsi="Times New Roman" w:cs="Times New Roman"/>
          <w:b/>
          <w:i/>
          <w:sz w:val="28"/>
          <w:szCs w:val="28"/>
        </w:rPr>
        <w:t xml:space="preserve">ection </w:t>
      </w:r>
      <w:r w:rsidR="000005E3" w:rsidRPr="00ED1195">
        <w:rPr>
          <w:rFonts w:ascii="Times New Roman" w:hAnsi="Times New Roman" w:cs="Times New Roman"/>
          <w:b/>
          <w:i/>
          <w:sz w:val="28"/>
          <w:szCs w:val="28"/>
        </w:rPr>
        <w:t>33 J</w:t>
      </w:r>
      <w:r w:rsidR="00506DD7" w:rsidRPr="00ED1195">
        <w:rPr>
          <w:rFonts w:ascii="Times New Roman" w:hAnsi="Times New Roman" w:cs="Times New Roman"/>
          <w:b/>
          <w:i/>
          <w:sz w:val="28"/>
          <w:szCs w:val="28"/>
        </w:rPr>
        <w:t xml:space="preserve">udicature </w:t>
      </w:r>
      <w:r w:rsidR="00ED1195" w:rsidRPr="00ED1195">
        <w:rPr>
          <w:rFonts w:ascii="Times New Roman" w:hAnsi="Times New Roman" w:cs="Times New Roman"/>
          <w:b/>
          <w:i/>
          <w:sz w:val="28"/>
          <w:szCs w:val="28"/>
        </w:rPr>
        <w:t>Act (</w:t>
      </w:r>
      <w:r w:rsidR="00506DD7" w:rsidRPr="00ED1195">
        <w:rPr>
          <w:rFonts w:ascii="Times New Roman" w:hAnsi="Times New Roman" w:cs="Times New Roman"/>
          <w:b/>
          <w:i/>
          <w:sz w:val="28"/>
          <w:szCs w:val="28"/>
        </w:rPr>
        <w:t>supra)</w:t>
      </w:r>
      <w:r w:rsidR="000005E3" w:rsidRPr="00ED1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05E3">
        <w:rPr>
          <w:rFonts w:ascii="Times New Roman" w:hAnsi="Times New Roman" w:cs="Times New Roman"/>
          <w:sz w:val="28"/>
          <w:szCs w:val="28"/>
        </w:rPr>
        <w:t xml:space="preserve">empowers court </w:t>
      </w:r>
      <w:r w:rsidR="00A743A7">
        <w:rPr>
          <w:rFonts w:ascii="Times New Roman" w:hAnsi="Times New Roman" w:cs="Times New Roman"/>
          <w:sz w:val="28"/>
          <w:szCs w:val="28"/>
        </w:rPr>
        <w:t xml:space="preserve">in its administration of justice to, as much as possible, </w:t>
      </w:r>
      <w:r w:rsidR="000005E3">
        <w:rPr>
          <w:rFonts w:ascii="Times New Roman" w:hAnsi="Times New Roman" w:cs="Times New Roman"/>
          <w:sz w:val="28"/>
          <w:szCs w:val="28"/>
        </w:rPr>
        <w:t xml:space="preserve">avoid </w:t>
      </w:r>
      <w:r w:rsidR="00ED1195">
        <w:rPr>
          <w:rFonts w:ascii="Times New Roman" w:hAnsi="Times New Roman" w:cs="Times New Roman"/>
          <w:sz w:val="28"/>
          <w:szCs w:val="28"/>
        </w:rPr>
        <w:t>m</w:t>
      </w:r>
      <w:r w:rsidR="000005E3">
        <w:rPr>
          <w:rFonts w:ascii="Times New Roman" w:hAnsi="Times New Roman" w:cs="Times New Roman"/>
          <w:sz w:val="28"/>
          <w:szCs w:val="28"/>
        </w:rPr>
        <w:t>ultiplicit</w:t>
      </w:r>
      <w:r w:rsidR="00A743A7">
        <w:rPr>
          <w:rFonts w:ascii="Times New Roman" w:hAnsi="Times New Roman" w:cs="Times New Roman"/>
          <w:sz w:val="28"/>
          <w:szCs w:val="28"/>
        </w:rPr>
        <w:t xml:space="preserve">y of suits. </w:t>
      </w:r>
      <w:r w:rsidR="000005E3">
        <w:rPr>
          <w:rFonts w:ascii="Times New Roman" w:hAnsi="Times New Roman" w:cs="Times New Roman"/>
          <w:sz w:val="28"/>
          <w:szCs w:val="28"/>
        </w:rPr>
        <w:t xml:space="preserve">In </w:t>
      </w:r>
      <w:r w:rsidR="009077ED" w:rsidRPr="00506DD7">
        <w:rPr>
          <w:rFonts w:ascii="Times New Roman" w:hAnsi="Times New Roman" w:cs="Times New Roman"/>
          <w:b/>
          <w:i/>
          <w:sz w:val="28"/>
          <w:szCs w:val="28"/>
        </w:rPr>
        <w:t xml:space="preserve">Attorney General </w:t>
      </w:r>
      <w:r w:rsidR="00506DD7" w:rsidRPr="00506DD7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9077ED" w:rsidRPr="00506DD7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506DD7" w:rsidRPr="00506D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077ED" w:rsidRPr="00506DD7">
        <w:rPr>
          <w:rFonts w:ascii="Times New Roman" w:hAnsi="Times New Roman" w:cs="Times New Roman"/>
          <w:b/>
          <w:i/>
          <w:sz w:val="28"/>
          <w:szCs w:val="28"/>
        </w:rPr>
        <w:t xml:space="preserve"> James Mark Kamoga &amp; A</w:t>
      </w:r>
      <w:r w:rsidR="00506DD7" w:rsidRPr="00506DD7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9077ED" w:rsidRPr="00506DD7">
        <w:rPr>
          <w:rFonts w:ascii="Times New Roman" w:hAnsi="Times New Roman" w:cs="Times New Roman"/>
          <w:b/>
          <w:i/>
          <w:sz w:val="28"/>
          <w:szCs w:val="28"/>
        </w:rPr>
        <w:t>nor</w:t>
      </w:r>
      <w:r w:rsidR="00506DD7" w:rsidRPr="00506DD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077ED" w:rsidRPr="00506DD7">
        <w:rPr>
          <w:rFonts w:ascii="Times New Roman" w:hAnsi="Times New Roman" w:cs="Times New Roman"/>
          <w:b/>
          <w:i/>
          <w:sz w:val="28"/>
          <w:szCs w:val="28"/>
        </w:rPr>
        <w:t xml:space="preserve"> SCCA No. 8 of 2004</w:t>
      </w:r>
      <w:r w:rsidR="00A743A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077ED">
        <w:rPr>
          <w:rFonts w:ascii="Times New Roman" w:hAnsi="Times New Roman" w:cs="Times New Roman"/>
          <w:sz w:val="28"/>
          <w:szCs w:val="28"/>
        </w:rPr>
        <w:t xml:space="preserve"> Mulenga JSC (R.I.P) in the lead judgment concurred with the definition </w:t>
      </w:r>
      <w:r w:rsidR="00474788">
        <w:rPr>
          <w:rFonts w:ascii="Times New Roman" w:hAnsi="Times New Roman" w:cs="Times New Roman"/>
          <w:sz w:val="28"/>
          <w:szCs w:val="28"/>
        </w:rPr>
        <w:t xml:space="preserve">of “abuse of court process” as </w:t>
      </w:r>
      <w:r w:rsidR="009077ED">
        <w:rPr>
          <w:rFonts w:ascii="Times New Roman" w:hAnsi="Times New Roman" w:cs="Times New Roman"/>
          <w:sz w:val="28"/>
          <w:szCs w:val="28"/>
        </w:rPr>
        <w:t xml:space="preserve"> </w:t>
      </w:r>
      <w:r w:rsidR="008C0096">
        <w:rPr>
          <w:rFonts w:ascii="Times New Roman" w:hAnsi="Times New Roman" w:cs="Times New Roman"/>
          <w:sz w:val="28"/>
          <w:szCs w:val="28"/>
        </w:rPr>
        <w:t>proffered</w:t>
      </w:r>
      <w:r w:rsidR="0035753D">
        <w:rPr>
          <w:rFonts w:ascii="Times New Roman" w:hAnsi="Times New Roman" w:cs="Times New Roman"/>
          <w:sz w:val="28"/>
          <w:szCs w:val="28"/>
        </w:rPr>
        <w:t xml:space="preserve"> by authors </w:t>
      </w:r>
      <w:r w:rsidR="0048593B">
        <w:rPr>
          <w:rFonts w:ascii="Times New Roman" w:hAnsi="Times New Roman" w:cs="Times New Roman"/>
          <w:sz w:val="28"/>
          <w:szCs w:val="28"/>
        </w:rPr>
        <w:t xml:space="preserve"> of </w:t>
      </w:r>
      <w:r w:rsidR="008C0096" w:rsidRPr="00506DD7">
        <w:rPr>
          <w:rFonts w:ascii="Times New Roman" w:hAnsi="Times New Roman" w:cs="Times New Roman"/>
          <w:b/>
          <w:i/>
          <w:sz w:val="28"/>
          <w:szCs w:val="28"/>
        </w:rPr>
        <w:t>Black’s</w:t>
      </w:r>
      <w:r w:rsidR="0048593B" w:rsidRPr="00506DD7">
        <w:rPr>
          <w:rFonts w:ascii="Times New Roman" w:hAnsi="Times New Roman" w:cs="Times New Roman"/>
          <w:b/>
          <w:i/>
          <w:sz w:val="28"/>
          <w:szCs w:val="28"/>
        </w:rPr>
        <w:t xml:space="preserve"> Law Dictionary</w:t>
      </w:r>
      <w:r w:rsidR="00A743A7">
        <w:rPr>
          <w:rFonts w:ascii="Times New Roman" w:hAnsi="Times New Roman" w:cs="Times New Roman"/>
          <w:b/>
          <w:i/>
          <w:sz w:val="28"/>
          <w:szCs w:val="28"/>
        </w:rPr>
        <w:t>(6</w:t>
      </w:r>
      <w:r w:rsidR="00A743A7" w:rsidRPr="00A743A7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="00A743A7">
        <w:rPr>
          <w:rFonts w:ascii="Times New Roman" w:hAnsi="Times New Roman" w:cs="Times New Roman"/>
          <w:b/>
          <w:i/>
          <w:sz w:val="28"/>
          <w:szCs w:val="28"/>
        </w:rPr>
        <w:t xml:space="preserve"> Ed)</w:t>
      </w:r>
      <w:r w:rsidR="0048593B">
        <w:rPr>
          <w:rFonts w:ascii="Times New Roman" w:hAnsi="Times New Roman" w:cs="Times New Roman"/>
          <w:sz w:val="28"/>
          <w:szCs w:val="28"/>
        </w:rPr>
        <w:t xml:space="preserve"> and held that;</w:t>
      </w:r>
    </w:p>
    <w:p w:rsidR="00A743A7" w:rsidRDefault="00B45639" w:rsidP="00A743A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A80604">
        <w:rPr>
          <w:rFonts w:ascii="Times New Roman" w:hAnsi="Times New Roman" w:cs="Times New Roman"/>
          <w:b/>
          <w:i/>
          <w:sz w:val="28"/>
          <w:szCs w:val="28"/>
        </w:rPr>
        <w:t>Abuse of court process involves the use of the process for an improper purpose or a purpose for which the process was not established.</w:t>
      </w:r>
      <w:r w:rsidR="00A743A7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48593B" w:rsidRPr="00A743A7" w:rsidRDefault="00B45639" w:rsidP="00A743A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3A7">
        <w:rPr>
          <w:rFonts w:ascii="Times New Roman" w:hAnsi="Times New Roman" w:cs="Times New Roman"/>
          <w:sz w:val="28"/>
          <w:szCs w:val="28"/>
        </w:rPr>
        <w:t xml:space="preserve">The learned Justice went further to state that; </w:t>
      </w:r>
    </w:p>
    <w:p w:rsidR="00B45639" w:rsidRDefault="00B45639" w:rsidP="00B4563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0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“A malicious abuse of legal process occurs when the party employs it for some </w:t>
      </w:r>
      <w:r w:rsidR="00136020" w:rsidRPr="00A80604">
        <w:rPr>
          <w:rFonts w:ascii="Times New Roman" w:hAnsi="Times New Roman" w:cs="Times New Roman"/>
          <w:b/>
          <w:i/>
          <w:sz w:val="28"/>
          <w:szCs w:val="28"/>
        </w:rPr>
        <w:t xml:space="preserve">unlawful object, not the purpose </w:t>
      </w:r>
      <w:r w:rsidR="00A80604" w:rsidRPr="00A80604">
        <w:rPr>
          <w:rFonts w:ascii="Times New Roman" w:hAnsi="Times New Roman" w:cs="Times New Roman"/>
          <w:b/>
          <w:i/>
          <w:sz w:val="28"/>
          <w:szCs w:val="28"/>
        </w:rPr>
        <w:t>which it is intended by law to effect; in other words, a perversion of it</w:t>
      </w:r>
      <w:r w:rsidR="00A80604" w:rsidRPr="00A80604">
        <w:rPr>
          <w:rFonts w:ascii="Times New Roman" w:hAnsi="Times New Roman" w:cs="Times New Roman"/>
          <w:b/>
          <w:sz w:val="28"/>
          <w:szCs w:val="28"/>
        </w:rPr>
        <w:t>.”</w:t>
      </w:r>
    </w:p>
    <w:p w:rsidR="00506DD7" w:rsidRDefault="00A743A7" w:rsidP="00A80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my considered opinion that o</w:t>
      </w:r>
      <w:r w:rsidR="00D063E5">
        <w:rPr>
          <w:rFonts w:ascii="Times New Roman" w:hAnsi="Times New Roman" w:cs="Times New Roman"/>
          <w:sz w:val="28"/>
          <w:szCs w:val="28"/>
        </w:rPr>
        <w:t xml:space="preserve">ne such instance of potential abuse </w:t>
      </w:r>
      <w:r>
        <w:rPr>
          <w:rFonts w:ascii="Times New Roman" w:hAnsi="Times New Roman" w:cs="Times New Roman"/>
          <w:sz w:val="28"/>
          <w:szCs w:val="28"/>
        </w:rPr>
        <w:t>lies in the</w:t>
      </w:r>
      <w:r w:rsidR="00D063E5">
        <w:rPr>
          <w:rFonts w:ascii="Times New Roman" w:hAnsi="Times New Roman" w:cs="Times New Roman"/>
          <w:sz w:val="28"/>
          <w:szCs w:val="28"/>
        </w:rPr>
        <w:t xml:space="preserve"> filing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D063E5">
        <w:rPr>
          <w:rFonts w:ascii="Times New Roman" w:hAnsi="Times New Roman" w:cs="Times New Roman"/>
          <w:sz w:val="28"/>
          <w:szCs w:val="28"/>
        </w:rPr>
        <w:t xml:space="preserve">multiplicity of suits in court, </w:t>
      </w:r>
      <w:r>
        <w:rPr>
          <w:rFonts w:ascii="Times New Roman" w:hAnsi="Times New Roman" w:cs="Times New Roman"/>
          <w:sz w:val="28"/>
          <w:szCs w:val="28"/>
        </w:rPr>
        <w:t xml:space="preserve">such </w:t>
      </w:r>
      <w:r w:rsidR="00D063E5">
        <w:rPr>
          <w:rFonts w:ascii="Times New Roman" w:hAnsi="Times New Roman" w:cs="Times New Roman"/>
          <w:sz w:val="28"/>
          <w:szCs w:val="28"/>
        </w:rPr>
        <w:t>as the plaintiff did in th</w:t>
      </w:r>
      <w:r>
        <w:rPr>
          <w:rFonts w:ascii="Times New Roman" w:hAnsi="Times New Roman" w:cs="Times New Roman"/>
          <w:sz w:val="28"/>
          <w:szCs w:val="28"/>
        </w:rPr>
        <w:t>e instant case.</w:t>
      </w:r>
      <w:r w:rsidR="00D06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Therefore, when the </w:t>
      </w:r>
      <w:r w:rsidR="00301321">
        <w:rPr>
          <w:rFonts w:ascii="Times New Roman" w:hAnsi="Times New Roman" w:cs="Times New Roman"/>
          <w:sz w:val="28"/>
          <w:szCs w:val="28"/>
        </w:rPr>
        <w:t xml:space="preserve">above </w:t>
      </w:r>
      <w:r>
        <w:rPr>
          <w:rFonts w:ascii="Times New Roman" w:hAnsi="Times New Roman" w:cs="Times New Roman"/>
          <w:sz w:val="28"/>
          <w:szCs w:val="28"/>
        </w:rPr>
        <w:t xml:space="preserve">enunciated </w:t>
      </w:r>
      <w:r w:rsidR="00301321">
        <w:rPr>
          <w:rFonts w:ascii="Times New Roman" w:hAnsi="Times New Roman" w:cs="Times New Roman"/>
          <w:sz w:val="28"/>
          <w:szCs w:val="28"/>
        </w:rPr>
        <w:t>p</w:t>
      </w:r>
      <w:r w:rsidR="00506DD7">
        <w:rPr>
          <w:rFonts w:ascii="Times New Roman" w:hAnsi="Times New Roman" w:cs="Times New Roman"/>
          <w:sz w:val="28"/>
          <w:szCs w:val="28"/>
        </w:rPr>
        <w:t>rinciples</w:t>
      </w:r>
      <w:r w:rsidR="00301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are applied </w:t>
      </w:r>
      <w:r w:rsidR="00301321">
        <w:rPr>
          <w:rFonts w:ascii="Times New Roman" w:hAnsi="Times New Roman" w:cs="Times New Roman"/>
          <w:sz w:val="28"/>
          <w:szCs w:val="28"/>
        </w:rPr>
        <w:t xml:space="preserve">to facts of the instant case, </w:t>
      </w:r>
      <w:r>
        <w:rPr>
          <w:rFonts w:ascii="Times New Roman" w:hAnsi="Times New Roman" w:cs="Times New Roman"/>
          <w:sz w:val="28"/>
          <w:szCs w:val="28"/>
        </w:rPr>
        <w:t xml:space="preserve">it is doubtless that the plaintiff acted in abuse of </w:t>
      </w:r>
      <w:r w:rsidR="0051001F">
        <w:rPr>
          <w:rFonts w:ascii="Times New Roman" w:hAnsi="Times New Roman" w:cs="Times New Roman"/>
          <w:sz w:val="28"/>
          <w:szCs w:val="28"/>
        </w:rPr>
        <w:t xml:space="preserve">court process by </w:t>
      </w:r>
      <w:r w:rsidR="00506DD7">
        <w:rPr>
          <w:rFonts w:ascii="Times New Roman" w:hAnsi="Times New Roman" w:cs="Times New Roman"/>
          <w:sz w:val="28"/>
          <w:szCs w:val="28"/>
        </w:rPr>
        <w:t xml:space="preserve">filing the instant suit well knowing that another suit had was pending </w:t>
      </w:r>
      <w:r>
        <w:rPr>
          <w:rFonts w:ascii="Times New Roman" w:hAnsi="Times New Roman" w:cs="Times New Roman"/>
          <w:sz w:val="28"/>
          <w:szCs w:val="28"/>
        </w:rPr>
        <w:t>in another</w:t>
      </w:r>
      <w:r w:rsidR="00506DD7">
        <w:rPr>
          <w:rFonts w:ascii="Times New Roman" w:hAnsi="Times New Roman" w:cs="Times New Roman"/>
          <w:sz w:val="28"/>
          <w:szCs w:val="28"/>
        </w:rPr>
        <w:t xml:space="preserve"> court with </w:t>
      </w:r>
      <w:r>
        <w:rPr>
          <w:rFonts w:ascii="Times New Roman" w:hAnsi="Times New Roman" w:cs="Times New Roman"/>
          <w:sz w:val="28"/>
          <w:szCs w:val="28"/>
        </w:rPr>
        <w:t xml:space="preserve">parties </w:t>
      </w:r>
      <w:r w:rsidR="00506DD7">
        <w:rPr>
          <w:rFonts w:ascii="Times New Roman" w:hAnsi="Times New Roman" w:cs="Times New Roman"/>
          <w:sz w:val="28"/>
          <w:szCs w:val="28"/>
        </w:rPr>
        <w:t>and issues directly and substantially the same as in the instant case.</w:t>
      </w:r>
      <w:r w:rsidR="0051001F">
        <w:rPr>
          <w:rFonts w:ascii="Times New Roman" w:hAnsi="Times New Roman" w:cs="Times New Roman"/>
          <w:sz w:val="28"/>
          <w:szCs w:val="28"/>
        </w:rPr>
        <w:t xml:space="preserve"> </w:t>
      </w:r>
      <w:r w:rsidR="00D063E5">
        <w:rPr>
          <w:rFonts w:ascii="Times New Roman" w:hAnsi="Times New Roman" w:cs="Times New Roman"/>
          <w:sz w:val="28"/>
          <w:szCs w:val="28"/>
        </w:rPr>
        <w:t>T</w:t>
      </w:r>
      <w:r w:rsidR="0051001F">
        <w:rPr>
          <w:rFonts w:ascii="Times New Roman" w:hAnsi="Times New Roman" w:cs="Times New Roman"/>
          <w:sz w:val="28"/>
          <w:szCs w:val="28"/>
        </w:rPr>
        <w:t xml:space="preserve">he plaintiff </w:t>
      </w:r>
      <w:r w:rsidR="00506DD7">
        <w:rPr>
          <w:rFonts w:ascii="Times New Roman" w:hAnsi="Times New Roman" w:cs="Times New Roman"/>
          <w:sz w:val="28"/>
          <w:szCs w:val="28"/>
        </w:rPr>
        <w:t xml:space="preserve">herein </w:t>
      </w:r>
      <w:r w:rsidR="00691325">
        <w:rPr>
          <w:rFonts w:ascii="Times New Roman" w:hAnsi="Times New Roman" w:cs="Times New Roman"/>
          <w:sz w:val="28"/>
          <w:szCs w:val="28"/>
        </w:rPr>
        <w:t>was</w:t>
      </w:r>
      <w:r w:rsidR="0051001F">
        <w:rPr>
          <w:rFonts w:ascii="Times New Roman" w:hAnsi="Times New Roman" w:cs="Times New Roman"/>
          <w:sz w:val="28"/>
          <w:szCs w:val="28"/>
        </w:rPr>
        <w:t xml:space="preserve"> acutely a</w:t>
      </w:r>
      <w:r>
        <w:rPr>
          <w:rFonts w:ascii="Times New Roman" w:hAnsi="Times New Roman" w:cs="Times New Roman"/>
          <w:sz w:val="28"/>
          <w:szCs w:val="28"/>
        </w:rPr>
        <w:t xml:space="preserve">live to the fact </w:t>
      </w:r>
      <w:r w:rsidR="0051001F">
        <w:rPr>
          <w:rFonts w:ascii="Times New Roman" w:hAnsi="Times New Roman" w:cs="Times New Roman"/>
          <w:sz w:val="28"/>
          <w:szCs w:val="28"/>
        </w:rPr>
        <w:t>that the defendants</w:t>
      </w:r>
      <w:r w:rsidR="00506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the instant suit</w:t>
      </w:r>
      <w:r w:rsidR="0051001F">
        <w:rPr>
          <w:rFonts w:ascii="Times New Roman" w:hAnsi="Times New Roman" w:cs="Times New Roman"/>
          <w:sz w:val="28"/>
          <w:szCs w:val="28"/>
        </w:rPr>
        <w:t xml:space="preserve"> had instituted a</w:t>
      </w:r>
      <w:r>
        <w:rPr>
          <w:rFonts w:ascii="Times New Roman" w:hAnsi="Times New Roman" w:cs="Times New Roman"/>
          <w:sz w:val="28"/>
          <w:szCs w:val="28"/>
        </w:rPr>
        <w:t>n earlier</w:t>
      </w:r>
      <w:r w:rsidR="0051001F">
        <w:rPr>
          <w:rFonts w:ascii="Times New Roman" w:hAnsi="Times New Roman" w:cs="Times New Roman"/>
          <w:sz w:val="28"/>
          <w:szCs w:val="28"/>
        </w:rPr>
        <w:t xml:space="preserve"> suit against it in </w:t>
      </w:r>
      <w:r w:rsidR="0051001F" w:rsidRPr="00506DD7">
        <w:rPr>
          <w:rFonts w:ascii="Times New Roman" w:hAnsi="Times New Roman" w:cs="Times New Roman"/>
          <w:b/>
          <w:i/>
          <w:sz w:val="28"/>
          <w:szCs w:val="28"/>
        </w:rPr>
        <w:t>HCCS No. 126</w:t>
      </w:r>
      <w:r w:rsidR="00506DD7">
        <w:rPr>
          <w:rFonts w:ascii="Times New Roman" w:hAnsi="Times New Roman" w:cs="Times New Roman"/>
          <w:b/>
          <w:i/>
          <w:sz w:val="28"/>
          <w:szCs w:val="28"/>
        </w:rPr>
        <w:t xml:space="preserve"> of </w:t>
      </w:r>
      <w:r w:rsidR="0051001F" w:rsidRPr="00506DD7">
        <w:rPr>
          <w:rFonts w:ascii="Times New Roman" w:hAnsi="Times New Roman" w:cs="Times New Roman"/>
          <w:b/>
          <w:i/>
          <w:sz w:val="28"/>
          <w:szCs w:val="28"/>
        </w:rPr>
        <w:t>2009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1001F">
        <w:rPr>
          <w:rFonts w:ascii="Times New Roman" w:hAnsi="Times New Roman" w:cs="Times New Roman"/>
          <w:sz w:val="28"/>
          <w:szCs w:val="28"/>
        </w:rPr>
        <w:t xml:space="preserve"> in which the subject matter of the suit </w:t>
      </w:r>
      <w:r w:rsidR="0051001F" w:rsidRPr="00506DD7">
        <w:rPr>
          <w:rFonts w:ascii="Times New Roman" w:hAnsi="Times New Roman" w:cs="Times New Roman"/>
          <w:b/>
          <w:i/>
          <w:sz w:val="28"/>
          <w:szCs w:val="28"/>
        </w:rPr>
        <w:t>(Plot 971)</w:t>
      </w:r>
      <w:r w:rsidR="0051001F">
        <w:rPr>
          <w:rFonts w:ascii="Times New Roman" w:hAnsi="Times New Roman" w:cs="Times New Roman"/>
          <w:sz w:val="28"/>
          <w:szCs w:val="28"/>
        </w:rPr>
        <w:t xml:space="preserve"> was </w:t>
      </w:r>
      <w:r>
        <w:rPr>
          <w:rFonts w:ascii="Times New Roman" w:hAnsi="Times New Roman" w:cs="Times New Roman"/>
          <w:sz w:val="28"/>
          <w:szCs w:val="28"/>
        </w:rPr>
        <w:t xml:space="preserve">directly </w:t>
      </w:r>
      <w:r w:rsidR="0051001F">
        <w:rPr>
          <w:rFonts w:ascii="Times New Roman" w:hAnsi="Times New Roman" w:cs="Times New Roman"/>
          <w:sz w:val="28"/>
          <w:szCs w:val="28"/>
        </w:rPr>
        <w:t>the same as in the subsequent suit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0ED8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plaintiff herein knew or ought to have reasonably known that the</w:t>
      </w:r>
      <w:r w:rsidR="00590ED8">
        <w:rPr>
          <w:rFonts w:ascii="Times New Roman" w:hAnsi="Times New Roman" w:cs="Times New Roman"/>
          <w:sz w:val="28"/>
          <w:szCs w:val="28"/>
        </w:rPr>
        <w:t xml:space="preserve"> resolution of the issue</w:t>
      </w:r>
      <w:r>
        <w:rPr>
          <w:rFonts w:ascii="Times New Roman" w:hAnsi="Times New Roman" w:cs="Times New Roman"/>
          <w:sz w:val="28"/>
          <w:szCs w:val="28"/>
        </w:rPr>
        <w:t>s</w:t>
      </w:r>
      <w:r w:rsidR="00506DD7">
        <w:rPr>
          <w:rFonts w:ascii="Times New Roman" w:hAnsi="Times New Roman" w:cs="Times New Roman"/>
          <w:sz w:val="28"/>
          <w:szCs w:val="28"/>
        </w:rPr>
        <w:t xml:space="preserve">, particularly </w:t>
      </w:r>
      <w:r>
        <w:rPr>
          <w:rFonts w:ascii="Times New Roman" w:hAnsi="Times New Roman" w:cs="Times New Roman"/>
          <w:sz w:val="28"/>
          <w:szCs w:val="28"/>
        </w:rPr>
        <w:t xml:space="preserve">one that </w:t>
      </w:r>
      <w:r w:rsidR="00506DD7">
        <w:rPr>
          <w:rFonts w:ascii="Times New Roman" w:hAnsi="Times New Roman" w:cs="Times New Roman"/>
          <w:sz w:val="28"/>
          <w:szCs w:val="28"/>
        </w:rPr>
        <w:t xml:space="preserve">relates </w:t>
      </w:r>
      <w:r w:rsidR="00590ED8">
        <w:rPr>
          <w:rFonts w:ascii="Times New Roman" w:hAnsi="Times New Roman" w:cs="Times New Roman"/>
          <w:sz w:val="28"/>
          <w:szCs w:val="28"/>
        </w:rPr>
        <w:t>to ownership and the propriety of transfers</w:t>
      </w:r>
      <w:r w:rsidR="00990B90">
        <w:rPr>
          <w:rFonts w:ascii="Times New Roman" w:hAnsi="Times New Roman" w:cs="Times New Roman"/>
          <w:sz w:val="28"/>
          <w:szCs w:val="28"/>
        </w:rPr>
        <w:t xml:space="preserve"> </w:t>
      </w:r>
      <w:r w:rsidR="00990B90" w:rsidRPr="00990B90">
        <w:rPr>
          <w:rFonts w:ascii="Times New Roman" w:hAnsi="Times New Roman" w:cs="Times New Roman"/>
          <w:b/>
          <w:i/>
          <w:sz w:val="28"/>
          <w:szCs w:val="28"/>
        </w:rPr>
        <w:t>Plot 971</w:t>
      </w:r>
      <w:r w:rsidR="00506DD7">
        <w:rPr>
          <w:rFonts w:ascii="Times New Roman" w:hAnsi="Times New Roman" w:cs="Times New Roman"/>
          <w:sz w:val="28"/>
          <w:szCs w:val="28"/>
        </w:rPr>
        <w:t>,</w:t>
      </w:r>
      <w:r w:rsidR="00590ED8">
        <w:rPr>
          <w:rFonts w:ascii="Times New Roman" w:hAnsi="Times New Roman" w:cs="Times New Roman"/>
          <w:sz w:val="28"/>
          <w:szCs w:val="28"/>
        </w:rPr>
        <w:t xml:space="preserve"> would </w:t>
      </w:r>
      <w:r w:rsidR="00D063E5">
        <w:rPr>
          <w:rFonts w:ascii="Times New Roman" w:hAnsi="Times New Roman" w:cs="Times New Roman"/>
          <w:sz w:val="28"/>
          <w:szCs w:val="28"/>
        </w:rPr>
        <w:t xml:space="preserve">finally and conclusively </w:t>
      </w:r>
      <w:r w:rsidR="00590ED8">
        <w:rPr>
          <w:rFonts w:ascii="Times New Roman" w:hAnsi="Times New Roman" w:cs="Times New Roman"/>
          <w:sz w:val="28"/>
          <w:szCs w:val="28"/>
        </w:rPr>
        <w:t>resolve any other issues</w:t>
      </w:r>
      <w:r w:rsidR="00990B90">
        <w:rPr>
          <w:rFonts w:ascii="Times New Roman" w:hAnsi="Times New Roman" w:cs="Times New Roman"/>
          <w:sz w:val="28"/>
          <w:szCs w:val="28"/>
        </w:rPr>
        <w:t xml:space="preserve"> in the subsequent suit. </w:t>
      </w:r>
      <w:r w:rsidR="00590E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0604" w:rsidRDefault="00D063E5" w:rsidP="00A80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</w:t>
      </w:r>
      <w:r w:rsidR="00703A58">
        <w:rPr>
          <w:rFonts w:ascii="Times New Roman" w:hAnsi="Times New Roman" w:cs="Times New Roman"/>
          <w:sz w:val="28"/>
          <w:szCs w:val="28"/>
        </w:rPr>
        <w:t xml:space="preserve">iling </w:t>
      </w:r>
      <w:r w:rsidR="00990B90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703A58">
        <w:rPr>
          <w:rFonts w:ascii="Times New Roman" w:hAnsi="Times New Roman" w:cs="Times New Roman"/>
          <w:sz w:val="28"/>
          <w:szCs w:val="28"/>
        </w:rPr>
        <w:t>multiplicity of suits</w:t>
      </w:r>
      <w:r w:rsidR="00990B90">
        <w:rPr>
          <w:rFonts w:ascii="Times New Roman" w:hAnsi="Times New Roman" w:cs="Times New Roman"/>
          <w:sz w:val="28"/>
          <w:szCs w:val="28"/>
        </w:rPr>
        <w:t xml:space="preserve"> was not just an abuse of court process but potentially</w:t>
      </w:r>
      <w:r>
        <w:rPr>
          <w:rFonts w:ascii="Times New Roman" w:hAnsi="Times New Roman" w:cs="Times New Roman"/>
          <w:sz w:val="28"/>
          <w:szCs w:val="28"/>
        </w:rPr>
        <w:t xml:space="preserve"> exposed </w:t>
      </w:r>
      <w:r w:rsidR="00F01BEA">
        <w:rPr>
          <w:rFonts w:ascii="Times New Roman" w:hAnsi="Times New Roman" w:cs="Times New Roman"/>
          <w:sz w:val="28"/>
          <w:szCs w:val="28"/>
        </w:rPr>
        <w:t xml:space="preserve">the concerned judicial officers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F01BEA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danger of arriving at</w:t>
      </w:r>
      <w:r w:rsidR="00703A58">
        <w:rPr>
          <w:rFonts w:ascii="Times New Roman" w:hAnsi="Times New Roman" w:cs="Times New Roman"/>
          <w:sz w:val="28"/>
          <w:szCs w:val="28"/>
        </w:rPr>
        <w:t xml:space="preserve"> different </w:t>
      </w:r>
      <w:r w:rsidR="00F01BEA">
        <w:rPr>
          <w:rFonts w:ascii="Times New Roman" w:hAnsi="Times New Roman" w:cs="Times New Roman"/>
          <w:sz w:val="28"/>
          <w:szCs w:val="28"/>
        </w:rPr>
        <w:t xml:space="preserve">and perhaps conflicting </w:t>
      </w:r>
      <w:r w:rsidR="00703A58">
        <w:rPr>
          <w:rFonts w:ascii="Times New Roman" w:hAnsi="Times New Roman" w:cs="Times New Roman"/>
          <w:sz w:val="28"/>
          <w:szCs w:val="28"/>
        </w:rPr>
        <w:t xml:space="preserve">decisions </w:t>
      </w:r>
      <w:r w:rsidR="00506DD7">
        <w:rPr>
          <w:rFonts w:ascii="Times New Roman" w:hAnsi="Times New Roman" w:cs="Times New Roman"/>
          <w:sz w:val="28"/>
          <w:szCs w:val="28"/>
        </w:rPr>
        <w:t>i</w:t>
      </w:r>
      <w:r w:rsidR="00703A58">
        <w:rPr>
          <w:rFonts w:ascii="Times New Roman" w:hAnsi="Times New Roman" w:cs="Times New Roman"/>
          <w:sz w:val="28"/>
          <w:szCs w:val="28"/>
        </w:rPr>
        <w:t>n cases of the same facts</w:t>
      </w:r>
      <w:r w:rsidR="00F01BEA">
        <w:rPr>
          <w:rFonts w:ascii="Times New Roman" w:hAnsi="Times New Roman" w:cs="Times New Roman"/>
          <w:sz w:val="28"/>
          <w:szCs w:val="28"/>
        </w:rPr>
        <w:t>. Th</w:t>
      </w:r>
      <w:r w:rsidR="00990B90">
        <w:rPr>
          <w:rFonts w:ascii="Times New Roman" w:hAnsi="Times New Roman" w:cs="Times New Roman"/>
          <w:sz w:val="28"/>
          <w:szCs w:val="28"/>
        </w:rPr>
        <w:t xml:space="preserve">is would have far reaching consequences as it would create </w:t>
      </w:r>
      <w:r w:rsidR="00F01BEA">
        <w:rPr>
          <w:rFonts w:ascii="Times New Roman" w:hAnsi="Times New Roman" w:cs="Times New Roman"/>
          <w:sz w:val="28"/>
          <w:szCs w:val="28"/>
        </w:rPr>
        <w:t>uncertainty</w:t>
      </w:r>
      <w:r w:rsidR="00703A58">
        <w:rPr>
          <w:rFonts w:ascii="Times New Roman" w:hAnsi="Times New Roman" w:cs="Times New Roman"/>
          <w:sz w:val="28"/>
          <w:szCs w:val="28"/>
        </w:rPr>
        <w:t xml:space="preserve"> </w:t>
      </w:r>
      <w:r w:rsidR="004E78D1">
        <w:rPr>
          <w:rFonts w:ascii="Times New Roman" w:hAnsi="Times New Roman" w:cs="Times New Roman"/>
          <w:sz w:val="28"/>
          <w:szCs w:val="28"/>
        </w:rPr>
        <w:t>and</w:t>
      </w:r>
      <w:r w:rsidR="00F01BEA">
        <w:rPr>
          <w:rFonts w:ascii="Times New Roman" w:hAnsi="Times New Roman" w:cs="Times New Roman"/>
          <w:sz w:val="28"/>
          <w:szCs w:val="28"/>
        </w:rPr>
        <w:t xml:space="preserve"> in</w:t>
      </w:r>
      <w:r w:rsidR="004E78D1">
        <w:rPr>
          <w:rFonts w:ascii="Times New Roman" w:hAnsi="Times New Roman" w:cs="Times New Roman"/>
          <w:sz w:val="28"/>
          <w:szCs w:val="28"/>
        </w:rPr>
        <w:t xml:space="preserve">consistency </w:t>
      </w:r>
      <w:r w:rsidR="00990B90">
        <w:rPr>
          <w:rFonts w:ascii="Times New Roman" w:hAnsi="Times New Roman" w:cs="Times New Roman"/>
          <w:sz w:val="28"/>
          <w:szCs w:val="28"/>
        </w:rPr>
        <w:t>in</w:t>
      </w:r>
      <w:r w:rsidR="004E78D1">
        <w:rPr>
          <w:rFonts w:ascii="Times New Roman" w:hAnsi="Times New Roman" w:cs="Times New Roman"/>
          <w:sz w:val="28"/>
          <w:szCs w:val="28"/>
        </w:rPr>
        <w:t xml:space="preserve"> court decisions</w:t>
      </w:r>
      <w:r w:rsidR="00990B90">
        <w:rPr>
          <w:rFonts w:ascii="Times New Roman" w:hAnsi="Times New Roman" w:cs="Times New Roman"/>
          <w:sz w:val="28"/>
          <w:szCs w:val="28"/>
        </w:rPr>
        <w:t xml:space="preserve">. Uncertainty and inconsistency of court decisions are </w:t>
      </w:r>
      <w:r w:rsidR="00F01BEA">
        <w:rPr>
          <w:rFonts w:ascii="Times New Roman" w:hAnsi="Times New Roman" w:cs="Times New Roman"/>
          <w:sz w:val="28"/>
          <w:szCs w:val="28"/>
        </w:rPr>
        <w:t>vice</w:t>
      </w:r>
      <w:r w:rsidR="00990B90">
        <w:rPr>
          <w:rFonts w:ascii="Times New Roman" w:hAnsi="Times New Roman" w:cs="Times New Roman"/>
          <w:sz w:val="28"/>
          <w:szCs w:val="28"/>
        </w:rPr>
        <w:t>s</w:t>
      </w:r>
      <w:r w:rsidR="00F01BEA">
        <w:rPr>
          <w:rFonts w:ascii="Times New Roman" w:hAnsi="Times New Roman" w:cs="Times New Roman"/>
          <w:sz w:val="28"/>
          <w:szCs w:val="28"/>
        </w:rPr>
        <w:t xml:space="preserve"> </w:t>
      </w:r>
      <w:r w:rsidR="00990B90">
        <w:rPr>
          <w:rFonts w:ascii="Times New Roman" w:hAnsi="Times New Roman" w:cs="Times New Roman"/>
          <w:sz w:val="28"/>
          <w:szCs w:val="28"/>
        </w:rPr>
        <w:t xml:space="preserve">which have </w:t>
      </w:r>
      <w:r w:rsidR="00F01BEA">
        <w:rPr>
          <w:rFonts w:ascii="Times New Roman" w:hAnsi="Times New Roman" w:cs="Times New Roman"/>
          <w:sz w:val="28"/>
          <w:szCs w:val="28"/>
        </w:rPr>
        <w:t xml:space="preserve">the undesirable </w:t>
      </w:r>
      <w:r w:rsidR="00990B90">
        <w:rPr>
          <w:rFonts w:ascii="Times New Roman" w:hAnsi="Times New Roman" w:cs="Times New Roman"/>
          <w:sz w:val="28"/>
          <w:szCs w:val="28"/>
        </w:rPr>
        <w:t>consequences of, among others,</w:t>
      </w:r>
      <w:r w:rsidR="00F01BEA">
        <w:rPr>
          <w:rFonts w:ascii="Times New Roman" w:hAnsi="Times New Roman" w:cs="Times New Roman"/>
          <w:sz w:val="28"/>
          <w:szCs w:val="28"/>
        </w:rPr>
        <w:t xml:space="preserve"> undermining </w:t>
      </w:r>
      <w:r w:rsidR="004E78D1">
        <w:rPr>
          <w:rFonts w:ascii="Times New Roman" w:hAnsi="Times New Roman" w:cs="Times New Roman"/>
          <w:sz w:val="28"/>
          <w:szCs w:val="28"/>
        </w:rPr>
        <w:t>the doctrine of precedent</w:t>
      </w:r>
      <w:r w:rsidR="00F01BEA">
        <w:rPr>
          <w:rFonts w:ascii="Times New Roman" w:hAnsi="Times New Roman" w:cs="Times New Roman"/>
          <w:sz w:val="28"/>
          <w:szCs w:val="28"/>
        </w:rPr>
        <w:t xml:space="preserve"> </w:t>
      </w:r>
      <w:r w:rsidR="004E78D1">
        <w:rPr>
          <w:rFonts w:ascii="Times New Roman" w:hAnsi="Times New Roman" w:cs="Times New Roman"/>
          <w:sz w:val="28"/>
          <w:szCs w:val="28"/>
        </w:rPr>
        <w:t>which is the mainstay of our jurisprudence</w:t>
      </w:r>
      <w:r w:rsidR="00F01BEA">
        <w:rPr>
          <w:rFonts w:ascii="Times New Roman" w:hAnsi="Times New Roman" w:cs="Times New Roman"/>
          <w:sz w:val="28"/>
          <w:szCs w:val="28"/>
        </w:rPr>
        <w:t>.</w:t>
      </w:r>
      <w:r w:rsidR="004E78D1">
        <w:rPr>
          <w:rFonts w:ascii="Times New Roman" w:hAnsi="Times New Roman" w:cs="Times New Roman"/>
          <w:sz w:val="28"/>
          <w:szCs w:val="28"/>
        </w:rPr>
        <w:t xml:space="preserve"> For these reasons courts </w:t>
      </w:r>
      <w:r w:rsidR="00990B90">
        <w:rPr>
          <w:rFonts w:ascii="Times New Roman" w:hAnsi="Times New Roman" w:cs="Times New Roman"/>
          <w:sz w:val="28"/>
          <w:szCs w:val="28"/>
        </w:rPr>
        <w:t xml:space="preserve">frown </w:t>
      </w:r>
      <w:r w:rsidR="004E78D1">
        <w:rPr>
          <w:rFonts w:ascii="Times New Roman" w:hAnsi="Times New Roman" w:cs="Times New Roman"/>
          <w:sz w:val="28"/>
          <w:szCs w:val="28"/>
        </w:rPr>
        <w:t>at the perpetrators of the vice</w:t>
      </w:r>
      <w:r w:rsidR="00990B90">
        <w:rPr>
          <w:rFonts w:ascii="Times New Roman" w:hAnsi="Times New Roman" w:cs="Times New Roman"/>
          <w:sz w:val="28"/>
          <w:szCs w:val="28"/>
        </w:rPr>
        <w:t>s</w:t>
      </w:r>
      <w:r w:rsidR="004D667E">
        <w:rPr>
          <w:rFonts w:ascii="Times New Roman" w:hAnsi="Times New Roman" w:cs="Times New Roman"/>
          <w:sz w:val="28"/>
          <w:szCs w:val="28"/>
        </w:rPr>
        <w:t>,</w:t>
      </w:r>
      <w:r w:rsidR="004E78D1">
        <w:rPr>
          <w:rFonts w:ascii="Times New Roman" w:hAnsi="Times New Roman" w:cs="Times New Roman"/>
          <w:sz w:val="28"/>
          <w:szCs w:val="28"/>
        </w:rPr>
        <w:t xml:space="preserve"> and </w:t>
      </w:r>
      <w:r w:rsidR="004D667E">
        <w:rPr>
          <w:rFonts w:ascii="Times New Roman" w:hAnsi="Times New Roman" w:cs="Times New Roman"/>
          <w:sz w:val="28"/>
          <w:szCs w:val="28"/>
        </w:rPr>
        <w:t xml:space="preserve">normally </w:t>
      </w:r>
      <w:r w:rsidR="004E78D1">
        <w:rPr>
          <w:rFonts w:ascii="Times New Roman" w:hAnsi="Times New Roman" w:cs="Times New Roman"/>
          <w:sz w:val="28"/>
          <w:szCs w:val="28"/>
        </w:rPr>
        <w:t>invoke the heaviest possible sanctions in their arsenal</w:t>
      </w:r>
      <w:r w:rsidR="004D667E">
        <w:rPr>
          <w:rFonts w:ascii="Times New Roman" w:hAnsi="Times New Roman" w:cs="Times New Roman"/>
          <w:sz w:val="28"/>
          <w:szCs w:val="28"/>
        </w:rPr>
        <w:t>;</w:t>
      </w:r>
      <w:r w:rsidR="004E78D1">
        <w:rPr>
          <w:rFonts w:ascii="Times New Roman" w:hAnsi="Times New Roman" w:cs="Times New Roman"/>
          <w:sz w:val="28"/>
          <w:szCs w:val="28"/>
        </w:rPr>
        <w:t xml:space="preserve"> not </w:t>
      </w:r>
      <w:r w:rsidR="00990B90">
        <w:rPr>
          <w:rFonts w:ascii="Times New Roman" w:hAnsi="Times New Roman" w:cs="Times New Roman"/>
          <w:sz w:val="28"/>
          <w:szCs w:val="28"/>
        </w:rPr>
        <w:t>just</w:t>
      </w:r>
      <w:r w:rsidR="004E78D1">
        <w:rPr>
          <w:rFonts w:ascii="Times New Roman" w:hAnsi="Times New Roman" w:cs="Times New Roman"/>
          <w:sz w:val="28"/>
          <w:szCs w:val="28"/>
        </w:rPr>
        <w:t xml:space="preserve"> to penalize but </w:t>
      </w:r>
      <w:r w:rsidR="00990B90">
        <w:rPr>
          <w:rFonts w:ascii="Times New Roman" w:hAnsi="Times New Roman" w:cs="Times New Roman"/>
          <w:sz w:val="28"/>
          <w:szCs w:val="28"/>
        </w:rPr>
        <w:t xml:space="preserve">also </w:t>
      </w:r>
      <w:r w:rsidR="004E78D1">
        <w:rPr>
          <w:rFonts w:ascii="Times New Roman" w:hAnsi="Times New Roman" w:cs="Times New Roman"/>
          <w:sz w:val="28"/>
          <w:szCs w:val="28"/>
        </w:rPr>
        <w:t>curtai</w:t>
      </w:r>
      <w:r w:rsidR="00F01BEA">
        <w:rPr>
          <w:rFonts w:ascii="Times New Roman" w:hAnsi="Times New Roman" w:cs="Times New Roman"/>
          <w:sz w:val="28"/>
          <w:szCs w:val="28"/>
        </w:rPr>
        <w:t xml:space="preserve">l such </w:t>
      </w:r>
      <w:r w:rsidR="004E78D1">
        <w:rPr>
          <w:rFonts w:ascii="Times New Roman" w:hAnsi="Times New Roman" w:cs="Times New Roman"/>
          <w:sz w:val="28"/>
          <w:szCs w:val="28"/>
        </w:rPr>
        <w:t>vice</w:t>
      </w:r>
      <w:r w:rsidR="00F01BEA">
        <w:rPr>
          <w:rFonts w:ascii="Times New Roman" w:hAnsi="Times New Roman" w:cs="Times New Roman"/>
          <w:sz w:val="28"/>
          <w:szCs w:val="28"/>
        </w:rPr>
        <w:t>s</w:t>
      </w:r>
      <w:r w:rsidR="004E78D1">
        <w:rPr>
          <w:rFonts w:ascii="Times New Roman" w:hAnsi="Times New Roman" w:cs="Times New Roman"/>
          <w:sz w:val="28"/>
          <w:szCs w:val="28"/>
        </w:rPr>
        <w:t xml:space="preserve">. To that end, the </w:t>
      </w:r>
      <w:r w:rsidR="00F01BEA">
        <w:rPr>
          <w:rFonts w:ascii="Times New Roman" w:hAnsi="Times New Roman" w:cs="Times New Roman"/>
          <w:sz w:val="28"/>
          <w:szCs w:val="28"/>
        </w:rPr>
        <w:t xml:space="preserve">instant </w:t>
      </w:r>
      <w:r w:rsidR="004E78D1">
        <w:rPr>
          <w:rFonts w:ascii="Times New Roman" w:hAnsi="Times New Roman" w:cs="Times New Roman"/>
          <w:sz w:val="28"/>
          <w:szCs w:val="28"/>
        </w:rPr>
        <w:t xml:space="preserve">suit </w:t>
      </w:r>
      <w:r w:rsidR="00F01BEA">
        <w:rPr>
          <w:rFonts w:ascii="Times New Roman" w:hAnsi="Times New Roman" w:cs="Times New Roman"/>
          <w:sz w:val="28"/>
          <w:szCs w:val="28"/>
        </w:rPr>
        <w:t>i</w:t>
      </w:r>
      <w:r w:rsidR="004E78D1">
        <w:rPr>
          <w:rFonts w:ascii="Times New Roman" w:hAnsi="Times New Roman" w:cs="Times New Roman"/>
          <w:sz w:val="28"/>
          <w:szCs w:val="28"/>
        </w:rPr>
        <w:t xml:space="preserve">s struck out </w:t>
      </w:r>
      <w:r w:rsidR="00F01BEA">
        <w:rPr>
          <w:rFonts w:ascii="Times New Roman" w:hAnsi="Times New Roman" w:cs="Times New Roman"/>
          <w:sz w:val="28"/>
          <w:szCs w:val="28"/>
        </w:rPr>
        <w:t>and</w:t>
      </w:r>
      <w:r w:rsidR="00BC376C">
        <w:rPr>
          <w:rFonts w:ascii="Times New Roman" w:hAnsi="Times New Roman" w:cs="Times New Roman"/>
          <w:sz w:val="28"/>
          <w:szCs w:val="28"/>
        </w:rPr>
        <w:t xml:space="preserve"> dismiss</w:t>
      </w:r>
      <w:r w:rsidR="004D667E">
        <w:rPr>
          <w:rFonts w:ascii="Times New Roman" w:hAnsi="Times New Roman" w:cs="Times New Roman"/>
          <w:sz w:val="28"/>
          <w:szCs w:val="28"/>
        </w:rPr>
        <w:t>ed</w:t>
      </w:r>
      <w:r w:rsidR="004E7A9F">
        <w:rPr>
          <w:rFonts w:ascii="Times New Roman" w:hAnsi="Times New Roman" w:cs="Times New Roman"/>
          <w:sz w:val="28"/>
          <w:szCs w:val="28"/>
        </w:rPr>
        <w:t xml:space="preserve"> </w:t>
      </w:r>
      <w:r w:rsidR="00990B90">
        <w:rPr>
          <w:rFonts w:ascii="Times New Roman" w:hAnsi="Times New Roman" w:cs="Times New Roman"/>
          <w:sz w:val="28"/>
          <w:szCs w:val="28"/>
        </w:rPr>
        <w:t xml:space="preserve">for being an abuse of court process, </w:t>
      </w:r>
      <w:r w:rsidR="004E7A9F">
        <w:rPr>
          <w:rFonts w:ascii="Times New Roman" w:hAnsi="Times New Roman" w:cs="Times New Roman"/>
          <w:sz w:val="28"/>
          <w:szCs w:val="28"/>
        </w:rPr>
        <w:t>with costs</w:t>
      </w:r>
      <w:r w:rsidR="004D667E">
        <w:rPr>
          <w:rFonts w:ascii="Times New Roman" w:hAnsi="Times New Roman" w:cs="Times New Roman"/>
          <w:sz w:val="28"/>
          <w:szCs w:val="28"/>
        </w:rPr>
        <w:t xml:space="preserve"> to the defendant</w:t>
      </w:r>
      <w:r w:rsidR="00990B90">
        <w:rPr>
          <w:rFonts w:ascii="Times New Roman" w:hAnsi="Times New Roman" w:cs="Times New Roman"/>
          <w:sz w:val="28"/>
          <w:szCs w:val="28"/>
        </w:rPr>
        <w:t>s</w:t>
      </w:r>
      <w:r w:rsidR="004E7A9F">
        <w:rPr>
          <w:rFonts w:ascii="Times New Roman" w:hAnsi="Times New Roman" w:cs="Times New Roman"/>
          <w:sz w:val="28"/>
          <w:szCs w:val="28"/>
        </w:rPr>
        <w:t>.</w:t>
      </w:r>
    </w:p>
    <w:p w:rsidR="00165A4F" w:rsidRDefault="00165A4F" w:rsidP="00A80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A9F" w:rsidRPr="004D667E" w:rsidRDefault="004E7A9F" w:rsidP="00687B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667E">
        <w:rPr>
          <w:rFonts w:ascii="Times New Roman" w:hAnsi="Times New Roman" w:cs="Times New Roman"/>
          <w:b/>
          <w:i/>
          <w:sz w:val="28"/>
          <w:szCs w:val="28"/>
        </w:rPr>
        <w:t>BASHAIJA K. ANDREW</w:t>
      </w:r>
    </w:p>
    <w:p w:rsidR="004E7A9F" w:rsidRDefault="004E7A9F" w:rsidP="00687B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667E">
        <w:rPr>
          <w:rFonts w:ascii="Times New Roman" w:hAnsi="Times New Roman" w:cs="Times New Roman"/>
          <w:b/>
          <w:i/>
          <w:sz w:val="28"/>
          <w:szCs w:val="28"/>
        </w:rPr>
        <w:t>JUDGE</w:t>
      </w:r>
    </w:p>
    <w:p w:rsidR="000470CB" w:rsidRDefault="004D667E" w:rsidP="00687B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A5FE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/12/2014</w:t>
      </w:r>
    </w:p>
    <w:p w:rsidR="00687BD9" w:rsidRDefault="00687BD9" w:rsidP="0068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Benson Tusasirwe Counsel for the defendants: present.</w:t>
      </w:r>
    </w:p>
    <w:p w:rsidR="00687BD9" w:rsidRDefault="00687BD9" w:rsidP="0068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D. Nkuzingoms Rubumba Counsel for the plaintiff: present.</w:t>
      </w:r>
    </w:p>
    <w:p w:rsidR="00687BD9" w:rsidRDefault="00687BD9" w:rsidP="0068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Boney M. Katatumba, and Ms. Angella Katatumba representing the 1</w:t>
      </w:r>
      <w:r w:rsidRPr="00687BD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and 2</w:t>
      </w:r>
      <w:r w:rsidRPr="00687BD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defendant present.</w:t>
      </w:r>
    </w:p>
    <w:p w:rsidR="00687BD9" w:rsidRDefault="00687BD9" w:rsidP="0068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Justine Court Clerk: present.</w:t>
      </w:r>
    </w:p>
    <w:p w:rsidR="00687BD9" w:rsidRDefault="00687BD9" w:rsidP="0068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Ruling read in open Court.</w:t>
      </w:r>
    </w:p>
    <w:p w:rsidR="00FA150E" w:rsidRPr="004D667E" w:rsidRDefault="00FA150E" w:rsidP="00FA15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667E">
        <w:rPr>
          <w:rFonts w:ascii="Times New Roman" w:hAnsi="Times New Roman" w:cs="Times New Roman"/>
          <w:b/>
          <w:i/>
          <w:sz w:val="28"/>
          <w:szCs w:val="28"/>
        </w:rPr>
        <w:t>BASHAIJA K. ANDREW</w:t>
      </w:r>
    </w:p>
    <w:p w:rsidR="00FA150E" w:rsidRDefault="00FA150E" w:rsidP="00FA15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667E">
        <w:rPr>
          <w:rFonts w:ascii="Times New Roman" w:hAnsi="Times New Roman" w:cs="Times New Roman"/>
          <w:b/>
          <w:i/>
          <w:sz w:val="28"/>
          <w:szCs w:val="28"/>
        </w:rPr>
        <w:t>JUDGE</w:t>
      </w:r>
    </w:p>
    <w:p w:rsidR="00FA150E" w:rsidRDefault="00FA150E" w:rsidP="00FA15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03/12/2014</w:t>
      </w:r>
    </w:p>
    <w:p w:rsidR="00687BD9" w:rsidRPr="00687BD9" w:rsidRDefault="00687BD9" w:rsidP="00687BD9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687BD9" w:rsidRPr="00687BD9" w:rsidSect="001D1E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420" w:rsidRDefault="009A7420" w:rsidP="009A1030">
      <w:pPr>
        <w:spacing w:after="0" w:line="240" w:lineRule="auto"/>
      </w:pPr>
      <w:r>
        <w:separator/>
      </w:r>
    </w:p>
  </w:endnote>
  <w:endnote w:type="continuationSeparator" w:id="1">
    <w:p w:rsidR="009A7420" w:rsidRDefault="009A7420" w:rsidP="009A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366"/>
      <w:docPartObj>
        <w:docPartGallery w:val="Page Numbers (Bottom of Page)"/>
        <w:docPartUnique/>
      </w:docPartObj>
    </w:sdtPr>
    <w:sdtContent>
      <w:p w:rsidR="00687BD9" w:rsidRDefault="00403CE6">
        <w:pPr>
          <w:pStyle w:val="Footer"/>
          <w:jc w:val="center"/>
        </w:pPr>
        <w:fldSimple w:instr=" PAGE   \* MERGEFORMAT ">
          <w:r w:rsidR="0043354E">
            <w:rPr>
              <w:noProof/>
            </w:rPr>
            <w:t>1</w:t>
          </w:r>
        </w:fldSimple>
      </w:p>
    </w:sdtContent>
  </w:sdt>
  <w:p w:rsidR="00687BD9" w:rsidRDefault="00687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420" w:rsidRDefault="009A7420" w:rsidP="009A1030">
      <w:pPr>
        <w:spacing w:after="0" w:line="240" w:lineRule="auto"/>
      </w:pPr>
      <w:r>
        <w:separator/>
      </w:r>
    </w:p>
  </w:footnote>
  <w:footnote w:type="continuationSeparator" w:id="1">
    <w:p w:rsidR="009A7420" w:rsidRDefault="009A7420" w:rsidP="009A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B56"/>
    <w:multiLevelType w:val="hybridMultilevel"/>
    <w:tmpl w:val="AEE29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07CD"/>
    <w:multiLevelType w:val="hybridMultilevel"/>
    <w:tmpl w:val="9520888C"/>
    <w:lvl w:ilvl="0" w:tplc="C86AFD2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0DD6"/>
    <w:multiLevelType w:val="hybridMultilevel"/>
    <w:tmpl w:val="84949454"/>
    <w:lvl w:ilvl="0" w:tplc="2076A0F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3D1"/>
    <w:multiLevelType w:val="hybridMultilevel"/>
    <w:tmpl w:val="71FA0D3C"/>
    <w:lvl w:ilvl="0" w:tplc="9B42C3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54CC3"/>
    <w:multiLevelType w:val="hybridMultilevel"/>
    <w:tmpl w:val="03182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E4341"/>
    <w:multiLevelType w:val="hybridMultilevel"/>
    <w:tmpl w:val="D458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22968"/>
    <w:multiLevelType w:val="hybridMultilevel"/>
    <w:tmpl w:val="31C01558"/>
    <w:lvl w:ilvl="0" w:tplc="7160E1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F126D"/>
    <w:multiLevelType w:val="hybridMultilevel"/>
    <w:tmpl w:val="D2FED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876FF"/>
    <w:multiLevelType w:val="hybridMultilevel"/>
    <w:tmpl w:val="1BE45B36"/>
    <w:lvl w:ilvl="0" w:tplc="FF3060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D0545"/>
    <w:multiLevelType w:val="hybridMultilevel"/>
    <w:tmpl w:val="8A36D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B8"/>
    <w:rsid w:val="000005E3"/>
    <w:rsid w:val="00002036"/>
    <w:rsid w:val="000125B7"/>
    <w:rsid w:val="00025515"/>
    <w:rsid w:val="000470CB"/>
    <w:rsid w:val="00047F85"/>
    <w:rsid w:val="000522BC"/>
    <w:rsid w:val="00062A4A"/>
    <w:rsid w:val="000774E3"/>
    <w:rsid w:val="00097919"/>
    <w:rsid w:val="000A1EF9"/>
    <w:rsid w:val="000E2FF3"/>
    <w:rsid w:val="000F0B11"/>
    <w:rsid w:val="000F2FC1"/>
    <w:rsid w:val="00105707"/>
    <w:rsid w:val="001116A6"/>
    <w:rsid w:val="0011388E"/>
    <w:rsid w:val="00115F74"/>
    <w:rsid w:val="00136020"/>
    <w:rsid w:val="0014654B"/>
    <w:rsid w:val="00165A4F"/>
    <w:rsid w:val="001778BD"/>
    <w:rsid w:val="0018581F"/>
    <w:rsid w:val="001B0B36"/>
    <w:rsid w:val="001B5D88"/>
    <w:rsid w:val="001C53A4"/>
    <w:rsid w:val="001D1E48"/>
    <w:rsid w:val="001E4704"/>
    <w:rsid w:val="0020159B"/>
    <w:rsid w:val="00205FB8"/>
    <w:rsid w:val="00215950"/>
    <w:rsid w:val="00225F2D"/>
    <w:rsid w:val="00230EEC"/>
    <w:rsid w:val="002335A3"/>
    <w:rsid w:val="00256C5A"/>
    <w:rsid w:val="0026463F"/>
    <w:rsid w:val="00281F3A"/>
    <w:rsid w:val="002A22FE"/>
    <w:rsid w:val="002E2545"/>
    <w:rsid w:val="002E3C0A"/>
    <w:rsid w:val="002F4717"/>
    <w:rsid w:val="002F7AB5"/>
    <w:rsid w:val="00301321"/>
    <w:rsid w:val="00315A4F"/>
    <w:rsid w:val="003164B9"/>
    <w:rsid w:val="0032790B"/>
    <w:rsid w:val="003461C8"/>
    <w:rsid w:val="003467BF"/>
    <w:rsid w:val="0035086E"/>
    <w:rsid w:val="00353217"/>
    <w:rsid w:val="0035753D"/>
    <w:rsid w:val="00363471"/>
    <w:rsid w:val="003641EA"/>
    <w:rsid w:val="003740A7"/>
    <w:rsid w:val="003762FF"/>
    <w:rsid w:val="003777F8"/>
    <w:rsid w:val="00382E71"/>
    <w:rsid w:val="00383B98"/>
    <w:rsid w:val="00386B91"/>
    <w:rsid w:val="00393840"/>
    <w:rsid w:val="003B2D83"/>
    <w:rsid w:val="003C0878"/>
    <w:rsid w:val="003E7761"/>
    <w:rsid w:val="003F3DDE"/>
    <w:rsid w:val="00403CE6"/>
    <w:rsid w:val="0043354E"/>
    <w:rsid w:val="004404BE"/>
    <w:rsid w:val="004556B8"/>
    <w:rsid w:val="00470C38"/>
    <w:rsid w:val="00474788"/>
    <w:rsid w:val="00481044"/>
    <w:rsid w:val="00484119"/>
    <w:rsid w:val="0048593B"/>
    <w:rsid w:val="004D2CA5"/>
    <w:rsid w:val="004D667E"/>
    <w:rsid w:val="004E78D1"/>
    <w:rsid w:val="004E7A9F"/>
    <w:rsid w:val="005066B4"/>
    <w:rsid w:val="00506DD7"/>
    <w:rsid w:val="0051001F"/>
    <w:rsid w:val="00590ED8"/>
    <w:rsid w:val="0059613A"/>
    <w:rsid w:val="005A6C85"/>
    <w:rsid w:val="005D6449"/>
    <w:rsid w:val="005F29E9"/>
    <w:rsid w:val="00621D1B"/>
    <w:rsid w:val="00623B58"/>
    <w:rsid w:val="006344BC"/>
    <w:rsid w:val="00641AA9"/>
    <w:rsid w:val="00643262"/>
    <w:rsid w:val="00644A82"/>
    <w:rsid w:val="0065246E"/>
    <w:rsid w:val="0066178B"/>
    <w:rsid w:val="00687BD9"/>
    <w:rsid w:val="006908F5"/>
    <w:rsid w:val="00691325"/>
    <w:rsid w:val="00692385"/>
    <w:rsid w:val="006C0743"/>
    <w:rsid w:val="006C2494"/>
    <w:rsid w:val="006C39AD"/>
    <w:rsid w:val="006D330B"/>
    <w:rsid w:val="006D58A1"/>
    <w:rsid w:val="006E3635"/>
    <w:rsid w:val="006F01AE"/>
    <w:rsid w:val="00703A58"/>
    <w:rsid w:val="00711790"/>
    <w:rsid w:val="00737F29"/>
    <w:rsid w:val="0074739D"/>
    <w:rsid w:val="00760458"/>
    <w:rsid w:val="007828A6"/>
    <w:rsid w:val="007A0057"/>
    <w:rsid w:val="007A4883"/>
    <w:rsid w:val="007B603A"/>
    <w:rsid w:val="007C2237"/>
    <w:rsid w:val="007D4688"/>
    <w:rsid w:val="007F5164"/>
    <w:rsid w:val="007F68A2"/>
    <w:rsid w:val="0080261D"/>
    <w:rsid w:val="00845157"/>
    <w:rsid w:val="00862D0D"/>
    <w:rsid w:val="00883448"/>
    <w:rsid w:val="00891091"/>
    <w:rsid w:val="00893FFF"/>
    <w:rsid w:val="00894C5B"/>
    <w:rsid w:val="008953F7"/>
    <w:rsid w:val="008966CA"/>
    <w:rsid w:val="008A1765"/>
    <w:rsid w:val="008A5987"/>
    <w:rsid w:val="008A619C"/>
    <w:rsid w:val="008B344A"/>
    <w:rsid w:val="008B5FE2"/>
    <w:rsid w:val="008C0096"/>
    <w:rsid w:val="008D06B8"/>
    <w:rsid w:val="008D0B02"/>
    <w:rsid w:val="008D68E6"/>
    <w:rsid w:val="008D6C02"/>
    <w:rsid w:val="008E0CEC"/>
    <w:rsid w:val="008E2509"/>
    <w:rsid w:val="008F7C46"/>
    <w:rsid w:val="009077ED"/>
    <w:rsid w:val="00921E45"/>
    <w:rsid w:val="009225EB"/>
    <w:rsid w:val="00922E38"/>
    <w:rsid w:val="009601E7"/>
    <w:rsid w:val="00983E81"/>
    <w:rsid w:val="00986ED0"/>
    <w:rsid w:val="00990B90"/>
    <w:rsid w:val="00993BC3"/>
    <w:rsid w:val="009A1030"/>
    <w:rsid w:val="009A5FE4"/>
    <w:rsid w:val="009A7420"/>
    <w:rsid w:val="009C088A"/>
    <w:rsid w:val="009D6589"/>
    <w:rsid w:val="00A11AEE"/>
    <w:rsid w:val="00A24081"/>
    <w:rsid w:val="00A31C05"/>
    <w:rsid w:val="00A33248"/>
    <w:rsid w:val="00A348BB"/>
    <w:rsid w:val="00A414B6"/>
    <w:rsid w:val="00A4797B"/>
    <w:rsid w:val="00A600CB"/>
    <w:rsid w:val="00A731D9"/>
    <w:rsid w:val="00A743A7"/>
    <w:rsid w:val="00A80604"/>
    <w:rsid w:val="00A90F40"/>
    <w:rsid w:val="00AA0F4A"/>
    <w:rsid w:val="00AB4586"/>
    <w:rsid w:val="00AB45C2"/>
    <w:rsid w:val="00AC5AFA"/>
    <w:rsid w:val="00AD221E"/>
    <w:rsid w:val="00AE179C"/>
    <w:rsid w:val="00AF6630"/>
    <w:rsid w:val="00B12CC7"/>
    <w:rsid w:val="00B23AC3"/>
    <w:rsid w:val="00B373F1"/>
    <w:rsid w:val="00B3778A"/>
    <w:rsid w:val="00B45639"/>
    <w:rsid w:val="00B51708"/>
    <w:rsid w:val="00B87401"/>
    <w:rsid w:val="00BB0BE6"/>
    <w:rsid w:val="00BB483E"/>
    <w:rsid w:val="00BC376C"/>
    <w:rsid w:val="00BE481C"/>
    <w:rsid w:val="00C010EC"/>
    <w:rsid w:val="00C13F52"/>
    <w:rsid w:val="00C36EE0"/>
    <w:rsid w:val="00C437FB"/>
    <w:rsid w:val="00C52CF1"/>
    <w:rsid w:val="00C61005"/>
    <w:rsid w:val="00C6676C"/>
    <w:rsid w:val="00C96C32"/>
    <w:rsid w:val="00CA0F1F"/>
    <w:rsid w:val="00CA562D"/>
    <w:rsid w:val="00CC250D"/>
    <w:rsid w:val="00CD3AE0"/>
    <w:rsid w:val="00CD4572"/>
    <w:rsid w:val="00CD5AE9"/>
    <w:rsid w:val="00D063E5"/>
    <w:rsid w:val="00D806DE"/>
    <w:rsid w:val="00D91C72"/>
    <w:rsid w:val="00DB19B5"/>
    <w:rsid w:val="00DB5B23"/>
    <w:rsid w:val="00DE4D5E"/>
    <w:rsid w:val="00DF591A"/>
    <w:rsid w:val="00E14704"/>
    <w:rsid w:val="00E34838"/>
    <w:rsid w:val="00E40CB4"/>
    <w:rsid w:val="00E44908"/>
    <w:rsid w:val="00E4711E"/>
    <w:rsid w:val="00E47A22"/>
    <w:rsid w:val="00E57234"/>
    <w:rsid w:val="00E66231"/>
    <w:rsid w:val="00E83543"/>
    <w:rsid w:val="00E86092"/>
    <w:rsid w:val="00EA7536"/>
    <w:rsid w:val="00ED1195"/>
    <w:rsid w:val="00EE0948"/>
    <w:rsid w:val="00EE38CF"/>
    <w:rsid w:val="00EE6D9A"/>
    <w:rsid w:val="00F01BEA"/>
    <w:rsid w:val="00F15DA4"/>
    <w:rsid w:val="00F468CC"/>
    <w:rsid w:val="00F50E47"/>
    <w:rsid w:val="00F643EC"/>
    <w:rsid w:val="00F77DBB"/>
    <w:rsid w:val="00F856F2"/>
    <w:rsid w:val="00FA150E"/>
    <w:rsid w:val="00FA1AF6"/>
    <w:rsid w:val="00FA28C6"/>
    <w:rsid w:val="00FB6794"/>
    <w:rsid w:val="00FB7F60"/>
    <w:rsid w:val="00FC69EA"/>
    <w:rsid w:val="00FE2755"/>
    <w:rsid w:val="00FF2291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030"/>
  </w:style>
  <w:style w:type="paragraph" w:styleId="Footer">
    <w:name w:val="footer"/>
    <w:basedOn w:val="Normal"/>
    <w:link w:val="FooterChar"/>
    <w:uiPriority w:val="99"/>
    <w:unhideWhenUsed/>
    <w:rsid w:val="009A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2F06-E130-47B7-A9F8-3A38D0CA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3388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tmubeezi</dc:creator>
  <cp:lastModifiedBy>jmugala</cp:lastModifiedBy>
  <cp:revision>2</cp:revision>
  <dcterms:created xsi:type="dcterms:W3CDTF">2014-12-03T11:50:00Z</dcterms:created>
  <dcterms:modified xsi:type="dcterms:W3CDTF">2014-12-03T11:50:00Z</dcterms:modified>
</cp:coreProperties>
</file>